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7C" w:rsidRPr="00DB5F7C" w:rsidRDefault="00DB5F7C" w:rsidP="00DB5F7C">
      <w:pPr>
        <w:pStyle w:val="001"/>
        <w:rPr>
          <w:rtl/>
        </w:rPr>
      </w:pPr>
      <w:r w:rsidRPr="00DB5F7C">
        <w:rPr>
          <w:rFonts w:hint="cs"/>
          <w:rtl/>
        </w:rPr>
        <w:t>بسم الله الرحمن الرحيم</w:t>
      </w:r>
    </w:p>
    <w:p w:rsidR="00C12341" w:rsidRDefault="00C65D04" w:rsidP="00DB5F7C">
      <w:pPr>
        <w:pStyle w:val="1"/>
        <w:rPr>
          <w:rtl/>
        </w:rPr>
      </w:pPr>
      <w:r>
        <w:rPr>
          <w:rFonts w:hint="cs"/>
          <w:rtl/>
        </w:rPr>
        <w:t>فلسفه فقه</w:t>
      </w:r>
      <w:r w:rsidR="00C12341">
        <w:rPr>
          <w:rFonts w:hint="cs"/>
          <w:rtl/>
        </w:rPr>
        <w:t xml:space="preserve"> (ش 2)</w:t>
      </w:r>
    </w:p>
    <w:p w:rsidR="00DB5F7C" w:rsidRDefault="00AE2935" w:rsidP="00AE2935">
      <w:pPr>
        <w:pStyle w:val="2"/>
        <w:rPr>
          <w:rtl/>
        </w:rPr>
      </w:pPr>
      <w:r>
        <w:rPr>
          <w:rFonts w:hint="cs"/>
          <w:rtl/>
        </w:rPr>
        <w:t>مقدمه</w:t>
      </w:r>
    </w:p>
    <w:p w:rsidR="00DB5F7C" w:rsidRDefault="000E3DFC" w:rsidP="00AC56A7">
      <w:pPr>
        <w:pStyle w:val="001"/>
        <w:jc w:val="both"/>
        <w:rPr>
          <w:rtl/>
        </w:rPr>
      </w:pPr>
      <w:r>
        <w:rPr>
          <w:rFonts w:hint="cs"/>
          <w:rtl/>
        </w:rPr>
        <w:t>در</w:t>
      </w:r>
      <w:r w:rsidR="00C12341">
        <w:rPr>
          <w:rFonts w:hint="cs"/>
          <w:rtl/>
        </w:rPr>
        <w:t xml:space="preserve"> </w:t>
      </w:r>
      <w:r>
        <w:rPr>
          <w:rFonts w:hint="cs"/>
          <w:rtl/>
        </w:rPr>
        <w:t xml:space="preserve">مقدمه‌ ديروز عرض كرديم که </w:t>
      </w:r>
      <w:r w:rsidR="00C12341">
        <w:rPr>
          <w:rFonts w:hint="cs"/>
          <w:rtl/>
        </w:rPr>
        <w:t>هنگامي كه</w:t>
      </w:r>
      <w:r w:rsidR="00C5628D">
        <w:rPr>
          <w:rFonts w:hint="cs"/>
          <w:rtl/>
        </w:rPr>
        <w:t xml:space="preserve"> مي‌</w:t>
      </w:r>
      <w:r w:rsidR="00C12341">
        <w:rPr>
          <w:rFonts w:hint="cs"/>
          <w:rtl/>
        </w:rPr>
        <w:t xml:space="preserve">خواهيم به اجتهاد بپردازيم و وارد فقه بشويم و </w:t>
      </w:r>
      <w:r w:rsidR="00C5628D">
        <w:rPr>
          <w:rFonts w:hint="cs"/>
          <w:rtl/>
        </w:rPr>
        <w:t>بحث‌های</w:t>
      </w:r>
      <w:r w:rsidR="00C12341">
        <w:rPr>
          <w:rFonts w:hint="cs"/>
          <w:rtl/>
        </w:rPr>
        <w:t xml:space="preserve"> فقهي را مطرح كنيم، بايد مباني آن را روشن بكنيم يعني آن </w:t>
      </w:r>
      <w:r w:rsidR="00C5628D">
        <w:rPr>
          <w:rFonts w:hint="cs"/>
          <w:rtl/>
        </w:rPr>
        <w:t>پیش‌فرض‌هایی</w:t>
      </w:r>
      <w:r w:rsidR="00C12341">
        <w:rPr>
          <w:rFonts w:hint="cs"/>
          <w:rtl/>
        </w:rPr>
        <w:t xml:space="preserve"> كه با فرض آنها اصولاً فقه و اجتهاد معني دارد و جايگاهي پيدا</w:t>
      </w:r>
      <w:r w:rsidR="00C5628D">
        <w:rPr>
          <w:rFonts w:hint="cs"/>
          <w:rtl/>
        </w:rPr>
        <w:t xml:space="preserve"> مي‌</w:t>
      </w:r>
      <w:r w:rsidR="00C12341">
        <w:rPr>
          <w:rFonts w:hint="cs"/>
          <w:rtl/>
        </w:rPr>
        <w:t xml:space="preserve">كند. اين </w:t>
      </w:r>
      <w:r w:rsidR="00C5628D">
        <w:rPr>
          <w:rFonts w:hint="cs"/>
          <w:rtl/>
        </w:rPr>
        <w:t>پیش‌فرض‌ها</w:t>
      </w:r>
      <w:r w:rsidR="00DB5F7C">
        <w:rPr>
          <w:rFonts w:hint="cs"/>
          <w:rtl/>
        </w:rPr>
        <w:t xml:space="preserve"> و </w:t>
      </w:r>
      <w:r w:rsidR="00C12341">
        <w:rPr>
          <w:rFonts w:hint="cs"/>
          <w:rtl/>
        </w:rPr>
        <w:t xml:space="preserve">مباني دايره خيلي وسيعي دارد. يعني تمام </w:t>
      </w:r>
      <w:r w:rsidR="00C5628D">
        <w:rPr>
          <w:rFonts w:hint="cs"/>
          <w:rtl/>
        </w:rPr>
        <w:t>آنچه</w:t>
      </w:r>
      <w:r w:rsidR="00C12341">
        <w:rPr>
          <w:rFonts w:hint="cs"/>
          <w:rtl/>
        </w:rPr>
        <w:t xml:space="preserve"> در علم كلام بحث</w:t>
      </w:r>
      <w:r w:rsidR="00C5628D">
        <w:rPr>
          <w:rFonts w:hint="cs"/>
          <w:rtl/>
        </w:rPr>
        <w:t xml:space="preserve"> مي‌</w:t>
      </w:r>
      <w:r w:rsidR="00C12341">
        <w:rPr>
          <w:rFonts w:hint="cs"/>
          <w:rtl/>
        </w:rPr>
        <w:t xml:space="preserve">شود جزء </w:t>
      </w:r>
      <w:r w:rsidR="00C5628D">
        <w:rPr>
          <w:rFonts w:hint="cs"/>
          <w:rtl/>
        </w:rPr>
        <w:t>پیش‌فرض‌های</w:t>
      </w:r>
      <w:r w:rsidR="00C12341">
        <w:rPr>
          <w:rFonts w:hint="cs"/>
          <w:rtl/>
        </w:rPr>
        <w:t xml:space="preserve"> فقه و اصول است. يعني اثبات خدا،‌ وحدانيت خدا، نبوت خاصه،‌ پيامبر،</w:t>
      </w:r>
      <w:r w:rsidR="00AC56A7">
        <w:rPr>
          <w:rFonts w:hint="cs"/>
          <w:rtl/>
        </w:rPr>
        <w:t xml:space="preserve"> </w:t>
      </w:r>
      <w:r w:rsidR="00C12341">
        <w:rPr>
          <w:rFonts w:hint="cs"/>
          <w:rtl/>
        </w:rPr>
        <w:t xml:space="preserve">‌قرآن كريم، ائمه معصومين و جايگاه آنها، اينها همه </w:t>
      </w:r>
      <w:r w:rsidR="00C5628D">
        <w:rPr>
          <w:rFonts w:hint="cs"/>
          <w:rtl/>
        </w:rPr>
        <w:t>پیش‌فرض‌هایی</w:t>
      </w:r>
      <w:r w:rsidR="00C12341">
        <w:rPr>
          <w:rFonts w:hint="cs"/>
          <w:rtl/>
        </w:rPr>
        <w:t xml:space="preserve"> است كه </w:t>
      </w:r>
      <w:r w:rsidR="00C5628D">
        <w:rPr>
          <w:rFonts w:hint="cs"/>
          <w:rtl/>
        </w:rPr>
        <w:t>بر اساس</w:t>
      </w:r>
      <w:r w:rsidR="00C12341">
        <w:rPr>
          <w:rFonts w:hint="cs"/>
          <w:rtl/>
        </w:rPr>
        <w:t xml:space="preserve"> آن فقه معني دارد. اگر كسي به آنها معتقد نباشد، اصلاً حكمي وجود ندارد. وقتي كه </w:t>
      </w:r>
      <w:r w:rsidR="00AC56A7">
        <w:rPr>
          <w:rFonts w:hint="cs"/>
          <w:rtl/>
        </w:rPr>
        <w:t xml:space="preserve">به </w:t>
      </w:r>
      <w:r w:rsidR="00C12341">
        <w:rPr>
          <w:rFonts w:hint="cs"/>
          <w:rtl/>
        </w:rPr>
        <w:t xml:space="preserve">آن </w:t>
      </w:r>
      <w:r w:rsidR="00C5628D">
        <w:rPr>
          <w:rFonts w:hint="cs"/>
          <w:rtl/>
        </w:rPr>
        <w:t>پایه‌ها</w:t>
      </w:r>
      <w:r w:rsidR="00C12341">
        <w:rPr>
          <w:rFonts w:hint="cs"/>
          <w:rtl/>
        </w:rPr>
        <w:t xml:space="preserve"> و مباني معتقد نباشيم ممكن است كسي با توجه به </w:t>
      </w:r>
      <w:r w:rsidR="00C5628D">
        <w:rPr>
          <w:rFonts w:hint="cs"/>
          <w:rtl/>
        </w:rPr>
        <w:t>این‌که</w:t>
      </w:r>
      <w:r w:rsidR="00C12341">
        <w:rPr>
          <w:rFonts w:hint="cs"/>
          <w:rtl/>
        </w:rPr>
        <w:t xml:space="preserve"> عمده مباحث كلامي و اعتقادي جزء مباني اجتهاد و فقه و اصول است </w:t>
      </w:r>
      <w:r w:rsidR="00C5628D">
        <w:rPr>
          <w:rFonts w:hint="cs"/>
          <w:rtl/>
        </w:rPr>
        <w:t>سؤال</w:t>
      </w:r>
      <w:r w:rsidR="00C12341">
        <w:rPr>
          <w:rFonts w:hint="cs"/>
          <w:rtl/>
        </w:rPr>
        <w:t xml:space="preserve"> بكند كه شما براي چه به يك امري </w:t>
      </w:r>
      <w:r w:rsidR="00C5628D">
        <w:rPr>
          <w:rFonts w:hint="cs"/>
          <w:rtl/>
        </w:rPr>
        <w:t>به‌عنوان</w:t>
      </w:r>
      <w:r w:rsidR="00C12341">
        <w:rPr>
          <w:rFonts w:hint="cs"/>
          <w:rtl/>
        </w:rPr>
        <w:t xml:space="preserve"> مباني فقه و </w:t>
      </w:r>
      <w:r w:rsidR="00C5628D">
        <w:rPr>
          <w:rFonts w:hint="cs"/>
          <w:rtl/>
        </w:rPr>
        <w:t>به‌عنوان</w:t>
      </w:r>
      <w:r w:rsidR="00C12341">
        <w:rPr>
          <w:rFonts w:hint="cs"/>
          <w:rtl/>
        </w:rPr>
        <w:t xml:space="preserve"> جزئي از فلسفه فقه</w:t>
      </w:r>
      <w:r w:rsidR="00C5628D">
        <w:rPr>
          <w:rFonts w:hint="cs"/>
          <w:rtl/>
        </w:rPr>
        <w:t xml:space="preserve"> مي‌</w:t>
      </w:r>
      <w:r w:rsidR="00DB5F7C">
        <w:rPr>
          <w:rFonts w:hint="cs"/>
          <w:rtl/>
        </w:rPr>
        <w:t>پردازيد.</w:t>
      </w:r>
    </w:p>
    <w:p w:rsidR="00C12341" w:rsidRDefault="00C12341" w:rsidP="00AC56A7">
      <w:pPr>
        <w:pStyle w:val="001"/>
        <w:jc w:val="both"/>
        <w:rPr>
          <w:rtl/>
        </w:rPr>
      </w:pPr>
      <w:r>
        <w:rPr>
          <w:rFonts w:hint="cs"/>
          <w:rtl/>
        </w:rPr>
        <w:t>بناي تفسيري كه ديروز عرض كرديم جواب اين مسئله است كه از دو لحاظ دو تقسيم اينجا عرض</w:t>
      </w:r>
      <w:r w:rsidR="00C5628D">
        <w:rPr>
          <w:rFonts w:hint="cs"/>
          <w:rtl/>
        </w:rPr>
        <w:t xml:space="preserve"> مي‌</w:t>
      </w:r>
      <w:r>
        <w:rPr>
          <w:rFonts w:hint="cs"/>
          <w:rtl/>
        </w:rPr>
        <w:t xml:space="preserve">كنيم </w:t>
      </w:r>
      <w:r w:rsidR="00915E9B">
        <w:rPr>
          <w:rFonts w:hint="cs"/>
          <w:rtl/>
        </w:rPr>
        <w:t>آن‌وقت</w:t>
      </w:r>
      <w:r>
        <w:rPr>
          <w:rFonts w:hint="cs"/>
          <w:rtl/>
        </w:rPr>
        <w:t xml:space="preserve"> قصه روشن</w:t>
      </w:r>
      <w:r w:rsidR="00C5628D">
        <w:rPr>
          <w:rFonts w:hint="cs"/>
          <w:rtl/>
        </w:rPr>
        <w:t xml:space="preserve"> مي‌</w:t>
      </w:r>
      <w:r>
        <w:rPr>
          <w:rFonts w:hint="cs"/>
          <w:rtl/>
        </w:rPr>
        <w:t>شود. يكي اينكه،‌</w:t>
      </w:r>
      <w:r w:rsidR="00DB5F7C">
        <w:rPr>
          <w:rFonts w:hint="cs"/>
          <w:rtl/>
        </w:rPr>
        <w:t xml:space="preserve"> </w:t>
      </w:r>
      <w:r>
        <w:rPr>
          <w:rFonts w:hint="cs"/>
          <w:rtl/>
        </w:rPr>
        <w:t>يك مبادي بعيده و يك مبادي قريبه داريم. يك وقت است كه مباني كه</w:t>
      </w:r>
      <w:r w:rsidR="00C5628D">
        <w:rPr>
          <w:rFonts w:hint="cs"/>
          <w:rtl/>
        </w:rPr>
        <w:t xml:space="preserve"> مي‌</w:t>
      </w:r>
      <w:r>
        <w:rPr>
          <w:rFonts w:hint="cs"/>
          <w:rtl/>
        </w:rPr>
        <w:t xml:space="preserve">گوييم بحث اين است كه خدايي هست پيامبري هست قرآن نازل شده اين مبادي است كه دخالت در اجتهاد دارد قطعاً بدون آنها اجتهاد و فقه و اصول معتدل نيست جزء اركان و </w:t>
      </w:r>
      <w:r w:rsidR="00C5628D">
        <w:rPr>
          <w:rFonts w:hint="cs"/>
          <w:rtl/>
        </w:rPr>
        <w:t>پایه‌ها</w:t>
      </w:r>
      <w:r>
        <w:rPr>
          <w:rFonts w:hint="cs"/>
          <w:rtl/>
        </w:rPr>
        <w:t xml:space="preserve">ي اين كاخ رفيع اجتهاد و امثال </w:t>
      </w:r>
      <w:r w:rsidR="00915E9B">
        <w:rPr>
          <w:rFonts w:hint="cs"/>
          <w:rtl/>
        </w:rPr>
        <w:t>این‌هاست اما مب</w:t>
      </w:r>
      <w:r>
        <w:rPr>
          <w:rFonts w:hint="cs"/>
          <w:rtl/>
        </w:rPr>
        <w:t xml:space="preserve">ادي بعيده است ولي بخشي از مبادي داريم كه مبادي خود قريبه است مثلاً همان بحثي كه ما بناست از آنجا شروع كنيم اينكه «لكل واقعه حكم» يعني </w:t>
      </w:r>
      <w:r w:rsidR="00C5628D">
        <w:rPr>
          <w:rFonts w:hint="cs"/>
          <w:rtl/>
        </w:rPr>
        <w:t>این‌که</w:t>
      </w:r>
      <w:r>
        <w:rPr>
          <w:rFonts w:hint="cs"/>
          <w:rtl/>
        </w:rPr>
        <w:t xml:space="preserve"> هر </w:t>
      </w:r>
      <w:r w:rsidR="00915E9B">
        <w:rPr>
          <w:rFonts w:hint="cs"/>
          <w:rtl/>
        </w:rPr>
        <w:t>پدیده‌ای</w:t>
      </w:r>
      <w:r>
        <w:rPr>
          <w:rFonts w:hint="cs"/>
          <w:rtl/>
        </w:rPr>
        <w:t xml:space="preserve"> در اين عالم و هر فعل اختياري ما يك حكمي دارد</w:t>
      </w:r>
      <w:r w:rsidR="0017028B">
        <w:rPr>
          <w:rFonts w:hint="cs"/>
          <w:rtl/>
        </w:rPr>
        <w:t xml:space="preserve">. </w:t>
      </w:r>
      <w:r>
        <w:rPr>
          <w:rFonts w:hint="cs"/>
          <w:rtl/>
        </w:rPr>
        <w:t xml:space="preserve">اين ديگر چيزي نيست كه </w:t>
      </w:r>
      <w:r w:rsidR="0017028B">
        <w:rPr>
          <w:rFonts w:hint="cs"/>
          <w:rtl/>
        </w:rPr>
        <w:t xml:space="preserve">از اتصال به مباحث فقه و اجتهاد </w:t>
      </w:r>
      <w:r>
        <w:rPr>
          <w:rFonts w:hint="cs"/>
          <w:rtl/>
        </w:rPr>
        <w:t xml:space="preserve">دور باشد بلكه </w:t>
      </w:r>
      <w:r w:rsidR="00AC56A7">
        <w:rPr>
          <w:rFonts w:hint="cs"/>
          <w:rtl/>
        </w:rPr>
        <w:t xml:space="preserve">اين يك جهت </w:t>
      </w:r>
      <w:r>
        <w:rPr>
          <w:rFonts w:hint="cs"/>
          <w:rtl/>
        </w:rPr>
        <w:t>جزء مبادي قريبه است.</w:t>
      </w:r>
    </w:p>
    <w:p w:rsidR="00C12341" w:rsidRDefault="00C12341" w:rsidP="00AC56A7">
      <w:pPr>
        <w:pStyle w:val="001"/>
        <w:jc w:val="both"/>
        <w:rPr>
          <w:rtl/>
        </w:rPr>
      </w:pPr>
      <w:r>
        <w:rPr>
          <w:rFonts w:hint="cs"/>
          <w:rtl/>
        </w:rPr>
        <w:t xml:space="preserve">يك جهت هم اين </w:t>
      </w:r>
      <w:r w:rsidR="00915E9B">
        <w:rPr>
          <w:rFonts w:hint="cs"/>
          <w:rtl/>
        </w:rPr>
        <w:t>پیش‌شرط‌های</w:t>
      </w:r>
      <w:r>
        <w:rPr>
          <w:rFonts w:hint="cs"/>
          <w:rtl/>
        </w:rPr>
        <w:t xml:space="preserve"> اجتهاد يا مبادي تصديقيه فقه و اجتهاد و يا اصول موضوعه و متعارفه اينها همه اصطلاحات متفاوتي است كه در منطق هم آمده است</w:t>
      </w:r>
      <w:r w:rsidR="00AC56A7">
        <w:rPr>
          <w:rFonts w:hint="cs"/>
          <w:rtl/>
        </w:rPr>
        <w:t>.</w:t>
      </w:r>
      <w:r>
        <w:rPr>
          <w:rFonts w:hint="cs"/>
          <w:rtl/>
        </w:rPr>
        <w:t xml:space="preserve"> اين مباني كلي كلامي از يك ديد مبادي قريبه و مبادي بعيده است از جهت ديگر اين مباني در كلام بخشي مورد بحث قرار گرفته است يا اينكه در كلام مورد </w:t>
      </w:r>
      <w:r w:rsidR="00915E9B">
        <w:rPr>
          <w:rFonts w:hint="cs"/>
          <w:rtl/>
        </w:rPr>
        <w:t>بحث</w:t>
      </w:r>
      <w:r>
        <w:rPr>
          <w:rFonts w:hint="cs"/>
          <w:rtl/>
        </w:rPr>
        <w:t xml:space="preserve"> قرار نگرفته است </w:t>
      </w:r>
      <w:r w:rsidR="00C5628D">
        <w:rPr>
          <w:rFonts w:hint="cs"/>
          <w:rtl/>
        </w:rPr>
        <w:t>آنچه</w:t>
      </w:r>
      <w:r>
        <w:rPr>
          <w:rFonts w:hint="cs"/>
          <w:rtl/>
        </w:rPr>
        <w:t xml:space="preserve"> </w:t>
      </w:r>
      <w:r w:rsidR="00C5628D">
        <w:rPr>
          <w:rFonts w:hint="cs"/>
          <w:rtl/>
        </w:rPr>
        <w:t>به‌عنوان</w:t>
      </w:r>
      <w:r>
        <w:rPr>
          <w:rFonts w:hint="cs"/>
          <w:rtl/>
        </w:rPr>
        <w:t xml:space="preserve"> پيش از ورود در مباحث اصول و فقه و اجتهاد پرداخته</w:t>
      </w:r>
      <w:r w:rsidR="00C5628D">
        <w:rPr>
          <w:rFonts w:hint="cs"/>
          <w:rtl/>
        </w:rPr>
        <w:t xml:space="preserve"> مي‌</w:t>
      </w:r>
      <w:r w:rsidR="00AC56A7">
        <w:rPr>
          <w:rFonts w:hint="cs"/>
          <w:rtl/>
        </w:rPr>
        <w:t>شود در حقيقت بيشتر آن مباني قريب</w:t>
      </w:r>
      <w:r>
        <w:rPr>
          <w:rFonts w:hint="cs"/>
          <w:rtl/>
        </w:rPr>
        <w:t xml:space="preserve">ه به اصول و اجتهاد است كه در مباحث كلامي هم </w:t>
      </w:r>
      <w:r w:rsidR="00915E9B">
        <w:rPr>
          <w:rFonts w:hint="cs"/>
          <w:rtl/>
        </w:rPr>
        <w:t>به‌صورت</w:t>
      </w:r>
      <w:r>
        <w:rPr>
          <w:rFonts w:hint="cs"/>
          <w:rtl/>
        </w:rPr>
        <w:t xml:space="preserve"> مستقل و مبسوط مورد بحث قرار نگرفته است اين واقعيت قصه است. والا </w:t>
      </w:r>
      <w:r w:rsidR="00915E9B">
        <w:rPr>
          <w:rFonts w:hint="cs"/>
          <w:rtl/>
        </w:rPr>
        <w:t>فی‌الواقع</w:t>
      </w:r>
      <w:r>
        <w:rPr>
          <w:rFonts w:hint="cs"/>
          <w:rtl/>
        </w:rPr>
        <w:t xml:space="preserve"> اگر ما يك كلام جامعي يعني يك علم كلام جامعي داشتيم كه همه اينها را در </w:t>
      </w:r>
      <w:r w:rsidR="00915E9B">
        <w:rPr>
          <w:rFonts w:hint="cs"/>
          <w:rtl/>
        </w:rPr>
        <w:t>برمی‌گرفت</w:t>
      </w:r>
      <w:r>
        <w:rPr>
          <w:rFonts w:hint="cs"/>
          <w:rtl/>
        </w:rPr>
        <w:t xml:space="preserve"> و موجود بود </w:t>
      </w:r>
      <w:r>
        <w:rPr>
          <w:rFonts w:hint="cs"/>
          <w:rtl/>
        </w:rPr>
        <w:lastRenderedPageBreak/>
        <w:t>ديگر حتي اين مقدمات كه در اصول بحث مقدماتي داشته باشيم نيازي نبود حتي وقتي فلسفه فقه هم</w:t>
      </w:r>
      <w:r w:rsidR="00C5628D">
        <w:rPr>
          <w:rFonts w:hint="cs"/>
          <w:rtl/>
        </w:rPr>
        <w:t xml:space="preserve"> مي‌</w:t>
      </w:r>
      <w:r>
        <w:rPr>
          <w:rFonts w:hint="cs"/>
          <w:rtl/>
        </w:rPr>
        <w:t xml:space="preserve">گوييم به لحاظ مبادي و مباني اين مبادي و مباني را بايد بگوييم كه در اصول در كلام و غيره بحث كرديم و فقط در مقدمه بگوييم كه اين مثلاً بيست تا مبناي ما كه </w:t>
      </w:r>
      <w:r w:rsidR="00C5628D">
        <w:rPr>
          <w:rFonts w:hint="cs"/>
          <w:rtl/>
        </w:rPr>
        <w:t>بر اساس</w:t>
      </w:r>
      <w:r>
        <w:rPr>
          <w:rFonts w:hint="cs"/>
          <w:rtl/>
        </w:rPr>
        <w:t xml:space="preserve"> آن وارد اجتهاد و فقه و اصول و اينها</w:t>
      </w:r>
      <w:r w:rsidR="00C5628D">
        <w:rPr>
          <w:rFonts w:hint="cs"/>
          <w:rtl/>
        </w:rPr>
        <w:t xml:space="preserve"> مي‌</w:t>
      </w:r>
      <w:r>
        <w:rPr>
          <w:rFonts w:hint="cs"/>
          <w:rtl/>
        </w:rPr>
        <w:t>شويم.</w:t>
      </w:r>
    </w:p>
    <w:p w:rsidR="00AE2935" w:rsidRDefault="00AE2935" w:rsidP="00AE2935">
      <w:pPr>
        <w:pStyle w:val="2"/>
        <w:rPr>
          <w:rtl/>
        </w:rPr>
      </w:pPr>
      <w:r>
        <w:rPr>
          <w:rFonts w:hint="cs"/>
          <w:rtl/>
        </w:rPr>
        <w:t>ضرورت بحث</w:t>
      </w:r>
    </w:p>
    <w:p w:rsidR="00C12341" w:rsidRDefault="00C12341" w:rsidP="00DB5F7C">
      <w:pPr>
        <w:pStyle w:val="001"/>
        <w:jc w:val="both"/>
        <w:rPr>
          <w:rtl/>
        </w:rPr>
      </w:pPr>
      <w:r>
        <w:rPr>
          <w:rFonts w:hint="cs"/>
          <w:rtl/>
        </w:rPr>
        <w:t xml:space="preserve">بنابراين پرداختن به برخي از مباني كلامي در اينجا </w:t>
      </w:r>
      <w:r w:rsidR="00C5628D">
        <w:rPr>
          <w:rFonts w:hint="cs"/>
          <w:rtl/>
        </w:rPr>
        <w:t>به‌عنوان</w:t>
      </w:r>
      <w:r>
        <w:rPr>
          <w:rFonts w:hint="cs"/>
          <w:rtl/>
        </w:rPr>
        <w:t xml:space="preserve"> جزئي از فلسفه فقه از باب اين است كه مبادي </w:t>
      </w:r>
      <w:r w:rsidR="00915E9B">
        <w:rPr>
          <w:rFonts w:hint="cs"/>
          <w:rtl/>
        </w:rPr>
        <w:t>قریبه‌ای</w:t>
      </w:r>
      <w:r>
        <w:rPr>
          <w:rFonts w:hint="cs"/>
          <w:rtl/>
        </w:rPr>
        <w:t xml:space="preserve"> كه كمتر مورد بحث قرار گرفته در كلام و نقش مهمي دارد در </w:t>
      </w:r>
      <w:r w:rsidR="00C5628D">
        <w:rPr>
          <w:rFonts w:hint="cs"/>
          <w:rtl/>
        </w:rPr>
        <w:t>بحث‌های</w:t>
      </w:r>
      <w:r>
        <w:rPr>
          <w:rFonts w:hint="cs"/>
          <w:rtl/>
        </w:rPr>
        <w:t xml:space="preserve"> اجتهادي و فقهي اينها را</w:t>
      </w:r>
      <w:r w:rsidR="00C5628D">
        <w:rPr>
          <w:rFonts w:hint="cs"/>
          <w:rtl/>
        </w:rPr>
        <w:t xml:space="preserve"> مي‌</w:t>
      </w:r>
      <w:r>
        <w:rPr>
          <w:rFonts w:hint="cs"/>
          <w:rtl/>
        </w:rPr>
        <w:t>خواهيم بحث بكنيم. والا اگر واقعاً ما يك كلام غني و ثميني داشتيم كه به همه زواياي مباحث بنيادي اجتهاد و فقه</w:t>
      </w:r>
      <w:r w:rsidR="00C5628D">
        <w:rPr>
          <w:rFonts w:hint="cs"/>
          <w:rtl/>
        </w:rPr>
        <w:t xml:space="preserve"> مي‌</w:t>
      </w:r>
      <w:r>
        <w:rPr>
          <w:rFonts w:hint="cs"/>
          <w:rtl/>
        </w:rPr>
        <w:t xml:space="preserve">پرداخت و </w:t>
      </w:r>
      <w:r w:rsidR="00915E9B">
        <w:rPr>
          <w:rFonts w:hint="cs"/>
          <w:rtl/>
        </w:rPr>
        <w:t>پیش‌فرض‌هایش</w:t>
      </w:r>
      <w:r>
        <w:rPr>
          <w:rFonts w:hint="cs"/>
          <w:rtl/>
        </w:rPr>
        <w:t xml:space="preserve"> را آنجا حل</w:t>
      </w:r>
      <w:r w:rsidR="00C5628D">
        <w:rPr>
          <w:rFonts w:hint="cs"/>
          <w:rtl/>
        </w:rPr>
        <w:t xml:space="preserve"> مي‌</w:t>
      </w:r>
      <w:r>
        <w:rPr>
          <w:rFonts w:hint="cs"/>
          <w:rtl/>
        </w:rPr>
        <w:t xml:space="preserve">كرد ديگر نيازي نبود در اينجا به آنها بپردازيم اين يك </w:t>
      </w:r>
      <w:r w:rsidR="00915E9B">
        <w:rPr>
          <w:rFonts w:hint="cs"/>
          <w:rtl/>
        </w:rPr>
        <w:t>خلأ</w:t>
      </w:r>
      <w:r>
        <w:rPr>
          <w:rFonts w:hint="cs"/>
          <w:rtl/>
        </w:rPr>
        <w:t xml:space="preserve"> است در جاي ديگر كه آدم را مجبور</w:t>
      </w:r>
      <w:r w:rsidR="00C5628D">
        <w:rPr>
          <w:rFonts w:hint="cs"/>
          <w:rtl/>
        </w:rPr>
        <w:t xml:space="preserve"> مي‌</w:t>
      </w:r>
      <w:r>
        <w:rPr>
          <w:rFonts w:hint="cs"/>
          <w:rtl/>
        </w:rPr>
        <w:t>كند در اينجا به آنها بپردازد.</w:t>
      </w:r>
    </w:p>
    <w:p w:rsidR="00C12341" w:rsidRDefault="00C12341" w:rsidP="00DB5F7C">
      <w:pPr>
        <w:pStyle w:val="001"/>
        <w:jc w:val="both"/>
        <w:rPr>
          <w:rtl/>
        </w:rPr>
      </w:pPr>
      <w:r>
        <w:rPr>
          <w:rFonts w:hint="cs"/>
          <w:rtl/>
        </w:rPr>
        <w:t xml:space="preserve">البته اين به معني نفي فلسفه فقه نيست. فلسفه فقه چند بخش دارد يك بخش مبادي تصديقيه و مباني كلامي است و الا ارتباط فقه با ساير علوم و هدف فقه و چيزهايي كه در رئوس ثمانيه آمده و خود تحليل مفاهيم فقهي تطور فقه اينها </w:t>
      </w:r>
      <w:r w:rsidR="00915E9B">
        <w:rPr>
          <w:rFonts w:hint="cs"/>
          <w:rtl/>
        </w:rPr>
        <w:t>بخش‌هایی</w:t>
      </w:r>
      <w:r>
        <w:rPr>
          <w:rFonts w:hint="cs"/>
          <w:rtl/>
        </w:rPr>
        <w:t xml:space="preserve"> دارد كه در اصول نيامده و </w:t>
      </w:r>
      <w:r w:rsidR="00C5628D">
        <w:rPr>
          <w:rFonts w:hint="cs"/>
          <w:rtl/>
        </w:rPr>
        <w:t>به‌عنوان</w:t>
      </w:r>
      <w:r>
        <w:rPr>
          <w:rFonts w:hint="cs"/>
          <w:rtl/>
        </w:rPr>
        <w:t xml:space="preserve"> فلسفه فقه</w:t>
      </w:r>
      <w:r w:rsidR="00C5628D">
        <w:rPr>
          <w:rFonts w:hint="cs"/>
          <w:rtl/>
        </w:rPr>
        <w:t xml:space="preserve"> مي‌</w:t>
      </w:r>
      <w:r>
        <w:rPr>
          <w:rFonts w:hint="cs"/>
          <w:rtl/>
        </w:rPr>
        <w:t>شود بر آن پرداخت ولي آن بخش مربوط به مبادي و مباني طبق تفسيري كه داشتيم اين به دليل ضعف در جاي ديگري است كه ما در اينجا به آن</w:t>
      </w:r>
      <w:r w:rsidR="00C5628D">
        <w:rPr>
          <w:rFonts w:hint="cs"/>
          <w:rtl/>
        </w:rPr>
        <w:t xml:space="preserve"> مي‌</w:t>
      </w:r>
      <w:r>
        <w:rPr>
          <w:rFonts w:hint="cs"/>
          <w:rtl/>
        </w:rPr>
        <w:t>پردازيم.</w:t>
      </w:r>
    </w:p>
    <w:p w:rsidR="00C12341" w:rsidRDefault="00C12341" w:rsidP="00AC56A7">
      <w:pPr>
        <w:pStyle w:val="001"/>
        <w:jc w:val="both"/>
        <w:rPr>
          <w:rtl/>
        </w:rPr>
      </w:pPr>
      <w:r>
        <w:rPr>
          <w:rFonts w:hint="cs"/>
          <w:rtl/>
        </w:rPr>
        <w:t>بنابراين مباحثي كه در جاي ديگر بحث شده و به نحوي نوپيدا و جديد و مهم است ما در اينجا به برخي از مبادي تصديقيه اجتهاد و فقه</w:t>
      </w:r>
      <w:r w:rsidR="00C5628D">
        <w:rPr>
          <w:rFonts w:hint="cs"/>
          <w:rtl/>
        </w:rPr>
        <w:t xml:space="preserve"> مي‌</w:t>
      </w:r>
      <w:r>
        <w:rPr>
          <w:rFonts w:hint="cs"/>
          <w:rtl/>
        </w:rPr>
        <w:t>پردازيم و مرادمان از «برخي» در اينجا آن مباحثي كه جزء مبادي قريبه فقه است و مهم است و مورد بحث مبسوط و مرتبي در كتب كلامي ما قرار نگر</w:t>
      </w:r>
      <w:r w:rsidR="00AC56A7">
        <w:rPr>
          <w:rFonts w:hint="cs"/>
          <w:rtl/>
        </w:rPr>
        <w:t>فته است و به نحوي نو</w:t>
      </w:r>
      <w:r>
        <w:rPr>
          <w:rFonts w:hint="cs"/>
          <w:rtl/>
        </w:rPr>
        <w:t>پيدا و مهم و مورد ابتلاست يعني با اين قيود داريم به بعضي مباني</w:t>
      </w:r>
      <w:r w:rsidR="00C5628D">
        <w:rPr>
          <w:rFonts w:hint="cs"/>
          <w:rtl/>
        </w:rPr>
        <w:t xml:space="preserve"> مي‌</w:t>
      </w:r>
      <w:r>
        <w:rPr>
          <w:rFonts w:hint="cs"/>
          <w:rtl/>
        </w:rPr>
        <w:t>پردازيم.</w:t>
      </w:r>
    </w:p>
    <w:p w:rsidR="00C12341" w:rsidRDefault="00C12341" w:rsidP="00DB5F7C">
      <w:pPr>
        <w:pStyle w:val="001"/>
        <w:jc w:val="both"/>
        <w:rPr>
          <w:rtl/>
        </w:rPr>
      </w:pPr>
      <w:r>
        <w:rPr>
          <w:rFonts w:hint="cs"/>
          <w:rtl/>
        </w:rPr>
        <w:t xml:space="preserve">همه اين </w:t>
      </w:r>
      <w:r w:rsidR="00C5628D">
        <w:rPr>
          <w:rFonts w:hint="cs"/>
          <w:rtl/>
        </w:rPr>
        <w:t>بحث‌های</w:t>
      </w:r>
      <w:r>
        <w:rPr>
          <w:rFonts w:hint="cs"/>
          <w:rtl/>
        </w:rPr>
        <w:t xml:space="preserve">ي كه امروز در كلام جديد آمده اين مباني كلامي كه گفتيم اختصاصاً از طرف ديگر اين مباني كلامي بخشي در كلام قديم و متعارف ما بحث شده چه كلام عقلي و چه نقلي و بخشي هم </w:t>
      </w:r>
      <w:r w:rsidR="00AC56A7">
        <w:rPr>
          <w:rFonts w:hint="cs"/>
          <w:rtl/>
        </w:rPr>
        <w:t>د</w:t>
      </w:r>
      <w:r>
        <w:rPr>
          <w:rFonts w:hint="cs"/>
          <w:rtl/>
        </w:rPr>
        <w:t xml:space="preserve">ر مباحث كلام جديد و </w:t>
      </w:r>
      <w:r w:rsidR="00915E9B">
        <w:rPr>
          <w:rFonts w:hint="cs"/>
          <w:rtl/>
        </w:rPr>
        <w:t>مسائل</w:t>
      </w:r>
      <w:r>
        <w:rPr>
          <w:rFonts w:hint="cs"/>
          <w:rtl/>
        </w:rPr>
        <w:t xml:space="preserve"> جديد كلامي</w:t>
      </w:r>
      <w:r w:rsidR="0010289B">
        <w:rPr>
          <w:rtl/>
        </w:rPr>
        <w:t xml:space="preserve"> </w:t>
      </w:r>
      <w:r>
        <w:rPr>
          <w:rFonts w:hint="cs"/>
          <w:rtl/>
        </w:rPr>
        <w:t xml:space="preserve">مورد بحث شده. اين </w:t>
      </w:r>
      <w:r w:rsidR="00915E9B">
        <w:rPr>
          <w:rFonts w:hint="cs"/>
          <w:rtl/>
        </w:rPr>
        <w:t>طبعاً</w:t>
      </w:r>
      <w:r>
        <w:rPr>
          <w:rFonts w:hint="cs"/>
          <w:rtl/>
        </w:rPr>
        <w:t xml:space="preserve"> اين طور است</w:t>
      </w:r>
      <w:r w:rsidR="0010289B">
        <w:rPr>
          <w:rtl/>
        </w:rPr>
        <w:t xml:space="preserve"> </w:t>
      </w:r>
      <w:r>
        <w:rPr>
          <w:rFonts w:hint="cs"/>
          <w:rtl/>
        </w:rPr>
        <w:t>ما هم اينجا به برخي از مباني مهم اشاره</w:t>
      </w:r>
      <w:r w:rsidR="00C5628D">
        <w:rPr>
          <w:rFonts w:hint="cs"/>
          <w:rtl/>
        </w:rPr>
        <w:t xml:space="preserve"> مي‌</w:t>
      </w:r>
      <w:r>
        <w:rPr>
          <w:rFonts w:hint="cs"/>
          <w:rtl/>
        </w:rPr>
        <w:t xml:space="preserve">كنيم اين فرقي </w:t>
      </w:r>
      <w:r w:rsidR="00915E9B">
        <w:rPr>
          <w:rFonts w:hint="cs"/>
          <w:rtl/>
        </w:rPr>
        <w:t>نمی‌کند</w:t>
      </w:r>
      <w:r>
        <w:rPr>
          <w:rFonts w:hint="cs"/>
          <w:rtl/>
        </w:rPr>
        <w:t xml:space="preserve"> ممكن است يك نكاتي باشد كه اهميت داشته و </w:t>
      </w:r>
      <w:r w:rsidR="00915E9B">
        <w:rPr>
          <w:rFonts w:hint="cs"/>
          <w:rtl/>
        </w:rPr>
        <w:t>بحث‌های</w:t>
      </w:r>
      <w:r>
        <w:rPr>
          <w:rFonts w:hint="cs"/>
          <w:rtl/>
        </w:rPr>
        <w:t xml:space="preserve"> خيلي كوتاهي راجع به آن شده است آن را هم</w:t>
      </w:r>
      <w:r w:rsidR="00C5628D">
        <w:rPr>
          <w:rFonts w:hint="cs"/>
          <w:rtl/>
        </w:rPr>
        <w:t xml:space="preserve"> مي‌</w:t>
      </w:r>
      <w:r>
        <w:rPr>
          <w:rFonts w:hint="cs"/>
          <w:rtl/>
        </w:rPr>
        <w:t>آوريم</w:t>
      </w:r>
      <w:r w:rsidR="00AC56A7">
        <w:rPr>
          <w:rFonts w:hint="cs"/>
          <w:rtl/>
        </w:rPr>
        <w:t>.</w:t>
      </w:r>
    </w:p>
    <w:p w:rsidR="00AE2935" w:rsidRDefault="00AE2935" w:rsidP="00AC56A7">
      <w:pPr>
        <w:pStyle w:val="1"/>
        <w:rPr>
          <w:rtl/>
        </w:rPr>
      </w:pPr>
      <w:r>
        <w:rPr>
          <w:rFonts w:hint="cs"/>
          <w:rtl/>
        </w:rPr>
        <w:lastRenderedPageBreak/>
        <w:t>قاعده «لكل واقعة حكم»</w:t>
      </w:r>
    </w:p>
    <w:p w:rsidR="00AE2935" w:rsidRDefault="00C12341" w:rsidP="00AC56A7">
      <w:pPr>
        <w:pStyle w:val="001"/>
        <w:jc w:val="both"/>
        <w:rPr>
          <w:rtl/>
        </w:rPr>
      </w:pPr>
      <w:r>
        <w:rPr>
          <w:rFonts w:hint="cs"/>
          <w:rtl/>
        </w:rPr>
        <w:t>بحث اولي كه ما</w:t>
      </w:r>
      <w:r w:rsidR="00C5628D">
        <w:rPr>
          <w:rFonts w:hint="cs"/>
          <w:rtl/>
        </w:rPr>
        <w:t xml:space="preserve"> مي‌</w:t>
      </w:r>
      <w:r>
        <w:rPr>
          <w:rFonts w:hint="cs"/>
          <w:rtl/>
        </w:rPr>
        <w:t xml:space="preserve">خواهيم در اينجا عرض بكنيم اين قاعده است كه «لكل واقعه حكم»‌ اين چند تا مقدمه بود كه عرض كرديم اولين مباني كه از اصول موضوعه و </w:t>
      </w:r>
      <w:r w:rsidR="00915E9B">
        <w:rPr>
          <w:rFonts w:hint="cs"/>
          <w:rtl/>
        </w:rPr>
        <w:t>مفروضات</w:t>
      </w:r>
      <w:r>
        <w:rPr>
          <w:rFonts w:hint="cs"/>
          <w:rtl/>
        </w:rPr>
        <w:t xml:space="preserve"> و </w:t>
      </w:r>
      <w:r w:rsidR="00915E9B">
        <w:rPr>
          <w:rFonts w:hint="cs"/>
          <w:rtl/>
        </w:rPr>
        <w:t>پیش‌فرض‌های</w:t>
      </w:r>
      <w:r>
        <w:rPr>
          <w:rFonts w:hint="cs"/>
          <w:rtl/>
        </w:rPr>
        <w:t xml:space="preserve"> اجتهاد و فقه است اين قاعده است كه «لكل واقعه حكم» يا </w:t>
      </w:r>
      <w:r w:rsidR="0010289B">
        <w:rPr>
          <w:rtl/>
        </w:rPr>
        <w:t>«</w:t>
      </w:r>
      <w:r>
        <w:rPr>
          <w:rFonts w:hint="cs"/>
          <w:rtl/>
        </w:rPr>
        <w:t>لكل فعل اختياري حكم» يا «لكل فعل اختياري للم</w:t>
      </w:r>
      <w:r w:rsidR="00915E9B">
        <w:rPr>
          <w:rFonts w:hint="cs"/>
          <w:rtl/>
        </w:rPr>
        <w:t>ك</w:t>
      </w:r>
      <w:r>
        <w:rPr>
          <w:rFonts w:hint="cs"/>
          <w:rtl/>
        </w:rPr>
        <w:t>لف حكم</w:t>
      </w:r>
      <w:r w:rsidR="0010289B">
        <w:rPr>
          <w:rtl/>
        </w:rPr>
        <w:t>»</w:t>
      </w:r>
      <w:r>
        <w:rPr>
          <w:rFonts w:hint="cs"/>
          <w:rtl/>
        </w:rPr>
        <w:t xml:space="preserve"> و احياناً تعابير ديگري كه در كتب مختلف آمده</w:t>
      </w:r>
      <w:r w:rsidR="00AE2935">
        <w:rPr>
          <w:rFonts w:hint="cs"/>
          <w:rtl/>
        </w:rPr>
        <w:t xml:space="preserve"> است.</w:t>
      </w:r>
    </w:p>
    <w:p w:rsidR="00EB19FB" w:rsidRDefault="00C12341" w:rsidP="00AC56A7">
      <w:pPr>
        <w:pStyle w:val="001"/>
        <w:jc w:val="both"/>
        <w:rPr>
          <w:rtl/>
        </w:rPr>
      </w:pPr>
      <w:r>
        <w:rPr>
          <w:rFonts w:hint="cs"/>
          <w:rtl/>
        </w:rPr>
        <w:t xml:space="preserve"> اين يك بحثي است كه در ذيل بحث </w:t>
      </w:r>
      <w:r w:rsidR="00915E9B">
        <w:rPr>
          <w:rFonts w:hint="cs"/>
          <w:rtl/>
        </w:rPr>
        <w:t>دیگری</w:t>
      </w:r>
      <w:r>
        <w:rPr>
          <w:rFonts w:hint="cs"/>
          <w:rtl/>
        </w:rPr>
        <w:t xml:space="preserve"> </w:t>
      </w:r>
      <w:r w:rsidR="00C5628D">
        <w:rPr>
          <w:rFonts w:hint="cs"/>
          <w:rtl/>
        </w:rPr>
        <w:t>به‌عنوان</w:t>
      </w:r>
      <w:r>
        <w:rPr>
          <w:rFonts w:hint="cs"/>
          <w:rtl/>
        </w:rPr>
        <w:t xml:space="preserve"> جامعيت دين قرار</w:t>
      </w:r>
      <w:r w:rsidR="00C5628D">
        <w:rPr>
          <w:rFonts w:hint="cs"/>
          <w:rtl/>
        </w:rPr>
        <w:t xml:space="preserve"> مي‌</w:t>
      </w:r>
      <w:r>
        <w:rPr>
          <w:rFonts w:hint="cs"/>
          <w:rtl/>
        </w:rPr>
        <w:t xml:space="preserve">گيرد </w:t>
      </w:r>
      <w:r w:rsidR="00C5628D">
        <w:rPr>
          <w:rFonts w:hint="cs"/>
          <w:rtl/>
        </w:rPr>
        <w:t>آنچه</w:t>
      </w:r>
      <w:r>
        <w:rPr>
          <w:rFonts w:hint="cs"/>
          <w:rtl/>
        </w:rPr>
        <w:t xml:space="preserve"> ما اينجا الآن چيزهايي كه</w:t>
      </w:r>
      <w:r w:rsidR="00C5628D">
        <w:rPr>
          <w:rFonts w:hint="cs"/>
          <w:rtl/>
        </w:rPr>
        <w:t xml:space="preserve"> مي‌</w:t>
      </w:r>
      <w:r>
        <w:rPr>
          <w:rFonts w:hint="cs"/>
          <w:rtl/>
        </w:rPr>
        <w:t xml:space="preserve">شود براي اين بحث </w:t>
      </w:r>
      <w:r w:rsidR="00915E9B">
        <w:rPr>
          <w:rFonts w:hint="cs"/>
          <w:rtl/>
        </w:rPr>
        <w:t>مطالعه</w:t>
      </w:r>
      <w:r>
        <w:rPr>
          <w:rFonts w:hint="cs"/>
          <w:rtl/>
        </w:rPr>
        <w:t xml:space="preserve"> و بحث كنيد كتاب مجموعه آثار كنگره حضرت امام </w:t>
      </w:r>
      <w:r w:rsidR="00C5628D">
        <w:rPr>
          <w:rFonts w:hint="cs"/>
          <w:rtl/>
        </w:rPr>
        <w:t>به‌عنوان</w:t>
      </w:r>
      <w:r>
        <w:rPr>
          <w:rFonts w:hint="cs"/>
          <w:rtl/>
        </w:rPr>
        <w:t xml:space="preserve"> جامعيت شريعت جلد دهم مقالاتي دارد كه يكي دو تايش خوب است كه به اين بحث پرداخته است اصلاً عنوانش اين است كه مجموعه آثار كنگره بررسي مباني فقهي حضرت امام در 12 جلد كه عنوان اصلي كنگره هم نقش زمان و مكان در اجتهاد است عنوان جلد دهم جامعيت شريعت است </w:t>
      </w:r>
      <w:r w:rsidR="00AC56A7">
        <w:rPr>
          <w:rFonts w:hint="cs"/>
          <w:rtl/>
        </w:rPr>
        <w:t>که هفت،</w:t>
      </w:r>
      <w:r>
        <w:rPr>
          <w:rFonts w:hint="cs"/>
          <w:rtl/>
        </w:rPr>
        <w:t xml:space="preserve"> </w:t>
      </w:r>
      <w:r w:rsidR="00915E9B">
        <w:rPr>
          <w:rFonts w:hint="cs"/>
          <w:rtl/>
        </w:rPr>
        <w:t>هشت‌ تا</w:t>
      </w:r>
      <w:r>
        <w:rPr>
          <w:rFonts w:hint="cs"/>
          <w:rtl/>
        </w:rPr>
        <w:t xml:space="preserve"> مقاله دارد كه يكي دو تايش خوب است نسبتاً تتبع دارد </w:t>
      </w:r>
      <w:r w:rsidR="00C5628D">
        <w:rPr>
          <w:rFonts w:hint="cs"/>
          <w:rtl/>
        </w:rPr>
        <w:t>آنچه</w:t>
      </w:r>
      <w:r>
        <w:rPr>
          <w:rFonts w:hint="cs"/>
          <w:rtl/>
        </w:rPr>
        <w:t xml:space="preserve"> مال </w:t>
      </w:r>
      <w:r w:rsidR="00915E9B">
        <w:rPr>
          <w:rFonts w:hint="cs"/>
          <w:rtl/>
        </w:rPr>
        <w:t>ض</w:t>
      </w:r>
      <w:r>
        <w:rPr>
          <w:rFonts w:hint="cs"/>
          <w:rtl/>
        </w:rPr>
        <w:t>يا</w:t>
      </w:r>
      <w:r w:rsidR="00915E9B">
        <w:rPr>
          <w:rFonts w:hint="cs"/>
          <w:rtl/>
        </w:rPr>
        <w:t>ع</w:t>
      </w:r>
      <w:r>
        <w:rPr>
          <w:rFonts w:hint="cs"/>
          <w:rtl/>
        </w:rPr>
        <w:t>ي</w:t>
      </w:r>
      <w:r w:rsidR="00915E9B">
        <w:rPr>
          <w:rFonts w:hint="cs"/>
          <w:rtl/>
        </w:rPr>
        <w:t>‌فر</w:t>
      </w:r>
      <w:r>
        <w:rPr>
          <w:rFonts w:hint="cs"/>
          <w:rtl/>
        </w:rPr>
        <w:t xml:space="preserve"> است كه سرنخ </w:t>
      </w:r>
      <w:r w:rsidR="00915E9B">
        <w:rPr>
          <w:rFonts w:hint="cs"/>
          <w:rtl/>
        </w:rPr>
        <w:t>بحث‌ها</w:t>
      </w:r>
      <w:r>
        <w:rPr>
          <w:rFonts w:hint="cs"/>
          <w:rtl/>
        </w:rPr>
        <w:t xml:space="preserve"> را برايتان</w:t>
      </w:r>
      <w:r w:rsidR="00C5628D">
        <w:rPr>
          <w:rFonts w:hint="cs"/>
          <w:rtl/>
        </w:rPr>
        <w:t xml:space="preserve"> مي‌</w:t>
      </w:r>
      <w:r>
        <w:rPr>
          <w:rFonts w:hint="cs"/>
          <w:rtl/>
        </w:rPr>
        <w:t xml:space="preserve">دهد و در اين </w:t>
      </w:r>
      <w:r w:rsidR="00915E9B">
        <w:rPr>
          <w:rFonts w:hint="cs"/>
          <w:rtl/>
        </w:rPr>
        <w:t>کتاب‌هایی</w:t>
      </w:r>
      <w:r>
        <w:rPr>
          <w:rFonts w:hint="cs"/>
          <w:rtl/>
        </w:rPr>
        <w:t xml:space="preserve"> كه ارجاع</w:t>
      </w:r>
      <w:r w:rsidR="00C5628D">
        <w:rPr>
          <w:rFonts w:hint="cs"/>
          <w:rtl/>
        </w:rPr>
        <w:t xml:space="preserve"> مي‌</w:t>
      </w:r>
      <w:r>
        <w:rPr>
          <w:rFonts w:hint="cs"/>
          <w:rtl/>
        </w:rPr>
        <w:t xml:space="preserve">دهم در حد اين است كه </w:t>
      </w:r>
      <w:r w:rsidR="00915E9B">
        <w:rPr>
          <w:rFonts w:hint="cs"/>
          <w:rtl/>
        </w:rPr>
        <w:t>سرنخ‌هایی</w:t>
      </w:r>
      <w:r>
        <w:rPr>
          <w:rFonts w:hint="cs"/>
          <w:rtl/>
        </w:rPr>
        <w:t xml:space="preserve"> را</w:t>
      </w:r>
      <w:r w:rsidR="00C5628D">
        <w:rPr>
          <w:rFonts w:hint="cs"/>
          <w:rtl/>
        </w:rPr>
        <w:t xml:space="preserve"> مي‌</w:t>
      </w:r>
      <w:r w:rsidR="00EB19FB">
        <w:rPr>
          <w:rFonts w:hint="cs"/>
          <w:rtl/>
        </w:rPr>
        <w:t>دهد و نتيجه‌</w:t>
      </w:r>
      <w:r>
        <w:rPr>
          <w:rFonts w:hint="cs"/>
          <w:rtl/>
        </w:rPr>
        <w:t xml:space="preserve">گيرهايش اين است كه ما خودمان بحث كنيم در كتاب </w:t>
      </w:r>
      <w:r w:rsidR="0010289B">
        <w:rPr>
          <w:rtl/>
        </w:rPr>
        <w:t>«</w:t>
      </w:r>
      <w:r>
        <w:rPr>
          <w:rFonts w:hint="cs"/>
          <w:rtl/>
        </w:rPr>
        <w:t xml:space="preserve">جايگاه مباني و كلامي اجتهاد» مال آقاي </w:t>
      </w:r>
      <w:r w:rsidR="00915E9B">
        <w:rPr>
          <w:rFonts w:hint="cs"/>
          <w:rtl/>
        </w:rPr>
        <w:t xml:space="preserve">ضیاعی‌فر </w:t>
      </w:r>
      <w:r>
        <w:rPr>
          <w:rFonts w:hint="cs"/>
          <w:rtl/>
        </w:rPr>
        <w:t xml:space="preserve">است بوستان كتاب منتشر كرده است كه يك كتاب قطوري است و عنوانش جامعيت دين است كه منابع و آثار و </w:t>
      </w:r>
      <w:r w:rsidR="00915E9B">
        <w:rPr>
          <w:rFonts w:hint="cs"/>
          <w:rtl/>
        </w:rPr>
        <w:t>کتاب‌ها</w:t>
      </w:r>
      <w:r>
        <w:rPr>
          <w:rFonts w:hint="cs"/>
          <w:rtl/>
        </w:rPr>
        <w:t xml:space="preserve"> را آورده و انصافاً ايشان اين كار را در يك چارچوب ديگر </w:t>
      </w:r>
      <w:r w:rsidR="00C5628D">
        <w:rPr>
          <w:rFonts w:hint="cs"/>
          <w:rtl/>
        </w:rPr>
        <w:t>به‌عنوان</w:t>
      </w:r>
      <w:r>
        <w:rPr>
          <w:rFonts w:hint="cs"/>
          <w:rtl/>
        </w:rPr>
        <w:t xml:space="preserve"> سطح چهار با خود من انجام</w:t>
      </w:r>
      <w:r w:rsidR="00C5628D">
        <w:rPr>
          <w:rFonts w:hint="cs"/>
          <w:rtl/>
        </w:rPr>
        <w:t xml:space="preserve"> مي‌</w:t>
      </w:r>
      <w:r>
        <w:rPr>
          <w:rFonts w:hint="cs"/>
          <w:rtl/>
        </w:rPr>
        <w:t xml:space="preserve">دهد فحص و تتبع خيلي </w:t>
      </w:r>
      <w:r w:rsidR="00915E9B">
        <w:rPr>
          <w:rFonts w:hint="cs"/>
          <w:rtl/>
        </w:rPr>
        <w:t>گسترده‌ای</w:t>
      </w:r>
      <w:r>
        <w:rPr>
          <w:rFonts w:hint="cs"/>
          <w:rtl/>
        </w:rPr>
        <w:t xml:space="preserve"> انجام داده واقعاً زحمت كشيده كه </w:t>
      </w:r>
      <w:r w:rsidR="00915E9B">
        <w:rPr>
          <w:rFonts w:hint="cs"/>
          <w:rtl/>
        </w:rPr>
        <w:t>آن‌قدر</w:t>
      </w:r>
      <w:r>
        <w:rPr>
          <w:rFonts w:hint="cs"/>
          <w:rtl/>
        </w:rPr>
        <w:t xml:space="preserve"> منابع و مراجع را تتبع كرده و ارجاع داده كه قاعدتاً اين كتاب را بايد داشته باشيد</w:t>
      </w:r>
      <w:r w:rsidR="00EB19FB">
        <w:rPr>
          <w:rFonts w:hint="cs"/>
          <w:rtl/>
        </w:rPr>
        <w:t>.</w:t>
      </w:r>
    </w:p>
    <w:p w:rsidR="00C12341" w:rsidRDefault="00C12341" w:rsidP="00EB19FB">
      <w:pPr>
        <w:pStyle w:val="001"/>
        <w:jc w:val="both"/>
        <w:rPr>
          <w:rtl/>
        </w:rPr>
      </w:pPr>
      <w:r>
        <w:rPr>
          <w:rFonts w:hint="cs"/>
          <w:rtl/>
        </w:rPr>
        <w:t xml:space="preserve"> منابع و مصادري كه به لحاظ روايي مورد بحث قرار خواهد گرفت اين جامع احاديث شيعه مرحوم آقاي بروجردي است در همان مقدماتش كه رواياتي در اين زمينه دارد در همان مقدمه از صفحه 30 به بعد است اصول كافي هم جلد اول صفحه 55 به بعد است</w:t>
      </w:r>
      <w:r w:rsidR="00EB19FB">
        <w:rPr>
          <w:rFonts w:hint="cs"/>
          <w:rtl/>
        </w:rPr>
        <w:t>.</w:t>
      </w:r>
      <w:r>
        <w:rPr>
          <w:rFonts w:hint="cs"/>
          <w:rtl/>
        </w:rPr>
        <w:t xml:space="preserve"> از كتاب فضل العلم عنوان باب اين است كه «الرد الي </w:t>
      </w:r>
      <w:r w:rsidR="00EB19FB">
        <w:rPr>
          <w:rFonts w:hint="cs"/>
          <w:rtl/>
        </w:rPr>
        <w:t>ال</w:t>
      </w:r>
      <w:r>
        <w:rPr>
          <w:rFonts w:hint="cs"/>
          <w:rtl/>
        </w:rPr>
        <w:t>كتاب و السنة و انه ليس شيء من الحلال و الحرام و جميع ما يحتاج الناس عليه الا و قد جا</w:t>
      </w:r>
      <w:r w:rsidR="00EB19FB">
        <w:rPr>
          <w:rFonts w:hint="cs"/>
          <w:rtl/>
        </w:rPr>
        <w:t xml:space="preserve">ء </w:t>
      </w:r>
      <w:r>
        <w:rPr>
          <w:rFonts w:hint="cs"/>
          <w:rtl/>
        </w:rPr>
        <w:t>في الكتاب</w:t>
      </w:r>
      <w:r w:rsidR="0010289B">
        <w:rPr>
          <w:rFonts w:hint="cs"/>
          <w:rtl/>
        </w:rPr>
        <w:t>»</w:t>
      </w:r>
      <w:r>
        <w:rPr>
          <w:rFonts w:hint="cs"/>
          <w:rtl/>
        </w:rPr>
        <w:t xml:space="preserve"> به همين ميز</w:t>
      </w:r>
      <w:r w:rsidR="00EB19FB">
        <w:rPr>
          <w:rFonts w:hint="cs"/>
          <w:rtl/>
        </w:rPr>
        <w:t>ا</w:t>
      </w:r>
      <w:r w:rsidR="00915E9B">
        <w:rPr>
          <w:rFonts w:hint="cs"/>
          <w:rtl/>
        </w:rPr>
        <w:t>ن‌</w:t>
      </w:r>
      <w:r w:rsidR="00EB19FB">
        <w:rPr>
          <w:rFonts w:hint="cs"/>
          <w:rtl/>
        </w:rPr>
        <w:t xml:space="preserve"> </w:t>
      </w:r>
      <w:r w:rsidR="00915E9B">
        <w:rPr>
          <w:rFonts w:hint="cs"/>
          <w:rtl/>
        </w:rPr>
        <w:t>هم</w:t>
      </w:r>
      <w:r>
        <w:rPr>
          <w:rFonts w:hint="cs"/>
          <w:rtl/>
        </w:rPr>
        <w:t xml:space="preserve"> در كتاب علم يك باب اين جوري وجود دارد در وافي هست در جاهاي ديگر هم هست و در كتبي كه كتاب علم دارد وجود دارد نظير اصول كافي كه يك بخشي هم مربوط به اين بحث است آياتي هم در قرآن است كه انشاءالله بعداً</w:t>
      </w:r>
      <w:r w:rsidR="00C5628D">
        <w:rPr>
          <w:rFonts w:hint="cs"/>
          <w:rtl/>
        </w:rPr>
        <w:t xml:space="preserve"> مي‌</w:t>
      </w:r>
      <w:r>
        <w:rPr>
          <w:rFonts w:hint="cs"/>
          <w:rtl/>
        </w:rPr>
        <w:t>خوانيم</w:t>
      </w:r>
      <w:r w:rsidR="00EB19FB">
        <w:rPr>
          <w:rFonts w:hint="cs"/>
          <w:rtl/>
        </w:rPr>
        <w:t>.</w:t>
      </w:r>
    </w:p>
    <w:p w:rsidR="00AE2935" w:rsidRDefault="00C12341" w:rsidP="00EB19FB">
      <w:pPr>
        <w:pStyle w:val="001"/>
        <w:jc w:val="both"/>
        <w:rPr>
          <w:rtl/>
        </w:rPr>
      </w:pPr>
      <w:r>
        <w:rPr>
          <w:rFonts w:hint="cs"/>
          <w:rtl/>
        </w:rPr>
        <w:t xml:space="preserve">ما الآن </w:t>
      </w:r>
      <w:r w:rsidR="00C5628D">
        <w:rPr>
          <w:rFonts w:hint="cs"/>
          <w:rtl/>
        </w:rPr>
        <w:t>آنچه</w:t>
      </w:r>
      <w:r>
        <w:rPr>
          <w:rFonts w:hint="cs"/>
          <w:rtl/>
        </w:rPr>
        <w:t xml:space="preserve"> مستقيم و بيشتر از حد بحث ماست </w:t>
      </w:r>
      <w:r w:rsidR="00C5628D">
        <w:rPr>
          <w:rFonts w:hint="cs"/>
          <w:rtl/>
        </w:rPr>
        <w:t>به‌عنوان</w:t>
      </w:r>
      <w:r>
        <w:rPr>
          <w:rFonts w:hint="cs"/>
          <w:rtl/>
        </w:rPr>
        <w:t xml:space="preserve"> يكي از اولين قانون و قاعده در مباني اج</w:t>
      </w:r>
      <w:r w:rsidR="001E167D">
        <w:rPr>
          <w:rFonts w:hint="cs"/>
          <w:rtl/>
        </w:rPr>
        <w:t>تهاد كه مبناي فقه ماست بدون در ن</w:t>
      </w:r>
      <w:r>
        <w:rPr>
          <w:rFonts w:hint="cs"/>
          <w:rtl/>
        </w:rPr>
        <w:t>ظر گرفتن ترتيب اخصي و اعمي اين است كه «لكل واقعة حكم</w:t>
      </w:r>
      <w:r w:rsidR="001E167D">
        <w:rPr>
          <w:rFonts w:hint="cs"/>
          <w:rtl/>
        </w:rPr>
        <w:t>»</w:t>
      </w:r>
      <w:r>
        <w:rPr>
          <w:rFonts w:hint="cs"/>
          <w:rtl/>
        </w:rPr>
        <w:t xml:space="preserve"> من خودم تتبع جامعي در مورد اين ندارم از </w:t>
      </w:r>
      <w:r w:rsidR="001E167D">
        <w:rPr>
          <w:rFonts w:hint="cs"/>
          <w:rtl/>
        </w:rPr>
        <w:t>لحاظ</w:t>
      </w:r>
      <w:r>
        <w:rPr>
          <w:rFonts w:hint="cs"/>
          <w:rtl/>
        </w:rPr>
        <w:t xml:space="preserve"> تاريخي بيشتر به </w:t>
      </w:r>
      <w:r w:rsidR="001E167D">
        <w:rPr>
          <w:rFonts w:hint="cs"/>
          <w:rtl/>
        </w:rPr>
        <w:t>تتبع</w:t>
      </w:r>
      <w:r>
        <w:rPr>
          <w:rFonts w:hint="cs"/>
          <w:rtl/>
        </w:rPr>
        <w:t xml:space="preserve"> ايشان اشاره</w:t>
      </w:r>
      <w:r w:rsidR="00C5628D">
        <w:rPr>
          <w:rFonts w:hint="cs"/>
          <w:rtl/>
        </w:rPr>
        <w:t xml:space="preserve"> مي‌</w:t>
      </w:r>
      <w:r>
        <w:rPr>
          <w:rFonts w:hint="cs"/>
          <w:rtl/>
        </w:rPr>
        <w:t xml:space="preserve">كنم اين ذيل بحث </w:t>
      </w:r>
      <w:r w:rsidR="001E167D">
        <w:rPr>
          <w:rFonts w:hint="cs"/>
          <w:rtl/>
        </w:rPr>
        <w:t>عمده‌ای</w:t>
      </w:r>
      <w:r>
        <w:rPr>
          <w:rFonts w:hint="cs"/>
          <w:rtl/>
        </w:rPr>
        <w:t xml:space="preserve"> </w:t>
      </w:r>
      <w:r w:rsidR="00C5628D">
        <w:rPr>
          <w:rFonts w:hint="cs"/>
          <w:rtl/>
        </w:rPr>
        <w:t>به‌عنوان</w:t>
      </w:r>
      <w:r>
        <w:rPr>
          <w:rFonts w:hint="cs"/>
          <w:rtl/>
        </w:rPr>
        <w:t xml:space="preserve"> جامع دين قرار</w:t>
      </w:r>
      <w:r w:rsidR="00C5628D">
        <w:rPr>
          <w:rFonts w:hint="cs"/>
          <w:rtl/>
        </w:rPr>
        <w:t xml:space="preserve"> مي‌</w:t>
      </w:r>
      <w:r>
        <w:rPr>
          <w:rFonts w:hint="cs"/>
          <w:rtl/>
        </w:rPr>
        <w:t xml:space="preserve">گيرد كه </w:t>
      </w:r>
      <w:r>
        <w:rPr>
          <w:rFonts w:hint="cs"/>
          <w:rtl/>
        </w:rPr>
        <w:lastRenderedPageBreak/>
        <w:t xml:space="preserve">امروز اين امر </w:t>
      </w:r>
      <w:r w:rsidR="001E167D">
        <w:rPr>
          <w:rFonts w:hint="cs"/>
          <w:rtl/>
        </w:rPr>
        <w:t>وسیع‌تر</w:t>
      </w:r>
      <w:r>
        <w:rPr>
          <w:rFonts w:hint="cs"/>
          <w:rtl/>
        </w:rPr>
        <w:t xml:space="preserve"> از بحث احكام مطرح است </w:t>
      </w:r>
      <w:r w:rsidR="00C5628D">
        <w:rPr>
          <w:rFonts w:hint="cs"/>
          <w:rtl/>
        </w:rPr>
        <w:t>این‌که</w:t>
      </w:r>
      <w:r>
        <w:rPr>
          <w:rFonts w:hint="cs"/>
          <w:rtl/>
        </w:rPr>
        <w:t xml:space="preserve"> دين همه حقايق را بيان</w:t>
      </w:r>
      <w:r w:rsidR="00C5628D">
        <w:rPr>
          <w:rFonts w:hint="cs"/>
          <w:rtl/>
        </w:rPr>
        <w:t xml:space="preserve"> مي‌</w:t>
      </w:r>
      <w:r>
        <w:rPr>
          <w:rFonts w:hint="cs"/>
          <w:rtl/>
        </w:rPr>
        <w:t xml:space="preserve">كند اين اختصاص به </w:t>
      </w:r>
      <w:r w:rsidR="001E167D">
        <w:rPr>
          <w:rFonts w:hint="cs"/>
          <w:rtl/>
        </w:rPr>
        <w:t>گزاره‌های</w:t>
      </w:r>
      <w:r>
        <w:rPr>
          <w:rFonts w:hint="cs"/>
          <w:rtl/>
        </w:rPr>
        <w:t xml:space="preserve"> تجويزي و هنجاري ندارد اينكه مثلاً در روانشناسي در </w:t>
      </w:r>
      <w:r w:rsidR="001E167D">
        <w:rPr>
          <w:rFonts w:hint="cs"/>
          <w:rtl/>
        </w:rPr>
        <w:t>جامعه‌شناسی</w:t>
      </w:r>
      <w:r>
        <w:rPr>
          <w:rFonts w:hint="cs"/>
          <w:rtl/>
        </w:rPr>
        <w:t xml:space="preserve"> تعليم و تربيت بخصوص در مباحث جديدي كه در حوزه علوم انساني مطرح است اين يك بحث خيلي مهم است و </w:t>
      </w:r>
      <w:r w:rsidR="001E167D">
        <w:rPr>
          <w:rFonts w:hint="cs"/>
          <w:rtl/>
        </w:rPr>
        <w:t>به‌عنوان جامعیت</w:t>
      </w:r>
      <w:r>
        <w:rPr>
          <w:rFonts w:hint="cs"/>
          <w:rtl/>
        </w:rPr>
        <w:t xml:space="preserve"> دين مطرح است و اگر ما بخواهيم </w:t>
      </w:r>
      <w:r w:rsidR="00C5628D">
        <w:rPr>
          <w:rFonts w:hint="cs"/>
          <w:rtl/>
        </w:rPr>
        <w:t>به‌عنوان</w:t>
      </w:r>
      <w:r>
        <w:rPr>
          <w:rFonts w:hint="cs"/>
          <w:rtl/>
        </w:rPr>
        <w:t xml:space="preserve"> جامعيت دين مطرح كنيم در حقيقت بايد بگوييم كه جامعيت دين دو قلمرو و حوزه دارد يكي در حوزه </w:t>
      </w:r>
      <w:r w:rsidR="001E167D">
        <w:rPr>
          <w:rFonts w:hint="cs"/>
          <w:rtl/>
        </w:rPr>
        <w:t>گزاره‌های</w:t>
      </w:r>
      <w:r>
        <w:rPr>
          <w:rFonts w:hint="cs"/>
          <w:rtl/>
        </w:rPr>
        <w:t xml:space="preserve"> توصيفي و يكي هم حوزه در </w:t>
      </w:r>
      <w:r w:rsidR="001E167D">
        <w:rPr>
          <w:rFonts w:hint="cs"/>
          <w:rtl/>
        </w:rPr>
        <w:t>گزاره‌های</w:t>
      </w:r>
      <w:r>
        <w:rPr>
          <w:rFonts w:hint="cs"/>
          <w:rtl/>
        </w:rPr>
        <w:t xml:space="preserve"> هنجاري و دستوري و تجويزي اينكه ما </w:t>
      </w:r>
      <w:r w:rsidR="001E167D">
        <w:rPr>
          <w:rFonts w:hint="cs"/>
          <w:rtl/>
        </w:rPr>
        <w:t>بگوییم</w:t>
      </w:r>
      <w:r>
        <w:rPr>
          <w:rFonts w:hint="cs"/>
          <w:rtl/>
        </w:rPr>
        <w:t xml:space="preserve"> كه دين جامعيت دارد اگر جامعيت مطلق </w:t>
      </w:r>
      <w:r w:rsidR="001E167D">
        <w:rPr>
          <w:rFonts w:hint="cs"/>
          <w:rtl/>
        </w:rPr>
        <w:t>مقدور</w:t>
      </w:r>
      <w:r>
        <w:rPr>
          <w:rFonts w:hint="cs"/>
          <w:rtl/>
        </w:rPr>
        <w:t xml:space="preserve"> باشد دو جا مصداق پيدا</w:t>
      </w:r>
      <w:r w:rsidR="00C5628D">
        <w:rPr>
          <w:rFonts w:hint="cs"/>
          <w:rtl/>
        </w:rPr>
        <w:t xml:space="preserve"> مي‌</w:t>
      </w:r>
      <w:r>
        <w:rPr>
          <w:rFonts w:hint="cs"/>
          <w:rtl/>
        </w:rPr>
        <w:t xml:space="preserve">كند يكي اينكه </w:t>
      </w:r>
      <w:r w:rsidR="001E167D">
        <w:rPr>
          <w:rFonts w:hint="cs"/>
          <w:rtl/>
        </w:rPr>
        <w:t>بگوییم</w:t>
      </w:r>
      <w:r>
        <w:rPr>
          <w:rFonts w:hint="cs"/>
          <w:rtl/>
        </w:rPr>
        <w:t xml:space="preserve"> در دين همه حقايق عالم اعم از حقايق طبيعي تا </w:t>
      </w:r>
      <w:r w:rsidR="001E167D">
        <w:rPr>
          <w:rFonts w:hint="cs"/>
          <w:rtl/>
        </w:rPr>
        <w:t>حوزه‌های</w:t>
      </w:r>
      <w:r>
        <w:rPr>
          <w:rFonts w:hint="cs"/>
          <w:rtl/>
        </w:rPr>
        <w:t xml:space="preserve"> علوم انساني همه حقايق عالم در دين وجود دارد معنايش اين است كه در منابع دين كه كتاب و سنت است وجود دارد اين يك معنا و يك قلمرو است كه جامعيت دين از لحاظ معرفتي و در </w:t>
      </w:r>
      <w:r w:rsidR="001E167D">
        <w:rPr>
          <w:rFonts w:hint="cs"/>
          <w:rtl/>
        </w:rPr>
        <w:t>حوزه‌های</w:t>
      </w:r>
      <w:r>
        <w:rPr>
          <w:rFonts w:hint="cs"/>
          <w:rtl/>
        </w:rPr>
        <w:t xml:space="preserve"> </w:t>
      </w:r>
      <w:r w:rsidR="001E167D">
        <w:rPr>
          <w:rFonts w:hint="cs"/>
          <w:rtl/>
        </w:rPr>
        <w:t>گزاره‌های</w:t>
      </w:r>
      <w:r>
        <w:rPr>
          <w:rFonts w:hint="cs"/>
          <w:rtl/>
        </w:rPr>
        <w:t xml:space="preserve"> توصيفي و معناي حداكثري هم اين است كه همه </w:t>
      </w:r>
      <w:r w:rsidR="00C5628D">
        <w:rPr>
          <w:rFonts w:hint="cs"/>
          <w:rtl/>
        </w:rPr>
        <w:t>آنچه</w:t>
      </w:r>
      <w:r>
        <w:rPr>
          <w:rFonts w:hint="cs"/>
          <w:rtl/>
        </w:rPr>
        <w:t xml:space="preserve"> در عالم و جهان حقيقت دارد در كتاب تشريع هم انعكاس پيدا</w:t>
      </w:r>
      <w:r w:rsidR="00C5628D">
        <w:rPr>
          <w:rFonts w:hint="cs"/>
          <w:rtl/>
        </w:rPr>
        <w:t xml:space="preserve"> مي‌</w:t>
      </w:r>
      <w:r>
        <w:rPr>
          <w:rFonts w:hint="cs"/>
          <w:rtl/>
        </w:rPr>
        <w:t xml:space="preserve">كند و گاهي هم اين جور تعبيرهايي هم دارند كه </w:t>
      </w:r>
      <w:r w:rsidR="00C5628D">
        <w:rPr>
          <w:rFonts w:hint="cs"/>
          <w:rtl/>
        </w:rPr>
        <w:t>آنچه</w:t>
      </w:r>
      <w:r>
        <w:rPr>
          <w:rFonts w:hint="cs"/>
          <w:rtl/>
        </w:rPr>
        <w:t xml:space="preserve"> در عالم تكوين هست </w:t>
      </w:r>
      <w:r w:rsidR="001E167D">
        <w:rPr>
          <w:rFonts w:hint="cs"/>
          <w:rtl/>
        </w:rPr>
        <w:t>نسخه‌ای</w:t>
      </w:r>
      <w:r>
        <w:rPr>
          <w:rFonts w:hint="cs"/>
          <w:rtl/>
        </w:rPr>
        <w:t xml:space="preserve"> از آن در عالم تشريع و كتاب و سنت وجود دارد اين يك نوع ادعاي جامعيت حداكثري است در حوزه </w:t>
      </w:r>
      <w:r w:rsidR="001E167D">
        <w:rPr>
          <w:rFonts w:hint="cs"/>
          <w:rtl/>
        </w:rPr>
        <w:t>گزاره‌های</w:t>
      </w:r>
      <w:r>
        <w:rPr>
          <w:rFonts w:hint="cs"/>
          <w:rtl/>
        </w:rPr>
        <w:t xml:space="preserve"> توصيفي يا اينكه نه، جامعيت دين معنا پيدا</w:t>
      </w:r>
      <w:r w:rsidR="00C5628D">
        <w:rPr>
          <w:rFonts w:hint="cs"/>
          <w:rtl/>
        </w:rPr>
        <w:t xml:space="preserve"> مي‌</w:t>
      </w:r>
      <w:r>
        <w:rPr>
          <w:rFonts w:hint="cs"/>
          <w:rtl/>
        </w:rPr>
        <w:t>كند يا اشكال ديگر كه بعد عرض</w:t>
      </w:r>
      <w:r w:rsidR="00C5628D">
        <w:rPr>
          <w:rFonts w:hint="cs"/>
          <w:rtl/>
        </w:rPr>
        <w:t xml:space="preserve"> مي‌</w:t>
      </w:r>
      <w:r>
        <w:rPr>
          <w:rFonts w:hint="cs"/>
          <w:rtl/>
        </w:rPr>
        <w:t xml:space="preserve">كنم </w:t>
      </w:r>
      <w:r w:rsidR="001E167D">
        <w:rPr>
          <w:rFonts w:hint="cs"/>
          <w:rtl/>
        </w:rPr>
        <w:t>به‌هرحال</w:t>
      </w:r>
      <w:r>
        <w:rPr>
          <w:rFonts w:hint="cs"/>
          <w:rtl/>
        </w:rPr>
        <w:t xml:space="preserve"> اصل طرح بحث يك مصداقش در </w:t>
      </w:r>
      <w:r w:rsidR="001E167D">
        <w:rPr>
          <w:rFonts w:hint="cs"/>
          <w:rtl/>
        </w:rPr>
        <w:t>گزاره‌های</w:t>
      </w:r>
      <w:r>
        <w:rPr>
          <w:rFonts w:hint="cs"/>
          <w:rtl/>
        </w:rPr>
        <w:t xml:space="preserve"> توصيفي است كه اگر كسي جامعيت حداكثري در نظر داشته باشد يك جوري</w:t>
      </w:r>
      <w:r w:rsidR="00C5628D">
        <w:rPr>
          <w:rFonts w:hint="cs"/>
          <w:rtl/>
        </w:rPr>
        <w:t xml:space="preserve"> مي‌</w:t>
      </w:r>
      <w:r>
        <w:rPr>
          <w:rFonts w:hint="cs"/>
          <w:rtl/>
        </w:rPr>
        <w:t>رود سراغ اينها اگر در سطوح ديگر باشد نوع تعامل و برخوردش طور ديگر</w:t>
      </w:r>
      <w:r w:rsidR="00C5628D">
        <w:rPr>
          <w:rFonts w:hint="cs"/>
          <w:rtl/>
        </w:rPr>
        <w:t xml:space="preserve"> مي‌</w:t>
      </w:r>
      <w:r>
        <w:rPr>
          <w:rFonts w:hint="cs"/>
          <w:rtl/>
        </w:rPr>
        <w:t xml:space="preserve">شود اين يك حوزه كاري است يك </w:t>
      </w:r>
      <w:r w:rsidR="001E167D">
        <w:rPr>
          <w:rFonts w:hint="cs"/>
          <w:rtl/>
        </w:rPr>
        <w:t>حوزه‌اش</w:t>
      </w:r>
      <w:r>
        <w:rPr>
          <w:rFonts w:hint="cs"/>
          <w:rtl/>
        </w:rPr>
        <w:t xml:space="preserve"> در </w:t>
      </w:r>
      <w:r w:rsidR="001E167D">
        <w:rPr>
          <w:rFonts w:hint="cs"/>
          <w:rtl/>
        </w:rPr>
        <w:t>گزاره‌های</w:t>
      </w:r>
      <w:r>
        <w:rPr>
          <w:rFonts w:hint="cs"/>
          <w:rtl/>
        </w:rPr>
        <w:t xml:space="preserve"> هنجاري و دستوري است و اينكه همه </w:t>
      </w:r>
      <w:r w:rsidR="00C5628D">
        <w:rPr>
          <w:rFonts w:hint="cs"/>
          <w:rtl/>
        </w:rPr>
        <w:t>آنچه</w:t>
      </w:r>
      <w:r>
        <w:rPr>
          <w:rFonts w:hint="cs"/>
          <w:rtl/>
        </w:rPr>
        <w:t xml:space="preserve"> به بحث ما ارتباط پيدا</w:t>
      </w:r>
      <w:r w:rsidR="00C5628D">
        <w:rPr>
          <w:rFonts w:hint="cs"/>
          <w:rtl/>
        </w:rPr>
        <w:t xml:space="preserve"> مي‌</w:t>
      </w:r>
      <w:r>
        <w:rPr>
          <w:rFonts w:hint="cs"/>
          <w:rtl/>
        </w:rPr>
        <w:t xml:space="preserve">كند يعني همه </w:t>
      </w:r>
      <w:r w:rsidR="001E167D">
        <w:rPr>
          <w:rFonts w:hint="cs"/>
          <w:rtl/>
        </w:rPr>
        <w:t>پدیده‌های</w:t>
      </w:r>
      <w:r>
        <w:rPr>
          <w:rFonts w:hint="cs"/>
          <w:rtl/>
        </w:rPr>
        <w:t xml:space="preserve"> اختياري كه</w:t>
      </w:r>
      <w:r w:rsidR="00C5628D">
        <w:rPr>
          <w:rFonts w:hint="cs"/>
          <w:rtl/>
        </w:rPr>
        <w:t xml:space="preserve"> مي‌</w:t>
      </w:r>
      <w:r>
        <w:rPr>
          <w:rFonts w:hint="cs"/>
          <w:rtl/>
        </w:rPr>
        <w:t xml:space="preserve">گوييم يعني افعال اختياري مكلف كه اين ديگر كاري به آن حقايق عيني ندارد بيشتر كار دارد به تكاليف براي انسان اين باز جامعيت حداكثري است براي همه افعال اختياري انسان يك حكمي وجود دارد و اين در كتاب و سنت موجود است اين در حوزه </w:t>
      </w:r>
      <w:r w:rsidR="001E167D">
        <w:rPr>
          <w:rFonts w:hint="cs"/>
          <w:rtl/>
        </w:rPr>
        <w:t>گزاره‌های</w:t>
      </w:r>
      <w:r>
        <w:rPr>
          <w:rFonts w:hint="cs"/>
          <w:rtl/>
        </w:rPr>
        <w:t xml:space="preserve"> هنجاري</w:t>
      </w:r>
      <w:r w:rsidR="00C5628D">
        <w:rPr>
          <w:rFonts w:hint="cs"/>
          <w:rtl/>
        </w:rPr>
        <w:t xml:space="preserve"> مي‌</w:t>
      </w:r>
      <w:r>
        <w:rPr>
          <w:rFonts w:hint="cs"/>
          <w:rtl/>
        </w:rPr>
        <w:t xml:space="preserve">شود اين يك </w:t>
      </w:r>
      <w:r w:rsidR="001E167D">
        <w:rPr>
          <w:rFonts w:hint="cs"/>
          <w:rtl/>
        </w:rPr>
        <w:t>نکته‌ای</w:t>
      </w:r>
      <w:r>
        <w:rPr>
          <w:rFonts w:hint="cs"/>
          <w:rtl/>
        </w:rPr>
        <w:t xml:space="preserve"> است كه بايد توجه داشته باشيم كه اين بحث در دو قلمرو مطمح نظر و محل بحث است اين يك مطلب.</w:t>
      </w:r>
    </w:p>
    <w:p w:rsidR="00AE2935" w:rsidRDefault="00AE2935" w:rsidP="00AE2935">
      <w:pPr>
        <w:pStyle w:val="1"/>
        <w:rPr>
          <w:rtl/>
        </w:rPr>
      </w:pPr>
      <w:r>
        <w:rPr>
          <w:rFonts w:hint="cs"/>
          <w:rtl/>
        </w:rPr>
        <w:t>بررسی ادله</w:t>
      </w:r>
      <w:r w:rsidR="00EF6583">
        <w:rPr>
          <w:rFonts w:hint="cs"/>
          <w:rtl/>
        </w:rPr>
        <w:t xml:space="preserve"> مطلق و مختص</w:t>
      </w:r>
    </w:p>
    <w:p w:rsidR="00C12341" w:rsidRDefault="00C12341" w:rsidP="00934437">
      <w:pPr>
        <w:pStyle w:val="001"/>
        <w:jc w:val="both"/>
        <w:rPr>
          <w:rtl/>
        </w:rPr>
      </w:pPr>
      <w:r>
        <w:rPr>
          <w:rFonts w:hint="cs"/>
          <w:rtl/>
        </w:rPr>
        <w:t xml:space="preserve">ما قبل از اينكه به بحث و </w:t>
      </w:r>
      <w:r w:rsidR="001E167D">
        <w:rPr>
          <w:rFonts w:hint="cs"/>
          <w:rtl/>
        </w:rPr>
        <w:t>نتیجه‌گیری</w:t>
      </w:r>
      <w:r>
        <w:rPr>
          <w:rFonts w:hint="cs"/>
          <w:rtl/>
        </w:rPr>
        <w:t xml:space="preserve"> بپردازيم مناسب است كه به ادله اصلي كه در كتاب و سنت موردبحث قرار گرفته را مورد توجه قرار دهيم</w:t>
      </w:r>
      <w:r w:rsidR="00EF6583">
        <w:rPr>
          <w:rFonts w:hint="cs"/>
          <w:rtl/>
        </w:rPr>
        <w:t>.</w:t>
      </w:r>
      <w:r>
        <w:rPr>
          <w:rFonts w:hint="cs"/>
          <w:rtl/>
        </w:rPr>
        <w:t xml:space="preserve"> </w:t>
      </w:r>
      <w:r w:rsidR="00BF53EB">
        <w:rPr>
          <w:rFonts w:hint="cs"/>
          <w:rtl/>
        </w:rPr>
        <w:t>ادله ‌ای</w:t>
      </w:r>
      <w:r>
        <w:rPr>
          <w:rFonts w:hint="cs"/>
          <w:rtl/>
        </w:rPr>
        <w:t>ن نوع جامعيت دين از يك لحاظ تقسيم</w:t>
      </w:r>
      <w:r w:rsidR="00C5628D">
        <w:rPr>
          <w:rFonts w:hint="cs"/>
          <w:rtl/>
        </w:rPr>
        <w:t xml:space="preserve"> مي‌</w:t>
      </w:r>
      <w:r>
        <w:rPr>
          <w:rFonts w:hint="cs"/>
          <w:rtl/>
        </w:rPr>
        <w:t xml:space="preserve">شود به ادله مطلق كه هم </w:t>
      </w:r>
      <w:r w:rsidR="001E167D">
        <w:rPr>
          <w:rFonts w:hint="cs"/>
          <w:rtl/>
        </w:rPr>
        <w:t>گزاره‌های</w:t>
      </w:r>
      <w:r>
        <w:rPr>
          <w:rFonts w:hint="cs"/>
          <w:rtl/>
        </w:rPr>
        <w:t xml:space="preserve"> توصيفي را</w:t>
      </w:r>
      <w:r w:rsidR="00C5628D">
        <w:rPr>
          <w:rFonts w:hint="cs"/>
          <w:rtl/>
        </w:rPr>
        <w:t xml:space="preserve"> مي‌</w:t>
      </w:r>
      <w:r>
        <w:rPr>
          <w:rFonts w:hint="cs"/>
          <w:rtl/>
        </w:rPr>
        <w:t xml:space="preserve">گيرد و هم </w:t>
      </w:r>
      <w:r w:rsidR="001E167D">
        <w:rPr>
          <w:rFonts w:hint="cs"/>
          <w:rtl/>
        </w:rPr>
        <w:t>گزاره‌های</w:t>
      </w:r>
      <w:r>
        <w:rPr>
          <w:rFonts w:hint="cs"/>
          <w:rtl/>
        </w:rPr>
        <w:t xml:space="preserve"> اخباري را و ادله مختص به احكام يعني بخش </w:t>
      </w:r>
      <w:r w:rsidR="001E167D">
        <w:rPr>
          <w:rFonts w:hint="cs"/>
          <w:rtl/>
        </w:rPr>
        <w:t>تجویزی‌ها</w:t>
      </w:r>
      <w:r>
        <w:rPr>
          <w:rFonts w:hint="cs"/>
          <w:rtl/>
        </w:rPr>
        <w:t xml:space="preserve"> و </w:t>
      </w:r>
      <w:r w:rsidR="001E167D">
        <w:rPr>
          <w:rFonts w:hint="cs"/>
          <w:rtl/>
        </w:rPr>
        <w:t>دستوری‌ها</w:t>
      </w:r>
      <w:r>
        <w:rPr>
          <w:rFonts w:hint="cs"/>
          <w:rtl/>
        </w:rPr>
        <w:t xml:space="preserve"> </w:t>
      </w:r>
      <w:r w:rsidR="00934437">
        <w:rPr>
          <w:rFonts w:hint="cs"/>
          <w:rtl/>
        </w:rPr>
        <w:t xml:space="preserve">لذا </w:t>
      </w:r>
      <w:r>
        <w:rPr>
          <w:rFonts w:hint="cs"/>
          <w:rtl/>
        </w:rPr>
        <w:t>دو نوع ادله و</w:t>
      </w:r>
      <w:r w:rsidR="001E167D">
        <w:rPr>
          <w:rFonts w:hint="cs"/>
          <w:rtl/>
        </w:rPr>
        <w:t>ج</w:t>
      </w:r>
      <w:r>
        <w:rPr>
          <w:rFonts w:hint="cs"/>
          <w:rtl/>
        </w:rPr>
        <w:t xml:space="preserve">ود دارد ما اين ادله را يك بررسي اوليه خواهيم داشت بعد </w:t>
      </w:r>
      <w:r w:rsidR="00BF53EB">
        <w:rPr>
          <w:rFonts w:hint="cs"/>
          <w:rtl/>
        </w:rPr>
        <w:t>به‌تدریج</w:t>
      </w:r>
      <w:r>
        <w:rPr>
          <w:rFonts w:hint="cs"/>
          <w:rtl/>
        </w:rPr>
        <w:t xml:space="preserve"> وارد مباحث ريزتر و </w:t>
      </w:r>
      <w:r w:rsidR="00BF53EB">
        <w:rPr>
          <w:rFonts w:hint="cs"/>
          <w:rtl/>
        </w:rPr>
        <w:t>دقیق‌ترش</w:t>
      </w:r>
      <w:r>
        <w:rPr>
          <w:rFonts w:hint="cs"/>
          <w:rtl/>
        </w:rPr>
        <w:t xml:space="preserve"> خواهيم شد</w:t>
      </w:r>
      <w:r w:rsidR="00EF6583">
        <w:rPr>
          <w:rFonts w:hint="cs"/>
          <w:rtl/>
        </w:rPr>
        <w:t>.</w:t>
      </w:r>
      <w:r>
        <w:rPr>
          <w:rFonts w:hint="cs"/>
          <w:rtl/>
        </w:rPr>
        <w:t xml:space="preserve"> </w:t>
      </w:r>
      <w:r w:rsidR="00BF53EB">
        <w:rPr>
          <w:rFonts w:hint="cs"/>
          <w:rtl/>
        </w:rPr>
        <w:lastRenderedPageBreak/>
        <w:t>ادله‌ای</w:t>
      </w:r>
      <w:r>
        <w:rPr>
          <w:rFonts w:hint="cs"/>
          <w:rtl/>
        </w:rPr>
        <w:t xml:space="preserve"> كه اينجا اقامه شده در ادله مطلق يكي آيات قرآن است كه دلالت بر نوعي جامعيت</w:t>
      </w:r>
      <w:r w:rsidR="00C5628D">
        <w:rPr>
          <w:rFonts w:hint="cs"/>
          <w:rtl/>
        </w:rPr>
        <w:t xml:space="preserve"> مي‌</w:t>
      </w:r>
      <w:r>
        <w:rPr>
          <w:rFonts w:hint="cs"/>
          <w:rtl/>
        </w:rPr>
        <w:t>كند اين آيات قرآن عمدتاً اين 3 تا آيه شريفه است كه دلالت بر نوعي جامعيت و شمول قلمروي دين</w:t>
      </w:r>
      <w:r w:rsidR="00C5628D">
        <w:rPr>
          <w:rFonts w:hint="cs"/>
          <w:rtl/>
        </w:rPr>
        <w:t xml:space="preserve"> مي‌</w:t>
      </w:r>
      <w:r>
        <w:rPr>
          <w:rFonts w:hint="cs"/>
          <w:rtl/>
        </w:rPr>
        <w:t>كند اين 3 آيه بدين ترتيب است</w:t>
      </w:r>
      <w:r w:rsidR="00934437">
        <w:rPr>
          <w:rFonts w:hint="cs"/>
          <w:rtl/>
        </w:rPr>
        <w:t>:</w:t>
      </w:r>
    </w:p>
    <w:p w:rsidR="00AE2935" w:rsidRDefault="00AE2935" w:rsidP="00AE2935">
      <w:pPr>
        <w:pStyle w:val="2"/>
        <w:rPr>
          <w:rtl/>
        </w:rPr>
      </w:pPr>
      <w:r>
        <w:rPr>
          <w:rFonts w:hint="cs"/>
          <w:rtl/>
        </w:rPr>
        <w:t>ادله قرآنی</w:t>
      </w:r>
    </w:p>
    <w:p w:rsidR="00C12341" w:rsidRDefault="00BF53EB" w:rsidP="004900A5">
      <w:pPr>
        <w:pStyle w:val="001"/>
        <w:jc w:val="both"/>
      </w:pPr>
      <w:r>
        <w:rPr>
          <w:rFonts w:hint="cs"/>
          <w:rtl/>
        </w:rPr>
        <w:t>«</w:t>
      </w:r>
      <w:r w:rsidR="004900A5" w:rsidRPr="004900A5">
        <w:rPr>
          <w:rtl/>
        </w:rPr>
        <w:t>وَ نَزَّلْنا عَلَيْكَ الْكِتابَ تِبْياناً لِكُلِّ شَيْ‏ءٍ وَ هُدىً وَ رَحْمَةً وَ بُشْرى‏ لِلْمُسْلِمين‏</w:t>
      </w:r>
      <w:r w:rsidR="00C12341">
        <w:rPr>
          <w:rFonts w:hint="cs"/>
          <w:rtl/>
        </w:rPr>
        <w:t>»</w:t>
      </w:r>
      <w:r w:rsidR="0010289B">
        <w:rPr>
          <w:rtl/>
        </w:rPr>
        <w:t xml:space="preserve"> </w:t>
      </w:r>
      <w:r w:rsidR="00C12341">
        <w:rPr>
          <w:rFonts w:hint="cs"/>
          <w:rtl/>
        </w:rPr>
        <w:t>(نحل/89)</w:t>
      </w:r>
    </w:p>
    <w:p w:rsidR="00C12341" w:rsidRDefault="00C12341" w:rsidP="004900A5">
      <w:pPr>
        <w:pStyle w:val="001"/>
        <w:jc w:val="both"/>
        <w:rPr>
          <w:rtl/>
        </w:rPr>
      </w:pPr>
      <w:r>
        <w:rPr>
          <w:rFonts w:hint="cs"/>
          <w:rtl/>
        </w:rPr>
        <w:t>«</w:t>
      </w:r>
      <w:r w:rsidR="004900A5" w:rsidRPr="004900A5">
        <w:rPr>
          <w:rtl/>
        </w:rPr>
        <w:t xml:space="preserve"> لَقَدْ كانَ في‏ قَصَصِهِمْ عِبْرَةٌ لِأُولِي الْأَلْبابِ ما كانَ حَديثاً يُفْتَرى‏ وَ لكِنْ تَصْديقَ الَّذي بَيْنَ يَدَيْهِ وَ تَفْصيلَ كُلِّ شَيْ‏ءٍ وَ هُدىً وَ رَحْمَةً لِقَوْمٍ يُؤْمِنُون‏</w:t>
      </w:r>
      <w:r w:rsidR="0010289B">
        <w:rPr>
          <w:rtl/>
        </w:rPr>
        <w:t xml:space="preserve">» </w:t>
      </w:r>
      <w:r>
        <w:rPr>
          <w:rFonts w:hint="cs"/>
          <w:rtl/>
        </w:rPr>
        <w:t xml:space="preserve">(يوسف/111) </w:t>
      </w:r>
      <w:r w:rsidR="00C5628D">
        <w:rPr>
          <w:rFonts w:hint="cs"/>
          <w:rtl/>
        </w:rPr>
        <w:t>آنچه</w:t>
      </w:r>
      <w:r>
        <w:rPr>
          <w:rFonts w:hint="cs"/>
          <w:rtl/>
        </w:rPr>
        <w:t xml:space="preserve"> محل بحث است «</w:t>
      </w:r>
      <w:r w:rsidR="004900A5" w:rsidRPr="004900A5">
        <w:rPr>
          <w:rtl/>
        </w:rPr>
        <w:t>وَ تَفْصيلَ كُلِّ شَيْ‏ءٍ وَ هُدىً وَ رَحْمَةً لِقَوْمٍ يُؤْمِنُون‏</w:t>
      </w:r>
      <w:r>
        <w:rPr>
          <w:rFonts w:hint="cs"/>
          <w:rtl/>
        </w:rPr>
        <w:t>» است</w:t>
      </w:r>
    </w:p>
    <w:p w:rsidR="00C12341" w:rsidRDefault="00C12341" w:rsidP="004900A5">
      <w:pPr>
        <w:pStyle w:val="001"/>
        <w:jc w:val="both"/>
      </w:pPr>
      <w:r>
        <w:rPr>
          <w:rFonts w:hint="cs"/>
          <w:rtl/>
        </w:rPr>
        <w:t>«</w:t>
      </w:r>
      <w:r w:rsidR="004900A5" w:rsidRPr="004900A5">
        <w:rPr>
          <w:rtl/>
        </w:rPr>
        <w:t>ما فَرَّ</w:t>
      </w:r>
      <w:r w:rsidR="004900A5">
        <w:rPr>
          <w:rtl/>
        </w:rPr>
        <w:t>طْنا فِي الْكِتابِ مِنْ شَيْ‏ءٍ</w:t>
      </w:r>
      <w:r>
        <w:rPr>
          <w:rFonts w:hint="cs"/>
          <w:rtl/>
        </w:rPr>
        <w:t>» (انعام/3</w:t>
      </w:r>
      <w:r w:rsidR="004900A5">
        <w:rPr>
          <w:rFonts w:hint="cs"/>
          <w:rtl/>
        </w:rPr>
        <w:t>8</w:t>
      </w:r>
      <w:r>
        <w:rPr>
          <w:rFonts w:hint="cs"/>
          <w:rtl/>
        </w:rPr>
        <w:t>) ممكن است نظير اين آيات آياتي هم باشد البته راجع به كتب قبلي</w:t>
      </w:r>
      <w:r w:rsidR="00BF53EB">
        <w:rPr>
          <w:rFonts w:hint="cs"/>
          <w:rtl/>
        </w:rPr>
        <w:t xml:space="preserve"> </w:t>
      </w:r>
      <w:r>
        <w:rPr>
          <w:rFonts w:hint="cs"/>
          <w:rtl/>
        </w:rPr>
        <w:t xml:space="preserve">هم الواح و تورات تعبيراتي نظير اين آمده ولي </w:t>
      </w:r>
      <w:r w:rsidR="00C5628D">
        <w:rPr>
          <w:rFonts w:hint="cs"/>
          <w:rtl/>
        </w:rPr>
        <w:t>آنچه</w:t>
      </w:r>
      <w:r>
        <w:rPr>
          <w:rFonts w:hint="cs"/>
          <w:rtl/>
        </w:rPr>
        <w:t xml:space="preserve"> مربوط به قرآن است بيشتر است</w:t>
      </w:r>
      <w:r w:rsidR="00934437">
        <w:rPr>
          <w:rFonts w:hint="cs"/>
          <w:rtl/>
        </w:rPr>
        <w:t>.</w:t>
      </w:r>
      <w:r>
        <w:rPr>
          <w:rFonts w:hint="cs"/>
          <w:rtl/>
        </w:rPr>
        <w:t xml:space="preserve"> اين سه آيه از آياتي است كه براي مستند جامعيت دين گرفته شده است منتهي اين جامعيت</w:t>
      </w:r>
      <w:r w:rsidR="00BF53EB">
        <w:rPr>
          <w:rFonts w:hint="cs"/>
          <w:rtl/>
        </w:rPr>
        <w:t>،</w:t>
      </w:r>
      <w:r>
        <w:rPr>
          <w:rFonts w:hint="cs"/>
          <w:rtl/>
        </w:rPr>
        <w:t xml:space="preserve"> جامعيت مطلق است كه</w:t>
      </w:r>
      <w:r w:rsidR="00C5628D">
        <w:rPr>
          <w:rFonts w:hint="cs"/>
          <w:rtl/>
        </w:rPr>
        <w:t xml:space="preserve"> مي‌</w:t>
      </w:r>
      <w:r>
        <w:rPr>
          <w:rFonts w:hint="cs"/>
          <w:rtl/>
        </w:rPr>
        <w:t xml:space="preserve">تواند هم </w:t>
      </w:r>
      <w:r w:rsidR="001E167D">
        <w:rPr>
          <w:rFonts w:hint="cs"/>
          <w:rtl/>
        </w:rPr>
        <w:t>گزاره‌های</w:t>
      </w:r>
      <w:r>
        <w:rPr>
          <w:rFonts w:hint="cs"/>
          <w:rtl/>
        </w:rPr>
        <w:t xml:space="preserve"> توصيفي را بگيرد و چيزهاي حكمي را كه در آيه اول</w:t>
      </w:r>
      <w:r w:rsidR="00C5628D">
        <w:rPr>
          <w:rFonts w:hint="cs"/>
          <w:rtl/>
        </w:rPr>
        <w:t xml:space="preserve"> مي‌</w:t>
      </w:r>
      <w:r>
        <w:rPr>
          <w:rFonts w:hint="cs"/>
          <w:rtl/>
        </w:rPr>
        <w:t xml:space="preserve">فرمايد كه </w:t>
      </w:r>
      <w:r w:rsidR="0010289B">
        <w:rPr>
          <w:rFonts w:hint="cs"/>
          <w:rtl/>
        </w:rPr>
        <w:t>«</w:t>
      </w:r>
      <w:r>
        <w:rPr>
          <w:rFonts w:hint="cs"/>
          <w:rtl/>
        </w:rPr>
        <w:t>تبياناً لكل شيء» ما كتابي را به تو داديم كه تبي</w:t>
      </w:r>
      <w:r w:rsidR="00BF53EB">
        <w:rPr>
          <w:rFonts w:hint="cs"/>
          <w:rtl/>
        </w:rPr>
        <w:t>ا</w:t>
      </w:r>
      <w:r w:rsidR="00915E9B">
        <w:rPr>
          <w:rFonts w:hint="cs"/>
          <w:rtl/>
        </w:rPr>
        <w:t>ن</w:t>
      </w:r>
      <w:r w:rsidR="00BF53EB">
        <w:rPr>
          <w:rFonts w:hint="cs"/>
          <w:rtl/>
        </w:rPr>
        <w:t xml:space="preserve"> </w:t>
      </w:r>
      <w:r w:rsidR="00915E9B">
        <w:rPr>
          <w:rFonts w:hint="cs"/>
          <w:rtl/>
        </w:rPr>
        <w:t>‌</w:t>
      </w:r>
      <w:r w:rsidR="00BF53EB">
        <w:rPr>
          <w:rFonts w:hint="cs"/>
          <w:rtl/>
        </w:rPr>
        <w:t>همه‌چیز</w:t>
      </w:r>
      <w:r>
        <w:rPr>
          <w:rFonts w:hint="cs"/>
          <w:rtl/>
        </w:rPr>
        <w:t xml:space="preserve"> بيان براي همه چ</w:t>
      </w:r>
      <w:r w:rsidR="00BF53EB">
        <w:rPr>
          <w:rFonts w:hint="cs"/>
          <w:rtl/>
        </w:rPr>
        <w:t>ی</w:t>
      </w:r>
      <w:r>
        <w:rPr>
          <w:rFonts w:hint="cs"/>
          <w:rtl/>
        </w:rPr>
        <w:t xml:space="preserve">زها كه استقلال و عموم </w:t>
      </w:r>
      <w:r w:rsidR="00BF53EB">
        <w:rPr>
          <w:rFonts w:hint="cs"/>
          <w:rtl/>
        </w:rPr>
        <w:t>دارد تبياناً لكل شيء يعني همه چی</w:t>
      </w:r>
      <w:r>
        <w:rPr>
          <w:rFonts w:hint="cs"/>
          <w:rtl/>
        </w:rPr>
        <w:t xml:space="preserve">زها و حقايق </w:t>
      </w:r>
      <w:r w:rsidR="00BF53EB">
        <w:rPr>
          <w:rFonts w:hint="cs"/>
          <w:rtl/>
        </w:rPr>
        <w:t>ر</w:t>
      </w:r>
      <w:r>
        <w:rPr>
          <w:rFonts w:hint="cs"/>
          <w:rtl/>
        </w:rPr>
        <w:t>ا روشن</w:t>
      </w:r>
      <w:r w:rsidR="00C5628D">
        <w:rPr>
          <w:rFonts w:hint="cs"/>
          <w:rtl/>
        </w:rPr>
        <w:t xml:space="preserve"> مي‌</w:t>
      </w:r>
      <w:r>
        <w:rPr>
          <w:rFonts w:hint="cs"/>
          <w:rtl/>
        </w:rPr>
        <w:t xml:space="preserve">كند يعني همه حقايق عالم تكوين و تشريع در اين كتاب بيان شده است </w:t>
      </w:r>
      <w:r w:rsidR="0010289B">
        <w:rPr>
          <w:rtl/>
        </w:rPr>
        <w:t>«</w:t>
      </w:r>
      <w:r>
        <w:rPr>
          <w:rFonts w:hint="cs"/>
          <w:rtl/>
        </w:rPr>
        <w:t>و تفصيل</w:t>
      </w:r>
      <w:r w:rsidR="00BF53EB">
        <w:rPr>
          <w:rFonts w:hint="cs"/>
          <w:rtl/>
        </w:rPr>
        <w:t xml:space="preserve"> لكل شيء» يعني قرآن تفصيل </w:t>
      </w:r>
      <w:r w:rsidR="00BF53EB">
        <w:rPr>
          <w:rtl/>
        </w:rPr>
        <w:t>همه‌چ</w:t>
      </w:r>
      <w:r w:rsidR="00BF53EB">
        <w:rPr>
          <w:rFonts w:hint="cs"/>
          <w:rtl/>
        </w:rPr>
        <w:t>ی</w:t>
      </w:r>
      <w:r w:rsidR="00BF53EB">
        <w:rPr>
          <w:rFonts w:hint="eastAsia"/>
          <w:rtl/>
        </w:rPr>
        <w:t>ز</w:t>
      </w:r>
      <w:r>
        <w:rPr>
          <w:rFonts w:hint="cs"/>
          <w:rtl/>
        </w:rPr>
        <w:t xml:space="preserve"> است تفصيل يعني حق را واضح و آشكار</w:t>
      </w:r>
      <w:r w:rsidR="00C5628D">
        <w:rPr>
          <w:rFonts w:hint="cs"/>
          <w:rtl/>
        </w:rPr>
        <w:t xml:space="preserve"> مي‌</w:t>
      </w:r>
      <w:r>
        <w:rPr>
          <w:rFonts w:hint="cs"/>
          <w:rtl/>
        </w:rPr>
        <w:t>كند.</w:t>
      </w:r>
    </w:p>
    <w:p w:rsidR="00C12341" w:rsidRDefault="00C12341" w:rsidP="00453CAB">
      <w:pPr>
        <w:pStyle w:val="001"/>
        <w:jc w:val="both"/>
        <w:rPr>
          <w:rtl/>
        </w:rPr>
      </w:pPr>
      <w:r>
        <w:rPr>
          <w:rFonts w:hint="cs"/>
          <w:rtl/>
        </w:rPr>
        <w:t xml:space="preserve">و اين </w:t>
      </w:r>
      <w:r w:rsidR="00453CAB">
        <w:rPr>
          <w:rFonts w:hint="cs"/>
          <w:rtl/>
        </w:rPr>
        <w:t>«</w:t>
      </w:r>
      <w:r w:rsidR="00453CAB" w:rsidRPr="004900A5">
        <w:rPr>
          <w:rtl/>
        </w:rPr>
        <w:t>ما فَرَّ</w:t>
      </w:r>
      <w:r w:rsidR="00453CAB">
        <w:rPr>
          <w:rtl/>
        </w:rPr>
        <w:t>طْنا فِي الْكِتابِ مِنْ شَيْ‏ءٍ</w:t>
      </w:r>
      <w:r w:rsidR="00453CAB">
        <w:rPr>
          <w:rFonts w:hint="cs"/>
          <w:rtl/>
        </w:rPr>
        <w:t xml:space="preserve">» </w:t>
      </w:r>
      <w:r>
        <w:rPr>
          <w:rFonts w:hint="cs"/>
          <w:rtl/>
        </w:rPr>
        <w:t xml:space="preserve">آن دو تا مربوط به قرآن است در اينكه موضوع آنجا قرآن است و كتاب الهي بحثي نيست اين آيه سوم از اين جهت محل بحث است كه </w:t>
      </w:r>
      <w:r w:rsidR="001E167D">
        <w:rPr>
          <w:rFonts w:hint="cs"/>
          <w:rtl/>
        </w:rPr>
        <w:t>مقدور</w:t>
      </w:r>
      <w:r>
        <w:rPr>
          <w:rFonts w:hint="cs"/>
          <w:rtl/>
        </w:rPr>
        <w:t xml:space="preserve"> از اين كتاب چيست؟ بعضي </w:t>
      </w:r>
      <w:r w:rsidR="00BF53EB">
        <w:rPr>
          <w:rFonts w:hint="cs"/>
          <w:rtl/>
        </w:rPr>
        <w:t>گفته‌اند</w:t>
      </w:r>
      <w:r>
        <w:rPr>
          <w:rFonts w:hint="cs"/>
          <w:rtl/>
        </w:rPr>
        <w:t xml:space="preserve"> منظور از كتاب همان نامه اعمال است كه اگر اين باشد به مباحث ما</w:t>
      </w:r>
      <w:r w:rsidR="00BF53EB">
        <w:rPr>
          <w:rFonts w:hint="cs"/>
          <w:rtl/>
        </w:rPr>
        <w:t xml:space="preserve"> </w:t>
      </w:r>
      <w:r>
        <w:rPr>
          <w:rFonts w:hint="cs"/>
          <w:rtl/>
        </w:rPr>
        <w:t>ربطي ندارد</w:t>
      </w:r>
      <w:r w:rsidR="0010289B">
        <w:rPr>
          <w:rtl/>
        </w:rPr>
        <w:t xml:space="preserve">؛ </w:t>
      </w:r>
      <w:r>
        <w:rPr>
          <w:rFonts w:hint="cs"/>
          <w:rtl/>
        </w:rPr>
        <w:t xml:space="preserve">اما يك نظر ديگري است كه منظور قرآن است قبل و </w:t>
      </w:r>
      <w:r w:rsidR="00BF53EB">
        <w:rPr>
          <w:rFonts w:hint="cs"/>
          <w:rtl/>
        </w:rPr>
        <w:t>بعد آیه</w:t>
      </w:r>
      <w:r>
        <w:rPr>
          <w:rFonts w:hint="cs"/>
          <w:rtl/>
        </w:rPr>
        <w:t xml:space="preserve"> </w:t>
      </w:r>
      <w:r w:rsidR="00453CAB">
        <w:rPr>
          <w:rFonts w:hint="cs"/>
          <w:rtl/>
        </w:rPr>
        <w:t>38</w:t>
      </w:r>
      <w:r w:rsidR="0010289B">
        <w:rPr>
          <w:rtl/>
        </w:rPr>
        <w:t xml:space="preserve"> سوره</w:t>
      </w:r>
      <w:r>
        <w:rPr>
          <w:rFonts w:hint="cs"/>
          <w:rtl/>
        </w:rPr>
        <w:t xml:space="preserve"> انعام كه</w:t>
      </w:r>
      <w:r w:rsidR="00C5628D">
        <w:rPr>
          <w:rFonts w:hint="cs"/>
          <w:rtl/>
        </w:rPr>
        <w:t xml:space="preserve"> مي‌</w:t>
      </w:r>
      <w:r>
        <w:rPr>
          <w:rFonts w:hint="cs"/>
          <w:rtl/>
        </w:rPr>
        <w:t>فرمايد: «</w:t>
      </w:r>
      <w:r w:rsidR="00453CAB" w:rsidRPr="00453CAB">
        <w:rPr>
          <w:rtl/>
        </w:rPr>
        <w:t>وَ ما مِنْ دَابَّةٍ فِي الْأَرْضِ وَ لا طائِرٍ يَطيرُ بِجَناحَيْهِ إِلاَّ أُمَمٌ أَمْثالُكُمْ ما فَرَّطْنا فِي الْكِتابِ مِنْ شَيْ‏ءٍ ثُمَّ إِلى‏ رَبِّهِمْ يُحْشَرُون‏</w:t>
      </w:r>
      <w:r>
        <w:rPr>
          <w:rFonts w:hint="cs"/>
          <w:rtl/>
        </w:rPr>
        <w:t>» يك ديدگاه اين است كه منظور از كتاب همان نامه اعمال است و قرائني هم دارد</w:t>
      </w:r>
      <w:r w:rsidR="00BF53EB">
        <w:rPr>
          <w:rFonts w:hint="cs"/>
          <w:rtl/>
        </w:rPr>
        <w:t xml:space="preserve"> </w:t>
      </w:r>
      <w:r>
        <w:rPr>
          <w:rFonts w:hint="cs"/>
          <w:rtl/>
        </w:rPr>
        <w:t xml:space="preserve">كه "ثم الي ربهم يحشرون" از جمله آنهاست ولي در بعضي روايات اشاره شده است كه منظور از اين كتاب </w:t>
      </w:r>
      <w:r w:rsidR="0037426E">
        <w:rPr>
          <w:rFonts w:hint="cs"/>
          <w:rtl/>
        </w:rPr>
        <w:t>قرآن هم</w:t>
      </w:r>
      <w:r>
        <w:rPr>
          <w:rFonts w:hint="cs"/>
          <w:rtl/>
        </w:rPr>
        <w:t xml:space="preserve"> است حالا اينكه هر دو منظور است يا فقط اين يا آن </w:t>
      </w:r>
      <w:r w:rsidR="00C5628D">
        <w:rPr>
          <w:rFonts w:hint="cs"/>
          <w:rtl/>
        </w:rPr>
        <w:t>بحث‌های</w:t>
      </w:r>
      <w:r>
        <w:rPr>
          <w:rFonts w:hint="cs"/>
          <w:rtl/>
        </w:rPr>
        <w:t>ي است كه در جاي خودش بحث</w:t>
      </w:r>
      <w:r w:rsidR="00C5628D">
        <w:rPr>
          <w:rFonts w:hint="cs"/>
          <w:rtl/>
        </w:rPr>
        <w:t xml:space="preserve"> مي‌</w:t>
      </w:r>
      <w:r>
        <w:rPr>
          <w:rFonts w:hint="cs"/>
          <w:rtl/>
        </w:rPr>
        <w:t>شود.</w:t>
      </w:r>
    </w:p>
    <w:p w:rsidR="00C12341" w:rsidRDefault="00C12341" w:rsidP="00934437">
      <w:pPr>
        <w:pStyle w:val="001"/>
        <w:jc w:val="both"/>
        <w:rPr>
          <w:rtl/>
        </w:rPr>
      </w:pPr>
      <w:r>
        <w:rPr>
          <w:rFonts w:hint="cs"/>
          <w:rtl/>
        </w:rPr>
        <w:t>آيه «</w:t>
      </w:r>
      <w:r w:rsidR="00453CAB" w:rsidRPr="00453CAB">
        <w:rPr>
          <w:rtl/>
        </w:rPr>
        <w:t>وَ لا رَطْبٍ وَ لا يابِسٍ إِلاَّ في‏ كِتابٍ مُبين‏</w:t>
      </w:r>
      <w:r>
        <w:rPr>
          <w:rFonts w:hint="cs"/>
          <w:rtl/>
        </w:rPr>
        <w:t>» هم هست گرچه اين احتمالي است، اين كتاب هم محل بحث است كه اگر اينجا هم منظور از كتاب به معناي قرآن باشد</w:t>
      </w:r>
      <w:r w:rsidR="00C5628D">
        <w:rPr>
          <w:rFonts w:hint="cs"/>
          <w:rtl/>
        </w:rPr>
        <w:t xml:space="preserve"> مي‌</w:t>
      </w:r>
      <w:r>
        <w:rPr>
          <w:rFonts w:hint="cs"/>
          <w:rtl/>
        </w:rPr>
        <w:t xml:space="preserve">تواند </w:t>
      </w:r>
      <w:r w:rsidR="00C5628D">
        <w:rPr>
          <w:rFonts w:hint="cs"/>
          <w:rtl/>
        </w:rPr>
        <w:t>به‌عنوان</w:t>
      </w:r>
      <w:r>
        <w:rPr>
          <w:rFonts w:hint="cs"/>
          <w:rtl/>
        </w:rPr>
        <w:t xml:space="preserve"> يك دليل براي اين بحث بيايد ممكن است يكي دو تا </w:t>
      </w:r>
      <w:r>
        <w:rPr>
          <w:rFonts w:hint="cs"/>
          <w:rtl/>
        </w:rPr>
        <w:lastRenderedPageBreak/>
        <w:t>آيه در اين زمينه هم پيدا بشود بعضي آيات با همين تعابير داريم كه بيشتر مر</w:t>
      </w:r>
      <w:r w:rsidR="00934437">
        <w:rPr>
          <w:rFonts w:hint="cs"/>
          <w:rtl/>
        </w:rPr>
        <w:t>ب</w:t>
      </w:r>
      <w:r>
        <w:rPr>
          <w:rFonts w:hint="cs"/>
          <w:rtl/>
        </w:rPr>
        <w:t>وط به تورات و كتب آسماني قبل است كه طبعاً حالا ديگر به ما ربطي پيدا</w:t>
      </w:r>
      <w:r w:rsidR="00C5628D">
        <w:rPr>
          <w:rFonts w:hint="cs"/>
          <w:rtl/>
        </w:rPr>
        <w:t xml:space="preserve"> </w:t>
      </w:r>
      <w:r w:rsidR="00915E9B">
        <w:rPr>
          <w:rFonts w:hint="cs"/>
          <w:rtl/>
        </w:rPr>
        <w:t>نمی‌کند</w:t>
      </w:r>
      <w:r>
        <w:rPr>
          <w:rFonts w:hint="cs"/>
          <w:rtl/>
        </w:rPr>
        <w:t xml:space="preserve"> ولي اگر چيزي مربوط به قرآن باشد طبعاً به اينجا ربط پيدا</w:t>
      </w:r>
      <w:r w:rsidR="00C5628D">
        <w:rPr>
          <w:rFonts w:hint="cs"/>
          <w:rtl/>
        </w:rPr>
        <w:t xml:space="preserve"> مي‌</w:t>
      </w:r>
      <w:r>
        <w:rPr>
          <w:rFonts w:hint="cs"/>
          <w:rtl/>
        </w:rPr>
        <w:t>كند.</w:t>
      </w:r>
    </w:p>
    <w:p w:rsidR="00453CAB" w:rsidRDefault="00453CAB" w:rsidP="00225DFA">
      <w:pPr>
        <w:pStyle w:val="3"/>
        <w:rPr>
          <w:rtl/>
        </w:rPr>
      </w:pPr>
      <w:r>
        <w:rPr>
          <w:rFonts w:hint="cs"/>
          <w:rtl/>
        </w:rPr>
        <w:t>مقصود از «</w:t>
      </w:r>
      <w:r w:rsidR="00225DFA">
        <w:rPr>
          <w:rtl/>
        </w:rPr>
        <w:t>كُلِّ شَيْ‏ءٍ</w:t>
      </w:r>
      <w:r>
        <w:rPr>
          <w:rFonts w:hint="cs"/>
          <w:rtl/>
        </w:rPr>
        <w:t>»</w:t>
      </w:r>
      <w:r w:rsidR="00225DFA">
        <w:rPr>
          <w:rFonts w:hint="cs"/>
          <w:rtl/>
        </w:rPr>
        <w:t xml:space="preserve"> و</w:t>
      </w:r>
      <w:r w:rsidR="00225DFA" w:rsidRPr="004900A5">
        <w:rPr>
          <w:rtl/>
        </w:rPr>
        <w:t xml:space="preserve"> </w:t>
      </w:r>
      <w:r w:rsidR="00225DFA">
        <w:rPr>
          <w:rFonts w:hint="cs"/>
          <w:rtl/>
        </w:rPr>
        <w:t>«</w:t>
      </w:r>
      <w:r w:rsidR="00225DFA" w:rsidRPr="004900A5">
        <w:rPr>
          <w:rtl/>
        </w:rPr>
        <w:t>تِبْياناً</w:t>
      </w:r>
      <w:r w:rsidR="00225DFA">
        <w:rPr>
          <w:rFonts w:hint="cs"/>
          <w:rtl/>
        </w:rPr>
        <w:t>» و «</w:t>
      </w:r>
      <w:r w:rsidR="00225DFA" w:rsidRPr="004900A5">
        <w:rPr>
          <w:rtl/>
        </w:rPr>
        <w:t>تَفْصيلَ</w:t>
      </w:r>
      <w:r w:rsidR="00225DFA">
        <w:rPr>
          <w:rFonts w:hint="cs"/>
          <w:rtl/>
        </w:rPr>
        <w:t>»</w:t>
      </w:r>
    </w:p>
    <w:p w:rsidR="00453CAB" w:rsidRDefault="00C12341" w:rsidP="00DB5F7C">
      <w:pPr>
        <w:pStyle w:val="001"/>
        <w:jc w:val="both"/>
        <w:rPr>
          <w:rtl/>
        </w:rPr>
      </w:pPr>
      <w:r>
        <w:rPr>
          <w:rFonts w:hint="cs"/>
          <w:rtl/>
        </w:rPr>
        <w:t xml:space="preserve">طبعاً براي بحث در اينجا در همين كتاب هم ارجاعاتي به تفاسير و جاهاي ديگر شده يا در همين </w:t>
      </w:r>
      <w:r w:rsidR="00CC1CCA">
        <w:rPr>
          <w:rFonts w:hint="cs"/>
          <w:rtl/>
        </w:rPr>
        <w:t>مقاله‌ای</w:t>
      </w:r>
      <w:r>
        <w:rPr>
          <w:rFonts w:hint="cs"/>
          <w:rtl/>
        </w:rPr>
        <w:t xml:space="preserve"> كه معرفي كردم ارجاعاتي دارد كه بعد</w:t>
      </w:r>
      <w:r w:rsidR="00C5628D">
        <w:rPr>
          <w:rFonts w:hint="cs"/>
          <w:rtl/>
        </w:rPr>
        <w:t xml:space="preserve"> مي‌</w:t>
      </w:r>
      <w:r>
        <w:rPr>
          <w:rFonts w:hint="cs"/>
          <w:rtl/>
        </w:rPr>
        <w:t>بينيد كه در همين مجموعه آثار حضرت امام است</w:t>
      </w:r>
      <w:r w:rsidR="0010289B">
        <w:rPr>
          <w:rtl/>
        </w:rPr>
        <w:t xml:space="preserve"> </w:t>
      </w:r>
      <w:r>
        <w:rPr>
          <w:rFonts w:hint="cs"/>
          <w:rtl/>
        </w:rPr>
        <w:t xml:space="preserve">من فقط به اجمال در اينجا </w:t>
      </w:r>
      <w:r w:rsidR="001E167D">
        <w:rPr>
          <w:rFonts w:hint="cs"/>
          <w:rtl/>
        </w:rPr>
        <w:t>نکته‌ای</w:t>
      </w:r>
      <w:r>
        <w:rPr>
          <w:rFonts w:hint="cs"/>
          <w:rtl/>
        </w:rPr>
        <w:t xml:space="preserve"> را اشاره بكنم كه يك بحث اصولي در اين دو آيه وجود دارد كه منظور از كتاب چيست؟ ما فرض</w:t>
      </w:r>
      <w:r w:rsidR="00C5628D">
        <w:rPr>
          <w:rFonts w:hint="cs"/>
          <w:rtl/>
        </w:rPr>
        <w:t xml:space="preserve"> مي‌</w:t>
      </w:r>
      <w:r>
        <w:rPr>
          <w:rFonts w:hint="cs"/>
          <w:rtl/>
        </w:rPr>
        <w:t>گيريم كه منظور از كتاب قرآن باشد و وارد بحث تفصيلي كه تعيين بكنيم منظور از كتاب چيست؟</w:t>
      </w:r>
      <w:r w:rsidR="00C5628D">
        <w:rPr>
          <w:rFonts w:hint="cs"/>
          <w:rtl/>
        </w:rPr>
        <w:t xml:space="preserve"> نمي‌</w:t>
      </w:r>
      <w:r>
        <w:rPr>
          <w:rFonts w:hint="cs"/>
          <w:rtl/>
        </w:rPr>
        <w:t>شويم و فرض</w:t>
      </w:r>
      <w:r w:rsidR="00C5628D">
        <w:rPr>
          <w:rFonts w:hint="cs"/>
          <w:rtl/>
        </w:rPr>
        <w:t xml:space="preserve"> مي‌</w:t>
      </w:r>
      <w:r>
        <w:rPr>
          <w:rFonts w:hint="cs"/>
          <w:rtl/>
        </w:rPr>
        <w:t xml:space="preserve">كنيد كه منظور قرآن باشد كل اين آيات و حداقل اين دو آيه اول از حيث </w:t>
      </w:r>
      <w:r w:rsidR="00C5628D">
        <w:rPr>
          <w:rFonts w:hint="cs"/>
          <w:rtl/>
        </w:rPr>
        <w:t>این‌که</w:t>
      </w:r>
      <w:r w:rsidR="00453CAB">
        <w:rPr>
          <w:rFonts w:hint="cs"/>
          <w:rtl/>
        </w:rPr>
        <w:t xml:space="preserve"> اين "كل شي" مقصود چيست؟</w:t>
      </w:r>
    </w:p>
    <w:p w:rsidR="00225DFA" w:rsidRDefault="00C5628D" w:rsidP="00225DFA">
      <w:pPr>
        <w:pStyle w:val="001"/>
        <w:jc w:val="both"/>
        <w:rPr>
          <w:rtl/>
        </w:rPr>
      </w:pPr>
      <w:r>
        <w:rPr>
          <w:rFonts w:hint="cs"/>
          <w:rtl/>
        </w:rPr>
        <w:t>بحث‌های</w:t>
      </w:r>
      <w:r w:rsidR="00C12341">
        <w:rPr>
          <w:rFonts w:hint="cs"/>
          <w:rtl/>
        </w:rPr>
        <w:t xml:space="preserve"> </w:t>
      </w:r>
      <w:r w:rsidR="00CC1CCA">
        <w:rPr>
          <w:rFonts w:hint="cs"/>
          <w:rtl/>
        </w:rPr>
        <w:t>دامنه‌داری</w:t>
      </w:r>
      <w:r w:rsidR="00C12341">
        <w:rPr>
          <w:rFonts w:hint="cs"/>
          <w:rtl/>
        </w:rPr>
        <w:t xml:space="preserve"> وجود دارد در همه كتب تفسيري كه نگاه بكنيد</w:t>
      </w:r>
      <w:r>
        <w:rPr>
          <w:rFonts w:hint="cs"/>
          <w:rtl/>
        </w:rPr>
        <w:t xml:space="preserve"> مي‌</w:t>
      </w:r>
      <w:r w:rsidR="00C12341">
        <w:rPr>
          <w:rFonts w:hint="cs"/>
          <w:rtl/>
        </w:rPr>
        <w:t>بينيد بحث مطرح است فخر رازي اينجا بحث كرده آلوسي</w:t>
      </w:r>
      <w:r w:rsidR="00453CAB">
        <w:rPr>
          <w:rFonts w:hint="cs"/>
          <w:rtl/>
        </w:rPr>
        <w:t xml:space="preserve"> هم</w:t>
      </w:r>
      <w:r w:rsidR="00C12341">
        <w:rPr>
          <w:rFonts w:hint="cs"/>
          <w:rtl/>
        </w:rPr>
        <w:t xml:space="preserve"> بحث كرده </w:t>
      </w:r>
      <w:r w:rsidR="00CC1CCA">
        <w:rPr>
          <w:rFonts w:hint="cs"/>
          <w:rtl/>
        </w:rPr>
        <w:t>همین‌جور</w:t>
      </w:r>
      <w:r w:rsidR="00C12341">
        <w:rPr>
          <w:rFonts w:hint="cs"/>
          <w:rtl/>
        </w:rPr>
        <w:t xml:space="preserve"> </w:t>
      </w:r>
      <w:r w:rsidR="00CC1CCA">
        <w:rPr>
          <w:rFonts w:hint="cs"/>
          <w:rtl/>
        </w:rPr>
        <w:t>می‌آید</w:t>
      </w:r>
      <w:r w:rsidR="00C12341">
        <w:rPr>
          <w:rFonts w:hint="cs"/>
          <w:rtl/>
        </w:rPr>
        <w:t xml:space="preserve"> تا مرحوم علامه در </w:t>
      </w:r>
      <w:r w:rsidR="00CC1CCA">
        <w:rPr>
          <w:rFonts w:hint="cs"/>
          <w:rtl/>
        </w:rPr>
        <w:t>ر</w:t>
      </w:r>
      <w:r w:rsidR="00C12341">
        <w:rPr>
          <w:rFonts w:hint="cs"/>
          <w:rtl/>
        </w:rPr>
        <w:t xml:space="preserve">وايات هم گاهي به آن پرداخته شده است در اينجا چند تا بحث وجود دارد يكي در اين كل شيء است كه مقصود چيست يكي هم در تبيان و </w:t>
      </w:r>
      <w:r w:rsidR="00CC1CCA">
        <w:rPr>
          <w:rFonts w:hint="cs"/>
          <w:rtl/>
        </w:rPr>
        <w:t>تفصیل</w:t>
      </w:r>
      <w:r w:rsidR="00C12341">
        <w:rPr>
          <w:rFonts w:hint="cs"/>
          <w:rtl/>
        </w:rPr>
        <w:t xml:space="preserve"> است</w:t>
      </w:r>
      <w:r w:rsidR="00225DFA">
        <w:rPr>
          <w:rFonts w:hint="cs"/>
          <w:rtl/>
        </w:rPr>
        <w:t>.</w:t>
      </w:r>
    </w:p>
    <w:p w:rsidR="00273E0F" w:rsidRDefault="00C12341" w:rsidP="00A45315">
      <w:pPr>
        <w:pStyle w:val="001"/>
        <w:jc w:val="both"/>
        <w:rPr>
          <w:rtl/>
        </w:rPr>
      </w:pPr>
      <w:r>
        <w:rPr>
          <w:rFonts w:hint="cs"/>
          <w:rtl/>
        </w:rPr>
        <w:t>بنابراين دو تا بحث عمده در اين آيات وجود دارد كه يكي همان كل شيء است كه مقصود چيست كه آيا به همان عمومش بايد اخذ كرد و وقتي</w:t>
      </w:r>
      <w:r w:rsidR="00C5628D">
        <w:rPr>
          <w:rFonts w:hint="cs"/>
          <w:rtl/>
        </w:rPr>
        <w:t xml:space="preserve"> مي‌</w:t>
      </w:r>
      <w:r>
        <w:rPr>
          <w:rFonts w:hint="cs"/>
          <w:rtl/>
        </w:rPr>
        <w:t>گوييم قرآن تبيان هر چيزي است هر چيزي معنايش اين است كه همه امور تكويني و تشريعي همه حقايق همه</w:t>
      </w:r>
      <w:r w:rsidR="00CC1CCA">
        <w:rPr>
          <w:rFonts w:hint="cs"/>
          <w:rtl/>
        </w:rPr>
        <w:t xml:space="preserve"> امور همه واقعيات</w:t>
      </w:r>
      <w:r w:rsidR="00934437">
        <w:rPr>
          <w:rFonts w:hint="cs"/>
          <w:rtl/>
        </w:rPr>
        <w:t>؛</w:t>
      </w:r>
      <w:r>
        <w:rPr>
          <w:rFonts w:hint="cs"/>
          <w:rtl/>
        </w:rPr>
        <w:t xml:space="preserve"> اين يك احتمال است يا اينكه نه قيدي به آن</w:t>
      </w:r>
      <w:r w:rsidR="00C5628D">
        <w:rPr>
          <w:rFonts w:hint="cs"/>
          <w:rtl/>
        </w:rPr>
        <w:t xml:space="preserve"> مي‌</w:t>
      </w:r>
      <w:r>
        <w:rPr>
          <w:rFonts w:hint="cs"/>
          <w:rtl/>
        </w:rPr>
        <w:t xml:space="preserve">خورد و اين عموم و اطلاقش به حال </w:t>
      </w:r>
      <w:r w:rsidR="00CC1CCA">
        <w:rPr>
          <w:rFonts w:hint="cs"/>
          <w:rtl/>
        </w:rPr>
        <w:t>خودش</w:t>
      </w:r>
      <w:r>
        <w:rPr>
          <w:rFonts w:hint="cs"/>
          <w:rtl/>
        </w:rPr>
        <w:t xml:space="preserve"> باقي نيست به لحاظ يك قي</w:t>
      </w:r>
      <w:r w:rsidR="00CC1CCA">
        <w:rPr>
          <w:rFonts w:hint="cs"/>
          <w:rtl/>
        </w:rPr>
        <w:t>د</w:t>
      </w:r>
      <w:r>
        <w:rPr>
          <w:rFonts w:hint="cs"/>
          <w:rtl/>
        </w:rPr>
        <w:t xml:space="preserve"> لفظي متصل اينجا چيزي نيست ظاهر قضيه كل شيء است اما در اينكه آيا به همين اطلاق و عموم محفوظ است يا اينكه قيدي در اينجا بايد در </w:t>
      </w:r>
      <w:r w:rsidR="00CC1CCA">
        <w:rPr>
          <w:rFonts w:hint="cs"/>
          <w:rtl/>
        </w:rPr>
        <w:t>نظر</w:t>
      </w:r>
      <w:r>
        <w:rPr>
          <w:rFonts w:hint="cs"/>
          <w:rtl/>
        </w:rPr>
        <w:t xml:space="preserve"> گرفت اينجا با ديدگاه كلان دو تا ديدگاه است يكي اين</w:t>
      </w:r>
      <w:r w:rsidR="00CC1CCA">
        <w:rPr>
          <w:rFonts w:hint="cs"/>
          <w:rtl/>
        </w:rPr>
        <w:t>ک</w:t>
      </w:r>
      <w:r>
        <w:rPr>
          <w:rFonts w:hint="cs"/>
          <w:rtl/>
        </w:rPr>
        <w:t>ه عموم و اطلاقش محفوظ باشد اين ظاهر اوليه است كه بعضي هم طبعاً</w:t>
      </w:r>
      <w:r w:rsidR="00453CAB">
        <w:rPr>
          <w:rFonts w:hint="cs"/>
          <w:rtl/>
        </w:rPr>
        <w:t xml:space="preserve"> اين را نمی‌</w:t>
      </w:r>
      <w:r>
        <w:rPr>
          <w:rFonts w:hint="cs"/>
          <w:rtl/>
        </w:rPr>
        <w:t>پذيرند اين محل مناقشه ق</w:t>
      </w:r>
      <w:r w:rsidR="00934437">
        <w:rPr>
          <w:rFonts w:hint="cs"/>
          <w:rtl/>
        </w:rPr>
        <w:t>ر</w:t>
      </w:r>
      <w:r>
        <w:rPr>
          <w:rFonts w:hint="cs"/>
          <w:rtl/>
        </w:rPr>
        <w:t xml:space="preserve">ار گرفته كه </w:t>
      </w:r>
      <w:r w:rsidR="00CC1CCA">
        <w:rPr>
          <w:rFonts w:hint="cs"/>
          <w:rtl/>
        </w:rPr>
        <w:t>مناقشه‌اش</w:t>
      </w:r>
      <w:r>
        <w:rPr>
          <w:rFonts w:hint="cs"/>
          <w:rtl/>
        </w:rPr>
        <w:t xml:space="preserve"> هم واضح است و آن اينكه قرائن مقيده هميشه لازم نيست كه قرائن لفظيه باشد يك قرائن لبيه هم وجود دارد كه مرحوم علامه هم همين مناقشه را در الميزان دارند اين اطلاق و عموم مقصود نيست و از اين قبيل قرائن لبيه در عمومات و اطلاقات كم نداريم خيلي جاهاست كه ما </w:t>
      </w:r>
      <w:r w:rsidR="00CC1CCA">
        <w:rPr>
          <w:rFonts w:hint="cs"/>
          <w:rtl/>
        </w:rPr>
        <w:t>عقلمان</w:t>
      </w:r>
      <w:r w:rsidR="00C5628D">
        <w:rPr>
          <w:rFonts w:hint="cs"/>
          <w:rtl/>
        </w:rPr>
        <w:t xml:space="preserve"> مي‌</w:t>
      </w:r>
      <w:r>
        <w:rPr>
          <w:rFonts w:hint="cs"/>
          <w:rtl/>
        </w:rPr>
        <w:t xml:space="preserve">فهمد كه </w:t>
      </w:r>
      <w:r w:rsidR="00CC1CCA">
        <w:rPr>
          <w:rFonts w:hint="cs"/>
          <w:rtl/>
        </w:rPr>
        <w:t>به‌طور</w:t>
      </w:r>
      <w:r>
        <w:rPr>
          <w:rFonts w:hint="cs"/>
          <w:rtl/>
        </w:rPr>
        <w:t xml:space="preserve"> واقعي و جدي عموم و اطلاق مقصود نيست دليلي هم كه گفته</w:t>
      </w:r>
      <w:r w:rsidR="00C5628D">
        <w:rPr>
          <w:rFonts w:hint="cs"/>
          <w:rtl/>
        </w:rPr>
        <w:t xml:space="preserve"> مي‌</w:t>
      </w:r>
      <w:r>
        <w:rPr>
          <w:rFonts w:hint="cs"/>
          <w:rtl/>
        </w:rPr>
        <w:t xml:space="preserve">شود </w:t>
      </w:r>
      <w:r w:rsidR="00CC1CCA">
        <w:rPr>
          <w:rFonts w:hint="cs"/>
          <w:rtl/>
        </w:rPr>
        <w:t>قرينه لبيه‌</w:t>
      </w:r>
      <w:r>
        <w:rPr>
          <w:rFonts w:hint="cs"/>
          <w:rtl/>
        </w:rPr>
        <w:t xml:space="preserve">اش هم اين است كه ما </w:t>
      </w:r>
      <w:r w:rsidR="00915E9B">
        <w:rPr>
          <w:rFonts w:hint="cs"/>
          <w:rtl/>
        </w:rPr>
        <w:t>فی‌الواقع</w:t>
      </w:r>
      <w:r>
        <w:rPr>
          <w:rFonts w:hint="cs"/>
          <w:rtl/>
        </w:rPr>
        <w:t xml:space="preserve"> و در عالم عين مشاهده</w:t>
      </w:r>
      <w:r w:rsidR="00C5628D">
        <w:rPr>
          <w:rFonts w:hint="cs"/>
          <w:rtl/>
        </w:rPr>
        <w:t xml:space="preserve"> مي‌</w:t>
      </w:r>
      <w:r>
        <w:rPr>
          <w:rFonts w:hint="cs"/>
          <w:rtl/>
        </w:rPr>
        <w:t>كنيم وقتي</w:t>
      </w:r>
      <w:r w:rsidR="00C5628D">
        <w:rPr>
          <w:rFonts w:hint="cs"/>
          <w:rtl/>
        </w:rPr>
        <w:t xml:space="preserve"> مي‌</w:t>
      </w:r>
      <w:r>
        <w:rPr>
          <w:rFonts w:hint="cs"/>
          <w:rtl/>
        </w:rPr>
        <w:t>رويم سراغ قرآن</w:t>
      </w:r>
      <w:r w:rsidR="00C5628D">
        <w:rPr>
          <w:rFonts w:hint="cs"/>
          <w:rtl/>
        </w:rPr>
        <w:t xml:space="preserve"> مي‌</w:t>
      </w:r>
      <w:r>
        <w:rPr>
          <w:rFonts w:hint="cs"/>
          <w:rtl/>
        </w:rPr>
        <w:t xml:space="preserve">بينيم كه تبيان لكل شيء نيست بخصوص اينجا تعبيري دارد كه تبيان و </w:t>
      </w:r>
      <w:r w:rsidR="00CC1CCA">
        <w:rPr>
          <w:rFonts w:hint="cs"/>
          <w:rtl/>
        </w:rPr>
        <w:t>تفصیل</w:t>
      </w:r>
      <w:r>
        <w:rPr>
          <w:rFonts w:hint="cs"/>
          <w:rtl/>
        </w:rPr>
        <w:t xml:space="preserve"> كه به اجمال معنايش اين است كه بايد واضح بكند آشكار بكند و وقتي ما در قرآن برويم اين همه حقايق پزشكي حقايق فيزيك رياضي فلسفي علوم انساني اجتماعي اينها در آن چيزي نيست اين در حوزه </w:t>
      </w:r>
      <w:r w:rsidR="001E167D">
        <w:rPr>
          <w:rFonts w:hint="cs"/>
          <w:rtl/>
        </w:rPr>
        <w:t>گزاره‌های</w:t>
      </w:r>
      <w:r>
        <w:rPr>
          <w:rFonts w:hint="cs"/>
          <w:rtl/>
        </w:rPr>
        <w:t xml:space="preserve"> توصيفي است در حوزه </w:t>
      </w:r>
      <w:r w:rsidR="001E167D">
        <w:rPr>
          <w:rFonts w:hint="cs"/>
          <w:rtl/>
        </w:rPr>
        <w:t>گزاره‌های</w:t>
      </w:r>
      <w:r>
        <w:rPr>
          <w:rFonts w:hint="cs"/>
          <w:rtl/>
        </w:rPr>
        <w:t xml:space="preserve"> تجويزي دستوري يعني فقه و اخلاق هم باز تبياناً لكل شيء آنها به آن شكل نيست براي </w:t>
      </w:r>
      <w:r>
        <w:rPr>
          <w:rFonts w:hint="cs"/>
          <w:rtl/>
        </w:rPr>
        <w:lastRenderedPageBreak/>
        <w:t xml:space="preserve">اينكه خيلي از چيزهاست كه تفاصيل و </w:t>
      </w:r>
      <w:r w:rsidR="00CC1CCA">
        <w:rPr>
          <w:rFonts w:hint="cs"/>
          <w:rtl/>
        </w:rPr>
        <w:t>مسائلش</w:t>
      </w:r>
      <w:r>
        <w:rPr>
          <w:rFonts w:hint="cs"/>
          <w:rtl/>
        </w:rPr>
        <w:t xml:space="preserve"> در </w:t>
      </w:r>
      <w:r w:rsidR="00CC1CCA">
        <w:rPr>
          <w:rFonts w:hint="cs"/>
          <w:rtl/>
        </w:rPr>
        <w:t>روایات</w:t>
      </w:r>
      <w:r>
        <w:rPr>
          <w:rFonts w:hint="cs"/>
          <w:rtl/>
        </w:rPr>
        <w:t xml:space="preserve"> آمده است و گاهي در روايات هم آن جزئيات را ما نداريم بناب</w:t>
      </w:r>
      <w:r w:rsidR="00A45315">
        <w:rPr>
          <w:rFonts w:hint="cs"/>
          <w:rtl/>
        </w:rPr>
        <w:t>راين آن واقعيت ملموس و محسوس ما قرينه لبيه‌</w:t>
      </w:r>
      <w:r>
        <w:rPr>
          <w:rFonts w:hint="cs"/>
          <w:rtl/>
        </w:rPr>
        <w:t>اي را شكل</w:t>
      </w:r>
      <w:r w:rsidR="00C5628D">
        <w:rPr>
          <w:rFonts w:hint="cs"/>
          <w:rtl/>
        </w:rPr>
        <w:t xml:space="preserve"> مي‌</w:t>
      </w:r>
      <w:r>
        <w:rPr>
          <w:rFonts w:hint="cs"/>
          <w:rtl/>
        </w:rPr>
        <w:t>دهد و دايره را محدود</w:t>
      </w:r>
      <w:r w:rsidR="00C5628D">
        <w:rPr>
          <w:rFonts w:hint="cs"/>
          <w:rtl/>
        </w:rPr>
        <w:t xml:space="preserve"> مي‌</w:t>
      </w:r>
      <w:r>
        <w:rPr>
          <w:rFonts w:hint="cs"/>
          <w:rtl/>
        </w:rPr>
        <w:t>كند واقعيت ملموس و محسوس اين است كه همه حقايق در اين نيست بنابراين گفته</w:t>
      </w:r>
      <w:r w:rsidR="00C5628D">
        <w:rPr>
          <w:rFonts w:hint="cs"/>
          <w:rtl/>
        </w:rPr>
        <w:t xml:space="preserve"> مي‌</w:t>
      </w:r>
      <w:r>
        <w:rPr>
          <w:rFonts w:hint="cs"/>
          <w:rtl/>
        </w:rPr>
        <w:t xml:space="preserve">شود </w:t>
      </w:r>
      <w:r w:rsidR="00CC1CCA">
        <w:rPr>
          <w:rFonts w:hint="cs"/>
          <w:rtl/>
        </w:rPr>
        <w:t>به خاطر</w:t>
      </w:r>
      <w:r>
        <w:rPr>
          <w:rFonts w:hint="cs"/>
          <w:rtl/>
        </w:rPr>
        <w:t xml:space="preserve"> اينكه اين اطلاق و عموم با واقعيت عيني سازگار نيست</w:t>
      </w:r>
      <w:r w:rsidR="0010289B">
        <w:rPr>
          <w:rtl/>
        </w:rPr>
        <w:t xml:space="preserve"> </w:t>
      </w:r>
      <w:r>
        <w:rPr>
          <w:rFonts w:hint="cs"/>
          <w:rtl/>
        </w:rPr>
        <w:t xml:space="preserve">فلذا بايد بگوييم كه اين اطلاق و عموم ندارد اين </w:t>
      </w:r>
      <w:r w:rsidR="00CC1CCA">
        <w:rPr>
          <w:rFonts w:hint="cs"/>
          <w:rtl/>
        </w:rPr>
        <w:t>مناقشه‌ای</w:t>
      </w:r>
      <w:r>
        <w:rPr>
          <w:rFonts w:hint="cs"/>
          <w:rtl/>
        </w:rPr>
        <w:t xml:space="preserve"> است كه بر ظهور اوليه وارد </w:t>
      </w:r>
      <w:r w:rsidR="00CC1CCA">
        <w:rPr>
          <w:rFonts w:hint="cs"/>
          <w:rtl/>
        </w:rPr>
        <w:t>است</w:t>
      </w:r>
      <w:r w:rsidR="00A45315">
        <w:rPr>
          <w:rFonts w:hint="cs"/>
          <w:rtl/>
        </w:rPr>
        <w:t>.</w:t>
      </w:r>
      <w:r>
        <w:rPr>
          <w:rFonts w:hint="cs"/>
          <w:rtl/>
        </w:rPr>
        <w:t xml:space="preserve"> اگر ما بخواهيم ظهور اوليه و نخستين اين آيه را بگيريم بايستي در </w:t>
      </w:r>
      <w:r w:rsidR="00CC1CCA">
        <w:rPr>
          <w:rFonts w:hint="cs"/>
          <w:rtl/>
        </w:rPr>
        <w:t>واقعیت‌های</w:t>
      </w:r>
      <w:r>
        <w:rPr>
          <w:rFonts w:hint="cs"/>
          <w:rtl/>
        </w:rPr>
        <w:t xml:space="preserve"> خارجي و </w:t>
      </w:r>
      <w:r w:rsidR="00915E9B">
        <w:rPr>
          <w:rFonts w:hint="cs"/>
          <w:rtl/>
        </w:rPr>
        <w:t>مسائل</w:t>
      </w:r>
      <w:r>
        <w:rPr>
          <w:rFonts w:hint="cs"/>
          <w:rtl/>
        </w:rPr>
        <w:t xml:space="preserve"> عيني شك بكنيم </w:t>
      </w:r>
      <w:r w:rsidR="00CC1CCA">
        <w:rPr>
          <w:rFonts w:hint="cs"/>
          <w:rtl/>
        </w:rPr>
        <w:t>درحالی‌که</w:t>
      </w:r>
      <w:r>
        <w:rPr>
          <w:rFonts w:hint="cs"/>
          <w:rtl/>
        </w:rPr>
        <w:t xml:space="preserve"> شكي نيست كه </w:t>
      </w:r>
      <w:r w:rsidR="00BF53EB">
        <w:rPr>
          <w:rFonts w:hint="cs"/>
          <w:rtl/>
        </w:rPr>
        <w:t>همه‌چیز</w:t>
      </w:r>
      <w:r>
        <w:rPr>
          <w:rFonts w:hint="cs"/>
          <w:rtl/>
        </w:rPr>
        <w:t xml:space="preserve"> به آن شكل تبياني كه قرآن تبي</w:t>
      </w:r>
      <w:r w:rsidR="00CC1CCA">
        <w:rPr>
          <w:rFonts w:hint="cs"/>
          <w:rtl/>
        </w:rPr>
        <w:t>ا</w:t>
      </w:r>
      <w:r w:rsidR="00915E9B">
        <w:rPr>
          <w:rFonts w:hint="cs"/>
          <w:rtl/>
        </w:rPr>
        <w:t>ن‌</w:t>
      </w:r>
      <w:r w:rsidR="00CC1CCA">
        <w:rPr>
          <w:rFonts w:hint="cs"/>
          <w:rtl/>
        </w:rPr>
        <w:t xml:space="preserve"> </w:t>
      </w:r>
      <w:r w:rsidR="00BF53EB">
        <w:rPr>
          <w:rFonts w:hint="cs"/>
          <w:rtl/>
        </w:rPr>
        <w:t>همه</w:t>
      </w:r>
      <w:r w:rsidR="00CC1CCA">
        <w:rPr>
          <w:rFonts w:hint="cs"/>
          <w:rtl/>
        </w:rPr>
        <w:t xml:space="preserve"> </w:t>
      </w:r>
      <w:r w:rsidR="00BF53EB">
        <w:rPr>
          <w:rFonts w:hint="cs"/>
          <w:rtl/>
        </w:rPr>
        <w:t>‌چیز</w:t>
      </w:r>
      <w:r>
        <w:rPr>
          <w:rFonts w:hint="cs"/>
          <w:rtl/>
        </w:rPr>
        <w:t xml:space="preserve"> به آن شكلي كه همه بفهمند باشد وجود ندارد فلذا اين عموم و اطلاق را با اين شكل</w:t>
      </w:r>
      <w:r w:rsidR="00C5628D">
        <w:rPr>
          <w:rFonts w:hint="cs"/>
          <w:rtl/>
        </w:rPr>
        <w:t xml:space="preserve"> نمي‌</w:t>
      </w:r>
      <w:r>
        <w:rPr>
          <w:rFonts w:hint="cs"/>
          <w:rtl/>
        </w:rPr>
        <w:t>توانيم به آن تحفظ بكنيم اين مناقشه در اصل اين است براي حل اين مناقشه دو تا راه حل آمده است كه در واقع همان نظريات بعدي</w:t>
      </w:r>
      <w:r w:rsidR="00C5628D">
        <w:rPr>
          <w:rFonts w:hint="cs"/>
          <w:rtl/>
        </w:rPr>
        <w:t xml:space="preserve"> مي‌</w:t>
      </w:r>
      <w:r>
        <w:rPr>
          <w:rFonts w:hint="cs"/>
          <w:rtl/>
        </w:rPr>
        <w:t xml:space="preserve">شود پس عموم و اطلاق </w:t>
      </w:r>
      <w:r w:rsidR="00915E9B">
        <w:rPr>
          <w:rFonts w:hint="cs"/>
          <w:rtl/>
        </w:rPr>
        <w:t>به‌صورت</w:t>
      </w:r>
      <w:r>
        <w:rPr>
          <w:rFonts w:hint="cs"/>
          <w:rtl/>
        </w:rPr>
        <w:t xml:space="preserve"> ظاهري اگر بخواهد محفوظ باشد اين مناقشه دارد كه با </w:t>
      </w:r>
      <w:r w:rsidR="00CC1CCA">
        <w:rPr>
          <w:rFonts w:hint="cs"/>
          <w:rtl/>
        </w:rPr>
        <w:t>واقعیت‌ها</w:t>
      </w:r>
      <w:r>
        <w:rPr>
          <w:rFonts w:hint="cs"/>
          <w:rtl/>
        </w:rPr>
        <w:t xml:space="preserve"> سازگار نيست و قرينه لبيه وجود دارد كه اين طور نيست براي حل اين مسئله دو نظريه وجود دارد</w:t>
      </w:r>
      <w:r w:rsidR="00273E0F">
        <w:rPr>
          <w:rFonts w:hint="cs"/>
          <w:rtl/>
        </w:rPr>
        <w:t>:</w:t>
      </w:r>
    </w:p>
    <w:p w:rsidR="00273E0F" w:rsidRDefault="005D7BA4" w:rsidP="005D7BA4">
      <w:pPr>
        <w:pStyle w:val="001"/>
        <w:jc w:val="both"/>
        <w:rPr>
          <w:rtl/>
        </w:rPr>
      </w:pPr>
      <w:r w:rsidRPr="005D7BA4">
        <w:rPr>
          <w:rFonts w:hint="cs"/>
          <w:b/>
          <w:bCs/>
          <w:rtl/>
        </w:rPr>
        <w:t>نظریه اول</w:t>
      </w:r>
      <w:r>
        <w:rPr>
          <w:rFonts w:hint="cs"/>
          <w:rtl/>
        </w:rPr>
        <w:t xml:space="preserve">: </w:t>
      </w:r>
      <w:r w:rsidR="00C12341">
        <w:rPr>
          <w:rFonts w:hint="cs"/>
          <w:rtl/>
        </w:rPr>
        <w:t xml:space="preserve">يك نظر اين است كه مقصود از كل شيء در اينجا با اين قرينه و قرينه ديگر مقصود كل شيء است كه در هدايت انسان و سعادت انسان نقش </w:t>
      </w:r>
      <w:r w:rsidR="0010289B">
        <w:rPr>
          <w:rtl/>
        </w:rPr>
        <w:t>دارد (</w:t>
      </w:r>
      <w:r w:rsidR="00C12341">
        <w:rPr>
          <w:rFonts w:hint="cs"/>
          <w:rtl/>
        </w:rPr>
        <w:t>ظاهر قول علامه) د</w:t>
      </w:r>
      <w:r w:rsidR="00273E0F">
        <w:rPr>
          <w:rFonts w:hint="cs"/>
          <w:rtl/>
        </w:rPr>
        <w:t>و تا قرينه براي اين نظريه داريم:</w:t>
      </w:r>
    </w:p>
    <w:p w:rsidR="00C12341" w:rsidRDefault="00C12341" w:rsidP="00273E0F">
      <w:pPr>
        <w:pStyle w:val="001"/>
        <w:jc w:val="both"/>
        <w:rPr>
          <w:rtl/>
        </w:rPr>
      </w:pPr>
      <w:r>
        <w:rPr>
          <w:rFonts w:hint="cs"/>
          <w:rtl/>
        </w:rPr>
        <w:t>قرينه اول اين است كه نفي</w:t>
      </w:r>
      <w:r w:rsidR="00C5628D">
        <w:rPr>
          <w:rFonts w:hint="cs"/>
          <w:rtl/>
        </w:rPr>
        <w:t xml:space="preserve"> مي‌</w:t>
      </w:r>
      <w:r>
        <w:rPr>
          <w:rFonts w:hint="cs"/>
          <w:rtl/>
        </w:rPr>
        <w:t>كند عموم و اطلاق را كه</w:t>
      </w:r>
      <w:r w:rsidR="00C5628D">
        <w:rPr>
          <w:rFonts w:hint="cs"/>
          <w:rtl/>
        </w:rPr>
        <w:t xml:space="preserve"> مي‌</w:t>
      </w:r>
      <w:r>
        <w:rPr>
          <w:rFonts w:hint="cs"/>
          <w:rtl/>
        </w:rPr>
        <w:t>گويد اين نيست واقعاً ما</w:t>
      </w:r>
      <w:r w:rsidR="00C5628D">
        <w:rPr>
          <w:rFonts w:hint="cs"/>
          <w:rtl/>
        </w:rPr>
        <w:t xml:space="preserve"> نمي‌</w:t>
      </w:r>
      <w:r>
        <w:rPr>
          <w:rFonts w:hint="cs"/>
          <w:rtl/>
        </w:rPr>
        <w:t>بينيم ما از قرآن</w:t>
      </w:r>
      <w:r w:rsidR="00C5628D">
        <w:rPr>
          <w:rFonts w:hint="cs"/>
          <w:rtl/>
        </w:rPr>
        <w:t xml:space="preserve"> نمي‌</w:t>
      </w:r>
      <w:r>
        <w:rPr>
          <w:rFonts w:hint="cs"/>
          <w:rtl/>
        </w:rPr>
        <w:t>فهميم كه همه حقايق عالم در قرآن باشد يا حتي همه تعاليم ديني هم در قرآن باشد اين را هم</w:t>
      </w:r>
      <w:r w:rsidR="00C5628D">
        <w:rPr>
          <w:rFonts w:hint="cs"/>
          <w:rtl/>
        </w:rPr>
        <w:t xml:space="preserve"> نمي‌</w:t>
      </w:r>
      <w:r>
        <w:rPr>
          <w:rFonts w:hint="cs"/>
          <w:rtl/>
        </w:rPr>
        <w:t>بينيم پس با اين قرينه از اطلاق و عموم</w:t>
      </w:r>
      <w:r w:rsidR="00BF53EB">
        <w:rPr>
          <w:rFonts w:hint="cs"/>
          <w:rtl/>
        </w:rPr>
        <w:t xml:space="preserve"> </w:t>
      </w:r>
      <w:r>
        <w:rPr>
          <w:rFonts w:hint="cs"/>
          <w:rtl/>
        </w:rPr>
        <w:t xml:space="preserve">دست </w:t>
      </w:r>
      <w:r w:rsidR="00CC1CCA">
        <w:rPr>
          <w:rFonts w:hint="cs"/>
          <w:rtl/>
        </w:rPr>
        <w:t>برمی‌داریم</w:t>
      </w:r>
      <w:r>
        <w:rPr>
          <w:rFonts w:hint="cs"/>
          <w:rtl/>
        </w:rPr>
        <w:t>.</w:t>
      </w:r>
    </w:p>
    <w:p w:rsidR="00C12341" w:rsidRDefault="00C12341" w:rsidP="00601A83">
      <w:pPr>
        <w:pStyle w:val="001"/>
        <w:jc w:val="both"/>
        <w:rPr>
          <w:rtl/>
        </w:rPr>
      </w:pPr>
      <w:r>
        <w:rPr>
          <w:rFonts w:hint="cs"/>
          <w:rtl/>
        </w:rPr>
        <w:t>قرينه دوم هم</w:t>
      </w:r>
      <w:r w:rsidR="00C5628D">
        <w:rPr>
          <w:rFonts w:hint="cs"/>
          <w:rtl/>
        </w:rPr>
        <w:t xml:space="preserve"> مي‌</w:t>
      </w:r>
      <w:r>
        <w:rPr>
          <w:rFonts w:hint="cs"/>
          <w:rtl/>
        </w:rPr>
        <w:t>گويد كه بايد بگوييم كه يك قيدي بزنيم تا</w:t>
      </w:r>
      <w:r w:rsidR="00CC1CCA">
        <w:rPr>
          <w:rFonts w:hint="cs"/>
          <w:rtl/>
        </w:rPr>
        <w:t xml:space="preserve"> </w:t>
      </w:r>
      <w:r>
        <w:rPr>
          <w:rFonts w:hint="cs"/>
          <w:rtl/>
        </w:rPr>
        <w:t xml:space="preserve">جور </w:t>
      </w:r>
      <w:r w:rsidR="00CC1CCA">
        <w:rPr>
          <w:rtl/>
        </w:rPr>
        <w:t>درب</w:t>
      </w:r>
      <w:r w:rsidR="00CC1CCA">
        <w:rPr>
          <w:rFonts w:hint="cs"/>
          <w:rtl/>
        </w:rPr>
        <w:t>ی</w:t>
      </w:r>
      <w:r w:rsidR="00CC1CCA">
        <w:rPr>
          <w:rFonts w:hint="eastAsia"/>
          <w:rtl/>
        </w:rPr>
        <w:t>ا</w:t>
      </w:r>
      <w:r w:rsidR="00CC1CCA">
        <w:rPr>
          <w:rFonts w:hint="cs"/>
          <w:rtl/>
        </w:rPr>
        <w:t>ی</w:t>
      </w:r>
      <w:r w:rsidR="00CC1CCA">
        <w:rPr>
          <w:rFonts w:hint="eastAsia"/>
          <w:rtl/>
        </w:rPr>
        <w:t>د</w:t>
      </w:r>
      <w:r>
        <w:rPr>
          <w:rFonts w:hint="cs"/>
          <w:rtl/>
        </w:rPr>
        <w:t xml:space="preserve"> اين قيد هم با اين قرينه دوم معلوم</w:t>
      </w:r>
      <w:r w:rsidR="00C5628D">
        <w:rPr>
          <w:rFonts w:hint="cs"/>
          <w:rtl/>
        </w:rPr>
        <w:t xml:space="preserve"> مي‌</w:t>
      </w:r>
      <w:r>
        <w:rPr>
          <w:rFonts w:hint="cs"/>
          <w:rtl/>
        </w:rPr>
        <w:t xml:space="preserve">شود </w:t>
      </w:r>
      <w:r w:rsidR="00CC1CCA">
        <w:rPr>
          <w:rFonts w:hint="cs"/>
          <w:rtl/>
        </w:rPr>
        <w:t>و آن</w:t>
      </w:r>
      <w:r>
        <w:rPr>
          <w:rFonts w:hint="cs"/>
          <w:rtl/>
        </w:rPr>
        <w:t xml:space="preserve"> قرينه دوم آن است كه قرآن كتاب هدايت </w:t>
      </w:r>
      <w:r w:rsidRPr="00225DFA">
        <w:rPr>
          <w:rFonts w:hint="cs"/>
          <w:rtl/>
        </w:rPr>
        <w:t xml:space="preserve">است </w:t>
      </w:r>
      <w:r w:rsidR="00CC1CCA" w:rsidRPr="00225DFA">
        <w:rPr>
          <w:rFonts w:hint="cs"/>
          <w:rtl/>
        </w:rPr>
        <w:t>«</w:t>
      </w:r>
      <w:r w:rsidRPr="00225DFA">
        <w:rPr>
          <w:rFonts w:hint="cs"/>
          <w:rtl/>
        </w:rPr>
        <w:t>هديً للمتقين</w:t>
      </w:r>
      <w:r w:rsidR="00CC1CCA" w:rsidRPr="00225DFA">
        <w:rPr>
          <w:rFonts w:hint="cs"/>
          <w:rtl/>
        </w:rPr>
        <w:t>»</w:t>
      </w:r>
      <w:r>
        <w:rPr>
          <w:rFonts w:hint="cs"/>
          <w:rtl/>
        </w:rPr>
        <w:t xml:space="preserve"> كتاب راهنمايي بشر است و براي تأمين سعادت </w:t>
      </w:r>
      <w:r w:rsidR="00CC1CCA">
        <w:rPr>
          <w:rFonts w:hint="cs"/>
          <w:rtl/>
        </w:rPr>
        <w:t>بشر آمده</w:t>
      </w:r>
      <w:r>
        <w:rPr>
          <w:rFonts w:hint="cs"/>
          <w:rtl/>
        </w:rPr>
        <w:t xml:space="preserve"> است با اين </w:t>
      </w:r>
      <w:r w:rsidR="00CC1CCA">
        <w:rPr>
          <w:rFonts w:hint="cs"/>
          <w:rtl/>
        </w:rPr>
        <w:t>قرینه‌ای</w:t>
      </w:r>
      <w:r>
        <w:rPr>
          <w:rFonts w:hint="cs"/>
          <w:rtl/>
        </w:rPr>
        <w:t xml:space="preserve"> كه اطلاق را</w:t>
      </w:r>
      <w:r w:rsidR="00C5628D">
        <w:rPr>
          <w:rFonts w:hint="cs"/>
          <w:rtl/>
        </w:rPr>
        <w:t xml:space="preserve"> نمي‌</w:t>
      </w:r>
      <w:r>
        <w:rPr>
          <w:rFonts w:hint="cs"/>
          <w:rtl/>
        </w:rPr>
        <w:t xml:space="preserve">شود تحفظ كرد و اين نكته دوم كه كتاب هدايت است </w:t>
      </w:r>
      <w:r w:rsidR="00CC1CCA">
        <w:rPr>
          <w:rFonts w:hint="cs"/>
          <w:rtl/>
        </w:rPr>
        <w:t>کل</w:t>
      </w:r>
      <w:r>
        <w:rPr>
          <w:rFonts w:hint="cs"/>
          <w:rtl/>
        </w:rPr>
        <w:t xml:space="preserve"> شيء اينجا م</w:t>
      </w:r>
      <w:r w:rsidR="00601A83">
        <w:rPr>
          <w:rFonts w:hint="cs"/>
          <w:rtl/>
        </w:rPr>
        <w:t>ق</w:t>
      </w:r>
      <w:r>
        <w:rPr>
          <w:rFonts w:hint="cs"/>
          <w:rtl/>
        </w:rPr>
        <w:t>يد</w:t>
      </w:r>
      <w:r w:rsidR="00C5628D">
        <w:rPr>
          <w:rFonts w:hint="cs"/>
          <w:rtl/>
        </w:rPr>
        <w:t xml:space="preserve"> مي‌</w:t>
      </w:r>
      <w:r>
        <w:rPr>
          <w:rFonts w:hint="cs"/>
          <w:rtl/>
        </w:rPr>
        <w:t>شود به قيدي كه دال آن قيد لفظ نيست مقام است عقل است قرينه لبيه است يعني اين جور</w:t>
      </w:r>
      <w:r w:rsidR="00C5628D">
        <w:rPr>
          <w:rFonts w:hint="cs"/>
          <w:rtl/>
        </w:rPr>
        <w:t xml:space="preserve"> مي‌</w:t>
      </w:r>
      <w:r>
        <w:rPr>
          <w:rFonts w:hint="cs"/>
          <w:rtl/>
        </w:rPr>
        <w:t>شود تبيان لكل شيء كه "له دخالة يا دخيل يا تدخل في سعادة الانسان".</w:t>
      </w:r>
    </w:p>
    <w:p w:rsidR="00601A83" w:rsidRDefault="00C12341" w:rsidP="00BC1C4B">
      <w:pPr>
        <w:pStyle w:val="001"/>
        <w:jc w:val="both"/>
        <w:rPr>
          <w:rtl/>
        </w:rPr>
      </w:pPr>
      <w:r>
        <w:rPr>
          <w:rFonts w:hint="cs"/>
          <w:rtl/>
        </w:rPr>
        <w:t xml:space="preserve">ادامه آيه هم دارد كه </w:t>
      </w:r>
      <w:r w:rsidR="00273E0F">
        <w:rPr>
          <w:rFonts w:hint="cs"/>
          <w:rtl/>
        </w:rPr>
        <w:t>«</w:t>
      </w:r>
      <w:r w:rsidR="00273E0F" w:rsidRPr="004900A5">
        <w:rPr>
          <w:rtl/>
        </w:rPr>
        <w:t>وَ هُدىً وَ رَحْمَةً وَ بُشْرى‏ لِلْمُسْلِمين‏</w:t>
      </w:r>
      <w:r w:rsidR="00273E0F">
        <w:rPr>
          <w:rFonts w:hint="cs"/>
          <w:rtl/>
        </w:rPr>
        <w:t>»</w:t>
      </w:r>
      <w:r w:rsidR="00273E0F">
        <w:rPr>
          <w:rtl/>
        </w:rPr>
        <w:t xml:space="preserve"> </w:t>
      </w:r>
      <w:r>
        <w:rPr>
          <w:rFonts w:hint="cs"/>
          <w:rtl/>
        </w:rPr>
        <w:t>و در حقيقت اين قرائن عقل</w:t>
      </w:r>
      <w:r w:rsidR="00C5628D">
        <w:rPr>
          <w:rFonts w:hint="cs"/>
          <w:rtl/>
        </w:rPr>
        <w:t xml:space="preserve"> مي‌</w:t>
      </w:r>
      <w:r>
        <w:rPr>
          <w:rFonts w:hint="cs"/>
          <w:rtl/>
        </w:rPr>
        <w:t xml:space="preserve">گويد كه اطلاق ندارد پس اطلاق و </w:t>
      </w:r>
      <w:r w:rsidR="00CC1CCA">
        <w:rPr>
          <w:rFonts w:hint="cs"/>
          <w:rtl/>
        </w:rPr>
        <w:t>عموم کنار</w:t>
      </w:r>
      <w:r w:rsidR="00C5628D">
        <w:rPr>
          <w:rFonts w:hint="cs"/>
          <w:rtl/>
        </w:rPr>
        <w:t xml:space="preserve"> مي‌</w:t>
      </w:r>
      <w:r>
        <w:rPr>
          <w:rFonts w:hint="cs"/>
          <w:rtl/>
        </w:rPr>
        <w:t>رود قيدي كه</w:t>
      </w:r>
      <w:r w:rsidR="00C5628D">
        <w:rPr>
          <w:rFonts w:hint="cs"/>
          <w:rtl/>
        </w:rPr>
        <w:t xml:space="preserve"> مي‌</w:t>
      </w:r>
      <w:r>
        <w:rPr>
          <w:rFonts w:hint="cs"/>
          <w:rtl/>
        </w:rPr>
        <w:t xml:space="preserve">خورد با </w:t>
      </w:r>
      <w:r w:rsidR="00CC1CCA">
        <w:rPr>
          <w:rFonts w:hint="cs"/>
          <w:rtl/>
        </w:rPr>
        <w:t>قرینه‌ای</w:t>
      </w:r>
      <w:r>
        <w:rPr>
          <w:rFonts w:hint="cs"/>
          <w:rtl/>
        </w:rPr>
        <w:t xml:space="preserve"> كه قرآن كتاب هدايت است و بخصوص در همين آيه و آن آيه كه دارد </w:t>
      </w:r>
      <w:r w:rsidR="00BC1C4B">
        <w:rPr>
          <w:rFonts w:hint="cs"/>
          <w:rtl/>
        </w:rPr>
        <w:t>«</w:t>
      </w:r>
      <w:r w:rsidR="00BC1C4B" w:rsidRPr="004900A5">
        <w:rPr>
          <w:rtl/>
        </w:rPr>
        <w:t>تَفْصيلَ كُلِّ شَيْ‏ءٍ وَ هُدىً وَ رَحْمَةً لِقَوْمٍ يُؤْمِنُون‏</w:t>
      </w:r>
      <w:r w:rsidR="00BC1C4B">
        <w:rPr>
          <w:rFonts w:hint="cs"/>
          <w:rtl/>
        </w:rPr>
        <w:t xml:space="preserve">» </w:t>
      </w:r>
      <w:r>
        <w:rPr>
          <w:rFonts w:hint="cs"/>
          <w:rtl/>
        </w:rPr>
        <w:t xml:space="preserve">در مقام هدايت </w:t>
      </w:r>
      <w:r w:rsidR="00BF53EB">
        <w:rPr>
          <w:rFonts w:hint="cs"/>
          <w:rtl/>
        </w:rPr>
        <w:t>همه‌چیز</w:t>
      </w:r>
      <w:r>
        <w:rPr>
          <w:rFonts w:hint="cs"/>
          <w:rtl/>
        </w:rPr>
        <w:t xml:space="preserve"> در آن است اين مثل اينكه در كتاب قانون </w:t>
      </w:r>
      <w:r w:rsidR="0037426E">
        <w:rPr>
          <w:rFonts w:hint="cs"/>
          <w:rtl/>
        </w:rPr>
        <w:t>ابن‌سینا</w:t>
      </w:r>
      <w:r>
        <w:rPr>
          <w:rFonts w:hint="cs"/>
          <w:rtl/>
        </w:rPr>
        <w:t xml:space="preserve"> داشته باشد كه ما در اين كتاب از هيچ چيزي فروگذار نكرديم اين معنايش اين نيست كه فلسفه را هم اينجا </w:t>
      </w:r>
      <w:r w:rsidR="0037426E">
        <w:rPr>
          <w:rFonts w:hint="cs"/>
          <w:rtl/>
        </w:rPr>
        <w:t>گفته‌ایم</w:t>
      </w:r>
      <w:r>
        <w:rPr>
          <w:rFonts w:hint="cs"/>
          <w:rtl/>
        </w:rPr>
        <w:t xml:space="preserve"> يعني </w:t>
      </w:r>
      <w:r w:rsidR="00C5628D">
        <w:rPr>
          <w:rFonts w:hint="cs"/>
          <w:rtl/>
        </w:rPr>
        <w:t>آنچه</w:t>
      </w:r>
      <w:r>
        <w:rPr>
          <w:rFonts w:hint="cs"/>
          <w:rtl/>
        </w:rPr>
        <w:t xml:space="preserve"> اين كتاب در مقام بيان آن بوده است هر چه بوده در اينجا آورده است </w:t>
      </w:r>
      <w:r w:rsidR="0037426E">
        <w:rPr>
          <w:rFonts w:hint="cs"/>
          <w:rtl/>
        </w:rPr>
        <w:t>قرآن هم</w:t>
      </w:r>
      <w:r>
        <w:rPr>
          <w:rFonts w:hint="cs"/>
          <w:rtl/>
        </w:rPr>
        <w:t xml:space="preserve"> كه كتاب </w:t>
      </w:r>
      <w:r>
        <w:rPr>
          <w:rFonts w:hint="cs"/>
          <w:rtl/>
        </w:rPr>
        <w:lastRenderedPageBreak/>
        <w:t>هدايت است وقتي كه</w:t>
      </w:r>
      <w:r w:rsidR="00C5628D">
        <w:rPr>
          <w:rFonts w:hint="cs"/>
          <w:rtl/>
        </w:rPr>
        <w:t xml:space="preserve"> مي‌</w:t>
      </w:r>
      <w:r>
        <w:rPr>
          <w:rFonts w:hint="cs"/>
          <w:rtl/>
        </w:rPr>
        <w:t xml:space="preserve">گويد ما </w:t>
      </w:r>
      <w:r w:rsidR="00BF53EB">
        <w:rPr>
          <w:rFonts w:hint="cs"/>
          <w:rtl/>
        </w:rPr>
        <w:t>همه‌چیز</w:t>
      </w:r>
      <w:r>
        <w:rPr>
          <w:rFonts w:hint="cs"/>
          <w:rtl/>
        </w:rPr>
        <w:t xml:space="preserve"> را داريم و </w:t>
      </w:r>
      <w:r w:rsidR="00BF53EB">
        <w:rPr>
          <w:rFonts w:hint="cs"/>
          <w:rtl/>
        </w:rPr>
        <w:t>همه‌چیز</w:t>
      </w:r>
      <w:r>
        <w:rPr>
          <w:rFonts w:hint="cs"/>
          <w:rtl/>
        </w:rPr>
        <w:t xml:space="preserve"> را </w:t>
      </w:r>
      <w:r w:rsidR="0037426E">
        <w:rPr>
          <w:rFonts w:hint="cs"/>
          <w:rtl/>
        </w:rPr>
        <w:t>آورده‌ایم</w:t>
      </w:r>
      <w:r>
        <w:rPr>
          <w:rFonts w:hint="cs"/>
          <w:rtl/>
        </w:rPr>
        <w:t xml:space="preserve"> يعني </w:t>
      </w:r>
      <w:r w:rsidR="00C5628D">
        <w:rPr>
          <w:rFonts w:hint="cs"/>
          <w:rtl/>
        </w:rPr>
        <w:t>آنچه</w:t>
      </w:r>
      <w:r>
        <w:rPr>
          <w:rFonts w:hint="cs"/>
          <w:rtl/>
        </w:rPr>
        <w:t xml:space="preserve"> در هدايت شما دخيل بوده و در سعادت و شقاوت </w:t>
      </w:r>
      <w:r w:rsidR="0037426E">
        <w:rPr>
          <w:rFonts w:hint="cs"/>
          <w:rtl/>
        </w:rPr>
        <w:t>انسان‌ها</w:t>
      </w:r>
      <w:r>
        <w:rPr>
          <w:rFonts w:hint="cs"/>
          <w:rtl/>
        </w:rPr>
        <w:t xml:space="preserve"> </w:t>
      </w:r>
      <w:r w:rsidR="0037426E">
        <w:rPr>
          <w:rFonts w:hint="cs"/>
          <w:rtl/>
        </w:rPr>
        <w:t>مؤثر</w:t>
      </w:r>
      <w:r>
        <w:rPr>
          <w:rFonts w:hint="cs"/>
          <w:rtl/>
        </w:rPr>
        <w:t xml:space="preserve"> است آورده است پس با اين دو قرينه ما از عموم و اطلاق دست </w:t>
      </w:r>
      <w:r w:rsidR="00CC1CCA">
        <w:rPr>
          <w:rFonts w:hint="cs"/>
          <w:rtl/>
        </w:rPr>
        <w:t>برمی‌داریم</w:t>
      </w:r>
      <w:r>
        <w:rPr>
          <w:rFonts w:hint="cs"/>
          <w:rtl/>
        </w:rPr>
        <w:t xml:space="preserve"> و قيد</w:t>
      </w:r>
      <w:r w:rsidR="00C5628D">
        <w:rPr>
          <w:rFonts w:hint="cs"/>
          <w:rtl/>
        </w:rPr>
        <w:t xml:space="preserve"> مي‌</w:t>
      </w:r>
      <w:r>
        <w:rPr>
          <w:rFonts w:hint="cs"/>
          <w:rtl/>
        </w:rPr>
        <w:t xml:space="preserve">زنيم به اينكه مقصود در واقع </w:t>
      </w:r>
      <w:r w:rsidR="0037426E">
        <w:rPr>
          <w:rFonts w:hint="cs"/>
          <w:rtl/>
        </w:rPr>
        <w:t>«</w:t>
      </w:r>
      <w:r w:rsidR="005D7BA4">
        <w:rPr>
          <w:rFonts w:hint="cs"/>
          <w:rtl/>
        </w:rPr>
        <w:t xml:space="preserve">كل شي له </w:t>
      </w:r>
      <w:r>
        <w:rPr>
          <w:rFonts w:hint="cs"/>
          <w:rtl/>
        </w:rPr>
        <w:t>دخل في سعاد</w:t>
      </w:r>
      <w:r w:rsidR="00225DFA">
        <w:rPr>
          <w:rFonts w:hint="cs"/>
          <w:rtl/>
        </w:rPr>
        <w:t>ة</w:t>
      </w:r>
      <w:r>
        <w:rPr>
          <w:rFonts w:hint="cs"/>
          <w:rtl/>
        </w:rPr>
        <w:t xml:space="preserve"> الانسان و شقاوته</w:t>
      </w:r>
      <w:r w:rsidR="0037426E">
        <w:rPr>
          <w:rFonts w:hint="cs"/>
          <w:rtl/>
        </w:rPr>
        <w:t>»</w:t>
      </w:r>
      <w:r>
        <w:rPr>
          <w:rFonts w:hint="cs"/>
          <w:rtl/>
        </w:rPr>
        <w:t xml:space="preserve"> و يا </w:t>
      </w:r>
      <w:r w:rsidR="0037426E">
        <w:rPr>
          <w:rFonts w:hint="cs"/>
          <w:rtl/>
        </w:rPr>
        <w:t>به‌عبارت‌دیگر</w:t>
      </w:r>
      <w:r>
        <w:rPr>
          <w:rFonts w:hint="cs"/>
          <w:rtl/>
        </w:rPr>
        <w:t xml:space="preserve"> كل شي له تدخل في هدايت انسان هر چه كه در هدايت انسان كتاب داشته باشيم اين كتاب است و نبايد انتظار مثلاً نجوم و افلاك داشت البته اينكه چه چيزي در هدايت انسان دخيل است بحث صغروي</w:t>
      </w:r>
      <w:r w:rsidR="0037426E">
        <w:rPr>
          <w:rFonts w:hint="cs"/>
          <w:rtl/>
        </w:rPr>
        <w:t>‌ا</w:t>
      </w:r>
      <w:r>
        <w:rPr>
          <w:rFonts w:hint="cs"/>
          <w:rtl/>
        </w:rPr>
        <w:t>ش بحث ديگري است كه با بحث انتظار بشر از دين ارتباط پيدا</w:t>
      </w:r>
      <w:r w:rsidR="00C5628D">
        <w:rPr>
          <w:rFonts w:hint="cs"/>
          <w:rtl/>
        </w:rPr>
        <w:t xml:space="preserve"> مي‌</w:t>
      </w:r>
      <w:r>
        <w:rPr>
          <w:rFonts w:hint="cs"/>
          <w:rtl/>
        </w:rPr>
        <w:t xml:space="preserve">كند و ما تا حدي به آن خواهيم پرداخت تا حدي كه به مباحث ارتباط داشته باشد </w:t>
      </w:r>
      <w:r w:rsidR="0037426E">
        <w:rPr>
          <w:rFonts w:hint="cs"/>
          <w:rtl/>
        </w:rPr>
        <w:t>به‌این‌ترتیب</w:t>
      </w:r>
      <w:r w:rsidR="00601A83">
        <w:rPr>
          <w:rFonts w:hint="cs"/>
          <w:rtl/>
        </w:rPr>
        <w:t xml:space="preserve"> نظريه دوم شكل گرفته است.</w:t>
      </w:r>
    </w:p>
    <w:p w:rsidR="00C12341" w:rsidRPr="00225DFA" w:rsidRDefault="005D7BA4" w:rsidP="005D7BA4">
      <w:pPr>
        <w:pStyle w:val="001"/>
        <w:jc w:val="both"/>
        <w:rPr>
          <w:rFonts w:asciiTheme="minorHAnsi" w:hAnsiTheme="minorHAnsi"/>
        </w:rPr>
      </w:pPr>
      <w:r>
        <w:rPr>
          <w:rFonts w:hint="cs"/>
          <w:rtl/>
        </w:rPr>
        <w:t xml:space="preserve">نظریه دوم: </w:t>
      </w:r>
      <w:r w:rsidR="00C12341">
        <w:rPr>
          <w:rFonts w:hint="cs"/>
          <w:rtl/>
        </w:rPr>
        <w:t>يك نظر ديگر اين است كه اطلاق كل شي محفوظ است و مقصود از اينكه</w:t>
      </w:r>
      <w:r w:rsidR="00C5628D">
        <w:rPr>
          <w:rFonts w:hint="cs"/>
          <w:rtl/>
        </w:rPr>
        <w:t xml:space="preserve"> مي‌</w:t>
      </w:r>
      <w:r w:rsidR="00C12341">
        <w:rPr>
          <w:rFonts w:hint="cs"/>
          <w:rtl/>
        </w:rPr>
        <w:t>گويند تبيانا لكل شي تبيان را يك تفصيل ديگر برايش</w:t>
      </w:r>
      <w:r w:rsidR="00C5628D">
        <w:rPr>
          <w:rFonts w:hint="cs"/>
          <w:rtl/>
        </w:rPr>
        <w:t xml:space="preserve"> مي‌</w:t>
      </w:r>
      <w:r w:rsidR="00C12341">
        <w:rPr>
          <w:rFonts w:hint="cs"/>
          <w:rtl/>
        </w:rPr>
        <w:t>كنيم اين تبيان در ابتدا ما به ذهنمان اين طور</w:t>
      </w:r>
      <w:r w:rsidR="00C5628D">
        <w:rPr>
          <w:rFonts w:hint="cs"/>
          <w:rtl/>
        </w:rPr>
        <w:t xml:space="preserve"> مي‌</w:t>
      </w:r>
      <w:r w:rsidR="00C12341">
        <w:rPr>
          <w:rFonts w:hint="cs"/>
          <w:rtl/>
        </w:rPr>
        <w:t xml:space="preserve">آمد كه تبيان يعني براي </w:t>
      </w:r>
      <w:r w:rsidR="0037426E">
        <w:rPr>
          <w:rFonts w:hint="cs"/>
          <w:rtl/>
        </w:rPr>
        <w:t>آدم‌ها</w:t>
      </w:r>
      <w:r w:rsidR="00C12341">
        <w:rPr>
          <w:rFonts w:hint="cs"/>
          <w:rtl/>
        </w:rPr>
        <w:t xml:space="preserve"> در سطوح متعارف حقايق را روشن</w:t>
      </w:r>
      <w:r w:rsidR="00C5628D">
        <w:rPr>
          <w:rFonts w:hint="cs"/>
          <w:rtl/>
        </w:rPr>
        <w:t xml:space="preserve"> مي‌</w:t>
      </w:r>
      <w:r w:rsidR="00C12341">
        <w:rPr>
          <w:rFonts w:hint="cs"/>
          <w:rtl/>
        </w:rPr>
        <w:t>كند راه را نشان</w:t>
      </w:r>
      <w:r w:rsidR="00C5628D">
        <w:rPr>
          <w:rFonts w:hint="cs"/>
          <w:rtl/>
        </w:rPr>
        <w:t xml:space="preserve"> مي‌</w:t>
      </w:r>
      <w:r w:rsidR="00C12341">
        <w:rPr>
          <w:rFonts w:hint="cs"/>
          <w:rtl/>
        </w:rPr>
        <w:t>دهد واقعيت را تبيين</w:t>
      </w:r>
      <w:r w:rsidR="00C5628D">
        <w:rPr>
          <w:rFonts w:hint="cs"/>
          <w:rtl/>
        </w:rPr>
        <w:t xml:space="preserve"> مي‌</w:t>
      </w:r>
      <w:r w:rsidR="00C12341">
        <w:rPr>
          <w:rFonts w:hint="cs"/>
          <w:rtl/>
        </w:rPr>
        <w:t>كند اما ما</w:t>
      </w:r>
      <w:r w:rsidR="00C5628D">
        <w:rPr>
          <w:rFonts w:hint="cs"/>
          <w:rtl/>
        </w:rPr>
        <w:t xml:space="preserve"> مي‌</w:t>
      </w:r>
      <w:r w:rsidR="00C12341">
        <w:rPr>
          <w:rFonts w:hint="cs"/>
          <w:rtl/>
        </w:rPr>
        <w:t xml:space="preserve">گوييم كه اين تبيان فقط براي </w:t>
      </w:r>
      <w:r w:rsidR="0037426E">
        <w:rPr>
          <w:rFonts w:hint="cs"/>
          <w:rtl/>
        </w:rPr>
        <w:t>انسان‌های</w:t>
      </w:r>
      <w:r w:rsidR="00C12341">
        <w:rPr>
          <w:rFonts w:hint="cs"/>
          <w:rtl/>
        </w:rPr>
        <w:t xml:space="preserve"> متعارف و عقل متعارف نيست تبي</w:t>
      </w:r>
      <w:r w:rsidR="0037426E">
        <w:rPr>
          <w:rFonts w:hint="cs"/>
          <w:rtl/>
        </w:rPr>
        <w:t>ا</w:t>
      </w:r>
      <w:r w:rsidR="00915E9B">
        <w:rPr>
          <w:rFonts w:hint="cs"/>
          <w:rtl/>
        </w:rPr>
        <w:t>ن</w:t>
      </w:r>
      <w:r w:rsidR="0037426E">
        <w:rPr>
          <w:rFonts w:hint="cs"/>
          <w:rtl/>
        </w:rPr>
        <w:t xml:space="preserve"> </w:t>
      </w:r>
      <w:r w:rsidR="00915E9B">
        <w:rPr>
          <w:rFonts w:hint="cs"/>
          <w:rtl/>
        </w:rPr>
        <w:t>‌هم</w:t>
      </w:r>
      <w:r w:rsidR="00C12341">
        <w:rPr>
          <w:rFonts w:hint="cs"/>
          <w:rtl/>
        </w:rPr>
        <w:t xml:space="preserve"> آن را در يك سطوحي</w:t>
      </w:r>
      <w:r w:rsidR="00C5628D">
        <w:rPr>
          <w:rFonts w:hint="cs"/>
          <w:rtl/>
        </w:rPr>
        <w:t xml:space="preserve"> مي‌</w:t>
      </w:r>
      <w:r w:rsidR="00C12341">
        <w:rPr>
          <w:rFonts w:hint="cs"/>
          <w:rtl/>
        </w:rPr>
        <w:t xml:space="preserve">گيرد و هم تبيان براي ائمه طاهرين (ع) كه نسبت به بطون قرآن هستند </w:t>
      </w:r>
      <w:r w:rsidR="0037426E">
        <w:rPr>
          <w:rFonts w:hint="cs"/>
          <w:rtl/>
        </w:rPr>
        <w:t>بنابراین که</w:t>
      </w:r>
      <w:r w:rsidR="00C5628D">
        <w:rPr>
          <w:rFonts w:hint="cs"/>
          <w:rtl/>
        </w:rPr>
        <w:t xml:space="preserve"> مي‌</w:t>
      </w:r>
      <w:r w:rsidR="00C12341">
        <w:rPr>
          <w:rFonts w:hint="cs"/>
          <w:rtl/>
        </w:rPr>
        <w:t>گوييم كتاب</w:t>
      </w:r>
      <w:r w:rsidR="0037426E">
        <w:rPr>
          <w:rFonts w:hint="cs"/>
          <w:rtl/>
        </w:rPr>
        <w:t xml:space="preserve"> تبيان لكل شيء است در محدوده این</w:t>
      </w:r>
      <w:r w:rsidR="00C12341">
        <w:rPr>
          <w:rFonts w:hint="cs"/>
          <w:rtl/>
        </w:rPr>
        <w:t xml:space="preserve"> اشياء ظاهر كتاب تبيان است </w:t>
      </w:r>
      <w:r w:rsidR="0037426E">
        <w:rPr>
          <w:rFonts w:hint="cs"/>
          <w:rtl/>
        </w:rPr>
        <w:t>و در</w:t>
      </w:r>
      <w:r w:rsidR="00C12341">
        <w:rPr>
          <w:rFonts w:hint="cs"/>
          <w:rtl/>
        </w:rPr>
        <w:t xml:space="preserve"> يك </w:t>
      </w:r>
      <w:r w:rsidR="0037426E">
        <w:rPr>
          <w:rFonts w:hint="cs"/>
          <w:rtl/>
        </w:rPr>
        <w:t>محدوده‌های</w:t>
      </w:r>
      <w:r w:rsidR="00C12341">
        <w:rPr>
          <w:rFonts w:hint="cs"/>
          <w:rtl/>
        </w:rPr>
        <w:t xml:space="preserve"> ديگر باطن كتاب تبيان است پس نزلنا عليك الكتاب تبياتاً لكل شيء مقصود از كتاب و تبيان ظاهر كتاب و تبيان براي عقل عادي و متعارف نيست اعم از اين است هم عقل عادي و متعارف را در يك </w:t>
      </w:r>
      <w:r w:rsidR="0037426E">
        <w:rPr>
          <w:rFonts w:hint="cs"/>
          <w:rtl/>
        </w:rPr>
        <w:t>محدوده‌ای</w:t>
      </w:r>
      <w:r w:rsidR="00C5628D">
        <w:rPr>
          <w:rFonts w:hint="cs"/>
          <w:rtl/>
        </w:rPr>
        <w:t xml:space="preserve"> مي‌</w:t>
      </w:r>
      <w:r w:rsidR="00C12341">
        <w:rPr>
          <w:rFonts w:hint="cs"/>
          <w:rtl/>
        </w:rPr>
        <w:t xml:space="preserve">گيرد و در يك </w:t>
      </w:r>
      <w:r w:rsidR="0037426E">
        <w:rPr>
          <w:rFonts w:hint="cs"/>
          <w:rtl/>
        </w:rPr>
        <w:t>محدوده‌های</w:t>
      </w:r>
      <w:r w:rsidR="00C12341">
        <w:rPr>
          <w:rFonts w:hint="cs"/>
          <w:rtl/>
        </w:rPr>
        <w:t xml:space="preserve">ي باطن قرآن و مخاطب قرآن و مخاطبان حقيقي قرآن يعني مفسران حقيقي قرآن كه ائمه هدي (ع) باشند كليت اين كتاب تبيان است براي همه حقايق اما اين كليت يك جايي در </w:t>
      </w:r>
      <w:r w:rsidR="0037426E">
        <w:rPr>
          <w:rFonts w:hint="cs"/>
          <w:rtl/>
        </w:rPr>
        <w:t>سطح</w:t>
      </w:r>
      <w:r w:rsidR="00C12341">
        <w:rPr>
          <w:rFonts w:hint="cs"/>
          <w:rtl/>
        </w:rPr>
        <w:t xml:space="preserve"> عموم است و يك جايي در سطح خواص است در يك جايي هم در سطح أخص خواص است كه آنها را در واقع ما</w:t>
      </w:r>
      <w:r w:rsidR="00C5628D">
        <w:rPr>
          <w:rFonts w:hint="cs"/>
          <w:rtl/>
        </w:rPr>
        <w:t xml:space="preserve"> نمي‌</w:t>
      </w:r>
      <w:r w:rsidR="00C12341">
        <w:rPr>
          <w:rFonts w:hint="cs"/>
          <w:rtl/>
        </w:rPr>
        <w:t>فهميم و ظواهري از روايات آن را تأييد</w:t>
      </w:r>
      <w:r w:rsidR="00C5628D">
        <w:rPr>
          <w:rFonts w:hint="cs"/>
          <w:rtl/>
        </w:rPr>
        <w:t xml:space="preserve"> مي‌</w:t>
      </w:r>
      <w:r w:rsidR="00C12341">
        <w:rPr>
          <w:rFonts w:hint="cs"/>
          <w:rtl/>
        </w:rPr>
        <w:t>كند كه ائمه طاهرين اصلاً همه علوم خودشان را در علم تكوين و همه حقايق عالم را از همين قرآن درك</w:t>
      </w:r>
      <w:r w:rsidR="00C5628D">
        <w:rPr>
          <w:rFonts w:hint="cs"/>
          <w:rtl/>
        </w:rPr>
        <w:t xml:space="preserve"> مي‌</w:t>
      </w:r>
      <w:r w:rsidR="00C12341">
        <w:rPr>
          <w:rFonts w:hint="cs"/>
          <w:rtl/>
        </w:rPr>
        <w:t>كردند پس اين</w:t>
      </w:r>
      <w:r w:rsidR="00C5628D">
        <w:rPr>
          <w:rFonts w:hint="cs"/>
          <w:rtl/>
        </w:rPr>
        <w:t xml:space="preserve"> مي‌</w:t>
      </w:r>
      <w:r w:rsidR="00C12341">
        <w:rPr>
          <w:rFonts w:hint="cs"/>
          <w:rtl/>
        </w:rPr>
        <w:t xml:space="preserve">شود همان بطون سبعه و سبعين قرآن كه آنها در </w:t>
      </w:r>
      <w:r w:rsidR="00915E9B">
        <w:rPr>
          <w:rFonts w:hint="cs"/>
          <w:rtl/>
        </w:rPr>
        <w:t>آن‌هم</w:t>
      </w:r>
      <w:r w:rsidR="00C12341">
        <w:rPr>
          <w:rFonts w:hint="cs"/>
          <w:rtl/>
        </w:rPr>
        <w:t xml:space="preserve">ه حقايق </w:t>
      </w:r>
      <w:r w:rsidR="0037426E">
        <w:rPr>
          <w:rFonts w:hint="cs"/>
          <w:rtl/>
        </w:rPr>
        <w:t>جلوه‌گر</w:t>
      </w:r>
      <w:r w:rsidR="00C12341">
        <w:rPr>
          <w:rFonts w:hint="cs"/>
          <w:rtl/>
        </w:rPr>
        <w:t xml:space="preserve"> </w:t>
      </w:r>
      <w:r w:rsidR="0037426E">
        <w:rPr>
          <w:rFonts w:hint="cs"/>
          <w:rtl/>
        </w:rPr>
        <w:t>بود که</w:t>
      </w:r>
      <w:r w:rsidR="00C12341">
        <w:rPr>
          <w:rFonts w:hint="cs"/>
          <w:rtl/>
        </w:rPr>
        <w:t xml:space="preserve"> يك نوع گرايش عرفاني آنها به همين سمت وجود دارد </w:t>
      </w:r>
      <w:r w:rsidR="0037426E">
        <w:rPr>
          <w:rFonts w:hint="cs"/>
          <w:rtl/>
        </w:rPr>
        <w:t>و عده‌ای</w:t>
      </w:r>
      <w:r w:rsidR="00C12341">
        <w:rPr>
          <w:rFonts w:hint="cs"/>
          <w:rtl/>
        </w:rPr>
        <w:t xml:space="preserve"> هم به آن معتقدند كه همه حقايق عالم در قرآن وجود دارد كه در واقع اينها تطابق كتاب تكوين و</w:t>
      </w:r>
      <w:r w:rsidR="0037426E">
        <w:rPr>
          <w:rFonts w:hint="cs"/>
          <w:rtl/>
        </w:rPr>
        <w:t xml:space="preserve"> </w:t>
      </w:r>
      <w:r w:rsidR="00C12341">
        <w:rPr>
          <w:rFonts w:hint="cs"/>
          <w:rtl/>
        </w:rPr>
        <w:t>تشريع است يا به تعبي</w:t>
      </w:r>
      <w:r>
        <w:rPr>
          <w:rFonts w:hint="cs"/>
          <w:rtl/>
        </w:rPr>
        <w:t>ر</w:t>
      </w:r>
      <w:bookmarkStart w:id="0" w:name="_GoBack"/>
      <w:bookmarkEnd w:id="0"/>
      <w:r w:rsidR="00C12341">
        <w:rPr>
          <w:rFonts w:hint="cs"/>
          <w:rtl/>
        </w:rPr>
        <w:t xml:space="preserve"> ديگري كه دارد كه</w:t>
      </w:r>
      <w:r w:rsidR="00C5628D">
        <w:rPr>
          <w:rFonts w:hint="cs"/>
          <w:rtl/>
        </w:rPr>
        <w:t xml:space="preserve"> مي‌</w:t>
      </w:r>
      <w:r w:rsidR="00C12341">
        <w:rPr>
          <w:rFonts w:hint="cs"/>
          <w:rtl/>
        </w:rPr>
        <w:t xml:space="preserve">گويند 3 كتاب پايه </w:t>
      </w:r>
      <w:r w:rsidR="0037426E">
        <w:rPr>
          <w:rFonts w:hint="cs"/>
          <w:rtl/>
        </w:rPr>
        <w:t>نسخه</w:t>
      </w:r>
      <w:r w:rsidR="00C12341">
        <w:rPr>
          <w:rFonts w:hint="cs"/>
          <w:rtl/>
        </w:rPr>
        <w:t xml:space="preserve"> در عالم اينها تطابق دارند يكي قرآن است و يكي انسان كامل و يكي همه جهان </w:t>
      </w:r>
      <w:r w:rsidR="00CC1CCA">
        <w:rPr>
          <w:rFonts w:hint="cs"/>
          <w:rtl/>
        </w:rPr>
        <w:t>به‌طور</w:t>
      </w:r>
      <w:r w:rsidR="00C12341">
        <w:rPr>
          <w:rFonts w:hint="cs"/>
          <w:rtl/>
        </w:rPr>
        <w:t xml:space="preserve"> عام و كلي پيامبر اسلام و ائمه كه انسان </w:t>
      </w:r>
      <w:r w:rsidR="0037426E">
        <w:rPr>
          <w:rFonts w:hint="cs"/>
          <w:rtl/>
        </w:rPr>
        <w:t>کامل‌اند</w:t>
      </w:r>
      <w:r w:rsidR="00C12341">
        <w:rPr>
          <w:rFonts w:hint="cs"/>
          <w:rtl/>
        </w:rPr>
        <w:t xml:space="preserve"> و قرآن كه كتاب تشريع است و آن كتاب تكوين غير از انسان </w:t>
      </w:r>
      <w:r w:rsidR="0037426E">
        <w:rPr>
          <w:rFonts w:hint="cs"/>
          <w:rtl/>
        </w:rPr>
        <w:t>کامل</w:t>
      </w:r>
      <w:r w:rsidR="00C12341">
        <w:rPr>
          <w:rFonts w:hint="cs"/>
          <w:rtl/>
        </w:rPr>
        <w:t xml:space="preserve"> اينها بر هم تطابق دارند همه </w:t>
      </w:r>
      <w:r w:rsidR="00C5628D">
        <w:rPr>
          <w:rFonts w:hint="cs"/>
          <w:rtl/>
        </w:rPr>
        <w:t>آنچه</w:t>
      </w:r>
      <w:r w:rsidR="00C12341">
        <w:rPr>
          <w:rFonts w:hint="cs"/>
          <w:rtl/>
        </w:rPr>
        <w:t xml:space="preserve"> در جهان و عالم تكوين است از غيب و شهود و ملكوت كه همه اينها در آينه قرآن تجلي پيدا كرده و انسان كامل </w:t>
      </w:r>
      <w:r w:rsidR="00C12341">
        <w:rPr>
          <w:rFonts w:hint="cs"/>
          <w:rtl/>
        </w:rPr>
        <w:lastRenderedPageBreak/>
        <w:t>هم اين تجلي را</w:t>
      </w:r>
      <w:r w:rsidR="00C5628D">
        <w:rPr>
          <w:rFonts w:hint="cs"/>
          <w:rtl/>
        </w:rPr>
        <w:t xml:space="preserve"> مي‌</w:t>
      </w:r>
      <w:r w:rsidR="00C12341">
        <w:rPr>
          <w:rFonts w:hint="cs"/>
          <w:rtl/>
        </w:rPr>
        <w:t>فهمد و دريافت</w:t>
      </w:r>
      <w:r w:rsidR="00C5628D">
        <w:rPr>
          <w:rFonts w:hint="cs"/>
          <w:rtl/>
        </w:rPr>
        <w:t xml:space="preserve"> مي‌</w:t>
      </w:r>
      <w:r w:rsidR="00C12341">
        <w:rPr>
          <w:rFonts w:hint="cs"/>
          <w:rtl/>
        </w:rPr>
        <w:t>كند تطابق اين سه عالم است كه در بعضي سخنان عرفا هم آمده است اين سه ديدگاه است كه در اينجا وجود دارد.</w:t>
      </w:r>
    </w:p>
    <w:sectPr w:rsidR="00C12341" w:rsidRPr="00225DFA" w:rsidSect="00E83A0B">
      <w:headerReference w:type="even" r:id="rId7"/>
      <w:headerReference w:type="default" r:id="rId8"/>
      <w:footerReference w:type="even" r:id="rId9"/>
      <w:footerReference w:type="default" r:id="rId10"/>
      <w:headerReference w:type="first" r:id="rId11"/>
      <w:footerReference w:type="firs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707" w:rsidRDefault="004D2707">
      <w:r>
        <w:separator/>
      </w:r>
    </w:p>
    <w:p w:rsidR="004D2707" w:rsidRDefault="004D2707"/>
    <w:p w:rsidR="004D2707" w:rsidRDefault="004D2707" w:rsidP="00CE61DD"/>
    <w:p w:rsidR="004D2707" w:rsidRDefault="004D2707" w:rsidP="00CE61DD"/>
    <w:p w:rsidR="004D2707" w:rsidRDefault="004D2707" w:rsidP="00CE61DD"/>
    <w:p w:rsidR="004D2707" w:rsidRDefault="004D2707" w:rsidP="00CE61DD"/>
    <w:p w:rsidR="004D2707" w:rsidRDefault="004D2707" w:rsidP="00CE61DD"/>
    <w:p w:rsidR="004D2707" w:rsidRDefault="004D2707" w:rsidP="00CE61DD"/>
    <w:p w:rsidR="004D2707" w:rsidRDefault="004D2707" w:rsidP="0024343B"/>
    <w:p w:rsidR="004D2707" w:rsidRDefault="004D2707" w:rsidP="0024343B"/>
    <w:p w:rsidR="004D2707" w:rsidRDefault="004D2707"/>
    <w:p w:rsidR="004D2707" w:rsidRDefault="004D2707" w:rsidP="003339DE"/>
    <w:p w:rsidR="004D2707" w:rsidRDefault="004D2707" w:rsidP="003339DE"/>
    <w:p w:rsidR="004D2707" w:rsidRDefault="004D2707" w:rsidP="003339DE"/>
    <w:p w:rsidR="004D2707" w:rsidRDefault="004D2707" w:rsidP="003339DE"/>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p w:rsidR="004D2707" w:rsidRDefault="004D2707" w:rsidP="00F77F5F"/>
    <w:p w:rsidR="004D2707" w:rsidRDefault="004D2707" w:rsidP="00F77F5F"/>
    <w:p w:rsidR="004D2707" w:rsidRDefault="004D2707" w:rsidP="00F77F5F"/>
    <w:p w:rsidR="004D2707" w:rsidRDefault="004D2707" w:rsidP="00053028"/>
  </w:endnote>
  <w:endnote w:type="continuationSeparator" w:id="0">
    <w:p w:rsidR="004D2707" w:rsidRDefault="004D2707">
      <w:r>
        <w:continuationSeparator/>
      </w:r>
    </w:p>
    <w:p w:rsidR="004D2707" w:rsidRDefault="004D2707"/>
    <w:p w:rsidR="004D2707" w:rsidRDefault="004D2707" w:rsidP="00CE61DD"/>
    <w:p w:rsidR="004D2707" w:rsidRDefault="004D2707" w:rsidP="00CE61DD"/>
    <w:p w:rsidR="004D2707" w:rsidRDefault="004D2707" w:rsidP="00CE61DD"/>
    <w:p w:rsidR="004D2707" w:rsidRDefault="004D2707" w:rsidP="00CE61DD"/>
    <w:p w:rsidR="004D2707" w:rsidRDefault="004D2707" w:rsidP="00CE61DD"/>
    <w:p w:rsidR="004D2707" w:rsidRDefault="004D2707" w:rsidP="00CE61DD"/>
    <w:p w:rsidR="004D2707" w:rsidRDefault="004D2707" w:rsidP="0024343B"/>
    <w:p w:rsidR="004D2707" w:rsidRDefault="004D2707" w:rsidP="0024343B"/>
    <w:p w:rsidR="004D2707" w:rsidRDefault="004D2707"/>
    <w:p w:rsidR="004D2707" w:rsidRDefault="004D2707" w:rsidP="003339DE"/>
    <w:p w:rsidR="004D2707" w:rsidRDefault="004D2707" w:rsidP="003339DE"/>
    <w:p w:rsidR="004D2707" w:rsidRDefault="004D2707" w:rsidP="003339DE"/>
    <w:p w:rsidR="004D2707" w:rsidRDefault="004D2707" w:rsidP="003339DE"/>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p w:rsidR="004D2707" w:rsidRDefault="004D2707" w:rsidP="00F77F5F"/>
    <w:p w:rsidR="004D2707" w:rsidRDefault="004D2707" w:rsidP="00F77F5F"/>
    <w:p w:rsidR="004D2707" w:rsidRDefault="004D2707" w:rsidP="00F77F5F"/>
    <w:p w:rsidR="004D2707" w:rsidRDefault="004D2707"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1532AF" w:rsidP="00CE61DD">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1532AF" w:rsidRDefault="001532AF" w:rsidP="00E2365C">
    <w:pPr>
      <w:pStyle w:val="a6"/>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1532AF" w:rsidP="00CE61DD">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sidR="005D7BA4">
      <w:rPr>
        <w:rStyle w:val="a7"/>
        <w:noProof/>
        <w:rtl/>
      </w:rPr>
      <w:t>8</w:t>
    </w:r>
    <w:r>
      <w:rPr>
        <w:rStyle w:val="a7"/>
        <w:rtl/>
      </w:rPr>
      <w:fldChar w:fldCharType="end"/>
    </w:r>
  </w:p>
  <w:p w:rsidR="001532AF" w:rsidRDefault="001532AF"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1D" w:rsidRDefault="00ED34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707" w:rsidRDefault="004D2707">
      <w:r>
        <w:separator/>
      </w:r>
    </w:p>
    <w:p w:rsidR="004D2707" w:rsidRDefault="004D2707"/>
    <w:p w:rsidR="004D2707" w:rsidRDefault="004D2707" w:rsidP="00CE61DD"/>
    <w:p w:rsidR="004D2707" w:rsidRDefault="004D2707" w:rsidP="00CE61DD"/>
    <w:p w:rsidR="004D2707" w:rsidRDefault="004D2707" w:rsidP="00CE61DD"/>
    <w:p w:rsidR="004D2707" w:rsidRDefault="004D2707" w:rsidP="00CE61DD"/>
    <w:p w:rsidR="004D2707" w:rsidRDefault="004D2707" w:rsidP="00CE61DD"/>
    <w:p w:rsidR="004D2707" w:rsidRDefault="004D2707" w:rsidP="00CE61DD"/>
    <w:p w:rsidR="004D2707" w:rsidRDefault="004D2707" w:rsidP="0024343B"/>
    <w:p w:rsidR="004D2707" w:rsidRDefault="004D2707" w:rsidP="0024343B"/>
    <w:p w:rsidR="004D2707" w:rsidRDefault="004D2707"/>
    <w:p w:rsidR="004D2707" w:rsidRDefault="004D2707" w:rsidP="003339DE"/>
    <w:p w:rsidR="004D2707" w:rsidRDefault="004D2707" w:rsidP="003339DE"/>
    <w:p w:rsidR="004D2707" w:rsidRDefault="004D2707" w:rsidP="003339DE"/>
    <w:p w:rsidR="004D2707" w:rsidRDefault="004D2707" w:rsidP="003339DE"/>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p w:rsidR="004D2707" w:rsidRDefault="004D2707" w:rsidP="00F77F5F"/>
    <w:p w:rsidR="004D2707" w:rsidRDefault="004D2707" w:rsidP="00F77F5F"/>
    <w:p w:rsidR="004D2707" w:rsidRDefault="004D2707" w:rsidP="00F77F5F"/>
    <w:p w:rsidR="004D2707" w:rsidRDefault="004D2707" w:rsidP="00053028"/>
  </w:footnote>
  <w:footnote w:type="continuationSeparator" w:id="0">
    <w:p w:rsidR="004D2707" w:rsidRDefault="004D2707">
      <w:r>
        <w:continuationSeparator/>
      </w:r>
    </w:p>
    <w:p w:rsidR="004D2707" w:rsidRDefault="004D2707"/>
    <w:p w:rsidR="004D2707" w:rsidRDefault="004D2707" w:rsidP="00CE61DD"/>
    <w:p w:rsidR="004D2707" w:rsidRDefault="004D2707" w:rsidP="00CE61DD"/>
    <w:p w:rsidR="004D2707" w:rsidRDefault="004D2707" w:rsidP="00CE61DD"/>
    <w:p w:rsidR="004D2707" w:rsidRDefault="004D2707" w:rsidP="00CE61DD"/>
    <w:p w:rsidR="004D2707" w:rsidRDefault="004D2707" w:rsidP="00CE61DD"/>
    <w:p w:rsidR="004D2707" w:rsidRDefault="004D2707" w:rsidP="00CE61DD"/>
    <w:p w:rsidR="004D2707" w:rsidRDefault="004D2707" w:rsidP="0024343B"/>
    <w:p w:rsidR="004D2707" w:rsidRDefault="004D2707" w:rsidP="0024343B"/>
    <w:p w:rsidR="004D2707" w:rsidRDefault="004D2707"/>
    <w:p w:rsidR="004D2707" w:rsidRDefault="004D2707" w:rsidP="003339DE"/>
    <w:p w:rsidR="004D2707" w:rsidRDefault="004D2707" w:rsidP="003339DE"/>
    <w:p w:rsidR="004D2707" w:rsidRDefault="004D2707" w:rsidP="003339DE"/>
    <w:p w:rsidR="004D2707" w:rsidRDefault="004D2707" w:rsidP="003339DE"/>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rsidP="00493648"/>
    <w:p w:rsidR="004D2707" w:rsidRDefault="004D2707"/>
    <w:p w:rsidR="004D2707" w:rsidRDefault="004D2707" w:rsidP="00F77F5F"/>
    <w:p w:rsidR="004D2707" w:rsidRDefault="004D2707" w:rsidP="00F77F5F"/>
    <w:p w:rsidR="004D2707" w:rsidRDefault="004D2707" w:rsidP="00F77F5F"/>
    <w:p w:rsidR="004D2707" w:rsidRDefault="004D2707"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29" w:rsidRDefault="00F37029" w:rsidP="00F37029">
    <w:pPr>
      <w:spacing w:after="0" w:line="276" w:lineRule="auto"/>
      <w:ind w:firstLine="0"/>
      <w:contextualSpacing w:val="0"/>
      <w:jc w:val="left"/>
      <w:rPr>
        <w:rFonts w:ascii="Adobe Arabic" w:eastAsia="Calibri" w:hAnsi="Adobe Arabic" w:cs="Adobe Arabic"/>
        <w:b/>
        <w:bCs/>
        <w:sz w:val="24"/>
        <w:szCs w:val="24"/>
        <w:rtl/>
      </w:rPr>
    </w:pPr>
    <w:r w:rsidRPr="004308B6">
      <w:rPr>
        <w:rFonts w:ascii="Adobe Arabic" w:eastAsia="Calibri" w:hAnsi="Adobe Arabic" w:cs="Adobe Arabic"/>
        <w:b/>
        <w:bCs/>
        <w:noProof/>
        <w:sz w:val="24"/>
        <w:szCs w:val="24"/>
      </w:rPr>
      <w:drawing>
        <wp:anchor distT="0" distB="0" distL="114300" distR="114300" simplePos="0" relativeHeight="251660288" behindDoc="1" locked="0" layoutInCell="1" allowOverlap="1" wp14:anchorId="174EEA88" wp14:editId="49881F20">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 w:val="24"/>
        <w:szCs w:val="24"/>
      </w:rPr>
      <mc:AlternateContent>
        <mc:Choice Requires="wps">
          <w:drawing>
            <wp:anchor distT="0" distB="0" distL="114300" distR="114300" simplePos="0" relativeHeight="251659264" behindDoc="0" locked="0" layoutInCell="1" allowOverlap="1" wp14:anchorId="061EDF8D" wp14:editId="6972DE4A">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368E"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 w:val="24"/>
        <w:szCs w:val="24"/>
        <w:rtl/>
      </w:rPr>
      <w:t xml:space="preserve"> </w:t>
    </w:r>
  </w:p>
  <w:p w:rsidR="00F37029" w:rsidRDefault="00F37029" w:rsidP="00F37029">
    <w:pPr>
      <w:spacing w:after="0" w:line="276" w:lineRule="auto"/>
      <w:ind w:firstLine="0"/>
      <w:contextualSpacing w:val="0"/>
      <w:jc w:val="left"/>
      <w:rPr>
        <w:rFonts w:ascii="Adobe Arabic" w:eastAsia="Calibri" w:hAnsi="Adobe Arabic" w:cs="Adobe Arabic"/>
        <w:b/>
        <w:bCs/>
        <w:sz w:val="24"/>
        <w:szCs w:val="24"/>
        <w:rtl/>
      </w:rPr>
    </w:pPr>
  </w:p>
  <w:p w:rsidR="00F37029" w:rsidRPr="004308B6" w:rsidRDefault="00F37029" w:rsidP="00F37029">
    <w:pPr>
      <w:spacing w:after="0" w:line="276" w:lineRule="auto"/>
      <w:ind w:firstLine="0"/>
      <w:contextualSpacing w:val="0"/>
      <w:jc w:val="right"/>
      <w:rPr>
        <w:rFonts w:ascii="Adobe Arabic" w:eastAsia="Calibri" w:hAnsi="Adobe Arabic" w:cs="Adobe Arabic"/>
        <w:b/>
        <w:bCs/>
        <w:sz w:val="24"/>
        <w:szCs w:val="24"/>
        <w:rtl/>
      </w:rPr>
    </w:pPr>
    <w:r w:rsidRPr="004308B6">
      <w:rPr>
        <w:rFonts w:ascii="Adobe Arabic" w:eastAsia="Calibri" w:hAnsi="Adobe Arabic" w:cs="Adobe Arabic"/>
        <w:b/>
        <w:bCs/>
        <w:sz w:val="24"/>
        <w:szCs w:val="24"/>
        <w:rtl/>
      </w:rPr>
      <w:t>شماره ثبت:</w:t>
    </w:r>
    <w:r>
      <w:rPr>
        <w:rFonts w:ascii="Adobe Arabic" w:eastAsia="Calibri" w:hAnsi="Adobe Arabic" w:cs="Adobe Arabic"/>
        <w:b/>
        <w:bCs/>
        <w:sz w:val="24"/>
        <w:szCs w:val="24"/>
      </w:rPr>
      <w:t>1586</w:t>
    </w:r>
  </w:p>
  <w:p w:rsidR="001532AF" w:rsidRPr="00F37029" w:rsidRDefault="001532AF" w:rsidP="00ED341D">
    <w:pPr>
      <w:pStyle w:val="a5"/>
      <w:tabs>
        <w:tab w:val="clear" w:pos="4153"/>
        <w:tab w:val="clear" w:pos="8306"/>
        <w:tab w:val="left" w:pos="7207"/>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1D" w:rsidRDefault="00ED34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27E"/>
    <w:multiLevelType w:val="hybridMultilevel"/>
    <w:tmpl w:val="82FA14FE"/>
    <w:lvl w:ilvl="0" w:tplc="1834CD4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33538"/>
    <w:multiLevelType w:val="hybridMultilevel"/>
    <w:tmpl w:val="C96CD90E"/>
    <w:lvl w:ilvl="0" w:tplc="3AB81786">
      <w:numFmt w:val="bullet"/>
      <w:lvlText w:val="-"/>
      <w:lvlJc w:val="left"/>
      <w:pPr>
        <w:ind w:left="644" w:hanging="360"/>
      </w:pPr>
      <w:rPr>
        <w:rFonts w:ascii="2  Badr" w:eastAsia="2  Badr" w:hAnsi="2  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2"/>
  </w:num>
  <w:num w:numId="3">
    <w:abstractNumId w:val="10"/>
  </w:num>
  <w:num w:numId="4">
    <w:abstractNumId w:val="3"/>
  </w:num>
  <w:num w:numId="5">
    <w:abstractNumId w:val="1"/>
  </w:num>
  <w:num w:numId="6">
    <w:abstractNumId w:val="9"/>
  </w:num>
  <w:num w:numId="7">
    <w:abstractNumId w:val="7"/>
  </w:num>
  <w:num w:numId="8">
    <w:abstractNumId w:val="5"/>
  </w:num>
  <w:num w:numId="9">
    <w:abstractNumId w:val="13"/>
  </w:num>
  <w:num w:numId="10">
    <w:abstractNumId w:val="11"/>
  </w:num>
  <w:num w:numId="11">
    <w:abstractNumId w:val="8"/>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F"/>
    <w:rsid w:val="00053028"/>
    <w:rsid w:val="00081224"/>
    <w:rsid w:val="000C6B59"/>
    <w:rsid w:val="000D1B90"/>
    <w:rsid w:val="000E3DFC"/>
    <w:rsid w:val="000F4AA2"/>
    <w:rsid w:val="0010289B"/>
    <w:rsid w:val="00103FEA"/>
    <w:rsid w:val="001524B9"/>
    <w:rsid w:val="001532AF"/>
    <w:rsid w:val="0017028B"/>
    <w:rsid w:val="001C27BE"/>
    <w:rsid w:val="001C4794"/>
    <w:rsid w:val="001E167D"/>
    <w:rsid w:val="0022141B"/>
    <w:rsid w:val="00225DFA"/>
    <w:rsid w:val="0024343B"/>
    <w:rsid w:val="00273E0F"/>
    <w:rsid w:val="00290DFF"/>
    <w:rsid w:val="002D4AC0"/>
    <w:rsid w:val="002D5D96"/>
    <w:rsid w:val="002F03D3"/>
    <w:rsid w:val="00302363"/>
    <w:rsid w:val="00331305"/>
    <w:rsid w:val="0033233A"/>
    <w:rsid w:val="003339DE"/>
    <w:rsid w:val="0034269B"/>
    <w:rsid w:val="0037426E"/>
    <w:rsid w:val="003935FF"/>
    <w:rsid w:val="003959DE"/>
    <w:rsid w:val="003D6613"/>
    <w:rsid w:val="003D70D3"/>
    <w:rsid w:val="003F3234"/>
    <w:rsid w:val="004434C8"/>
    <w:rsid w:val="00443E77"/>
    <w:rsid w:val="00453CAB"/>
    <w:rsid w:val="0048706C"/>
    <w:rsid w:val="004900A5"/>
    <w:rsid w:val="00493648"/>
    <w:rsid w:val="004B217F"/>
    <w:rsid w:val="004D2707"/>
    <w:rsid w:val="004E1ADD"/>
    <w:rsid w:val="005006E2"/>
    <w:rsid w:val="00513561"/>
    <w:rsid w:val="00514FFF"/>
    <w:rsid w:val="0052155D"/>
    <w:rsid w:val="00536107"/>
    <w:rsid w:val="00553F93"/>
    <w:rsid w:val="005A0CF8"/>
    <w:rsid w:val="005B4AA1"/>
    <w:rsid w:val="005C39B4"/>
    <w:rsid w:val="005D7BA4"/>
    <w:rsid w:val="005F1371"/>
    <w:rsid w:val="00601000"/>
    <w:rsid w:val="00601A83"/>
    <w:rsid w:val="006434EB"/>
    <w:rsid w:val="006E4F1C"/>
    <w:rsid w:val="006F54AD"/>
    <w:rsid w:val="00705921"/>
    <w:rsid w:val="00722396"/>
    <w:rsid w:val="00725A93"/>
    <w:rsid w:val="00727981"/>
    <w:rsid w:val="007A024F"/>
    <w:rsid w:val="007C5965"/>
    <w:rsid w:val="00806675"/>
    <w:rsid w:val="008069C3"/>
    <w:rsid w:val="00823ED8"/>
    <w:rsid w:val="008342EC"/>
    <w:rsid w:val="00841F54"/>
    <w:rsid w:val="008576A8"/>
    <w:rsid w:val="00864C41"/>
    <w:rsid w:val="008725E8"/>
    <w:rsid w:val="00875A77"/>
    <w:rsid w:val="008834BB"/>
    <w:rsid w:val="008A7B13"/>
    <w:rsid w:val="008B0576"/>
    <w:rsid w:val="008B2E3E"/>
    <w:rsid w:val="008B3E78"/>
    <w:rsid w:val="008B4D8B"/>
    <w:rsid w:val="008D20A1"/>
    <w:rsid w:val="008F7A81"/>
    <w:rsid w:val="00915E9B"/>
    <w:rsid w:val="00920F84"/>
    <w:rsid w:val="009212CA"/>
    <w:rsid w:val="00934437"/>
    <w:rsid w:val="00960EA2"/>
    <w:rsid w:val="0096760A"/>
    <w:rsid w:val="00973154"/>
    <w:rsid w:val="00974E42"/>
    <w:rsid w:val="00976501"/>
    <w:rsid w:val="00997EFF"/>
    <w:rsid w:val="00A11C8A"/>
    <w:rsid w:val="00A15053"/>
    <w:rsid w:val="00A164F2"/>
    <w:rsid w:val="00A37553"/>
    <w:rsid w:val="00A45315"/>
    <w:rsid w:val="00A56B35"/>
    <w:rsid w:val="00A87CF1"/>
    <w:rsid w:val="00A9797E"/>
    <w:rsid w:val="00AA4FA5"/>
    <w:rsid w:val="00AB53B1"/>
    <w:rsid w:val="00AB6D71"/>
    <w:rsid w:val="00AC56A7"/>
    <w:rsid w:val="00AD6AB2"/>
    <w:rsid w:val="00AE2935"/>
    <w:rsid w:val="00B213D0"/>
    <w:rsid w:val="00B21E96"/>
    <w:rsid w:val="00B27BE7"/>
    <w:rsid w:val="00B606A1"/>
    <w:rsid w:val="00B613EF"/>
    <w:rsid w:val="00B76313"/>
    <w:rsid w:val="00B76FAF"/>
    <w:rsid w:val="00B81593"/>
    <w:rsid w:val="00BA6C55"/>
    <w:rsid w:val="00BC1C4B"/>
    <w:rsid w:val="00BE44E1"/>
    <w:rsid w:val="00BF2EE3"/>
    <w:rsid w:val="00BF53EB"/>
    <w:rsid w:val="00C049AB"/>
    <w:rsid w:val="00C114BF"/>
    <w:rsid w:val="00C12341"/>
    <w:rsid w:val="00C206D1"/>
    <w:rsid w:val="00C4300A"/>
    <w:rsid w:val="00C5628D"/>
    <w:rsid w:val="00C65D04"/>
    <w:rsid w:val="00C84470"/>
    <w:rsid w:val="00CA4B51"/>
    <w:rsid w:val="00CC0984"/>
    <w:rsid w:val="00CC1CCA"/>
    <w:rsid w:val="00CD2CA3"/>
    <w:rsid w:val="00CE61DD"/>
    <w:rsid w:val="00D13FEE"/>
    <w:rsid w:val="00D55680"/>
    <w:rsid w:val="00D57ED6"/>
    <w:rsid w:val="00D63F00"/>
    <w:rsid w:val="00D73817"/>
    <w:rsid w:val="00DA6B49"/>
    <w:rsid w:val="00DB5F7C"/>
    <w:rsid w:val="00DC2A67"/>
    <w:rsid w:val="00DD380E"/>
    <w:rsid w:val="00DD44FE"/>
    <w:rsid w:val="00DE6BE4"/>
    <w:rsid w:val="00DF0E93"/>
    <w:rsid w:val="00E020D0"/>
    <w:rsid w:val="00E2365C"/>
    <w:rsid w:val="00E42B2C"/>
    <w:rsid w:val="00E47CFF"/>
    <w:rsid w:val="00E5512C"/>
    <w:rsid w:val="00E63B21"/>
    <w:rsid w:val="00E713CC"/>
    <w:rsid w:val="00E83A0B"/>
    <w:rsid w:val="00EB19FB"/>
    <w:rsid w:val="00EB2293"/>
    <w:rsid w:val="00ED341D"/>
    <w:rsid w:val="00EF5A32"/>
    <w:rsid w:val="00EF6583"/>
    <w:rsid w:val="00F11371"/>
    <w:rsid w:val="00F37029"/>
    <w:rsid w:val="00F41071"/>
    <w:rsid w:val="00F77F5F"/>
    <w:rsid w:val="00F90A32"/>
    <w:rsid w:val="00FB4EC8"/>
    <w:rsid w:val="00FF3F0D"/>
    <w:rsid w:val="00FF6C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F5684-265F-4514-853C-E9E458C1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C5628D"/>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C5628D"/>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C5628D"/>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C5628D"/>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C5628D"/>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semiHidden/>
    <w:unhideWhenUsed/>
    <w:qFormat/>
    <w:rsid w:val="00C5628D"/>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C5628D"/>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C5628D"/>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C5628D"/>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C5628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rsid w:val="008B3E78"/>
    <w:pPr>
      <w:tabs>
        <w:tab w:val="center" w:pos="4153"/>
        <w:tab w:val="right" w:pos="8306"/>
      </w:tabs>
    </w:pPr>
  </w:style>
  <w:style w:type="paragraph" w:styleId="a6">
    <w:name w:val="footer"/>
    <w:basedOn w:val="a"/>
    <w:rsid w:val="008B3E78"/>
    <w:pPr>
      <w:tabs>
        <w:tab w:val="center" w:pos="4153"/>
        <w:tab w:val="right" w:pos="8306"/>
      </w:tabs>
    </w:pPr>
  </w:style>
  <w:style w:type="character" w:styleId="a7">
    <w:name w:val="page number"/>
    <w:basedOn w:val="a2"/>
    <w:rsid w:val="00E2365C"/>
  </w:style>
  <w:style w:type="table" w:styleId="a8">
    <w:name w:val="Table Grid"/>
    <w:basedOn w:val="a3"/>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سرفصل 3 نویسه"/>
    <w:link w:val="3"/>
    <w:uiPriority w:val="9"/>
    <w:rsid w:val="00C5628D"/>
    <w:rPr>
      <w:rFonts w:ascii="2  Badr" w:eastAsia="2  Badr" w:hAnsi="2  Badr" w:cs="2  Badr"/>
      <w:b/>
      <w:bCs/>
      <w:sz w:val="40"/>
      <w:szCs w:val="40"/>
    </w:rPr>
  </w:style>
  <w:style w:type="paragraph" w:customStyle="1" w:styleId="001">
    <w:name w:val="001"/>
    <w:basedOn w:val="a"/>
    <w:autoRedefine/>
    <w:rsid w:val="00DB5F7C"/>
    <w:pPr>
      <w:jc w:val="center"/>
    </w:pPr>
  </w:style>
  <w:style w:type="paragraph" w:customStyle="1" w:styleId="Heading002">
    <w:name w:val="Heading 002"/>
    <w:basedOn w:val="a"/>
    <w:next w:val="a"/>
    <w:autoRedefine/>
    <w:rsid w:val="00E42B2C"/>
    <w:pPr>
      <w:spacing w:line="360" w:lineRule="auto"/>
    </w:pPr>
    <w:rPr>
      <w:bCs/>
      <w:szCs w:val="32"/>
    </w:rPr>
  </w:style>
  <w:style w:type="paragraph" w:styleId="a9">
    <w:name w:val="Balloon Text"/>
    <w:basedOn w:val="a"/>
    <w:link w:val="aa"/>
    <w:rsid w:val="00C5628D"/>
    <w:rPr>
      <w:rFonts w:ascii="Tahoma" w:hAnsi="Tahoma" w:cs="Tahoma"/>
      <w:sz w:val="16"/>
      <w:szCs w:val="16"/>
    </w:rPr>
  </w:style>
  <w:style w:type="character" w:customStyle="1" w:styleId="aa">
    <w:name w:val="متن بادکنک نویسه"/>
    <w:basedOn w:val="a2"/>
    <w:link w:val="a9"/>
    <w:rsid w:val="00C5628D"/>
    <w:rPr>
      <w:rFonts w:ascii="Tahoma" w:hAnsi="Tahoma" w:cs="Tahoma"/>
      <w:sz w:val="16"/>
      <w:szCs w:val="16"/>
      <w:lang w:bidi="ar-SA"/>
    </w:rPr>
  </w:style>
  <w:style w:type="character" w:customStyle="1" w:styleId="Arabi">
    <w:name w:val="Arabi"/>
    <w:qFormat/>
    <w:rsid w:val="00C5628D"/>
    <w:rPr>
      <w:rFonts w:cs="FC Niloofar (FaraComma)"/>
    </w:rPr>
  </w:style>
  <w:style w:type="character" w:customStyle="1" w:styleId="10">
    <w:name w:val="عنوان 1 نویسه"/>
    <w:aliases w:val="سرفصل1 نویسه,سرفصل 1 نویسه,تیتر اول نویسه"/>
    <w:link w:val="1"/>
    <w:uiPriority w:val="9"/>
    <w:rsid w:val="00C5628D"/>
    <w:rPr>
      <w:rFonts w:ascii="2  Badr" w:eastAsia="2  Badr" w:hAnsi="2  Badr" w:cs="2  Badr"/>
      <w:b/>
      <w:bCs/>
      <w:sz w:val="44"/>
      <w:szCs w:val="44"/>
    </w:rPr>
  </w:style>
  <w:style w:type="character" w:customStyle="1" w:styleId="20">
    <w:name w:val="عنوان 2 نویسه"/>
    <w:aliases w:val="سرفصل2 نویسه,21 نویسه,سرفصل 2 نویسه"/>
    <w:link w:val="2"/>
    <w:uiPriority w:val="9"/>
    <w:rsid w:val="00C5628D"/>
    <w:rPr>
      <w:rFonts w:ascii="2  Badr" w:eastAsia="2  Badr" w:hAnsi="2  Badr" w:cs="2  Badr"/>
      <w:b/>
      <w:bCs/>
      <w:sz w:val="42"/>
      <w:szCs w:val="42"/>
    </w:rPr>
  </w:style>
  <w:style w:type="character" w:customStyle="1" w:styleId="40">
    <w:name w:val="عنوان 4 نویسه"/>
    <w:aliases w:val="سرفصل4 نویسه,سرفصل 4 نویسه"/>
    <w:link w:val="4"/>
    <w:uiPriority w:val="9"/>
    <w:semiHidden/>
    <w:rsid w:val="00C5628D"/>
    <w:rPr>
      <w:rFonts w:ascii="2  Badr" w:eastAsia="2  Lotus" w:hAnsi="2  Badr" w:cs="2  Badr"/>
      <w:b/>
      <w:bCs/>
      <w:sz w:val="38"/>
      <w:szCs w:val="38"/>
    </w:rPr>
  </w:style>
  <w:style w:type="paragraph" w:styleId="a0">
    <w:name w:val="No Spacing"/>
    <w:aliases w:val="متن عربي"/>
    <w:link w:val="ab"/>
    <w:autoRedefine/>
    <w:uiPriority w:val="1"/>
    <w:qFormat/>
    <w:rsid w:val="00C5628D"/>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C5628D"/>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C5628D"/>
    <w:rPr>
      <w:rFonts w:ascii="2  Badr" w:eastAsia="2  Badr" w:hAnsi="2  Badr" w:cs="2  Badr"/>
      <w:b/>
      <w:bCs/>
      <w:i/>
      <w:sz w:val="34"/>
      <w:szCs w:val="34"/>
    </w:rPr>
  </w:style>
  <w:style w:type="character" w:customStyle="1" w:styleId="70">
    <w:name w:val="سرصفحه 7 نویسه"/>
    <w:link w:val="7"/>
    <w:uiPriority w:val="9"/>
    <w:semiHidden/>
    <w:rsid w:val="00C5628D"/>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C5628D"/>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C5628D"/>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c"/>
    <w:uiPriority w:val="99"/>
    <w:unhideWhenUsed/>
    <w:qFormat/>
    <w:rsid w:val="00C5628D"/>
    <w:pPr>
      <w:spacing w:after="0"/>
    </w:pPr>
    <w:rPr>
      <w:rFonts w:ascii="Calibri" w:eastAsia="SimSun" w:hAnsi="Calibri"/>
      <w:sz w:val="20"/>
      <w:szCs w:val="20"/>
    </w:rPr>
  </w:style>
  <w:style w:type="character" w:customStyle="1" w:styleId="ac">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rsid w:val="00C5628D"/>
    <w:rPr>
      <w:rFonts w:cs="2  Badr"/>
    </w:rPr>
  </w:style>
  <w:style w:type="paragraph" w:styleId="11">
    <w:name w:val="toc 1"/>
    <w:basedOn w:val="a"/>
    <w:next w:val="a"/>
    <w:link w:val="12"/>
    <w:autoRedefine/>
    <w:uiPriority w:val="39"/>
    <w:unhideWhenUsed/>
    <w:qFormat/>
    <w:rsid w:val="00C5628D"/>
    <w:pPr>
      <w:spacing w:after="0"/>
      <w:ind w:firstLine="0"/>
    </w:pPr>
    <w:rPr>
      <w:rFonts w:ascii="Calibri" w:eastAsia="Times New Roman" w:hAnsi="Calibri"/>
      <w:sz w:val="22"/>
    </w:rPr>
  </w:style>
  <w:style w:type="character" w:customStyle="1" w:styleId="12">
    <w:name w:val="فهرست مطالب 1 نویسه"/>
    <w:link w:val="11"/>
    <w:uiPriority w:val="39"/>
    <w:locked/>
    <w:rsid w:val="00C5628D"/>
    <w:rPr>
      <w:rFonts w:eastAsia="Times New Roman" w:cs="2  Badr"/>
      <w:sz w:val="22"/>
      <w:szCs w:val="28"/>
    </w:rPr>
  </w:style>
  <w:style w:type="paragraph" w:styleId="21">
    <w:name w:val="toc 2"/>
    <w:basedOn w:val="a"/>
    <w:next w:val="a"/>
    <w:autoRedefine/>
    <w:uiPriority w:val="39"/>
    <w:unhideWhenUsed/>
    <w:qFormat/>
    <w:rsid w:val="00C5628D"/>
    <w:pPr>
      <w:spacing w:after="0"/>
      <w:ind w:left="221"/>
    </w:pPr>
    <w:rPr>
      <w:rFonts w:eastAsia="Times New Roman"/>
    </w:rPr>
  </w:style>
  <w:style w:type="paragraph" w:styleId="31">
    <w:name w:val="toc 3"/>
    <w:basedOn w:val="a"/>
    <w:next w:val="a"/>
    <w:autoRedefine/>
    <w:uiPriority w:val="39"/>
    <w:unhideWhenUsed/>
    <w:qFormat/>
    <w:rsid w:val="00C5628D"/>
    <w:pPr>
      <w:spacing w:after="0"/>
      <w:ind w:left="442"/>
    </w:pPr>
    <w:rPr>
      <w:rFonts w:eastAsia="2  Lotus"/>
    </w:rPr>
  </w:style>
  <w:style w:type="paragraph" w:styleId="41">
    <w:name w:val="toc 4"/>
    <w:basedOn w:val="a"/>
    <w:next w:val="a"/>
    <w:autoRedefine/>
    <w:uiPriority w:val="39"/>
    <w:unhideWhenUsed/>
    <w:qFormat/>
    <w:rsid w:val="00C5628D"/>
    <w:pPr>
      <w:spacing w:after="0"/>
      <w:ind w:left="658"/>
    </w:pPr>
  </w:style>
  <w:style w:type="paragraph" w:styleId="51">
    <w:name w:val="toc 5"/>
    <w:basedOn w:val="a"/>
    <w:next w:val="a"/>
    <w:autoRedefine/>
    <w:uiPriority w:val="39"/>
    <w:unhideWhenUsed/>
    <w:qFormat/>
    <w:rsid w:val="00C5628D"/>
    <w:pPr>
      <w:spacing w:after="0"/>
      <w:ind w:left="879"/>
    </w:pPr>
  </w:style>
  <w:style w:type="paragraph" w:styleId="61">
    <w:name w:val="toc 6"/>
    <w:basedOn w:val="a"/>
    <w:next w:val="a"/>
    <w:autoRedefine/>
    <w:uiPriority w:val="39"/>
    <w:unhideWhenUsed/>
    <w:qFormat/>
    <w:rsid w:val="00C5628D"/>
    <w:pPr>
      <w:spacing w:after="0"/>
      <w:ind w:left="1100"/>
    </w:pPr>
  </w:style>
  <w:style w:type="paragraph" w:styleId="71">
    <w:name w:val="toc 7"/>
    <w:basedOn w:val="a"/>
    <w:next w:val="a"/>
    <w:autoRedefine/>
    <w:uiPriority w:val="39"/>
    <w:unhideWhenUsed/>
    <w:qFormat/>
    <w:rsid w:val="00C5628D"/>
    <w:pPr>
      <w:spacing w:after="0"/>
      <w:ind w:left="1321"/>
    </w:pPr>
  </w:style>
  <w:style w:type="paragraph" w:styleId="ad">
    <w:name w:val="caption"/>
    <w:basedOn w:val="a"/>
    <w:next w:val="a"/>
    <w:uiPriority w:val="35"/>
    <w:semiHidden/>
    <w:unhideWhenUsed/>
    <w:qFormat/>
    <w:rsid w:val="00C5628D"/>
    <w:rPr>
      <w:b/>
      <w:bCs/>
      <w:sz w:val="20"/>
      <w:szCs w:val="20"/>
    </w:rPr>
  </w:style>
  <w:style w:type="character" w:styleId="ae">
    <w:name w:val="footnote reference"/>
    <w:uiPriority w:val="99"/>
    <w:qFormat/>
    <w:rsid w:val="00C5628D"/>
    <w:rPr>
      <w:vertAlign w:val="superscript"/>
    </w:rPr>
  </w:style>
  <w:style w:type="paragraph" w:styleId="22">
    <w:name w:val="List 2"/>
    <w:basedOn w:val="a"/>
    <w:autoRedefine/>
    <w:qFormat/>
    <w:rsid w:val="00C5628D"/>
    <w:pPr>
      <w:tabs>
        <w:tab w:val="left" w:pos="2222"/>
      </w:tabs>
      <w:autoSpaceDE w:val="0"/>
      <w:autoSpaceDN w:val="0"/>
      <w:ind w:left="720" w:hanging="360"/>
    </w:pPr>
    <w:rPr>
      <w:rFonts w:ascii="B Lotus" w:hAnsi="B Lotus"/>
      <w:sz w:val="24"/>
      <w:szCs w:val="40"/>
      <w:lang w:bidi="ar-SA"/>
    </w:rPr>
  </w:style>
  <w:style w:type="paragraph" w:styleId="af">
    <w:name w:val="Title"/>
    <w:aliases w:val="سرفصل 8"/>
    <w:basedOn w:val="a"/>
    <w:next w:val="a"/>
    <w:link w:val="af0"/>
    <w:autoRedefine/>
    <w:uiPriority w:val="10"/>
    <w:qFormat/>
    <w:rsid w:val="00C5628D"/>
    <w:pPr>
      <w:spacing w:after="400"/>
      <w:ind w:firstLine="0"/>
      <w:jc w:val="center"/>
    </w:pPr>
    <w:rPr>
      <w:b/>
      <w:bCs/>
      <w:spacing w:val="5"/>
      <w:kern w:val="28"/>
      <w:sz w:val="32"/>
      <w:szCs w:val="32"/>
    </w:rPr>
  </w:style>
  <w:style w:type="character" w:customStyle="1" w:styleId="af0">
    <w:name w:val="عنوان نویسه"/>
    <w:aliases w:val="سرفصل 8 نویسه"/>
    <w:link w:val="af"/>
    <w:uiPriority w:val="10"/>
    <w:rsid w:val="00C5628D"/>
    <w:rPr>
      <w:rFonts w:ascii="2  Badr" w:eastAsia="2  Badr" w:hAnsi="2  Badr" w:cs="2  Badr"/>
      <w:b/>
      <w:bCs/>
      <w:spacing w:val="5"/>
      <w:kern w:val="28"/>
      <w:sz w:val="32"/>
      <w:szCs w:val="32"/>
    </w:rPr>
  </w:style>
  <w:style w:type="paragraph" w:styleId="af1">
    <w:name w:val="Subtitle"/>
    <w:aliases w:val="پاورقی"/>
    <w:basedOn w:val="a"/>
    <w:next w:val="a"/>
    <w:link w:val="af2"/>
    <w:autoRedefine/>
    <w:uiPriority w:val="11"/>
    <w:qFormat/>
    <w:rsid w:val="00C5628D"/>
    <w:pPr>
      <w:numPr>
        <w:ilvl w:val="1"/>
      </w:numPr>
      <w:spacing w:after="240"/>
      <w:ind w:firstLine="284"/>
      <w:jc w:val="center"/>
    </w:pPr>
    <w:rPr>
      <w:rFonts w:ascii="Cambria" w:hAnsi="Cambria" w:cs="Karim"/>
      <w:i/>
      <w:spacing w:val="15"/>
      <w:sz w:val="24"/>
      <w:szCs w:val="24"/>
    </w:rPr>
  </w:style>
  <w:style w:type="character" w:customStyle="1" w:styleId="af2">
    <w:name w:val="زیر نویس نویسه"/>
    <w:aliases w:val="پاورقی نویسه"/>
    <w:link w:val="af1"/>
    <w:uiPriority w:val="11"/>
    <w:rsid w:val="00C5628D"/>
    <w:rPr>
      <w:rFonts w:ascii="Cambria" w:eastAsia="2  Badr" w:hAnsi="Cambria" w:cs="Karim"/>
      <w:i/>
      <w:spacing w:val="15"/>
      <w:sz w:val="24"/>
      <w:szCs w:val="24"/>
    </w:rPr>
  </w:style>
  <w:style w:type="character" w:styleId="af3">
    <w:name w:val="Emphasis"/>
    <w:uiPriority w:val="20"/>
    <w:qFormat/>
    <w:rsid w:val="00C5628D"/>
    <w:rPr>
      <w:rFonts w:cs="2  Lotus"/>
      <w:i/>
      <w:iCs/>
      <w:color w:val="808080"/>
      <w:szCs w:val="32"/>
    </w:rPr>
  </w:style>
  <w:style w:type="character" w:customStyle="1" w:styleId="ab">
    <w:name w:val="بی فاصله نویسه"/>
    <w:aliases w:val="متن عربي نویسه"/>
    <w:link w:val="a0"/>
    <w:uiPriority w:val="1"/>
    <w:rsid w:val="00C5628D"/>
    <w:rPr>
      <w:rFonts w:eastAsia="2  Lotus" w:cs="2  Badr"/>
      <w:bCs/>
      <w:sz w:val="72"/>
      <w:szCs w:val="28"/>
    </w:rPr>
  </w:style>
  <w:style w:type="paragraph" w:styleId="af4">
    <w:name w:val="List Paragraph"/>
    <w:basedOn w:val="a"/>
    <w:link w:val="af5"/>
    <w:autoRedefine/>
    <w:uiPriority w:val="34"/>
    <w:qFormat/>
    <w:rsid w:val="00C5628D"/>
    <w:pPr>
      <w:spacing w:line="276" w:lineRule="auto"/>
      <w:ind w:left="644" w:hanging="360"/>
    </w:pPr>
    <w:rPr>
      <w:rFonts w:ascii="Calibri" w:eastAsia="2  Lotus" w:hAnsi="Calibri" w:cs="2  Lotus"/>
      <w:b/>
      <w:bCs/>
    </w:rPr>
  </w:style>
  <w:style w:type="character" w:customStyle="1" w:styleId="af5">
    <w:name w:val="لیست پاراگراف نویسه"/>
    <w:link w:val="af4"/>
    <w:uiPriority w:val="34"/>
    <w:rsid w:val="00C5628D"/>
    <w:rPr>
      <w:rFonts w:eastAsia="2  Lotus" w:cs="2  Lotus"/>
      <w:b/>
      <w:bCs/>
      <w:sz w:val="28"/>
      <w:szCs w:val="28"/>
    </w:rPr>
  </w:style>
  <w:style w:type="paragraph" w:styleId="af6">
    <w:name w:val="Quote"/>
    <w:basedOn w:val="a"/>
    <w:next w:val="a"/>
    <w:link w:val="af7"/>
    <w:autoRedefine/>
    <w:uiPriority w:val="29"/>
    <w:qFormat/>
    <w:rsid w:val="00C5628D"/>
    <w:pPr>
      <w:spacing w:before="120" w:after="240"/>
      <w:ind w:left="1134" w:firstLine="0"/>
    </w:pPr>
    <w:rPr>
      <w:rFonts w:ascii="Calibri" w:eastAsia="SimSun" w:hAnsi="Calibri" w:cs="B Lotus"/>
      <w:i/>
      <w:sz w:val="20"/>
      <w:szCs w:val="30"/>
    </w:rPr>
  </w:style>
  <w:style w:type="character" w:customStyle="1" w:styleId="af7">
    <w:name w:val="نقل قول نویسه"/>
    <w:link w:val="af6"/>
    <w:uiPriority w:val="29"/>
    <w:rsid w:val="00C5628D"/>
    <w:rPr>
      <w:rFonts w:cs="B Lotus"/>
      <w:i/>
      <w:szCs w:val="30"/>
    </w:rPr>
  </w:style>
  <w:style w:type="paragraph" w:styleId="af8">
    <w:name w:val="Intense Quote"/>
    <w:basedOn w:val="a"/>
    <w:next w:val="a"/>
    <w:link w:val="af9"/>
    <w:autoRedefine/>
    <w:uiPriority w:val="30"/>
    <w:qFormat/>
    <w:rsid w:val="00C5628D"/>
    <w:pPr>
      <w:spacing w:before="120" w:after="240"/>
      <w:ind w:left="1134" w:right="170" w:firstLine="0"/>
    </w:pPr>
    <w:rPr>
      <w:rFonts w:ascii="Calibri" w:eastAsia="2  Lotus" w:hAnsi="Calibri" w:cs="B Lotus"/>
      <w:b/>
      <w:bCs/>
      <w:i/>
      <w:sz w:val="20"/>
      <w:szCs w:val="30"/>
    </w:rPr>
  </w:style>
  <w:style w:type="character" w:customStyle="1" w:styleId="af9">
    <w:name w:val="نقل قول قوی نویسه"/>
    <w:link w:val="af8"/>
    <w:uiPriority w:val="30"/>
    <w:rsid w:val="00C5628D"/>
    <w:rPr>
      <w:rFonts w:eastAsia="2  Lotus" w:cs="B Lotus"/>
      <w:b/>
      <w:bCs/>
      <w:i/>
      <w:szCs w:val="30"/>
    </w:rPr>
  </w:style>
  <w:style w:type="character" w:styleId="afa">
    <w:name w:val="Subtle Emphasis"/>
    <w:uiPriority w:val="19"/>
    <w:qFormat/>
    <w:rsid w:val="00C5628D"/>
    <w:rPr>
      <w:rFonts w:cs="2  Lotus"/>
      <w:i/>
      <w:iCs/>
      <w:color w:val="4A442A"/>
      <w:szCs w:val="32"/>
      <w:u w:val="none"/>
    </w:rPr>
  </w:style>
  <w:style w:type="character" w:styleId="afb">
    <w:name w:val="Intense Emphasis"/>
    <w:uiPriority w:val="21"/>
    <w:qFormat/>
    <w:rsid w:val="00C5628D"/>
    <w:rPr>
      <w:rFonts w:cs="2  Lotus"/>
      <w:b/>
      <w:i/>
      <w:iCs/>
      <w:color w:val="auto"/>
      <w:szCs w:val="32"/>
    </w:rPr>
  </w:style>
  <w:style w:type="character" w:styleId="afc">
    <w:name w:val="Subtle Reference"/>
    <w:aliases w:val="مرجع"/>
    <w:uiPriority w:val="31"/>
    <w:qFormat/>
    <w:rsid w:val="00C5628D"/>
    <w:rPr>
      <w:rFonts w:cs="2  Lotus"/>
      <w:smallCaps/>
      <w:color w:val="auto"/>
      <w:szCs w:val="28"/>
      <w:u w:val="single"/>
    </w:rPr>
  </w:style>
  <w:style w:type="character" w:styleId="afd">
    <w:name w:val="Intense Reference"/>
    <w:uiPriority w:val="32"/>
    <w:qFormat/>
    <w:rsid w:val="00C5628D"/>
    <w:rPr>
      <w:rFonts w:cs="2  Lotus"/>
      <w:b/>
      <w:bCs/>
      <w:smallCaps/>
      <w:color w:val="auto"/>
      <w:spacing w:val="5"/>
      <w:szCs w:val="28"/>
      <w:u w:val="single"/>
    </w:rPr>
  </w:style>
  <w:style w:type="character" w:styleId="afe">
    <w:name w:val="Book Title"/>
    <w:uiPriority w:val="33"/>
    <w:qFormat/>
    <w:rsid w:val="00C5628D"/>
    <w:rPr>
      <w:rFonts w:cs="2  Titr"/>
      <w:b/>
      <w:bCs/>
      <w:smallCaps/>
      <w:spacing w:val="5"/>
      <w:szCs w:val="100"/>
    </w:rPr>
  </w:style>
  <w:style w:type="paragraph" w:styleId="aff">
    <w:name w:val="TOC Heading"/>
    <w:basedOn w:val="1"/>
    <w:next w:val="a"/>
    <w:uiPriority w:val="39"/>
    <w:semiHidden/>
    <w:unhideWhenUsed/>
    <w:qFormat/>
    <w:rsid w:val="00C5628D"/>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2761</Words>
  <Characters>15740</Characters>
  <Application>Microsoft Office Word</Application>
  <DocSecurity>0</DocSecurity>
  <Lines>131</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M.Asnad</cp:lastModifiedBy>
  <cp:revision>17</cp:revision>
  <cp:lastPrinted>2008-05-04T03:57:00Z</cp:lastPrinted>
  <dcterms:created xsi:type="dcterms:W3CDTF">2017-05-23T05:40:00Z</dcterms:created>
  <dcterms:modified xsi:type="dcterms:W3CDTF">2017-07-26T07:14:00Z</dcterms:modified>
</cp:coreProperties>
</file>