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922951403"/>
        <w:docPartObj>
          <w:docPartGallery w:val="Table of Contents"/>
          <w:docPartUnique/>
        </w:docPartObj>
      </w:sdtPr>
      <w:sdtEndPr>
        <w:rPr>
          <w:b/>
          <w:noProof/>
        </w:rPr>
      </w:sdtEndPr>
      <w:sdtContent>
        <w:bookmarkEnd w:id="0" w:displacedByCustomXml="prev"/>
        <w:p w14:paraId="535188CF" w14:textId="71AF90B3" w:rsidR="00B13E08" w:rsidRPr="0027678C" w:rsidRDefault="00B13E08" w:rsidP="00B13E08">
          <w:pPr>
            <w:pStyle w:val="TOCHeading"/>
            <w:rPr>
              <w:rFonts w:cs="Traditional Arabic"/>
            </w:rPr>
          </w:pPr>
          <w:r w:rsidRPr="0027678C">
            <w:rPr>
              <w:rFonts w:cs="Traditional Arabic" w:hint="cs"/>
              <w:rtl/>
            </w:rPr>
            <w:t>فهرست</w:t>
          </w:r>
        </w:p>
        <w:p w14:paraId="37786D2C" w14:textId="77777777" w:rsidR="00B13E08" w:rsidRPr="0027678C" w:rsidRDefault="00B13E08" w:rsidP="00B13E08">
          <w:pPr>
            <w:pStyle w:val="TOC1"/>
            <w:tabs>
              <w:tab w:val="right" w:leader="dot" w:pos="9350"/>
            </w:tabs>
            <w:rPr>
              <w:noProof/>
              <w:sz w:val="22"/>
              <w:szCs w:val="22"/>
              <w:lang w:bidi="ar-SA"/>
            </w:rPr>
          </w:pPr>
          <w:r w:rsidRPr="0027678C">
            <w:fldChar w:fldCharType="begin"/>
          </w:r>
          <w:r w:rsidRPr="0027678C">
            <w:instrText xml:space="preserve"> TOC \o "1-3" \h \z \u </w:instrText>
          </w:r>
          <w:r w:rsidRPr="0027678C">
            <w:fldChar w:fldCharType="separate"/>
          </w:r>
          <w:hyperlink w:anchor="_Toc52365045" w:history="1">
            <w:r w:rsidRPr="0027678C">
              <w:rPr>
                <w:rStyle w:val="Hyperlink"/>
                <w:noProof/>
                <w:rtl/>
              </w:rPr>
              <w:t>مقدمه</w:t>
            </w:r>
            <w:r w:rsidRPr="0027678C">
              <w:rPr>
                <w:noProof/>
                <w:webHidden/>
              </w:rPr>
              <w:tab/>
            </w:r>
            <w:r w:rsidRPr="0027678C">
              <w:rPr>
                <w:noProof/>
                <w:webHidden/>
              </w:rPr>
              <w:fldChar w:fldCharType="begin"/>
            </w:r>
            <w:r w:rsidRPr="0027678C">
              <w:rPr>
                <w:noProof/>
                <w:webHidden/>
              </w:rPr>
              <w:instrText xml:space="preserve"> PAGEREF _Toc52365045 \h </w:instrText>
            </w:r>
            <w:r w:rsidRPr="0027678C">
              <w:rPr>
                <w:noProof/>
                <w:webHidden/>
              </w:rPr>
            </w:r>
            <w:r w:rsidRPr="0027678C">
              <w:rPr>
                <w:noProof/>
                <w:webHidden/>
              </w:rPr>
              <w:fldChar w:fldCharType="separate"/>
            </w:r>
            <w:r w:rsidRPr="0027678C">
              <w:rPr>
                <w:noProof/>
                <w:webHidden/>
              </w:rPr>
              <w:t>2</w:t>
            </w:r>
            <w:r w:rsidRPr="0027678C">
              <w:rPr>
                <w:noProof/>
                <w:webHidden/>
              </w:rPr>
              <w:fldChar w:fldCharType="end"/>
            </w:r>
          </w:hyperlink>
        </w:p>
        <w:p w14:paraId="2200F792" w14:textId="77777777" w:rsidR="00B13E08" w:rsidRPr="0027678C" w:rsidRDefault="00413019" w:rsidP="00B13E08">
          <w:pPr>
            <w:pStyle w:val="TOC1"/>
            <w:tabs>
              <w:tab w:val="right" w:leader="dot" w:pos="9350"/>
            </w:tabs>
            <w:rPr>
              <w:noProof/>
              <w:sz w:val="22"/>
              <w:szCs w:val="22"/>
              <w:lang w:bidi="ar-SA"/>
            </w:rPr>
          </w:pPr>
          <w:hyperlink w:anchor="_Toc52365046" w:history="1">
            <w:r w:rsidR="00B13E08" w:rsidRPr="0027678C">
              <w:rPr>
                <w:rStyle w:val="Hyperlink"/>
                <w:noProof/>
                <w:rtl/>
              </w:rPr>
              <w:t>دو محور بحث:</w:t>
            </w:r>
            <w:r w:rsidR="00B13E08" w:rsidRPr="0027678C">
              <w:rPr>
                <w:noProof/>
                <w:webHidden/>
              </w:rPr>
              <w:tab/>
            </w:r>
            <w:r w:rsidR="00B13E08" w:rsidRPr="0027678C">
              <w:rPr>
                <w:noProof/>
                <w:webHidden/>
              </w:rPr>
              <w:fldChar w:fldCharType="begin"/>
            </w:r>
            <w:r w:rsidR="00B13E08" w:rsidRPr="0027678C">
              <w:rPr>
                <w:noProof/>
                <w:webHidden/>
              </w:rPr>
              <w:instrText xml:space="preserve"> PAGEREF _Toc52365046 \h </w:instrText>
            </w:r>
            <w:r w:rsidR="00B13E08" w:rsidRPr="0027678C">
              <w:rPr>
                <w:noProof/>
                <w:webHidden/>
              </w:rPr>
            </w:r>
            <w:r w:rsidR="00B13E08" w:rsidRPr="0027678C">
              <w:rPr>
                <w:noProof/>
                <w:webHidden/>
              </w:rPr>
              <w:fldChar w:fldCharType="separate"/>
            </w:r>
            <w:r w:rsidR="00B13E08" w:rsidRPr="0027678C">
              <w:rPr>
                <w:noProof/>
                <w:webHidden/>
              </w:rPr>
              <w:t>2</w:t>
            </w:r>
            <w:r w:rsidR="00B13E08" w:rsidRPr="0027678C">
              <w:rPr>
                <w:noProof/>
                <w:webHidden/>
              </w:rPr>
              <w:fldChar w:fldCharType="end"/>
            </w:r>
          </w:hyperlink>
        </w:p>
        <w:p w14:paraId="1A265390" w14:textId="77777777" w:rsidR="00B13E08" w:rsidRPr="0027678C" w:rsidRDefault="00413019" w:rsidP="00B13E08">
          <w:pPr>
            <w:pStyle w:val="TOC1"/>
            <w:tabs>
              <w:tab w:val="right" w:leader="dot" w:pos="9350"/>
            </w:tabs>
            <w:rPr>
              <w:noProof/>
              <w:sz w:val="22"/>
              <w:szCs w:val="22"/>
              <w:lang w:bidi="ar-SA"/>
            </w:rPr>
          </w:pPr>
          <w:hyperlink w:anchor="_Toc52365047" w:history="1">
            <w:r w:rsidR="00B13E08" w:rsidRPr="0027678C">
              <w:rPr>
                <w:rStyle w:val="Hyperlink"/>
                <w:noProof/>
                <w:rtl/>
              </w:rPr>
              <w:t>روا</w:t>
            </w:r>
            <w:r w:rsidR="00B13E08" w:rsidRPr="0027678C">
              <w:rPr>
                <w:rStyle w:val="Hyperlink"/>
                <w:rFonts w:hint="cs"/>
                <w:noProof/>
                <w:rtl/>
              </w:rPr>
              <w:t>ی</w:t>
            </w:r>
            <w:r w:rsidR="00B13E08" w:rsidRPr="0027678C">
              <w:rPr>
                <w:rStyle w:val="Hyperlink"/>
                <w:rFonts w:hint="eastAsia"/>
                <w:noProof/>
                <w:rtl/>
              </w:rPr>
              <w:t>ات</w:t>
            </w:r>
            <w:r w:rsidR="00B13E08" w:rsidRPr="0027678C">
              <w:rPr>
                <w:rStyle w:val="Hyperlink"/>
                <w:noProof/>
                <w:rtl/>
              </w:rPr>
              <w:t xml:space="preserve"> رجحان محبت نسبت به همه انسان‌ها</w:t>
            </w:r>
            <w:r w:rsidR="00B13E08" w:rsidRPr="0027678C">
              <w:rPr>
                <w:noProof/>
                <w:webHidden/>
              </w:rPr>
              <w:tab/>
            </w:r>
            <w:r w:rsidR="00B13E08" w:rsidRPr="0027678C">
              <w:rPr>
                <w:noProof/>
                <w:webHidden/>
              </w:rPr>
              <w:fldChar w:fldCharType="begin"/>
            </w:r>
            <w:r w:rsidR="00B13E08" w:rsidRPr="0027678C">
              <w:rPr>
                <w:noProof/>
                <w:webHidden/>
              </w:rPr>
              <w:instrText xml:space="preserve"> PAGEREF _Toc52365047 \h </w:instrText>
            </w:r>
            <w:r w:rsidR="00B13E08" w:rsidRPr="0027678C">
              <w:rPr>
                <w:noProof/>
                <w:webHidden/>
              </w:rPr>
            </w:r>
            <w:r w:rsidR="00B13E08" w:rsidRPr="0027678C">
              <w:rPr>
                <w:noProof/>
                <w:webHidden/>
              </w:rPr>
              <w:fldChar w:fldCharType="separate"/>
            </w:r>
            <w:r w:rsidR="00B13E08" w:rsidRPr="0027678C">
              <w:rPr>
                <w:noProof/>
                <w:webHidden/>
              </w:rPr>
              <w:t>4</w:t>
            </w:r>
            <w:r w:rsidR="00B13E08" w:rsidRPr="0027678C">
              <w:rPr>
                <w:noProof/>
                <w:webHidden/>
              </w:rPr>
              <w:fldChar w:fldCharType="end"/>
            </w:r>
          </w:hyperlink>
        </w:p>
        <w:p w14:paraId="4B6085A4" w14:textId="77777777" w:rsidR="00B13E08" w:rsidRPr="0027678C" w:rsidRDefault="00413019" w:rsidP="00B13E08">
          <w:pPr>
            <w:pStyle w:val="TOC1"/>
            <w:tabs>
              <w:tab w:val="right" w:leader="dot" w:pos="9350"/>
            </w:tabs>
            <w:rPr>
              <w:noProof/>
              <w:sz w:val="22"/>
              <w:szCs w:val="22"/>
              <w:lang w:bidi="ar-SA"/>
            </w:rPr>
          </w:pPr>
          <w:hyperlink w:anchor="_Toc52365048" w:history="1">
            <w:r w:rsidR="00B13E08" w:rsidRPr="0027678C">
              <w:rPr>
                <w:rStyle w:val="Hyperlink"/>
                <w:noProof/>
                <w:rtl/>
              </w:rPr>
              <w:t>روا</w:t>
            </w:r>
            <w:r w:rsidR="00B13E08" w:rsidRPr="0027678C">
              <w:rPr>
                <w:rStyle w:val="Hyperlink"/>
                <w:rFonts w:hint="cs"/>
                <w:noProof/>
                <w:rtl/>
              </w:rPr>
              <w:t>ی</w:t>
            </w:r>
            <w:r w:rsidR="00B13E08" w:rsidRPr="0027678C">
              <w:rPr>
                <w:rStyle w:val="Hyperlink"/>
                <w:rFonts w:hint="eastAsia"/>
                <w:noProof/>
                <w:rtl/>
              </w:rPr>
              <w:t>ت</w:t>
            </w:r>
            <w:r w:rsidR="00B13E08" w:rsidRPr="0027678C">
              <w:rPr>
                <w:rStyle w:val="Hyperlink"/>
                <w:noProof/>
                <w:rtl/>
              </w:rPr>
              <w:t xml:space="preserve"> اول:</w:t>
            </w:r>
            <w:r w:rsidR="00B13E08" w:rsidRPr="0027678C">
              <w:rPr>
                <w:noProof/>
                <w:webHidden/>
              </w:rPr>
              <w:tab/>
            </w:r>
            <w:r w:rsidR="00B13E08" w:rsidRPr="0027678C">
              <w:rPr>
                <w:noProof/>
                <w:webHidden/>
              </w:rPr>
              <w:fldChar w:fldCharType="begin"/>
            </w:r>
            <w:r w:rsidR="00B13E08" w:rsidRPr="0027678C">
              <w:rPr>
                <w:noProof/>
                <w:webHidden/>
              </w:rPr>
              <w:instrText xml:space="preserve"> PAGEREF _Toc52365048 \h </w:instrText>
            </w:r>
            <w:r w:rsidR="00B13E08" w:rsidRPr="0027678C">
              <w:rPr>
                <w:noProof/>
                <w:webHidden/>
              </w:rPr>
            </w:r>
            <w:r w:rsidR="00B13E08" w:rsidRPr="0027678C">
              <w:rPr>
                <w:noProof/>
                <w:webHidden/>
              </w:rPr>
              <w:fldChar w:fldCharType="separate"/>
            </w:r>
            <w:r w:rsidR="00B13E08" w:rsidRPr="0027678C">
              <w:rPr>
                <w:noProof/>
                <w:webHidden/>
              </w:rPr>
              <w:t>4</w:t>
            </w:r>
            <w:r w:rsidR="00B13E08" w:rsidRPr="0027678C">
              <w:rPr>
                <w:noProof/>
                <w:webHidden/>
              </w:rPr>
              <w:fldChar w:fldCharType="end"/>
            </w:r>
          </w:hyperlink>
        </w:p>
        <w:p w14:paraId="50F3C59C" w14:textId="77777777" w:rsidR="00B13E08" w:rsidRPr="0027678C" w:rsidRDefault="00413019" w:rsidP="00B13E08">
          <w:pPr>
            <w:pStyle w:val="TOC2"/>
            <w:tabs>
              <w:tab w:val="right" w:leader="dot" w:pos="9350"/>
            </w:tabs>
            <w:rPr>
              <w:noProof/>
              <w:sz w:val="22"/>
              <w:szCs w:val="22"/>
              <w:lang w:bidi="ar-SA"/>
            </w:rPr>
          </w:pPr>
          <w:hyperlink w:anchor="_Toc52365049" w:history="1">
            <w:r w:rsidR="00B13E08" w:rsidRPr="0027678C">
              <w:rPr>
                <w:rStyle w:val="Hyperlink"/>
                <w:noProof/>
                <w:rtl/>
              </w:rPr>
              <w:t>محور اول: مباحث سند</w:t>
            </w:r>
            <w:r w:rsidR="00B13E08" w:rsidRPr="0027678C">
              <w:rPr>
                <w:rStyle w:val="Hyperlink"/>
                <w:rFonts w:hint="cs"/>
                <w:noProof/>
                <w:rtl/>
              </w:rPr>
              <w:t>ی</w:t>
            </w:r>
            <w:r w:rsidR="00B13E08" w:rsidRPr="0027678C">
              <w:rPr>
                <w:rStyle w:val="Hyperlink"/>
                <w:noProof/>
                <w:rtl/>
              </w:rPr>
              <w:t xml:space="preserve"> عهد مالک اشتر</w:t>
            </w:r>
            <w:r w:rsidR="00B13E08" w:rsidRPr="0027678C">
              <w:rPr>
                <w:noProof/>
                <w:webHidden/>
              </w:rPr>
              <w:tab/>
            </w:r>
            <w:r w:rsidR="00B13E08" w:rsidRPr="0027678C">
              <w:rPr>
                <w:noProof/>
                <w:webHidden/>
              </w:rPr>
              <w:fldChar w:fldCharType="begin"/>
            </w:r>
            <w:r w:rsidR="00B13E08" w:rsidRPr="0027678C">
              <w:rPr>
                <w:noProof/>
                <w:webHidden/>
              </w:rPr>
              <w:instrText xml:space="preserve"> PAGEREF _Toc52365049 \h </w:instrText>
            </w:r>
            <w:r w:rsidR="00B13E08" w:rsidRPr="0027678C">
              <w:rPr>
                <w:noProof/>
                <w:webHidden/>
              </w:rPr>
            </w:r>
            <w:r w:rsidR="00B13E08" w:rsidRPr="0027678C">
              <w:rPr>
                <w:noProof/>
                <w:webHidden/>
              </w:rPr>
              <w:fldChar w:fldCharType="separate"/>
            </w:r>
            <w:r w:rsidR="00B13E08" w:rsidRPr="0027678C">
              <w:rPr>
                <w:noProof/>
                <w:webHidden/>
              </w:rPr>
              <w:t>4</w:t>
            </w:r>
            <w:r w:rsidR="00B13E08" w:rsidRPr="0027678C">
              <w:rPr>
                <w:noProof/>
                <w:webHidden/>
              </w:rPr>
              <w:fldChar w:fldCharType="end"/>
            </w:r>
          </w:hyperlink>
        </w:p>
        <w:p w14:paraId="32F0D421" w14:textId="77777777" w:rsidR="00B13E08" w:rsidRPr="0027678C" w:rsidRDefault="00413019" w:rsidP="00B13E08">
          <w:pPr>
            <w:pStyle w:val="TOC3"/>
            <w:rPr>
              <w:rFonts w:eastAsiaTheme="minorEastAsia"/>
              <w:noProof/>
              <w:sz w:val="22"/>
              <w:szCs w:val="22"/>
              <w:lang w:bidi="ar-SA"/>
            </w:rPr>
          </w:pPr>
          <w:hyperlink w:anchor="_Toc52365050" w:history="1">
            <w:r w:rsidR="00B13E08" w:rsidRPr="0027678C">
              <w:rPr>
                <w:rStyle w:val="Hyperlink"/>
                <w:noProof/>
                <w:rtl/>
              </w:rPr>
              <w:t>روش اول:</w:t>
            </w:r>
            <w:r w:rsidR="00B13E08" w:rsidRPr="0027678C">
              <w:rPr>
                <w:noProof/>
                <w:webHidden/>
              </w:rPr>
              <w:tab/>
            </w:r>
            <w:r w:rsidR="00B13E08" w:rsidRPr="0027678C">
              <w:rPr>
                <w:noProof/>
                <w:webHidden/>
              </w:rPr>
              <w:fldChar w:fldCharType="begin"/>
            </w:r>
            <w:r w:rsidR="00B13E08" w:rsidRPr="0027678C">
              <w:rPr>
                <w:noProof/>
                <w:webHidden/>
              </w:rPr>
              <w:instrText xml:space="preserve"> PAGEREF _Toc52365050 \h </w:instrText>
            </w:r>
            <w:r w:rsidR="00B13E08" w:rsidRPr="0027678C">
              <w:rPr>
                <w:noProof/>
                <w:webHidden/>
              </w:rPr>
            </w:r>
            <w:r w:rsidR="00B13E08" w:rsidRPr="0027678C">
              <w:rPr>
                <w:noProof/>
                <w:webHidden/>
              </w:rPr>
              <w:fldChar w:fldCharType="separate"/>
            </w:r>
            <w:r w:rsidR="00B13E08" w:rsidRPr="0027678C">
              <w:rPr>
                <w:noProof/>
                <w:webHidden/>
              </w:rPr>
              <w:t>5</w:t>
            </w:r>
            <w:r w:rsidR="00B13E08" w:rsidRPr="0027678C">
              <w:rPr>
                <w:noProof/>
                <w:webHidden/>
              </w:rPr>
              <w:fldChar w:fldCharType="end"/>
            </w:r>
          </w:hyperlink>
        </w:p>
        <w:p w14:paraId="5C06C363" w14:textId="77777777" w:rsidR="00B13E08" w:rsidRPr="0027678C" w:rsidRDefault="00413019" w:rsidP="00B13E08">
          <w:pPr>
            <w:pStyle w:val="TOC3"/>
            <w:rPr>
              <w:rFonts w:eastAsiaTheme="minorEastAsia"/>
              <w:noProof/>
              <w:sz w:val="22"/>
              <w:szCs w:val="22"/>
              <w:lang w:bidi="ar-SA"/>
            </w:rPr>
          </w:pPr>
          <w:hyperlink w:anchor="_Toc52365051" w:history="1">
            <w:r w:rsidR="00B13E08" w:rsidRPr="0027678C">
              <w:rPr>
                <w:rStyle w:val="Hyperlink"/>
                <w:noProof/>
                <w:rtl/>
              </w:rPr>
              <w:t>روش دوم:</w:t>
            </w:r>
            <w:r w:rsidR="00B13E08" w:rsidRPr="0027678C">
              <w:rPr>
                <w:noProof/>
                <w:webHidden/>
              </w:rPr>
              <w:tab/>
            </w:r>
            <w:r w:rsidR="00B13E08" w:rsidRPr="0027678C">
              <w:rPr>
                <w:noProof/>
                <w:webHidden/>
              </w:rPr>
              <w:fldChar w:fldCharType="begin"/>
            </w:r>
            <w:r w:rsidR="00B13E08" w:rsidRPr="0027678C">
              <w:rPr>
                <w:noProof/>
                <w:webHidden/>
              </w:rPr>
              <w:instrText xml:space="preserve"> PAGEREF _Toc52365051 \h </w:instrText>
            </w:r>
            <w:r w:rsidR="00B13E08" w:rsidRPr="0027678C">
              <w:rPr>
                <w:noProof/>
                <w:webHidden/>
              </w:rPr>
            </w:r>
            <w:r w:rsidR="00B13E08" w:rsidRPr="0027678C">
              <w:rPr>
                <w:noProof/>
                <w:webHidden/>
              </w:rPr>
              <w:fldChar w:fldCharType="separate"/>
            </w:r>
            <w:r w:rsidR="00B13E08" w:rsidRPr="0027678C">
              <w:rPr>
                <w:noProof/>
                <w:webHidden/>
              </w:rPr>
              <w:t>6</w:t>
            </w:r>
            <w:r w:rsidR="00B13E08" w:rsidRPr="0027678C">
              <w:rPr>
                <w:noProof/>
                <w:webHidden/>
              </w:rPr>
              <w:fldChar w:fldCharType="end"/>
            </w:r>
          </w:hyperlink>
        </w:p>
        <w:p w14:paraId="0A829F29" w14:textId="77777777" w:rsidR="00B13E08" w:rsidRPr="0027678C" w:rsidRDefault="00413019" w:rsidP="00B13E08">
          <w:pPr>
            <w:pStyle w:val="TOC3"/>
            <w:rPr>
              <w:rFonts w:eastAsiaTheme="minorEastAsia"/>
              <w:noProof/>
              <w:sz w:val="22"/>
              <w:szCs w:val="22"/>
              <w:lang w:bidi="ar-SA"/>
            </w:rPr>
          </w:pPr>
          <w:hyperlink w:anchor="_Toc52365052" w:history="1">
            <w:r w:rsidR="00B13E08" w:rsidRPr="0027678C">
              <w:rPr>
                <w:rStyle w:val="Hyperlink"/>
                <w:noProof/>
                <w:rtl/>
              </w:rPr>
              <w:t>روش سوم</w:t>
            </w:r>
            <w:r w:rsidR="00B13E08" w:rsidRPr="0027678C">
              <w:rPr>
                <w:noProof/>
                <w:webHidden/>
              </w:rPr>
              <w:tab/>
            </w:r>
            <w:r w:rsidR="00B13E08" w:rsidRPr="0027678C">
              <w:rPr>
                <w:noProof/>
                <w:webHidden/>
              </w:rPr>
              <w:fldChar w:fldCharType="begin"/>
            </w:r>
            <w:r w:rsidR="00B13E08" w:rsidRPr="0027678C">
              <w:rPr>
                <w:noProof/>
                <w:webHidden/>
              </w:rPr>
              <w:instrText xml:space="preserve"> PAGEREF _Toc52365052 \h </w:instrText>
            </w:r>
            <w:r w:rsidR="00B13E08" w:rsidRPr="0027678C">
              <w:rPr>
                <w:noProof/>
                <w:webHidden/>
              </w:rPr>
            </w:r>
            <w:r w:rsidR="00B13E08" w:rsidRPr="0027678C">
              <w:rPr>
                <w:noProof/>
                <w:webHidden/>
              </w:rPr>
              <w:fldChar w:fldCharType="separate"/>
            </w:r>
            <w:r w:rsidR="00B13E08" w:rsidRPr="0027678C">
              <w:rPr>
                <w:noProof/>
                <w:webHidden/>
              </w:rPr>
              <w:t>6</w:t>
            </w:r>
            <w:r w:rsidR="00B13E08" w:rsidRPr="0027678C">
              <w:rPr>
                <w:noProof/>
                <w:webHidden/>
              </w:rPr>
              <w:fldChar w:fldCharType="end"/>
            </w:r>
          </w:hyperlink>
        </w:p>
        <w:p w14:paraId="79FA507A" w14:textId="5020947A" w:rsidR="00B13E08" w:rsidRPr="0027678C" w:rsidRDefault="00B13E08" w:rsidP="00B13E08">
          <w:r w:rsidRPr="0027678C">
            <w:rPr>
              <w:b/>
              <w:bCs/>
              <w:noProof/>
            </w:rPr>
            <w:fldChar w:fldCharType="end"/>
          </w:r>
        </w:p>
      </w:sdtContent>
    </w:sdt>
    <w:p w14:paraId="2D5F4067" w14:textId="4CD9F9B6" w:rsidR="004A6426" w:rsidRPr="0027678C" w:rsidRDefault="004A6426" w:rsidP="00B13E08">
      <w:pPr>
        <w:pStyle w:val="NormalWeb"/>
        <w:bidi/>
        <w:ind w:firstLine="360"/>
        <w:jc w:val="both"/>
        <w:rPr>
          <w:rFonts w:ascii="Traditional Arabic" w:eastAsia="2  Badr" w:hAnsi="Traditional Arabic" w:cs="Traditional Arabic"/>
          <w:sz w:val="28"/>
          <w:szCs w:val="28"/>
          <w:rtl/>
          <w:lang w:bidi="fa-IR"/>
        </w:rPr>
      </w:pPr>
    </w:p>
    <w:p w14:paraId="0196B0B8" w14:textId="77777777" w:rsidR="00B13E08" w:rsidRPr="0027678C" w:rsidRDefault="00B13E08">
      <w:pPr>
        <w:bidi w:val="0"/>
        <w:spacing w:after="0"/>
        <w:ind w:firstLine="0"/>
        <w:jc w:val="left"/>
        <w:rPr>
          <w:rtl/>
        </w:rPr>
      </w:pPr>
      <w:r w:rsidRPr="0027678C">
        <w:rPr>
          <w:rtl/>
        </w:rPr>
        <w:br w:type="page"/>
      </w:r>
    </w:p>
    <w:p w14:paraId="070C15EC" w14:textId="77777777" w:rsidR="00C11096" w:rsidRPr="00A21A66" w:rsidRDefault="00C11096" w:rsidP="00C11096">
      <w:pPr>
        <w:jc w:val="center"/>
        <w:rPr>
          <w:b/>
          <w:rtl/>
        </w:rPr>
      </w:pPr>
      <w:bookmarkStart w:id="1" w:name="_Toc52365045"/>
      <w:r w:rsidRPr="00A21A66">
        <w:rPr>
          <w:b/>
          <w:rtl/>
        </w:rPr>
        <w:lastRenderedPageBreak/>
        <w:t>بسم‌الله الرحمن الرحیم</w:t>
      </w:r>
    </w:p>
    <w:p w14:paraId="75B1BA73" w14:textId="333FCE6D" w:rsidR="00C11096" w:rsidRPr="00A21A66" w:rsidRDefault="00C11096" w:rsidP="00C11096">
      <w:pPr>
        <w:pStyle w:val="Heading1"/>
        <w:jc w:val="both"/>
        <w:rPr>
          <w:rtl/>
        </w:rPr>
      </w:pPr>
      <w:bookmarkStart w:id="2" w:name="_Toc513477529"/>
      <w:bookmarkStart w:id="3" w:name="_Toc525743064"/>
      <w:bookmarkStart w:id="4" w:name="_Toc3709528"/>
      <w:bookmarkStart w:id="5" w:name="_Toc3888353"/>
      <w:bookmarkStart w:id="6" w:name="_Toc27054673"/>
      <w:r w:rsidRPr="00A21A66">
        <w:rPr>
          <w:rtl/>
        </w:rPr>
        <w:t xml:space="preserve">موضوع: </w:t>
      </w:r>
      <w:r w:rsidRPr="00A21A66">
        <w:rPr>
          <w:color w:val="auto"/>
          <w:rtl/>
        </w:rPr>
        <w:t>فقه روابط اجتماعی /</w:t>
      </w:r>
      <w:bookmarkEnd w:id="2"/>
      <w:bookmarkEnd w:id="3"/>
      <w:r w:rsidRPr="00A21A66">
        <w:rPr>
          <w:color w:val="auto"/>
          <w:rtl/>
        </w:rPr>
        <w:t xml:space="preserve"> </w:t>
      </w:r>
      <w:bookmarkEnd w:id="4"/>
      <w:bookmarkEnd w:id="5"/>
      <w:bookmarkEnd w:id="6"/>
      <w:r w:rsidRPr="00C11096">
        <w:rPr>
          <w:color w:val="auto"/>
          <w:rtl/>
        </w:rPr>
        <w:t>شبکه‌هاى اجتماعى و پ</w:t>
      </w:r>
      <w:r w:rsidRPr="00C11096">
        <w:rPr>
          <w:rFonts w:hint="cs"/>
          <w:color w:val="auto"/>
          <w:rtl/>
        </w:rPr>
        <w:t>ی</w:t>
      </w:r>
      <w:r w:rsidRPr="00C11096">
        <w:rPr>
          <w:rFonts w:hint="eastAsia"/>
          <w:color w:val="auto"/>
          <w:rtl/>
        </w:rPr>
        <w:t>ام‌رسان‌ها</w:t>
      </w:r>
    </w:p>
    <w:p w14:paraId="066B9C0A" w14:textId="5C537183" w:rsidR="00141492" w:rsidRPr="0027678C" w:rsidRDefault="00141492" w:rsidP="00E540E5">
      <w:pPr>
        <w:pStyle w:val="Heading1"/>
        <w:rPr>
          <w:rtl/>
        </w:rPr>
      </w:pPr>
      <w:r w:rsidRPr="0027678C">
        <w:rPr>
          <w:rFonts w:hint="cs"/>
          <w:rtl/>
        </w:rPr>
        <w:t>مقدمه</w:t>
      </w:r>
      <w:bookmarkEnd w:id="1"/>
    </w:p>
    <w:p w14:paraId="6AABCFE5" w14:textId="7203830E" w:rsidR="00141492" w:rsidRPr="0027678C" w:rsidRDefault="00141492" w:rsidP="000560A1">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در این سلسله مباحث روابط عام اجتماعی میان </w:t>
      </w:r>
      <w:r w:rsidR="00E540E5" w:rsidRPr="0027678C">
        <w:rPr>
          <w:rFonts w:ascii="Traditional Arabic" w:eastAsia="2  Badr" w:hAnsi="Traditional Arabic" w:cs="Traditional Arabic" w:hint="cs"/>
          <w:sz w:val="28"/>
          <w:szCs w:val="28"/>
          <w:rtl/>
          <w:lang w:bidi="fa-IR"/>
        </w:rPr>
        <w:t>انسان‌ها</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مدنظر</w:t>
      </w:r>
      <w:r w:rsidRPr="0027678C">
        <w:rPr>
          <w:rFonts w:ascii="Traditional Arabic" w:eastAsia="2  Badr" w:hAnsi="Traditional Arabic" w:cs="Traditional Arabic" w:hint="cs"/>
          <w:sz w:val="28"/>
          <w:szCs w:val="28"/>
          <w:rtl/>
          <w:lang w:bidi="fa-IR"/>
        </w:rPr>
        <w:t xml:space="preserve"> بود و </w:t>
      </w:r>
      <w:r w:rsidR="00E540E5" w:rsidRPr="0027678C">
        <w:rPr>
          <w:rFonts w:ascii="Traditional Arabic" w:eastAsia="2  Badr" w:hAnsi="Traditional Arabic" w:cs="Traditional Arabic" w:hint="cs"/>
          <w:sz w:val="28"/>
          <w:szCs w:val="28"/>
          <w:rtl/>
          <w:lang w:bidi="fa-IR"/>
        </w:rPr>
        <w:t>به‌عنوان</w:t>
      </w:r>
      <w:r w:rsidRPr="0027678C">
        <w:rPr>
          <w:rFonts w:ascii="Traditional Arabic" w:eastAsia="2  Badr" w:hAnsi="Traditional Arabic" w:cs="Traditional Arabic" w:hint="cs"/>
          <w:sz w:val="28"/>
          <w:szCs w:val="28"/>
          <w:rtl/>
          <w:lang w:bidi="fa-IR"/>
        </w:rPr>
        <w:t xml:space="preserve"> یک باب یا یک کتاب یا فصل در فقه مورد توجه قرار باید بگیرد و یک هویت مستقلی این بخش از مباحث فقهی پیدا کند. بعد مباحث تعلیم و تربیت به مباحث روابط اجتماعی یا فقه علاقات العامه پرداختیم. </w:t>
      </w:r>
      <w:r w:rsidR="00E540E5" w:rsidRPr="0027678C">
        <w:rPr>
          <w:rFonts w:ascii="Traditional Arabic" w:eastAsia="2  Badr" w:hAnsi="Traditional Arabic" w:cs="Traditional Arabic" w:hint="cs"/>
          <w:sz w:val="28"/>
          <w:szCs w:val="28"/>
          <w:rtl/>
          <w:lang w:bidi="fa-IR"/>
        </w:rPr>
        <w:t>طبعاً</w:t>
      </w:r>
      <w:r w:rsidR="000560A1" w:rsidRPr="0027678C">
        <w:rPr>
          <w:rFonts w:ascii="Traditional Arabic" w:eastAsia="2  Badr" w:hAnsi="Traditional Arabic" w:cs="Traditional Arabic" w:hint="cs"/>
          <w:sz w:val="28"/>
          <w:szCs w:val="28"/>
          <w:rtl/>
          <w:lang w:bidi="fa-IR"/>
        </w:rPr>
        <w:t xml:space="preserve"> در این مسیر </w:t>
      </w:r>
      <w:r w:rsidR="00E540E5" w:rsidRPr="0027678C">
        <w:rPr>
          <w:rFonts w:ascii="Traditional Arabic" w:eastAsia="2  Badr" w:hAnsi="Traditional Arabic" w:cs="Traditional Arabic" w:hint="cs"/>
          <w:sz w:val="28"/>
          <w:szCs w:val="28"/>
          <w:rtl/>
          <w:lang w:bidi="fa-IR"/>
        </w:rPr>
        <w:t>سرفصل‌ها</w:t>
      </w:r>
      <w:r w:rsidR="000560A1" w:rsidRPr="0027678C">
        <w:rPr>
          <w:rFonts w:ascii="Traditional Arabic" w:eastAsia="2  Badr" w:hAnsi="Traditional Arabic" w:cs="Traditional Arabic" w:hint="cs"/>
          <w:sz w:val="28"/>
          <w:szCs w:val="28"/>
          <w:rtl/>
          <w:lang w:bidi="fa-IR"/>
        </w:rPr>
        <w:t xml:space="preserve"> و مباحث مهمی قرار دارد که </w:t>
      </w:r>
      <w:r w:rsidR="00E540E5" w:rsidRPr="0027678C">
        <w:rPr>
          <w:rFonts w:ascii="Traditional Arabic" w:eastAsia="2  Badr" w:hAnsi="Traditional Arabic" w:cs="Traditional Arabic" w:hint="cs"/>
          <w:sz w:val="28"/>
          <w:szCs w:val="28"/>
          <w:rtl/>
          <w:lang w:bidi="fa-IR"/>
        </w:rPr>
        <w:t>به‌تدریج</w:t>
      </w:r>
      <w:r w:rsidR="000560A1" w:rsidRPr="0027678C">
        <w:rPr>
          <w:rFonts w:ascii="Traditional Arabic" w:eastAsia="2  Badr" w:hAnsi="Traditional Arabic" w:cs="Traditional Arabic" w:hint="cs"/>
          <w:sz w:val="28"/>
          <w:szCs w:val="28"/>
          <w:rtl/>
          <w:lang w:bidi="fa-IR"/>
        </w:rPr>
        <w:t xml:space="preserve"> باید </w:t>
      </w:r>
      <w:r w:rsidR="00E540E5" w:rsidRPr="0027678C">
        <w:rPr>
          <w:rFonts w:ascii="Traditional Arabic" w:eastAsia="2  Badr" w:hAnsi="Traditional Arabic" w:cs="Traditional Arabic" w:hint="cs"/>
          <w:sz w:val="28"/>
          <w:szCs w:val="28"/>
          <w:rtl/>
          <w:lang w:bidi="fa-IR"/>
        </w:rPr>
        <w:t>موردبحث</w:t>
      </w:r>
      <w:r w:rsidR="000560A1" w:rsidRPr="0027678C">
        <w:rPr>
          <w:rFonts w:ascii="Traditional Arabic" w:eastAsia="2  Badr" w:hAnsi="Traditional Arabic" w:cs="Traditional Arabic" w:hint="cs"/>
          <w:sz w:val="28"/>
          <w:szCs w:val="28"/>
          <w:rtl/>
          <w:lang w:bidi="fa-IR"/>
        </w:rPr>
        <w:t xml:space="preserve"> قرار بگیرد. بخشی از این </w:t>
      </w:r>
      <w:r w:rsidR="00E540E5" w:rsidRPr="0027678C">
        <w:rPr>
          <w:rFonts w:ascii="Traditional Arabic" w:eastAsia="2  Badr" w:hAnsi="Traditional Arabic" w:cs="Traditional Arabic" w:hint="cs"/>
          <w:sz w:val="28"/>
          <w:szCs w:val="28"/>
          <w:rtl/>
          <w:lang w:bidi="fa-IR"/>
        </w:rPr>
        <w:t>سرفصل‌ها</w:t>
      </w:r>
      <w:r w:rsidR="000560A1" w:rsidRPr="0027678C">
        <w:rPr>
          <w:rFonts w:ascii="Traditional Arabic" w:eastAsia="2  Badr" w:hAnsi="Traditional Arabic" w:cs="Traditional Arabic" w:hint="cs"/>
          <w:sz w:val="28"/>
          <w:szCs w:val="28"/>
          <w:rtl/>
          <w:lang w:bidi="fa-IR"/>
        </w:rPr>
        <w:t xml:space="preserve"> در کتاب العشره که بیشتر با رویکرد اخلاقی مورد توجه بوده مشاهده </w:t>
      </w:r>
      <w:r w:rsidR="00E540E5" w:rsidRPr="0027678C">
        <w:rPr>
          <w:rFonts w:ascii="Traditional Arabic" w:eastAsia="2  Badr" w:hAnsi="Traditional Arabic" w:cs="Traditional Arabic" w:hint="cs"/>
          <w:sz w:val="28"/>
          <w:szCs w:val="28"/>
          <w:rtl/>
          <w:lang w:bidi="fa-IR"/>
        </w:rPr>
        <w:t>می‌شود</w:t>
      </w:r>
      <w:r w:rsidR="000560A1"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بخش‌های</w:t>
      </w:r>
      <w:r w:rsidR="000560A1" w:rsidRPr="0027678C">
        <w:rPr>
          <w:rFonts w:ascii="Traditional Arabic" w:eastAsia="2  Badr" w:hAnsi="Traditional Arabic" w:cs="Traditional Arabic" w:hint="cs"/>
          <w:sz w:val="28"/>
          <w:szCs w:val="28"/>
          <w:rtl/>
          <w:lang w:bidi="fa-IR"/>
        </w:rPr>
        <w:t xml:space="preserve"> دیگر هم از موضوعات باید </w:t>
      </w:r>
      <w:r w:rsidR="00E540E5" w:rsidRPr="0027678C">
        <w:rPr>
          <w:rFonts w:ascii="Traditional Arabic" w:eastAsia="2  Badr" w:hAnsi="Traditional Arabic" w:cs="Traditional Arabic" w:hint="cs"/>
          <w:sz w:val="28"/>
          <w:szCs w:val="28"/>
          <w:rtl/>
          <w:lang w:bidi="fa-IR"/>
        </w:rPr>
        <w:t>جمع‌آوری</w:t>
      </w:r>
      <w:r w:rsidR="000560A1" w:rsidRPr="0027678C">
        <w:rPr>
          <w:rFonts w:ascii="Traditional Arabic" w:eastAsia="2  Badr" w:hAnsi="Traditional Arabic" w:cs="Traditional Arabic" w:hint="cs"/>
          <w:sz w:val="28"/>
          <w:szCs w:val="28"/>
          <w:rtl/>
          <w:lang w:bidi="fa-IR"/>
        </w:rPr>
        <w:t xml:space="preserve"> شود و </w:t>
      </w:r>
      <w:r w:rsidR="00E540E5" w:rsidRPr="0027678C">
        <w:rPr>
          <w:rFonts w:ascii="Traditional Arabic" w:eastAsia="2  Badr" w:hAnsi="Traditional Arabic" w:cs="Traditional Arabic" w:hint="cs"/>
          <w:sz w:val="28"/>
          <w:szCs w:val="28"/>
          <w:rtl/>
          <w:lang w:bidi="fa-IR"/>
        </w:rPr>
        <w:t>موردبحث</w:t>
      </w:r>
      <w:r w:rsidR="000560A1" w:rsidRPr="0027678C">
        <w:rPr>
          <w:rFonts w:ascii="Traditional Arabic" w:eastAsia="2  Badr" w:hAnsi="Traditional Arabic" w:cs="Traditional Arabic" w:hint="cs"/>
          <w:sz w:val="28"/>
          <w:szCs w:val="28"/>
          <w:rtl/>
          <w:lang w:bidi="fa-IR"/>
        </w:rPr>
        <w:t xml:space="preserve"> قرار بگیرد. بعد بیان مقدماتی وارد اولین مبحث یعنی </w:t>
      </w:r>
      <w:r w:rsidR="00E540E5" w:rsidRPr="0027678C">
        <w:rPr>
          <w:rFonts w:ascii="Traditional Arabic" w:eastAsia="2  Badr" w:hAnsi="Traditional Arabic" w:cs="Traditional Arabic" w:hint="cs"/>
          <w:sz w:val="28"/>
          <w:szCs w:val="28"/>
          <w:rtl/>
          <w:lang w:bidi="fa-IR"/>
        </w:rPr>
        <w:t>سوءظن</w:t>
      </w:r>
      <w:r w:rsidR="000560A1" w:rsidRPr="0027678C">
        <w:rPr>
          <w:rFonts w:ascii="Traditional Arabic" w:eastAsia="2  Badr" w:hAnsi="Traditional Arabic" w:cs="Traditional Arabic" w:hint="cs"/>
          <w:sz w:val="28"/>
          <w:szCs w:val="28"/>
          <w:rtl/>
          <w:lang w:bidi="fa-IR"/>
        </w:rPr>
        <w:t xml:space="preserve"> و حسن ظن شدیم و </w:t>
      </w:r>
      <w:r w:rsidR="00E540E5" w:rsidRPr="0027678C">
        <w:rPr>
          <w:rFonts w:ascii="Traditional Arabic" w:eastAsia="2  Badr" w:hAnsi="Traditional Arabic" w:cs="Traditional Arabic" w:hint="cs"/>
          <w:sz w:val="28"/>
          <w:szCs w:val="28"/>
          <w:rtl/>
          <w:lang w:bidi="fa-IR"/>
        </w:rPr>
        <w:t>پس‌ازآن</w:t>
      </w:r>
      <w:r w:rsidR="000560A1" w:rsidRPr="0027678C">
        <w:rPr>
          <w:rFonts w:ascii="Traditional Arabic" w:eastAsia="2  Badr" w:hAnsi="Traditional Arabic" w:cs="Traditional Arabic" w:hint="cs"/>
          <w:sz w:val="28"/>
          <w:szCs w:val="28"/>
          <w:rtl/>
          <w:lang w:bidi="fa-IR"/>
        </w:rPr>
        <w:t xml:space="preserve"> به مقوله حب و بغض پرداختیم. حسن ظن و </w:t>
      </w:r>
      <w:r w:rsidR="00E540E5" w:rsidRPr="0027678C">
        <w:rPr>
          <w:rFonts w:ascii="Traditional Arabic" w:eastAsia="2  Badr" w:hAnsi="Traditional Arabic" w:cs="Traditional Arabic" w:hint="cs"/>
          <w:sz w:val="28"/>
          <w:szCs w:val="28"/>
          <w:rtl/>
          <w:lang w:bidi="fa-IR"/>
        </w:rPr>
        <w:t>سوءظن</w:t>
      </w:r>
      <w:r w:rsidR="000560A1" w:rsidRPr="0027678C">
        <w:rPr>
          <w:rFonts w:ascii="Traditional Arabic" w:eastAsia="2  Badr" w:hAnsi="Traditional Arabic" w:cs="Traditional Arabic" w:hint="cs"/>
          <w:sz w:val="28"/>
          <w:szCs w:val="28"/>
          <w:rtl/>
          <w:lang w:bidi="fa-IR"/>
        </w:rPr>
        <w:t xml:space="preserve"> که فصل اول این مباحث بود بیشتر جنبه نگرشی داشت و حب و بغض جنبه گرایشی و عاطفی دارد. </w:t>
      </w:r>
    </w:p>
    <w:p w14:paraId="07058CB4" w14:textId="0B80BF99" w:rsidR="0041455F" w:rsidRPr="0027678C" w:rsidRDefault="0041455F" w:rsidP="0041455F">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در حب و بغض هم سلسله مباحثی را پشت سر گذاشتیم و بخشی پرداختیم به محبت و ابراز آن در بین مسلمانان و بخشی دیگر به ابراز محبت میان مسلمان و </w:t>
      </w:r>
      <w:r w:rsidR="00E540E5" w:rsidRPr="0027678C">
        <w:rPr>
          <w:rFonts w:ascii="Traditional Arabic" w:eastAsia="2  Badr" w:hAnsi="Traditional Arabic" w:cs="Traditional Arabic" w:hint="cs"/>
          <w:sz w:val="28"/>
          <w:szCs w:val="28"/>
          <w:rtl/>
          <w:lang w:bidi="fa-IR"/>
        </w:rPr>
        <w:t>غیرمسلمان</w:t>
      </w:r>
      <w:r w:rsidRPr="0027678C">
        <w:rPr>
          <w:rFonts w:ascii="Traditional Arabic" w:eastAsia="2  Badr" w:hAnsi="Traditional Arabic" w:cs="Traditional Arabic" w:hint="cs"/>
          <w:sz w:val="28"/>
          <w:szCs w:val="28"/>
          <w:rtl/>
          <w:lang w:bidi="fa-IR"/>
        </w:rPr>
        <w:t xml:space="preserve"> بود. نو بودن این سلسله مباحث به این خاطر است که </w:t>
      </w:r>
      <w:r w:rsidR="00E540E5" w:rsidRPr="0027678C">
        <w:rPr>
          <w:rFonts w:ascii="Traditional Arabic" w:eastAsia="2  Badr" w:hAnsi="Traditional Arabic" w:cs="Traditional Arabic" w:hint="cs"/>
          <w:sz w:val="28"/>
          <w:szCs w:val="28"/>
          <w:rtl/>
          <w:lang w:bidi="fa-IR"/>
        </w:rPr>
        <w:t>جسته‌وگریخته</w:t>
      </w:r>
      <w:r w:rsidRPr="0027678C">
        <w:rPr>
          <w:rFonts w:ascii="Traditional Arabic" w:eastAsia="2  Badr" w:hAnsi="Traditional Arabic" w:cs="Traditional Arabic" w:hint="cs"/>
          <w:sz w:val="28"/>
          <w:szCs w:val="28"/>
          <w:rtl/>
          <w:lang w:bidi="fa-IR"/>
        </w:rPr>
        <w:t xml:space="preserve"> در فقه مطرح </w:t>
      </w:r>
      <w:r w:rsidR="00E540E5" w:rsidRPr="0027678C">
        <w:rPr>
          <w:rFonts w:ascii="Traditional Arabic" w:eastAsia="2  Badr" w:hAnsi="Traditional Arabic" w:cs="Traditional Arabic" w:hint="cs"/>
          <w:sz w:val="28"/>
          <w:szCs w:val="28"/>
          <w:rtl/>
          <w:lang w:bidi="fa-IR"/>
        </w:rPr>
        <w:t>می‌شده</w:t>
      </w:r>
      <w:r w:rsidRPr="0027678C">
        <w:rPr>
          <w:rFonts w:ascii="Traditional Arabic" w:eastAsia="2  Badr" w:hAnsi="Traditional Arabic" w:cs="Traditional Arabic" w:hint="cs"/>
          <w:sz w:val="28"/>
          <w:szCs w:val="28"/>
          <w:rtl/>
          <w:lang w:bidi="fa-IR"/>
        </w:rPr>
        <w:t xml:space="preserve"> اما اینکه این مباحث به شکل منسجم در فقه با روش اجتهادی محل بحث قرار بگیرد نوآوری این بحث است. هم انسجام این سلسله مباحث هم اینکه در فقه یک هویت مستقل و جایگاه ویژه پیدا کند نوآوری آن است. علاوه بر این دو نکته که انسجام این </w:t>
      </w:r>
      <w:r w:rsidR="00E540E5" w:rsidRPr="0027678C">
        <w:rPr>
          <w:rFonts w:ascii="Traditional Arabic" w:eastAsia="2  Badr" w:hAnsi="Traditional Arabic" w:cs="Traditional Arabic" w:hint="cs"/>
          <w:sz w:val="28"/>
          <w:szCs w:val="28"/>
          <w:rtl/>
          <w:lang w:bidi="fa-IR"/>
        </w:rPr>
        <w:t>بحث‌ها</w:t>
      </w:r>
      <w:r w:rsidRPr="0027678C">
        <w:rPr>
          <w:rFonts w:ascii="Traditional Arabic" w:eastAsia="2  Badr" w:hAnsi="Traditional Arabic" w:cs="Traditional Arabic" w:hint="cs"/>
          <w:sz w:val="28"/>
          <w:szCs w:val="28"/>
          <w:rtl/>
          <w:lang w:bidi="fa-IR"/>
        </w:rPr>
        <w:t xml:space="preserve"> و هویت بخشیدن به </w:t>
      </w:r>
      <w:r w:rsidR="00C11096">
        <w:rPr>
          <w:rFonts w:ascii="Traditional Arabic" w:eastAsia="2  Badr" w:hAnsi="Traditional Arabic" w:cs="Traditional Arabic"/>
          <w:sz w:val="28"/>
          <w:szCs w:val="28"/>
          <w:rtl/>
          <w:lang w:bidi="fa-IR"/>
        </w:rPr>
        <w:t>آن‌ها</w:t>
      </w:r>
      <w:r w:rsidRPr="0027678C">
        <w:rPr>
          <w:rFonts w:ascii="Traditional Arabic" w:eastAsia="2  Badr" w:hAnsi="Traditional Arabic" w:cs="Traditional Arabic" w:hint="cs"/>
          <w:sz w:val="28"/>
          <w:szCs w:val="28"/>
          <w:rtl/>
          <w:lang w:bidi="fa-IR"/>
        </w:rPr>
        <w:t xml:space="preserve"> در فقه و بررسی </w:t>
      </w:r>
      <w:r w:rsidR="00C11096">
        <w:rPr>
          <w:rFonts w:ascii="Traditional Arabic" w:eastAsia="2  Badr" w:hAnsi="Traditional Arabic" w:cs="Traditional Arabic"/>
          <w:sz w:val="28"/>
          <w:szCs w:val="28"/>
          <w:rtl/>
          <w:lang w:bidi="fa-IR"/>
        </w:rPr>
        <w:t>آن‌ها</w:t>
      </w:r>
      <w:r w:rsidRPr="0027678C">
        <w:rPr>
          <w:rFonts w:ascii="Traditional Arabic" w:eastAsia="2  Badr" w:hAnsi="Traditional Arabic" w:cs="Traditional Arabic" w:hint="cs"/>
          <w:sz w:val="28"/>
          <w:szCs w:val="28"/>
          <w:rtl/>
          <w:lang w:bidi="fa-IR"/>
        </w:rPr>
        <w:t xml:space="preserve"> با روش اجتهادی </w:t>
      </w:r>
      <w:r w:rsidR="00E540E5" w:rsidRPr="0027678C">
        <w:rPr>
          <w:rFonts w:ascii="Traditional Arabic" w:eastAsia="2  Badr" w:hAnsi="Traditional Arabic" w:cs="Traditional Arabic" w:hint="cs"/>
          <w:sz w:val="28"/>
          <w:szCs w:val="28"/>
          <w:rtl/>
          <w:lang w:bidi="fa-IR"/>
        </w:rPr>
        <w:t>نوآوری‌هایی</w:t>
      </w:r>
      <w:r w:rsidRPr="0027678C">
        <w:rPr>
          <w:rFonts w:ascii="Traditional Arabic" w:eastAsia="2  Badr" w:hAnsi="Traditional Arabic" w:cs="Traditional Arabic" w:hint="cs"/>
          <w:sz w:val="28"/>
          <w:szCs w:val="28"/>
          <w:rtl/>
          <w:lang w:bidi="fa-IR"/>
        </w:rPr>
        <w:t xml:space="preserve"> است که در فقه العلاقات الاجتماعی وجود دارد. در ادامه ما به بعضی مسائل نوپدید در مسائل حب و بغض و </w:t>
      </w:r>
      <w:r w:rsidR="00E540E5" w:rsidRPr="0027678C">
        <w:rPr>
          <w:rFonts w:ascii="Traditional Arabic" w:eastAsia="2  Badr" w:hAnsi="Traditional Arabic" w:cs="Traditional Arabic" w:hint="cs"/>
          <w:sz w:val="28"/>
          <w:szCs w:val="28"/>
          <w:rtl/>
          <w:lang w:bidi="fa-IR"/>
        </w:rPr>
        <w:t>دوستی‌ها</w:t>
      </w:r>
      <w:r w:rsidRPr="0027678C">
        <w:rPr>
          <w:rFonts w:ascii="Traditional Arabic" w:eastAsia="2  Badr" w:hAnsi="Traditional Arabic" w:cs="Traditional Arabic" w:hint="cs"/>
          <w:sz w:val="28"/>
          <w:szCs w:val="28"/>
          <w:rtl/>
          <w:lang w:bidi="fa-IR"/>
        </w:rPr>
        <w:t xml:space="preserve"> و </w:t>
      </w:r>
      <w:r w:rsidR="00E540E5" w:rsidRPr="0027678C">
        <w:rPr>
          <w:rFonts w:ascii="Traditional Arabic" w:eastAsia="2  Badr" w:hAnsi="Traditional Arabic" w:cs="Traditional Arabic" w:hint="cs"/>
          <w:sz w:val="28"/>
          <w:szCs w:val="28"/>
          <w:rtl/>
          <w:lang w:bidi="fa-IR"/>
        </w:rPr>
        <w:t>محبت‌ها</w:t>
      </w:r>
      <w:r w:rsidRPr="0027678C">
        <w:rPr>
          <w:rFonts w:ascii="Traditional Arabic" w:eastAsia="2  Badr" w:hAnsi="Traditional Arabic" w:cs="Traditional Arabic" w:hint="cs"/>
          <w:sz w:val="28"/>
          <w:szCs w:val="28"/>
          <w:rtl/>
          <w:lang w:bidi="fa-IR"/>
        </w:rPr>
        <w:t xml:space="preserve"> و ابراز </w:t>
      </w:r>
      <w:r w:rsidR="00E540E5" w:rsidRPr="0027678C">
        <w:rPr>
          <w:rFonts w:ascii="Traditional Arabic" w:eastAsia="2  Badr" w:hAnsi="Traditional Arabic" w:cs="Traditional Arabic" w:hint="cs"/>
          <w:sz w:val="28"/>
          <w:szCs w:val="28"/>
          <w:rtl/>
          <w:lang w:bidi="fa-IR"/>
        </w:rPr>
        <w:t>محبت‌ها</w:t>
      </w:r>
      <w:r w:rsidRPr="0027678C">
        <w:rPr>
          <w:rFonts w:ascii="Traditional Arabic" w:eastAsia="2  Badr" w:hAnsi="Traditional Arabic" w:cs="Traditional Arabic" w:hint="cs"/>
          <w:sz w:val="28"/>
          <w:szCs w:val="28"/>
          <w:rtl/>
          <w:lang w:bidi="fa-IR"/>
        </w:rPr>
        <w:t xml:space="preserve"> با </w:t>
      </w:r>
      <w:r w:rsidR="00E540E5" w:rsidRPr="0027678C">
        <w:rPr>
          <w:rFonts w:ascii="Traditional Arabic" w:eastAsia="2  Badr" w:hAnsi="Traditional Arabic" w:cs="Traditional Arabic" w:hint="cs"/>
          <w:sz w:val="28"/>
          <w:szCs w:val="28"/>
          <w:rtl/>
          <w:lang w:bidi="fa-IR"/>
        </w:rPr>
        <w:t>شیوه‌ها</w:t>
      </w:r>
      <w:r w:rsidRPr="0027678C">
        <w:rPr>
          <w:rFonts w:ascii="Traditional Arabic" w:eastAsia="2  Badr" w:hAnsi="Traditional Arabic" w:cs="Traditional Arabic" w:hint="cs"/>
          <w:sz w:val="28"/>
          <w:szCs w:val="28"/>
          <w:rtl/>
          <w:lang w:bidi="fa-IR"/>
        </w:rPr>
        <w:t xml:space="preserve"> و </w:t>
      </w:r>
      <w:r w:rsidR="00E540E5" w:rsidRPr="0027678C">
        <w:rPr>
          <w:rFonts w:ascii="Traditional Arabic" w:eastAsia="2  Badr" w:hAnsi="Traditional Arabic" w:cs="Traditional Arabic" w:hint="cs"/>
          <w:sz w:val="28"/>
          <w:szCs w:val="28"/>
          <w:rtl/>
          <w:lang w:bidi="fa-IR"/>
        </w:rPr>
        <w:t>ابزارهای</w:t>
      </w:r>
      <w:r w:rsidRPr="0027678C">
        <w:rPr>
          <w:rFonts w:ascii="Traditional Arabic" w:eastAsia="2  Badr" w:hAnsi="Traditional Arabic" w:cs="Traditional Arabic" w:hint="cs"/>
          <w:sz w:val="28"/>
          <w:szCs w:val="28"/>
          <w:rtl/>
          <w:lang w:bidi="fa-IR"/>
        </w:rPr>
        <w:t xml:space="preserve"> جدید خواهیم پرداخت. </w:t>
      </w:r>
      <w:r w:rsidR="00C11096">
        <w:rPr>
          <w:rFonts w:ascii="Traditional Arabic" w:eastAsia="2  Badr" w:hAnsi="Traditional Arabic" w:cs="Traditional Arabic" w:hint="cs"/>
          <w:sz w:val="28"/>
          <w:szCs w:val="28"/>
          <w:rtl/>
          <w:lang w:bidi="fa-IR"/>
        </w:rPr>
        <w:t>ان‌شاءالله</w:t>
      </w:r>
      <w:r w:rsidRPr="0027678C">
        <w:rPr>
          <w:rFonts w:ascii="Traditional Arabic" w:eastAsia="2  Badr" w:hAnsi="Traditional Arabic" w:cs="Traditional Arabic" w:hint="cs"/>
          <w:sz w:val="28"/>
          <w:szCs w:val="28"/>
          <w:rtl/>
          <w:lang w:bidi="fa-IR"/>
        </w:rPr>
        <w:t xml:space="preserve"> وقتی کمی </w:t>
      </w:r>
      <w:r w:rsidR="00E540E5" w:rsidRPr="0027678C">
        <w:rPr>
          <w:rFonts w:ascii="Traditional Arabic" w:eastAsia="2  Badr" w:hAnsi="Traditional Arabic" w:cs="Traditional Arabic" w:hint="cs"/>
          <w:sz w:val="28"/>
          <w:szCs w:val="28"/>
          <w:rtl/>
          <w:lang w:bidi="fa-IR"/>
        </w:rPr>
        <w:t>پایه‌های</w:t>
      </w:r>
      <w:r w:rsidRPr="0027678C">
        <w:rPr>
          <w:rFonts w:ascii="Traditional Arabic" w:eastAsia="2  Badr" w:hAnsi="Traditional Arabic" w:cs="Traditional Arabic" w:hint="cs"/>
          <w:sz w:val="28"/>
          <w:szCs w:val="28"/>
          <w:rtl/>
          <w:lang w:bidi="fa-IR"/>
        </w:rPr>
        <w:t xml:space="preserve"> بحث را تکمیل کنیم به </w:t>
      </w:r>
      <w:r w:rsidR="00E540E5" w:rsidRPr="0027678C">
        <w:rPr>
          <w:rFonts w:ascii="Traditional Arabic" w:eastAsia="2  Badr" w:hAnsi="Traditional Arabic" w:cs="Traditional Arabic" w:hint="cs"/>
          <w:sz w:val="28"/>
          <w:szCs w:val="28"/>
          <w:rtl/>
          <w:lang w:bidi="fa-IR"/>
        </w:rPr>
        <w:t>پرسش‌های</w:t>
      </w:r>
      <w:r w:rsidRPr="0027678C">
        <w:rPr>
          <w:rFonts w:ascii="Traditional Arabic" w:eastAsia="2  Badr" w:hAnsi="Traditional Arabic" w:cs="Traditional Arabic" w:hint="cs"/>
          <w:sz w:val="28"/>
          <w:szCs w:val="28"/>
          <w:rtl/>
          <w:lang w:bidi="fa-IR"/>
        </w:rPr>
        <w:t xml:space="preserve"> نو و متناسب با زندگی امروز هم خواهیم پرداخت</w:t>
      </w:r>
      <w:r w:rsidR="00C62F82">
        <w:rPr>
          <w:rFonts w:ascii="Traditional Arabic" w:eastAsia="2  Badr" w:hAnsi="Traditional Arabic" w:cs="Traditional Arabic"/>
          <w:sz w:val="28"/>
          <w:szCs w:val="28"/>
          <w:rtl/>
          <w:lang w:bidi="fa-IR"/>
        </w:rPr>
        <w:t xml:space="preserve">؛ </w:t>
      </w:r>
      <w:r w:rsidRPr="0027678C">
        <w:rPr>
          <w:rFonts w:ascii="Traditional Arabic" w:eastAsia="2  Badr" w:hAnsi="Traditional Arabic" w:cs="Traditional Arabic" w:hint="cs"/>
          <w:sz w:val="28"/>
          <w:szCs w:val="28"/>
          <w:rtl/>
          <w:lang w:bidi="fa-IR"/>
        </w:rPr>
        <w:t xml:space="preserve">بنابراین این کتاب </w:t>
      </w:r>
      <w:r w:rsidR="00E540E5" w:rsidRPr="0027678C">
        <w:rPr>
          <w:rFonts w:ascii="Traditional Arabic" w:eastAsia="2  Badr" w:hAnsi="Traditional Arabic" w:cs="Traditional Arabic" w:hint="cs"/>
          <w:sz w:val="28"/>
          <w:szCs w:val="28"/>
          <w:rtl/>
          <w:lang w:bidi="fa-IR"/>
        </w:rPr>
        <w:t>به‌عنوان</w:t>
      </w:r>
      <w:r w:rsidRPr="0027678C">
        <w:rPr>
          <w:rFonts w:ascii="Traditional Arabic" w:eastAsia="2  Badr" w:hAnsi="Traditional Arabic" w:cs="Traditional Arabic" w:hint="cs"/>
          <w:sz w:val="28"/>
          <w:szCs w:val="28"/>
          <w:rtl/>
          <w:lang w:bidi="fa-IR"/>
        </w:rPr>
        <w:t xml:space="preserve"> یک کتاب فقهی </w:t>
      </w:r>
      <w:r w:rsidR="00E540E5" w:rsidRPr="0027678C">
        <w:rPr>
          <w:rFonts w:ascii="Traditional Arabic" w:eastAsia="2  Badr" w:hAnsi="Traditional Arabic" w:cs="Traditional Arabic" w:hint="cs"/>
          <w:sz w:val="28"/>
          <w:szCs w:val="28"/>
          <w:rtl/>
          <w:lang w:bidi="fa-IR"/>
        </w:rPr>
        <w:t>جنبه‌های</w:t>
      </w:r>
      <w:r w:rsidRPr="0027678C">
        <w:rPr>
          <w:rFonts w:ascii="Traditional Arabic" w:eastAsia="2  Badr" w:hAnsi="Traditional Arabic" w:cs="Traditional Arabic" w:hint="cs"/>
          <w:sz w:val="28"/>
          <w:szCs w:val="28"/>
          <w:rtl/>
          <w:lang w:bidi="fa-IR"/>
        </w:rPr>
        <w:t xml:space="preserve"> جدید و نوی آن در این سه نکته است:</w:t>
      </w:r>
    </w:p>
    <w:p w14:paraId="387016B5" w14:textId="409EA99D" w:rsidR="0041455F" w:rsidRPr="0027678C" w:rsidRDefault="0041455F" w:rsidP="0041455F">
      <w:pPr>
        <w:pStyle w:val="NormalWeb"/>
        <w:numPr>
          <w:ilvl w:val="0"/>
          <w:numId w:val="18"/>
        </w:numPr>
        <w:bidi/>
        <w:jc w:val="both"/>
        <w:rPr>
          <w:rFonts w:ascii="Traditional Arabic" w:eastAsia="2  Badr" w:hAnsi="Traditional Arabic" w:cs="Traditional Arabic"/>
          <w:sz w:val="28"/>
          <w:szCs w:val="28"/>
          <w:lang w:bidi="fa-IR"/>
        </w:rPr>
      </w:pPr>
      <w:r w:rsidRPr="0027678C">
        <w:rPr>
          <w:rFonts w:ascii="Traditional Arabic" w:eastAsia="2  Badr" w:hAnsi="Traditional Arabic" w:cs="Traditional Arabic" w:hint="cs"/>
          <w:sz w:val="28"/>
          <w:szCs w:val="28"/>
          <w:rtl/>
          <w:lang w:bidi="fa-IR"/>
        </w:rPr>
        <w:t xml:space="preserve">این مباحث از نگاه اخلاقی و </w:t>
      </w:r>
      <w:r w:rsidR="00E540E5" w:rsidRPr="0027678C">
        <w:rPr>
          <w:rFonts w:ascii="Traditional Arabic" w:eastAsia="2  Badr" w:hAnsi="Traditional Arabic" w:cs="Traditional Arabic" w:hint="cs"/>
          <w:sz w:val="28"/>
          <w:szCs w:val="28"/>
          <w:rtl/>
          <w:lang w:bidi="fa-IR"/>
        </w:rPr>
        <w:t>حاشیه‌ای</w:t>
      </w:r>
      <w:r w:rsidRPr="0027678C">
        <w:rPr>
          <w:rFonts w:ascii="Traditional Arabic" w:eastAsia="2  Badr" w:hAnsi="Traditional Arabic" w:cs="Traditional Arabic" w:hint="cs"/>
          <w:sz w:val="28"/>
          <w:szCs w:val="28"/>
          <w:rtl/>
          <w:lang w:bidi="fa-IR"/>
        </w:rPr>
        <w:t xml:space="preserve"> بیرون </w:t>
      </w:r>
      <w:r w:rsidR="00E540E5" w:rsidRPr="0027678C">
        <w:rPr>
          <w:rFonts w:ascii="Traditional Arabic" w:eastAsia="2  Badr" w:hAnsi="Traditional Arabic" w:cs="Traditional Arabic" w:hint="cs"/>
          <w:sz w:val="28"/>
          <w:szCs w:val="28"/>
          <w:rtl/>
          <w:lang w:bidi="fa-IR"/>
        </w:rPr>
        <w:t>می‌آید</w:t>
      </w:r>
      <w:r w:rsidRPr="0027678C">
        <w:rPr>
          <w:rFonts w:ascii="Traditional Arabic" w:eastAsia="2  Badr" w:hAnsi="Traditional Arabic" w:cs="Traditional Arabic" w:hint="cs"/>
          <w:sz w:val="28"/>
          <w:szCs w:val="28"/>
          <w:rtl/>
          <w:lang w:bidi="fa-IR"/>
        </w:rPr>
        <w:t xml:space="preserve"> و با روش فقهی و منظر فقهی محل بحث قرار </w:t>
      </w:r>
      <w:r w:rsidR="00E540E5" w:rsidRPr="0027678C">
        <w:rPr>
          <w:rFonts w:ascii="Traditional Arabic" w:eastAsia="2  Badr" w:hAnsi="Traditional Arabic" w:cs="Traditional Arabic" w:hint="cs"/>
          <w:sz w:val="28"/>
          <w:szCs w:val="28"/>
          <w:rtl/>
          <w:lang w:bidi="fa-IR"/>
        </w:rPr>
        <w:t>می‌گیرد</w:t>
      </w:r>
      <w:r w:rsidRPr="0027678C">
        <w:rPr>
          <w:rFonts w:ascii="Traditional Arabic" w:eastAsia="2  Badr" w:hAnsi="Traditional Arabic" w:cs="Traditional Arabic" w:hint="cs"/>
          <w:sz w:val="28"/>
          <w:szCs w:val="28"/>
          <w:rtl/>
          <w:lang w:bidi="fa-IR"/>
        </w:rPr>
        <w:t>.</w:t>
      </w:r>
    </w:p>
    <w:p w14:paraId="33435246" w14:textId="056B6A87" w:rsidR="0041455F" w:rsidRPr="0027678C" w:rsidRDefault="0041455F" w:rsidP="0041455F">
      <w:pPr>
        <w:pStyle w:val="NormalWeb"/>
        <w:numPr>
          <w:ilvl w:val="0"/>
          <w:numId w:val="18"/>
        </w:numPr>
        <w:bidi/>
        <w:jc w:val="both"/>
        <w:rPr>
          <w:rFonts w:ascii="Traditional Arabic" w:eastAsia="2  Badr" w:hAnsi="Traditional Arabic" w:cs="Traditional Arabic"/>
          <w:sz w:val="28"/>
          <w:szCs w:val="28"/>
          <w:lang w:bidi="fa-IR"/>
        </w:rPr>
      </w:pPr>
      <w:r w:rsidRPr="0027678C">
        <w:rPr>
          <w:rFonts w:ascii="Traditional Arabic" w:eastAsia="2  Badr" w:hAnsi="Traditional Arabic" w:cs="Traditional Arabic" w:hint="cs"/>
          <w:sz w:val="28"/>
          <w:szCs w:val="28"/>
          <w:rtl/>
          <w:lang w:bidi="fa-IR"/>
        </w:rPr>
        <w:t xml:space="preserve">این سلسله مباحث انسجام </w:t>
      </w:r>
      <w:r w:rsidR="00C11096">
        <w:rPr>
          <w:rFonts w:ascii="Traditional Arabic" w:eastAsia="2  Badr" w:hAnsi="Traditional Arabic" w:cs="Traditional Arabic" w:hint="cs"/>
          <w:sz w:val="28"/>
          <w:szCs w:val="28"/>
          <w:rtl/>
          <w:lang w:bidi="fa-IR"/>
        </w:rPr>
        <w:t>درختواره‌ای</w:t>
      </w:r>
      <w:r w:rsidRPr="0027678C">
        <w:rPr>
          <w:rFonts w:ascii="Traditional Arabic" w:eastAsia="2  Badr" w:hAnsi="Traditional Arabic" w:cs="Traditional Arabic" w:hint="cs"/>
          <w:sz w:val="28"/>
          <w:szCs w:val="28"/>
          <w:rtl/>
          <w:lang w:bidi="fa-IR"/>
        </w:rPr>
        <w:t xml:space="preserve"> و شکل </w:t>
      </w:r>
      <w:r w:rsidR="00C11096">
        <w:rPr>
          <w:rFonts w:ascii="Traditional Arabic" w:eastAsia="2  Badr" w:hAnsi="Traditional Arabic" w:cs="Traditional Arabic" w:hint="cs"/>
          <w:sz w:val="28"/>
          <w:szCs w:val="28"/>
          <w:rtl/>
          <w:lang w:bidi="fa-IR"/>
        </w:rPr>
        <w:t>منظومه‌وار</w:t>
      </w:r>
      <w:r w:rsidRPr="0027678C">
        <w:rPr>
          <w:rFonts w:ascii="Traditional Arabic" w:eastAsia="2  Badr" w:hAnsi="Traditional Arabic" w:cs="Traditional Arabic" w:hint="cs"/>
          <w:sz w:val="28"/>
          <w:szCs w:val="28"/>
          <w:rtl/>
          <w:lang w:bidi="fa-IR"/>
        </w:rPr>
        <w:t xml:space="preserve"> پیدا </w:t>
      </w:r>
      <w:r w:rsidR="00E540E5" w:rsidRPr="0027678C">
        <w:rPr>
          <w:rFonts w:ascii="Traditional Arabic" w:eastAsia="2  Badr" w:hAnsi="Traditional Arabic" w:cs="Traditional Arabic" w:hint="cs"/>
          <w:sz w:val="28"/>
          <w:szCs w:val="28"/>
          <w:rtl/>
          <w:lang w:bidi="fa-IR"/>
        </w:rPr>
        <w:t>می‌کند</w:t>
      </w:r>
      <w:r w:rsidRPr="0027678C">
        <w:rPr>
          <w:rFonts w:ascii="Traditional Arabic" w:eastAsia="2  Badr" w:hAnsi="Traditional Arabic" w:cs="Traditional Arabic" w:hint="cs"/>
          <w:sz w:val="28"/>
          <w:szCs w:val="28"/>
          <w:rtl/>
          <w:lang w:bidi="fa-IR"/>
        </w:rPr>
        <w:t>.</w:t>
      </w:r>
    </w:p>
    <w:p w14:paraId="64EA3ED0" w14:textId="28C0ADA3" w:rsidR="0041455F" w:rsidRPr="0027678C" w:rsidRDefault="0041455F" w:rsidP="0041455F">
      <w:pPr>
        <w:pStyle w:val="NormalWeb"/>
        <w:numPr>
          <w:ilvl w:val="0"/>
          <w:numId w:val="18"/>
        </w:numPr>
        <w:bidi/>
        <w:jc w:val="both"/>
        <w:rPr>
          <w:rFonts w:ascii="Traditional Arabic" w:eastAsia="2  Badr" w:hAnsi="Traditional Arabic" w:cs="Traditional Arabic"/>
          <w:sz w:val="28"/>
          <w:szCs w:val="28"/>
          <w:lang w:bidi="fa-IR"/>
        </w:rPr>
      </w:pPr>
      <w:r w:rsidRPr="0027678C">
        <w:rPr>
          <w:rFonts w:ascii="Traditional Arabic" w:eastAsia="2  Badr" w:hAnsi="Traditional Arabic" w:cs="Traditional Arabic" w:hint="cs"/>
          <w:sz w:val="28"/>
          <w:szCs w:val="28"/>
          <w:rtl/>
          <w:lang w:bidi="fa-IR"/>
        </w:rPr>
        <w:t xml:space="preserve">در ذیل آن به </w:t>
      </w:r>
      <w:r w:rsidR="00E540E5" w:rsidRPr="0027678C">
        <w:rPr>
          <w:rFonts w:ascii="Traditional Arabic" w:eastAsia="2  Badr" w:hAnsi="Traditional Arabic" w:cs="Traditional Arabic" w:hint="cs"/>
          <w:sz w:val="28"/>
          <w:szCs w:val="28"/>
          <w:rtl/>
          <w:lang w:bidi="fa-IR"/>
        </w:rPr>
        <w:t>پرسش‌های</w:t>
      </w:r>
      <w:r w:rsidRPr="0027678C">
        <w:rPr>
          <w:rFonts w:ascii="Traditional Arabic" w:eastAsia="2  Badr" w:hAnsi="Traditional Arabic" w:cs="Traditional Arabic" w:hint="cs"/>
          <w:sz w:val="28"/>
          <w:szCs w:val="28"/>
          <w:rtl/>
          <w:lang w:bidi="fa-IR"/>
        </w:rPr>
        <w:t xml:space="preserve"> نو و </w:t>
      </w:r>
      <w:r w:rsidR="00E540E5" w:rsidRPr="0027678C">
        <w:rPr>
          <w:rFonts w:ascii="Traditional Arabic" w:eastAsia="2  Badr" w:hAnsi="Traditional Arabic" w:cs="Traditional Arabic" w:hint="cs"/>
          <w:sz w:val="28"/>
          <w:szCs w:val="28"/>
          <w:rtl/>
          <w:lang w:bidi="fa-IR"/>
        </w:rPr>
        <w:t>سؤالات</w:t>
      </w:r>
      <w:r w:rsidRPr="0027678C">
        <w:rPr>
          <w:rFonts w:ascii="Traditional Arabic" w:eastAsia="2  Badr" w:hAnsi="Traditional Arabic" w:cs="Traditional Arabic" w:hint="cs"/>
          <w:sz w:val="28"/>
          <w:szCs w:val="28"/>
          <w:rtl/>
          <w:lang w:bidi="fa-IR"/>
        </w:rPr>
        <w:t xml:space="preserve"> جدید که در زندگی امروز بیشتر مطرح است پرداخته خواهد شد.</w:t>
      </w:r>
    </w:p>
    <w:p w14:paraId="09F01C3D" w14:textId="23C091F4" w:rsidR="00E540E5" w:rsidRPr="0027678C" w:rsidRDefault="00E540E5" w:rsidP="00E540E5">
      <w:pPr>
        <w:pStyle w:val="Heading1"/>
        <w:rPr>
          <w:rtl/>
        </w:rPr>
      </w:pPr>
      <w:bookmarkStart w:id="7" w:name="_Toc52365046"/>
      <w:r w:rsidRPr="0027678C">
        <w:rPr>
          <w:rFonts w:hint="cs"/>
          <w:rtl/>
        </w:rPr>
        <w:t>دو محور بحث:</w:t>
      </w:r>
      <w:bookmarkEnd w:id="7"/>
    </w:p>
    <w:p w14:paraId="25CADF87" w14:textId="75F1CCA0" w:rsidR="0041455F" w:rsidRPr="0027678C" w:rsidRDefault="0041455F" w:rsidP="00E540E5">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آنچه </w:t>
      </w:r>
      <w:r w:rsidR="00E540E5" w:rsidRPr="0027678C">
        <w:rPr>
          <w:rFonts w:ascii="Traditional Arabic" w:eastAsia="2  Badr" w:hAnsi="Traditional Arabic" w:cs="Traditional Arabic" w:hint="cs"/>
          <w:sz w:val="28"/>
          <w:szCs w:val="28"/>
          <w:rtl/>
          <w:lang w:bidi="fa-IR"/>
        </w:rPr>
        <w:t>درگذشته</w:t>
      </w:r>
      <w:r w:rsidRPr="0027678C">
        <w:rPr>
          <w:rFonts w:ascii="Traditional Arabic" w:eastAsia="2  Badr" w:hAnsi="Traditional Arabic" w:cs="Traditional Arabic" w:hint="cs"/>
          <w:sz w:val="28"/>
          <w:szCs w:val="28"/>
          <w:rtl/>
          <w:lang w:bidi="fa-IR"/>
        </w:rPr>
        <w:t xml:space="preserve"> تا اینجا </w:t>
      </w:r>
      <w:r w:rsidR="00E540E5" w:rsidRPr="0027678C">
        <w:rPr>
          <w:rFonts w:ascii="Traditional Arabic" w:eastAsia="2  Badr" w:hAnsi="Traditional Arabic" w:cs="Traditional Arabic" w:hint="cs"/>
          <w:sz w:val="28"/>
          <w:szCs w:val="28"/>
          <w:rtl/>
          <w:lang w:bidi="fa-IR"/>
        </w:rPr>
        <w:t>می‌توانیم</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جمع‌بندی</w:t>
      </w:r>
      <w:r w:rsidRPr="0027678C">
        <w:rPr>
          <w:rFonts w:ascii="Traditional Arabic" w:eastAsia="2  Badr" w:hAnsi="Traditional Arabic" w:cs="Traditional Arabic" w:hint="cs"/>
          <w:sz w:val="28"/>
          <w:szCs w:val="28"/>
          <w:rtl/>
          <w:lang w:bidi="fa-IR"/>
        </w:rPr>
        <w:t xml:space="preserve"> کنیم علاوه بر مقدماتی که در باب محبت و حب و بغض آمد </w:t>
      </w:r>
      <w:r w:rsidR="00E540E5" w:rsidRPr="0027678C">
        <w:rPr>
          <w:rFonts w:ascii="Traditional Arabic" w:eastAsia="2  Badr" w:hAnsi="Traditional Arabic" w:cs="Traditional Arabic" w:hint="cs"/>
          <w:sz w:val="28"/>
          <w:szCs w:val="28"/>
          <w:rtl/>
          <w:lang w:bidi="fa-IR"/>
        </w:rPr>
        <w:t>دومحوری</w:t>
      </w:r>
      <w:r w:rsidRPr="0027678C">
        <w:rPr>
          <w:rFonts w:ascii="Traditional Arabic" w:eastAsia="2  Badr" w:hAnsi="Traditional Arabic" w:cs="Traditional Arabic" w:hint="cs"/>
          <w:sz w:val="28"/>
          <w:szCs w:val="28"/>
          <w:rtl/>
          <w:lang w:bidi="fa-IR"/>
        </w:rPr>
        <w:t xml:space="preserve"> بود که پشت سر گذاشتیم:</w:t>
      </w:r>
    </w:p>
    <w:p w14:paraId="6BCAE88B" w14:textId="7BCD2976" w:rsidR="0041455F" w:rsidRPr="0027678C" w:rsidRDefault="0041455F" w:rsidP="0041455F">
      <w:pPr>
        <w:pStyle w:val="NormalWeb"/>
        <w:numPr>
          <w:ilvl w:val="0"/>
          <w:numId w:val="19"/>
        </w:numPr>
        <w:bidi/>
        <w:jc w:val="both"/>
        <w:rPr>
          <w:rFonts w:ascii="Traditional Arabic" w:eastAsia="2  Badr" w:hAnsi="Traditional Arabic" w:cs="Traditional Arabic"/>
          <w:sz w:val="28"/>
          <w:szCs w:val="28"/>
          <w:lang w:bidi="fa-IR"/>
        </w:rPr>
      </w:pPr>
      <w:r w:rsidRPr="0027678C">
        <w:rPr>
          <w:rFonts w:ascii="Traditional Arabic" w:eastAsia="2  Badr" w:hAnsi="Traditional Arabic" w:cs="Traditional Arabic" w:hint="cs"/>
          <w:sz w:val="28"/>
          <w:szCs w:val="28"/>
          <w:rtl/>
          <w:lang w:bidi="fa-IR"/>
        </w:rPr>
        <w:lastRenderedPageBreak/>
        <w:t xml:space="preserve">ابراز محبت میان مسلمان بود که از اصول بسیار مهم است. در </w:t>
      </w:r>
      <w:r w:rsidR="00E540E5" w:rsidRPr="0027678C">
        <w:rPr>
          <w:rFonts w:ascii="Traditional Arabic" w:eastAsia="2  Badr" w:hAnsi="Traditional Arabic" w:cs="Traditional Arabic" w:hint="cs"/>
          <w:sz w:val="28"/>
          <w:szCs w:val="28"/>
          <w:rtl/>
          <w:lang w:bidi="fa-IR"/>
        </w:rPr>
        <w:t>جمع‌بندی</w:t>
      </w:r>
      <w:r w:rsidRPr="0027678C">
        <w:rPr>
          <w:rFonts w:ascii="Traditional Arabic" w:eastAsia="2  Badr" w:hAnsi="Traditional Arabic" w:cs="Traditional Arabic" w:hint="cs"/>
          <w:sz w:val="28"/>
          <w:szCs w:val="28"/>
          <w:rtl/>
          <w:lang w:bidi="fa-IR"/>
        </w:rPr>
        <w:t xml:space="preserve"> هم رسیدیم از منظر قرآنی و حدیثی چند مفهوم کلیدی وجود دارد. یکی اخوت یکی ولایت و یکی محبت در روایات. این چند </w:t>
      </w:r>
      <w:r w:rsidR="00E540E5" w:rsidRPr="0027678C">
        <w:rPr>
          <w:rFonts w:ascii="Traditional Arabic" w:eastAsia="2  Badr" w:hAnsi="Traditional Arabic" w:cs="Traditional Arabic" w:hint="cs"/>
          <w:sz w:val="28"/>
          <w:szCs w:val="28"/>
          <w:rtl/>
          <w:lang w:bidi="fa-IR"/>
        </w:rPr>
        <w:t>شاه‌کلید</w:t>
      </w:r>
      <w:r w:rsidRPr="0027678C">
        <w:rPr>
          <w:rFonts w:ascii="Traditional Arabic" w:eastAsia="2  Badr" w:hAnsi="Traditional Arabic" w:cs="Traditional Arabic" w:hint="cs"/>
          <w:sz w:val="28"/>
          <w:szCs w:val="28"/>
          <w:rtl/>
          <w:lang w:bidi="fa-IR"/>
        </w:rPr>
        <w:t xml:space="preserve"> روابط اجتماعی بود که </w:t>
      </w:r>
      <w:r w:rsidR="00C11096">
        <w:rPr>
          <w:rFonts w:ascii="Traditional Arabic" w:eastAsia="2  Badr" w:hAnsi="Traditional Arabic" w:cs="Traditional Arabic" w:hint="cs"/>
          <w:sz w:val="28"/>
          <w:szCs w:val="28"/>
          <w:rtl/>
          <w:lang w:bidi="fa-IR"/>
        </w:rPr>
        <w:t>در آیات</w:t>
      </w:r>
      <w:r w:rsidRPr="0027678C">
        <w:rPr>
          <w:rFonts w:ascii="Traditional Arabic" w:eastAsia="2  Badr" w:hAnsi="Traditional Arabic" w:cs="Traditional Arabic" w:hint="cs"/>
          <w:sz w:val="28"/>
          <w:szCs w:val="28"/>
          <w:rtl/>
          <w:lang w:bidi="fa-IR"/>
        </w:rPr>
        <w:t xml:space="preserve"> و روایات وجود دارد </w:t>
      </w:r>
      <w:r w:rsidR="00E540E5" w:rsidRPr="0027678C">
        <w:rPr>
          <w:rFonts w:ascii="Traditional Arabic" w:eastAsia="2  Badr" w:hAnsi="Traditional Arabic" w:cs="Traditional Arabic" w:hint="cs"/>
          <w:sz w:val="28"/>
          <w:szCs w:val="28"/>
          <w:rtl/>
          <w:lang w:bidi="fa-IR"/>
        </w:rPr>
        <w:t>و مفصل</w:t>
      </w:r>
      <w:r w:rsidRPr="0027678C">
        <w:rPr>
          <w:rFonts w:ascii="Traditional Arabic" w:eastAsia="2  Badr" w:hAnsi="Traditional Arabic" w:cs="Traditional Arabic" w:hint="cs"/>
          <w:sz w:val="28"/>
          <w:szCs w:val="28"/>
          <w:rtl/>
          <w:lang w:bidi="fa-IR"/>
        </w:rPr>
        <w:t xml:space="preserve"> آیات و روایات را بحث کردیم و نتیجه گرفتیم که </w:t>
      </w:r>
      <w:r w:rsidR="00E540E5" w:rsidRPr="0027678C">
        <w:rPr>
          <w:rFonts w:ascii="Traditional Arabic" w:eastAsia="2  Badr" w:hAnsi="Traditional Arabic" w:cs="Traditional Arabic" w:hint="cs"/>
          <w:sz w:val="28"/>
          <w:szCs w:val="28"/>
          <w:rtl/>
          <w:lang w:bidi="fa-IR"/>
        </w:rPr>
        <w:t>درجه‌ای</w:t>
      </w:r>
      <w:r w:rsidRPr="0027678C">
        <w:rPr>
          <w:rFonts w:ascii="Traditional Arabic" w:eastAsia="2  Badr" w:hAnsi="Traditional Arabic" w:cs="Traditional Arabic" w:hint="cs"/>
          <w:sz w:val="28"/>
          <w:szCs w:val="28"/>
          <w:rtl/>
          <w:lang w:bidi="fa-IR"/>
        </w:rPr>
        <w:t xml:space="preserve"> از محبت و اظهار آن پایه اخوت اسلامی </w:t>
      </w:r>
      <w:r w:rsidR="00E540E5" w:rsidRPr="0027678C">
        <w:rPr>
          <w:rFonts w:ascii="Traditional Arabic" w:eastAsia="2  Badr" w:hAnsi="Traditional Arabic" w:cs="Traditional Arabic" w:hint="cs"/>
          <w:sz w:val="28"/>
          <w:szCs w:val="28"/>
          <w:rtl/>
          <w:lang w:bidi="fa-IR"/>
        </w:rPr>
        <w:t>وایمانی</w:t>
      </w:r>
      <w:r w:rsidRPr="0027678C">
        <w:rPr>
          <w:rFonts w:ascii="Traditional Arabic" w:eastAsia="2  Badr" w:hAnsi="Traditional Arabic" w:cs="Traditional Arabic" w:hint="cs"/>
          <w:sz w:val="28"/>
          <w:szCs w:val="28"/>
          <w:rtl/>
          <w:lang w:bidi="fa-IR"/>
        </w:rPr>
        <w:t xml:space="preserve"> است و وجوب دارد و درجات بالاتر درجاتی است که </w:t>
      </w:r>
      <w:r w:rsidR="00E540E5" w:rsidRPr="0027678C">
        <w:rPr>
          <w:rFonts w:ascii="Traditional Arabic" w:eastAsia="2  Badr" w:hAnsi="Traditional Arabic" w:cs="Traditional Arabic" w:hint="cs"/>
          <w:sz w:val="28"/>
          <w:szCs w:val="28"/>
          <w:rtl/>
          <w:lang w:bidi="fa-IR"/>
        </w:rPr>
        <w:t>برحسب</w:t>
      </w:r>
      <w:r w:rsidRPr="0027678C">
        <w:rPr>
          <w:rFonts w:ascii="Traditional Arabic" w:eastAsia="2  Badr" w:hAnsi="Traditional Arabic" w:cs="Traditional Arabic" w:hint="cs"/>
          <w:sz w:val="28"/>
          <w:szCs w:val="28"/>
          <w:rtl/>
          <w:lang w:bidi="fa-IR"/>
        </w:rPr>
        <w:t xml:space="preserve"> شرایط و </w:t>
      </w:r>
      <w:r w:rsidR="00E540E5" w:rsidRPr="0027678C">
        <w:rPr>
          <w:rFonts w:ascii="Traditional Arabic" w:eastAsia="2  Badr" w:hAnsi="Traditional Arabic" w:cs="Traditional Arabic" w:hint="cs"/>
          <w:sz w:val="28"/>
          <w:szCs w:val="28"/>
          <w:rtl/>
          <w:lang w:bidi="fa-IR"/>
        </w:rPr>
        <w:t>اوضاع‌واحوال</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می‌تواند</w:t>
      </w:r>
      <w:r w:rsidRPr="0027678C">
        <w:rPr>
          <w:rFonts w:ascii="Traditional Arabic" w:eastAsia="2  Badr" w:hAnsi="Traditional Arabic" w:cs="Traditional Arabic" w:hint="cs"/>
          <w:sz w:val="28"/>
          <w:szCs w:val="28"/>
          <w:rtl/>
          <w:lang w:bidi="fa-IR"/>
        </w:rPr>
        <w:t xml:space="preserve"> درجات پیدا کند و درجات هم دارد. این </w:t>
      </w:r>
      <w:r w:rsidR="00E540E5" w:rsidRPr="0027678C">
        <w:rPr>
          <w:rFonts w:ascii="Traditional Arabic" w:eastAsia="2  Badr" w:hAnsi="Traditional Arabic" w:cs="Traditional Arabic" w:hint="cs"/>
          <w:sz w:val="28"/>
          <w:szCs w:val="28"/>
          <w:rtl/>
          <w:lang w:bidi="fa-IR"/>
        </w:rPr>
        <w:t>جمع‌بندی</w:t>
      </w:r>
      <w:r w:rsidRPr="0027678C">
        <w:rPr>
          <w:rFonts w:ascii="Traditional Arabic" w:eastAsia="2  Badr" w:hAnsi="Traditional Arabic" w:cs="Traditional Arabic" w:hint="cs"/>
          <w:sz w:val="28"/>
          <w:szCs w:val="28"/>
          <w:rtl/>
          <w:lang w:bidi="fa-IR"/>
        </w:rPr>
        <w:t xml:space="preserve"> آن بخش بود. ذیل بحث محبت و درجات محبت مسائل دیگری داریم که خواهیم پرداخت.</w:t>
      </w:r>
    </w:p>
    <w:p w14:paraId="4B1AFF42" w14:textId="7C6F9289" w:rsidR="0041455F" w:rsidRPr="0027678C" w:rsidRDefault="0041455F" w:rsidP="0041455F">
      <w:pPr>
        <w:pStyle w:val="NormalWeb"/>
        <w:numPr>
          <w:ilvl w:val="0"/>
          <w:numId w:val="19"/>
        </w:numPr>
        <w:bidi/>
        <w:jc w:val="both"/>
        <w:rPr>
          <w:rFonts w:ascii="Traditional Arabic" w:eastAsia="2  Badr" w:hAnsi="Traditional Arabic" w:cs="Traditional Arabic"/>
          <w:sz w:val="28"/>
          <w:szCs w:val="28"/>
          <w:lang w:bidi="fa-IR"/>
        </w:rPr>
      </w:pPr>
      <w:r w:rsidRPr="0027678C">
        <w:rPr>
          <w:rFonts w:ascii="Traditional Arabic" w:eastAsia="2  Badr" w:hAnsi="Traditional Arabic" w:cs="Traditional Arabic" w:hint="cs"/>
          <w:sz w:val="28"/>
          <w:szCs w:val="28"/>
          <w:rtl/>
          <w:lang w:bidi="fa-IR"/>
        </w:rPr>
        <w:t xml:space="preserve">محبت و ابراز محبت نسبت به </w:t>
      </w:r>
      <w:r w:rsidR="00E540E5" w:rsidRPr="0027678C">
        <w:rPr>
          <w:rFonts w:ascii="Traditional Arabic" w:eastAsia="2  Badr" w:hAnsi="Traditional Arabic" w:cs="Traditional Arabic" w:hint="cs"/>
          <w:sz w:val="28"/>
          <w:szCs w:val="28"/>
          <w:rtl/>
          <w:lang w:bidi="fa-IR"/>
        </w:rPr>
        <w:t>غیرمسلم</w:t>
      </w:r>
      <w:r w:rsidRPr="0027678C">
        <w:rPr>
          <w:rFonts w:ascii="Traditional Arabic" w:eastAsia="2  Badr" w:hAnsi="Traditional Arabic" w:cs="Traditional Arabic" w:hint="cs"/>
          <w:sz w:val="28"/>
          <w:szCs w:val="28"/>
          <w:rtl/>
          <w:lang w:bidi="fa-IR"/>
        </w:rPr>
        <w:t xml:space="preserve"> چه حکمی دارد؟ </w:t>
      </w:r>
      <w:r w:rsidR="00E540E5" w:rsidRPr="0027678C">
        <w:rPr>
          <w:rFonts w:ascii="Traditional Arabic" w:eastAsia="2  Badr" w:hAnsi="Traditional Arabic" w:cs="Traditional Arabic" w:hint="cs"/>
          <w:sz w:val="28"/>
          <w:szCs w:val="28"/>
          <w:rtl/>
          <w:lang w:bidi="fa-IR"/>
        </w:rPr>
        <w:t>سؤال</w:t>
      </w:r>
      <w:r w:rsidRPr="0027678C">
        <w:rPr>
          <w:rFonts w:ascii="Traditional Arabic" w:eastAsia="2  Badr" w:hAnsi="Traditional Arabic" w:cs="Traditional Arabic" w:hint="cs"/>
          <w:sz w:val="28"/>
          <w:szCs w:val="28"/>
          <w:rtl/>
          <w:lang w:bidi="fa-IR"/>
        </w:rPr>
        <w:t xml:space="preserve"> خیلی مهم و حساسی بود. در این مبحث دوم مسیری را طی کردیم ولی همچنان میانه راه هستیم. مسیری را طی کردیم این بود که ما </w:t>
      </w:r>
      <w:r w:rsidR="00E540E5" w:rsidRPr="0027678C">
        <w:rPr>
          <w:rFonts w:ascii="Traditional Arabic" w:eastAsia="2  Badr" w:hAnsi="Traditional Arabic" w:cs="Traditional Arabic" w:hint="cs"/>
          <w:sz w:val="28"/>
          <w:szCs w:val="28"/>
          <w:rtl/>
          <w:lang w:bidi="fa-IR"/>
        </w:rPr>
        <w:t>ادله‌ای</w:t>
      </w:r>
      <w:r w:rsidRPr="0027678C">
        <w:rPr>
          <w:rFonts w:ascii="Traditional Arabic" w:eastAsia="2  Badr" w:hAnsi="Traditional Arabic" w:cs="Traditional Arabic" w:hint="cs"/>
          <w:sz w:val="28"/>
          <w:szCs w:val="28"/>
          <w:rtl/>
          <w:lang w:bidi="fa-IR"/>
        </w:rPr>
        <w:t xml:space="preserve"> که ممکن بود منع کند </w:t>
      </w:r>
      <w:r w:rsidR="00E540E5" w:rsidRPr="0027678C">
        <w:rPr>
          <w:rFonts w:ascii="Traditional Arabic" w:eastAsia="2  Badr" w:hAnsi="Traditional Arabic" w:cs="Traditional Arabic" w:hint="cs"/>
          <w:sz w:val="28"/>
          <w:szCs w:val="28"/>
          <w:rtl/>
          <w:lang w:bidi="fa-IR"/>
        </w:rPr>
        <w:t>به‌طور</w:t>
      </w:r>
      <w:r w:rsidRPr="0027678C">
        <w:rPr>
          <w:rFonts w:ascii="Traditional Arabic" w:eastAsia="2  Badr" w:hAnsi="Traditional Arabic" w:cs="Traditional Arabic" w:hint="cs"/>
          <w:sz w:val="28"/>
          <w:szCs w:val="28"/>
          <w:rtl/>
          <w:lang w:bidi="fa-IR"/>
        </w:rPr>
        <w:t xml:space="preserve"> مطلق از هر دوستی و ابراز آن نسبت به مسلمین را بررسی کردیم. </w:t>
      </w:r>
      <w:r w:rsidR="00E540E5" w:rsidRPr="0027678C">
        <w:rPr>
          <w:rFonts w:ascii="Traditional Arabic" w:eastAsia="2  Badr" w:hAnsi="Traditional Arabic" w:cs="Traditional Arabic" w:hint="cs"/>
          <w:sz w:val="28"/>
          <w:szCs w:val="28"/>
          <w:rtl/>
          <w:lang w:bidi="fa-IR"/>
        </w:rPr>
        <w:t>به‌طور</w:t>
      </w:r>
      <w:r w:rsidRPr="0027678C">
        <w:rPr>
          <w:rFonts w:ascii="Traditional Arabic" w:eastAsia="2  Badr" w:hAnsi="Traditional Arabic" w:cs="Traditional Arabic" w:hint="cs"/>
          <w:sz w:val="28"/>
          <w:szCs w:val="28"/>
          <w:rtl/>
          <w:lang w:bidi="fa-IR"/>
        </w:rPr>
        <w:t xml:space="preserve"> مفصل در حدود 20 آیه را </w:t>
      </w:r>
      <w:r w:rsidR="00E540E5" w:rsidRPr="0027678C">
        <w:rPr>
          <w:rFonts w:ascii="Traditional Arabic" w:eastAsia="2  Badr" w:hAnsi="Traditional Arabic" w:cs="Traditional Arabic" w:hint="cs"/>
          <w:sz w:val="28"/>
          <w:szCs w:val="28"/>
          <w:rtl/>
          <w:lang w:bidi="fa-IR"/>
        </w:rPr>
        <w:t>موردبحث</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قراردادیم</w:t>
      </w:r>
      <w:r w:rsidRPr="0027678C">
        <w:rPr>
          <w:rFonts w:ascii="Traditional Arabic" w:eastAsia="2  Badr" w:hAnsi="Traditional Arabic" w:cs="Traditional Arabic" w:hint="cs"/>
          <w:sz w:val="28"/>
          <w:szCs w:val="28"/>
          <w:rtl/>
          <w:lang w:bidi="fa-IR"/>
        </w:rPr>
        <w:t xml:space="preserve">. در این بخش به این نتیجه رسیدیم که </w:t>
      </w:r>
      <w:r w:rsidR="00E540E5" w:rsidRPr="0027678C">
        <w:rPr>
          <w:rFonts w:ascii="Traditional Arabic" w:eastAsia="2  Badr" w:hAnsi="Traditional Arabic" w:cs="Traditional Arabic" w:hint="cs"/>
          <w:sz w:val="28"/>
          <w:szCs w:val="28"/>
          <w:rtl/>
          <w:lang w:bidi="fa-IR"/>
        </w:rPr>
        <w:t>به‌احتمال</w:t>
      </w:r>
      <w:r w:rsidRPr="0027678C">
        <w:rPr>
          <w:rFonts w:ascii="Traditional Arabic" w:eastAsia="2  Badr" w:hAnsi="Traditional Arabic" w:cs="Traditional Arabic" w:hint="cs"/>
          <w:sz w:val="28"/>
          <w:szCs w:val="28"/>
          <w:rtl/>
          <w:lang w:bidi="fa-IR"/>
        </w:rPr>
        <w:t xml:space="preserve"> بسیار بالا اطلاق منع محبت و ابراز آن نسبت به مطلق کفار ولو کفاری که حربی نیستند </w:t>
      </w:r>
      <w:r w:rsidR="00E540E5" w:rsidRPr="0027678C">
        <w:rPr>
          <w:rFonts w:ascii="Traditional Arabic" w:eastAsia="2  Badr" w:hAnsi="Traditional Arabic" w:cs="Traditional Arabic" w:hint="cs"/>
          <w:sz w:val="28"/>
          <w:szCs w:val="28"/>
          <w:rtl/>
          <w:lang w:bidi="fa-IR"/>
        </w:rPr>
        <w:t>به‌خصوص</w:t>
      </w:r>
      <w:r w:rsidRPr="0027678C">
        <w:rPr>
          <w:rFonts w:ascii="Traditional Arabic" w:eastAsia="2  Badr" w:hAnsi="Traditional Arabic" w:cs="Traditional Arabic" w:hint="cs"/>
          <w:sz w:val="28"/>
          <w:szCs w:val="28"/>
          <w:rtl/>
          <w:lang w:bidi="fa-IR"/>
        </w:rPr>
        <w:t xml:space="preserve"> نسبت به مستضعفین از کفار نداریم. </w:t>
      </w:r>
      <w:r w:rsidR="00E540E5" w:rsidRPr="0027678C">
        <w:rPr>
          <w:rFonts w:ascii="Traditional Arabic" w:eastAsia="2  Badr" w:hAnsi="Traditional Arabic" w:cs="Traditional Arabic" w:hint="cs"/>
          <w:sz w:val="28"/>
          <w:szCs w:val="28"/>
          <w:rtl/>
          <w:lang w:bidi="fa-IR"/>
        </w:rPr>
        <w:t>این‌یک</w:t>
      </w:r>
      <w:r w:rsidRPr="0027678C">
        <w:rPr>
          <w:rFonts w:ascii="Traditional Arabic" w:eastAsia="2  Badr" w:hAnsi="Traditional Arabic" w:cs="Traditional Arabic" w:hint="cs"/>
          <w:sz w:val="28"/>
          <w:szCs w:val="28"/>
          <w:rtl/>
          <w:lang w:bidi="fa-IR"/>
        </w:rPr>
        <w:t xml:space="preserve"> مبحث. مقام بعدی به این پرداختیم که ببینیم آیا اطلاقی داریم که جواز یا رجحان محبت نسبت به مطلق </w:t>
      </w:r>
      <w:r w:rsidR="00E540E5" w:rsidRPr="0027678C">
        <w:rPr>
          <w:rFonts w:ascii="Traditional Arabic" w:eastAsia="2  Badr" w:hAnsi="Traditional Arabic" w:cs="Traditional Arabic" w:hint="cs"/>
          <w:sz w:val="28"/>
          <w:szCs w:val="28"/>
          <w:rtl/>
          <w:lang w:bidi="fa-IR"/>
        </w:rPr>
        <w:t>انسان‌ها</w:t>
      </w:r>
      <w:r w:rsidRPr="0027678C">
        <w:rPr>
          <w:rFonts w:ascii="Traditional Arabic" w:eastAsia="2  Badr" w:hAnsi="Traditional Arabic" w:cs="Traditional Arabic" w:hint="cs"/>
          <w:sz w:val="28"/>
          <w:szCs w:val="28"/>
          <w:rtl/>
          <w:lang w:bidi="fa-IR"/>
        </w:rPr>
        <w:t xml:space="preserve"> را افاده کند؟ گفتیم تنظیم نهایی بخش جابجایی این دو بخش است. ابتدا باید بخش دوم را روشن کرد. اطلاق یا عموم برای جواز یا رجحان محبت نسبت به همه </w:t>
      </w:r>
      <w:r w:rsidR="00E540E5" w:rsidRPr="0027678C">
        <w:rPr>
          <w:rFonts w:ascii="Traditional Arabic" w:eastAsia="2  Badr" w:hAnsi="Traditional Arabic" w:cs="Traditional Arabic" w:hint="cs"/>
          <w:sz w:val="28"/>
          <w:szCs w:val="28"/>
          <w:rtl/>
          <w:lang w:bidi="fa-IR"/>
        </w:rPr>
        <w:t>انسان‌ها</w:t>
      </w:r>
      <w:r w:rsidRPr="0027678C">
        <w:rPr>
          <w:rFonts w:ascii="Traditional Arabic" w:eastAsia="2  Badr" w:hAnsi="Traditional Arabic" w:cs="Traditional Arabic" w:hint="cs"/>
          <w:sz w:val="28"/>
          <w:szCs w:val="28"/>
          <w:rtl/>
          <w:lang w:bidi="fa-IR"/>
        </w:rPr>
        <w:t xml:space="preserve"> داریم یا نه؟ این سیر مباحث این کتاب جدید در فقه است. </w:t>
      </w:r>
    </w:p>
    <w:p w14:paraId="0FA7D225" w14:textId="6082E79C" w:rsidR="0041455F" w:rsidRPr="0027678C" w:rsidRDefault="0041455F" w:rsidP="0041455F">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بحث را ادامه </w:t>
      </w:r>
      <w:r w:rsidR="00E540E5" w:rsidRPr="0027678C">
        <w:rPr>
          <w:rFonts w:ascii="Traditional Arabic" w:eastAsia="2  Badr" w:hAnsi="Traditional Arabic" w:cs="Traditional Arabic" w:hint="cs"/>
          <w:sz w:val="28"/>
          <w:szCs w:val="28"/>
          <w:rtl/>
          <w:lang w:bidi="fa-IR"/>
        </w:rPr>
        <w:t>می‌دهیم</w:t>
      </w:r>
      <w:r w:rsidRPr="0027678C">
        <w:rPr>
          <w:rFonts w:ascii="Traditional Arabic" w:eastAsia="2  Badr" w:hAnsi="Traditional Arabic" w:cs="Traditional Arabic" w:hint="cs"/>
          <w:sz w:val="28"/>
          <w:szCs w:val="28"/>
          <w:rtl/>
          <w:lang w:bidi="fa-IR"/>
        </w:rPr>
        <w:t xml:space="preserve"> که آیا اطلاق یا عمومی بر جواز محبت یا مودت و اطلاق آن نسبت به همه </w:t>
      </w:r>
      <w:r w:rsidR="00E540E5" w:rsidRPr="0027678C">
        <w:rPr>
          <w:rFonts w:ascii="Traditional Arabic" w:eastAsia="2  Badr" w:hAnsi="Traditional Arabic" w:cs="Traditional Arabic" w:hint="cs"/>
          <w:sz w:val="28"/>
          <w:szCs w:val="28"/>
          <w:rtl/>
          <w:lang w:bidi="fa-IR"/>
        </w:rPr>
        <w:t>انسان‌ها</w:t>
      </w:r>
      <w:r w:rsidRPr="0027678C">
        <w:rPr>
          <w:rFonts w:ascii="Traditional Arabic" w:eastAsia="2  Badr" w:hAnsi="Traditional Arabic" w:cs="Traditional Arabic" w:hint="cs"/>
          <w:sz w:val="28"/>
          <w:szCs w:val="28"/>
          <w:rtl/>
          <w:lang w:bidi="fa-IR"/>
        </w:rPr>
        <w:t xml:space="preserve"> داریم تا آن </w:t>
      </w:r>
      <w:r w:rsidR="00E540E5" w:rsidRPr="0027678C">
        <w:rPr>
          <w:rFonts w:ascii="Traditional Arabic" w:eastAsia="2  Badr" w:hAnsi="Traditional Arabic" w:cs="Traditional Arabic" w:hint="cs"/>
          <w:sz w:val="28"/>
          <w:szCs w:val="28"/>
          <w:rtl/>
          <w:lang w:bidi="fa-IR"/>
        </w:rPr>
        <w:t>قسمت‌هایی</w:t>
      </w:r>
      <w:r w:rsidRPr="0027678C">
        <w:rPr>
          <w:rFonts w:ascii="Traditional Arabic" w:eastAsia="2  Badr" w:hAnsi="Traditional Arabic" w:cs="Traditional Arabic" w:hint="cs"/>
          <w:sz w:val="28"/>
          <w:szCs w:val="28"/>
          <w:rtl/>
          <w:lang w:bidi="fa-IR"/>
        </w:rPr>
        <w:t xml:space="preserve"> که استثنا شده مثل کفار یا مشرکین در حال جنگ یا منازعه را کنار بگذاریم آیا داریم یا نه؟ </w:t>
      </w:r>
      <w:r w:rsidR="00C11096">
        <w:rPr>
          <w:rFonts w:ascii="Traditional Arabic" w:eastAsia="2  Badr" w:hAnsi="Traditional Arabic" w:cs="Traditional Arabic" w:hint="cs"/>
          <w:sz w:val="28"/>
          <w:szCs w:val="28"/>
          <w:rtl/>
          <w:lang w:bidi="fa-IR"/>
        </w:rPr>
        <w:t>در آیات</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ادله‌ای</w:t>
      </w:r>
      <w:r w:rsidRPr="0027678C">
        <w:rPr>
          <w:rFonts w:ascii="Traditional Arabic" w:eastAsia="2  Badr" w:hAnsi="Traditional Arabic" w:cs="Traditional Arabic" w:hint="cs"/>
          <w:sz w:val="28"/>
          <w:szCs w:val="28"/>
          <w:rtl/>
          <w:lang w:bidi="fa-IR"/>
        </w:rPr>
        <w:t xml:space="preserve"> را بررسی کردیم آیاتی است که </w:t>
      </w:r>
      <w:r w:rsidR="00E540E5" w:rsidRPr="0027678C">
        <w:rPr>
          <w:rFonts w:ascii="Traditional Arabic" w:eastAsia="2  Badr" w:hAnsi="Traditional Arabic" w:cs="Traditional Arabic" w:hint="cs"/>
          <w:sz w:val="28"/>
          <w:szCs w:val="28"/>
          <w:rtl/>
          <w:lang w:bidi="fa-IR"/>
        </w:rPr>
        <w:t>نوشته‌ام</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مهم‌ترینش</w:t>
      </w:r>
      <w:r w:rsidRPr="0027678C">
        <w:rPr>
          <w:rFonts w:ascii="Traditional Arabic" w:eastAsia="2  Badr" w:hAnsi="Traditional Arabic" w:cs="Traditional Arabic" w:hint="cs"/>
          <w:sz w:val="28"/>
          <w:szCs w:val="28"/>
          <w:rtl/>
          <w:lang w:bidi="fa-IR"/>
        </w:rPr>
        <w:t xml:space="preserve"> چهار آیه بود که بررسی کردیم. </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لقد کرمنا بنی آدم</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 xml:space="preserve">، </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انی جاعل فی الارض خلیفه</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 xml:space="preserve">، </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لقد خلقنا الانسان فی احسن تقویم</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 xml:space="preserve">، </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فتبارک  الله احسن الخالقین</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 xml:space="preserve">. این چهار آیه مورد بررسی قرار گرفت. دو آیه را بعید ندانستیم که بشود کرامت تشریعی علاوه بر کرامت تکوینی برای همه </w:t>
      </w:r>
      <w:r w:rsidR="00E540E5" w:rsidRPr="0027678C">
        <w:rPr>
          <w:rFonts w:ascii="Traditional Arabic" w:eastAsia="2  Badr" w:hAnsi="Traditional Arabic" w:cs="Traditional Arabic" w:hint="cs"/>
          <w:sz w:val="28"/>
          <w:szCs w:val="28"/>
          <w:rtl/>
          <w:lang w:bidi="fa-IR"/>
        </w:rPr>
        <w:t>انسان‌ها</w:t>
      </w:r>
      <w:r w:rsidRPr="0027678C">
        <w:rPr>
          <w:rFonts w:ascii="Traditional Arabic" w:eastAsia="2  Badr" w:hAnsi="Traditional Arabic" w:cs="Traditional Arabic" w:hint="cs"/>
          <w:sz w:val="28"/>
          <w:szCs w:val="28"/>
          <w:rtl/>
          <w:lang w:bidi="fa-IR"/>
        </w:rPr>
        <w:t xml:space="preserve"> که منشأ حقوق </w:t>
      </w:r>
      <w:r w:rsidR="00E540E5" w:rsidRPr="0027678C">
        <w:rPr>
          <w:rFonts w:ascii="Traditional Arabic" w:eastAsia="2  Badr" w:hAnsi="Traditional Arabic" w:cs="Traditional Arabic" w:hint="cs"/>
          <w:sz w:val="28"/>
          <w:szCs w:val="28"/>
          <w:rtl/>
          <w:lang w:bidi="fa-IR"/>
        </w:rPr>
        <w:t>پایه‌ای</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می‌شود</w:t>
      </w:r>
      <w:r w:rsidRPr="0027678C">
        <w:rPr>
          <w:rFonts w:ascii="Traditional Arabic" w:eastAsia="2  Badr" w:hAnsi="Traditional Arabic" w:cs="Traditional Arabic" w:hint="cs"/>
          <w:sz w:val="28"/>
          <w:szCs w:val="28"/>
          <w:rtl/>
          <w:lang w:bidi="fa-IR"/>
        </w:rPr>
        <w:t xml:space="preserve">. از این چهار آیه گفتیم آیه کرمنا بنی آدم و آیه </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انی جاعل فی الارض خلیفه</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 xml:space="preserve"> به ویژه آیه اول </w:t>
      </w:r>
      <w:r w:rsidR="00C11096">
        <w:rPr>
          <w:rFonts w:ascii="Traditional Arabic" w:eastAsia="2  Badr" w:hAnsi="Traditional Arabic" w:cs="Traditional Arabic" w:hint="cs"/>
          <w:sz w:val="28"/>
          <w:szCs w:val="28"/>
          <w:rtl/>
          <w:lang w:bidi="fa-IR"/>
        </w:rPr>
        <w:t>به‌احتمال‌قوی</w:t>
      </w:r>
      <w:r w:rsidRPr="0027678C">
        <w:rPr>
          <w:rFonts w:ascii="Traditional Arabic" w:eastAsia="2  Badr" w:hAnsi="Traditional Arabic" w:cs="Traditional Arabic" w:hint="cs"/>
          <w:sz w:val="28"/>
          <w:szCs w:val="28"/>
          <w:rtl/>
          <w:lang w:bidi="fa-IR"/>
        </w:rPr>
        <w:t xml:space="preserve"> علاوه بر آن کرامت ذاتی طبیعی و تکوینی یک نوع کرامت تشریعی و حقوقی و اجتماعی را هم اثبات </w:t>
      </w:r>
      <w:r w:rsidR="00E540E5" w:rsidRPr="0027678C">
        <w:rPr>
          <w:rFonts w:ascii="Traditional Arabic" w:eastAsia="2  Badr" w:hAnsi="Traditional Arabic" w:cs="Traditional Arabic" w:hint="cs"/>
          <w:sz w:val="28"/>
          <w:szCs w:val="28"/>
          <w:rtl/>
          <w:lang w:bidi="fa-IR"/>
        </w:rPr>
        <w:t>می‌کند</w:t>
      </w:r>
      <w:r w:rsidRPr="0027678C">
        <w:rPr>
          <w:rFonts w:ascii="Traditional Arabic" w:eastAsia="2  Badr" w:hAnsi="Traditional Arabic" w:cs="Traditional Arabic" w:hint="cs"/>
          <w:sz w:val="28"/>
          <w:szCs w:val="28"/>
          <w:rtl/>
          <w:lang w:bidi="fa-IR"/>
        </w:rPr>
        <w:t xml:space="preserve"> و منشأ حقوقی </w:t>
      </w:r>
      <w:r w:rsidR="00E540E5" w:rsidRPr="0027678C">
        <w:rPr>
          <w:rFonts w:ascii="Traditional Arabic" w:eastAsia="2  Badr" w:hAnsi="Traditional Arabic" w:cs="Traditional Arabic" w:hint="cs"/>
          <w:sz w:val="28"/>
          <w:szCs w:val="28"/>
          <w:rtl/>
          <w:lang w:bidi="fa-IR"/>
        </w:rPr>
        <w:t>می‌شود</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حداقلش</w:t>
      </w:r>
      <w:r w:rsidRPr="0027678C">
        <w:rPr>
          <w:rFonts w:ascii="Traditional Arabic" w:eastAsia="2  Badr" w:hAnsi="Traditional Arabic" w:cs="Traditional Arabic" w:hint="cs"/>
          <w:sz w:val="28"/>
          <w:szCs w:val="28"/>
          <w:rtl/>
          <w:lang w:bidi="fa-IR"/>
        </w:rPr>
        <w:t xml:space="preserve"> این است که در ابراز </w:t>
      </w:r>
      <w:r w:rsidR="00E540E5" w:rsidRPr="0027678C">
        <w:rPr>
          <w:rFonts w:ascii="Traditional Arabic" w:eastAsia="2  Badr" w:hAnsi="Traditional Arabic" w:cs="Traditional Arabic" w:hint="cs"/>
          <w:sz w:val="28"/>
          <w:szCs w:val="28"/>
          <w:rtl/>
          <w:lang w:bidi="fa-IR"/>
        </w:rPr>
        <w:t>معاشرت‌ها</w:t>
      </w:r>
      <w:r w:rsidRPr="0027678C">
        <w:rPr>
          <w:rFonts w:ascii="Traditional Arabic" w:eastAsia="2  Badr" w:hAnsi="Traditional Arabic" w:cs="Traditional Arabic" w:hint="cs"/>
          <w:sz w:val="28"/>
          <w:szCs w:val="28"/>
          <w:rtl/>
          <w:lang w:bidi="fa-IR"/>
        </w:rPr>
        <w:t xml:space="preserve"> آداب دوستی را </w:t>
      </w:r>
      <w:r w:rsidR="00E540E5" w:rsidRPr="0027678C">
        <w:rPr>
          <w:rFonts w:ascii="Traditional Arabic" w:eastAsia="2  Badr" w:hAnsi="Traditional Arabic" w:cs="Traditional Arabic" w:hint="cs"/>
          <w:sz w:val="28"/>
          <w:szCs w:val="28"/>
          <w:rtl/>
          <w:lang w:bidi="fa-IR"/>
        </w:rPr>
        <w:t>می‌گیرد</w:t>
      </w:r>
      <w:r w:rsidRPr="0027678C">
        <w:rPr>
          <w:rFonts w:ascii="Traditional Arabic" w:eastAsia="2  Badr" w:hAnsi="Traditional Arabic" w:cs="Traditional Arabic" w:hint="cs"/>
          <w:sz w:val="28"/>
          <w:szCs w:val="28"/>
          <w:rtl/>
          <w:lang w:bidi="fa-IR"/>
        </w:rPr>
        <w:t xml:space="preserve">. البته این قاعده خیلی کلی است تفاصیلش در روایات بحث </w:t>
      </w:r>
      <w:r w:rsidR="00E540E5" w:rsidRPr="0027678C">
        <w:rPr>
          <w:rFonts w:ascii="Traditional Arabic" w:eastAsia="2  Badr" w:hAnsi="Traditional Arabic" w:cs="Traditional Arabic" w:hint="cs"/>
          <w:sz w:val="28"/>
          <w:szCs w:val="28"/>
          <w:rtl/>
          <w:lang w:bidi="fa-IR"/>
        </w:rPr>
        <w:t>می‌شود</w:t>
      </w:r>
      <w:r w:rsidRPr="0027678C">
        <w:rPr>
          <w:rFonts w:ascii="Traditional Arabic" w:eastAsia="2  Badr" w:hAnsi="Traditional Arabic" w:cs="Traditional Arabic" w:hint="cs"/>
          <w:sz w:val="28"/>
          <w:szCs w:val="28"/>
          <w:rtl/>
          <w:lang w:bidi="fa-IR"/>
        </w:rPr>
        <w:t xml:space="preserve">. پس مبحث دوم ما ادله عامه یا مطلقه بر جواز یا رجحان محبت نسبت به همه </w:t>
      </w:r>
      <w:r w:rsidR="00E540E5" w:rsidRPr="0027678C">
        <w:rPr>
          <w:rFonts w:ascii="Traditional Arabic" w:eastAsia="2  Badr" w:hAnsi="Traditional Arabic" w:cs="Traditional Arabic" w:hint="cs"/>
          <w:sz w:val="28"/>
          <w:szCs w:val="28"/>
          <w:rtl/>
          <w:lang w:bidi="fa-IR"/>
        </w:rPr>
        <w:t>انسان‌ها</w:t>
      </w:r>
      <w:r w:rsidRPr="0027678C">
        <w:rPr>
          <w:rFonts w:ascii="Traditional Arabic" w:eastAsia="2  Badr" w:hAnsi="Traditional Arabic" w:cs="Traditional Arabic" w:hint="cs"/>
          <w:sz w:val="28"/>
          <w:szCs w:val="28"/>
          <w:rtl/>
          <w:lang w:bidi="fa-IR"/>
        </w:rPr>
        <w:t xml:space="preserve"> بود. در این مبحث این دو آیه بعید نیست دلالت </w:t>
      </w:r>
      <w:r w:rsidR="00E540E5" w:rsidRPr="0027678C">
        <w:rPr>
          <w:rFonts w:ascii="Traditional Arabic" w:eastAsia="2  Badr" w:hAnsi="Traditional Arabic" w:cs="Traditional Arabic" w:hint="cs"/>
          <w:sz w:val="28"/>
          <w:szCs w:val="28"/>
          <w:rtl/>
          <w:lang w:bidi="fa-IR"/>
        </w:rPr>
        <w:t>فی‌الجمله‌ای</w:t>
      </w:r>
      <w:r w:rsidRPr="0027678C">
        <w:rPr>
          <w:rFonts w:ascii="Traditional Arabic" w:eastAsia="2  Badr" w:hAnsi="Traditional Arabic" w:cs="Traditional Arabic" w:hint="cs"/>
          <w:sz w:val="28"/>
          <w:szCs w:val="28"/>
          <w:rtl/>
          <w:lang w:bidi="fa-IR"/>
        </w:rPr>
        <w:t xml:space="preserve"> داشته باشد. قدر متیقنش چیزهای اولیه معاشرت و </w:t>
      </w:r>
      <w:r w:rsidR="00E540E5" w:rsidRPr="0027678C">
        <w:rPr>
          <w:rFonts w:ascii="Traditional Arabic" w:eastAsia="2  Badr" w:hAnsi="Traditional Arabic" w:cs="Traditional Arabic" w:hint="cs"/>
          <w:sz w:val="28"/>
          <w:szCs w:val="28"/>
          <w:rtl/>
          <w:lang w:bidi="fa-IR"/>
        </w:rPr>
        <w:t>این‌هاست</w:t>
      </w:r>
      <w:r w:rsidRPr="0027678C">
        <w:rPr>
          <w:rFonts w:ascii="Traditional Arabic" w:eastAsia="2  Badr" w:hAnsi="Traditional Arabic" w:cs="Traditional Arabic" w:hint="cs"/>
          <w:sz w:val="28"/>
          <w:szCs w:val="28"/>
          <w:rtl/>
          <w:lang w:bidi="fa-IR"/>
        </w:rPr>
        <w:t>. اینکه در این آیه اطلاقی نسبت به همه انواع حقوق و آداب باشیم را اثبات ن</w:t>
      </w:r>
      <w:r w:rsidR="00E540E5" w:rsidRPr="0027678C">
        <w:rPr>
          <w:rFonts w:ascii="Traditional Arabic" w:eastAsia="2  Badr" w:hAnsi="Traditional Arabic" w:cs="Traditional Arabic" w:hint="cs"/>
          <w:sz w:val="28"/>
          <w:szCs w:val="28"/>
          <w:rtl/>
          <w:lang w:bidi="fa-IR"/>
        </w:rPr>
        <w:t>می‌کند</w:t>
      </w:r>
      <w:r w:rsidRPr="0027678C">
        <w:rPr>
          <w:rFonts w:ascii="Traditional Arabic" w:eastAsia="2  Badr" w:hAnsi="Traditional Arabic" w:cs="Traditional Arabic" w:hint="cs"/>
          <w:sz w:val="28"/>
          <w:szCs w:val="28"/>
          <w:rtl/>
          <w:lang w:bidi="fa-IR"/>
        </w:rPr>
        <w:t xml:space="preserve"> اما اطلاق نسبت به همه </w:t>
      </w:r>
      <w:r w:rsidR="00E540E5" w:rsidRPr="0027678C">
        <w:rPr>
          <w:rFonts w:ascii="Traditional Arabic" w:eastAsia="2  Badr" w:hAnsi="Traditional Arabic" w:cs="Traditional Arabic" w:hint="cs"/>
          <w:sz w:val="28"/>
          <w:szCs w:val="28"/>
          <w:rtl/>
          <w:lang w:bidi="fa-IR"/>
        </w:rPr>
        <w:t>انسان‌ها</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قابل‌استفاده</w:t>
      </w:r>
      <w:r w:rsidR="00C11096">
        <w:rPr>
          <w:rFonts w:ascii="Traditional Arabic" w:eastAsia="2  Badr" w:hAnsi="Traditional Arabic" w:cs="Traditional Arabic" w:hint="cs"/>
          <w:sz w:val="28"/>
          <w:szCs w:val="28"/>
          <w:rtl/>
          <w:lang w:bidi="fa-IR"/>
        </w:rPr>
        <w:t xml:space="preserve"> است. قدر‌متیقن‌</w:t>
      </w:r>
      <w:r w:rsidRPr="0027678C">
        <w:rPr>
          <w:rFonts w:ascii="Traditional Arabic" w:eastAsia="2  Badr" w:hAnsi="Traditional Arabic" w:cs="Traditional Arabic" w:hint="cs"/>
          <w:sz w:val="28"/>
          <w:szCs w:val="28"/>
          <w:rtl/>
          <w:lang w:bidi="fa-IR"/>
        </w:rPr>
        <w:t xml:space="preserve">هایی حقوق دارد که مسلم است بقیه تابع روایات است. آیات دیگری هم </w:t>
      </w:r>
      <w:r w:rsidR="00E540E5" w:rsidRPr="0027678C">
        <w:rPr>
          <w:rFonts w:ascii="Traditional Arabic" w:eastAsia="2  Badr" w:hAnsi="Traditional Arabic" w:cs="Traditional Arabic" w:hint="cs"/>
          <w:sz w:val="28"/>
          <w:szCs w:val="28"/>
          <w:rtl/>
          <w:lang w:bidi="fa-IR"/>
        </w:rPr>
        <w:t>مدنظر</w:t>
      </w:r>
      <w:r w:rsidRPr="0027678C">
        <w:rPr>
          <w:rFonts w:ascii="Traditional Arabic" w:eastAsia="2  Badr" w:hAnsi="Traditional Arabic" w:cs="Traditional Arabic" w:hint="cs"/>
          <w:sz w:val="28"/>
          <w:szCs w:val="28"/>
          <w:rtl/>
          <w:lang w:bidi="fa-IR"/>
        </w:rPr>
        <w:t xml:space="preserve">مان بود که دور از استدلال است. دو آیه را نپذیرفتیم و دو تا را پذیرفتیم. </w:t>
      </w:r>
    </w:p>
    <w:p w14:paraId="04EBAD43" w14:textId="2FD1FA7F" w:rsidR="0041455F" w:rsidRPr="0027678C" w:rsidRDefault="0041455F" w:rsidP="00E540E5">
      <w:pPr>
        <w:pStyle w:val="Heading1"/>
        <w:rPr>
          <w:rtl/>
        </w:rPr>
      </w:pPr>
      <w:bookmarkStart w:id="8" w:name="_Toc52365047"/>
      <w:r w:rsidRPr="0027678C">
        <w:rPr>
          <w:rFonts w:hint="cs"/>
          <w:rtl/>
        </w:rPr>
        <w:lastRenderedPageBreak/>
        <w:t xml:space="preserve">روایات رجحان محبت نسبت به همه </w:t>
      </w:r>
      <w:r w:rsidR="00E540E5" w:rsidRPr="0027678C">
        <w:rPr>
          <w:rFonts w:hint="cs"/>
          <w:rtl/>
        </w:rPr>
        <w:t>انسان‌ها</w:t>
      </w:r>
      <w:bookmarkEnd w:id="8"/>
    </w:p>
    <w:p w14:paraId="139FD5B9" w14:textId="306C8F29" w:rsidR="0041455F" w:rsidRPr="0027678C" w:rsidRDefault="0041455F" w:rsidP="0041455F">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این سیر مباحث تا اینجا بود که گزارشی از این بحث بود. </w:t>
      </w:r>
      <w:r w:rsidR="00E540E5" w:rsidRPr="0027678C">
        <w:rPr>
          <w:rFonts w:ascii="Traditional Arabic" w:eastAsia="2  Badr" w:hAnsi="Traditional Arabic" w:cs="Traditional Arabic" w:hint="cs"/>
          <w:sz w:val="28"/>
          <w:szCs w:val="28"/>
          <w:rtl/>
          <w:lang w:bidi="fa-IR"/>
        </w:rPr>
        <w:t>می‌رسیم</w:t>
      </w:r>
      <w:r w:rsidRPr="0027678C">
        <w:rPr>
          <w:rFonts w:ascii="Traditional Arabic" w:eastAsia="2  Badr" w:hAnsi="Traditional Arabic" w:cs="Traditional Arabic" w:hint="cs"/>
          <w:sz w:val="28"/>
          <w:szCs w:val="28"/>
          <w:rtl/>
          <w:lang w:bidi="fa-IR"/>
        </w:rPr>
        <w:t xml:space="preserve"> به حوزه روایات. آیا در روایات </w:t>
      </w:r>
      <w:r w:rsidR="00E540E5" w:rsidRPr="0027678C">
        <w:rPr>
          <w:rFonts w:ascii="Traditional Arabic" w:eastAsia="2  Badr" w:hAnsi="Traditional Arabic" w:cs="Traditional Arabic" w:hint="cs"/>
          <w:sz w:val="28"/>
          <w:szCs w:val="28"/>
          <w:rtl/>
          <w:lang w:bidi="fa-IR"/>
        </w:rPr>
        <w:t>ادله‌ای</w:t>
      </w:r>
      <w:r w:rsidRPr="0027678C">
        <w:rPr>
          <w:rFonts w:ascii="Traditional Arabic" w:eastAsia="2  Badr" w:hAnsi="Traditional Arabic" w:cs="Traditional Arabic" w:hint="cs"/>
          <w:sz w:val="28"/>
          <w:szCs w:val="28"/>
          <w:rtl/>
          <w:lang w:bidi="fa-IR"/>
        </w:rPr>
        <w:t xml:space="preserve"> که افاده جواز یا رجحان محبت و اظهار محبت به نحو مطلق داشته باشند داریم یا نه؟</w:t>
      </w:r>
    </w:p>
    <w:p w14:paraId="61D7465F" w14:textId="0504C3C3" w:rsidR="0041455F" w:rsidRPr="0027678C" w:rsidRDefault="0041455F" w:rsidP="0041455F">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در بخش روایات بدون اینکه ما اهم و مهم را در نظر بگیریم بخشی از روایات را عرض </w:t>
      </w:r>
      <w:r w:rsidR="00E540E5" w:rsidRPr="0027678C">
        <w:rPr>
          <w:rFonts w:ascii="Traditional Arabic" w:eastAsia="2  Badr" w:hAnsi="Traditional Arabic" w:cs="Traditional Arabic" w:hint="cs"/>
          <w:sz w:val="28"/>
          <w:szCs w:val="28"/>
          <w:rtl/>
          <w:lang w:bidi="fa-IR"/>
        </w:rPr>
        <w:t>می‌کنیم</w:t>
      </w:r>
      <w:r w:rsidRPr="0027678C">
        <w:rPr>
          <w:rFonts w:ascii="Traditional Arabic" w:eastAsia="2  Badr" w:hAnsi="Traditional Arabic" w:cs="Traditional Arabic" w:hint="cs"/>
          <w:sz w:val="28"/>
          <w:szCs w:val="28"/>
          <w:rtl/>
          <w:lang w:bidi="fa-IR"/>
        </w:rPr>
        <w:t>.</w:t>
      </w:r>
    </w:p>
    <w:p w14:paraId="6F5D7E5E" w14:textId="112AF75D" w:rsidR="0041455F" w:rsidRPr="0027678C" w:rsidRDefault="0041455F" w:rsidP="00E540E5">
      <w:pPr>
        <w:pStyle w:val="Heading1"/>
        <w:rPr>
          <w:rtl/>
        </w:rPr>
      </w:pPr>
      <w:bookmarkStart w:id="9" w:name="_Toc52365048"/>
      <w:r w:rsidRPr="0027678C">
        <w:rPr>
          <w:rFonts w:hint="cs"/>
          <w:rtl/>
        </w:rPr>
        <w:t>روایت اول:</w:t>
      </w:r>
      <w:bookmarkEnd w:id="9"/>
    </w:p>
    <w:p w14:paraId="03272E61" w14:textId="6454F5C8" w:rsidR="0041455F" w:rsidRPr="0027678C" w:rsidRDefault="0041455F" w:rsidP="0041455F">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اولین روایت عهد مشهور مالک اشتر است که حضرت خطاب به مالک فرمود:</w:t>
      </w:r>
    </w:p>
    <w:p w14:paraId="42F1BACA" w14:textId="5AFFF66D" w:rsidR="00C66051" w:rsidRPr="0027678C" w:rsidRDefault="00C62F82" w:rsidP="00C66051">
      <w:pPr>
        <w:pStyle w:val="NormalWeb"/>
        <w:bidi/>
        <w:rPr>
          <w:rFonts w:ascii="Traditional Arabic" w:hAnsi="Traditional Arabic" w:cs="Traditional Arabic"/>
          <w:color w:val="552B2B"/>
          <w:sz w:val="30"/>
          <w:szCs w:val="30"/>
          <w:rtl/>
          <w:lang w:bidi="fa-IR"/>
        </w:rPr>
      </w:pPr>
      <w:r>
        <w:rPr>
          <w:rFonts w:ascii="Traditional Arabic" w:hAnsi="Traditional Arabic" w:cs="Traditional Arabic" w:hint="cs"/>
          <w:color w:val="008000"/>
          <w:sz w:val="30"/>
          <w:szCs w:val="30"/>
          <w:rtl/>
          <w:lang w:bidi="fa-IR"/>
        </w:rPr>
        <w:t>«</w:t>
      </w:r>
      <w:r w:rsidR="00C66051" w:rsidRPr="00C62F82">
        <w:rPr>
          <w:rFonts w:ascii="Traditional Arabic" w:hAnsi="Traditional Arabic" w:cs="Traditional Arabic" w:hint="cs"/>
          <w:color w:val="008000"/>
          <w:sz w:val="30"/>
          <w:szCs w:val="30"/>
          <w:rtl/>
          <w:lang w:bidi="fa-IR"/>
        </w:rPr>
        <w:t>أَشْعِرْ قَلْبَكَ‏ الرَّحْمَةَ لِلرَّعِيَّةِ وَ الْمَحَبَّةَ لَهُمْ وَ اللُّطْفَ بِهِمْ وَ لَا تَكُونَنَّ عَلَيْهِمْ سَبُعاً ضَارِياً تَغْتَنِمُ أَكْلَهُمْ فَإِنَّهُمْ صِنْفَانِ إِمَّا أَخٌ لَكَ فِي الدِّينِ وَ إِمَّا نَظِيرٌ لَكَ فِي الْخَلْقِ</w:t>
      </w:r>
      <w:r>
        <w:rPr>
          <w:rFonts w:ascii="Traditional Arabic" w:hAnsi="Traditional Arabic" w:cs="Traditional Arabic" w:hint="cs"/>
          <w:color w:val="008000"/>
          <w:sz w:val="30"/>
          <w:szCs w:val="30"/>
          <w:rtl/>
          <w:lang w:bidi="fa-IR"/>
        </w:rPr>
        <w:t>»</w:t>
      </w:r>
      <w:r w:rsidR="00C66051" w:rsidRPr="0027678C">
        <w:rPr>
          <w:rStyle w:val="FootnoteReference"/>
          <w:rFonts w:ascii="Traditional Arabic" w:hAnsi="Traditional Arabic" w:cs="Traditional Arabic"/>
          <w:color w:val="242887"/>
          <w:sz w:val="30"/>
          <w:szCs w:val="30"/>
          <w:rtl/>
          <w:lang w:bidi="fa-IR"/>
        </w:rPr>
        <w:footnoteReference w:id="1"/>
      </w:r>
    </w:p>
    <w:p w14:paraId="575388E8" w14:textId="0D42C78F" w:rsidR="00C66051" w:rsidRPr="0027678C" w:rsidRDefault="00C66051" w:rsidP="00C11096">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ممکن است استفاده شود لطف به همگان حداقل راجح است و مقید به ایمان و اسلام نیست و حتی مرتبه نازله هم نیست بلکه مرتبه راقیه است و دلالت این هم از حد اطلاق هم بالاتر است بلکه به عموم است. ادات عموم نیست اطلاق است اما ذیل آن که فرمود </w:t>
      </w:r>
      <w:r w:rsidR="00C11096" w:rsidRPr="00C11096">
        <w:rPr>
          <w:rFonts w:ascii="Traditional Arabic" w:eastAsia="2  Badr" w:hAnsi="Traditional Arabic" w:cs="Traditional Arabic" w:hint="cs"/>
          <w:color w:val="008000"/>
          <w:sz w:val="28"/>
          <w:szCs w:val="28"/>
          <w:rtl/>
          <w:lang w:bidi="fa-IR"/>
        </w:rPr>
        <w:t>«</w:t>
      </w:r>
      <w:r w:rsidR="00C11096" w:rsidRPr="00C11096">
        <w:rPr>
          <w:rFonts w:ascii="Traditional Arabic" w:hAnsi="Traditional Arabic" w:cs="Traditional Arabic" w:hint="cs"/>
          <w:color w:val="008000"/>
          <w:sz w:val="30"/>
          <w:szCs w:val="30"/>
          <w:rtl/>
          <w:lang w:bidi="fa-IR"/>
        </w:rPr>
        <w:t>إِمَّا أَخٌ</w:t>
      </w:r>
      <w:r w:rsidR="00C11096" w:rsidRPr="00C62F82">
        <w:rPr>
          <w:rFonts w:ascii="Traditional Arabic" w:hAnsi="Traditional Arabic" w:cs="Traditional Arabic" w:hint="cs"/>
          <w:color w:val="008000"/>
          <w:sz w:val="30"/>
          <w:szCs w:val="30"/>
          <w:rtl/>
          <w:lang w:bidi="fa-IR"/>
        </w:rPr>
        <w:t xml:space="preserve"> لَكَ فِي الدِّينِ وَ إِمَّا نَظِيرٌ لَكَ فِي الْخَلْقِ</w:t>
      </w:r>
      <w:r w:rsidR="00C11096">
        <w:rPr>
          <w:rFonts w:ascii="Traditional Arabic" w:hAnsi="Traditional Arabic" w:cs="Traditional Arabic" w:hint="cs"/>
          <w:color w:val="008000"/>
          <w:sz w:val="30"/>
          <w:szCs w:val="30"/>
          <w:rtl/>
          <w:lang w:bidi="fa-IR"/>
        </w:rPr>
        <w:t>»</w:t>
      </w:r>
      <w:r w:rsidRPr="0027678C">
        <w:rPr>
          <w:rFonts w:ascii="Traditional Arabic" w:eastAsia="2  Badr" w:hAnsi="Traditional Arabic" w:cs="Traditional Arabic" w:hint="cs"/>
          <w:sz w:val="28"/>
          <w:szCs w:val="28"/>
          <w:rtl/>
          <w:lang w:bidi="fa-IR"/>
        </w:rPr>
        <w:t xml:space="preserve">که کفار باشند مقابل </w:t>
      </w:r>
      <w:r w:rsidR="00C11096">
        <w:rPr>
          <w:rFonts w:ascii="Traditional Arabic" w:eastAsia="2  Badr" w:hAnsi="Traditional Arabic" w:cs="Traditional Arabic" w:hint="cs"/>
          <w:sz w:val="28"/>
          <w:szCs w:val="28"/>
          <w:rtl/>
          <w:lang w:bidi="fa-IR"/>
        </w:rPr>
        <w:t>مؤمنان</w:t>
      </w:r>
      <w:r w:rsidRPr="0027678C">
        <w:rPr>
          <w:rFonts w:ascii="Traditional Arabic" w:eastAsia="2  Badr" w:hAnsi="Traditional Arabic" w:cs="Traditional Arabic" w:hint="cs"/>
          <w:sz w:val="28"/>
          <w:szCs w:val="28"/>
          <w:rtl/>
          <w:lang w:bidi="fa-IR"/>
        </w:rPr>
        <w:t xml:space="preserve"> قرار داد به صراحت اطلاق را بیان </w:t>
      </w:r>
      <w:r w:rsidR="00E540E5" w:rsidRPr="0027678C">
        <w:rPr>
          <w:rFonts w:ascii="Traditional Arabic" w:eastAsia="2  Badr" w:hAnsi="Traditional Arabic" w:cs="Traditional Arabic" w:hint="cs"/>
          <w:sz w:val="28"/>
          <w:szCs w:val="28"/>
          <w:rtl/>
          <w:lang w:bidi="fa-IR"/>
        </w:rPr>
        <w:t>می‌کند</w:t>
      </w:r>
      <w:r w:rsidRPr="0027678C">
        <w:rPr>
          <w:rFonts w:ascii="Traditional Arabic" w:eastAsia="2  Badr" w:hAnsi="Traditional Arabic" w:cs="Traditional Arabic" w:hint="cs"/>
          <w:sz w:val="28"/>
          <w:szCs w:val="28"/>
          <w:rtl/>
          <w:lang w:bidi="fa-IR"/>
        </w:rPr>
        <w:t xml:space="preserve"> و در حکم عموم است. این وجه استدلالی است که در این فراز و قطعه عهد مالک اشتر وجود دارد. تا اینجا روشن است. </w:t>
      </w:r>
    </w:p>
    <w:p w14:paraId="16586BFC" w14:textId="63EAD4C8" w:rsidR="00C66051" w:rsidRPr="0027678C" w:rsidRDefault="00C66051" w:rsidP="00C66051">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بررسی اینکه این دلالت تمام است یا نه متوقف است بر این که در </w:t>
      </w:r>
      <w:r w:rsidR="00E540E5" w:rsidRPr="0027678C">
        <w:rPr>
          <w:rFonts w:ascii="Traditional Arabic" w:eastAsia="2  Badr" w:hAnsi="Traditional Arabic" w:cs="Traditional Arabic" w:hint="cs"/>
          <w:sz w:val="28"/>
          <w:szCs w:val="28"/>
          <w:rtl/>
          <w:lang w:bidi="fa-IR"/>
        </w:rPr>
        <w:t>محورهایی</w:t>
      </w:r>
      <w:r w:rsidRPr="0027678C">
        <w:rPr>
          <w:rFonts w:ascii="Traditional Arabic" w:eastAsia="2  Badr" w:hAnsi="Traditional Arabic" w:cs="Traditional Arabic" w:hint="cs"/>
          <w:sz w:val="28"/>
          <w:szCs w:val="28"/>
          <w:rtl/>
          <w:lang w:bidi="fa-IR"/>
        </w:rPr>
        <w:t xml:space="preserve"> به دلالت این روایت بپردازیم:</w:t>
      </w:r>
    </w:p>
    <w:p w14:paraId="098B0C7A" w14:textId="5D1FA240" w:rsidR="00C66051" w:rsidRPr="0027678C" w:rsidRDefault="00C66051" w:rsidP="00E540E5">
      <w:pPr>
        <w:pStyle w:val="Heading2"/>
        <w:rPr>
          <w:rFonts w:ascii="Traditional Arabic" w:hAnsi="Traditional Arabic" w:cs="Traditional Arabic"/>
          <w:rtl/>
        </w:rPr>
      </w:pPr>
      <w:bookmarkStart w:id="10" w:name="_Toc52365049"/>
      <w:r w:rsidRPr="0027678C">
        <w:rPr>
          <w:rFonts w:ascii="Traditional Arabic" w:hAnsi="Traditional Arabic" w:cs="Traditional Arabic" w:hint="cs"/>
          <w:rtl/>
        </w:rPr>
        <w:t>محور اول: مباحث سندی عهد مالک اشتر</w:t>
      </w:r>
      <w:bookmarkEnd w:id="10"/>
    </w:p>
    <w:p w14:paraId="151A33C2" w14:textId="25A519DD" w:rsidR="00E540E5" w:rsidRPr="0027678C" w:rsidRDefault="00C66051" w:rsidP="00C66051">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در طول این </w:t>
      </w:r>
      <w:r w:rsidR="00E540E5" w:rsidRPr="0027678C">
        <w:rPr>
          <w:rFonts w:ascii="Traditional Arabic" w:eastAsia="2  Badr" w:hAnsi="Traditional Arabic" w:cs="Traditional Arabic" w:hint="cs"/>
          <w:sz w:val="28"/>
          <w:szCs w:val="28"/>
          <w:rtl/>
          <w:lang w:bidi="fa-IR"/>
        </w:rPr>
        <w:t>سال‌ها</w:t>
      </w:r>
      <w:r w:rsidRPr="0027678C">
        <w:rPr>
          <w:rFonts w:ascii="Traditional Arabic" w:eastAsia="2  Badr" w:hAnsi="Traditional Arabic" w:cs="Traditional Arabic" w:hint="cs"/>
          <w:sz w:val="28"/>
          <w:szCs w:val="28"/>
          <w:rtl/>
          <w:lang w:bidi="fa-IR"/>
        </w:rPr>
        <w:t xml:space="preserve"> حداقل دو سه بار بحث سندی عهد مالک اشتر را بحث </w:t>
      </w:r>
      <w:r w:rsidR="00E540E5" w:rsidRPr="0027678C">
        <w:rPr>
          <w:rFonts w:ascii="Traditional Arabic" w:eastAsia="2  Badr" w:hAnsi="Traditional Arabic" w:cs="Traditional Arabic" w:hint="cs"/>
          <w:sz w:val="28"/>
          <w:szCs w:val="28"/>
          <w:rtl/>
          <w:lang w:bidi="fa-IR"/>
        </w:rPr>
        <w:t>کرده‌ایم</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الآن</w:t>
      </w:r>
      <w:r w:rsidRPr="0027678C">
        <w:rPr>
          <w:rFonts w:ascii="Traditional Arabic" w:eastAsia="2  Badr" w:hAnsi="Traditional Arabic" w:cs="Traditional Arabic" w:hint="cs"/>
          <w:sz w:val="28"/>
          <w:szCs w:val="28"/>
          <w:rtl/>
          <w:lang w:bidi="fa-IR"/>
        </w:rPr>
        <w:t xml:space="preserve"> هم گزارش </w:t>
      </w:r>
      <w:r w:rsidR="00E540E5" w:rsidRPr="0027678C">
        <w:rPr>
          <w:rFonts w:ascii="Traditional Arabic" w:eastAsia="2  Badr" w:hAnsi="Traditional Arabic" w:cs="Traditional Arabic" w:hint="cs"/>
          <w:sz w:val="28"/>
          <w:szCs w:val="28"/>
          <w:rtl/>
          <w:lang w:bidi="fa-IR"/>
        </w:rPr>
        <w:t>چنددقیقه‌ای</w:t>
      </w:r>
      <w:r w:rsidRPr="0027678C">
        <w:rPr>
          <w:rFonts w:ascii="Traditional Arabic" w:eastAsia="2  Badr" w:hAnsi="Traditional Arabic" w:cs="Traditional Arabic" w:hint="cs"/>
          <w:sz w:val="28"/>
          <w:szCs w:val="28"/>
          <w:rtl/>
          <w:lang w:bidi="fa-IR"/>
        </w:rPr>
        <w:t xml:space="preserve"> از بحث را تقدیم </w:t>
      </w:r>
      <w:r w:rsidR="00E540E5" w:rsidRPr="0027678C">
        <w:rPr>
          <w:rFonts w:ascii="Traditional Arabic" w:eastAsia="2  Badr" w:hAnsi="Traditional Arabic" w:cs="Traditional Arabic" w:hint="cs"/>
          <w:sz w:val="28"/>
          <w:szCs w:val="28"/>
          <w:rtl/>
          <w:lang w:bidi="fa-IR"/>
        </w:rPr>
        <w:t>می‌کنیم</w:t>
      </w:r>
      <w:r w:rsidRPr="0027678C">
        <w:rPr>
          <w:rFonts w:ascii="Traditional Arabic" w:eastAsia="2  Badr" w:hAnsi="Traditional Arabic" w:cs="Traditional Arabic" w:hint="cs"/>
          <w:sz w:val="28"/>
          <w:szCs w:val="28"/>
          <w:rtl/>
          <w:lang w:bidi="fa-IR"/>
        </w:rPr>
        <w:t xml:space="preserve">. اعتبار سندی عهد مالک اشتر از دو سه منظر </w:t>
      </w:r>
      <w:r w:rsidR="00E540E5" w:rsidRPr="0027678C">
        <w:rPr>
          <w:rFonts w:ascii="Traditional Arabic" w:eastAsia="2  Badr" w:hAnsi="Traditional Arabic" w:cs="Traditional Arabic" w:hint="cs"/>
          <w:sz w:val="28"/>
          <w:szCs w:val="28"/>
          <w:rtl/>
          <w:lang w:bidi="fa-IR"/>
        </w:rPr>
        <w:t>قابل‌طرح</w:t>
      </w:r>
      <w:r w:rsidRPr="0027678C">
        <w:rPr>
          <w:rFonts w:ascii="Traditional Arabic" w:eastAsia="2  Badr" w:hAnsi="Traditional Arabic" w:cs="Traditional Arabic" w:hint="cs"/>
          <w:sz w:val="28"/>
          <w:szCs w:val="28"/>
          <w:rtl/>
          <w:lang w:bidi="fa-IR"/>
        </w:rPr>
        <w:t xml:space="preserve"> است.</w:t>
      </w:r>
    </w:p>
    <w:p w14:paraId="2489EAA8" w14:textId="32F8FB30" w:rsidR="00E540E5" w:rsidRPr="0027678C" w:rsidRDefault="00E540E5" w:rsidP="00E540E5">
      <w:pPr>
        <w:pStyle w:val="Heading3"/>
        <w:rPr>
          <w:rtl/>
        </w:rPr>
      </w:pPr>
      <w:bookmarkStart w:id="11" w:name="_Toc52365050"/>
      <w:r w:rsidRPr="0027678C">
        <w:rPr>
          <w:rFonts w:hint="cs"/>
          <w:rtl/>
        </w:rPr>
        <w:lastRenderedPageBreak/>
        <w:t>روش اول:</w:t>
      </w:r>
      <w:bookmarkEnd w:id="11"/>
    </w:p>
    <w:p w14:paraId="4273520D" w14:textId="07104520" w:rsidR="00C66051" w:rsidRPr="0027678C" w:rsidRDefault="00C66051" w:rsidP="00E540E5">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 یک منظر اینکه کسی بگوید این مضامین و این محتوا با این جلالت محتوا و مضمونی که ما شاهد هستیم ما را مطمئن به صدور روایت و عهد </w:t>
      </w:r>
      <w:r w:rsidR="00E540E5" w:rsidRPr="0027678C">
        <w:rPr>
          <w:rFonts w:ascii="Traditional Arabic" w:eastAsia="2  Badr" w:hAnsi="Traditional Arabic" w:cs="Traditional Arabic" w:hint="cs"/>
          <w:sz w:val="28"/>
          <w:szCs w:val="28"/>
          <w:rtl/>
          <w:lang w:bidi="fa-IR"/>
        </w:rPr>
        <w:t>می‌کند</w:t>
      </w:r>
      <w:r w:rsidRPr="0027678C">
        <w:rPr>
          <w:rFonts w:ascii="Traditional Arabic" w:eastAsia="2  Badr" w:hAnsi="Traditional Arabic" w:cs="Traditional Arabic" w:hint="cs"/>
          <w:sz w:val="28"/>
          <w:szCs w:val="28"/>
          <w:rtl/>
          <w:lang w:bidi="fa-IR"/>
        </w:rPr>
        <w:t xml:space="preserve">. این رویکرد است که کسانی به این معتقدند. مضمونی با این بلندی و رفعت و زیبایی و عمق معنایی وقتی در متون روایی بیاید و نسبت هم </w:t>
      </w:r>
      <w:r w:rsidR="00E540E5" w:rsidRPr="0027678C">
        <w:rPr>
          <w:rFonts w:ascii="Traditional Arabic" w:eastAsia="2  Badr" w:hAnsi="Traditional Arabic" w:cs="Traditional Arabic" w:hint="cs"/>
          <w:sz w:val="28"/>
          <w:szCs w:val="28"/>
          <w:rtl/>
          <w:lang w:bidi="fa-IR"/>
        </w:rPr>
        <w:t>داده‌شده</w:t>
      </w:r>
      <w:r w:rsidRPr="0027678C">
        <w:rPr>
          <w:rFonts w:ascii="Traditional Arabic" w:eastAsia="2  Badr" w:hAnsi="Traditional Arabic" w:cs="Traditional Arabic" w:hint="cs"/>
          <w:sz w:val="28"/>
          <w:szCs w:val="28"/>
          <w:rtl/>
          <w:lang w:bidi="fa-IR"/>
        </w:rPr>
        <w:t xml:space="preserve"> باشد </w:t>
      </w:r>
      <w:r w:rsidR="00E540E5" w:rsidRPr="0027678C">
        <w:rPr>
          <w:rFonts w:ascii="Traditional Arabic" w:eastAsia="2  Badr" w:hAnsi="Traditional Arabic" w:cs="Traditional Arabic" w:hint="cs"/>
          <w:sz w:val="28"/>
          <w:szCs w:val="28"/>
          <w:rtl/>
          <w:lang w:bidi="fa-IR"/>
        </w:rPr>
        <w:t>قابل‌قبول</w:t>
      </w:r>
      <w:r w:rsidRPr="0027678C">
        <w:rPr>
          <w:rFonts w:ascii="Traditional Arabic" w:eastAsia="2  Badr" w:hAnsi="Traditional Arabic" w:cs="Traditional Arabic" w:hint="cs"/>
          <w:sz w:val="28"/>
          <w:szCs w:val="28"/>
          <w:rtl/>
          <w:lang w:bidi="fa-IR"/>
        </w:rPr>
        <w:t xml:space="preserve"> و </w:t>
      </w:r>
      <w:r w:rsidR="00E540E5" w:rsidRPr="0027678C">
        <w:rPr>
          <w:rFonts w:ascii="Traditional Arabic" w:eastAsia="2  Badr" w:hAnsi="Traditional Arabic" w:cs="Traditional Arabic" w:hint="cs"/>
          <w:sz w:val="28"/>
          <w:szCs w:val="28"/>
          <w:rtl/>
          <w:lang w:bidi="fa-IR"/>
        </w:rPr>
        <w:t>قابل‌اعتماد</w:t>
      </w:r>
      <w:r w:rsidRPr="0027678C">
        <w:rPr>
          <w:rFonts w:ascii="Traditional Arabic" w:eastAsia="2  Badr" w:hAnsi="Traditional Arabic" w:cs="Traditional Arabic" w:hint="cs"/>
          <w:sz w:val="28"/>
          <w:szCs w:val="28"/>
          <w:rtl/>
          <w:lang w:bidi="fa-IR"/>
        </w:rPr>
        <w:t xml:space="preserve"> است. دقت کنید این نظریه </w:t>
      </w:r>
      <w:r w:rsidR="00E540E5" w:rsidRPr="0027678C">
        <w:rPr>
          <w:rFonts w:ascii="Traditional Arabic" w:eastAsia="2  Badr" w:hAnsi="Traditional Arabic" w:cs="Traditional Arabic" w:hint="cs"/>
          <w:sz w:val="28"/>
          <w:szCs w:val="28"/>
          <w:rtl/>
          <w:lang w:bidi="fa-IR"/>
        </w:rPr>
        <w:t>نمی‌گوید</w:t>
      </w:r>
      <w:r w:rsidRPr="0027678C">
        <w:rPr>
          <w:rFonts w:ascii="Traditional Arabic" w:eastAsia="2  Badr" w:hAnsi="Traditional Arabic" w:cs="Traditional Arabic" w:hint="cs"/>
          <w:sz w:val="28"/>
          <w:szCs w:val="28"/>
          <w:rtl/>
          <w:lang w:bidi="fa-IR"/>
        </w:rPr>
        <w:t xml:space="preserve"> صرف اینکه یک مضامینی </w:t>
      </w:r>
      <w:r w:rsidR="00E540E5" w:rsidRPr="0027678C">
        <w:rPr>
          <w:rFonts w:ascii="Traditional Arabic" w:eastAsia="2  Badr" w:hAnsi="Traditional Arabic" w:cs="Traditional Arabic" w:hint="cs"/>
          <w:sz w:val="28"/>
          <w:szCs w:val="28"/>
          <w:rtl/>
          <w:lang w:bidi="fa-IR"/>
        </w:rPr>
        <w:t>درجایی</w:t>
      </w:r>
      <w:r w:rsidRPr="0027678C">
        <w:rPr>
          <w:rFonts w:ascii="Traditional Arabic" w:eastAsia="2  Badr" w:hAnsi="Traditional Arabic" w:cs="Traditional Arabic" w:hint="cs"/>
          <w:sz w:val="28"/>
          <w:szCs w:val="28"/>
          <w:rtl/>
          <w:lang w:bidi="fa-IR"/>
        </w:rPr>
        <w:t xml:space="preserve"> بود کافی است که آن را نسبت به امام و معصوم بدهیم. بلکه </w:t>
      </w:r>
      <w:r w:rsidR="00E540E5" w:rsidRPr="0027678C">
        <w:rPr>
          <w:rFonts w:ascii="Traditional Arabic" w:eastAsia="2  Badr" w:hAnsi="Traditional Arabic" w:cs="Traditional Arabic" w:hint="cs"/>
          <w:sz w:val="28"/>
          <w:szCs w:val="28"/>
          <w:rtl/>
          <w:lang w:bidi="fa-IR"/>
        </w:rPr>
        <w:t>می‌گوید</w:t>
      </w:r>
      <w:r w:rsidRPr="0027678C">
        <w:rPr>
          <w:rFonts w:ascii="Traditional Arabic" w:eastAsia="2  Badr" w:hAnsi="Traditional Arabic" w:cs="Traditional Arabic" w:hint="cs"/>
          <w:sz w:val="28"/>
          <w:szCs w:val="28"/>
          <w:rtl/>
          <w:lang w:bidi="fa-IR"/>
        </w:rPr>
        <w:t xml:space="preserve"> مضامین خوب و </w:t>
      </w:r>
      <w:r w:rsidR="00E540E5" w:rsidRPr="0027678C">
        <w:rPr>
          <w:rFonts w:ascii="Traditional Arabic" w:eastAsia="2  Badr" w:hAnsi="Traditional Arabic" w:cs="Traditional Arabic" w:hint="cs"/>
          <w:sz w:val="28"/>
          <w:szCs w:val="28"/>
          <w:rtl/>
          <w:lang w:bidi="fa-IR"/>
        </w:rPr>
        <w:t>پسندیده‌ای</w:t>
      </w:r>
      <w:r w:rsidRPr="0027678C">
        <w:rPr>
          <w:rFonts w:ascii="Traditional Arabic" w:eastAsia="2  Badr" w:hAnsi="Traditional Arabic" w:cs="Traditional Arabic" w:hint="cs"/>
          <w:sz w:val="28"/>
          <w:szCs w:val="28"/>
          <w:rtl/>
          <w:lang w:bidi="fa-IR"/>
        </w:rPr>
        <w:t xml:space="preserve"> که نسبت </w:t>
      </w:r>
      <w:r w:rsidR="00E540E5" w:rsidRPr="0027678C">
        <w:rPr>
          <w:rFonts w:ascii="Traditional Arabic" w:eastAsia="2  Badr" w:hAnsi="Traditional Arabic" w:cs="Traditional Arabic" w:hint="cs"/>
          <w:sz w:val="28"/>
          <w:szCs w:val="28"/>
          <w:rtl/>
          <w:lang w:bidi="fa-IR"/>
        </w:rPr>
        <w:t>داده‌شده</w:t>
      </w:r>
      <w:r w:rsidRPr="0027678C">
        <w:rPr>
          <w:rFonts w:ascii="Traditional Arabic" w:eastAsia="2  Badr" w:hAnsi="Traditional Arabic" w:cs="Traditional Arabic" w:hint="cs"/>
          <w:sz w:val="28"/>
          <w:szCs w:val="28"/>
          <w:rtl/>
          <w:lang w:bidi="fa-IR"/>
        </w:rPr>
        <w:t xml:space="preserve"> است و این نسبت هم در کتب و منابع روایی ما </w:t>
      </w:r>
      <w:r w:rsidR="00E540E5" w:rsidRPr="0027678C">
        <w:rPr>
          <w:rFonts w:ascii="Traditional Arabic" w:eastAsia="2  Badr" w:hAnsi="Traditional Arabic" w:cs="Traditional Arabic" w:hint="cs"/>
          <w:sz w:val="28"/>
          <w:szCs w:val="28"/>
          <w:rtl/>
          <w:lang w:bidi="fa-IR"/>
        </w:rPr>
        <w:t>واردشده</w:t>
      </w:r>
      <w:r w:rsidRPr="0027678C">
        <w:rPr>
          <w:rFonts w:ascii="Traditional Arabic" w:eastAsia="2  Badr" w:hAnsi="Traditional Arabic" w:cs="Traditional Arabic" w:hint="cs"/>
          <w:sz w:val="28"/>
          <w:szCs w:val="28"/>
          <w:rtl/>
          <w:lang w:bidi="fa-IR"/>
        </w:rPr>
        <w:t xml:space="preserve"> مثل </w:t>
      </w:r>
      <w:r w:rsidR="00E540E5" w:rsidRPr="0027678C">
        <w:rPr>
          <w:rFonts w:ascii="Traditional Arabic" w:eastAsia="2  Badr" w:hAnsi="Traditional Arabic" w:cs="Traditional Arabic" w:hint="cs"/>
          <w:sz w:val="28"/>
          <w:szCs w:val="28"/>
          <w:rtl/>
          <w:lang w:bidi="fa-IR"/>
        </w:rPr>
        <w:t>نهج‌البلاغه</w:t>
      </w:r>
      <w:r w:rsidRPr="0027678C">
        <w:rPr>
          <w:rFonts w:ascii="Traditional Arabic" w:eastAsia="2  Badr" w:hAnsi="Traditional Arabic" w:cs="Traditional Arabic" w:hint="cs"/>
          <w:sz w:val="28"/>
          <w:szCs w:val="28"/>
          <w:rtl/>
          <w:lang w:bidi="fa-IR"/>
        </w:rPr>
        <w:t xml:space="preserve"> و تحف العقول که منسوب است و این نسبت در متون روایی و مهم ما </w:t>
      </w:r>
      <w:r w:rsidR="00E540E5" w:rsidRPr="0027678C">
        <w:rPr>
          <w:rFonts w:ascii="Traditional Arabic" w:eastAsia="2  Badr" w:hAnsi="Traditional Arabic" w:cs="Traditional Arabic" w:hint="cs"/>
          <w:sz w:val="28"/>
          <w:szCs w:val="28"/>
          <w:rtl/>
          <w:lang w:bidi="fa-IR"/>
        </w:rPr>
        <w:t>واردشده</w:t>
      </w:r>
      <w:r w:rsidRPr="0027678C">
        <w:rPr>
          <w:rFonts w:ascii="Traditional Arabic" w:eastAsia="2  Badr" w:hAnsi="Traditional Arabic" w:cs="Traditional Arabic" w:hint="cs"/>
          <w:sz w:val="28"/>
          <w:szCs w:val="28"/>
          <w:rtl/>
          <w:lang w:bidi="fa-IR"/>
        </w:rPr>
        <w:t xml:space="preserve"> کافی است که بگوییم مورد اعتماد است. </w:t>
      </w:r>
      <w:r w:rsidR="00E540E5" w:rsidRPr="0027678C">
        <w:rPr>
          <w:rFonts w:ascii="Traditional Arabic" w:eastAsia="2  Badr" w:hAnsi="Traditional Arabic" w:cs="Traditional Arabic" w:hint="cs"/>
          <w:sz w:val="28"/>
          <w:szCs w:val="28"/>
          <w:rtl/>
          <w:lang w:bidi="fa-IR"/>
        </w:rPr>
        <w:t>به‌خصوص</w:t>
      </w:r>
      <w:r w:rsidRPr="0027678C">
        <w:rPr>
          <w:rFonts w:ascii="Traditional Arabic" w:eastAsia="2  Badr" w:hAnsi="Traditional Arabic" w:cs="Traditional Arabic" w:hint="cs"/>
          <w:sz w:val="28"/>
          <w:szCs w:val="28"/>
          <w:rtl/>
          <w:lang w:bidi="fa-IR"/>
        </w:rPr>
        <w:t xml:space="preserve"> که در سند افراد ضعیف نباشند و فقط عدم توثیق و امثال </w:t>
      </w:r>
      <w:r w:rsidR="00E540E5" w:rsidRPr="0027678C">
        <w:rPr>
          <w:rFonts w:ascii="Traditional Arabic" w:eastAsia="2  Badr" w:hAnsi="Traditional Arabic" w:cs="Traditional Arabic" w:hint="cs"/>
          <w:sz w:val="28"/>
          <w:szCs w:val="28"/>
          <w:rtl/>
          <w:lang w:bidi="fa-IR"/>
        </w:rPr>
        <w:t>این‌ها</w:t>
      </w:r>
      <w:r w:rsidRPr="0027678C">
        <w:rPr>
          <w:rFonts w:ascii="Traditional Arabic" w:eastAsia="2  Badr" w:hAnsi="Traditional Arabic" w:cs="Traditional Arabic" w:hint="cs"/>
          <w:sz w:val="28"/>
          <w:szCs w:val="28"/>
          <w:rtl/>
          <w:lang w:bidi="fa-IR"/>
        </w:rPr>
        <w:t xml:space="preserve"> باشد. </w:t>
      </w:r>
      <w:r w:rsidR="00E540E5" w:rsidRPr="0027678C">
        <w:rPr>
          <w:rFonts w:ascii="Traditional Arabic" w:eastAsia="2  Badr" w:hAnsi="Traditional Arabic" w:cs="Traditional Arabic" w:hint="cs"/>
          <w:sz w:val="28"/>
          <w:szCs w:val="28"/>
          <w:rtl/>
          <w:lang w:bidi="fa-IR"/>
        </w:rPr>
        <w:t>این‌یک</w:t>
      </w:r>
      <w:r w:rsidRPr="0027678C">
        <w:rPr>
          <w:rFonts w:ascii="Traditional Arabic" w:eastAsia="2  Badr" w:hAnsi="Traditional Arabic" w:cs="Traditional Arabic" w:hint="cs"/>
          <w:sz w:val="28"/>
          <w:szCs w:val="28"/>
          <w:rtl/>
          <w:lang w:bidi="fa-IR"/>
        </w:rPr>
        <w:t xml:space="preserve"> رویکرد است و قائلانی دارد. وقتی حدیثی از معصوم برای شما نقل شد و در کتبی از مجموعه </w:t>
      </w:r>
      <w:r w:rsidR="00E540E5" w:rsidRPr="0027678C">
        <w:rPr>
          <w:rFonts w:ascii="Traditional Arabic" w:eastAsia="2  Badr" w:hAnsi="Traditional Arabic" w:cs="Traditional Arabic" w:hint="cs"/>
          <w:sz w:val="28"/>
          <w:szCs w:val="28"/>
          <w:rtl/>
          <w:lang w:bidi="fa-IR"/>
        </w:rPr>
        <w:t>کتاب‌های</w:t>
      </w:r>
      <w:r w:rsidRPr="0027678C">
        <w:rPr>
          <w:rFonts w:ascii="Traditional Arabic" w:eastAsia="2  Badr" w:hAnsi="Traditional Arabic" w:cs="Traditional Arabic" w:hint="cs"/>
          <w:sz w:val="28"/>
          <w:szCs w:val="28"/>
          <w:rtl/>
          <w:lang w:bidi="fa-IR"/>
        </w:rPr>
        <w:t xml:space="preserve"> مستند و معتبر ما وارد شد برای اعتماد به آن کافی است و نیازی </w:t>
      </w:r>
      <w:r w:rsidR="00E540E5" w:rsidRPr="0027678C">
        <w:rPr>
          <w:rFonts w:ascii="Traditional Arabic" w:eastAsia="2  Badr" w:hAnsi="Traditional Arabic" w:cs="Traditional Arabic" w:hint="cs"/>
          <w:sz w:val="28"/>
          <w:szCs w:val="28"/>
          <w:rtl/>
          <w:lang w:bidi="fa-IR"/>
        </w:rPr>
        <w:t>به‌دقت</w:t>
      </w:r>
      <w:r w:rsidRPr="0027678C">
        <w:rPr>
          <w:rFonts w:ascii="Traditional Arabic" w:eastAsia="2  Badr" w:hAnsi="Traditional Arabic" w:cs="Traditional Arabic" w:hint="cs"/>
          <w:sz w:val="28"/>
          <w:szCs w:val="28"/>
          <w:rtl/>
          <w:lang w:bidi="fa-IR"/>
        </w:rPr>
        <w:t xml:space="preserve"> سندی نیست. به ویژه اگر در سلسله سندی که </w:t>
      </w:r>
      <w:r w:rsidR="00E540E5" w:rsidRPr="0027678C">
        <w:rPr>
          <w:rFonts w:ascii="Traditional Arabic" w:eastAsia="2  Badr" w:hAnsi="Traditional Arabic" w:cs="Traditional Arabic" w:hint="cs"/>
          <w:sz w:val="28"/>
          <w:szCs w:val="28"/>
          <w:rtl/>
          <w:lang w:bidi="fa-IR"/>
        </w:rPr>
        <w:t>نقل‌شده</w:t>
      </w:r>
      <w:r w:rsidRPr="0027678C">
        <w:rPr>
          <w:rFonts w:ascii="Traditional Arabic" w:eastAsia="2  Badr" w:hAnsi="Traditional Arabic" w:cs="Traditional Arabic" w:hint="cs"/>
          <w:sz w:val="28"/>
          <w:szCs w:val="28"/>
          <w:rtl/>
          <w:lang w:bidi="fa-IR"/>
        </w:rPr>
        <w:t xml:space="preserve"> از رواتی که محل تضعیف و قدح جدی </w:t>
      </w:r>
      <w:r w:rsidR="00E540E5" w:rsidRPr="0027678C">
        <w:rPr>
          <w:rFonts w:ascii="Traditional Arabic" w:eastAsia="2  Badr" w:hAnsi="Traditional Arabic" w:cs="Traditional Arabic" w:hint="cs"/>
          <w:sz w:val="28"/>
          <w:szCs w:val="28"/>
          <w:rtl/>
          <w:lang w:bidi="fa-IR"/>
        </w:rPr>
        <w:t>قرارگرفته</w:t>
      </w:r>
      <w:r w:rsidRPr="0027678C">
        <w:rPr>
          <w:rFonts w:ascii="Traditional Arabic" w:eastAsia="2  Badr" w:hAnsi="Traditional Arabic" w:cs="Traditional Arabic" w:hint="cs"/>
          <w:sz w:val="28"/>
          <w:szCs w:val="28"/>
          <w:rtl/>
          <w:lang w:bidi="fa-IR"/>
        </w:rPr>
        <w:t xml:space="preserve"> باشند وجود نداشته باشد. این نظریه با این </w:t>
      </w:r>
      <w:r w:rsidR="00E540E5" w:rsidRPr="0027678C">
        <w:rPr>
          <w:rFonts w:ascii="Traditional Arabic" w:eastAsia="2  Badr" w:hAnsi="Traditional Arabic" w:cs="Traditional Arabic" w:hint="cs"/>
          <w:sz w:val="28"/>
          <w:szCs w:val="28"/>
          <w:rtl/>
          <w:lang w:bidi="fa-IR"/>
        </w:rPr>
        <w:t>ریزه‌کاری‌هایی</w:t>
      </w:r>
      <w:r w:rsidRPr="0027678C">
        <w:rPr>
          <w:rFonts w:ascii="Traditional Arabic" w:eastAsia="2  Badr" w:hAnsi="Traditional Arabic" w:cs="Traditional Arabic" w:hint="cs"/>
          <w:sz w:val="28"/>
          <w:szCs w:val="28"/>
          <w:rtl/>
          <w:lang w:bidi="fa-IR"/>
        </w:rPr>
        <w:t xml:space="preserve"> که عرض کردم مستبعد نیست به ویژه اگر در کتب اربعه آمده باشد. البته عهد مالک اشتر نیامده است. جمعی زیاد </w:t>
      </w:r>
      <w:r w:rsidR="00E540E5" w:rsidRPr="0027678C">
        <w:rPr>
          <w:rFonts w:ascii="Traditional Arabic" w:eastAsia="2  Badr" w:hAnsi="Traditional Arabic" w:cs="Traditional Arabic" w:hint="cs"/>
          <w:sz w:val="28"/>
          <w:szCs w:val="28"/>
          <w:rtl/>
          <w:lang w:bidi="fa-IR"/>
        </w:rPr>
        <w:t>نه‌تنها</w:t>
      </w:r>
      <w:r w:rsidRPr="0027678C">
        <w:rPr>
          <w:rFonts w:ascii="Traditional Arabic" w:eastAsia="2  Badr" w:hAnsi="Traditional Arabic" w:cs="Traditional Arabic" w:hint="cs"/>
          <w:sz w:val="28"/>
          <w:szCs w:val="28"/>
          <w:rtl/>
          <w:lang w:bidi="fa-IR"/>
        </w:rPr>
        <w:t xml:space="preserve"> از </w:t>
      </w:r>
      <w:r w:rsidR="00E540E5" w:rsidRPr="0027678C">
        <w:rPr>
          <w:rFonts w:ascii="Traditional Arabic" w:eastAsia="2  Badr" w:hAnsi="Traditional Arabic" w:cs="Traditional Arabic" w:hint="cs"/>
          <w:sz w:val="28"/>
          <w:szCs w:val="28"/>
          <w:rtl/>
          <w:lang w:bidi="fa-IR"/>
        </w:rPr>
        <w:t>اخباری‌ها</w:t>
      </w:r>
      <w:r w:rsidRPr="0027678C">
        <w:rPr>
          <w:rFonts w:ascii="Traditional Arabic" w:eastAsia="2  Badr" w:hAnsi="Traditional Arabic" w:cs="Traditional Arabic" w:hint="cs"/>
          <w:sz w:val="28"/>
          <w:szCs w:val="28"/>
          <w:rtl/>
          <w:lang w:bidi="fa-IR"/>
        </w:rPr>
        <w:t xml:space="preserve"> که قواعد کلی دارند که شامل </w:t>
      </w:r>
      <w:r w:rsidR="00E540E5" w:rsidRPr="0027678C">
        <w:rPr>
          <w:rFonts w:ascii="Traditional Arabic" w:eastAsia="2  Badr" w:hAnsi="Traditional Arabic" w:cs="Traditional Arabic" w:hint="cs"/>
          <w:sz w:val="28"/>
          <w:szCs w:val="28"/>
          <w:rtl/>
          <w:lang w:bidi="fa-IR"/>
        </w:rPr>
        <w:t>این‌ها</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می‌شود</w:t>
      </w:r>
      <w:r w:rsidRPr="0027678C">
        <w:rPr>
          <w:rFonts w:ascii="Traditional Arabic" w:eastAsia="2  Badr" w:hAnsi="Traditional Arabic" w:cs="Traditional Arabic" w:hint="cs"/>
          <w:sz w:val="28"/>
          <w:szCs w:val="28"/>
          <w:rtl/>
          <w:lang w:bidi="fa-IR"/>
        </w:rPr>
        <w:t xml:space="preserve"> بلکه از اصولیین </w:t>
      </w:r>
      <w:r w:rsidR="00C11096">
        <w:rPr>
          <w:rFonts w:ascii="Traditional Arabic" w:eastAsia="2  Badr" w:hAnsi="Traditional Arabic" w:cs="Traditional Arabic" w:hint="cs"/>
          <w:sz w:val="28"/>
          <w:szCs w:val="28"/>
          <w:rtl/>
          <w:lang w:bidi="fa-IR"/>
        </w:rPr>
        <w:t>لااقل</w:t>
      </w:r>
      <w:r w:rsidRPr="0027678C">
        <w:rPr>
          <w:rFonts w:ascii="Traditional Arabic" w:eastAsia="2  Badr" w:hAnsi="Traditional Arabic" w:cs="Traditional Arabic" w:hint="cs"/>
          <w:sz w:val="28"/>
          <w:szCs w:val="28"/>
          <w:rtl/>
          <w:lang w:bidi="fa-IR"/>
        </w:rPr>
        <w:t xml:space="preserve"> در مقام عمل </w:t>
      </w:r>
      <w:r w:rsidR="00E540E5" w:rsidRPr="0027678C">
        <w:rPr>
          <w:rFonts w:ascii="Traditional Arabic" w:eastAsia="2  Badr" w:hAnsi="Traditional Arabic" w:cs="Traditional Arabic" w:hint="cs"/>
          <w:sz w:val="28"/>
          <w:szCs w:val="28"/>
          <w:rtl/>
          <w:lang w:bidi="fa-IR"/>
        </w:rPr>
        <w:t>این‌طور</w:t>
      </w:r>
      <w:r w:rsidRPr="0027678C">
        <w:rPr>
          <w:rFonts w:ascii="Traditional Arabic" w:eastAsia="2  Badr" w:hAnsi="Traditional Arabic" w:cs="Traditional Arabic" w:hint="cs"/>
          <w:sz w:val="28"/>
          <w:szCs w:val="28"/>
          <w:rtl/>
          <w:lang w:bidi="fa-IR"/>
        </w:rPr>
        <w:t xml:space="preserve"> با روایات مواجه </w:t>
      </w:r>
      <w:r w:rsidR="00E540E5" w:rsidRPr="0027678C">
        <w:rPr>
          <w:rFonts w:ascii="Traditional Arabic" w:eastAsia="2  Badr" w:hAnsi="Traditional Arabic" w:cs="Traditional Arabic" w:hint="cs"/>
          <w:sz w:val="28"/>
          <w:szCs w:val="28"/>
          <w:rtl/>
          <w:lang w:bidi="fa-IR"/>
        </w:rPr>
        <w:t>می‌شوند</w:t>
      </w:r>
      <w:r w:rsidRPr="0027678C">
        <w:rPr>
          <w:rFonts w:ascii="Traditional Arabic" w:eastAsia="2  Badr" w:hAnsi="Traditional Arabic" w:cs="Traditional Arabic" w:hint="cs"/>
          <w:sz w:val="28"/>
          <w:szCs w:val="28"/>
          <w:rtl/>
          <w:lang w:bidi="fa-IR"/>
        </w:rPr>
        <w:t xml:space="preserve">. مثل مرحوم شیخ انصاری و نائینی شاید در همین زمره باشند. </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الناس مسلطون علی اموالهم و انفسهم</w:t>
      </w:r>
      <w:r w:rsidR="00C11096">
        <w:rPr>
          <w:rFonts w:ascii="Traditional Arabic" w:eastAsia="2  Badr" w:hAnsi="Traditional Arabic" w:cs="Traditional Arabic" w:hint="cs"/>
          <w:sz w:val="28"/>
          <w:szCs w:val="28"/>
          <w:rtl/>
          <w:lang w:bidi="fa-IR"/>
        </w:rPr>
        <w:t>»</w:t>
      </w:r>
      <w:r w:rsidRPr="0027678C">
        <w:rPr>
          <w:rFonts w:ascii="Traditional Arabic" w:eastAsia="2  Badr" w:hAnsi="Traditional Arabic" w:cs="Traditional Arabic" w:hint="cs"/>
          <w:sz w:val="28"/>
          <w:szCs w:val="28"/>
          <w:rtl/>
          <w:lang w:bidi="fa-IR"/>
        </w:rPr>
        <w:t xml:space="preserve"> نبوی است که سندی ندارد ولی از مستندات خیلی اساسی بسیاری از نظرات شیخ در مکاسب است. شیخ مر</w:t>
      </w:r>
      <w:r w:rsidR="00541355" w:rsidRPr="0027678C">
        <w:rPr>
          <w:rFonts w:ascii="Traditional Arabic" w:eastAsia="2  Badr" w:hAnsi="Traditional Arabic" w:cs="Traditional Arabic" w:hint="cs"/>
          <w:sz w:val="28"/>
          <w:szCs w:val="28"/>
          <w:rtl/>
          <w:lang w:bidi="fa-IR"/>
        </w:rPr>
        <w:t xml:space="preserve">حوم آخوند مرحوم نائینی آقا ضیاء، </w:t>
      </w:r>
      <w:r w:rsidR="00C11096">
        <w:rPr>
          <w:rFonts w:ascii="Traditional Arabic" w:eastAsia="2  Badr" w:hAnsi="Traditional Arabic" w:cs="Traditional Arabic" w:hint="cs"/>
          <w:sz w:val="28"/>
          <w:szCs w:val="28"/>
          <w:rtl/>
          <w:lang w:bidi="fa-IR"/>
        </w:rPr>
        <w:t>سلسله‌ای</w:t>
      </w:r>
      <w:r w:rsidR="00541355" w:rsidRPr="0027678C">
        <w:rPr>
          <w:rFonts w:ascii="Traditional Arabic" w:eastAsia="2  Badr" w:hAnsi="Traditional Arabic" w:cs="Traditional Arabic" w:hint="cs"/>
          <w:sz w:val="28"/>
          <w:szCs w:val="28"/>
          <w:rtl/>
          <w:lang w:bidi="fa-IR"/>
        </w:rPr>
        <w:t xml:space="preserve"> که از شیخ شروع </w:t>
      </w:r>
      <w:r w:rsidR="00E540E5" w:rsidRPr="0027678C">
        <w:rPr>
          <w:rFonts w:ascii="Traditional Arabic" w:eastAsia="2  Badr" w:hAnsi="Traditional Arabic" w:cs="Traditional Arabic" w:hint="cs"/>
          <w:sz w:val="28"/>
          <w:szCs w:val="28"/>
          <w:rtl/>
          <w:lang w:bidi="fa-IR"/>
        </w:rPr>
        <w:t>می‌شود</w:t>
      </w:r>
      <w:r w:rsidR="00C11096">
        <w:rPr>
          <w:rFonts w:ascii="Traditional Arabic" w:eastAsia="2  Badr" w:hAnsi="Traditional Arabic" w:cs="Traditional Arabic" w:hint="cs"/>
          <w:sz w:val="28"/>
          <w:szCs w:val="28"/>
          <w:rtl/>
          <w:lang w:bidi="fa-IR"/>
        </w:rPr>
        <w:t xml:space="preserve"> و در نجف جزء اساطین هست</w:t>
      </w:r>
      <w:r w:rsidR="00541355" w:rsidRPr="0027678C">
        <w:rPr>
          <w:rFonts w:ascii="Traditional Arabic" w:eastAsia="2  Badr" w:hAnsi="Traditional Arabic" w:cs="Traditional Arabic" w:hint="cs"/>
          <w:sz w:val="28"/>
          <w:szCs w:val="28"/>
          <w:rtl/>
          <w:lang w:bidi="fa-IR"/>
        </w:rPr>
        <w:t xml:space="preserve">ند این قاعده را </w:t>
      </w:r>
      <w:r w:rsidR="00C11096">
        <w:rPr>
          <w:rFonts w:ascii="Traditional Arabic" w:eastAsia="2  Badr" w:hAnsi="Traditional Arabic" w:cs="Traditional Arabic" w:hint="cs"/>
          <w:sz w:val="28"/>
          <w:szCs w:val="28"/>
          <w:rtl/>
          <w:lang w:bidi="fa-IR"/>
        </w:rPr>
        <w:t>پذیرفته‌اند</w:t>
      </w:r>
      <w:r w:rsidR="00541355" w:rsidRPr="0027678C">
        <w:rPr>
          <w:rFonts w:ascii="Traditional Arabic" w:eastAsia="2  Badr" w:hAnsi="Traditional Arabic" w:cs="Traditional Arabic" w:hint="cs"/>
          <w:sz w:val="28"/>
          <w:szCs w:val="28"/>
          <w:rtl/>
          <w:lang w:bidi="fa-IR"/>
        </w:rPr>
        <w:t xml:space="preserve"> و </w:t>
      </w:r>
      <w:r w:rsidR="00C11096">
        <w:rPr>
          <w:rFonts w:ascii="Traditional Arabic" w:eastAsia="2  Badr" w:hAnsi="Traditional Arabic" w:cs="Traditional Arabic" w:hint="cs"/>
          <w:sz w:val="28"/>
          <w:szCs w:val="28"/>
          <w:rtl/>
          <w:lang w:bidi="fa-IR"/>
        </w:rPr>
        <w:t>لااقل</w:t>
      </w:r>
      <w:r w:rsidR="00541355" w:rsidRPr="0027678C">
        <w:rPr>
          <w:rFonts w:ascii="Traditional Arabic" w:eastAsia="2  Badr" w:hAnsi="Traditional Arabic" w:cs="Traditional Arabic" w:hint="cs"/>
          <w:sz w:val="28"/>
          <w:szCs w:val="28"/>
          <w:rtl/>
          <w:lang w:bidi="fa-IR"/>
        </w:rPr>
        <w:t xml:space="preserve"> در مقام عمل </w:t>
      </w:r>
      <w:r w:rsidR="00E540E5" w:rsidRPr="0027678C">
        <w:rPr>
          <w:rFonts w:ascii="Traditional Arabic" w:eastAsia="2  Badr" w:hAnsi="Traditional Arabic" w:cs="Traditional Arabic" w:hint="cs"/>
          <w:sz w:val="28"/>
          <w:szCs w:val="28"/>
          <w:rtl/>
          <w:lang w:bidi="fa-IR"/>
        </w:rPr>
        <w:t>این‌طور</w:t>
      </w:r>
      <w:r w:rsidR="00541355" w:rsidRPr="0027678C">
        <w:rPr>
          <w:rFonts w:ascii="Traditional Arabic" w:eastAsia="2  Badr" w:hAnsi="Traditional Arabic" w:cs="Traditional Arabic" w:hint="cs"/>
          <w:sz w:val="28"/>
          <w:szCs w:val="28"/>
          <w:rtl/>
          <w:lang w:bidi="fa-IR"/>
        </w:rPr>
        <w:t xml:space="preserve"> مشی </w:t>
      </w:r>
      <w:r w:rsidR="00E540E5" w:rsidRPr="0027678C">
        <w:rPr>
          <w:rFonts w:ascii="Traditional Arabic" w:eastAsia="2  Badr" w:hAnsi="Traditional Arabic" w:cs="Traditional Arabic" w:hint="cs"/>
          <w:sz w:val="28"/>
          <w:szCs w:val="28"/>
          <w:rtl/>
          <w:lang w:bidi="fa-IR"/>
        </w:rPr>
        <w:t>می‌کنند</w:t>
      </w:r>
      <w:r w:rsidR="00541355" w:rsidRPr="0027678C">
        <w:rPr>
          <w:rFonts w:ascii="Traditional Arabic" w:eastAsia="2  Badr" w:hAnsi="Traditional Arabic" w:cs="Traditional Arabic" w:hint="cs"/>
          <w:sz w:val="28"/>
          <w:szCs w:val="28"/>
          <w:rtl/>
          <w:lang w:bidi="fa-IR"/>
        </w:rPr>
        <w:t xml:space="preserve">. روایتی که در این کتب آمده و مضمون مناسبی دارد و گیری در کار ندارد باید به آن اعتماد کرد. </w:t>
      </w:r>
      <w:r w:rsidR="00E540E5" w:rsidRPr="0027678C">
        <w:rPr>
          <w:rFonts w:ascii="Traditional Arabic" w:eastAsia="2  Badr" w:hAnsi="Traditional Arabic" w:cs="Traditional Arabic" w:hint="cs"/>
          <w:sz w:val="28"/>
          <w:szCs w:val="28"/>
          <w:rtl/>
          <w:lang w:bidi="fa-IR"/>
        </w:rPr>
        <w:t>این‌یک</w:t>
      </w:r>
      <w:r w:rsidR="00541355" w:rsidRPr="0027678C">
        <w:rPr>
          <w:rFonts w:ascii="Traditional Arabic" w:eastAsia="2  Badr" w:hAnsi="Traditional Arabic" w:cs="Traditional Arabic" w:hint="cs"/>
          <w:sz w:val="28"/>
          <w:szCs w:val="28"/>
          <w:rtl/>
          <w:lang w:bidi="fa-IR"/>
        </w:rPr>
        <w:t xml:space="preserve"> روش است که ممکن است کسی بپذیرد و ممکن است بگوید عهد مالک اشتر هم از این قبیل است. هم مضامین راقی است و هم در منابع روایی ما </w:t>
      </w:r>
      <w:r w:rsidR="00E540E5" w:rsidRPr="0027678C">
        <w:rPr>
          <w:rFonts w:ascii="Traditional Arabic" w:eastAsia="2  Badr" w:hAnsi="Traditional Arabic" w:cs="Traditional Arabic" w:hint="cs"/>
          <w:sz w:val="28"/>
          <w:szCs w:val="28"/>
          <w:rtl/>
          <w:lang w:bidi="fa-IR"/>
        </w:rPr>
        <w:t>واردشده</w:t>
      </w:r>
      <w:r w:rsidR="00541355" w:rsidRPr="0027678C">
        <w:rPr>
          <w:rFonts w:ascii="Traditional Arabic" w:eastAsia="2  Badr" w:hAnsi="Traditional Arabic" w:cs="Traditional Arabic" w:hint="cs"/>
          <w:sz w:val="28"/>
          <w:szCs w:val="28"/>
          <w:rtl/>
          <w:lang w:bidi="fa-IR"/>
        </w:rPr>
        <w:t xml:space="preserve"> است و هم </w:t>
      </w:r>
      <w:r w:rsidR="00E540E5" w:rsidRPr="0027678C">
        <w:rPr>
          <w:rFonts w:ascii="Traditional Arabic" w:eastAsia="2  Badr" w:hAnsi="Traditional Arabic" w:cs="Traditional Arabic" w:hint="cs"/>
          <w:sz w:val="28"/>
          <w:szCs w:val="28"/>
          <w:rtl/>
          <w:lang w:bidi="fa-IR"/>
        </w:rPr>
        <w:t>جنبه‌ای</w:t>
      </w:r>
      <w:r w:rsidR="00541355" w:rsidRPr="0027678C">
        <w:rPr>
          <w:rFonts w:ascii="Traditional Arabic" w:eastAsia="2  Badr" w:hAnsi="Traditional Arabic" w:cs="Traditional Arabic" w:hint="cs"/>
          <w:sz w:val="28"/>
          <w:szCs w:val="28"/>
          <w:rtl/>
          <w:lang w:bidi="fa-IR"/>
        </w:rPr>
        <w:t xml:space="preserve"> که </w:t>
      </w:r>
      <w:r w:rsidR="00E540E5" w:rsidRPr="0027678C">
        <w:rPr>
          <w:rFonts w:ascii="Traditional Arabic" w:eastAsia="2  Badr" w:hAnsi="Traditional Arabic" w:cs="Traditional Arabic" w:hint="cs"/>
          <w:sz w:val="28"/>
          <w:szCs w:val="28"/>
          <w:rtl/>
          <w:lang w:bidi="fa-IR"/>
        </w:rPr>
        <w:t>شک‌برانگیز</w:t>
      </w:r>
      <w:r w:rsidR="00541355" w:rsidRPr="0027678C">
        <w:rPr>
          <w:rFonts w:ascii="Traditional Arabic" w:eastAsia="2  Badr" w:hAnsi="Traditional Arabic" w:cs="Traditional Arabic" w:hint="cs"/>
          <w:sz w:val="28"/>
          <w:szCs w:val="28"/>
          <w:rtl/>
          <w:lang w:bidi="fa-IR"/>
        </w:rPr>
        <w:t xml:space="preserve"> </w:t>
      </w:r>
      <w:r w:rsidR="00C11096">
        <w:rPr>
          <w:rFonts w:ascii="Traditional Arabic" w:eastAsia="2  Badr" w:hAnsi="Traditional Arabic" w:cs="Traditional Arabic"/>
          <w:sz w:val="28"/>
          <w:szCs w:val="28"/>
          <w:rtl/>
          <w:lang w:bidi="fa-IR"/>
        </w:rPr>
        <w:t>در کار</w:t>
      </w:r>
      <w:r w:rsidR="00541355" w:rsidRPr="0027678C">
        <w:rPr>
          <w:rFonts w:ascii="Traditional Arabic" w:eastAsia="2  Badr" w:hAnsi="Traditional Arabic" w:cs="Traditional Arabic" w:hint="cs"/>
          <w:sz w:val="28"/>
          <w:szCs w:val="28"/>
          <w:rtl/>
          <w:lang w:bidi="fa-IR"/>
        </w:rPr>
        <w:t xml:space="preserve"> باشد در آن نیست. وثوق خبری </w:t>
      </w:r>
      <w:r w:rsidR="00E540E5" w:rsidRPr="0027678C">
        <w:rPr>
          <w:rFonts w:ascii="Traditional Arabic" w:eastAsia="2  Badr" w:hAnsi="Traditional Arabic" w:cs="Traditional Arabic" w:hint="cs"/>
          <w:sz w:val="28"/>
          <w:szCs w:val="28"/>
          <w:rtl/>
          <w:lang w:bidi="fa-IR"/>
        </w:rPr>
        <w:t>می‌شود</w:t>
      </w:r>
      <w:r w:rsidR="00541355" w:rsidRPr="0027678C">
        <w:rPr>
          <w:rFonts w:ascii="Traditional Arabic" w:eastAsia="2  Badr" w:hAnsi="Traditional Arabic" w:cs="Traditional Arabic" w:hint="cs"/>
          <w:sz w:val="28"/>
          <w:szCs w:val="28"/>
          <w:rtl/>
          <w:lang w:bidi="fa-IR"/>
        </w:rPr>
        <w:t xml:space="preserve"> که ما به وثوق خبری اعتماد </w:t>
      </w:r>
      <w:r w:rsidR="00E540E5" w:rsidRPr="0027678C">
        <w:rPr>
          <w:rFonts w:ascii="Traditional Arabic" w:eastAsia="2  Badr" w:hAnsi="Traditional Arabic" w:cs="Traditional Arabic" w:hint="cs"/>
          <w:sz w:val="28"/>
          <w:szCs w:val="28"/>
          <w:rtl/>
          <w:lang w:bidi="fa-IR"/>
        </w:rPr>
        <w:t>می‌کنیم</w:t>
      </w:r>
      <w:r w:rsidR="00541355" w:rsidRPr="0027678C">
        <w:rPr>
          <w:rFonts w:ascii="Traditional Arabic" w:eastAsia="2  Badr" w:hAnsi="Traditional Arabic" w:cs="Traditional Arabic" w:hint="cs"/>
          <w:sz w:val="28"/>
          <w:szCs w:val="28"/>
          <w:rtl/>
          <w:lang w:bidi="fa-IR"/>
        </w:rPr>
        <w:t xml:space="preserve"> و نیازی به وثوق مخبری و سلسله سند نداریم. این غیر این است که کسی بگوید مضمون را </w:t>
      </w:r>
      <w:r w:rsidR="00E540E5" w:rsidRPr="0027678C">
        <w:rPr>
          <w:rFonts w:ascii="Traditional Arabic" w:eastAsia="2  Badr" w:hAnsi="Traditional Arabic" w:cs="Traditional Arabic" w:hint="cs"/>
          <w:sz w:val="28"/>
          <w:szCs w:val="28"/>
          <w:rtl/>
          <w:lang w:bidi="fa-IR"/>
        </w:rPr>
        <w:t>می‌بینم</w:t>
      </w:r>
      <w:r w:rsidR="00541355" w:rsidRPr="0027678C">
        <w:rPr>
          <w:rFonts w:ascii="Traditional Arabic" w:eastAsia="2  Badr" w:hAnsi="Traditional Arabic" w:cs="Traditional Arabic" w:hint="cs"/>
          <w:sz w:val="28"/>
          <w:szCs w:val="28"/>
          <w:rtl/>
          <w:lang w:bidi="fa-IR"/>
        </w:rPr>
        <w:t xml:space="preserve"> و </w:t>
      </w:r>
      <w:r w:rsidR="00E540E5" w:rsidRPr="0027678C">
        <w:rPr>
          <w:rFonts w:ascii="Traditional Arabic" w:eastAsia="2  Badr" w:hAnsi="Traditional Arabic" w:cs="Traditional Arabic" w:hint="cs"/>
          <w:sz w:val="28"/>
          <w:szCs w:val="28"/>
          <w:rtl/>
          <w:lang w:bidi="fa-IR"/>
        </w:rPr>
        <w:t>می‌گویم</w:t>
      </w:r>
      <w:r w:rsidR="00541355"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حتماً</w:t>
      </w:r>
      <w:r w:rsidR="00541355" w:rsidRPr="0027678C">
        <w:rPr>
          <w:rFonts w:ascii="Traditional Arabic" w:eastAsia="2  Badr" w:hAnsi="Traditional Arabic" w:cs="Traditional Arabic" w:hint="cs"/>
          <w:sz w:val="28"/>
          <w:szCs w:val="28"/>
          <w:rtl/>
          <w:lang w:bidi="fa-IR"/>
        </w:rPr>
        <w:t xml:space="preserve"> از معصوم </w:t>
      </w:r>
      <w:r w:rsidR="00E540E5" w:rsidRPr="0027678C">
        <w:rPr>
          <w:rFonts w:ascii="Traditional Arabic" w:eastAsia="2  Badr" w:hAnsi="Traditional Arabic" w:cs="Traditional Arabic" w:hint="cs"/>
          <w:sz w:val="28"/>
          <w:szCs w:val="28"/>
          <w:rtl/>
          <w:lang w:bidi="fa-IR"/>
        </w:rPr>
        <w:t>صادرشده</w:t>
      </w:r>
      <w:r w:rsidR="00541355" w:rsidRPr="0027678C">
        <w:rPr>
          <w:rFonts w:ascii="Traditional Arabic" w:eastAsia="2  Badr" w:hAnsi="Traditional Arabic" w:cs="Traditional Arabic" w:hint="cs"/>
          <w:sz w:val="28"/>
          <w:szCs w:val="28"/>
          <w:rtl/>
          <w:lang w:bidi="fa-IR"/>
        </w:rPr>
        <w:t xml:space="preserve"> است. </w:t>
      </w:r>
      <w:r w:rsidR="00E540E5" w:rsidRPr="0027678C">
        <w:rPr>
          <w:rFonts w:ascii="Traditional Arabic" w:eastAsia="2  Badr" w:hAnsi="Traditional Arabic" w:cs="Traditional Arabic" w:hint="cs"/>
          <w:sz w:val="28"/>
          <w:szCs w:val="28"/>
          <w:rtl/>
          <w:lang w:bidi="fa-IR"/>
        </w:rPr>
        <w:t>به‌سادگی</w:t>
      </w:r>
      <w:r w:rsidR="00541355" w:rsidRPr="0027678C">
        <w:rPr>
          <w:rFonts w:ascii="Traditional Arabic" w:eastAsia="2  Badr" w:hAnsi="Traditional Arabic" w:cs="Traditional Arabic" w:hint="cs"/>
          <w:sz w:val="28"/>
          <w:szCs w:val="28"/>
          <w:rtl/>
          <w:lang w:bidi="fa-IR"/>
        </w:rPr>
        <w:t xml:space="preserve"> ن</w:t>
      </w:r>
      <w:r w:rsidR="00E540E5" w:rsidRPr="0027678C">
        <w:rPr>
          <w:rFonts w:ascii="Traditional Arabic" w:eastAsia="2  Badr" w:hAnsi="Traditional Arabic" w:cs="Traditional Arabic" w:hint="cs"/>
          <w:sz w:val="28"/>
          <w:szCs w:val="28"/>
          <w:rtl/>
          <w:lang w:bidi="fa-IR"/>
        </w:rPr>
        <w:t>می‌شود</w:t>
      </w:r>
      <w:r w:rsidR="00541355" w:rsidRPr="0027678C">
        <w:rPr>
          <w:rFonts w:ascii="Traditional Arabic" w:eastAsia="2  Badr" w:hAnsi="Traditional Arabic" w:cs="Traditional Arabic" w:hint="cs"/>
          <w:sz w:val="28"/>
          <w:szCs w:val="28"/>
          <w:rtl/>
          <w:lang w:bidi="fa-IR"/>
        </w:rPr>
        <w:t xml:space="preserve"> اعتماد کرد ولی با قیودی که گفته شد راهی است برای اینکه روایاتی از این قبیل پذیرفته بشود. فقط محتوا بدون این قیودی که در حاشیه ذکر کردم هستند کسانی که </w:t>
      </w:r>
      <w:r w:rsidR="00E540E5" w:rsidRPr="0027678C">
        <w:rPr>
          <w:rFonts w:ascii="Traditional Arabic" w:eastAsia="2  Badr" w:hAnsi="Traditional Arabic" w:cs="Traditional Arabic" w:hint="cs"/>
          <w:sz w:val="28"/>
          <w:szCs w:val="28"/>
          <w:rtl/>
          <w:lang w:bidi="fa-IR"/>
        </w:rPr>
        <w:t>می‌گویند</w:t>
      </w:r>
      <w:r w:rsidR="00541355" w:rsidRPr="0027678C">
        <w:rPr>
          <w:rFonts w:ascii="Traditional Arabic" w:eastAsia="2  Badr" w:hAnsi="Traditional Arabic" w:cs="Traditional Arabic" w:hint="cs"/>
          <w:sz w:val="28"/>
          <w:szCs w:val="28"/>
          <w:rtl/>
          <w:lang w:bidi="fa-IR"/>
        </w:rPr>
        <w:t xml:space="preserve"> مضمون را که </w:t>
      </w:r>
      <w:r w:rsidR="00E540E5" w:rsidRPr="0027678C">
        <w:rPr>
          <w:rFonts w:ascii="Traditional Arabic" w:eastAsia="2  Badr" w:hAnsi="Traditional Arabic" w:cs="Traditional Arabic" w:hint="cs"/>
          <w:sz w:val="28"/>
          <w:szCs w:val="28"/>
          <w:rtl/>
          <w:lang w:bidi="fa-IR"/>
        </w:rPr>
        <w:t>می‌بینم</w:t>
      </w:r>
      <w:r w:rsidR="00541355" w:rsidRPr="0027678C">
        <w:rPr>
          <w:rFonts w:ascii="Traditional Arabic" w:eastAsia="2  Badr" w:hAnsi="Traditional Arabic" w:cs="Traditional Arabic" w:hint="cs"/>
          <w:sz w:val="28"/>
          <w:szCs w:val="28"/>
          <w:rtl/>
          <w:lang w:bidi="fa-IR"/>
        </w:rPr>
        <w:t xml:space="preserve"> مطمئن </w:t>
      </w:r>
      <w:r w:rsidR="00E540E5" w:rsidRPr="0027678C">
        <w:rPr>
          <w:rFonts w:ascii="Traditional Arabic" w:eastAsia="2  Badr" w:hAnsi="Traditional Arabic" w:cs="Traditional Arabic" w:hint="cs"/>
          <w:sz w:val="28"/>
          <w:szCs w:val="28"/>
          <w:rtl/>
          <w:lang w:bidi="fa-IR"/>
        </w:rPr>
        <w:t>می‌شوم</w:t>
      </w:r>
      <w:r w:rsidR="00541355" w:rsidRPr="0027678C">
        <w:rPr>
          <w:rFonts w:ascii="Traditional Arabic" w:eastAsia="2  Badr" w:hAnsi="Traditional Arabic" w:cs="Traditional Arabic" w:hint="cs"/>
          <w:sz w:val="28"/>
          <w:szCs w:val="28"/>
          <w:rtl/>
          <w:lang w:bidi="fa-IR"/>
        </w:rPr>
        <w:t xml:space="preserve"> از معصوم است. بعضی ادعاهایی </w:t>
      </w:r>
      <w:r w:rsidR="00E540E5" w:rsidRPr="0027678C">
        <w:rPr>
          <w:rFonts w:ascii="Traditional Arabic" w:eastAsia="2  Badr" w:hAnsi="Traditional Arabic" w:cs="Traditional Arabic" w:hint="cs"/>
          <w:sz w:val="28"/>
          <w:szCs w:val="28"/>
          <w:rtl/>
          <w:lang w:bidi="fa-IR"/>
        </w:rPr>
        <w:t>فرا عادی</w:t>
      </w:r>
      <w:r w:rsidR="00541355" w:rsidRPr="0027678C">
        <w:rPr>
          <w:rFonts w:ascii="Traditional Arabic" w:eastAsia="2  Badr" w:hAnsi="Traditional Arabic" w:cs="Traditional Arabic" w:hint="cs"/>
          <w:sz w:val="28"/>
          <w:szCs w:val="28"/>
          <w:rtl/>
          <w:lang w:bidi="fa-IR"/>
        </w:rPr>
        <w:t xml:space="preserve"> هم دارند که </w:t>
      </w:r>
      <w:r w:rsidR="00E540E5" w:rsidRPr="0027678C">
        <w:rPr>
          <w:rFonts w:ascii="Traditional Arabic" w:eastAsia="2  Badr" w:hAnsi="Traditional Arabic" w:cs="Traditional Arabic" w:hint="cs"/>
          <w:sz w:val="28"/>
          <w:szCs w:val="28"/>
          <w:rtl/>
          <w:lang w:bidi="fa-IR"/>
        </w:rPr>
        <w:t>می‌گویند</w:t>
      </w:r>
      <w:r w:rsidR="00C11096">
        <w:rPr>
          <w:rFonts w:ascii="Traditional Arabic" w:eastAsia="2  Badr" w:hAnsi="Traditional Arabic" w:cs="Traditional Arabic" w:hint="cs"/>
          <w:sz w:val="28"/>
          <w:szCs w:val="28"/>
          <w:rtl/>
          <w:lang w:bidi="fa-IR"/>
        </w:rPr>
        <w:t xml:space="preserve"> من حسی دارم که می‌</w:t>
      </w:r>
      <w:r w:rsidR="00541355" w:rsidRPr="0027678C">
        <w:rPr>
          <w:rFonts w:ascii="Traditional Arabic" w:eastAsia="2  Badr" w:hAnsi="Traditional Arabic" w:cs="Traditional Arabic" w:hint="cs"/>
          <w:sz w:val="28"/>
          <w:szCs w:val="28"/>
          <w:rtl/>
          <w:lang w:bidi="fa-IR"/>
        </w:rPr>
        <w:t>فهم</w:t>
      </w:r>
      <w:r w:rsidR="00C11096">
        <w:rPr>
          <w:rFonts w:ascii="Traditional Arabic" w:eastAsia="2  Badr" w:hAnsi="Traditional Arabic" w:cs="Traditional Arabic" w:hint="cs"/>
          <w:sz w:val="28"/>
          <w:szCs w:val="28"/>
          <w:rtl/>
          <w:lang w:bidi="fa-IR"/>
        </w:rPr>
        <w:t>م</w:t>
      </w:r>
      <w:r w:rsidR="00541355" w:rsidRPr="0027678C">
        <w:rPr>
          <w:rFonts w:ascii="Traditional Arabic" w:eastAsia="2  Badr" w:hAnsi="Traditional Arabic" w:cs="Traditional Arabic" w:hint="cs"/>
          <w:sz w:val="28"/>
          <w:szCs w:val="28"/>
          <w:rtl/>
          <w:lang w:bidi="fa-IR"/>
        </w:rPr>
        <w:t xml:space="preserve"> از معصوم است </w:t>
      </w:r>
      <w:r w:rsidR="00C11096">
        <w:rPr>
          <w:rFonts w:ascii="Traditional Arabic" w:eastAsia="2  Badr" w:hAnsi="Traditional Arabic" w:cs="Traditional Arabic" w:hint="cs"/>
          <w:sz w:val="28"/>
          <w:szCs w:val="28"/>
          <w:rtl/>
          <w:lang w:bidi="fa-IR"/>
        </w:rPr>
        <w:t>ی</w:t>
      </w:r>
      <w:r w:rsidR="00C11096">
        <w:rPr>
          <w:rFonts w:ascii="Traditional Arabic" w:eastAsia="2  Badr" w:hAnsi="Traditional Arabic" w:cs="Traditional Arabic" w:hint="eastAsia"/>
          <w:sz w:val="28"/>
          <w:szCs w:val="28"/>
          <w:rtl/>
          <w:lang w:bidi="fa-IR"/>
        </w:rPr>
        <w:t>ا</w:t>
      </w:r>
      <w:r w:rsidR="00C11096">
        <w:rPr>
          <w:rFonts w:ascii="Traditional Arabic" w:eastAsia="2  Badr" w:hAnsi="Traditional Arabic" w:cs="Traditional Arabic"/>
          <w:sz w:val="28"/>
          <w:szCs w:val="28"/>
          <w:rtl/>
          <w:lang w:bidi="fa-IR"/>
        </w:rPr>
        <w:t xml:space="preserve"> نه</w:t>
      </w:r>
      <w:r w:rsidR="00541355" w:rsidRPr="0027678C">
        <w:rPr>
          <w:rFonts w:ascii="Traditional Arabic" w:eastAsia="2  Badr" w:hAnsi="Traditional Arabic" w:cs="Traditional Arabic" w:hint="cs"/>
          <w:sz w:val="28"/>
          <w:szCs w:val="28"/>
          <w:rtl/>
          <w:lang w:bidi="fa-IR"/>
        </w:rPr>
        <w:t xml:space="preserve">. آن را اگر کسی داشته باشد و قطع و اطمینانی برایش بیاورد به عهده خودش اما چیزی نیست که بشود </w:t>
      </w:r>
      <w:r w:rsidR="00E540E5" w:rsidRPr="0027678C">
        <w:rPr>
          <w:rFonts w:ascii="Traditional Arabic" w:eastAsia="2  Badr" w:hAnsi="Traditional Arabic" w:cs="Traditional Arabic" w:hint="cs"/>
          <w:sz w:val="28"/>
          <w:szCs w:val="28"/>
          <w:rtl/>
          <w:lang w:bidi="fa-IR"/>
        </w:rPr>
        <w:t>به‌عنوان</w:t>
      </w:r>
      <w:r w:rsidR="00541355" w:rsidRPr="0027678C">
        <w:rPr>
          <w:rFonts w:ascii="Traditional Arabic" w:eastAsia="2  Badr" w:hAnsi="Traditional Arabic" w:cs="Traditional Arabic" w:hint="cs"/>
          <w:sz w:val="28"/>
          <w:szCs w:val="28"/>
          <w:rtl/>
          <w:lang w:bidi="fa-IR"/>
        </w:rPr>
        <w:t xml:space="preserve"> امر بین الاذهانی عرضه کرد. ما آن را </w:t>
      </w:r>
      <w:r w:rsidR="00E540E5" w:rsidRPr="0027678C">
        <w:rPr>
          <w:rFonts w:ascii="Traditional Arabic" w:eastAsia="2  Badr" w:hAnsi="Traditional Arabic" w:cs="Traditional Arabic" w:hint="cs"/>
          <w:sz w:val="28"/>
          <w:szCs w:val="28"/>
          <w:rtl/>
          <w:lang w:bidi="fa-IR"/>
        </w:rPr>
        <w:t>نمی‌گوییم</w:t>
      </w:r>
      <w:r w:rsidR="00541355" w:rsidRPr="0027678C">
        <w:rPr>
          <w:rFonts w:ascii="Traditional Arabic" w:eastAsia="2  Badr" w:hAnsi="Traditional Arabic" w:cs="Traditional Arabic" w:hint="cs"/>
          <w:sz w:val="28"/>
          <w:szCs w:val="28"/>
          <w:rtl/>
          <w:lang w:bidi="fa-IR"/>
        </w:rPr>
        <w:t xml:space="preserve">. بلکه مضمون درستی که به معصوم نسبت </w:t>
      </w:r>
      <w:r w:rsidR="00E540E5" w:rsidRPr="0027678C">
        <w:rPr>
          <w:rFonts w:ascii="Traditional Arabic" w:eastAsia="2  Badr" w:hAnsi="Traditional Arabic" w:cs="Traditional Arabic" w:hint="cs"/>
          <w:sz w:val="28"/>
          <w:szCs w:val="28"/>
          <w:rtl/>
          <w:lang w:bidi="fa-IR"/>
        </w:rPr>
        <w:t>داده‌شده</w:t>
      </w:r>
      <w:r w:rsidR="00541355" w:rsidRPr="0027678C">
        <w:rPr>
          <w:rFonts w:ascii="Traditional Arabic" w:eastAsia="2  Badr" w:hAnsi="Traditional Arabic" w:cs="Traditional Arabic" w:hint="cs"/>
          <w:sz w:val="28"/>
          <w:szCs w:val="28"/>
          <w:rtl/>
          <w:lang w:bidi="fa-IR"/>
        </w:rPr>
        <w:t xml:space="preserve"> و در مجموعه روایات ما هم </w:t>
      </w:r>
      <w:r w:rsidR="00E540E5" w:rsidRPr="0027678C">
        <w:rPr>
          <w:rFonts w:ascii="Traditional Arabic" w:eastAsia="2  Badr" w:hAnsi="Traditional Arabic" w:cs="Traditional Arabic" w:hint="cs"/>
          <w:sz w:val="28"/>
          <w:szCs w:val="28"/>
          <w:rtl/>
          <w:lang w:bidi="fa-IR"/>
        </w:rPr>
        <w:t>واردشده</w:t>
      </w:r>
      <w:r w:rsidR="00541355" w:rsidRPr="0027678C">
        <w:rPr>
          <w:rFonts w:ascii="Traditional Arabic" w:eastAsia="2  Badr" w:hAnsi="Traditional Arabic" w:cs="Traditional Arabic" w:hint="cs"/>
          <w:sz w:val="28"/>
          <w:szCs w:val="28"/>
          <w:rtl/>
          <w:lang w:bidi="fa-IR"/>
        </w:rPr>
        <w:t xml:space="preserve"> است.</w:t>
      </w:r>
    </w:p>
    <w:p w14:paraId="5FCC122E" w14:textId="6D62373F" w:rsidR="00541355" w:rsidRPr="0027678C" w:rsidRDefault="00541355" w:rsidP="00541355">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ما فکر </w:t>
      </w:r>
      <w:r w:rsidR="00E540E5" w:rsidRPr="0027678C">
        <w:rPr>
          <w:rFonts w:ascii="Traditional Arabic" w:eastAsia="2  Badr" w:hAnsi="Traditional Arabic" w:cs="Traditional Arabic" w:hint="cs"/>
          <w:sz w:val="28"/>
          <w:szCs w:val="28"/>
          <w:rtl/>
          <w:lang w:bidi="fa-IR"/>
        </w:rPr>
        <w:t>می‌کنیم</w:t>
      </w:r>
      <w:r w:rsidRPr="0027678C">
        <w:rPr>
          <w:rFonts w:ascii="Traditional Arabic" w:eastAsia="2  Badr" w:hAnsi="Traditional Arabic" w:cs="Traditional Arabic" w:hint="cs"/>
          <w:sz w:val="28"/>
          <w:szCs w:val="28"/>
          <w:rtl/>
          <w:lang w:bidi="fa-IR"/>
        </w:rPr>
        <w:t xml:space="preserve"> اگر مجموعه قیودی به این اضافه شود ممکن است اما </w:t>
      </w:r>
      <w:r w:rsidR="00E540E5" w:rsidRPr="0027678C">
        <w:rPr>
          <w:rFonts w:ascii="Traditional Arabic" w:eastAsia="2  Badr" w:hAnsi="Traditional Arabic" w:cs="Traditional Arabic" w:hint="cs"/>
          <w:sz w:val="28"/>
          <w:szCs w:val="28"/>
          <w:rtl/>
          <w:lang w:bidi="fa-IR"/>
        </w:rPr>
        <w:t>به‌تنهایی</w:t>
      </w:r>
      <w:r w:rsidRPr="0027678C">
        <w:rPr>
          <w:rFonts w:ascii="Traditional Arabic" w:eastAsia="2  Badr" w:hAnsi="Traditional Arabic" w:cs="Traditional Arabic" w:hint="cs"/>
          <w:sz w:val="28"/>
          <w:szCs w:val="28"/>
          <w:rtl/>
          <w:lang w:bidi="fa-IR"/>
        </w:rPr>
        <w:t xml:space="preserve"> در حد این چند قیدی که گفتیم شاید نشود اعتماد کرد. </w:t>
      </w:r>
      <w:r w:rsidR="00E540E5" w:rsidRPr="0027678C">
        <w:rPr>
          <w:rFonts w:ascii="Traditional Arabic" w:eastAsia="2  Badr" w:hAnsi="Traditional Arabic" w:cs="Traditional Arabic" w:hint="cs"/>
          <w:sz w:val="28"/>
          <w:szCs w:val="28"/>
          <w:rtl/>
          <w:lang w:bidi="fa-IR"/>
        </w:rPr>
        <w:t>به‌خصوص</w:t>
      </w:r>
      <w:r w:rsidRPr="0027678C">
        <w:rPr>
          <w:rFonts w:ascii="Traditional Arabic" w:eastAsia="2  Badr" w:hAnsi="Traditional Arabic" w:cs="Traditional Arabic" w:hint="cs"/>
          <w:sz w:val="28"/>
          <w:szCs w:val="28"/>
          <w:rtl/>
          <w:lang w:bidi="fa-IR"/>
        </w:rPr>
        <w:t xml:space="preserve"> اینکه این عهد در کتب اربعه نیست و سرچشمه آن تحف و </w:t>
      </w:r>
      <w:r w:rsidR="00E540E5" w:rsidRPr="0027678C">
        <w:rPr>
          <w:rFonts w:ascii="Traditional Arabic" w:eastAsia="2  Badr" w:hAnsi="Traditional Arabic" w:cs="Traditional Arabic" w:hint="cs"/>
          <w:sz w:val="28"/>
          <w:szCs w:val="28"/>
          <w:rtl/>
          <w:lang w:bidi="fa-IR"/>
        </w:rPr>
        <w:t>نهج‌البلاغه</w:t>
      </w:r>
      <w:r w:rsidRPr="0027678C">
        <w:rPr>
          <w:rFonts w:ascii="Traditional Arabic" w:eastAsia="2  Badr" w:hAnsi="Traditional Arabic" w:cs="Traditional Arabic" w:hint="cs"/>
          <w:sz w:val="28"/>
          <w:szCs w:val="28"/>
          <w:rtl/>
          <w:lang w:bidi="fa-IR"/>
        </w:rPr>
        <w:t xml:space="preserve"> است. البته تحقیقاتی شده که عهد در غیر تحف و </w:t>
      </w:r>
      <w:r w:rsidR="00E540E5" w:rsidRPr="0027678C">
        <w:rPr>
          <w:rFonts w:ascii="Traditional Arabic" w:eastAsia="2  Badr" w:hAnsi="Traditional Arabic" w:cs="Traditional Arabic" w:hint="cs"/>
          <w:sz w:val="28"/>
          <w:szCs w:val="28"/>
          <w:rtl/>
          <w:lang w:bidi="fa-IR"/>
        </w:rPr>
        <w:t>نهج‌البلاغه</w:t>
      </w:r>
      <w:r w:rsidRPr="0027678C">
        <w:rPr>
          <w:rFonts w:ascii="Traditional Arabic" w:eastAsia="2  Badr" w:hAnsi="Traditional Arabic" w:cs="Traditional Arabic" w:hint="cs"/>
          <w:sz w:val="28"/>
          <w:szCs w:val="28"/>
          <w:rtl/>
          <w:lang w:bidi="fa-IR"/>
        </w:rPr>
        <w:t xml:space="preserve"> در تعدادی از منابع عامه هم </w:t>
      </w:r>
      <w:r w:rsidR="00E540E5" w:rsidRPr="0027678C">
        <w:rPr>
          <w:rFonts w:ascii="Traditional Arabic" w:eastAsia="2  Badr" w:hAnsi="Traditional Arabic" w:cs="Traditional Arabic" w:hint="cs"/>
          <w:sz w:val="28"/>
          <w:szCs w:val="28"/>
          <w:rtl/>
          <w:lang w:bidi="fa-IR"/>
        </w:rPr>
        <w:t>واردشده</w:t>
      </w:r>
      <w:r w:rsidRPr="0027678C">
        <w:rPr>
          <w:rFonts w:ascii="Traditional Arabic" w:eastAsia="2  Badr" w:hAnsi="Traditional Arabic" w:cs="Traditional Arabic" w:hint="cs"/>
          <w:sz w:val="28"/>
          <w:szCs w:val="28"/>
          <w:rtl/>
          <w:lang w:bidi="fa-IR"/>
        </w:rPr>
        <w:t xml:space="preserve"> حال یا </w:t>
      </w:r>
      <w:r w:rsidR="00E540E5" w:rsidRPr="0027678C">
        <w:rPr>
          <w:rFonts w:ascii="Traditional Arabic" w:eastAsia="2  Badr" w:hAnsi="Traditional Arabic" w:cs="Traditional Arabic" w:hint="cs"/>
          <w:sz w:val="28"/>
          <w:szCs w:val="28"/>
          <w:rtl/>
          <w:lang w:bidi="fa-IR"/>
        </w:rPr>
        <w:t>به‌طور</w:t>
      </w:r>
      <w:r w:rsidRPr="0027678C">
        <w:rPr>
          <w:rFonts w:ascii="Traditional Arabic" w:eastAsia="2  Badr" w:hAnsi="Traditional Arabic" w:cs="Traditional Arabic" w:hint="cs"/>
          <w:sz w:val="28"/>
          <w:szCs w:val="28"/>
          <w:rtl/>
          <w:lang w:bidi="fa-IR"/>
        </w:rPr>
        <w:t xml:space="preserve"> کامل یا </w:t>
      </w:r>
      <w:r w:rsidR="00E540E5" w:rsidRPr="0027678C">
        <w:rPr>
          <w:rFonts w:ascii="Traditional Arabic" w:eastAsia="2  Badr" w:hAnsi="Traditional Arabic" w:cs="Traditional Arabic" w:hint="cs"/>
          <w:sz w:val="28"/>
          <w:szCs w:val="28"/>
          <w:rtl/>
          <w:lang w:bidi="fa-IR"/>
        </w:rPr>
        <w:t>قطعه‌هایی</w:t>
      </w:r>
      <w:r w:rsidRPr="0027678C">
        <w:rPr>
          <w:rFonts w:ascii="Traditional Arabic" w:eastAsia="2  Badr" w:hAnsi="Traditional Arabic" w:cs="Traditional Arabic" w:hint="cs"/>
          <w:sz w:val="28"/>
          <w:szCs w:val="28"/>
          <w:rtl/>
          <w:lang w:bidi="fa-IR"/>
        </w:rPr>
        <w:t xml:space="preserve"> از آن. </w:t>
      </w:r>
      <w:r w:rsidR="00E540E5" w:rsidRPr="0027678C">
        <w:rPr>
          <w:rFonts w:ascii="Traditional Arabic" w:eastAsia="2  Badr" w:hAnsi="Traditional Arabic" w:cs="Traditional Arabic" w:hint="cs"/>
          <w:sz w:val="28"/>
          <w:szCs w:val="28"/>
          <w:rtl/>
          <w:lang w:bidi="fa-IR"/>
        </w:rPr>
        <w:t>مثلاً</w:t>
      </w:r>
      <w:r w:rsidRPr="0027678C">
        <w:rPr>
          <w:rFonts w:ascii="Traditional Arabic" w:eastAsia="2  Badr" w:hAnsi="Traditional Arabic" w:cs="Traditional Arabic" w:hint="cs"/>
          <w:sz w:val="28"/>
          <w:szCs w:val="28"/>
          <w:rtl/>
          <w:lang w:bidi="fa-IR"/>
        </w:rPr>
        <w:t xml:space="preserve"> در کتاب اخلاقی سیاسی ابن مسکویه نسبت </w:t>
      </w:r>
      <w:r w:rsidR="00E540E5" w:rsidRPr="0027678C">
        <w:rPr>
          <w:rFonts w:ascii="Traditional Arabic" w:eastAsia="2  Badr" w:hAnsi="Traditional Arabic" w:cs="Traditional Arabic" w:hint="cs"/>
          <w:sz w:val="28"/>
          <w:szCs w:val="28"/>
          <w:rtl/>
          <w:lang w:bidi="fa-IR"/>
        </w:rPr>
        <w:t>داده‌شده</w:t>
      </w:r>
      <w:r w:rsidRPr="0027678C">
        <w:rPr>
          <w:rFonts w:ascii="Traditional Arabic" w:eastAsia="2  Badr" w:hAnsi="Traditional Arabic" w:cs="Traditional Arabic" w:hint="cs"/>
          <w:sz w:val="28"/>
          <w:szCs w:val="28"/>
          <w:rtl/>
          <w:lang w:bidi="fa-IR"/>
        </w:rPr>
        <w:t xml:space="preserve"> در 15 جا به </w:t>
      </w:r>
      <w:r w:rsidR="00E540E5" w:rsidRPr="0027678C">
        <w:rPr>
          <w:rFonts w:ascii="Traditional Arabic" w:eastAsia="2  Badr" w:hAnsi="Traditional Arabic" w:cs="Traditional Arabic" w:hint="cs"/>
          <w:sz w:val="28"/>
          <w:szCs w:val="28"/>
          <w:rtl/>
          <w:lang w:bidi="fa-IR"/>
        </w:rPr>
        <w:t>فرازهایی</w:t>
      </w:r>
      <w:r w:rsidRPr="0027678C">
        <w:rPr>
          <w:rFonts w:ascii="Traditional Arabic" w:eastAsia="2  Badr" w:hAnsi="Traditional Arabic" w:cs="Traditional Arabic" w:hint="cs"/>
          <w:sz w:val="28"/>
          <w:szCs w:val="28"/>
          <w:rtl/>
          <w:lang w:bidi="fa-IR"/>
        </w:rPr>
        <w:t xml:space="preserve"> از عهد مالک اشتر استناد کرده است. تعدادی از عامه هم به این </w:t>
      </w:r>
      <w:r w:rsidRPr="0027678C">
        <w:rPr>
          <w:rFonts w:ascii="Traditional Arabic" w:eastAsia="2  Badr" w:hAnsi="Traditional Arabic" w:cs="Traditional Arabic" w:hint="cs"/>
          <w:sz w:val="28"/>
          <w:szCs w:val="28"/>
          <w:rtl/>
          <w:lang w:bidi="fa-IR"/>
        </w:rPr>
        <w:lastRenderedPageBreak/>
        <w:t xml:space="preserve">مسئله استناد </w:t>
      </w:r>
      <w:r w:rsidR="00E540E5" w:rsidRPr="0027678C">
        <w:rPr>
          <w:rFonts w:ascii="Traditional Arabic" w:eastAsia="2  Badr" w:hAnsi="Traditional Arabic" w:cs="Traditional Arabic" w:hint="cs"/>
          <w:sz w:val="28"/>
          <w:szCs w:val="28"/>
          <w:rtl/>
          <w:lang w:bidi="fa-IR"/>
        </w:rPr>
        <w:t>کرده‌اند</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قصه‌ای</w:t>
      </w:r>
      <w:r w:rsidRPr="0027678C">
        <w:rPr>
          <w:rFonts w:ascii="Traditional Arabic" w:eastAsia="2  Badr" w:hAnsi="Traditional Arabic" w:cs="Traditional Arabic" w:hint="cs"/>
          <w:sz w:val="28"/>
          <w:szCs w:val="28"/>
          <w:rtl/>
          <w:lang w:bidi="fa-IR"/>
        </w:rPr>
        <w:t xml:space="preserve"> هم دارد که معلوم نیست چقدر معتبر است. اینکه عهد در دست مالک بود وقتی به شهادت رسید </w:t>
      </w:r>
      <w:r w:rsidR="00E540E5" w:rsidRPr="0027678C">
        <w:rPr>
          <w:rFonts w:ascii="Traditional Arabic" w:eastAsia="2  Badr" w:hAnsi="Traditional Arabic" w:cs="Traditional Arabic" w:hint="cs"/>
          <w:sz w:val="28"/>
          <w:szCs w:val="28"/>
          <w:rtl/>
          <w:lang w:bidi="fa-IR"/>
        </w:rPr>
        <w:t>همان‌جا</w:t>
      </w:r>
      <w:r w:rsidRPr="0027678C">
        <w:rPr>
          <w:rFonts w:ascii="Traditional Arabic" w:eastAsia="2  Badr" w:hAnsi="Traditional Arabic" w:cs="Traditional Arabic" w:hint="cs"/>
          <w:sz w:val="28"/>
          <w:szCs w:val="28"/>
          <w:rtl/>
          <w:lang w:bidi="fa-IR"/>
        </w:rPr>
        <w:t xml:space="preserve"> مأموران معاویه آن را برداشتند و به دست معاویه که رسید خیلی این را پسندید و ولید گفت این را بسوزان و از بین ببر ولی معاویه گفت این کتاب مفیدی است و نگهش داشت و </w:t>
      </w:r>
      <w:r w:rsidR="00E540E5" w:rsidRPr="0027678C">
        <w:rPr>
          <w:rFonts w:ascii="Traditional Arabic" w:eastAsia="2  Badr" w:hAnsi="Traditional Arabic" w:cs="Traditional Arabic" w:hint="cs"/>
          <w:sz w:val="28"/>
          <w:szCs w:val="28"/>
          <w:rtl/>
          <w:lang w:bidi="fa-IR"/>
        </w:rPr>
        <w:t>بعدها</w:t>
      </w:r>
      <w:r w:rsidRPr="0027678C">
        <w:rPr>
          <w:rFonts w:ascii="Traditional Arabic" w:eastAsia="2  Badr" w:hAnsi="Traditional Arabic" w:cs="Traditional Arabic" w:hint="cs"/>
          <w:sz w:val="28"/>
          <w:szCs w:val="28"/>
          <w:rtl/>
          <w:lang w:bidi="fa-IR"/>
        </w:rPr>
        <w:t xml:space="preserve"> در آن </w:t>
      </w:r>
      <w:r w:rsidR="00E540E5" w:rsidRPr="0027678C">
        <w:rPr>
          <w:rFonts w:ascii="Traditional Arabic" w:eastAsia="2  Badr" w:hAnsi="Traditional Arabic" w:cs="Traditional Arabic" w:hint="cs"/>
          <w:sz w:val="28"/>
          <w:szCs w:val="28"/>
          <w:rtl/>
          <w:lang w:bidi="fa-IR"/>
        </w:rPr>
        <w:t>گنجینه‌ای</w:t>
      </w:r>
      <w:r w:rsidRPr="0027678C">
        <w:rPr>
          <w:rFonts w:ascii="Traditional Arabic" w:eastAsia="2  Badr" w:hAnsi="Traditional Arabic" w:cs="Traditional Arabic" w:hint="cs"/>
          <w:sz w:val="28"/>
          <w:szCs w:val="28"/>
          <w:rtl/>
          <w:lang w:bidi="fa-IR"/>
        </w:rPr>
        <w:t xml:space="preserve"> که معاویه داشت کشف شد. این را هم </w:t>
      </w:r>
      <w:r w:rsidR="00E540E5" w:rsidRPr="0027678C">
        <w:rPr>
          <w:rFonts w:ascii="Traditional Arabic" w:eastAsia="2  Badr" w:hAnsi="Traditional Arabic" w:cs="Traditional Arabic" w:hint="cs"/>
          <w:sz w:val="28"/>
          <w:szCs w:val="28"/>
          <w:rtl/>
          <w:lang w:bidi="fa-IR"/>
        </w:rPr>
        <w:t>می‌گویند</w:t>
      </w:r>
      <w:r w:rsidRPr="0027678C">
        <w:rPr>
          <w:rFonts w:ascii="Traditional Arabic" w:eastAsia="2  Badr" w:hAnsi="Traditional Arabic" w:cs="Traditional Arabic" w:hint="cs"/>
          <w:sz w:val="28"/>
          <w:szCs w:val="28"/>
          <w:rtl/>
          <w:lang w:bidi="fa-IR"/>
        </w:rPr>
        <w:t xml:space="preserve"> معلوم نیست چقدر معتبر باشد. البته این قصه مردد بین عهد مالک اشتر است یا نامه دیگر که نامه 67 که حضرت برای مردم مصر نوشته و از مالک سخن گفته است. </w:t>
      </w:r>
      <w:r w:rsidR="00E540E5" w:rsidRPr="0027678C">
        <w:rPr>
          <w:rFonts w:ascii="Traditional Arabic" w:eastAsia="2  Badr" w:hAnsi="Traditional Arabic" w:cs="Traditional Arabic" w:hint="cs"/>
          <w:sz w:val="28"/>
          <w:szCs w:val="28"/>
          <w:rtl/>
          <w:lang w:bidi="fa-IR"/>
        </w:rPr>
        <w:t>معمولاً</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می‌گویند</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به‌احتمال</w:t>
      </w:r>
      <w:r w:rsidRPr="0027678C">
        <w:rPr>
          <w:rFonts w:ascii="Traditional Arabic" w:eastAsia="2  Badr" w:hAnsi="Traditional Arabic" w:cs="Traditional Arabic" w:hint="cs"/>
          <w:sz w:val="28"/>
          <w:szCs w:val="28"/>
          <w:rtl/>
          <w:lang w:bidi="fa-IR"/>
        </w:rPr>
        <w:t xml:space="preserve"> اقوی مربوط به عهد مالک اشتر است. </w:t>
      </w:r>
      <w:r w:rsidR="00E540E5" w:rsidRPr="0027678C">
        <w:rPr>
          <w:rFonts w:ascii="Traditional Arabic" w:eastAsia="2  Badr" w:hAnsi="Traditional Arabic" w:cs="Traditional Arabic" w:hint="cs"/>
          <w:sz w:val="28"/>
          <w:szCs w:val="28"/>
          <w:rtl/>
          <w:lang w:bidi="fa-IR"/>
        </w:rPr>
        <w:t>درهرصورت</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این‌یک</w:t>
      </w:r>
      <w:r w:rsidRPr="0027678C">
        <w:rPr>
          <w:rFonts w:ascii="Traditional Arabic" w:eastAsia="2  Badr" w:hAnsi="Traditional Arabic" w:cs="Traditional Arabic" w:hint="cs"/>
          <w:sz w:val="28"/>
          <w:szCs w:val="28"/>
          <w:rtl/>
          <w:lang w:bidi="fa-IR"/>
        </w:rPr>
        <w:t xml:space="preserve"> مسیر است با توجه به اینکه در کتب اربعه نیست شاید نشود </w:t>
      </w:r>
      <w:r w:rsidR="00E540E5" w:rsidRPr="0027678C">
        <w:rPr>
          <w:rFonts w:ascii="Traditional Arabic" w:eastAsia="2  Badr" w:hAnsi="Traditional Arabic" w:cs="Traditional Arabic" w:hint="cs"/>
          <w:sz w:val="28"/>
          <w:szCs w:val="28"/>
          <w:rtl/>
          <w:lang w:bidi="fa-IR"/>
        </w:rPr>
        <w:t>به‌تنهایی</w:t>
      </w:r>
      <w:r w:rsidRPr="0027678C">
        <w:rPr>
          <w:rFonts w:ascii="Traditional Arabic" w:eastAsia="2  Badr" w:hAnsi="Traditional Arabic" w:cs="Traditional Arabic" w:hint="cs"/>
          <w:sz w:val="28"/>
          <w:szCs w:val="28"/>
          <w:rtl/>
          <w:lang w:bidi="fa-IR"/>
        </w:rPr>
        <w:t xml:space="preserve"> به آن اکتفا کرد. البته </w:t>
      </w:r>
      <w:r w:rsidR="00E540E5" w:rsidRPr="0027678C">
        <w:rPr>
          <w:rFonts w:ascii="Traditional Arabic" w:eastAsia="2  Badr" w:hAnsi="Traditional Arabic" w:cs="Traditional Arabic" w:hint="cs"/>
          <w:sz w:val="28"/>
          <w:szCs w:val="28"/>
          <w:rtl/>
          <w:lang w:bidi="fa-IR"/>
        </w:rPr>
        <w:t>مؤید</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می‌شود</w:t>
      </w:r>
      <w:r w:rsidRPr="0027678C">
        <w:rPr>
          <w:rFonts w:ascii="Traditional Arabic" w:eastAsia="2  Badr" w:hAnsi="Traditional Arabic" w:cs="Traditional Arabic" w:hint="cs"/>
          <w:sz w:val="28"/>
          <w:szCs w:val="28"/>
          <w:rtl/>
          <w:lang w:bidi="fa-IR"/>
        </w:rPr>
        <w:t>.</w:t>
      </w:r>
    </w:p>
    <w:p w14:paraId="241A7FFA" w14:textId="7D54EAEA" w:rsidR="00541355" w:rsidRPr="0027678C" w:rsidRDefault="00E540E5" w:rsidP="00541355">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سؤال</w:t>
      </w:r>
      <w:r w:rsidR="00541355" w:rsidRPr="0027678C">
        <w:rPr>
          <w:rFonts w:ascii="Traditional Arabic" w:eastAsia="2  Badr" w:hAnsi="Traditional Arabic" w:cs="Traditional Arabic" w:hint="cs"/>
          <w:sz w:val="28"/>
          <w:szCs w:val="28"/>
          <w:rtl/>
          <w:lang w:bidi="fa-IR"/>
        </w:rPr>
        <w:t>: همان اطمینان است و چیزی اضافه بر آن نیست.</w:t>
      </w:r>
    </w:p>
    <w:p w14:paraId="5E325F86" w14:textId="3D23DEB6" w:rsidR="00541355" w:rsidRPr="0027678C" w:rsidRDefault="00541355" w:rsidP="00541355">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جواب: نه اطمینان اگر کسی پیدا کند بحثی نیست. بحث این است که سیره عقلایی بر این است که چنین خبری را معتبر </w:t>
      </w:r>
      <w:r w:rsidR="00E540E5" w:rsidRPr="0027678C">
        <w:rPr>
          <w:rFonts w:ascii="Traditional Arabic" w:eastAsia="2  Badr" w:hAnsi="Traditional Arabic" w:cs="Traditional Arabic" w:hint="cs"/>
          <w:sz w:val="28"/>
          <w:szCs w:val="28"/>
          <w:rtl/>
          <w:lang w:bidi="fa-IR"/>
        </w:rPr>
        <w:t>می‌دانند</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مثل‌اینکه</w:t>
      </w:r>
      <w:r w:rsidRPr="0027678C">
        <w:rPr>
          <w:rFonts w:ascii="Traditional Arabic" w:eastAsia="2  Badr" w:hAnsi="Traditional Arabic" w:cs="Traditional Arabic" w:hint="cs"/>
          <w:sz w:val="28"/>
          <w:szCs w:val="28"/>
          <w:rtl/>
          <w:lang w:bidi="fa-IR"/>
        </w:rPr>
        <w:t xml:space="preserve"> سیره عقلائیه بر حجیت خبر واحد ثقه است سیره عقلائیه بر حجیت خبری است که این </w:t>
      </w:r>
      <w:r w:rsidR="00C11096">
        <w:rPr>
          <w:rFonts w:ascii="Traditional Arabic" w:eastAsia="2  Badr" w:hAnsi="Traditional Arabic" w:cs="Traditional Arabic" w:hint="cs"/>
          <w:sz w:val="28"/>
          <w:szCs w:val="28"/>
          <w:rtl/>
          <w:lang w:bidi="fa-IR"/>
        </w:rPr>
        <w:t>ویژگی‌ها</w:t>
      </w:r>
      <w:r w:rsidRPr="0027678C">
        <w:rPr>
          <w:rFonts w:ascii="Traditional Arabic" w:eastAsia="2  Badr" w:hAnsi="Traditional Arabic" w:cs="Traditional Arabic" w:hint="cs"/>
          <w:sz w:val="28"/>
          <w:szCs w:val="28"/>
          <w:rtl/>
          <w:lang w:bidi="fa-IR"/>
        </w:rPr>
        <w:t xml:space="preserve"> را داشته باشد ولو اطمینان شخصی ایجاد نشود. نه اطمینان شخصی نه اطمینان نوعی</w:t>
      </w:r>
      <w:r w:rsidR="0050399F" w:rsidRPr="0027678C">
        <w:rPr>
          <w:rFonts w:ascii="Traditional Arabic" w:eastAsia="2  Badr" w:hAnsi="Traditional Arabic" w:cs="Traditional Arabic" w:hint="cs"/>
          <w:sz w:val="28"/>
          <w:szCs w:val="28"/>
          <w:rtl/>
          <w:lang w:bidi="fa-IR"/>
        </w:rPr>
        <w:t xml:space="preserve">. </w:t>
      </w:r>
      <w:r w:rsidRPr="0027678C">
        <w:rPr>
          <w:rFonts w:ascii="Traditional Arabic" w:eastAsia="2  Badr" w:hAnsi="Traditional Arabic" w:cs="Traditional Arabic" w:hint="cs"/>
          <w:sz w:val="28"/>
          <w:szCs w:val="28"/>
          <w:rtl/>
          <w:lang w:bidi="fa-IR"/>
        </w:rPr>
        <w:t xml:space="preserve">اگر اماره به معنای خاص باشد مطلق ظن را درجای خاصی معتبر </w:t>
      </w:r>
      <w:r w:rsidR="00E540E5" w:rsidRPr="0027678C">
        <w:rPr>
          <w:rFonts w:ascii="Traditional Arabic" w:eastAsia="2  Badr" w:hAnsi="Traditional Arabic" w:cs="Traditional Arabic" w:hint="cs"/>
          <w:sz w:val="28"/>
          <w:szCs w:val="28"/>
          <w:rtl/>
          <w:lang w:bidi="fa-IR"/>
        </w:rPr>
        <w:t>می‌کند</w:t>
      </w:r>
      <w:r w:rsidRPr="0027678C">
        <w:rPr>
          <w:rFonts w:ascii="Traditional Arabic" w:eastAsia="2  Badr" w:hAnsi="Traditional Arabic" w:cs="Traditional Arabic" w:hint="cs"/>
          <w:sz w:val="28"/>
          <w:szCs w:val="28"/>
          <w:rtl/>
          <w:lang w:bidi="fa-IR"/>
        </w:rPr>
        <w:t>.</w:t>
      </w:r>
      <w:r w:rsidR="0050399F" w:rsidRPr="0027678C">
        <w:rPr>
          <w:rFonts w:ascii="Traditional Arabic" w:eastAsia="2  Badr" w:hAnsi="Traditional Arabic" w:cs="Traditional Arabic" w:hint="cs"/>
          <w:sz w:val="28"/>
          <w:szCs w:val="28"/>
          <w:rtl/>
          <w:lang w:bidi="fa-IR"/>
        </w:rPr>
        <w:t xml:space="preserve"> این را توجه کنید حتی در خبر واحد هم بعضی </w:t>
      </w:r>
      <w:r w:rsidR="00E540E5" w:rsidRPr="0027678C">
        <w:rPr>
          <w:rFonts w:ascii="Traditional Arabic" w:eastAsia="2  Badr" w:hAnsi="Traditional Arabic" w:cs="Traditional Arabic" w:hint="cs"/>
          <w:sz w:val="28"/>
          <w:szCs w:val="28"/>
          <w:rtl/>
          <w:lang w:bidi="fa-IR"/>
        </w:rPr>
        <w:t>می‌گویند</w:t>
      </w:r>
      <w:r w:rsidR="0050399F" w:rsidRPr="0027678C">
        <w:rPr>
          <w:rFonts w:ascii="Traditional Arabic" w:eastAsia="2  Badr" w:hAnsi="Traditional Arabic" w:cs="Traditional Arabic" w:hint="cs"/>
          <w:sz w:val="28"/>
          <w:szCs w:val="28"/>
          <w:rtl/>
          <w:lang w:bidi="fa-IR"/>
        </w:rPr>
        <w:t xml:space="preserve"> از باب ظن معتبر نیست و باید مفید اطمینان باشد یا نوعی یا شخصی اما روی فرض اینکه ما بر اساس ظن عمل کنیم این را پیش </w:t>
      </w:r>
      <w:r w:rsidR="00E540E5" w:rsidRPr="0027678C">
        <w:rPr>
          <w:rFonts w:ascii="Traditional Arabic" w:eastAsia="2  Badr" w:hAnsi="Traditional Arabic" w:cs="Traditional Arabic" w:hint="cs"/>
          <w:sz w:val="28"/>
          <w:szCs w:val="28"/>
          <w:rtl/>
          <w:lang w:bidi="fa-IR"/>
        </w:rPr>
        <w:t>می‌بریم</w:t>
      </w:r>
      <w:r w:rsidR="0050399F" w:rsidRPr="0027678C">
        <w:rPr>
          <w:rFonts w:ascii="Traditional Arabic" w:eastAsia="2  Badr" w:hAnsi="Traditional Arabic" w:cs="Traditional Arabic" w:hint="cs"/>
          <w:sz w:val="28"/>
          <w:szCs w:val="28"/>
          <w:rtl/>
          <w:lang w:bidi="fa-IR"/>
        </w:rPr>
        <w:t>.</w:t>
      </w:r>
    </w:p>
    <w:p w14:paraId="7C5277E4" w14:textId="7700196E" w:rsidR="0050399F" w:rsidRPr="0027678C" w:rsidRDefault="0050399F" w:rsidP="00E540E5">
      <w:pPr>
        <w:pStyle w:val="Heading3"/>
        <w:rPr>
          <w:rtl/>
        </w:rPr>
      </w:pPr>
      <w:bookmarkStart w:id="12" w:name="_Toc52365051"/>
      <w:r w:rsidRPr="0027678C">
        <w:rPr>
          <w:rFonts w:hint="cs"/>
          <w:rtl/>
        </w:rPr>
        <w:t>روش دوم:</w:t>
      </w:r>
      <w:bookmarkEnd w:id="12"/>
    </w:p>
    <w:p w14:paraId="1D8AF5B0" w14:textId="7225C12C" w:rsidR="0050399F" w:rsidRPr="0027678C" w:rsidRDefault="0050399F" w:rsidP="0050399F">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بر این افزوده شود نکته محوری اشتهار این عهد. </w:t>
      </w:r>
      <w:r w:rsidR="00E540E5" w:rsidRPr="0027678C">
        <w:rPr>
          <w:rFonts w:ascii="Traditional Arabic" w:eastAsia="2  Badr" w:hAnsi="Traditional Arabic" w:cs="Traditional Arabic" w:hint="cs"/>
          <w:sz w:val="28"/>
          <w:szCs w:val="28"/>
          <w:rtl/>
          <w:lang w:bidi="fa-IR"/>
        </w:rPr>
        <w:t>این‌طور</w:t>
      </w:r>
      <w:r w:rsidRPr="0027678C">
        <w:rPr>
          <w:rFonts w:ascii="Traditional Arabic" w:eastAsia="2  Badr" w:hAnsi="Traditional Arabic" w:cs="Traditional Arabic" w:hint="cs"/>
          <w:sz w:val="28"/>
          <w:szCs w:val="28"/>
          <w:rtl/>
          <w:lang w:bidi="fa-IR"/>
        </w:rPr>
        <w:t xml:space="preserve"> متنی با این اشتهاری که دارد عقلا این را معتبر </w:t>
      </w:r>
      <w:r w:rsidR="00E540E5" w:rsidRPr="0027678C">
        <w:rPr>
          <w:rFonts w:ascii="Traditional Arabic" w:eastAsia="2  Badr" w:hAnsi="Traditional Arabic" w:cs="Traditional Arabic" w:hint="cs"/>
          <w:sz w:val="28"/>
          <w:szCs w:val="28"/>
          <w:rtl/>
          <w:lang w:bidi="fa-IR"/>
        </w:rPr>
        <w:t>می‌دانند</w:t>
      </w:r>
      <w:r w:rsidRPr="0027678C">
        <w:rPr>
          <w:rFonts w:ascii="Traditional Arabic" w:eastAsia="2  Badr" w:hAnsi="Traditional Arabic" w:cs="Traditional Arabic" w:hint="cs"/>
          <w:sz w:val="28"/>
          <w:szCs w:val="28"/>
          <w:rtl/>
          <w:lang w:bidi="fa-IR"/>
        </w:rPr>
        <w:t xml:space="preserve"> و نسبت را در آن تام </w:t>
      </w:r>
      <w:r w:rsidR="00E540E5" w:rsidRPr="0027678C">
        <w:rPr>
          <w:rFonts w:ascii="Traditional Arabic" w:eastAsia="2  Badr" w:hAnsi="Traditional Arabic" w:cs="Traditional Arabic" w:hint="cs"/>
          <w:sz w:val="28"/>
          <w:szCs w:val="28"/>
          <w:rtl/>
          <w:lang w:bidi="fa-IR"/>
        </w:rPr>
        <w:t>می‌دانند</w:t>
      </w:r>
      <w:r w:rsidRPr="0027678C">
        <w:rPr>
          <w:rFonts w:ascii="Traditional Arabic" w:eastAsia="2  Badr" w:hAnsi="Traditional Arabic" w:cs="Traditional Arabic" w:hint="cs"/>
          <w:sz w:val="28"/>
          <w:szCs w:val="28"/>
          <w:rtl/>
          <w:lang w:bidi="fa-IR"/>
        </w:rPr>
        <w:t xml:space="preserve">. اشتهار و نوعی استفاضه باعث </w:t>
      </w:r>
      <w:r w:rsidR="00E540E5" w:rsidRPr="0027678C">
        <w:rPr>
          <w:rFonts w:ascii="Traditional Arabic" w:eastAsia="2  Badr" w:hAnsi="Traditional Arabic" w:cs="Traditional Arabic" w:hint="cs"/>
          <w:sz w:val="28"/>
          <w:szCs w:val="28"/>
          <w:rtl/>
          <w:lang w:bidi="fa-IR"/>
        </w:rPr>
        <w:t>می‌شود</w:t>
      </w:r>
      <w:r w:rsidRPr="0027678C">
        <w:rPr>
          <w:rFonts w:ascii="Traditional Arabic" w:eastAsia="2  Badr" w:hAnsi="Traditional Arabic" w:cs="Traditional Arabic" w:hint="cs"/>
          <w:sz w:val="28"/>
          <w:szCs w:val="28"/>
          <w:rtl/>
          <w:lang w:bidi="fa-IR"/>
        </w:rPr>
        <w:t xml:space="preserve"> متن اعتبار پیدا کند. وجه اشتهارش هم نکاتی است که گفته شد. هم </w:t>
      </w:r>
      <w:r w:rsidR="00C11096">
        <w:rPr>
          <w:rFonts w:ascii="Traditional Arabic" w:eastAsia="2  Badr" w:hAnsi="Traditional Arabic" w:cs="Traditional Arabic" w:hint="cs"/>
          <w:sz w:val="28"/>
          <w:szCs w:val="28"/>
          <w:rtl/>
          <w:lang w:bidi="fa-IR"/>
        </w:rPr>
        <w:t>در خاصه</w:t>
      </w:r>
      <w:r w:rsidRPr="0027678C">
        <w:rPr>
          <w:rFonts w:ascii="Traditional Arabic" w:eastAsia="2  Badr" w:hAnsi="Traditional Arabic" w:cs="Traditional Arabic" w:hint="cs"/>
          <w:sz w:val="28"/>
          <w:szCs w:val="28"/>
          <w:rtl/>
          <w:lang w:bidi="fa-IR"/>
        </w:rPr>
        <w:t xml:space="preserve"> </w:t>
      </w:r>
      <w:r w:rsidR="00C11096">
        <w:rPr>
          <w:rFonts w:ascii="Traditional Arabic" w:eastAsia="2  Badr" w:hAnsi="Traditional Arabic" w:cs="Traditional Arabic" w:hint="cs"/>
          <w:sz w:val="28"/>
          <w:szCs w:val="28"/>
          <w:rtl/>
          <w:lang w:bidi="fa-IR"/>
        </w:rPr>
        <w:t>در تحف</w:t>
      </w:r>
      <w:r w:rsidRPr="0027678C">
        <w:rPr>
          <w:rFonts w:ascii="Traditional Arabic" w:eastAsia="2  Badr" w:hAnsi="Traditional Arabic" w:cs="Traditional Arabic" w:hint="cs"/>
          <w:sz w:val="28"/>
          <w:szCs w:val="28"/>
          <w:rtl/>
          <w:lang w:bidi="fa-IR"/>
        </w:rPr>
        <w:t xml:space="preserve"> و </w:t>
      </w:r>
      <w:r w:rsidR="00E540E5" w:rsidRPr="0027678C">
        <w:rPr>
          <w:rFonts w:ascii="Traditional Arabic" w:eastAsia="2  Badr" w:hAnsi="Traditional Arabic" w:cs="Traditional Arabic" w:hint="cs"/>
          <w:sz w:val="28"/>
          <w:szCs w:val="28"/>
          <w:rtl/>
          <w:lang w:bidi="fa-IR"/>
        </w:rPr>
        <w:t>نهج‌البلاغه</w:t>
      </w:r>
      <w:r w:rsidRPr="0027678C">
        <w:rPr>
          <w:rFonts w:ascii="Traditional Arabic" w:eastAsia="2  Badr" w:hAnsi="Traditional Arabic" w:cs="Traditional Arabic" w:hint="cs"/>
          <w:sz w:val="28"/>
          <w:szCs w:val="28"/>
          <w:rtl/>
          <w:lang w:bidi="fa-IR"/>
        </w:rPr>
        <w:t xml:space="preserve"> آمده در عامه هم کسانی نقل </w:t>
      </w:r>
      <w:r w:rsidR="00E540E5" w:rsidRPr="0027678C">
        <w:rPr>
          <w:rFonts w:ascii="Traditional Arabic" w:eastAsia="2  Badr" w:hAnsi="Traditional Arabic" w:cs="Traditional Arabic" w:hint="cs"/>
          <w:sz w:val="28"/>
          <w:szCs w:val="28"/>
          <w:rtl/>
          <w:lang w:bidi="fa-IR"/>
        </w:rPr>
        <w:t>کرده‌اند</w:t>
      </w:r>
      <w:r w:rsidRPr="0027678C">
        <w:rPr>
          <w:rFonts w:ascii="Traditional Arabic" w:eastAsia="2  Badr" w:hAnsi="Traditional Arabic" w:cs="Traditional Arabic" w:hint="cs"/>
          <w:sz w:val="28"/>
          <w:szCs w:val="28"/>
          <w:rtl/>
          <w:lang w:bidi="fa-IR"/>
        </w:rPr>
        <w:t xml:space="preserve"> و پراکنده هم به آن استناد </w:t>
      </w:r>
      <w:r w:rsidR="00E540E5" w:rsidRPr="0027678C">
        <w:rPr>
          <w:rFonts w:ascii="Traditional Arabic" w:eastAsia="2  Badr" w:hAnsi="Traditional Arabic" w:cs="Traditional Arabic" w:hint="cs"/>
          <w:sz w:val="28"/>
          <w:szCs w:val="28"/>
          <w:rtl/>
          <w:lang w:bidi="fa-IR"/>
        </w:rPr>
        <w:t>داده‌شده</w:t>
      </w:r>
      <w:r w:rsidRPr="0027678C">
        <w:rPr>
          <w:rFonts w:ascii="Traditional Arabic" w:eastAsia="2  Badr" w:hAnsi="Traditional Arabic" w:cs="Traditional Arabic" w:hint="cs"/>
          <w:sz w:val="28"/>
          <w:szCs w:val="28"/>
          <w:rtl/>
          <w:lang w:bidi="fa-IR"/>
        </w:rPr>
        <w:t xml:space="preserve"> است و مجموعه نکات به این عهد شهرتی </w:t>
      </w:r>
      <w:r w:rsidR="00C11096">
        <w:rPr>
          <w:rFonts w:ascii="Traditional Arabic" w:eastAsia="2  Badr" w:hAnsi="Traditional Arabic" w:cs="Traditional Arabic" w:hint="cs"/>
          <w:sz w:val="28"/>
          <w:szCs w:val="28"/>
          <w:rtl/>
          <w:lang w:bidi="fa-IR"/>
        </w:rPr>
        <w:t>می‌بخشد</w:t>
      </w:r>
      <w:r w:rsidRPr="0027678C">
        <w:rPr>
          <w:rFonts w:ascii="Traditional Arabic" w:eastAsia="2  Badr" w:hAnsi="Traditional Arabic" w:cs="Traditional Arabic" w:hint="cs"/>
          <w:sz w:val="28"/>
          <w:szCs w:val="28"/>
          <w:rtl/>
          <w:lang w:bidi="fa-IR"/>
        </w:rPr>
        <w:t xml:space="preserve"> که تعدد </w:t>
      </w:r>
      <w:r w:rsidR="00E540E5" w:rsidRPr="0027678C">
        <w:rPr>
          <w:rFonts w:ascii="Traditional Arabic" w:eastAsia="2  Badr" w:hAnsi="Traditional Arabic" w:cs="Traditional Arabic" w:hint="cs"/>
          <w:sz w:val="28"/>
          <w:szCs w:val="28"/>
          <w:rtl/>
          <w:lang w:bidi="fa-IR"/>
        </w:rPr>
        <w:t>نقل‌های</w:t>
      </w:r>
      <w:r w:rsidRPr="0027678C">
        <w:rPr>
          <w:rFonts w:ascii="Traditional Arabic" w:eastAsia="2  Badr" w:hAnsi="Traditional Arabic" w:cs="Traditional Arabic" w:hint="cs"/>
          <w:sz w:val="28"/>
          <w:szCs w:val="28"/>
          <w:rtl/>
          <w:lang w:bidi="fa-IR"/>
        </w:rPr>
        <w:t xml:space="preserve"> عامه و خاصه به آن </w:t>
      </w:r>
      <w:r w:rsidR="00C11096">
        <w:rPr>
          <w:rFonts w:ascii="Traditional Arabic" w:eastAsia="2  Badr" w:hAnsi="Traditional Arabic" w:cs="Traditional Arabic" w:hint="cs"/>
          <w:sz w:val="28"/>
          <w:szCs w:val="28"/>
          <w:rtl/>
          <w:lang w:bidi="fa-IR"/>
        </w:rPr>
        <w:t>استفاضه‌ای</w:t>
      </w:r>
      <w:r w:rsidRPr="0027678C">
        <w:rPr>
          <w:rFonts w:ascii="Traditional Arabic" w:eastAsia="2  Badr" w:hAnsi="Traditional Arabic" w:cs="Traditional Arabic" w:hint="cs"/>
          <w:sz w:val="28"/>
          <w:szCs w:val="28"/>
          <w:rtl/>
          <w:lang w:bidi="fa-IR"/>
        </w:rPr>
        <w:t xml:space="preserve"> </w:t>
      </w:r>
      <w:r w:rsidR="00C11096">
        <w:rPr>
          <w:rFonts w:ascii="Traditional Arabic" w:eastAsia="2  Badr" w:hAnsi="Traditional Arabic" w:cs="Traditional Arabic" w:hint="cs"/>
          <w:sz w:val="28"/>
          <w:szCs w:val="28"/>
          <w:rtl/>
          <w:lang w:bidi="fa-IR"/>
        </w:rPr>
        <w:t>می‌دهد</w:t>
      </w:r>
      <w:r w:rsidRPr="0027678C">
        <w:rPr>
          <w:rFonts w:ascii="Traditional Arabic" w:eastAsia="2  Badr" w:hAnsi="Traditional Arabic" w:cs="Traditional Arabic" w:hint="cs"/>
          <w:sz w:val="28"/>
          <w:szCs w:val="28"/>
          <w:rtl/>
          <w:lang w:bidi="fa-IR"/>
        </w:rPr>
        <w:t xml:space="preserve"> که آن را معتبر </w:t>
      </w:r>
      <w:r w:rsidR="00E540E5" w:rsidRPr="0027678C">
        <w:rPr>
          <w:rFonts w:ascii="Traditional Arabic" w:eastAsia="2  Badr" w:hAnsi="Traditional Arabic" w:cs="Traditional Arabic" w:hint="cs"/>
          <w:sz w:val="28"/>
          <w:szCs w:val="28"/>
          <w:rtl/>
          <w:lang w:bidi="fa-IR"/>
        </w:rPr>
        <w:t>می‌کند</w:t>
      </w:r>
      <w:r w:rsidRPr="0027678C">
        <w:rPr>
          <w:rFonts w:ascii="Traditional Arabic" w:eastAsia="2  Badr" w:hAnsi="Traditional Arabic" w:cs="Traditional Arabic" w:hint="cs"/>
          <w:sz w:val="28"/>
          <w:szCs w:val="28"/>
          <w:rtl/>
          <w:lang w:bidi="fa-IR"/>
        </w:rPr>
        <w:t xml:space="preserve">. این هم مسیری است که ممکن است کسی در باب عهد مالک اشتر بپذیرد. </w:t>
      </w:r>
      <w:r w:rsidR="00E540E5" w:rsidRPr="0027678C">
        <w:rPr>
          <w:rFonts w:ascii="Traditional Arabic" w:eastAsia="2  Badr" w:hAnsi="Traditional Arabic" w:cs="Traditional Arabic" w:hint="cs"/>
          <w:sz w:val="28"/>
          <w:szCs w:val="28"/>
          <w:rtl/>
          <w:lang w:bidi="fa-IR"/>
        </w:rPr>
        <w:t>درواقع</w:t>
      </w:r>
      <w:r w:rsidRPr="0027678C">
        <w:rPr>
          <w:rFonts w:ascii="Traditional Arabic" w:eastAsia="2  Badr" w:hAnsi="Traditional Arabic" w:cs="Traditional Arabic" w:hint="cs"/>
          <w:sz w:val="28"/>
          <w:szCs w:val="28"/>
          <w:rtl/>
          <w:lang w:bidi="fa-IR"/>
        </w:rPr>
        <w:t xml:space="preserve"> اگر ما آن اول و دوم را </w:t>
      </w:r>
      <w:r w:rsidR="00E540E5" w:rsidRPr="0027678C">
        <w:rPr>
          <w:rFonts w:ascii="Traditional Arabic" w:eastAsia="2  Badr" w:hAnsi="Traditional Arabic" w:cs="Traditional Arabic" w:hint="cs"/>
          <w:sz w:val="28"/>
          <w:szCs w:val="28"/>
          <w:rtl/>
          <w:lang w:bidi="fa-IR"/>
        </w:rPr>
        <w:t>باهم</w:t>
      </w:r>
      <w:r w:rsidRPr="0027678C">
        <w:rPr>
          <w:rFonts w:ascii="Traditional Arabic" w:eastAsia="2  Badr" w:hAnsi="Traditional Arabic" w:cs="Traditional Arabic" w:hint="cs"/>
          <w:sz w:val="28"/>
          <w:szCs w:val="28"/>
          <w:rtl/>
          <w:lang w:bidi="fa-IR"/>
        </w:rPr>
        <w:t xml:space="preserve"> ببینیم ضریب اعتماد بالا </w:t>
      </w:r>
      <w:r w:rsidR="00E540E5" w:rsidRPr="0027678C">
        <w:rPr>
          <w:rFonts w:ascii="Traditional Arabic" w:eastAsia="2  Badr" w:hAnsi="Traditional Arabic" w:cs="Traditional Arabic" w:hint="cs"/>
          <w:sz w:val="28"/>
          <w:szCs w:val="28"/>
          <w:rtl/>
          <w:lang w:bidi="fa-IR"/>
        </w:rPr>
        <w:t>می‌رود</w:t>
      </w:r>
      <w:r w:rsidRPr="0027678C">
        <w:rPr>
          <w:rFonts w:ascii="Traditional Arabic" w:eastAsia="2  Badr" w:hAnsi="Traditional Arabic" w:cs="Traditional Arabic" w:hint="cs"/>
          <w:sz w:val="28"/>
          <w:szCs w:val="28"/>
          <w:rtl/>
          <w:lang w:bidi="fa-IR"/>
        </w:rPr>
        <w:t xml:space="preserve">. مضمون راقی است و در کتب </w:t>
      </w:r>
      <w:r w:rsidR="00E540E5" w:rsidRPr="0027678C">
        <w:rPr>
          <w:rFonts w:ascii="Traditional Arabic" w:eastAsia="2  Badr" w:hAnsi="Traditional Arabic" w:cs="Traditional Arabic" w:hint="cs"/>
          <w:sz w:val="28"/>
          <w:szCs w:val="28"/>
          <w:rtl/>
          <w:lang w:bidi="fa-IR"/>
        </w:rPr>
        <w:t>نسبتاً</w:t>
      </w:r>
      <w:r w:rsidRPr="0027678C">
        <w:rPr>
          <w:rFonts w:ascii="Traditional Arabic" w:eastAsia="2  Badr" w:hAnsi="Traditional Arabic" w:cs="Traditional Arabic" w:hint="cs"/>
          <w:sz w:val="28"/>
          <w:szCs w:val="28"/>
          <w:rtl/>
          <w:lang w:bidi="fa-IR"/>
        </w:rPr>
        <w:t xml:space="preserve"> معتبر آمده عامه و خاصه نقل </w:t>
      </w:r>
      <w:r w:rsidR="00E540E5" w:rsidRPr="0027678C">
        <w:rPr>
          <w:rFonts w:ascii="Traditional Arabic" w:eastAsia="2  Badr" w:hAnsi="Traditional Arabic" w:cs="Traditional Arabic" w:hint="cs"/>
          <w:sz w:val="28"/>
          <w:szCs w:val="28"/>
          <w:rtl/>
          <w:lang w:bidi="fa-IR"/>
        </w:rPr>
        <w:t>کرده‌اند</w:t>
      </w:r>
      <w:r w:rsidRPr="0027678C">
        <w:rPr>
          <w:rFonts w:ascii="Traditional Arabic" w:eastAsia="2  Badr" w:hAnsi="Traditional Arabic" w:cs="Traditional Arabic" w:hint="cs"/>
          <w:sz w:val="28"/>
          <w:szCs w:val="28"/>
          <w:rtl/>
          <w:lang w:bidi="fa-IR"/>
        </w:rPr>
        <w:t xml:space="preserve"> و ارجاعات به آن در کتب متعدد وجود دارد جمع نکاتی که در راه اول و دوم گفته شد ممکن است کسی بگوید ما را به اطمینان </w:t>
      </w:r>
      <w:r w:rsidR="00E540E5" w:rsidRPr="0027678C">
        <w:rPr>
          <w:rFonts w:ascii="Traditional Arabic" w:eastAsia="2  Badr" w:hAnsi="Traditional Arabic" w:cs="Traditional Arabic" w:hint="cs"/>
          <w:sz w:val="28"/>
          <w:szCs w:val="28"/>
          <w:rtl/>
          <w:lang w:bidi="fa-IR"/>
        </w:rPr>
        <w:t>می‌رساند</w:t>
      </w:r>
      <w:r w:rsidRPr="0027678C">
        <w:rPr>
          <w:rFonts w:ascii="Traditional Arabic" w:eastAsia="2  Badr" w:hAnsi="Traditional Arabic" w:cs="Traditional Arabic" w:hint="cs"/>
          <w:sz w:val="28"/>
          <w:szCs w:val="28"/>
          <w:rtl/>
          <w:lang w:bidi="fa-IR"/>
        </w:rPr>
        <w:t>. این مسیرهای این شکلی است که برای اعتبار عهد مالک اشتر گفته شده است.</w:t>
      </w:r>
    </w:p>
    <w:p w14:paraId="60B549D3" w14:textId="069401E7" w:rsidR="0050399F" w:rsidRPr="0027678C" w:rsidRDefault="0050399F" w:rsidP="00E540E5">
      <w:pPr>
        <w:pStyle w:val="Heading3"/>
        <w:rPr>
          <w:rtl/>
        </w:rPr>
      </w:pPr>
      <w:bookmarkStart w:id="13" w:name="_Toc52365052"/>
      <w:r w:rsidRPr="0027678C">
        <w:rPr>
          <w:rFonts w:hint="cs"/>
          <w:rtl/>
        </w:rPr>
        <w:t>روش سوم</w:t>
      </w:r>
      <w:bookmarkEnd w:id="13"/>
    </w:p>
    <w:p w14:paraId="14226547" w14:textId="1A05CC0A" w:rsidR="0050399F" w:rsidRPr="0027678C" w:rsidRDefault="0050399F" w:rsidP="0050399F">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بررسی سند که منهج متعارف است. بررسی سندی را چند جا </w:t>
      </w:r>
      <w:r w:rsidR="00C11096">
        <w:rPr>
          <w:rFonts w:ascii="Traditional Arabic" w:eastAsia="2  Badr" w:hAnsi="Traditional Arabic" w:cs="Traditional Arabic" w:hint="cs"/>
          <w:sz w:val="28"/>
          <w:szCs w:val="28"/>
          <w:rtl/>
          <w:lang w:bidi="fa-IR"/>
        </w:rPr>
        <w:t>گفته‌ایم</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الآن</w:t>
      </w:r>
      <w:r w:rsidRPr="0027678C">
        <w:rPr>
          <w:rFonts w:ascii="Traditional Arabic" w:eastAsia="2  Badr" w:hAnsi="Traditional Arabic" w:cs="Traditional Arabic" w:hint="cs"/>
          <w:sz w:val="28"/>
          <w:szCs w:val="28"/>
          <w:rtl/>
          <w:lang w:bidi="fa-IR"/>
        </w:rPr>
        <w:t xml:space="preserve"> هم عرض </w:t>
      </w:r>
      <w:r w:rsidR="00E540E5" w:rsidRPr="0027678C">
        <w:rPr>
          <w:rFonts w:ascii="Traditional Arabic" w:eastAsia="2  Badr" w:hAnsi="Traditional Arabic" w:cs="Traditional Arabic" w:hint="cs"/>
          <w:sz w:val="28"/>
          <w:szCs w:val="28"/>
          <w:rtl/>
          <w:lang w:bidi="fa-IR"/>
        </w:rPr>
        <w:t>می‌کنیم</w:t>
      </w:r>
      <w:r w:rsidRPr="0027678C">
        <w:rPr>
          <w:rFonts w:ascii="Traditional Arabic" w:eastAsia="2  Badr" w:hAnsi="Traditional Arabic" w:cs="Traditional Arabic" w:hint="cs"/>
          <w:sz w:val="28"/>
          <w:szCs w:val="28"/>
          <w:rtl/>
          <w:lang w:bidi="fa-IR"/>
        </w:rPr>
        <w:t xml:space="preserve"> که دو سند برای این عهد ذکر شده است یک سند نجاشی است و یکی سند شیخ است. در سند نجاشی گفته شده از احمد ابن محمد ابن عمران جندی نقل </w:t>
      </w:r>
      <w:r w:rsidR="00E540E5" w:rsidRPr="0027678C">
        <w:rPr>
          <w:rFonts w:ascii="Traditional Arabic" w:eastAsia="2  Badr" w:hAnsi="Traditional Arabic" w:cs="Traditional Arabic" w:hint="cs"/>
          <w:sz w:val="28"/>
          <w:szCs w:val="28"/>
          <w:rtl/>
          <w:lang w:bidi="fa-IR"/>
        </w:rPr>
        <w:lastRenderedPageBreak/>
        <w:t>می‌کند</w:t>
      </w:r>
      <w:r w:rsidRPr="0027678C">
        <w:rPr>
          <w:rFonts w:ascii="Traditional Arabic" w:eastAsia="2  Badr" w:hAnsi="Traditional Arabic" w:cs="Traditional Arabic" w:hint="cs"/>
          <w:sz w:val="28"/>
          <w:szCs w:val="28"/>
          <w:rtl/>
          <w:lang w:bidi="fa-IR"/>
        </w:rPr>
        <w:t xml:space="preserve"> از مشایخ نجاشی است و </w:t>
      </w:r>
      <w:r w:rsidR="00E540E5" w:rsidRPr="0027678C">
        <w:rPr>
          <w:rFonts w:ascii="Traditional Arabic" w:eastAsia="2  Badr" w:hAnsi="Traditional Arabic" w:cs="Traditional Arabic" w:hint="cs"/>
          <w:sz w:val="28"/>
          <w:szCs w:val="28"/>
          <w:rtl/>
          <w:lang w:bidi="fa-IR"/>
        </w:rPr>
        <w:t>به‌احتمال</w:t>
      </w:r>
      <w:r w:rsidRPr="0027678C">
        <w:rPr>
          <w:rFonts w:ascii="Traditional Arabic" w:eastAsia="2  Badr" w:hAnsi="Traditional Arabic" w:cs="Traditional Arabic" w:hint="cs"/>
          <w:sz w:val="28"/>
          <w:szCs w:val="28"/>
          <w:rtl/>
          <w:lang w:bidi="fa-IR"/>
        </w:rPr>
        <w:t xml:space="preserve"> بسیار بالا مشایخ نجاشی توثیق دارند. عن ابوعلی ابن همام اسم کاملش محمد ابن ابی بکر ابن همام است. ایشان هم ت</w:t>
      </w:r>
      <w:r w:rsidR="00C11096">
        <w:rPr>
          <w:rFonts w:ascii="Traditional Arabic" w:eastAsia="2  Badr" w:hAnsi="Traditional Arabic" w:cs="Traditional Arabic" w:hint="cs"/>
          <w:sz w:val="28"/>
          <w:szCs w:val="28"/>
          <w:rtl/>
          <w:lang w:bidi="fa-IR"/>
        </w:rPr>
        <w:t>وثیق شده است. عن الحمیری که عبد</w:t>
      </w:r>
      <w:r w:rsidRPr="0027678C">
        <w:rPr>
          <w:rFonts w:ascii="Traditional Arabic" w:eastAsia="2  Badr" w:hAnsi="Traditional Arabic" w:cs="Traditional Arabic" w:hint="cs"/>
          <w:sz w:val="28"/>
          <w:szCs w:val="28"/>
          <w:rtl/>
          <w:lang w:bidi="fa-IR"/>
        </w:rPr>
        <w:t xml:space="preserve">الله ابن جعفر حمیری است صاحب جعفریات و توثیق شده است فکر کنم نجاشی هم ایشان را توثیق کرده و راجع به او گفته شده شیخ القمیین. هارون ابن مسلم راوی بعد است که نجاشی او را توثیق کرده گرچه در ذیلش دارد و کان له مذهب فی الجبر ولی مخل به توثیقش نیست چون نجاشی توثیق صریح دارد </w:t>
      </w:r>
      <w:r w:rsidR="00E540E5" w:rsidRPr="0027678C">
        <w:rPr>
          <w:rFonts w:ascii="Traditional Arabic" w:eastAsia="2  Badr" w:hAnsi="Traditional Arabic" w:cs="Traditional Arabic" w:hint="cs"/>
          <w:sz w:val="28"/>
          <w:szCs w:val="28"/>
          <w:rtl/>
          <w:lang w:bidi="fa-IR"/>
        </w:rPr>
        <w:t>می‌گوید</w:t>
      </w:r>
      <w:r w:rsidRPr="0027678C">
        <w:rPr>
          <w:rFonts w:ascii="Traditional Arabic" w:eastAsia="2  Badr" w:hAnsi="Traditional Arabic" w:cs="Traditional Arabic" w:hint="cs"/>
          <w:sz w:val="28"/>
          <w:szCs w:val="28"/>
          <w:rtl/>
          <w:lang w:bidi="fa-IR"/>
        </w:rPr>
        <w:t xml:space="preserve"> ثقه. تا اینجا سند مشکلی ندارد. مشکل در دو راوی بعدی است که محل کلام است یکی حسین ابن علوان کلبی است که سابق بحث کردیم یادم ن</w:t>
      </w:r>
      <w:r w:rsidR="00E540E5" w:rsidRPr="0027678C">
        <w:rPr>
          <w:rFonts w:ascii="Traditional Arabic" w:eastAsia="2  Badr" w:hAnsi="Traditional Arabic" w:cs="Traditional Arabic" w:hint="cs"/>
          <w:sz w:val="28"/>
          <w:szCs w:val="28"/>
          <w:rtl/>
          <w:lang w:bidi="fa-IR"/>
        </w:rPr>
        <w:t>می‌آید</w:t>
      </w:r>
      <w:r w:rsidRPr="0027678C">
        <w:rPr>
          <w:rFonts w:ascii="Traditional Arabic" w:eastAsia="2  Badr" w:hAnsi="Traditional Arabic" w:cs="Traditional Arabic" w:hint="cs"/>
          <w:sz w:val="28"/>
          <w:szCs w:val="28"/>
          <w:rtl/>
          <w:lang w:bidi="fa-IR"/>
        </w:rPr>
        <w:t xml:space="preserve"> </w:t>
      </w:r>
      <w:r w:rsidR="00E540E5" w:rsidRPr="0027678C">
        <w:rPr>
          <w:rFonts w:ascii="Traditional Arabic" w:eastAsia="2  Badr" w:hAnsi="Traditional Arabic" w:cs="Traditional Arabic" w:hint="cs"/>
          <w:sz w:val="28"/>
          <w:szCs w:val="28"/>
          <w:rtl/>
          <w:lang w:bidi="fa-IR"/>
        </w:rPr>
        <w:t>جمع‌بندی</w:t>
      </w:r>
      <w:r w:rsidRPr="0027678C">
        <w:rPr>
          <w:rFonts w:ascii="Traditional Arabic" w:eastAsia="2  Badr" w:hAnsi="Traditional Arabic" w:cs="Traditional Arabic" w:hint="cs"/>
          <w:sz w:val="28"/>
          <w:szCs w:val="28"/>
          <w:rtl/>
          <w:lang w:bidi="fa-IR"/>
        </w:rPr>
        <w:t xml:space="preserve"> ما چه بوده. دو وجه برای توثیقش گفته شده است. یکی اینکه نجاشی گفته کوفی عامی و اخوه الحسن یکنی ابامحمد ثقه. دو احتمال در این کلام نجاشی است یکی اینک</w:t>
      </w:r>
      <w:r w:rsidR="00C11096">
        <w:rPr>
          <w:rFonts w:ascii="Traditional Arabic" w:eastAsia="2  Badr" w:hAnsi="Traditional Arabic" w:cs="Traditional Arabic" w:hint="cs"/>
          <w:sz w:val="28"/>
          <w:szCs w:val="28"/>
          <w:rtl/>
          <w:lang w:bidi="fa-IR"/>
        </w:rPr>
        <w:t>ه ثقه می‌</w:t>
      </w:r>
      <w:r w:rsidRPr="0027678C">
        <w:rPr>
          <w:rFonts w:ascii="Traditional Arabic" w:eastAsia="2  Badr" w:hAnsi="Traditional Arabic" w:cs="Traditional Arabic" w:hint="cs"/>
          <w:sz w:val="28"/>
          <w:szCs w:val="28"/>
          <w:rtl/>
          <w:lang w:bidi="fa-IR"/>
        </w:rPr>
        <w:t xml:space="preserve">خورد به خود حسین ابن علوان یکی اینکه خبر برای اخوه الحسن است و حسن را توثیق </w:t>
      </w:r>
      <w:r w:rsidR="00E540E5" w:rsidRPr="0027678C">
        <w:rPr>
          <w:rFonts w:ascii="Traditional Arabic" w:eastAsia="2  Badr" w:hAnsi="Traditional Arabic" w:cs="Traditional Arabic" w:hint="cs"/>
          <w:sz w:val="28"/>
          <w:szCs w:val="28"/>
          <w:rtl/>
          <w:lang w:bidi="fa-IR"/>
        </w:rPr>
        <w:t>می‌کند</w:t>
      </w:r>
      <w:r w:rsidRPr="0027678C">
        <w:rPr>
          <w:rFonts w:ascii="Traditional Arabic" w:eastAsia="2  Badr" w:hAnsi="Traditional Arabic" w:cs="Traditional Arabic" w:hint="cs"/>
          <w:sz w:val="28"/>
          <w:szCs w:val="28"/>
          <w:rtl/>
          <w:lang w:bidi="fa-IR"/>
        </w:rPr>
        <w:t xml:space="preserve">. اگر ثقه به خود حسین تعلق داشته باشد توثیق </w:t>
      </w:r>
      <w:r w:rsidR="00E540E5" w:rsidRPr="0027678C">
        <w:rPr>
          <w:rFonts w:ascii="Traditional Arabic" w:eastAsia="2  Badr" w:hAnsi="Traditional Arabic" w:cs="Traditional Arabic" w:hint="cs"/>
          <w:sz w:val="28"/>
          <w:szCs w:val="28"/>
          <w:rtl/>
          <w:lang w:bidi="fa-IR"/>
        </w:rPr>
        <w:t>می‌شود</w:t>
      </w:r>
      <w:r w:rsidRPr="0027678C">
        <w:rPr>
          <w:rFonts w:ascii="Traditional Arabic" w:eastAsia="2  Badr" w:hAnsi="Traditional Arabic" w:cs="Traditional Arabic" w:hint="cs"/>
          <w:sz w:val="28"/>
          <w:szCs w:val="28"/>
          <w:rtl/>
          <w:lang w:bidi="fa-IR"/>
        </w:rPr>
        <w:t xml:space="preserve">. علامه هم از ابن عقره این را نقل کرده که ان الحسن اوثق من اخیه. این جمله هم </w:t>
      </w:r>
      <w:r w:rsidR="00E540E5" w:rsidRPr="0027678C">
        <w:rPr>
          <w:rFonts w:ascii="Traditional Arabic" w:eastAsia="2  Badr" w:hAnsi="Traditional Arabic" w:cs="Traditional Arabic" w:hint="cs"/>
          <w:sz w:val="28"/>
          <w:szCs w:val="28"/>
          <w:rtl/>
          <w:lang w:bidi="fa-IR"/>
        </w:rPr>
        <w:t>می‌تواند</w:t>
      </w:r>
      <w:r w:rsidRPr="0027678C">
        <w:rPr>
          <w:rFonts w:ascii="Traditional Arabic" w:eastAsia="2  Badr" w:hAnsi="Traditional Arabic" w:cs="Traditional Arabic" w:hint="cs"/>
          <w:sz w:val="28"/>
          <w:szCs w:val="28"/>
          <w:rtl/>
          <w:lang w:bidi="fa-IR"/>
        </w:rPr>
        <w:t xml:space="preserve"> محل استشهاد قرار بگیرد. </w:t>
      </w:r>
    </w:p>
    <w:p w14:paraId="3936E541" w14:textId="6B770E5F" w:rsidR="0050399F" w:rsidRPr="0027678C" w:rsidRDefault="0050399F" w:rsidP="0050399F">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 xml:space="preserve">هر دو جمله محل تردید است اولی محل تردید است زیرا ممکن است ثقه به حسن بخورد نه حسین. دومی هم محل تردید است زیرا وقتی </w:t>
      </w:r>
      <w:r w:rsidR="00E540E5" w:rsidRPr="0027678C">
        <w:rPr>
          <w:rFonts w:ascii="Traditional Arabic" w:eastAsia="2  Badr" w:hAnsi="Traditional Arabic" w:cs="Traditional Arabic" w:hint="cs"/>
          <w:sz w:val="28"/>
          <w:szCs w:val="28"/>
          <w:rtl/>
          <w:lang w:bidi="fa-IR"/>
        </w:rPr>
        <w:t>می‌گوید</w:t>
      </w:r>
      <w:r w:rsidRPr="0027678C">
        <w:rPr>
          <w:rFonts w:ascii="Traditional Arabic" w:eastAsia="2  Badr" w:hAnsi="Traditional Arabic" w:cs="Traditional Arabic" w:hint="cs"/>
          <w:sz w:val="28"/>
          <w:szCs w:val="28"/>
          <w:rtl/>
          <w:lang w:bidi="fa-IR"/>
        </w:rPr>
        <w:t xml:space="preserve"> حسن اوثق از حسین است آیا افعل تفضیلی </w:t>
      </w:r>
      <w:r w:rsidR="00C11096">
        <w:rPr>
          <w:rFonts w:ascii="Traditional Arabic" w:eastAsia="2  Badr" w:hAnsi="Traditional Arabic" w:cs="Traditional Arabic" w:hint="cs"/>
          <w:sz w:val="28"/>
          <w:szCs w:val="28"/>
          <w:rtl/>
          <w:lang w:bidi="fa-IR"/>
        </w:rPr>
        <w:t>می‌خواهد</w:t>
      </w:r>
      <w:r w:rsidRPr="0027678C">
        <w:rPr>
          <w:rFonts w:ascii="Traditional Arabic" w:eastAsia="2  Badr" w:hAnsi="Traditional Arabic" w:cs="Traditional Arabic" w:hint="cs"/>
          <w:sz w:val="28"/>
          <w:szCs w:val="28"/>
          <w:rtl/>
          <w:lang w:bidi="fa-IR"/>
        </w:rPr>
        <w:t xml:space="preserve"> بگوید یا </w:t>
      </w:r>
      <w:r w:rsidR="00C11096">
        <w:rPr>
          <w:rFonts w:ascii="Traditional Arabic" w:eastAsia="2  Badr" w:hAnsi="Traditional Arabic" w:cs="Traditional Arabic" w:hint="cs"/>
          <w:sz w:val="28"/>
          <w:szCs w:val="28"/>
          <w:rtl/>
          <w:lang w:bidi="fa-IR"/>
        </w:rPr>
        <w:t>می‌خواهد</w:t>
      </w:r>
      <w:r w:rsidRPr="0027678C">
        <w:rPr>
          <w:rFonts w:ascii="Traditional Arabic" w:eastAsia="2  Badr" w:hAnsi="Traditional Arabic" w:cs="Traditional Arabic" w:hint="cs"/>
          <w:sz w:val="28"/>
          <w:szCs w:val="28"/>
          <w:rtl/>
          <w:lang w:bidi="fa-IR"/>
        </w:rPr>
        <w:t xml:space="preserve"> بگوید این ثقه است و آن نیست. </w:t>
      </w:r>
      <w:r w:rsidR="00B13E08" w:rsidRPr="0027678C">
        <w:rPr>
          <w:rFonts w:ascii="Traditional Arabic" w:eastAsia="2  Badr" w:hAnsi="Traditional Arabic" w:cs="Traditional Arabic" w:hint="cs"/>
          <w:sz w:val="28"/>
          <w:szCs w:val="28"/>
          <w:rtl/>
          <w:lang w:bidi="fa-IR"/>
        </w:rPr>
        <w:t>ازاین‌جهت</w:t>
      </w:r>
      <w:r w:rsidRPr="0027678C">
        <w:rPr>
          <w:rFonts w:ascii="Traditional Arabic" w:eastAsia="2  Badr" w:hAnsi="Traditional Arabic" w:cs="Traditional Arabic" w:hint="cs"/>
          <w:sz w:val="28"/>
          <w:szCs w:val="28"/>
          <w:rtl/>
          <w:lang w:bidi="fa-IR"/>
        </w:rPr>
        <w:t xml:space="preserve"> هم </w:t>
      </w:r>
      <w:r w:rsidR="00B13E08" w:rsidRPr="0027678C">
        <w:rPr>
          <w:rFonts w:ascii="Traditional Arabic" w:eastAsia="2  Badr" w:hAnsi="Traditional Arabic" w:cs="Traditional Arabic" w:hint="cs"/>
          <w:sz w:val="28"/>
          <w:szCs w:val="28"/>
          <w:rtl/>
          <w:lang w:bidi="fa-IR"/>
        </w:rPr>
        <w:t>سؤالی</w:t>
      </w:r>
      <w:r w:rsidRPr="0027678C">
        <w:rPr>
          <w:rFonts w:ascii="Traditional Arabic" w:eastAsia="2  Badr" w:hAnsi="Traditional Arabic" w:cs="Traditional Arabic" w:hint="cs"/>
          <w:sz w:val="28"/>
          <w:szCs w:val="28"/>
          <w:rtl/>
          <w:lang w:bidi="fa-IR"/>
        </w:rPr>
        <w:t xml:space="preserve"> وجود دارد. </w:t>
      </w:r>
      <w:r w:rsidR="00E540E5" w:rsidRPr="0027678C">
        <w:rPr>
          <w:rFonts w:ascii="Traditional Arabic" w:eastAsia="2  Badr" w:hAnsi="Traditional Arabic" w:cs="Traditional Arabic" w:hint="cs"/>
          <w:sz w:val="28"/>
          <w:szCs w:val="28"/>
          <w:rtl/>
          <w:lang w:bidi="fa-IR"/>
        </w:rPr>
        <w:t>جمع‌بندی</w:t>
      </w:r>
      <w:r w:rsidRPr="0027678C">
        <w:rPr>
          <w:rFonts w:ascii="Traditional Arabic" w:eastAsia="2  Badr" w:hAnsi="Traditional Arabic" w:cs="Traditional Arabic" w:hint="cs"/>
          <w:sz w:val="28"/>
          <w:szCs w:val="28"/>
          <w:rtl/>
          <w:lang w:bidi="fa-IR"/>
        </w:rPr>
        <w:t xml:space="preserve"> سابق یادم نیست چیست. یادتان باشد در کلام نجاشی یکی ظهور اینکه این شخص محل طرح است اقتضا </w:t>
      </w:r>
      <w:r w:rsidR="00E540E5" w:rsidRPr="0027678C">
        <w:rPr>
          <w:rFonts w:ascii="Traditional Arabic" w:eastAsia="2  Badr" w:hAnsi="Traditional Arabic" w:cs="Traditional Arabic" w:hint="cs"/>
          <w:sz w:val="28"/>
          <w:szCs w:val="28"/>
          <w:rtl/>
          <w:lang w:bidi="fa-IR"/>
        </w:rPr>
        <w:t>می‌کند</w:t>
      </w:r>
      <w:r w:rsidRPr="0027678C">
        <w:rPr>
          <w:rFonts w:ascii="Traditional Arabic" w:eastAsia="2  Badr" w:hAnsi="Traditional Arabic" w:cs="Traditional Arabic" w:hint="cs"/>
          <w:sz w:val="28"/>
          <w:szCs w:val="28"/>
          <w:rtl/>
          <w:lang w:bidi="fa-IR"/>
        </w:rPr>
        <w:t xml:space="preserve"> ثقه به او بخورد از طرف دیگر ظهور ثقه اینکه به اقرب بخورد موجب </w:t>
      </w:r>
      <w:r w:rsidR="00E540E5" w:rsidRPr="0027678C">
        <w:rPr>
          <w:rFonts w:ascii="Traditional Arabic" w:eastAsia="2  Badr" w:hAnsi="Traditional Arabic" w:cs="Traditional Arabic" w:hint="cs"/>
          <w:sz w:val="28"/>
          <w:szCs w:val="28"/>
          <w:rtl/>
          <w:lang w:bidi="fa-IR"/>
        </w:rPr>
        <w:t>می‌شود</w:t>
      </w:r>
      <w:r w:rsidRPr="0027678C">
        <w:rPr>
          <w:rFonts w:ascii="Traditional Arabic" w:eastAsia="2  Badr" w:hAnsi="Traditional Arabic" w:cs="Traditional Arabic" w:hint="cs"/>
          <w:sz w:val="28"/>
          <w:szCs w:val="28"/>
          <w:rtl/>
          <w:lang w:bidi="fa-IR"/>
        </w:rPr>
        <w:t xml:space="preserve"> به حسن تعلق بگیرد این دو تعارضی دارد گرچه وجه اول شاید اقوی باشد. نمونه هم نجاشی در کلماتش زیاد است </w:t>
      </w:r>
      <w:r w:rsidR="00E540E5" w:rsidRPr="0027678C">
        <w:rPr>
          <w:rFonts w:ascii="Traditional Arabic" w:eastAsia="2  Badr" w:hAnsi="Traditional Arabic" w:cs="Traditional Arabic" w:hint="cs"/>
          <w:sz w:val="28"/>
          <w:szCs w:val="28"/>
          <w:rtl/>
          <w:lang w:bidi="fa-IR"/>
        </w:rPr>
        <w:t xml:space="preserve">وسطش می‌گوید اخوه ثقه. </w:t>
      </w:r>
    </w:p>
    <w:p w14:paraId="60730F84" w14:textId="775B193E" w:rsidR="00E540E5" w:rsidRPr="0027678C" w:rsidRDefault="00E540E5" w:rsidP="00E540E5">
      <w:pPr>
        <w:pStyle w:val="NormalWeb"/>
        <w:bidi/>
        <w:ind w:firstLine="360"/>
        <w:jc w:val="both"/>
        <w:rPr>
          <w:rFonts w:ascii="Traditional Arabic" w:eastAsia="2  Badr" w:hAnsi="Traditional Arabic" w:cs="Traditional Arabic"/>
          <w:sz w:val="28"/>
          <w:szCs w:val="28"/>
          <w:rtl/>
          <w:lang w:bidi="fa-IR"/>
        </w:rPr>
      </w:pPr>
      <w:r w:rsidRPr="0027678C">
        <w:rPr>
          <w:rFonts w:ascii="Traditional Arabic" w:eastAsia="2  Badr" w:hAnsi="Traditional Arabic" w:cs="Traditional Arabic" w:hint="cs"/>
          <w:sz w:val="28"/>
          <w:szCs w:val="28"/>
          <w:rtl/>
          <w:lang w:bidi="fa-IR"/>
        </w:rPr>
        <w:t>--</w:t>
      </w:r>
      <w:r w:rsidR="00B13E08" w:rsidRPr="0027678C">
        <w:rPr>
          <w:rFonts w:ascii="Traditional Arabic" w:eastAsia="2  Badr" w:hAnsi="Traditional Arabic" w:cs="Traditional Arabic" w:hint="cs"/>
          <w:sz w:val="28"/>
          <w:szCs w:val="28"/>
          <w:rtl/>
          <w:lang w:bidi="fa-IR"/>
        </w:rPr>
        <w:t>نهایتاً</w:t>
      </w:r>
      <w:r w:rsidRPr="0027678C">
        <w:rPr>
          <w:rFonts w:ascii="Traditional Arabic" w:eastAsia="2  Badr" w:hAnsi="Traditional Arabic" w:cs="Traditional Arabic" w:hint="cs"/>
          <w:sz w:val="28"/>
          <w:szCs w:val="28"/>
          <w:rtl/>
          <w:lang w:bidi="fa-IR"/>
        </w:rPr>
        <w:t xml:space="preserve"> دومی را پذیرفتید.</w:t>
      </w:r>
    </w:p>
    <w:p w14:paraId="2B52A18D" w14:textId="61568C5A" w:rsidR="00E540E5" w:rsidRPr="0027678C" w:rsidRDefault="00C11096" w:rsidP="00E540E5">
      <w:pPr>
        <w:pStyle w:val="NormalWeb"/>
        <w:bidi/>
        <w:ind w:firstLine="360"/>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-که به اخیه می‌</w:t>
      </w:r>
      <w:r w:rsidR="00E540E5" w:rsidRPr="0027678C">
        <w:rPr>
          <w:rFonts w:ascii="Traditional Arabic" w:eastAsia="2  Badr" w:hAnsi="Traditional Arabic" w:cs="Traditional Arabic" w:hint="cs"/>
          <w:sz w:val="28"/>
          <w:szCs w:val="28"/>
          <w:rtl/>
          <w:lang w:bidi="fa-IR"/>
        </w:rPr>
        <w:t xml:space="preserve">خورد. یادم نیست. تردید وجود دارد. اینکه دومی را پذیرفتیم علتش این است که نجاشی خیلی جاهایی که جملات تکمیلی دارد ثقه را قبل آن </w:t>
      </w:r>
      <w:r w:rsidR="00B13E08" w:rsidRPr="0027678C">
        <w:rPr>
          <w:rFonts w:ascii="Traditional Arabic" w:eastAsia="2  Badr" w:hAnsi="Traditional Arabic" w:cs="Traditional Arabic" w:hint="cs"/>
          <w:sz w:val="28"/>
          <w:szCs w:val="28"/>
          <w:rtl/>
          <w:lang w:bidi="fa-IR"/>
        </w:rPr>
        <w:t>می‌آورد</w:t>
      </w:r>
      <w:r w:rsidR="00E540E5" w:rsidRPr="0027678C">
        <w:rPr>
          <w:rFonts w:ascii="Traditional Arabic" w:eastAsia="2  Badr" w:hAnsi="Traditional Arabic" w:cs="Traditional Arabic" w:hint="cs"/>
          <w:sz w:val="28"/>
          <w:szCs w:val="28"/>
          <w:rtl/>
          <w:lang w:bidi="fa-IR"/>
        </w:rPr>
        <w:t xml:space="preserve">. سبکش ما را به تردید </w:t>
      </w:r>
      <w:r w:rsidR="00B13E08" w:rsidRPr="0027678C">
        <w:rPr>
          <w:rFonts w:ascii="Traditional Arabic" w:eastAsia="2  Badr" w:hAnsi="Traditional Arabic" w:cs="Traditional Arabic" w:hint="cs"/>
          <w:sz w:val="28"/>
          <w:szCs w:val="28"/>
          <w:rtl/>
          <w:lang w:bidi="fa-IR"/>
        </w:rPr>
        <w:t>می‌انداخت</w:t>
      </w:r>
      <w:r w:rsidR="00E540E5" w:rsidRPr="0027678C">
        <w:rPr>
          <w:rFonts w:ascii="Traditional Arabic" w:eastAsia="2  Badr" w:hAnsi="Traditional Arabic" w:cs="Traditional Arabic" w:hint="cs"/>
          <w:sz w:val="28"/>
          <w:szCs w:val="28"/>
          <w:rtl/>
          <w:lang w:bidi="fa-IR"/>
        </w:rPr>
        <w:t xml:space="preserve">. اگر هم ترجیح ندهیم ابهامی باقی </w:t>
      </w:r>
      <w:r w:rsidR="00B13E08" w:rsidRPr="0027678C">
        <w:rPr>
          <w:rFonts w:ascii="Traditional Arabic" w:eastAsia="2  Badr" w:hAnsi="Traditional Arabic" w:cs="Traditional Arabic" w:hint="cs"/>
          <w:sz w:val="28"/>
          <w:szCs w:val="28"/>
          <w:rtl/>
          <w:lang w:bidi="fa-IR"/>
        </w:rPr>
        <w:t>می‌ماند</w:t>
      </w:r>
      <w:r w:rsidR="00E540E5" w:rsidRPr="0027678C">
        <w:rPr>
          <w:rFonts w:ascii="Traditional Arabic" w:eastAsia="2  Badr" w:hAnsi="Traditional Arabic" w:cs="Traditional Arabic" w:hint="cs"/>
          <w:sz w:val="28"/>
          <w:szCs w:val="28"/>
          <w:rtl/>
          <w:lang w:bidi="fa-IR"/>
        </w:rPr>
        <w:t xml:space="preserve">. </w:t>
      </w:r>
    </w:p>
    <w:p w14:paraId="5978BBDD" w14:textId="4E979E99" w:rsidR="00C66051" w:rsidRPr="0027678C" w:rsidRDefault="00C66051" w:rsidP="00C66051">
      <w:pPr>
        <w:pStyle w:val="NormalWeb"/>
        <w:bidi/>
        <w:ind w:firstLine="360"/>
        <w:jc w:val="both"/>
        <w:rPr>
          <w:rFonts w:ascii="Traditional Arabic" w:eastAsia="2  Badr" w:hAnsi="Traditional Arabic" w:cs="Traditional Arabic"/>
          <w:sz w:val="28"/>
          <w:szCs w:val="28"/>
          <w:rtl/>
          <w:lang w:bidi="fa-IR"/>
        </w:rPr>
      </w:pPr>
    </w:p>
    <w:sectPr w:rsidR="00C66051" w:rsidRPr="0027678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CF872" w14:textId="77777777" w:rsidR="00413019" w:rsidRDefault="00413019" w:rsidP="000D5800">
      <w:pPr>
        <w:spacing w:after="0"/>
      </w:pPr>
      <w:r>
        <w:separator/>
      </w:r>
    </w:p>
  </w:endnote>
  <w:endnote w:type="continuationSeparator" w:id="0">
    <w:p w14:paraId="1EF8CB7D" w14:textId="77777777" w:rsidR="00413019" w:rsidRDefault="0041301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7115F" w14:textId="77777777" w:rsidR="00C11096" w:rsidRDefault="00C11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C11096">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2625" w14:textId="77777777" w:rsidR="00C11096" w:rsidRDefault="00C11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542CD" w14:textId="77777777" w:rsidR="00413019" w:rsidRDefault="00413019" w:rsidP="000D5800">
      <w:pPr>
        <w:spacing w:after="0"/>
      </w:pPr>
      <w:r>
        <w:separator/>
      </w:r>
    </w:p>
  </w:footnote>
  <w:footnote w:type="continuationSeparator" w:id="0">
    <w:p w14:paraId="33F7982B" w14:textId="77777777" w:rsidR="00413019" w:rsidRDefault="00413019" w:rsidP="000D5800">
      <w:pPr>
        <w:spacing w:after="0"/>
      </w:pPr>
      <w:r>
        <w:continuationSeparator/>
      </w:r>
    </w:p>
  </w:footnote>
  <w:footnote w:id="1">
    <w:p w14:paraId="67200466" w14:textId="43AEA0AA" w:rsidR="00C66051" w:rsidRDefault="00C66051" w:rsidP="00C62F82">
      <w:pPr>
        <w:pStyle w:val="FootnoteText"/>
      </w:pPr>
      <w:r>
        <w:rPr>
          <w:rStyle w:val="FootnoteReference"/>
        </w:rPr>
        <w:footnoteRef/>
      </w:r>
      <w:r w:rsidR="00C62F82">
        <w:rPr>
          <w:rFonts w:hint="cs"/>
          <w:rtl/>
        </w:rPr>
        <w:t>-</w:t>
      </w:r>
      <w:r>
        <w:rPr>
          <w:rtl/>
        </w:rPr>
        <w:t xml:space="preserve"> </w:t>
      </w:r>
      <w:r w:rsidR="00C62F82">
        <w:rPr>
          <w:rFonts w:hint="cs"/>
          <w:rtl/>
        </w:rPr>
        <w:t>نهج البلاغة (للصبحي صالح)، ص</w:t>
      </w:r>
      <w:r w:rsidRPr="00C66051">
        <w:rPr>
          <w:rFonts w:hint="cs"/>
          <w:rtl/>
        </w:rPr>
        <w:t xml:space="preserve"> 426</w:t>
      </w:r>
      <w:r w:rsidR="00C62F8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D73F" w14:textId="77777777" w:rsidR="00C11096" w:rsidRDefault="00C11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056A3AE0" w:rsidR="00873379" w:rsidRDefault="00873379" w:rsidP="00141492">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27678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فقه روابط اجتماعی</w:t>
    </w:r>
    <w:r w:rsidR="0095293C">
      <w:rPr>
        <w:rFonts w:ascii="Adobe Arabic" w:hAnsi="Adobe Arabic" w:cs="Adobe Arabic" w:hint="cs"/>
        <w:b/>
        <w:bCs/>
        <w:sz w:val="24"/>
        <w:szCs w:val="24"/>
        <w:rtl/>
      </w:rPr>
      <w:t xml:space="preserve">          </w:t>
    </w:r>
    <w:r w:rsidR="0027678C">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08</w:t>
    </w:r>
    <w:r w:rsidR="00707FBB">
      <w:rPr>
        <w:rFonts w:ascii="Adobe Arabic" w:hAnsi="Adobe Arabic" w:cs="Adobe Arabic" w:hint="cs"/>
        <w:b/>
        <w:bCs/>
        <w:sz w:val="24"/>
        <w:szCs w:val="24"/>
        <w:rtl/>
      </w:rPr>
      <w:t>/</w:t>
    </w:r>
    <w:r w:rsidR="00141492">
      <w:rPr>
        <w:rFonts w:ascii="Adobe Arabic" w:hAnsi="Adobe Arabic" w:cs="Adobe Arabic" w:hint="cs"/>
        <w:b/>
        <w:bCs/>
        <w:sz w:val="24"/>
        <w:szCs w:val="24"/>
        <w:rtl/>
      </w:rPr>
      <w:t>07</w:t>
    </w:r>
    <w:r w:rsidR="00707FBB">
      <w:rPr>
        <w:rFonts w:ascii="Adobe Arabic" w:hAnsi="Adobe Arabic" w:cs="Adobe Arabic" w:hint="cs"/>
        <w:b/>
        <w:bCs/>
        <w:sz w:val="24"/>
        <w:szCs w:val="24"/>
        <w:rtl/>
      </w:rPr>
      <w:t>/9</w:t>
    </w:r>
    <w:r w:rsidR="00141492">
      <w:rPr>
        <w:rFonts w:ascii="Adobe Arabic" w:hAnsi="Adobe Arabic" w:cs="Adobe Arabic" w:hint="cs"/>
        <w:b/>
        <w:bCs/>
        <w:sz w:val="24"/>
        <w:szCs w:val="24"/>
        <w:rtl/>
      </w:rPr>
      <w:t>9</w:t>
    </w:r>
  </w:p>
  <w:p w14:paraId="020AD422" w14:textId="36C0AA6F" w:rsidR="00873379" w:rsidRDefault="00873379" w:rsidP="0027678C">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27678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w:t>
    </w:r>
    <w:r w:rsidR="0027678C" w:rsidRPr="0027678C">
      <w:rPr>
        <w:rFonts w:ascii="Adobe Arabic" w:hAnsi="Adobe Arabic" w:cs="Adobe Arabic"/>
        <w:b/>
        <w:bCs/>
        <w:sz w:val="24"/>
        <w:szCs w:val="24"/>
        <w:rtl/>
      </w:rPr>
      <w:t>شبکه‌هاى اجتماعى و پ</w:t>
    </w:r>
    <w:r w:rsidR="0027678C" w:rsidRPr="0027678C">
      <w:rPr>
        <w:rFonts w:ascii="Adobe Arabic" w:hAnsi="Adobe Arabic" w:cs="Adobe Arabic" w:hint="cs"/>
        <w:b/>
        <w:bCs/>
        <w:sz w:val="24"/>
        <w:szCs w:val="24"/>
        <w:rtl/>
      </w:rPr>
      <w:t>ی</w:t>
    </w:r>
    <w:r w:rsidR="0027678C" w:rsidRPr="0027678C">
      <w:rPr>
        <w:rFonts w:ascii="Adobe Arabic" w:hAnsi="Adobe Arabic" w:cs="Adobe Arabic" w:hint="eastAsia"/>
        <w:b/>
        <w:bCs/>
        <w:sz w:val="24"/>
        <w:szCs w:val="24"/>
        <w:rtl/>
      </w:rPr>
      <w:t>ام‌رسان‌ها</w:t>
    </w:r>
    <w:r w:rsidR="0027678C">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4B53B8">
      <w:rPr>
        <w:rFonts w:ascii="Adobe Arabic" w:hAnsi="Adobe Arabic" w:cs="Adobe Arabic" w:hint="cs"/>
        <w:b/>
        <w:bCs/>
        <w:sz w:val="24"/>
        <w:szCs w:val="24"/>
        <w:rtl/>
      </w:rPr>
      <w:t>6</w:t>
    </w:r>
    <w:r w:rsidR="00141492">
      <w:rPr>
        <w:rFonts w:ascii="Adobe Arabic" w:hAnsi="Adobe Arabic" w:cs="Adobe Arabic" w:hint="cs"/>
        <w:b/>
        <w:bCs/>
        <w:sz w:val="24"/>
        <w:szCs w:val="24"/>
        <w:rtl/>
      </w:rPr>
      <w:t>8</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2B4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E083" w14:textId="77777777" w:rsidR="00C11096" w:rsidRDefault="00C11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6"/>
  </w:num>
  <w:num w:numId="4">
    <w:abstractNumId w:val="4"/>
  </w:num>
  <w:num w:numId="5">
    <w:abstractNumId w:val="11"/>
  </w:num>
  <w:num w:numId="6">
    <w:abstractNumId w:val="0"/>
  </w:num>
  <w:num w:numId="7">
    <w:abstractNumId w:val="14"/>
  </w:num>
  <w:num w:numId="8">
    <w:abstractNumId w:val="15"/>
  </w:num>
  <w:num w:numId="9">
    <w:abstractNumId w:val="7"/>
  </w:num>
  <w:num w:numId="10">
    <w:abstractNumId w:val="1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17"/>
  </w:num>
  <w:num w:numId="17">
    <w:abstractNumId w:val="3"/>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41FE0"/>
    <w:rsid w:val="00042E34"/>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C439A"/>
    <w:rsid w:val="000D2D0D"/>
    <w:rsid w:val="000D5800"/>
    <w:rsid w:val="000D6581"/>
    <w:rsid w:val="000D6922"/>
    <w:rsid w:val="000F1897"/>
    <w:rsid w:val="000F7E72"/>
    <w:rsid w:val="00101E2D"/>
    <w:rsid w:val="00102405"/>
    <w:rsid w:val="00102CEB"/>
    <w:rsid w:val="00114C37"/>
    <w:rsid w:val="00117955"/>
    <w:rsid w:val="00127B06"/>
    <w:rsid w:val="00133E1D"/>
    <w:rsid w:val="0013617D"/>
    <w:rsid w:val="00136442"/>
    <w:rsid w:val="001370B6"/>
    <w:rsid w:val="00141492"/>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3E9D"/>
    <w:rsid w:val="001F5DBE"/>
    <w:rsid w:val="00206B69"/>
    <w:rsid w:val="00210F67"/>
    <w:rsid w:val="002171CF"/>
    <w:rsid w:val="00224C0A"/>
    <w:rsid w:val="00233777"/>
    <w:rsid w:val="002374AE"/>
    <w:rsid w:val="002376A5"/>
    <w:rsid w:val="002417C9"/>
    <w:rsid w:val="0025101F"/>
    <w:rsid w:val="002529C5"/>
    <w:rsid w:val="00256DE2"/>
    <w:rsid w:val="00270294"/>
    <w:rsid w:val="0027678C"/>
    <w:rsid w:val="00283229"/>
    <w:rsid w:val="00285141"/>
    <w:rsid w:val="002914BD"/>
    <w:rsid w:val="00297263"/>
    <w:rsid w:val="002A0261"/>
    <w:rsid w:val="002A21AE"/>
    <w:rsid w:val="002A35E0"/>
    <w:rsid w:val="002B5A2B"/>
    <w:rsid w:val="002B7AD5"/>
    <w:rsid w:val="002C56FD"/>
    <w:rsid w:val="002D49E4"/>
    <w:rsid w:val="002D5BDC"/>
    <w:rsid w:val="002D720F"/>
    <w:rsid w:val="002E450B"/>
    <w:rsid w:val="002E73F9"/>
    <w:rsid w:val="002F05B9"/>
    <w:rsid w:val="002F7C6E"/>
    <w:rsid w:val="00300901"/>
    <w:rsid w:val="00311429"/>
    <w:rsid w:val="00323168"/>
    <w:rsid w:val="0032399B"/>
    <w:rsid w:val="00331826"/>
    <w:rsid w:val="00340BA3"/>
    <w:rsid w:val="00356E95"/>
    <w:rsid w:val="003642F6"/>
    <w:rsid w:val="00366400"/>
    <w:rsid w:val="003738E2"/>
    <w:rsid w:val="00395925"/>
    <w:rsid w:val="003963D7"/>
    <w:rsid w:val="00396B6A"/>
    <w:rsid w:val="00396F28"/>
    <w:rsid w:val="003A1A05"/>
    <w:rsid w:val="003A2654"/>
    <w:rsid w:val="003C06BF"/>
    <w:rsid w:val="003C7899"/>
    <w:rsid w:val="003D08C2"/>
    <w:rsid w:val="003D09D1"/>
    <w:rsid w:val="003D2F0A"/>
    <w:rsid w:val="003D563F"/>
    <w:rsid w:val="003E1E58"/>
    <w:rsid w:val="003E2BAB"/>
    <w:rsid w:val="003E4183"/>
    <w:rsid w:val="00405199"/>
    <w:rsid w:val="00405485"/>
    <w:rsid w:val="00410699"/>
    <w:rsid w:val="00413019"/>
    <w:rsid w:val="0041455F"/>
    <w:rsid w:val="00415360"/>
    <w:rsid w:val="004215FA"/>
    <w:rsid w:val="00430886"/>
    <w:rsid w:val="00443EB7"/>
    <w:rsid w:val="0044591E"/>
    <w:rsid w:val="00446408"/>
    <w:rsid w:val="004476F0"/>
    <w:rsid w:val="00455B91"/>
    <w:rsid w:val="00456AE1"/>
    <w:rsid w:val="00457FFD"/>
    <w:rsid w:val="004628BF"/>
    <w:rsid w:val="004651D2"/>
    <w:rsid w:val="00465D26"/>
    <w:rsid w:val="00465F18"/>
    <w:rsid w:val="004679F8"/>
    <w:rsid w:val="004A6426"/>
    <w:rsid w:val="004A790F"/>
    <w:rsid w:val="004B337F"/>
    <w:rsid w:val="004B53B8"/>
    <w:rsid w:val="004C4D9F"/>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CFA"/>
    <w:rsid w:val="00592103"/>
    <w:rsid w:val="005941DD"/>
    <w:rsid w:val="005A047D"/>
    <w:rsid w:val="005A3379"/>
    <w:rsid w:val="005A545E"/>
    <w:rsid w:val="005A5862"/>
    <w:rsid w:val="005B05D4"/>
    <w:rsid w:val="005B0852"/>
    <w:rsid w:val="005B16EB"/>
    <w:rsid w:val="005C06AE"/>
    <w:rsid w:val="005D1333"/>
    <w:rsid w:val="005F50E2"/>
    <w:rsid w:val="006065F1"/>
    <w:rsid w:val="00610C18"/>
    <w:rsid w:val="00612385"/>
    <w:rsid w:val="0061376C"/>
    <w:rsid w:val="00617C7C"/>
    <w:rsid w:val="0062008F"/>
    <w:rsid w:val="00627180"/>
    <w:rsid w:val="00636EFA"/>
    <w:rsid w:val="006426DA"/>
    <w:rsid w:val="0066229C"/>
    <w:rsid w:val="00662602"/>
    <w:rsid w:val="00663AAD"/>
    <w:rsid w:val="00670763"/>
    <w:rsid w:val="00670972"/>
    <w:rsid w:val="006736EB"/>
    <w:rsid w:val="00673932"/>
    <w:rsid w:val="00680DAB"/>
    <w:rsid w:val="00682670"/>
    <w:rsid w:val="0068662E"/>
    <w:rsid w:val="00691CC4"/>
    <w:rsid w:val="00695065"/>
    <w:rsid w:val="0069696C"/>
    <w:rsid w:val="00696C84"/>
    <w:rsid w:val="006A085A"/>
    <w:rsid w:val="006A31A9"/>
    <w:rsid w:val="006C125E"/>
    <w:rsid w:val="006D3A87"/>
    <w:rsid w:val="006E0B3F"/>
    <w:rsid w:val="006F01B4"/>
    <w:rsid w:val="007014BF"/>
    <w:rsid w:val="00703DD3"/>
    <w:rsid w:val="00703E50"/>
    <w:rsid w:val="00707FBB"/>
    <w:rsid w:val="00714744"/>
    <w:rsid w:val="00721451"/>
    <w:rsid w:val="00734D59"/>
    <w:rsid w:val="0073609B"/>
    <w:rsid w:val="007378A9"/>
    <w:rsid w:val="00737A6C"/>
    <w:rsid w:val="00747318"/>
    <w:rsid w:val="0075033E"/>
    <w:rsid w:val="007522F9"/>
    <w:rsid w:val="00752745"/>
    <w:rsid w:val="0075336C"/>
    <w:rsid w:val="00753A93"/>
    <w:rsid w:val="0076665E"/>
    <w:rsid w:val="00772185"/>
    <w:rsid w:val="007749BC"/>
    <w:rsid w:val="00776D01"/>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D17C7"/>
    <w:rsid w:val="007E03E9"/>
    <w:rsid w:val="007E04EE"/>
    <w:rsid w:val="007E41EF"/>
    <w:rsid w:val="007E636F"/>
    <w:rsid w:val="007E7FA7"/>
    <w:rsid w:val="007F0721"/>
    <w:rsid w:val="007F293C"/>
    <w:rsid w:val="007F3221"/>
    <w:rsid w:val="007F4A90"/>
    <w:rsid w:val="007F7E76"/>
    <w:rsid w:val="00800ADB"/>
    <w:rsid w:val="00802D15"/>
    <w:rsid w:val="00803501"/>
    <w:rsid w:val="0080799B"/>
    <w:rsid w:val="00807BE3"/>
    <w:rsid w:val="00811F02"/>
    <w:rsid w:val="008257CC"/>
    <w:rsid w:val="00827146"/>
    <w:rsid w:val="008407A4"/>
    <w:rsid w:val="00843CB0"/>
    <w:rsid w:val="00844860"/>
    <w:rsid w:val="00845CC4"/>
    <w:rsid w:val="0085393C"/>
    <w:rsid w:val="00855F75"/>
    <w:rsid w:val="008614D1"/>
    <w:rsid w:val="0086243C"/>
    <w:rsid w:val="008644F4"/>
    <w:rsid w:val="00864CA5"/>
    <w:rsid w:val="00867C27"/>
    <w:rsid w:val="00871C42"/>
    <w:rsid w:val="008725B7"/>
    <w:rsid w:val="00873379"/>
    <w:rsid w:val="008748B8"/>
    <w:rsid w:val="00883733"/>
    <w:rsid w:val="00892F56"/>
    <w:rsid w:val="008965D2"/>
    <w:rsid w:val="008A236D"/>
    <w:rsid w:val="008B2AFF"/>
    <w:rsid w:val="008B3C4A"/>
    <w:rsid w:val="008B565A"/>
    <w:rsid w:val="008B7736"/>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668F"/>
    <w:rsid w:val="0095758E"/>
    <w:rsid w:val="009613AC"/>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31C17"/>
    <w:rsid w:val="00A31FDE"/>
    <w:rsid w:val="00A35AC2"/>
    <w:rsid w:val="00A37C77"/>
    <w:rsid w:val="00A401C2"/>
    <w:rsid w:val="00A5418D"/>
    <w:rsid w:val="00A57675"/>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21CF4"/>
    <w:rsid w:val="00B24300"/>
    <w:rsid w:val="00B25BBE"/>
    <w:rsid w:val="00B330C7"/>
    <w:rsid w:val="00B34736"/>
    <w:rsid w:val="00B55D51"/>
    <w:rsid w:val="00B629F0"/>
    <w:rsid w:val="00B63F15"/>
    <w:rsid w:val="00B66D47"/>
    <w:rsid w:val="00B9119B"/>
    <w:rsid w:val="00B91E56"/>
    <w:rsid w:val="00B953C5"/>
    <w:rsid w:val="00B96A3B"/>
    <w:rsid w:val="00BA51A8"/>
    <w:rsid w:val="00BB2DC5"/>
    <w:rsid w:val="00BB422D"/>
    <w:rsid w:val="00BB5F7E"/>
    <w:rsid w:val="00BC26F6"/>
    <w:rsid w:val="00BC4833"/>
    <w:rsid w:val="00BD16B5"/>
    <w:rsid w:val="00BD3122"/>
    <w:rsid w:val="00BD40DA"/>
    <w:rsid w:val="00BF3D67"/>
    <w:rsid w:val="00BF6514"/>
    <w:rsid w:val="00C11096"/>
    <w:rsid w:val="00C160AF"/>
    <w:rsid w:val="00C17970"/>
    <w:rsid w:val="00C22299"/>
    <w:rsid w:val="00C2269D"/>
    <w:rsid w:val="00C25609"/>
    <w:rsid w:val="00C262D7"/>
    <w:rsid w:val="00C26607"/>
    <w:rsid w:val="00C2731B"/>
    <w:rsid w:val="00C32187"/>
    <w:rsid w:val="00C35CF1"/>
    <w:rsid w:val="00C369A7"/>
    <w:rsid w:val="00C55AEC"/>
    <w:rsid w:val="00C60D75"/>
    <w:rsid w:val="00C62F82"/>
    <w:rsid w:val="00C64CEA"/>
    <w:rsid w:val="00C66051"/>
    <w:rsid w:val="00C73012"/>
    <w:rsid w:val="00C76295"/>
    <w:rsid w:val="00C763DD"/>
    <w:rsid w:val="00C803C2"/>
    <w:rsid w:val="00C805CE"/>
    <w:rsid w:val="00C84FC0"/>
    <w:rsid w:val="00C9244A"/>
    <w:rsid w:val="00C9781A"/>
    <w:rsid w:val="00CA064B"/>
    <w:rsid w:val="00CB0E5D"/>
    <w:rsid w:val="00CB5DA3"/>
    <w:rsid w:val="00CB6F6B"/>
    <w:rsid w:val="00CC3976"/>
    <w:rsid w:val="00CC5968"/>
    <w:rsid w:val="00CC720E"/>
    <w:rsid w:val="00CD0693"/>
    <w:rsid w:val="00CE09B7"/>
    <w:rsid w:val="00CE1DF5"/>
    <w:rsid w:val="00CE31E6"/>
    <w:rsid w:val="00CE3B74"/>
    <w:rsid w:val="00CF42E2"/>
    <w:rsid w:val="00CF735F"/>
    <w:rsid w:val="00CF7916"/>
    <w:rsid w:val="00D158F3"/>
    <w:rsid w:val="00D15A1F"/>
    <w:rsid w:val="00D15FDC"/>
    <w:rsid w:val="00D16523"/>
    <w:rsid w:val="00D2470E"/>
    <w:rsid w:val="00D25D0C"/>
    <w:rsid w:val="00D3665C"/>
    <w:rsid w:val="00D4467F"/>
    <w:rsid w:val="00D4604B"/>
    <w:rsid w:val="00D508CC"/>
    <w:rsid w:val="00D50F4B"/>
    <w:rsid w:val="00D60547"/>
    <w:rsid w:val="00D61E79"/>
    <w:rsid w:val="00D66444"/>
    <w:rsid w:val="00D66552"/>
    <w:rsid w:val="00D76353"/>
    <w:rsid w:val="00D90E4B"/>
    <w:rsid w:val="00DA0711"/>
    <w:rsid w:val="00DA6FD9"/>
    <w:rsid w:val="00DB21CF"/>
    <w:rsid w:val="00DB28BB"/>
    <w:rsid w:val="00DC603F"/>
    <w:rsid w:val="00DC64C8"/>
    <w:rsid w:val="00DD11E2"/>
    <w:rsid w:val="00DD3C0D"/>
    <w:rsid w:val="00DD4864"/>
    <w:rsid w:val="00DD71A2"/>
    <w:rsid w:val="00DE134B"/>
    <w:rsid w:val="00DE1DC4"/>
    <w:rsid w:val="00E010F5"/>
    <w:rsid w:val="00E05B5A"/>
    <w:rsid w:val="00E0639C"/>
    <w:rsid w:val="00E067E6"/>
    <w:rsid w:val="00E12531"/>
    <w:rsid w:val="00E143B0"/>
    <w:rsid w:val="00E16DA6"/>
    <w:rsid w:val="00E209B5"/>
    <w:rsid w:val="00E23BAC"/>
    <w:rsid w:val="00E25400"/>
    <w:rsid w:val="00E2752E"/>
    <w:rsid w:val="00E3312C"/>
    <w:rsid w:val="00E4012D"/>
    <w:rsid w:val="00E41228"/>
    <w:rsid w:val="00E540E5"/>
    <w:rsid w:val="00E55891"/>
    <w:rsid w:val="00E6104E"/>
    <w:rsid w:val="00E6283A"/>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138C"/>
    <w:rsid w:val="00EF6538"/>
    <w:rsid w:val="00F00144"/>
    <w:rsid w:val="00F008D8"/>
    <w:rsid w:val="00F034CE"/>
    <w:rsid w:val="00F10A0F"/>
    <w:rsid w:val="00F1562C"/>
    <w:rsid w:val="00F2029D"/>
    <w:rsid w:val="00F25714"/>
    <w:rsid w:val="00F26C01"/>
    <w:rsid w:val="00F3446D"/>
    <w:rsid w:val="00F40284"/>
    <w:rsid w:val="00F4166B"/>
    <w:rsid w:val="00F44C74"/>
    <w:rsid w:val="00F53380"/>
    <w:rsid w:val="00F61D7D"/>
    <w:rsid w:val="00F67976"/>
    <w:rsid w:val="00F70BE1"/>
    <w:rsid w:val="00F729E7"/>
    <w:rsid w:val="00F75AB1"/>
    <w:rsid w:val="00F8527D"/>
    <w:rsid w:val="00F85929"/>
    <w:rsid w:val="00FA4898"/>
    <w:rsid w:val="00FB3ED3"/>
    <w:rsid w:val="00FB4408"/>
    <w:rsid w:val="00FB7933"/>
    <w:rsid w:val="00FC0862"/>
    <w:rsid w:val="00FC70FB"/>
    <w:rsid w:val="00FD143D"/>
    <w:rsid w:val="00FD3F01"/>
    <w:rsid w:val="00FE18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C8B68651-6D94-4BF0-97C8-EAF5002A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21A66"/>
    <w:pPr>
      <w:ind w:left="1134" w:firstLine="0"/>
    </w:pPr>
    <w:rPr>
      <w:rFonts w:ascii="Calibri" w:eastAsia="2  Lotus" w:hAnsi="Calibri" w:cs="2  Lotus"/>
      <w:sz w:val="22"/>
    </w:rPr>
  </w:style>
  <w:style w:type="character" w:customStyle="1" w:styleId="ListParagraphChar">
    <w:name w:val="List Paragraph Char"/>
    <w:link w:val="ListParagraph"/>
    <w:uiPriority w:val="34"/>
    <w:rsid w:val="00A21A66"/>
    <w:rPr>
      <w:rFonts w:eastAsia="2  Lotus" w:cs="2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0EBA-F277-4D1C-A90B-EB9E7A3D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1226</TotalTime>
  <Pages>7</Pages>
  <Words>2083</Words>
  <Characters>11875</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28</cp:revision>
  <dcterms:created xsi:type="dcterms:W3CDTF">2019-11-22T14:37:00Z</dcterms:created>
  <dcterms:modified xsi:type="dcterms:W3CDTF">2020-09-30T10:15:00Z</dcterms:modified>
</cp:coreProperties>
</file>