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F11C5" w14:textId="77777777" w:rsidR="00157704" w:rsidRPr="008A2B29" w:rsidRDefault="00157704" w:rsidP="00157704">
      <w:pPr>
        <w:spacing w:after="0"/>
        <w:ind w:firstLine="0"/>
        <w:jc w:val="left"/>
        <w:rPr>
          <w:rFonts w:hint="cs"/>
          <w:rtl/>
        </w:rPr>
      </w:pPr>
    </w:p>
    <w:sdt>
      <w:sdtPr>
        <w:rPr>
          <w:rFonts w:eastAsia="2  Badr" w:cs="Traditional Arabic"/>
          <w:bCs w:val="0"/>
          <w:color w:val="auto"/>
          <w:sz w:val="28"/>
          <w:rtl/>
        </w:rPr>
        <w:id w:val="-558639448"/>
        <w:docPartObj>
          <w:docPartGallery w:val="Table of Contents"/>
          <w:docPartUnique/>
        </w:docPartObj>
      </w:sdtPr>
      <w:sdtEndPr>
        <w:rPr>
          <w:b/>
          <w:noProof/>
        </w:rPr>
      </w:sdtEndPr>
      <w:sdtContent>
        <w:p w14:paraId="7D9346CA" w14:textId="65F6F59F" w:rsidR="00157704" w:rsidRPr="008A2B29" w:rsidRDefault="00157704" w:rsidP="00157704">
          <w:pPr>
            <w:pStyle w:val="TOCHeading"/>
            <w:rPr>
              <w:rFonts w:cs="Traditional Arabic"/>
            </w:rPr>
          </w:pPr>
          <w:r w:rsidRPr="008A2B29">
            <w:rPr>
              <w:rFonts w:cs="Traditional Arabic" w:hint="cs"/>
              <w:rtl/>
            </w:rPr>
            <w:t>فهرست</w:t>
          </w:r>
        </w:p>
        <w:p w14:paraId="6015C6CF" w14:textId="77777777" w:rsidR="00157704" w:rsidRPr="008A2B29" w:rsidRDefault="00157704" w:rsidP="00157704">
          <w:pPr>
            <w:pStyle w:val="TOC1"/>
            <w:tabs>
              <w:tab w:val="right" w:leader="dot" w:pos="9350"/>
            </w:tabs>
            <w:rPr>
              <w:noProof/>
              <w:sz w:val="22"/>
              <w:szCs w:val="22"/>
              <w:lang w:bidi="ar-SA"/>
            </w:rPr>
          </w:pPr>
          <w:r w:rsidRPr="008A2B29">
            <w:fldChar w:fldCharType="begin"/>
          </w:r>
          <w:r w:rsidRPr="008A2B29">
            <w:instrText xml:space="preserve"> TOC \o "1-3" \h \z \u </w:instrText>
          </w:r>
          <w:r w:rsidRPr="008A2B29">
            <w:fldChar w:fldCharType="separate"/>
          </w:r>
          <w:hyperlink w:anchor="_Toc52381558" w:history="1">
            <w:r w:rsidRPr="008A2B29">
              <w:rPr>
                <w:rStyle w:val="Hyperlink"/>
                <w:noProof/>
                <w:rtl/>
              </w:rPr>
              <w:t>مقدمه</w:t>
            </w:r>
            <w:r w:rsidRPr="008A2B29">
              <w:rPr>
                <w:noProof/>
                <w:webHidden/>
              </w:rPr>
              <w:tab/>
            </w:r>
            <w:r w:rsidRPr="008A2B29">
              <w:rPr>
                <w:noProof/>
                <w:webHidden/>
              </w:rPr>
              <w:fldChar w:fldCharType="begin"/>
            </w:r>
            <w:r w:rsidRPr="008A2B29">
              <w:rPr>
                <w:noProof/>
                <w:webHidden/>
              </w:rPr>
              <w:instrText xml:space="preserve"> PAGEREF _Toc52381558 \h </w:instrText>
            </w:r>
            <w:r w:rsidRPr="008A2B29">
              <w:rPr>
                <w:noProof/>
                <w:webHidden/>
              </w:rPr>
            </w:r>
            <w:r w:rsidRPr="008A2B29">
              <w:rPr>
                <w:noProof/>
                <w:webHidden/>
              </w:rPr>
              <w:fldChar w:fldCharType="separate"/>
            </w:r>
            <w:r w:rsidRPr="008A2B29">
              <w:rPr>
                <w:noProof/>
                <w:webHidden/>
              </w:rPr>
              <w:t>2</w:t>
            </w:r>
            <w:r w:rsidRPr="008A2B29">
              <w:rPr>
                <w:noProof/>
                <w:webHidden/>
              </w:rPr>
              <w:fldChar w:fldCharType="end"/>
            </w:r>
          </w:hyperlink>
        </w:p>
        <w:p w14:paraId="3E78DB0D" w14:textId="77777777" w:rsidR="00157704" w:rsidRPr="008A2B29" w:rsidRDefault="00AB5B93" w:rsidP="00157704">
          <w:pPr>
            <w:pStyle w:val="TOC3"/>
            <w:rPr>
              <w:rFonts w:eastAsiaTheme="minorEastAsia"/>
              <w:noProof/>
              <w:sz w:val="22"/>
              <w:szCs w:val="22"/>
              <w:lang w:bidi="ar-SA"/>
            </w:rPr>
          </w:pPr>
          <w:hyperlink w:anchor="_Toc52381559" w:history="1">
            <w:r w:rsidR="00157704" w:rsidRPr="008A2B29">
              <w:rPr>
                <w:rStyle w:val="Hyperlink"/>
                <w:noProof/>
                <w:rtl/>
              </w:rPr>
              <w:t>سند دوم: فهرست ش</w:t>
            </w:r>
            <w:r w:rsidR="00157704" w:rsidRPr="008A2B29">
              <w:rPr>
                <w:rStyle w:val="Hyperlink"/>
                <w:rFonts w:hint="cs"/>
                <w:noProof/>
                <w:rtl/>
              </w:rPr>
              <w:t>ی</w:t>
            </w:r>
            <w:r w:rsidR="00157704" w:rsidRPr="008A2B29">
              <w:rPr>
                <w:rStyle w:val="Hyperlink"/>
                <w:rFonts w:hint="eastAsia"/>
                <w:noProof/>
                <w:rtl/>
              </w:rPr>
              <w:t>خ</w:t>
            </w:r>
            <w:r w:rsidR="00157704" w:rsidRPr="008A2B29">
              <w:rPr>
                <w:noProof/>
                <w:webHidden/>
              </w:rPr>
              <w:tab/>
            </w:r>
            <w:r w:rsidR="00157704" w:rsidRPr="008A2B29">
              <w:rPr>
                <w:noProof/>
                <w:webHidden/>
              </w:rPr>
              <w:fldChar w:fldCharType="begin"/>
            </w:r>
            <w:r w:rsidR="00157704" w:rsidRPr="008A2B29">
              <w:rPr>
                <w:noProof/>
                <w:webHidden/>
              </w:rPr>
              <w:instrText xml:space="preserve"> PAGEREF _Toc52381559 \h </w:instrText>
            </w:r>
            <w:r w:rsidR="00157704" w:rsidRPr="008A2B29">
              <w:rPr>
                <w:noProof/>
                <w:webHidden/>
              </w:rPr>
            </w:r>
            <w:r w:rsidR="00157704" w:rsidRPr="008A2B29">
              <w:rPr>
                <w:noProof/>
                <w:webHidden/>
              </w:rPr>
              <w:fldChar w:fldCharType="separate"/>
            </w:r>
            <w:r w:rsidR="00157704" w:rsidRPr="008A2B29">
              <w:rPr>
                <w:noProof/>
                <w:webHidden/>
              </w:rPr>
              <w:t>2</w:t>
            </w:r>
            <w:r w:rsidR="00157704" w:rsidRPr="008A2B29">
              <w:rPr>
                <w:noProof/>
                <w:webHidden/>
              </w:rPr>
              <w:fldChar w:fldCharType="end"/>
            </w:r>
          </w:hyperlink>
        </w:p>
        <w:p w14:paraId="3D78521F" w14:textId="1E3503B4" w:rsidR="00157704" w:rsidRPr="008A2B29" w:rsidRDefault="00AB5B93" w:rsidP="00157704">
          <w:pPr>
            <w:pStyle w:val="TOC3"/>
            <w:rPr>
              <w:rFonts w:eastAsiaTheme="minorEastAsia"/>
              <w:noProof/>
              <w:sz w:val="22"/>
              <w:szCs w:val="22"/>
              <w:lang w:bidi="ar-SA"/>
            </w:rPr>
          </w:pPr>
          <w:hyperlink w:anchor="_Toc52381560" w:history="1">
            <w:r w:rsidR="008A2B29">
              <w:rPr>
                <w:rStyle w:val="Hyperlink"/>
                <w:noProof/>
                <w:rtl/>
              </w:rPr>
              <w:t>جمع‌بندی</w:t>
            </w:r>
            <w:r w:rsidR="00157704" w:rsidRPr="008A2B29">
              <w:rPr>
                <w:rStyle w:val="Hyperlink"/>
                <w:noProof/>
                <w:rtl/>
              </w:rPr>
              <w:t xml:space="preserve"> سند</w:t>
            </w:r>
            <w:r w:rsidR="00157704" w:rsidRPr="008A2B29">
              <w:rPr>
                <w:rStyle w:val="Hyperlink"/>
                <w:rFonts w:hint="cs"/>
                <w:noProof/>
                <w:rtl/>
              </w:rPr>
              <w:t>ی</w:t>
            </w:r>
            <w:r w:rsidR="00157704" w:rsidRPr="008A2B29">
              <w:rPr>
                <w:rStyle w:val="Hyperlink"/>
                <w:noProof/>
                <w:rtl/>
              </w:rPr>
              <w:t>:</w:t>
            </w:r>
            <w:r w:rsidR="00157704" w:rsidRPr="008A2B29">
              <w:rPr>
                <w:noProof/>
                <w:webHidden/>
              </w:rPr>
              <w:tab/>
            </w:r>
            <w:r w:rsidR="00157704" w:rsidRPr="008A2B29">
              <w:rPr>
                <w:noProof/>
                <w:webHidden/>
              </w:rPr>
              <w:fldChar w:fldCharType="begin"/>
            </w:r>
            <w:r w:rsidR="00157704" w:rsidRPr="008A2B29">
              <w:rPr>
                <w:noProof/>
                <w:webHidden/>
              </w:rPr>
              <w:instrText xml:space="preserve"> PAGEREF _Toc52381560 \h </w:instrText>
            </w:r>
            <w:r w:rsidR="00157704" w:rsidRPr="008A2B29">
              <w:rPr>
                <w:noProof/>
                <w:webHidden/>
              </w:rPr>
            </w:r>
            <w:r w:rsidR="00157704" w:rsidRPr="008A2B29">
              <w:rPr>
                <w:noProof/>
                <w:webHidden/>
              </w:rPr>
              <w:fldChar w:fldCharType="separate"/>
            </w:r>
            <w:r w:rsidR="00157704" w:rsidRPr="008A2B29">
              <w:rPr>
                <w:noProof/>
                <w:webHidden/>
              </w:rPr>
              <w:t>3</w:t>
            </w:r>
            <w:r w:rsidR="00157704" w:rsidRPr="008A2B29">
              <w:rPr>
                <w:noProof/>
                <w:webHidden/>
              </w:rPr>
              <w:fldChar w:fldCharType="end"/>
            </w:r>
          </w:hyperlink>
        </w:p>
        <w:p w14:paraId="4BF34547" w14:textId="77777777" w:rsidR="00157704" w:rsidRPr="008A2B29" w:rsidRDefault="00AB5B93" w:rsidP="00157704">
          <w:pPr>
            <w:pStyle w:val="TOC2"/>
            <w:tabs>
              <w:tab w:val="right" w:leader="dot" w:pos="9350"/>
            </w:tabs>
            <w:rPr>
              <w:noProof/>
              <w:sz w:val="22"/>
              <w:szCs w:val="22"/>
              <w:lang w:bidi="ar-SA"/>
            </w:rPr>
          </w:pPr>
          <w:hyperlink w:anchor="_Toc52381561" w:history="1">
            <w:r w:rsidR="00157704" w:rsidRPr="008A2B29">
              <w:rPr>
                <w:rStyle w:val="Hyperlink"/>
                <w:noProof/>
                <w:rtl/>
              </w:rPr>
              <w:t>مباحث دلال</w:t>
            </w:r>
            <w:r w:rsidR="00157704" w:rsidRPr="008A2B29">
              <w:rPr>
                <w:rStyle w:val="Hyperlink"/>
                <w:rFonts w:hint="cs"/>
                <w:noProof/>
                <w:rtl/>
              </w:rPr>
              <w:t>ی</w:t>
            </w:r>
            <w:r w:rsidR="00157704" w:rsidRPr="008A2B29">
              <w:rPr>
                <w:rStyle w:val="Hyperlink"/>
                <w:noProof/>
                <w:rtl/>
              </w:rPr>
              <w:t>:</w:t>
            </w:r>
            <w:r w:rsidR="00157704" w:rsidRPr="008A2B29">
              <w:rPr>
                <w:noProof/>
                <w:webHidden/>
              </w:rPr>
              <w:tab/>
            </w:r>
            <w:r w:rsidR="00157704" w:rsidRPr="008A2B29">
              <w:rPr>
                <w:noProof/>
                <w:webHidden/>
              </w:rPr>
              <w:fldChar w:fldCharType="begin"/>
            </w:r>
            <w:r w:rsidR="00157704" w:rsidRPr="008A2B29">
              <w:rPr>
                <w:noProof/>
                <w:webHidden/>
              </w:rPr>
              <w:instrText xml:space="preserve"> PAGEREF _Toc52381561 \h </w:instrText>
            </w:r>
            <w:r w:rsidR="00157704" w:rsidRPr="008A2B29">
              <w:rPr>
                <w:noProof/>
                <w:webHidden/>
              </w:rPr>
            </w:r>
            <w:r w:rsidR="00157704" w:rsidRPr="008A2B29">
              <w:rPr>
                <w:noProof/>
                <w:webHidden/>
              </w:rPr>
              <w:fldChar w:fldCharType="separate"/>
            </w:r>
            <w:r w:rsidR="00157704" w:rsidRPr="008A2B29">
              <w:rPr>
                <w:noProof/>
                <w:webHidden/>
              </w:rPr>
              <w:t>3</w:t>
            </w:r>
            <w:r w:rsidR="00157704" w:rsidRPr="008A2B29">
              <w:rPr>
                <w:noProof/>
                <w:webHidden/>
              </w:rPr>
              <w:fldChar w:fldCharType="end"/>
            </w:r>
          </w:hyperlink>
        </w:p>
        <w:p w14:paraId="4EB5A2B6" w14:textId="77777777" w:rsidR="00157704" w:rsidRPr="008A2B29" w:rsidRDefault="00AB5B93" w:rsidP="00157704">
          <w:pPr>
            <w:pStyle w:val="TOC3"/>
            <w:rPr>
              <w:rFonts w:eastAsiaTheme="minorEastAsia"/>
              <w:noProof/>
              <w:sz w:val="22"/>
              <w:szCs w:val="22"/>
              <w:lang w:bidi="ar-SA"/>
            </w:rPr>
          </w:pPr>
          <w:hyperlink w:anchor="_Toc52381562" w:history="1">
            <w:r w:rsidR="00157704" w:rsidRPr="008A2B29">
              <w:rPr>
                <w:rStyle w:val="Hyperlink"/>
                <w:noProof/>
                <w:rtl/>
              </w:rPr>
              <w:t>نکته اول:</w:t>
            </w:r>
            <w:r w:rsidR="00157704" w:rsidRPr="008A2B29">
              <w:rPr>
                <w:noProof/>
                <w:webHidden/>
              </w:rPr>
              <w:tab/>
            </w:r>
            <w:r w:rsidR="00157704" w:rsidRPr="008A2B29">
              <w:rPr>
                <w:noProof/>
                <w:webHidden/>
              </w:rPr>
              <w:fldChar w:fldCharType="begin"/>
            </w:r>
            <w:r w:rsidR="00157704" w:rsidRPr="008A2B29">
              <w:rPr>
                <w:noProof/>
                <w:webHidden/>
              </w:rPr>
              <w:instrText xml:space="preserve"> PAGEREF _Toc52381562 \h </w:instrText>
            </w:r>
            <w:r w:rsidR="00157704" w:rsidRPr="008A2B29">
              <w:rPr>
                <w:noProof/>
                <w:webHidden/>
              </w:rPr>
            </w:r>
            <w:r w:rsidR="00157704" w:rsidRPr="008A2B29">
              <w:rPr>
                <w:noProof/>
                <w:webHidden/>
              </w:rPr>
              <w:fldChar w:fldCharType="separate"/>
            </w:r>
            <w:r w:rsidR="00157704" w:rsidRPr="008A2B29">
              <w:rPr>
                <w:noProof/>
                <w:webHidden/>
              </w:rPr>
              <w:t>4</w:t>
            </w:r>
            <w:r w:rsidR="00157704" w:rsidRPr="008A2B29">
              <w:rPr>
                <w:noProof/>
                <w:webHidden/>
              </w:rPr>
              <w:fldChar w:fldCharType="end"/>
            </w:r>
          </w:hyperlink>
        </w:p>
        <w:p w14:paraId="29300BDE" w14:textId="77777777" w:rsidR="00157704" w:rsidRPr="008A2B29" w:rsidRDefault="00AB5B93" w:rsidP="00157704">
          <w:pPr>
            <w:pStyle w:val="TOC3"/>
            <w:rPr>
              <w:rFonts w:eastAsiaTheme="minorEastAsia"/>
              <w:noProof/>
              <w:sz w:val="22"/>
              <w:szCs w:val="22"/>
              <w:lang w:bidi="ar-SA"/>
            </w:rPr>
          </w:pPr>
          <w:hyperlink w:anchor="_Toc52381563" w:history="1">
            <w:r w:rsidR="00157704" w:rsidRPr="008A2B29">
              <w:rPr>
                <w:rStyle w:val="Hyperlink"/>
                <w:noProof/>
                <w:rtl/>
              </w:rPr>
              <w:t>نکته دوم:</w:t>
            </w:r>
            <w:r w:rsidR="00157704" w:rsidRPr="008A2B29">
              <w:rPr>
                <w:noProof/>
                <w:webHidden/>
              </w:rPr>
              <w:tab/>
            </w:r>
            <w:r w:rsidR="00157704" w:rsidRPr="008A2B29">
              <w:rPr>
                <w:noProof/>
                <w:webHidden/>
              </w:rPr>
              <w:fldChar w:fldCharType="begin"/>
            </w:r>
            <w:r w:rsidR="00157704" w:rsidRPr="008A2B29">
              <w:rPr>
                <w:noProof/>
                <w:webHidden/>
              </w:rPr>
              <w:instrText xml:space="preserve"> PAGEREF _Toc52381563 \h </w:instrText>
            </w:r>
            <w:r w:rsidR="00157704" w:rsidRPr="008A2B29">
              <w:rPr>
                <w:noProof/>
                <w:webHidden/>
              </w:rPr>
            </w:r>
            <w:r w:rsidR="00157704" w:rsidRPr="008A2B29">
              <w:rPr>
                <w:noProof/>
                <w:webHidden/>
              </w:rPr>
              <w:fldChar w:fldCharType="separate"/>
            </w:r>
            <w:r w:rsidR="00157704" w:rsidRPr="008A2B29">
              <w:rPr>
                <w:noProof/>
                <w:webHidden/>
              </w:rPr>
              <w:t>4</w:t>
            </w:r>
            <w:r w:rsidR="00157704" w:rsidRPr="008A2B29">
              <w:rPr>
                <w:noProof/>
                <w:webHidden/>
              </w:rPr>
              <w:fldChar w:fldCharType="end"/>
            </w:r>
          </w:hyperlink>
        </w:p>
        <w:p w14:paraId="3343FEC5" w14:textId="77777777" w:rsidR="00157704" w:rsidRPr="008A2B29" w:rsidRDefault="00AB5B93" w:rsidP="00157704">
          <w:pPr>
            <w:pStyle w:val="TOC3"/>
            <w:rPr>
              <w:rFonts w:eastAsiaTheme="minorEastAsia"/>
              <w:noProof/>
              <w:sz w:val="22"/>
              <w:szCs w:val="22"/>
              <w:lang w:bidi="ar-SA"/>
            </w:rPr>
          </w:pPr>
          <w:hyperlink w:anchor="_Toc52381564" w:history="1">
            <w:r w:rsidR="00157704" w:rsidRPr="008A2B29">
              <w:rPr>
                <w:rStyle w:val="Hyperlink"/>
                <w:noProof/>
                <w:rtl/>
              </w:rPr>
              <w:t>نکته سوم:</w:t>
            </w:r>
            <w:r w:rsidR="00157704" w:rsidRPr="008A2B29">
              <w:rPr>
                <w:noProof/>
                <w:webHidden/>
              </w:rPr>
              <w:tab/>
            </w:r>
            <w:r w:rsidR="00157704" w:rsidRPr="008A2B29">
              <w:rPr>
                <w:noProof/>
                <w:webHidden/>
              </w:rPr>
              <w:fldChar w:fldCharType="begin"/>
            </w:r>
            <w:r w:rsidR="00157704" w:rsidRPr="008A2B29">
              <w:rPr>
                <w:noProof/>
                <w:webHidden/>
              </w:rPr>
              <w:instrText xml:space="preserve"> PAGEREF _Toc52381564 \h </w:instrText>
            </w:r>
            <w:r w:rsidR="00157704" w:rsidRPr="008A2B29">
              <w:rPr>
                <w:noProof/>
                <w:webHidden/>
              </w:rPr>
            </w:r>
            <w:r w:rsidR="00157704" w:rsidRPr="008A2B29">
              <w:rPr>
                <w:noProof/>
                <w:webHidden/>
              </w:rPr>
              <w:fldChar w:fldCharType="separate"/>
            </w:r>
            <w:r w:rsidR="00157704" w:rsidRPr="008A2B29">
              <w:rPr>
                <w:noProof/>
                <w:webHidden/>
              </w:rPr>
              <w:t>5</w:t>
            </w:r>
            <w:r w:rsidR="00157704" w:rsidRPr="008A2B29">
              <w:rPr>
                <w:noProof/>
                <w:webHidden/>
              </w:rPr>
              <w:fldChar w:fldCharType="end"/>
            </w:r>
          </w:hyperlink>
        </w:p>
        <w:p w14:paraId="160F9FE2" w14:textId="52918B1B" w:rsidR="00157704" w:rsidRPr="008A2B29" w:rsidRDefault="00157704" w:rsidP="00157704">
          <w:r w:rsidRPr="008A2B29">
            <w:rPr>
              <w:b/>
              <w:bCs/>
              <w:noProof/>
            </w:rPr>
            <w:fldChar w:fldCharType="end"/>
          </w:r>
        </w:p>
      </w:sdtContent>
    </w:sdt>
    <w:p w14:paraId="37655F35" w14:textId="77777777" w:rsidR="00C66051" w:rsidRPr="008A2B29" w:rsidRDefault="00C66051" w:rsidP="003D4B88">
      <w:pPr>
        <w:rPr>
          <w:rtl/>
        </w:rPr>
      </w:pPr>
    </w:p>
    <w:p w14:paraId="0DEDF9C2" w14:textId="77777777" w:rsidR="00157704" w:rsidRPr="008A2B29" w:rsidRDefault="00157704">
      <w:pPr>
        <w:bidi w:val="0"/>
        <w:spacing w:after="0"/>
        <w:ind w:firstLine="0"/>
        <w:jc w:val="left"/>
        <w:rPr>
          <w:rtl/>
        </w:rPr>
      </w:pPr>
      <w:r w:rsidRPr="008A2B29">
        <w:rPr>
          <w:rtl/>
        </w:rPr>
        <w:br w:type="page"/>
      </w:r>
    </w:p>
    <w:p w14:paraId="7016FC42" w14:textId="77777777" w:rsidR="008A2B29" w:rsidRPr="00A21A66" w:rsidRDefault="008A2B29" w:rsidP="008A2B29">
      <w:pPr>
        <w:jc w:val="center"/>
        <w:rPr>
          <w:b/>
          <w:rtl/>
        </w:rPr>
      </w:pPr>
      <w:bookmarkStart w:id="0" w:name="_Toc52365045"/>
      <w:r w:rsidRPr="00A21A66">
        <w:rPr>
          <w:b/>
          <w:rtl/>
        </w:rPr>
        <w:lastRenderedPageBreak/>
        <w:t>بسم‌الله الرحمن</w:t>
      </w:r>
      <w:bookmarkStart w:id="1" w:name="_GoBack"/>
      <w:bookmarkEnd w:id="1"/>
      <w:r w:rsidRPr="00A21A66">
        <w:rPr>
          <w:b/>
          <w:rtl/>
        </w:rPr>
        <w:t xml:space="preserve"> الرحیم</w:t>
      </w:r>
    </w:p>
    <w:p w14:paraId="3CD862B1" w14:textId="77777777" w:rsidR="008A2B29" w:rsidRPr="00A21A66" w:rsidRDefault="008A2B29" w:rsidP="008A2B29">
      <w:pPr>
        <w:pStyle w:val="Heading1"/>
        <w:jc w:val="both"/>
        <w:rPr>
          <w:rtl/>
        </w:rPr>
      </w:pPr>
      <w:bookmarkStart w:id="2" w:name="_Toc513477529"/>
      <w:bookmarkStart w:id="3" w:name="_Toc525743064"/>
      <w:bookmarkStart w:id="4" w:name="_Toc3709528"/>
      <w:bookmarkStart w:id="5" w:name="_Toc3888353"/>
      <w:bookmarkStart w:id="6" w:name="_Toc27054673"/>
      <w:r w:rsidRPr="00A21A66">
        <w:rPr>
          <w:rtl/>
        </w:rPr>
        <w:t xml:space="preserve">موضوع: </w:t>
      </w:r>
      <w:r w:rsidRPr="00A21A66">
        <w:rPr>
          <w:color w:val="auto"/>
          <w:rtl/>
        </w:rPr>
        <w:t>فقه روابط اجتماعی /</w:t>
      </w:r>
      <w:bookmarkEnd w:id="2"/>
      <w:bookmarkEnd w:id="3"/>
      <w:r w:rsidRPr="00A21A66">
        <w:rPr>
          <w:color w:val="auto"/>
          <w:rtl/>
        </w:rPr>
        <w:t xml:space="preserve"> </w:t>
      </w:r>
      <w:bookmarkEnd w:id="4"/>
      <w:bookmarkEnd w:id="5"/>
      <w:bookmarkEnd w:id="6"/>
      <w:r w:rsidRPr="00C11096">
        <w:rPr>
          <w:color w:val="auto"/>
          <w:rtl/>
        </w:rPr>
        <w:t>شبکه‌هاى اجتماعى و پ</w:t>
      </w:r>
      <w:r w:rsidRPr="00C11096">
        <w:rPr>
          <w:rFonts w:hint="cs"/>
          <w:color w:val="auto"/>
          <w:rtl/>
        </w:rPr>
        <w:t>ی</w:t>
      </w:r>
      <w:r w:rsidRPr="00C11096">
        <w:rPr>
          <w:rFonts w:hint="eastAsia"/>
          <w:color w:val="auto"/>
          <w:rtl/>
        </w:rPr>
        <w:t>ام‌رسان‌ها</w:t>
      </w:r>
    </w:p>
    <w:p w14:paraId="544EFDBC" w14:textId="77777777" w:rsidR="008A2B29" w:rsidRPr="0027678C" w:rsidRDefault="008A2B29" w:rsidP="008A2B29">
      <w:pPr>
        <w:pStyle w:val="Heading1"/>
        <w:rPr>
          <w:rtl/>
        </w:rPr>
      </w:pPr>
      <w:r w:rsidRPr="0027678C">
        <w:rPr>
          <w:rFonts w:hint="cs"/>
          <w:rtl/>
        </w:rPr>
        <w:t>مقدمه</w:t>
      </w:r>
      <w:bookmarkEnd w:id="0"/>
    </w:p>
    <w:p w14:paraId="3CB9D5AD" w14:textId="2C98BDE8" w:rsidR="003D4B88" w:rsidRPr="008A2B29" w:rsidRDefault="003D4B88" w:rsidP="003D4B88">
      <w:pPr>
        <w:rPr>
          <w:rtl/>
        </w:rPr>
      </w:pPr>
      <w:r w:rsidRPr="008A2B29">
        <w:rPr>
          <w:rFonts w:hint="cs"/>
          <w:rtl/>
        </w:rPr>
        <w:t xml:space="preserve">در سند عهد مالک اشتر ما مواجه با دو سندیم. یکی سند نجاشی که حسین ابن علوان محل بحث است و اگر نگوییم توثیق به برادر حسین که حسن باشد </w:t>
      </w:r>
      <w:r w:rsidR="00157704" w:rsidRPr="008A2B29">
        <w:rPr>
          <w:rFonts w:hint="cs"/>
          <w:rtl/>
        </w:rPr>
        <w:t>می‌خورد</w:t>
      </w:r>
      <w:r w:rsidRPr="008A2B29">
        <w:rPr>
          <w:rFonts w:hint="cs"/>
          <w:rtl/>
        </w:rPr>
        <w:t xml:space="preserve"> </w:t>
      </w:r>
      <w:r w:rsidR="00157704" w:rsidRPr="008A2B29">
        <w:rPr>
          <w:rFonts w:hint="cs"/>
          <w:rtl/>
        </w:rPr>
        <w:t>لااقل</w:t>
      </w:r>
      <w:r w:rsidRPr="008A2B29">
        <w:rPr>
          <w:rFonts w:hint="cs"/>
          <w:rtl/>
        </w:rPr>
        <w:t xml:space="preserve"> ابهامی وجود دارد و اطمینان </w:t>
      </w:r>
      <w:r w:rsidR="00157704" w:rsidRPr="008A2B29">
        <w:rPr>
          <w:rFonts w:hint="cs"/>
          <w:rtl/>
        </w:rPr>
        <w:t>نمی‌شود</w:t>
      </w:r>
      <w:r w:rsidRPr="008A2B29">
        <w:rPr>
          <w:rFonts w:hint="cs"/>
          <w:rtl/>
        </w:rPr>
        <w:t xml:space="preserve"> پیدا کرد. راوی بعدی سعد ابن طریف است که شیخ در مورد او </w:t>
      </w:r>
      <w:r w:rsidR="00157704" w:rsidRPr="008A2B29">
        <w:rPr>
          <w:rFonts w:hint="cs"/>
          <w:rtl/>
        </w:rPr>
        <w:t>می‌گوید</w:t>
      </w:r>
      <w:r w:rsidRPr="008A2B29">
        <w:rPr>
          <w:rFonts w:hint="cs"/>
          <w:rtl/>
        </w:rPr>
        <w:t xml:space="preserve"> صحیح الحدیث است مرحوم نجاشی در موردش </w:t>
      </w:r>
      <w:r w:rsidR="00157704" w:rsidRPr="008A2B29">
        <w:rPr>
          <w:rFonts w:hint="cs"/>
          <w:rtl/>
        </w:rPr>
        <w:t>می‌گوید</w:t>
      </w:r>
      <w:r w:rsidRPr="008A2B29">
        <w:rPr>
          <w:rFonts w:hint="cs"/>
          <w:rtl/>
        </w:rPr>
        <w:t xml:space="preserve"> یعرف و ینکر که </w:t>
      </w:r>
      <w:r w:rsidR="008A2B29">
        <w:rPr>
          <w:rFonts w:hint="cs"/>
          <w:rtl/>
        </w:rPr>
        <w:t>احتمالاً</w:t>
      </w:r>
      <w:r w:rsidRPr="008A2B29">
        <w:rPr>
          <w:rFonts w:hint="cs"/>
          <w:rtl/>
        </w:rPr>
        <w:t xml:space="preserve"> </w:t>
      </w:r>
      <w:r w:rsidR="00157704" w:rsidRPr="008A2B29">
        <w:rPr>
          <w:rFonts w:hint="cs"/>
          <w:rtl/>
        </w:rPr>
        <w:t>برمی‌گردد</w:t>
      </w:r>
      <w:r w:rsidRPr="008A2B29">
        <w:rPr>
          <w:rFonts w:hint="cs"/>
          <w:rtl/>
        </w:rPr>
        <w:t xml:space="preserve"> به مضامین و محتواهایی که نقل </w:t>
      </w:r>
      <w:r w:rsidR="00157704" w:rsidRPr="008A2B29">
        <w:rPr>
          <w:rFonts w:hint="cs"/>
          <w:rtl/>
        </w:rPr>
        <w:t>می‌کند</w:t>
      </w:r>
      <w:r w:rsidR="008A2B29">
        <w:rPr>
          <w:rtl/>
        </w:rPr>
        <w:t xml:space="preserve"> </w:t>
      </w:r>
      <w:r w:rsidRPr="008A2B29">
        <w:rPr>
          <w:rFonts w:hint="cs"/>
          <w:rtl/>
        </w:rPr>
        <w:t xml:space="preserve">و مخل به وثاقتش نیست زیرا صحیح الحدیث شیخ کافی برای توثیق ایشان است. سعد ابن طریف هم از اصبغ ابن نباته نقل </w:t>
      </w:r>
      <w:r w:rsidR="00157704" w:rsidRPr="008A2B29">
        <w:rPr>
          <w:rFonts w:hint="cs"/>
          <w:rtl/>
        </w:rPr>
        <w:t>می‌کند</w:t>
      </w:r>
      <w:r w:rsidRPr="008A2B29">
        <w:rPr>
          <w:rFonts w:hint="cs"/>
          <w:rtl/>
        </w:rPr>
        <w:t xml:space="preserve"> که اصبغ جایگاه رفیعی دارد و توثیق شده و تکریم و اجلال بالایی هم نسبت به اصبغ داریم که موثق است. این سند مرحوم نجاشی است که اگر کسی حسین ابن علوان را توثیق کند سند درست </w:t>
      </w:r>
      <w:r w:rsidR="00157704" w:rsidRPr="008A2B29">
        <w:rPr>
          <w:rFonts w:hint="cs"/>
          <w:rtl/>
        </w:rPr>
        <w:t>می‌شود</w:t>
      </w:r>
      <w:r w:rsidRPr="008A2B29">
        <w:rPr>
          <w:rFonts w:hint="cs"/>
          <w:rtl/>
        </w:rPr>
        <w:t xml:space="preserve"> و </w:t>
      </w:r>
      <w:r w:rsidR="00157704" w:rsidRPr="008A2B29">
        <w:rPr>
          <w:rFonts w:hint="cs"/>
          <w:rtl/>
        </w:rPr>
        <w:t>اگرنه</w:t>
      </w:r>
      <w:r w:rsidRPr="008A2B29">
        <w:rPr>
          <w:rFonts w:hint="cs"/>
          <w:rtl/>
        </w:rPr>
        <w:t xml:space="preserve"> </w:t>
      </w:r>
      <w:r w:rsidR="00157704" w:rsidRPr="008A2B29">
        <w:rPr>
          <w:rFonts w:hint="cs"/>
          <w:rtl/>
        </w:rPr>
        <w:t>حلقه‌ای</w:t>
      </w:r>
      <w:r w:rsidRPr="008A2B29">
        <w:rPr>
          <w:rFonts w:hint="cs"/>
          <w:rtl/>
        </w:rPr>
        <w:t xml:space="preserve"> از سند مشکل دارد. ابن جندی هم </w:t>
      </w:r>
      <w:r w:rsidR="00157704" w:rsidRPr="008A2B29">
        <w:rPr>
          <w:rFonts w:hint="cs"/>
          <w:rtl/>
        </w:rPr>
        <w:t>به‌عنوان</w:t>
      </w:r>
      <w:r w:rsidRPr="008A2B29">
        <w:rPr>
          <w:rFonts w:hint="cs"/>
          <w:rtl/>
        </w:rPr>
        <w:t xml:space="preserve"> مشایخ نجاشی باید بحث شود. نجاشی </w:t>
      </w:r>
      <w:r w:rsidR="00157704" w:rsidRPr="008A2B29">
        <w:rPr>
          <w:rFonts w:hint="cs"/>
          <w:rtl/>
        </w:rPr>
        <w:t>می‌گوید</w:t>
      </w:r>
      <w:r w:rsidRPr="008A2B29">
        <w:rPr>
          <w:rFonts w:hint="cs"/>
          <w:rtl/>
        </w:rPr>
        <w:t xml:space="preserve"> استاذنا.</w:t>
      </w:r>
    </w:p>
    <w:p w14:paraId="0D838D33" w14:textId="59A152A4" w:rsidR="00157704" w:rsidRPr="008A2B29" w:rsidRDefault="00157704" w:rsidP="00157704">
      <w:pPr>
        <w:pStyle w:val="Heading3"/>
        <w:rPr>
          <w:rtl/>
        </w:rPr>
      </w:pPr>
      <w:bookmarkStart w:id="7" w:name="_Toc52381559"/>
      <w:r w:rsidRPr="008A2B29">
        <w:rPr>
          <w:rFonts w:hint="cs"/>
          <w:rtl/>
        </w:rPr>
        <w:t>سند دوم: فهرست شیخ</w:t>
      </w:r>
      <w:bookmarkEnd w:id="7"/>
    </w:p>
    <w:p w14:paraId="2207670A" w14:textId="5308B2D1" w:rsidR="003D4B88" w:rsidRPr="008A2B29" w:rsidRDefault="003D4B88" w:rsidP="003D4B88">
      <w:pPr>
        <w:rPr>
          <w:rtl/>
        </w:rPr>
      </w:pPr>
      <w:r w:rsidRPr="008A2B29">
        <w:rPr>
          <w:rFonts w:hint="cs"/>
          <w:rtl/>
        </w:rPr>
        <w:t xml:space="preserve">سند فهرست و مرحوم شیخ هم ابن ابی الجید عن محمد ابن الحسن عن الحمیری هست که تا حمیری تفاوتی دارد منتها تفاوتی که پیدا </w:t>
      </w:r>
      <w:r w:rsidR="00157704" w:rsidRPr="008A2B29">
        <w:rPr>
          <w:rFonts w:hint="cs"/>
          <w:rtl/>
        </w:rPr>
        <w:t>می‌کند</w:t>
      </w:r>
      <w:r w:rsidRPr="008A2B29">
        <w:rPr>
          <w:rFonts w:hint="cs"/>
          <w:rtl/>
        </w:rPr>
        <w:t xml:space="preserve"> خوب است و قبل حمیری سند شیخ بهتر است زیرا ابن ابی جید است که توثیق شده و محمد ابن الحسن هم محمد ابن الحسن ولید است که توثیق دارد لذا در ابتدای سند شیخ خیلی بهتر است. ادامه هم یک ارجحیتی دارد گرچه خیلی </w:t>
      </w:r>
      <w:r w:rsidR="008A2B29">
        <w:rPr>
          <w:rFonts w:hint="cs"/>
          <w:rtl/>
        </w:rPr>
        <w:t>تأثیرگذار</w:t>
      </w:r>
      <w:r w:rsidRPr="008A2B29">
        <w:rPr>
          <w:rFonts w:hint="cs"/>
          <w:rtl/>
        </w:rPr>
        <w:t xml:space="preserve"> نیست. عن هارون ابن مسلم و حسن ابن طریف از دو نفر نقل </w:t>
      </w:r>
      <w:r w:rsidR="00157704" w:rsidRPr="008A2B29">
        <w:rPr>
          <w:rFonts w:hint="cs"/>
          <w:rtl/>
        </w:rPr>
        <w:t>می‌کند</w:t>
      </w:r>
      <w:r w:rsidRPr="008A2B29">
        <w:rPr>
          <w:rFonts w:hint="cs"/>
          <w:rtl/>
        </w:rPr>
        <w:t xml:space="preserve"> هارون ابن مسلم هم توثیق دارد. ادامه هم حسین ابن علوان و سعد ابن طریف است</w:t>
      </w:r>
      <w:r w:rsidR="008A2B29">
        <w:rPr>
          <w:rtl/>
        </w:rPr>
        <w:t xml:space="preserve">؛ </w:t>
      </w:r>
      <w:r w:rsidRPr="008A2B29">
        <w:rPr>
          <w:rFonts w:hint="cs"/>
          <w:rtl/>
        </w:rPr>
        <w:t xml:space="preserve">بنابراین دو سند برای این در رجال نجاشی و فهرس ذکر شده است که سند شیخ و فهرست </w:t>
      </w:r>
      <w:r w:rsidR="00157704" w:rsidRPr="008A2B29">
        <w:rPr>
          <w:rFonts w:hint="cs"/>
          <w:rtl/>
        </w:rPr>
        <w:t>قوی‌تر</w:t>
      </w:r>
      <w:r w:rsidRPr="008A2B29">
        <w:rPr>
          <w:rFonts w:hint="cs"/>
          <w:rtl/>
        </w:rPr>
        <w:t xml:space="preserve"> است ولی هر دو مشتمل بر حسین ابن علوان است که اگر کسی او را </w:t>
      </w:r>
      <w:r w:rsidR="00157704" w:rsidRPr="008A2B29">
        <w:rPr>
          <w:rFonts w:hint="cs"/>
          <w:rtl/>
        </w:rPr>
        <w:t>بافهم</w:t>
      </w:r>
      <w:r w:rsidRPr="008A2B29">
        <w:rPr>
          <w:rFonts w:hint="cs"/>
          <w:rtl/>
        </w:rPr>
        <w:t xml:space="preserve"> و تفسیری از دو کلام </w:t>
      </w:r>
      <w:r w:rsidR="00157704" w:rsidRPr="008A2B29">
        <w:rPr>
          <w:rFonts w:hint="cs"/>
          <w:rtl/>
        </w:rPr>
        <w:t>نقل‌شده</w:t>
      </w:r>
      <w:r w:rsidRPr="008A2B29">
        <w:rPr>
          <w:rFonts w:hint="cs"/>
          <w:rtl/>
        </w:rPr>
        <w:t xml:space="preserve"> توثیق کرد سند کامل </w:t>
      </w:r>
      <w:r w:rsidR="00157704" w:rsidRPr="008A2B29">
        <w:rPr>
          <w:rFonts w:hint="cs"/>
          <w:rtl/>
        </w:rPr>
        <w:t>می‌شود</w:t>
      </w:r>
      <w:r w:rsidRPr="008A2B29">
        <w:rPr>
          <w:rFonts w:hint="cs"/>
          <w:rtl/>
        </w:rPr>
        <w:t xml:space="preserve"> و </w:t>
      </w:r>
      <w:r w:rsidR="00157704" w:rsidRPr="008A2B29">
        <w:rPr>
          <w:rFonts w:hint="cs"/>
          <w:rtl/>
        </w:rPr>
        <w:t>اگرنه</w:t>
      </w:r>
      <w:r w:rsidRPr="008A2B29">
        <w:rPr>
          <w:rFonts w:hint="cs"/>
          <w:rtl/>
        </w:rPr>
        <w:t xml:space="preserve"> آنجا ضعفی باقی </w:t>
      </w:r>
      <w:r w:rsidR="00157704" w:rsidRPr="008A2B29">
        <w:rPr>
          <w:rFonts w:hint="cs"/>
          <w:rtl/>
        </w:rPr>
        <w:t>می‌ماند</w:t>
      </w:r>
      <w:r w:rsidRPr="008A2B29">
        <w:rPr>
          <w:rFonts w:hint="cs"/>
          <w:rtl/>
        </w:rPr>
        <w:t>.</w:t>
      </w:r>
    </w:p>
    <w:p w14:paraId="1A9E1A37" w14:textId="6C474FC2" w:rsidR="003D4B88" w:rsidRPr="008A2B29" w:rsidRDefault="003D4B88" w:rsidP="003D4B88">
      <w:pPr>
        <w:rPr>
          <w:rtl/>
        </w:rPr>
      </w:pPr>
      <w:r w:rsidRPr="008A2B29">
        <w:rPr>
          <w:rFonts w:hint="cs"/>
          <w:rtl/>
        </w:rPr>
        <w:t xml:space="preserve">نکته دیگر در سند اینکه این سندها در خود </w:t>
      </w:r>
      <w:r w:rsidR="00157704" w:rsidRPr="008A2B29">
        <w:rPr>
          <w:rFonts w:hint="cs"/>
          <w:rtl/>
        </w:rPr>
        <w:t>نهج‌البلاغه</w:t>
      </w:r>
      <w:r w:rsidRPr="008A2B29">
        <w:rPr>
          <w:rFonts w:hint="cs"/>
          <w:rtl/>
        </w:rPr>
        <w:t xml:space="preserve"> یا تحف نیست. این روایت در دو کتاب </w:t>
      </w:r>
      <w:r w:rsidR="00157704" w:rsidRPr="008A2B29">
        <w:rPr>
          <w:rFonts w:hint="cs"/>
          <w:rtl/>
        </w:rPr>
        <w:t>نقل‌شده</w:t>
      </w:r>
      <w:r w:rsidR="008A2B29">
        <w:rPr>
          <w:rFonts w:hint="cs"/>
          <w:rtl/>
        </w:rPr>
        <w:t xml:space="preserve"> که مقطع الاسانید هست</w:t>
      </w:r>
      <w:r w:rsidRPr="008A2B29">
        <w:rPr>
          <w:rFonts w:hint="cs"/>
          <w:rtl/>
        </w:rPr>
        <w:t xml:space="preserve">ند. نه </w:t>
      </w:r>
      <w:r w:rsidR="00157704" w:rsidRPr="008A2B29">
        <w:rPr>
          <w:rFonts w:hint="cs"/>
          <w:rtl/>
        </w:rPr>
        <w:t>نهج‌البلاغه</w:t>
      </w:r>
      <w:r w:rsidRPr="008A2B29">
        <w:rPr>
          <w:rFonts w:hint="cs"/>
          <w:rtl/>
        </w:rPr>
        <w:t xml:space="preserve"> اسناد را در بر دارد و نه در تحف العقول اسناد ذکر شده است. این سند در دو کتاب رجالی آمده متن بدون سند در دو کتاب روایی آمده است. اینجاست که </w:t>
      </w:r>
      <w:r w:rsidR="00157704" w:rsidRPr="008A2B29">
        <w:rPr>
          <w:rFonts w:hint="cs"/>
          <w:rtl/>
        </w:rPr>
        <w:t>سؤالی</w:t>
      </w:r>
      <w:r w:rsidRPr="008A2B29">
        <w:rPr>
          <w:rFonts w:hint="cs"/>
          <w:rtl/>
        </w:rPr>
        <w:t xml:space="preserve"> مطرح </w:t>
      </w:r>
      <w:r w:rsidR="00157704" w:rsidRPr="008A2B29">
        <w:rPr>
          <w:rFonts w:hint="cs"/>
          <w:rtl/>
        </w:rPr>
        <w:t>می‌شود</w:t>
      </w:r>
      <w:r w:rsidRPr="008A2B29">
        <w:rPr>
          <w:rFonts w:hint="cs"/>
          <w:rtl/>
        </w:rPr>
        <w:t xml:space="preserve"> که </w:t>
      </w:r>
      <w:r w:rsidR="00157704" w:rsidRPr="008A2B29">
        <w:rPr>
          <w:rFonts w:hint="cs"/>
          <w:rtl/>
        </w:rPr>
        <w:t>می‌شود</w:t>
      </w:r>
      <w:r w:rsidRPr="008A2B29">
        <w:rPr>
          <w:rFonts w:hint="cs"/>
          <w:rtl/>
        </w:rPr>
        <w:t xml:space="preserve"> این کار را انجام داد که سندی که در کتب رجالی با اشاره مبهم و مجمع به عهد مالک اشتر آمده به متنی که در این دو کتاب آمده وصل کرد؟ آیا این درست است </w:t>
      </w:r>
      <w:r w:rsidR="00157704" w:rsidRPr="008A2B29">
        <w:rPr>
          <w:rFonts w:hint="cs"/>
          <w:rtl/>
        </w:rPr>
        <w:t>یا نه</w:t>
      </w:r>
      <w:r w:rsidRPr="008A2B29">
        <w:rPr>
          <w:rFonts w:hint="cs"/>
          <w:rtl/>
        </w:rPr>
        <w:t xml:space="preserve">؟ پاسخی که </w:t>
      </w:r>
      <w:r w:rsidR="00157704" w:rsidRPr="008A2B29">
        <w:rPr>
          <w:rFonts w:hint="cs"/>
          <w:rtl/>
        </w:rPr>
        <w:t>داده‌شده</w:t>
      </w:r>
      <w:r w:rsidRPr="008A2B29">
        <w:rPr>
          <w:rFonts w:hint="cs"/>
          <w:rtl/>
        </w:rPr>
        <w:t xml:space="preserve"> این است که اگر آن متن از اشتهار برخوردار باشد </w:t>
      </w:r>
      <w:r w:rsidR="00157704" w:rsidRPr="008A2B29">
        <w:rPr>
          <w:rFonts w:hint="cs"/>
          <w:rtl/>
        </w:rPr>
        <w:t>به‌گونه‌ای</w:t>
      </w:r>
      <w:r w:rsidRPr="008A2B29">
        <w:rPr>
          <w:rFonts w:hint="cs"/>
          <w:rtl/>
        </w:rPr>
        <w:t xml:space="preserve"> که انسان مطمئن باشد آن سندی که نقل </w:t>
      </w:r>
      <w:r w:rsidR="00157704" w:rsidRPr="008A2B29">
        <w:rPr>
          <w:rFonts w:hint="cs"/>
          <w:rtl/>
        </w:rPr>
        <w:t>می‌کند</w:t>
      </w:r>
      <w:r w:rsidRPr="008A2B29">
        <w:rPr>
          <w:rFonts w:hint="cs"/>
          <w:rtl/>
        </w:rPr>
        <w:t xml:space="preserve"> همان چیز مشهوری است که در تحف و </w:t>
      </w:r>
      <w:r w:rsidR="00157704" w:rsidRPr="008A2B29">
        <w:rPr>
          <w:rFonts w:hint="cs"/>
          <w:rtl/>
        </w:rPr>
        <w:t>نهج‌البلاغه</w:t>
      </w:r>
      <w:r w:rsidRPr="008A2B29">
        <w:rPr>
          <w:rFonts w:hint="cs"/>
          <w:rtl/>
        </w:rPr>
        <w:t xml:space="preserve"> هم آمده و قبل آن در کتب دیگر هم بوده. این کافی است که انسان سند را به آن متن وصل کند. اگر اشتهار داشته باشد این </w:t>
      </w:r>
      <w:r w:rsidR="00157704" w:rsidRPr="008A2B29">
        <w:rPr>
          <w:rFonts w:hint="cs"/>
          <w:rtl/>
        </w:rPr>
        <w:t>قابل‌قبول</w:t>
      </w:r>
      <w:r w:rsidRPr="008A2B29">
        <w:rPr>
          <w:rFonts w:hint="cs"/>
          <w:rtl/>
        </w:rPr>
        <w:t xml:space="preserve"> است. در باب رساله حقوق امام سجاد هم ما این بحث را </w:t>
      </w:r>
      <w:r w:rsidR="00157704" w:rsidRPr="008A2B29">
        <w:rPr>
          <w:rFonts w:hint="cs"/>
          <w:rtl/>
        </w:rPr>
        <w:t>داشته‌ایم</w:t>
      </w:r>
      <w:r w:rsidRPr="008A2B29">
        <w:rPr>
          <w:rFonts w:hint="cs"/>
          <w:rtl/>
        </w:rPr>
        <w:t xml:space="preserve">. جاهای دیگر هم مصداق دارد. منتها </w:t>
      </w:r>
      <w:r w:rsidR="00157704" w:rsidRPr="008A2B29">
        <w:rPr>
          <w:rFonts w:hint="cs"/>
          <w:rtl/>
        </w:rPr>
        <w:t>این‌جایی</w:t>
      </w:r>
      <w:r w:rsidRPr="008A2B29">
        <w:rPr>
          <w:rFonts w:hint="cs"/>
          <w:rtl/>
        </w:rPr>
        <w:t xml:space="preserve"> است که از اشتهار برخوردار باشد و عهد مالک </w:t>
      </w:r>
      <w:r w:rsidR="008A2B29">
        <w:rPr>
          <w:rFonts w:hint="cs"/>
          <w:rtl/>
        </w:rPr>
        <w:t>اشتر</w:t>
      </w:r>
      <w:r w:rsidRPr="008A2B29">
        <w:rPr>
          <w:rFonts w:hint="cs"/>
          <w:rtl/>
        </w:rPr>
        <w:t xml:space="preserve"> هم این اندازه از اشتهار را واجد است. اگر اشتهار نداشته باشد امکان این اسناد و انتساب نباشد.</w:t>
      </w:r>
    </w:p>
    <w:p w14:paraId="051F9F3B" w14:textId="4E1BA79E" w:rsidR="003D4B88" w:rsidRPr="008A2B29" w:rsidRDefault="008A2B29" w:rsidP="003D4B88">
      <w:pPr>
        <w:rPr>
          <w:rtl/>
        </w:rPr>
      </w:pPr>
      <w:r>
        <w:rPr>
          <w:rFonts w:hint="cs"/>
          <w:rtl/>
        </w:rPr>
        <w:lastRenderedPageBreak/>
        <w:t>نکته‌ای</w:t>
      </w:r>
      <w:r w:rsidR="003D4B88" w:rsidRPr="008A2B29">
        <w:rPr>
          <w:rFonts w:hint="cs"/>
          <w:rtl/>
        </w:rPr>
        <w:t xml:space="preserve"> را باید در نظر داشت که اگر این سند منفصل از متن است و جدا از متن در کتب رجالی </w:t>
      </w:r>
      <w:r w:rsidR="00157704" w:rsidRPr="008A2B29">
        <w:rPr>
          <w:rFonts w:hint="cs"/>
          <w:rtl/>
        </w:rPr>
        <w:t>می‌آید</w:t>
      </w:r>
      <w:r w:rsidR="003D4B88" w:rsidRPr="008A2B29">
        <w:rPr>
          <w:rFonts w:hint="cs"/>
          <w:rtl/>
        </w:rPr>
        <w:t xml:space="preserve"> این سند متن را درست </w:t>
      </w:r>
      <w:r w:rsidR="00157704" w:rsidRPr="008A2B29">
        <w:rPr>
          <w:rFonts w:hint="cs"/>
          <w:rtl/>
        </w:rPr>
        <w:t>می‌کند</w:t>
      </w:r>
      <w:r w:rsidR="003D4B88" w:rsidRPr="008A2B29">
        <w:rPr>
          <w:rFonts w:hint="cs"/>
          <w:rtl/>
        </w:rPr>
        <w:t xml:space="preserve"> زیرا انسان به خاطر اشتهار مطمئن </w:t>
      </w:r>
      <w:r w:rsidR="00157704" w:rsidRPr="008A2B29">
        <w:rPr>
          <w:rFonts w:hint="cs"/>
          <w:rtl/>
        </w:rPr>
        <w:t>می‌شود</w:t>
      </w:r>
      <w:r w:rsidR="003D4B88" w:rsidRPr="008A2B29">
        <w:rPr>
          <w:rFonts w:hint="cs"/>
          <w:rtl/>
        </w:rPr>
        <w:t xml:space="preserve"> که این همان است اما اگر اختل</w:t>
      </w:r>
      <w:r w:rsidR="002836F7" w:rsidRPr="008A2B29">
        <w:rPr>
          <w:rFonts w:hint="cs"/>
          <w:rtl/>
        </w:rPr>
        <w:t xml:space="preserve">اف نسخه در </w:t>
      </w:r>
      <w:r w:rsidR="00157704" w:rsidRPr="008A2B29">
        <w:rPr>
          <w:rFonts w:hint="cs"/>
          <w:rtl/>
        </w:rPr>
        <w:t>این‌ها</w:t>
      </w:r>
      <w:r w:rsidR="002836F7" w:rsidRPr="008A2B29">
        <w:rPr>
          <w:rFonts w:hint="cs"/>
          <w:rtl/>
        </w:rPr>
        <w:t xml:space="preserve"> باشد این را </w:t>
      </w:r>
      <w:r w:rsidR="00157704" w:rsidRPr="008A2B29">
        <w:rPr>
          <w:rFonts w:hint="cs"/>
          <w:rtl/>
        </w:rPr>
        <w:t>نمی‌تواند</w:t>
      </w:r>
      <w:r w:rsidR="002836F7" w:rsidRPr="008A2B29">
        <w:rPr>
          <w:rFonts w:hint="cs"/>
          <w:rtl/>
        </w:rPr>
        <w:t xml:space="preserve"> تأیید کند. در خود یک کتاب دو سه جور </w:t>
      </w:r>
      <w:r w:rsidR="00157704" w:rsidRPr="008A2B29">
        <w:rPr>
          <w:rFonts w:hint="cs"/>
          <w:rtl/>
        </w:rPr>
        <w:t>نقل‌شده</w:t>
      </w:r>
      <w:r w:rsidR="002836F7" w:rsidRPr="008A2B29">
        <w:rPr>
          <w:rFonts w:hint="cs"/>
          <w:rtl/>
        </w:rPr>
        <w:t xml:space="preserve"> یا اینکه این متن در این کتاب و آن کتاب </w:t>
      </w:r>
      <w:r w:rsidR="00157704" w:rsidRPr="008A2B29">
        <w:rPr>
          <w:rFonts w:hint="cs"/>
          <w:rtl/>
        </w:rPr>
        <w:t>نسخه‌های</w:t>
      </w:r>
      <w:r w:rsidR="002836F7" w:rsidRPr="008A2B29">
        <w:rPr>
          <w:rFonts w:hint="cs"/>
          <w:rtl/>
        </w:rPr>
        <w:t xml:space="preserve"> متفاوت دارد یا یک جمله در این متن آمده در دیگری نیامده. موارد اختلاف نسخ در یک متن یا در دو متن و دو کتاب مشمول این سند </w:t>
      </w:r>
      <w:r w:rsidR="00157704" w:rsidRPr="008A2B29">
        <w:rPr>
          <w:rFonts w:hint="cs"/>
          <w:rtl/>
        </w:rPr>
        <w:t>نمی‌شود</w:t>
      </w:r>
      <w:r w:rsidR="002836F7" w:rsidRPr="008A2B29">
        <w:rPr>
          <w:rFonts w:hint="cs"/>
          <w:rtl/>
        </w:rPr>
        <w:t xml:space="preserve"> و با سند </w:t>
      </w:r>
      <w:r w:rsidR="00157704" w:rsidRPr="008A2B29">
        <w:rPr>
          <w:rFonts w:hint="cs"/>
          <w:rtl/>
        </w:rPr>
        <w:t>نمی‌شود</w:t>
      </w:r>
      <w:r w:rsidR="002836F7" w:rsidRPr="008A2B29">
        <w:rPr>
          <w:rFonts w:hint="cs"/>
          <w:rtl/>
        </w:rPr>
        <w:t xml:space="preserve"> این را درست کرد. البته مطمئنم این جمله اشعر قلبک للرحمه للرعیه مثل بعضی جملات دیگر که در فقه مورد استناد قرار </w:t>
      </w:r>
      <w:r w:rsidR="00157704" w:rsidRPr="008A2B29">
        <w:rPr>
          <w:rFonts w:hint="cs"/>
          <w:rtl/>
        </w:rPr>
        <w:t>می‌گیرد</w:t>
      </w:r>
      <w:r w:rsidR="002836F7" w:rsidRPr="008A2B29">
        <w:rPr>
          <w:rFonts w:hint="cs"/>
          <w:rtl/>
        </w:rPr>
        <w:t xml:space="preserve"> هم در تحف و هم در نهج وجود دارد لذا </w:t>
      </w:r>
      <w:r w:rsidR="00157704" w:rsidRPr="008A2B29">
        <w:rPr>
          <w:rFonts w:hint="cs"/>
          <w:rtl/>
        </w:rPr>
        <w:t>ازاین‌جهت</w:t>
      </w:r>
      <w:r w:rsidR="002836F7" w:rsidRPr="008A2B29">
        <w:rPr>
          <w:rFonts w:hint="cs"/>
          <w:rtl/>
        </w:rPr>
        <w:t xml:space="preserve"> اشکالی ندارد و </w:t>
      </w:r>
      <w:r w:rsidR="00157704" w:rsidRPr="008A2B29">
        <w:rPr>
          <w:rFonts w:hint="cs"/>
          <w:rtl/>
        </w:rPr>
        <w:t>می‌شود</w:t>
      </w:r>
      <w:r w:rsidR="002836F7" w:rsidRPr="008A2B29">
        <w:rPr>
          <w:rFonts w:hint="cs"/>
          <w:rtl/>
        </w:rPr>
        <w:t xml:space="preserve"> </w:t>
      </w:r>
      <w:r w:rsidR="00157704" w:rsidRPr="008A2B29">
        <w:rPr>
          <w:rFonts w:hint="cs"/>
          <w:rtl/>
        </w:rPr>
        <w:t>سندها</w:t>
      </w:r>
      <w:r w:rsidR="002836F7" w:rsidRPr="008A2B29">
        <w:rPr>
          <w:rFonts w:hint="cs"/>
          <w:rtl/>
        </w:rPr>
        <w:t xml:space="preserve"> را به این متن نسبت داد.</w:t>
      </w:r>
    </w:p>
    <w:p w14:paraId="447A055E" w14:textId="57DE7F75" w:rsidR="002836F7" w:rsidRPr="008A2B29" w:rsidRDefault="00157704" w:rsidP="002836F7">
      <w:pPr>
        <w:rPr>
          <w:rtl/>
        </w:rPr>
      </w:pPr>
      <w:r w:rsidRPr="008A2B29">
        <w:rPr>
          <w:rFonts w:hint="cs"/>
          <w:rtl/>
        </w:rPr>
        <w:t>سؤال</w:t>
      </w:r>
      <w:r w:rsidR="002836F7" w:rsidRPr="008A2B29">
        <w:rPr>
          <w:rFonts w:hint="cs"/>
          <w:rtl/>
        </w:rPr>
        <w:t>: احتمال اینکه نامه دیگری هم باشد مشکل ایجاد ن</w:t>
      </w:r>
      <w:r w:rsidRPr="008A2B29">
        <w:rPr>
          <w:rFonts w:hint="cs"/>
          <w:rtl/>
        </w:rPr>
        <w:t>می‌کند</w:t>
      </w:r>
      <w:r w:rsidR="002836F7" w:rsidRPr="008A2B29">
        <w:rPr>
          <w:rFonts w:hint="cs"/>
          <w:rtl/>
        </w:rPr>
        <w:t>؟ گفتید نامه دیگری برای مالک هست ممکن است این سند برای آن نامه باشد.</w:t>
      </w:r>
    </w:p>
    <w:p w14:paraId="3577A976" w14:textId="3BF1A619" w:rsidR="002836F7" w:rsidRPr="008A2B29" w:rsidRDefault="002836F7" w:rsidP="002836F7">
      <w:pPr>
        <w:rPr>
          <w:rtl/>
        </w:rPr>
      </w:pPr>
      <w:r w:rsidRPr="008A2B29">
        <w:rPr>
          <w:rFonts w:hint="cs"/>
          <w:rtl/>
        </w:rPr>
        <w:t xml:space="preserve">جواب: آن نامه اصبغ ابن نباته نیست </w:t>
      </w:r>
      <w:r w:rsidR="00157704" w:rsidRPr="008A2B29">
        <w:rPr>
          <w:rFonts w:hint="cs"/>
          <w:rtl/>
        </w:rPr>
        <w:t>مثلاً</w:t>
      </w:r>
      <w:r w:rsidRPr="008A2B29">
        <w:rPr>
          <w:rFonts w:hint="cs"/>
          <w:rtl/>
        </w:rPr>
        <w:t xml:space="preserve"> صعصعه ابن سوهان است اینکه اصبغ در آن قرار گرفته همین است مطمئنیم. آن فکر </w:t>
      </w:r>
      <w:r w:rsidR="00157704" w:rsidRPr="008A2B29">
        <w:rPr>
          <w:rFonts w:hint="cs"/>
          <w:rtl/>
        </w:rPr>
        <w:t>می‌کنم</w:t>
      </w:r>
      <w:r w:rsidRPr="008A2B29">
        <w:rPr>
          <w:rFonts w:hint="cs"/>
          <w:rtl/>
        </w:rPr>
        <w:t xml:space="preserve"> صعصعه ابن سوهان است و متن زیبایی هم دارد</w:t>
      </w:r>
    </w:p>
    <w:p w14:paraId="08E0E493" w14:textId="79398F07" w:rsidR="00157704" w:rsidRPr="008A2B29" w:rsidRDefault="008A2B29" w:rsidP="00157704">
      <w:pPr>
        <w:pStyle w:val="Heading3"/>
        <w:rPr>
          <w:rtl/>
        </w:rPr>
      </w:pPr>
      <w:bookmarkStart w:id="8" w:name="_Toc52381560"/>
      <w:r>
        <w:rPr>
          <w:rFonts w:hint="cs"/>
          <w:rtl/>
        </w:rPr>
        <w:t>جمع‌بندی</w:t>
      </w:r>
      <w:r w:rsidR="00157704" w:rsidRPr="008A2B29">
        <w:rPr>
          <w:rFonts w:hint="cs"/>
          <w:rtl/>
        </w:rPr>
        <w:t xml:space="preserve"> سندی:</w:t>
      </w:r>
      <w:bookmarkEnd w:id="8"/>
    </w:p>
    <w:p w14:paraId="1183516D" w14:textId="41A41CD6" w:rsidR="002836F7" w:rsidRPr="008A2B29" w:rsidRDefault="002836F7" w:rsidP="002836F7">
      <w:pPr>
        <w:rPr>
          <w:rtl/>
        </w:rPr>
      </w:pPr>
      <w:r w:rsidRPr="008A2B29">
        <w:rPr>
          <w:rFonts w:hint="cs"/>
          <w:rtl/>
        </w:rPr>
        <w:t xml:space="preserve">این قصه عهد مالک اشتر است. آنچه در </w:t>
      </w:r>
      <w:r w:rsidR="00157704" w:rsidRPr="008A2B29">
        <w:rPr>
          <w:rFonts w:hint="cs"/>
          <w:rtl/>
        </w:rPr>
        <w:t>جمع‌بندی</w:t>
      </w:r>
      <w:r w:rsidRPr="008A2B29">
        <w:rPr>
          <w:rFonts w:hint="cs"/>
          <w:rtl/>
        </w:rPr>
        <w:t xml:space="preserve"> باید عرض کنیم اینکه عهد مالک اشتر مورد وثوق است. این مضامین و نقل آن در کتاب شیعی، </w:t>
      </w:r>
      <w:r w:rsidR="00157704" w:rsidRPr="008A2B29">
        <w:rPr>
          <w:rFonts w:hint="cs"/>
          <w:rtl/>
        </w:rPr>
        <w:t>نقل‌هایی</w:t>
      </w:r>
      <w:r w:rsidRPr="008A2B29">
        <w:rPr>
          <w:rFonts w:hint="cs"/>
          <w:rtl/>
        </w:rPr>
        <w:t xml:space="preserve"> که در کتب عامه نسبت به آن وجود دارد و اشتهارش در بین شیعه و غیر شیعه و وجود دو سندی که اینجاست </w:t>
      </w:r>
      <w:r w:rsidR="00157704" w:rsidRPr="008A2B29">
        <w:rPr>
          <w:rFonts w:hint="cs"/>
          <w:rtl/>
        </w:rPr>
        <w:t>به‌ویژه</w:t>
      </w:r>
      <w:r w:rsidRPr="008A2B29">
        <w:rPr>
          <w:rFonts w:hint="cs"/>
          <w:rtl/>
        </w:rPr>
        <w:t xml:space="preserve"> سند دوم شیخ که سند خوبی است غیر یک نقطه که کمی با ابهام مواجه است مجموعه نکات را که کنار هم بگذارد </w:t>
      </w:r>
      <w:r w:rsidR="00157704" w:rsidRPr="008A2B29">
        <w:rPr>
          <w:rFonts w:hint="cs"/>
          <w:rtl/>
        </w:rPr>
        <w:t>می‌تواند</w:t>
      </w:r>
      <w:r w:rsidRPr="008A2B29">
        <w:rPr>
          <w:rFonts w:hint="cs"/>
          <w:rtl/>
        </w:rPr>
        <w:t xml:space="preserve"> به سند اعتماد کند. </w:t>
      </w:r>
      <w:r w:rsidR="00157704" w:rsidRPr="008A2B29">
        <w:rPr>
          <w:rFonts w:hint="cs"/>
          <w:rtl/>
        </w:rPr>
        <w:t>نقطه‌ای</w:t>
      </w:r>
      <w:r w:rsidRPr="008A2B29">
        <w:rPr>
          <w:rFonts w:hint="cs"/>
          <w:rtl/>
        </w:rPr>
        <w:t xml:space="preserve"> که در مضامین </w:t>
      </w:r>
      <w:r w:rsidR="00157704" w:rsidRPr="008A2B29">
        <w:rPr>
          <w:rFonts w:hint="cs"/>
          <w:rtl/>
        </w:rPr>
        <w:t>شک‌برانگیز</w:t>
      </w:r>
      <w:r w:rsidRPr="008A2B29">
        <w:rPr>
          <w:rFonts w:hint="cs"/>
          <w:rtl/>
        </w:rPr>
        <w:t xml:space="preserve"> باشد وجود ندارد. همه دواعی و </w:t>
      </w:r>
      <w:r w:rsidR="00157704" w:rsidRPr="008A2B29">
        <w:rPr>
          <w:rFonts w:hint="cs"/>
          <w:rtl/>
        </w:rPr>
        <w:t>انگیزه‌هایی</w:t>
      </w:r>
      <w:r w:rsidRPr="008A2B29">
        <w:rPr>
          <w:rFonts w:hint="cs"/>
          <w:rtl/>
        </w:rPr>
        <w:t xml:space="preserve"> هم که در دوره اموی وجود داشته بر این بوده که </w:t>
      </w:r>
      <w:r w:rsidR="00157704" w:rsidRPr="008A2B29">
        <w:rPr>
          <w:rFonts w:hint="cs"/>
          <w:rtl/>
        </w:rPr>
        <w:t>این‌ها</w:t>
      </w:r>
      <w:r w:rsidRPr="008A2B29">
        <w:rPr>
          <w:rFonts w:hint="cs"/>
          <w:rtl/>
        </w:rPr>
        <w:t xml:space="preserve"> را محو کنند و نگذارند منسوب بماند. </w:t>
      </w:r>
      <w:r w:rsidR="00157704" w:rsidRPr="008A2B29">
        <w:rPr>
          <w:rFonts w:hint="cs"/>
          <w:rtl/>
        </w:rPr>
        <w:t>مجموعاً</w:t>
      </w:r>
      <w:r w:rsidRPr="008A2B29">
        <w:rPr>
          <w:rFonts w:hint="cs"/>
          <w:rtl/>
        </w:rPr>
        <w:t xml:space="preserve"> انسان را مطمئن </w:t>
      </w:r>
      <w:r w:rsidR="00157704" w:rsidRPr="008A2B29">
        <w:rPr>
          <w:rFonts w:hint="cs"/>
          <w:rtl/>
        </w:rPr>
        <w:t>می‌کند</w:t>
      </w:r>
      <w:r w:rsidRPr="008A2B29">
        <w:rPr>
          <w:rFonts w:hint="cs"/>
          <w:rtl/>
        </w:rPr>
        <w:t xml:space="preserve"> که جمع این علائم و شواهد کمتر از این نیست که یک سند خوبی در مورد روایتی است. </w:t>
      </w:r>
      <w:r w:rsidR="00157704" w:rsidRPr="008A2B29">
        <w:rPr>
          <w:rFonts w:hint="cs"/>
          <w:rtl/>
        </w:rPr>
        <w:t>این‌همه</w:t>
      </w:r>
      <w:r w:rsidRPr="008A2B29">
        <w:rPr>
          <w:rFonts w:hint="cs"/>
          <w:rtl/>
        </w:rPr>
        <w:t xml:space="preserve"> شواهد کافی است برای اینکه این عهد مورد وثوق و اعتماد قرار بگیرد. بله یکی دو جهت ضعف در نقطه مقابل هست یکی اینکه در کتب اربعه نیامده است. اینکه </w:t>
      </w:r>
      <w:r w:rsidR="00157704" w:rsidRPr="008A2B29">
        <w:rPr>
          <w:rFonts w:hint="cs"/>
          <w:rtl/>
        </w:rPr>
        <w:t>هیچ‌یک</w:t>
      </w:r>
      <w:r w:rsidRPr="008A2B29">
        <w:rPr>
          <w:rFonts w:hint="cs"/>
          <w:rtl/>
        </w:rPr>
        <w:t xml:space="preserve"> از کتب اربعه به این اشاره </w:t>
      </w:r>
      <w:r w:rsidR="00157704" w:rsidRPr="008A2B29">
        <w:rPr>
          <w:rFonts w:hint="cs"/>
          <w:rtl/>
        </w:rPr>
        <w:t>نکرده‌اند</w:t>
      </w:r>
      <w:r w:rsidRPr="008A2B29">
        <w:rPr>
          <w:rFonts w:hint="cs"/>
          <w:rtl/>
        </w:rPr>
        <w:t xml:space="preserve"> وزن سندی را پایین </w:t>
      </w:r>
      <w:r w:rsidR="00157704" w:rsidRPr="008A2B29">
        <w:rPr>
          <w:rFonts w:hint="cs"/>
          <w:rtl/>
        </w:rPr>
        <w:t>می‌آورد</w:t>
      </w:r>
      <w:r w:rsidRPr="008A2B29">
        <w:rPr>
          <w:rFonts w:hint="cs"/>
          <w:rtl/>
        </w:rPr>
        <w:t xml:space="preserve"> و این هم ممکن است کسی جواب دهد که نیامدن </w:t>
      </w:r>
      <w:r w:rsidR="00157704" w:rsidRPr="008A2B29">
        <w:rPr>
          <w:rFonts w:hint="cs"/>
          <w:rtl/>
        </w:rPr>
        <w:t>این‌ها</w:t>
      </w:r>
      <w:r w:rsidRPr="008A2B29">
        <w:rPr>
          <w:rFonts w:hint="cs"/>
          <w:rtl/>
        </w:rPr>
        <w:t xml:space="preserve"> در کتب اربعه به دو دلیل است. یکی اینکه این متن را بیشتر متن اخلاقی </w:t>
      </w:r>
      <w:r w:rsidR="00157704" w:rsidRPr="008A2B29">
        <w:rPr>
          <w:rFonts w:hint="cs"/>
          <w:rtl/>
        </w:rPr>
        <w:t>می‌دانستند</w:t>
      </w:r>
      <w:r w:rsidRPr="008A2B29">
        <w:rPr>
          <w:rFonts w:hint="cs"/>
          <w:rtl/>
        </w:rPr>
        <w:t xml:space="preserve"> یا آداب حکومتی </w:t>
      </w:r>
      <w:r w:rsidR="00157704" w:rsidRPr="008A2B29">
        <w:rPr>
          <w:rFonts w:hint="cs"/>
          <w:rtl/>
        </w:rPr>
        <w:t>می‌دانستند</w:t>
      </w:r>
      <w:r w:rsidRPr="008A2B29">
        <w:rPr>
          <w:rFonts w:hint="cs"/>
          <w:rtl/>
        </w:rPr>
        <w:t xml:space="preserve"> نه اینکه نگاه فقهی حکم ساز نسبت به آن داشته باشند. </w:t>
      </w:r>
      <w:r w:rsidR="00157704" w:rsidRPr="008A2B29">
        <w:rPr>
          <w:rFonts w:hint="cs"/>
          <w:rtl/>
        </w:rPr>
        <w:t>لااقل</w:t>
      </w:r>
      <w:r w:rsidRPr="008A2B29">
        <w:rPr>
          <w:rFonts w:hint="cs"/>
          <w:rtl/>
        </w:rPr>
        <w:t xml:space="preserve"> بعضی کتب اربعه تمرکزشان روی این قسمت است. یکی هم مفصل بودن این متن است خود این مانع </w:t>
      </w:r>
      <w:r w:rsidR="00157704" w:rsidRPr="008A2B29">
        <w:rPr>
          <w:rFonts w:hint="cs"/>
          <w:rtl/>
        </w:rPr>
        <w:t>می‌شود</w:t>
      </w:r>
      <w:r w:rsidRPr="008A2B29">
        <w:rPr>
          <w:rFonts w:hint="cs"/>
          <w:rtl/>
        </w:rPr>
        <w:t xml:space="preserve"> که بیاورند. </w:t>
      </w:r>
      <w:r w:rsidR="00157704" w:rsidRPr="008A2B29">
        <w:rPr>
          <w:rFonts w:hint="cs"/>
          <w:rtl/>
        </w:rPr>
        <w:t>گفته‌اند</w:t>
      </w:r>
      <w:r w:rsidRPr="008A2B29">
        <w:rPr>
          <w:rFonts w:hint="cs"/>
          <w:rtl/>
        </w:rPr>
        <w:t xml:space="preserve"> عهدی است که وجود دارد و </w:t>
      </w:r>
      <w:r w:rsidR="00157704" w:rsidRPr="008A2B29">
        <w:rPr>
          <w:rFonts w:hint="cs"/>
          <w:rtl/>
        </w:rPr>
        <w:t>می‌بینند</w:t>
      </w:r>
      <w:r w:rsidRPr="008A2B29">
        <w:rPr>
          <w:rFonts w:hint="cs"/>
          <w:rtl/>
        </w:rPr>
        <w:t xml:space="preserve"> و ممکن است همین مفصل بودنش باعث اعراض شده. اینکه اعراض نقل در کتب اربعه ناشی از اعراض واقعی از </w:t>
      </w:r>
      <w:r w:rsidR="00157704" w:rsidRPr="008A2B29">
        <w:rPr>
          <w:rFonts w:hint="cs"/>
          <w:rtl/>
        </w:rPr>
        <w:t>این‌ها</w:t>
      </w:r>
      <w:r w:rsidRPr="008A2B29">
        <w:rPr>
          <w:rFonts w:hint="cs"/>
          <w:rtl/>
        </w:rPr>
        <w:t xml:space="preserve"> باشد </w:t>
      </w:r>
      <w:r w:rsidR="00157704" w:rsidRPr="008A2B29">
        <w:rPr>
          <w:rFonts w:hint="cs"/>
          <w:rtl/>
        </w:rPr>
        <w:t>نمی‌شود</w:t>
      </w:r>
      <w:r w:rsidRPr="008A2B29">
        <w:rPr>
          <w:rFonts w:hint="cs"/>
          <w:rtl/>
        </w:rPr>
        <w:t xml:space="preserve"> اعتماد کرد. </w:t>
      </w:r>
      <w:r w:rsidR="00157704" w:rsidRPr="008A2B29">
        <w:rPr>
          <w:rFonts w:hint="cs"/>
          <w:rtl/>
        </w:rPr>
        <w:t>درمجموع</w:t>
      </w:r>
      <w:r w:rsidRPr="008A2B29">
        <w:rPr>
          <w:rFonts w:hint="cs"/>
          <w:rtl/>
        </w:rPr>
        <w:t xml:space="preserve"> سند </w:t>
      </w:r>
      <w:r w:rsidR="00157704" w:rsidRPr="008A2B29">
        <w:rPr>
          <w:rFonts w:hint="cs"/>
          <w:rtl/>
        </w:rPr>
        <w:t>قابل‌قبول</w:t>
      </w:r>
      <w:r w:rsidRPr="008A2B29">
        <w:rPr>
          <w:rFonts w:hint="cs"/>
          <w:rtl/>
        </w:rPr>
        <w:t xml:space="preserve"> است.</w:t>
      </w:r>
    </w:p>
    <w:p w14:paraId="4D42C712" w14:textId="30C54BAD" w:rsidR="002836F7" w:rsidRPr="008A2B29" w:rsidRDefault="002836F7" w:rsidP="00157704">
      <w:pPr>
        <w:pStyle w:val="Heading2"/>
        <w:rPr>
          <w:rFonts w:ascii="Traditional Arabic" w:hAnsi="Traditional Arabic" w:cs="Traditional Arabic"/>
          <w:rtl/>
        </w:rPr>
      </w:pPr>
      <w:bookmarkStart w:id="9" w:name="_Toc52381561"/>
      <w:r w:rsidRPr="008A2B29">
        <w:rPr>
          <w:rFonts w:ascii="Traditional Arabic" w:hAnsi="Traditional Arabic" w:cs="Traditional Arabic" w:hint="cs"/>
          <w:rtl/>
        </w:rPr>
        <w:t>مباحث دلالی:</w:t>
      </w:r>
      <w:bookmarkEnd w:id="9"/>
    </w:p>
    <w:p w14:paraId="2BB7F646" w14:textId="1696E208" w:rsidR="002836F7" w:rsidRPr="008A2B29" w:rsidRDefault="002836F7" w:rsidP="002836F7">
      <w:pPr>
        <w:rPr>
          <w:rtl/>
        </w:rPr>
      </w:pPr>
      <w:r w:rsidRPr="008A2B29">
        <w:rPr>
          <w:rFonts w:hint="cs"/>
          <w:rtl/>
        </w:rPr>
        <w:t xml:space="preserve">با پذیرفتن سند وارد مباحث دلالی قصه </w:t>
      </w:r>
      <w:r w:rsidR="00157704" w:rsidRPr="008A2B29">
        <w:rPr>
          <w:rFonts w:hint="cs"/>
          <w:rtl/>
        </w:rPr>
        <w:t>می‌شویم</w:t>
      </w:r>
      <w:r w:rsidRPr="008A2B29">
        <w:rPr>
          <w:rFonts w:hint="cs"/>
          <w:rtl/>
        </w:rPr>
        <w:t>.</w:t>
      </w:r>
    </w:p>
    <w:p w14:paraId="1BF50B3C" w14:textId="4A125B08" w:rsidR="002836F7" w:rsidRPr="008A2B29" w:rsidRDefault="002836F7" w:rsidP="00157704">
      <w:pPr>
        <w:pStyle w:val="Heading3"/>
        <w:rPr>
          <w:rtl/>
        </w:rPr>
      </w:pPr>
      <w:bookmarkStart w:id="10" w:name="_Toc52381562"/>
      <w:r w:rsidRPr="008A2B29">
        <w:rPr>
          <w:rFonts w:hint="cs"/>
          <w:rtl/>
        </w:rPr>
        <w:lastRenderedPageBreak/>
        <w:t>نکته اول:</w:t>
      </w:r>
      <w:bookmarkEnd w:id="10"/>
    </w:p>
    <w:p w14:paraId="3287070B" w14:textId="3D3B30BA" w:rsidR="002836F7" w:rsidRPr="008A2B29" w:rsidRDefault="002836F7" w:rsidP="002836F7">
      <w:pPr>
        <w:rPr>
          <w:rtl/>
        </w:rPr>
      </w:pPr>
      <w:r w:rsidRPr="008A2B29">
        <w:rPr>
          <w:rFonts w:hint="cs"/>
          <w:rtl/>
        </w:rPr>
        <w:t xml:space="preserve">از خیلی از ادله دیگری که نقل </w:t>
      </w:r>
      <w:r w:rsidR="00157704" w:rsidRPr="008A2B29">
        <w:rPr>
          <w:rFonts w:hint="cs"/>
          <w:rtl/>
        </w:rPr>
        <w:t>می‌کنیم</w:t>
      </w:r>
      <w:r w:rsidRPr="008A2B29">
        <w:rPr>
          <w:rFonts w:hint="cs"/>
          <w:rtl/>
        </w:rPr>
        <w:t xml:space="preserve"> </w:t>
      </w:r>
      <w:r w:rsidR="00157704" w:rsidRPr="008A2B29">
        <w:rPr>
          <w:rFonts w:hint="cs"/>
          <w:rtl/>
        </w:rPr>
        <w:t>ازلحاظ</w:t>
      </w:r>
      <w:r w:rsidRPr="008A2B29">
        <w:rPr>
          <w:rFonts w:hint="cs"/>
          <w:rtl/>
        </w:rPr>
        <w:t xml:space="preserve"> عموم و تصریح به اطلاق برتری دارد جاهای دیگر که در آینده خواهید دید که به اطلاق ناس تمسک </w:t>
      </w:r>
      <w:r w:rsidR="00157704" w:rsidRPr="008A2B29">
        <w:rPr>
          <w:rFonts w:hint="cs"/>
          <w:rtl/>
        </w:rPr>
        <w:t>می‌کنیم</w:t>
      </w:r>
      <w:r w:rsidRPr="008A2B29">
        <w:rPr>
          <w:rFonts w:hint="cs"/>
          <w:rtl/>
        </w:rPr>
        <w:t xml:space="preserve"> که محل </w:t>
      </w:r>
      <w:r w:rsidR="00157704" w:rsidRPr="008A2B29">
        <w:rPr>
          <w:rFonts w:hint="cs"/>
          <w:rtl/>
        </w:rPr>
        <w:t>شبهه‌هایی</w:t>
      </w:r>
      <w:r w:rsidRPr="008A2B29">
        <w:rPr>
          <w:rFonts w:hint="cs"/>
          <w:rtl/>
        </w:rPr>
        <w:t xml:space="preserve"> ممکن است قرار بگیرد اما در اینجا در صدرش اطلاق است اشعر قلبک للرحمه للرعیه اما در ذیلش جمله اما اخ لک فی الدین و اما نظیر لک فی الخلق است که نظیر لک مقابل اخ لک است که </w:t>
      </w:r>
      <w:r w:rsidR="00157704" w:rsidRPr="008A2B29">
        <w:rPr>
          <w:rFonts w:hint="cs"/>
          <w:rtl/>
        </w:rPr>
        <w:t>دقیقاً</w:t>
      </w:r>
      <w:r w:rsidRPr="008A2B29">
        <w:rPr>
          <w:rFonts w:hint="cs"/>
          <w:rtl/>
        </w:rPr>
        <w:t xml:space="preserve"> </w:t>
      </w:r>
      <w:r w:rsidR="00157704" w:rsidRPr="008A2B29">
        <w:rPr>
          <w:rFonts w:hint="cs"/>
          <w:rtl/>
        </w:rPr>
        <w:t>غیرمسلمان</w:t>
      </w:r>
      <w:r w:rsidRPr="008A2B29">
        <w:rPr>
          <w:rFonts w:hint="cs"/>
          <w:rtl/>
        </w:rPr>
        <w:t xml:space="preserve"> را </w:t>
      </w:r>
      <w:r w:rsidR="00157704" w:rsidRPr="008A2B29">
        <w:rPr>
          <w:rFonts w:hint="cs"/>
          <w:rtl/>
        </w:rPr>
        <w:t>می‌گوید</w:t>
      </w:r>
      <w:r w:rsidRPr="008A2B29">
        <w:rPr>
          <w:rFonts w:hint="cs"/>
          <w:rtl/>
        </w:rPr>
        <w:t xml:space="preserve">. </w:t>
      </w:r>
      <w:r w:rsidR="00157704" w:rsidRPr="008A2B29">
        <w:rPr>
          <w:rFonts w:hint="cs"/>
          <w:rtl/>
        </w:rPr>
        <w:t>این‌یک</w:t>
      </w:r>
      <w:r w:rsidRPr="008A2B29">
        <w:rPr>
          <w:rFonts w:hint="cs"/>
          <w:rtl/>
        </w:rPr>
        <w:t xml:space="preserve"> نکته که باید </w:t>
      </w:r>
      <w:r w:rsidR="00157704" w:rsidRPr="008A2B29">
        <w:rPr>
          <w:rFonts w:hint="cs"/>
          <w:rtl/>
        </w:rPr>
        <w:t>موردتوجه</w:t>
      </w:r>
      <w:r w:rsidRPr="008A2B29">
        <w:rPr>
          <w:rFonts w:hint="cs"/>
          <w:rtl/>
        </w:rPr>
        <w:t xml:space="preserve"> قرار گیرد.</w:t>
      </w:r>
      <w:r w:rsidR="00260194" w:rsidRPr="008A2B29">
        <w:rPr>
          <w:rFonts w:hint="cs"/>
          <w:rtl/>
        </w:rPr>
        <w:t xml:space="preserve"> اگر هم ذیل نبود اطلاقش درست بود زیرا رعیه </w:t>
      </w:r>
      <w:r w:rsidR="00157704" w:rsidRPr="008A2B29">
        <w:rPr>
          <w:rFonts w:hint="cs"/>
          <w:rtl/>
        </w:rPr>
        <w:t>می‌گوید</w:t>
      </w:r>
      <w:r w:rsidR="00260194" w:rsidRPr="008A2B29">
        <w:rPr>
          <w:rFonts w:hint="cs"/>
          <w:rtl/>
        </w:rPr>
        <w:t>.</w:t>
      </w:r>
    </w:p>
    <w:p w14:paraId="70FF4CA8" w14:textId="455F3606" w:rsidR="002836F7" w:rsidRPr="008A2B29" w:rsidRDefault="002836F7" w:rsidP="00157704">
      <w:pPr>
        <w:pStyle w:val="Heading3"/>
        <w:rPr>
          <w:rtl/>
        </w:rPr>
      </w:pPr>
      <w:bookmarkStart w:id="11" w:name="_Toc52381563"/>
      <w:r w:rsidRPr="008A2B29">
        <w:rPr>
          <w:rFonts w:hint="cs"/>
          <w:rtl/>
        </w:rPr>
        <w:t>نکته دوم:</w:t>
      </w:r>
      <w:bookmarkEnd w:id="11"/>
    </w:p>
    <w:p w14:paraId="63D8504B" w14:textId="64433612" w:rsidR="00260194" w:rsidRPr="008A2B29" w:rsidRDefault="00260194" w:rsidP="002836F7">
      <w:pPr>
        <w:rPr>
          <w:rtl/>
        </w:rPr>
      </w:pPr>
      <w:r w:rsidRPr="008A2B29">
        <w:rPr>
          <w:rFonts w:hint="cs"/>
          <w:rtl/>
        </w:rPr>
        <w:t xml:space="preserve">این </w:t>
      </w:r>
      <w:r w:rsidR="00157704" w:rsidRPr="008A2B29">
        <w:rPr>
          <w:rFonts w:hint="cs"/>
          <w:rtl/>
        </w:rPr>
        <w:t>سؤال</w:t>
      </w:r>
      <w:r w:rsidRPr="008A2B29">
        <w:rPr>
          <w:rFonts w:hint="cs"/>
          <w:rtl/>
        </w:rPr>
        <w:t xml:space="preserve"> هست که این حکمی که </w:t>
      </w:r>
      <w:r w:rsidR="00157704" w:rsidRPr="008A2B29">
        <w:rPr>
          <w:rFonts w:hint="cs"/>
          <w:rtl/>
        </w:rPr>
        <w:t>می‌گوید</w:t>
      </w:r>
      <w:r w:rsidRPr="008A2B29">
        <w:rPr>
          <w:rFonts w:hint="cs"/>
          <w:rtl/>
        </w:rPr>
        <w:t xml:space="preserve"> اشعر قلبک للرحمه للرعیه مربوط به </w:t>
      </w:r>
      <w:r w:rsidR="00157704" w:rsidRPr="008A2B29">
        <w:rPr>
          <w:rFonts w:hint="cs"/>
          <w:rtl/>
        </w:rPr>
        <w:t>غیرمسلمان</w:t>
      </w:r>
      <w:r w:rsidRPr="008A2B29">
        <w:rPr>
          <w:rFonts w:hint="cs"/>
          <w:rtl/>
        </w:rPr>
        <w:t xml:space="preserve"> علی نحو اطلاق است یا </w:t>
      </w:r>
      <w:r w:rsidR="00157704" w:rsidRPr="008A2B29">
        <w:rPr>
          <w:rFonts w:hint="cs"/>
          <w:rtl/>
        </w:rPr>
        <w:t>غیرمسلم</w:t>
      </w:r>
      <w:r w:rsidRPr="008A2B29">
        <w:rPr>
          <w:rFonts w:hint="cs"/>
          <w:rtl/>
        </w:rPr>
        <w:t xml:space="preserve">ی که در شعاع و </w:t>
      </w:r>
      <w:r w:rsidR="00157704" w:rsidRPr="008A2B29">
        <w:rPr>
          <w:rFonts w:hint="cs"/>
          <w:rtl/>
        </w:rPr>
        <w:t>دایره</w:t>
      </w:r>
      <w:r w:rsidRPr="008A2B29">
        <w:rPr>
          <w:rFonts w:hint="cs"/>
          <w:rtl/>
        </w:rPr>
        <w:t xml:space="preserve"> حکومت اسلامی قرار دارد. این </w:t>
      </w:r>
      <w:r w:rsidR="00157704" w:rsidRPr="008A2B29">
        <w:rPr>
          <w:rFonts w:hint="cs"/>
          <w:rtl/>
        </w:rPr>
        <w:t>سؤال</w:t>
      </w:r>
      <w:r w:rsidRPr="008A2B29">
        <w:rPr>
          <w:rFonts w:hint="cs"/>
          <w:rtl/>
        </w:rPr>
        <w:t xml:space="preserve"> دیگر است و بسیار جدی است</w:t>
      </w:r>
      <w:r w:rsidR="008A2B29">
        <w:rPr>
          <w:rtl/>
        </w:rPr>
        <w:t xml:space="preserve">؛ </w:t>
      </w:r>
      <w:r w:rsidRPr="008A2B29">
        <w:rPr>
          <w:rFonts w:hint="cs"/>
          <w:rtl/>
        </w:rPr>
        <w:t xml:space="preserve">زیرا این متن ناظر به شرایطی است که حاکمی که منسوب به ولی مسلمین است </w:t>
      </w:r>
      <w:r w:rsidR="00157704" w:rsidRPr="008A2B29">
        <w:rPr>
          <w:rFonts w:hint="cs"/>
          <w:rtl/>
        </w:rPr>
        <w:t>درجایی</w:t>
      </w:r>
      <w:r w:rsidRPr="008A2B29">
        <w:rPr>
          <w:rFonts w:hint="cs"/>
          <w:rtl/>
        </w:rPr>
        <w:t xml:space="preserve"> سیطره دارد و </w:t>
      </w:r>
      <w:r w:rsidR="00157704" w:rsidRPr="008A2B29">
        <w:rPr>
          <w:rFonts w:hint="cs"/>
          <w:rtl/>
        </w:rPr>
        <w:t>غیرمسلمان</w:t>
      </w:r>
      <w:r w:rsidRPr="008A2B29">
        <w:rPr>
          <w:rFonts w:hint="cs"/>
          <w:rtl/>
        </w:rPr>
        <w:t xml:space="preserve"> اهل ذمه یا </w:t>
      </w:r>
      <w:r w:rsidR="00157704" w:rsidRPr="008A2B29">
        <w:rPr>
          <w:rFonts w:hint="cs"/>
          <w:rtl/>
        </w:rPr>
        <w:t>معاهدند</w:t>
      </w:r>
      <w:r w:rsidRPr="008A2B29">
        <w:rPr>
          <w:rFonts w:hint="cs"/>
          <w:rtl/>
        </w:rPr>
        <w:t xml:space="preserve"> و در ظل و پناه حکومت اسلامی قرار دارند و رعیت هم که گفته </w:t>
      </w:r>
      <w:r w:rsidR="00157704" w:rsidRPr="008A2B29">
        <w:rPr>
          <w:rFonts w:hint="cs"/>
          <w:rtl/>
        </w:rPr>
        <w:t>می‌شود</w:t>
      </w:r>
      <w:r w:rsidRPr="008A2B29">
        <w:rPr>
          <w:rFonts w:hint="cs"/>
          <w:rtl/>
        </w:rPr>
        <w:t xml:space="preserve"> اشاره به این دارد یعنی </w:t>
      </w:r>
      <w:r w:rsidR="008A2B29">
        <w:rPr>
          <w:rtl/>
        </w:rPr>
        <w:t>آن‌ها</w:t>
      </w:r>
      <w:r w:rsidRPr="008A2B29">
        <w:rPr>
          <w:rFonts w:hint="cs"/>
          <w:rtl/>
        </w:rPr>
        <w:t xml:space="preserve"> که مورد </w:t>
      </w:r>
      <w:r w:rsidR="008A2B29">
        <w:rPr>
          <w:rFonts w:hint="cs"/>
          <w:rtl/>
        </w:rPr>
        <w:t>رعایت‌اند</w:t>
      </w:r>
      <w:r w:rsidRPr="008A2B29">
        <w:rPr>
          <w:rFonts w:hint="cs"/>
          <w:rtl/>
        </w:rPr>
        <w:t xml:space="preserve"> و تحت حمایت نظام </w:t>
      </w:r>
      <w:r w:rsidR="008A2B29">
        <w:rPr>
          <w:rFonts w:hint="cs"/>
          <w:rtl/>
        </w:rPr>
        <w:t>اسلامی‌اند</w:t>
      </w:r>
      <w:r w:rsidRPr="008A2B29">
        <w:rPr>
          <w:rFonts w:hint="cs"/>
          <w:rtl/>
        </w:rPr>
        <w:t xml:space="preserve">. این است یا اینکه فراتر از این است. این </w:t>
      </w:r>
      <w:r w:rsidR="00157704" w:rsidRPr="008A2B29">
        <w:rPr>
          <w:rFonts w:hint="cs"/>
          <w:rtl/>
        </w:rPr>
        <w:t>سؤال</w:t>
      </w:r>
      <w:r w:rsidRPr="008A2B29">
        <w:rPr>
          <w:rFonts w:hint="cs"/>
          <w:rtl/>
        </w:rPr>
        <w:t xml:space="preserve"> ممکن است کسی بگوید این مخصوص </w:t>
      </w:r>
      <w:r w:rsidR="00157704" w:rsidRPr="008A2B29">
        <w:rPr>
          <w:rFonts w:hint="cs"/>
          <w:rtl/>
        </w:rPr>
        <w:t>غیرمسلم</w:t>
      </w:r>
      <w:r w:rsidRPr="008A2B29">
        <w:rPr>
          <w:rFonts w:hint="cs"/>
          <w:rtl/>
        </w:rPr>
        <w:t xml:space="preserve">ینی است که در حمایت نظام اسلامی قرار دارند ولی نوع حمایت تعریف نشده است یا اهل </w:t>
      </w:r>
      <w:r w:rsidR="008A2B29">
        <w:rPr>
          <w:rFonts w:hint="cs"/>
          <w:rtl/>
        </w:rPr>
        <w:t>ذمه‌اند</w:t>
      </w:r>
      <w:r w:rsidRPr="008A2B29">
        <w:rPr>
          <w:rFonts w:hint="cs"/>
          <w:rtl/>
        </w:rPr>
        <w:t xml:space="preserve"> یا غیر </w:t>
      </w:r>
      <w:r w:rsidR="008A2B29">
        <w:rPr>
          <w:rFonts w:hint="cs"/>
          <w:rtl/>
        </w:rPr>
        <w:t>ذمه‌ای</w:t>
      </w:r>
      <w:r w:rsidRPr="008A2B29">
        <w:rPr>
          <w:rFonts w:hint="cs"/>
          <w:rtl/>
        </w:rPr>
        <w:t xml:space="preserve"> که </w:t>
      </w:r>
      <w:r w:rsidR="00157704" w:rsidRPr="008A2B29">
        <w:rPr>
          <w:rFonts w:hint="cs"/>
          <w:rtl/>
        </w:rPr>
        <w:t>معاهدند</w:t>
      </w:r>
      <w:r w:rsidRPr="008A2B29">
        <w:rPr>
          <w:rFonts w:hint="cs"/>
          <w:rtl/>
        </w:rPr>
        <w:t xml:space="preserve">. </w:t>
      </w:r>
      <w:r w:rsidR="008A2B29">
        <w:rPr>
          <w:rFonts w:hint="cs"/>
          <w:rtl/>
        </w:rPr>
        <w:t>درهرصورت</w:t>
      </w:r>
      <w:r w:rsidRPr="008A2B29">
        <w:rPr>
          <w:rFonts w:hint="cs"/>
          <w:rtl/>
        </w:rPr>
        <w:t xml:space="preserve"> افراد تحت نظام اسلامی هستند. شاهدش هم همین رعیت است یعنی </w:t>
      </w:r>
      <w:r w:rsidR="008A2B29">
        <w:rPr>
          <w:rtl/>
        </w:rPr>
        <w:t>آن‌ها</w:t>
      </w:r>
      <w:r w:rsidRPr="008A2B29">
        <w:rPr>
          <w:rFonts w:hint="cs"/>
          <w:rtl/>
        </w:rPr>
        <w:t xml:space="preserve"> که تحت رعایت </w:t>
      </w:r>
      <w:r w:rsidR="008A2B29">
        <w:rPr>
          <w:rFonts w:hint="cs"/>
          <w:rtl/>
        </w:rPr>
        <w:t>حکومت‌اند</w:t>
      </w:r>
      <w:r w:rsidRPr="008A2B29">
        <w:rPr>
          <w:rFonts w:hint="cs"/>
          <w:rtl/>
        </w:rPr>
        <w:t xml:space="preserve">. مورد هم </w:t>
      </w:r>
      <w:r w:rsidR="00157704" w:rsidRPr="008A2B29">
        <w:rPr>
          <w:rFonts w:hint="cs"/>
          <w:rtl/>
        </w:rPr>
        <w:t>همین‌طور</w:t>
      </w:r>
      <w:r w:rsidRPr="008A2B29">
        <w:rPr>
          <w:rFonts w:hint="cs"/>
          <w:rtl/>
        </w:rPr>
        <w:t xml:space="preserve"> است مالک اشتر است و مردم مصر است و مردم معاهد وجود دارند و همه تحت حمایت نظام اسلامی هستند. این وجه است برای اینکه اطلاق نسبت به </w:t>
      </w:r>
      <w:r w:rsidR="00157704" w:rsidRPr="008A2B29">
        <w:rPr>
          <w:rFonts w:hint="cs"/>
          <w:rtl/>
        </w:rPr>
        <w:t>غیرمسلمش</w:t>
      </w:r>
      <w:r w:rsidRPr="008A2B29">
        <w:rPr>
          <w:rFonts w:hint="cs"/>
          <w:rtl/>
        </w:rPr>
        <w:t xml:space="preserve"> قطعی است اما در </w:t>
      </w:r>
      <w:r w:rsidR="00157704" w:rsidRPr="008A2B29">
        <w:rPr>
          <w:rFonts w:hint="cs"/>
          <w:rtl/>
        </w:rPr>
        <w:t>غیرمسلمان</w:t>
      </w:r>
      <w:r w:rsidRPr="008A2B29">
        <w:rPr>
          <w:rFonts w:hint="cs"/>
          <w:rtl/>
        </w:rPr>
        <w:t xml:space="preserve"> نسبت به همه و لو در </w:t>
      </w:r>
      <w:r w:rsidR="00157704" w:rsidRPr="008A2B29">
        <w:rPr>
          <w:rFonts w:hint="cs"/>
          <w:rtl/>
        </w:rPr>
        <w:t>غیر شعاع</w:t>
      </w:r>
      <w:r w:rsidRPr="008A2B29">
        <w:rPr>
          <w:rFonts w:hint="cs"/>
          <w:rtl/>
        </w:rPr>
        <w:t xml:space="preserve"> اسلامی محل کلام است و اختصاص به افراد تحت حمایت نظام اسلامی اختصاص دارد.</w:t>
      </w:r>
    </w:p>
    <w:p w14:paraId="736C2BEA" w14:textId="4870A0AC" w:rsidR="00260194" w:rsidRPr="008A2B29" w:rsidRDefault="00260194" w:rsidP="002836F7">
      <w:pPr>
        <w:rPr>
          <w:rtl/>
        </w:rPr>
      </w:pPr>
      <w:r w:rsidRPr="008A2B29">
        <w:rPr>
          <w:rFonts w:hint="cs"/>
          <w:rtl/>
        </w:rPr>
        <w:t xml:space="preserve">وجه دیگر در اینجا این است که بگوییم گرچه مورد همین است اما مورد مخصص نیست و مقید نیست و اطلاق دارد حتی </w:t>
      </w:r>
      <w:r w:rsidR="00157704" w:rsidRPr="008A2B29">
        <w:rPr>
          <w:rFonts w:hint="cs"/>
          <w:rtl/>
        </w:rPr>
        <w:t>غیرمسلم</w:t>
      </w:r>
      <w:r w:rsidRPr="008A2B29">
        <w:rPr>
          <w:rFonts w:hint="cs"/>
          <w:rtl/>
        </w:rPr>
        <w:t xml:space="preserve"> خارج از دار الاسلام را هم در </w:t>
      </w:r>
      <w:r w:rsidR="00157704" w:rsidRPr="008A2B29">
        <w:rPr>
          <w:rFonts w:hint="cs"/>
          <w:rtl/>
        </w:rPr>
        <w:t>برمی‌گیرد</w:t>
      </w:r>
      <w:r w:rsidRPr="008A2B29">
        <w:rPr>
          <w:rFonts w:hint="cs"/>
          <w:rtl/>
        </w:rPr>
        <w:t xml:space="preserve">. البته با حفظ قواعد حربی و غیر حربی. وجه دوم </w:t>
      </w:r>
      <w:r w:rsidR="00157704" w:rsidRPr="008A2B29">
        <w:rPr>
          <w:rFonts w:hint="cs"/>
          <w:rtl/>
        </w:rPr>
        <w:t>این‌طور</w:t>
      </w:r>
      <w:r w:rsidRPr="008A2B29">
        <w:rPr>
          <w:rFonts w:hint="cs"/>
          <w:rtl/>
        </w:rPr>
        <w:t xml:space="preserve"> </w:t>
      </w:r>
      <w:r w:rsidR="00157704" w:rsidRPr="008A2B29">
        <w:rPr>
          <w:rFonts w:hint="cs"/>
          <w:rtl/>
        </w:rPr>
        <w:t>می‌شود</w:t>
      </w:r>
      <w:r w:rsidRPr="008A2B29">
        <w:rPr>
          <w:rFonts w:hint="cs"/>
          <w:rtl/>
        </w:rPr>
        <w:t xml:space="preserve"> تقویت شود که صدر را ما کار نداریم که </w:t>
      </w:r>
      <w:r w:rsidR="00157704" w:rsidRPr="008A2B29">
        <w:rPr>
          <w:rFonts w:hint="cs"/>
          <w:rtl/>
        </w:rPr>
        <w:t>می‌گوید</w:t>
      </w:r>
      <w:r w:rsidRPr="008A2B29">
        <w:rPr>
          <w:rFonts w:hint="cs"/>
          <w:rtl/>
        </w:rPr>
        <w:t xml:space="preserve"> للرعیه بلکه شاهدش ذیل است زیرا تعلیل ذیل این است فانهم صنفان اما اخ لک فی الدین و اما نظیر لک فی الخلق تعلیل </w:t>
      </w:r>
      <w:r w:rsidR="00157704" w:rsidRPr="008A2B29">
        <w:rPr>
          <w:rFonts w:hint="cs"/>
          <w:rtl/>
        </w:rPr>
        <w:t>می‌کند</w:t>
      </w:r>
      <w:r w:rsidRPr="008A2B29">
        <w:rPr>
          <w:rFonts w:hint="cs"/>
          <w:rtl/>
        </w:rPr>
        <w:t xml:space="preserve"> اشعر قلبک للرحمه للرعیه به اینکه نظیر لک فی الخلق. </w:t>
      </w:r>
      <w:r w:rsidR="00157704" w:rsidRPr="008A2B29">
        <w:rPr>
          <w:rFonts w:hint="cs"/>
          <w:rtl/>
        </w:rPr>
        <w:t>می‌گوید</w:t>
      </w:r>
      <w:r w:rsidRPr="008A2B29">
        <w:rPr>
          <w:rFonts w:hint="cs"/>
          <w:rtl/>
        </w:rPr>
        <w:t xml:space="preserve"> مردم یا قرابت دینی با تو دارند </w:t>
      </w:r>
      <w:r w:rsidR="00157704" w:rsidRPr="008A2B29">
        <w:rPr>
          <w:rFonts w:hint="cs"/>
          <w:rtl/>
        </w:rPr>
        <w:t>ازاین‌جهت</w:t>
      </w:r>
      <w:r w:rsidRPr="008A2B29">
        <w:rPr>
          <w:rFonts w:hint="cs"/>
          <w:rtl/>
        </w:rPr>
        <w:t xml:space="preserve"> باید </w:t>
      </w:r>
      <w:r w:rsidR="00157704" w:rsidRPr="008A2B29">
        <w:rPr>
          <w:rFonts w:hint="cs"/>
          <w:rtl/>
        </w:rPr>
        <w:t>موردتوجه</w:t>
      </w:r>
      <w:r w:rsidRPr="008A2B29">
        <w:rPr>
          <w:rFonts w:hint="cs"/>
          <w:rtl/>
        </w:rPr>
        <w:t xml:space="preserve"> و لطف تو باشند. یا اگر قرابت دینی هم ندارند قرابت خلقی با تو دارند. </w:t>
      </w:r>
      <w:r w:rsidR="008A2B29">
        <w:rPr>
          <w:rFonts w:hint="cs"/>
          <w:rtl/>
        </w:rPr>
        <w:t>بنی‌آدم</w:t>
      </w:r>
      <w:r w:rsidRPr="008A2B29">
        <w:rPr>
          <w:rFonts w:hint="cs"/>
          <w:rtl/>
        </w:rPr>
        <w:t xml:space="preserve"> اعضای یک پیکرند و نظیر لک فی الخلق. در خلقت و عواطف و احساسات و ... مثل توست و تو هم این مماثلت را باید صیانت و توجه کنی. غیر حیوان و موجودات دیگر است تناظر و تشابه تامی با تو دار</w:t>
      </w:r>
      <w:r w:rsidR="008A2B29">
        <w:rPr>
          <w:rFonts w:hint="cs"/>
          <w:rtl/>
        </w:rPr>
        <w:t>د. مراعات او را بکن. ولو اینکه آ</w:t>
      </w:r>
      <w:r w:rsidRPr="008A2B29">
        <w:rPr>
          <w:rFonts w:hint="cs"/>
          <w:rtl/>
        </w:rPr>
        <w:t>ن</w:t>
      </w:r>
      <w:r w:rsidR="008A2B29">
        <w:rPr>
          <w:rFonts w:hint="cs"/>
          <w:rtl/>
        </w:rPr>
        <w:t xml:space="preserve"> </w:t>
      </w:r>
      <w:r w:rsidRPr="008A2B29">
        <w:rPr>
          <w:rFonts w:hint="cs"/>
          <w:rtl/>
        </w:rPr>
        <w:t xml:space="preserve">هم به رعیت </w:t>
      </w:r>
      <w:r w:rsidR="00157704" w:rsidRPr="008A2B29">
        <w:rPr>
          <w:rFonts w:hint="cs"/>
          <w:rtl/>
        </w:rPr>
        <w:t>برمی‌گردد</w:t>
      </w:r>
      <w:r w:rsidRPr="008A2B29">
        <w:rPr>
          <w:rFonts w:hint="cs"/>
          <w:rtl/>
        </w:rPr>
        <w:t xml:space="preserve"> ولی تعلیل وجه اساسی را محور حکم قرار </w:t>
      </w:r>
      <w:r w:rsidR="00157704" w:rsidRPr="008A2B29">
        <w:rPr>
          <w:rFonts w:hint="cs"/>
          <w:rtl/>
        </w:rPr>
        <w:t>می‌دهد</w:t>
      </w:r>
      <w:r w:rsidRPr="008A2B29">
        <w:rPr>
          <w:rFonts w:hint="cs"/>
          <w:rtl/>
        </w:rPr>
        <w:t xml:space="preserve">. </w:t>
      </w:r>
      <w:r w:rsidR="00157704" w:rsidRPr="008A2B29">
        <w:rPr>
          <w:rFonts w:hint="cs"/>
          <w:rtl/>
        </w:rPr>
        <w:t>مثل‌اینکه</w:t>
      </w:r>
      <w:r w:rsidRPr="008A2B29">
        <w:rPr>
          <w:rFonts w:hint="cs"/>
          <w:rtl/>
        </w:rPr>
        <w:t xml:space="preserve"> </w:t>
      </w:r>
      <w:r w:rsidR="00157704" w:rsidRPr="008A2B29">
        <w:rPr>
          <w:rFonts w:hint="cs"/>
          <w:rtl/>
        </w:rPr>
        <w:t>می‌گوید</w:t>
      </w:r>
      <w:r w:rsidRPr="008A2B29">
        <w:rPr>
          <w:rFonts w:hint="cs"/>
          <w:rtl/>
        </w:rPr>
        <w:t xml:space="preserve"> لا تشرب الخمر لانه مسکر. خصوصیت خمری که در صدر آمده و ضمیر به آن برگشت کنار </w:t>
      </w:r>
      <w:r w:rsidR="008A2B29">
        <w:rPr>
          <w:rFonts w:hint="cs"/>
          <w:rtl/>
        </w:rPr>
        <w:t>می‌رود</w:t>
      </w:r>
      <w:r w:rsidRPr="008A2B29">
        <w:rPr>
          <w:rFonts w:hint="cs"/>
          <w:rtl/>
        </w:rPr>
        <w:t xml:space="preserve"> و مسکریت دلیل </w:t>
      </w:r>
      <w:r w:rsidR="00157704" w:rsidRPr="008A2B29">
        <w:rPr>
          <w:rFonts w:hint="cs"/>
          <w:rtl/>
        </w:rPr>
        <w:t>می‌شود</w:t>
      </w:r>
      <w:r w:rsidRPr="008A2B29">
        <w:rPr>
          <w:rFonts w:hint="cs"/>
          <w:rtl/>
        </w:rPr>
        <w:t xml:space="preserve">. اینجا هم </w:t>
      </w:r>
      <w:r w:rsidR="00157704" w:rsidRPr="008A2B29">
        <w:rPr>
          <w:rFonts w:hint="cs"/>
          <w:rtl/>
        </w:rPr>
        <w:t>می‌گوید</w:t>
      </w:r>
      <w:r w:rsidRPr="008A2B29">
        <w:rPr>
          <w:rFonts w:hint="cs"/>
          <w:rtl/>
        </w:rPr>
        <w:t xml:space="preserve"> اشعر قلبک للرحمه للرعیه یا به خاطر اینکه اخوت دینی دارند یا تماثل در خلقت دارند. تماثل در خلقت دلیل بر این است که تو به </w:t>
      </w:r>
      <w:r w:rsidR="008A2B29">
        <w:rPr>
          <w:rtl/>
        </w:rPr>
        <w:t>آن‌ها</w:t>
      </w:r>
      <w:r w:rsidRPr="008A2B29">
        <w:rPr>
          <w:rFonts w:hint="cs"/>
          <w:rtl/>
        </w:rPr>
        <w:t xml:space="preserve"> محبت بورز. این هم یک مطلب است.</w:t>
      </w:r>
    </w:p>
    <w:p w14:paraId="6DC6414F" w14:textId="1D79FEC8" w:rsidR="00A27875" w:rsidRPr="008A2B29" w:rsidRDefault="00260194" w:rsidP="008A2B29">
      <w:pPr>
        <w:rPr>
          <w:rtl/>
        </w:rPr>
      </w:pPr>
      <w:r w:rsidRPr="008A2B29">
        <w:rPr>
          <w:rFonts w:hint="cs"/>
          <w:rtl/>
        </w:rPr>
        <w:lastRenderedPageBreak/>
        <w:t xml:space="preserve">با اضافه این نکته مطلب تقویت </w:t>
      </w:r>
      <w:r w:rsidR="00157704" w:rsidRPr="008A2B29">
        <w:rPr>
          <w:rFonts w:hint="cs"/>
          <w:rtl/>
        </w:rPr>
        <w:t>می‌شود</w:t>
      </w:r>
      <w:r w:rsidRPr="008A2B29">
        <w:rPr>
          <w:rFonts w:hint="cs"/>
          <w:rtl/>
        </w:rPr>
        <w:t xml:space="preserve"> که آن اشعر قلبک الرحمه للرعیه هم که مشتمل بر رعیت است شاید بشود یک احتمال دیگری هم در آن داد و آن اینکه رعیت یک معنای خاص دارد که عبارت است از کسانی که تحت حمایت نظام </w:t>
      </w:r>
      <w:r w:rsidR="00157704" w:rsidRPr="008A2B29">
        <w:rPr>
          <w:rFonts w:hint="cs"/>
          <w:rtl/>
        </w:rPr>
        <w:t>سیاسی‌اند</w:t>
      </w:r>
      <w:r w:rsidRPr="008A2B29">
        <w:rPr>
          <w:rFonts w:hint="cs"/>
          <w:rtl/>
        </w:rPr>
        <w:t xml:space="preserve"> اما معنای عامی هم دارد یعنی کسانی که رعات </w:t>
      </w:r>
      <w:r w:rsidR="008A2B29">
        <w:rPr>
          <w:rFonts w:hint="cs"/>
          <w:rtl/>
        </w:rPr>
        <w:t>هست</w:t>
      </w:r>
      <w:r w:rsidRPr="008A2B29">
        <w:rPr>
          <w:rFonts w:hint="cs"/>
          <w:rtl/>
        </w:rPr>
        <w:t xml:space="preserve">ند یعنی مردمان عادی هستند و کار خودشان را </w:t>
      </w:r>
      <w:r w:rsidR="00157704" w:rsidRPr="008A2B29">
        <w:rPr>
          <w:rFonts w:hint="cs"/>
          <w:rtl/>
        </w:rPr>
        <w:t>می‌کنند</w:t>
      </w:r>
      <w:r w:rsidRPr="008A2B29">
        <w:rPr>
          <w:rFonts w:hint="cs"/>
          <w:rtl/>
        </w:rPr>
        <w:t xml:space="preserve">. این استعمال هم در رعیت وجود دارد. </w:t>
      </w:r>
      <w:r w:rsidR="00A27875" w:rsidRPr="008A2B29">
        <w:rPr>
          <w:rFonts w:hint="cs"/>
          <w:rtl/>
        </w:rPr>
        <w:t xml:space="preserve">اگر کسی این احتمال را هم بپذیرد </w:t>
      </w:r>
      <w:r w:rsidR="00157704" w:rsidRPr="008A2B29">
        <w:rPr>
          <w:rFonts w:hint="cs"/>
          <w:rtl/>
        </w:rPr>
        <w:t>اصلاً</w:t>
      </w:r>
      <w:r w:rsidR="00A27875" w:rsidRPr="008A2B29">
        <w:rPr>
          <w:rFonts w:hint="cs"/>
          <w:rtl/>
        </w:rPr>
        <w:t xml:space="preserve"> خیلی از آن فضای تحت حمایت بودن بیرون </w:t>
      </w:r>
      <w:r w:rsidR="008A2B29">
        <w:rPr>
          <w:rFonts w:hint="cs"/>
          <w:rtl/>
        </w:rPr>
        <w:t>می‌رود</w:t>
      </w:r>
      <w:r w:rsidR="008A2B29">
        <w:rPr>
          <w:rtl/>
        </w:rPr>
        <w:t xml:space="preserve">؛ </w:t>
      </w:r>
      <w:r w:rsidR="00A27875" w:rsidRPr="008A2B29">
        <w:rPr>
          <w:rFonts w:hint="cs"/>
          <w:rtl/>
        </w:rPr>
        <w:t xml:space="preserve">یعنی کسانی که در مسند قدرت نیستند و دستشان </w:t>
      </w:r>
      <w:r w:rsidR="00157704" w:rsidRPr="008A2B29">
        <w:rPr>
          <w:rFonts w:hint="cs"/>
          <w:rtl/>
        </w:rPr>
        <w:t>به‌جایی</w:t>
      </w:r>
      <w:r w:rsidR="00A27875" w:rsidRPr="008A2B29">
        <w:rPr>
          <w:rFonts w:hint="cs"/>
          <w:rtl/>
        </w:rPr>
        <w:t xml:space="preserve"> بند نیست و زندگی خودش را </w:t>
      </w:r>
      <w:r w:rsidR="00157704" w:rsidRPr="008A2B29">
        <w:rPr>
          <w:rFonts w:hint="cs"/>
          <w:rtl/>
        </w:rPr>
        <w:t>می‌کند</w:t>
      </w:r>
      <w:r w:rsidR="00A27875" w:rsidRPr="008A2B29">
        <w:rPr>
          <w:rFonts w:hint="cs"/>
          <w:rtl/>
        </w:rPr>
        <w:t xml:space="preserve">. این هم احتمال دارد و قطعی </w:t>
      </w:r>
      <w:r w:rsidR="00157704" w:rsidRPr="008A2B29">
        <w:rPr>
          <w:rFonts w:hint="cs"/>
          <w:rtl/>
        </w:rPr>
        <w:t>نمی‌گویند</w:t>
      </w:r>
      <w:r w:rsidR="00A27875" w:rsidRPr="008A2B29">
        <w:rPr>
          <w:rFonts w:hint="cs"/>
          <w:rtl/>
        </w:rPr>
        <w:t xml:space="preserve">. اگر این هم باشد متن صدر هم اطلاق پیدا </w:t>
      </w:r>
      <w:r w:rsidR="00157704" w:rsidRPr="008A2B29">
        <w:rPr>
          <w:rFonts w:hint="cs"/>
          <w:rtl/>
        </w:rPr>
        <w:t>می‌کند</w:t>
      </w:r>
      <w:r w:rsidR="00A27875" w:rsidRPr="008A2B29">
        <w:rPr>
          <w:rFonts w:hint="cs"/>
          <w:rtl/>
        </w:rPr>
        <w:t xml:space="preserve">. اگر اطلاق نداشته باشد ذیل تعلیلی دارد که مطلق </w:t>
      </w:r>
      <w:r w:rsidR="00157704" w:rsidRPr="008A2B29">
        <w:rPr>
          <w:rFonts w:hint="cs"/>
          <w:rtl/>
        </w:rPr>
        <w:t>می‌ماند</w:t>
      </w:r>
      <w:r w:rsidR="00A27875" w:rsidRPr="008A2B29">
        <w:rPr>
          <w:rFonts w:hint="cs"/>
          <w:rtl/>
        </w:rPr>
        <w:t xml:space="preserve">. این بحث با مبحث دیگری ارتباط دارد که اشاره </w:t>
      </w:r>
      <w:r w:rsidR="00157704" w:rsidRPr="008A2B29">
        <w:rPr>
          <w:rFonts w:hint="cs"/>
          <w:rtl/>
        </w:rPr>
        <w:t>می‌کنم</w:t>
      </w:r>
      <w:r w:rsidR="00A27875" w:rsidRPr="008A2B29">
        <w:rPr>
          <w:rFonts w:hint="cs"/>
          <w:rtl/>
        </w:rPr>
        <w:t>.</w:t>
      </w:r>
    </w:p>
    <w:p w14:paraId="1AB8FA18" w14:textId="7BC47595" w:rsidR="002836F7" w:rsidRPr="008A2B29" w:rsidRDefault="00A27875" w:rsidP="00157704">
      <w:pPr>
        <w:pStyle w:val="Heading3"/>
        <w:rPr>
          <w:rtl/>
        </w:rPr>
      </w:pPr>
      <w:bookmarkStart w:id="12" w:name="_Toc52381564"/>
      <w:r w:rsidRPr="008A2B29">
        <w:rPr>
          <w:rFonts w:hint="cs"/>
          <w:rtl/>
        </w:rPr>
        <w:t>نکته سوم:</w:t>
      </w:r>
      <w:bookmarkEnd w:id="12"/>
    </w:p>
    <w:p w14:paraId="42C6B59F" w14:textId="0FD6141A" w:rsidR="00A27875" w:rsidRPr="008A2B29" w:rsidRDefault="00A27875" w:rsidP="00A27875">
      <w:pPr>
        <w:rPr>
          <w:rtl/>
        </w:rPr>
      </w:pPr>
      <w:r w:rsidRPr="008A2B29">
        <w:rPr>
          <w:rFonts w:hint="cs"/>
          <w:rtl/>
        </w:rPr>
        <w:t xml:space="preserve">این حکم الهی است یا ولائی؟ این </w:t>
      </w:r>
      <w:r w:rsidR="00157704" w:rsidRPr="008A2B29">
        <w:rPr>
          <w:rFonts w:hint="cs"/>
          <w:rtl/>
        </w:rPr>
        <w:t>سؤالی</w:t>
      </w:r>
      <w:r w:rsidRPr="008A2B29">
        <w:rPr>
          <w:rFonts w:hint="cs"/>
          <w:rtl/>
        </w:rPr>
        <w:t xml:space="preserve"> است که در غالب فرازهایی که در عهد مالک اشتر یا در سایر وصایای سیاسی که به حکام و عمال وارد </w:t>
      </w:r>
      <w:r w:rsidR="00157704" w:rsidRPr="008A2B29">
        <w:rPr>
          <w:rFonts w:hint="cs"/>
          <w:rtl/>
        </w:rPr>
        <w:t>می‌شود</w:t>
      </w:r>
      <w:r w:rsidRPr="008A2B29">
        <w:rPr>
          <w:rFonts w:hint="cs"/>
          <w:rtl/>
        </w:rPr>
        <w:t xml:space="preserve"> </w:t>
      </w:r>
      <w:r w:rsidR="00157704" w:rsidRPr="008A2B29">
        <w:rPr>
          <w:rFonts w:hint="cs"/>
          <w:rtl/>
        </w:rPr>
        <w:t>به‌خصوص</w:t>
      </w:r>
      <w:r w:rsidR="008A2B29">
        <w:rPr>
          <w:rFonts w:hint="cs"/>
          <w:rtl/>
        </w:rPr>
        <w:t xml:space="preserve"> در کلمات امیرالمؤمنین</w:t>
      </w:r>
      <w:r w:rsidRPr="008A2B29">
        <w:rPr>
          <w:rFonts w:hint="cs"/>
          <w:rtl/>
        </w:rPr>
        <w:t xml:space="preserve"> مطرح است. حدود 100 دستور در این عهد </w:t>
      </w:r>
      <w:r w:rsidR="00157704" w:rsidRPr="008A2B29">
        <w:rPr>
          <w:rFonts w:hint="cs"/>
          <w:rtl/>
        </w:rPr>
        <w:t>می‌بینیم</w:t>
      </w:r>
      <w:r w:rsidRPr="008A2B29">
        <w:rPr>
          <w:rFonts w:hint="cs"/>
          <w:rtl/>
        </w:rPr>
        <w:t xml:space="preserve"> که به مالک اشتر </w:t>
      </w:r>
      <w:r w:rsidR="00157704" w:rsidRPr="008A2B29">
        <w:rPr>
          <w:rFonts w:hint="cs"/>
          <w:rtl/>
        </w:rPr>
        <w:t>به‌عنوان</w:t>
      </w:r>
      <w:r w:rsidRPr="008A2B29">
        <w:rPr>
          <w:rFonts w:hint="cs"/>
          <w:rtl/>
        </w:rPr>
        <w:t xml:space="preserve"> کارگزارش داده است. هذا ما عهد به علی ابن ابی طالب مالک ابن اشتر عند ما ولاه مصر. در ابتدای عهد این است. </w:t>
      </w:r>
      <w:r w:rsidR="00157704" w:rsidRPr="008A2B29">
        <w:rPr>
          <w:rFonts w:hint="cs"/>
          <w:rtl/>
        </w:rPr>
        <w:t>وقتی‌که</w:t>
      </w:r>
      <w:r w:rsidRPr="008A2B29">
        <w:rPr>
          <w:rFonts w:hint="cs"/>
          <w:rtl/>
        </w:rPr>
        <w:t xml:space="preserve"> او را والی مصر </w:t>
      </w:r>
      <w:r w:rsidR="00157704" w:rsidRPr="008A2B29">
        <w:rPr>
          <w:rFonts w:hint="cs"/>
          <w:rtl/>
        </w:rPr>
        <w:t>قرارداد</w:t>
      </w:r>
      <w:r w:rsidRPr="008A2B29">
        <w:rPr>
          <w:rFonts w:hint="cs"/>
          <w:rtl/>
        </w:rPr>
        <w:t xml:space="preserve">. این دستورهایی که به او </w:t>
      </w:r>
      <w:r w:rsidR="00157704" w:rsidRPr="008A2B29">
        <w:rPr>
          <w:rFonts w:hint="cs"/>
          <w:rtl/>
        </w:rPr>
        <w:t>می‌دهد</w:t>
      </w:r>
      <w:r w:rsidRPr="008A2B29">
        <w:rPr>
          <w:rFonts w:hint="cs"/>
          <w:rtl/>
        </w:rPr>
        <w:t xml:space="preserve"> دستورهای حکومتی و ولایی است یا اینکه احکام الهی را </w:t>
      </w:r>
      <w:r w:rsidR="00157704" w:rsidRPr="008A2B29">
        <w:rPr>
          <w:rFonts w:hint="cs"/>
          <w:rtl/>
        </w:rPr>
        <w:t>می‌شود</w:t>
      </w:r>
      <w:r w:rsidRPr="008A2B29">
        <w:rPr>
          <w:rFonts w:hint="cs"/>
          <w:rtl/>
        </w:rPr>
        <w:t xml:space="preserve"> از آن استخراج کرد؟ این </w:t>
      </w:r>
      <w:r w:rsidR="00157704" w:rsidRPr="008A2B29">
        <w:rPr>
          <w:rFonts w:hint="cs"/>
          <w:rtl/>
        </w:rPr>
        <w:t>سؤال</w:t>
      </w:r>
      <w:r w:rsidRPr="008A2B29">
        <w:rPr>
          <w:rFonts w:hint="cs"/>
          <w:rtl/>
        </w:rPr>
        <w:t xml:space="preserve"> جدی است که در این عهد وجود دارد. اگر کسی بگوید که این احکام ولایی است و </w:t>
      </w:r>
      <w:r w:rsidR="00157704" w:rsidRPr="008A2B29">
        <w:rPr>
          <w:rFonts w:hint="cs"/>
          <w:rtl/>
        </w:rPr>
        <w:t>به‌عنوان</w:t>
      </w:r>
      <w:r w:rsidRPr="008A2B29">
        <w:rPr>
          <w:rFonts w:hint="cs"/>
          <w:rtl/>
        </w:rPr>
        <w:t xml:space="preserve"> احکام ولایی کسی </w:t>
      </w:r>
      <w:r w:rsidR="00157704" w:rsidRPr="008A2B29">
        <w:rPr>
          <w:rFonts w:hint="cs"/>
          <w:rtl/>
        </w:rPr>
        <w:t>می‌گوید</w:t>
      </w:r>
      <w:r w:rsidRPr="008A2B29">
        <w:rPr>
          <w:rFonts w:hint="cs"/>
          <w:rtl/>
        </w:rPr>
        <w:t xml:space="preserve"> </w:t>
      </w:r>
      <w:r w:rsidR="00157704" w:rsidRPr="008A2B29">
        <w:rPr>
          <w:rFonts w:hint="cs"/>
          <w:rtl/>
        </w:rPr>
        <w:t>آن‌وقت</w:t>
      </w:r>
      <w:r w:rsidRPr="008A2B29">
        <w:rPr>
          <w:rFonts w:hint="cs"/>
          <w:rtl/>
        </w:rPr>
        <w:t xml:space="preserve"> این حکم </w:t>
      </w:r>
      <w:r w:rsidR="00157704" w:rsidRPr="008A2B29">
        <w:rPr>
          <w:rFonts w:hint="cs"/>
          <w:rtl/>
        </w:rPr>
        <w:t>می‌شود</w:t>
      </w:r>
      <w:r w:rsidRPr="008A2B29">
        <w:rPr>
          <w:rFonts w:hint="cs"/>
          <w:rtl/>
        </w:rPr>
        <w:t xml:space="preserve"> حکم حکومتی که </w:t>
      </w:r>
      <w:r w:rsidR="00157704" w:rsidRPr="008A2B29">
        <w:rPr>
          <w:rFonts w:hint="cs"/>
          <w:rtl/>
        </w:rPr>
        <w:t>امیرالمؤمنین</w:t>
      </w:r>
      <w:r w:rsidRPr="008A2B29">
        <w:rPr>
          <w:rFonts w:hint="cs"/>
          <w:rtl/>
        </w:rPr>
        <w:t xml:space="preserve"> که به حاکم خودش داده است</w:t>
      </w:r>
      <w:r w:rsidR="008A2B29">
        <w:rPr>
          <w:rtl/>
        </w:rPr>
        <w:t>؛ و</w:t>
      </w:r>
      <w:r w:rsidRPr="008A2B29">
        <w:rPr>
          <w:rFonts w:hint="cs"/>
          <w:rtl/>
        </w:rPr>
        <w:t xml:space="preserve"> حکم حکم ولایی ممکن است زمانی باشد و زمانی برداشته شود. آن زمان نسبت به شرایطی که بوده ایشان </w:t>
      </w:r>
      <w:r w:rsidR="00157704" w:rsidRPr="008A2B29">
        <w:rPr>
          <w:rFonts w:hint="cs"/>
          <w:rtl/>
        </w:rPr>
        <w:t>این‌طور</w:t>
      </w:r>
      <w:r w:rsidRPr="008A2B29">
        <w:rPr>
          <w:rFonts w:hint="cs"/>
          <w:rtl/>
        </w:rPr>
        <w:t xml:space="preserve"> فرموده. نسبت به مصر بوده شاید اگر طور دیگری بود طور دیگری </w:t>
      </w:r>
      <w:r w:rsidR="00157704" w:rsidRPr="008A2B29">
        <w:rPr>
          <w:rFonts w:hint="cs"/>
          <w:rtl/>
        </w:rPr>
        <w:t>می‌فرمود</w:t>
      </w:r>
      <w:r w:rsidRPr="008A2B29">
        <w:rPr>
          <w:rFonts w:hint="cs"/>
          <w:rtl/>
        </w:rPr>
        <w:t xml:space="preserve">. </w:t>
      </w:r>
      <w:r w:rsidR="00157704" w:rsidRPr="008A2B29">
        <w:rPr>
          <w:rFonts w:hint="cs"/>
          <w:rtl/>
        </w:rPr>
        <w:t>سؤال</w:t>
      </w:r>
      <w:r w:rsidRPr="008A2B29">
        <w:rPr>
          <w:rFonts w:hint="cs"/>
          <w:rtl/>
        </w:rPr>
        <w:t xml:space="preserve"> این است و اگر کسی بگوید منظومه احکامی که در عهد آمده تعالیم حکومتی است و احکام ولایی است دیگر استدلال به </w:t>
      </w:r>
      <w:r w:rsidR="00157704" w:rsidRPr="008A2B29">
        <w:rPr>
          <w:rFonts w:hint="cs"/>
          <w:rtl/>
        </w:rPr>
        <w:t>این‌ها</w:t>
      </w:r>
      <w:r w:rsidRPr="008A2B29">
        <w:rPr>
          <w:rFonts w:hint="cs"/>
          <w:rtl/>
        </w:rPr>
        <w:t xml:space="preserve"> مخدوش </w:t>
      </w:r>
      <w:r w:rsidR="00157704" w:rsidRPr="008A2B29">
        <w:rPr>
          <w:rFonts w:hint="cs"/>
          <w:rtl/>
        </w:rPr>
        <w:t>می‌شود</w:t>
      </w:r>
      <w:r w:rsidRPr="008A2B29">
        <w:rPr>
          <w:rFonts w:hint="cs"/>
          <w:rtl/>
        </w:rPr>
        <w:t xml:space="preserve">. </w:t>
      </w:r>
      <w:r w:rsidR="00157704" w:rsidRPr="008A2B29">
        <w:rPr>
          <w:rFonts w:hint="cs"/>
          <w:rtl/>
        </w:rPr>
        <w:t>این‌یک</w:t>
      </w:r>
      <w:r w:rsidRPr="008A2B29">
        <w:rPr>
          <w:rFonts w:hint="cs"/>
          <w:rtl/>
        </w:rPr>
        <w:t xml:space="preserve"> احتمال که کسی بگوید </w:t>
      </w:r>
      <w:r w:rsidR="00157704" w:rsidRPr="008A2B29">
        <w:rPr>
          <w:rFonts w:hint="cs"/>
          <w:rtl/>
        </w:rPr>
        <w:t>کلاً</w:t>
      </w:r>
      <w:r w:rsidRPr="008A2B29">
        <w:rPr>
          <w:rFonts w:hint="cs"/>
          <w:rtl/>
        </w:rPr>
        <w:t xml:space="preserve"> احکام ولایی است.</w:t>
      </w:r>
    </w:p>
    <w:p w14:paraId="74BFC3B9" w14:textId="043A1A41" w:rsidR="00A27875" w:rsidRPr="008A2B29" w:rsidRDefault="00A27875" w:rsidP="00A27875">
      <w:pPr>
        <w:rPr>
          <w:rtl/>
        </w:rPr>
      </w:pPr>
      <w:r w:rsidRPr="008A2B29">
        <w:rPr>
          <w:rFonts w:hint="cs"/>
          <w:rtl/>
        </w:rPr>
        <w:t xml:space="preserve">احتمال دوم چیزی </w:t>
      </w:r>
      <w:r w:rsidR="00157704" w:rsidRPr="008A2B29">
        <w:rPr>
          <w:rFonts w:hint="cs"/>
          <w:rtl/>
        </w:rPr>
        <w:t>ظریف‌تر</w:t>
      </w:r>
      <w:r w:rsidRPr="008A2B29">
        <w:rPr>
          <w:rFonts w:hint="cs"/>
          <w:rtl/>
        </w:rPr>
        <w:t xml:space="preserve"> از این است. اینکه این حکم اولی ولایی است ولی برای حاکم. حاکم باید </w:t>
      </w:r>
      <w:r w:rsidR="00157704" w:rsidRPr="008A2B29">
        <w:rPr>
          <w:rFonts w:hint="cs"/>
          <w:rtl/>
        </w:rPr>
        <w:t>این‌طور</w:t>
      </w:r>
      <w:r w:rsidRPr="008A2B29">
        <w:rPr>
          <w:rFonts w:hint="cs"/>
          <w:rtl/>
        </w:rPr>
        <w:t xml:space="preserve"> باشد نه اینکه همه مسلمین مخاطب این حکم باشند. حاکمان باید نسبت به همگان </w:t>
      </w:r>
      <w:r w:rsidR="00157704" w:rsidRPr="008A2B29">
        <w:rPr>
          <w:rFonts w:hint="cs"/>
          <w:rtl/>
        </w:rPr>
        <w:t>این‌طور</w:t>
      </w:r>
      <w:r w:rsidRPr="008A2B29">
        <w:rPr>
          <w:rFonts w:hint="cs"/>
          <w:rtl/>
        </w:rPr>
        <w:t xml:space="preserve"> مهرورزی داشته باشند حتی نسبت به </w:t>
      </w:r>
      <w:r w:rsidR="00157704" w:rsidRPr="008A2B29">
        <w:rPr>
          <w:rFonts w:hint="cs"/>
          <w:rtl/>
        </w:rPr>
        <w:t>غیرمسلم</w:t>
      </w:r>
      <w:r w:rsidRPr="008A2B29">
        <w:rPr>
          <w:rFonts w:hint="cs"/>
          <w:rtl/>
        </w:rPr>
        <w:t xml:space="preserve"> </w:t>
      </w:r>
      <w:r w:rsidR="008A2B29">
        <w:rPr>
          <w:rFonts w:hint="cs"/>
          <w:rtl/>
        </w:rPr>
        <w:t>در دایره حکومتشان. خود امیرالمؤمنین</w:t>
      </w:r>
      <w:r w:rsidRPr="008A2B29">
        <w:rPr>
          <w:rFonts w:hint="cs"/>
          <w:rtl/>
        </w:rPr>
        <w:t xml:space="preserve"> هم </w:t>
      </w:r>
      <w:r w:rsidR="00157704" w:rsidRPr="008A2B29">
        <w:rPr>
          <w:rFonts w:hint="cs"/>
          <w:rtl/>
        </w:rPr>
        <w:t>همین‌طور</w:t>
      </w:r>
      <w:r w:rsidRPr="008A2B29">
        <w:rPr>
          <w:rFonts w:hint="cs"/>
          <w:rtl/>
        </w:rPr>
        <w:t xml:space="preserve"> بود. در مورد قصه زن یهودی حضرت </w:t>
      </w:r>
      <w:r w:rsidR="00157704" w:rsidRPr="008A2B29">
        <w:rPr>
          <w:rFonts w:hint="cs"/>
          <w:rtl/>
        </w:rPr>
        <w:t>آن‌طور</w:t>
      </w:r>
      <w:r w:rsidRPr="008A2B29">
        <w:rPr>
          <w:rFonts w:hint="cs"/>
          <w:rtl/>
        </w:rPr>
        <w:t xml:space="preserve"> </w:t>
      </w:r>
      <w:r w:rsidR="00157704" w:rsidRPr="008A2B29">
        <w:rPr>
          <w:rFonts w:hint="cs"/>
          <w:rtl/>
        </w:rPr>
        <w:t>برآشفته</w:t>
      </w:r>
      <w:r w:rsidRPr="008A2B29">
        <w:rPr>
          <w:rFonts w:hint="cs"/>
          <w:rtl/>
        </w:rPr>
        <w:t xml:space="preserve"> شد به حدی که آرزوی مرگ </w:t>
      </w:r>
      <w:r w:rsidR="00157704" w:rsidRPr="008A2B29">
        <w:rPr>
          <w:rFonts w:hint="cs"/>
          <w:rtl/>
        </w:rPr>
        <w:t>می‌کند</w:t>
      </w:r>
      <w:r w:rsidRPr="008A2B29">
        <w:rPr>
          <w:rFonts w:hint="cs"/>
          <w:rtl/>
        </w:rPr>
        <w:t xml:space="preserve">. این مهرورزی که اینجا به آن فرمان </w:t>
      </w:r>
      <w:r w:rsidR="00157704" w:rsidRPr="008A2B29">
        <w:rPr>
          <w:rFonts w:hint="cs"/>
          <w:rtl/>
        </w:rPr>
        <w:t>داده‌شده</w:t>
      </w:r>
      <w:r w:rsidRPr="008A2B29">
        <w:rPr>
          <w:rFonts w:hint="cs"/>
          <w:rtl/>
        </w:rPr>
        <w:t xml:space="preserve"> وظیفه شرعی است و حکم اولی الهی است برای حکام و اطلاقی ندارد که همه را در </w:t>
      </w:r>
      <w:r w:rsidR="00157704" w:rsidRPr="008A2B29">
        <w:rPr>
          <w:rFonts w:hint="cs"/>
          <w:rtl/>
        </w:rPr>
        <w:t>بربگیرد</w:t>
      </w:r>
      <w:r w:rsidRPr="008A2B29">
        <w:rPr>
          <w:rFonts w:hint="cs"/>
          <w:rtl/>
        </w:rPr>
        <w:t xml:space="preserve">. این هم اگر باشد حکم الهی است و همیشگی هم هست ولی محدود به حکام است و مخاطبش حاکم و حکومت است و آنکه ما </w:t>
      </w:r>
      <w:r w:rsidR="00157704" w:rsidRPr="008A2B29">
        <w:rPr>
          <w:rFonts w:hint="cs"/>
          <w:rtl/>
        </w:rPr>
        <w:t>الآن</w:t>
      </w:r>
      <w:r w:rsidRPr="008A2B29">
        <w:rPr>
          <w:rFonts w:hint="cs"/>
          <w:rtl/>
        </w:rPr>
        <w:t xml:space="preserve"> </w:t>
      </w:r>
      <w:r w:rsidR="00157704" w:rsidRPr="008A2B29">
        <w:rPr>
          <w:rFonts w:hint="cs"/>
          <w:rtl/>
        </w:rPr>
        <w:t>می‌گوییم</w:t>
      </w:r>
      <w:r w:rsidRPr="008A2B29">
        <w:rPr>
          <w:rFonts w:hint="cs"/>
          <w:rtl/>
        </w:rPr>
        <w:t xml:space="preserve"> اصل در روابط عام مسلمان با </w:t>
      </w:r>
      <w:r w:rsidR="00157704" w:rsidRPr="008A2B29">
        <w:rPr>
          <w:rFonts w:hint="cs"/>
          <w:rtl/>
        </w:rPr>
        <w:t>غیرمسلمان</w:t>
      </w:r>
      <w:r w:rsidRPr="008A2B29">
        <w:rPr>
          <w:rFonts w:hint="cs"/>
          <w:rtl/>
        </w:rPr>
        <w:t xml:space="preserve"> فاصله دارد و با این فرق دارد. این دو احتمال. اگر احتمال سوم باشد با بحث ما انطباق پیدا </w:t>
      </w:r>
      <w:r w:rsidR="00157704" w:rsidRPr="008A2B29">
        <w:rPr>
          <w:rFonts w:hint="cs"/>
          <w:rtl/>
        </w:rPr>
        <w:t>می‌کند</w:t>
      </w:r>
      <w:r w:rsidRPr="008A2B29">
        <w:rPr>
          <w:rFonts w:hint="cs"/>
          <w:rtl/>
        </w:rPr>
        <w:t>.</w:t>
      </w:r>
    </w:p>
    <w:p w14:paraId="31AF26ED" w14:textId="18515882" w:rsidR="006D7274" w:rsidRPr="008A2B29" w:rsidRDefault="00A27875" w:rsidP="006D7274">
      <w:pPr>
        <w:rPr>
          <w:rtl/>
        </w:rPr>
      </w:pPr>
      <w:r w:rsidRPr="008A2B29">
        <w:rPr>
          <w:rFonts w:hint="cs"/>
          <w:rtl/>
        </w:rPr>
        <w:t xml:space="preserve">احتمال سوم اینکه این حکم عام است ولی اینکه خطاب به مالک اشتر </w:t>
      </w:r>
      <w:r w:rsidR="00157704" w:rsidRPr="008A2B29">
        <w:rPr>
          <w:rFonts w:hint="cs"/>
          <w:rtl/>
        </w:rPr>
        <w:t>می‌آورد</w:t>
      </w:r>
      <w:r w:rsidRPr="008A2B29">
        <w:rPr>
          <w:rFonts w:hint="cs"/>
          <w:rtl/>
        </w:rPr>
        <w:t xml:space="preserve"> زیرا حاکم باید بیشتر به </w:t>
      </w:r>
      <w:r w:rsidR="00157704" w:rsidRPr="008A2B29">
        <w:rPr>
          <w:rFonts w:hint="cs"/>
          <w:rtl/>
        </w:rPr>
        <w:t>این‌ها</w:t>
      </w:r>
      <w:r w:rsidRPr="008A2B29">
        <w:rPr>
          <w:rFonts w:hint="cs"/>
          <w:rtl/>
        </w:rPr>
        <w:t xml:space="preserve"> توجه پیدا کند. بارها </w:t>
      </w:r>
      <w:r w:rsidR="00157704" w:rsidRPr="008A2B29">
        <w:rPr>
          <w:rFonts w:hint="cs"/>
          <w:rtl/>
        </w:rPr>
        <w:t>گفته‌ایم</w:t>
      </w:r>
      <w:r w:rsidRPr="008A2B29">
        <w:rPr>
          <w:rFonts w:hint="cs"/>
          <w:rtl/>
        </w:rPr>
        <w:t xml:space="preserve"> خطابات عامه در مسائل عبادی و اجتماعی برای عالم و حاکم تأکد دارد. به دلیل اینکه هم در معرض آسیب است و بیشتر باید توجه کند و هم به دلیل اینکه اقدام او اثر بیشتری دارد و دیگران از او الهام </w:t>
      </w:r>
      <w:r w:rsidR="00157704" w:rsidRPr="008A2B29">
        <w:rPr>
          <w:rFonts w:hint="cs"/>
          <w:rtl/>
        </w:rPr>
        <w:t>می‌گیرند</w:t>
      </w:r>
      <w:r w:rsidRPr="008A2B29">
        <w:rPr>
          <w:rFonts w:hint="cs"/>
          <w:rtl/>
        </w:rPr>
        <w:t xml:space="preserve">. عالمان و حاکمان به همان خطابات عامه مکلفین </w:t>
      </w:r>
      <w:r w:rsidR="008A2B29">
        <w:rPr>
          <w:rFonts w:hint="cs"/>
          <w:rtl/>
        </w:rPr>
        <w:t>مخاطب‌اند</w:t>
      </w:r>
      <w:r w:rsidRPr="008A2B29">
        <w:rPr>
          <w:rFonts w:hint="cs"/>
          <w:rtl/>
        </w:rPr>
        <w:t xml:space="preserve"> علی وجه آکد. این ادله محکمی هم دارد و کسی ممکن است احتمال سوم را بگوید و شاهدش </w:t>
      </w:r>
      <w:r w:rsidRPr="008A2B29">
        <w:rPr>
          <w:rFonts w:hint="cs"/>
          <w:rtl/>
        </w:rPr>
        <w:lastRenderedPageBreak/>
        <w:t xml:space="preserve">هم این است که وقتی خطابات را شما ببینید امر به تقوا و امر به چیزهای دیگر </w:t>
      </w:r>
      <w:r w:rsidR="008A2B29">
        <w:rPr>
          <w:rFonts w:hint="cs"/>
          <w:rtl/>
        </w:rPr>
        <w:t>قسمت‌هایی</w:t>
      </w:r>
      <w:r w:rsidRPr="008A2B29">
        <w:rPr>
          <w:rFonts w:hint="cs"/>
          <w:rtl/>
        </w:rPr>
        <w:t xml:space="preserve"> از این اوامر اموری است که مربوط به حاکم است اما </w:t>
      </w:r>
      <w:r w:rsidR="00157704" w:rsidRPr="008A2B29">
        <w:rPr>
          <w:rFonts w:hint="cs"/>
          <w:rtl/>
        </w:rPr>
        <w:t>بخش‌های</w:t>
      </w:r>
      <w:r w:rsidRPr="008A2B29">
        <w:rPr>
          <w:rFonts w:hint="cs"/>
          <w:rtl/>
        </w:rPr>
        <w:t xml:space="preserve"> زیادی از </w:t>
      </w:r>
      <w:r w:rsidR="00157704" w:rsidRPr="008A2B29">
        <w:rPr>
          <w:rFonts w:hint="cs"/>
          <w:rtl/>
        </w:rPr>
        <w:t>این‌ها</w:t>
      </w:r>
      <w:r w:rsidRPr="008A2B29">
        <w:rPr>
          <w:rFonts w:hint="cs"/>
          <w:rtl/>
        </w:rPr>
        <w:t xml:space="preserve"> امور عمومی است ولی </w:t>
      </w:r>
      <w:r w:rsidR="00157704" w:rsidRPr="008A2B29">
        <w:rPr>
          <w:rFonts w:hint="cs"/>
          <w:rtl/>
        </w:rPr>
        <w:t>در حاکم</w:t>
      </w:r>
      <w:r w:rsidRPr="008A2B29">
        <w:rPr>
          <w:rFonts w:hint="cs"/>
          <w:rtl/>
        </w:rPr>
        <w:t xml:space="preserve"> محل ابتلای بیشتر است. قرینه </w:t>
      </w:r>
      <w:r w:rsidR="00157704" w:rsidRPr="008A2B29">
        <w:rPr>
          <w:rFonts w:hint="cs"/>
          <w:rtl/>
        </w:rPr>
        <w:t>می‌شود</w:t>
      </w:r>
      <w:r w:rsidRPr="008A2B29">
        <w:rPr>
          <w:rFonts w:hint="cs"/>
          <w:rtl/>
        </w:rPr>
        <w:t xml:space="preserve"> که اصل را این نگیریم که چون خطاب به مالک اشتر است همه احکام ولایی را </w:t>
      </w:r>
      <w:r w:rsidR="00157704" w:rsidRPr="008A2B29">
        <w:rPr>
          <w:rFonts w:hint="cs"/>
          <w:rtl/>
        </w:rPr>
        <w:t>می‌گوید</w:t>
      </w:r>
      <w:r w:rsidRPr="008A2B29">
        <w:rPr>
          <w:rFonts w:hint="cs"/>
          <w:rtl/>
        </w:rPr>
        <w:t xml:space="preserve">. </w:t>
      </w:r>
      <w:r w:rsidR="00157704" w:rsidRPr="008A2B29">
        <w:rPr>
          <w:rFonts w:hint="cs"/>
          <w:rtl/>
        </w:rPr>
        <w:t>به‌عکس</w:t>
      </w:r>
      <w:r w:rsidRPr="008A2B29">
        <w:rPr>
          <w:rFonts w:hint="cs"/>
          <w:rtl/>
        </w:rPr>
        <w:t xml:space="preserve"> اصل بر این است که احکام الهی را </w:t>
      </w:r>
      <w:r w:rsidR="00157704" w:rsidRPr="008A2B29">
        <w:rPr>
          <w:rFonts w:hint="cs"/>
          <w:rtl/>
        </w:rPr>
        <w:t>می‌گوید</w:t>
      </w:r>
      <w:r w:rsidRPr="008A2B29">
        <w:rPr>
          <w:rFonts w:hint="cs"/>
          <w:rtl/>
        </w:rPr>
        <w:t xml:space="preserve"> و برای حاکم تأکید </w:t>
      </w:r>
      <w:r w:rsidR="00157704" w:rsidRPr="008A2B29">
        <w:rPr>
          <w:rFonts w:hint="cs"/>
          <w:rtl/>
        </w:rPr>
        <w:t>می‌کند</w:t>
      </w:r>
      <w:r w:rsidRPr="008A2B29">
        <w:rPr>
          <w:rFonts w:hint="cs"/>
          <w:rtl/>
        </w:rPr>
        <w:t xml:space="preserve">. این وجه سوم است. ملاحظه </w:t>
      </w:r>
      <w:r w:rsidR="00157704" w:rsidRPr="008A2B29">
        <w:rPr>
          <w:rFonts w:hint="cs"/>
          <w:rtl/>
        </w:rPr>
        <w:t>می‌فرمایید</w:t>
      </w:r>
      <w:r w:rsidRPr="008A2B29">
        <w:rPr>
          <w:rFonts w:hint="cs"/>
          <w:rtl/>
        </w:rPr>
        <w:t xml:space="preserve"> اگر احتمال اول باشد و بگوییم </w:t>
      </w:r>
      <w:r w:rsidR="00157704" w:rsidRPr="008A2B29">
        <w:rPr>
          <w:rFonts w:hint="cs"/>
          <w:rtl/>
        </w:rPr>
        <w:t>این‌ها</w:t>
      </w:r>
      <w:r w:rsidRPr="008A2B29">
        <w:rPr>
          <w:rFonts w:hint="cs"/>
          <w:rtl/>
        </w:rPr>
        <w:t xml:space="preserve"> ولایی است استدلال به این </w:t>
      </w:r>
      <w:r w:rsidR="00157704" w:rsidRPr="008A2B29">
        <w:rPr>
          <w:rFonts w:hint="cs"/>
          <w:rtl/>
        </w:rPr>
        <w:t>فرومی‌ریزد</w:t>
      </w:r>
      <w:r w:rsidRPr="008A2B29">
        <w:rPr>
          <w:rFonts w:hint="cs"/>
          <w:rtl/>
        </w:rPr>
        <w:t xml:space="preserve"> ولی اگر بگوییم احکام الهی اولی است ولی نه برای مخاطب عام بلکه مخاطب خاصی که حاکم است و عامل حکومت است استدلال به این برای آن مدعای عام </w:t>
      </w:r>
      <w:r w:rsidR="00157704" w:rsidRPr="008A2B29">
        <w:rPr>
          <w:rFonts w:hint="cs"/>
          <w:rtl/>
        </w:rPr>
        <w:t>فرومی‌ریزد</w:t>
      </w:r>
      <w:r w:rsidR="006D7274" w:rsidRPr="008A2B29">
        <w:rPr>
          <w:rFonts w:hint="cs"/>
          <w:rtl/>
        </w:rPr>
        <w:t xml:space="preserve"> البته در محدوده رابطه حاکم با </w:t>
      </w:r>
      <w:r w:rsidR="00157704" w:rsidRPr="008A2B29">
        <w:rPr>
          <w:rFonts w:hint="cs"/>
          <w:rtl/>
        </w:rPr>
        <w:t>غیرمسلمان‌ها</w:t>
      </w:r>
      <w:r w:rsidR="006D7274" w:rsidRPr="008A2B29">
        <w:rPr>
          <w:rFonts w:hint="cs"/>
          <w:rtl/>
        </w:rPr>
        <w:t xml:space="preserve"> قابل تمسک است</w:t>
      </w:r>
      <w:r w:rsidR="008A2B29">
        <w:rPr>
          <w:rtl/>
        </w:rPr>
        <w:t>؛ و</w:t>
      </w:r>
      <w:r w:rsidR="006D7274" w:rsidRPr="008A2B29">
        <w:rPr>
          <w:rFonts w:hint="cs"/>
          <w:rtl/>
        </w:rPr>
        <w:t xml:space="preserve"> اما اگر وجه سوم بگوییم </w:t>
      </w:r>
      <w:r w:rsidR="00157704" w:rsidRPr="008A2B29">
        <w:rPr>
          <w:rFonts w:hint="cs"/>
          <w:rtl/>
        </w:rPr>
        <w:t>کاملاً</w:t>
      </w:r>
      <w:r w:rsidR="006D7274" w:rsidRPr="008A2B29">
        <w:rPr>
          <w:rFonts w:hint="cs"/>
          <w:rtl/>
        </w:rPr>
        <w:t xml:space="preserve"> منطبق بر بحث ما </w:t>
      </w:r>
      <w:r w:rsidR="00157704" w:rsidRPr="008A2B29">
        <w:rPr>
          <w:rFonts w:hint="cs"/>
          <w:rtl/>
        </w:rPr>
        <w:t>می‌شود</w:t>
      </w:r>
      <w:r w:rsidR="006D7274" w:rsidRPr="008A2B29">
        <w:rPr>
          <w:rFonts w:hint="cs"/>
          <w:rtl/>
        </w:rPr>
        <w:t xml:space="preserve">. ضمن اینکه اگر وجه دوم را بگوییم گرچه حاکم مأمور به تکلیف با </w:t>
      </w:r>
      <w:r w:rsidR="00157704" w:rsidRPr="008A2B29">
        <w:rPr>
          <w:rFonts w:hint="cs"/>
          <w:rtl/>
        </w:rPr>
        <w:t>غیرمسلمان</w:t>
      </w:r>
      <w:r w:rsidR="006D7274" w:rsidRPr="008A2B29">
        <w:rPr>
          <w:rFonts w:hint="cs"/>
          <w:rtl/>
        </w:rPr>
        <w:t xml:space="preserve"> در مفاد خطاب یا دلیل است اما </w:t>
      </w:r>
      <w:r w:rsidR="00157704" w:rsidRPr="008A2B29">
        <w:rPr>
          <w:rFonts w:hint="cs"/>
          <w:rtl/>
        </w:rPr>
        <w:t>می‌شود</w:t>
      </w:r>
      <w:r w:rsidR="006D7274" w:rsidRPr="008A2B29">
        <w:rPr>
          <w:rFonts w:hint="cs"/>
          <w:rtl/>
        </w:rPr>
        <w:t xml:space="preserve"> الغاء خصوصیت کرد زیرا حاکم را</w:t>
      </w:r>
      <w:r w:rsidR="008A2B29">
        <w:rPr>
          <w:rtl/>
        </w:rPr>
        <w:t xml:space="preserve"> </w:t>
      </w:r>
      <w:r w:rsidR="00157704" w:rsidRPr="008A2B29">
        <w:rPr>
          <w:rFonts w:hint="cs"/>
          <w:rtl/>
        </w:rPr>
        <w:t>می‌گوید</w:t>
      </w:r>
      <w:r w:rsidR="006D7274" w:rsidRPr="008A2B29">
        <w:rPr>
          <w:rFonts w:hint="cs"/>
          <w:rtl/>
        </w:rPr>
        <w:t xml:space="preserve"> محبت بورز با غیر حاکم فرقی ندارد. به حاکم هم که گفته به خاطر اقتدار داشتن حاکم است و اینکه ممکن است این اقتدار مانع از توجه او شود. ممکن است کسی بگوید حتی اگر دومی را هم بگوییم الغاء خصوصیت </w:t>
      </w:r>
      <w:r w:rsidR="00157704" w:rsidRPr="008A2B29">
        <w:rPr>
          <w:rFonts w:hint="cs"/>
          <w:rtl/>
        </w:rPr>
        <w:t>می‌شود</w:t>
      </w:r>
      <w:r w:rsidR="006D7274" w:rsidRPr="008A2B29">
        <w:rPr>
          <w:rFonts w:hint="cs"/>
          <w:rtl/>
        </w:rPr>
        <w:t>.</w:t>
      </w:r>
    </w:p>
    <w:p w14:paraId="6E293CED" w14:textId="53989623" w:rsidR="00A27875" w:rsidRPr="008A2B29" w:rsidRDefault="006D7274" w:rsidP="006D7274">
      <w:pPr>
        <w:rPr>
          <w:rtl/>
        </w:rPr>
      </w:pPr>
      <w:r w:rsidRPr="008A2B29">
        <w:rPr>
          <w:rFonts w:hint="cs"/>
          <w:rtl/>
        </w:rPr>
        <w:t xml:space="preserve">ما احتمال سوم یا دوم با الغاء خصوصیت را ترجیح </w:t>
      </w:r>
      <w:r w:rsidR="00157704" w:rsidRPr="008A2B29">
        <w:rPr>
          <w:rFonts w:hint="cs"/>
          <w:rtl/>
        </w:rPr>
        <w:t>می‌دهیم</w:t>
      </w:r>
      <w:r w:rsidRPr="008A2B29">
        <w:rPr>
          <w:rFonts w:hint="cs"/>
          <w:rtl/>
        </w:rPr>
        <w:t xml:space="preserve">. دلیلش اگر بگویم سیاق میگویید سیاق را شما قبول ندارید. دلیلش نوعی سیاق در اینجاست که بخش </w:t>
      </w:r>
      <w:r w:rsidR="00157704" w:rsidRPr="008A2B29">
        <w:rPr>
          <w:rFonts w:hint="cs"/>
          <w:rtl/>
        </w:rPr>
        <w:t>عمده‌ای</w:t>
      </w:r>
      <w:r w:rsidRPr="008A2B29">
        <w:rPr>
          <w:rFonts w:hint="cs"/>
          <w:rtl/>
        </w:rPr>
        <w:t xml:space="preserve"> که در اینجا آمده احکام عامه است و از </w:t>
      </w:r>
      <w:r w:rsidR="00157704" w:rsidRPr="008A2B29">
        <w:rPr>
          <w:rFonts w:hint="cs"/>
          <w:rtl/>
        </w:rPr>
        <w:t>آن‌طرف</w:t>
      </w:r>
      <w:r w:rsidRPr="008A2B29">
        <w:rPr>
          <w:rFonts w:hint="cs"/>
          <w:rtl/>
        </w:rPr>
        <w:t xml:space="preserve"> که مرزبندی که ما </w:t>
      </w:r>
      <w:r w:rsidR="00157704" w:rsidRPr="008A2B29">
        <w:rPr>
          <w:rFonts w:hint="cs"/>
          <w:rtl/>
        </w:rPr>
        <w:t>می‌کنیم</w:t>
      </w:r>
      <w:r w:rsidRPr="008A2B29">
        <w:rPr>
          <w:rFonts w:hint="cs"/>
          <w:rtl/>
        </w:rPr>
        <w:t xml:space="preserve"> این مرزبندی واضحی در </w:t>
      </w:r>
      <w:r w:rsidR="00157704" w:rsidRPr="008A2B29">
        <w:rPr>
          <w:rFonts w:hint="cs"/>
          <w:rtl/>
        </w:rPr>
        <w:t>نامه‌ها</w:t>
      </w:r>
      <w:r w:rsidRPr="008A2B29">
        <w:rPr>
          <w:rFonts w:hint="cs"/>
          <w:rtl/>
        </w:rPr>
        <w:t xml:space="preserve"> و خطابات نیست و بسیاری از چیزهایی که در </w:t>
      </w:r>
      <w:r w:rsidR="00157704" w:rsidRPr="008A2B29">
        <w:rPr>
          <w:rFonts w:hint="cs"/>
          <w:rtl/>
        </w:rPr>
        <w:t>نامه‌ها</w:t>
      </w:r>
      <w:r w:rsidRPr="008A2B29">
        <w:rPr>
          <w:rFonts w:hint="cs"/>
          <w:rtl/>
        </w:rPr>
        <w:t xml:space="preserve">ی </w:t>
      </w:r>
      <w:r w:rsidR="00157704" w:rsidRPr="008A2B29">
        <w:rPr>
          <w:rFonts w:hint="cs"/>
          <w:rtl/>
        </w:rPr>
        <w:t>امیرالمؤمنین</w:t>
      </w:r>
      <w:r w:rsidRPr="008A2B29">
        <w:rPr>
          <w:rFonts w:hint="cs"/>
          <w:rtl/>
        </w:rPr>
        <w:t xml:space="preserve"> به حکامشان هست همین مضامین عامه است و تکالیف عمومی است که برای حاکم تأکید </w:t>
      </w:r>
      <w:r w:rsidR="00157704" w:rsidRPr="008A2B29">
        <w:rPr>
          <w:rFonts w:hint="cs"/>
          <w:rtl/>
        </w:rPr>
        <w:t>می‌کند</w:t>
      </w:r>
      <w:r w:rsidRPr="008A2B29">
        <w:rPr>
          <w:rFonts w:hint="cs"/>
          <w:rtl/>
        </w:rPr>
        <w:t>. چیز خاص حاکم را ن</w:t>
      </w:r>
      <w:r w:rsidR="00157704" w:rsidRPr="008A2B29">
        <w:rPr>
          <w:rFonts w:hint="cs"/>
          <w:rtl/>
        </w:rPr>
        <w:t>می‌گوید</w:t>
      </w:r>
      <w:r w:rsidRPr="008A2B29">
        <w:rPr>
          <w:rFonts w:hint="cs"/>
          <w:rtl/>
        </w:rPr>
        <w:t xml:space="preserve"> الا مواردی. ضمن اینکه خود مضمون کمک </w:t>
      </w:r>
      <w:r w:rsidR="00157704" w:rsidRPr="008A2B29">
        <w:rPr>
          <w:rFonts w:hint="cs"/>
          <w:rtl/>
        </w:rPr>
        <w:t>می‌کند</w:t>
      </w:r>
      <w:r w:rsidRPr="008A2B29">
        <w:rPr>
          <w:rFonts w:hint="cs"/>
          <w:rtl/>
        </w:rPr>
        <w:t xml:space="preserve"> </w:t>
      </w:r>
      <w:r w:rsidR="00157704" w:rsidRPr="008A2B29">
        <w:rPr>
          <w:rFonts w:hint="cs"/>
          <w:rtl/>
        </w:rPr>
        <w:t>مثلاً</w:t>
      </w:r>
      <w:r w:rsidRPr="008A2B29">
        <w:rPr>
          <w:rFonts w:hint="cs"/>
          <w:rtl/>
        </w:rPr>
        <w:t xml:space="preserve"> وقتی </w:t>
      </w:r>
      <w:r w:rsidR="00157704" w:rsidRPr="008A2B29">
        <w:rPr>
          <w:rFonts w:hint="cs"/>
          <w:rtl/>
        </w:rPr>
        <w:t>می‌گوید</w:t>
      </w:r>
      <w:r w:rsidRPr="008A2B29">
        <w:rPr>
          <w:rFonts w:hint="cs"/>
          <w:rtl/>
        </w:rPr>
        <w:t xml:space="preserve"> اتق الله عام است. به مردم محبت بورز محتوایی نیست که بگوییم خاص حاکم است. در این مصداق اهم است. وقتی به تعالیمی که در وصایای حکومتی وارد شده مراجعه </w:t>
      </w:r>
      <w:r w:rsidR="00157704" w:rsidRPr="008A2B29">
        <w:rPr>
          <w:rFonts w:hint="cs"/>
          <w:rtl/>
        </w:rPr>
        <w:t>می‌کنیم</w:t>
      </w:r>
      <w:r w:rsidRPr="008A2B29">
        <w:rPr>
          <w:rFonts w:hint="cs"/>
          <w:rtl/>
        </w:rPr>
        <w:t xml:space="preserve"> بخش عمده چیزهای عامی است که به دلیل اینکه حاکم مسئولیت مضاعف دارد مورد خطاب قرار گرفته است یا به دلیل اینکه در کار او این بیشتر محل ابتلا است مورد تأکید قرار گرفته است. لذا این بعید نیست که بگوییم این خطاب عام است.</w:t>
      </w:r>
    </w:p>
    <w:p w14:paraId="7C6B9CFB" w14:textId="0CD88C89" w:rsidR="006D7274" w:rsidRPr="008A2B29" w:rsidRDefault="00157704" w:rsidP="006D7274">
      <w:pPr>
        <w:rPr>
          <w:rtl/>
        </w:rPr>
      </w:pPr>
      <w:r w:rsidRPr="008A2B29">
        <w:rPr>
          <w:rFonts w:hint="cs"/>
          <w:rtl/>
        </w:rPr>
        <w:t>سؤال</w:t>
      </w:r>
      <w:r w:rsidR="006D7274" w:rsidRPr="008A2B29">
        <w:rPr>
          <w:rFonts w:hint="cs"/>
          <w:rtl/>
        </w:rPr>
        <w:t xml:space="preserve">: حتی اگر ذیل به صورت اشعر باشد رعیت تفسیرش با ذیل سخت است. </w:t>
      </w:r>
      <w:r w:rsidRPr="008A2B29">
        <w:rPr>
          <w:rFonts w:hint="cs"/>
          <w:rtl/>
        </w:rPr>
        <w:t>مخصوصاً</w:t>
      </w:r>
      <w:r w:rsidR="006D7274" w:rsidRPr="008A2B29">
        <w:rPr>
          <w:rFonts w:hint="cs"/>
          <w:rtl/>
        </w:rPr>
        <w:t xml:space="preserve"> </w:t>
      </w:r>
      <w:r w:rsidRPr="008A2B29">
        <w:rPr>
          <w:rFonts w:hint="cs"/>
          <w:rtl/>
        </w:rPr>
        <w:t>ادله‌ای</w:t>
      </w:r>
      <w:r w:rsidR="006D7274" w:rsidRPr="008A2B29">
        <w:rPr>
          <w:rFonts w:hint="cs"/>
          <w:rtl/>
        </w:rPr>
        <w:t xml:space="preserve"> داریم که کلکم راع و کلکم مسئول عن رعیه. شامل کسانی </w:t>
      </w:r>
      <w:r w:rsidRPr="008A2B29">
        <w:rPr>
          <w:rFonts w:hint="cs"/>
          <w:rtl/>
        </w:rPr>
        <w:t>می‌شود</w:t>
      </w:r>
      <w:r w:rsidR="006D7274" w:rsidRPr="008A2B29">
        <w:rPr>
          <w:rFonts w:hint="cs"/>
          <w:rtl/>
        </w:rPr>
        <w:t xml:space="preserve"> که زیر مجموعه</w:t>
      </w:r>
      <w:r w:rsidR="008A2B29">
        <w:rPr>
          <w:rFonts w:hint="cs"/>
          <w:rtl/>
        </w:rPr>
        <w:t xml:space="preserve"> انسان‌اند. تفسیر عامش سخت است.</w:t>
      </w:r>
    </w:p>
    <w:p w14:paraId="20430B7A" w14:textId="6DDEE487" w:rsidR="006D7274" w:rsidRPr="008A2B29" w:rsidRDefault="006D7274" w:rsidP="006D7274">
      <w:pPr>
        <w:rPr>
          <w:rtl/>
        </w:rPr>
      </w:pPr>
      <w:r w:rsidRPr="008A2B29">
        <w:rPr>
          <w:rFonts w:hint="cs"/>
          <w:rtl/>
        </w:rPr>
        <w:t xml:space="preserve">جواب: بله اصطلاح روایات را باید ببینیم جاهایی در روایت رعیت یعنی مردم. البته باید دید. این مجموعه سه بحث که در ذیل عهد است. یکی دو نکته در عهد هست یکی از </w:t>
      </w:r>
      <w:r w:rsidR="00157704" w:rsidRPr="008A2B29">
        <w:rPr>
          <w:rFonts w:hint="cs"/>
          <w:rtl/>
        </w:rPr>
        <w:t>بحث‌های</w:t>
      </w:r>
      <w:r w:rsidRPr="008A2B29">
        <w:rPr>
          <w:rFonts w:hint="cs"/>
          <w:rtl/>
        </w:rPr>
        <w:t xml:space="preserve"> آینده روایاتی است که در باب تودد الی الناس در ابتدای کتاب المحبه است. ببینیم اطلاقی دار یا ندارد.</w:t>
      </w:r>
    </w:p>
    <w:sectPr w:rsidR="006D7274" w:rsidRPr="008A2B29"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FE6B7" w14:textId="77777777" w:rsidR="00AB5B93" w:rsidRDefault="00AB5B93" w:rsidP="000D5800">
      <w:pPr>
        <w:spacing w:after="0"/>
      </w:pPr>
      <w:r>
        <w:separator/>
      </w:r>
    </w:p>
  </w:endnote>
  <w:endnote w:type="continuationSeparator" w:id="0">
    <w:p w14:paraId="43D15228" w14:textId="77777777" w:rsidR="00AB5B93" w:rsidRDefault="00AB5B9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3F21" w14:textId="77777777" w:rsidR="00157704" w:rsidRDefault="00157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7B0062" w:rsidRDefault="007B0062" w:rsidP="007B0062">
        <w:pPr>
          <w:pStyle w:val="Footer"/>
          <w:jc w:val="center"/>
        </w:pPr>
        <w:r>
          <w:fldChar w:fldCharType="begin"/>
        </w:r>
        <w:r>
          <w:instrText xml:space="preserve"> PAGE   \* MERGEFORMAT </w:instrText>
        </w:r>
        <w:r>
          <w:fldChar w:fldCharType="separate"/>
        </w:r>
        <w:r w:rsidR="00A440FE">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652A6" w14:textId="77777777" w:rsidR="00157704" w:rsidRDefault="00157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3821F" w14:textId="77777777" w:rsidR="00AB5B93" w:rsidRDefault="00AB5B93" w:rsidP="000D5800">
      <w:pPr>
        <w:spacing w:after="0"/>
      </w:pPr>
      <w:r>
        <w:separator/>
      </w:r>
    </w:p>
  </w:footnote>
  <w:footnote w:type="continuationSeparator" w:id="0">
    <w:p w14:paraId="4194993C" w14:textId="77777777" w:rsidR="00AB5B93" w:rsidRDefault="00AB5B93"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677FF" w14:textId="77777777" w:rsidR="00157704" w:rsidRDefault="00157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4CB697D3" w:rsidR="00873379" w:rsidRDefault="00873379" w:rsidP="00141492">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8A2B29">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07FBB">
      <w:rPr>
        <w:rFonts w:ascii="Adobe Arabic" w:hAnsi="Adobe Arabic" w:cs="Adobe Arabic" w:hint="cs"/>
        <w:b/>
        <w:bCs/>
        <w:sz w:val="24"/>
        <w:szCs w:val="24"/>
        <w:rtl/>
      </w:rPr>
      <w:t xml:space="preserve"> </w:t>
    </w:r>
    <w:r w:rsidR="00141492">
      <w:rPr>
        <w:rFonts w:ascii="Adobe Arabic" w:hAnsi="Adobe Arabic" w:cs="Adobe Arabic" w:hint="cs"/>
        <w:b/>
        <w:bCs/>
        <w:sz w:val="24"/>
        <w:szCs w:val="24"/>
        <w:rtl/>
      </w:rPr>
      <w:t>فقه روابط اجتماعی</w:t>
    </w:r>
    <w:r w:rsidR="0095293C">
      <w:rPr>
        <w:rFonts w:ascii="Adobe Arabic" w:hAnsi="Adobe Arabic" w:cs="Adobe Arabic" w:hint="cs"/>
        <w:b/>
        <w:bCs/>
        <w:sz w:val="24"/>
        <w:szCs w:val="24"/>
        <w:rtl/>
      </w:rPr>
      <w:t xml:space="preserve">       </w:t>
    </w:r>
    <w:r w:rsidR="008A2B29">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707FBB">
      <w:rPr>
        <w:rFonts w:ascii="Adobe Arabic" w:hAnsi="Adobe Arabic" w:cs="Adobe Arabic" w:hint="cs"/>
        <w:b/>
        <w:bCs/>
        <w:sz w:val="24"/>
        <w:szCs w:val="24"/>
        <w:rtl/>
      </w:rPr>
      <w:t xml:space="preserve"> </w:t>
    </w:r>
    <w:r w:rsidR="00141492">
      <w:rPr>
        <w:rFonts w:ascii="Adobe Arabic" w:hAnsi="Adobe Arabic" w:cs="Adobe Arabic" w:hint="cs"/>
        <w:b/>
        <w:bCs/>
        <w:sz w:val="24"/>
        <w:szCs w:val="24"/>
        <w:rtl/>
      </w:rPr>
      <w:t>08</w:t>
    </w:r>
    <w:r w:rsidR="00707FBB">
      <w:rPr>
        <w:rFonts w:ascii="Adobe Arabic" w:hAnsi="Adobe Arabic" w:cs="Adobe Arabic" w:hint="cs"/>
        <w:b/>
        <w:bCs/>
        <w:sz w:val="24"/>
        <w:szCs w:val="24"/>
        <w:rtl/>
      </w:rPr>
      <w:t>/</w:t>
    </w:r>
    <w:r w:rsidR="00141492">
      <w:rPr>
        <w:rFonts w:ascii="Adobe Arabic" w:hAnsi="Adobe Arabic" w:cs="Adobe Arabic" w:hint="cs"/>
        <w:b/>
        <w:bCs/>
        <w:sz w:val="24"/>
        <w:szCs w:val="24"/>
        <w:rtl/>
      </w:rPr>
      <w:t>07</w:t>
    </w:r>
    <w:r w:rsidR="00707FBB">
      <w:rPr>
        <w:rFonts w:ascii="Adobe Arabic" w:hAnsi="Adobe Arabic" w:cs="Adobe Arabic" w:hint="cs"/>
        <w:b/>
        <w:bCs/>
        <w:sz w:val="24"/>
        <w:szCs w:val="24"/>
        <w:rtl/>
      </w:rPr>
      <w:t>/9</w:t>
    </w:r>
    <w:r w:rsidR="00141492">
      <w:rPr>
        <w:rFonts w:ascii="Adobe Arabic" w:hAnsi="Adobe Arabic" w:cs="Adobe Arabic" w:hint="cs"/>
        <w:b/>
        <w:bCs/>
        <w:sz w:val="24"/>
        <w:szCs w:val="24"/>
        <w:rtl/>
      </w:rPr>
      <w:t>9</w:t>
    </w:r>
  </w:p>
  <w:p w14:paraId="020AD422" w14:textId="4F39B0E6" w:rsidR="00873379" w:rsidRDefault="00873379" w:rsidP="008A2B29">
    <w:pPr>
      <w:pStyle w:val="Header"/>
      <w:ind w:firstLine="0"/>
      <w:rPr>
        <w:rFonts w:eastAsiaTheme="minorHAnsi"/>
      </w:rPr>
    </w:pPr>
    <w:r w:rsidRPr="004F5524">
      <w:rPr>
        <w:rFonts w:ascii="Adobe Arabic" w:hAnsi="Adobe Arabic" w:cs="Adobe Arabic"/>
        <w:b/>
        <w:bCs/>
        <w:sz w:val="24"/>
        <w:szCs w:val="24"/>
        <w:rtl/>
      </w:rPr>
      <w:t>استاد اعرافی</w:t>
    </w:r>
    <w:r w:rsidR="009C4BCA">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8A2B29">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9C4BCA">
      <w:rPr>
        <w:rFonts w:ascii="Adobe Arabic" w:hAnsi="Adobe Arabic" w:cs="Adobe Arabic" w:hint="cs"/>
        <w:b/>
        <w:bCs/>
        <w:sz w:val="24"/>
        <w:szCs w:val="24"/>
        <w:rtl/>
      </w:rPr>
      <w:t xml:space="preserve"> </w:t>
    </w:r>
    <w:r w:rsidR="008A2B29" w:rsidRPr="008A2B29">
      <w:rPr>
        <w:rFonts w:ascii="Adobe Arabic" w:hAnsi="Adobe Arabic" w:cs="Adobe Arabic"/>
        <w:b/>
        <w:bCs/>
        <w:sz w:val="24"/>
        <w:szCs w:val="24"/>
        <w:rtl/>
      </w:rPr>
      <w:t>شبکه‌هاى اجتماعى و پ</w:t>
    </w:r>
    <w:r w:rsidR="008A2B29" w:rsidRPr="008A2B29">
      <w:rPr>
        <w:rFonts w:ascii="Adobe Arabic" w:hAnsi="Adobe Arabic" w:cs="Adobe Arabic" w:hint="cs"/>
        <w:b/>
        <w:bCs/>
        <w:sz w:val="24"/>
        <w:szCs w:val="24"/>
        <w:rtl/>
      </w:rPr>
      <w:t>ی</w:t>
    </w:r>
    <w:r w:rsidR="008A2B29" w:rsidRPr="008A2B29">
      <w:rPr>
        <w:rFonts w:ascii="Adobe Arabic" w:hAnsi="Adobe Arabic" w:cs="Adobe Arabic" w:hint="eastAsia"/>
        <w:b/>
        <w:bCs/>
        <w:sz w:val="24"/>
        <w:szCs w:val="24"/>
        <w:rtl/>
      </w:rPr>
      <w:t>ام‌رسان‌ها</w:t>
    </w:r>
    <w:r w:rsidR="009C4B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9C4B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8A2B29">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CD0693">
      <w:rPr>
        <w:rFonts w:ascii="Adobe Arabic" w:hAnsi="Adobe Arabic" w:cs="Adobe Arabic" w:hint="cs"/>
        <w:b/>
        <w:bCs/>
        <w:sz w:val="24"/>
        <w:szCs w:val="24"/>
        <w:rtl/>
      </w:rPr>
      <w:t>شماره جلسه</w:t>
    </w:r>
    <w:r w:rsidR="009C4BCA">
      <w:rPr>
        <w:rFonts w:ascii="Adobe Arabic" w:hAnsi="Adobe Arabic" w:cs="Adobe Arabic"/>
        <w:b/>
        <w:bCs/>
        <w:sz w:val="24"/>
        <w:szCs w:val="24"/>
      </w:rPr>
      <w:t>:</w:t>
    </w:r>
    <w:r w:rsidR="004B53B8">
      <w:rPr>
        <w:rFonts w:ascii="Adobe Arabic" w:hAnsi="Adobe Arabic" w:cs="Adobe Arabic" w:hint="cs"/>
        <w:b/>
        <w:bCs/>
        <w:sz w:val="24"/>
        <w:szCs w:val="24"/>
        <w:rtl/>
      </w:rPr>
      <w:t>6</w:t>
    </w:r>
    <w:r w:rsidR="00157704">
      <w:rPr>
        <w:rFonts w:ascii="Adobe Arabic" w:hAnsi="Adobe Arabic" w:cs="Adobe Arabic" w:hint="cs"/>
        <w:b/>
        <w:bCs/>
        <w:sz w:val="24"/>
        <w:szCs w:val="24"/>
        <w:rtl/>
      </w:rPr>
      <w:t>9</w:t>
    </w:r>
  </w:p>
  <w:p w14:paraId="7478DFA2" w14:textId="77777777"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F2B48"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66D48" w14:textId="77777777" w:rsidR="00157704" w:rsidRDefault="00157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6"/>
  </w:num>
  <w:num w:numId="4">
    <w:abstractNumId w:val="4"/>
  </w:num>
  <w:num w:numId="5">
    <w:abstractNumId w:val="11"/>
  </w:num>
  <w:num w:numId="6">
    <w:abstractNumId w:val="0"/>
  </w:num>
  <w:num w:numId="7">
    <w:abstractNumId w:val="14"/>
  </w:num>
  <w:num w:numId="8">
    <w:abstractNumId w:val="15"/>
  </w:num>
  <w:num w:numId="9">
    <w:abstractNumId w:val="7"/>
  </w:num>
  <w:num w:numId="10">
    <w:abstractNumId w:val="16"/>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9"/>
  </w:num>
  <w:num w:numId="16">
    <w:abstractNumId w:val="17"/>
  </w:num>
  <w:num w:numId="17">
    <w:abstractNumId w:val="3"/>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3AF9"/>
    <w:rsid w:val="00007060"/>
    <w:rsid w:val="00010E24"/>
    <w:rsid w:val="00017BA9"/>
    <w:rsid w:val="000228A2"/>
    <w:rsid w:val="000324F1"/>
    <w:rsid w:val="000329AD"/>
    <w:rsid w:val="000370EB"/>
    <w:rsid w:val="00041FE0"/>
    <w:rsid w:val="00042E34"/>
    <w:rsid w:val="00045B14"/>
    <w:rsid w:val="0005092B"/>
    <w:rsid w:val="00052BA3"/>
    <w:rsid w:val="000560A1"/>
    <w:rsid w:val="00062F38"/>
    <w:rsid w:val="0006363E"/>
    <w:rsid w:val="00063C89"/>
    <w:rsid w:val="000758CE"/>
    <w:rsid w:val="00080DFF"/>
    <w:rsid w:val="00085ED5"/>
    <w:rsid w:val="00094F91"/>
    <w:rsid w:val="000964A5"/>
    <w:rsid w:val="00097D4A"/>
    <w:rsid w:val="000A1A51"/>
    <w:rsid w:val="000C439A"/>
    <w:rsid w:val="000D2D0D"/>
    <w:rsid w:val="000D5800"/>
    <w:rsid w:val="000D6581"/>
    <w:rsid w:val="000D6922"/>
    <w:rsid w:val="000F1897"/>
    <w:rsid w:val="000F7E72"/>
    <w:rsid w:val="00101E2D"/>
    <w:rsid w:val="00102405"/>
    <w:rsid w:val="00102CEB"/>
    <w:rsid w:val="00114C37"/>
    <w:rsid w:val="00117955"/>
    <w:rsid w:val="00127B06"/>
    <w:rsid w:val="00133E1D"/>
    <w:rsid w:val="0013617D"/>
    <w:rsid w:val="00136442"/>
    <w:rsid w:val="001370B6"/>
    <w:rsid w:val="00141492"/>
    <w:rsid w:val="00150D4B"/>
    <w:rsid w:val="00152670"/>
    <w:rsid w:val="001550AE"/>
    <w:rsid w:val="00157704"/>
    <w:rsid w:val="00166DD8"/>
    <w:rsid w:val="001712D6"/>
    <w:rsid w:val="001757C8"/>
    <w:rsid w:val="00177934"/>
    <w:rsid w:val="0018346A"/>
    <w:rsid w:val="00192A6A"/>
    <w:rsid w:val="0019566B"/>
    <w:rsid w:val="00196082"/>
    <w:rsid w:val="00197CDD"/>
    <w:rsid w:val="001B06CE"/>
    <w:rsid w:val="001C367D"/>
    <w:rsid w:val="001C3CCA"/>
    <w:rsid w:val="001C6CFB"/>
    <w:rsid w:val="001D1F54"/>
    <w:rsid w:val="001D24F8"/>
    <w:rsid w:val="001D542D"/>
    <w:rsid w:val="001D6605"/>
    <w:rsid w:val="001D6A23"/>
    <w:rsid w:val="001E306E"/>
    <w:rsid w:val="001E3FB0"/>
    <w:rsid w:val="001E4FFF"/>
    <w:rsid w:val="001F2E3E"/>
    <w:rsid w:val="001F3E9D"/>
    <w:rsid w:val="001F5DBE"/>
    <w:rsid w:val="00206B69"/>
    <w:rsid w:val="00210F67"/>
    <w:rsid w:val="002171CF"/>
    <w:rsid w:val="00224C0A"/>
    <w:rsid w:val="00233777"/>
    <w:rsid w:val="002374AE"/>
    <w:rsid w:val="002376A5"/>
    <w:rsid w:val="002417C9"/>
    <w:rsid w:val="0025101F"/>
    <w:rsid w:val="002529C5"/>
    <w:rsid w:val="00256DE2"/>
    <w:rsid w:val="00260194"/>
    <w:rsid w:val="00270294"/>
    <w:rsid w:val="00283229"/>
    <w:rsid w:val="002836F7"/>
    <w:rsid w:val="00285141"/>
    <w:rsid w:val="002914BD"/>
    <w:rsid w:val="00297263"/>
    <w:rsid w:val="002A0261"/>
    <w:rsid w:val="002A21AE"/>
    <w:rsid w:val="002A35E0"/>
    <w:rsid w:val="002B5A2B"/>
    <w:rsid w:val="002B7AD5"/>
    <w:rsid w:val="002C56FD"/>
    <w:rsid w:val="002D49E4"/>
    <w:rsid w:val="002D5BDC"/>
    <w:rsid w:val="002D720F"/>
    <w:rsid w:val="002E450B"/>
    <w:rsid w:val="002E73F9"/>
    <w:rsid w:val="002F05B9"/>
    <w:rsid w:val="002F7C6E"/>
    <w:rsid w:val="00300901"/>
    <w:rsid w:val="00311429"/>
    <w:rsid w:val="00323168"/>
    <w:rsid w:val="0032399B"/>
    <w:rsid w:val="00331826"/>
    <w:rsid w:val="00340BA3"/>
    <w:rsid w:val="00356E95"/>
    <w:rsid w:val="003642F6"/>
    <w:rsid w:val="00366400"/>
    <w:rsid w:val="003738E2"/>
    <w:rsid w:val="00395925"/>
    <w:rsid w:val="003963D7"/>
    <w:rsid w:val="00396B6A"/>
    <w:rsid w:val="00396F28"/>
    <w:rsid w:val="003A1A05"/>
    <w:rsid w:val="003A2654"/>
    <w:rsid w:val="003C06BF"/>
    <w:rsid w:val="003C7899"/>
    <w:rsid w:val="003D08C2"/>
    <w:rsid w:val="003D09D1"/>
    <w:rsid w:val="003D2F0A"/>
    <w:rsid w:val="003D4B88"/>
    <w:rsid w:val="003D563F"/>
    <w:rsid w:val="003E1E58"/>
    <w:rsid w:val="003E2BAB"/>
    <w:rsid w:val="003E4183"/>
    <w:rsid w:val="00405199"/>
    <w:rsid w:val="00405485"/>
    <w:rsid w:val="00410699"/>
    <w:rsid w:val="0041455F"/>
    <w:rsid w:val="00415360"/>
    <w:rsid w:val="004215FA"/>
    <w:rsid w:val="00430886"/>
    <w:rsid w:val="00443EB7"/>
    <w:rsid w:val="0044591E"/>
    <w:rsid w:val="00446408"/>
    <w:rsid w:val="004476F0"/>
    <w:rsid w:val="00455B91"/>
    <w:rsid w:val="00456AE1"/>
    <w:rsid w:val="00457FFD"/>
    <w:rsid w:val="004628BF"/>
    <w:rsid w:val="004651D2"/>
    <w:rsid w:val="00465D26"/>
    <w:rsid w:val="00465F18"/>
    <w:rsid w:val="004679F8"/>
    <w:rsid w:val="004A6426"/>
    <w:rsid w:val="004A790F"/>
    <w:rsid w:val="004B337F"/>
    <w:rsid w:val="004B53B8"/>
    <w:rsid w:val="004C4D9F"/>
    <w:rsid w:val="004F3596"/>
    <w:rsid w:val="0050399F"/>
    <w:rsid w:val="00530FD7"/>
    <w:rsid w:val="0053154B"/>
    <w:rsid w:val="005340A3"/>
    <w:rsid w:val="0054070A"/>
    <w:rsid w:val="00541355"/>
    <w:rsid w:val="00544416"/>
    <w:rsid w:val="00545B0C"/>
    <w:rsid w:val="00551628"/>
    <w:rsid w:val="00554C43"/>
    <w:rsid w:val="005564B9"/>
    <w:rsid w:val="00557CDD"/>
    <w:rsid w:val="005603CD"/>
    <w:rsid w:val="005644D6"/>
    <w:rsid w:val="00572E2D"/>
    <w:rsid w:val="00575E0C"/>
    <w:rsid w:val="005800A0"/>
    <w:rsid w:val="00580CFA"/>
    <w:rsid w:val="00592103"/>
    <w:rsid w:val="005941DD"/>
    <w:rsid w:val="005A047D"/>
    <w:rsid w:val="005A3379"/>
    <w:rsid w:val="005A545E"/>
    <w:rsid w:val="005A5862"/>
    <w:rsid w:val="005B05D4"/>
    <w:rsid w:val="005B0852"/>
    <w:rsid w:val="005B16EB"/>
    <w:rsid w:val="005C06AE"/>
    <w:rsid w:val="005D1333"/>
    <w:rsid w:val="005F50E2"/>
    <w:rsid w:val="006065F1"/>
    <w:rsid w:val="00610C18"/>
    <w:rsid w:val="00612385"/>
    <w:rsid w:val="0061376C"/>
    <w:rsid w:val="00617C7C"/>
    <w:rsid w:val="0062008F"/>
    <w:rsid w:val="00627180"/>
    <w:rsid w:val="00636EFA"/>
    <w:rsid w:val="006426DA"/>
    <w:rsid w:val="0066229C"/>
    <w:rsid w:val="00662602"/>
    <w:rsid w:val="00663AAD"/>
    <w:rsid w:val="00670763"/>
    <w:rsid w:val="00670972"/>
    <w:rsid w:val="006736EB"/>
    <w:rsid w:val="00673932"/>
    <w:rsid w:val="00680DAB"/>
    <w:rsid w:val="00682670"/>
    <w:rsid w:val="0068662E"/>
    <w:rsid w:val="00691CC4"/>
    <w:rsid w:val="00695065"/>
    <w:rsid w:val="0069696C"/>
    <w:rsid w:val="00696C84"/>
    <w:rsid w:val="006A085A"/>
    <w:rsid w:val="006A31A9"/>
    <w:rsid w:val="006C125E"/>
    <w:rsid w:val="006D3A87"/>
    <w:rsid w:val="006D7274"/>
    <w:rsid w:val="006E0B3F"/>
    <w:rsid w:val="006F01B4"/>
    <w:rsid w:val="007014BF"/>
    <w:rsid w:val="00703DD3"/>
    <w:rsid w:val="00703E50"/>
    <w:rsid w:val="00707FBB"/>
    <w:rsid w:val="00714744"/>
    <w:rsid w:val="00721451"/>
    <w:rsid w:val="00734D59"/>
    <w:rsid w:val="0073609B"/>
    <w:rsid w:val="007378A9"/>
    <w:rsid w:val="00737A6C"/>
    <w:rsid w:val="00747318"/>
    <w:rsid w:val="0075033E"/>
    <w:rsid w:val="007522F9"/>
    <w:rsid w:val="00752745"/>
    <w:rsid w:val="0075336C"/>
    <w:rsid w:val="00753A93"/>
    <w:rsid w:val="0076665E"/>
    <w:rsid w:val="00772185"/>
    <w:rsid w:val="007749BC"/>
    <w:rsid w:val="00776D01"/>
    <w:rsid w:val="00780C88"/>
    <w:rsid w:val="00780E25"/>
    <w:rsid w:val="007818F0"/>
    <w:rsid w:val="00783462"/>
    <w:rsid w:val="00783846"/>
    <w:rsid w:val="00785136"/>
    <w:rsid w:val="00786E64"/>
    <w:rsid w:val="00787B13"/>
    <w:rsid w:val="00792FAC"/>
    <w:rsid w:val="007A431B"/>
    <w:rsid w:val="007A5D2F"/>
    <w:rsid w:val="007B0062"/>
    <w:rsid w:val="007B458B"/>
    <w:rsid w:val="007B6FEB"/>
    <w:rsid w:val="007C1EF7"/>
    <w:rsid w:val="007C710E"/>
    <w:rsid w:val="007D0B88"/>
    <w:rsid w:val="007D1549"/>
    <w:rsid w:val="007D17C7"/>
    <w:rsid w:val="007E03E9"/>
    <w:rsid w:val="007E04EE"/>
    <w:rsid w:val="007E41EF"/>
    <w:rsid w:val="007E636F"/>
    <w:rsid w:val="007E7FA7"/>
    <w:rsid w:val="007F0721"/>
    <w:rsid w:val="007F293C"/>
    <w:rsid w:val="007F3221"/>
    <w:rsid w:val="007F4A90"/>
    <w:rsid w:val="007F7E76"/>
    <w:rsid w:val="00800ADB"/>
    <w:rsid w:val="00802D15"/>
    <w:rsid w:val="00803501"/>
    <w:rsid w:val="0080799B"/>
    <w:rsid w:val="00807BE3"/>
    <w:rsid w:val="00811F02"/>
    <w:rsid w:val="008257CC"/>
    <w:rsid w:val="00827146"/>
    <w:rsid w:val="008407A4"/>
    <w:rsid w:val="00843CB0"/>
    <w:rsid w:val="00844860"/>
    <w:rsid w:val="00845CC4"/>
    <w:rsid w:val="0085393C"/>
    <w:rsid w:val="00855F75"/>
    <w:rsid w:val="008614D1"/>
    <w:rsid w:val="0086243C"/>
    <w:rsid w:val="008644F4"/>
    <w:rsid w:val="00864CA5"/>
    <w:rsid w:val="00867C27"/>
    <w:rsid w:val="00871C42"/>
    <w:rsid w:val="008725B7"/>
    <w:rsid w:val="00873379"/>
    <w:rsid w:val="008748B8"/>
    <w:rsid w:val="00883733"/>
    <w:rsid w:val="00892F56"/>
    <w:rsid w:val="00893897"/>
    <w:rsid w:val="008965D2"/>
    <w:rsid w:val="008A236D"/>
    <w:rsid w:val="008A2B29"/>
    <w:rsid w:val="008B2AFF"/>
    <w:rsid w:val="008B3C4A"/>
    <w:rsid w:val="008B565A"/>
    <w:rsid w:val="008B7736"/>
    <w:rsid w:val="008C3414"/>
    <w:rsid w:val="008D030F"/>
    <w:rsid w:val="008D36D5"/>
    <w:rsid w:val="008D7B46"/>
    <w:rsid w:val="008E3903"/>
    <w:rsid w:val="008F083F"/>
    <w:rsid w:val="008F63E3"/>
    <w:rsid w:val="00900A8F"/>
    <w:rsid w:val="00911BAC"/>
    <w:rsid w:val="00913C3B"/>
    <w:rsid w:val="00915509"/>
    <w:rsid w:val="00920F06"/>
    <w:rsid w:val="00927388"/>
    <w:rsid w:val="009274FE"/>
    <w:rsid w:val="00932C2D"/>
    <w:rsid w:val="0093376A"/>
    <w:rsid w:val="009360A7"/>
    <w:rsid w:val="009401AC"/>
    <w:rsid w:val="00940323"/>
    <w:rsid w:val="009475B7"/>
    <w:rsid w:val="0095293C"/>
    <w:rsid w:val="0095668F"/>
    <w:rsid w:val="0095758E"/>
    <w:rsid w:val="009613AC"/>
    <w:rsid w:val="00980643"/>
    <w:rsid w:val="00982A32"/>
    <w:rsid w:val="00986E7D"/>
    <w:rsid w:val="00995101"/>
    <w:rsid w:val="009A42EF"/>
    <w:rsid w:val="009A5D4D"/>
    <w:rsid w:val="009B46BC"/>
    <w:rsid w:val="009B61C3"/>
    <w:rsid w:val="009C4BCA"/>
    <w:rsid w:val="009C71E5"/>
    <w:rsid w:val="009C7B4F"/>
    <w:rsid w:val="009D2DAE"/>
    <w:rsid w:val="009D3F6C"/>
    <w:rsid w:val="009E0721"/>
    <w:rsid w:val="009E1F06"/>
    <w:rsid w:val="009F40E0"/>
    <w:rsid w:val="009F4EB3"/>
    <w:rsid w:val="009F5F6C"/>
    <w:rsid w:val="009F7D3E"/>
    <w:rsid w:val="00A06D48"/>
    <w:rsid w:val="00A21834"/>
    <w:rsid w:val="00A21A66"/>
    <w:rsid w:val="00A27875"/>
    <w:rsid w:val="00A31C17"/>
    <w:rsid w:val="00A31FDE"/>
    <w:rsid w:val="00A35AC2"/>
    <w:rsid w:val="00A37C77"/>
    <w:rsid w:val="00A401C2"/>
    <w:rsid w:val="00A440FE"/>
    <w:rsid w:val="00A5418D"/>
    <w:rsid w:val="00A57675"/>
    <w:rsid w:val="00A725C2"/>
    <w:rsid w:val="00A762C3"/>
    <w:rsid w:val="00A769EE"/>
    <w:rsid w:val="00A770A0"/>
    <w:rsid w:val="00A810A5"/>
    <w:rsid w:val="00A87F7E"/>
    <w:rsid w:val="00A9616A"/>
    <w:rsid w:val="00A96F68"/>
    <w:rsid w:val="00AA18B6"/>
    <w:rsid w:val="00AA2342"/>
    <w:rsid w:val="00AB5B93"/>
    <w:rsid w:val="00AD0304"/>
    <w:rsid w:val="00AD263E"/>
    <w:rsid w:val="00AD27BE"/>
    <w:rsid w:val="00AE3ACD"/>
    <w:rsid w:val="00AE47E2"/>
    <w:rsid w:val="00AF0F1A"/>
    <w:rsid w:val="00AF63EE"/>
    <w:rsid w:val="00B01724"/>
    <w:rsid w:val="00B07D3E"/>
    <w:rsid w:val="00B1300D"/>
    <w:rsid w:val="00B13E08"/>
    <w:rsid w:val="00B15027"/>
    <w:rsid w:val="00B21CF4"/>
    <w:rsid w:val="00B24300"/>
    <w:rsid w:val="00B25BBE"/>
    <w:rsid w:val="00B330C7"/>
    <w:rsid w:val="00B34736"/>
    <w:rsid w:val="00B55D51"/>
    <w:rsid w:val="00B629F0"/>
    <w:rsid w:val="00B63F15"/>
    <w:rsid w:val="00B66D47"/>
    <w:rsid w:val="00B9119B"/>
    <w:rsid w:val="00B91E56"/>
    <w:rsid w:val="00B953C5"/>
    <w:rsid w:val="00B96A3B"/>
    <w:rsid w:val="00BA51A8"/>
    <w:rsid w:val="00BB2DC5"/>
    <w:rsid w:val="00BB422D"/>
    <w:rsid w:val="00BB5F7E"/>
    <w:rsid w:val="00BC26F6"/>
    <w:rsid w:val="00BC4833"/>
    <w:rsid w:val="00BD16B5"/>
    <w:rsid w:val="00BD3122"/>
    <w:rsid w:val="00BD40DA"/>
    <w:rsid w:val="00BF3D67"/>
    <w:rsid w:val="00BF6514"/>
    <w:rsid w:val="00C160AF"/>
    <w:rsid w:val="00C17970"/>
    <w:rsid w:val="00C22299"/>
    <w:rsid w:val="00C2269D"/>
    <w:rsid w:val="00C25609"/>
    <w:rsid w:val="00C262D7"/>
    <w:rsid w:val="00C26607"/>
    <w:rsid w:val="00C2731B"/>
    <w:rsid w:val="00C32187"/>
    <w:rsid w:val="00C35CF1"/>
    <w:rsid w:val="00C369A7"/>
    <w:rsid w:val="00C55AEC"/>
    <w:rsid w:val="00C60D75"/>
    <w:rsid w:val="00C64CEA"/>
    <w:rsid w:val="00C66051"/>
    <w:rsid w:val="00C73012"/>
    <w:rsid w:val="00C76295"/>
    <w:rsid w:val="00C763DD"/>
    <w:rsid w:val="00C803C2"/>
    <w:rsid w:val="00C805CE"/>
    <w:rsid w:val="00C84FC0"/>
    <w:rsid w:val="00C9244A"/>
    <w:rsid w:val="00C9781A"/>
    <w:rsid w:val="00CA064B"/>
    <w:rsid w:val="00CB0E5D"/>
    <w:rsid w:val="00CB5DA3"/>
    <w:rsid w:val="00CB6F6B"/>
    <w:rsid w:val="00CC3976"/>
    <w:rsid w:val="00CC5968"/>
    <w:rsid w:val="00CC720E"/>
    <w:rsid w:val="00CD0693"/>
    <w:rsid w:val="00CE09B7"/>
    <w:rsid w:val="00CE1DF5"/>
    <w:rsid w:val="00CE31E6"/>
    <w:rsid w:val="00CE3B74"/>
    <w:rsid w:val="00CF42E2"/>
    <w:rsid w:val="00CF735F"/>
    <w:rsid w:val="00CF7916"/>
    <w:rsid w:val="00D158F3"/>
    <w:rsid w:val="00D15A1F"/>
    <w:rsid w:val="00D15FDC"/>
    <w:rsid w:val="00D16523"/>
    <w:rsid w:val="00D2470E"/>
    <w:rsid w:val="00D25D0C"/>
    <w:rsid w:val="00D3665C"/>
    <w:rsid w:val="00D4467F"/>
    <w:rsid w:val="00D4604B"/>
    <w:rsid w:val="00D508CC"/>
    <w:rsid w:val="00D50F4B"/>
    <w:rsid w:val="00D60547"/>
    <w:rsid w:val="00D61E79"/>
    <w:rsid w:val="00D66444"/>
    <w:rsid w:val="00D66552"/>
    <w:rsid w:val="00D76353"/>
    <w:rsid w:val="00D90E4B"/>
    <w:rsid w:val="00DA0711"/>
    <w:rsid w:val="00DA6FD9"/>
    <w:rsid w:val="00DB21CF"/>
    <w:rsid w:val="00DB28BB"/>
    <w:rsid w:val="00DC603F"/>
    <w:rsid w:val="00DC64C8"/>
    <w:rsid w:val="00DD11E2"/>
    <w:rsid w:val="00DD3C0D"/>
    <w:rsid w:val="00DD4864"/>
    <w:rsid w:val="00DD71A2"/>
    <w:rsid w:val="00DE134B"/>
    <w:rsid w:val="00DE1DC4"/>
    <w:rsid w:val="00E010F5"/>
    <w:rsid w:val="00E05B5A"/>
    <w:rsid w:val="00E0639C"/>
    <w:rsid w:val="00E067E6"/>
    <w:rsid w:val="00E12531"/>
    <w:rsid w:val="00E143B0"/>
    <w:rsid w:val="00E16DA6"/>
    <w:rsid w:val="00E209B5"/>
    <w:rsid w:val="00E23BAC"/>
    <w:rsid w:val="00E25400"/>
    <w:rsid w:val="00E2752E"/>
    <w:rsid w:val="00E3312C"/>
    <w:rsid w:val="00E4012D"/>
    <w:rsid w:val="00E41228"/>
    <w:rsid w:val="00E540E5"/>
    <w:rsid w:val="00E55891"/>
    <w:rsid w:val="00E6104E"/>
    <w:rsid w:val="00E6283A"/>
    <w:rsid w:val="00E732A3"/>
    <w:rsid w:val="00E83A85"/>
    <w:rsid w:val="00E9026B"/>
    <w:rsid w:val="00E90802"/>
    <w:rsid w:val="00E90FC4"/>
    <w:rsid w:val="00E96599"/>
    <w:rsid w:val="00EA01EC"/>
    <w:rsid w:val="00EA15B0"/>
    <w:rsid w:val="00EA5D97"/>
    <w:rsid w:val="00EB0714"/>
    <w:rsid w:val="00EB0BDB"/>
    <w:rsid w:val="00EB0E28"/>
    <w:rsid w:val="00EB3D35"/>
    <w:rsid w:val="00EB7031"/>
    <w:rsid w:val="00EC063E"/>
    <w:rsid w:val="00EC4393"/>
    <w:rsid w:val="00EC4FE3"/>
    <w:rsid w:val="00ED2236"/>
    <w:rsid w:val="00EE1C07"/>
    <w:rsid w:val="00EE2C91"/>
    <w:rsid w:val="00EE3506"/>
    <w:rsid w:val="00EE3979"/>
    <w:rsid w:val="00EF138C"/>
    <w:rsid w:val="00EF6538"/>
    <w:rsid w:val="00F00144"/>
    <w:rsid w:val="00F008D8"/>
    <w:rsid w:val="00F034CE"/>
    <w:rsid w:val="00F10A0F"/>
    <w:rsid w:val="00F1562C"/>
    <w:rsid w:val="00F2029D"/>
    <w:rsid w:val="00F25714"/>
    <w:rsid w:val="00F26C01"/>
    <w:rsid w:val="00F3446D"/>
    <w:rsid w:val="00F40284"/>
    <w:rsid w:val="00F4166B"/>
    <w:rsid w:val="00F44C74"/>
    <w:rsid w:val="00F53380"/>
    <w:rsid w:val="00F61D7D"/>
    <w:rsid w:val="00F67976"/>
    <w:rsid w:val="00F70BE1"/>
    <w:rsid w:val="00F729E7"/>
    <w:rsid w:val="00F75AB1"/>
    <w:rsid w:val="00F8527D"/>
    <w:rsid w:val="00F85929"/>
    <w:rsid w:val="00FA4898"/>
    <w:rsid w:val="00FB3ED3"/>
    <w:rsid w:val="00FB4408"/>
    <w:rsid w:val="00FB7933"/>
    <w:rsid w:val="00FC0862"/>
    <w:rsid w:val="00FC70FB"/>
    <w:rsid w:val="00FD143D"/>
    <w:rsid w:val="00FD3F01"/>
    <w:rsid w:val="00FE18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C8B68651-6D94-4BF0-97C8-EAF5002A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E540E5"/>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E540E5"/>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21A66"/>
    <w:pPr>
      <w:ind w:left="1134" w:firstLine="0"/>
    </w:pPr>
    <w:rPr>
      <w:rFonts w:ascii="Calibri" w:eastAsia="2  Lotus" w:hAnsi="Calibri" w:cs="2  Lotus"/>
      <w:sz w:val="22"/>
    </w:rPr>
  </w:style>
  <w:style w:type="character" w:customStyle="1" w:styleId="ListParagraphChar">
    <w:name w:val="List Paragraph Char"/>
    <w:link w:val="ListParagraph"/>
    <w:uiPriority w:val="34"/>
    <w:rsid w:val="00A21A66"/>
    <w:rPr>
      <w:rFonts w:eastAsia="2  Lotus" w:cs="2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AACF5-3779-42BA-9866-2E4E74FC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1287</TotalTime>
  <Pages>6</Pages>
  <Words>1998</Words>
  <Characters>11392</Characters>
  <Application>Microsoft Office Word</Application>
  <DocSecurity>0</DocSecurity>
  <Lines>94</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31</cp:revision>
  <dcterms:created xsi:type="dcterms:W3CDTF">2019-11-22T14:37:00Z</dcterms:created>
  <dcterms:modified xsi:type="dcterms:W3CDTF">2020-10-01T04:04:00Z</dcterms:modified>
</cp:coreProperties>
</file>