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04963500"/>
        <w:docPartObj>
          <w:docPartGallery w:val="Table of Contents"/>
          <w:docPartUnique/>
        </w:docPartObj>
      </w:sdtPr>
      <w:sdtEndPr>
        <w:rPr>
          <w:b/>
          <w:noProof/>
        </w:rPr>
      </w:sdtEndPr>
      <w:sdtContent>
        <w:p w14:paraId="4C0E4EAF" w14:textId="066AA2FC" w:rsidR="0081138A" w:rsidRPr="003C78D1" w:rsidRDefault="0081138A" w:rsidP="0005510D">
          <w:pPr>
            <w:pStyle w:val="TOCHeading"/>
            <w:jc w:val="both"/>
            <w:rPr>
              <w:rFonts w:cs="Traditional Arabic"/>
            </w:rPr>
          </w:pPr>
          <w:r w:rsidRPr="003C78D1">
            <w:rPr>
              <w:rFonts w:cs="Traditional Arabic" w:hint="cs"/>
              <w:rtl/>
            </w:rPr>
            <w:t>فهرست</w:t>
          </w:r>
        </w:p>
        <w:p w14:paraId="20635ABF" w14:textId="77777777" w:rsidR="0005510D" w:rsidRDefault="0081138A" w:rsidP="0005510D">
          <w:pPr>
            <w:pStyle w:val="TOC1"/>
            <w:tabs>
              <w:tab w:val="right" w:leader="dot" w:pos="9350"/>
            </w:tabs>
            <w:rPr>
              <w:rFonts w:asciiTheme="minorHAnsi" w:hAnsiTheme="minorHAnsi" w:cstheme="minorBidi"/>
              <w:noProof/>
              <w:sz w:val="22"/>
              <w:szCs w:val="22"/>
            </w:rPr>
          </w:pPr>
          <w:r w:rsidRPr="003C78D1">
            <w:fldChar w:fldCharType="begin"/>
          </w:r>
          <w:r w:rsidRPr="003C78D1">
            <w:instrText xml:space="preserve"> TOC \o "1-3" \h \z \u </w:instrText>
          </w:r>
          <w:r w:rsidRPr="003C78D1">
            <w:fldChar w:fldCharType="separate"/>
          </w:r>
          <w:hyperlink w:anchor="_Toc53208543" w:history="1">
            <w:r w:rsidR="0005510D" w:rsidRPr="002F33F6">
              <w:rPr>
                <w:rStyle w:val="Hyperlink"/>
                <w:rFonts w:hint="eastAsia"/>
                <w:noProof/>
                <w:rtl/>
              </w:rPr>
              <w:t>موضوع</w:t>
            </w:r>
            <w:r w:rsidR="0005510D" w:rsidRPr="002F33F6">
              <w:rPr>
                <w:rStyle w:val="Hyperlink"/>
                <w:noProof/>
                <w:rtl/>
              </w:rPr>
              <w:t xml:space="preserve">: </w:t>
            </w:r>
            <w:r w:rsidR="0005510D" w:rsidRPr="002F33F6">
              <w:rPr>
                <w:rStyle w:val="Hyperlink"/>
                <w:rFonts w:hint="eastAsia"/>
                <w:noProof/>
                <w:rtl/>
              </w:rPr>
              <w:t>فقه</w:t>
            </w:r>
            <w:r w:rsidR="0005510D" w:rsidRPr="002F33F6">
              <w:rPr>
                <w:rStyle w:val="Hyperlink"/>
                <w:noProof/>
                <w:rtl/>
              </w:rPr>
              <w:t xml:space="preserve"> </w:t>
            </w:r>
            <w:r w:rsidR="0005510D" w:rsidRPr="002F33F6">
              <w:rPr>
                <w:rStyle w:val="Hyperlink"/>
                <w:rFonts w:hint="eastAsia"/>
                <w:noProof/>
                <w:rtl/>
              </w:rPr>
              <w:t>روابط</w:t>
            </w:r>
            <w:r w:rsidR="0005510D" w:rsidRPr="002F33F6">
              <w:rPr>
                <w:rStyle w:val="Hyperlink"/>
                <w:noProof/>
                <w:rtl/>
              </w:rPr>
              <w:t xml:space="preserve"> </w:t>
            </w:r>
            <w:r w:rsidR="0005510D" w:rsidRPr="002F33F6">
              <w:rPr>
                <w:rStyle w:val="Hyperlink"/>
                <w:rFonts w:hint="eastAsia"/>
                <w:noProof/>
                <w:rtl/>
              </w:rPr>
              <w:t>اجتماع</w:t>
            </w:r>
            <w:r w:rsidR="0005510D" w:rsidRPr="002F33F6">
              <w:rPr>
                <w:rStyle w:val="Hyperlink"/>
                <w:rFonts w:hint="cs"/>
                <w:noProof/>
                <w:rtl/>
              </w:rPr>
              <w:t>ی</w:t>
            </w:r>
            <w:r w:rsidR="0005510D" w:rsidRPr="002F33F6">
              <w:rPr>
                <w:rStyle w:val="Hyperlink"/>
                <w:noProof/>
                <w:rtl/>
              </w:rPr>
              <w:t xml:space="preserve"> / </w:t>
            </w:r>
            <w:r w:rsidR="0005510D" w:rsidRPr="002F33F6">
              <w:rPr>
                <w:rStyle w:val="Hyperlink"/>
                <w:rFonts w:hint="eastAsia"/>
                <w:noProof/>
                <w:rtl/>
              </w:rPr>
              <w:t>شبکه‌هاى</w:t>
            </w:r>
            <w:r w:rsidR="0005510D" w:rsidRPr="002F33F6">
              <w:rPr>
                <w:rStyle w:val="Hyperlink"/>
                <w:noProof/>
                <w:rtl/>
              </w:rPr>
              <w:t xml:space="preserve"> </w:t>
            </w:r>
            <w:r w:rsidR="0005510D" w:rsidRPr="002F33F6">
              <w:rPr>
                <w:rStyle w:val="Hyperlink"/>
                <w:rFonts w:hint="eastAsia"/>
                <w:noProof/>
                <w:rtl/>
              </w:rPr>
              <w:t>اجتماعى</w:t>
            </w:r>
            <w:r w:rsidR="0005510D" w:rsidRPr="002F33F6">
              <w:rPr>
                <w:rStyle w:val="Hyperlink"/>
                <w:noProof/>
                <w:rtl/>
              </w:rPr>
              <w:t xml:space="preserve"> </w:t>
            </w:r>
            <w:r w:rsidR="0005510D" w:rsidRPr="002F33F6">
              <w:rPr>
                <w:rStyle w:val="Hyperlink"/>
                <w:rFonts w:hint="eastAsia"/>
                <w:noProof/>
                <w:rtl/>
              </w:rPr>
              <w:t>و</w:t>
            </w:r>
            <w:r w:rsidR="0005510D" w:rsidRPr="002F33F6">
              <w:rPr>
                <w:rStyle w:val="Hyperlink"/>
                <w:noProof/>
                <w:rtl/>
              </w:rPr>
              <w:t xml:space="preserve"> </w:t>
            </w:r>
            <w:r w:rsidR="0005510D" w:rsidRPr="002F33F6">
              <w:rPr>
                <w:rStyle w:val="Hyperlink"/>
                <w:rFonts w:hint="eastAsia"/>
                <w:noProof/>
                <w:rtl/>
              </w:rPr>
              <w:t>پ</w:t>
            </w:r>
            <w:r w:rsidR="0005510D" w:rsidRPr="002F33F6">
              <w:rPr>
                <w:rStyle w:val="Hyperlink"/>
                <w:rFonts w:hint="cs"/>
                <w:noProof/>
                <w:rtl/>
              </w:rPr>
              <w:t>ی</w:t>
            </w:r>
            <w:r w:rsidR="0005510D" w:rsidRPr="002F33F6">
              <w:rPr>
                <w:rStyle w:val="Hyperlink"/>
                <w:rFonts w:hint="eastAsia"/>
                <w:noProof/>
                <w:rtl/>
              </w:rPr>
              <w:t>ام‌رسان‌ها</w:t>
            </w:r>
            <w:r w:rsidR="0005510D">
              <w:rPr>
                <w:noProof/>
                <w:webHidden/>
              </w:rPr>
              <w:tab/>
            </w:r>
            <w:r w:rsidR="0005510D">
              <w:rPr>
                <w:rStyle w:val="Hyperlink"/>
                <w:noProof/>
                <w:rtl/>
              </w:rPr>
              <w:fldChar w:fldCharType="begin"/>
            </w:r>
            <w:r w:rsidR="0005510D">
              <w:rPr>
                <w:noProof/>
                <w:webHidden/>
              </w:rPr>
              <w:instrText xml:space="preserve"> PAGEREF _Toc53208543 \h </w:instrText>
            </w:r>
            <w:r w:rsidR="0005510D">
              <w:rPr>
                <w:rStyle w:val="Hyperlink"/>
                <w:noProof/>
                <w:rtl/>
              </w:rPr>
            </w:r>
            <w:r w:rsidR="0005510D">
              <w:rPr>
                <w:rStyle w:val="Hyperlink"/>
                <w:noProof/>
                <w:rtl/>
              </w:rPr>
              <w:fldChar w:fldCharType="separate"/>
            </w:r>
            <w:r w:rsidR="0005510D">
              <w:rPr>
                <w:noProof/>
                <w:webHidden/>
              </w:rPr>
              <w:t>2</w:t>
            </w:r>
            <w:r w:rsidR="0005510D">
              <w:rPr>
                <w:rStyle w:val="Hyperlink"/>
                <w:noProof/>
                <w:rtl/>
              </w:rPr>
              <w:fldChar w:fldCharType="end"/>
            </w:r>
          </w:hyperlink>
        </w:p>
        <w:p w14:paraId="1E9D0324" w14:textId="77777777" w:rsidR="0005510D" w:rsidRDefault="0005510D" w:rsidP="0005510D">
          <w:pPr>
            <w:pStyle w:val="TOC1"/>
            <w:tabs>
              <w:tab w:val="right" w:leader="dot" w:pos="9350"/>
            </w:tabs>
            <w:rPr>
              <w:rFonts w:asciiTheme="minorHAnsi" w:hAnsiTheme="minorHAnsi" w:cstheme="minorBidi"/>
              <w:noProof/>
              <w:sz w:val="22"/>
              <w:szCs w:val="22"/>
            </w:rPr>
          </w:pPr>
          <w:hyperlink w:anchor="_Toc53208544" w:history="1">
            <w:r w:rsidRPr="002F33F6">
              <w:rPr>
                <w:rStyle w:val="Hyperlink"/>
                <w:rFonts w:hint="eastAsia"/>
                <w:noProof/>
                <w:rtl/>
              </w:rPr>
              <w:t>مقدمه</w:t>
            </w:r>
            <w:r>
              <w:rPr>
                <w:noProof/>
                <w:webHidden/>
              </w:rPr>
              <w:tab/>
            </w:r>
            <w:r>
              <w:rPr>
                <w:rStyle w:val="Hyperlink"/>
                <w:noProof/>
                <w:rtl/>
              </w:rPr>
              <w:fldChar w:fldCharType="begin"/>
            </w:r>
            <w:r>
              <w:rPr>
                <w:noProof/>
                <w:webHidden/>
              </w:rPr>
              <w:instrText xml:space="preserve"> PAGEREF _Toc53208544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088E46EF" w14:textId="77777777" w:rsidR="0005510D" w:rsidRDefault="0005510D" w:rsidP="0005510D">
          <w:pPr>
            <w:pStyle w:val="TOC3"/>
            <w:rPr>
              <w:rFonts w:asciiTheme="minorHAnsi" w:eastAsiaTheme="minorEastAsia" w:hAnsiTheme="minorHAnsi" w:cstheme="minorBidi"/>
              <w:noProof/>
              <w:sz w:val="22"/>
              <w:szCs w:val="22"/>
            </w:rPr>
          </w:pPr>
          <w:hyperlink w:anchor="_Toc53208545" w:history="1">
            <w:r w:rsidRPr="002F33F6">
              <w:rPr>
                <w:rStyle w:val="Hyperlink"/>
                <w:rFonts w:hint="eastAsia"/>
                <w:noProof/>
                <w:rtl/>
              </w:rPr>
              <w:t>مطلب</w:t>
            </w:r>
            <w:r w:rsidRPr="002F33F6">
              <w:rPr>
                <w:rStyle w:val="Hyperlink"/>
                <w:noProof/>
                <w:rtl/>
              </w:rPr>
              <w:t xml:space="preserve"> </w:t>
            </w:r>
            <w:r w:rsidRPr="002F33F6">
              <w:rPr>
                <w:rStyle w:val="Hyperlink"/>
                <w:rFonts w:hint="eastAsia"/>
                <w:noProof/>
                <w:rtl/>
              </w:rPr>
              <w:t>چهارم</w:t>
            </w:r>
            <w:r>
              <w:rPr>
                <w:noProof/>
                <w:webHidden/>
              </w:rPr>
              <w:tab/>
            </w:r>
            <w:r>
              <w:rPr>
                <w:rStyle w:val="Hyperlink"/>
                <w:noProof/>
                <w:rtl/>
              </w:rPr>
              <w:fldChar w:fldCharType="begin"/>
            </w:r>
            <w:r>
              <w:rPr>
                <w:noProof/>
                <w:webHidden/>
              </w:rPr>
              <w:instrText xml:space="preserve"> PAGEREF _Toc53208545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554403E8" w14:textId="77777777" w:rsidR="0005510D" w:rsidRDefault="0005510D" w:rsidP="0005510D">
          <w:pPr>
            <w:pStyle w:val="TOC1"/>
            <w:tabs>
              <w:tab w:val="right" w:leader="dot" w:pos="9350"/>
            </w:tabs>
            <w:rPr>
              <w:rFonts w:asciiTheme="minorHAnsi" w:hAnsiTheme="minorHAnsi" w:cstheme="minorBidi"/>
              <w:noProof/>
              <w:sz w:val="22"/>
              <w:szCs w:val="22"/>
            </w:rPr>
          </w:pPr>
          <w:hyperlink w:anchor="_Toc53208546" w:history="1">
            <w:r w:rsidRPr="002F33F6">
              <w:rPr>
                <w:rStyle w:val="Hyperlink"/>
                <w:rFonts w:hint="eastAsia"/>
                <w:noProof/>
                <w:rtl/>
              </w:rPr>
              <w:t>روا</w:t>
            </w:r>
            <w:r w:rsidRPr="002F33F6">
              <w:rPr>
                <w:rStyle w:val="Hyperlink"/>
                <w:rFonts w:hint="cs"/>
                <w:noProof/>
                <w:rtl/>
              </w:rPr>
              <w:t>ی</w:t>
            </w:r>
            <w:r w:rsidRPr="002F33F6">
              <w:rPr>
                <w:rStyle w:val="Hyperlink"/>
                <w:rFonts w:hint="eastAsia"/>
                <w:noProof/>
                <w:rtl/>
              </w:rPr>
              <w:t>ت</w:t>
            </w:r>
            <w:r w:rsidRPr="002F33F6">
              <w:rPr>
                <w:rStyle w:val="Hyperlink"/>
                <w:noProof/>
                <w:rtl/>
              </w:rPr>
              <w:t xml:space="preserve"> </w:t>
            </w:r>
            <w:r w:rsidRPr="002F33F6">
              <w:rPr>
                <w:rStyle w:val="Hyperlink"/>
                <w:rFonts w:hint="eastAsia"/>
                <w:noProof/>
                <w:rtl/>
              </w:rPr>
              <w:t>سوم</w:t>
            </w:r>
            <w:r w:rsidRPr="002F33F6">
              <w:rPr>
                <w:rStyle w:val="Hyperlink"/>
                <w:noProof/>
                <w:rtl/>
              </w:rPr>
              <w:t>:</w:t>
            </w:r>
            <w:r>
              <w:rPr>
                <w:noProof/>
                <w:webHidden/>
              </w:rPr>
              <w:tab/>
            </w:r>
            <w:r>
              <w:rPr>
                <w:rStyle w:val="Hyperlink"/>
                <w:noProof/>
                <w:rtl/>
              </w:rPr>
              <w:fldChar w:fldCharType="begin"/>
            </w:r>
            <w:r>
              <w:rPr>
                <w:noProof/>
                <w:webHidden/>
              </w:rPr>
              <w:instrText xml:space="preserve"> PAGEREF _Toc53208546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2D56C741" w14:textId="77777777" w:rsidR="0005510D" w:rsidRDefault="0005510D" w:rsidP="0005510D">
          <w:pPr>
            <w:pStyle w:val="TOC2"/>
            <w:tabs>
              <w:tab w:val="right" w:leader="dot" w:pos="9350"/>
            </w:tabs>
            <w:rPr>
              <w:rFonts w:asciiTheme="minorHAnsi" w:hAnsiTheme="minorHAnsi" w:cstheme="minorBidi"/>
              <w:noProof/>
              <w:sz w:val="22"/>
              <w:szCs w:val="22"/>
            </w:rPr>
          </w:pPr>
          <w:hyperlink w:anchor="_Toc53208547" w:history="1">
            <w:r w:rsidRPr="002F33F6">
              <w:rPr>
                <w:rStyle w:val="Hyperlink"/>
                <w:rFonts w:hint="eastAsia"/>
                <w:noProof/>
                <w:rtl/>
              </w:rPr>
              <w:t>مباحث</w:t>
            </w:r>
            <w:r w:rsidRPr="002F33F6">
              <w:rPr>
                <w:rStyle w:val="Hyperlink"/>
                <w:noProof/>
                <w:rtl/>
              </w:rPr>
              <w:t xml:space="preserve"> </w:t>
            </w:r>
            <w:r w:rsidRPr="002F33F6">
              <w:rPr>
                <w:rStyle w:val="Hyperlink"/>
                <w:rFonts w:hint="eastAsia"/>
                <w:noProof/>
                <w:rtl/>
              </w:rPr>
              <w:t>دلال</w:t>
            </w:r>
            <w:r w:rsidRPr="002F33F6">
              <w:rPr>
                <w:rStyle w:val="Hyperlink"/>
                <w:rFonts w:hint="cs"/>
                <w:noProof/>
                <w:rtl/>
              </w:rPr>
              <w:t>ی</w:t>
            </w:r>
            <w:r w:rsidRPr="002F33F6">
              <w:rPr>
                <w:rStyle w:val="Hyperlink"/>
                <w:noProof/>
                <w:rtl/>
              </w:rPr>
              <w:t>:</w:t>
            </w:r>
            <w:r>
              <w:rPr>
                <w:noProof/>
                <w:webHidden/>
              </w:rPr>
              <w:tab/>
            </w:r>
            <w:r>
              <w:rPr>
                <w:rStyle w:val="Hyperlink"/>
                <w:noProof/>
                <w:rtl/>
              </w:rPr>
              <w:fldChar w:fldCharType="begin"/>
            </w:r>
            <w:r>
              <w:rPr>
                <w:noProof/>
                <w:webHidden/>
              </w:rPr>
              <w:instrText xml:space="preserve"> PAGEREF _Toc53208547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7526D8A2" w14:textId="77777777" w:rsidR="0005510D" w:rsidRDefault="0005510D" w:rsidP="0005510D">
          <w:pPr>
            <w:pStyle w:val="TOC1"/>
            <w:tabs>
              <w:tab w:val="right" w:leader="dot" w:pos="9350"/>
            </w:tabs>
            <w:rPr>
              <w:rFonts w:asciiTheme="minorHAnsi" w:hAnsiTheme="minorHAnsi" w:cstheme="minorBidi"/>
              <w:noProof/>
              <w:sz w:val="22"/>
              <w:szCs w:val="22"/>
            </w:rPr>
          </w:pPr>
          <w:hyperlink w:anchor="_Toc53208548" w:history="1">
            <w:r w:rsidRPr="002F33F6">
              <w:rPr>
                <w:rStyle w:val="Hyperlink"/>
                <w:rFonts w:hint="eastAsia"/>
                <w:noProof/>
                <w:rtl/>
              </w:rPr>
              <w:t>روا</w:t>
            </w:r>
            <w:r w:rsidRPr="002F33F6">
              <w:rPr>
                <w:rStyle w:val="Hyperlink"/>
                <w:rFonts w:hint="cs"/>
                <w:noProof/>
                <w:rtl/>
              </w:rPr>
              <w:t>ی</w:t>
            </w:r>
            <w:r w:rsidRPr="002F33F6">
              <w:rPr>
                <w:rStyle w:val="Hyperlink"/>
                <w:rFonts w:hint="eastAsia"/>
                <w:noProof/>
                <w:rtl/>
              </w:rPr>
              <w:t>ات</w:t>
            </w:r>
            <w:r w:rsidRPr="002F33F6">
              <w:rPr>
                <w:rStyle w:val="Hyperlink"/>
                <w:noProof/>
                <w:rtl/>
              </w:rPr>
              <w:t xml:space="preserve"> </w:t>
            </w:r>
            <w:r w:rsidRPr="002F33F6">
              <w:rPr>
                <w:rStyle w:val="Hyperlink"/>
                <w:rFonts w:hint="eastAsia"/>
                <w:noProof/>
                <w:rtl/>
              </w:rPr>
              <w:t>و</w:t>
            </w:r>
            <w:r w:rsidRPr="002F33F6">
              <w:rPr>
                <w:rStyle w:val="Hyperlink"/>
                <w:noProof/>
                <w:rtl/>
              </w:rPr>
              <w:t xml:space="preserve"> </w:t>
            </w:r>
            <w:r w:rsidRPr="002F33F6">
              <w:rPr>
                <w:rStyle w:val="Hyperlink"/>
                <w:rFonts w:hint="eastAsia"/>
                <w:noProof/>
                <w:rtl/>
              </w:rPr>
              <w:t>آ</w:t>
            </w:r>
            <w:r w:rsidRPr="002F33F6">
              <w:rPr>
                <w:rStyle w:val="Hyperlink"/>
                <w:rFonts w:hint="cs"/>
                <w:noProof/>
                <w:rtl/>
              </w:rPr>
              <w:t>ی</w:t>
            </w:r>
            <w:r w:rsidRPr="002F33F6">
              <w:rPr>
                <w:rStyle w:val="Hyperlink"/>
                <w:rFonts w:hint="eastAsia"/>
                <w:noProof/>
                <w:rtl/>
              </w:rPr>
              <w:t>ات</w:t>
            </w:r>
            <w:r w:rsidRPr="002F33F6">
              <w:rPr>
                <w:rStyle w:val="Hyperlink"/>
                <w:noProof/>
                <w:rtl/>
              </w:rPr>
              <w:t xml:space="preserve"> </w:t>
            </w:r>
            <w:r w:rsidRPr="002F33F6">
              <w:rPr>
                <w:rStyle w:val="Hyperlink"/>
                <w:rFonts w:hint="eastAsia"/>
                <w:noProof/>
                <w:rtl/>
              </w:rPr>
              <w:t>مق</w:t>
            </w:r>
            <w:r w:rsidRPr="002F33F6">
              <w:rPr>
                <w:rStyle w:val="Hyperlink"/>
                <w:rFonts w:hint="cs"/>
                <w:noProof/>
                <w:rtl/>
              </w:rPr>
              <w:t>ی</w:t>
            </w:r>
            <w:r w:rsidRPr="002F33F6">
              <w:rPr>
                <w:rStyle w:val="Hyperlink"/>
                <w:rFonts w:hint="eastAsia"/>
                <w:noProof/>
                <w:rtl/>
              </w:rPr>
              <w:t>د</w:t>
            </w:r>
            <w:r w:rsidRPr="002F33F6">
              <w:rPr>
                <w:rStyle w:val="Hyperlink"/>
                <w:noProof/>
                <w:rtl/>
              </w:rPr>
              <w:t>:</w:t>
            </w:r>
            <w:r>
              <w:rPr>
                <w:noProof/>
                <w:webHidden/>
              </w:rPr>
              <w:tab/>
            </w:r>
            <w:r>
              <w:rPr>
                <w:rStyle w:val="Hyperlink"/>
                <w:noProof/>
                <w:rtl/>
              </w:rPr>
              <w:fldChar w:fldCharType="begin"/>
            </w:r>
            <w:r>
              <w:rPr>
                <w:noProof/>
                <w:webHidden/>
              </w:rPr>
              <w:instrText xml:space="preserve"> PAGEREF _Toc53208548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5BED7241" w14:textId="230C3723" w:rsidR="0081138A" w:rsidRPr="003C78D1" w:rsidRDefault="0081138A" w:rsidP="0005510D">
          <w:r w:rsidRPr="003C78D1">
            <w:rPr>
              <w:b/>
              <w:bCs/>
              <w:noProof/>
            </w:rPr>
            <w:fldChar w:fldCharType="end"/>
          </w:r>
        </w:p>
      </w:sdtContent>
    </w:sdt>
    <w:p w14:paraId="5A21C408" w14:textId="77777777" w:rsidR="00E24E47" w:rsidRPr="003C78D1" w:rsidRDefault="00E24E47" w:rsidP="008A5B3F">
      <w:pPr>
        <w:rPr>
          <w:rtl/>
        </w:rPr>
      </w:pPr>
      <w:bookmarkStart w:id="0" w:name="_GoBack"/>
      <w:bookmarkEnd w:id="0"/>
    </w:p>
    <w:p w14:paraId="746AC3BC" w14:textId="77777777" w:rsidR="00E24E47" w:rsidRPr="003C78D1" w:rsidRDefault="00E24E47" w:rsidP="008A5B3F">
      <w:pPr>
        <w:bidi w:val="0"/>
        <w:spacing w:after="0"/>
        <w:ind w:firstLine="0"/>
        <w:rPr>
          <w:rtl/>
        </w:rPr>
      </w:pPr>
      <w:r w:rsidRPr="003C78D1">
        <w:rPr>
          <w:rtl/>
        </w:rPr>
        <w:br w:type="page"/>
      </w:r>
    </w:p>
    <w:p w14:paraId="1E0E17CC" w14:textId="77777777" w:rsidR="00DE6E70" w:rsidRPr="003C78D1" w:rsidRDefault="00DE6E70" w:rsidP="00DE6E70">
      <w:pPr>
        <w:rPr>
          <w:b/>
          <w:rtl/>
        </w:rPr>
      </w:pPr>
      <w:r w:rsidRPr="003C78D1">
        <w:rPr>
          <w:b/>
          <w:rtl/>
        </w:rPr>
        <w:lastRenderedPageBreak/>
        <w:t>بسم‌الله الرحمن الرحیم</w:t>
      </w:r>
    </w:p>
    <w:p w14:paraId="1DB3BD6F" w14:textId="77777777" w:rsidR="00DE6E70" w:rsidRPr="003C78D1" w:rsidRDefault="00DE6E70" w:rsidP="00DE6E70">
      <w:pPr>
        <w:pStyle w:val="Heading1"/>
        <w:jc w:val="both"/>
        <w:rPr>
          <w:rtl/>
        </w:rPr>
      </w:pPr>
      <w:bookmarkStart w:id="1" w:name="_Toc53208543"/>
      <w:r w:rsidRPr="003C78D1">
        <w:rPr>
          <w:rtl/>
        </w:rPr>
        <w:t xml:space="preserve">موضوع: </w:t>
      </w:r>
      <w:r w:rsidRPr="003C78D1">
        <w:rPr>
          <w:color w:val="auto"/>
          <w:rtl/>
        </w:rPr>
        <w:t>فقه روابط اجتماعی / شبکه‌هاى اجتماعى و پ</w:t>
      </w:r>
      <w:r w:rsidRPr="003C78D1">
        <w:rPr>
          <w:rFonts w:hint="cs"/>
          <w:color w:val="auto"/>
          <w:rtl/>
        </w:rPr>
        <w:t>ی</w:t>
      </w:r>
      <w:r w:rsidRPr="003C78D1">
        <w:rPr>
          <w:rFonts w:hint="eastAsia"/>
          <w:color w:val="auto"/>
          <w:rtl/>
        </w:rPr>
        <w:t>ام‌رسان‌ها</w:t>
      </w:r>
      <w:bookmarkEnd w:id="1"/>
    </w:p>
    <w:p w14:paraId="13771A60" w14:textId="77777777" w:rsidR="00DE6E70" w:rsidRPr="003C78D1" w:rsidRDefault="00DE6E70" w:rsidP="00DE6E70">
      <w:pPr>
        <w:pStyle w:val="Heading1"/>
        <w:jc w:val="both"/>
        <w:rPr>
          <w:rtl/>
        </w:rPr>
      </w:pPr>
      <w:bookmarkStart w:id="2" w:name="_Toc53208544"/>
      <w:r w:rsidRPr="003C78D1">
        <w:rPr>
          <w:rFonts w:hint="cs"/>
          <w:rtl/>
        </w:rPr>
        <w:t>مقدمه</w:t>
      </w:r>
      <w:bookmarkEnd w:id="2"/>
    </w:p>
    <w:p w14:paraId="3FB60226" w14:textId="13BAAA11" w:rsidR="0095524E" w:rsidRPr="003C78D1" w:rsidRDefault="0095524E" w:rsidP="008A5B3F">
      <w:pPr>
        <w:pStyle w:val="Heading3"/>
        <w:jc w:val="both"/>
        <w:rPr>
          <w:rtl/>
        </w:rPr>
      </w:pPr>
      <w:bookmarkStart w:id="3" w:name="_Toc53208545"/>
      <w:r w:rsidRPr="003C78D1">
        <w:rPr>
          <w:rFonts w:hint="cs"/>
          <w:rtl/>
        </w:rPr>
        <w:t>مطلب چهارم</w:t>
      </w:r>
      <w:bookmarkEnd w:id="3"/>
    </w:p>
    <w:p w14:paraId="3BE7C9E4" w14:textId="610C5F16" w:rsidR="0095524E" w:rsidRPr="003C78D1" w:rsidRDefault="0095524E" w:rsidP="008A5B3F">
      <w:pPr>
        <w:rPr>
          <w:rtl/>
        </w:rPr>
      </w:pPr>
      <w:r w:rsidRPr="003C78D1">
        <w:rPr>
          <w:rFonts w:hint="cs"/>
          <w:rtl/>
        </w:rPr>
        <w:t xml:space="preserve">مطلب چهارمی که در این روایات باید مورد توجه قرار گیرد این است که این تودد و تحببی که مورد تأکید </w:t>
      </w:r>
      <w:r w:rsidR="0081138A" w:rsidRPr="003C78D1">
        <w:rPr>
          <w:rFonts w:hint="cs"/>
          <w:rtl/>
        </w:rPr>
        <w:t>قرارگرفته</w:t>
      </w:r>
      <w:r w:rsidRPr="003C78D1">
        <w:rPr>
          <w:rFonts w:hint="cs"/>
          <w:rtl/>
        </w:rPr>
        <w:t xml:space="preserve"> در حدی که نصف الدین و نصف العقل یا </w:t>
      </w:r>
      <w:r w:rsidR="00A63821" w:rsidRPr="003C78D1">
        <w:rPr>
          <w:rFonts w:hint="cs"/>
          <w:rtl/>
        </w:rPr>
        <w:t>می‌گوید</w:t>
      </w:r>
      <w:r w:rsidRPr="003C78D1">
        <w:rPr>
          <w:rFonts w:hint="cs"/>
          <w:rtl/>
        </w:rPr>
        <w:t xml:space="preserve"> بعد اینمان بالله این اهمیت دارد آیا استفاده الزام </w:t>
      </w:r>
      <w:r w:rsidR="0081138A" w:rsidRPr="003C78D1">
        <w:rPr>
          <w:rFonts w:hint="cs"/>
          <w:rtl/>
        </w:rPr>
        <w:t>می‌شود</w:t>
      </w:r>
      <w:r w:rsidRPr="003C78D1">
        <w:rPr>
          <w:rFonts w:hint="cs"/>
          <w:rtl/>
        </w:rPr>
        <w:t xml:space="preserve"> یا فقط ترجیح را افاده </w:t>
      </w:r>
      <w:r w:rsidR="00A63821" w:rsidRPr="003C78D1">
        <w:rPr>
          <w:rFonts w:hint="cs"/>
          <w:rtl/>
        </w:rPr>
        <w:t>می‌کند</w:t>
      </w:r>
      <w:r w:rsidRPr="003C78D1">
        <w:rPr>
          <w:rFonts w:hint="cs"/>
          <w:rtl/>
        </w:rPr>
        <w:t xml:space="preserve">؟ صرفا استحباب استفاده </w:t>
      </w:r>
      <w:r w:rsidR="0081138A" w:rsidRPr="003C78D1">
        <w:rPr>
          <w:rFonts w:hint="cs"/>
          <w:rtl/>
        </w:rPr>
        <w:t>می‌شود</w:t>
      </w:r>
      <w:r w:rsidRPr="003C78D1">
        <w:rPr>
          <w:rFonts w:hint="cs"/>
          <w:rtl/>
        </w:rPr>
        <w:t xml:space="preserve"> یا بالاتر الزام هم قابل استفاده است؟ قبلش توجه کنید بعضی در این نوع روایات </w:t>
      </w:r>
      <w:r w:rsidR="0081138A" w:rsidRPr="003C78D1">
        <w:rPr>
          <w:rFonts w:hint="cs"/>
          <w:rtl/>
        </w:rPr>
        <w:t>می‌گویند</w:t>
      </w:r>
      <w:r w:rsidRPr="003C78D1">
        <w:rPr>
          <w:rFonts w:hint="cs"/>
          <w:rtl/>
        </w:rPr>
        <w:t xml:space="preserve"> نوعی ارشادات است. ما قبول نداریم </w:t>
      </w:r>
      <w:r w:rsidR="0081138A" w:rsidRPr="003C78D1">
        <w:rPr>
          <w:rFonts w:hint="cs"/>
          <w:rtl/>
        </w:rPr>
        <w:t>گفته‌ایم</w:t>
      </w:r>
      <w:r w:rsidRPr="003C78D1">
        <w:rPr>
          <w:rFonts w:hint="cs"/>
          <w:rtl/>
        </w:rPr>
        <w:t xml:space="preserve"> ارشاد نیست و مولوی است منتهی بیانات مولوی بر دو قسم است. بعضی بیانات مولوی تأسیس از ناحیه شرع دارد و بعضی تأیید امر عقلی و عقلائی است. این هم همان چیزی است که اخیرا در مورد اقتصاد اسلامی بحث شده آن آقا </w:t>
      </w:r>
      <w:r w:rsidR="00A63821" w:rsidRPr="003C78D1">
        <w:rPr>
          <w:rFonts w:hint="cs"/>
          <w:rtl/>
        </w:rPr>
        <w:t>می‌گوید</w:t>
      </w:r>
      <w:r w:rsidRPr="003C78D1">
        <w:rPr>
          <w:rFonts w:hint="cs"/>
          <w:rtl/>
        </w:rPr>
        <w:t xml:space="preserve"> خب </w:t>
      </w:r>
      <w:r w:rsidR="0081138A" w:rsidRPr="003C78D1">
        <w:rPr>
          <w:rFonts w:hint="cs"/>
          <w:rtl/>
        </w:rPr>
        <w:t>این‌ها</w:t>
      </w:r>
      <w:r w:rsidRPr="003C78D1">
        <w:rPr>
          <w:rFonts w:hint="cs"/>
          <w:rtl/>
        </w:rPr>
        <w:t xml:space="preserve"> که در بیع و ... احکام عقلائی بوده که در روایات </w:t>
      </w:r>
      <w:r w:rsidR="0081138A" w:rsidRPr="003C78D1">
        <w:rPr>
          <w:rFonts w:hint="cs"/>
          <w:rtl/>
        </w:rPr>
        <w:t>آمده</w:t>
      </w:r>
      <w:r w:rsidRPr="003C78D1">
        <w:rPr>
          <w:rFonts w:hint="cs"/>
          <w:rtl/>
        </w:rPr>
        <w:t xml:space="preserve"> است و ارشاد است. یک اضطرابی کلمات ایشان در اینجا دارد. خب ارشادیت گفتیم دو معنا دارد. یک ارشادیت مقابل مولوی و دیگری ارشادی داریم که خودش قسمی از اقسام مولوی است. آن احکامی که تأسیسی نیست حالت امضائی دارد. اینجا هم قبل اینکه به دلالت حکمی و دلالتش بر وجوب و استحباب برسیم بگوییم روایاتی که اشاره به احکامی دارد که عقل یا عقلا آن را </w:t>
      </w:r>
      <w:r w:rsidR="0081138A" w:rsidRPr="003C78D1">
        <w:rPr>
          <w:rFonts w:hint="cs"/>
          <w:rtl/>
        </w:rPr>
        <w:t>می‌فهمند</w:t>
      </w:r>
      <w:r w:rsidRPr="003C78D1">
        <w:rPr>
          <w:rFonts w:hint="cs"/>
          <w:rtl/>
        </w:rPr>
        <w:t xml:space="preserve"> ن</w:t>
      </w:r>
      <w:r w:rsidR="0081138A" w:rsidRPr="003C78D1">
        <w:rPr>
          <w:rFonts w:hint="cs"/>
          <w:rtl/>
        </w:rPr>
        <w:t>می‌شود</w:t>
      </w:r>
      <w:r w:rsidRPr="003C78D1">
        <w:rPr>
          <w:rFonts w:hint="cs"/>
          <w:rtl/>
        </w:rPr>
        <w:t xml:space="preserve"> گفت که ارشاد است و بار مولوی ندارد. امر مولوی نیست. شارع </w:t>
      </w:r>
      <w:r w:rsidR="0081138A" w:rsidRPr="003C78D1">
        <w:rPr>
          <w:rFonts w:hint="cs"/>
          <w:rtl/>
        </w:rPr>
        <w:t>به‌عنوان</w:t>
      </w:r>
      <w:r w:rsidRPr="003C78D1">
        <w:rPr>
          <w:rFonts w:hint="cs"/>
          <w:rtl/>
        </w:rPr>
        <w:t xml:space="preserve"> شارع بر </w:t>
      </w:r>
      <w:r w:rsidR="0081138A" w:rsidRPr="003C78D1">
        <w:rPr>
          <w:rFonts w:hint="cs"/>
          <w:rtl/>
        </w:rPr>
        <w:t>این‌ها</w:t>
      </w:r>
      <w:r w:rsidRPr="003C78D1">
        <w:rPr>
          <w:rFonts w:hint="cs"/>
          <w:rtl/>
        </w:rPr>
        <w:t xml:space="preserve"> تأکید </w:t>
      </w:r>
      <w:r w:rsidR="00A63821" w:rsidRPr="003C78D1">
        <w:rPr>
          <w:rFonts w:hint="cs"/>
          <w:rtl/>
        </w:rPr>
        <w:t>می‌کند</w:t>
      </w:r>
      <w:r w:rsidRPr="003C78D1">
        <w:rPr>
          <w:rFonts w:hint="cs"/>
          <w:rtl/>
        </w:rPr>
        <w:t xml:space="preserve"> و همان نظام تشویق و تنبیه شرعی و مولوی بر </w:t>
      </w:r>
      <w:r w:rsidR="00A63821" w:rsidRPr="003C78D1">
        <w:rPr>
          <w:rFonts w:hint="cs"/>
          <w:rtl/>
        </w:rPr>
        <w:t>آن‌ها</w:t>
      </w:r>
      <w:r w:rsidRPr="003C78D1">
        <w:rPr>
          <w:rFonts w:hint="cs"/>
          <w:rtl/>
        </w:rPr>
        <w:t xml:space="preserve"> مترتب </w:t>
      </w:r>
      <w:r w:rsidR="0081138A" w:rsidRPr="003C78D1">
        <w:rPr>
          <w:rFonts w:hint="cs"/>
          <w:rtl/>
        </w:rPr>
        <w:t>می‌شود</w:t>
      </w:r>
      <w:r w:rsidRPr="003C78D1">
        <w:rPr>
          <w:rFonts w:hint="cs"/>
          <w:rtl/>
        </w:rPr>
        <w:t xml:space="preserve"> منتهی نوع مولوی بودن </w:t>
      </w:r>
      <w:r w:rsidR="0081138A" w:rsidRPr="003C78D1">
        <w:rPr>
          <w:rFonts w:hint="cs"/>
          <w:rtl/>
        </w:rPr>
        <w:t>این‌ها</w:t>
      </w:r>
      <w:r w:rsidRPr="003C78D1">
        <w:rPr>
          <w:rFonts w:hint="cs"/>
          <w:rtl/>
        </w:rPr>
        <w:t xml:space="preserve"> مثل نماز صبح دو رکعت است نیست بلکه مولوی است که به ارتکازات عقلی و عقلائی ارجاع </w:t>
      </w:r>
      <w:r w:rsidR="0081138A" w:rsidRPr="003C78D1">
        <w:rPr>
          <w:rFonts w:hint="cs"/>
          <w:rtl/>
        </w:rPr>
        <w:t>می‌دهد</w:t>
      </w:r>
      <w:r w:rsidRPr="003C78D1">
        <w:rPr>
          <w:rFonts w:hint="cs"/>
          <w:rtl/>
        </w:rPr>
        <w:t xml:space="preserve"> و بر آن پایه سوار است. </w:t>
      </w:r>
      <w:r w:rsidR="0081138A" w:rsidRPr="003C78D1">
        <w:rPr>
          <w:rFonts w:hint="cs"/>
          <w:rtl/>
        </w:rPr>
        <w:t>همین‌که</w:t>
      </w:r>
      <w:r w:rsidRPr="003C78D1">
        <w:rPr>
          <w:rFonts w:hint="cs"/>
          <w:rtl/>
        </w:rPr>
        <w:t xml:space="preserve"> مولوی شد اطلاق و تقیید و نظامات احکام بر او حاکم </w:t>
      </w:r>
      <w:r w:rsidR="0081138A" w:rsidRPr="003C78D1">
        <w:rPr>
          <w:rFonts w:hint="cs"/>
          <w:rtl/>
        </w:rPr>
        <w:t>می‌شود</w:t>
      </w:r>
      <w:r w:rsidRPr="003C78D1">
        <w:rPr>
          <w:rFonts w:hint="cs"/>
          <w:rtl/>
        </w:rPr>
        <w:t>. این امر مسلمی است و مفروغ عنه است و در جای خودش باید بحث شود.</w:t>
      </w:r>
    </w:p>
    <w:p w14:paraId="62748400" w14:textId="666E3A4D" w:rsidR="0095524E" w:rsidRPr="003C78D1" w:rsidRDefault="0095524E" w:rsidP="008A5B3F">
      <w:pPr>
        <w:rPr>
          <w:rtl/>
        </w:rPr>
      </w:pPr>
      <w:r w:rsidRPr="003C78D1">
        <w:rPr>
          <w:rFonts w:hint="cs"/>
          <w:rtl/>
        </w:rPr>
        <w:t xml:space="preserve">سخن این است که آیا روایات صرف استحباب را بیان </w:t>
      </w:r>
      <w:r w:rsidR="0081138A" w:rsidRPr="003C78D1">
        <w:rPr>
          <w:rFonts w:hint="cs"/>
          <w:rtl/>
        </w:rPr>
        <w:t>می‌کنند</w:t>
      </w:r>
      <w:r w:rsidRPr="003C78D1">
        <w:rPr>
          <w:rFonts w:hint="cs"/>
          <w:rtl/>
        </w:rPr>
        <w:t xml:space="preserve"> یا بیش از آن هم استفاده </w:t>
      </w:r>
      <w:r w:rsidR="0081138A" w:rsidRPr="003C78D1">
        <w:rPr>
          <w:rFonts w:hint="cs"/>
          <w:rtl/>
        </w:rPr>
        <w:t>می‌شود</w:t>
      </w:r>
      <w:r w:rsidRPr="003C78D1">
        <w:rPr>
          <w:rFonts w:hint="cs"/>
          <w:rtl/>
        </w:rPr>
        <w:t xml:space="preserve">. آنچه ابتدا به ذهن </w:t>
      </w:r>
      <w:r w:rsidR="0081138A" w:rsidRPr="003C78D1">
        <w:rPr>
          <w:rFonts w:hint="cs"/>
          <w:rtl/>
        </w:rPr>
        <w:t>می‌آید</w:t>
      </w:r>
      <w:r w:rsidRPr="003C78D1">
        <w:rPr>
          <w:rFonts w:hint="cs"/>
          <w:rtl/>
        </w:rPr>
        <w:t xml:space="preserve"> احتمال اول است که ظاهر است. این عددی در سطح استحباب و رجحان را بیان </w:t>
      </w:r>
      <w:r w:rsidR="00A63821" w:rsidRPr="003C78D1">
        <w:rPr>
          <w:rFonts w:hint="cs"/>
          <w:rtl/>
        </w:rPr>
        <w:t>می‌کند</w:t>
      </w:r>
      <w:r w:rsidRPr="003C78D1">
        <w:rPr>
          <w:rFonts w:hint="cs"/>
          <w:rtl/>
        </w:rPr>
        <w:t>. التودد الی الناس نصف العقل. این خوبی را دارد که انسان عاقل با نرمی و</w:t>
      </w:r>
      <w:r w:rsidR="00377C9E" w:rsidRPr="003C78D1">
        <w:rPr>
          <w:rFonts w:hint="cs"/>
          <w:rtl/>
        </w:rPr>
        <w:t xml:space="preserve"> ملایمت با دیگران برخورد </w:t>
      </w:r>
      <w:r w:rsidR="0081138A" w:rsidRPr="003C78D1">
        <w:rPr>
          <w:rFonts w:hint="cs"/>
          <w:rtl/>
        </w:rPr>
        <w:t>می‌کند</w:t>
      </w:r>
      <w:r w:rsidR="00377C9E" w:rsidRPr="003C78D1">
        <w:rPr>
          <w:rFonts w:hint="cs"/>
          <w:rtl/>
        </w:rPr>
        <w:t xml:space="preserve">، به دیگران مهر </w:t>
      </w:r>
      <w:r w:rsidR="0081138A" w:rsidRPr="003C78D1">
        <w:rPr>
          <w:rFonts w:hint="cs"/>
          <w:rtl/>
        </w:rPr>
        <w:t>می‌ورزد</w:t>
      </w:r>
      <w:r w:rsidR="00377C9E" w:rsidRPr="003C78D1">
        <w:rPr>
          <w:rFonts w:hint="cs"/>
          <w:rtl/>
        </w:rPr>
        <w:t xml:space="preserve"> و توجه </w:t>
      </w:r>
      <w:r w:rsidR="00A63821" w:rsidRPr="003C78D1">
        <w:rPr>
          <w:rFonts w:hint="cs"/>
          <w:rtl/>
        </w:rPr>
        <w:t>می‌کند</w:t>
      </w:r>
      <w:r w:rsidR="00377C9E" w:rsidRPr="003C78D1">
        <w:rPr>
          <w:rFonts w:hint="cs"/>
          <w:rtl/>
        </w:rPr>
        <w:t xml:space="preserve">. انسان </w:t>
      </w:r>
      <w:r w:rsidR="00A63821" w:rsidRPr="003C78D1">
        <w:rPr>
          <w:rFonts w:hint="cs"/>
          <w:rtl/>
        </w:rPr>
        <w:t>بی‌خیال</w:t>
      </w:r>
      <w:r w:rsidR="00377C9E" w:rsidRPr="003C78D1">
        <w:rPr>
          <w:rFonts w:hint="cs"/>
          <w:rtl/>
        </w:rPr>
        <w:t xml:space="preserve"> و </w:t>
      </w:r>
      <w:r w:rsidR="00A63821" w:rsidRPr="003C78D1">
        <w:rPr>
          <w:rFonts w:hint="cs"/>
          <w:rtl/>
        </w:rPr>
        <w:t>بی‌محبت</w:t>
      </w:r>
      <w:r w:rsidR="00377C9E" w:rsidRPr="003C78D1">
        <w:rPr>
          <w:rFonts w:hint="cs"/>
          <w:rtl/>
        </w:rPr>
        <w:t xml:space="preserve"> و </w:t>
      </w:r>
      <w:r w:rsidR="00A63821" w:rsidRPr="003C78D1">
        <w:rPr>
          <w:rFonts w:hint="cs"/>
          <w:rtl/>
        </w:rPr>
        <w:t>بی‌مهر</w:t>
      </w:r>
      <w:r w:rsidR="00377C9E" w:rsidRPr="003C78D1">
        <w:rPr>
          <w:rFonts w:hint="cs"/>
          <w:rtl/>
        </w:rPr>
        <w:t xml:space="preserve"> نیست. ظاهر </w:t>
      </w:r>
      <w:r w:rsidR="0081138A" w:rsidRPr="003C78D1">
        <w:rPr>
          <w:rFonts w:hint="cs"/>
          <w:rtl/>
        </w:rPr>
        <w:t>این‌ها</w:t>
      </w:r>
      <w:r w:rsidR="00377C9E" w:rsidRPr="003C78D1">
        <w:rPr>
          <w:rFonts w:hint="cs"/>
          <w:rtl/>
        </w:rPr>
        <w:t xml:space="preserve"> استحباب است. احتمال اول امر </w:t>
      </w:r>
      <w:r w:rsidR="00A63821" w:rsidRPr="003C78D1">
        <w:rPr>
          <w:rFonts w:hint="cs"/>
          <w:rtl/>
        </w:rPr>
        <w:t>جاافتاده‌ای</w:t>
      </w:r>
      <w:r w:rsidR="00377C9E" w:rsidRPr="003C78D1">
        <w:rPr>
          <w:rFonts w:hint="cs"/>
          <w:rtl/>
        </w:rPr>
        <w:t xml:space="preserve"> در اینجاست. ممکن است کسی احتمال دهد که </w:t>
      </w:r>
      <w:r w:rsidR="0081138A" w:rsidRPr="003C78D1">
        <w:rPr>
          <w:rFonts w:hint="cs"/>
          <w:rtl/>
        </w:rPr>
        <w:t>این‌ها</w:t>
      </w:r>
      <w:r w:rsidR="00377C9E" w:rsidRPr="003C78D1">
        <w:rPr>
          <w:rFonts w:hint="cs"/>
          <w:rtl/>
        </w:rPr>
        <w:t xml:space="preserve"> شامل مراتبی </w:t>
      </w:r>
      <w:r w:rsidR="0081138A" w:rsidRPr="003C78D1">
        <w:rPr>
          <w:rFonts w:hint="cs"/>
          <w:rtl/>
        </w:rPr>
        <w:t>می‌شود</w:t>
      </w:r>
      <w:r w:rsidR="00377C9E" w:rsidRPr="003C78D1">
        <w:rPr>
          <w:rFonts w:hint="cs"/>
          <w:rtl/>
        </w:rPr>
        <w:t xml:space="preserve"> که در </w:t>
      </w:r>
      <w:r w:rsidR="00A63821" w:rsidRPr="003C78D1">
        <w:rPr>
          <w:rFonts w:hint="cs"/>
          <w:rtl/>
        </w:rPr>
        <w:t>آن‌ها</w:t>
      </w:r>
      <w:r w:rsidR="00377C9E" w:rsidRPr="003C78D1">
        <w:rPr>
          <w:rFonts w:hint="cs"/>
          <w:rtl/>
        </w:rPr>
        <w:t xml:space="preserve"> نوعی وجوب هم امکان دارد که ما به آن معتقد باشیم. بیانی که </w:t>
      </w:r>
      <w:r w:rsidR="0081138A" w:rsidRPr="003C78D1">
        <w:rPr>
          <w:rFonts w:hint="cs"/>
          <w:rtl/>
        </w:rPr>
        <w:t>می‌شود</w:t>
      </w:r>
      <w:r w:rsidR="00377C9E" w:rsidRPr="003C78D1">
        <w:rPr>
          <w:rFonts w:hint="cs"/>
          <w:rtl/>
        </w:rPr>
        <w:t xml:space="preserve"> با آن دلالت بر بعضی مراتب وجوب هم از </w:t>
      </w:r>
      <w:r w:rsidR="0081138A" w:rsidRPr="003C78D1">
        <w:rPr>
          <w:rFonts w:hint="cs"/>
          <w:rtl/>
        </w:rPr>
        <w:t>این‌ها</w:t>
      </w:r>
      <w:r w:rsidR="00377C9E" w:rsidRPr="003C78D1">
        <w:rPr>
          <w:rFonts w:hint="cs"/>
          <w:rtl/>
        </w:rPr>
        <w:t xml:space="preserve"> قابل استفاده باشد این است که این تأکیداتی که بعد ایمان به خدا دارد این است که التودد الی الناس یا رأس العقل التودد الی الناس نصف العقل التودد یا نصف الدین التودد این تعابیر ولو در </w:t>
      </w:r>
      <w:r w:rsidR="00A63821" w:rsidRPr="003C78D1">
        <w:rPr>
          <w:rFonts w:hint="cs"/>
          <w:rtl/>
        </w:rPr>
        <w:t>آن‌ها</w:t>
      </w:r>
      <w:r w:rsidR="00377C9E" w:rsidRPr="003C78D1">
        <w:rPr>
          <w:rFonts w:hint="cs"/>
          <w:rtl/>
        </w:rPr>
        <w:t xml:space="preserve"> امر و ترغیب به شکل بعثی نیست اما این تعابیر سنگین بعید است بگوییم فقط از باب مبالغه در استحباب است. ممکن است کسی بگوید این تعابیر سنگین در آداب و غیر آداب اگر وارد شود </w:t>
      </w:r>
      <w:r w:rsidR="00A63821" w:rsidRPr="003C78D1">
        <w:rPr>
          <w:rFonts w:hint="cs"/>
          <w:rtl/>
        </w:rPr>
        <w:t>لااقل</w:t>
      </w:r>
      <w:r w:rsidR="00377C9E" w:rsidRPr="003C78D1">
        <w:rPr>
          <w:rFonts w:hint="cs"/>
          <w:rtl/>
        </w:rPr>
        <w:t xml:space="preserve"> </w:t>
      </w:r>
      <w:r w:rsidR="00A63821" w:rsidRPr="003C78D1">
        <w:rPr>
          <w:rFonts w:hint="cs"/>
          <w:rtl/>
        </w:rPr>
        <w:t>می‌گوید</w:t>
      </w:r>
      <w:r w:rsidR="00377C9E" w:rsidRPr="003C78D1">
        <w:rPr>
          <w:rFonts w:hint="cs"/>
          <w:rtl/>
        </w:rPr>
        <w:t xml:space="preserve"> درجاتی از آن وجوب دارد البته نه همه درجات آن. اعتبار هم با این مساعد است. انسانی </w:t>
      </w:r>
      <w:r w:rsidR="00A63821" w:rsidRPr="003C78D1">
        <w:rPr>
          <w:rFonts w:hint="cs"/>
          <w:rtl/>
        </w:rPr>
        <w:t>اصلاً</w:t>
      </w:r>
      <w:r w:rsidR="00377C9E" w:rsidRPr="003C78D1">
        <w:rPr>
          <w:rFonts w:hint="cs"/>
          <w:rtl/>
        </w:rPr>
        <w:t xml:space="preserve"> اهل اظهار مودت و تعامل با دیگران نباشد </w:t>
      </w:r>
      <w:r w:rsidR="00A63821" w:rsidRPr="003C78D1">
        <w:rPr>
          <w:rFonts w:hint="cs"/>
          <w:rtl/>
        </w:rPr>
        <w:t>بی‌اشکال</w:t>
      </w:r>
      <w:r w:rsidR="00377C9E" w:rsidRPr="003C78D1">
        <w:rPr>
          <w:rFonts w:hint="cs"/>
          <w:rtl/>
        </w:rPr>
        <w:t xml:space="preserve"> نیست. آن </w:t>
      </w:r>
      <w:r w:rsidR="0081138A" w:rsidRPr="003C78D1">
        <w:rPr>
          <w:rFonts w:hint="cs"/>
          <w:rtl/>
        </w:rPr>
        <w:t>حداقل</w:t>
      </w:r>
      <w:r w:rsidR="00377C9E" w:rsidRPr="003C78D1">
        <w:rPr>
          <w:rFonts w:hint="cs"/>
          <w:rtl/>
        </w:rPr>
        <w:t xml:space="preserve"> </w:t>
      </w:r>
      <w:r w:rsidR="0081138A" w:rsidRPr="003C78D1">
        <w:rPr>
          <w:rFonts w:hint="cs"/>
          <w:rtl/>
        </w:rPr>
        <w:t>خوش‌خلقی</w:t>
      </w:r>
      <w:r w:rsidR="00377C9E" w:rsidRPr="003C78D1">
        <w:rPr>
          <w:rFonts w:hint="cs"/>
          <w:rtl/>
        </w:rPr>
        <w:t xml:space="preserve"> و تعامل با </w:t>
      </w:r>
      <w:r w:rsidR="00377C9E" w:rsidRPr="003C78D1">
        <w:rPr>
          <w:rFonts w:hint="cs"/>
          <w:rtl/>
        </w:rPr>
        <w:lastRenderedPageBreak/>
        <w:t xml:space="preserve">دیگران ممکن است کسی بگوید واجب است. حداقلی که اگر نباشد بداخلاقی و چیزهای دیگری </w:t>
      </w:r>
      <w:r w:rsidR="0081138A" w:rsidRPr="003C78D1">
        <w:rPr>
          <w:rFonts w:hint="cs"/>
          <w:rtl/>
        </w:rPr>
        <w:t>می‌آید</w:t>
      </w:r>
      <w:r w:rsidR="00377C9E" w:rsidRPr="003C78D1">
        <w:rPr>
          <w:rFonts w:hint="cs"/>
          <w:rtl/>
        </w:rPr>
        <w:t xml:space="preserve">. </w:t>
      </w:r>
      <w:r w:rsidR="00B4334E" w:rsidRPr="003C78D1">
        <w:rPr>
          <w:rFonts w:hint="cs"/>
          <w:rtl/>
        </w:rPr>
        <w:t xml:space="preserve">البته این احتمال دوم که ما به خاطر این قرائن بگوییم درجاتی از این و </w:t>
      </w:r>
      <w:r w:rsidR="0081138A" w:rsidRPr="003C78D1">
        <w:rPr>
          <w:rFonts w:hint="cs"/>
          <w:rtl/>
        </w:rPr>
        <w:t>حداقل</w:t>
      </w:r>
      <w:r w:rsidR="00B4334E" w:rsidRPr="003C78D1">
        <w:rPr>
          <w:rFonts w:hint="cs"/>
          <w:rtl/>
        </w:rPr>
        <w:t xml:space="preserve">ش واجب است در استنباطات فقهی که داریم متعارف نیست اما قابل این هست که کسی مورد تأکید قرار دهد و بگوید درجاتی از این را </w:t>
      </w:r>
      <w:r w:rsidR="0081138A" w:rsidRPr="003C78D1">
        <w:rPr>
          <w:rFonts w:hint="cs"/>
          <w:rtl/>
        </w:rPr>
        <w:t>می‌شود</w:t>
      </w:r>
      <w:r w:rsidR="00B4334E" w:rsidRPr="003C78D1">
        <w:rPr>
          <w:rFonts w:hint="cs"/>
          <w:rtl/>
        </w:rPr>
        <w:t xml:space="preserve"> حمل بر وجوب و الزام کرد. منافاتی هم ندارد که بگوییم روایات التودد الی الناس رجحان مطلقی را </w:t>
      </w:r>
      <w:r w:rsidR="00A63821" w:rsidRPr="003C78D1">
        <w:rPr>
          <w:rFonts w:hint="cs"/>
          <w:rtl/>
        </w:rPr>
        <w:t>می‌گوید</w:t>
      </w:r>
      <w:r w:rsidR="00B4334E" w:rsidRPr="003C78D1">
        <w:rPr>
          <w:rFonts w:hint="cs"/>
          <w:rtl/>
        </w:rPr>
        <w:t xml:space="preserve"> که درجاتی </w:t>
      </w:r>
      <w:r w:rsidR="00A63821" w:rsidRPr="003C78D1">
        <w:rPr>
          <w:rFonts w:hint="cs"/>
          <w:rtl/>
        </w:rPr>
        <w:t>از وجوب</w:t>
      </w:r>
      <w:r w:rsidR="00B4334E" w:rsidRPr="003C78D1">
        <w:rPr>
          <w:rFonts w:hint="cs"/>
          <w:rtl/>
        </w:rPr>
        <w:t xml:space="preserve"> را </w:t>
      </w:r>
      <w:r w:rsidR="0081138A" w:rsidRPr="003C78D1">
        <w:rPr>
          <w:rFonts w:hint="cs"/>
          <w:rtl/>
        </w:rPr>
        <w:t>می‌رساند</w:t>
      </w:r>
      <w:r w:rsidR="00B4334E" w:rsidRPr="003C78D1">
        <w:rPr>
          <w:rFonts w:hint="cs"/>
          <w:rtl/>
        </w:rPr>
        <w:t>.</w:t>
      </w:r>
    </w:p>
    <w:p w14:paraId="6268B423" w14:textId="38ADFD56" w:rsidR="00B4334E" w:rsidRPr="003C78D1" w:rsidRDefault="00A63821" w:rsidP="008A5B3F">
      <w:pPr>
        <w:rPr>
          <w:rtl/>
        </w:rPr>
      </w:pPr>
      <w:r w:rsidRPr="003C78D1">
        <w:rPr>
          <w:rFonts w:hint="cs"/>
          <w:rtl/>
        </w:rPr>
        <w:t>سؤال</w:t>
      </w:r>
      <w:r w:rsidR="00B4334E" w:rsidRPr="003C78D1">
        <w:rPr>
          <w:rFonts w:hint="cs"/>
          <w:rtl/>
        </w:rPr>
        <w:t>: روایات بعثیه هم داشتیم: الزم نفسک للموده</w:t>
      </w:r>
    </w:p>
    <w:p w14:paraId="4E60D35D" w14:textId="5B96AF4A" w:rsidR="00B4334E" w:rsidRPr="003C78D1" w:rsidRDefault="00B4334E" w:rsidP="008A5B3F">
      <w:pPr>
        <w:rPr>
          <w:rtl/>
        </w:rPr>
      </w:pPr>
      <w:r w:rsidRPr="003C78D1">
        <w:rPr>
          <w:rFonts w:hint="cs"/>
          <w:rtl/>
        </w:rPr>
        <w:t xml:space="preserve">جواب: در وصیت به محمد ابن حنفیه چرا الزم نفسک التحبب و التودد بود. این هم </w:t>
      </w:r>
      <w:r w:rsidR="0081138A" w:rsidRPr="003C78D1">
        <w:rPr>
          <w:rFonts w:hint="cs"/>
          <w:rtl/>
        </w:rPr>
        <w:t>نکته‌ای</w:t>
      </w:r>
      <w:r w:rsidRPr="003C78D1">
        <w:rPr>
          <w:rFonts w:hint="cs"/>
          <w:rtl/>
        </w:rPr>
        <w:t xml:space="preserve"> است.</w:t>
      </w:r>
    </w:p>
    <w:p w14:paraId="4E078339" w14:textId="7E3AF585" w:rsidR="00B4334E" w:rsidRPr="003C78D1" w:rsidRDefault="00A63821" w:rsidP="008A5B3F">
      <w:pPr>
        <w:rPr>
          <w:rtl/>
        </w:rPr>
      </w:pPr>
      <w:r w:rsidRPr="003C78D1">
        <w:rPr>
          <w:rFonts w:hint="cs"/>
          <w:rtl/>
        </w:rPr>
        <w:t>سؤال</w:t>
      </w:r>
      <w:r w:rsidR="00B4334E" w:rsidRPr="003C78D1">
        <w:rPr>
          <w:rFonts w:hint="cs"/>
          <w:rtl/>
        </w:rPr>
        <w:t>: روایت دیگری دارد تحبب الی الناس یحبوک</w:t>
      </w:r>
    </w:p>
    <w:p w14:paraId="7744F44D" w14:textId="2790681B" w:rsidR="00B4334E" w:rsidRPr="003C78D1" w:rsidRDefault="00B4334E" w:rsidP="008A5B3F">
      <w:pPr>
        <w:rPr>
          <w:rtl/>
        </w:rPr>
      </w:pPr>
      <w:r w:rsidRPr="003C78D1">
        <w:rPr>
          <w:rFonts w:hint="cs"/>
          <w:rtl/>
        </w:rPr>
        <w:t xml:space="preserve">جواب: من آن را اینجا ندیدم اما چون یحبوک دارد دلالتش را تضعیف </w:t>
      </w:r>
      <w:r w:rsidR="00A63821" w:rsidRPr="003C78D1">
        <w:rPr>
          <w:rFonts w:hint="cs"/>
          <w:rtl/>
        </w:rPr>
        <w:t>می‌کند</w:t>
      </w:r>
      <w:r w:rsidRPr="003C78D1">
        <w:rPr>
          <w:rFonts w:hint="cs"/>
          <w:rtl/>
        </w:rPr>
        <w:t xml:space="preserve"> اما وجود امر مهم است. روایت محمد ابن حنفیه این است: الزم نفسک التودد. مرسله از خصال است. عن ابی عن علی عن ابیه عن حماد عمن ذکره عن </w:t>
      </w:r>
      <w:r w:rsidR="00A63821" w:rsidRPr="003C78D1">
        <w:rPr>
          <w:rFonts w:hint="cs"/>
          <w:rtl/>
        </w:rPr>
        <w:t>ابی‌عبدالله</w:t>
      </w:r>
      <w:r w:rsidRPr="003C78D1">
        <w:rPr>
          <w:rFonts w:hint="cs"/>
          <w:rtl/>
        </w:rPr>
        <w:t xml:space="preserve"> قال قال </w:t>
      </w:r>
      <w:r w:rsidR="00A63821" w:rsidRPr="003C78D1">
        <w:rPr>
          <w:rFonts w:hint="cs"/>
          <w:rtl/>
        </w:rPr>
        <w:t>امیرالمؤمنین</w:t>
      </w:r>
      <w:r w:rsidRPr="003C78D1">
        <w:rPr>
          <w:rFonts w:hint="cs"/>
          <w:rtl/>
        </w:rPr>
        <w:t xml:space="preserve"> </w:t>
      </w:r>
      <w:r w:rsidR="00A63821" w:rsidRPr="003C78D1">
        <w:rPr>
          <w:rFonts w:hint="cs"/>
          <w:rtl/>
        </w:rPr>
        <w:t>علیه‌السلام</w:t>
      </w:r>
      <w:r w:rsidRPr="003C78D1">
        <w:rPr>
          <w:rFonts w:hint="cs"/>
          <w:rtl/>
        </w:rPr>
        <w:t xml:space="preserve"> فی وصیته لابنه محمد ابن حنفیه الزم نفسک التودد. آنجا امری در روایت وصیت امام به محمد ابن حنفیه دارد. جاهای دیگری را امر ندیدیم. در روایتی که گفتید تحبب الی الناس یحبوک در کافی دارد کتاب العشره باب التحبب الی الناس و التودد:</w:t>
      </w:r>
    </w:p>
    <w:p w14:paraId="77ADC899" w14:textId="6930C980" w:rsidR="00B4334E" w:rsidRPr="003C78D1" w:rsidRDefault="00B4334E"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t xml:space="preserve">1- مُحَمَّدُ بْنُ يَحْيَى عَنْ أَحْمَدَ بْنِ مُحَمَّدٍ وَ عَلِيُّ بْنُ إِبْرَاهِيمَ عَنْ أَبِيهِ جَمِيعاً عَنِ ابْنِ مَحْبُوبٍ عَنْ هِشَامِ بْنِ سَالِمٍ عَنْ أَبِي بَصِيرٍ عَنْ أَبِي جَعْفَرٍ ع قَالَ: </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color w:val="008000"/>
          <w:sz w:val="30"/>
          <w:szCs w:val="30"/>
          <w:rtl/>
          <w:lang w:bidi="fa-IR"/>
        </w:rPr>
        <w:t>إِنَّ أَعْرَابِيّاً مِنْ بَنِي تَمِيمٍ أَتَى النَّبِيَّ ص فَقَالَ لَهُ أَوْصِنِي فَكَانَ مِمَّا أَوْصَاهُ تَحَبَّبْ‏ إِلَى‏ النَّاسِ‏ يُحِبُّوكَ</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sz w:val="30"/>
          <w:szCs w:val="30"/>
          <w:rtl/>
          <w:lang w:bidi="fa-IR"/>
        </w:rPr>
        <w:t>.</w:t>
      </w:r>
      <w:r w:rsidRPr="003C78D1">
        <w:rPr>
          <w:rStyle w:val="FootnoteReference"/>
          <w:rFonts w:ascii="Traditional Arabic" w:hAnsi="Traditional Arabic" w:cs="Traditional Arabic"/>
          <w:sz w:val="30"/>
          <w:szCs w:val="30"/>
          <w:rtl/>
          <w:lang w:bidi="fa-IR"/>
        </w:rPr>
        <w:footnoteReference w:id="1"/>
      </w:r>
    </w:p>
    <w:p w14:paraId="60F58CA4" w14:textId="548EE1E1" w:rsidR="00B4334E" w:rsidRPr="003C78D1" w:rsidRDefault="00B4334E" w:rsidP="008A5B3F">
      <w:pPr>
        <w:rPr>
          <w:rtl/>
        </w:rPr>
      </w:pPr>
      <w:r w:rsidRPr="003C78D1">
        <w:rPr>
          <w:rFonts w:hint="cs"/>
          <w:rtl/>
        </w:rPr>
        <w:t xml:space="preserve">سند خوبی دارد. امر دارد منتها آنچه امر را تضعیف </w:t>
      </w:r>
      <w:r w:rsidR="0081138A" w:rsidRPr="003C78D1">
        <w:rPr>
          <w:rFonts w:hint="cs"/>
          <w:rtl/>
        </w:rPr>
        <w:t>می‌کند</w:t>
      </w:r>
      <w:r w:rsidRPr="003C78D1">
        <w:rPr>
          <w:rFonts w:hint="cs"/>
          <w:rtl/>
        </w:rPr>
        <w:t xml:space="preserve"> این است که </w:t>
      </w:r>
      <w:r w:rsidR="00A63821" w:rsidRPr="003C78D1">
        <w:rPr>
          <w:rFonts w:hint="cs"/>
          <w:rtl/>
        </w:rPr>
        <w:t>می‌گوید</w:t>
      </w:r>
      <w:r w:rsidRPr="003C78D1">
        <w:rPr>
          <w:rFonts w:hint="cs"/>
          <w:rtl/>
        </w:rPr>
        <w:t xml:space="preserve"> تحبب یحبوک. </w:t>
      </w:r>
      <w:r w:rsidR="00A63821" w:rsidRPr="003C78D1">
        <w:rPr>
          <w:rFonts w:hint="cs"/>
          <w:rtl/>
        </w:rPr>
        <w:t>می‌گوید</w:t>
      </w:r>
      <w:r w:rsidRPr="003C78D1">
        <w:rPr>
          <w:rFonts w:hint="cs"/>
          <w:rtl/>
        </w:rPr>
        <w:t xml:space="preserve"> حب بورز تا به این نتیجه برسی لذا </w:t>
      </w:r>
      <w:r w:rsidR="00A63821" w:rsidRPr="003C78D1">
        <w:rPr>
          <w:rFonts w:hint="cs"/>
          <w:rtl/>
        </w:rPr>
        <w:t>ازاین‌جهت</w:t>
      </w:r>
      <w:r w:rsidRPr="003C78D1">
        <w:rPr>
          <w:rFonts w:hint="cs"/>
          <w:rtl/>
        </w:rPr>
        <w:t xml:space="preserve"> دلالتش را </w:t>
      </w:r>
      <w:r w:rsidR="00A63821" w:rsidRPr="003C78D1">
        <w:rPr>
          <w:rFonts w:hint="cs"/>
          <w:rtl/>
        </w:rPr>
        <w:t>مشکل‌دار</w:t>
      </w:r>
      <w:r w:rsidRPr="003C78D1">
        <w:rPr>
          <w:rFonts w:hint="cs"/>
          <w:rtl/>
        </w:rPr>
        <w:t xml:space="preserve"> </w:t>
      </w:r>
      <w:r w:rsidR="00A63821" w:rsidRPr="003C78D1">
        <w:rPr>
          <w:rFonts w:hint="cs"/>
          <w:rtl/>
        </w:rPr>
        <w:t>می‌کند</w:t>
      </w:r>
      <w:r w:rsidRPr="003C78D1">
        <w:rPr>
          <w:rFonts w:hint="cs"/>
          <w:rtl/>
        </w:rPr>
        <w:t>.</w:t>
      </w:r>
    </w:p>
    <w:p w14:paraId="4C80FE24" w14:textId="67A5DD98" w:rsidR="00B36FE2" w:rsidRPr="003C78D1" w:rsidRDefault="00A63821" w:rsidP="008A5B3F">
      <w:pPr>
        <w:rPr>
          <w:rtl/>
        </w:rPr>
      </w:pPr>
      <w:r w:rsidRPr="003C78D1">
        <w:rPr>
          <w:rFonts w:hint="cs"/>
          <w:rtl/>
        </w:rPr>
        <w:t>سؤال</w:t>
      </w:r>
      <w:r w:rsidR="00B4334E" w:rsidRPr="003C78D1">
        <w:rPr>
          <w:rFonts w:hint="cs"/>
          <w:rtl/>
        </w:rPr>
        <w:t xml:space="preserve">: در بعضی تعبیرات هست که لا خیر برای کسانی که این کار را انجام </w:t>
      </w:r>
      <w:r w:rsidRPr="003C78D1">
        <w:rPr>
          <w:rFonts w:hint="cs"/>
          <w:rtl/>
        </w:rPr>
        <w:t>نمی‌دهند</w:t>
      </w:r>
      <w:r w:rsidR="00B4334E" w:rsidRPr="003C78D1">
        <w:rPr>
          <w:rFonts w:hint="cs"/>
          <w:rtl/>
        </w:rPr>
        <w:t xml:space="preserve">. </w:t>
      </w:r>
      <w:r w:rsidRPr="003C78D1">
        <w:rPr>
          <w:rFonts w:hint="cs"/>
          <w:rtl/>
        </w:rPr>
        <w:t>لا خیر</w:t>
      </w:r>
      <w:r w:rsidR="00B4334E" w:rsidRPr="003C78D1">
        <w:rPr>
          <w:rFonts w:hint="cs"/>
          <w:rtl/>
        </w:rPr>
        <w:t xml:space="preserve"> فی من لا یعاشر بالمعقول. یا خیر در کسی نیست که اهل انس گرفتن با مردم نیست.</w:t>
      </w:r>
    </w:p>
    <w:p w14:paraId="69D9B2C7" w14:textId="38CD0019" w:rsidR="00B4334E" w:rsidRPr="003C78D1" w:rsidRDefault="00B4334E" w:rsidP="008A5B3F">
      <w:pPr>
        <w:rPr>
          <w:rtl/>
        </w:rPr>
      </w:pPr>
      <w:r w:rsidRPr="003C78D1">
        <w:rPr>
          <w:rFonts w:hint="cs"/>
          <w:rtl/>
        </w:rPr>
        <w:t xml:space="preserve">جواب: حب و ود را در </w:t>
      </w:r>
      <w:r w:rsidR="00A63821" w:rsidRPr="003C78D1">
        <w:rPr>
          <w:rFonts w:hint="cs"/>
          <w:rtl/>
        </w:rPr>
        <w:t>آن‌ها</w:t>
      </w:r>
      <w:r w:rsidRPr="003C78D1">
        <w:rPr>
          <w:rFonts w:hint="cs"/>
          <w:rtl/>
        </w:rPr>
        <w:t xml:space="preserve"> نداریم بیشتر مظاهر است.</w:t>
      </w:r>
    </w:p>
    <w:p w14:paraId="2AEE8D20" w14:textId="7AE16EEB" w:rsidR="00B4334E" w:rsidRPr="003C78D1" w:rsidRDefault="00A63821" w:rsidP="008A5B3F">
      <w:pPr>
        <w:rPr>
          <w:rtl/>
        </w:rPr>
      </w:pPr>
      <w:r w:rsidRPr="003C78D1">
        <w:rPr>
          <w:rFonts w:hint="cs"/>
          <w:rtl/>
        </w:rPr>
        <w:t>سؤال</w:t>
      </w:r>
      <w:r w:rsidR="00B4334E" w:rsidRPr="003C78D1">
        <w:rPr>
          <w:rFonts w:hint="cs"/>
          <w:rtl/>
        </w:rPr>
        <w:t>: یعاشر بالمعقول:</w:t>
      </w:r>
    </w:p>
    <w:p w14:paraId="1590A4CA" w14:textId="7D403E9F" w:rsidR="00B4334E" w:rsidRPr="003C78D1" w:rsidRDefault="00B4334E" w:rsidP="008A5B3F">
      <w:pPr>
        <w:rPr>
          <w:rtl/>
        </w:rPr>
      </w:pPr>
      <w:r w:rsidRPr="003C78D1">
        <w:rPr>
          <w:rFonts w:hint="cs"/>
          <w:rtl/>
        </w:rPr>
        <w:t>جواب: معاشرت ظاهر است امر قلبی را ن</w:t>
      </w:r>
      <w:r w:rsidR="0081138A" w:rsidRPr="003C78D1">
        <w:rPr>
          <w:rFonts w:hint="cs"/>
          <w:rtl/>
        </w:rPr>
        <w:t>می‌رساند</w:t>
      </w:r>
      <w:r w:rsidRPr="003C78D1">
        <w:rPr>
          <w:rFonts w:hint="cs"/>
          <w:rtl/>
        </w:rPr>
        <w:t xml:space="preserve"> مشکل این روایات این است. در روایات داریم تعابیری که نفی خیر و امثال </w:t>
      </w:r>
      <w:r w:rsidR="0081138A" w:rsidRPr="003C78D1">
        <w:rPr>
          <w:rFonts w:hint="cs"/>
          <w:rtl/>
        </w:rPr>
        <w:t>این‌ها</w:t>
      </w:r>
      <w:r w:rsidRPr="003C78D1">
        <w:rPr>
          <w:rFonts w:hint="cs"/>
          <w:rtl/>
        </w:rPr>
        <w:t xml:space="preserve"> </w:t>
      </w:r>
      <w:r w:rsidR="00A63821" w:rsidRPr="003C78D1">
        <w:rPr>
          <w:rFonts w:hint="cs"/>
          <w:rtl/>
        </w:rPr>
        <w:t>می‌کند</w:t>
      </w:r>
      <w:r w:rsidRPr="003C78D1">
        <w:rPr>
          <w:rFonts w:hint="cs"/>
          <w:rtl/>
        </w:rPr>
        <w:t>.</w:t>
      </w:r>
    </w:p>
    <w:p w14:paraId="2301DC00" w14:textId="65EFFBB8" w:rsidR="00B4334E" w:rsidRPr="003C78D1" w:rsidRDefault="00A63821" w:rsidP="008A5B3F">
      <w:pPr>
        <w:rPr>
          <w:rtl/>
        </w:rPr>
      </w:pPr>
      <w:r w:rsidRPr="003C78D1">
        <w:rPr>
          <w:rFonts w:hint="cs"/>
          <w:rtl/>
        </w:rPr>
        <w:lastRenderedPageBreak/>
        <w:t>سؤال</w:t>
      </w:r>
      <w:r w:rsidR="00B4334E" w:rsidRPr="003C78D1">
        <w:rPr>
          <w:rFonts w:hint="cs"/>
          <w:rtl/>
        </w:rPr>
        <w:t>: در برخی روایات وجود دارد که</w:t>
      </w:r>
      <w:r w:rsidR="00A6743C" w:rsidRPr="003C78D1">
        <w:rPr>
          <w:rFonts w:hint="cs"/>
          <w:rtl/>
        </w:rPr>
        <w:t xml:space="preserve"> این روایات</w:t>
      </w:r>
      <w:r w:rsidR="00B4334E" w:rsidRPr="003C78D1">
        <w:rPr>
          <w:rFonts w:hint="cs"/>
          <w:rtl/>
        </w:rPr>
        <w:t xml:space="preserve"> حمل بر معاشرت </w:t>
      </w:r>
      <w:r w:rsidRPr="003C78D1">
        <w:rPr>
          <w:rFonts w:hint="cs"/>
          <w:rtl/>
        </w:rPr>
        <w:t>می‌کند</w:t>
      </w:r>
      <w:r w:rsidR="00B4334E" w:rsidRPr="003C78D1">
        <w:rPr>
          <w:rFonts w:hint="cs"/>
          <w:rtl/>
        </w:rPr>
        <w:t xml:space="preserve"> </w:t>
      </w:r>
      <w:r w:rsidR="0081138A" w:rsidRPr="003C78D1">
        <w:rPr>
          <w:rFonts w:hint="cs"/>
          <w:rtl/>
        </w:rPr>
        <w:t>مثلاً</w:t>
      </w:r>
      <w:r w:rsidR="00B4334E" w:rsidRPr="003C78D1">
        <w:rPr>
          <w:rFonts w:hint="cs"/>
          <w:rtl/>
        </w:rPr>
        <w:t xml:space="preserve"> در مفید خالطوا الناس </w:t>
      </w:r>
      <w:r w:rsidR="00A6743C" w:rsidRPr="003C78D1">
        <w:rPr>
          <w:rFonts w:hint="cs"/>
          <w:rtl/>
        </w:rPr>
        <w:t xml:space="preserve">بالسنتکم و زایلوهم بقلوبکم. نکته دوم ناس در روایات معنای اهل سنت را </w:t>
      </w:r>
      <w:r w:rsidR="0081138A" w:rsidRPr="003C78D1">
        <w:rPr>
          <w:rFonts w:hint="cs"/>
          <w:rtl/>
        </w:rPr>
        <w:t>می‌دهد</w:t>
      </w:r>
      <w:r w:rsidR="00A6743C" w:rsidRPr="003C78D1">
        <w:rPr>
          <w:rFonts w:hint="cs"/>
          <w:rtl/>
        </w:rPr>
        <w:t xml:space="preserve">. تردیدی در این نیست مرحوم علامه مجلسی هم </w:t>
      </w:r>
      <w:r w:rsidRPr="003C78D1">
        <w:rPr>
          <w:rFonts w:hint="cs"/>
          <w:rtl/>
        </w:rPr>
        <w:t>می‌گوید</w:t>
      </w:r>
      <w:r w:rsidR="00A6743C" w:rsidRPr="003C78D1">
        <w:rPr>
          <w:rFonts w:hint="cs"/>
          <w:rtl/>
        </w:rPr>
        <w:t>. لذا ن</w:t>
      </w:r>
      <w:r w:rsidR="0081138A" w:rsidRPr="003C78D1">
        <w:rPr>
          <w:rFonts w:hint="cs"/>
          <w:rtl/>
        </w:rPr>
        <w:t>می‌شود</w:t>
      </w:r>
      <w:r w:rsidR="00A6743C" w:rsidRPr="003C78D1">
        <w:rPr>
          <w:rFonts w:hint="cs"/>
          <w:rtl/>
        </w:rPr>
        <w:t xml:space="preserve"> همه روایات را یک دست </w:t>
      </w:r>
      <w:r w:rsidRPr="003C78D1">
        <w:rPr>
          <w:rFonts w:hint="cs"/>
          <w:rtl/>
        </w:rPr>
        <w:t>جمع‌بندی</w:t>
      </w:r>
      <w:r w:rsidR="00A6743C" w:rsidRPr="003C78D1">
        <w:rPr>
          <w:rFonts w:hint="cs"/>
          <w:rtl/>
        </w:rPr>
        <w:t xml:space="preserve"> کرد. بعضی قرینه دارد وقتی </w:t>
      </w:r>
      <w:r w:rsidRPr="003C78D1">
        <w:rPr>
          <w:rFonts w:hint="cs"/>
          <w:rtl/>
        </w:rPr>
        <w:t>می‌گوید</w:t>
      </w:r>
      <w:r w:rsidR="00A6743C" w:rsidRPr="003C78D1">
        <w:rPr>
          <w:rFonts w:hint="cs"/>
          <w:rtl/>
        </w:rPr>
        <w:t xml:space="preserve"> رأس الدین التودد الی الناس آخرش </w:t>
      </w:r>
      <w:r w:rsidRPr="003C78D1">
        <w:rPr>
          <w:rFonts w:hint="cs"/>
          <w:rtl/>
        </w:rPr>
        <w:t>می‌گوید</w:t>
      </w:r>
      <w:r w:rsidR="00A6743C" w:rsidRPr="003C78D1">
        <w:rPr>
          <w:rFonts w:hint="cs"/>
          <w:rtl/>
        </w:rPr>
        <w:t xml:space="preserve"> و کل بر و فاجر. این قرینه از آن </w:t>
      </w:r>
      <w:r w:rsidRPr="003C78D1">
        <w:rPr>
          <w:rFonts w:hint="cs"/>
          <w:rtl/>
        </w:rPr>
        <w:t>درمی‌آید</w:t>
      </w:r>
      <w:r w:rsidR="00A6743C" w:rsidRPr="003C78D1">
        <w:rPr>
          <w:rFonts w:hint="cs"/>
          <w:rtl/>
        </w:rPr>
        <w:t>.</w:t>
      </w:r>
    </w:p>
    <w:p w14:paraId="78D6078F" w14:textId="37AFB71F" w:rsidR="00A6743C" w:rsidRPr="003C78D1" w:rsidRDefault="00A6743C" w:rsidP="008A5B3F">
      <w:pPr>
        <w:rPr>
          <w:rtl/>
        </w:rPr>
      </w:pPr>
      <w:r w:rsidRPr="003C78D1">
        <w:rPr>
          <w:rFonts w:hint="cs"/>
          <w:rtl/>
        </w:rPr>
        <w:t xml:space="preserve">جواب: همه </w:t>
      </w:r>
      <w:r w:rsidR="0081138A" w:rsidRPr="003C78D1">
        <w:rPr>
          <w:rFonts w:hint="cs"/>
          <w:rtl/>
        </w:rPr>
        <w:t>این‌ها</w:t>
      </w:r>
      <w:r w:rsidRPr="003C78D1">
        <w:rPr>
          <w:rFonts w:hint="cs"/>
          <w:rtl/>
        </w:rPr>
        <w:t xml:space="preserve"> </w:t>
      </w:r>
      <w:r w:rsidR="00A63821" w:rsidRPr="003C78D1">
        <w:rPr>
          <w:rFonts w:hint="cs"/>
          <w:rtl/>
        </w:rPr>
        <w:t>درواقع</w:t>
      </w:r>
      <w:r w:rsidRPr="003C78D1">
        <w:rPr>
          <w:rFonts w:hint="cs"/>
          <w:rtl/>
        </w:rPr>
        <w:t xml:space="preserve"> بار ناسی که مقابل شیعه بگوید در </w:t>
      </w:r>
      <w:r w:rsidR="0081138A" w:rsidRPr="003C78D1">
        <w:rPr>
          <w:rFonts w:hint="cs"/>
          <w:rtl/>
        </w:rPr>
        <w:t>این‌ها</w:t>
      </w:r>
      <w:r w:rsidRPr="003C78D1">
        <w:rPr>
          <w:rFonts w:hint="cs"/>
          <w:rtl/>
        </w:rPr>
        <w:t xml:space="preserve"> </w:t>
      </w:r>
      <w:r w:rsidR="00A63821" w:rsidRPr="003C78D1">
        <w:rPr>
          <w:rFonts w:hint="cs"/>
          <w:rtl/>
        </w:rPr>
        <w:t>زیرورو</w:t>
      </w:r>
      <w:r w:rsidRPr="003C78D1">
        <w:rPr>
          <w:rFonts w:hint="cs"/>
          <w:rtl/>
        </w:rPr>
        <w:t xml:space="preserve"> کردم </w:t>
      </w:r>
      <w:r w:rsidR="0081138A" w:rsidRPr="003C78D1">
        <w:rPr>
          <w:rFonts w:hint="cs"/>
          <w:rtl/>
        </w:rPr>
        <w:t>قرینه‌ای</w:t>
      </w:r>
      <w:r w:rsidRPr="003C78D1">
        <w:rPr>
          <w:rFonts w:hint="cs"/>
          <w:rtl/>
        </w:rPr>
        <w:t xml:space="preserve"> بر این پیدا نکردم اما در </w:t>
      </w:r>
      <w:r w:rsidR="00A63821" w:rsidRPr="003C78D1">
        <w:rPr>
          <w:rFonts w:hint="cs"/>
          <w:rtl/>
        </w:rPr>
        <w:t>معاشرت‌ها</w:t>
      </w:r>
      <w:r w:rsidRPr="003C78D1">
        <w:rPr>
          <w:rFonts w:hint="cs"/>
          <w:rtl/>
        </w:rPr>
        <w:t xml:space="preserve"> و آداب معاشرت ناس که </w:t>
      </w:r>
      <w:r w:rsidR="00A63821" w:rsidRPr="003C78D1">
        <w:rPr>
          <w:rFonts w:hint="cs"/>
          <w:rtl/>
        </w:rPr>
        <w:t>می‌گوید</w:t>
      </w:r>
      <w:r w:rsidRPr="003C78D1">
        <w:rPr>
          <w:rFonts w:hint="cs"/>
          <w:rtl/>
        </w:rPr>
        <w:t xml:space="preserve"> یعنی غیر شیعه و عامه. در </w:t>
      </w:r>
      <w:r w:rsidR="0081138A" w:rsidRPr="003C78D1">
        <w:rPr>
          <w:rFonts w:hint="cs"/>
          <w:rtl/>
        </w:rPr>
        <w:t>این‌ها</w:t>
      </w:r>
      <w:r w:rsidRPr="003C78D1">
        <w:rPr>
          <w:rFonts w:hint="cs"/>
          <w:rtl/>
        </w:rPr>
        <w:t xml:space="preserve"> این شاهد نبود بلکه شواهدی که بر خلافش ذکر کردیم هست. در </w:t>
      </w:r>
      <w:r w:rsidR="00A63821" w:rsidRPr="003C78D1">
        <w:rPr>
          <w:rFonts w:hint="cs"/>
          <w:rtl/>
        </w:rPr>
        <w:t>اینجاها</w:t>
      </w:r>
      <w:r w:rsidRPr="003C78D1">
        <w:rPr>
          <w:rFonts w:hint="cs"/>
          <w:rtl/>
        </w:rPr>
        <w:t xml:space="preserve"> به نظرم عمده روایات ناس به معنای عامه نیست. </w:t>
      </w:r>
      <w:r w:rsidR="00A63821" w:rsidRPr="003C78D1">
        <w:rPr>
          <w:rFonts w:hint="cs"/>
          <w:rtl/>
        </w:rPr>
        <w:t>عمدتاً</w:t>
      </w:r>
      <w:r w:rsidRPr="003C78D1">
        <w:rPr>
          <w:rFonts w:hint="cs"/>
          <w:rtl/>
        </w:rPr>
        <w:t xml:space="preserve"> </w:t>
      </w:r>
      <w:r w:rsidR="0081138A" w:rsidRPr="003C78D1">
        <w:rPr>
          <w:rFonts w:hint="cs"/>
          <w:rtl/>
        </w:rPr>
        <w:t>این‌طور</w:t>
      </w:r>
      <w:r w:rsidRPr="003C78D1">
        <w:rPr>
          <w:rFonts w:hint="cs"/>
          <w:rtl/>
        </w:rPr>
        <w:t xml:space="preserve"> نیست.</w:t>
      </w:r>
    </w:p>
    <w:p w14:paraId="5D3084A0" w14:textId="3FAD0E3D" w:rsidR="00A6743C" w:rsidRPr="003C78D1" w:rsidRDefault="00A63821" w:rsidP="008A5B3F">
      <w:pPr>
        <w:rPr>
          <w:rtl/>
        </w:rPr>
      </w:pPr>
      <w:r w:rsidRPr="003C78D1">
        <w:rPr>
          <w:rFonts w:hint="cs"/>
          <w:rtl/>
        </w:rPr>
        <w:t>سؤال</w:t>
      </w:r>
      <w:r w:rsidR="00A6743C" w:rsidRPr="003C78D1">
        <w:rPr>
          <w:rFonts w:hint="cs"/>
          <w:rtl/>
        </w:rPr>
        <w:t xml:space="preserve">: بعضی روایات </w:t>
      </w:r>
      <w:r w:rsidRPr="003C78D1">
        <w:rPr>
          <w:rFonts w:hint="cs"/>
          <w:rtl/>
        </w:rPr>
        <w:t>می‌گوید</w:t>
      </w:r>
      <w:r w:rsidR="00A6743C" w:rsidRPr="003C78D1">
        <w:rPr>
          <w:rFonts w:hint="cs"/>
          <w:rtl/>
        </w:rPr>
        <w:t xml:space="preserve"> تقیه دین من و دین آباء من است. اینجا هم </w:t>
      </w:r>
      <w:r w:rsidRPr="003C78D1">
        <w:rPr>
          <w:rFonts w:hint="cs"/>
          <w:rtl/>
        </w:rPr>
        <w:t>می‌گوید</w:t>
      </w:r>
      <w:r w:rsidR="00A6743C" w:rsidRPr="003C78D1">
        <w:rPr>
          <w:rFonts w:hint="cs"/>
          <w:rtl/>
        </w:rPr>
        <w:t xml:space="preserve"> رأس الدین یعنی تودد فضای دینی است نه فقط با عموم مردم.</w:t>
      </w:r>
    </w:p>
    <w:p w14:paraId="62BB25BD" w14:textId="681F8AC0" w:rsidR="00A6743C" w:rsidRPr="003C78D1" w:rsidRDefault="00A6743C" w:rsidP="008A5B3F">
      <w:pPr>
        <w:rPr>
          <w:rtl/>
        </w:rPr>
      </w:pPr>
      <w:r w:rsidRPr="003C78D1">
        <w:rPr>
          <w:rFonts w:hint="cs"/>
          <w:rtl/>
        </w:rPr>
        <w:t xml:space="preserve">جواب: مجموعه کنار هم که چیده شود بار جمهور مقابل خاصه را </w:t>
      </w:r>
      <w:r w:rsidR="0081138A" w:rsidRPr="003C78D1">
        <w:rPr>
          <w:rFonts w:hint="cs"/>
          <w:rtl/>
        </w:rPr>
        <w:t>می‌گیرد</w:t>
      </w:r>
      <w:r w:rsidRPr="003C78D1">
        <w:rPr>
          <w:rFonts w:hint="cs"/>
          <w:rtl/>
        </w:rPr>
        <w:t xml:space="preserve">. یکی ممکن است </w:t>
      </w:r>
      <w:r w:rsidR="0081138A" w:rsidRPr="003C78D1">
        <w:rPr>
          <w:rFonts w:hint="cs"/>
          <w:rtl/>
        </w:rPr>
        <w:t>این‌طور</w:t>
      </w:r>
      <w:r w:rsidRPr="003C78D1">
        <w:rPr>
          <w:rFonts w:hint="cs"/>
          <w:rtl/>
        </w:rPr>
        <w:t xml:space="preserve"> باشد. آنجا که </w:t>
      </w:r>
      <w:r w:rsidR="00A63821" w:rsidRPr="003C78D1">
        <w:rPr>
          <w:rFonts w:hint="cs"/>
          <w:rtl/>
        </w:rPr>
        <w:t>می‌گوید</w:t>
      </w:r>
      <w:r w:rsidRPr="003C78D1">
        <w:rPr>
          <w:rFonts w:hint="cs"/>
          <w:rtl/>
        </w:rPr>
        <w:t xml:space="preserve"> نصف العقل است یا تعبیر بر و فاجر چند جای دیگر هم هست.</w:t>
      </w:r>
    </w:p>
    <w:p w14:paraId="74E5F6BF" w14:textId="5979D99D" w:rsidR="00A6743C" w:rsidRPr="003C78D1" w:rsidRDefault="00A6743C" w:rsidP="008A5B3F">
      <w:pPr>
        <w:rPr>
          <w:rtl/>
        </w:rPr>
      </w:pPr>
      <w:r w:rsidRPr="003C78D1">
        <w:rPr>
          <w:rFonts w:hint="cs"/>
          <w:rtl/>
        </w:rPr>
        <w:t>ممکن است کسی بگوید استفاده الزامی هم بشود. البته احتمال است و قوت بالایی ندارد</w:t>
      </w:r>
      <w:r w:rsidR="00A63821" w:rsidRPr="003C78D1">
        <w:rPr>
          <w:rtl/>
        </w:rPr>
        <w:t xml:space="preserve">؛ </w:t>
      </w:r>
      <w:r w:rsidRPr="003C78D1">
        <w:rPr>
          <w:rFonts w:hint="cs"/>
          <w:rtl/>
        </w:rPr>
        <w:t xml:space="preserve">بنابراین در مجموعه روایات دیدید عقبه سنگین در استدلال به </w:t>
      </w:r>
      <w:r w:rsidR="0081138A" w:rsidRPr="003C78D1">
        <w:rPr>
          <w:rFonts w:hint="cs"/>
          <w:rtl/>
        </w:rPr>
        <w:t>این‌ها</w:t>
      </w:r>
      <w:r w:rsidRPr="003C78D1">
        <w:rPr>
          <w:rFonts w:hint="cs"/>
          <w:rtl/>
        </w:rPr>
        <w:t xml:space="preserve"> دو نکته است:</w:t>
      </w:r>
    </w:p>
    <w:p w14:paraId="45D7C1EB" w14:textId="019D340F" w:rsidR="00A6743C" w:rsidRPr="003C78D1" w:rsidRDefault="00A6743C" w:rsidP="008A5B3F">
      <w:pPr>
        <w:pStyle w:val="ListParagraph"/>
        <w:numPr>
          <w:ilvl w:val="0"/>
          <w:numId w:val="20"/>
        </w:numPr>
        <w:rPr>
          <w:rFonts w:ascii="Traditional Arabic" w:hAnsi="Traditional Arabic" w:cs="Traditional Arabic"/>
        </w:rPr>
      </w:pPr>
      <w:r w:rsidRPr="003C78D1">
        <w:rPr>
          <w:rFonts w:ascii="Traditional Arabic" w:hAnsi="Traditional Arabic" w:cs="Traditional Arabic" w:hint="cs"/>
          <w:rtl/>
        </w:rPr>
        <w:t xml:space="preserve">این اظهار معاشرتی را </w:t>
      </w:r>
      <w:r w:rsidR="00A63821" w:rsidRPr="003C78D1">
        <w:rPr>
          <w:rFonts w:ascii="Traditional Arabic" w:hAnsi="Traditional Arabic" w:cs="Traditional Arabic" w:hint="cs"/>
          <w:rtl/>
        </w:rPr>
        <w:t>می‌خواهد</w:t>
      </w:r>
      <w:r w:rsidRPr="003C78D1">
        <w:rPr>
          <w:rFonts w:ascii="Traditional Arabic" w:hAnsi="Traditional Arabic" w:cs="Traditional Arabic" w:hint="cs"/>
          <w:rtl/>
        </w:rPr>
        <w:t xml:space="preserve"> بگوید یا محبت قلبی را هم </w:t>
      </w:r>
      <w:r w:rsidR="0081138A" w:rsidRPr="003C78D1">
        <w:rPr>
          <w:rFonts w:ascii="Traditional Arabic" w:hAnsi="Traditional Arabic" w:cs="Traditional Arabic" w:hint="cs"/>
          <w:rtl/>
        </w:rPr>
        <w:t>می‌رساند</w:t>
      </w:r>
      <w:r w:rsidRPr="003C78D1">
        <w:rPr>
          <w:rFonts w:ascii="Traditional Arabic" w:hAnsi="Traditional Arabic" w:cs="Traditional Arabic" w:hint="cs"/>
          <w:rtl/>
        </w:rPr>
        <w:t xml:space="preserve"> که با یک سختی با دلالت مطابقی یا التزامی بر امر قلبی هم دلالت </w:t>
      </w:r>
      <w:r w:rsidR="00A63821" w:rsidRPr="003C78D1">
        <w:rPr>
          <w:rFonts w:ascii="Traditional Arabic" w:hAnsi="Traditional Arabic" w:cs="Traditional Arabic" w:hint="cs"/>
          <w:rtl/>
        </w:rPr>
        <w:t>می‌کند</w:t>
      </w:r>
      <w:r w:rsidRPr="003C78D1">
        <w:rPr>
          <w:rFonts w:ascii="Traditional Arabic" w:hAnsi="Traditional Arabic" w:cs="Traditional Arabic" w:hint="cs"/>
          <w:rtl/>
        </w:rPr>
        <w:t>.</w:t>
      </w:r>
    </w:p>
    <w:p w14:paraId="4146946C" w14:textId="45E665CB" w:rsidR="00A6743C" w:rsidRPr="003C78D1" w:rsidRDefault="00A6743C" w:rsidP="008A5B3F">
      <w:pPr>
        <w:pStyle w:val="ListParagraph"/>
        <w:numPr>
          <w:ilvl w:val="0"/>
          <w:numId w:val="20"/>
        </w:numPr>
        <w:rPr>
          <w:rFonts w:ascii="Traditional Arabic" w:hAnsi="Traditional Arabic" w:cs="Traditional Arabic"/>
        </w:rPr>
      </w:pPr>
      <w:r w:rsidRPr="003C78D1">
        <w:rPr>
          <w:rFonts w:ascii="Traditional Arabic" w:hAnsi="Traditional Arabic" w:cs="Traditional Arabic" w:hint="cs"/>
          <w:rtl/>
        </w:rPr>
        <w:t xml:space="preserve">ظاهر همه </w:t>
      </w:r>
      <w:r w:rsidR="0081138A" w:rsidRPr="003C78D1">
        <w:rPr>
          <w:rFonts w:ascii="Traditional Arabic" w:hAnsi="Traditional Arabic" w:cs="Traditional Arabic" w:hint="cs"/>
          <w:rtl/>
        </w:rPr>
        <w:t>این‌ها</w:t>
      </w:r>
      <w:r w:rsidRPr="003C78D1">
        <w:rPr>
          <w:rFonts w:ascii="Traditional Arabic" w:hAnsi="Traditional Arabic" w:cs="Traditional Arabic" w:hint="cs"/>
          <w:rtl/>
        </w:rPr>
        <w:t xml:space="preserve"> استحباب و رجحان است و اینکه استفاده الزام شود امر دشواری است که وجهش را عرض کردم اما خالی از عسر نیست.</w:t>
      </w:r>
    </w:p>
    <w:p w14:paraId="37F460A9" w14:textId="4A318A43" w:rsidR="00A6743C" w:rsidRPr="003C78D1" w:rsidRDefault="00A6743C" w:rsidP="008A5B3F">
      <w:pPr>
        <w:rPr>
          <w:rtl/>
        </w:rPr>
      </w:pPr>
      <w:r w:rsidRPr="003C78D1">
        <w:rPr>
          <w:rFonts w:hint="cs"/>
          <w:rtl/>
        </w:rPr>
        <w:t xml:space="preserve">این هم </w:t>
      </w:r>
      <w:r w:rsidR="0081138A" w:rsidRPr="003C78D1">
        <w:rPr>
          <w:rFonts w:hint="cs"/>
          <w:rtl/>
        </w:rPr>
        <w:t>طایفه</w:t>
      </w:r>
      <w:r w:rsidRPr="003C78D1">
        <w:rPr>
          <w:rFonts w:hint="cs"/>
          <w:rtl/>
        </w:rPr>
        <w:t xml:space="preserve"> دوم. عهد مالک اشتر بود و این روایات که ملاحظه کردید و ذیل سند و روایات بررسی شد.</w:t>
      </w:r>
    </w:p>
    <w:p w14:paraId="2F50BBAB" w14:textId="2B931866" w:rsidR="00A6743C" w:rsidRPr="003C78D1" w:rsidRDefault="00A6743C" w:rsidP="008A5B3F">
      <w:pPr>
        <w:pStyle w:val="Heading1"/>
        <w:jc w:val="both"/>
        <w:rPr>
          <w:rtl/>
        </w:rPr>
      </w:pPr>
      <w:bookmarkStart w:id="4" w:name="_Toc53208546"/>
      <w:r w:rsidRPr="003C78D1">
        <w:rPr>
          <w:rFonts w:hint="cs"/>
          <w:rtl/>
        </w:rPr>
        <w:t>روایت سوم:</w:t>
      </w:r>
      <w:bookmarkEnd w:id="4"/>
    </w:p>
    <w:p w14:paraId="729725D4" w14:textId="1756D865" w:rsidR="00A6743C" w:rsidRPr="003C78D1" w:rsidRDefault="00A6743C" w:rsidP="008A5B3F">
      <w:pPr>
        <w:rPr>
          <w:rtl/>
        </w:rPr>
      </w:pPr>
      <w:r w:rsidRPr="003C78D1">
        <w:rPr>
          <w:rFonts w:hint="cs"/>
          <w:rtl/>
        </w:rPr>
        <w:t xml:space="preserve">روایت سوم در این بخش بعضی روایاتی است که در آن بغض نسبت به دیگران مورد مذمت </w:t>
      </w:r>
      <w:r w:rsidR="0081138A" w:rsidRPr="003C78D1">
        <w:rPr>
          <w:rFonts w:hint="cs"/>
          <w:rtl/>
        </w:rPr>
        <w:t>قرارگرفته</w:t>
      </w:r>
      <w:r w:rsidRPr="003C78D1">
        <w:rPr>
          <w:rFonts w:hint="cs"/>
          <w:rtl/>
        </w:rPr>
        <w:t xml:space="preserve"> است. </w:t>
      </w:r>
      <w:r w:rsidR="00A63821" w:rsidRPr="003C78D1">
        <w:rPr>
          <w:rFonts w:hint="cs"/>
          <w:rtl/>
        </w:rPr>
        <w:t>می‌گوید</w:t>
      </w:r>
      <w:r w:rsidRPr="003C78D1">
        <w:rPr>
          <w:rFonts w:hint="cs"/>
          <w:rtl/>
        </w:rPr>
        <w:t xml:space="preserve"> نسبت به دیگران بغض نورزید. نفی بغض معنایش ادنی مراتب حب ممکن است در بر داشته باشد. این روایات هم در آن نرم افزار هم هست. کتاب در معارف </w:t>
      </w:r>
      <w:r w:rsidR="00A63821" w:rsidRPr="003C78D1">
        <w:rPr>
          <w:rFonts w:hint="cs"/>
          <w:rtl/>
        </w:rPr>
        <w:t>دارالحدیث</w:t>
      </w:r>
      <w:r w:rsidRPr="003C78D1">
        <w:rPr>
          <w:rFonts w:hint="cs"/>
          <w:rtl/>
        </w:rPr>
        <w:t xml:space="preserve"> است که </w:t>
      </w:r>
      <w:r w:rsidR="00A63821" w:rsidRPr="003C78D1">
        <w:rPr>
          <w:rFonts w:hint="cs"/>
          <w:rtl/>
        </w:rPr>
        <w:t>درواقع</w:t>
      </w:r>
      <w:r w:rsidRPr="003C78D1">
        <w:rPr>
          <w:rFonts w:hint="cs"/>
          <w:rtl/>
        </w:rPr>
        <w:t xml:space="preserve"> موسوعه</w:t>
      </w:r>
      <w:r w:rsidR="00A63821" w:rsidRPr="003C78D1">
        <w:rPr>
          <w:rFonts w:hint="cs"/>
          <w:rtl/>
        </w:rPr>
        <w:t>‌</w:t>
      </w:r>
      <w:r w:rsidRPr="003C78D1">
        <w:rPr>
          <w:rFonts w:hint="cs"/>
          <w:rtl/>
        </w:rPr>
        <w:t xml:space="preserve">ای است که مکمل میزان الحکمه است هنوز هم تمام نشده شاید موسوعه حدود 100 جلد است. این ذیل بغض است. ذیل بغض بابی دارد در این کتاب که عربی و فارسی با هم </w:t>
      </w:r>
      <w:r w:rsidR="0081138A" w:rsidRPr="003C78D1">
        <w:rPr>
          <w:rFonts w:hint="cs"/>
          <w:rtl/>
        </w:rPr>
        <w:t>آمده</w:t>
      </w:r>
      <w:r w:rsidRPr="003C78D1">
        <w:rPr>
          <w:rFonts w:hint="cs"/>
          <w:rtl/>
        </w:rPr>
        <w:t xml:space="preserve"> </w:t>
      </w:r>
      <w:r w:rsidR="00A63821" w:rsidRPr="003C78D1">
        <w:rPr>
          <w:rtl/>
        </w:rPr>
        <w:t>ج 13</w:t>
      </w:r>
      <w:r w:rsidRPr="003C78D1">
        <w:rPr>
          <w:rFonts w:hint="cs"/>
          <w:rtl/>
        </w:rPr>
        <w:t xml:space="preserve"> ص 504 دانشنامه قرآن و حدیث از من لا</w:t>
      </w:r>
      <w:r w:rsidR="00A63821" w:rsidRPr="003C78D1">
        <w:rPr>
          <w:rFonts w:hint="cs"/>
          <w:rtl/>
        </w:rPr>
        <w:t xml:space="preserve"> </w:t>
      </w:r>
      <w:r w:rsidRPr="003C78D1">
        <w:rPr>
          <w:rFonts w:hint="cs"/>
          <w:rtl/>
        </w:rPr>
        <w:t>یحضر دارد:</w:t>
      </w:r>
    </w:p>
    <w:p w14:paraId="4CF9FFE7" w14:textId="49FE7002" w:rsidR="00A6743C" w:rsidRPr="003C78D1" w:rsidRDefault="00A6743C"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lastRenderedPageBreak/>
        <w:t>وَ رَوَى عَلِيُّ بْنُ مَهْزِيَارَ عَنِ الْحُسَيْنِ بْنِ سَعِيدٍ</w:t>
      </w:r>
      <w:r w:rsidRPr="003C78D1">
        <w:rPr>
          <w:rStyle w:val="FootnoteReference"/>
          <w:rFonts w:ascii="Traditional Arabic" w:eastAsia="2  Lotus" w:hAnsi="Traditional Arabic" w:cs="Traditional Arabic"/>
          <w:sz w:val="30"/>
          <w:szCs w:val="30"/>
          <w:rtl/>
          <w:lang w:bidi="fa-IR"/>
        </w:rPr>
        <w:footnoteReference w:id="2"/>
      </w:r>
      <w:r w:rsidRPr="003C78D1">
        <w:rPr>
          <w:rFonts w:ascii="Traditional Arabic" w:hAnsi="Traditional Arabic" w:cs="Traditional Arabic" w:hint="cs"/>
          <w:sz w:val="30"/>
          <w:szCs w:val="30"/>
          <w:rtl/>
          <w:lang w:bidi="fa-IR"/>
        </w:rPr>
        <w:t xml:space="preserve"> عَنِ الْحَارِثِ بْنِ مُحَمَّدِ بْنِ النُّعْمَانِ الْأَحْوَلِ صَاحِبِ الطَّاقِ عَنْ جَمِيلِ بْنِ صَالِحٍ عَنْ أَبِي عَبْدِ اللَّهِ الصَّادِقِ عَنْ آبَائِهِ ع قَالَ </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color w:val="008000"/>
          <w:sz w:val="30"/>
          <w:szCs w:val="30"/>
          <w:rtl/>
          <w:lang w:bidi="fa-IR"/>
        </w:rPr>
        <w:t>قَالَ رَسُولُ اللَّهِ ص... ثُمَّ قَالَ ع أَ لَا أُنَبِّئُكُمْ بِشَرِّ النَّاسِ قَالُوا بَلَى يَا رَسُولَ اللَّهِ قَالَ مَنْ‏ أَبْغَضَ‏ النَّاسَ‏ وَ أَبْغَضَهُ‏ النَّاس</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sz w:val="30"/>
          <w:szCs w:val="30"/>
          <w:rtl/>
          <w:lang w:bidi="fa-IR"/>
        </w:rPr>
        <w:t>‏</w:t>
      </w:r>
      <w:r w:rsidRPr="003C78D1">
        <w:rPr>
          <w:rStyle w:val="FootnoteReference"/>
          <w:rFonts w:ascii="Traditional Arabic" w:eastAsia="2  Lotus" w:hAnsi="Traditional Arabic" w:cs="Traditional Arabic"/>
          <w:sz w:val="30"/>
          <w:szCs w:val="30"/>
          <w:rtl/>
          <w:lang w:bidi="fa-IR"/>
        </w:rPr>
        <w:footnoteReference w:id="3"/>
      </w:r>
    </w:p>
    <w:p w14:paraId="62168C1E" w14:textId="4B18D6EE" w:rsidR="00A6743C" w:rsidRPr="003C78D1" w:rsidRDefault="00A6743C" w:rsidP="008A5B3F">
      <w:pPr>
        <w:rPr>
          <w:rtl/>
        </w:rPr>
      </w:pPr>
      <w:r w:rsidRPr="003C78D1">
        <w:rPr>
          <w:rFonts w:hint="cs"/>
          <w:rtl/>
        </w:rPr>
        <w:t>ناس در روایات نبی دیگر شامل اهل سنت ن</w:t>
      </w:r>
      <w:r w:rsidR="0081138A" w:rsidRPr="003C78D1">
        <w:rPr>
          <w:rFonts w:hint="cs"/>
          <w:rtl/>
        </w:rPr>
        <w:t>می‌شود</w:t>
      </w:r>
      <w:r w:rsidRPr="003C78D1">
        <w:rPr>
          <w:rFonts w:hint="cs"/>
          <w:rtl/>
        </w:rPr>
        <w:t xml:space="preserve">. این هم یکی از قرائن است که </w:t>
      </w:r>
      <w:r w:rsidR="00A63821" w:rsidRPr="003C78D1">
        <w:rPr>
          <w:rFonts w:hint="cs"/>
          <w:rtl/>
        </w:rPr>
        <w:t>در آن روایات چند تا</w:t>
      </w:r>
      <w:r w:rsidRPr="003C78D1">
        <w:rPr>
          <w:rFonts w:hint="cs"/>
          <w:rtl/>
        </w:rPr>
        <w:t xml:space="preserve"> از پیامبر است و دلالت </w:t>
      </w:r>
      <w:r w:rsidR="00A63821" w:rsidRPr="003C78D1">
        <w:rPr>
          <w:rFonts w:hint="cs"/>
          <w:rtl/>
        </w:rPr>
        <w:t>می‌کند</w:t>
      </w:r>
      <w:r w:rsidRPr="003C78D1">
        <w:rPr>
          <w:rFonts w:hint="cs"/>
          <w:rtl/>
        </w:rPr>
        <w:t xml:space="preserve"> که ناس در اینجا بار معنایی متأخر را ندارد</w:t>
      </w:r>
      <w:r w:rsidR="00A63821" w:rsidRPr="003C78D1">
        <w:rPr>
          <w:rtl/>
        </w:rPr>
        <w:t xml:space="preserve">؛ </w:t>
      </w:r>
      <w:r w:rsidRPr="003C78D1">
        <w:rPr>
          <w:rFonts w:hint="cs"/>
          <w:rtl/>
        </w:rPr>
        <w:t>زیرا کلمه ناس معنای لغوی و اصلی آن یعنی مردم. در عهد متأخر زمان باقرین و صادقین معنای جدیدی پیدا کرده ناس یعنی عامه در مقابل خاصه</w:t>
      </w:r>
      <w:r w:rsidR="00A63821" w:rsidRPr="003C78D1">
        <w:rPr>
          <w:rtl/>
        </w:rPr>
        <w:t xml:space="preserve">؛ </w:t>
      </w:r>
      <w:r w:rsidRPr="003C78D1">
        <w:rPr>
          <w:rFonts w:hint="cs"/>
          <w:rtl/>
        </w:rPr>
        <w:t xml:space="preserve">اما اینجا مقصود اولیه مراد است ضمن اینکه اصل این است قرائنی هم دارد از جمله اینکه در </w:t>
      </w:r>
      <w:r w:rsidR="00A63821" w:rsidRPr="003C78D1">
        <w:rPr>
          <w:rFonts w:hint="cs"/>
          <w:rtl/>
        </w:rPr>
        <w:t>چند تا</w:t>
      </w:r>
      <w:r w:rsidRPr="003C78D1">
        <w:rPr>
          <w:rFonts w:hint="cs"/>
          <w:rtl/>
        </w:rPr>
        <w:t xml:space="preserve"> از این روایات از پیامبر بوده و در آن زمان این اصطلاح نبوده.</w:t>
      </w:r>
    </w:p>
    <w:p w14:paraId="5A22E8D6" w14:textId="2419694E" w:rsidR="00A6743C" w:rsidRPr="003C78D1" w:rsidRDefault="00A6743C" w:rsidP="008A5B3F">
      <w:pPr>
        <w:rPr>
          <w:rtl/>
        </w:rPr>
      </w:pPr>
      <w:r w:rsidRPr="003C78D1">
        <w:rPr>
          <w:rFonts w:hint="cs"/>
          <w:rtl/>
        </w:rPr>
        <w:t xml:space="preserve">سند </w:t>
      </w:r>
      <w:r w:rsidR="0081138A" w:rsidRPr="003C78D1">
        <w:rPr>
          <w:rFonts w:hint="cs"/>
          <w:rtl/>
        </w:rPr>
        <w:t>ظاهراً</w:t>
      </w:r>
      <w:r w:rsidRPr="003C78D1">
        <w:rPr>
          <w:rFonts w:hint="cs"/>
          <w:rtl/>
        </w:rPr>
        <w:t xml:space="preserve"> درست است</w:t>
      </w:r>
      <w:r w:rsidR="00D258D7" w:rsidRPr="003C78D1">
        <w:rPr>
          <w:rFonts w:hint="cs"/>
          <w:rtl/>
        </w:rPr>
        <w:t xml:space="preserve">. جمیل ابن صالح </w:t>
      </w:r>
      <w:r w:rsidR="0081138A" w:rsidRPr="003C78D1">
        <w:rPr>
          <w:rFonts w:hint="cs"/>
          <w:rtl/>
        </w:rPr>
        <w:t>ظاهراً</w:t>
      </w:r>
      <w:r w:rsidR="00D258D7" w:rsidRPr="003C78D1">
        <w:rPr>
          <w:rFonts w:hint="cs"/>
          <w:rtl/>
        </w:rPr>
        <w:t xml:space="preserve"> بحثی دارد اما سندش </w:t>
      </w:r>
      <w:r w:rsidR="0081138A" w:rsidRPr="003C78D1">
        <w:rPr>
          <w:rFonts w:hint="cs"/>
          <w:rtl/>
        </w:rPr>
        <w:t>ظاهراً</w:t>
      </w:r>
      <w:r w:rsidR="00D258D7" w:rsidRPr="003C78D1">
        <w:rPr>
          <w:rFonts w:hint="cs"/>
          <w:rtl/>
        </w:rPr>
        <w:t xml:space="preserve"> بحثی نداشته باشد. جمیل ابن صالح را البته باید دید</w:t>
      </w:r>
      <w:r w:rsidRPr="003C78D1">
        <w:rPr>
          <w:rFonts w:hint="cs"/>
          <w:rtl/>
        </w:rPr>
        <w:t xml:space="preserve">. </w:t>
      </w:r>
      <w:r w:rsidR="00D258D7" w:rsidRPr="003C78D1">
        <w:rPr>
          <w:rFonts w:hint="cs"/>
          <w:rtl/>
        </w:rPr>
        <w:t xml:space="preserve">پیامبر </w:t>
      </w:r>
      <w:r w:rsidR="00A63821" w:rsidRPr="003C78D1">
        <w:rPr>
          <w:rFonts w:hint="cs"/>
          <w:rtl/>
        </w:rPr>
        <w:t>می‌گوید</w:t>
      </w:r>
      <w:r w:rsidR="00D258D7" w:rsidRPr="003C78D1">
        <w:rPr>
          <w:rFonts w:hint="cs"/>
          <w:rtl/>
        </w:rPr>
        <w:t xml:space="preserve"> </w:t>
      </w:r>
      <w:r w:rsidR="00A63821" w:rsidRPr="003C78D1">
        <w:rPr>
          <w:rFonts w:hint="cs"/>
          <w:rtl/>
        </w:rPr>
        <w:t>بدترین</w:t>
      </w:r>
      <w:r w:rsidR="00D258D7" w:rsidRPr="003C78D1">
        <w:rPr>
          <w:rFonts w:hint="cs"/>
          <w:rtl/>
        </w:rPr>
        <w:t xml:space="preserve"> مردم کسی است که مردم را بغض بورزد</w:t>
      </w:r>
    </w:p>
    <w:p w14:paraId="2DED9ECB" w14:textId="0F5A6E80" w:rsidR="00D258D7" w:rsidRPr="003C78D1" w:rsidRDefault="00D258D7" w:rsidP="008A5B3F">
      <w:r w:rsidRPr="003C78D1">
        <w:rPr>
          <w:rFonts w:hint="cs"/>
          <w:rtl/>
        </w:rPr>
        <w:t>روایت دیگری هم در منابع اهل سنت است:</w:t>
      </w:r>
    </w:p>
    <w:p w14:paraId="0FF1B002" w14:textId="668FCCFD" w:rsidR="00D258D7" w:rsidRPr="003C78D1" w:rsidRDefault="003C78D1"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t>«</w:t>
      </w:r>
      <w:r w:rsidR="00D258D7" w:rsidRPr="003C78D1">
        <w:rPr>
          <w:rFonts w:ascii="Traditional Arabic" w:hAnsi="Traditional Arabic" w:cs="Traditional Arabic" w:hint="cs"/>
          <w:color w:val="008000"/>
          <w:sz w:val="30"/>
          <w:szCs w:val="30"/>
          <w:rtl/>
          <w:lang w:bidi="fa-IR"/>
        </w:rPr>
        <w:t>ثُمَّ قَالَ أَ لَا أُنَبِّئُكُمْ بِشَرٍّ مِنْ ذَلِكَ قَالُوا بَلَى يَا رَسُولَ اللَّهِ قَالَ مَنْ‏ يُبْغِضُ‏ النَّاسَ‏ وَ يُبْغِضُونَه</w:t>
      </w:r>
      <w:r w:rsidRPr="003C78D1">
        <w:rPr>
          <w:rFonts w:ascii="Traditional Arabic" w:hAnsi="Traditional Arabic" w:cs="Traditional Arabic" w:hint="cs"/>
          <w:sz w:val="30"/>
          <w:szCs w:val="30"/>
          <w:rtl/>
          <w:lang w:bidi="fa-IR"/>
        </w:rPr>
        <w:t>»</w:t>
      </w:r>
      <w:r w:rsidR="00D258D7" w:rsidRPr="003C78D1">
        <w:rPr>
          <w:rFonts w:ascii="Traditional Arabic" w:hAnsi="Traditional Arabic" w:cs="Traditional Arabic" w:hint="cs"/>
          <w:sz w:val="30"/>
          <w:szCs w:val="30"/>
          <w:rtl/>
          <w:lang w:bidi="fa-IR"/>
        </w:rPr>
        <w:t>‏</w:t>
      </w:r>
      <w:r w:rsidR="00D258D7" w:rsidRPr="003C78D1">
        <w:rPr>
          <w:rStyle w:val="FootnoteReference"/>
          <w:rFonts w:ascii="Traditional Arabic" w:eastAsia="2  Lotus" w:hAnsi="Traditional Arabic" w:cs="Traditional Arabic"/>
          <w:sz w:val="30"/>
          <w:szCs w:val="30"/>
          <w:rtl/>
          <w:lang w:bidi="fa-IR"/>
        </w:rPr>
        <w:footnoteReference w:id="4"/>
      </w:r>
    </w:p>
    <w:p w14:paraId="572A1938" w14:textId="15D0FA4A" w:rsidR="00D258D7" w:rsidRPr="003C78D1" w:rsidRDefault="00D258D7" w:rsidP="008A5B3F">
      <w:pPr>
        <w:rPr>
          <w:rtl/>
        </w:rPr>
      </w:pPr>
      <w:r w:rsidRPr="003C78D1">
        <w:rPr>
          <w:rFonts w:hint="cs"/>
          <w:rtl/>
        </w:rPr>
        <w:t xml:space="preserve">روایت دیگری هم از پیامبر اکرم است که من یبغض الناس و یبغضونه. در باب بعدی کتاب باب تباغض هم هست که ممکن است بعضی از آن اطلاق داشته باشد. این هم مجموعه روایاتی است که ممکن است بر روایات قبلی افزوده شود و مذمت </w:t>
      </w:r>
      <w:r w:rsidR="00A63821" w:rsidRPr="003C78D1">
        <w:rPr>
          <w:rFonts w:hint="cs"/>
          <w:rtl/>
        </w:rPr>
        <w:t>می‌کند</w:t>
      </w:r>
      <w:r w:rsidRPr="003C78D1">
        <w:rPr>
          <w:rFonts w:hint="cs"/>
          <w:rtl/>
        </w:rPr>
        <w:t xml:space="preserve"> از بغض نسبت به دیگران و آنجا هم ناس دارد و </w:t>
      </w:r>
      <w:r w:rsidR="0081138A" w:rsidRPr="003C78D1">
        <w:rPr>
          <w:rFonts w:hint="cs"/>
          <w:rtl/>
        </w:rPr>
        <w:t>مؤمن</w:t>
      </w:r>
      <w:r w:rsidRPr="003C78D1">
        <w:rPr>
          <w:rFonts w:hint="cs"/>
          <w:rtl/>
        </w:rPr>
        <w:t xml:space="preserve"> و </w:t>
      </w:r>
      <w:r w:rsidR="00A63821" w:rsidRPr="003C78D1">
        <w:rPr>
          <w:rFonts w:hint="cs"/>
          <w:rtl/>
        </w:rPr>
        <w:t xml:space="preserve">مسلمان ندارد. این روایات هم </w:t>
      </w:r>
      <w:r w:rsidR="00A63821" w:rsidRPr="003C78D1">
        <w:rPr>
          <w:rtl/>
        </w:rPr>
        <w:t>چند تا</w:t>
      </w:r>
      <w:r w:rsidR="00A63821" w:rsidRPr="003C78D1">
        <w:rPr>
          <w:rFonts w:hint="cs"/>
          <w:rtl/>
        </w:rPr>
        <w:t xml:space="preserve"> ا</w:t>
      </w:r>
      <w:r w:rsidRPr="003C78D1">
        <w:rPr>
          <w:rFonts w:hint="cs"/>
          <w:rtl/>
        </w:rPr>
        <w:t xml:space="preserve">ست و ممکن است بعضی از </w:t>
      </w:r>
      <w:r w:rsidR="00A63821" w:rsidRPr="003C78D1">
        <w:rPr>
          <w:rFonts w:hint="cs"/>
          <w:rtl/>
        </w:rPr>
        <w:t>آن‌ها</w:t>
      </w:r>
      <w:r w:rsidRPr="003C78D1">
        <w:rPr>
          <w:rFonts w:hint="cs"/>
          <w:rtl/>
        </w:rPr>
        <w:t xml:space="preserve"> معتبر باشد و ممکن است مورد استدلال قرار بگیرد.</w:t>
      </w:r>
    </w:p>
    <w:p w14:paraId="464B0F2F" w14:textId="30BC63C2" w:rsidR="00D258D7" w:rsidRPr="003C78D1" w:rsidRDefault="00D258D7" w:rsidP="008A5B3F">
      <w:pPr>
        <w:pStyle w:val="Heading2"/>
        <w:rPr>
          <w:rFonts w:ascii="Traditional Arabic" w:hAnsi="Traditional Arabic" w:cs="Traditional Arabic"/>
          <w:rtl/>
        </w:rPr>
      </w:pPr>
      <w:bookmarkStart w:id="5" w:name="_Toc53208547"/>
      <w:r w:rsidRPr="003C78D1">
        <w:rPr>
          <w:rFonts w:ascii="Traditional Arabic" w:hAnsi="Traditional Arabic" w:cs="Traditional Arabic" w:hint="cs"/>
          <w:rtl/>
        </w:rPr>
        <w:t>مباحث دلالی:</w:t>
      </w:r>
      <w:bookmarkEnd w:id="5"/>
    </w:p>
    <w:p w14:paraId="357C60EE" w14:textId="689309A3" w:rsidR="00D258D7" w:rsidRPr="003C78D1" w:rsidRDefault="00D258D7" w:rsidP="008A5B3F">
      <w:pPr>
        <w:rPr>
          <w:rtl/>
        </w:rPr>
      </w:pPr>
      <w:r w:rsidRPr="003C78D1">
        <w:rPr>
          <w:rFonts w:hint="cs"/>
          <w:rtl/>
        </w:rPr>
        <w:t>منتها در این روایت این مبحث دلالی وجود دارد که این منع بعید نیست دلالت بر حرمت کند. شر الناس بعید نیست دلالت بر حرمت بکند چون شر الناس دارد.</w:t>
      </w:r>
    </w:p>
    <w:p w14:paraId="464BE4BD" w14:textId="1986C12E" w:rsidR="00D258D7" w:rsidRPr="003C78D1" w:rsidRDefault="00D258D7" w:rsidP="008A5B3F">
      <w:pPr>
        <w:rPr>
          <w:rtl/>
        </w:rPr>
      </w:pPr>
      <w:r w:rsidRPr="003C78D1">
        <w:rPr>
          <w:rFonts w:hint="cs"/>
          <w:rtl/>
        </w:rPr>
        <w:t xml:space="preserve">مطلب دوم اینکه در این روایات بغض تحریم و نکوهش شده است آیا </w:t>
      </w:r>
      <w:r w:rsidR="0081138A" w:rsidRPr="003C78D1">
        <w:rPr>
          <w:rFonts w:hint="cs"/>
          <w:rtl/>
        </w:rPr>
        <w:t>می‌شود</w:t>
      </w:r>
      <w:r w:rsidRPr="003C78D1">
        <w:rPr>
          <w:rFonts w:hint="cs"/>
          <w:rtl/>
        </w:rPr>
        <w:t xml:space="preserve"> از آن استحباب و یا وجوب محبت را به دست آورد؟ این دو احتمال دارد:</w:t>
      </w:r>
    </w:p>
    <w:p w14:paraId="56C3F8B3" w14:textId="2DC91CED" w:rsidR="00D258D7" w:rsidRPr="003C78D1" w:rsidRDefault="00D258D7" w:rsidP="008A5B3F">
      <w:pPr>
        <w:pStyle w:val="ListParagraph"/>
        <w:numPr>
          <w:ilvl w:val="0"/>
          <w:numId w:val="21"/>
        </w:numPr>
        <w:rPr>
          <w:rFonts w:ascii="Traditional Arabic" w:hAnsi="Traditional Arabic" w:cs="Traditional Arabic"/>
        </w:rPr>
      </w:pPr>
      <w:r w:rsidRPr="003C78D1">
        <w:rPr>
          <w:rFonts w:ascii="Traditional Arabic" w:hAnsi="Traditional Arabic" w:cs="Traditional Arabic" w:hint="cs"/>
          <w:rtl/>
        </w:rPr>
        <w:t>اینکه نه ن</w:t>
      </w:r>
      <w:r w:rsidR="0081138A" w:rsidRPr="003C78D1">
        <w:rPr>
          <w:rFonts w:ascii="Traditional Arabic" w:hAnsi="Traditional Arabic" w:cs="Traditional Arabic" w:hint="cs"/>
          <w:rtl/>
        </w:rPr>
        <w:t>می‌شود</w:t>
      </w:r>
      <w:r w:rsidRPr="003C78D1">
        <w:rPr>
          <w:rFonts w:ascii="Traditional Arabic" w:hAnsi="Traditional Arabic" w:cs="Traditional Arabic" w:hint="cs"/>
          <w:rtl/>
        </w:rPr>
        <w:t xml:space="preserve"> محبت را </w:t>
      </w:r>
      <w:r w:rsidR="00A63821" w:rsidRPr="003C78D1">
        <w:rPr>
          <w:rFonts w:ascii="Traditional Arabic" w:hAnsi="Traditional Arabic" w:cs="Traditional Arabic" w:hint="cs"/>
          <w:rtl/>
        </w:rPr>
        <w:t>از آن</w:t>
      </w:r>
      <w:r w:rsidRPr="003C78D1">
        <w:rPr>
          <w:rFonts w:ascii="Traditional Arabic" w:hAnsi="Traditional Arabic" w:cs="Traditional Arabic" w:hint="cs"/>
          <w:rtl/>
        </w:rPr>
        <w:t xml:space="preserve"> به دست آورد</w:t>
      </w:r>
      <w:r w:rsidR="00A63821" w:rsidRPr="003C78D1">
        <w:rPr>
          <w:rFonts w:ascii="Traditional Arabic" w:hAnsi="Traditional Arabic" w:cs="Traditional Arabic" w:hint="cs"/>
          <w:rtl/>
        </w:rPr>
        <w:t xml:space="preserve"> با این تقریر که حب و بغض ضدین هست</w:t>
      </w:r>
      <w:r w:rsidRPr="003C78D1">
        <w:rPr>
          <w:rFonts w:ascii="Traditional Arabic" w:hAnsi="Traditional Arabic" w:cs="Traditional Arabic" w:hint="cs"/>
          <w:rtl/>
        </w:rPr>
        <w:t xml:space="preserve">ند و بینهما امر ثالث. محبت چیزی است مبغضت چیز دیگری است و یک حالاتی هم وجود دارد که انسان نه حب دارد نه بغض. اگر این باشد که ظاهر </w:t>
      </w:r>
      <w:r w:rsidRPr="003C78D1">
        <w:rPr>
          <w:rFonts w:ascii="Traditional Arabic" w:hAnsi="Traditional Arabic" w:cs="Traditional Arabic" w:hint="cs"/>
          <w:rtl/>
        </w:rPr>
        <w:lastRenderedPageBreak/>
        <w:t xml:space="preserve">هم این است و در </w:t>
      </w:r>
      <w:r w:rsidR="00A63821" w:rsidRPr="003C78D1">
        <w:rPr>
          <w:rFonts w:ascii="Traditional Arabic" w:hAnsi="Traditional Arabic" w:cs="Traditional Arabic" w:hint="eastAsia"/>
          <w:rtl/>
        </w:rPr>
        <w:t>سال‌ها</w:t>
      </w:r>
      <w:r w:rsidR="00A63821" w:rsidRPr="003C78D1">
        <w:rPr>
          <w:rFonts w:ascii="Traditional Arabic" w:hAnsi="Traditional Arabic" w:cs="Traditional Arabic" w:hint="cs"/>
          <w:rtl/>
        </w:rPr>
        <w:t>ی</w:t>
      </w:r>
      <w:r w:rsidRPr="003C78D1">
        <w:rPr>
          <w:rFonts w:ascii="Traditional Arabic" w:hAnsi="Traditional Arabic" w:cs="Traditional Arabic" w:hint="cs"/>
          <w:rtl/>
        </w:rPr>
        <w:t xml:space="preserve"> قبل هم که وارد رابطه حب و بغض شدیم عرض کردیم که حب و بغض نسبتشان نسبت تضاد است </w:t>
      </w:r>
      <w:r w:rsidR="00A63821" w:rsidRPr="003C78D1">
        <w:rPr>
          <w:rFonts w:ascii="Traditional Arabic" w:hAnsi="Traditional Arabic" w:cs="Traditional Arabic" w:hint="cs"/>
          <w:rtl/>
        </w:rPr>
        <w:t>لااقل</w:t>
      </w:r>
      <w:r w:rsidRPr="003C78D1">
        <w:rPr>
          <w:rFonts w:ascii="Traditional Arabic" w:hAnsi="Traditional Arabic" w:cs="Traditional Arabic" w:hint="cs"/>
          <w:rtl/>
        </w:rPr>
        <w:t xml:space="preserve"> قول مرجح این بود. وقتی تضاد شد نهی از بغض به معنای امر به ضد نیست حتی به نحو تبعی و </w:t>
      </w:r>
      <w:r w:rsidR="0081138A" w:rsidRPr="003C78D1">
        <w:rPr>
          <w:rFonts w:ascii="Traditional Arabic" w:hAnsi="Traditional Arabic" w:cs="Traditional Arabic" w:hint="cs"/>
          <w:rtl/>
        </w:rPr>
        <w:t>این‌ها</w:t>
      </w:r>
      <w:r w:rsidRPr="003C78D1">
        <w:rPr>
          <w:rFonts w:ascii="Traditional Arabic" w:hAnsi="Traditional Arabic" w:cs="Traditional Arabic" w:hint="cs"/>
          <w:rtl/>
        </w:rPr>
        <w:t xml:space="preserve"> زیرا نهی از بغض </w:t>
      </w:r>
      <w:r w:rsidR="0081138A" w:rsidRPr="003C78D1">
        <w:rPr>
          <w:rFonts w:ascii="Traditional Arabic" w:hAnsi="Traditional Arabic" w:cs="Traditional Arabic" w:hint="cs"/>
          <w:rtl/>
        </w:rPr>
        <w:t>می‌کند</w:t>
      </w:r>
      <w:r w:rsidRPr="003C78D1">
        <w:rPr>
          <w:rFonts w:ascii="Traditional Arabic" w:hAnsi="Traditional Arabic" w:cs="Traditional Arabic" w:hint="cs"/>
          <w:rtl/>
        </w:rPr>
        <w:t xml:space="preserve"> و </w:t>
      </w:r>
      <w:r w:rsidR="00A63821" w:rsidRPr="003C78D1">
        <w:rPr>
          <w:rFonts w:ascii="Traditional Arabic" w:hAnsi="Traditional Arabic" w:cs="Traditional Arabic" w:hint="cs"/>
          <w:rtl/>
        </w:rPr>
        <w:t>می‌گوید</w:t>
      </w:r>
      <w:r w:rsidRPr="003C78D1">
        <w:rPr>
          <w:rFonts w:ascii="Traditional Arabic" w:hAnsi="Traditional Arabic" w:cs="Traditional Arabic" w:hint="cs"/>
          <w:rtl/>
        </w:rPr>
        <w:t xml:space="preserve"> بغض نداشته باشید اما آیا خوب است و باید محبت داشته باشید نه. </w:t>
      </w:r>
      <w:r w:rsidR="00A63821" w:rsidRPr="003C78D1">
        <w:rPr>
          <w:rFonts w:ascii="Traditional Arabic" w:hAnsi="Traditional Arabic" w:cs="Traditional Arabic" w:hint="cs"/>
          <w:rtl/>
        </w:rPr>
        <w:t>می‌گوید</w:t>
      </w:r>
      <w:r w:rsidRPr="003C78D1">
        <w:rPr>
          <w:rFonts w:ascii="Traditional Arabic" w:hAnsi="Traditional Arabic" w:cs="Traditional Arabic" w:hint="cs"/>
          <w:rtl/>
        </w:rPr>
        <w:t xml:space="preserve"> بغض نداشته باشید. ظاهر اولیه هم همین است و </w:t>
      </w:r>
      <w:r w:rsidR="00A63821" w:rsidRPr="003C78D1">
        <w:rPr>
          <w:rFonts w:ascii="Traditional Arabic" w:hAnsi="Traditional Arabic" w:cs="Traditional Arabic" w:hint="cs"/>
          <w:rtl/>
        </w:rPr>
        <w:t>به‌این‌ترتیب</w:t>
      </w:r>
      <w:r w:rsidRPr="003C78D1">
        <w:rPr>
          <w:rFonts w:ascii="Traditional Arabic" w:hAnsi="Traditional Arabic" w:cs="Traditional Arabic" w:hint="cs"/>
          <w:rtl/>
        </w:rPr>
        <w:t xml:space="preserve"> دلالت بر بحث ما ن</w:t>
      </w:r>
      <w:r w:rsidR="00A63821" w:rsidRPr="003C78D1">
        <w:rPr>
          <w:rFonts w:ascii="Traditional Arabic" w:hAnsi="Traditional Arabic" w:cs="Traditional Arabic" w:hint="cs"/>
          <w:rtl/>
        </w:rPr>
        <w:t>می‌کند</w:t>
      </w:r>
      <w:r w:rsidRPr="003C78D1">
        <w:rPr>
          <w:rFonts w:ascii="Traditional Arabic" w:hAnsi="Traditional Arabic" w:cs="Traditional Arabic" w:hint="cs"/>
          <w:rtl/>
        </w:rPr>
        <w:t>.</w:t>
      </w:r>
    </w:p>
    <w:p w14:paraId="354E76EA" w14:textId="7FEA9392" w:rsidR="00D258D7" w:rsidRPr="003C78D1" w:rsidRDefault="00D258D7" w:rsidP="008A5B3F">
      <w:pPr>
        <w:pStyle w:val="ListParagraph"/>
        <w:numPr>
          <w:ilvl w:val="0"/>
          <w:numId w:val="21"/>
        </w:numPr>
        <w:rPr>
          <w:rFonts w:ascii="Traditional Arabic" w:hAnsi="Traditional Arabic" w:cs="Traditional Arabic"/>
        </w:rPr>
      </w:pPr>
      <w:r w:rsidRPr="003C78D1">
        <w:rPr>
          <w:rFonts w:ascii="Traditional Arabic" w:hAnsi="Traditional Arabic" w:cs="Traditional Arabic" w:hint="cs"/>
          <w:rtl/>
        </w:rPr>
        <w:t xml:space="preserve">اما وجه را احتمال دومی هم وجود دارد که </w:t>
      </w:r>
      <w:r w:rsidR="00A63821" w:rsidRPr="003C78D1">
        <w:rPr>
          <w:rFonts w:ascii="Traditional Arabic" w:hAnsi="Traditional Arabic" w:cs="Traditional Arabic" w:hint="cs"/>
          <w:rtl/>
        </w:rPr>
        <w:t>علی‌رغم</w:t>
      </w:r>
      <w:r w:rsidRPr="003C78D1">
        <w:rPr>
          <w:rFonts w:ascii="Traditional Arabic" w:hAnsi="Traditional Arabic" w:cs="Traditional Arabic" w:hint="cs"/>
          <w:rtl/>
        </w:rPr>
        <w:t xml:space="preserve"> اینکه آن نسبت تضاد حب و بغض را ما قبول داریم اما اینجا بیان کنایی است. وقتی </w:t>
      </w:r>
      <w:r w:rsidR="00A63821" w:rsidRPr="003C78D1">
        <w:rPr>
          <w:rFonts w:ascii="Traditional Arabic" w:hAnsi="Traditional Arabic" w:cs="Traditional Arabic" w:hint="cs"/>
          <w:rtl/>
        </w:rPr>
        <w:t>می‌گوید</w:t>
      </w:r>
      <w:r w:rsidRPr="003C78D1">
        <w:rPr>
          <w:rFonts w:ascii="Traditional Arabic" w:hAnsi="Traditional Arabic" w:cs="Traditional Arabic" w:hint="cs"/>
          <w:rtl/>
        </w:rPr>
        <w:t xml:space="preserve"> به مردم بغض نورز عرفا </w:t>
      </w:r>
      <w:r w:rsidR="00A63821" w:rsidRPr="003C78D1">
        <w:rPr>
          <w:rFonts w:ascii="Traditional Arabic" w:hAnsi="Traditional Arabic" w:cs="Traditional Arabic" w:hint="cs"/>
          <w:rtl/>
        </w:rPr>
        <w:t>می‌خواهد</w:t>
      </w:r>
      <w:r w:rsidRPr="003C78D1">
        <w:rPr>
          <w:rFonts w:ascii="Traditional Arabic" w:hAnsi="Traditional Arabic" w:cs="Traditional Arabic" w:hint="cs"/>
          <w:rtl/>
        </w:rPr>
        <w:t xml:space="preserve"> کنایه قرار بدهد که محبت بورز. با لحن کنایی همان تودد الی الناس و تحبب الی الناس را </w:t>
      </w:r>
      <w:r w:rsidR="00A63821" w:rsidRPr="003C78D1">
        <w:rPr>
          <w:rFonts w:ascii="Traditional Arabic" w:hAnsi="Traditional Arabic" w:cs="Traditional Arabic" w:hint="cs"/>
          <w:rtl/>
        </w:rPr>
        <w:t>می‌خواهد</w:t>
      </w:r>
      <w:r w:rsidRPr="003C78D1">
        <w:rPr>
          <w:rFonts w:ascii="Traditional Arabic" w:hAnsi="Traditional Arabic" w:cs="Traditional Arabic" w:hint="cs"/>
          <w:rtl/>
        </w:rPr>
        <w:t xml:space="preserve"> بگوید. این احتمال دوم است که </w:t>
      </w:r>
      <w:r w:rsidR="00A63821" w:rsidRPr="003C78D1">
        <w:rPr>
          <w:rFonts w:ascii="Traditional Arabic" w:hAnsi="Traditional Arabic" w:cs="Traditional Arabic" w:hint="cs"/>
          <w:rtl/>
        </w:rPr>
        <w:t>می‌گوید</w:t>
      </w:r>
      <w:r w:rsidRPr="003C78D1">
        <w:rPr>
          <w:rFonts w:ascii="Traditional Arabic" w:hAnsi="Traditional Arabic" w:cs="Traditional Arabic" w:hint="cs"/>
          <w:rtl/>
        </w:rPr>
        <w:t xml:space="preserve"> تقید به ظاهر و جمود به آن نداشته باشید بلکه مقصود بیان کنایی است که مذمت بغض </w:t>
      </w:r>
      <w:r w:rsidR="00A63821" w:rsidRPr="003C78D1">
        <w:rPr>
          <w:rFonts w:ascii="Traditional Arabic" w:hAnsi="Traditional Arabic" w:cs="Traditional Arabic" w:hint="cs"/>
          <w:rtl/>
        </w:rPr>
        <w:t>می‌کند</w:t>
      </w:r>
      <w:r w:rsidRPr="003C78D1">
        <w:rPr>
          <w:rFonts w:ascii="Traditional Arabic" w:hAnsi="Traditional Arabic" w:cs="Traditional Arabic" w:hint="cs"/>
          <w:rtl/>
        </w:rPr>
        <w:t xml:space="preserve"> </w:t>
      </w:r>
      <w:r w:rsidR="00A63821" w:rsidRPr="003C78D1">
        <w:rPr>
          <w:rFonts w:ascii="Traditional Arabic" w:hAnsi="Traditional Arabic" w:cs="Traditional Arabic" w:hint="cs"/>
          <w:rtl/>
        </w:rPr>
        <w:t>می‌خواهد</w:t>
      </w:r>
      <w:r w:rsidRPr="003C78D1">
        <w:rPr>
          <w:rFonts w:ascii="Traditional Arabic" w:hAnsi="Traditional Arabic" w:cs="Traditional Arabic" w:hint="cs"/>
          <w:rtl/>
        </w:rPr>
        <w:t xml:space="preserve"> بگوید با هم خوب باشید. در باب اول اینجا هم دارد که النهی عن التباغض </w:t>
      </w:r>
      <w:r w:rsidR="00A63821" w:rsidRPr="003C78D1">
        <w:rPr>
          <w:rFonts w:ascii="Traditional Arabic" w:hAnsi="Traditional Arabic" w:cs="Traditional Arabic" w:hint="cs"/>
          <w:rtl/>
        </w:rPr>
        <w:t>می‌گوید</w:t>
      </w:r>
      <w:r w:rsidRPr="003C78D1">
        <w:rPr>
          <w:rFonts w:ascii="Traditional Arabic" w:hAnsi="Traditional Arabic" w:cs="Traditional Arabic" w:hint="cs"/>
          <w:rtl/>
        </w:rPr>
        <w:t xml:space="preserve"> لا تعادوا و لا تباغضوا و امثال </w:t>
      </w:r>
      <w:r w:rsidR="0081138A" w:rsidRPr="003C78D1">
        <w:rPr>
          <w:rFonts w:ascii="Traditional Arabic" w:hAnsi="Traditional Arabic" w:cs="Traditional Arabic" w:hint="cs"/>
          <w:rtl/>
        </w:rPr>
        <w:t>این‌ها</w:t>
      </w:r>
      <w:r w:rsidR="00A63821" w:rsidRPr="003C78D1">
        <w:rPr>
          <w:rFonts w:ascii="Traditional Arabic" w:hAnsi="Traditional Arabic" w:cs="Traditional Arabic" w:hint="eastAsia"/>
          <w:rtl/>
        </w:rPr>
        <w:t>؛</w:t>
      </w:r>
      <w:r w:rsidR="00A63821" w:rsidRPr="003C78D1">
        <w:rPr>
          <w:rFonts w:ascii="Traditional Arabic" w:hAnsi="Traditional Arabic" w:cs="Traditional Arabic"/>
          <w:rtl/>
        </w:rPr>
        <w:t xml:space="preserve"> </w:t>
      </w:r>
      <w:r w:rsidRPr="003C78D1">
        <w:rPr>
          <w:rFonts w:ascii="Traditional Arabic" w:hAnsi="Traditional Arabic" w:cs="Traditional Arabic" w:hint="cs"/>
          <w:rtl/>
        </w:rPr>
        <w:t xml:space="preserve">بنابراین احتمال با بحث ما هم انطباق پیدا </w:t>
      </w:r>
      <w:r w:rsidR="0081138A" w:rsidRPr="003C78D1">
        <w:rPr>
          <w:rFonts w:ascii="Traditional Arabic" w:hAnsi="Traditional Arabic" w:cs="Traditional Arabic" w:hint="cs"/>
          <w:rtl/>
        </w:rPr>
        <w:t>می‌کند</w:t>
      </w:r>
      <w:r w:rsidR="00A63821" w:rsidRPr="003C78D1">
        <w:rPr>
          <w:rFonts w:ascii="Traditional Arabic" w:hAnsi="Traditional Arabic" w:cs="Traditional Arabic" w:hint="eastAsia"/>
          <w:rtl/>
        </w:rPr>
        <w:t>؛</w:t>
      </w:r>
      <w:r w:rsidR="00A63821" w:rsidRPr="003C78D1">
        <w:rPr>
          <w:rFonts w:ascii="Traditional Arabic" w:hAnsi="Traditional Arabic" w:cs="Traditional Arabic"/>
          <w:rtl/>
        </w:rPr>
        <w:t xml:space="preserve"> </w:t>
      </w:r>
      <w:r w:rsidRPr="003C78D1">
        <w:rPr>
          <w:rFonts w:ascii="Traditional Arabic" w:hAnsi="Traditional Arabic" w:cs="Traditional Arabic" w:hint="cs"/>
          <w:rtl/>
        </w:rPr>
        <w:t xml:space="preserve">اما اگر انطباق هم پیدا نکند خودش فی حد نفسه بحثی است که آیا اطلاقی دارد که شامل همه </w:t>
      </w:r>
      <w:r w:rsidR="00A63821" w:rsidRPr="003C78D1">
        <w:rPr>
          <w:rFonts w:ascii="Traditional Arabic" w:hAnsi="Traditional Arabic" w:cs="Traditional Arabic" w:hint="eastAsia"/>
          <w:rtl/>
        </w:rPr>
        <w:t>انسان‌ها</w:t>
      </w:r>
      <w:r w:rsidRPr="003C78D1">
        <w:rPr>
          <w:rFonts w:ascii="Traditional Arabic" w:hAnsi="Traditional Arabic" w:cs="Traditional Arabic" w:hint="cs"/>
          <w:rtl/>
        </w:rPr>
        <w:t xml:space="preserve"> بشود الا ما خرج بالدلیل </w:t>
      </w:r>
      <w:r w:rsidR="0081138A" w:rsidRPr="003C78D1">
        <w:rPr>
          <w:rFonts w:ascii="Traditional Arabic" w:hAnsi="Traditional Arabic" w:cs="Traditional Arabic" w:hint="cs"/>
          <w:rtl/>
        </w:rPr>
        <w:t>مثلاً</w:t>
      </w:r>
      <w:r w:rsidRPr="003C78D1">
        <w:rPr>
          <w:rFonts w:ascii="Traditional Arabic" w:hAnsi="Traditional Arabic" w:cs="Traditional Arabic" w:hint="cs"/>
          <w:rtl/>
        </w:rPr>
        <w:t xml:space="preserve"> کافر حربی که ادله داریم</w:t>
      </w:r>
      <w:r w:rsidR="00A63821" w:rsidRPr="003C78D1">
        <w:rPr>
          <w:rFonts w:ascii="Traditional Arabic" w:hAnsi="Traditional Arabic" w:cs="Traditional Arabic" w:hint="eastAsia"/>
          <w:rtl/>
        </w:rPr>
        <w:t>؛</w:t>
      </w:r>
      <w:r w:rsidR="00A63821" w:rsidRPr="003C78D1">
        <w:rPr>
          <w:rFonts w:ascii="Traditional Arabic" w:hAnsi="Traditional Arabic" w:cs="Traditional Arabic"/>
          <w:rtl/>
        </w:rPr>
        <w:t xml:space="preserve"> </w:t>
      </w:r>
      <w:r w:rsidRPr="003C78D1">
        <w:rPr>
          <w:rFonts w:ascii="Traditional Arabic" w:hAnsi="Traditional Arabic" w:cs="Traditional Arabic" w:hint="cs"/>
          <w:rtl/>
        </w:rPr>
        <w:t xml:space="preserve">اما نسبت به معمول </w:t>
      </w:r>
      <w:r w:rsidR="00A63821" w:rsidRPr="003C78D1">
        <w:rPr>
          <w:rFonts w:ascii="Traditional Arabic" w:hAnsi="Traditional Arabic" w:cs="Traditional Arabic" w:hint="cs"/>
          <w:rtl/>
        </w:rPr>
        <w:t>آدم‌ها</w:t>
      </w:r>
      <w:r w:rsidRPr="003C78D1">
        <w:rPr>
          <w:rFonts w:ascii="Traditional Arabic" w:hAnsi="Traditional Arabic" w:cs="Traditional Arabic" w:hint="cs"/>
          <w:rtl/>
        </w:rPr>
        <w:t xml:space="preserve"> بغض نورزید.</w:t>
      </w:r>
    </w:p>
    <w:p w14:paraId="32AC03FC" w14:textId="0BFCC46A" w:rsidR="00D258D7" w:rsidRPr="003C78D1" w:rsidRDefault="00D258D7" w:rsidP="008A5B3F">
      <w:pPr>
        <w:rPr>
          <w:rtl/>
        </w:rPr>
      </w:pPr>
      <w:r w:rsidRPr="003C78D1">
        <w:rPr>
          <w:rFonts w:hint="cs"/>
          <w:rtl/>
        </w:rPr>
        <w:t xml:space="preserve">این مجموعه ادله است. لذا به ذهنتان باشد که </w:t>
      </w:r>
      <w:r w:rsidR="0081138A" w:rsidRPr="003C78D1">
        <w:rPr>
          <w:rFonts w:hint="cs"/>
          <w:rtl/>
        </w:rPr>
        <w:t>طایفه</w:t>
      </w:r>
      <w:r w:rsidRPr="003C78D1">
        <w:rPr>
          <w:rFonts w:hint="cs"/>
          <w:rtl/>
        </w:rPr>
        <w:t xml:space="preserve"> سوم حتی اگر مستلزم حب نباشد نهی از بغض </w:t>
      </w:r>
      <w:r w:rsidR="0081138A" w:rsidRPr="003C78D1">
        <w:rPr>
          <w:rFonts w:hint="cs"/>
          <w:rtl/>
        </w:rPr>
        <w:t>می‌کند</w:t>
      </w:r>
      <w:r w:rsidRPr="003C78D1">
        <w:rPr>
          <w:rFonts w:hint="cs"/>
          <w:rtl/>
        </w:rPr>
        <w:t xml:space="preserve"> و اطلاق هم دارد. این </w:t>
      </w:r>
      <w:r w:rsidR="0081138A" w:rsidRPr="003C78D1">
        <w:rPr>
          <w:rFonts w:hint="cs"/>
          <w:rtl/>
        </w:rPr>
        <w:t>مجموعه</w:t>
      </w:r>
      <w:r w:rsidR="00A63821" w:rsidRPr="003C78D1">
        <w:rPr>
          <w:rFonts w:hint="cs"/>
          <w:rtl/>
        </w:rPr>
        <w:t xml:space="preserve"> </w:t>
      </w:r>
      <w:r w:rsidR="0081138A" w:rsidRPr="003C78D1">
        <w:rPr>
          <w:rFonts w:hint="cs"/>
          <w:rtl/>
        </w:rPr>
        <w:t>‌</w:t>
      </w:r>
      <w:r w:rsidR="00A63821" w:rsidRPr="003C78D1">
        <w:rPr>
          <w:rFonts w:hint="cs"/>
          <w:rtl/>
        </w:rPr>
        <w:t>آ</w:t>
      </w:r>
      <w:r w:rsidR="0081138A" w:rsidRPr="003C78D1">
        <w:rPr>
          <w:rFonts w:hint="cs"/>
          <w:rtl/>
        </w:rPr>
        <w:t>ی</w:t>
      </w:r>
      <w:r w:rsidRPr="003C78D1">
        <w:rPr>
          <w:rFonts w:hint="cs"/>
          <w:rtl/>
        </w:rPr>
        <w:t xml:space="preserve">ات و روایاتی بود که </w:t>
      </w:r>
      <w:r w:rsidR="0081138A" w:rsidRPr="003C78D1">
        <w:rPr>
          <w:rFonts w:hint="cs"/>
          <w:rtl/>
        </w:rPr>
        <w:t>به‌عنوان</w:t>
      </w:r>
      <w:r w:rsidRPr="003C78D1">
        <w:rPr>
          <w:rFonts w:hint="cs"/>
          <w:rtl/>
        </w:rPr>
        <w:t xml:space="preserve"> ادله مطلق برای حب نسبت به دیگران علی نحو الاطلاق وجود دارد. </w:t>
      </w:r>
      <w:r w:rsidR="002265AB" w:rsidRPr="003C78D1">
        <w:rPr>
          <w:rFonts w:hint="cs"/>
          <w:rtl/>
        </w:rPr>
        <w:t xml:space="preserve">در آیات و روایاتی هم که در خصوص کفار ما بررسی کردیم دیدیم که یک اطلاقی که بگوید </w:t>
      </w:r>
      <w:r w:rsidR="00A63821" w:rsidRPr="003C78D1">
        <w:rPr>
          <w:rFonts w:hint="cs"/>
          <w:rtl/>
        </w:rPr>
        <w:t>آن‌ها</w:t>
      </w:r>
      <w:r w:rsidR="002265AB" w:rsidRPr="003C78D1">
        <w:rPr>
          <w:rFonts w:hint="cs"/>
          <w:rtl/>
        </w:rPr>
        <w:t xml:space="preserve"> را بغض بورزید و یا محبت نداشته باشید </w:t>
      </w:r>
      <w:r w:rsidR="0081138A" w:rsidRPr="003C78D1">
        <w:rPr>
          <w:rFonts w:hint="cs"/>
          <w:rtl/>
        </w:rPr>
        <w:t>ظاهراً</w:t>
      </w:r>
      <w:r w:rsidR="002265AB" w:rsidRPr="003C78D1">
        <w:rPr>
          <w:rFonts w:hint="cs"/>
          <w:rtl/>
        </w:rPr>
        <w:t xml:space="preserve"> پیدا نکردیم</w:t>
      </w:r>
      <w:r w:rsidR="00A63821" w:rsidRPr="003C78D1">
        <w:rPr>
          <w:rtl/>
        </w:rPr>
        <w:t xml:space="preserve">؛ </w:t>
      </w:r>
      <w:r w:rsidR="002265AB" w:rsidRPr="003C78D1">
        <w:rPr>
          <w:rFonts w:hint="cs"/>
          <w:rtl/>
        </w:rPr>
        <w:t xml:space="preserve">اما </w:t>
      </w:r>
      <w:r w:rsidR="0081138A" w:rsidRPr="003C78D1">
        <w:rPr>
          <w:rFonts w:hint="cs"/>
          <w:rtl/>
        </w:rPr>
        <w:t>درعین‌حال</w:t>
      </w:r>
      <w:r w:rsidR="002265AB" w:rsidRPr="003C78D1">
        <w:rPr>
          <w:rFonts w:hint="cs"/>
          <w:rtl/>
        </w:rPr>
        <w:t xml:space="preserve"> بعد فراغ از این </w:t>
      </w:r>
      <w:r w:rsidR="00A63821" w:rsidRPr="003C78D1">
        <w:rPr>
          <w:rtl/>
        </w:rPr>
        <w:t>بحث‌ها</w:t>
      </w:r>
      <w:r w:rsidR="002265AB" w:rsidRPr="003C78D1">
        <w:rPr>
          <w:rFonts w:hint="cs"/>
          <w:rtl/>
        </w:rPr>
        <w:t xml:space="preserve"> ممکن است کسی بگوید ما ادله معارض داریم. تا اینجا ادله مثبت را به نحو اطلاق ملاحظه کردید از آیات و روایات. چند آیه کرامت و خلافت بود و چند گروه از روایات در کنار آن مورد بحث قرار گرفت.</w:t>
      </w:r>
    </w:p>
    <w:p w14:paraId="6D3B57C6" w14:textId="28EF47C6" w:rsidR="0081138A" w:rsidRPr="003C78D1" w:rsidRDefault="0081138A" w:rsidP="008A5B3F">
      <w:pPr>
        <w:pStyle w:val="Heading1"/>
        <w:jc w:val="both"/>
        <w:rPr>
          <w:rtl/>
        </w:rPr>
      </w:pPr>
      <w:bookmarkStart w:id="6" w:name="_Toc53208548"/>
      <w:r w:rsidRPr="003C78D1">
        <w:rPr>
          <w:rFonts w:hint="cs"/>
          <w:rtl/>
        </w:rPr>
        <w:t>روایات و آیات مقید:</w:t>
      </w:r>
      <w:bookmarkEnd w:id="6"/>
    </w:p>
    <w:p w14:paraId="61FCA1E7" w14:textId="18B27636" w:rsidR="002265AB" w:rsidRPr="003C78D1" w:rsidRDefault="002265AB" w:rsidP="008A5B3F">
      <w:pPr>
        <w:rPr>
          <w:rtl/>
        </w:rPr>
      </w:pPr>
      <w:r w:rsidRPr="003C78D1">
        <w:rPr>
          <w:rFonts w:hint="cs"/>
          <w:rtl/>
        </w:rPr>
        <w:t xml:space="preserve">ممکن است کسی بگوید در مقام دیگر روایاتی داریم که مقید </w:t>
      </w:r>
      <w:r w:rsidR="00A63821" w:rsidRPr="003C78D1">
        <w:rPr>
          <w:rtl/>
        </w:rPr>
        <w:t>ا</w:t>
      </w:r>
      <w:r w:rsidR="00A63821" w:rsidRPr="003C78D1">
        <w:rPr>
          <w:rFonts w:hint="cs"/>
          <w:rtl/>
        </w:rPr>
        <w:t>ی</w:t>
      </w:r>
      <w:r w:rsidR="00A63821" w:rsidRPr="003C78D1">
        <w:rPr>
          <w:rFonts w:hint="eastAsia"/>
          <w:rtl/>
        </w:rPr>
        <w:t>ن‌هاست</w:t>
      </w:r>
      <w:r w:rsidRPr="003C78D1">
        <w:rPr>
          <w:rFonts w:hint="cs"/>
          <w:rtl/>
        </w:rPr>
        <w:t xml:space="preserve">. ببینیم چیزی پیدا </w:t>
      </w:r>
      <w:r w:rsidR="00A63821" w:rsidRPr="003C78D1">
        <w:rPr>
          <w:rFonts w:hint="cs"/>
          <w:rtl/>
        </w:rPr>
        <w:t>می‌کنیم</w:t>
      </w:r>
      <w:r w:rsidRPr="003C78D1">
        <w:rPr>
          <w:rFonts w:hint="cs"/>
          <w:rtl/>
        </w:rPr>
        <w:t xml:space="preserve"> که نسبت به کفار نهی بکند و مقید شود یا نه؟ </w:t>
      </w:r>
      <w:r w:rsidR="00A63821" w:rsidRPr="003C78D1">
        <w:rPr>
          <w:rFonts w:hint="cs"/>
          <w:rtl/>
        </w:rPr>
        <w:t>قطعاً</w:t>
      </w:r>
      <w:r w:rsidRPr="003C78D1">
        <w:rPr>
          <w:rFonts w:hint="cs"/>
          <w:rtl/>
        </w:rPr>
        <w:t xml:space="preserve"> کفار حربی و کفار در حال جنگ ادله خیلی روشن و قاطعی داشتیم که </w:t>
      </w:r>
      <w:r w:rsidR="00A63821" w:rsidRPr="003C78D1">
        <w:rPr>
          <w:rFonts w:hint="cs"/>
          <w:rtl/>
        </w:rPr>
        <w:t>می‌شد</w:t>
      </w:r>
      <w:r w:rsidRPr="003C78D1">
        <w:rPr>
          <w:rFonts w:hint="cs"/>
          <w:rtl/>
        </w:rPr>
        <w:t xml:space="preserve"> مقید این مطلقات؟ </w:t>
      </w:r>
      <w:r w:rsidR="00A63821" w:rsidRPr="003C78D1">
        <w:rPr>
          <w:rFonts w:hint="cs"/>
          <w:rtl/>
        </w:rPr>
        <w:t>می‌گوید</w:t>
      </w:r>
      <w:r w:rsidRPr="003C78D1">
        <w:rPr>
          <w:rFonts w:hint="cs"/>
          <w:rtl/>
        </w:rPr>
        <w:t xml:space="preserve"> این نوع </w:t>
      </w:r>
      <w:r w:rsidR="003C78D1" w:rsidRPr="003C78D1">
        <w:rPr>
          <w:rFonts w:hint="cs"/>
          <w:rtl/>
        </w:rPr>
        <w:t>طوایف</w:t>
      </w:r>
      <w:r w:rsidRPr="003C78D1">
        <w:rPr>
          <w:rFonts w:hint="cs"/>
          <w:rtl/>
        </w:rPr>
        <w:t xml:space="preserve"> از کفار باید مورد بغض باشند و مقید </w:t>
      </w:r>
      <w:r w:rsidR="0081138A" w:rsidRPr="003C78D1">
        <w:rPr>
          <w:rFonts w:hint="cs"/>
          <w:rtl/>
        </w:rPr>
        <w:t>می‌شود</w:t>
      </w:r>
      <w:r w:rsidRPr="003C78D1">
        <w:rPr>
          <w:rFonts w:hint="cs"/>
          <w:rtl/>
        </w:rPr>
        <w:t xml:space="preserve"> نسبت به </w:t>
      </w:r>
      <w:r w:rsidR="0081138A" w:rsidRPr="003C78D1">
        <w:rPr>
          <w:rFonts w:hint="cs"/>
          <w:rtl/>
        </w:rPr>
        <w:t>ادله‌ای</w:t>
      </w:r>
      <w:r w:rsidRPr="003C78D1">
        <w:rPr>
          <w:rFonts w:hint="cs"/>
          <w:rtl/>
        </w:rPr>
        <w:t xml:space="preserve"> که اگر داشته باشیم از مطلقات</w:t>
      </w:r>
      <w:r w:rsidR="00A63821" w:rsidRPr="003C78D1">
        <w:rPr>
          <w:rtl/>
        </w:rPr>
        <w:t xml:space="preserve">؛ </w:t>
      </w:r>
      <w:r w:rsidRPr="003C78D1">
        <w:rPr>
          <w:rFonts w:hint="cs"/>
          <w:rtl/>
        </w:rPr>
        <w:t xml:space="preserve">اما باید ببینیم که ادله مربوط به کفار آیا اطلاقی داریم که مطلق کافر را بگوید حب نداشته باش تا مطلق کافر را از مطلقات بیرون ببریم یا نه فقط </w:t>
      </w:r>
      <w:r w:rsidR="003C78D1" w:rsidRPr="003C78D1">
        <w:rPr>
          <w:rFonts w:hint="cs"/>
          <w:rtl/>
        </w:rPr>
        <w:t>گروه‌های</w:t>
      </w:r>
      <w:r w:rsidRPr="003C78D1">
        <w:rPr>
          <w:rFonts w:hint="cs"/>
          <w:rtl/>
        </w:rPr>
        <w:t xml:space="preserve"> خاص از کفار را بیرون ببریم؟ </w:t>
      </w:r>
      <w:r w:rsidR="003C78D1" w:rsidRPr="003C78D1">
        <w:rPr>
          <w:rFonts w:hint="cs"/>
          <w:rtl/>
        </w:rPr>
        <w:t>می‌خواهیم</w:t>
      </w:r>
      <w:r w:rsidRPr="003C78D1">
        <w:rPr>
          <w:rFonts w:hint="cs"/>
          <w:rtl/>
        </w:rPr>
        <w:t xml:space="preserve"> ببینیم </w:t>
      </w:r>
      <w:r w:rsidR="0081138A" w:rsidRPr="003C78D1">
        <w:rPr>
          <w:rFonts w:hint="cs"/>
          <w:rtl/>
        </w:rPr>
        <w:t>ادله‌ای</w:t>
      </w:r>
      <w:r w:rsidRPr="003C78D1">
        <w:rPr>
          <w:rFonts w:hint="cs"/>
          <w:rtl/>
        </w:rPr>
        <w:t xml:space="preserve"> که مقید است آیا </w:t>
      </w:r>
      <w:r w:rsidR="003C78D1" w:rsidRPr="003C78D1">
        <w:rPr>
          <w:rFonts w:hint="cs"/>
          <w:rtl/>
        </w:rPr>
        <w:t>گروه‌های</w:t>
      </w:r>
      <w:r w:rsidRPr="003C78D1">
        <w:rPr>
          <w:rFonts w:hint="cs"/>
          <w:rtl/>
        </w:rPr>
        <w:t xml:space="preserve"> خاصی را از اطلاق بیرون برده یا مطلق کفار را؟ </w:t>
      </w:r>
      <w:r w:rsidR="003C78D1" w:rsidRPr="003C78D1">
        <w:rPr>
          <w:rFonts w:hint="cs"/>
          <w:rtl/>
        </w:rPr>
        <w:t>گروه‌های</w:t>
      </w:r>
      <w:r w:rsidRPr="003C78D1">
        <w:rPr>
          <w:rFonts w:hint="cs"/>
          <w:rtl/>
        </w:rPr>
        <w:t xml:space="preserve"> خاص </w:t>
      </w:r>
      <w:r w:rsidR="00A63821" w:rsidRPr="003C78D1">
        <w:rPr>
          <w:rFonts w:hint="cs"/>
          <w:rtl/>
        </w:rPr>
        <w:t>قطعاً</w:t>
      </w:r>
      <w:r w:rsidRPr="003C78D1">
        <w:rPr>
          <w:rFonts w:hint="cs"/>
          <w:rtl/>
        </w:rPr>
        <w:t xml:space="preserve"> بیرون رفته. آن همه آیات و روایاتی که ولایت کفار را نپذیرید با </w:t>
      </w:r>
      <w:r w:rsidR="00A63821" w:rsidRPr="003C78D1">
        <w:rPr>
          <w:rFonts w:hint="cs"/>
          <w:rtl/>
        </w:rPr>
        <w:t>آن‌ها</w:t>
      </w:r>
      <w:r w:rsidRPr="003C78D1">
        <w:rPr>
          <w:rFonts w:hint="cs"/>
          <w:rtl/>
        </w:rPr>
        <w:t xml:space="preserve"> رابطه و علاقه نداشته باشید حدود </w:t>
      </w:r>
      <w:r w:rsidR="003C78D1" w:rsidRPr="003C78D1">
        <w:rPr>
          <w:rFonts w:hint="cs"/>
          <w:rtl/>
        </w:rPr>
        <w:t>بیست‌وچند</w:t>
      </w:r>
      <w:r w:rsidRPr="003C78D1">
        <w:rPr>
          <w:rFonts w:hint="cs"/>
          <w:rtl/>
        </w:rPr>
        <w:t xml:space="preserve"> آیه و روایت را ملاحظه کردید. </w:t>
      </w:r>
      <w:r w:rsidR="0081138A" w:rsidRPr="003C78D1">
        <w:rPr>
          <w:rFonts w:hint="cs"/>
          <w:rtl/>
        </w:rPr>
        <w:t>مثلاً</w:t>
      </w:r>
      <w:r w:rsidRPr="003C78D1">
        <w:rPr>
          <w:rFonts w:hint="cs"/>
          <w:rtl/>
        </w:rPr>
        <w:t xml:space="preserve"> </w:t>
      </w:r>
      <w:r w:rsidR="003C78D1">
        <w:rPr>
          <w:b/>
          <w:bCs/>
          <w:color w:val="007200"/>
          <w:rtl/>
        </w:rPr>
        <w:t>﴿لا تَتَّخِذُوا عَدُوِّي وَ عَدُوَّكُمْ أَوْلِياءَ تُلْقُونَ إِلَيْهِمْ بِالْمَوَدَّة﴾</w:t>
      </w:r>
      <w:r w:rsidR="003C78D1">
        <w:rPr>
          <w:rStyle w:val="FootnoteReference"/>
          <w:b/>
          <w:bCs/>
          <w:color w:val="007200"/>
          <w:rtl/>
        </w:rPr>
        <w:footnoteReference w:id="5"/>
      </w:r>
      <w:r w:rsidRPr="003C78D1">
        <w:rPr>
          <w:rFonts w:hint="cs"/>
          <w:rtl/>
        </w:rPr>
        <w:t xml:space="preserve">. ظهور </w:t>
      </w:r>
      <w:r w:rsidR="00A63821" w:rsidRPr="003C78D1">
        <w:rPr>
          <w:rFonts w:hint="cs"/>
          <w:rtl/>
        </w:rPr>
        <w:t>آن‌ها</w:t>
      </w:r>
      <w:r w:rsidRPr="003C78D1">
        <w:rPr>
          <w:rFonts w:hint="cs"/>
          <w:rtl/>
        </w:rPr>
        <w:t xml:space="preserve"> کسانی بود که در مقام نزاع و جنگ و امثال </w:t>
      </w:r>
      <w:r w:rsidR="0081138A" w:rsidRPr="003C78D1">
        <w:rPr>
          <w:rFonts w:hint="cs"/>
          <w:rtl/>
        </w:rPr>
        <w:t>این‌ها</w:t>
      </w:r>
      <w:r w:rsidRPr="003C78D1">
        <w:rPr>
          <w:rFonts w:hint="cs"/>
          <w:rtl/>
        </w:rPr>
        <w:t xml:space="preserve"> هستند. حالا غیر </w:t>
      </w:r>
      <w:r w:rsidR="00A63821" w:rsidRPr="003C78D1">
        <w:rPr>
          <w:rFonts w:hint="cs"/>
          <w:rtl/>
        </w:rPr>
        <w:t>آن‌ها</w:t>
      </w:r>
      <w:r w:rsidRPr="003C78D1">
        <w:rPr>
          <w:rFonts w:hint="cs"/>
          <w:rtl/>
        </w:rPr>
        <w:t xml:space="preserve"> که </w:t>
      </w:r>
      <w:r w:rsidR="003C78D1" w:rsidRPr="003C78D1">
        <w:rPr>
          <w:rFonts w:hint="cs"/>
          <w:rtl/>
        </w:rPr>
        <w:t>قبلاً</w:t>
      </w:r>
      <w:r w:rsidRPr="003C78D1">
        <w:rPr>
          <w:rFonts w:hint="cs"/>
          <w:rtl/>
        </w:rPr>
        <w:t xml:space="preserve"> دیدیم و اطلاقی در مقید نبود که مطلق کفار را بیرون ببرد آیا ادله دیگری داریم که اطلاق باشد یا نه؟ در اینجا اگر به جلد 14 </w:t>
      </w:r>
      <w:r w:rsidR="003C78D1" w:rsidRPr="003C78D1">
        <w:rPr>
          <w:rFonts w:hint="cs"/>
          <w:rtl/>
        </w:rPr>
        <w:t>دانش‌نامه</w:t>
      </w:r>
      <w:r w:rsidRPr="003C78D1">
        <w:rPr>
          <w:rFonts w:hint="cs"/>
          <w:rtl/>
        </w:rPr>
        <w:t xml:space="preserve"> قرآن و حدیث ص 43 به بعد مراجعه کنید روایاتی داریم که ممکن است به </w:t>
      </w:r>
      <w:r w:rsidR="00A63821" w:rsidRPr="003C78D1">
        <w:rPr>
          <w:rFonts w:hint="cs"/>
          <w:rtl/>
        </w:rPr>
        <w:t>آن‌ها</w:t>
      </w:r>
      <w:r w:rsidRPr="003C78D1">
        <w:rPr>
          <w:rFonts w:hint="cs"/>
          <w:rtl/>
        </w:rPr>
        <w:t xml:space="preserve"> تمسک شود و گفته شود کافر علی وجه اطلاق و همه کفار از مطلقات بیرون رفته. آیات </w:t>
      </w:r>
      <w:r w:rsidRPr="003C78D1">
        <w:rPr>
          <w:rFonts w:hint="cs"/>
          <w:rtl/>
        </w:rPr>
        <w:lastRenderedPageBreak/>
        <w:t xml:space="preserve">و روایاتی وجود دارد که ممکن است برای خروج کفار علی وجه الاطلاق از این عموم و اطلاقات استفاده شود. </w:t>
      </w:r>
      <w:r w:rsidR="0081138A" w:rsidRPr="003C78D1">
        <w:rPr>
          <w:rFonts w:hint="cs"/>
          <w:rtl/>
        </w:rPr>
        <w:t>مثلاً</w:t>
      </w:r>
      <w:r w:rsidRPr="003C78D1">
        <w:rPr>
          <w:rFonts w:hint="cs"/>
          <w:rtl/>
        </w:rPr>
        <w:t xml:space="preserve"> یکی این روایت دوم این باب است که </w:t>
      </w:r>
      <w:r w:rsidR="00A63821" w:rsidRPr="003C78D1">
        <w:rPr>
          <w:rtl/>
        </w:rPr>
        <w:t>روا</w:t>
      </w:r>
      <w:r w:rsidR="00A63821" w:rsidRPr="003C78D1">
        <w:rPr>
          <w:rFonts w:hint="cs"/>
          <w:rtl/>
        </w:rPr>
        <w:t>ی</w:t>
      </w:r>
      <w:r w:rsidR="00A63821" w:rsidRPr="003C78D1">
        <w:rPr>
          <w:rFonts w:hint="eastAsia"/>
          <w:rtl/>
        </w:rPr>
        <w:t>ت</w:t>
      </w:r>
      <w:r w:rsidR="00A63821" w:rsidRPr="003C78D1">
        <w:rPr>
          <w:rtl/>
        </w:rPr>
        <w:t xml:space="preserve"> 111</w:t>
      </w:r>
      <w:r w:rsidRPr="003C78D1">
        <w:rPr>
          <w:rFonts w:hint="cs"/>
          <w:rtl/>
        </w:rPr>
        <w:t xml:space="preserve"> است از کتاب امالی صدوق نقل شده:</w:t>
      </w:r>
    </w:p>
    <w:p w14:paraId="338DC003" w14:textId="361200B0" w:rsidR="002265AB" w:rsidRPr="008A5B3F" w:rsidRDefault="002265AB" w:rsidP="008A5B3F">
      <w:pPr>
        <w:pStyle w:val="NormalWeb"/>
        <w:bidi/>
        <w:jc w:val="both"/>
        <w:rPr>
          <w:rFonts w:ascii="Traditional Arabic" w:hAnsi="Traditional Arabic" w:cs="Traditional Arabic"/>
          <w:rtl/>
          <w:lang w:bidi="fa-IR"/>
        </w:rPr>
      </w:pPr>
      <w:r w:rsidRPr="008A5B3F">
        <w:rPr>
          <w:rFonts w:ascii="Traditional Arabic" w:hAnsi="Traditional Arabic" w:cs="Traditional Arabic" w:hint="cs"/>
          <w:sz w:val="30"/>
          <w:szCs w:val="30"/>
          <w:rtl/>
          <w:lang w:bidi="fa-IR"/>
        </w:rPr>
        <w:t xml:space="preserve">8- حَدَّثَنَا مُحَمَّدُ بْنُ الْحَسَنِ بْنِ أَحْمَدَ بْنِ الْوَلِيدِ رِضْوَانُ اللَّهِ عَلَيْهِ قَالَ حَدَّثَنَا أَحْمَدُ بْنُ إِدْرِيسَ قَالَ حَدَّثَنَا جَعْفَرُ بْنُ مُحَمَّدِ بْنِ مَالِكٍ الْفَزَارِيُّ عَنِ الْحُسَيْنِ بْنِ زَيْدٍ عَنْ مُحَمَّدِ بْنِ سِنَانٍ عَنِ الْعَلَاءِ بْنِ الْفُضَيْلِ عَنِ الصَّادِقِ جَعْفَرِ بْنِ مُحَمَّدٍ ع قَالَ: </w:t>
      </w:r>
      <w:r w:rsidR="008A5B3F">
        <w:rPr>
          <w:rFonts w:ascii="Traditional Arabic" w:hAnsi="Traditional Arabic" w:cs="Traditional Arabic" w:hint="cs"/>
          <w:sz w:val="30"/>
          <w:szCs w:val="30"/>
          <w:rtl/>
          <w:lang w:bidi="fa-IR"/>
        </w:rPr>
        <w:t>«</w:t>
      </w:r>
      <w:r w:rsidRPr="008A5B3F">
        <w:rPr>
          <w:rFonts w:ascii="Traditional Arabic" w:hAnsi="Traditional Arabic" w:cs="Traditional Arabic" w:hint="cs"/>
          <w:color w:val="008000"/>
          <w:sz w:val="30"/>
          <w:szCs w:val="30"/>
          <w:rtl/>
          <w:lang w:bidi="fa-IR"/>
        </w:rPr>
        <w:t>مَنْ‏ أَحَبَ‏ كَافِراً فَقَدْ أَبْغَضَ اللَّهَ وَ مَنْ أَبْغَضَ كَافِراً فَقَدْ أَحَبَّ اللَّهَ ثُمَّ قَالَ ع صَدِيقُ عَدُوِّ اللَّهِ عَدُوُّ اللَّهِ</w:t>
      </w:r>
      <w:r w:rsidR="008A5B3F">
        <w:rPr>
          <w:rFonts w:ascii="Traditional Arabic" w:hAnsi="Traditional Arabic" w:cs="Traditional Arabic" w:hint="cs"/>
          <w:sz w:val="30"/>
          <w:szCs w:val="30"/>
          <w:rtl/>
          <w:lang w:bidi="fa-IR"/>
        </w:rPr>
        <w:t>»</w:t>
      </w:r>
      <w:r w:rsidRPr="008A5B3F">
        <w:rPr>
          <w:rFonts w:ascii="Traditional Arabic" w:hAnsi="Traditional Arabic" w:cs="Traditional Arabic" w:hint="cs"/>
          <w:sz w:val="30"/>
          <w:szCs w:val="30"/>
          <w:rtl/>
          <w:lang w:bidi="fa-IR"/>
        </w:rPr>
        <w:t>.</w:t>
      </w:r>
      <w:r w:rsidRPr="008A5B3F">
        <w:rPr>
          <w:rStyle w:val="FootnoteReference"/>
          <w:rFonts w:ascii="Traditional Arabic" w:eastAsia="2  Lotus" w:hAnsi="Traditional Arabic" w:cs="Traditional Arabic"/>
          <w:sz w:val="30"/>
          <w:szCs w:val="30"/>
          <w:rtl/>
          <w:lang w:bidi="fa-IR"/>
        </w:rPr>
        <w:footnoteReference w:id="6"/>
      </w:r>
    </w:p>
    <w:p w14:paraId="0C20E89A" w14:textId="42729C73" w:rsidR="002265AB" w:rsidRPr="003C78D1" w:rsidRDefault="002265AB" w:rsidP="008A5B3F">
      <w:pPr>
        <w:rPr>
          <w:rtl/>
        </w:rPr>
      </w:pPr>
      <w:r w:rsidRPr="003C78D1">
        <w:rPr>
          <w:rFonts w:hint="cs"/>
          <w:rtl/>
        </w:rPr>
        <w:t xml:space="preserve">یکی دو تای </w:t>
      </w:r>
      <w:r w:rsidR="0081138A" w:rsidRPr="003C78D1">
        <w:rPr>
          <w:rFonts w:hint="cs"/>
          <w:rtl/>
        </w:rPr>
        <w:t>این‌ها</w:t>
      </w:r>
      <w:r w:rsidRPr="003C78D1">
        <w:rPr>
          <w:rFonts w:hint="cs"/>
          <w:rtl/>
        </w:rPr>
        <w:t xml:space="preserve"> توثیق ندارند و محل بحث است</w:t>
      </w:r>
      <w:r w:rsidR="00E24E47" w:rsidRPr="003C78D1">
        <w:rPr>
          <w:rFonts w:hint="cs"/>
          <w:rtl/>
        </w:rPr>
        <w:t xml:space="preserve"> و سند خیلی قوی نیست. دلالت </w:t>
      </w:r>
      <w:r w:rsidR="00A63821" w:rsidRPr="003C78D1">
        <w:rPr>
          <w:rFonts w:hint="cs"/>
          <w:rtl/>
        </w:rPr>
        <w:t>می‌گوید</w:t>
      </w:r>
      <w:r w:rsidR="00E24E47" w:rsidRPr="003C78D1">
        <w:rPr>
          <w:rFonts w:hint="cs"/>
          <w:rtl/>
        </w:rPr>
        <w:t xml:space="preserve"> هر که کافری را دوست بدارد بغض به خداست.</w:t>
      </w:r>
    </w:p>
    <w:p w14:paraId="0A0CA880" w14:textId="6EB0D964" w:rsidR="00E24E47" w:rsidRPr="003C78D1" w:rsidRDefault="00E24E47" w:rsidP="008A5B3F">
      <w:r w:rsidRPr="003C78D1">
        <w:rPr>
          <w:rFonts w:hint="cs"/>
          <w:rtl/>
        </w:rPr>
        <w:t xml:space="preserve">روایاتی هم که در باب حب و بغض در دین </w:t>
      </w:r>
      <w:r w:rsidR="0081138A" w:rsidRPr="003C78D1">
        <w:rPr>
          <w:rFonts w:hint="cs"/>
          <w:rtl/>
        </w:rPr>
        <w:t>آمده</w:t>
      </w:r>
      <w:r w:rsidRPr="003C78D1">
        <w:rPr>
          <w:rFonts w:hint="cs"/>
          <w:rtl/>
        </w:rPr>
        <w:t xml:space="preserve"> ممکن است کسی استشهاد بکند:</w:t>
      </w:r>
    </w:p>
    <w:p w14:paraId="22A8FC2F" w14:textId="77777777" w:rsidR="00E24E47" w:rsidRPr="003C78D1" w:rsidRDefault="00E24E47" w:rsidP="008A5B3F">
      <w:pPr>
        <w:pStyle w:val="NormalWeb"/>
        <w:bidi/>
        <w:jc w:val="both"/>
        <w:rPr>
          <w:rFonts w:ascii="Traditional Arabic" w:hAnsi="Traditional Arabic" w:cs="Traditional Arabic"/>
          <w:rtl/>
          <w:lang w:bidi="fa-IR"/>
        </w:rPr>
      </w:pPr>
      <w:r w:rsidRPr="003C78D1">
        <w:rPr>
          <w:rFonts w:ascii="Traditional Arabic" w:hAnsi="Traditional Arabic" w:cs="Traditional Arabic" w:hint="cs"/>
          <w:color w:val="780000"/>
          <w:sz w:val="30"/>
          <w:szCs w:val="30"/>
          <w:rtl/>
          <w:lang w:bidi="fa-IR"/>
        </w:rPr>
        <w:t>الْحُسَيْنُ بْنُ مُحَمَّدٍ عَنْ مُحَمَّدِ بْنِ عِمْرَانَ السَّبِيعِيِّ عَنْ عَبْدِ اللَّهِ بْنِ جَبَلَةَ عَنْ إِسْحَاقَ بْنِ عَمَّارٍ عَنْ أَبِي عَبْدِ اللَّهِ ع قَالَ:</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كُلُ‏</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مَنْ‏</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لَمْ‏</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يُحِبَ‏</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عَلَى‏</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الدِّينِ‏</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وَ</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لَمْ‏</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يُبْغِضْ‏</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عَلَى‏</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الدِّينِ‏</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فَلَا</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دِينَ‏</w:t>
      </w:r>
      <w:r w:rsidRPr="003C78D1">
        <w:rPr>
          <w:rFonts w:ascii="Traditional Arabic" w:hAnsi="Traditional Arabic" w:cs="Traditional Arabic" w:hint="cs"/>
          <w:color w:val="242887"/>
          <w:sz w:val="30"/>
          <w:szCs w:val="30"/>
          <w:rtl/>
          <w:lang w:bidi="fa-IR"/>
        </w:rPr>
        <w:t xml:space="preserve"> </w:t>
      </w:r>
      <w:r w:rsidRPr="003C78D1">
        <w:rPr>
          <w:rFonts w:ascii="Traditional Arabic" w:hAnsi="Traditional Arabic" w:cs="Traditional Arabic" w:hint="cs"/>
          <w:color w:val="D30000"/>
          <w:sz w:val="30"/>
          <w:szCs w:val="30"/>
          <w:rtl/>
          <w:lang w:bidi="fa-IR"/>
        </w:rPr>
        <w:t>لَهُ‏</w:t>
      </w:r>
      <w:r w:rsidRPr="003C78D1">
        <w:rPr>
          <w:rFonts w:ascii="Traditional Arabic" w:hAnsi="Traditional Arabic" w:cs="Traditional Arabic" w:hint="cs"/>
          <w:color w:val="242887"/>
          <w:sz w:val="30"/>
          <w:szCs w:val="30"/>
          <w:rtl/>
          <w:lang w:bidi="fa-IR"/>
        </w:rPr>
        <w:t>.</w:t>
      </w:r>
      <w:r w:rsidRPr="003C78D1">
        <w:rPr>
          <w:rStyle w:val="FootnoteReference"/>
          <w:rFonts w:ascii="Traditional Arabic" w:eastAsia="2  Lotus" w:hAnsi="Traditional Arabic" w:cs="Traditional Arabic"/>
          <w:color w:val="000000"/>
          <w:sz w:val="30"/>
          <w:szCs w:val="30"/>
          <w:rtl/>
          <w:lang w:bidi="fa-IR"/>
        </w:rPr>
        <w:footnoteReference w:id="7"/>
      </w:r>
    </w:p>
    <w:p w14:paraId="594B5877" w14:textId="6918FFE5" w:rsidR="00E24E47" w:rsidRPr="003C78D1" w:rsidRDefault="00E24E47" w:rsidP="008A5B3F">
      <w:pPr>
        <w:rPr>
          <w:rtl/>
        </w:rPr>
      </w:pPr>
      <w:r w:rsidRPr="003C78D1">
        <w:rPr>
          <w:rFonts w:hint="cs"/>
          <w:rtl/>
        </w:rPr>
        <w:t xml:space="preserve">با این تقریب که گفته شود چرخاندن حب و بغض بر مدار دین به معنای این است که </w:t>
      </w:r>
      <w:r w:rsidR="003C78D1" w:rsidRPr="003C78D1">
        <w:rPr>
          <w:rFonts w:hint="cs"/>
          <w:rtl/>
        </w:rPr>
        <w:t>دین‌دار</w:t>
      </w:r>
      <w:r w:rsidRPr="003C78D1">
        <w:rPr>
          <w:rFonts w:hint="cs"/>
          <w:rtl/>
        </w:rPr>
        <w:t xml:space="preserve"> را دوست بدارد و کافر را و کسی را که دین ندارد را دوست ندارد. این هم روایت دیگری که اینجا هست و روایات متعددی که </w:t>
      </w:r>
      <w:r w:rsidR="00A63821" w:rsidRPr="003C78D1">
        <w:rPr>
          <w:rFonts w:hint="cs"/>
          <w:rtl/>
        </w:rPr>
        <w:t>می‌گوید</w:t>
      </w:r>
      <w:r w:rsidRPr="003C78D1">
        <w:rPr>
          <w:rFonts w:hint="cs"/>
          <w:rtl/>
        </w:rPr>
        <w:t xml:space="preserve"> ایمان همان حب و بغض است و حب و بغض بر مدار ایمان و دین تنظیم شود.</w:t>
      </w:r>
    </w:p>
    <w:p w14:paraId="4004D3CC" w14:textId="0F1583B9" w:rsidR="00E24E47" w:rsidRPr="003C78D1" w:rsidRDefault="00E24E47" w:rsidP="008A5B3F">
      <w:pPr>
        <w:rPr>
          <w:rtl/>
        </w:rPr>
      </w:pPr>
      <w:r w:rsidRPr="003C78D1">
        <w:rPr>
          <w:rFonts w:hint="cs"/>
          <w:rtl/>
        </w:rPr>
        <w:t xml:space="preserve">این مجموعه روایاتی است که اینجا </w:t>
      </w:r>
      <w:r w:rsidR="0081138A" w:rsidRPr="003C78D1">
        <w:rPr>
          <w:rFonts w:hint="cs"/>
          <w:rtl/>
        </w:rPr>
        <w:t>آمده</w:t>
      </w:r>
      <w:r w:rsidRPr="003C78D1">
        <w:rPr>
          <w:rFonts w:hint="cs"/>
          <w:rtl/>
        </w:rPr>
        <w:t xml:space="preserve">. علاوه بر این روایاتی که در منع محبت کافر یا حتی ترغیب به بغض کافر </w:t>
      </w:r>
      <w:r w:rsidR="0081138A" w:rsidRPr="003C78D1">
        <w:rPr>
          <w:rFonts w:hint="cs"/>
          <w:rtl/>
        </w:rPr>
        <w:t>آمده</w:t>
      </w:r>
      <w:r w:rsidRPr="003C78D1">
        <w:rPr>
          <w:rFonts w:hint="cs"/>
          <w:rtl/>
        </w:rPr>
        <w:t xml:space="preserve"> آیه شریفه سوره ممتحنه هست:</w:t>
      </w:r>
    </w:p>
    <w:p w14:paraId="54F5FB1A" w14:textId="1F8239C2" w:rsidR="00E24E47" w:rsidRPr="003C78D1" w:rsidRDefault="008A5B3F" w:rsidP="008A5B3F">
      <w:pPr>
        <w:pStyle w:val="NormalWeb"/>
        <w:bidi/>
        <w:jc w:val="both"/>
        <w:rPr>
          <w:rFonts w:ascii="Traditional Arabic" w:hAnsi="Traditional Arabic" w:cs="Traditional Arabic"/>
          <w:lang w:bidi="fa-IR"/>
        </w:rPr>
      </w:pPr>
      <w:r>
        <w:rPr>
          <w:rFonts w:ascii="Traditional Arabic" w:hAnsi="Traditional Arabic" w:cs="Traditional Arabic"/>
          <w:b/>
          <w:bCs/>
          <w:color w:val="007200"/>
          <w:sz w:val="30"/>
          <w:szCs w:val="30"/>
          <w:rtl/>
          <w:lang w:bidi="fa-IR"/>
        </w:rPr>
        <w:t>﴿قَدْ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w:t>
      </w:r>
      <w:r w:rsidR="00E24E47" w:rsidRPr="003C78D1">
        <w:rPr>
          <w:rStyle w:val="FootnoteReference"/>
          <w:rFonts w:ascii="Traditional Arabic" w:hAnsi="Traditional Arabic" w:cs="Traditional Arabic"/>
          <w:color w:val="000000"/>
          <w:sz w:val="30"/>
          <w:szCs w:val="30"/>
          <w:rtl/>
          <w:lang w:bidi="fa-IR"/>
        </w:rPr>
        <w:footnoteReference w:id="8"/>
      </w:r>
    </w:p>
    <w:p w14:paraId="04A42DE8" w14:textId="4BF40F3D" w:rsidR="00E24E47" w:rsidRPr="003C78D1" w:rsidRDefault="00E24E47" w:rsidP="008A5B3F">
      <w:pPr>
        <w:rPr>
          <w:rtl/>
        </w:rPr>
      </w:pPr>
      <w:r w:rsidRPr="003C78D1">
        <w:rPr>
          <w:rFonts w:hint="cs"/>
          <w:rtl/>
        </w:rPr>
        <w:t xml:space="preserve">این آیه سوره ممتحنه است. این مجموعه </w:t>
      </w:r>
      <w:r w:rsidR="0081138A" w:rsidRPr="003C78D1">
        <w:rPr>
          <w:rFonts w:hint="cs"/>
          <w:rtl/>
        </w:rPr>
        <w:t>ادله‌ای</w:t>
      </w:r>
      <w:r w:rsidRPr="003C78D1">
        <w:rPr>
          <w:rFonts w:hint="cs"/>
          <w:rtl/>
        </w:rPr>
        <w:t xml:space="preserve"> است که ممکن است مورد استدلال قرار بگیرد که از این عموم و اطلاقات مطلق کفار بیرون </w:t>
      </w:r>
      <w:r w:rsidR="003C78D1" w:rsidRPr="003C78D1">
        <w:rPr>
          <w:rFonts w:hint="cs"/>
          <w:rtl/>
        </w:rPr>
        <w:t>رفته‌اند</w:t>
      </w:r>
      <w:r w:rsidRPr="003C78D1">
        <w:rPr>
          <w:rFonts w:hint="cs"/>
          <w:rtl/>
        </w:rPr>
        <w:t xml:space="preserve">. این را دقت کنید </w:t>
      </w:r>
      <w:r w:rsidR="003C78D1" w:rsidRPr="003C78D1">
        <w:rPr>
          <w:rFonts w:hint="cs"/>
          <w:rtl/>
        </w:rPr>
        <w:t>ان‌شاءالله</w:t>
      </w:r>
      <w:r w:rsidRPr="003C78D1">
        <w:rPr>
          <w:rFonts w:hint="cs"/>
          <w:rtl/>
        </w:rPr>
        <w:t xml:space="preserve"> جلسه بعد.</w:t>
      </w:r>
    </w:p>
    <w:p w14:paraId="531E9632" w14:textId="7BAF06C8" w:rsidR="00E24E47" w:rsidRPr="003C78D1" w:rsidRDefault="00E24E47" w:rsidP="008A5B3F">
      <w:pPr>
        <w:rPr>
          <w:rtl/>
        </w:rPr>
      </w:pPr>
    </w:p>
    <w:p w14:paraId="1016E1C5" w14:textId="4870029C" w:rsidR="002265AB" w:rsidRPr="003C78D1" w:rsidRDefault="002265AB" w:rsidP="008A5B3F">
      <w:pPr>
        <w:rPr>
          <w:rtl/>
        </w:rPr>
      </w:pPr>
    </w:p>
    <w:p w14:paraId="6DC23B67" w14:textId="2B2B417F" w:rsidR="00D258D7" w:rsidRPr="003C78D1" w:rsidRDefault="00D258D7" w:rsidP="008A5B3F">
      <w:pPr>
        <w:rPr>
          <w:rtl/>
        </w:rPr>
      </w:pPr>
    </w:p>
    <w:p w14:paraId="5A2B1974" w14:textId="2F3A13CE" w:rsidR="00A6743C" w:rsidRPr="003C78D1" w:rsidRDefault="00A6743C" w:rsidP="008A5B3F">
      <w:pPr>
        <w:rPr>
          <w:rtl/>
        </w:rPr>
      </w:pPr>
    </w:p>
    <w:p w14:paraId="5BC04307" w14:textId="1CF85578" w:rsidR="006048C4" w:rsidRPr="003C78D1" w:rsidRDefault="006048C4" w:rsidP="008A5B3F">
      <w:pPr>
        <w:rPr>
          <w:rtl/>
        </w:rPr>
      </w:pPr>
    </w:p>
    <w:p w14:paraId="2F8940E7" w14:textId="70937522" w:rsidR="00446346" w:rsidRPr="003C78D1" w:rsidRDefault="00446346" w:rsidP="008A5B3F">
      <w:pPr>
        <w:rPr>
          <w:rtl/>
        </w:rPr>
      </w:pPr>
    </w:p>
    <w:sectPr w:rsidR="00446346" w:rsidRPr="003C78D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9B04E" w14:textId="77777777" w:rsidR="000024F5" w:rsidRDefault="000024F5" w:rsidP="000D5800">
      <w:pPr>
        <w:spacing w:after="0"/>
      </w:pPr>
      <w:r>
        <w:separator/>
      </w:r>
    </w:p>
  </w:endnote>
  <w:endnote w:type="continuationSeparator" w:id="0">
    <w:p w14:paraId="269EDBD0" w14:textId="77777777" w:rsidR="000024F5" w:rsidRDefault="000024F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FBE6" w14:textId="77777777" w:rsidR="00A63821" w:rsidRDefault="00A63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05510D">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F349" w14:textId="77777777" w:rsidR="00A63821" w:rsidRDefault="00A63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0BC1F" w14:textId="77777777" w:rsidR="000024F5" w:rsidRDefault="000024F5" w:rsidP="000D5800">
      <w:pPr>
        <w:spacing w:after="0"/>
      </w:pPr>
      <w:r>
        <w:separator/>
      </w:r>
    </w:p>
  </w:footnote>
  <w:footnote w:type="continuationSeparator" w:id="0">
    <w:p w14:paraId="04F453C1" w14:textId="77777777" w:rsidR="000024F5" w:rsidRDefault="000024F5" w:rsidP="000D5800">
      <w:pPr>
        <w:spacing w:after="0"/>
      </w:pPr>
      <w:r>
        <w:continuationSeparator/>
      </w:r>
    </w:p>
  </w:footnote>
  <w:footnote w:id="1">
    <w:p w14:paraId="31F8C715" w14:textId="235AE709" w:rsidR="00B4334E" w:rsidRPr="008A5B3F" w:rsidRDefault="00B4334E" w:rsidP="008A5B3F">
      <w:pPr>
        <w:pStyle w:val="FootnoteText"/>
      </w:pPr>
      <w:r w:rsidRPr="008A5B3F">
        <w:rPr>
          <w:rStyle w:val="FootnoteReference"/>
        </w:rPr>
        <w:footnoteRef/>
      </w:r>
      <w:r w:rsidR="008A5B3F" w:rsidRPr="008A5B3F">
        <w:rPr>
          <w:rFonts w:hint="cs"/>
          <w:rtl/>
        </w:rPr>
        <w:t>-</w:t>
      </w:r>
      <w:r w:rsidRPr="008A5B3F">
        <w:rPr>
          <w:rtl/>
        </w:rPr>
        <w:t xml:space="preserve"> </w:t>
      </w:r>
      <w:r w:rsidRPr="008A5B3F">
        <w:rPr>
          <w:rFonts w:hint="cs"/>
          <w:rtl/>
          <w:lang w:bidi="ar-SA"/>
        </w:rPr>
        <w:t>الكافي (ط - الإسلامية)</w:t>
      </w:r>
      <w:r w:rsidR="008A5B3F" w:rsidRPr="008A5B3F">
        <w:rPr>
          <w:rFonts w:hint="cs"/>
          <w:rtl/>
          <w:lang w:bidi="ar-SA"/>
        </w:rPr>
        <w:t>،</w:t>
      </w:r>
      <w:r w:rsidR="008A5B3F" w:rsidRPr="008A5B3F">
        <w:rPr>
          <w:rtl/>
          <w:lang w:bidi="ar-SA"/>
        </w:rPr>
        <w:t xml:space="preserve"> ج</w:t>
      </w:r>
      <w:r w:rsidR="008A5B3F" w:rsidRPr="008A5B3F">
        <w:rPr>
          <w:rFonts w:hint="cs"/>
          <w:rtl/>
          <w:lang w:bidi="ar-SA"/>
        </w:rPr>
        <w:t xml:space="preserve"> ‏2، 642، </w:t>
      </w:r>
      <w:r w:rsidRPr="008A5B3F">
        <w:rPr>
          <w:rFonts w:hint="cs"/>
          <w:rtl/>
          <w:lang w:bidi="ar-SA"/>
        </w:rPr>
        <w:t xml:space="preserve">باب التحبب إلى الناس و التودد إليهم </w:t>
      </w:r>
      <w:r w:rsidR="00A63821" w:rsidRPr="008A5B3F">
        <w:rPr>
          <w:rtl/>
          <w:lang w:bidi="ar-SA"/>
        </w:rPr>
        <w:t>...</w:t>
      </w:r>
      <w:r w:rsidR="008A5B3F" w:rsidRPr="008A5B3F">
        <w:rPr>
          <w:rFonts w:hint="cs"/>
          <w:rtl/>
          <w:lang w:bidi="ar-SA"/>
        </w:rPr>
        <w:t>،</w:t>
      </w:r>
      <w:r w:rsidRPr="008A5B3F">
        <w:rPr>
          <w:rFonts w:hint="cs"/>
          <w:rtl/>
          <w:lang w:bidi="ar-SA"/>
        </w:rPr>
        <w:t xml:space="preserve"> ص 642</w:t>
      </w:r>
      <w:r w:rsidR="008A5B3F" w:rsidRPr="008A5B3F">
        <w:rPr>
          <w:rFonts w:hint="cs"/>
          <w:rtl/>
        </w:rPr>
        <w:t>.</w:t>
      </w:r>
    </w:p>
    <w:p w14:paraId="0562885F" w14:textId="62AAC88E" w:rsidR="00B4334E" w:rsidRPr="008A5B3F" w:rsidRDefault="00B4334E">
      <w:pPr>
        <w:pStyle w:val="FootnoteText"/>
      </w:pPr>
    </w:p>
  </w:footnote>
  <w:footnote w:id="2">
    <w:p w14:paraId="2DDB16CA" w14:textId="2DAE3D51" w:rsidR="00A6743C" w:rsidRPr="008A5B3F" w:rsidRDefault="00A6743C" w:rsidP="00A6743C">
      <w:pPr>
        <w:pStyle w:val="FootnoteText"/>
        <w:rPr>
          <w:rtl/>
          <w:lang w:bidi="ar-SA"/>
        </w:rPr>
      </w:pPr>
      <w:r w:rsidRPr="008A5B3F">
        <w:rPr>
          <w:rStyle w:val="FootnoteReference"/>
          <w:rFonts w:eastAsia="2  Lotus"/>
        </w:rPr>
        <w:footnoteRef/>
      </w:r>
      <w:r w:rsidR="008A5B3F" w:rsidRPr="008A5B3F">
        <w:rPr>
          <w:rFonts w:hint="cs"/>
          <w:rtl/>
        </w:rPr>
        <w:t xml:space="preserve">- </w:t>
      </w:r>
      <w:r w:rsidRPr="008A5B3F">
        <w:rPr>
          <w:rtl/>
        </w:rPr>
        <w:t xml:space="preserve">في </w:t>
      </w:r>
      <w:r w:rsidR="00A63821" w:rsidRPr="008A5B3F">
        <w:rPr>
          <w:rtl/>
        </w:rPr>
        <w:t>الأمالي «</w:t>
      </w:r>
      <w:r w:rsidRPr="008A5B3F">
        <w:rPr>
          <w:rtl/>
        </w:rPr>
        <w:t>عن عليّ بن عبد اللّه الوراق، عن سعد بن عبد اللّه، عن إبراهيم بن مهزيار، عن أخيه، عن الحسين بن سعيد عن الحارث- الخ».</w:t>
      </w:r>
    </w:p>
  </w:footnote>
  <w:footnote w:id="3">
    <w:p w14:paraId="55BD28ED" w14:textId="52CCFB6B" w:rsidR="00A6743C" w:rsidRPr="008A5B3F" w:rsidRDefault="00A6743C" w:rsidP="008A5B3F">
      <w:pPr>
        <w:pStyle w:val="FootnoteText"/>
      </w:pPr>
      <w:r w:rsidRPr="008A5B3F">
        <w:rPr>
          <w:rStyle w:val="FootnoteReference"/>
          <w:rFonts w:eastAsia="2  Lotus"/>
        </w:rPr>
        <w:footnoteRef/>
      </w:r>
      <w:r w:rsidR="008A5B3F" w:rsidRPr="008A5B3F">
        <w:rPr>
          <w:rFonts w:hint="cs"/>
          <w:rtl/>
        </w:rPr>
        <w:t>-</w:t>
      </w:r>
      <w:r w:rsidRPr="008A5B3F">
        <w:rPr>
          <w:rtl/>
        </w:rPr>
        <w:t xml:space="preserve"> </w:t>
      </w:r>
      <w:r w:rsidRPr="008A5B3F">
        <w:rPr>
          <w:rFonts w:hint="cs"/>
          <w:rtl/>
        </w:rPr>
        <w:t>من لا يحضره الفقيه</w:t>
      </w:r>
      <w:r w:rsidR="008A5B3F" w:rsidRPr="008A5B3F">
        <w:rPr>
          <w:rFonts w:hint="cs"/>
          <w:rtl/>
        </w:rPr>
        <w:t>،</w:t>
      </w:r>
      <w:r w:rsidRPr="008A5B3F">
        <w:rPr>
          <w:rFonts w:hint="cs"/>
          <w:rtl/>
        </w:rPr>
        <w:t xml:space="preserve"> ج‏4</w:t>
      </w:r>
      <w:r w:rsidR="008A5B3F" w:rsidRPr="008A5B3F">
        <w:rPr>
          <w:rFonts w:hint="cs"/>
          <w:rtl/>
        </w:rPr>
        <w:t>،</w:t>
      </w:r>
      <w:r w:rsidRPr="008A5B3F">
        <w:rPr>
          <w:rFonts w:hint="cs"/>
          <w:rtl/>
        </w:rPr>
        <w:t xml:space="preserve"> </w:t>
      </w:r>
      <w:r w:rsidR="00A63821" w:rsidRPr="008A5B3F">
        <w:rPr>
          <w:rtl/>
        </w:rPr>
        <w:t>ص 400</w:t>
      </w:r>
      <w:r w:rsidR="008A5B3F" w:rsidRPr="008A5B3F">
        <w:rPr>
          <w:rFonts w:hint="cs"/>
          <w:rtl/>
        </w:rPr>
        <w:t>.</w:t>
      </w:r>
    </w:p>
    <w:p w14:paraId="4905FD01" w14:textId="28FBE8D4" w:rsidR="00A6743C" w:rsidRPr="008A5B3F" w:rsidRDefault="00A6743C" w:rsidP="00A6743C">
      <w:pPr>
        <w:pStyle w:val="FootnoteText"/>
        <w:rPr>
          <w:rtl/>
        </w:rPr>
      </w:pPr>
    </w:p>
  </w:footnote>
  <w:footnote w:id="4">
    <w:p w14:paraId="45FA0389" w14:textId="479DC366" w:rsidR="00D258D7" w:rsidRPr="008A5B3F" w:rsidRDefault="00D258D7" w:rsidP="00D258D7">
      <w:pPr>
        <w:pStyle w:val="FootnoteText"/>
        <w:rPr>
          <w:rtl/>
        </w:rPr>
      </w:pPr>
      <w:r w:rsidRPr="008A5B3F">
        <w:rPr>
          <w:rStyle w:val="FootnoteReference"/>
          <w:rFonts w:eastAsia="2  Lotus"/>
        </w:rPr>
        <w:footnoteRef/>
      </w:r>
      <w:r w:rsidR="008A5B3F" w:rsidRPr="008A5B3F">
        <w:rPr>
          <w:rFonts w:hint="cs"/>
          <w:rtl/>
        </w:rPr>
        <w:t xml:space="preserve">- </w:t>
      </w:r>
      <w:r w:rsidRPr="008A5B3F">
        <w:rPr>
          <w:rtl/>
        </w:rPr>
        <w:t>تحف العقول</w:t>
      </w:r>
      <w:r w:rsidR="008A5B3F" w:rsidRPr="008A5B3F">
        <w:rPr>
          <w:rFonts w:hint="cs"/>
          <w:rtl/>
        </w:rPr>
        <w:t>،</w:t>
      </w:r>
      <w:r w:rsidRPr="008A5B3F">
        <w:rPr>
          <w:rtl/>
        </w:rPr>
        <w:t xml:space="preserve"> النص</w:t>
      </w:r>
      <w:r w:rsidR="008A5B3F" w:rsidRPr="008A5B3F">
        <w:rPr>
          <w:rFonts w:hint="cs"/>
          <w:rtl/>
        </w:rPr>
        <w:t>،</w:t>
      </w:r>
      <w:r w:rsidRPr="008A5B3F">
        <w:rPr>
          <w:rtl/>
        </w:rPr>
        <w:t xml:space="preserve"> </w:t>
      </w:r>
      <w:r w:rsidR="00A63821" w:rsidRPr="008A5B3F">
        <w:rPr>
          <w:rtl/>
        </w:rPr>
        <w:t>ص 27</w:t>
      </w:r>
      <w:r w:rsidR="008A5B3F" w:rsidRPr="008A5B3F">
        <w:rPr>
          <w:rFonts w:hint="cs"/>
          <w:rtl/>
        </w:rPr>
        <w:t>.</w:t>
      </w:r>
    </w:p>
  </w:footnote>
  <w:footnote w:id="5">
    <w:p w14:paraId="116DB9BB" w14:textId="5861DE04" w:rsidR="003C78D1" w:rsidRPr="008A5B3F" w:rsidRDefault="003C78D1">
      <w:pPr>
        <w:pStyle w:val="FootnoteText"/>
      </w:pPr>
      <w:r w:rsidRPr="008A5B3F">
        <w:rPr>
          <w:rStyle w:val="FootnoteReference"/>
        </w:rPr>
        <w:footnoteRef/>
      </w:r>
      <w:r w:rsidR="008A5B3F" w:rsidRPr="008A5B3F">
        <w:rPr>
          <w:rFonts w:hint="cs"/>
          <w:rtl/>
        </w:rPr>
        <w:t>- ممتحنه، 1.</w:t>
      </w:r>
    </w:p>
  </w:footnote>
  <w:footnote w:id="6">
    <w:p w14:paraId="1BE1007B" w14:textId="28D54245" w:rsidR="002265AB" w:rsidRPr="008A5B3F" w:rsidRDefault="002265AB" w:rsidP="002265AB">
      <w:pPr>
        <w:pStyle w:val="FootnoteText"/>
      </w:pPr>
      <w:r w:rsidRPr="008A5B3F">
        <w:rPr>
          <w:rStyle w:val="FootnoteReference"/>
          <w:rFonts w:eastAsia="2  Lotus"/>
        </w:rPr>
        <w:footnoteRef/>
      </w:r>
      <w:r w:rsidR="008A5B3F" w:rsidRPr="008A5B3F">
        <w:rPr>
          <w:rFonts w:hint="cs"/>
          <w:rtl/>
        </w:rPr>
        <w:t>-</w:t>
      </w:r>
      <w:r w:rsidRPr="008A5B3F">
        <w:rPr>
          <w:rtl/>
        </w:rPr>
        <w:t xml:space="preserve"> </w:t>
      </w:r>
      <w:r w:rsidR="00A63821" w:rsidRPr="008A5B3F">
        <w:rPr>
          <w:rtl/>
        </w:rPr>
        <w:t>الأمالي (</w:t>
      </w:r>
      <w:r w:rsidRPr="008A5B3F">
        <w:rPr>
          <w:rFonts w:hint="cs"/>
          <w:rtl/>
        </w:rPr>
        <w:t>للصدوق)</w:t>
      </w:r>
      <w:r w:rsidR="008A5B3F" w:rsidRPr="008A5B3F">
        <w:rPr>
          <w:rFonts w:hint="cs"/>
          <w:rtl/>
        </w:rPr>
        <w:t>،</w:t>
      </w:r>
      <w:r w:rsidRPr="008A5B3F">
        <w:rPr>
          <w:rFonts w:hint="cs"/>
          <w:rtl/>
        </w:rPr>
        <w:t xml:space="preserve"> النص</w:t>
      </w:r>
      <w:r w:rsidR="008A5B3F" w:rsidRPr="008A5B3F">
        <w:rPr>
          <w:rFonts w:hint="cs"/>
          <w:rtl/>
        </w:rPr>
        <w:t>،</w:t>
      </w:r>
      <w:r w:rsidRPr="008A5B3F">
        <w:rPr>
          <w:rFonts w:hint="cs"/>
          <w:rtl/>
        </w:rPr>
        <w:t xml:space="preserve"> </w:t>
      </w:r>
      <w:r w:rsidR="00A63821" w:rsidRPr="008A5B3F">
        <w:rPr>
          <w:rtl/>
        </w:rPr>
        <w:t>ص 605</w:t>
      </w:r>
      <w:r w:rsidR="008A5B3F" w:rsidRPr="008A5B3F">
        <w:rPr>
          <w:rFonts w:hint="cs"/>
          <w:rtl/>
        </w:rPr>
        <w:t>.</w:t>
      </w:r>
    </w:p>
    <w:p w14:paraId="600C06DC" w14:textId="2F3A7A1D" w:rsidR="002265AB" w:rsidRPr="008A5B3F" w:rsidRDefault="002265AB" w:rsidP="002265AB">
      <w:pPr>
        <w:pStyle w:val="FootnoteText"/>
        <w:rPr>
          <w:rtl/>
        </w:rPr>
      </w:pPr>
    </w:p>
  </w:footnote>
  <w:footnote w:id="7">
    <w:p w14:paraId="47DF6E11" w14:textId="29176EE6" w:rsidR="00E24E47" w:rsidRPr="008A5B3F" w:rsidRDefault="00E24E47" w:rsidP="00E24E47">
      <w:pPr>
        <w:pStyle w:val="FootnoteText"/>
        <w:rPr>
          <w:rtl/>
          <w:lang w:bidi="ar-SA"/>
        </w:rPr>
      </w:pPr>
      <w:r w:rsidRPr="008A5B3F">
        <w:rPr>
          <w:rStyle w:val="FootnoteReference"/>
          <w:rFonts w:eastAsia="2  Lotus"/>
        </w:rPr>
        <w:footnoteRef/>
      </w:r>
      <w:r w:rsidR="008A5B3F" w:rsidRPr="008A5B3F">
        <w:rPr>
          <w:rFonts w:hint="cs"/>
          <w:rtl/>
        </w:rPr>
        <w:t>-</w:t>
      </w:r>
      <w:r w:rsidRPr="008A5B3F">
        <w:rPr>
          <w:rtl/>
        </w:rPr>
        <w:t xml:space="preserve"> </w:t>
      </w:r>
      <w:r w:rsidRPr="008A5B3F">
        <w:rPr>
          <w:rFonts w:hint="cs"/>
          <w:rtl/>
        </w:rPr>
        <w:t xml:space="preserve">الكافي (ط - الإسلامية)؛ ج‏2؛ </w:t>
      </w:r>
      <w:r w:rsidR="00A63821" w:rsidRPr="008A5B3F">
        <w:rPr>
          <w:rtl/>
        </w:rPr>
        <w:t>ص 127</w:t>
      </w:r>
      <w:r w:rsidR="008A5B3F" w:rsidRPr="008A5B3F">
        <w:rPr>
          <w:rFonts w:hint="cs"/>
          <w:rtl/>
          <w:lang w:bidi="ar-SA"/>
        </w:rPr>
        <w:t>.</w:t>
      </w:r>
    </w:p>
  </w:footnote>
  <w:footnote w:id="8">
    <w:p w14:paraId="6804CF0B" w14:textId="34407D66" w:rsidR="00E24E47" w:rsidRPr="008A5B3F" w:rsidRDefault="00E24E47" w:rsidP="008A5B3F">
      <w:pPr>
        <w:pStyle w:val="FootnoteText"/>
      </w:pPr>
      <w:r w:rsidRPr="008A5B3F">
        <w:rPr>
          <w:rStyle w:val="FootnoteReference"/>
        </w:rPr>
        <w:footnoteRef/>
      </w:r>
      <w:r w:rsidR="008A5B3F" w:rsidRPr="008A5B3F">
        <w:rPr>
          <w:rFonts w:hint="cs"/>
          <w:rtl/>
        </w:rPr>
        <w:t xml:space="preserve">- </w:t>
      </w:r>
      <w:r w:rsidRPr="008A5B3F">
        <w:rPr>
          <w:rFonts w:hint="cs"/>
          <w:rtl/>
        </w:rPr>
        <w:t>الممتحنة</w:t>
      </w:r>
      <w:r w:rsidR="008A5B3F" w:rsidRPr="008A5B3F">
        <w:rPr>
          <w:rFonts w:hint="cs"/>
          <w:rtl/>
        </w:rPr>
        <w:t>،</w:t>
      </w:r>
      <w:r w:rsidRPr="008A5B3F">
        <w:rPr>
          <w:rFonts w:hint="cs"/>
          <w:rtl/>
        </w:rPr>
        <w:t xml:space="preserve"> 4</w:t>
      </w:r>
      <w:r w:rsidR="008A5B3F" w:rsidRPr="008A5B3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82F6" w14:textId="77777777" w:rsidR="00A63821" w:rsidRDefault="00A63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07380D08" w:rsidR="00873379" w:rsidRDefault="00873379" w:rsidP="00FE760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FE760A">
      <w:rPr>
        <w:rFonts w:ascii="Adobe Arabic" w:hAnsi="Adobe Arabic" w:cs="Adobe Arabic" w:hint="cs"/>
        <w:b/>
        <w:bCs/>
        <w:sz w:val="24"/>
        <w:szCs w:val="24"/>
        <w:rtl/>
      </w:rPr>
      <w:t>15</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07</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5F6F67AD" w:rsidR="00873379" w:rsidRDefault="00873379" w:rsidP="00FE760A">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157704">
      <w:rPr>
        <w:rFonts w:ascii="Adobe Arabic" w:hAnsi="Adobe Arabic" w:cs="Adobe Arabic" w:hint="cs"/>
        <w:b/>
        <w:bCs/>
        <w:sz w:val="24"/>
        <w:szCs w:val="24"/>
        <w:rtl/>
      </w:rPr>
      <w:t xml:space="preserve">محبت به </w:t>
    </w:r>
    <w:r w:rsidR="003C78D1">
      <w:rPr>
        <w:rFonts w:ascii="Adobe Arabic" w:hAnsi="Adobe Arabic" w:cs="Adobe Arabic"/>
        <w:b/>
        <w:bCs/>
        <w:sz w:val="24"/>
        <w:szCs w:val="24"/>
        <w:rtl/>
      </w:rPr>
      <w:t>غ</w:t>
    </w:r>
    <w:r w:rsidR="003C78D1">
      <w:rPr>
        <w:rFonts w:ascii="Adobe Arabic" w:hAnsi="Adobe Arabic" w:cs="Adobe Arabic" w:hint="cs"/>
        <w:b/>
        <w:bCs/>
        <w:sz w:val="24"/>
        <w:szCs w:val="24"/>
        <w:rtl/>
      </w:rPr>
      <w:t>ی</w:t>
    </w:r>
    <w:r w:rsidR="003C78D1">
      <w:rPr>
        <w:rFonts w:ascii="Adobe Arabic" w:hAnsi="Adobe Arabic" w:cs="Adobe Arabic" w:hint="eastAsia"/>
        <w:b/>
        <w:bCs/>
        <w:sz w:val="24"/>
        <w:szCs w:val="24"/>
        <w:rtl/>
      </w:rPr>
      <w:t>رمسلم</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FE760A">
      <w:rPr>
        <w:rFonts w:ascii="Adobe Arabic" w:hAnsi="Adobe Arabic" w:cs="Adobe Arabic" w:hint="cs"/>
        <w:b/>
        <w:bCs/>
        <w:sz w:val="24"/>
        <w:szCs w:val="24"/>
        <w:rtl/>
      </w:rPr>
      <w:t>70</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410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946F" w14:textId="77777777" w:rsidR="00A63821" w:rsidRDefault="00A63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7"/>
  </w:num>
  <w:num w:numId="4">
    <w:abstractNumId w:val="4"/>
  </w:num>
  <w:num w:numId="5">
    <w:abstractNumId w:val="12"/>
  </w:num>
  <w:num w:numId="6">
    <w:abstractNumId w:val="0"/>
  </w:num>
  <w:num w:numId="7">
    <w:abstractNumId w:val="16"/>
  </w:num>
  <w:num w:numId="8">
    <w:abstractNumId w:val="17"/>
  </w:num>
  <w:num w:numId="9">
    <w:abstractNumId w:val="8"/>
  </w:num>
  <w:num w:numId="10">
    <w:abstractNumId w:val="1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9"/>
  </w:num>
  <w:num w:numId="17">
    <w:abstractNumId w:val="3"/>
  </w:num>
  <w:num w:numId="18">
    <w:abstractNumId w:val="9"/>
  </w:num>
  <w:num w:numId="19">
    <w:abstractNumId w:val="6"/>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4F5"/>
    <w:rsid w:val="00003AF9"/>
    <w:rsid w:val="00007060"/>
    <w:rsid w:val="00010E24"/>
    <w:rsid w:val="00017BA9"/>
    <w:rsid w:val="000228A2"/>
    <w:rsid w:val="000324F1"/>
    <w:rsid w:val="000329AD"/>
    <w:rsid w:val="000370EB"/>
    <w:rsid w:val="00041FE0"/>
    <w:rsid w:val="00042E34"/>
    <w:rsid w:val="00045B14"/>
    <w:rsid w:val="0005092B"/>
    <w:rsid w:val="00052BA3"/>
    <w:rsid w:val="0005510D"/>
    <w:rsid w:val="000560A1"/>
    <w:rsid w:val="00062F38"/>
    <w:rsid w:val="0006363E"/>
    <w:rsid w:val="00063C89"/>
    <w:rsid w:val="000758CE"/>
    <w:rsid w:val="00080DFF"/>
    <w:rsid w:val="00085ED5"/>
    <w:rsid w:val="00094F91"/>
    <w:rsid w:val="000964A5"/>
    <w:rsid w:val="00097D4A"/>
    <w:rsid w:val="000A1A51"/>
    <w:rsid w:val="000C439A"/>
    <w:rsid w:val="000D2D0D"/>
    <w:rsid w:val="000D5800"/>
    <w:rsid w:val="000D6581"/>
    <w:rsid w:val="000D6922"/>
    <w:rsid w:val="000F1897"/>
    <w:rsid w:val="000F7E72"/>
    <w:rsid w:val="00101C46"/>
    <w:rsid w:val="00101E2D"/>
    <w:rsid w:val="00102405"/>
    <w:rsid w:val="00102CEB"/>
    <w:rsid w:val="00114C37"/>
    <w:rsid w:val="00117955"/>
    <w:rsid w:val="00127B06"/>
    <w:rsid w:val="00133E1D"/>
    <w:rsid w:val="0013617D"/>
    <w:rsid w:val="00136442"/>
    <w:rsid w:val="001370B6"/>
    <w:rsid w:val="00141492"/>
    <w:rsid w:val="00150D4B"/>
    <w:rsid w:val="00152670"/>
    <w:rsid w:val="001550AE"/>
    <w:rsid w:val="00157704"/>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3E9D"/>
    <w:rsid w:val="001F5DBE"/>
    <w:rsid w:val="00206B69"/>
    <w:rsid w:val="00210F67"/>
    <w:rsid w:val="002171CF"/>
    <w:rsid w:val="00224C0A"/>
    <w:rsid w:val="002265AB"/>
    <w:rsid w:val="00233777"/>
    <w:rsid w:val="002374AE"/>
    <w:rsid w:val="002376A5"/>
    <w:rsid w:val="002417C9"/>
    <w:rsid w:val="0025101F"/>
    <w:rsid w:val="002529C5"/>
    <w:rsid w:val="00256DE2"/>
    <w:rsid w:val="00260194"/>
    <w:rsid w:val="00270294"/>
    <w:rsid w:val="00283229"/>
    <w:rsid w:val="002836F7"/>
    <w:rsid w:val="00285141"/>
    <w:rsid w:val="002914BD"/>
    <w:rsid w:val="00297263"/>
    <w:rsid w:val="002A0261"/>
    <w:rsid w:val="002A21AE"/>
    <w:rsid w:val="002A35E0"/>
    <w:rsid w:val="002B5A2B"/>
    <w:rsid w:val="002B7AD5"/>
    <w:rsid w:val="002C56FD"/>
    <w:rsid w:val="002D49E4"/>
    <w:rsid w:val="002D5BDC"/>
    <w:rsid w:val="002D720F"/>
    <w:rsid w:val="002E450B"/>
    <w:rsid w:val="002E73F9"/>
    <w:rsid w:val="002F05B9"/>
    <w:rsid w:val="002F7C6E"/>
    <w:rsid w:val="00300901"/>
    <w:rsid w:val="00305226"/>
    <w:rsid w:val="00311429"/>
    <w:rsid w:val="00323168"/>
    <w:rsid w:val="0032399B"/>
    <w:rsid w:val="00331826"/>
    <w:rsid w:val="00340BA3"/>
    <w:rsid w:val="00356E95"/>
    <w:rsid w:val="003642F6"/>
    <w:rsid w:val="00366400"/>
    <w:rsid w:val="003738E2"/>
    <w:rsid w:val="00374C9D"/>
    <w:rsid w:val="00377C9E"/>
    <w:rsid w:val="00395925"/>
    <w:rsid w:val="003963D7"/>
    <w:rsid w:val="00396B6A"/>
    <w:rsid w:val="00396F28"/>
    <w:rsid w:val="003A1A05"/>
    <w:rsid w:val="003A2654"/>
    <w:rsid w:val="003C06BF"/>
    <w:rsid w:val="003C7899"/>
    <w:rsid w:val="003C78D1"/>
    <w:rsid w:val="003D08C2"/>
    <w:rsid w:val="003D09D1"/>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591E"/>
    <w:rsid w:val="00446346"/>
    <w:rsid w:val="00446408"/>
    <w:rsid w:val="004476F0"/>
    <w:rsid w:val="00455B91"/>
    <w:rsid w:val="00456AE1"/>
    <w:rsid w:val="00457FFD"/>
    <w:rsid w:val="004628BF"/>
    <w:rsid w:val="004651D2"/>
    <w:rsid w:val="00465D26"/>
    <w:rsid w:val="00465F18"/>
    <w:rsid w:val="004679F8"/>
    <w:rsid w:val="004A6426"/>
    <w:rsid w:val="004A790F"/>
    <w:rsid w:val="004B23D4"/>
    <w:rsid w:val="004B251E"/>
    <w:rsid w:val="004B337F"/>
    <w:rsid w:val="004B53B8"/>
    <w:rsid w:val="004C4D9F"/>
    <w:rsid w:val="004D4901"/>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C06AE"/>
    <w:rsid w:val="005D1333"/>
    <w:rsid w:val="005F50E2"/>
    <w:rsid w:val="006048C4"/>
    <w:rsid w:val="006065F1"/>
    <w:rsid w:val="00610C18"/>
    <w:rsid w:val="00612385"/>
    <w:rsid w:val="0061376C"/>
    <w:rsid w:val="00617C7C"/>
    <w:rsid w:val="0062008F"/>
    <w:rsid w:val="00627180"/>
    <w:rsid w:val="00636EFA"/>
    <w:rsid w:val="006426DA"/>
    <w:rsid w:val="0066229C"/>
    <w:rsid w:val="00662602"/>
    <w:rsid w:val="00663AAD"/>
    <w:rsid w:val="00670763"/>
    <w:rsid w:val="00670972"/>
    <w:rsid w:val="006736EB"/>
    <w:rsid w:val="00673932"/>
    <w:rsid w:val="00680DAB"/>
    <w:rsid w:val="00682670"/>
    <w:rsid w:val="0068662E"/>
    <w:rsid w:val="00691CC4"/>
    <w:rsid w:val="00695065"/>
    <w:rsid w:val="0069696C"/>
    <w:rsid w:val="00696C84"/>
    <w:rsid w:val="006A085A"/>
    <w:rsid w:val="006A31A9"/>
    <w:rsid w:val="006C125E"/>
    <w:rsid w:val="006D3A87"/>
    <w:rsid w:val="006D7274"/>
    <w:rsid w:val="006E0B3F"/>
    <w:rsid w:val="006F01B4"/>
    <w:rsid w:val="007014BF"/>
    <w:rsid w:val="00703DD3"/>
    <w:rsid w:val="00703E50"/>
    <w:rsid w:val="00707FBB"/>
    <w:rsid w:val="00714744"/>
    <w:rsid w:val="00721451"/>
    <w:rsid w:val="00734D59"/>
    <w:rsid w:val="0073609B"/>
    <w:rsid w:val="007378A9"/>
    <w:rsid w:val="00737A6C"/>
    <w:rsid w:val="00747318"/>
    <w:rsid w:val="0075033E"/>
    <w:rsid w:val="007522F9"/>
    <w:rsid w:val="00752745"/>
    <w:rsid w:val="0075336C"/>
    <w:rsid w:val="00753A93"/>
    <w:rsid w:val="0076665E"/>
    <w:rsid w:val="00766F65"/>
    <w:rsid w:val="00772185"/>
    <w:rsid w:val="007749BC"/>
    <w:rsid w:val="00776D01"/>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D17C7"/>
    <w:rsid w:val="007E03E9"/>
    <w:rsid w:val="007E04EE"/>
    <w:rsid w:val="007E41EF"/>
    <w:rsid w:val="007E636F"/>
    <w:rsid w:val="007E7FA7"/>
    <w:rsid w:val="007F0721"/>
    <w:rsid w:val="007F293C"/>
    <w:rsid w:val="007F3221"/>
    <w:rsid w:val="007F4A90"/>
    <w:rsid w:val="007F7E76"/>
    <w:rsid w:val="00800ADB"/>
    <w:rsid w:val="00802D15"/>
    <w:rsid w:val="00803501"/>
    <w:rsid w:val="0080799B"/>
    <w:rsid w:val="00807BE3"/>
    <w:rsid w:val="0081138A"/>
    <w:rsid w:val="00811F02"/>
    <w:rsid w:val="008257CC"/>
    <w:rsid w:val="00827146"/>
    <w:rsid w:val="008407A4"/>
    <w:rsid w:val="00843CB0"/>
    <w:rsid w:val="00844860"/>
    <w:rsid w:val="00845CC4"/>
    <w:rsid w:val="0085393C"/>
    <w:rsid w:val="00855F75"/>
    <w:rsid w:val="008614D1"/>
    <w:rsid w:val="0086243C"/>
    <w:rsid w:val="008644F4"/>
    <w:rsid w:val="00864CA5"/>
    <w:rsid w:val="00867C27"/>
    <w:rsid w:val="00871C42"/>
    <w:rsid w:val="008725B7"/>
    <w:rsid w:val="00873379"/>
    <w:rsid w:val="008748B8"/>
    <w:rsid w:val="00883733"/>
    <w:rsid w:val="00892F56"/>
    <w:rsid w:val="00893897"/>
    <w:rsid w:val="008965D2"/>
    <w:rsid w:val="008A236D"/>
    <w:rsid w:val="008A5B3F"/>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524E"/>
    <w:rsid w:val="0095668F"/>
    <w:rsid w:val="0095758E"/>
    <w:rsid w:val="009613AC"/>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875"/>
    <w:rsid w:val="00A31C17"/>
    <w:rsid w:val="00A31FDE"/>
    <w:rsid w:val="00A35AC2"/>
    <w:rsid w:val="00A37C77"/>
    <w:rsid w:val="00A401C2"/>
    <w:rsid w:val="00A5418D"/>
    <w:rsid w:val="00A57675"/>
    <w:rsid w:val="00A63821"/>
    <w:rsid w:val="00A6743C"/>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21CF4"/>
    <w:rsid w:val="00B24300"/>
    <w:rsid w:val="00B25BBE"/>
    <w:rsid w:val="00B330C7"/>
    <w:rsid w:val="00B34736"/>
    <w:rsid w:val="00B36FE2"/>
    <w:rsid w:val="00B4334E"/>
    <w:rsid w:val="00B55D51"/>
    <w:rsid w:val="00B629F0"/>
    <w:rsid w:val="00B63F15"/>
    <w:rsid w:val="00B66D47"/>
    <w:rsid w:val="00B9119B"/>
    <w:rsid w:val="00B91E56"/>
    <w:rsid w:val="00B953C5"/>
    <w:rsid w:val="00B96A3B"/>
    <w:rsid w:val="00BA51A8"/>
    <w:rsid w:val="00BB2DC5"/>
    <w:rsid w:val="00BB422D"/>
    <w:rsid w:val="00BB5F7E"/>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735F"/>
    <w:rsid w:val="00CF7916"/>
    <w:rsid w:val="00D158F3"/>
    <w:rsid w:val="00D15A1F"/>
    <w:rsid w:val="00D15FDC"/>
    <w:rsid w:val="00D16523"/>
    <w:rsid w:val="00D2470E"/>
    <w:rsid w:val="00D258D7"/>
    <w:rsid w:val="00D25D0C"/>
    <w:rsid w:val="00D3665C"/>
    <w:rsid w:val="00D4467F"/>
    <w:rsid w:val="00D4604B"/>
    <w:rsid w:val="00D508CC"/>
    <w:rsid w:val="00D50F4B"/>
    <w:rsid w:val="00D60547"/>
    <w:rsid w:val="00D61E79"/>
    <w:rsid w:val="00D66444"/>
    <w:rsid w:val="00D66552"/>
    <w:rsid w:val="00D76353"/>
    <w:rsid w:val="00D90E4B"/>
    <w:rsid w:val="00DA0711"/>
    <w:rsid w:val="00DA6FD9"/>
    <w:rsid w:val="00DB21CF"/>
    <w:rsid w:val="00DB28BB"/>
    <w:rsid w:val="00DC603F"/>
    <w:rsid w:val="00DC64C8"/>
    <w:rsid w:val="00DD11E2"/>
    <w:rsid w:val="00DD3C0D"/>
    <w:rsid w:val="00DD4864"/>
    <w:rsid w:val="00DD71A2"/>
    <w:rsid w:val="00DE134B"/>
    <w:rsid w:val="00DE1DC4"/>
    <w:rsid w:val="00DE6E70"/>
    <w:rsid w:val="00E010F5"/>
    <w:rsid w:val="00E05B5A"/>
    <w:rsid w:val="00E0639C"/>
    <w:rsid w:val="00E067E6"/>
    <w:rsid w:val="00E12531"/>
    <w:rsid w:val="00E143B0"/>
    <w:rsid w:val="00E16DA6"/>
    <w:rsid w:val="00E209B5"/>
    <w:rsid w:val="00E22228"/>
    <w:rsid w:val="00E23BAC"/>
    <w:rsid w:val="00E24E47"/>
    <w:rsid w:val="00E25400"/>
    <w:rsid w:val="00E2752E"/>
    <w:rsid w:val="00E3312C"/>
    <w:rsid w:val="00E4012D"/>
    <w:rsid w:val="00E41228"/>
    <w:rsid w:val="00E503E2"/>
    <w:rsid w:val="00E540E5"/>
    <w:rsid w:val="00E55891"/>
    <w:rsid w:val="00E6104E"/>
    <w:rsid w:val="00E6283A"/>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538"/>
    <w:rsid w:val="00F00144"/>
    <w:rsid w:val="00F008D8"/>
    <w:rsid w:val="00F034CE"/>
    <w:rsid w:val="00F10A0F"/>
    <w:rsid w:val="00F1562C"/>
    <w:rsid w:val="00F2029D"/>
    <w:rsid w:val="00F25714"/>
    <w:rsid w:val="00F26C01"/>
    <w:rsid w:val="00F31516"/>
    <w:rsid w:val="00F3446D"/>
    <w:rsid w:val="00F40284"/>
    <w:rsid w:val="00F4166B"/>
    <w:rsid w:val="00F44C74"/>
    <w:rsid w:val="00F53380"/>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E18C3"/>
    <w:rsid w:val="00FE76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3491302-B186-4B01-AF51-163982C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10CB-71D8-4346-B1F7-E80D3A0D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1560</TotalTime>
  <Pages>8</Pages>
  <Words>2132</Words>
  <Characters>12158</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7</cp:revision>
  <dcterms:created xsi:type="dcterms:W3CDTF">2019-11-22T14:37:00Z</dcterms:created>
  <dcterms:modified xsi:type="dcterms:W3CDTF">2020-10-10T04:18:00Z</dcterms:modified>
</cp:coreProperties>
</file>