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2109849408"/>
        <w:docPartObj>
          <w:docPartGallery w:val="Table of Contents"/>
          <w:docPartUnique/>
        </w:docPartObj>
      </w:sdtPr>
      <w:sdtEndPr>
        <w:rPr>
          <w:b/>
          <w:noProof/>
        </w:rPr>
      </w:sdtEndPr>
      <w:sdtContent>
        <w:p w14:paraId="16AB6082" w14:textId="25AF7D61" w:rsidR="00C125E5" w:rsidRDefault="00C125E5" w:rsidP="00C125E5">
          <w:pPr>
            <w:pStyle w:val="TOCHeading"/>
          </w:pPr>
          <w:r>
            <w:rPr>
              <w:rFonts w:hint="cs"/>
              <w:rtl/>
            </w:rPr>
            <w:t>فهرست</w:t>
          </w:r>
        </w:p>
        <w:p w14:paraId="6394C70E" w14:textId="77777777" w:rsidR="00C125E5" w:rsidRDefault="00C125E5" w:rsidP="00C125E5">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60749233" w:history="1">
            <w:r w:rsidRPr="00E37A44">
              <w:rPr>
                <w:rStyle w:val="Hyperlink"/>
                <w:noProof/>
                <w:rtl/>
              </w:rPr>
              <w:t>مقدمه</w:t>
            </w:r>
            <w:r>
              <w:rPr>
                <w:noProof/>
                <w:webHidden/>
              </w:rPr>
              <w:tab/>
            </w:r>
            <w:r>
              <w:rPr>
                <w:noProof/>
                <w:webHidden/>
              </w:rPr>
              <w:fldChar w:fldCharType="begin"/>
            </w:r>
            <w:r>
              <w:rPr>
                <w:noProof/>
                <w:webHidden/>
              </w:rPr>
              <w:instrText xml:space="preserve"> PAGEREF _Toc60749233 \h </w:instrText>
            </w:r>
            <w:r>
              <w:rPr>
                <w:noProof/>
                <w:webHidden/>
              </w:rPr>
            </w:r>
            <w:r>
              <w:rPr>
                <w:noProof/>
                <w:webHidden/>
              </w:rPr>
              <w:fldChar w:fldCharType="separate"/>
            </w:r>
            <w:r>
              <w:rPr>
                <w:noProof/>
                <w:webHidden/>
              </w:rPr>
              <w:t>2</w:t>
            </w:r>
            <w:r>
              <w:rPr>
                <w:noProof/>
                <w:webHidden/>
              </w:rPr>
              <w:fldChar w:fldCharType="end"/>
            </w:r>
          </w:hyperlink>
        </w:p>
        <w:p w14:paraId="5DA55274" w14:textId="77777777" w:rsidR="00C125E5" w:rsidRDefault="00633449" w:rsidP="00C125E5">
          <w:pPr>
            <w:pStyle w:val="TOC1"/>
            <w:tabs>
              <w:tab w:val="right" w:leader="dot" w:pos="9350"/>
            </w:tabs>
            <w:rPr>
              <w:rFonts w:asciiTheme="minorHAnsi" w:hAnsiTheme="minorHAnsi" w:cstheme="minorBidi"/>
              <w:noProof/>
              <w:sz w:val="22"/>
              <w:szCs w:val="22"/>
              <w:lang w:bidi="ar-SA"/>
            </w:rPr>
          </w:pPr>
          <w:hyperlink w:anchor="_Toc60749234" w:history="1">
            <w:r w:rsidR="00C125E5" w:rsidRPr="00E37A44">
              <w:rPr>
                <w:rStyle w:val="Hyperlink"/>
                <w:noProof/>
                <w:rtl/>
              </w:rPr>
              <w:t>انظار در مورد فعل جوانح</w:t>
            </w:r>
            <w:r w:rsidR="00C125E5" w:rsidRPr="00E37A44">
              <w:rPr>
                <w:rStyle w:val="Hyperlink"/>
                <w:rFonts w:hint="cs"/>
                <w:noProof/>
                <w:rtl/>
              </w:rPr>
              <w:t>ی</w:t>
            </w:r>
            <w:r w:rsidR="00C125E5">
              <w:rPr>
                <w:noProof/>
                <w:webHidden/>
              </w:rPr>
              <w:tab/>
            </w:r>
            <w:r w:rsidR="00C125E5">
              <w:rPr>
                <w:noProof/>
                <w:webHidden/>
              </w:rPr>
              <w:fldChar w:fldCharType="begin"/>
            </w:r>
            <w:r w:rsidR="00C125E5">
              <w:rPr>
                <w:noProof/>
                <w:webHidden/>
              </w:rPr>
              <w:instrText xml:space="preserve"> PAGEREF _Toc60749234 \h </w:instrText>
            </w:r>
            <w:r w:rsidR="00C125E5">
              <w:rPr>
                <w:noProof/>
                <w:webHidden/>
              </w:rPr>
            </w:r>
            <w:r w:rsidR="00C125E5">
              <w:rPr>
                <w:noProof/>
                <w:webHidden/>
              </w:rPr>
              <w:fldChar w:fldCharType="separate"/>
            </w:r>
            <w:r w:rsidR="00C125E5">
              <w:rPr>
                <w:noProof/>
                <w:webHidden/>
              </w:rPr>
              <w:t>2</w:t>
            </w:r>
            <w:r w:rsidR="00C125E5">
              <w:rPr>
                <w:noProof/>
                <w:webHidden/>
              </w:rPr>
              <w:fldChar w:fldCharType="end"/>
            </w:r>
          </w:hyperlink>
        </w:p>
        <w:p w14:paraId="2A591B56" w14:textId="77777777" w:rsidR="00C125E5" w:rsidRDefault="00633449" w:rsidP="00C125E5">
          <w:pPr>
            <w:pStyle w:val="TOC2"/>
            <w:tabs>
              <w:tab w:val="right" w:leader="dot" w:pos="9350"/>
            </w:tabs>
            <w:rPr>
              <w:rFonts w:asciiTheme="minorHAnsi" w:hAnsiTheme="minorHAnsi" w:cstheme="minorBidi"/>
              <w:noProof/>
              <w:sz w:val="22"/>
              <w:szCs w:val="22"/>
              <w:lang w:bidi="ar-SA"/>
            </w:rPr>
          </w:pPr>
          <w:hyperlink w:anchor="_Toc60749235" w:history="1">
            <w:r w:rsidR="00C125E5" w:rsidRPr="00E37A44">
              <w:rPr>
                <w:rStyle w:val="Hyperlink"/>
                <w:noProof/>
                <w:rtl/>
              </w:rPr>
              <w:t>اخت</w:t>
            </w:r>
            <w:r w:rsidR="00C125E5" w:rsidRPr="00E37A44">
              <w:rPr>
                <w:rStyle w:val="Hyperlink"/>
                <w:rFonts w:hint="cs"/>
                <w:noProof/>
                <w:rtl/>
              </w:rPr>
              <w:t>ی</w:t>
            </w:r>
            <w:r w:rsidR="00C125E5" w:rsidRPr="00E37A44">
              <w:rPr>
                <w:rStyle w:val="Hyperlink"/>
                <w:rFonts w:hint="eastAsia"/>
                <w:noProof/>
                <w:rtl/>
              </w:rPr>
              <w:t>ار</w:t>
            </w:r>
            <w:r w:rsidR="00C125E5" w:rsidRPr="00E37A44">
              <w:rPr>
                <w:rStyle w:val="Hyperlink"/>
                <w:rFonts w:hint="cs"/>
                <w:noProof/>
                <w:rtl/>
              </w:rPr>
              <w:t>ی</w:t>
            </w:r>
            <w:r w:rsidR="00C125E5" w:rsidRPr="00E37A44">
              <w:rPr>
                <w:rStyle w:val="Hyperlink"/>
                <w:noProof/>
                <w:rtl/>
              </w:rPr>
              <w:t xml:space="preserve"> بودن خود فعل قلب</w:t>
            </w:r>
            <w:r w:rsidR="00C125E5" w:rsidRPr="00E37A44">
              <w:rPr>
                <w:rStyle w:val="Hyperlink"/>
                <w:rFonts w:hint="cs"/>
                <w:noProof/>
                <w:rtl/>
              </w:rPr>
              <w:t>ی</w:t>
            </w:r>
            <w:r w:rsidR="00C125E5" w:rsidRPr="00E37A44">
              <w:rPr>
                <w:rStyle w:val="Hyperlink"/>
                <w:noProof/>
                <w:rtl/>
              </w:rPr>
              <w:t xml:space="preserve"> </w:t>
            </w:r>
            <w:r w:rsidR="00C125E5" w:rsidRPr="00E37A44">
              <w:rPr>
                <w:rStyle w:val="Hyperlink"/>
                <w:rFonts w:hint="cs"/>
                <w:noProof/>
                <w:rtl/>
              </w:rPr>
              <w:t>ی</w:t>
            </w:r>
            <w:r w:rsidR="00C125E5" w:rsidRPr="00E37A44">
              <w:rPr>
                <w:rStyle w:val="Hyperlink"/>
                <w:rFonts w:hint="eastAsia"/>
                <w:noProof/>
                <w:rtl/>
              </w:rPr>
              <w:t>ا</w:t>
            </w:r>
            <w:r w:rsidR="00C125E5" w:rsidRPr="00E37A44">
              <w:rPr>
                <w:rStyle w:val="Hyperlink"/>
                <w:noProof/>
                <w:rtl/>
              </w:rPr>
              <w:t xml:space="preserve"> مقدمات آن؟</w:t>
            </w:r>
            <w:r w:rsidR="00C125E5">
              <w:rPr>
                <w:noProof/>
                <w:webHidden/>
              </w:rPr>
              <w:tab/>
            </w:r>
            <w:r w:rsidR="00C125E5">
              <w:rPr>
                <w:noProof/>
                <w:webHidden/>
              </w:rPr>
              <w:fldChar w:fldCharType="begin"/>
            </w:r>
            <w:r w:rsidR="00C125E5">
              <w:rPr>
                <w:noProof/>
                <w:webHidden/>
              </w:rPr>
              <w:instrText xml:space="preserve"> PAGEREF _Toc60749235 \h </w:instrText>
            </w:r>
            <w:r w:rsidR="00C125E5">
              <w:rPr>
                <w:noProof/>
                <w:webHidden/>
              </w:rPr>
            </w:r>
            <w:r w:rsidR="00C125E5">
              <w:rPr>
                <w:noProof/>
                <w:webHidden/>
              </w:rPr>
              <w:fldChar w:fldCharType="separate"/>
            </w:r>
            <w:r w:rsidR="00C125E5">
              <w:rPr>
                <w:noProof/>
                <w:webHidden/>
              </w:rPr>
              <w:t>2</w:t>
            </w:r>
            <w:r w:rsidR="00C125E5">
              <w:rPr>
                <w:noProof/>
                <w:webHidden/>
              </w:rPr>
              <w:fldChar w:fldCharType="end"/>
            </w:r>
          </w:hyperlink>
        </w:p>
        <w:p w14:paraId="377A7B00" w14:textId="77777777" w:rsidR="00C125E5" w:rsidRDefault="00633449" w:rsidP="00C125E5">
          <w:pPr>
            <w:pStyle w:val="TOC1"/>
            <w:tabs>
              <w:tab w:val="right" w:leader="dot" w:pos="9350"/>
            </w:tabs>
            <w:rPr>
              <w:rFonts w:asciiTheme="minorHAnsi" w:hAnsiTheme="minorHAnsi" w:cstheme="minorBidi"/>
              <w:noProof/>
              <w:sz w:val="22"/>
              <w:szCs w:val="22"/>
              <w:lang w:bidi="ar-SA"/>
            </w:rPr>
          </w:pPr>
          <w:hyperlink w:anchor="_Toc60749236" w:history="1">
            <w:r w:rsidR="00C125E5" w:rsidRPr="00E37A44">
              <w:rPr>
                <w:rStyle w:val="Hyperlink"/>
                <w:noProof/>
                <w:rtl/>
              </w:rPr>
              <w:t>محل بحث: اوصاف اخت</w:t>
            </w:r>
            <w:r w:rsidR="00C125E5" w:rsidRPr="00E37A44">
              <w:rPr>
                <w:rStyle w:val="Hyperlink"/>
                <w:rFonts w:hint="cs"/>
                <w:noProof/>
                <w:rtl/>
              </w:rPr>
              <w:t>ی</w:t>
            </w:r>
            <w:r w:rsidR="00C125E5" w:rsidRPr="00E37A44">
              <w:rPr>
                <w:rStyle w:val="Hyperlink"/>
                <w:rFonts w:hint="eastAsia"/>
                <w:noProof/>
                <w:rtl/>
              </w:rPr>
              <w:t>ار</w:t>
            </w:r>
            <w:r w:rsidR="00C125E5" w:rsidRPr="00E37A44">
              <w:rPr>
                <w:rStyle w:val="Hyperlink"/>
                <w:rFonts w:hint="cs"/>
                <w:noProof/>
                <w:rtl/>
              </w:rPr>
              <w:t>ی</w:t>
            </w:r>
            <w:r w:rsidR="00C125E5" w:rsidRPr="00E37A44">
              <w:rPr>
                <w:rStyle w:val="Hyperlink"/>
                <w:noProof/>
                <w:rtl/>
              </w:rPr>
              <w:t xml:space="preserve"> عقلا و عرفا</w:t>
            </w:r>
            <w:r w:rsidR="00C125E5">
              <w:rPr>
                <w:noProof/>
                <w:webHidden/>
              </w:rPr>
              <w:tab/>
            </w:r>
            <w:r w:rsidR="00C125E5">
              <w:rPr>
                <w:noProof/>
                <w:webHidden/>
              </w:rPr>
              <w:fldChar w:fldCharType="begin"/>
            </w:r>
            <w:r w:rsidR="00C125E5">
              <w:rPr>
                <w:noProof/>
                <w:webHidden/>
              </w:rPr>
              <w:instrText xml:space="preserve"> PAGEREF _Toc60749236 \h </w:instrText>
            </w:r>
            <w:r w:rsidR="00C125E5">
              <w:rPr>
                <w:noProof/>
                <w:webHidden/>
              </w:rPr>
            </w:r>
            <w:r w:rsidR="00C125E5">
              <w:rPr>
                <w:noProof/>
                <w:webHidden/>
              </w:rPr>
              <w:fldChar w:fldCharType="separate"/>
            </w:r>
            <w:r w:rsidR="00C125E5">
              <w:rPr>
                <w:noProof/>
                <w:webHidden/>
              </w:rPr>
              <w:t>4</w:t>
            </w:r>
            <w:r w:rsidR="00C125E5">
              <w:rPr>
                <w:noProof/>
                <w:webHidden/>
              </w:rPr>
              <w:fldChar w:fldCharType="end"/>
            </w:r>
          </w:hyperlink>
        </w:p>
        <w:p w14:paraId="70CD70C9" w14:textId="77777777" w:rsidR="00C125E5" w:rsidRDefault="00633449" w:rsidP="00C125E5">
          <w:pPr>
            <w:pStyle w:val="TOC1"/>
            <w:tabs>
              <w:tab w:val="right" w:leader="dot" w:pos="9350"/>
            </w:tabs>
            <w:rPr>
              <w:rFonts w:asciiTheme="minorHAnsi" w:hAnsiTheme="minorHAnsi" w:cstheme="minorBidi"/>
              <w:noProof/>
              <w:sz w:val="22"/>
              <w:szCs w:val="22"/>
              <w:lang w:bidi="ar-SA"/>
            </w:rPr>
          </w:pPr>
          <w:hyperlink w:anchor="_Toc60749237" w:history="1">
            <w:r w:rsidR="00C125E5" w:rsidRPr="00E37A44">
              <w:rPr>
                <w:rStyle w:val="Hyperlink"/>
                <w:noProof/>
                <w:rtl/>
              </w:rPr>
              <w:t>ادله الزام</w:t>
            </w:r>
            <w:r w:rsidR="00C125E5" w:rsidRPr="00E37A44">
              <w:rPr>
                <w:rStyle w:val="Hyperlink"/>
                <w:rFonts w:hint="cs"/>
                <w:noProof/>
                <w:rtl/>
              </w:rPr>
              <w:t>ی</w:t>
            </w:r>
            <w:r w:rsidR="00C125E5" w:rsidRPr="00E37A44">
              <w:rPr>
                <w:rStyle w:val="Hyperlink"/>
                <w:noProof/>
                <w:rtl/>
              </w:rPr>
              <w:t xml:space="preserve"> نبودن حکم افعال جوانح</w:t>
            </w:r>
            <w:r w:rsidR="00C125E5" w:rsidRPr="00E37A44">
              <w:rPr>
                <w:rStyle w:val="Hyperlink"/>
                <w:rFonts w:hint="cs"/>
                <w:noProof/>
                <w:rtl/>
              </w:rPr>
              <w:t>ی</w:t>
            </w:r>
            <w:r w:rsidR="00C125E5">
              <w:rPr>
                <w:noProof/>
                <w:webHidden/>
              </w:rPr>
              <w:tab/>
            </w:r>
            <w:r w:rsidR="00C125E5">
              <w:rPr>
                <w:noProof/>
                <w:webHidden/>
              </w:rPr>
              <w:fldChar w:fldCharType="begin"/>
            </w:r>
            <w:r w:rsidR="00C125E5">
              <w:rPr>
                <w:noProof/>
                <w:webHidden/>
              </w:rPr>
              <w:instrText xml:space="preserve"> PAGEREF _Toc60749237 \h </w:instrText>
            </w:r>
            <w:r w:rsidR="00C125E5">
              <w:rPr>
                <w:noProof/>
                <w:webHidden/>
              </w:rPr>
            </w:r>
            <w:r w:rsidR="00C125E5">
              <w:rPr>
                <w:noProof/>
                <w:webHidden/>
              </w:rPr>
              <w:fldChar w:fldCharType="separate"/>
            </w:r>
            <w:r w:rsidR="00C125E5">
              <w:rPr>
                <w:noProof/>
                <w:webHidden/>
              </w:rPr>
              <w:t>5</w:t>
            </w:r>
            <w:r w:rsidR="00C125E5">
              <w:rPr>
                <w:noProof/>
                <w:webHidden/>
              </w:rPr>
              <w:fldChar w:fldCharType="end"/>
            </w:r>
          </w:hyperlink>
        </w:p>
        <w:p w14:paraId="146CBB4B" w14:textId="77777777" w:rsidR="00C125E5" w:rsidRDefault="00633449" w:rsidP="00C125E5">
          <w:pPr>
            <w:pStyle w:val="TOC2"/>
            <w:tabs>
              <w:tab w:val="right" w:leader="dot" w:pos="9350"/>
            </w:tabs>
            <w:rPr>
              <w:rFonts w:asciiTheme="minorHAnsi" w:hAnsiTheme="minorHAnsi" w:cstheme="minorBidi"/>
              <w:noProof/>
              <w:sz w:val="22"/>
              <w:szCs w:val="22"/>
              <w:lang w:bidi="ar-SA"/>
            </w:rPr>
          </w:pPr>
          <w:hyperlink w:anchor="_Toc60749238" w:history="1">
            <w:r w:rsidR="00C125E5" w:rsidRPr="00E37A44">
              <w:rPr>
                <w:rStyle w:val="Hyperlink"/>
                <w:noProof/>
                <w:rtl/>
              </w:rPr>
              <w:t>کلام مرحوم مشک</w:t>
            </w:r>
            <w:r w:rsidR="00C125E5" w:rsidRPr="00E37A44">
              <w:rPr>
                <w:rStyle w:val="Hyperlink"/>
                <w:rFonts w:hint="cs"/>
                <w:noProof/>
                <w:rtl/>
              </w:rPr>
              <w:t>ی</w:t>
            </w:r>
            <w:r w:rsidR="00C125E5" w:rsidRPr="00E37A44">
              <w:rPr>
                <w:rStyle w:val="Hyperlink"/>
                <w:rFonts w:hint="eastAsia"/>
                <w:noProof/>
                <w:rtl/>
              </w:rPr>
              <w:t>ن</w:t>
            </w:r>
            <w:r w:rsidR="00C125E5" w:rsidRPr="00E37A44">
              <w:rPr>
                <w:rStyle w:val="Hyperlink"/>
                <w:rFonts w:hint="cs"/>
                <w:noProof/>
                <w:rtl/>
              </w:rPr>
              <w:t>ی</w:t>
            </w:r>
            <w:r w:rsidR="00C125E5" w:rsidRPr="00E37A44">
              <w:rPr>
                <w:rStyle w:val="Hyperlink"/>
                <w:noProof/>
                <w:rtl/>
              </w:rPr>
              <w:t xml:space="preserve"> در نبود حکم الزام</w:t>
            </w:r>
            <w:r w:rsidR="00C125E5" w:rsidRPr="00E37A44">
              <w:rPr>
                <w:rStyle w:val="Hyperlink"/>
                <w:rFonts w:hint="cs"/>
                <w:noProof/>
                <w:rtl/>
              </w:rPr>
              <w:t>ی</w:t>
            </w:r>
            <w:r w:rsidR="00C125E5" w:rsidRPr="00E37A44">
              <w:rPr>
                <w:rStyle w:val="Hyperlink"/>
                <w:noProof/>
                <w:rtl/>
              </w:rPr>
              <w:t xml:space="preserve"> برا</w:t>
            </w:r>
            <w:r w:rsidR="00C125E5" w:rsidRPr="00E37A44">
              <w:rPr>
                <w:rStyle w:val="Hyperlink"/>
                <w:rFonts w:hint="cs"/>
                <w:noProof/>
                <w:rtl/>
              </w:rPr>
              <w:t>ی</w:t>
            </w:r>
            <w:r w:rsidR="00C125E5" w:rsidRPr="00E37A44">
              <w:rPr>
                <w:rStyle w:val="Hyperlink"/>
                <w:noProof/>
                <w:rtl/>
              </w:rPr>
              <w:t xml:space="preserve"> صفات درون</w:t>
            </w:r>
            <w:r w:rsidR="00C125E5" w:rsidRPr="00E37A44">
              <w:rPr>
                <w:rStyle w:val="Hyperlink"/>
                <w:rFonts w:hint="cs"/>
                <w:noProof/>
                <w:rtl/>
              </w:rPr>
              <w:t>ی</w:t>
            </w:r>
            <w:r w:rsidR="00C125E5">
              <w:rPr>
                <w:noProof/>
                <w:webHidden/>
              </w:rPr>
              <w:tab/>
            </w:r>
            <w:r w:rsidR="00C125E5">
              <w:rPr>
                <w:noProof/>
                <w:webHidden/>
              </w:rPr>
              <w:fldChar w:fldCharType="begin"/>
            </w:r>
            <w:r w:rsidR="00C125E5">
              <w:rPr>
                <w:noProof/>
                <w:webHidden/>
              </w:rPr>
              <w:instrText xml:space="preserve"> PAGEREF _Toc60749238 \h </w:instrText>
            </w:r>
            <w:r w:rsidR="00C125E5">
              <w:rPr>
                <w:noProof/>
                <w:webHidden/>
              </w:rPr>
            </w:r>
            <w:r w:rsidR="00C125E5">
              <w:rPr>
                <w:noProof/>
                <w:webHidden/>
              </w:rPr>
              <w:fldChar w:fldCharType="separate"/>
            </w:r>
            <w:r w:rsidR="00C125E5">
              <w:rPr>
                <w:noProof/>
                <w:webHidden/>
              </w:rPr>
              <w:t>6</w:t>
            </w:r>
            <w:r w:rsidR="00C125E5">
              <w:rPr>
                <w:noProof/>
                <w:webHidden/>
              </w:rPr>
              <w:fldChar w:fldCharType="end"/>
            </w:r>
          </w:hyperlink>
        </w:p>
        <w:p w14:paraId="47A21705" w14:textId="278318FD" w:rsidR="00C125E5" w:rsidRDefault="00C125E5" w:rsidP="00C125E5">
          <w:r>
            <w:rPr>
              <w:b/>
              <w:bCs/>
              <w:noProof/>
            </w:rPr>
            <w:fldChar w:fldCharType="end"/>
          </w:r>
        </w:p>
      </w:sdtContent>
    </w:sdt>
    <w:p w14:paraId="76BE7E17" w14:textId="77777777" w:rsidR="00E722DA" w:rsidRDefault="00E722DA" w:rsidP="001B533F">
      <w:pPr>
        <w:rPr>
          <w:rtl/>
        </w:rPr>
      </w:pPr>
    </w:p>
    <w:p w14:paraId="3F2ED3D6" w14:textId="77777777" w:rsidR="00E722DA" w:rsidRDefault="00E722DA">
      <w:pPr>
        <w:bidi w:val="0"/>
        <w:spacing w:after="0"/>
        <w:ind w:firstLine="0"/>
        <w:jc w:val="left"/>
        <w:rPr>
          <w:rtl/>
        </w:rPr>
      </w:pPr>
      <w:r>
        <w:rPr>
          <w:rtl/>
        </w:rPr>
        <w:br w:type="page"/>
      </w:r>
    </w:p>
    <w:p w14:paraId="3C25F6A2" w14:textId="77777777" w:rsidR="002819D8" w:rsidRDefault="002819D8" w:rsidP="002819D8">
      <w:pPr>
        <w:jc w:val="center"/>
        <w:rPr>
          <w:b/>
        </w:rPr>
      </w:pPr>
      <w:bookmarkStart w:id="0" w:name="_Toc58339307"/>
      <w:r>
        <w:rPr>
          <w:rFonts w:hint="cs"/>
          <w:b/>
          <w:rtl/>
        </w:rPr>
        <w:lastRenderedPageBreak/>
        <w:t>بسم‌الله الرحمن الرحیم</w:t>
      </w:r>
    </w:p>
    <w:p w14:paraId="17737926" w14:textId="77777777" w:rsidR="002819D8" w:rsidRDefault="002819D8" w:rsidP="002819D8">
      <w:pPr>
        <w:pStyle w:val="Heading1"/>
        <w:jc w:val="both"/>
        <w:rPr>
          <w:rtl/>
        </w:rPr>
      </w:pPr>
      <w:bookmarkStart w:id="1" w:name="_Toc53208543"/>
      <w:bookmarkStart w:id="2" w:name="_Toc54776605"/>
      <w:r>
        <w:rPr>
          <w:rFonts w:hint="cs"/>
          <w:rtl/>
        </w:rPr>
        <w:t xml:space="preserve">موضوع: </w:t>
      </w:r>
      <w:r>
        <w:rPr>
          <w:rFonts w:hint="cs"/>
          <w:color w:val="auto"/>
          <w:rtl/>
        </w:rPr>
        <w:t xml:space="preserve">فقه روابط اجتماعی / </w:t>
      </w:r>
      <w:bookmarkEnd w:id="1"/>
      <w:r>
        <w:rPr>
          <w:rFonts w:hint="cs"/>
          <w:color w:val="auto"/>
          <w:rtl/>
        </w:rPr>
        <w:t>محبت</w:t>
      </w:r>
      <w:bookmarkEnd w:id="0"/>
      <w:bookmarkEnd w:id="2"/>
    </w:p>
    <w:p w14:paraId="6568D1DD" w14:textId="490ABDF3" w:rsidR="00324C18" w:rsidRDefault="00324C18" w:rsidP="00E722DA">
      <w:pPr>
        <w:jc w:val="center"/>
        <w:rPr>
          <w:rtl/>
        </w:rPr>
      </w:pPr>
    </w:p>
    <w:p w14:paraId="33C927CA" w14:textId="14D24DF2" w:rsidR="001B533F" w:rsidRDefault="001B533F" w:rsidP="00C125E5">
      <w:pPr>
        <w:pStyle w:val="Heading1"/>
        <w:rPr>
          <w:rtl/>
        </w:rPr>
      </w:pPr>
      <w:bookmarkStart w:id="3" w:name="_Toc60749233"/>
      <w:r>
        <w:rPr>
          <w:rFonts w:hint="cs"/>
          <w:rtl/>
        </w:rPr>
        <w:t>مقدمه</w:t>
      </w:r>
      <w:bookmarkEnd w:id="3"/>
    </w:p>
    <w:p w14:paraId="2073C827" w14:textId="17B19E89" w:rsidR="001B533F" w:rsidRDefault="001B533F" w:rsidP="001B533F">
      <w:pPr>
        <w:rPr>
          <w:rtl/>
        </w:rPr>
      </w:pPr>
      <w:r>
        <w:rPr>
          <w:rFonts w:hint="cs"/>
          <w:rtl/>
        </w:rPr>
        <w:t xml:space="preserve">در مباحث فقه روابط اجتماعی ابتدا بعد بیان مقدمات </w:t>
      </w:r>
      <w:r w:rsidR="00E722DA">
        <w:rPr>
          <w:rFonts w:hint="cs"/>
          <w:rtl/>
        </w:rPr>
        <w:t>نسبتاً</w:t>
      </w:r>
      <w:r>
        <w:rPr>
          <w:rFonts w:hint="cs"/>
          <w:rtl/>
        </w:rPr>
        <w:t xml:space="preserve"> مفصلی که داشتیم پرداختیم به مباحث حسن ظن و </w:t>
      </w:r>
      <w:r w:rsidR="00E722DA">
        <w:rPr>
          <w:rFonts w:hint="cs"/>
          <w:rtl/>
        </w:rPr>
        <w:t>سوءظن</w:t>
      </w:r>
      <w:r>
        <w:rPr>
          <w:rFonts w:hint="cs"/>
          <w:rtl/>
        </w:rPr>
        <w:t xml:space="preserve"> و در مبحث دوم به حب و بغض پرداختیم. در پایان مباحث حب و بغض وارد مبحثی بنیادین شدیم که از امور بسیار </w:t>
      </w:r>
      <w:r w:rsidR="00E722DA">
        <w:rPr>
          <w:rFonts w:hint="cs"/>
          <w:rtl/>
        </w:rPr>
        <w:t>مؤثر</w:t>
      </w:r>
      <w:r>
        <w:rPr>
          <w:rFonts w:hint="cs"/>
          <w:rtl/>
        </w:rPr>
        <w:t xml:space="preserve"> است هم در بخشی از فقه روابط اجتماعی و هم در عمده مباحث مربوط به فقه شخصی صفات فضائل و </w:t>
      </w:r>
      <w:r w:rsidR="00E722DA">
        <w:rPr>
          <w:rFonts w:hint="cs"/>
          <w:rtl/>
        </w:rPr>
        <w:t>رذایل</w:t>
      </w:r>
      <w:r>
        <w:rPr>
          <w:rFonts w:hint="cs"/>
          <w:rtl/>
        </w:rPr>
        <w:t xml:space="preserve"> که به فقه اخلاق و صفات </w:t>
      </w:r>
      <w:r w:rsidR="00E722DA">
        <w:rPr>
          <w:rFonts w:hint="cs"/>
          <w:rtl/>
        </w:rPr>
        <w:t>می‌شود</w:t>
      </w:r>
      <w:r>
        <w:rPr>
          <w:rFonts w:hint="cs"/>
          <w:rtl/>
        </w:rPr>
        <w:t xml:space="preserve"> نامید و هم در فقه عقاید و فقه العقیده به معنای فقه خاص. پس بحثی که استطرادا</w:t>
      </w:r>
      <w:r w:rsidR="00456EB3">
        <w:rPr>
          <w:rFonts w:hint="cs"/>
          <w:rtl/>
        </w:rPr>
        <w:t>ً</w:t>
      </w:r>
      <w:r>
        <w:rPr>
          <w:rFonts w:hint="cs"/>
          <w:rtl/>
        </w:rPr>
        <w:t xml:space="preserve"> به</w:t>
      </w:r>
      <w:r w:rsidR="00456EB3">
        <w:rPr>
          <w:rtl/>
        </w:rPr>
        <w:t xml:space="preserve"> </w:t>
      </w:r>
      <w:r>
        <w:rPr>
          <w:rFonts w:hint="cs"/>
          <w:rtl/>
        </w:rPr>
        <w:t xml:space="preserve">آن پرداختیم به نوع از </w:t>
      </w:r>
      <w:r w:rsidR="00E722DA">
        <w:rPr>
          <w:rFonts w:hint="cs"/>
          <w:rtl/>
        </w:rPr>
        <w:t>پیش‌فرض‌های</w:t>
      </w:r>
      <w:r>
        <w:rPr>
          <w:rFonts w:hint="cs"/>
          <w:rtl/>
        </w:rPr>
        <w:t xml:space="preserve"> فقه العقیده است و هم با فقه صفات ارتباط تنگاتنگ دارد و از </w:t>
      </w:r>
      <w:r w:rsidR="00E722DA">
        <w:rPr>
          <w:rFonts w:hint="cs"/>
          <w:rtl/>
        </w:rPr>
        <w:t>پیش‌فرض‌های</w:t>
      </w:r>
      <w:r>
        <w:rPr>
          <w:rFonts w:hint="cs"/>
          <w:rtl/>
        </w:rPr>
        <w:t xml:space="preserve"> اساسی آن به شمار </w:t>
      </w:r>
      <w:r w:rsidR="00E722DA">
        <w:rPr>
          <w:rFonts w:hint="cs"/>
          <w:rtl/>
        </w:rPr>
        <w:t>می‌آید</w:t>
      </w:r>
      <w:r>
        <w:rPr>
          <w:rFonts w:hint="cs"/>
          <w:rtl/>
        </w:rPr>
        <w:t xml:space="preserve"> و هم در مواردی با فقه روابط اجتماعی از حیث اینکه با برخی مباحثی که در روابط اجتماعی مطرح </w:t>
      </w:r>
      <w:r w:rsidR="00E722DA">
        <w:rPr>
          <w:rFonts w:hint="cs"/>
          <w:rtl/>
        </w:rPr>
        <w:t>می‌شود</w:t>
      </w:r>
      <w:r>
        <w:rPr>
          <w:rFonts w:hint="cs"/>
          <w:rtl/>
        </w:rPr>
        <w:t xml:space="preserve"> به آن </w:t>
      </w:r>
      <w:r w:rsidR="00E722DA">
        <w:rPr>
          <w:rFonts w:hint="cs"/>
          <w:rtl/>
        </w:rPr>
        <w:t>نگرش‌ها</w:t>
      </w:r>
      <w:r>
        <w:rPr>
          <w:rFonts w:hint="cs"/>
          <w:rtl/>
        </w:rPr>
        <w:t xml:space="preserve"> و امثال </w:t>
      </w:r>
      <w:r w:rsidR="00E722DA">
        <w:rPr>
          <w:rFonts w:hint="cs"/>
          <w:rtl/>
        </w:rPr>
        <w:t>این‌ها</w:t>
      </w:r>
      <w:r>
        <w:rPr>
          <w:rFonts w:hint="cs"/>
          <w:rtl/>
        </w:rPr>
        <w:t xml:space="preserve"> ارتباط دارد و هم با مسائل متفرقه دیگری در فقه </w:t>
      </w:r>
      <w:r w:rsidR="00E722DA">
        <w:rPr>
          <w:rFonts w:hint="cs"/>
          <w:rtl/>
        </w:rPr>
        <w:t>می‌تواند</w:t>
      </w:r>
      <w:r>
        <w:rPr>
          <w:rFonts w:hint="cs"/>
          <w:rtl/>
        </w:rPr>
        <w:t xml:space="preserve"> ارتباط برقرار کند. </w:t>
      </w:r>
    </w:p>
    <w:p w14:paraId="4EA6AFFD" w14:textId="3C5C7578" w:rsidR="00C125E5" w:rsidRDefault="001B533F" w:rsidP="001B533F">
      <w:pPr>
        <w:rPr>
          <w:rtl/>
        </w:rPr>
      </w:pPr>
      <w:r>
        <w:rPr>
          <w:rFonts w:hint="cs"/>
          <w:rtl/>
        </w:rPr>
        <w:t xml:space="preserve">آن بحث این بود که افعال جوانحی و قلبی مشمول احکام الزامی </w:t>
      </w:r>
      <w:r w:rsidR="00E722DA">
        <w:rPr>
          <w:rFonts w:hint="cs"/>
          <w:rtl/>
        </w:rPr>
        <w:t>می‌شوند</w:t>
      </w:r>
      <w:r>
        <w:rPr>
          <w:rFonts w:hint="cs"/>
          <w:rtl/>
        </w:rPr>
        <w:t xml:space="preserve"> یا نه؟ افعال جوانحی و قلبی بماهی هی با </w:t>
      </w:r>
      <w:r w:rsidR="00E722DA">
        <w:rPr>
          <w:rFonts w:hint="cs"/>
          <w:rtl/>
        </w:rPr>
        <w:t>قطع‌نظر</w:t>
      </w:r>
      <w:r>
        <w:rPr>
          <w:rFonts w:hint="cs"/>
          <w:rtl/>
        </w:rPr>
        <w:t xml:space="preserve"> از اینکه در عمل ظهور پیدا کند یا نه مشمول احکام الزامی </w:t>
      </w:r>
      <w:r w:rsidR="00E722DA">
        <w:rPr>
          <w:rFonts w:hint="cs"/>
          <w:rtl/>
        </w:rPr>
        <w:t>می‌شوند</w:t>
      </w:r>
      <w:r>
        <w:rPr>
          <w:rFonts w:hint="cs"/>
          <w:rtl/>
        </w:rPr>
        <w:t xml:space="preserve"> یا نه؟ این </w:t>
      </w:r>
      <w:r w:rsidR="00E722DA">
        <w:rPr>
          <w:rFonts w:hint="cs"/>
          <w:rtl/>
        </w:rPr>
        <w:t>سؤالی</w:t>
      </w:r>
      <w:r>
        <w:rPr>
          <w:rFonts w:hint="cs"/>
          <w:rtl/>
        </w:rPr>
        <w:t xml:space="preserve"> کلیدی است. در اینکه افعال جوانحی متعلق احکام </w:t>
      </w:r>
      <w:r w:rsidR="00456EB3">
        <w:rPr>
          <w:rtl/>
        </w:rPr>
        <w:t>غ</w:t>
      </w:r>
      <w:r w:rsidR="00456EB3">
        <w:rPr>
          <w:rFonts w:hint="cs"/>
          <w:rtl/>
        </w:rPr>
        <w:t>ی</w:t>
      </w:r>
      <w:r w:rsidR="00456EB3">
        <w:rPr>
          <w:rFonts w:hint="eastAsia"/>
          <w:rtl/>
        </w:rPr>
        <w:t>رالزام</w:t>
      </w:r>
      <w:r w:rsidR="00456EB3">
        <w:rPr>
          <w:rFonts w:hint="cs"/>
          <w:rtl/>
        </w:rPr>
        <w:t>ی</w:t>
      </w:r>
      <w:r>
        <w:rPr>
          <w:rFonts w:hint="cs"/>
          <w:rtl/>
        </w:rPr>
        <w:t xml:space="preserve"> </w:t>
      </w:r>
      <w:r w:rsidR="00E722DA">
        <w:rPr>
          <w:rFonts w:hint="cs"/>
          <w:rtl/>
        </w:rPr>
        <w:t>می‌شوند</w:t>
      </w:r>
      <w:r>
        <w:rPr>
          <w:rFonts w:hint="cs"/>
          <w:rtl/>
        </w:rPr>
        <w:t xml:space="preserve"> اختلافی نیست. اینکه موصوف به استحباب و کراهت و جواز </w:t>
      </w:r>
      <w:r w:rsidR="00E722DA">
        <w:rPr>
          <w:rFonts w:hint="cs"/>
          <w:rtl/>
        </w:rPr>
        <w:t>می‌شوند</w:t>
      </w:r>
      <w:r>
        <w:rPr>
          <w:rFonts w:hint="cs"/>
          <w:rtl/>
        </w:rPr>
        <w:t xml:space="preserve"> مورد اتفاق همه است اما در اینکه حکم وجوب و استحباب به آنها تعلق بگیرد جای تأمل و مناقشه است. انظاری هم مطرح </w:t>
      </w:r>
      <w:r w:rsidR="00E722DA">
        <w:rPr>
          <w:rFonts w:hint="cs"/>
          <w:rtl/>
        </w:rPr>
        <w:t>می‌شود</w:t>
      </w:r>
      <w:r>
        <w:rPr>
          <w:rFonts w:hint="cs"/>
          <w:rtl/>
        </w:rPr>
        <w:t>.</w:t>
      </w:r>
    </w:p>
    <w:p w14:paraId="6967B559" w14:textId="637523F3" w:rsidR="00C125E5" w:rsidRDefault="00C125E5" w:rsidP="00C125E5">
      <w:pPr>
        <w:pStyle w:val="Heading1"/>
        <w:rPr>
          <w:rtl/>
        </w:rPr>
      </w:pPr>
      <w:bookmarkStart w:id="4" w:name="_Toc60749234"/>
      <w:r>
        <w:rPr>
          <w:rFonts w:hint="cs"/>
          <w:rtl/>
        </w:rPr>
        <w:t>انظار در مورد فعل جوانحی</w:t>
      </w:r>
      <w:bookmarkEnd w:id="4"/>
    </w:p>
    <w:p w14:paraId="16695E22" w14:textId="25236BA5" w:rsidR="001B533F" w:rsidRDefault="001B533F" w:rsidP="001B533F">
      <w:pPr>
        <w:rPr>
          <w:rtl/>
        </w:rPr>
      </w:pPr>
      <w:r>
        <w:rPr>
          <w:rFonts w:hint="cs"/>
          <w:rtl/>
        </w:rPr>
        <w:t xml:space="preserve"> یک نظر اینکه </w:t>
      </w:r>
      <w:r w:rsidR="00E722DA">
        <w:rPr>
          <w:rFonts w:hint="cs"/>
          <w:rtl/>
        </w:rPr>
        <w:t>علی‌الاصول</w:t>
      </w:r>
      <w:r>
        <w:rPr>
          <w:rFonts w:hint="cs"/>
          <w:rtl/>
        </w:rPr>
        <w:t xml:space="preserve"> افعال جوانحی اگر اختیاری باشند ولو به اختیاریت مقدماتشان، </w:t>
      </w:r>
      <w:r w:rsidR="00E722DA">
        <w:rPr>
          <w:rFonts w:hint="cs"/>
          <w:rtl/>
        </w:rPr>
        <w:t>می‌توانند</w:t>
      </w:r>
      <w:r>
        <w:rPr>
          <w:rFonts w:hint="cs"/>
          <w:rtl/>
        </w:rPr>
        <w:t xml:space="preserve"> مشمول وجوب و حرمت شوند و منشأ ترتب عقاب شوند. اگر حرام است فعلش و وجودش در درون و اگر واجب است ترک آن منشأ عقاب </w:t>
      </w:r>
      <w:r w:rsidR="00E722DA">
        <w:rPr>
          <w:rFonts w:hint="cs"/>
          <w:rtl/>
        </w:rPr>
        <w:t>می‌شود</w:t>
      </w:r>
      <w:r>
        <w:rPr>
          <w:rFonts w:hint="cs"/>
          <w:rtl/>
        </w:rPr>
        <w:t xml:space="preserve">. عدم و ترکش منشأ عقاب </w:t>
      </w:r>
      <w:r w:rsidR="00E722DA">
        <w:rPr>
          <w:rFonts w:hint="cs"/>
          <w:rtl/>
        </w:rPr>
        <w:t>می‌شود</w:t>
      </w:r>
      <w:r>
        <w:rPr>
          <w:rFonts w:hint="cs"/>
          <w:rtl/>
        </w:rPr>
        <w:t xml:space="preserve">. این یک احتمال و قول است. </w:t>
      </w:r>
      <w:r w:rsidR="00E722DA">
        <w:rPr>
          <w:rFonts w:hint="cs"/>
          <w:rtl/>
        </w:rPr>
        <w:t>علی‌الاصول</w:t>
      </w:r>
      <w:r>
        <w:rPr>
          <w:rFonts w:hint="cs"/>
          <w:rtl/>
        </w:rPr>
        <w:t xml:space="preserve"> افعال جوانحی و جوارحی فرقی ندارند جز اینکه در اختیاریت افعال جوانحی باید به این دو نکته توجه کرد که </w:t>
      </w:r>
      <w:r w:rsidR="00E722DA">
        <w:rPr>
          <w:rFonts w:hint="cs"/>
          <w:rtl/>
        </w:rPr>
        <w:t>اولاً</w:t>
      </w:r>
      <w:r>
        <w:rPr>
          <w:rFonts w:hint="cs"/>
          <w:rtl/>
        </w:rPr>
        <w:t xml:space="preserve"> اختیاری بودن </w:t>
      </w:r>
      <w:r w:rsidR="00E722DA">
        <w:rPr>
          <w:rFonts w:hint="cs"/>
          <w:rtl/>
        </w:rPr>
        <w:t>آن‌ها</w:t>
      </w:r>
      <w:r>
        <w:rPr>
          <w:rFonts w:hint="cs"/>
          <w:rtl/>
        </w:rPr>
        <w:t xml:space="preserve"> مقداری </w:t>
      </w:r>
      <w:r w:rsidR="00E722DA">
        <w:rPr>
          <w:rFonts w:hint="cs"/>
          <w:rtl/>
        </w:rPr>
        <w:t>دشوارتر</w:t>
      </w:r>
      <w:r>
        <w:rPr>
          <w:rFonts w:hint="cs"/>
          <w:rtl/>
        </w:rPr>
        <w:t xml:space="preserve"> است و کمتر حالت اختیاری پیدا </w:t>
      </w:r>
      <w:r w:rsidR="00E722DA">
        <w:rPr>
          <w:rFonts w:hint="cs"/>
          <w:rtl/>
        </w:rPr>
        <w:t>می‌کن</w:t>
      </w:r>
      <w:r w:rsidR="00456EB3">
        <w:rPr>
          <w:rtl/>
        </w:rPr>
        <w:t>د و</w:t>
      </w:r>
      <w:r>
        <w:rPr>
          <w:rFonts w:hint="cs"/>
          <w:rtl/>
        </w:rPr>
        <w:t xml:space="preserve"> دوم اینکه وقتی فعل اختیاری قلبی متعلق حکم قرار </w:t>
      </w:r>
      <w:r w:rsidR="00E722DA">
        <w:rPr>
          <w:rFonts w:hint="cs"/>
          <w:rtl/>
        </w:rPr>
        <w:t>می‌گیرد</w:t>
      </w:r>
      <w:r>
        <w:rPr>
          <w:rFonts w:hint="cs"/>
          <w:rtl/>
        </w:rPr>
        <w:t xml:space="preserve"> </w:t>
      </w:r>
      <w:r w:rsidR="00E722DA">
        <w:rPr>
          <w:rFonts w:hint="cs"/>
          <w:rtl/>
        </w:rPr>
        <w:t>درواقع</w:t>
      </w:r>
      <w:r>
        <w:rPr>
          <w:rFonts w:hint="cs"/>
          <w:rtl/>
        </w:rPr>
        <w:t xml:space="preserve"> حکم تعلق </w:t>
      </w:r>
      <w:r w:rsidR="00E722DA">
        <w:rPr>
          <w:rFonts w:hint="cs"/>
          <w:rtl/>
        </w:rPr>
        <w:t>می‌گیرد</w:t>
      </w:r>
      <w:r>
        <w:rPr>
          <w:rFonts w:hint="cs"/>
          <w:rtl/>
        </w:rPr>
        <w:t xml:space="preserve"> به تصرفی که انسان در فعل قلبی </w:t>
      </w:r>
      <w:r w:rsidR="00E722DA">
        <w:rPr>
          <w:rFonts w:hint="cs"/>
          <w:rtl/>
        </w:rPr>
        <w:t>می‌کند</w:t>
      </w:r>
      <w:r>
        <w:rPr>
          <w:rFonts w:hint="cs"/>
          <w:rtl/>
        </w:rPr>
        <w:t>. یعنی اختیاریتش به اختیاریت مقدمات است.</w:t>
      </w:r>
    </w:p>
    <w:p w14:paraId="692B9BE4" w14:textId="62B4B3CE" w:rsidR="00C125E5" w:rsidRDefault="00C125E5" w:rsidP="00C125E5">
      <w:pPr>
        <w:pStyle w:val="Heading2"/>
        <w:rPr>
          <w:rtl/>
        </w:rPr>
      </w:pPr>
      <w:bookmarkStart w:id="5" w:name="_Toc60749235"/>
      <w:r>
        <w:rPr>
          <w:rFonts w:hint="cs"/>
          <w:rtl/>
        </w:rPr>
        <w:t>اختیاری بودن خود فعل قلبی یا مقدمات آن؟</w:t>
      </w:r>
      <w:bookmarkEnd w:id="5"/>
    </w:p>
    <w:p w14:paraId="107C9994" w14:textId="3E47C7CE" w:rsidR="001B533F" w:rsidRDefault="001B533F" w:rsidP="001B533F">
      <w:pPr>
        <w:rPr>
          <w:rtl/>
        </w:rPr>
      </w:pPr>
      <w:r>
        <w:rPr>
          <w:rFonts w:hint="cs"/>
          <w:rtl/>
        </w:rPr>
        <w:t xml:space="preserve">اینجا هم اختلاف تحلیلی ظریفی وجود دارد که خود آن اختیاری است به اختیاریت مقدمات یا اینکه مقدماتش اختیاری است. تفاوت کمی در این هست و در کلمات قول صاحب کفایه و دیگران کلماتی دارند که ظهور گاهی در احتمال اول و گاهی در دومی دارد. </w:t>
      </w:r>
      <w:r w:rsidR="00E722DA">
        <w:rPr>
          <w:rFonts w:hint="cs"/>
          <w:rtl/>
        </w:rPr>
        <w:t>یک‌وقت</w:t>
      </w:r>
      <w:r>
        <w:rPr>
          <w:rFonts w:hint="cs"/>
          <w:rtl/>
        </w:rPr>
        <w:t xml:space="preserve"> </w:t>
      </w:r>
      <w:r w:rsidR="00E722DA">
        <w:rPr>
          <w:rFonts w:hint="cs"/>
          <w:rtl/>
        </w:rPr>
        <w:t>می‌گوییم</w:t>
      </w:r>
      <w:r>
        <w:rPr>
          <w:rFonts w:hint="cs"/>
          <w:rtl/>
        </w:rPr>
        <w:t xml:space="preserve"> اختیاریت کل شیء بحسبه و به این نیست که </w:t>
      </w:r>
      <w:r w:rsidR="00E722DA">
        <w:rPr>
          <w:rFonts w:hint="cs"/>
          <w:rtl/>
        </w:rPr>
        <w:t>به‌واسطه</w:t>
      </w:r>
      <w:r>
        <w:rPr>
          <w:rFonts w:hint="cs"/>
          <w:rtl/>
        </w:rPr>
        <w:t xml:space="preserve"> خیلی نزدیک اختیاری باشد با </w:t>
      </w:r>
      <w:r w:rsidR="00E722DA">
        <w:rPr>
          <w:rFonts w:hint="cs"/>
          <w:rtl/>
        </w:rPr>
        <w:t>وسایط</w:t>
      </w:r>
      <w:r>
        <w:rPr>
          <w:rFonts w:hint="cs"/>
          <w:rtl/>
        </w:rPr>
        <w:t xml:space="preserve"> متعدده </w:t>
      </w:r>
      <w:r>
        <w:rPr>
          <w:rFonts w:hint="cs"/>
          <w:rtl/>
        </w:rPr>
        <w:lastRenderedPageBreak/>
        <w:t xml:space="preserve">هم که باشد خودش امر اختیاری است. یک نظر هم این است که عقلا یا عرفا این اختیاری نیست بلکه مقدماتش اختیاری است. به نظر </w:t>
      </w:r>
      <w:r w:rsidR="00E722DA">
        <w:rPr>
          <w:rFonts w:hint="cs"/>
          <w:rtl/>
        </w:rPr>
        <w:t>می‌آید</w:t>
      </w:r>
      <w:r>
        <w:rPr>
          <w:rFonts w:hint="cs"/>
          <w:rtl/>
        </w:rPr>
        <w:t xml:space="preserve"> هیچ منع عقلی ندارد که بگوییم خودش اختیاری است وقتی با مقدمات بشود آن را تغییر داد. غالب افعال هم اختیاریتش به این است که در مقدماتش </w:t>
      </w:r>
      <w:r w:rsidR="00E722DA">
        <w:rPr>
          <w:rFonts w:hint="cs"/>
          <w:rtl/>
        </w:rPr>
        <w:t>می‌تواند</w:t>
      </w:r>
      <w:r>
        <w:rPr>
          <w:rFonts w:hint="cs"/>
          <w:rtl/>
        </w:rPr>
        <w:t xml:space="preserve"> تصرف کند. </w:t>
      </w:r>
      <w:r w:rsidR="00E722DA">
        <w:rPr>
          <w:rFonts w:hint="cs"/>
          <w:rtl/>
        </w:rPr>
        <w:t>همین‌که</w:t>
      </w:r>
      <w:r>
        <w:rPr>
          <w:rFonts w:hint="cs"/>
          <w:rtl/>
        </w:rPr>
        <w:t xml:space="preserve"> فعلی با مقدماتی </w:t>
      </w:r>
      <w:r w:rsidR="00E722DA">
        <w:rPr>
          <w:rFonts w:hint="cs"/>
          <w:rtl/>
        </w:rPr>
        <w:t>می‌تواند</w:t>
      </w:r>
      <w:r>
        <w:rPr>
          <w:rFonts w:hint="cs"/>
          <w:rtl/>
        </w:rPr>
        <w:t xml:space="preserve"> وجود پیدا کند یا معدوم شود یا تضعیف و تشدید شود کافی است برای اینکه متصف به اختیاریت شود. در افعال جوارحی هم </w:t>
      </w:r>
      <w:r w:rsidR="00E722DA">
        <w:rPr>
          <w:rFonts w:hint="cs"/>
          <w:rtl/>
        </w:rPr>
        <w:t>همین‌طور</w:t>
      </w:r>
      <w:r>
        <w:rPr>
          <w:rFonts w:hint="cs"/>
          <w:rtl/>
        </w:rPr>
        <w:t xml:space="preserve"> است. خیلی از چیزهای جوارحی هم اختیاریتش به اختیاریت مقدماتش اس</w:t>
      </w:r>
      <w:r w:rsidR="00456EB3">
        <w:rPr>
          <w:rtl/>
        </w:rPr>
        <w:t>ت و</w:t>
      </w:r>
      <w:r>
        <w:rPr>
          <w:rFonts w:hint="cs"/>
          <w:rtl/>
        </w:rPr>
        <w:t xml:space="preserve"> الا با </w:t>
      </w:r>
      <w:r w:rsidR="00E722DA">
        <w:rPr>
          <w:rFonts w:hint="cs"/>
          <w:rtl/>
        </w:rPr>
        <w:t>قطع‌نظر</w:t>
      </w:r>
      <w:r>
        <w:rPr>
          <w:rFonts w:hint="cs"/>
          <w:rtl/>
        </w:rPr>
        <w:t xml:space="preserve"> از مقدمات باشد خیلی موصوف به اختیاریت شاید نشود. خیلی مهم نیست. اگر کسی بگوید خودش اختیاری است یا بگوید خودش اختیاری نیست و مقدماتش اختیاری است و ظهور خطاب از تعلق به صفات و امور جوانحی به مقدماتش </w:t>
      </w:r>
      <w:r w:rsidR="00E722DA">
        <w:rPr>
          <w:rFonts w:hint="cs"/>
          <w:rtl/>
        </w:rPr>
        <w:t>برمی‌گردد</w:t>
      </w:r>
      <w:r>
        <w:rPr>
          <w:rFonts w:hint="cs"/>
          <w:rtl/>
        </w:rPr>
        <w:t xml:space="preserve">. </w:t>
      </w:r>
      <w:r w:rsidR="002100D8">
        <w:rPr>
          <w:rFonts w:hint="cs"/>
          <w:rtl/>
        </w:rPr>
        <w:t xml:space="preserve">البته </w:t>
      </w:r>
      <w:r w:rsidR="00E722DA">
        <w:rPr>
          <w:rFonts w:hint="cs"/>
          <w:rtl/>
        </w:rPr>
        <w:t>بی‌اثر</w:t>
      </w:r>
      <w:r w:rsidR="002100D8">
        <w:rPr>
          <w:rFonts w:hint="cs"/>
          <w:rtl/>
        </w:rPr>
        <w:t xml:space="preserve"> نیست. در تزاحمات و مقدمات تأثیراتی دارد. اما از حیثی که ما بحث </w:t>
      </w:r>
      <w:r w:rsidR="00E722DA">
        <w:rPr>
          <w:rFonts w:hint="cs"/>
          <w:rtl/>
        </w:rPr>
        <w:t>می‌کنیم</w:t>
      </w:r>
      <w:r w:rsidR="002100D8">
        <w:rPr>
          <w:rFonts w:hint="cs"/>
          <w:rtl/>
        </w:rPr>
        <w:t xml:space="preserve"> فرقی ن</w:t>
      </w:r>
      <w:r w:rsidR="00E722DA">
        <w:rPr>
          <w:rFonts w:hint="cs"/>
          <w:rtl/>
        </w:rPr>
        <w:t>می‌کند</w:t>
      </w:r>
      <w:r w:rsidR="002100D8">
        <w:rPr>
          <w:rFonts w:hint="cs"/>
          <w:rtl/>
        </w:rPr>
        <w:t xml:space="preserve"> زیرا </w:t>
      </w:r>
      <w:r w:rsidR="00E722DA">
        <w:rPr>
          <w:rFonts w:hint="cs"/>
          <w:rtl/>
        </w:rPr>
        <w:t>نهایتاً</w:t>
      </w:r>
      <w:r w:rsidR="002100D8">
        <w:rPr>
          <w:rFonts w:hint="cs"/>
          <w:rtl/>
        </w:rPr>
        <w:t xml:space="preserve"> در محدوده فقه قرار </w:t>
      </w:r>
      <w:r w:rsidR="00E722DA">
        <w:rPr>
          <w:rFonts w:hint="cs"/>
          <w:rtl/>
        </w:rPr>
        <w:t>می‌گیرد</w:t>
      </w:r>
      <w:r w:rsidR="002100D8">
        <w:rPr>
          <w:rFonts w:hint="cs"/>
          <w:rtl/>
        </w:rPr>
        <w:t xml:space="preserve">. حال گاهی فقه مستقیم به خود او نظر </w:t>
      </w:r>
      <w:r w:rsidR="00E722DA">
        <w:rPr>
          <w:rFonts w:hint="cs"/>
          <w:rtl/>
        </w:rPr>
        <w:t>می‌افکند</w:t>
      </w:r>
      <w:r w:rsidR="002100D8">
        <w:rPr>
          <w:rFonts w:hint="cs"/>
          <w:rtl/>
        </w:rPr>
        <w:t xml:space="preserve"> و گاهی هم </w:t>
      </w:r>
      <w:r w:rsidR="00E722DA">
        <w:rPr>
          <w:rFonts w:hint="cs"/>
          <w:rtl/>
        </w:rPr>
        <w:t>غیرمستقیم</w:t>
      </w:r>
      <w:r w:rsidR="002100D8">
        <w:rPr>
          <w:rFonts w:hint="cs"/>
          <w:rtl/>
        </w:rPr>
        <w:t xml:space="preserve"> او را </w:t>
      </w:r>
      <w:r w:rsidR="00E722DA">
        <w:rPr>
          <w:rFonts w:hint="cs"/>
          <w:rtl/>
        </w:rPr>
        <w:t>هدف‌گیری</w:t>
      </w:r>
      <w:r w:rsidR="002100D8">
        <w:rPr>
          <w:rFonts w:hint="cs"/>
          <w:rtl/>
        </w:rPr>
        <w:t xml:space="preserve"> </w:t>
      </w:r>
      <w:r w:rsidR="00E722DA">
        <w:rPr>
          <w:rFonts w:hint="cs"/>
          <w:rtl/>
        </w:rPr>
        <w:t>می‌کند</w:t>
      </w:r>
      <w:r w:rsidR="002100D8">
        <w:rPr>
          <w:rFonts w:hint="cs"/>
          <w:rtl/>
        </w:rPr>
        <w:t xml:space="preserve">. </w:t>
      </w:r>
    </w:p>
    <w:p w14:paraId="078D89D8" w14:textId="6BCE1908" w:rsidR="002100D8" w:rsidRDefault="00E722DA" w:rsidP="001B533F">
      <w:pPr>
        <w:rPr>
          <w:rtl/>
        </w:rPr>
      </w:pPr>
      <w:r>
        <w:rPr>
          <w:rFonts w:hint="cs"/>
          <w:rtl/>
        </w:rPr>
        <w:t>سؤال</w:t>
      </w:r>
      <w:r w:rsidR="002100D8">
        <w:rPr>
          <w:rFonts w:hint="cs"/>
          <w:rtl/>
        </w:rPr>
        <w:t>: اختیار به معنای انتخاب و گزینش است؟</w:t>
      </w:r>
    </w:p>
    <w:p w14:paraId="35CF34C2" w14:textId="31F5C0DF" w:rsidR="002100D8" w:rsidRDefault="002100D8" w:rsidP="001B533F">
      <w:pPr>
        <w:rPr>
          <w:rtl/>
        </w:rPr>
      </w:pPr>
      <w:r>
        <w:rPr>
          <w:rFonts w:hint="cs"/>
          <w:rtl/>
        </w:rPr>
        <w:t xml:space="preserve">جواب: یعنی </w:t>
      </w:r>
      <w:r w:rsidR="00E722DA">
        <w:rPr>
          <w:rFonts w:hint="cs"/>
          <w:rtl/>
        </w:rPr>
        <w:t>می‌تواند</w:t>
      </w:r>
      <w:r>
        <w:rPr>
          <w:rFonts w:hint="cs"/>
          <w:rtl/>
        </w:rPr>
        <w:t xml:space="preserve"> انجام دهد. </w:t>
      </w:r>
      <w:r w:rsidR="00E722DA">
        <w:rPr>
          <w:rFonts w:hint="cs"/>
          <w:rtl/>
        </w:rPr>
        <w:t>ان شاء</w:t>
      </w:r>
      <w:r>
        <w:rPr>
          <w:rFonts w:hint="cs"/>
          <w:rtl/>
        </w:rPr>
        <w:t xml:space="preserve"> فعل و </w:t>
      </w:r>
      <w:r w:rsidR="00E722DA">
        <w:rPr>
          <w:rFonts w:hint="cs"/>
          <w:rtl/>
        </w:rPr>
        <w:t>ان</w:t>
      </w:r>
      <w:r w:rsidR="00456EB3">
        <w:rPr>
          <w:rFonts w:hint="cs"/>
          <w:rtl/>
        </w:rPr>
        <w:t xml:space="preserve"> </w:t>
      </w:r>
      <w:r w:rsidR="00E722DA">
        <w:rPr>
          <w:rFonts w:hint="cs"/>
          <w:rtl/>
        </w:rPr>
        <w:t>شاء</w:t>
      </w:r>
      <w:r>
        <w:rPr>
          <w:rFonts w:hint="cs"/>
          <w:rtl/>
        </w:rPr>
        <w:t xml:space="preserve"> لم یفعل. </w:t>
      </w:r>
    </w:p>
    <w:p w14:paraId="30F6C1F0" w14:textId="7B4F372A" w:rsidR="002100D8" w:rsidRDefault="00E722DA" w:rsidP="001B533F">
      <w:pPr>
        <w:rPr>
          <w:rtl/>
        </w:rPr>
      </w:pPr>
      <w:r>
        <w:rPr>
          <w:rFonts w:hint="cs"/>
          <w:rtl/>
        </w:rPr>
        <w:t>سؤال</w:t>
      </w:r>
      <w:r w:rsidR="002100D8">
        <w:rPr>
          <w:rFonts w:hint="cs"/>
          <w:rtl/>
        </w:rPr>
        <w:t xml:space="preserve">: بحث ما اثباتی است یا ثبوتی؟ ثبوتا </w:t>
      </w:r>
      <w:r>
        <w:rPr>
          <w:rFonts w:hint="cs"/>
          <w:rtl/>
        </w:rPr>
        <w:t>می‌گوییم</w:t>
      </w:r>
      <w:r w:rsidR="002100D8">
        <w:rPr>
          <w:rFonts w:hint="cs"/>
          <w:rtl/>
        </w:rPr>
        <w:t xml:space="preserve"> امکان دارد به آن حکم تعلق بگیرد؟</w:t>
      </w:r>
    </w:p>
    <w:p w14:paraId="190495FC" w14:textId="347ABFC2" w:rsidR="002100D8" w:rsidRDefault="002100D8" w:rsidP="001B533F">
      <w:pPr>
        <w:rPr>
          <w:rtl/>
        </w:rPr>
      </w:pPr>
      <w:r>
        <w:rPr>
          <w:rFonts w:hint="cs"/>
          <w:rtl/>
        </w:rPr>
        <w:t xml:space="preserve">جواب: بحث ثبوتی </w:t>
      </w:r>
      <w:r w:rsidR="00E722DA">
        <w:rPr>
          <w:rFonts w:hint="cs"/>
          <w:rtl/>
        </w:rPr>
        <w:t>می‌کنیم</w:t>
      </w:r>
      <w:r>
        <w:rPr>
          <w:rFonts w:hint="cs"/>
          <w:rtl/>
        </w:rPr>
        <w:t xml:space="preserve">. در اثباتی خود ادله را باید دید. ممکن است حتی اگر بگوییم امر درونی غیر اختیاری است و </w:t>
      </w:r>
      <w:r w:rsidR="00E722DA">
        <w:rPr>
          <w:rFonts w:hint="cs"/>
          <w:rtl/>
        </w:rPr>
        <w:t>می‌تواند</w:t>
      </w:r>
      <w:r>
        <w:rPr>
          <w:rFonts w:hint="cs"/>
          <w:rtl/>
        </w:rPr>
        <w:t xml:space="preserve"> متعلق حکم باشد به دلیل اینکه مقدماتش اختیاری است ولی در مقام اثبات حکم را روی خود آن نبرد. </w:t>
      </w:r>
    </w:p>
    <w:p w14:paraId="073F5AFD" w14:textId="23EA905F" w:rsidR="002100D8" w:rsidRDefault="00E722DA" w:rsidP="001B533F">
      <w:pPr>
        <w:rPr>
          <w:rtl/>
        </w:rPr>
      </w:pPr>
      <w:r>
        <w:rPr>
          <w:rFonts w:hint="cs"/>
          <w:rtl/>
        </w:rPr>
        <w:t>سؤال</w:t>
      </w:r>
      <w:r w:rsidR="002100D8">
        <w:rPr>
          <w:rFonts w:hint="cs"/>
          <w:rtl/>
        </w:rPr>
        <w:t>: عنوان بحث ما اصاله عدم اللزوم در افعال جوانحی بود ...</w:t>
      </w:r>
    </w:p>
    <w:p w14:paraId="4345FD4A" w14:textId="07BF3B1E" w:rsidR="002100D8" w:rsidRDefault="002100D8" w:rsidP="001B533F">
      <w:pPr>
        <w:rPr>
          <w:rtl/>
        </w:rPr>
      </w:pPr>
      <w:r>
        <w:rPr>
          <w:rFonts w:hint="cs"/>
          <w:rtl/>
        </w:rPr>
        <w:t xml:space="preserve">جواب: </w:t>
      </w:r>
      <w:r w:rsidR="00E722DA">
        <w:rPr>
          <w:rFonts w:hint="cs"/>
          <w:rtl/>
        </w:rPr>
        <w:t>فعلاً</w:t>
      </w:r>
      <w:r>
        <w:rPr>
          <w:rFonts w:hint="cs"/>
          <w:rtl/>
        </w:rPr>
        <w:t xml:space="preserve"> ثبوتی بحث </w:t>
      </w:r>
      <w:r w:rsidR="00E722DA">
        <w:rPr>
          <w:rFonts w:hint="cs"/>
          <w:rtl/>
        </w:rPr>
        <w:t>می‌کنیم</w:t>
      </w:r>
      <w:r>
        <w:rPr>
          <w:rFonts w:hint="cs"/>
          <w:rtl/>
        </w:rPr>
        <w:t xml:space="preserve">. در عالم ثبوت بحث اول این بود که افعال قلبی و جوانحی متعلق احکام الزامی </w:t>
      </w:r>
      <w:r w:rsidR="00E722DA">
        <w:rPr>
          <w:rFonts w:hint="cs"/>
          <w:rtl/>
        </w:rPr>
        <w:t>می‌شوند</w:t>
      </w:r>
      <w:r>
        <w:rPr>
          <w:rFonts w:hint="cs"/>
          <w:rtl/>
        </w:rPr>
        <w:t xml:space="preserve"> منتها در تبیین و تحلیل این دو نظر است. یکی مستقیم و دوم اینکه حکم روی مقدمات برود. این در مقام دو نوع تبیین و تحلیل در ذیل همین احتمال اول است. منتها چه طور متعلق حکم قرار </w:t>
      </w:r>
      <w:r w:rsidR="00E722DA">
        <w:rPr>
          <w:rFonts w:hint="cs"/>
          <w:rtl/>
        </w:rPr>
        <w:t>می‌گیرند</w:t>
      </w:r>
      <w:r>
        <w:rPr>
          <w:rFonts w:hint="cs"/>
          <w:rtl/>
        </w:rPr>
        <w:t xml:space="preserve"> سیاقه الحکم را </w:t>
      </w:r>
      <w:r w:rsidR="00E722DA">
        <w:rPr>
          <w:rFonts w:hint="cs"/>
          <w:rtl/>
        </w:rPr>
        <w:t>می‌گوییم</w:t>
      </w:r>
      <w:r>
        <w:rPr>
          <w:rFonts w:hint="cs"/>
          <w:rtl/>
        </w:rPr>
        <w:t xml:space="preserve"> دو جور </w:t>
      </w:r>
      <w:r w:rsidR="00E722DA">
        <w:rPr>
          <w:rFonts w:hint="cs"/>
          <w:rtl/>
        </w:rPr>
        <w:t>می‌شود</w:t>
      </w:r>
      <w:r>
        <w:rPr>
          <w:rFonts w:hint="cs"/>
          <w:rtl/>
        </w:rPr>
        <w:t xml:space="preserve"> تصویر کرد. </w:t>
      </w:r>
    </w:p>
    <w:p w14:paraId="6CEA26B9" w14:textId="5F2A16EF" w:rsidR="002100D8" w:rsidRDefault="002100D8" w:rsidP="001B533F">
      <w:pPr>
        <w:rPr>
          <w:rtl/>
        </w:rPr>
      </w:pPr>
      <w:r>
        <w:rPr>
          <w:rFonts w:hint="cs"/>
          <w:rtl/>
        </w:rPr>
        <w:t xml:space="preserve">در نقطه مقابل نظر دوم است که </w:t>
      </w:r>
      <w:r w:rsidR="00E722DA">
        <w:rPr>
          <w:rFonts w:hint="cs"/>
          <w:rtl/>
        </w:rPr>
        <w:t>می‌گویند</w:t>
      </w:r>
      <w:r>
        <w:rPr>
          <w:rFonts w:hint="cs"/>
          <w:rtl/>
        </w:rPr>
        <w:t xml:space="preserve"> احکام جوانحی متعلق احکام الزامی ن</w:t>
      </w:r>
      <w:r w:rsidR="00E722DA">
        <w:rPr>
          <w:rFonts w:hint="cs"/>
          <w:rtl/>
        </w:rPr>
        <w:t>می‌شوند</w:t>
      </w:r>
      <w:r>
        <w:rPr>
          <w:rFonts w:hint="cs"/>
          <w:rtl/>
        </w:rPr>
        <w:t xml:space="preserve">. دو نظر است و ممکن است انظار تفصیلی هم باشد. در هر سه احتمال افعال قلبی اختیاری موضوع بحث است و الا اگر چیزی اختیاری نیست و در طبع او نهاده شده است مثل حال سخاوت و ملکه یا شجاعت و سخاوت یا ترس یا بخل </w:t>
      </w:r>
      <w:r w:rsidR="00E722DA">
        <w:rPr>
          <w:rFonts w:hint="cs"/>
          <w:rtl/>
        </w:rPr>
        <w:t>به‌گونه‌ای</w:t>
      </w:r>
      <w:r>
        <w:rPr>
          <w:rFonts w:hint="cs"/>
          <w:rtl/>
        </w:rPr>
        <w:t xml:space="preserve"> که درجه را کاری ن</w:t>
      </w:r>
      <w:r w:rsidR="00E722DA">
        <w:rPr>
          <w:rFonts w:hint="cs"/>
          <w:rtl/>
        </w:rPr>
        <w:t>می‌تواند</w:t>
      </w:r>
      <w:r>
        <w:rPr>
          <w:rFonts w:hint="cs"/>
          <w:rtl/>
        </w:rPr>
        <w:t xml:space="preserve"> بکند. </w:t>
      </w:r>
      <w:r w:rsidR="00E722DA">
        <w:rPr>
          <w:rFonts w:hint="cs"/>
          <w:rtl/>
        </w:rPr>
        <w:t>واقعاً</w:t>
      </w:r>
      <w:r>
        <w:rPr>
          <w:rFonts w:hint="cs"/>
          <w:rtl/>
        </w:rPr>
        <w:t xml:space="preserve"> </w:t>
      </w:r>
      <w:r w:rsidR="00E722DA">
        <w:rPr>
          <w:rFonts w:hint="cs"/>
          <w:rtl/>
        </w:rPr>
        <w:t>هم‌</w:t>
      </w:r>
      <w:r w:rsidR="00456EB3">
        <w:rPr>
          <w:rFonts w:hint="cs"/>
          <w:rtl/>
        </w:rPr>
        <w:t xml:space="preserve"> </w:t>
      </w:r>
      <w:r w:rsidR="00E722DA">
        <w:rPr>
          <w:rFonts w:hint="cs"/>
          <w:rtl/>
        </w:rPr>
        <w:t>درجه‌ای</w:t>
      </w:r>
      <w:r>
        <w:rPr>
          <w:rFonts w:hint="cs"/>
          <w:rtl/>
        </w:rPr>
        <w:t xml:space="preserve"> از خصال و صفات آدمیان این حالت را دارد. یعنی کسی که ترس ذاتی دارد </w:t>
      </w:r>
      <w:r w:rsidR="00E722DA">
        <w:rPr>
          <w:rFonts w:hint="cs"/>
          <w:rtl/>
        </w:rPr>
        <w:t>هرچقدر</w:t>
      </w:r>
      <w:r>
        <w:rPr>
          <w:rFonts w:hint="cs"/>
          <w:rtl/>
        </w:rPr>
        <w:t xml:space="preserve"> هم مجاهده بکند آخر </w:t>
      </w:r>
      <w:r w:rsidR="00E722DA">
        <w:rPr>
          <w:rFonts w:hint="cs"/>
          <w:rtl/>
        </w:rPr>
        <w:t>هم</w:t>
      </w:r>
      <w:r w:rsidR="00456EB3">
        <w:rPr>
          <w:rtl/>
        </w:rPr>
        <w:t xml:space="preserve"> </w:t>
      </w:r>
      <w:r w:rsidR="00E722DA">
        <w:rPr>
          <w:rFonts w:hint="cs"/>
          <w:rtl/>
        </w:rPr>
        <w:t>مقداری</w:t>
      </w:r>
      <w:r>
        <w:rPr>
          <w:rFonts w:hint="cs"/>
          <w:rtl/>
        </w:rPr>
        <w:t xml:space="preserve"> در آن باقی </w:t>
      </w:r>
      <w:r w:rsidR="00E722DA">
        <w:rPr>
          <w:rFonts w:hint="cs"/>
          <w:rtl/>
        </w:rPr>
        <w:t>می‌ماند</w:t>
      </w:r>
      <w:r>
        <w:rPr>
          <w:rFonts w:hint="cs"/>
          <w:rtl/>
        </w:rPr>
        <w:t xml:space="preserve">. آنها محل بحث نیست. این سه </w:t>
      </w:r>
      <w:r w:rsidR="00E722DA">
        <w:rPr>
          <w:rFonts w:hint="cs"/>
          <w:rtl/>
        </w:rPr>
        <w:t>نظریه‌ای</w:t>
      </w:r>
      <w:r>
        <w:rPr>
          <w:rFonts w:hint="cs"/>
          <w:rtl/>
        </w:rPr>
        <w:t xml:space="preserve"> است که </w:t>
      </w:r>
      <w:r w:rsidR="00E722DA">
        <w:rPr>
          <w:rFonts w:hint="cs"/>
          <w:rtl/>
        </w:rPr>
        <w:t>می‌شود</w:t>
      </w:r>
      <w:r>
        <w:rPr>
          <w:rFonts w:hint="cs"/>
          <w:rtl/>
        </w:rPr>
        <w:t xml:space="preserve"> آورد. این هم چند طیف دارد. پس اقوال در مسئله سه تاست. اصل این است که </w:t>
      </w:r>
      <w:r w:rsidR="00E722DA">
        <w:rPr>
          <w:rFonts w:hint="cs"/>
          <w:rtl/>
        </w:rPr>
        <w:t>می‌شود</w:t>
      </w:r>
      <w:r>
        <w:rPr>
          <w:rFonts w:hint="cs"/>
          <w:rtl/>
        </w:rPr>
        <w:t xml:space="preserve"> به آنها تعلق بگیرد اصل این است که </w:t>
      </w:r>
      <w:r w:rsidR="00C125E5">
        <w:rPr>
          <w:rFonts w:hint="cs"/>
          <w:rtl/>
        </w:rPr>
        <w:t>نمی‌شود</w:t>
      </w:r>
      <w:r>
        <w:rPr>
          <w:rFonts w:hint="cs"/>
          <w:rtl/>
        </w:rPr>
        <w:t xml:space="preserve"> و سوم هم تفصیل. در مقام اثبات هم </w:t>
      </w:r>
      <w:r w:rsidR="00E722DA">
        <w:rPr>
          <w:rFonts w:hint="cs"/>
          <w:rtl/>
        </w:rPr>
        <w:t>عملاً</w:t>
      </w:r>
      <w:r>
        <w:rPr>
          <w:rFonts w:hint="cs"/>
          <w:rtl/>
        </w:rPr>
        <w:t xml:space="preserve"> همین وضع و سه احتمال </w:t>
      </w:r>
      <w:r w:rsidR="00E722DA">
        <w:rPr>
          <w:rFonts w:hint="cs"/>
          <w:rtl/>
        </w:rPr>
        <w:t>راداریم</w:t>
      </w:r>
      <w:r>
        <w:rPr>
          <w:rFonts w:hint="cs"/>
          <w:rtl/>
        </w:rPr>
        <w:t xml:space="preserve">. بین فقها هم </w:t>
      </w:r>
      <w:r w:rsidR="00E722DA">
        <w:rPr>
          <w:rFonts w:hint="cs"/>
          <w:rtl/>
        </w:rPr>
        <w:t>می‌شود</w:t>
      </w:r>
      <w:r>
        <w:rPr>
          <w:rFonts w:hint="cs"/>
          <w:rtl/>
        </w:rPr>
        <w:t xml:space="preserve"> گفت کسانی معتقدند اصل این است که افعال قلبی اختیاری طبق ما من واقعه الا </w:t>
      </w:r>
      <w:r w:rsidR="00456EB3">
        <w:rPr>
          <w:rtl/>
        </w:rPr>
        <w:t>ول‌ها</w:t>
      </w:r>
      <w:r>
        <w:rPr>
          <w:rFonts w:hint="cs"/>
          <w:rtl/>
        </w:rPr>
        <w:t xml:space="preserve"> حکم شرعی مشمول حکم شرعی است. حکم دوم این است که مشمول حکم الزامی شرعی نیست </w:t>
      </w:r>
      <w:r w:rsidR="00E722DA">
        <w:rPr>
          <w:rFonts w:hint="cs"/>
          <w:rtl/>
        </w:rPr>
        <w:t>برخلاف</w:t>
      </w:r>
      <w:r>
        <w:rPr>
          <w:rFonts w:hint="cs"/>
          <w:rtl/>
        </w:rPr>
        <w:t xml:space="preserve"> قول اول که </w:t>
      </w:r>
      <w:r w:rsidR="00C125E5">
        <w:rPr>
          <w:rFonts w:hint="cs"/>
          <w:rtl/>
        </w:rPr>
        <w:t>می‌گفت</w:t>
      </w:r>
      <w:r>
        <w:rPr>
          <w:rFonts w:hint="cs"/>
          <w:rtl/>
        </w:rPr>
        <w:t xml:space="preserve"> باید تابع ادله شویم و طبق قواعد اولیه هم </w:t>
      </w:r>
      <w:r w:rsidR="00E722DA">
        <w:rPr>
          <w:rFonts w:hint="cs"/>
          <w:rtl/>
        </w:rPr>
        <w:t>این‌ها</w:t>
      </w:r>
      <w:r>
        <w:rPr>
          <w:rFonts w:hint="cs"/>
          <w:rtl/>
        </w:rPr>
        <w:t xml:space="preserve"> مشمول حکم </w:t>
      </w:r>
      <w:r w:rsidR="00E722DA">
        <w:rPr>
          <w:rFonts w:hint="cs"/>
          <w:rtl/>
        </w:rPr>
        <w:t>می‌شوند</w:t>
      </w:r>
      <w:r>
        <w:rPr>
          <w:rFonts w:hint="cs"/>
          <w:rtl/>
        </w:rPr>
        <w:t xml:space="preserve"> و </w:t>
      </w:r>
      <w:r w:rsidR="00E722DA">
        <w:rPr>
          <w:rFonts w:hint="cs"/>
          <w:rtl/>
        </w:rPr>
        <w:t>می‌توانند</w:t>
      </w:r>
      <w:r>
        <w:rPr>
          <w:rFonts w:hint="cs"/>
          <w:rtl/>
        </w:rPr>
        <w:t xml:space="preserve"> مشمول حکم </w:t>
      </w:r>
      <w:r w:rsidR="00E722DA">
        <w:rPr>
          <w:rFonts w:hint="cs"/>
          <w:rtl/>
        </w:rPr>
        <w:t>الزامی شوند</w:t>
      </w:r>
      <w:r>
        <w:rPr>
          <w:rFonts w:hint="cs"/>
          <w:rtl/>
        </w:rPr>
        <w:t xml:space="preserve">. ما من واقعه الا و لها حکم </w:t>
      </w:r>
      <w:r w:rsidR="00C125E5">
        <w:rPr>
          <w:rFonts w:hint="cs"/>
          <w:rtl/>
        </w:rPr>
        <w:t>می‌گوید</w:t>
      </w:r>
      <w:r>
        <w:rPr>
          <w:rFonts w:hint="cs"/>
          <w:rtl/>
        </w:rPr>
        <w:t xml:space="preserve"> </w:t>
      </w:r>
      <w:r w:rsidR="00E722DA">
        <w:rPr>
          <w:rFonts w:hint="cs"/>
          <w:rtl/>
        </w:rPr>
        <w:t>این‌ها</w:t>
      </w:r>
      <w:r>
        <w:rPr>
          <w:rFonts w:hint="cs"/>
          <w:rtl/>
        </w:rPr>
        <w:t xml:space="preserve"> محکوم احکام </w:t>
      </w:r>
      <w:r w:rsidR="00E722DA">
        <w:rPr>
          <w:rFonts w:hint="cs"/>
          <w:rtl/>
        </w:rPr>
        <w:t>می‌توانند</w:t>
      </w:r>
      <w:r>
        <w:rPr>
          <w:rFonts w:hint="cs"/>
          <w:rtl/>
        </w:rPr>
        <w:t xml:space="preserve"> باشند و حکم هم چه الزامی چه نه آن را اخذ </w:t>
      </w:r>
      <w:r w:rsidR="00E722DA">
        <w:rPr>
          <w:rFonts w:hint="cs"/>
          <w:rtl/>
        </w:rPr>
        <w:t>می‌کنیم</w:t>
      </w:r>
      <w:r>
        <w:rPr>
          <w:rFonts w:hint="cs"/>
          <w:rtl/>
        </w:rPr>
        <w:t xml:space="preserve">. قول دوم </w:t>
      </w:r>
      <w:r>
        <w:rPr>
          <w:rFonts w:hint="cs"/>
          <w:rtl/>
        </w:rPr>
        <w:lastRenderedPageBreak/>
        <w:t xml:space="preserve">این است که گرچه به لحاظ فنی همانی است که در اول گفته شد ولی </w:t>
      </w:r>
      <w:r w:rsidR="00E722DA">
        <w:rPr>
          <w:rFonts w:hint="cs"/>
          <w:rtl/>
        </w:rPr>
        <w:t>ادله‌ای</w:t>
      </w:r>
      <w:r>
        <w:rPr>
          <w:rFonts w:hint="cs"/>
          <w:rtl/>
        </w:rPr>
        <w:t xml:space="preserve"> داریم که </w:t>
      </w:r>
      <w:r w:rsidR="00E722DA">
        <w:rPr>
          <w:rFonts w:hint="cs"/>
          <w:rtl/>
        </w:rPr>
        <w:t>علی‌الاصول</w:t>
      </w:r>
      <w:r>
        <w:rPr>
          <w:rFonts w:hint="cs"/>
          <w:rtl/>
        </w:rPr>
        <w:t xml:space="preserve"> حکم الزامی قلبی را </w:t>
      </w:r>
      <w:r w:rsidR="00E722DA">
        <w:rPr>
          <w:rFonts w:hint="cs"/>
          <w:rtl/>
        </w:rPr>
        <w:t>برمی‌دارد</w:t>
      </w:r>
      <w:r>
        <w:rPr>
          <w:rFonts w:hint="cs"/>
          <w:rtl/>
        </w:rPr>
        <w:t xml:space="preserve"> الا </w:t>
      </w:r>
      <w:r w:rsidR="00E722DA">
        <w:rPr>
          <w:rFonts w:hint="cs"/>
          <w:rtl/>
        </w:rPr>
        <w:t>ما خرج</w:t>
      </w:r>
      <w:r>
        <w:rPr>
          <w:rFonts w:hint="cs"/>
          <w:rtl/>
        </w:rPr>
        <w:t xml:space="preserve"> بالدلیل. البته </w:t>
      </w:r>
      <w:r w:rsidR="00E722DA">
        <w:rPr>
          <w:rFonts w:hint="cs"/>
          <w:rtl/>
        </w:rPr>
        <w:t>تفضلاً</w:t>
      </w:r>
      <w:r>
        <w:rPr>
          <w:rFonts w:hint="cs"/>
          <w:rtl/>
        </w:rPr>
        <w:t xml:space="preserve"> </w:t>
      </w:r>
      <w:r w:rsidR="00E722DA">
        <w:rPr>
          <w:rFonts w:hint="cs"/>
          <w:rtl/>
        </w:rPr>
        <w:t>برمی‌دارد</w:t>
      </w:r>
      <w:r>
        <w:rPr>
          <w:rFonts w:hint="cs"/>
          <w:rtl/>
        </w:rPr>
        <w:t xml:space="preserve">. قول سوم هم این است که تفصیلی داده شود که عرض </w:t>
      </w:r>
      <w:r w:rsidR="00E722DA">
        <w:rPr>
          <w:rFonts w:hint="cs"/>
          <w:rtl/>
        </w:rPr>
        <w:t>می‌کنیم</w:t>
      </w:r>
      <w:r>
        <w:rPr>
          <w:rFonts w:hint="cs"/>
          <w:rtl/>
        </w:rPr>
        <w:t>.</w:t>
      </w:r>
    </w:p>
    <w:p w14:paraId="1FF1196D" w14:textId="14FF37FE" w:rsidR="00C125E5" w:rsidRDefault="00C125E5" w:rsidP="00C125E5">
      <w:pPr>
        <w:pStyle w:val="Heading1"/>
        <w:rPr>
          <w:rtl/>
        </w:rPr>
      </w:pPr>
      <w:bookmarkStart w:id="6" w:name="_Toc60749236"/>
      <w:r>
        <w:rPr>
          <w:rFonts w:hint="cs"/>
          <w:rtl/>
        </w:rPr>
        <w:t>محل بحث: اوصاف اختیاری عقلا و عرفا</w:t>
      </w:r>
      <w:bookmarkEnd w:id="6"/>
    </w:p>
    <w:p w14:paraId="5ABD1855" w14:textId="51CF33B3" w:rsidR="00C125E5" w:rsidRDefault="002100D8" w:rsidP="00C125E5">
      <w:pPr>
        <w:rPr>
          <w:rtl/>
        </w:rPr>
      </w:pPr>
      <w:r>
        <w:rPr>
          <w:rFonts w:hint="cs"/>
          <w:rtl/>
        </w:rPr>
        <w:t xml:space="preserve">مطلب دیگری که باید توجه به آن شود این </w:t>
      </w:r>
      <w:r w:rsidR="00E722DA">
        <w:rPr>
          <w:rFonts w:hint="cs"/>
          <w:rtl/>
        </w:rPr>
        <w:t>است که</w:t>
      </w:r>
      <w:r>
        <w:rPr>
          <w:rFonts w:hint="cs"/>
          <w:rtl/>
        </w:rPr>
        <w:t xml:space="preserve"> محط کلام آن اوصاف و افعال قلبی جوانحی است که اختیاری باشد ولو به اختیاریت مقدمات. این روشن است و اگر خارج از اختیار بود حکم به آن تعلق ن</w:t>
      </w:r>
      <w:r w:rsidR="00E722DA">
        <w:rPr>
          <w:rFonts w:hint="cs"/>
          <w:rtl/>
        </w:rPr>
        <w:t>می‌گیرد</w:t>
      </w:r>
      <w:r>
        <w:rPr>
          <w:rFonts w:hint="cs"/>
          <w:rtl/>
        </w:rPr>
        <w:t xml:space="preserve"> و اینکه حکم به آن تعلق ن</w:t>
      </w:r>
      <w:r w:rsidR="00E722DA">
        <w:rPr>
          <w:rFonts w:hint="cs"/>
          <w:rtl/>
        </w:rPr>
        <w:t>می‌گیرد</w:t>
      </w:r>
      <w:r>
        <w:rPr>
          <w:rFonts w:hint="cs"/>
          <w:rtl/>
        </w:rPr>
        <w:t xml:space="preserve"> در مقام ملاکات است یا فعلیت یا تنجیز اختلاف است. اشتراط اختیاریت و قدرت و استطاعت در آن تفاوتی است که جای خودش. لااقل این </w:t>
      </w:r>
      <w:r w:rsidR="00E722DA">
        <w:rPr>
          <w:rFonts w:hint="cs"/>
          <w:rtl/>
        </w:rPr>
        <w:t>است که</w:t>
      </w:r>
      <w:r>
        <w:rPr>
          <w:rFonts w:hint="cs"/>
          <w:rtl/>
        </w:rPr>
        <w:t xml:space="preserve"> حکم در آن تنجز پیدا ن</w:t>
      </w:r>
      <w:r w:rsidR="00E722DA">
        <w:rPr>
          <w:rFonts w:hint="cs"/>
          <w:rtl/>
        </w:rPr>
        <w:t>می‌کند</w:t>
      </w:r>
      <w:r>
        <w:rPr>
          <w:rFonts w:hint="cs"/>
          <w:rtl/>
        </w:rPr>
        <w:t xml:space="preserve"> یا فعلیت پیدا ن</w:t>
      </w:r>
      <w:r w:rsidR="00E722DA">
        <w:rPr>
          <w:rFonts w:hint="cs"/>
          <w:rtl/>
        </w:rPr>
        <w:t>می‌کند</w:t>
      </w:r>
      <w:r>
        <w:rPr>
          <w:rFonts w:hint="cs"/>
          <w:rtl/>
        </w:rPr>
        <w:t xml:space="preserve"> یا اینکه ملاکات در آن نیست. این انظار است که غیر اختیاری مشمول حکم </w:t>
      </w:r>
      <w:r w:rsidR="00C125E5">
        <w:rPr>
          <w:rFonts w:hint="cs"/>
          <w:rtl/>
        </w:rPr>
        <w:t>نمی‌شود.</w:t>
      </w:r>
    </w:p>
    <w:p w14:paraId="34792F65" w14:textId="12624E24" w:rsidR="002100D8" w:rsidRDefault="002100D8" w:rsidP="001B533F">
      <w:pPr>
        <w:rPr>
          <w:rtl/>
        </w:rPr>
      </w:pPr>
      <w:r>
        <w:rPr>
          <w:rFonts w:hint="cs"/>
          <w:rtl/>
        </w:rPr>
        <w:t xml:space="preserve">نکته دیگر اینکه علاوه بر غیر اختیاریت مواردی از افعال جوانحی که تصرف در آن امکان عقلی دارد و اختیاریت به آن تعلق </w:t>
      </w:r>
      <w:r w:rsidR="00E722DA">
        <w:rPr>
          <w:rFonts w:hint="cs"/>
          <w:rtl/>
        </w:rPr>
        <w:t>می‌گیرد</w:t>
      </w:r>
      <w:r>
        <w:rPr>
          <w:rFonts w:hint="cs"/>
          <w:rtl/>
        </w:rPr>
        <w:t xml:space="preserve"> ولی ورود در آن امری حرجی است یا اینکه حتی ضرر </w:t>
      </w:r>
      <w:r w:rsidR="00C125E5">
        <w:rPr>
          <w:rFonts w:hint="cs"/>
          <w:rtl/>
        </w:rPr>
        <w:t>می‌زند</w:t>
      </w:r>
      <w:r>
        <w:rPr>
          <w:rFonts w:hint="cs"/>
          <w:rtl/>
        </w:rPr>
        <w:t xml:space="preserve"> </w:t>
      </w:r>
      <w:r w:rsidR="00C125E5">
        <w:rPr>
          <w:rFonts w:hint="cs"/>
          <w:rtl/>
        </w:rPr>
        <w:t>طبعاً</w:t>
      </w:r>
      <w:r>
        <w:rPr>
          <w:rFonts w:hint="cs"/>
          <w:rtl/>
        </w:rPr>
        <w:t xml:space="preserve"> با عناوین ثانویه رفع شده است. اگر بخواهد در این صفات تصرف کند یا معدومش کند شدنی است اما دونه خرط القطاه و </w:t>
      </w:r>
      <w:r w:rsidR="00C125E5">
        <w:rPr>
          <w:rFonts w:hint="cs"/>
          <w:rtl/>
        </w:rPr>
        <w:t>انسان‌های</w:t>
      </w:r>
      <w:r>
        <w:rPr>
          <w:rFonts w:hint="cs"/>
          <w:rtl/>
        </w:rPr>
        <w:t xml:space="preserve"> معمولی ن</w:t>
      </w:r>
      <w:r w:rsidR="00E722DA">
        <w:rPr>
          <w:rFonts w:hint="cs"/>
          <w:rtl/>
        </w:rPr>
        <w:t>می‌توانند</w:t>
      </w:r>
      <w:r>
        <w:rPr>
          <w:rFonts w:hint="cs"/>
          <w:rtl/>
        </w:rPr>
        <w:t xml:space="preserve"> وارد آن صحنه شوند و </w:t>
      </w:r>
      <w:r w:rsidR="00C125E5">
        <w:rPr>
          <w:rFonts w:hint="cs"/>
          <w:rtl/>
        </w:rPr>
        <w:t>زحمت‌ها</w:t>
      </w:r>
      <w:r>
        <w:rPr>
          <w:rFonts w:hint="cs"/>
          <w:rtl/>
        </w:rPr>
        <w:t xml:space="preserve"> را تحمل کنند. این هم </w:t>
      </w:r>
      <w:r w:rsidR="00E722DA">
        <w:rPr>
          <w:rFonts w:hint="cs"/>
          <w:rtl/>
        </w:rPr>
        <w:t>علی‌الاصول</w:t>
      </w:r>
      <w:r>
        <w:rPr>
          <w:rFonts w:hint="cs"/>
          <w:rtl/>
        </w:rPr>
        <w:t xml:space="preserve"> </w:t>
      </w:r>
      <w:r w:rsidR="00E722DA">
        <w:rPr>
          <w:rFonts w:hint="cs"/>
          <w:rtl/>
        </w:rPr>
        <w:t>می‌توانند</w:t>
      </w:r>
      <w:r>
        <w:rPr>
          <w:rFonts w:hint="cs"/>
          <w:rtl/>
        </w:rPr>
        <w:t xml:space="preserve"> مشمول حکم شوند اما به خاطر ادله حرج و ضرر </w:t>
      </w:r>
      <w:r w:rsidR="00C125E5">
        <w:rPr>
          <w:rFonts w:hint="cs"/>
          <w:rtl/>
        </w:rPr>
        <w:t>برداشته‌شده</w:t>
      </w:r>
      <w:r>
        <w:rPr>
          <w:rFonts w:hint="cs"/>
          <w:rtl/>
        </w:rPr>
        <w:t xml:space="preserve"> است. حال گاهی حرجی است و عسر و حرج شدید در ازاله یا اعدام یا ایجاد یا تشدید و تضعیف فعل قلبی است گاهی هم ضرر است. کسی که ظرفیتش را ندارد وارد این مسیر بکنی دچار وسواسی </w:t>
      </w:r>
      <w:r w:rsidR="00E722DA">
        <w:rPr>
          <w:rFonts w:hint="cs"/>
          <w:rtl/>
        </w:rPr>
        <w:t>می‌شود</w:t>
      </w:r>
      <w:r>
        <w:rPr>
          <w:rFonts w:hint="cs"/>
          <w:rtl/>
        </w:rPr>
        <w:t xml:space="preserve"> که </w:t>
      </w:r>
      <w:r w:rsidR="00C125E5">
        <w:rPr>
          <w:rFonts w:hint="cs"/>
          <w:rtl/>
        </w:rPr>
        <w:t>زندگی‌اش</w:t>
      </w:r>
      <w:r>
        <w:rPr>
          <w:rFonts w:hint="cs"/>
          <w:rtl/>
        </w:rPr>
        <w:t xml:space="preserve"> مختل </w:t>
      </w:r>
      <w:r w:rsidR="00E722DA">
        <w:rPr>
          <w:rFonts w:hint="cs"/>
          <w:rtl/>
        </w:rPr>
        <w:t>می‌شود</w:t>
      </w:r>
      <w:r>
        <w:rPr>
          <w:rFonts w:hint="cs"/>
          <w:rtl/>
        </w:rPr>
        <w:t xml:space="preserve">. گاهی </w:t>
      </w:r>
      <w:r w:rsidR="00C125E5">
        <w:rPr>
          <w:rFonts w:hint="cs"/>
          <w:rtl/>
        </w:rPr>
        <w:t>می‌دیدیم</w:t>
      </w:r>
      <w:r>
        <w:rPr>
          <w:rFonts w:hint="cs"/>
          <w:rtl/>
        </w:rPr>
        <w:t xml:space="preserve"> که کسانی که وارد درس اخلاق </w:t>
      </w:r>
      <w:r w:rsidR="00C125E5">
        <w:rPr>
          <w:rFonts w:hint="cs"/>
          <w:rtl/>
        </w:rPr>
        <w:t>شده‌اند</w:t>
      </w:r>
      <w:r>
        <w:rPr>
          <w:rFonts w:hint="cs"/>
          <w:rtl/>
        </w:rPr>
        <w:t xml:space="preserve"> و </w:t>
      </w:r>
      <w:r w:rsidR="00C125E5">
        <w:rPr>
          <w:rFonts w:hint="cs"/>
          <w:rtl/>
        </w:rPr>
        <w:t>می‌خواهند</w:t>
      </w:r>
      <w:r>
        <w:rPr>
          <w:rFonts w:hint="cs"/>
          <w:rtl/>
        </w:rPr>
        <w:t xml:space="preserve"> تهذیب نفس بکنند نقطه آخر را گرفته و در احوال روحی افتاده که از حالت عادی دیگر ندارد. </w:t>
      </w:r>
      <w:r w:rsidR="00E722DA">
        <w:rPr>
          <w:rFonts w:hint="cs"/>
          <w:rtl/>
        </w:rPr>
        <w:t>این‌ها</w:t>
      </w:r>
      <w:r>
        <w:rPr>
          <w:rFonts w:hint="cs"/>
          <w:rtl/>
        </w:rPr>
        <w:t xml:space="preserve"> هم خارج است. </w:t>
      </w:r>
    </w:p>
    <w:p w14:paraId="718D6D3A" w14:textId="53B6DE84" w:rsidR="002100D8" w:rsidRDefault="002100D8" w:rsidP="001B533F">
      <w:pPr>
        <w:rPr>
          <w:rtl/>
        </w:rPr>
      </w:pPr>
      <w:r>
        <w:rPr>
          <w:rFonts w:hint="cs"/>
          <w:rtl/>
        </w:rPr>
        <w:t xml:space="preserve">پس آنچه محل بحث است در افعال قلبی، جایی است که </w:t>
      </w:r>
      <w:r w:rsidR="00E722DA">
        <w:rPr>
          <w:rFonts w:hint="cs"/>
          <w:rtl/>
        </w:rPr>
        <w:t>اولاً</w:t>
      </w:r>
      <w:r>
        <w:rPr>
          <w:rFonts w:hint="cs"/>
          <w:rtl/>
        </w:rPr>
        <w:t xml:space="preserve"> اختیاری باشد </w:t>
      </w:r>
      <w:r w:rsidR="00C125E5">
        <w:rPr>
          <w:rFonts w:hint="cs"/>
          <w:rtl/>
        </w:rPr>
        <w:t>ثانیاً</w:t>
      </w:r>
      <w:r>
        <w:rPr>
          <w:rFonts w:hint="cs"/>
          <w:rtl/>
        </w:rPr>
        <w:t xml:space="preserve"> تصرف در آن حرجی یا ضرری نباشد. </w:t>
      </w:r>
      <w:r w:rsidR="00E722DA">
        <w:rPr>
          <w:rFonts w:hint="cs"/>
          <w:rtl/>
        </w:rPr>
        <w:t>این‌ها</w:t>
      </w:r>
      <w:r>
        <w:rPr>
          <w:rFonts w:hint="cs"/>
          <w:rtl/>
        </w:rPr>
        <w:t xml:space="preserve"> محل بحث نیست.</w:t>
      </w:r>
    </w:p>
    <w:p w14:paraId="0A6E6E1B" w14:textId="473D8D0D" w:rsidR="002100D8" w:rsidRDefault="00E722DA" w:rsidP="001B533F">
      <w:pPr>
        <w:rPr>
          <w:rtl/>
        </w:rPr>
      </w:pPr>
      <w:r>
        <w:rPr>
          <w:rFonts w:hint="cs"/>
          <w:rtl/>
        </w:rPr>
        <w:t>سؤال</w:t>
      </w:r>
      <w:r w:rsidR="002100D8">
        <w:rPr>
          <w:rFonts w:hint="cs"/>
          <w:rtl/>
        </w:rPr>
        <w:t xml:space="preserve">: حرج را با جهاد نفس </w:t>
      </w:r>
      <w:r w:rsidR="00E91E89">
        <w:rPr>
          <w:rFonts w:hint="cs"/>
          <w:rtl/>
        </w:rPr>
        <w:t xml:space="preserve">چه طور جمع </w:t>
      </w:r>
      <w:r>
        <w:rPr>
          <w:rFonts w:hint="cs"/>
          <w:rtl/>
        </w:rPr>
        <w:t>می‌شود</w:t>
      </w:r>
      <w:r w:rsidR="00E91E89">
        <w:rPr>
          <w:rFonts w:hint="cs"/>
          <w:rtl/>
        </w:rPr>
        <w:t>؟</w:t>
      </w:r>
    </w:p>
    <w:p w14:paraId="2078B6FE" w14:textId="389CC6B3" w:rsidR="00E91E89" w:rsidRDefault="00E91E89" w:rsidP="001B533F">
      <w:pPr>
        <w:rPr>
          <w:rtl/>
        </w:rPr>
      </w:pPr>
      <w:r>
        <w:rPr>
          <w:rFonts w:hint="cs"/>
          <w:rtl/>
        </w:rPr>
        <w:t xml:space="preserve">جواب: اینکه مستحب باشد و با </w:t>
      </w:r>
      <w:r w:rsidR="00C125E5">
        <w:rPr>
          <w:rFonts w:hint="cs"/>
          <w:rtl/>
        </w:rPr>
        <w:t>شرایطش</w:t>
      </w:r>
      <w:r>
        <w:rPr>
          <w:rFonts w:hint="cs"/>
          <w:rtl/>
        </w:rPr>
        <w:t xml:space="preserve"> انجام شود خوب است ولی اینکه الزام کند</w:t>
      </w:r>
      <w:r w:rsidR="00456EB3">
        <w:rPr>
          <w:rtl/>
        </w:rPr>
        <w:t xml:space="preserve"> ...</w:t>
      </w:r>
    </w:p>
    <w:p w14:paraId="7363E3D5" w14:textId="33695C21" w:rsidR="00E91E89" w:rsidRDefault="00E722DA" w:rsidP="001B533F">
      <w:pPr>
        <w:rPr>
          <w:rtl/>
        </w:rPr>
      </w:pPr>
      <w:r>
        <w:rPr>
          <w:rFonts w:hint="cs"/>
          <w:rtl/>
        </w:rPr>
        <w:t>سؤال</w:t>
      </w:r>
      <w:r w:rsidR="00E91E89">
        <w:rPr>
          <w:rFonts w:hint="cs"/>
          <w:rtl/>
        </w:rPr>
        <w:t xml:space="preserve">: </w:t>
      </w:r>
      <w:r w:rsidR="00C125E5">
        <w:rPr>
          <w:rFonts w:hint="cs"/>
          <w:rtl/>
        </w:rPr>
        <w:t>سختی‌ای</w:t>
      </w:r>
      <w:r w:rsidR="00E91E89">
        <w:rPr>
          <w:rFonts w:hint="cs"/>
          <w:rtl/>
        </w:rPr>
        <w:t xml:space="preserve"> دارد بالاخره.</w:t>
      </w:r>
    </w:p>
    <w:p w14:paraId="1991031F" w14:textId="6C50CA8A" w:rsidR="00E91E89" w:rsidRDefault="00E91E89" w:rsidP="00E91E89">
      <w:pPr>
        <w:rPr>
          <w:rtl/>
        </w:rPr>
      </w:pPr>
      <w:r>
        <w:rPr>
          <w:rFonts w:hint="cs"/>
          <w:rtl/>
        </w:rPr>
        <w:t xml:space="preserve">جواب: بله سختی عادی مثل خواندن نماز صبح اشکالی ندارد. اما حرجی که عرفا بگویند فوق حد طاقت است نه. بحث کردیم درجات حرج و رفق و مدارا کدام را </w:t>
      </w:r>
      <w:r w:rsidR="00C125E5">
        <w:rPr>
          <w:rFonts w:hint="cs"/>
          <w:rtl/>
        </w:rPr>
        <w:t>می‌گوید</w:t>
      </w:r>
      <w:r>
        <w:rPr>
          <w:rFonts w:hint="cs"/>
          <w:rtl/>
        </w:rPr>
        <w:t xml:space="preserve">. عسر و حرج عرفی اگر در چیزی باشد الزام از آن </w:t>
      </w:r>
      <w:r w:rsidR="00C125E5">
        <w:rPr>
          <w:rFonts w:hint="cs"/>
          <w:rtl/>
        </w:rPr>
        <w:t>برداشته‌شده</w:t>
      </w:r>
      <w:r>
        <w:rPr>
          <w:rFonts w:hint="cs"/>
          <w:rtl/>
        </w:rPr>
        <w:t xml:space="preserve"> است. اما غیر الزام ممکن است بماند و تأکید روی آن هم بشود. این تصویری از احتمالات ثبوتی و اقوال اثباتی است.</w:t>
      </w:r>
    </w:p>
    <w:p w14:paraId="1E13B636" w14:textId="7D0DEA16" w:rsidR="00C125E5" w:rsidRDefault="00C125E5" w:rsidP="00C125E5">
      <w:pPr>
        <w:pStyle w:val="Heading1"/>
        <w:rPr>
          <w:rtl/>
        </w:rPr>
      </w:pPr>
      <w:bookmarkStart w:id="7" w:name="_Toc60749237"/>
      <w:r>
        <w:rPr>
          <w:rFonts w:hint="cs"/>
          <w:rtl/>
        </w:rPr>
        <w:lastRenderedPageBreak/>
        <w:t>ادله الزامی نبودن حکم افعال جوانحی</w:t>
      </w:r>
      <w:bookmarkEnd w:id="7"/>
    </w:p>
    <w:p w14:paraId="2D344B9C" w14:textId="6DCD0BAD" w:rsidR="00E91E89" w:rsidRDefault="00E91E89" w:rsidP="00F97A50">
      <w:pPr>
        <w:rPr>
          <w:rtl/>
        </w:rPr>
      </w:pPr>
      <w:r>
        <w:rPr>
          <w:rFonts w:hint="cs"/>
          <w:rtl/>
        </w:rPr>
        <w:t xml:space="preserve">هفته قبل عرض کردیم که برای این قول دوم که </w:t>
      </w:r>
      <w:r w:rsidR="00C125E5">
        <w:rPr>
          <w:rFonts w:hint="cs"/>
          <w:rtl/>
        </w:rPr>
        <w:t>می‌گوید</w:t>
      </w:r>
      <w:r>
        <w:rPr>
          <w:rFonts w:hint="cs"/>
          <w:rtl/>
        </w:rPr>
        <w:t xml:space="preserve"> </w:t>
      </w:r>
      <w:r w:rsidR="00C125E5">
        <w:rPr>
          <w:rFonts w:hint="cs"/>
          <w:rtl/>
        </w:rPr>
        <w:t>علی‌رغم</w:t>
      </w:r>
      <w:r>
        <w:rPr>
          <w:rFonts w:hint="cs"/>
          <w:rtl/>
        </w:rPr>
        <w:t xml:space="preserve"> اینکه امکان جعل احکام الزامی در افعال و </w:t>
      </w:r>
      <w:r w:rsidR="00C125E5">
        <w:rPr>
          <w:rFonts w:hint="cs"/>
          <w:rtl/>
        </w:rPr>
        <w:t>پدیده‌های</w:t>
      </w:r>
      <w:r>
        <w:rPr>
          <w:rFonts w:hint="cs"/>
          <w:rtl/>
        </w:rPr>
        <w:t xml:space="preserve"> قلبی و جوانحی وجود دارد ما اطلاقات و </w:t>
      </w:r>
      <w:r w:rsidR="00E722DA">
        <w:rPr>
          <w:rFonts w:hint="cs"/>
          <w:rtl/>
        </w:rPr>
        <w:t>ادله‌ای</w:t>
      </w:r>
      <w:r>
        <w:rPr>
          <w:rFonts w:hint="cs"/>
          <w:rtl/>
        </w:rPr>
        <w:t xml:space="preserve"> داریم که </w:t>
      </w:r>
      <w:r w:rsidR="00E722DA">
        <w:rPr>
          <w:rFonts w:hint="cs"/>
          <w:rtl/>
        </w:rPr>
        <w:t>می‌شود</w:t>
      </w:r>
      <w:r>
        <w:rPr>
          <w:rFonts w:hint="cs"/>
          <w:rtl/>
        </w:rPr>
        <w:t xml:space="preserve"> به آن تمسک کرد که خدا حکم الزامی را برای </w:t>
      </w:r>
      <w:r w:rsidR="00E722DA">
        <w:rPr>
          <w:rFonts w:hint="cs"/>
          <w:rtl/>
        </w:rPr>
        <w:t>این‌ها</w:t>
      </w:r>
      <w:r>
        <w:rPr>
          <w:rFonts w:hint="cs"/>
          <w:rtl/>
        </w:rPr>
        <w:t xml:space="preserve"> </w:t>
      </w:r>
      <w:r w:rsidR="00E722DA">
        <w:rPr>
          <w:rFonts w:hint="cs"/>
          <w:rtl/>
        </w:rPr>
        <w:t>علی‌الاصول</w:t>
      </w:r>
      <w:r>
        <w:rPr>
          <w:rFonts w:hint="cs"/>
          <w:rtl/>
        </w:rPr>
        <w:t xml:space="preserve"> قرار نداده است که در ترتیب امروز قول دوم بود. این ن</w:t>
      </w:r>
      <w:r w:rsidR="00E722DA">
        <w:rPr>
          <w:rFonts w:hint="cs"/>
          <w:rtl/>
        </w:rPr>
        <w:t>می‌گوید</w:t>
      </w:r>
      <w:r>
        <w:rPr>
          <w:rFonts w:hint="cs"/>
          <w:rtl/>
        </w:rPr>
        <w:t xml:space="preserve"> که مثل ایمان و کفر که </w:t>
      </w:r>
      <w:r w:rsidR="00C125E5">
        <w:rPr>
          <w:rFonts w:hint="cs"/>
          <w:rtl/>
        </w:rPr>
        <w:t>قطعاً</w:t>
      </w:r>
      <w:r>
        <w:rPr>
          <w:rFonts w:hint="cs"/>
          <w:rtl/>
        </w:rPr>
        <w:t xml:space="preserve"> </w:t>
      </w:r>
      <w:r w:rsidR="00C125E5">
        <w:rPr>
          <w:rFonts w:hint="cs"/>
          <w:rtl/>
        </w:rPr>
        <w:t>محکوم‌به</w:t>
      </w:r>
      <w:r>
        <w:rPr>
          <w:rFonts w:hint="cs"/>
          <w:rtl/>
        </w:rPr>
        <w:t xml:space="preserve"> احکام الزامی است حکمی الزامی نیست. اما اصل این </w:t>
      </w:r>
      <w:r w:rsidR="00C125E5">
        <w:rPr>
          <w:rFonts w:hint="cs"/>
          <w:rtl/>
        </w:rPr>
        <w:t>است که</w:t>
      </w:r>
      <w:r>
        <w:rPr>
          <w:rFonts w:hint="cs"/>
          <w:rtl/>
        </w:rPr>
        <w:t xml:space="preserve"> حکم جوانحی </w:t>
      </w:r>
      <w:r w:rsidR="00C125E5">
        <w:rPr>
          <w:rFonts w:hint="cs"/>
          <w:rtl/>
        </w:rPr>
        <w:t>محکوم‌به</w:t>
      </w:r>
      <w:r>
        <w:rPr>
          <w:rFonts w:hint="cs"/>
          <w:rtl/>
        </w:rPr>
        <w:t xml:space="preserve"> احکام الزامی </w:t>
      </w:r>
      <w:r w:rsidR="00C125E5">
        <w:rPr>
          <w:rFonts w:hint="cs"/>
          <w:rtl/>
        </w:rPr>
        <w:t>نمی‌شود</w:t>
      </w:r>
      <w:r>
        <w:rPr>
          <w:rFonts w:hint="cs"/>
          <w:rtl/>
        </w:rPr>
        <w:t xml:space="preserve">. عرض شد شواهدی </w:t>
      </w:r>
      <w:r w:rsidR="00E722DA">
        <w:rPr>
          <w:rFonts w:hint="cs"/>
          <w:rtl/>
        </w:rPr>
        <w:t>می‌شود</w:t>
      </w:r>
      <w:r>
        <w:rPr>
          <w:rFonts w:hint="cs"/>
          <w:rtl/>
        </w:rPr>
        <w:t xml:space="preserve"> ذکر کرد. ضمن اینکه اطلاق لفظی یا عموم لفظی نداریم که بگوید تکلیف الزامی از افعال جوانحی رفع شده است. یا رفع شده عقاب بر امر قلبی. این اطلاق و عموم در ادله پیدا نکردیم. اما </w:t>
      </w:r>
      <w:r w:rsidR="00C125E5">
        <w:rPr>
          <w:rFonts w:hint="cs"/>
          <w:rtl/>
        </w:rPr>
        <w:t>مجموعه‌ای</w:t>
      </w:r>
      <w:r>
        <w:rPr>
          <w:rFonts w:hint="cs"/>
          <w:rtl/>
        </w:rPr>
        <w:t xml:space="preserve"> از ادله و شواهد را ممکن است کسی ردیف کند یا الغاء خصوصیت کند یا در محدوده همان دلیل یا بعد ملاحظه همه ادله و </w:t>
      </w:r>
      <w:r w:rsidR="00C125E5">
        <w:rPr>
          <w:rFonts w:hint="cs"/>
          <w:rtl/>
        </w:rPr>
        <w:t>طوایف</w:t>
      </w:r>
      <w:r>
        <w:rPr>
          <w:rFonts w:hint="cs"/>
          <w:rtl/>
        </w:rPr>
        <w:t>. هفته قبل عرض کردیم. یکی اینکه الغاء خصوصیت کند از روایات</w:t>
      </w:r>
      <w:r w:rsidR="00F97A50">
        <w:rPr>
          <w:rFonts w:hint="cs"/>
          <w:rtl/>
        </w:rPr>
        <w:t xml:space="preserve"> </w:t>
      </w:r>
      <w:r w:rsidR="00F97A50" w:rsidRPr="00C54388">
        <w:rPr>
          <w:rFonts w:hint="cs"/>
          <w:color w:val="000000" w:themeColor="text1"/>
          <w:rtl/>
        </w:rPr>
        <w:t>«</w:t>
      </w:r>
      <w:r w:rsidR="00F97A50" w:rsidRPr="00C54388">
        <w:rPr>
          <w:color w:val="008000"/>
          <w:rtl/>
        </w:rPr>
        <w:t>مَنْ هَمَّ بِسَيِّئَةٍ وَ لَمْ يَعْمَلْهَا لَمْ تُكْتَبْ عَلَيْهِ سَيِّئَةٌ وَ مَنْ هَمَّ بِهَا وَ عَمِلَهَا كُتِبَتْ عَلَيْهِ سَيِّئَةٌ</w:t>
      </w:r>
      <w:r w:rsidR="00F97A50">
        <w:rPr>
          <w:rFonts w:hint="cs"/>
          <w:rtl/>
        </w:rPr>
        <w:t>».</w:t>
      </w:r>
      <w:r w:rsidR="00F97A50">
        <w:rPr>
          <w:rStyle w:val="FootnoteReference"/>
          <w:rtl/>
        </w:rPr>
        <w:footnoteReference w:id="1"/>
      </w:r>
      <w:r w:rsidR="00F97A50">
        <w:rPr>
          <w:rFonts w:hint="cs"/>
          <w:color w:val="FF0000"/>
          <w:rtl/>
        </w:rPr>
        <w:t xml:space="preserve"> </w:t>
      </w:r>
      <w:r>
        <w:rPr>
          <w:rFonts w:hint="cs"/>
          <w:rtl/>
        </w:rPr>
        <w:t xml:space="preserve">تصمیم به گناه ممکن است گفته شود از باب مصداقی از امر قلبی است. امور درونی که لایه پنهان است الزام در آن نداریم. </w:t>
      </w:r>
      <w:r w:rsidR="00F97A50" w:rsidRPr="00C54388">
        <w:rPr>
          <w:rFonts w:hint="cs"/>
          <w:color w:val="000000" w:themeColor="text1"/>
          <w:rtl/>
        </w:rPr>
        <w:t>«</w:t>
      </w:r>
      <w:r w:rsidR="00F97A50" w:rsidRPr="00C54388">
        <w:rPr>
          <w:color w:val="008000"/>
          <w:rtl/>
        </w:rPr>
        <w:t>مَنْ هَمَّ بِسَيِّئَةٍ وَ لَمْ يَع</w:t>
      </w:r>
      <w:r w:rsidR="00F97A50">
        <w:rPr>
          <w:color w:val="008000"/>
          <w:rtl/>
        </w:rPr>
        <w:t>ْمَلْهَا لَمْ تُكْتَبْ عَلَيْهِ</w:t>
      </w:r>
      <w:r w:rsidR="00F97A50">
        <w:rPr>
          <w:rFonts w:hint="cs"/>
          <w:rtl/>
        </w:rPr>
        <w:t xml:space="preserve">» </w:t>
      </w:r>
      <w:r>
        <w:rPr>
          <w:rFonts w:hint="cs"/>
          <w:rtl/>
        </w:rPr>
        <w:t xml:space="preserve">خیلی بعید هم نیست. برای چه عقاب را از اهتمام سلب </w:t>
      </w:r>
      <w:r w:rsidR="00E722DA">
        <w:rPr>
          <w:rFonts w:hint="cs"/>
          <w:rtl/>
        </w:rPr>
        <w:t>می‌کند</w:t>
      </w:r>
      <w:r>
        <w:rPr>
          <w:rFonts w:hint="cs"/>
          <w:rtl/>
        </w:rPr>
        <w:t xml:space="preserve">؟ چون امر درونی است و به لحاظ اختیاریت لغزان است. روایات معتبر هم داشت. روایات بعدی روایات حسد و طیره بود که شاهد دوم بود که </w:t>
      </w:r>
      <w:r w:rsidR="00C125E5">
        <w:rPr>
          <w:rFonts w:hint="cs"/>
          <w:rtl/>
        </w:rPr>
        <w:t>می‌گفت</w:t>
      </w:r>
      <w:r>
        <w:rPr>
          <w:rFonts w:hint="cs"/>
          <w:rtl/>
        </w:rPr>
        <w:t xml:space="preserve"> الحسد و الطیره مالم ینطقوا بشفه که الغاء خصوصیت </w:t>
      </w:r>
      <w:r w:rsidR="00C125E5">
        <w:rPr>
          <w:rFonts w:hint="cs"/>
          <w:rtl/>
        </w:rPr>
        <w:t>می‌شد</w:t>
      </w:r>
      <w:r>
        <w:rPr>
          <w:rFonts w:hint="cs"/>
          <w:rtl/>
        </w:rPr>
        <w:t xml:space="preserve"> </w:t>
      </w:r>
      <w:r w:rsidR="00C125E5">
        <w:rPr>
          <w:rFonts w:hint="cs"/>
          <w:rtl/>
        </w:rPr>
        <w:t>به‌جایی</w:t>
      </w:r>
      <w:r>
        <w:rPr>
          <w:rFonts w:hint="cs"/>
          <w:rtl/>
        </w:rPr>
        <w:t xml:space="preserve"> که ما لم تظهر آثاره فی العمل. آنجا هم گرچه حسد و طیره </w:t>
      </w:r>
      <w:r w:rsidR="00C125E5">
        <w:rPr>
          <w:rFonts w:hint="cs"/>
          <w:rtl/>
        </w:rPr>
        <w:t>می‌گفت</w:t>
      </w:r>
      <w:r>
        <w:rPr>
          <w:rFonts w:hint="cs"/>
          <w:rtl/>
        </w:rPr>
        <w:t xml:space="preserve"> اما ممکن است الغاء خصوصیت شود از حیث اینکه امری قلبی متزلزل و </w:t>
      </w:r>
      <w:r w:rsidR="00C125E5">
        <w:rPr>
          <w:rFonts w:hint="cs"/>
          <w:rtl/>
        </w:rPr>
        <w:t>به‌سادگی</w:t>
      </w:r>
      <w:r>
        <w:rPr>
          <w:rFonts w:hint="cs"/>
          <w:rtl/>
        </w:rPr>
        <w:t xml:space="preserve"> رام نشدنی است. </w:t>
      </w:r>
    </w:p>
    <w:p w14:paraId="00522BBC" w14:textId="18FE6890" w:rsidR="00D5418D" w:rsidRDefault="00E91E89" w:rsidP="00E91E89">
      <w:pPr>
        <w:rPr>
          <w:rtl/>
        </w:rPr>
      </w:pPr>
      <w:r>
        <w:rPr>
          <w:rFonts w:hint="cs"/>
          <w:rtl/>
        </w:rPr>
        <w:t xml:space="preserve">شاهد سوم این بود که در بعضی روایات رفع داریم که ما حدثت به انفسهم و حدیث النفس امر درونی است و صفتی هم نیست و فعل درونی و روحی است که از انسان صادر </w:t>
      </w:r>
      <w:r w:rsidR="00E722DA">
        <w:rPr>
          <w:rFonts w:hint="cs"/>
          <w:rtl/>
        </w:rPr>
        <w:t>می‌شود</w:t>
      </w:r>
      <w:r>
        <w:rPr>
          <w:rFonts w:hint="cs"/>
          <w:rtl/>
        </w:rPr>
        <w:t xml:space="preserve">. </w:t>
      </w:r>
    </w:p>
    <w:p w14:paraId="3C17161A" w14:textId="0D228914" w:rsidR="00E91E89" w:rsidRDefault="00E91E89" w:rsidP="00E91E89">
      <w:pPr>
        <w:rPr>
          <w:rtl/>
        </w:rPr>
      </w:pPr>
      <w:r>
        <w:rPr>
          <w:rFonts w:hint="cs"/>
          <w:rtl/>
        </w:rPr>
        <w:t xml:space="preserve">شاهد چهارم این بود که ارتکاز متشرعه در اینجا وجود دارد. اگر به ارتکازات متشرعه رجوع کنیم </w:t>
      </w:r>
      <w:r w:rsidR="00C125E5">
        <w:rPr>
          <w:rFonts w:hint="cs"/>
          <w:rtl/>
        </w:rPr>
        <w:t>می‌فهمیم</w:t>
      </w:r>
      <w:r>
        <w:rPr>
          <w:rFonts w:hint="cs"/>
          <w:rtl/>
        </w:rPr>
        <w:t xml:space="preserve"> چیزهای قلبی دور از چشم متعلق حکم الزامی ن</w:t>
      </w:r>
      <w:r w:rsidR="00E722DA">
        <w:rPr>
          <w:rFonts w:hint="cs"/>
          <w:rtl/>
        </w:rPr>
        <w:t>می‌شوند</w:t>
      </w:r>
      <w:r>
        <w:rPr>
          <w:rFonts w:hint="cs"/>
          <w:rtl/>
        </w:rPr>
        <w:t xml:space="preserve">. ذهنش پس </w:t>
      </w:r>
      <w:r w:rsidR="00C125E5">
        <w:rPr>
          <w:rFonts w:hint="cs"/>
          <w:rtl/>
        </w:rPr>
        <w:t>می‌زند</w:t>
      </w:r>
      <w:r>
        <w:rPr>
          <w:rFonts w:hint="cs"/>
          <w:rtl/>
        </w:rPr>
        <w:t xml:space="preserve"> که بگوید امر قلبی مورد </w:t>
      </w:r>
      <w:r w:rsidR="00456EB3">
        <w:rPr>
          <w:rtl/>
        </w:rPr>
        <w:t>مؤاخذه</w:t>
      </w:r>
      <w:r>
        <w:rPr>
          <w:rFonts w:hint="cs"/>
          <w:rtl/>
        </w:rPr>
        <w:t xml:space="preserve"> قرار </w:t>
      </w:r>
      <w:r w:rsidR="00E722DA">
        <w:rPr>
          <w:rFonts w:hint="cs"/>
          <w:rtl/>
        </w:rPr>
        <w:t>می‌گیرد</w:t>
      </w:r>
      <w:r>
        <w:rPr>
          <w:rFonts w:hint="cs"/>
          <w:rtl/>
        </w:rPr>
        <w:t xml:space="preserve"> جز در موارد خاص مثل ایمان و کفر. </w:t>
      </w:r>
    </w:p>
    <w:p w14:paraId="27FCAB2D" w14:textId="6119156E" w:rsidR="00E91E89" w:rsidRDefault="00E91E89" w:rsidP="00C125E5">
      <w:pPr>
        <w:rPr>
          <w:rtl/>
        </w:rPr>
      </w:pPr>
      <w:r>
        <w:rPr>
          <w:rFonts w:hint="cs"/>
          <w:rtl/>
        </w:rPr>
        <w:t xml:space="preserve">شاهد پنجم هم این بود که در انظار فقها هم اگر دقت کنیم گویا ارتکاز فقهی وجود داشته. اینکه فقها ابواب فقهی باز </w:t>
      </w:r>
      <w:r w:rsidR="00C125E5">
        <w:rPr>
          <w:rFonts w:hint="cs"/>
          <w:rtl/>
        </w:rPr>
        <w:t>نکرده‌اند</w:t>
      </w:r>
      <w:r>
        <w:rPr>
          <w:rFonts w:hint="cs"/>
          <w:rtl/>
        </w:rPr>
        <w:t xml:space="preserve"> و احاله به چیزی </w:t>
      </w:r>
      <w:r w:rsidR="00C125E5">
        <w:rPr>
          <w:rFonts w:hint="cs"/>
          <w:rtl/>
        </w:rPr>
        <w:t>کرده‌اند</w:t>
      </w:r>
      <w:r>
        <w:rPr>
          <w:rFonts w:hint="cs"/>
          <w:rtl/>
        </w:rPr>
        <w:t xml:space="preserve"> که در اخلاق است نشان </w:t>
      </w:r>
      <w:r w:rsidR="00C125E5">
        <w:rPr>
          <w:rFonts w:hint="cs"/>
          <w:rtl/>
        </w:rPr>
        <w:t>می‌دهد</w:t>
      </w:r>
      <w:r>
        <w:rPr>
          <w:rFonts w:hint="cs"/>
          <w:rtl/>
        </w:rPr>
        <w:t xml:space="preserve"> که ذهن فقهی هم الزام در </w:t>
      </w:r>
      <w:r w:rsidR="00E722DA">
        <w:rPr>
          <w:rFonts w:hint="cs"/>
          <w:rtl/>
        </w:rPr>
        <w:t>این‌ها</w:t>
      </w:r>
      <w:r>
        <w:rPr>
          <w:rFonts w:hint="cs"/>
          <w:rtl/>
        </w:rPr>
        <w:t xml:space="preserve"> را اصل </w:t>
      </w:r>
      <w:r w:rsidR="00C125E5">
        <w:rPr>
          <w:rFonts w:hint="cs"/>
          <w:rtl/>
        </w:rPr>
        <w:t>نمی‌دانسته</w:t>
      </w:r>
      <w:r>
        <w:rPr>
          <w:rFonts w:hint="cs"/>
          <w:rtl/>
        </w:rPr>
        <w:t xml:space="preserve"> و اگر الزاماتی از ظواهر ادله استفاده </w:t>
      </w:r>
      <w:r w:rsidR="00C125E5">
        <w:rPr>
          <w:rFonts w:hint="cs"/>
          <w:rtl/>
        </w:rPr>
        <w:t>می‌شود</w:t>
      </w:r>
      <w:r>
        <w:rPr>
          <w:rFonts w:hint="cs"/>
          <w:rtl/>
        </w:rPr>
        <w:t xml:space="preserve"> حمل بر </w:t>
      </w:r>
      <w:r w:rsidR="00C125E5">
        <w:rPr>
          <w:rFonts w:hint="cs"/>
          <w:rtl/>
        </w:rPr>
        <w:t>استحباب</w:t>
      </w:r>
      <w:r>
        <w:rPr>
          <w:rFonts w:hint="cs"/>
          <w:rtl/>
        </w:rPr>
        <w:t xml:space="preserve"> </w:t>
      </w:r>
      <w:r w:rsidR="00C125E5">
        <w:rPr>
          <w:rFonts w:hint="cs"/>
          <w:rtl/>
        </w:rPr>
        <w:t>می‌کرده‌اند</w:t>
      </w:r>
      <w:r>
        <w:rPr>
          <w:rFonts w:hint="cs"/>
          <w:rtl/>
        </w:rPr>
        <w:t xml:space="preserve">. در چهارچوب ترجیحات که قرار </w:t>
      </w:r>
      <w:r w:rsidR="00C125E5">
        <w:rPr>
          <w:rFonts w:hint="cs"/>
          <w:rtl/>
        </w:rPr>
        <w:t>می‌داده</w:t>
      </w:r>
      <w:r>
        <w:rPr>
          <w:rFonts w:hint="cs"/>
          <w:rtl/>
        </w:rPr>
        <w:t xml:space="preserve"> احاله به اخلاق </w:t>
      </w:r>
      <w:r w:rsidR="00C125E5">
        <w:rPr>
          <w:rFonts w:hint="cs"/>
          <w:rtl/>
        </w:rPr>
        <w:t>می‌داده</w:t>
      </w:r>
      <w:r>
        <w:rPr>
          <w:rFonts w:hint="cs"/>
          <w:rtl/>
        </w:rPr>
        <w:t xml:space="preserve">. جز بعضی مثل صاحب </w:t>
      </w:r>
      <w:r w:rsidR="00C125E5">
        <w:rPr>
          <w:rFonts w:hint="cs"/>
          <w:rtl/>
        </w:rPr>
        <w:t>وسایل</w:t>
      </w:r>
      <w:r>
        <w:rPr>
          <w:rFonts w:hint="cs"/>
          <w:rtl/>
        </w:rPr>
        <w:t xml:space="preserve"> که نگاه </w:t>
      </w:r>
      <w:r w:rsidR="00C125E5">
        <w:rPr>
          <w:rFonts w:hint="cs"/>
          <w:rtl/>
        </w:rPr>
        <w:t>فقهی‌تری</w:t>
      </w:r>
      <w:r>
        <w:rPr>
          <w:rFonts w:hint="cs"/>
          <w:rtl/>
        </w:rPr>
        <w:t xml:space="preserve"> به امور قلبی دارد که از ممیزات دیگر است. در متأخرین هم مثل </w:t>
      </w:r>
      <w:r w:rsidR="00C125E5">
        <w:rPr>
          <w:rFonts w:hint="cs"/>
          <w:rtl/>
        </w:rPr>
        <w:t>آیت‌الله</w:t>
      </w:r>
      <w:r>
        <w:rPr>
          <w:rFonts w:hint="cs"/>
          <w:rtl/>
        </w:rPr>
        <w:t xml:space="preserve"> مظاهری یا سید عبدالاعلی سبزواری که کمی در فقه به </w:t>
      </w:r>
      <w:r w:rsidR="00E722DA">
        <w:rPr>
          <w:rFonts w:hint="cs"/>
          <w:rtl/>
        </w:rPr>
        <w:t>این‌ها</w:t>
      </w:r>
      <w:r>
        <w:rPr>
          <w:rFonts w:hint="cs"/>
          <w:rtl/>
        </w:rPr>
        <w:t xml:space="preserve"> </w:t>
      </w:r>
      <w:r w:rsidR="00C125E5">
        <w:rPr>
          <w:rFonts w:hint="cs"/>
          <w:rtl/>
        </w:rPr>
        <w:t>پرداخته‌اند</w:t>
      </w:r>
      <w:r>
        <w:rPr>
          <w:rFonts w:hint="cs"/>
          <w:rtl/>
        </w:rPr>
        <w:t xml:space="preserve"> و جاهایی در وجوب و الزام هم ظهور دارد. بقیه به این شکل وارد </w:t>
      </w:r>
      <w:r w:rsidR="00C125E5">
        <w:rPr>
          <w:rFonts w:hint="cs"/>
          <w:rtl/>
        </w:rPr>
        <w:t>بحث‌های</w:t>
      </w:r>
      <w:r>
        <w:rPr>
          <w:rFonts w:hint="cs"/>
          <w:rtl/>
        </w:rPr>
        <w:t xml:space="preserve"> جوانحی و قلبی ن</w:t>
      </w:r>
      <w:r w:rsidR="00C125E5">
        <w:rPr>
          <w:rFonts w:hint="cs"/>
          <w:rtl/>
        </w:rPr>
        <w:t>شده‌اند</w:t>
      </w:r>
      <w:r>
        <w:rPr>
          <w:rFonts w:hint="cs"/>
          <w:rtl/>
        </w:rPr>
        <w:t xml:space="preserve">. </w:t>
      </w:r>
    </w:p>
    <w:p w14:paraId="265E397F" w14:textId="4A978517" w:rsidR="00C125E5" w:rsidRDefault="00D5418D" w:rsidP="00F97A50">
      <w:pPr>
        <w:rPr>
          <w:rtl/>
        </w:rPr>
      </w:pPr>
      <w:r>
        <w:rPr>
          <w:rFonts w:hint="cs"/>
          <w:rtl/>
        </w:rPr>
        <w:lastRenderedPageBreak/>
        <w:t xml:space="preserve">شاهد ششم </w:t>
      </w:r>
      <w:r w:rsidR="00C125E5">
        <w:rPr>
          <w:rFonts w:hint="cs"/>
          <w:rtl/>
        </w:rPr>
        <w:t>نکته‌ای</w:t>
      </w:r>
      <w:r>
        <w:rPr>
          <w:rFonts w:hint="cs"/>
          <w:rtl/>
        </w:rPr>
        <w:t xml:space="preserve"> که در کلام آقای مشکینی است که قرینه لبیه است که </w:t>
      </w:r>
      <w:r w:rsidR="00E722DA">
        <w:rPr>
          <w:rFonts w:hint="cs"/>
          <w:rtl/>
        </w:rPr>
        <w:t>این‌ها</w:t>
      </w:r>
      <w:r>
        <w:rPr>
          <w:rFonts w:hint="cs"/>
          <w:rtl/>
        </w:rPr>
        <w:t xml:space="preserve"> مشمول احکام الزامی ن</w:t>
      </w:r>
      <w:r w:rsidR="00E722DA">
        <w:rPr>
          <w:rFonts w:hint="cs"/>
          <w:rtl/>
        </w:rPr>
        <w:t>می‌شوند</w:t>
      </w:r>
      <w:r>
        <w:rPr>
          <w:rFonts w:hint="cs"/>
          <w:rtl/>
        </w:rPr>
        <w:t xml:space="preserve">. قرینه لبیه این است که ما گفتیم به مناسبات حکم و موضوع گاهی در حکم تأثیر </w:t>
      </w:r>
      <w:r w:rsidR="00C125E5">
        <w:rPr>
          <w:rFonts w:hint="cs"/>
          <w:rtl/>
        </w:rPr>
        <w:t>می‌گذارد</w:t>
      </w:r>
      <w:r>
        <w:rPr>
          <w:rFonts w:hint="cs"/>
          <w:rtl/>
        </w:rPr>
        <w:t xml:space="preserve"> و کیفیت حکم را از ظاهر اولیه به امر ثانوی </w:t>
      </w:r>
      <w:r w:rsidR="00C125E5">
        <w:rPr>
          <w:rFonts w:hint="cs"/>
          <w:rtl/>
        </w:rPr>
        <w:t>برمی‌گرداند</w:t>
      </w:r>
      <w:r>
        <w:rPr>
          <w:rFonts w:hint="cs"/>
          <w:rtl/>
        </w:rPr>
        <w:t xml:space="preserve"> این اتقوا دیگر ظهور در وجوب ندارد </w:t>
      </w:r>
      <w:r w:rsidR="00F97A50">
        <w:rPr>
          <w:b/>
          <w:bCs/>
          <w:color w:val="007200"/>
          <w:rtl/>
        </w:rPr>
        <w:t>﴿تَعاوَنُوا عَلَى الْبِرِّ وَ التَّقْوى﴾</w:t>
      </w:r>
      <w:r w:rsidR="00F97A50" w:rsidRPr="00731E0B">
        <w:rPr>
          <w:color w:val="000000" w:themeColor="text1"/>
          <w:rtl/>
        </w:rPr>
        <w:t>‏</w:t>
      </w:r>
      <w:bookmarkStart w:id="8" w:name="_GoBack"/>
      <w:bookmarkEnd w:id="8"/>
      <w:r w:rsidR="00F97A50" w:rsidRPr="00731E0B">
        <w:rPr>
          <w:rStyle w:val="FootnoteReference"/>
          <w:color w:val="000000" w:themeColor="text1"/>
          <w:rtl/>
        </w:rPr>
        <w:footnoteReference w:id="2"/>
      </w:r>
      <w:r w:rsidR="00F97A50" w:rsidRPr="00F97A50">
        <w:rPr>
          <w:rFonts w:hint="cs"/>
          <w:color w:val="FF0000"/>
          <w:rtl/>
        </w:rPr>
        <w:t xml:space="preserve"> </w:t>
      </w:r>
      <w:r>
        <w:rPr>
          <w:rFonts w:hint="cs"/>
          <w:rtl/>
        </w:rPr>
        <w:t xml:space="preserve">قرینه لفظیه یا لبیه دارد که ظهور حکم را از الزام به غیر الزام </w:t>
      </w:r>
      <w:r w:rsidR="00C125E5">
        <w:rPr>
          <w:rFonts w:hint="cs"/>
          <w:rtl/>
        </w:rPr>
        <w:t>برمی‌گرداند</w:t>
      </w:r>
      <w:r>
        <w:rPr>
          <w:rFonts w:hint="cs"/>
          <w:rtl/>
        </w:rPr>
        <w:t xml:space="preserve">. به شکل لفظی مناسبات حکم و موضوع </w:t>
      </w:r>
      <w:r w:rsidR="00E722DA">
        <w:rPr>
          <w:rFonts w:hint="cs"/>
          <w:rtl/>
        </w:rPr>
        <w:t>می‌شود</w:t>
      </w:r>
      <w:r>
        <w:rPr>
          <w:rFonts w:hint="cs"/>
          <w:rtl/>
        </w:rPr>
        <w:t xml:space="preserve"> تفسیر کرد یا قرینه لبیه و امثال </w:t>
      </w:r>
      <w:r w:rsidR="00E722DA">
        <w:rPr>
          <w:rFonts w:hint="cs"/>
          <w:rtl/>
        </w:rPr>
        <w:t>این‌ها</w:t>
      </w:r>
      <w:r>
        <w:rPr>
          <w:rFonts w:hint="cs"/>
          <w:rtl/>
        </w:rPr>
        <w:t xml:space="preserve">. در مصطلحات الفقه مرحوم مشکینی در باب عجب این طور </w:t>
      </w:r>
      <w:r w:rsidR="00C125E5">
        <w:rPr>
          <w:rFonts w:hint="cs"/>
          <w:rtl/>
        </w:rPr>
        <w:t>می‌فرمایند</w:t>
      </w:r>
      <w:r>
        <w:rPr>
          <w:rFonts w:hint="cs"/>
          <w:rtl/>
        </w:rPr>
        <w:t xml:space="preserve">: </w:t>
      </w:r>
    </w:p>
    <w:p w14:paraId="64DE6D4A" w14:textId="3DD381A7" w:rsidR="00C125E5" w:rsidRDefault="00C125E5" w:rsidP="00C125E5">
      <w:pPr>
        <w:pStyle w:val="Heading2"/>
        <w:rPr>
          <w:rtl/>
        </w:rPr>
      </w:pPr>
      <w:bookmarkStart w:id="9" w:name="_Toc60749238"/>
      <w:r>
        <w:rPr>
          <w:rFonts w:hint="cs"/>
          <w:rtl/>
        </w:rPr>
        <w:t>کلام مرحوم مشکینی در نبود حکم الزامی برای صفات درونی</w:t>
      </w:r>
      <w:bookmarkEnd w:id="9"/>
    </w:p>
    <w:p w14:paraId="0A491922" w14:textId="3985A50C" w:rsidR="00D5418D" w:rsidRDefault="006C6191" w:rsidP="006C6191">
      <w:pPr>
        <w:rPr>
          <w:rtl/>
        </w:rPr>
      </w:pPr>
      <w:r>
        <w:rPr>
          <w:rStyle w:val="hilight"/>
          <w:rFonts w:hint="cs"/>
          <w:rtl/>
        </w:rPr>
        <w:t>«</w:t>
      </w:r>
      <w:r w:rsidR="0043091C" w:rsidRPr="006C6191">
        <w:rPr>
          <w:rStyle w:val="hilight"/>
          <w:color w:val="000080"/>
          <w:rtl/>
        </w:rPr>
        <w:t>العجب</w:t>
      </w:r>
      <w:r w:rsidR="0043091C" w:rsidRPr="006C6191">
        <w:rPr>
          <w:color w:val="000080"/>
          <w:rtl/>
        </w:rPr>
        <w:t xml:space="preserve"> </w:t>
      </w:r>
      <w:r w:rsidR="0043091C" w:rsidRPr="006C6191">
        <w:rPr>
          <w:rStyle w:val="hilight"/>
          <w:color w:val="000080"/>
          <w:rtl/>
        </w:rPr>
        <w:t>في</w:t>
      </w:r>
      <w:r w:rsidR="0043091C" w:rsidRPr="006C6191">
        <w:rPr>
          <w:color w:val="000080"/>
          <w:rtl/>
        </w:rPr>
        <w:t xml:space="preserve"> </w:t>
      </w:r>
      <w:r w:rsidR="0043091C" w:rsidRPr="006C6191">
        <w:rPr>
          <w:rStyle w:val="hilight"/>
          <w:color w:val="000080"/>
          <w:rtl/>
        </w:rPr>
        <w:t>اللغة</w:t>
      </w:r>
      <w:r w:rsidR="0043091C" w:rsidRPr="006C6191">
        <w:rPr>
          <w:color w:val="000080"/>
          <w:rtl/>
        </w:rPr>
        <w:t xml:space="preserve"> </w:t>
      </w:r>
      <w:r w:rsidR="0043091C" w:rsidRPr="006C6191">
        <w:rPr>
          <w:rStyle w:val="hilight"/>
          <w:color w:val="000080"/>
          <w:rtl/>
        </w:rPr>
        <w:t>ابتهاج</w:t>
      </w:r>
      <w:r w:rsidR="0043091C" w:rsidRPr="006C6191">
        <w:rPr>
          <w:color w:val="000080"/>
          <w:rtl/>
        </w:rPr>
        <w:t xml:space="preserve"> الإنسان و سروره بتصور الكمال </w:t>
      </w:r>
      <w:r w:rsidR="0043091C" w:rsidRPr="006C6191">
        <w:rPr>
          <w:rStyle w:val="hilight"/>
          <w:color w:val="000080"/>
          <w:rtl/>
        </w:rPr>
        <w:t>في</w:t>
      </w:r>
      <w:r w:rsidR="0043091C" w:rsidRPr="006C6191">
        <w:rPr>
          <w:color w:val="000080"/>
          <w:rtl/>
        </w:rPr>
        <w:t xml:space="preserve"> </w:t>
      </w:r>
      <w:r w:rsidR="0043091C" w:rsidRPr="006C6191">
        <w:rPr>
          <w:rStyle w:val="hilight"/>
          <w:color w:val="000080"/>
          <w:rtl/>
        </w:rPr>
        <w:t>نفسه</w:t>
      </w:r>
      <w:r w:rsidR="0043091C" w:rsidRPr="006C6191">
        <w:rPr>
          <w:color w:val="000080"/>
          <w:rtl/>
        </w:rPr>
        <w:t>، و استعظامه أعماله و حسبان خروجه عن حد التقصير، و صيرورته كأنه يمن بها على ربّه تعالى، فهو حالة باطنيّة و صفة قلبية، و هو عند الشرع و علماء الأخلاق من رذائل الصفات و خبائث‌</w:t>
      </w:r>
      <w:r w:rsidRPr="006C6191">
        <w:rPr>
          <w:rFonts w:hint="cs"/>
          <w:color w:val="000080"/>
          <w:rtl/>
        </w:rPr>
        <w:t xml:space="preserve"> </w:t>
      </w:r>
      <w:r w:rsidRPr="006C6191">
        <w:rPr>
          <w:color w:val="000080"/>
          <w:rtl/>
        </w:rPr>
        <w:t xml:space="preserve">الحالات، بل يظهر من كلمات بعض الفقهاء انه من الموضوعات التي تعلق بها التحريم فقد صرح في الشرائع و المسالك و كشف اللثام في صفة الحسد و بغضة المؤمن بأنهما من المحرمات </w:t>
      </w:r>
      <w:r w:rsidRPr="006C6191">
        <w:rPr>
          <w:color w:val="000080"/>
          <w:rtl/>
        </w:rPr>
        <w:t>إلاّ انهما لا تقدحان في العدالة</w:t>
      </w:r>
      <w:r w:rsidRPr="006C6191">
        <w:rPr>
          <w:rFonts w:hint="cs"/>
          <w:color w:val="000080"/>
          <w:rtl/>
        </w:rPr>
        <w:t xml:space="preserve">؛ </w:t>
      </w:r>
      <w:r w:rsidRPr="006C6191">
        <w:rPr>
          <w:color w:val="000080"/>
          <w:rtl/>
        </w:rPr>
        <w:t>و ذكر آخرون في صفة الكبر و اليأس من روح اللّه تعالى و الأمن من مكر اللّه تعالى، انها من المحرمات الكبيرة و عدوها في باب عدالة الإم</w:t>
      </w:r>
      <w:r w:rsidRPr="006C6191">
        <w:rPr>
          <w:color w:val="000080"/>
          <w:rtl/>
        </w:rPr>
        <w:t>ام من المعاصي التي تقدح بعدالته</w:t>
      </w:r>
      <w:r w:rsidRPr="006C6191">
        <w:rPr>
          <w:rFonts w:hint="cs"/>
          <w:color w:val="000080"/>
          <w:rtl/>
        </w:rPr>
        <w:t xml:space="preserve">؛ </w:t>
      </w:r>
      <w:r w:rsidRPr="006C6191">
        <w:rPr>
          <w:color w:val="000080"/>
          <w:rtl/>
        </w:rPr>
        <w:t>و كيف كان انّ هنا صفات من رذائل الأخلاق يظهر من عبائر القوم تعلق الحرمة بها، و عدها الحرّ في عناوين أبواب الوسائل أيضا من المحرمات، بل و يظهر من ظواهر نصوصها أيضا ذلك، و هي: كالكبر، و الحسد، و اليأس من روح اللّه، و الأمن من مكره، و سوء الظن باللّه، و الحرص، و الطمع، و بغضة المؤمن، و البخل، و قسوة القلب، و العصبية، و الحمية، و نية الشر، و غير ذلك. مع انه لا يمكن عد أكثرها على الإطلاق لو لا جميعها من المحرمات شرعا، بل و لا عقلا و لم يفت بها أحد من الأصحاب و ذلك لان أكثرها صفات أو ملكات ذاتية غير اختيارية عارضة على طبيعة الإنسان و نفسه أودعتها فيها يد الخلقة و أعانها أحيانا طبع الوراثة</w:t>
      </w:r>
      <w:r>
        <w:rPr>
          <w:rFonts w:hint="cs"/>
          <w:rtl/>
        </w:rPr>
        <w:t>»</w:t>
      </w:r>
      <w:r>
        <w:rPr>
          <w:rtl/>
        </w:rPr>
        <w:t>.</w:t>
      </w:r>
      <w:r>
        <w:rPr>
          <w:rStyle w:val="FootnoteReference"/>
          <w:rtl/>
        </w:rPr>
        <w:footnoteReference w:id="3"/>
      </w:r>
    </w:p>
    <w:p w14:paraId="484BACC0" w14:textId="4032080D" w:rsidR="00D5418D" w:rsidRDefault="00D5418D" w:rsidP="00E91E89">
      <w:pPr>
        <w:rPr>
          <w:rtl/>
        </w:rPr>
      </w:pPr>
      <w:r>
        <w:rPr>
          <w:rFonts w:hint="cs"/>
          <w:rtl/>
        </w:rPr>
        <w:t xml:space="preserve">وراثت و طبع اولیه اوست. علاوه بر اینکه </w:t>
      </w:r>
      <w:r w:rsidR="00E722DA">
        <w:rPr>
          <w:rFonts w:hint="cs"/>
          <w:rtl/>
        </w:rPr>
        <w:t>می‌شود</w:t>
      </w:r>
      <w:r>
        <w:rPr>
          <w:rFonts w:hint="cs"/>
          <w:rtl/>
        </w:rPr>
        <w:t xml:space="preserve"> گفت محیط کودکی و خانواده و اجتماع در طبع او رسوخ کرده است </w:t>
      </w:r>
      <w:r w:rsidR="00E722DA">
        <w:rPr>
          <w:rFonts w:hint="cs"/>
          <w:rtl/>
        </w:rPr>
        <w:t>به‌گونه‌ای</w:t>
      </w:r>
      <w:r>
        <w:rPr>
          <w:rFonts w:hint="cs"/>
          <w:rtl/>
        </w:rPr>
        <w:t xml:space="preserve"> که تغییر آن </w:t>
      </w:r>
      <w:r w:rsidR="00C125E5">
        <w:rPr>
          <w:rFonts w:hint="cs"/>
          <w:rtl/>
        </w:rPr>
        <w:t>به‌سادگی</w:t>
      </w:r>
      <w:r>
        <w:rPr>
          <w:rFonts w:hint="cs"/>
          <w:rtl/>
        </w:rPr>
        <w:t xml:space="preserve"> میسر نیست.</w:t>
      </w:r>
    </w:p>
    <w:p w14:paraId="5C4D9372" w14:textId="4B6196A0" w:rsidR="00D5418D" w:rsidRDefault="00731E0B" w:rsidP="00E91E89">
      <w:pPr>
        <w:rPr>
          <w:rtl/>
        </w:rPr>
      </w:pPr>
      <w:r>
        <w:rPr>
          <w:rFonts w:hint="cs"/>
          <w:rtl/>
        </w:rPr>
        <w:t>«</w:t>
      </w:r>
      <w:r w:rsidRPr="00731E0B">
        <w:rPr>
          <w:color w:val="000080"/>
          <w:rtl/>
        </w:rPr>
        <w:t>و على هذا فان قلنا بالحرمة فلا بد من ان تتعلق بإبقائها و ترك السعي في إزالتها</w:t>
      </w:r>
      <w:r>
        <w:rPr>
          <w:rFonts w:hint="cs"/>
          <w:rtl/>
        </w:rPr>
        <w:t>»</w:t>
      </w:r>
      <w:r w:rsidR="00D5418D">
        <w:rPr>
          <w:rFonts w:hint="cs"/>
          <w:rtl/>
        </w:rPr>
        <w:t>.</w:t>
      </w:r>
      <w:r>
        <w:rPr>
          <w:rStyle w:val="FootnoteReference"/>
          <w:rtl/>
        </w:rPr>
        <w:footnoteReference w:id="4"/>
      </w:r>
      <w:r w:rsidR="00D5418D">
        <w:rPr>
          <w:rFonts w:hint="cs"/>
          <w:rtl/>
        </w:rPr>
        <w:t xml:space="preserve"> اگر هم </w:t>
      </w:r>
      <w:r w:rsidR="00E722DA">
        <w:rPr>
          <w:rFonts w:hint="cs"/>
          <w:rtl/>
        </w:rPr>
        <w:t>می‌گوییم</w:t>
      </w:r>
      <w:r w:rsidR="00D5418D">
        <w:rPr>
          <w:rFonts w:hint="cs"/>
          <w:rtl/>
        </w:rPr>
        <w:t xml:space="preserve"> حرام است باید بگوییم نگهداری </w:t>
      </w:r>
      <w:r w:rsidR="00E722DA">
        <w:rPr>
          <w:rFonts w:hint="cs"/>
          <w:rtl/>
        </w:rPr>
        <w:t>این‌ها</w:t>
      </w:r>
      <w:r w:rsidR="00D5418D">
        <w:rPr>
          <w:rFonts w:hint="cs"/>
          <w:rtl/>
        </w:rPr>
        <w:t xml:space="preserve"> و عدم کوشش در ازاله آنها حرام اس</w:t>
      </w:r>
      <w:r w:rsidR="00456EB3">
        <w:rPr>
          <w:rtl/>
        </w:rPr>
        <w:t>ت و</w:t>
      </w:r>
      <w:r w:rsidR="00D5418D">
        <w:rPr>
          <w:rFonts w:hint="cs"/>
          <w:rtl/>
        </w:rPr>
        <w:t xml:space="preserve"> هو مشکل.</w:t>
      </w:r>
    </w:p>
    <w:p w14:paraId="0A5C423B" w14:textId="29821F01" w:rsidR="00D5418D" w:rsidRDefault="00D5418D" w:rsidP="00E91E89">
      <w:pPr>
        <w:rPr>
          <w:rtl/>
        </w:rPr>
      </w:pPr>
      <w:r>
        <w:rPr>
          <w:rFonts w:hint="cs"/>
          <w:rtl/>
        </w:rPr>
        <w:t xml:space="preserve">پس علی الاطلاق حرام باشند </w:t>
      </w:r>
      <w:r w:rsidR="00C125E5">
        <w:rPr>
          <w:rFonts w:hint="cs"/>
          <w:rtl/>
        </w:rPr>
        <w:t>نمی‌شود</w:t>
      </w:r>
      <w:r>
        <w:rPr>
          <w:rFonts w:hint="cs"/>
          <w:rtl/>
        </w:rPr>
        <w:t xml:space="preserve"> چون بخش </w:t>
      </w:r>
      <w:r w:rsidR="00C125E5">
        <w:rPr>
          <w:rFonts w:hint="cs"/>
          <w:rtl/>
        </w:rPr>
        <w:t>زیادی‌اش</w:t>
      </w:r>
      <w:r>
        <w:rPr>
          <w:rFonts w:hint="cs"/>
          <w:rtl/>
        </w:rPr>
        <w:t xml:space="preserve"> </w:t>
      </w:r>
      <w:r w:rsidR="00C125E5">
        <w:rPr>
          <w:rFonts w:hint="cs"/>
          <w:rtl/>
        </w:rPr>
        <w:t>کاملاً</w:t>
      </w:r>
      <w:r>
        <w:rPr>
          <w:rFonts w:hint="cs"/>
          <w:rtl/>
        </w:rPr>
        <w:t xml:space="preserve"> غیر اختیاری است. اگر بگوییم </w:t>
      </w:r>
      <w:r w:rsidR="00C125E5">
        <w:rPr>
          <w:rFonts w:hint="cs"/>
          <w:rtl/>
        </w:rPr>
        <w:t>گوشه‌هایی</w:t>
      </w:r>
      <w:r>
        <w:rPr>
          <w:rFonts w:hint="cs"/>
          <w:rtl/>
        </w:rPr>
        <w:t xml:space="preserve"> از آن که با مقدماتی حرام است که بحث ما روی این است و ادله هم هرچه اطلاق داشته باشد مقید به قدرت و استطاعت </w:t>
      </w:r>
      <w:r w:rsidR="00E722DA">
        <w:rPr>
          <w:rFonts w:hint="cs"/>
          <w:rtl/>
        </w:rPr>
        <w:t>می‌شود</w:t>
      </w:r>
      <w:r>
        <w:rPr>
          <w:rFonts w:hint="cs"/>
          <w:rtl/>
        </w:rPr>
        <w:t xml:space="preserve"> مثل سایر خطابات. پس بحث سر جایی است که آنجایی که ترک سعی و </w:t>
      </w:r>
      <w:r w:rsidR="00456EB3">
        <w:rPr>
          <w:rtl/>
        </w:rPr>
        <w:t>ازاله‌اش</w:t>
      </w:r>
      <w:r>
        <w:rPr>
          <w:rFonts w:hint="cs"/>
          <w:rtl/>
        </w:rPr>
        <w:t xml:space="preserve"> را ممکن است کسی بگوید </w:t>
      </w:r>
      <w:r w:rsidR="00C125E5">
        <w:rPr>
          <w:rFonts w:hint="cs"/>
          <w:rtl/>
        </w:rPr>
        <w:t>محکوم‌به</w:t>
      </w:r>
      <w:r>
        <w:rPr>
          <w:rFonts w:hint="cs"/>
          <w:rtl/>
        </w:rPr>
        <w:t xml:space="preserve"> حکم الزامی است. اینکه محل بحث است مرحوم مشکینی این طور </w:t>
      </w:r>
      <w:r w:rsidR="00C125E5">
        <w:rPr>
          <w:rFonts w:hint="cs"/>
          <w:rtl/>
        </w:rPr>
        <w:t>می‌فرمایند</w:t>
      </w:r>
      <w:r>
        <w:rPr>
          <w:rFonts w:hint="cs"/>
          <w:rtl/>
        </w:rPr>
        <w:t>.</w:t>
      </w:r>
    </w:p>
    <w:p w14:paraId="29C2C1D5" w14:textId="30D2BC67" w:rsidR="00D5418D" w:rsidRDefault="00D5418D" w:rsidP="00E91E89">
      <w:pPr>
        <w:rPr>
          <w:rtl/>
        </w:rPr>
      </w:pPr>
      <w:r>
        <w:rPr>
          <w:rFonts w:hint="cs"/>
          <w:rtl/>
        </w:rPr>
        <w:lastRenderedPageBreak/>
        <w:t xml:space="preserve">اینجا ادای حقی نسبت به مرحوم مشکینی داشته باشیم. مرحوم مشکینی حق بزرگی روی یکی دو نسل حوزه داشت. نسبت به ما که قبل انقلاب بودیم تأثیر نفس اخلاقی خوبی داشت </w:t>
      </w:r>
      <w:r w:rsidR="00C125E5">
        <w:rPr>
          <w:rFonts w:hint="cs"/>
          <w:rtl/>
        </w:rPr>
        <w:t>ازلحاظ</w:t>
      </w:r>
      <w:r>
        <w:rPr>
          <w:rFonts w:hint="cs"/>
          <w:rtl/>
        </w:rPr>
        <w:t xml:space="preserve"> مباحث روحی و نفسی و از </w:t>
      </w:r>
      <w:r w:rsidR="00C125E5">
        <w:rPr>
          <w:rFonts w:hint="cs"/>
          <w:rtl/>
        </w:rPr>
        <w:t>آن‌طرف</w:t>
      </w:r>
      <w:r>
        <w:rPr>
          <w:rFonts w:hint="cs"/>
          <w:rtl/>
        </w:rPr>
        <w:t xml:space="preserve"> هم رکنی برای مباحث انقلابی و حضرت امام بود. این دو جهت ایشان از معدود </w:t>
      </w:r>
      <w:r w:rsidR="00C125E5">
        <w:rPr>
          <w:rFonts w:hint="cs"/>
          <w:rtl/>
        </w:rPr>
        <w:t>چهره‌های</w:t>
      </w:r>
      <w:r>
        <w:rPr>
          <w:rFonts w:hint="cs"/>
          <w:rtl/>
        </w:rPr>
        <w:t xml:space="preserve"> </w:t>
      </w:r>
      <w:r w:rsidR="00C125E5">
        <w:rPr>
          <w:rFonts w:hint="cs"/>
          <w:rtl/>
        </w:rPr>
        <w:t>اثرگذار</w:t>
      </w:r>
      <w:r>
        <w:rPr>
          <w:rFonts w:hint="cs"/>
          <w:rtl/>
        </w:rPr>
        <w:t xml:space="preserve"> بودند. </w:t>
      </w:r>
      <w:r w:rsidR="00C125E5">
        <w:rPr>
          <w:rFonts w:hint="cs"/>
          <w:rtl/>
        </w:rPr>
        <w:t>ازلحاظ</w:t>
      </w:r>
      <w:r>
        <w:rPr>
          <w:rFonts w:hint="cs"/>
          <w:rtl/>
        </w:rPr>
        <w:t xml:space="preserve"> علمی هم ایشان </w:t>
      </w:r>
      <w:r w:rsidR="00C125E5">
        <w:rPr>
          <w:rFonts w:hint="cs"/>
          <w:rtl/>
        </w:rPr>
        <w:t>می‌توانست</w:t>
      </w:r>
      <w:r>
        <w:rPr>
          <w:rFonts w:hint="cs"/>
          <w:rtl/>
        </w:rPr>
        <w:t xml:space="preserve"> وارد مرجعیت شود ولی نشد. ما آن زمان ما خیلی با ایشان </w:t>
      </w:r>
      <w:r w:rsidR="00C125E5">
        <w:rPr>
          <w:rFonts w:hint="cs"/>
          <w:rtl/>
        </w:rPr>
        <w:t>حشرونشر</w:t>
      </w:r>
      <w:r>
        <w:rPr>
          <w:rFonts w:hint="cs"/>
          <w:rtl/>
        </w:rPr>
        <w:t xml:space="preserve"> نداشتم ولی مقداری تفسیر ایشان را </w:t>
      </w:r>
      <w:r w:rsidR="00C125E5">
        <w:rPr>
          <w:rFonts w:hint="cs"/>
          <w:rtl/>
        </w:rPr>
        <w:t>داشته‌ام</w:t>
      </w:r>
      <w:r>
        <w:rPr>
          <w:rFonts w:hint="cs"/>
          <w:rtl/>
        </w:rPr>
        <w:t xml:space="preserve"> بعدها که آثارشان را </w:t>
      </w:r>
      <w:r w:rsidR="00C125E5">
        <w:rPr>
          <w:rFonts w:hint="cs"/>
          <w:rtl/>
        </w:rPr>
        <w:t>می‌بینیم</w:t>
      </w:r>
      <w:r>
        <w:rPr>
          <w:rFonts w:hint="cs"/>
          <w:rtl/>
        </w:rPr>
        <w:t xml:space="preserve"> </w:t>
      </w:r>
      <w:r w:rsidR="00C125E5">
        <w:rPr>
          <w:rFonts w:hint="cs"/>
          <w:rtl/>
        </w:rPr>
        <w:t>می‌فهمیم</w:t>
      </w:r>
      <w:r>
        <w:rPr>
          <w:rFonts w:hint="cs"/>
          <w:rtl/>
        </w:rPr>
        <w:t xml:space="preserve"> </w:t>
      </w:r>
      <w:r w:rsidR="00C125E5">
        <w:rPr>
          <w:rFonts w:hint="cs"/>
          <w:rtl/>
        </w:rPr>
        <w:t>دقت‌های</w:t>
      </w:r>
      <w:r>
        <w:rPr>
          <w:rFonts w:hint="cs"/>
          <w:rtl/>
        </w:rPr>
        <w:t xml:space="preserve"> خاص خودشان را </w:t>
      </w:r>
      <w:r w:rsidR="00C125E5">
        <w:rPr>
          <w:rFonts w:hint="cs"/>
          <w:rtl/>
        </w:rPr>
        <w:t>داشته‌اند</w:t>
      </w:r>
      <w:r>
        <w:rPr>
          <w:rFonts w:hint="cs"/>
          <w:rtl/>
        </w:rPr>
        <w:t xml:space="preserve"> و شاید تصور قبلی ما تصور تامی نبود. </w:t>
      </w:r>
      <w:r w:rsidR="00C125E5">
        <w:rPr>
          <w:rFonts w:hint="cs"/>
          <w:rtl/>
        </w:rPr>
        <w:t>ازاین‌جهت</w:t>
      </w:r>
      <w:r>
        <w:rPr>
          <w:rFonts w:hint="cs"/>
          <w:rtl/>
        </w:rPr>
        <w:t xml:space="preserve"> حق ایشان حق بزرگی است. </w:t>
      </w:r>
    </w:p>
    <w:p w14:paraId="392F4302" w14:textId="5FC528E8" w:rsidR="00D5418D" w:rsidRDefault="00731E0B" w:rsidP="00E91E89">
      <w:pPr>
        <w:rPr>
          <w:rtl/>
        </w:rPr>
      </w:pPr>
      <w:r>
        <w:rPr>
          <w:rFonts w:hint="cs"/>
          <w:rtl/>
        </w:rPr>
        <w:t>«</w:t>
      </w:r>
      <w:r w:rsidRPr="00731E0B">
        <w:rPr>
          <w:color w:val="000080"/>
          <w:rtl/>
        </w:rPr>
        <w:t>و هو مشكل للجهل حينئذ بمتعلق التحريم</w:t>
      </w:r>
      <w:r>
        <w:rPr>
          <w:rFonts w:hint="cs"/>
          <w:rtl/>
        </w:rPr>
        <w:t>»</w:t>
      </w:r>
      <w:r w:rsidR="00E722DA">
        <w:rPr>
          <w:rFonts w:hint="cs"/>
          <w:rtl/>
        </w:rPr>
        <w:t>.</w:t>
      </w:r>
      <w:r>
        <w:rPr>
          <w:rStyle w:val="FootnoteReference"/>
          <w:rtl/>
        </w:rPr>
        <w:footnoteReference w:id="5"/>
      </w:r>
      <w:r w:rsidR="00E722DA">
        <w:rPr>
          <w:rFonts w:hint="cs"/>
          <w:rtl/>
        </w:rPr>
        <w:t xml:space="preserve"> </w:t>
      </w:r>
    </w:p>
    <w:p w14:paraId="22A5EB0C" w14:textId="39E89816" w:rsidR="00E722DA" w:rsidRDefault="00E722DA" w:rsidP="00E91E89">
      <w:pPr>
        <w:rPr>
          <w:rtl/>
        </w:rPr>
      </w:pPr>
      <w:r>
        <w:rPr>
          <w:rFonts w:hint="cs"/>
          <w:rtl/>
        </w:rPr>
        <w:t xml:space="preserve">چیزی آقای خوئی در مورد نظره اولی و ثانیه داشتند که می‌گفتند ظاهر کلام این است که نگاه اول حرام نیست و دومی حرام است بعد می‌گفتند </w:t>
      </w:r>
      <w:r w:rsidR="00C125E5">
        <w:rPr>
          <w:rFonts w:hint="cs"/>
          <w:rtl/>
        </w:rPr>
        <w:t>نمی‌شود</w:t>
      </w:r>
      <w:r>
        <w:rPr>
          <w:rFonts w:hint="cs"/>
          <w:rtl/>
        </w:rPr>
        <w:t xml:space="preserve"> مرزی بین نظر اولی و ثانیه بگذاریم و شواهدی ذکر </w:t>
      </w:r>
      <w:r w:rsidR="00456EB3">
        <w:rPr>
          <w:rtl/>
        </w:rPr>
        <w:t>م</w:t>
      </w:r>
      <w:r w:rsidR="00456EB3">
        <w:rPr>
          <w:rFonts w:hint="cs"/>
          <w:rtl/>
        </w:rPr>
        <w:t>ی‌</w:t>
      </w:r>
      <w:r w:rsidR="00456EB3">
        <w:rPr>
          <w:rFonts w:hint="eastAsia"/>
          <w:rtl/>
        </w:rPr>
        <w:t>کردند</w:t>
      </w:r>
      <w:r>
        <w:rPr>
          <w:rFonts w:hint="cs"/>
          <w:rtl/>
        </w:rPr>
        <w:t xml:space="preserve"> و به خاطر آنها می‌گفتند النظره الاولی و الثانیه مقصود نظره اولی و دومی نیست بلکه مقصود اختیاریت است با قرائن لبی </w:t>
      </w:r>
      <w:r w:rsidR="00C125E5">
        <w:rPr>
          <w:rFonts w:hint="cs"/>
          <w:rtl/>
        </w:rPr>
        <w:t>می‌فرمودند</w:t>
      </w:r>
      <w:r>
        <w:rPr>
          <w:rFonts w:hint="cs"/>
          <w:rtl/>
        </w:rPr>
        <w:t xml:space="preserve"> که النظره الاولی و الثانیه یعنی النظره الاتفاقیه و العمدیه. شبیه آن را مرحوم مشکینی می‌گویند. ظاهر دلیل </w:t>
      </w:r>
      <w:r w:rsidR="00C125E5">
        <w:rPr>
          <w:rFonts w:hint="cs"/>
          <w:rtl/>
        </w:rPr>
        <w:t>می‌گوید</w:t>
      </w:r>
      <w:r>
        <w:rPr>
          <w:rFonts w:hint="cs"/>
          <w:rtl/>
        </w:rPr>
        <w:t xml:space="preserve"> صفت قلبی حرام است. با قید عقلی هم می‌گوییم </w:t>
      </w:r>
      <w:r w:rsidR="00C125E5">
        <w:rPr>
          <w:rFonts w:hint="cs"/>
          <w:rtl/>
        </w:rPr>
        <w:t>اختیاری‌ها</w:t>
      </w:r>
      <w:r>
        <w:rPr>
          <w:rFonts w:hint="cs"/>
          <w:rtl/>
        </w:rPr>
        <w:t xml:space="preserve"> حرام است. در اختیاری هم ایشان </w:t>
      </w:r>
      <w:r w:rsidR="00C125E5">
        <w:rPr>
          <w:rFonts w:hint="cs"/>
          <w:rtl/>
        </w:rPr>
        <w:t>می‌فرمایند</w:t>
      </w:r>
      <w:r>
        <w:rPr>
          <w:rFonts w:hint="cs"/>
          <w:rtl/>
        </w:rPr>
        <w:t xml:space="preserve"> که </w:t>
      </w:r>
      <w:r w:rsidR="00C125E5">
        <w:rPr>
          <w:rFonts w:hint="cs"/>
          <w:rtl/>
        </w:rPr>
        <w:t>نمی‌شود</w:t>
      </w:r>
      <w:r>
        <w:rPr>
          <w:rFonts w:hint="cs"/>
          <w:rtl/>
        </w:rPr>
        <w:t xml:space="preserve"> گفت حرام است. للجهل بمتعلق التحریم. چه چیز متعلق تحریم است؟ امر قلبی حالت شبح دارد. حسد کبر عجب امور </w:t>
      </w:r>
      <w:r w:rsidR="00C125E5">
        <w:rPr>
          <w:rFonts w:hint="cs"/>
          <w:rtl/>
        </w:rPr>
        <w:t>پیچیده‌ای</w:t>
      </w:r>
      <w:r>
        <w:rPr>
          <w:rFonts w:hint="cs"/>
          <w:rtl/>
        </w:rPr>
        <w:t xml:space="preserve"> است که ذهن عرفی نمی‌تواند آنها را تصویر کند. تصویر مبهم دارد </w:t>
      </w:r>
      <w:r w:rsidR="00C125E5">
        <w:rPr>
          <w:rFonts w:hint="cs"/>
          <w:rtl/>
        </w:rPr>
        <w:t>حدومرز</w:t>
      </w:r>
      <w:r>
        <w:rPr>
          <w:rFonts w:hint="cs"/>
          <w:rtl/>
        </w:rPr>
        <w:t xml:space="preserve"> مشخصی ندارد و حالت شبحی است و ذاتش مبهم است و مرزهایش معلوم نیست</w:t>
      </w:r>
    </w:p>
    <w:p w14:paraId="5EBC416A" w14:textId="62A74AF7" w:rsidR="00E722DA" w:rsidRDefault="00731E0B" w:rsidP="00E91E89">
      <w:pPr>
        <w:rPr>
          <w:rtl/>
        </w:rPr>
      </w:pPr>
      <w:r>
        <w:rPr>
          <w:rFonts w:hint="cs"/>
          <w:rtl/>
        </w:rPr>
        <w:t>«</w:t>
      </w:r>
      <w:r w:rsidRPr="00731E0B">
        <w:rPr>
          <w:color w:val="000080"/>
          <w:rtl/>
        </w:rPr>
        <w:t>و انه آنات وجودها أو ساعاتها المصطلحة أو الأيام</w:t>
      </w:r>
      <w:r>
        <w:rPr>
          <w:rFonts w:hint="cs"/>
          <w:rtl/>
        </w:rPr>
        <w:t>»</w:t>
      </w:r>
      <w:r w:rsidR="00456EB3">
        <w:rPr>
          <w:rFonts w:hint="cs"/>
          <w:rtl/>
        </w:rPr>
        <w:t>.</w:t>
      </w:r>
      <w:r>
        <w:rPr>
          <w:rStyle w:val="FootnoteReference"/>
          <w:rtl/>
        </w:rPr>
        <w:footnoteReference w:id="6"/>
      </w:r>
    </w:p>
    <w:p w14:paraId="3D689F79" w14:textId="62471B98" w:rsidR="00E722DA" w:rsidRDefault="00E722DA" w:rsidP="00E91E89">
      <w:pPr>
        <w:rPr>
          <w:rtl/>
        </w:rPr>
      </w:pPr>
      <w:r>
        <w:rPr>
          <w:rFonts w:hint="cs"/>
          <w:rtl/>
        </w:rPr>
        <w:t xml:space="preserve">اینکه بخل بد است در </w:t>
      </w:r>
      <w:r w:rsidR="00C125E5">
        <w:rPr>
          <w:rFonts w:hint="cs"/>
          <w:rtl/>
        </w:rPr>
        <w:t>یک‌لحظه</w:t>
      </w:r>
      <w:r>
        <w:rPr>
          <w:rFonts w:hint="cs"/>
          <w:rtl/>
        </w:rPr>
        <w:t xml:space="preserve"> بد است باید درستش کرد در یک ساعت در یک روز یک هفته یک سال </w:t>
      </w:r>
      <w:r w:rsidR="00C125E5">
        <w:rPr>
          <w:rFonts w:hint="cs"/>
          <w:rtl/>
        </w:rPr>
        <w:t>ازلحاظ</w:t>
      </w:r>
      <w:r>
        <w:rPr>
          <w:rFonts w:hint="cs"/>
          <w:rtl/>
        </w:rPr>
        <w:t xml:space="preserve"> </w:t>
      </w:r>
      <w:r w:rsidR="00C125E5">
        <w:rPr>
          <w:rFonts w:hint="cs"/>
          <w:rtl/>
        </w:rPr>
        <w:t>زمان‌بندی</w:t>
      </w:r>
      <w:r>
        <w:rPr>
          <w:rFonts w:hint="cs"/>
          <w:rtl/>
        </w:rPr>
        <w:t xml:space="preserve"> هم </w:t>
      </w:r>
      <w:r w:rsidR="00C125E5">
        <w:rPr>
          <w:rFonts w:hint="cs"/>
          <w:rtl/>
        </w:rPr>
        <w:t>نمی‌شود</w:t>
      </w:r>
      <w:r>
        <w:rPr>
          <w:rFonts w:hint="cs"/>
          <w:rtl/>
        </w:rPr>
        <w:t xml:space="preserve"> گفت چقدرش اختیاری است.</w:t>
      </w:r>
    </w:p>
    <w:p w14:paraId="599B3018" w14:textId="401CA4C2" w:rsidR="00E722DA" w:rsidRDefault="00E722DA" w:rsidP="00731E0B">
      <w:pPr>
        <w:rPr>
          <w:rtl/>
        </w:rPr>
      </w:pPr>
      <w:r>
        <w:rPr>
          <w:rFonts w:hint="cs"/>
          <w:rtl/>
        </w:rPr>
        <w:t xml:space="preserve"> </w:t>
      </w:r>
      <w:r w:rsidR="00731E0B">
        <w:rPr>
          <w:rFonts w:hint="cs"/>
          <w:rtl/>
        </w:rPr>
        <w:t>«</w:t>
      </w:r>
      <w:r w:rsidR="00731E0B" w:rsidRPr="00731E0B">
        <w:rPr>
          <w:color w:val="000080"/>
          <w:rtl/>
        </w:rPr>
        <w:t>فلا محيص عن القول بتعلقها إلى ما يتولد منها في الخارج من الأقوال و الأفعال و الكتابة</w:t>
      </w:r>
      <w:r w:rsidR="00731E0B">
        <w:rPr>
          <w:rFonts w:hint="cs"/>
          <w:rtl/>
        </w:rPr>
        <w:t>»</w:t>
      </w:r>
      <w:r>
        <w:rPr>
          <w:rFonts w:hint="cs"/>
          <w:rtl/>
        </w:rPr>
        <w:t>.</w:t>
      </w:r>
      <w:r w:rsidR="00731E0B">
        <w:rPr>
          <w:rStyle w:val="FootnoteReference"/>
          <w:rtl/>
        </w:rPr>
        <w:footnoteReference w:id="7"/>
      </w:r>
      <w:r>
        <w:rPr>
          <w:rFonts w:hint="cs"/>
          <w:rtl/>
        </w:rPr>
        <w:t xml:space="preserve"> </w:t>
      </w:r>
    </w:p>
    <w:p w14:paraId="24C62351" w14:textId="415EF634" w:rsidR="00E722DA" w:rsidRDefault="00E722DA" w:rsidP="00E91E89">
      <w:pPr>
        <w:rPr>
          <w:rtl/>
        </w:rPr>
      </w:pPr>
      <w:r>
        <w:rPr>
          <w:rFonts w:hint="cs"/>
          <w:rtl/>
        </w:rPr>
        <w:t xml:space="preserve">لذا با این قرینه لبیه همه ادله‌ای که </w:t>
      </w:r>
      <w:r w:rsidR="00C125E5">
        <w:rPr>
          <w:rFonts w:hint="cs"/>
          <w:rtl/>
        </w:rPr>
        <w:t>می‌گوید</w:t>
      </w:r>
      <w:r>
        <w:rPr>
          <w:rFonts w:hint="cs"/>
          <w:rtl/>
        </w:rPr>
        <w:t xml:space="preserve"> حرام است منظور آثار است. این همان الغاء خصوصیتی است که در حسد گفتیم که مالم ینطقوا بشفه </w:t>
      </w:r>
      <w:r w:rsidR="00C125E5">
        <w:rPr>
          <w:rFonts w:hint="cs"/>
          <w:rtl/>
        </w:rPr>
        <w:t>می‌گفت</w:t>
      </w:r>
      <w:r>
        <w:rPr>
          <w:rFonts w:hint="cs"/>
          <w:rtl/>
        </w:rPr>
        <w:t xml:space="preserve">. یعنی اگر می‌گوییم این‌ها حرام است یعنی افعال و آثاری که از این‌ها متولد می‌شود. </w:t>
      </w:r>
      <w:r w:rsidR="00C125E5">
        <w:rPr>
          <w:rFonts w:hint="cs"/>
          <w:rtl/>
        </w:rPr>
        <w:t>درحالی‌که</w:t>
      </w:r>
      <w:r>
        <w:rPr>
          <w:rFonts w:hint="cs"/>
          <w:rtl/>
        </w:rPr>
        <w:t xml:space="preserve"> کسانی که ظواهر را حفظ </w:t>
      </w:r>
      <w:r w:rsidR="00C125E5">
        <w:rPr>
          <w:rFonts w:hint="cs"/>
          <w:rtl/>
        </w:rPr>
        <w:t>می‌کنند</w:t>
      </w:r>
      <w:r>
        <w:rPr>
          <w:rFonts w:hint="cs"/>
          <w:rtl/>
        </w:rPr>
        <w:t xml:space="preserve"> می‌گویند این‌ها به مقدمات اختیاری تعلق می‌گیرد ولی با این تحلیل همه ظواهر برمی‌گردد به آثار صادره نه خود این‌ها. آثار صادره افعال جوارحی است. پس </w:t>
      </w:r>
      <w:r w:rsidR="00C125E5">
        <w:rPr>
          <w:rFonts w:hint="cs"/>
          <w:rtl/>
        </w:rPr>
        <w:t>نکته ایشان</w:t>
      </w:r>
      <w:r>
        <w:rPr>
          <w:rFonts w:hint="cs"/>
          <w:rtl/>
        </w:rPr>
        <w:t xml:space="preserve"> هم </w:t>
      </w:r>
      <w:r w:rsidR="00C125E5">
        <w:rPr>
          <w:rFonts w:hint="cs"/>
          <w:rtl/>
        </w:rPr>
        <w:t>مؤید</w:t>
      </w:r>
      <w:r>
        <w:rPr>
          <w:rFonts w:hint="cs"/>
          <w:rtl/>
        </w:rPr>
        <w:t xml:space="preserve"> شاهد ششم ماست.</w:t>
      </w:r>
    </w:p>
    <w:p w14:paraId="50641DFF" w14:textId="77777777" w:rsidR="00E722DA" w:rsidRPr="001B533F" w:rsidRDefault="00E722DA" w:rsidP="00E91E89"/>
    <w:sectPr w:rsidR="00E722DA" w:rsidRPr="001B533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9917" w14:textId="77777777" w:rsidR="00633449" w:rsidRDefault="00633449" w:rsidP="000D5800">
      <w:pPr>
        <w:spacing w:after="0"/>
      </w:pPr>
      <w:r>
        <w:separator/>
      </w:r>
    </w:p>
  </w:endnote>
  <w:endnote w:type="continuationSeparator" w:id="0">
    <w:p w14:paraId="1512333B" w14:textId="77777777" w:rsidR="00633449" w:rsidRDefault="0063344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0"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E788" w14:textId="77777777" w:rsidR="00C125E5" w:rsidRDefault="00C125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14:paraId="4C16C611" w14:textId="72F8D202" w:rsidR="00C0381F" w:rsidRDefault="00C0381F" w:rsidP="007B0062">
        <w:pPr>
          <w:pStyle w:val="Footer"/>
          <w:jc w:val="center"/>
        </w:pPr>
        <w:r>
          <w:fldChar w:fldCharType="begin"/>
        </w:r>
        <w:r>
          <w:instrText xml:space="preserve"> PAGE   \* MERGEFORMAT </w:instrText>
        </w:r>
        <w:r>
          <w:fldChar w:fldCharType="separate"/>
        </w:r>
        <w:r w:rsidR="002C49A6">
          <w:rPr>
            <w:noProof/>
            <w:rtl/>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F04" w14:textId="77777777" w:rsidR="00C125E5" w:rsidRDefault="00C12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5DC61" w14:textId="77777777" w:rsidR="00633449" w:rsidRDefault="00633449" w:rsidP="000D5800">
      <w:pPr>
        <w:spacing w:after="0"/>
      </w:pPr>
      <w:r>
        <w:separator/>
      </w:r>
    </w:p>
  </w:footnote>
  <w:footnote w:type="continuationSeparator" w:id="0">
    <w:p w14:paraId="03D48A09" w14:textId="77777777" w:rsidR="00633449" w:rsidRDefault="00633449" w:rsidP="000D5800">
      <w:pPr>
        <w:spacing w:after="0"/>
      </w:pPr>
      <w:r>
        <w:continuationSeparator/>
      </w:r>
    </w:p>
  </w:footnote>
  <w:footnote w:id="1">
    <w:p w14:paraId="4EBE9E69" w14:textId="77777777" w:rsidR="00F97A50" w:rsidRPr="00C54388" w:rsidRDefault="00F97A50" w:rsidP="00F97A50">
      <w:pPr>
        <w:pStyle w:val="FootnoteText"/>
      </w:pPr>
      <w:r w:rsidRPr="00C54388">
        <w:footnoteRef/>
      </w:r>
      <w:r>
        <w:rPr>
          <w:rFonts w:hint="cs"/>
          <w:rtl/>
        </w:rPr>
        <w:t>.</w:t>
      </w:r>
      <w:r w:rsidRPr="00C54388">
        <w:rPr>
          <w:rtl/>
        </w:rPr>
        <w:t xml:space="preserve"> </w:t>
      </w:r>
      <w:hyperlink r:id="rId1" w:history="1">
        <w:r w:rsidRPr="00C54388">
          <w:rPr>
            <w:rStyle w:val="Hyperlink"/>
            <w:rFonts w:eastAsia="2  Badr"/>
            <w:rtl/>
          </w:rPr>
          <w:t>الكافي- ط الاسلامية، الشيخ الكليني، ج2، ص428.</w:t>
        </w:r>
      </w:hyperlink>
    </w:p>
  </w:footnote>
  <w:footnote w:id="2">
    <w:p w14:paraId="31D99374" w14:textId="79FAE4A8" w:rsidR="00F97A50" w:rsidRDefault="00F97A50">
      <w:pPr>
        <w:pStyle w:val="FootnoteText"/>
        <w:rPr>
          <w:rFonts w:hint="cs"/>
          <w:rtl/>
        </w:rPr>
      </w:pPr>
      <w:r>
        <w:rPr>
          <w:rStyle w:val="FootnoteReference"/>
        </w:rPr>
        <w:footnoteRef/>
      </w:r>
      <w:r>
        <w:rPr>
          <w:rFonts w:hint="cs"/>
          <w:rtl/>
        </w:rPr>
        <w:t xml:space="preserve">. </w:t>
      </w:r>
      <w:r>
        <w:rPr>
          <w:rFonts w:hint="cs"/>
          <w:rtl/>
        </w:rPr>
        <w:t>سوره مائده، آیه 2.</w:t>
      </w:r>
    </w:p>
  </w:footnote>
  <w:footnote w:id="3">
    <w:p w14:paraId="5719A309" w14:textId="34B58C14" w:rsidR="006C6191" w:rsidRPr="006C6191" w:rsidRDefault="006C6191" w:rsidP="006C6191">
      <w:pPr>
        <w:pStyle w:val="FootnoteText"/>
        <w:rPr>
          <w:rFonts w:hint="cs"/>
          <w:rtl/>
        </w:rPr>
      </w:pPr>
      <w:r w:rsidRPr="006C6191">
        <w:footnoteRef/>
      </w:r>
      <w:r>
        <w:rPr>
          <w:rFonts w:hint="cs"/>
          <w:rtl/>
        </w:rPr>
        <w:t>.</w:t>
      </w:r>
      <w:r w:rsidRPr="006C6191">
        <w:rPr>
          <w:rtl/>
        </w:rPr>
        <w:t xml:space="preserve"> </w:t>
      </w:r>
      <w:hyperlink r:id="rId2" w:history="1">
        <w:r w:rsidRPr="006C6191">
          <w:rPr>
            <w:rStyle w:val="Hyperlink"/>
            <w:rtl/>
          </w:rPr>
          <w:t>مصطلحات الفقه، المشكيني، الشيخ علي، ج1، ص368.</w:t>
        </w:r>
      </w:hyperlink>
    </w:p>
  </w:footnote>
  <w:footnote w:id="4">
    <w:p w14:paraId="79DC678A" w14:textId="77777777" w:rsidR="00731E0B" w:rsidRPr="006C6191" w:rsidRDefault="00731E0B" w:rsidP="00731E0B">
      <w:pPr>
        <w:pStyle w:val="FootnoteText"/>
        <w:rPr>
          <w:rFonts w:hint="cs"/>
          <w:rtl/>
        </w:rPr>
      </w:pPr>
      <w:r w:rsidRPr="006C6191">
        <w:footnoteRef/>
      </w:r>
      <w:r>
        <w:rPr>
          <w:rFonts w:hint="cs"/>
          <w:rtl/>
        </w:rPr>
        <w:t>.</w:t>
      </w:r>
      <w:r w:rsidRPr="006C6191">
        <w:rPr>
          <w:rtl/>
        </w:rPr>
        <w:t xml:space="preserve"> </w:t>
      </w:r>
      <w:hyperlink r:id="rId3" w:history="1">
        <w:r w:rsidRPr="006C6191">
          <w:rPr>
            <w:rStyle w:val="Hyperlink"/>
            <w:rtl/>
          </w:rPr>
          <w:t>مصطلحات الفقه، المشكيني، الشيخ علي، ج1، ص368.</w:t>
        </w:r>
      </w:hyperlink>
    </w:p>
  </w:footnote>
  <w:footnote w:id="5">
    <w:p w14:paraId="29BF4152" w14:textId="77777777" w:rsidR="00731E0B" w:rsidRPr="006C6191" w:rsidRDefault="00731E0B" w:rsidP="00731E0B">
      <w:pPr>
        <w:pStyle w:val="FootnoteText"/>
        <w:rPr>
          <w:rFonts w:hint="cs"/>
          <w:rtl/>
        </w:rPr>
      </w:pPr>
      <w:r w:rsidRPr="006C6191">
        <w:footnoteRef/>
      </w:r>
      <w:r>
        <w:rPr>
          <w:rFonts w:hint="cs"/>
          <w:rtl/>
        </w:rPr>
        <w:t>.</w:t>
      </w:r>
      <w:r w:rsidRPr="006C6191">
        <w:rPr>
          <w:rtl/>
        </w:rPr>
        <w:t xml:space="preserve"> </w:t>
      </w:r>
      <w:hyperlink r:id="rId4" w:history="1">
        <w:r w:rsidRPr="006C6191">
          <w:rPr>
            <w:rStyle w:val="Hyperlink"/>
            <w:rtl/>
          </w:rPr>
          <w:t>مصطلحات الفقه، المشكيني، الشيخ علي، ج1، ص368.</w:t>
        </w:r>
      </w:hyperlink>
    </w:p>
  </w:footnote>
  <w:footnote w:id="6">
    <w:p w14:paraId="46F3C15E" w14:textId="77777777" w:rsidR="00731E0B" w:rsidRPr="006C6191" w:rsidRDefault="00731E0B" w:rsidP="00731E0B">
      <w:pPr>
        <w:pStyle w:val="FootnoteText"/>
        <w:rPr>
          <w:rFonts w:hint="cs"/>
          <w:rtl/>
        </w:rPr>
      </w:pPr>
      <w:r w:rsidRPr="006C6191">
        <w:footnoteRef/>
      </w:r>
      <w:r>
        <w:rPr>
          <w:rFonts w:hint="cs"/>
          <w:rtl/>
        </w:rPr>
        <w:t>.</w:t>
      </w:r>
      <w:r w:rsidRPr="006C6191">
        <w:rPr>
          <w:rtl/>
        </w:rPr>
        <w:t xml:space="preserve"> </w:t>
      </w:r>
      <w:hyperlink r:id="rId5" w:history="1">
        <w:r w:rsidRPr="006C6191">
          <w:rPr>
            <w:rStyle w:val="Hyperlink"/>
            <w:rtl/>
          </w:rPr>
          <w:t>مصطلحات الفقه، المشكيني، الشيخ علي، ج1، ص368.</w:t>
        </w:r>
      </w:hyperlink>
    </w:p>
  </w:footnote>
  <w:footnote w:id="7">
    <w:p w14:paraId="25E978AD" w14:textId="77777777" w:rsidR="00731E0B" w:rsidRPr="006C6191" w:rsidRDefault="00731E0B" w:rsidP="00731E0B">
      <w:pPr>
        <w:pStyle w:val="FootnoteText"/>
        <w:rPr>
          <w:rFonts w:hint="cs"/>
          <w:rtl/>
        </w:rPr>
      </w:pPr>
      <w:r w:rsidRPr="006C6191">
        <w:footnoteRef/>
      </w:r>
      <w:r>
        <w:rPr>
          <w:rFonts w:hint="cs"/>
          <w:rtl/>
        </w:rPr>
        <w:t>.</w:t>
      </w:r>
      <w:r w:rsidRPr="006C6191">
        <w:rPr>
          <w:rtl/>
        </w:rPr>
        <w:t xml:space="preserve"> </w:t>
      </w:r>
      <w:hyperlink r:id="rId6" w:history="1">
        <w:r w:rsidRPr="006C6191">
          <w:rPr>
            <w:rStyle w:val="Hyperlink"/>
            <w:rtl/>
          </w:rPr>
          <w:t>مصطلحات الفقه، المشكيني، الشيخ علي، ج1، ص368.</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4D53" w14:textId="77777777" w:rsidR="00C125E5" w:rsidRDefault="00C125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958B" w14:textId="252449F2" w:rsidR="00C0381F" w:rsidRDefault="00C0381F" w:rsidP="00C125E5">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C125E5">
      <w:rPr>
        <w:rFonts w:ascii="Adobe Arabic" w:hAnsi="Adobe Arabic" w:cs="Adobe Arabic" w:hint="cs"/>
        <w:b/>
        <w:bCs/>
        <w:sz w:val="24"/>
        <w:szCs w:val="24"/>
        <w:rtl/>
      </w:rPr>
      <w:t>16</w:t>
    </w:r>
    <w:r>
      <w:rPr>
        <w:rFonts w:ascii="Adobe Arabic" w:hAnsi="Adobe Arabic" w:cs="Adobe Arabic" w:hint="cs"/>
        <w:b/>
        <w:bCs/>
        <w:sz w:val="24"/>
        <w:szCs w:val="24"/>
        <w:rtl/>
      </w:rPr>
      <w:t>/</w:t>
    </w:r>
    <w:r w:rsidR="00033F88">
      <w:rPr>
        <w:rFonts w:ascii="Adobe Arabic" w:hAnsi="Adobe Arabic" w:cs="Adobe Arabic" w:hint="cs"/>
        <w:b/>
        <w:bCs/>
        <w:sz w:val="24"/>
        <w:szCs w:val="24"/>
        <w:rtl/>
      </w:rPr>
      <w:t>10</w:t>
    </w:r>
    <w:r>
      <w:rPr>
        <w:rFonts w:ascii="Adobe Arabic" w:hAnsi="Adobe Arabic" w:cs="Adobe Arabic" w:hint="cs"/>
        <w:b/>
        <w:bCs/>
        <w:sz w:val="24"/>
        <w:szCs w:val="24"/>
        <w:rtl/>
      </w:rPr>
      <w:t>/99</w:t>
    </w:r>
  </w:p>
  <w:p w14:paraId="020AD422" w14:textId="61ED299C" w:rsidR="00C0381F" w:rsidRDefault="00C0381F" w:rsidP="00C125E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1C1CA8">
      <w:rPr>
        <w:rFonts w:ascii="Adobe Arabic" w:hAnsi="Adobe Arabic" w:cs="Adobe Arabic" w:hint="cs"/>
        <w:b/>
        <w:bCs/>
        <w:sz w:val="24"/>
        <w:szCs w:val="24"/>
        <w:rtl/>
      </w:rPr>
      <w:t>احکام امور جوانحی</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C125E5">
      <w:rPr>
        <w:rFonts w:ascii="Adobe Arabic" w:hAnsi="Adobe Arabic" w:cs="Adobe Arabic" w:hint="cs"/>
        <w:b/>
        <w:bCs/>
        <w:sz w:val="24"/>
        <w:szCs w:val="24"/>
        <w:rtl/>
      </w:rPr>
      <w:t>90</w:t>
    </w:r>
  </w:p>
  <w:p w14:paraId="7478DFA2" w14:textId="77777777" w:rsidR="00C0381F" w:rsidRPr="00873379" w:rsidRDefault="00C0381F"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9E95" w14:textId="77777777" w:rsidR="00C125E5" w:rsidRDefault="00C125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14"/>
  </w:num>
  <w:num w:numId="4">
    <w:abstractNumId w:val="8"/>
  </w:num>
  <w:num w:numId="5">
    <w:abstractNumId w:val="20"/>
  </w:num>
  <w:num w:numId="6">
    <w:abstractNumId w:val="0"/>
  </w:num>
  <w:num w:numId="7">
    <w:abstractNumId w:val="26"/>
  </w:num>
  <w:num w:numId="8">
    <w:abstractNumId w:val="28"/>
  </w:num>
  <w:num w:numId="9">
    <w:abstractNumId w:val="15"/>
  </w:num>
  <w:num w:numId="10">
    <w:abstractNumId w:val="30"/>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num>
  <w:num w:numId="16">
    <w:abstractNumId w:val="31"/>
  </w:num>
  <w:num w:numId="17">
    <w:abstractNumId w:val="7"/>
  </w:num>
  <w:num w:numId="18">
    <w:abstractNumId w:val="16"/>
  </w:num>
  <w:num w:numId="19">
    <w:abstractNumId w:val="10"/>
  </w:num>
  <w:num w:numId="20">
    <w:abstractNumId w:val="9"/>
  </w:num>
  <w:num w:numId="21">
    <w:abstractNumId w:val="23"/>
  </w:num>
  <w:num w:numId="22">
    <w:abstractNumId w:val="22"/>
  </w:num>
  <w:num w:numId="23">
    <w:abstractNumId w:val="3"/>
  </w:num>
  <w:num w:numId="24">
    <w:abstractNumId w:val="12"/>
  </w:num>
  <w:num w:numId="25">
    <w:abstractNumId w:val="11"/>
  </w:num>
  <w:num w:numId="26">
    <w:abstractNumId w:val="4"/>
  </w:num>
  <w:num w:numId="27">
    <w:abstractNumId w:val="1"/>
  </w:num>
  <w:num w:numId="28">
    <w:abstractNumId w:val="29"/>
  </w:num>
  <w:num w:numId="29">
    <w:abstractNumId w:val="13"/>
  </w:num>
  <w:num w:numId="30">
    <w:abstractNumId w:val="6"/>
  </w:num>
  <w:num w:numId="31">
    <w:abstractNumId w:val="27"/>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58CE"/>
    <w:rsid w:val="00076289"/>
    <w:rsid w:val="00077BE3"/>
    <w:rsid w:val="00080DFF"/>
    <w:rsid w:val="00085ED5"/>
    <w:rsid w:val="00094F91"/>
    <w:rsid w:val="000964A5"/>
    <w:rsid w:val="00097D4A"/>
    <w:rsid w:val="000A1A51"/>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7B06"/>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946"/>
    <w:rsid w:val="00197CDD"/>
    <w:rsid w:val="001A3B38"/>
    <w:rsid w:val="001B06CE"/>
    <w:rsid w:val="001B40D9"/>
    <w:rsid w:val="001B533F"/>
    <w:rsid w:val="001C1CA8"/>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5DBE"/>
    <w:rsid w:val="00201A6C"/>
    <w:rsid w:val="00206B69"/>
    <w:rsid w:val="00207389"/>
    <w:rsid w:val="002100D8"/>
    <w:rsid w:val="00210F67"/>
    <w:rsid w:val="00211305"/>
    <w:rsid w:val="002171CF"/>
    <w:rsid w:val="00224C0A"/>
    <w:rsid w:val="002265AB"/>
    <w:rsid w:val="00233777"/>
    <w:rsid w:val="002374AE"/>
    <w:rsid w:val="002376A5"/>
    <w:rsid w:val="00237D3C"/>
    <w:rsid w:val="002417C9"/>
    <w:rsid w:val="00243EDD"/>
    <w:rsid w:val="0025101F"/>
    <w:rsid w:val="002529C5"/>
    <w:rsid w:val="00256DE2"/>
    <w:rsid w:val="00260194"/>
    <w:rsid w:val="00270294"/>
    <w:rsid w:val="002768B0"/>
    <w:rsid w:val="002819D8"/>
    <w:rsid w:val="00283229"/>
    <w:rsid w:val="002836F7"/>
    <w:rsid w:val="00285141"/>
    <w:rsid w:val="002914BD"/>
    <w:rsid w:val="00292C4F"/>
    <w:rsid w:val="00292D5A"/>
    <w:rsid w:val="00297263"/>
    <w:rsid w:val="002A0261"/>
    <w:rsid w:val="002A21AE"/>
    <w:rsid w:val="002A35E0"/>
    <w:rsid w:val="002A496E"/>
    <w:rsid w:val="002B5A2B"/>
    <w:rsid w:val="002B7AD5"/>
    <w:rsid w:val="002C49A6"/>
    <w:rsid w:val="002C4EC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3168"/>
    <w:rsid w:val="0032399B"/>
    <w:rsid w:val="00324C18"/>
    <w:rsid w:val="00331826"/>
    <w:rsid w:val="00336F56"/>
    <w:rsid w:val="00340BA3"/>
    <w:rsid w:val="003542F9"/>
    <w:rsid w:val="00356E95"/>
    <w:rsid w:val="003642F6"/>
    <w:rsid w:val="00366400"/>
    <w:rsid w:val="003738E2"/>
    <w:rsid w:val="00374C9D"/>
    <w:rsid w:val="00376496"/>
    <w:rsid w:val="00377C9E"/>
    <w:rsid w:val="00380836"/>
    <w:rsid w:val="00395925"/>
    <w:rsid w:val="003963D7"/>
    <w:rsid w:val="00396B6A"/>
    <w:rsid w:val="00396F28"/>
    <w:rsid w:val="003A1A05"/>
    <w:rsid w:val="003A1A1F"/>
    <w:rsid w:val="003A1FC3"/>
    <w:rsid w:val="003A2654"/>
    <w:rsid w:val="003A414A"/>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30886"/>
    <w:rsid w:val="0043091C"/>
    <w:rsid w:val="00443EB7"/>
    <w:rsid w:val="00444E49"/>
    <w:rsid w:val="0044591E"/>
    <w:rsid w:val="00446346"/>
    <w:rsid w:val="00446408"/>
    <w:rsid w:val="004476F0"/>
    <w:rsid w:val="00455B91"/>
    <w:rsid w:val="00456AE1"/>
    <w:rsid w:val="00456EB3"/>
    <w:rsid w:val="00457FFD"/>
    <w:rsid w:val="004628BF"/>
    <w:rsid w:val="004651D2"/>
    <w:rsid w:val="00465D26"/>
    <w:rsid w:val="00465F18"/>
    <w:rsid w:val="004679F8"/>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10341"/>
    <w:rsid w:val="00520190"/>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0AD8"/>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E3639"/>
    <w:rsid w:val="005F50E2"/>
    <w:rsid w:val="006048C4"/>
    <w:rsid w:val="006065F1"/>
    <w:rsid w:val="00610C18"/>
    <w:rsid w:val="00612385"/>
    <w:rsid w:val="0061376C"/>
    <w:rsid w:val="00617C7C"/>
    <w:rsid w:val="0062008F"/>
    <w:rsid w:val="00627180"/>
    <w:rsid w:val="00633449"/>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36EB"/>
    <w:rsid w:val="00673932"/>
    <w:rsid w:val="0067468F"/>
    <w:rsid w:val="00676BE2"/>
    <w:rsid w:val="00680DAB"/>
    <w:rsid w:val="00682670"/>
    <w:rsid w:val="0068662E"/>
    <w:rsid w:val="00691CC4"/>
    <w:rsid w:val="00695065"/>
    <w:rsid w:val="0069696C"/>
    <w:rsid w:val="00696C84"/>
    <w:rsid w:val="006A085A"/>
    <w:rsid w:val="006A31A9"/>
    <w:rsid w:val="006A6AA6"/>
    <w:rsid w:val="006C051F"/>
    <w:rsid w:val="006C125E"/>
    <w:rsid w:val="006C6191"/>
    <w:rsid w:val="006D3A87"/>
    <w:rsid w:val="006D7274"/>
    <w:rsid w:val="006E077D"/>
    <w:rsid w:val="006E0B3F"/>
    <w:rsid w:val="006E121D"/>
    <w:rsid w:val="006F01B4"/>
    <w:rsid w:val="007014BF"/>
    <w:rsid w:val="00703DD3"/>
    <w:rsid w:val="00703E50"/>
    <w:rsid w:val="00707FBB"/>
    <w:rsid w:val="00714744"/>
    <w:rsid w:val="007155AA"/>
    <w:rsid w:val="00721451"/>
    <w:rsid w:val="00731E0B"/>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877ED"/>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6934"/>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07C5E"/>
    <w:rsid w:val="00A2181C"/>
    <w:rsid w:val="00A21834"/>
    <w:rsid w:val="00A21A66"/>
    <w:rsid w:val="00A27723"/>
    <w:rsid w:val="00A27875"/>
    <w:rsid w:val="00A31C17"/>
    <w:rsid w:val="00A31FDE"/>
    <w:rsid w:val="00A35AC2"/>
    <w:rsid w:val="00A37C77"/>
    <w:rsid w:val="00A401C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125E5"/>
    <w:rsid w:val="00C12D44"/>
    <w:rsid w:val="00C160AF"/>
    <w:rsid w:val="00C17970"/>
    <w:rsid w:val="00C22299"/>
    <w:rsid w:val="00C2269D"/>
    <w:rsid w:val="00C25609"/>
    <w:rsid w:val="00C262D7"/>
    <w:rsid w:val="00C26607"/>
    <w:rsid w:val="00C2731B"/>
    <w:rsid w:val="00C32187"/>
    <w:rsid w:val="00C35CF1"/>
    <w:rsid w:val="00C369A7"/>
    <w:rsid w:val="00C44FEB"/>
    <w:rsid w:val="00C55AEC"/>
    <w:rsid w:val="00C60D75"/>
    <w:rsid w:val="00C62383"/>
    <w:rsid w:val="00C64CEA"/>
    <w:rsid w:val="00C66051"/>
    <w:rsid w:val="00C73012"/>
    <w:rsid w:val="00C76295"/>
    <w:rsid w:val="00C763DD"/>
    <w:rsid w:val="00C803C2"/>
    <w:rsid w:val="00C805CE"/>
    <w:rsid w:val="00C82D17"/>
    <w:rsid w:val="00C84FC0"/>
    <w:rsid w:val="00C9244A"/>
    <w:rsid w:val="00C92708"/>
    <w:rsid w:val="00C9781A"/>
    <w:rsid w:val="00CA064B"/>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36F39"/>
    <w:rsid w:val="00E4012D"/>
    <w:rsid w:val="00E41228"/>
    <w:rsid w:val="00E503E2"/>
    <w:rsid w:val="00E51C1D"/>
    <w:rsid w:val="00E540E5"/>
    <w:rsid w:val="00E55891"/>
    <w:rsid w:val="00E5632D"/>
    <w:rsid w:val="00E6104E"/>
    <w:rsid w:val="00E6283A"/>
    <w:rsid w:val="00E65AA1"/>
    <w:rsid w:val="00E7027B"/>
    <w:rsid w:val="00E722DA"/>
    <w:rsid w:val="00E732A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96AA2"/>
    <w:rsid w:val="00F97A50"/>
    <w:rsid w:val="00FA4898"/>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 w:type="character" w:customStyle="1" w:styleId="hilight">
    <w:name w:val="hilight"/>
    <w:basedOn w:val="DefaultParagraphFont"/>
    <w:rsid w:val="0043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4602766">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86875/1/368/&#1575;&#1604;&#1608;&#1585;&#1575;&#1579;&#1577;" TargetMode="External"/><Relationship Id="rId2" Type="http://schemas.openxmlformats.org/officeDocument/2006/relationships/hyperlink" Target="http://lib.eshia.ir/86875/1/368/&#1575;&#1604;&#1608;&#1585;&#1575;&#1579;&#1577;" TargetMode="External"/><Relationship Id="rId1" Type="http://schemas.openxmlformats.org/officeDocument/2006/relationships/hyperlink" Target="http://lib.eshia.ir/11005/2/428/&#1593;&#1588;&#1585;&#1575;" TargetMode="External"/><Relationship Id="rId6" Type="http://schemas.openxmlformats.org/officeDocument/2006/relationships/hyperlink" Target="http://lib.eshia.ir/86875/1/368/&#1575;&#1604;&#1608;&#1585;&#1575;&#1579;&#1577;" TargetMode="External"/><Relationship Id="rId5" Type="http://schemas.openxmlformats.org/officeDocument/2006/relationships/hyperlink" Target="http://lib.eshia.ir/86875/1/368/&#1575;&#1604;&#1608;&#1585;&#1575;&#1579;&#1577;" TargetMode="External"/><Relationship Id="rId4" Type="http://schemas.openxmlformats.org/officeDocument/2006/relationships/hyperlink" Target="http://lib.eshia.ir/86875/1/368/&#1575;&#1604;&#1608;&#1585;&#1575;&#1579;&#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0E72C-B433-4C5E-A0C2-3D725CF2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3410</TotalTime>
  <Pages>7</Pages>
  <Words>2974</Words>
  <Characters>11989</Characters>
  <Application>Microsoft Office Word</Application>
  <DocSecurity>0</DocSecurity>
  <Lines>164</Lines>
  <Paragraphs>62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50</cp:revision>
  <dcterms:created xsi:type="dcterms:W3CDTF">2019-11-22T14:37:00Z</dcterms:created>
  <dcterms:modified xsi:type="dcterms:W3CDTF">2021-01-06T05:28:00Z</dcterms:modified>
</cp:coreProperties>
</file>