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1066611795"/>
        <w:docPartObj>
          <w:docPartGallery w:val="Table of Contents"/>
          <w:docPartUnique/>
        </w:docPartObj>
      </w:sdtPr>
      <w:sdtEndPr>
        <w:rPr>
          <w:b/>
          <w:noProof/>
        </w:rPr>
      </w:sdtEndPr>
      <w:sdtContent>
        <w:p w14:paraId="24FF3A21" w14:textId="346E453E" w:rsidR="00124A79" w:rsidRPr="00936EE6" w:rsidRDefault="00124A79" w:rsidP="00124A79">
          <w:pPr>
            <w:pStyle w:val="TOCHeading"/>
            <w:rPr>
              <w:rFonts w:cs="Traditional Arabic"/>
            </w:rPr>
          </w:pPr>
          <w:r w:rsidRPr="00936EE6">
            <w:rPr>
              <w:rFonts w:cs="Traditional Arabic" w:hint="cs"/>
              <w:rtl/>
            </w:rPr>
            <w:t>فهرست</w:t>
          </w:r>
        </w:p>
        <w:p w14:paraId="28A3C399" w14:textId="77777777" w:rsidR="00124A79" w:rsidRPr="00936EE6" w:rsidRDefault="00124A79" w:rsidP="00124A79">
          <w:pPr>
            <w:pStyle w:val="TOC1"/>
            <w:tabs>
              <w:tab w:val="right" w:leader="dot" w:pos="9350"/>
            </w:tabs>
            <w:rPr>
              <w:noProof/>
              <w:sz w:val="22"/>
              <w:szCs w:val="22"/>
              <w:lang w:bidi="ar-SA"/>
            </w:rPr>
          </w:pPr>
          <w:r w:rsidRPr="00936EE6">
            <w:fldChar w:fldCharType="begin"/>
          </w:r>
          <w:r w:rsidRPr="00936EE6">
            <w:instrText xml:space="preserve"> TOC \o "1-3" \h \z \u </w:instrText>
          </w:r>
          <w:r w:rsidRPr="00936EE6">
            <w:fldChar w:fldCharType="separate"/>
          </w:r>
          <w:hyperlink w:anchor="_Toc61390482" w:history="1">
            <w:r w:rsidRPr="00936EE6">
              <w:rPr>
                <w:rStyle w:val="Hyperlink"/>
                <w:noProof/>
                <w:rtl/>
              </w:rPr>
              <w:t>مقدمه</w:t>
            </w:r>
            <w:r w:rsidRPr="00936EE6">
              <w:rPr>
                <w:noProof/>
                <w:webHidden/>
              </w:rPr>
              <w:tab/>
            </w:r>
            <w:r w:rsidRPr="00936EE6">
              <w:rPr>
                <w:noProof/>
                <w:webHidden/>
              </w:rPr>
              <w:fldChar w:fldCharType="begin"/>
            </w:r>
            <w:r w:rsidRPr="00936EE6">
              <w:rPr>
                <w:noProof/>
                <w:webHidden/>
              </w:rPr>
              <w:instrText xml:space="preserve"> PAGEREF _Toc61390482 \h </w:instrText>
            </w:r>
            <w:r w:rsidRPr="00936EE6">
              <w:rPr>
                <w:noProof/>
                <w:webHidden/>
              </w:rPr>
            </w:r>
            <w:r w:rsidRPr="00936EE6">
              <w:rPr>
                <w:noProof/>
                <w:webHidden/>
              </w:rPr>
              <w:fldChar w:fldCharType="separate"/>
            </w:r>
            <w:r w:rsidRPr="00936EE6">
              <w:rPr>
                <w:noProof/>
                <w:webHidden/>
              </w:rPr>
              <w:t>2</w:t>
            </w:r>
            <w:r w:rsidRPr="00936EE6">
              <w:rPr>
                <w:noProof/>
                <w:webHidden/>
              </w:rPr>
              <w:fldChar w:fldCharType="end"/>
            </w:r>
          </w:hyperlink>
        </w:p>
        <w:p w14:paraId="2D9383AC" w14:textId="77777777" w:rsidR="00124A79" w:rsidRPr="00936EE6" w:rsidRDefault="000B4720" w:rsidP="00124A79">
          <w:pPr>
            <w:pStyle w:val="TOC2"/>
            <w:tabs>
              <w:tab w:val="right" w:leader="dot" w:pos="9350"/>
            </w:tabs>
            <w:rPr>
              <w:noProof/>
              <w:sz w:val="22"/>
              <w:szCs w:val="22"/>
              <w:lang w:bidi="ar-SA"/>
            </w:rPr>
          </w:pPr>
          <w:hyperlink w:anchor="_Toc61390483" w:history="1">
            <w:r w:rsidR="00124A79" w:rsidRPr="00936EE6">
              <w:rPr>
                <w:rStyle w:val="Hyperlink"/>
                <w:noProof/>
                <w:rtl/>
              </w:rPr>
              <w:t>مطلب دوم مرحوم نراق</w:t>
            </w:r>
            <w:r w:rsidR="00124A79" w:rsidRPr="00936EE6">
              <w:rPr>
                <w:rStyle w:val="Hyperlink"/>
                <w:rFonts w:hint="cs"/>
                <w:noProof/>
                <w:rtl/>
              </w:rPr>
              <w:t>ی</w:t>
            </w:r>
            <w:r w:rsidR="00124A79" w:rsidRPr="00936EE6">
              <w:rPr>
                <w:rStyle w:val="Hyperlink"/>
                <w:noProof/>
                <w:rtl/>
              </w:rPr>
              <w:t>: حرمت حسد مورد رضا</w:t>
            </w:r>
            <w:r w:rsidR="00124A79" w:rsidRPr="00936EE6">
              <w:rPr>
                <w:rStyle w:val="Hyperlink"/>
                <w:rFonts w:hint="cs"/>
                <w:noProof/>
                <w:rtl/>
              </w:rPr>
              <w:t>ی</w:t>
            </w:r>
            <w:r w:rsidR="00124A79" w:rsidRPr="00936EE6">
              <w:rPr>
                <w:rStyle w:val="Hyperlink"/>
                <w:rFonts w:hint="eastAsia"/>
                <w:noProof/>
                <w:rtl/>
              </w:rPr>
              <w:t>ت</w:t>
            </w:r>
            <w:r w:rsidR="00124A79" w:rsidRPr="00936EE6">
              <w:rPr>
                <w:rStyle w:val="Hyperlink"/>
                <w:noProof/>
                <w:rtl/>
              </w:rPr>
              <w:t xml:space="preserve"> شخص</w:t>
            </w:r>
            <w:r w:rsidR="00124A79" w:rsidRPr="00936EE6">
              <w:rPr>
                <w:noProof/>
                <w:webHidden/>
              </w:rPr>
              <w:tab/>
            </w:r>
            <w:r w:rsidR="00124A79" w:rsidRPr="00936EE6">
              <w:rPr>
                <w:noProof/>
                <w:webHidden/>
              </w:rPr>
              <w:fldChar w:fldCharType="begin"/>
            </w:r>
            <w:r w:rsidR="00124A79" w:rsidRPr="00936EE6">
              <w:rPr>
                <w:noProof/>
                <w:webHidden/>
              </w:rPr>
              <w:instrText xml:space="preserve"> PAGEREF _Toc61390483 \h </w:instrText>
            </w:r>
            <w:r w:rsidR="00124A79" w:rsidRPr="00936EE6">
              <w:rPr>
                <w:noProof/>
                <w:webHidden/>
              </w:rPr>
            </w:r>
            <w:r w:rsidR="00124A79" w:rsidRPr="00936EE6">
              <w:rPr>
                <w:noProof/>
                <w:webHidden/>
              </w:rPr>
              <w:fldChar w:fldCharType="separate"/>
            </w:r>
            <w:r w:rsidR="00124A79" w:rsidRPr="00936EE6">
              <w:rPr>
                <w:noProof/>
                <w:webHidden/>
              </w:rPr>
              <w:t>3</w:t>
            </w:r>
            <w:r w:rsidR="00124A79" w:rsidRPr="00936EE6">
              <w:rPr>
                <w:noProof/>
                <w:webHidden/>
              </w:rPr>
              <w:fldChar w:fldCharType="end"/>
            </w:r>
          </w:hyperlink>
        </w:p>
        <w:p w14:paraId="0F2F3514" w14:textId="77777777" w:rsidR="00124A79" w:rsidRPr="00936EE6" w:rsidRDefault="000B4720" w:rsidP="00124A79">
          <w:pPr>
            <w:pStyle w:val="TOC3"/>
            <w:rPr>
              <w:rFonts w:eastAsiaTheme="minorEastAsia"/>
              <w:noProof/>
              <w:sz w:val="22"/>
              <w:szCs w:val="22"/>
              <w:lang w:bidi="ar-SA"/>
            </w:rPr>
          </w:pPr>
          <w:hyperlink w:anchor="_Toc61390484" w:history="1">
            <w:r w:rsidR="00124A79" w:rsidRPr="00936EE6">
              <w:rPr>
                <w:rStyle w:val="Hyperlink"/>
                <w:noProof/>
                <w:rtl/>
              </w:rPr>
              <w:t>حرمت رضا</w:t>
            </w:r>
            <w:r w:rsidR="00124A79" w:rsidRPr="00936EE6">
              <w:rPr>
                <w:rStyle w:val="Hyperlink"/>
                <w:rFonts w:hint="cs"/>
                <w:noProof/>
                <w:rtl/>
              </w:rPr>
              <w:t>ی</w:t>
            </w:r>
            <w:r w:rsidR="00124A79" w:rsidRPr="00936EE6">
              <w:rPr>
                <w:rStyle w:val="Hyperlink"/>
                <w:rFonts w:hint="eastAsia"/>
                <w:noProof/>
                <w:rtl/>
              </w:rPr>
              <w:t>ت</w:t>
            </w:r>
            <w:r w:rsidR="00124A79" w:rsidRPr="00936EE6">
              <w:rPr>
                <w:rStyle w:val="Hyperlink"/>
                <w:noProof/>
                <w:rtl/>
              </w:rPr>
              <w:t xml:space="preserve"> به فعل حسد </w:t>
            </w:r>
            <w:r w:rsidR="00124A79" w:rsidRPr="00936EE6">
              <w:rPr>
                <w:rStyle w:val="Hyperlink"/>
                <w:rFonts w:hint="cs"/>
                <w:noProof/>
                <w:rtl/>
              </w:rPr>
              <w:t>ی</w:t>
            </w:r>
            <w:r w:rsidR="00124A79" w:rsidRPr="00936EE6">
              <w:rPr>
                <w:rStyle w:val="Hyperlink"/>
                <w:rFonts w:hint="eastAsia"/>
                <w:noProof/>
                <w:rtl/>
              </w:rPr>
              <w:t>ا</w:t>
            </w:r>
            <w:r w:rsidR="00124A79" w:rsidRPr="00936EE6">
              <w:rPr>
                <w:rStyle w:val="Hyperlink"/>
                <w:noProof/>
                <w:rtl/>
              </w:rPr>
              <w:t xml:space="preserve"> حرمت خود حسد؟</w:t>
            </w:r>
            <w:r w:rsidR="00124A79" w:rsidRPr="00936EE6">
              <w:rPr>
                <w:noProof/>
                <w:webHidden/>
              </w:rPr>
              <w:tab/>
            </w:r>
            <w:r w:rsidR="00124A79" w:rsidRPr="00936EE6">
              <w:rPr>
                <w:noProof/>
                <w:webHidden/>
              </w:rPr>
              <w:fldChar w:fldCharType="begin"/>
            </w:r>
            <w:r w:rsidR="00124A79" w:rsidRPr="00936EE6">
              <w:rPr>
                <w:noProof/>
                <w:webHidden/>
              </w:rPr>
              <w:instrText xml:space="preserve"> PAGEREF _Toc61390484 \h </w:instrText>
            </w:r>
            <w:r w:rsidR="00124A79" w:rsidRPr="00936EE6">
              <w:rPr>
                <w:noProof/>
                <w:webHidden/>
              </w:rPr>
            </w:r>
            <w:r w:rsidR="00124A79" w:rsidRPr="00936EE6">
              <w:rPr>
                <w:noProof/>
                <w:webHidden/>
              </w:rPr>
              <w:fldChar w:fldCharType="separate"/>
            </w:r>
            <w:r w:rsidR="00124A79" w:rsidRPr="00936EE6">
              <w:rPr>
                <w:noProof/>
                <w:webHidden/>
              </w:rPr>
              <w:t>4</w:t>
            </w:r>
            <w:r w:rsidR="00124A79" w:rsidRPr="00936EE6">
              <w:rPr>
                <w:noProof/>
                <w:webHidden/>
              </w:rPr>
              <w:fldChar w:fldCharType="end"/>
            </w:r>
          </w:hyperlink>
        </w:p>
        <w:p w14:paraId="6E65BF2E" w14:textId="211400B5" w:rsidR="00124A79" w:rsidRPr="00936EE6" w:rsidRDefault="00124A79" w:rsidP="00124A79">
          <w:r w:rsidRPr="00936EE6">
            <w:rPr>
              <w:b/>
              <w:bCs/>
              <w:noProof/>
            </w:rPr>
            <w:fldChar w:fldCharType="end"/>
          </w:r>
        </w:p>
      </w:sdtContent>
    </w:sdt>
    <w:p w14:paraId="35C18844" w14:textId="77777777" w:rsidR="00135C6B" w:rsidRPr="00936EE6" w:rsidRDefault="00135C6B" w:rsidP="00135C6B">
      <w:pPr>
        <w:ind w:firstLine="0"/>
        <w:rPr>
          <w:rtl/>
        </w:rPr>
      </w:pPr>
    </w:p>
    <w:p w14:paraId="1E5E40DB" w14:textId="77777777" w:rsidR="00135C6B" w:rsidRPr="00936EE6" w:rsidRDefault="00135C6B">
      <w:pPr>
        <w:bidi w:val="0"/>
        <w:spacing w:after="0"/>
        <w:ind w:firstLine="0"/>
        <w:jc w:val="left"/>
        <w:rPr>
          <w:rtl/>
        </w:rPr>
      </w:pPr>
      <w:r w:rsidRPr="00936EE6">
        <w:rPr>
          <w:rtl/>
        </w:rPr>
        <w:br w:type="page"/>
      </w:r>
    </w:p>
    <w:p w14:paraId="519F8D46" w14:textId="77777777" w:rsidR="00936EE6" w:rsidRPr="00936EE6" w:rsidRDefault="00936EE6" w:rsidP="00936EE6">
      <w:pPr>
        <w:jc w:val="center"/>
        <w:rPr>
          <w:b/>
        </w:rPr>
      </w:pPr>
      <w:bookmarkStart w:id="0" w:name="_Toc58339307"/>
      <w:bookmarkStart w:id="1" w:name="_Toc60758815"/>
      <w:r w:rsidRPr="00936EE6">
        <w:rPr>
          <w:rFonts w:hint="cs"/>
          <w:b/>
          <w:rtl/>
        </w:rPr>
        <w:lastRenderedPageBreak/>
        <w:t>بسم‌الله الرحمن الرحیم</w:t>
      </w:r>
    </w:p>
    <w:p w14:paraId="70FB97FC" w14:textId="77777777" w:rsidR="00936EE6" w:rsidRPr="00936EE6" w:rsidRDefault="00936EE6" w:rsidP="00936EE6">
      <w:pPr>
        <w:pStyle w:val="Heading1"/>
        <w:jc w:val="both"/>
        <w:rPr>
          <w:rtl/>
        </w:rPr>
      </w:pPr>
      <w:bookmarkStart w:id="2" w:name="_Toc53208543"/>
      <w:bookmarkStart w:id="3" w:name="_Toc54776605"/>
      <w:r w:rsidRPr="00936EE6">
        <w:rPr>
          <w:rFonts w:hint="cs"/>
          <w:rtl/>
        </w:rPr>
        <w:t xml:space="preserve">موضوع: </w:t>
      </w:r>
      <w:r w:rsidRPr="00936EE6">
        <w:rPr>
          <w:rFonts w:hint="cs"/>
          <w:color w:val="auto"/>
          <w:rtl/>
        </w:rPr>
        <w:t xml:space="preserve">فقه روابط اجتماعی / </w:t>
      </w:r>
      <w:bookmarkEnd w:id="2"/>
      <w:r w:rsidRPr="00936EE6">
        <w:rPr>
          <w:rFonts w:hint="cs"/>
          <w:color w:val="auto"/>
          <w:rtl/>
        </w:rPr>
        <w:t>محبت</w:t>
      </w:r>
      <w:bookmarkEnd w:id="0"/>
      <w:bookmarkEnd w:id="3"/>
    </w:p>
    <w:p w14:paraId="7F028B6A" w14:textId="77777777" w:rsidR="00936EE6" w:rsidRPr="00936EE6" w:rsidRDefault="00936EE6" w:rsidP="00936EE6">
      <w:pPr>
        <w:pStyle w:val="Heading1"/>
        <w:rPr>
          <w:rtl/>
        </w:rPr>
      </w:pPr>
      <w:bookmarkStart w:id="4" w:name="_GoBack"/>
      <w:bookmarkEnd w:id="4"/>
      <w:r w:rsidRPr="0019216D">
        <w:rPr>
          <w:rFonts w:hint="cs"/>
          <w:rtl/>
        </w:rPr>
        <w:t>مق</w:t>
      </w:r>
      <w:r w:rsidRPr="00936EE6">
        <w:rPr>
          <w:rFonts w:hint="cs"/>
          <w:rtl/>
        </w:rPr>
        <w:t>دمه</w:t>
      </w:r>
      <w:bookmarkEnd w:id="1"/>
    </w:p>
    <w:p w14:paraId="1D4FCF66" w14:textId="2828E75F" w:rsidR="00135C6B" w:rsidRPr="00936EE6" w:rsidRDefault="00135C6B" w:rsidP="00135C6B">
      <w:pPr>
        <w:rPr>
          <w:rtl/>
        </w:rPr>
      </w:pPr>
      <w:r w:rsidRPr="00936EE6">
        <w:rPr>
          <w:rFonts w:hint="cs"/>
          <w:rtl/>
        </w:rPr>
        <w:t xml:space="preserve">عرض کردیم در صفاتی مانند حسد و افعالی مثل تفکر و وسوسه در خلق نکته </w:t>
      </w:r>
      <w:r w:rsidR="00025682" w:rsidRPr="00936EE6">
        <w:rPr>
          <w:rFonts w:hint="cs"/>
          <w:rtl/>
        </w:rPr>
        <w:t>دقیقه‌ای</w:t>
      </w:r>
      <w:r w:rsidRPr="00936EE6">
        <w:rPr>
          <w:rFonts w:hint="cs"/>
          <w:rtl/>
        </w:rPr>
        <w:t xml:space="preserve"> وجود دارد که رفع عقاب و عذاب مشروط به عدم بروز آثار است و اگر بروز آثار بشود حرمت باقی است. بحث در این بود که حرمت به مبرزات محرمه تعلق </w:t>
      </w:r>
      <w:r w:rsidR="00025682" w:rsidRPr="00936EE6">
        <w:rPr>
          <w:rFonts w:hint="cs"/>
          <w:rtl/>
        </w:rPr>
        <w:t>می‌گیرد</w:t>
      </w:r>
      <w:r w:rsidRPr="00936EE6">
        <w:rPr>
          <w:rFonts w:hint="cs"/>
          <w:rtl/>
        </w:rPr>
        <w:t xml:space="preserve"> یا اینکه آنکه به ذهن </w:t>
      </w:r>
      <w:r w:rsidR="00025682" w:rsidRPr="00936EE6">
        <w:rPr>
          <w:rFonts w:hint="cs"/>
          <w:rtl/>
        </w:rPr>
        <w:t>می‌رسد</w:t>
      </w:r>
      <w:r w:rsidRPr="00936EE6">
        <w:rPr>
          <w:rFonts w:hint="cs"/>
          <w:rtl/>
        </w:rPr>
        <w:t xml:space="preserve"> و در کلام مرحوم نراقی آمده عبارت بود از اینکه بعد ظهور آثار که مسانختی در اثر دارد چه در حد حرمت چه کراهت خود اثر قلبی متعلق کراهت است یا با مفهوم خود این روایات یا ظهور روایات حسد در حرمت حسد. اگر الغاء خصوصیت در باب حسد نسبت به سایر اوصاف درونی کردیم همه </w:t>
      </w:r>
      <w:r w:rsidR="00025682" w:rsidRPr="00936EE6">
        <w:rPr>
          <w:rFonts w:hint="cs"/>
          <w:rtl/>
        </w:rPr>
        <w:t>همین‌طور</w:t>
      </w:r>
      <w:r w:rsidRPr="00936EE6">
        <w:rPr>
          <w:rFonts w:hint="cs"/>
          <w:rtl/>
        </w:rPr>
        <w:t xml:space="preserve"> است. اگر کسی نسبت به کبر یا عجب الغاء خصوصیت کرد </w:t>
      </w:r>
      <w:r w:rsidR="00025682" w:rsidRPr="00936EE6">
        <w:rPr>
          <w:rFonts w:hint="cs"/>
          <w:rtl/>
        </w:rPr>
        <w:t>حرمت‌های</w:t>
      </w:r>
      <w:r w:rsidRPr="00936EE6">
        <w:rPr>
          <w:rFonts w:hint="cs"/>
          <w:rtl/>
        </w:rPr>
        <w:t xml:space="preserve"> آنها مشروط به مالم تظهر آثاره است عین همین همان اندازه رفع حکم </w:t>
      </w:r>
      <w:r w:rsidR="00124A79" w:rsidRPr="00936EE6">
        <w:rPr>
          <w:rFonts w:hint="cs"/>
          <w:rtl/>
        </w:rPr>
        <w:t>می‌شود</w:t>
      </w:r>
      <w:r w:rsidRPr="00936EE6">
        <w:rPr>
          <w:rFonts w:hint="cs"/>
          <w:rtl/>
        </w:rPr>
        <w:t xml:space="preserve"> نه اینکه </w:t>
      </w:r>
      <w:r w:rsidR="00025682" w:rsidRPr="00936EE6">
        <w:rPr>
          <w:rFonts w:hint="cs"/>
          <w:rtl/>
        </w:rPr>
        <w:t>کلاً</w:t>
      </w:r>
      <w:r w:rsidRPr="00936EE6">
        <w:rPr>
          <w:rFonts w:hint="cs"/>
          <w:rtl/>
        </w:rPr>
        <w:t xml:space="preserve"> حرام نباشد. لذا اگر کسی گفت از روایات رفع در باب حسد و طیره و تفکر فی الخلق الغاء خصوصیت </w:t>
      </w:r>
      <w:r w:rsidR="00025682" w:rsidRPr="00936EE6">
        <w:rPr>
          <w:rFonts w:hint="cs"/>
          <w:rtl/>
        </w:rPr>
        <w:t>می‌کنیم</w:t>
      </w:r>
      <w:r w:rsidRPr="00936EE6">
        <w:rPr>
          <w:rFonts w:hint="cs"/>
          <w:rtl/>
        </w:rPr>
        <w:t xml:space="preserve"> و آنها را به اوصاف درونی دیگر مثل حقد و کبر و عجب تعمیم </w:t>
      </w:r>
      <w:r w:rsidR="00025682" w:rsidRPr="00936EE6">
        <w:rPr>
          <w:rFonts w:hint="cs"/>
          <w:rtl/>
        </w:rPr>
        <w:t>می‌دهیم</w:t>
      </w:r>
      <w:r w:rsidRPr="00936EE6">
        <w:rPr>
          <w:rFonts w:hint="cs"/>
          <w:rtl/>
        </w:rPr>
        <w:t xml:space="preserve"> این الغاء خصوصیت در محدوده اصل است نه فرع. اصل </w:t>
      </w:r>
      <w:r w:rsidR="00025682" w:rsidRPr="00936EE6">
        <w:rPr>
          <w:rFonts w:hint="cs"/>
          <w:rtl/>
        </w:rPr>
        <w:t>این‌ها</w:t>
      </w:r>
      <w:r w:rsidRPr="00936EE6">
        <w:rPr>
          <w:rFonts w:hint="cs"/>
          <w:rtl/>
        </w:rPr>
        <w:t xml:space="preserve"> </w:t>
      </w:r>
      <w:r w:rsidR="00025682" w:rsidRPr="00936EE6">
        <w:rPr>
          <w:rFonts w:hint="cs"/>
          <w:rtl/>
        </w:rPr>
        <w:t>کار</w:t>
      </w:r>
      <w:r w:rsidRPr="00936EE6">
        <w:rPr>
          <w:rFonts w:hint="cs"/>
          <w:rtl/>
        </w:rPr>
        <w:t xml:space="preserve"> دلیل بر حرمت داشته باشد حرمتش اگر اثر ظاهر شد </w:t>
      </w:r>
      <w:r w:rsidR="00124A79" w:rsidRPr="00936EE6">
        <w:rPr>
          <w:rFonts w:hint="cs"/>
          <w:rtl/>
        </w:rPr>
        <w:t>برمی‌گردد</w:t>
      </w:r>
      <w:r w:rsidRPr="00936EE6">
        <w:rPr>
          <w:rFonts w:hint="cs"/>
          <w:rtl/>
        </w:rPr>
        <w:t>.</w:t>
      </w:r>
    </w:p>
    <w:p w14:paraId="19D44D34" w14:textId="275D78F1" w:rsidR="00135C6B" w:rsidRPr="00936EE6" w:rsidRDefault="00135C6B" w:rsidP="00135C6B">
      <w:r w:rsidRPr="00936EE6">
        <w:rPr>
          <w:rFonts w:hint="cs"/>
          <w:rtl/>
        </w:rPr>
        <w:t xml:space="preserve">در باب 55 جهاد النفس مرحوم حر عاملی عنوان تحریم الحسد و وجوب اجتنابه دارد. </w:t>
      </w:r>
    </w:p>
    <w:p w14:paraId="77E9135B" w14:textId="105744D5" w:rsidR="00135C6B" w:rsidRPr="00936EE6" w:rsidRDefault="00C662AF" w:rsidP="008D5403">
      <w:pPr>
        <w:rPr>
          <w:rtl/>
        </w:rPr>
      </w:pPr>
      <w:r>
        <w:rPr>
          <w:rFonts w:hint="cs"/>
          <w:rtl/>
        </w:rPr>
        <w:t>«</w:t>
      </w:r>
      <w:r w:rsidR="00135C6B" w:rsidRPr="00C662AF">
        <w:rPr>
          <w:rFonts w:hint="cs"/>
          <w:color w:val="008000"/>
          <w:rtl/>
        </w:rPr>
        <w:t>إِنَّ الْحَسَدَ لَيَأْكُلُ الْإِيمَانَ كَمَا تَأْكُلُ النَّارُ الْحَطَبَ</w:t>
      </w:r>
      <w:r>
        <w:rPr>
          <w:rFonts w:hint="cs"/>
          <w:rtl/>
        </w:rPr>
        <w:t>»</w:t>
      </w:r>
      <w:r w:rsidR="00053BF1">
        <w:rPr>
          <w:rtl/>
        </w:rPr>
        <w:t xml:space="preserve">. </w:t>
      </w:r>
      <w:r w:rsidR="00C51EAF">
        <w:rPr>
          <w:rStyle w:val="FootnoteReference"/>
          <w:rtl/>
        </w:rPr>
        <w:footnoteReference w:id="1"/>
      </w:r>
    </w:p>
    <w:p w14:paraId="700E00F1" w14:textId="4CB946B2" w:rsidR="00135C6B" w:rsidRPr="00936EE6" w:rsidRDefault="00C662AF" w:rsidP="008D5403">
      <w:pPr>
        <w:rPr>
          <w:rtl/>
        </w:rPr>
      </w:pPr>
      <w:r>
        <w:rPr>
          <w:rFonts w:hint="cs"/>
          <w:rtl/>
        </w:rPr>
        <w:t>«</w:t>
      </w:r>
      <w:r w:rsidR="00135C6B" w:rsidRPr="00C662AF">
        <w:rPr>
          <w:rFonts w:hint="cs"/>
          <w:color w:val="008000"/>
          <w:rtl/>
        </w:rPr>
        <w:t>اتَّقُوا اللَّهَ وَ لَا يَحْسُدْ بَعْضُكُمْ بَعْضاً الْحَدِيثَ</w:t>
      </w:r>
      <w:r>
        <w:rPr>
          <w:rFonts w:hint="cs"/>
          <w:rtl/>
        </w:rPr>
        <w:t>»</w:t>
      </w:r>
      <w:r w:rsidR="00053BF1">
        <w:rPr>
          <w:rtl/>
        </w:rPr>
        <w:t xml:space="preserve">. </w:t>
      </w:r>
      <w:r w:rsidR="008D5403">
        <w:rPr>
          <w:rStyle w:val="FootnoteReference"/>
          <w:rtl/>
        </w:rPr>
        <w:footnoteReference w:id="2"/>
      </w:r>
    </w:p>
    <w:p w14:paraId="64471CDA" w14:textId="77777777" w:rsidR="00135C6B" w:rsidRPr="00936EE6" w:rsidRDefault="00135C6B" w:rsidP="00135C6B">
      <w:pPr>
        <w:rPr>
          <w:rtl/>
        </w:rPr>
      </w:pPr>
      <w:r w:rsidRPr="00936EE6">
        <w:rPr>
          <w:rFonts w:hint="cs"/>
          <w:rtl/>
        </w:rPr>
        <w:t>هم نهی داریم هم ظهورات تعلیلی در نهی است.</w:t>
      </w:r>
    </w:p>
    <w:p w14:paraId="172AC86A" w14:textId="11721FF0" w:rsidR="00135C6B" w:rsidRPr="00936EE6" w:rsidRDefault="00025682" w:rsidP="00135C6B">
      <w:pPr>
        <w:rPr>
          <w:rtl/>
        </w:rPr>
      </w:pPr>
      <w:r w:rsidRPr="00936EE6">
        <w:rPr>
          <w:rFonts w:hint="cs"/>
          <w:rtl/>
        </w:rPr>
        <w:t>سؤال</w:t>
      </w:r>
      <w:r w:rsidR="00135C6B" w:rsidRPr="00936EE6">
        <w:rPr>
          <w:rFonts w:hint="cs"/>
          <w:rtl/>
        </w:rPr>
        <w:t xml:space="preserve">: حسد در مواجهه با </w:t>
      </w:r>
      <w:r w:rsidR="00053BF1">
        <w:rPr>
          <w:rtl/>
        </w:rPr>
        <w:t>مؤمن</w:t>
      </w:r>
      <w:r w:rsidR="00135C6B" w:rsidRPr="00936EE6">
        <w:rPr>
          <w:rFonts w:hint="cs"/>
          <w:rtl/>
        </w:rPr>
        <w:t xml:space="preserve"> است. در مواجهه دشمن چطور است؟</w:t>
      </w:r>
    </w:p>
    <w:p w14:paraId="5F574F97" w14:textId="29385AF8" w:rsidR="00135C6B" w:rsidRPr="00936EE6" w:rsidRDefault="00135C6B" w:rsidP="00135C6B">
      <w:pPr>
        <w:rPr>
          <w:rtl/>
        </w:rPr>
      </w:pPr>
      <w:r w:rsidRPr="00936EE6">
        <w:rPr>
          <w:rFonts w:hint="cs"/>
          <w:rtl/>
        </w:rPr>
        <w:t xml:space="preserve">جواب: باید بحث کرد. </w:t>
      </w:r>
      <w:r w:rsidR="00025682" w:rsidRPr="00936EE6">
        <w:rPr>
          <w:rFonts w:hint="cs"/>
          <w:rtl/>
        </w:rPr>
        <w:t>فعلاً</w:t>
      </w:r>
      <w:r w:rsidRPr="00936EE6">
        <w:rPr>
          <w:rFonts w:hint="cs"/>
          <w:rtl/>
        </w:rPr>
        <w:t xml:space="preserve"> بحث ما </w:t>
      </w:r>
      <w:r w:rsidR="00053BF1">
        <w:rPr>
          <w:rtl/>
        </w:rPr>
        <w:t>در جا</w:t>
      </w:r>
      <w:r w:rsidR="00053BF1">
        <w:rPr>
          <w:rFonts w:hint="cs"/>
          <w:rtl/>
        </w:rPr>
        <w:t>یی</w:t>
      </w:r>
      <w:r w:rsidRPr="00936EE6">
        <w:rPr>
          <w:rFonts w:hint="cs"/>
          <w:rtl/>
        </w:rPr>
        <w:t xml:space="preserve"> است که حرام است. باید آنجا را پرداخت</w:t>
      </w:r>
    </w:p>
    <w:p w14:paraId="33953FD4" w14:textId="62FCD89E" w:rsidR="00135C6B" w:rsidRPr="00936EE6" w:rsidRDefault="00135C6B" w:rsidP="00135C6B">
      <w:pPr>
        <w:rPr>
          <w:rtl/>
        </w:rPr>
      </w:pPr>
      <w:r w:rsidRPr="00936EE6">
        <w:rPr>
          <w:rFonts w:hint="cs"/>
          <w:rtl/>
        </w:rPr>
        <w:t xml:space="preserve">این یک مطلب که تأکید </w:t>
      </w:r>
      <w:r w:rsidR="00025682" w:rsidRPr="00936EE6">
        <w:rPr>
          <w:rFonts w:hint="cs"/>
          <w:rtl/>
        </w:rPr>
        <w:t>می‌کنیم</w:t>
      </w:r>
      <w:r w:rsidRPr="00936EE6">
        <w:rPr>
          <w:rFonts w:hint="cs"/>
          <w:rtl/>
        </w:rPr>
        <w:t xml:space="preserve"> که حسد تفکر فی الخلق و وسوسه اگر </w:t>
      </w:r>
      <w:r w:rsidR="00025682" w:rsidRPr="00936EE6">
        <w:rPr>
          <w:rFonts w:hint="cs"/>
          <w:rtl/>
        </w:rPr>
        <w:t>الغاء</w:t>
      </w:r>
      <w:r w:rsidRPr="00936EE6">
        <w:rPr>
          <w:rFonts w:hint="cs"/>
          <w:rtl/>
        </w:rPr>
        <w:t xml:space="preserve"> خصوصیت به بقیه اوصاف هم کردیم نظر اقرب و اصح این است که رفع حکم از خود آن علی وجه الاطلاق نشده</w:t>
      </w:r>
      <w:r w:rsidR="00053BF1">
        <w:rPr>
          <w:rtl/>
        </w:rPr>
        <w:t xml:space="preserve"> </w:t>
      </w:r>
      <w:r w:rsidRPr="00936EE6">
        <w:rPr>
          <w:rFonts w:hint="cs"/>
          <w:rtl/>
        </w:rPr>
        <w:t>بلکه مالم تظهر آثاره رفع شده است و مالم تظهر آثار حرام نیست.</w:t>
      </w:r>
    </w:p>
    <w:p w14:paraId="1FA9F3BB" w14:textId="674916ED" w:rsidR="00135C6B" w:rsidRPr="00936EE6" w:rsidRDefault="00025682" w:rsidP="00135C6B">
      <w:pPr>
        <w:rPr>
          <w:rtl/>
        </w:rPr>
      </w:pPr>
      <w:r w:rsidRPr="00936EE6">
        <w:rPr>
          <w:rFonts w:hint="cs"/>
          <w:rtl/>
        </w:rPr>
        <w:t>سؤال</w:t>
      </w:r>
      <w:r w:rsidR="00135C6B" w:rsidRPr="00936EE6">
        <w:rPr>
          <w:rFonts w:hint="cs"/>
          <w:rtl/>
        </w:rPr>
        <w:t>: مرحوم نراقی به این شکل بحث را ندارد. نه به این شکل ندارد. به تفاصیل جزئیات ندارد.</w:t>
      </w:r>
    </w:p>
    <w:p w14:paraId="490FF12C" w14:textId="5ADACD75" w:rsidR="00135C6B" w:rsidRPr="00936EE6" w:rsidRDefault="00135C6B" w:rsidP="00135C6B">
      <w:pPr>
        <w:rPr>
          <w:rtl/>
        </w:rPr>
      </w:pPr>
      <w:r w:rsidRPr="00936EE6">
        <w:rPr>
          <w:rFonts w:hint="cs"/>
          <w:rtl/>
        </w:rPr>
        <w:lastRenderedPageBreak/>
        <w:t xml:space="preserve">جواب: نه به این جزئیات ندارد. هر بار جامع السعادات را </w:t>
      </w:r>
      <w:r w:rsidR="00025682" w:rsidRPr="00936EE6">
        <w:rPr>
          <w:rFonts w:hint="cs"/>
          <w:rtl/>
        </w:rPr>
        <w:t>می‌بینم</w:t>
      </w:r>
      <w:r w:rsidRPr="00936EE6">
        <w:rPr>
          <w:rFonts w:hint="cs"/>
          <w:rtl/>
        </w:rPr>
        <w:t xml:space="preserve"> به دقایقی پی </w:t>
      </w:r>
      <w:r w:rsidR="00025682" w:rsidRPr="00936EE6">
        <w:rPr>
          <w:rFonts w:hint="cs"/>
          <w:rtl/>
        </w:rPr>
        <w:t>می‌برم</w:t>
      </w:r>
      <w:r w:rsidRPr="00936EE6">
        <w:rPr>
          <w:rFonts w:hint="cs"/>
          <w:rtl/>
        </w:rPr>
        <w:t xml:space="preserve">. کاش همین کتاب متن درسی </w:t>
      </w:r>
      <w:r w:rsidR="00025682" w:rsidRPr="00936EE6">
        <w:rPr>
          <w:rFonts w:hint="cs"/>
          <w:rtl/>
        </w:rPr>
        <w:t>می‌شد</w:t>
      </w:r>
      <w:r w:rsidRPr="00936EE6">
        <w:rPr>
          <w:rFonts w:hint="cs"/>
          <w:rtl/>
        </w:rPr>
        <w:t xml:space="preserve"> رویش اگر کار </w:t>
      </w:r>
      <w:r w:rsidR="00025682" w:rsidRPr="00936EE6">
        <w:rPr>
          <w:rFonts w:hint="cs"/>
          <w:rtl/>
        </w:rPr>
        <w:t>می‌شد</w:t>
      </w:r>
      <w:r w:rsidRPr="00936EE6">
        <w:rPr>
          <w:rFonts w:hint="cs"/>
          <w:rtl/>
        </w:rPr>
        <w:t xml:space="preserve"> علم اخلاقمان خیلی رشد </w:t>
      </w:r>
      <w:r w:rsidR="00025682" w:rsidRPr="00936EE6">
        <w:rPr>
          <w:rFonts w:hint="cs"/>
          <w:rtl/>
        </w:rPr>
        <w:t>می‌کرد</w:t>
      </w:r>
      <w:r w:rsidRPr="00936EE6">
        <w:rPr>
          <w:rFonts w:hint="cs"/>
          <w:rtl/>
        </w:rPr>
        <w:t xml:space="preserve">. اگر کار خارج اخلاق </w:t>
      </w:r>
      <w:r w:rsidR="00025682" w:rsidRPr="00936EE6">
        <w:rPr>
          <w:rFonts w:hint="cs"/>
          <w:rtl/>
        </w:rPr>
        <w:t>می‌شد</w:t>
      </w:r>
      <w:r w:rsidRPr="00936EE6">
        <w:rPr>
          <w:rFonts w:hint="cs"/>
          <w:rtl/>
        </w:rPr>
        <w:t xml:space="preserve"> و </w:t>
      </w:r>
      <w:r w:rsidR="00025682" w:rsidRPr="00936EE6">
        <w:rPr>
          <w:rFonts w:hint="cs"/>
          <w:rtl/>
        </w:rPr>
        <w:t>دائم</w:t>
      </w:r>
      <w:r w:rsidRPr="00936EE6">
        <w:rPr>
          <w:rFonts w:hint="cs"/>
          <w:rtl/>
        </w:rPr>
        <w:t xml:space="preserve"> رویش کار </w:t>
      </w:r>
      <w:r w:rsidR="00025682" w:rsidRPr="00936EE6">
        <w:rPr>
          <w:rFonts w:hint="cs"/>
          <w:rtl/>
        </w:rPr>
        <w:t>می‌شد</w:t>
      </w:r>
      <w:r w:rsidRPr="00936EE6">
        <w:rPr>
          <w:rFonts w:hint="cs"/>
          <w:rtl/>
        </w:rPr>
        <w:t xml:space="preserve"> علم اخلاقمان این طور ضعیف و لاغر نبود و مثل فقه بحث </w:t>
      </w:r>
      <w:r w:rsidR="00025682" w:rsidRPr="00936EE6">
        <w:rPr>
          <w:rFonts w:hint="cs"/>
          <w:rtl/>
        </w:rPr>
        <w:t>قوی‌ای</w:t>
      </w:r>
      <w:r w:rsidRPr="00936EE6">
        <w:rPr>
          <w:rFonts w:hint="cs"/>
          <w:rtl/>
        </w:rPr>
        <w:t xml:space="preserve"> بود.</w:t>
      </w:r>
    </w:p>
    <w:p w14:paraId="03A4013A" w14:textId="0C235504" w:rsidR="00135C6B" w:rsidRPr="00936EE6" w:rsidRDefault="00025682" w:rsidP="00135C6B">
      <w:pPr>
        <w:rPr>
          <w:rtl/>
        </w:rPr>
      </w:pPr>
      <w:r w:rsidRPr="00936EE6">
        <w:rPr>
          <w:rFonts w:hint="cs"/>
          <w:rtl/>
        </w:rPr>
        <w:t>سؤال</w:t>
      </w:r>
      <w:r w:rsidR="00135C6B" w:rsidRPr="00936EE6">
        <w:rPr>
          <w:rFonts w:hint="cs"/>
          <w:rtl/>
        </w:rPr>
        <w:t xml:space="preserve">: در بعضی صفات هستند که مثل عجب خیلی نیاز به ظهور نیست بلکه </w:t>
      </w:r>
      <w:r w:rsidRPr="00936EE6">
        <w:rPr>
          <w:rFonts w:hint="cs"/>
          <w:rtl/>
        </w:rPr>
        <w:t>صرفاً</w:t>
      </w:r>
      <w:r w:rsidR="00135C6B" w:rsidRPr="00936EE6">
        <w:rPr>
          <w:rFonts w:hint="cs"/>
          <w:rtl/>
        </w:rPr>
        <w:t xml:space="preserve"> اینکه دارد و خدا </w:t>
      </w:r>
      <w:r w:rsidRPr="00936EE6">
        <w:rPr>
          <w:rFonts w:hint="cs"/>
          <w:rtl/>
        </w:rPr>
        <w:t>می‌فرمایند</w:t>
      </w:r>
      <w:r w:rsidR="00135C6B" w:rsidRPr="00936EE6">
        <w:rPr>
          <w:rFonts w:hint="cs"/>
          <w:rtl/>
        </w:rPr>
        <w:t xml:space="preserve"> ما برای نماز </w:t>
      </w:r>
      <w:r w:rsidRPr="00936EE6">
        <w:rPr>
          <w:rFonts w:hint="cs"/>
          <w:rtl/>
        </w:rPr>
        <w:t>شب‌بیدارش</w:t>
      </w:r>
      <w:r w:rsidR="00135C6B" w:rsidRPr="00936EE6">
        <w:rPr>
          <w:rFonts w:hint="cs"/>
          <w:rtl/>
        </w:rPr>
        <w:t xml:space="preserve"> ن</w:t>
      </w:r>
      <w:r w:rsidRPr="00936EE6">
        <w:rPr>
          <w:rFonts w:hint="cs"/>
          <w:rtl/>
        </w:rPr>
        <w:t>می‌کنیم</w:t>
      </w:r>
      <w:r w:rsidR="00135C6B" w:rsidRPr="00936EE6">
        <w:rPr>
          <w:rFonts w:hint="cs"/>
          <w:rtl/>
        </w:rPr>
        <w:t xml:space="preserve"> چون گرفتار </w:t>
      </w:r>
      <w:r w:rsidRPr="00936EE6">
        <w:rPr>
          <w:rFonts w:hint="cs"/>
          <w:rtl/>
        </w:rPr>
        <w:t>خودبزرگ‌بینی</w:t>
      </w:r>
      <w:r w:rsidR="00135C6B" w:rsidRPr="00936EE6">
        <w:rPr>
          <w:rFonts w:hint="cs"/>
          <w:rtl/>
        </w:rPr>
        <w:t xml:space="preserve"> شده است.</w:t>
      </w:r>
    </w:p>
    <w:p w14:paraId="45CFB230" w14:textId="05150798" w:rsidR="00135C6B" w:rsidRPr="00936EE6" w:rsidRDefault="00135C6B" w:rsidP="00135C6B">
      <w:pPr>
        <w:rPr>
          <w:rtl/>
        </w:rPr>
      </w:pPr>
      <w:r w:rsidRPr="00936EE6">
        <w:rPr>
          <w:rFonts w:hint="cs"/>
          <w:rtl/>
        </w:rPr>
        <w:t>جواب</w:t>
      </w:r>
      <w:r w:rsidR="00053BF1">
        <w:rPr>
          <w:rtl/>
        </w:rPr>
        <w:t xml:space="preserve">: </w:t>
      </w:r>
      <w:r w:rsidRPr="00936EE6">
        <w:rPr>
          <w:rFonts w:hint="cs"/>
          <w:rtl/>
        </w:rPr>
        <w:t xml:space="preserve">بله. بحث بعدی </w:t>
      </w:r>
      <w:r w:rsidR="00025682" w:rsidRPr="00936EE6">
        <w:rPr>
          <w:rFonts w:hint="cs"/>
          <w:rtl/>
        </w:rPr>
        <w:t>احتمالاً</w:t>
      </w:r>
      <w:r w:rsidRPr="00936EE6">
        <w:rPr>
          <w:rFonts w:hint="cs"/>
          <w:rtl/>
        </w:rPr>
        <w:t xml:space="preserve"> با این ربط دارد.</w:t>
      </w:r>
    </w:p>
    <w:p w14:paraId="4BF3A40B" w14:textId="6E2B2AD2" w:rsidR="00135C6B" w:rsidRPr="00936EE6" w:rsidRDefault="00135C6B" w:rsidP="00124A79">
      <w:pPr>
        <w:pStyle w:val="Heading2"/>
        <w:rPr>
          <w:rFonts w:ascii="Traditional Arabic" w:hAnsi="Traditional Arabic" w:cs="Traditional Arabic"/>
          <w:rtl/>
        </w:rPr>
      </w:pPr>
      <w:bookmarkStart w:id="5" w:name="_Toc61390483"/>
      <w:r w:rsidRPr="00936EE6">
        <w:rPr>
          <w:rFonts w:ascii="Traditional Arabic" w:hAnsi="Traditional Arabic" w:cs="Traditional Arabic" w:hint="cs"/>
          <w:rtl/>
        </w:rPr>
        <w:t>مطلب دوم</w:t>
      </w:r>
      <w:r w:rsidR="00124A79" w:rsidRPr="00936EE6">
        <w:rPr>
          <w:rFonts w:ascii="Traditional Arabic" w:hAnsi="Traditional Arabic" w:cs="Traditional Arabic" w:hint="cs"/>
          <w:rtl/>
        </w:rPr>
        <w:t xml:space="preserve"> مرحوم نراقی: حرمت حسد مورد رضایت شخص</w:t>
      </w:r>
      <w:bookmarkEnd w:id="5"/>
    </w:p>
    <w:p w14:paraId="5CE91435" w14:textId="6D10B5AB" w:rsidR="00135C6B" w:rsidRPr="00936EE6" w:rsidRDefault="00135C6B" w:rsidP="00961D8D">
      <w:pPr>
        <w:rPr>
          <w:rtl/>
        </w:rPr>
      </w:pPr>
      <w:r w:rsidRPr="00936EE6">
        <w:rPr>
          <w:rFonts w:hint="cs"/>
          <w:rtl/>
        </w:rPr>
        <w:t xml:space="preserve"> آنکه ایشان متأخرا</w:t>
      </w:r>
      <w:r w:rsidR="00053BF1">
        <w:rPr>
          <w:rFonts w:hint="cs"/>
          <w:rtl/>
        </w:rPr>
        <w:t>ً</w:t>
      </w:r>
      <w:r w:rsidRPr="00936EE6">
        <w:rPr>
          <w:rFonts w:hint="cs"/>
          <w:rtl/>
        </w:rPr>
        <w:t xml:space="preserve"> </w:t>
      </w:r>
      <w:r w:rsidR="00025682" w:rsidRPr="00936EE6">
        <w:rPr>
          <w:rFonts w:hint="cs"/>
          <w:rtl/>
        </w:rPr>
        <w:t>در</w:t>
      </w:r>
      <w:r w:rsidR="00053BF1">
        <w:rPr>
          <w:rFonts w:hint="cs"/>
          <w:rtl/>
        </w:rPr>
        <w:t xml:space="preserve"> </w:t>
      </w:r>
      <w:r w:rsidR="00025682" w:rsidRPr="00936EE6">
        <w:rPr>
          <w:rFonts w:hint="cs"/>
          <w:rtl/>
        </w:rPr>
        <w:t>بند</w:t>
      </w:r>
      <w:r w:rsidRPr="00936EE6">
        <w:rPr>
          <w:rFonts w:hint="cs"/>
          <w:rtl/>
        </w:rPr>
        <w:t xml:space="preserve"> دو فرمودند. آنکه </w:t>
      </w:r>
      <w:r w:rsidR="00025682" w:rsidRPr="00936EE6">
        <w:rPr>
          <w:rFonts w:hint="cs"/>
          <w:rtl/>
        </w:rPr>
        <w:t>دربند</w:t>
      </w:r>
      <w:r w:rsidRPr="00936EE6">
        <w:rPr>
          <w:rFonts w:hint="cs"/>
          <w:rtl/>
        </w:rPr>
        <w:t xml:space="preserve"> اول فرمودند تثبیت شد. مطلب دوم در این باب این است که </w:t>
      </w:r>
      <w:r w:rsidR="00961D8D">
        <w:rPr>
          <w:rFonts w:hint="cs"/>
          <w:rtl/>
        </w:rPr>
        <w:t>«</w:t>
      </w:r>
      <w:r w:rsidR="00961D8D" w:rsidRPr="00E20B82">
        <w:rPr>
          <w:color w:val="000080"/>
          <w:rtl/>
        </w:rPr>
        <w:t xml:space="preserve">أولا </w:t>
      </w:r>
      <w:r w:rsidR="00961D8D" w:rsidRPr="00E20B82">
        <w:rPr>
          <w:rFonts w:hint="cs"/>
          <w:color w:val="000080"/>
          <w:rtl/>
        </w:rPr>
        <w:t>ی</w:t>
      </w:r>
      <w:r w:rsidR="00961D8D" w:rsidRPr="00E20B82">
        <w:rPr>
          <w:rFonts w:hint="eastAsia"/>
          <w:color w:val="000080"/>
          <w:rtl/>
        </w:rPr>
        <w:t>بعثه</w:t>
      </w:r>
      <w:r w:rsidR="00961D8D" w:rsidRPr="00E20B82">
        <w:rPr>
          <w:color w:val="000080"/>
          <w:rtl/>
        </w:rPr>
        <w:t xml:space="preserve"> عل</w:t>
      </w:r>
      <w:r w:rsidR="00961D8D" w:rsidRPr="00E20B82">
        <w:rPr>
          <w:rFonts w:hint="cs"/>
          <w:color w:val="000080"/>
          <w:rtl/>
        </w:rPr>
        <w:t>ی</w:t>
      </w:r>
      <w:r w:rsidR="00961D8D" w:rsidRPr="00E20B82">
        <w:rPr>
          <w:color w:val="000080"/>
          <w:rtl/>
        </w:rPr>
        <w:t xml:space="preserve"> إظهاره بالآثار القول</w:t>
      </w:r>
      <w:r w:rsidR="00961D8D" w:rsidRPr="00E20B82">
        <w:rPr>
          <w:rFonts w:hint="cs"/>
          <w:color w:val="000080"/>
          <w:rtl/>
        </w:rPr>
        <w:t>ی</w:t>
      </w:r>
      <w:r w:rsidR="00961D8D" w:rsidRPr="00E20B82">
        <w:rPr>
          <w:rFonts w:hint="eastAsia"/>
          <w:color w:val="000080"/>
          <w:rtl/>
        </w:rPr>
        <w:t>ة</w:t>
      </w:r>
      <w:r w:rsidR="00961D8D" w:rsidRPr="00E20B82">
        <w:rPr>
          <w:color w:val="000080"/>
          <w:rtl/>
        </w:rPr>
        <w:t xml:space="preserve"> و الفعل</w:t>
      </w:r>
      <w:r w:rsidR="00961D8D" w:rsidRPr="00E20B82">
        <w:rPr>
          <w:rFonts w:hint="cs"/>
          <w:color w:val="000080"/>
          <w:rtl/>
        </w:rPr>
        <w:t>ی</w:t>
      </w:r>
      <w:r w:rsidR="00961D8D" w:rsidRPr="00E20B82">
        <w:rPr>
          <w:rFonts w:hint="eastAsia"/>
          <w:color w:val="000080"/>
          <w:rtl/>
        </w:rPr>
        <w:t>ة،</w:t>
      </w:r>
      <w:r w:rsidR="00961D8D" w:rsidRPr="00E20B82">
        <w:rPr>
          <w:color w:val="000080"/>
          <w:rtl/>
        </w:rPr>
        <w:t xml:space="preserve"> بل </w:t>
      </w:r>
      <w:r w:rsidR="00961D8D" w:rsidRPr="00E20B82">
        <w:rPr>
          <w:rFonts w:hint="cs"/>
          <w:color w:val="000080"/>
          <w:rtl/>
        </w:rPr>
        <w:t>ی</w:t>
      </w:r>
      <w:r w:rsidR="00961D8D" w:rsidRPr="00E20B82">
        <w:rPr>
          <w:rFonts w:hint="eastAsia"/>
          <w:color w:val="000080"/>
          <w:rtl/>
        </w:rPr>
        <w:t>کف</w:t>
      </w:r>
      <w:r w:rsidR="00961D8D" w:rsidRPr="00E20B82">
        <w:rPr>
          <w:color w:val="000080"/>
          <w:rtl/>
        </w:rPr>
        <w:t xml:space="preserve"> ظاهره عنها، إلا أنه بباطنه </w:t>
      </w:r>
      <w:r w:rsidR="00961D8D" w:rsidRPr="00E20B82">
        <w:rPr>
          <w:rFonts w:hint="cs"/>
          <w:color w:val="000080"/>
          <w:rtl/>
        </w:rPr>
        <w:t>ی</w:t>
      </w:r>
      <w:r w:rsidR="00961D8D" w:rsidRPr="00E20B82">
        <w:rPr>
          <w:rFonts w:hint="eastAsia"/>
          <w:color w:val="000080"/>
          <w:rtl/>
        </w:rPr>
        <w:t>حب</w:t>
      </w:r>
      <w:r w:rsidR="00961D8D" w:rsidRPr="00E20B82">
        <w:rPr>
          <w:color w:val="000080"/>
          <w:rtl/>
        </w:rPr>
        <w:t xml:space="preserve"> زوال النعمة من دون کراهة ف</w:t>
      </w:r>
      <w:r w:rsidR="00961D8D" w:rsidRPr="00E20B82">
        <w:rPr>
          <w:rFonts w:hint="cs"/>
          <w:color w:val="000080"/>
          <w:rtl/>
        </w:rPr>
        <w:t>ی</w:t>
      </w:r>
      <w:r w:rsidR="00961D8D" w:rsidRPr="00E20B82">
        <w:rPr>
          <w:color w:val="000080"/>
          <w:rtl/>
        </w:rPr>
        <w:t xml:space="preserve"> نفسه لهذه الحالة</w:t>
      </w:r>
      <w:r w:rsidR="00961D8D">
        <w:rPr>
          <w:rFonts w:hint="cs"/>
          <w:rtl/>
        </w:rPr>
        <w:t>»</w:t>
      </w:r>
      <w:r w:rsidR="00053BF1">
        <w:rPr>
          <w:rtl/>
        </w:rPr>
        <w:t xml:space="preserve">. </w:t>
      </w:r>
      <w:r w:rsidR="00961D8D">
        <w:rPr>
          <w:rStyle w:val="FootnoteReference"/>
          <w:rtl/>
        </w:rPr>
        <w:footnoteReference w:id="3"/>
      </w:r>
      <w:r w:rsidRPr="00936EE6">
        <w:rPr>
          <w:rFonts w:hint="cs"/>
          <w:rtl/>
        </w:rPr>
        <w:t xml:space="preserve"> این رفع شامل اینجا هم ن</w:t>
      </w:r>
      <w:r w:rsidR="00025682" w:rsidRPr="00936EE6">
        <w:rPr>
          <w:rFonts w:hint="cs"/>
          <w:rtl/>
        </w:rPr>
        <w:t>می‌شود</w:t>
      </w:r>
      <w:r w:rsidRPr="00936EE6">
        <w:rPr>
          <w:rFonts w:hint="cs"/>
          <w:rtl/>
        </w:rPr>
        <w:t xml:space="preserve">. یکی شامل جایی که آثار ظاهر شد نشد و خود حسد حرام است دوم اینکه اگر در باطن کراهتی نسبت به حسد ندارد بلکه آن را </w:t>
      </w:r>
      <w:r w:rsidR="00053BF1">
        <w:rPr>
          <w:rtl/>
        </w:rPr>
        <w:t>اح</w:t>
      </w:r>
      <w:r w:rsidR="00053BF1">
        <w:rPr>
          <w:rFonts w:hint="cs"/>
          <w:rtl/>
        </w:rPr>
        <w:t>ی</w:t>
      </w:r>
      <w:r w:rsidR="00053BF1">
        <w:rPr>
          <w:rFonts w:hint="eastAsia"/>
          <w:rtl/>
        </w:rPr>
        <w:t>اناً</w:t>
      </w:r>
      <w:r w:rsidRPr="00936EE6">
        <w:rPr>
          <w:rFonts w:hint="cs"/>
          <w:rtl/>
        </w:rPr>
        <w:t xml:space="preserve"> متعارف </w:t>
      </w:r>
      <w:r w:rsidR="00053BF1">
        <w:rPr>
          <w:rtl/>
        </w:rPr>
        <w:t>م</w:t>
      </w:r>
      <w:r w:rsidR="00053BF1">
        <w:rPr>
          <w:rFonts w:hint="cs"/>
          <w:rtl/>
        </w:rPr>
        <w:t>ی‌</w:t>
      </w:r>
      <w:r w:rsidR="00053BF1">
        <w:rPr>
          <w:rFonts w:hint="eastAsia"/>
          <w:rtl/>
        </w:rPr>
        <w:t>داند</w:t>
      </w:r>
      <w:r w:rsidRPr="00936EE6">
        <w:rPr>
          <w:rFonts w:hint="cs"/>
          <w:rtl/>
        </w:rPr>
        <w:t xml:space="preserve"> و برخورد </w:t>
      </w:r>
      <w:r w:rsidR="00025682" w:rsidRPr="00936EE6">
        <w:rPr>
          <w:rFonts w:hint="cs"/>
          <w:rtl/>
        </w:rPr>
        <w:t>ساده‌ای</w:t>
      </w:r>
      <w:r w:rsidRPr="00936EE6">
        <w:rPr>
          <w:rFonts w:hint="cs"/>
          <w:rtl/>
        </w:rPr>
        <w:t xml:space="preserve"> با آن </w:t>
      </w:r>
      <w:r w:rsidR="00025682" w:rsidRPr="00936EE6">
        <w:rPr>
          <w:rFonts w:hint="cs"/>
          <w:rtl/>
        </w:rPr>
        <w:t>می‌کند</w:t>
      </w:r>
      <w:r w:rsidRPr="00936EE6">
        <w:rPr>
          <w:rFonts w:hint="cs"/>
          <w:rtl/>
        </w:rPr>
        <w:t xml:space="preserve"> اینجا هم </w:t>
      </w:r>
      <w:r w:rsidR="00025682" w:rsidRPr="00936EE6">
        <w:rPr>
          <w:rFonts w:hint="cs"/>
          <w:rtl/>
        </w:rPr>
        <w:t>می‌فرماید</w:t>
      </w:r>
      <w:r w:rsidRPr="00936EE6">
        <w:rPr>
          <w:rFonts w:hint="cs"/>
          <w:rtl/>
        </w:rPr>
        <w:t xml:space="preserve"> حسد حرام است ولی وجه فنی فقهی را ذکر نکرده است. </w:t>
      </w:r>
      <w:r w:rsidR="00025682" w:rsidRPr="00936EE6">
        <w:rPr>
          <w:rFonts w:hint="cs"/>
          <w:rtl/>
        </w:rPr>
        <w:t>دربند</w:t>
      </w:r>
      <w:r w:rsidRPr="00936EE6">
        <w:rPr>
          <w:rFonts w:hint="cs"/>
          <w:rtl/>
        </w:rPr>
        <w:t xml:space="preserve"> قبل </w:t>
      </w:r>
      <w:r w:rsidR="00025682" w:rsidRPr="00936EE6">
        <w:rPr>
          <w:rFonts w:hint="cs"/>
          <w:rtl/>
        </w:rPr>
        <w:t>می‌گفتیم</w:t>
      </w:r>
      <w:r w:rsidRPr="00936EE6">
        <w:rPr>
          <w:rFonts w:hint="cs"/>
          <w:rtl/>
        </w:rPr>
        <w:t xml:space="preserve"> علی وجه </w:t>
      </w:r>
      <w:r w:rsidR="00025682" w:rsidRPr="00936EE6">
        <w:rPr>
          <w:rFonts w:hint="cs"/>
          <w:rtl/>
        </w:rPr>
        <w:t>الاطلاق</w:t>
      </w:r>
      <w:r w:rsidRPr="00936EE6">
        <w:rPr>
          <w:rFonts w:hint="cs"/>
          <w:rtl/>
        </w:rPr>
        <w:t xml:space="preserve"> رفع تحریم نشده و آنجا که ظهور پیدا کند خود حسد حرام است اینجا </w:t>
      </w:r>
      <w:r w:rsidR="00025682" w:rsidRPr="00936EE6">
        <w:rPr>
          <w:rFonts w:hint="cs"/>
          <w:rtl/>
        </w:rPr>
        <w:t>می‌گوییم</w:t>
      </w:r>
      <w:r w:rsidRPr="00936EE6">
        <w:rPr>
          <w:rFonts w:hint="cs"/>
          <w:rtl/>
        </w:rPr>
        <w:t xml:space="preserve"> حسد دو قسم است گاهی مواجهه حاسد </w:t>
      </w:r>
      <w:r w:rsidR="00025682" w:rsidRPr="00936EE6">
        <w:rPr>
          <w:rFonts w:hint="cs"/>
          <w:rtl/>
        </w:rPr>
        <w:t>باصفت</w:t>
      </w:r>
      <w:r w:rsidRPr="00936EE6">
        <w:rPr>
          <w:rFonts w:hint="cs"/>
          <w:rtl/>
        </w:rPr>
        <w:t xml:space="preserve"> درونی مواجهه </w:t>
      </w:r>
      <w:r w:rsidR="00053BF1">
        <w:rPr>
          <w:rtl/>
        </w:rPr>
        <w:t>مسالمت‌جو</w:t>
      </w:r>
      <w:r w:rsidR="00053BF1">
        <w:rPr>
          <w:rFonts w:hint="cs"/>
          <w:rtl/>
        </w:rPr>
        <w:t>ی</w:t>
      </w:r>
      <w:r w:rsidR="00053BF1">
        <w:rPr>
          <w:rFonts w:hint="eastAsia"/>
          <w:rtl/>
        </w:rPr>
        <w:t>انه‌ا</w:t>
      </w:r>
      <w:r w:rsidR="00053BF1">
        <w:rPr>
          <w:rFonts w:hint="cs"/>
          <w:rtl/>
        </w:rPr>
        <w:t>ی</w:t>
      </w:r>
      <w:r w:rsidRPr="00936EE6">
        <w:rPr>
          <w:rFonts w:hint="cs"/>
          <w:rtl/>
        </w:rPr>
        <w:t xml:space="preserve"> است که بدش </w:t>
      </w:r>
      <w:r w:rsidR="00124A79" w:rsidRPr="00936EE6">
        <w:rPr>
          <w:rFonts w:hint="cs"/>
          <w:rtl/>
        </w:rPr>
        <w:t>نمی‌آید</w:t>
      </w:r>
      <w:r w:rsidRPr="00936EE6">
        <w:rPr>
          <w:rFonts w:hint="cs"/>
          <w:rtl/>
        </w:rPr>
        <w:t xml:space="preserve"> و گاهی مواجهه کراهت است. ایشان </w:t>
      </w:r>
      <w:r w:rsidR="00025682" w:rsidRPr="00936EE6">
        <w:rPr>
          <w:rFonts w:hint="cs"/>
          <w:rtl/>
        </w:rPr>
        <w:t>می‌فرمایند</w:t>
      </w:r>
      <w:r w:rsidRPr="00936EE6">
        <w:rPr>
          <w:rFonts w:hint="cs"/>
          <w:rtl/>
        </w:rPr>
        <w:t xml:space="preserve"> اگر مواجهه شخص با وصف درونی به نحو کراهت نبود بلکه رضایت بود و بدش </w:t>
      </w:r>
      <w:r w:rsidR="00124A79" w:rsidRPr="00936EE6">
        <w:rPr>
          <w:rFonts w:hint="cs"/>
          <w:rtl/>
        </w:rPr>
        <w:t>نمی‌آمد</w:t>
      </w:r>
      <w:r w:rsidRPr="00936EE6">
        <w:rPr>
          <w:rFonts w:hint="cs"/>
          <w:rtl/>
        </w:rPr>
        <w:t xml:space="preserve"> </w:t>
      </w:r>
      <w:r w:rsidR="00124A79" w:rsidRPr="00936EE6">
        <w:rPr>
          <w:rFonts w:hint="cs"/>
          <w:rtl/>
        </w:rPr>
        <w:t>می‌گوید</w:t>
      </w:r>
      <w:r w:rsidRPr="00936EE6">
        <w:rPr>
          <w:rFonts w:hint="cs"/>
          <w:rtl/>
        </w:rPr>
        <w:t xml:space="preserve"> این هم حرام است. پس شق دوم هم پیدا کرد. حسدی که بروز کرد خودش </w:t>
      </w:r>
      <w:r w:rsidR="00124A79" w:rsidRPr="00936EE6">
        <w:rPr>
          <w:rFonts w:hint="cs"/>
          <w:rtl/>
        </w:rPr>
        <w:t>حرام</w:t>
      </w:r>
      <w:r w:rsidRPr="00936EE6">
        <w:rPr>
          <w:rFonts w:hint="cs"/>
          <w:rtl/>
        </w:rPr>
        <w:t xml:space="preserve"> بود اینجا هم </w:t>
      </w:r>
      <w:r w:rsidR="00124A79" w:rsidRPr="00936EE6">
        <w:rPr>
          <w:rFonts w:hint="cs"/>
          <w:rtl/>
        </w:rPr>
        <w:t>می‌گوید</w:t>
      </w:r>
      <w:r w:rsidRPr="00936EE6">
        <w:rPr>
          <w:rFonts w:hint="cs"/>
          <w:rtl/>
        </w:rPr>
        <w:t xml:space="preserve"> حسد بدون کراهت و لااقل با خوشایندی همراه است حرام است. شق دوم دو تقریب دارد. یکی اینکه امر درونی که همراه با کراهت نیست حرام است و امر درونی که نسبت به او نیست حرام اس</w:t>
      </w:r>
      <w:r w:rsidR="00053BF1">
        <w:rPr>
          <w:rtl/>
        </w:rPr>
        <w:t>ت و</w:t>
      </w:r>
      <w:r w:rsidRPr="00936EE6">
        <w:rPr>
          <w:rFonts w:hint="cs"/>
          <w:rtl/>
        </w:rPr>
        <w:t xml:space="preserve"> اگر نسبت به آن کراهت بود یا </w:t>
      </w:r>
      <w:r w:rsidR="00124A79" w:rsidRPr="00936EE6">
        <w:rPr>
          <w:rFonts w:hint="cs"/>
          <w:rtl/>
        </w:rPr>
        <w:t>بی‌تفاوت</w:t>
      </w:r>
      <w:r w:rsidRPr="00936EE6">
        <w:rPr>
          <w:rFonts w:hint="cs"/>
          <w:rtl/>
        </w:rPr>
        <w:t xml:space="preserve"> بود حرام نیست. تقریب دوم اینکه آنکه حرام است این </w:t>
      </w:r>
      <w:r w:rsidR="00124A79" w:rsidRPr="00936EE6">
        <w:rPr>
          <w:rFonts w:hint="cs"/>
          <w:rtl/>
        </w:rPr>
        <w:t>است که</w:t>
      </w:r>
      <w:r w:rsidRPr="00936EE6">
        <w:rPr>
          <w:rFonts w:hint="cs"/>
          <w:rtl/>
        </w:rPr>
        <w:t xml:space="preserve"> همراه رضایت باشد. حسد پسندیده حرام است و اگر کراهت دارد یا </w:t>
      </w:r>
      <w:r w:rsidR="00124A79" w:rsidRPr="00936EE6">
        <w:rPr>
          <w:rFonts w:hint="cs"/>
          <w:rtl/>
        </w:rPr>
        <w:t>بی‌تفاوت</w:t>
      </w:r>
      <w:r w:rsidRPr="00936EE6">
        <w:rPr>
          <w:rFonts w:hint="cs"/>
          <w:rtl/>
        </w:rPr>
        <w:t xml:space="preserve"> است حرام نیست. پس دو تقریب است. تقریب اول اینکه حسد حرام حسدی است که بدون کراهت است چه با رضایت چه با </w:t>
      </w:r>
      <w:r w:rsidR="00124A79" w:rsidRPr="00936EE6">
        <w:rPr>
          <w:rFonts w:hint="cs"/>
          <w:rtl/>
        </w:rPr>
        <w:t>بی‌تفاوتی</w:t>
      </w:r>
      <w:r w:rsidRPr="00936EE6">
        <w:rPr>
          <w:rFonts w:hint="cs"/>
          <w:rtl/>
        </w:rPr>
        <w:t xml:space="preserve"> اما در تقریب دوم حسدی حرام است که با رضایت باشد و اگر کراهت دارد و یا </w:t>
      </w:r>
      <w:r w:rsidR="00124A79" w:rsidRPr="00936EE6">
        <w:rPr>
          <w:rFonts w:hint="cs"/>
          <w:rtl/>
        </w:rPr>
        <w:t>بی‌تفاوت</w:t>
      </w:r>
      <w:r w:rsidRPr="00936EE6">
        <w:rPr>
          <w:rFonts w:hint="cs"/>
          <w:rtl/>
        </w:rPr>
        <w:t xml:space="preserve"> است حرام نیست</w:t>
      </w:r>
      <w:r w:rsidR="00053BF1">
        <w:rPr>
          <w:rtl/>
        </w:rPr>
        <w:t xml:space="preserve">. </w:t>
      </w:r>
      <w:r w:rsidRPr="00936EE6">
        <w:rPr>
          <w:rFonts w:hint="cs"/>
          <w:rtl/>
        </w:rPr>
        <w:t>در کلام ایشان این تفکیک نشده است.</w:t>
      </w:r>
    </w:p>
    <w:p w14:paraId="74B929C4" w14:textId="0CF1CA77" w:rsidR="00135C6B" w:rsidRPr="00936EE6" w:rsidRDefault="00025682" w:rsidP="00025682">
      <w:pPr>
        <w:rPr>
          <w:rtl/>
        </w:rPr>
      </w:pPr>
      <w:r w:rsidRPr="00936EE6">
        <w:rPr>
          <w:rFonts w:hint="cs"/>
          <w:rtl/>
        </w:rPr>
        <w:t xml:space="preserve">پس مسئله این </w:t>
      </w:r>
      <w:r w:rsidR="00124A79" w:rsidRPr="00936EE6">
        <w:rPr>
          <w:rFonts w:hint="cs"/>
          <w:rtl/>
        </w:rPr>
        <w:t>است که</w:t>
      </w:r>
      <w:r w:rsidR="00135C6B" w:rsidRPr="00936EE6">
        <w:rPr>
          <w:rFonts w:hint="cs"/>
          <w:rtl/>
        </w:rPr>
        <w:t xml:space="preserve"> بحث </w:t>
      </w:r>
      <w:r w:rsidRPr="00936EE6">
        <w:rPr>
          <w:rFonts w:hint="cs"/>
          <w:rtl/>
        </w:rPr>
        <w:t>رضایت</w:t>
      </w:r>
      <w:r w:rsidR="00135C6B" w:rsidRPr="00936EE6">
        <w:rPr>
          <w:rFonts w:hint="cs"/>
          <w:rtl/>
        </w:rPr>
        <w:t xml:space="preserve"> و </w:t>
      </w:r>
      <w:r w:rsidR="00124A79" w:rsidRPr="00936EE6">
        <w:rPr>
          <w:rFonts w:hint="cs"/>
          <w:rtl/>
        </w:rPr>
        <w:t>بی‌تفاوتی</w:t>
      </w:r>
      <w:r w:rsidR="00135C6B" w:rsidRPr="00936EE6">
        <w:rPr>
          <w:rFonts w:hint="cs"/>
          <w:rtl/>
        </w:rPr>
        <w:t xml:space="preserve"> انسان در وصف درونی بر حکم وصف درونی اثر </w:t>
      </w:r>
      <w:r w:rsidR="00124A79" w:rsidRPr="00936EE6">
        <w:rPr>
          <w:rFonts w:hint="cs"/>
          <w:rtl/>
        </w:rPr>
        <w:t>می‌گذارد</w:t>
      </w:r>
      <w:r w:rsidR="00135C6B" w:rsidRPr="00936EE6">
        <w:rPr>
          <w:rFonts w:hint="cs"/>
          <w:rtl/>
        </w:rPr>
        <w:t xml:space="preserve"> یا نه </w:t>
      </w:r>
      <w:r w:rsidR="00124A79" w:rsidRPr="00936EE6">
        <w:rPr>
          <w:rFonts w:hint="cs"/>
          <w:rtl/>
        </w:rPr>
        <w:t>می‌شود</w:t>
      </w:r>
      <w:r w:rsidR="00135C6B" w:rsidRPr="00936EE6">
        <w:rPr>
          <w:rFonts w:hint="cs"/>
          <w:rtl/>
        </w:rPr>
        <w:t xml:space="preserve"> گفت که سه نظریه است. یکی اینکه کراهت و رضایت و امثال </w:t>
      </w:r>
      <w:r w:rsidRPr="00936EE6">
        <w:rPr>
          <w:rFonts w:hint="cs"/>
          <w:rtl/>
        </w:rPr>
        <w:t>این‌ها</w:t>
      </w:r>
      <w:r w:rsidR="00135C6B" w:rsidRPr="00936EE6">
        <w:rPr>
          <w:rFonts w:hint="cs"/>
          <w:rtl/>
        </w:rPr>
        <w:t xml:space="preserve"> اثری ندارد و تا اثرش </w:t>
      </w:r>
      <w:r w:rsidR="00124A79" w:rsidRPr="00936EE6">
        <w:rPr>
          <w:rFonts w:hint="cs"/>
          <w:rtl/>
        </w:rPr>
        <w:t>ظاهرنشده</w:t>
      </w:r>
      <w:r w:rsidR="00135C6B" w:rsidRPr="00936EE6">
        <w:rPr>
          <w:rFonts w:hint="cs"/>
          <w:rtl/>
        </w:rPr>
        <w:t xml:space="preserve"> است حرمتی ندارد و نظر دوم اینکه </w:t>
      </w:r>
      <w:r w:rsidRPr="00936EE6">
        <w:rPr>
          <w:rFonts w:hint="cs"/>
          <w:rtl/>
        </w:rPr>
        <w:t>این‌ها</w:t>
      </w:r>
      <w:r w:rsidR="00135C6B" w:rsidRPr="00936EE6">
        <w:rPr>
          <w:rFonts w:hint="cs"/>
          <w:rtl/>
        </w:rPr>
        <w:t xml:space="preserve"> ا</w:t>
      </w:r>
      <w:r w:rsidRPr="00936EE6">
        <w:rPr>
          <w:rFonts w:hint="cs"/>
          <w:rtl/>
        </w:rPr>
        <w:t>ثر دارد و به شکلی که اگر کراهت داشته باشد حرمت رفع نشده و الا حرمت دارد نظر سود هم باید رضایت نداشته باشد تا حرام نباشد و اگر رضایت داشت</w:t>
      </w:r>
      <w:r w:rsidR="00135C6B" w:rsidRPr="00936EE6">
        <w:rPr>
          <w:rFonts w:hint="cs"/>
          <w:rtl/>
        </w:rPr>
        <w:t xml:space="preserve"> حرام است.</w:t>
      </w:r>
    </w:p>
    <w:p w14:paraId="7E842F59" w14:textId="07E4967B" w:rsidR="00135C6B" w:rsidRPr="00936EE6" w:rsidRDefault="00135C6B" w:rsidP="00135C6B">
      <w:pPr>
        <w:rPr>
          <w:rtl/>
        </w:rPr>
      </w:pPr>
      <w:r w:rsidRPr="00936EE6">
        <w:rPr>
          <w:rFonts w:hint="cs"/>
          <w:rtl/>
        </w:rPr>
        <w:lastRenderedPageBreak/>
        <w:t xml:space="preserve">در اینجا ممکن است کسی بگوید در نظر دو و سه که کراهت یا عدم رضایت دخالت دارد یا به شکل وسیع یا مضیق احتمال دو و سه به اصل کلی </w:t>
      </w:r>
      <w:r w:rsidR="00124A79" w:rsidRPr="00936EE6">
        <w:rPr>
          <w:rFonts w:hint="cs"/>
          <w:rtl/>
        </w:rPr>
        <w:t>برمی‌گردد</w:t>
      </w:r>
      <w:r w:rsidRPr="00936EE6">
        <w:rPr>
          <w:rFonts w:hint="cs"/>
          <w:rtl/>
        </w:rPr>
        <w:t xml:space="preserve"> که حسد رفع تکلیف به نحو مطلق نشده و </w:t>
      </w:r>
      <w:r w:rsidR="00025682" w:rsidRPr="00936EE6">
        <w:rPr>
          <w:rFonts w:hint="cs"/>
          <w:rtl/>
        </w:rPr>
        <w:t>در</w:t>
      </w:r>
      <w:r w:rsidR="00053BF1">
        <w:rPr>
          <w:rFonts w:hint="cs"/>
          <w:rtl/>
        </w:rPr>
        <w:t xml:space="preserve"> </w:t>
      </w:r>
      <w:r w:rsidR="00025682" w:rsidRPr="00936EE6">
        <w:rPr>
          <w:rFonts w:hint="cs"/>
          <w:rtl/>
        </w:rPr>
        <w:t>جایی</w:t>
      </w:r>
      <w:r w:rsidRPr="00936EE6">
        <w:rPr>
          <w:rFonts w:hint="cs"/>
          <w:rtl/>
        </w:rPr>
        <w:t xml:space="preserve"> رفع شده که با رضایت یا نوعی </w:t>
      </w:r>
      <w:r w:rsidR="00124A79" w:rsidRPr="00936EE6">
        <w:rPr>
          <w:rFonts w:hint="cs"/>
          <w:rtl/>
        </w:rPr>
        <w:t>بی‌تفاوتی</w:t>
      </w:r>
      <w:r w:rsidRPr="00936EE6">
        <w:rPr>
          <w:rFonts w:hint="cs"/>
          <w:rtl/>
        </w:rPr>
        <w:t xml:space="preserve"> باشد. رأی دو و سه که به یک نکته کلی </w:t>
      </w:r>
      <w:r w:rsidR="00124A79" w:rsidRPr="00936EE6">
        <w:rPr>
          <w:rFonts w:hint="cs"/>
          <w:rtl/>
        </w:rPr>
        <w:t>برمی‌گردد</w:t>
      </w:r>
      <w:r w:rsidRPr="00936EE6">
        <w:rPr>
          <w:rFonts w:hint="cs"/>
          <w:rtl/>
        </w:rPr>
        <w:t xml:space="preserve"> که احوال ناظر بر حسد </w:t>
      </w:r>
      <w:r w:rsidR="00124A79" w:rsidRPr="00936EE6">
        <w:rPr>
          <w:rFonts w:hint="cs"/>
          <w:rtl/>
        </w:rPr>
        <w:t>مؤثر</w:t>
      </w:r>
      <w:r w:rsidRPr="00936EE6">
        <w:rPr>
          <w:rFonts w:hint="cs"/>
          <w:rtl/>
        </w:rPr>
        <w:t xml:space="preserve"> بر رفع حرمت است این را دو نحو </w:t>
      </w:r>
      <w:r w:rsidR="00124A79" w:rsidRPr="00936EE6">
        <w:rPr>
          <w:rFonts w:hint="cs"/>
          <w:rtl/>
        </w:rPr>
        <w:t>می‌شود</w:t>
      </w:r>
      <w:r w:rsidRPr="00936EE6">
        <w:rPr>
          <w:rFonts w:hint="cs"/>
          <w:rtl/>
        </w:rPr>
        <w:t xml:space="preserve"> تقریر کرد. </w:t>
      </w:r>
    </w:p>
    <w:p w14:paraId="50AF2814" w14:textId="68BA0E4B" w:rsidR="00124A79" w:rsidRPr="00936EE6" w:rsidRDefault="00124A79" w:rsidP="00124A79">
      <w:pPr>
        <w:pStyle w:val="Heading3"/>
        <w:rPr>
          <w:rtl/>
        </w:rPr>
      </w:pPr>
      <w:bookmarkStart w:id="6" w:name="_Toc61390484"/>
      <w:r w:rsidRPr="00936EE6">
        <w:rPr>
          <w:rFonts w:hint="cs"/>
          <w:rtl/>
        </w:rPr>
        <w:t>حرمت رضایت به فعل حسد یا حرمت خود حسد؟</w:t>
      </w:r>
      <w:bookmarkEnd w:id="6"/>
    </w:p>
    <w:p w14:paraId="30195FF2" w14:textId="0A8021AC" w:rsidR="00135C6B" w:rsidRPr="00936EE6" w:rsidRDefault="00135C6B" w:rsidP="00124A79">
      <w:pPr>
        <w:rPr>
          <w:rtl/>
        </w:rPr>
      </w:pPr>
      <w:r w:rsidRPr="00936EE6">
        <w:rPr>
          <w:rFonts w:hint="cs"/>
          <w:rtl/>
        </w:rPr>
        <w:t xml:space="preserve">تقریب اول </w:t>
      </w:r>
      <w:r w:rsidR="00124A79" w:rsidRPr="00936EE6">
        <w:rPr>
          <w:rFonts w:hint="cs"/>
          <w:rtl/>
        </w:rPr>
        <w:t xml:space="preserve">اینکه، اینکه </w:t>
      </w:r>
      <w:r w:rsidR="00025682" w:rsidRPr="00936EE6">
        <w:rPr>
          <w:rFonts w:hint="cs"/>
          <w:rtl/>
        </w:rPr>
        <w:t>می‌گوییم</w:t>
      </w:r>
      <w:r w:rsidRPr="00936EE6">
        <w:rPr>
          <w:rFonts w:hint="cs"/>
          <w:rtl/>
        </w:rPr>
        <w:t xml:space="preserve"> حسد با رضایت یا </w:t>
      </w:r>
      <w:r w:rsidR="00124A79" w:rsidRPr="00936EE6">
        <w:rPr>
          <w:rFonts w:hint="cs"/>
          <w:rtl/>
        </w:rPr>
        <w:t>بی‌تفاوتی</w:t>
      </w:r>
      <w:r w:rsidRPr="00936EE6">
        <w:rPr>
          <w:rFonts w:hint="cs"/>
          <w:rtl/>
        </w:rPr>
        <w:t xml:space="preserve"> بود حرام است. در تحلیل اول از این رأی گفته </w:t>
      </w:r>
      <w:r w:rsidR="00124A79" w:rsidRPr="00936EE6">
        <w:rPr>
          <w:rFonts w:hint="cs"/>
          <w:rtl/>
        </w:rPr>
        <w:t>می‌شود</w:t>
      </w:r>
      <w:r w:rsidRPr="00936EE6">
        <w:rPr>
          <w:rFonts w:hint="cs"/>
          <w:rtl/>
        </w:rPr>
        <w:t xml:space="preserve"> اگر با </w:t>
      </w:r>
      <w:r w:rsidR="00124A79" w:rsidRPr="00936EE6">
        <w:rPr>
          <w:rFonts w:hint="cs"/>
          <w:rtl/>
        </w:rPr>
        <w:t>رضایت</w:t>
      </w:r>
      <w:r w:rsidRPr="00936EE6">
        <w:rPr>
          <w:rFonts w:hint="cs"/>
          <w:rtl/>
        </w:rPr>
        <w:t xml:space="preserve"> بود حرام است نه به خاطر خود حسد است بلکه عنوان رضا</w:t>
      </w:r>
      <w:r w:rsidR="00025682" w:rsidRPr="00936EE6">
        <w:rPr>
          <w:rFonts w:hint="cs"/>
          <w:rtl/>
        </w:rPr>
        <w:t xml:space="preserve">یت به امر مذموم حرام است یا </w:t>
      </w:r>
      <w:r w:rsidR="00124A79" w:rsidRPr="00936EE6">
        <w:rPr>
          <w:rFonts w:hint="cs"/>
          <w:rtl/>
        </w:rPr>
        <w:t>بی‌تفاوتی</w:t>
      </w:r>
      <w:r w:rsidRPr="00936EE6">
        <w:rPr>
          <w:rFonts w:hint="cs"/>
          <w:rtl/>
        </w:rPr>
        <w:t xml:space="preserve"> در امر درونی حرام است پس حرمت ناشی از عنوان ضمیمه است که ترکیب انضمامی دارد و متعلق </w:t>
      </w:r>
      <w:r w:rsidR="00025682" w:rsidRPr="00936EE6">
        <w:rPr>
          <w:rFonts w:hint="cs"/>
          <w:rtl/>
        </w:rPr>
        <w:t>حرمت</w:t>
      </w:r>
      <w:r w:rsidRPr="00936EE6">
        <w:rPr>
          <w:rFonts w:hint="cs"/>
          <w:rtl/>
        </w:rPr>
        <w:t xml:space="preserve"> رضایت به امر مذموم قلبی است نه حسد. </w:t>
      </w:r>
      <w:r w:rsidR="00124A79" w:rsidRPr="00936EE6">
        <w:rPr>
          <w:rFonts w:hint="cs"/>
          <w:rtl/>
        </w:rPr>
        <w:t>مثلاً</w:t>
      </w:r>
      <w:r w:rsidRPr="00936EE6">
        <w:rPr>
          <w:rFonts w:hint="cs"/>
          <w:rtl/>
        </w:rPr>
        <w:t xml:space="preserve"> الرضا بظلم احد حرام است اینجا هم رضایت به امر درونی حرام است. این یک تقریر است. اگر این تقریر باشد باید سراغ دلیل برویم که رضای به ظلم دیگران را تحریم کند. اما این رضا حرام است یا نه باید وجهی برایش پیدا شود. اگر رضا به ظلم دیگری حرام است و کسی رضا به ظلم خودش هم داشته باشد حرام است. این یک تقریر بود که دلیلش باید پیدا کرد.</w:t>
      </w:r>
    </w:p>
    <w:p w14:paraId="58828F12" w14:textId="1E04CBE6" w:rsidR="00135C6B" w:rsidRPr="00936EE6" w:rsidRDefault="00025682" w:rsidP="00025682">
      <w:pPr>
        <w:rPr>
          <w:rtl/>
        </w:rPr>
      </w:pPr>
      <w:r w:rsidRPr="00936EE6">
        <w:rPr>
          <w:rFonts w:hint="cs"/>
          <w:rtl/>
        </w:rPr>
        <w:t xml:space="preserve">سؤال: در اینکه </w:t>
      </w:r>
      <w:r w:rsidRPr="00937014">
        <w:rPr>
          <w:rFonts w:hint="cs"/>
          <w:rtl/>
        </w:rPr>
        <w:t>من رضی بفعل قوم فهو منهم</w:t>
      </w:r>
    </w:p>
    <w:p w14:paraId="23B77C4F" w14:textId="015CABF5" w:rsidR="00135C6B" w:rsidRPr="00936EE6" w:rsidRDefault="00025682" w:rsidP="00025682">
      <w:pPr>
        <w:rPr>
          <w:rtl/>
        </w:rPr>
      </w:pPr>
      <w:r w:rsidRPr="00936EE6">
        <w:rPr>
          <w:rFonts w:hint="cs"/>
          <w:rtl/>
        </w:rPr>
        <w:t>جواب: این نسبت به دیگران است نه نسبت به خودش. باید الغاء خصوصیت بکنیم که اگر</w:t>
      </w:r>
      <w:r w:rsidR="00135C6B" w:rsidRPr="00936EE6">
        <w:rPr>
          <w:rFonts w:hint="cs"/>
          <w:rtl/>
        </w:rPr>
        <w:t xml:space="preserve"> نسبت به ظلم و صفت مذمومه خودش </w:t>
      </w:r>
      <w:r w:rsidRPr="00936EE6">
        <w:rPr>
          <w:rFonts w:hint="cs"/>
          <w:rtl/>
        </w:rPr>
        <w:t xml:space="preserve">هم رضایت داشت مثل انجام عمل است. یا باید الغاء خصوصیت بکنیم یا اطلاقات دیگر داشته باشیم. منتهی بعد اینکه حسد رفع تحریم شده و </w:t>
      </w:r>
      <w:r w:rsidR="00124A79" w:rsidRPr="00936EE6">
        <w:rPr>
          <w:rFonts w:hint="cs"/>
          <w:rtl/>
        </w:rPr>
        <w:t>بازبگوییم</w:t>
      </w:r>
      <w:r w:rsidRPr="00936EE6">
        <w:rPr>
          <w:rFonts w:hint="cs"/>
          <w:rtl/>
        </w:rPr>
        <w:t xml:space="preserve"> رضای به آن حرام است باید دلیل پیدا کرد.</w:t>
      </w:r>
    </w:p>
    <w:p w14:paraId="0F79AC35" w14:textId="0D71385B" w:rsidR="00025682" w:rsidRPr="00936EE6" w:rsidRDefault="00025682" w:rsidP="00025682">
      <w:pPr>
        <w:rPr>
          <w:rtl/>
        </w:rPr>
      </w:pPr>
      <w:r w:rsidRPr="00936EE6">
        <w:rPr>
          <w:rFonts w:hint="cs"/>
          <w:rtl/>
        </w:rPr>
        <w:t>سؤال: در فرض حرمت هم خود رضایت حرام است.</w:t>
      </w:r>
    </w:p>
    <w:p w14:paraId="72D66144" w14:textId="2A884C74" w:rsidR="00025682" w:rsidRPr="00936EE6" w:rsidRDefault="00025682" w:rsidP="00025682">
      <w:pPr>
        <w:rPr>
          <w:rtl/>
        </w:rPr>
      </w:pPr>
      <w:r w:rsidRPr="00936EE6">
        <w:rPr>
          <w:rFonts w:hint="cs"/>
          <w:rtl/>
        </w:rPr>
        <w:t xml:space="preserve">جواب: بله همین را می‌گوییم. </w:t>
      </w:r>
    </w:p>
    <w:p w14:paraId="790DF870" w14:textId="43445136" w:rsidR="00025682" w:rsidRPr="00936EE6" w:rsidRDefault="00135C6B" w:rsidP="00124A79">
      <w:pPr>
        <w:rPr>
          <w:rtl/>
        </w:rPr>
      </w:pPr>
      <w:r w:rsidRPr="00936EE6">
        <w:rPr>
          <w:rFonts w:hint="cs"/>
          <w:rtl/>
        </w:rPr>
        <w:t>اما تق</w:t>
      </w:r>
      <w:r w:rsidR="00025682" w:rsidRPr="00936EE6">
        <w:rPr>
          <w:rFonts w:hint="cs"/>
          <w:rtl/>
        </w:rPr>
        <w:t>ریب دوم این است که وقتی رضایت آم</w:t>
      </w:r>
      <w:r w:rsidRPr="00936EE6">
        <w:rPr>
          <w:rFonts w:hint="cs"/>
          <w:rtl/>
        </w:rPr>
        <w:t xml:space="preserve">د خود حسد حرام است. مثل مالم تظهر آثاره و اذا ظهرت الآثار فنفس الحسد حرام است. اینجا هم </w:t>
      </w:r>
      <w:r w:rsidR="00124A79" w:rsidRPr="00936EE6">
        <w:rPr>
          <w:rFonts w:hint="cs"/>
          <w:rtl/>
        </w:rPr>
        <w:t xml:space="preserve">می‌شود گفت </w:t>
      </w:r>
      <w:r w:rsidR="00124A79" w:rsidRPr="00937014">
        <w:rPr>
          <w:rFonts w:hint="cs"/>
          <w:rtl/>
        </w:rPr>
        <w:t>اذا رضیت بامر القلبی فنف</w:t>
      </w:r>
      <w:r w:rsidRPr="00937014">
        <w:rPr>
          <w:rFonts w:hint="cs"/>
          <w:rtl/>
        </w:rPr>
        <w:t>س الحسد محرمه</w:t>
      </w:r>
      <w:r w:rsidRPr="00936EE6">
        <w:rPr>
          <w:rFonts w:hint="cs"/>
          <w:rtl/>
        </w:rPr>
        <w:t xml:space="preserve">. اگر رضایت آمد خود حسد حرام است. مثل اینکه اذا ظهرت الآثار خودش حرام </w:t>
      </w:r>
      <w:r w:rsidR="00124A79" w:rsidRPr="00936EE6">
        <w:rPr>
          <w:rFonts w:hint="cs"/>
          <w:rtl/>
        </w:rPr>
        <w:t>می‌شود</w:t>
      </w:r>
      <w:r w:rsidRPr="00936EE6">
        <w:rPr>
          <w:rFonts w:hint="cs"/>
          <w:rtl/>
        </w:rPr>
        <w:t xml:space="preserve"> و اگر راضی بود نفس حسد حرام </w:t>
      </w:r>
      <w:r w:rsidR="00124A79" w:rsidRPr="00936EE6">
        <w:rPr>
          <w:rFonts w:hint="cs"/>
          <w:rtl/>
        </w:rPr>
        <w:t>می‌شود</w:t>
      </w:r>
      <w:r w:rsidRPr="00936EE6">
        <w:rPr>
          <w:rFonts w:hint="cs"/>
          <w:rtl/>
        </w:rPr>
        <w:t>. فرض این است که در حد اختیاری هم هست. این هم وجه دوم است که این وجه که باشد استثنا</w:t>
      </w:r>
      <w:r w:rsidR="00025682" w:rsidRPr="00936EE6">
        <w:rPr>
          <w:rFonts w:hint="cs"/>
          <w:rtl/>
        </w:rPr>
        <w:t xml:space="preserve">ی رفع حکم از حسد </w:t>
      </w:r>
      <w:r w:rsidR="00124A79" w:rsidRPr="00936EE6">
        <w:rPr>
          <w:rFonts w:hint="cs"/>
          <w:rtl/>
        </w:rPr>
        <w:t>می‌شود</w:t>
      </w:r>
      <w:r w:rsidRPr="00936EE6">
        <w:rPr>
          <w:rFonts w:hint="cs"/>
          <w:rtl/>
        </w:rPr>
        <w:t xml:space="preserve">. </w:t>
      </w:r>
      <w:r w:rsidR="00025682" w:rsidRPr="00936EE6">
        <w:rPr>
          <w:rFonts w:hint="cs"/>
          <w:rtl/>
        </w:rPr>
        <w:t xml:space="preserve">برای این تقریب دوم چه دلیلی </w:t>
      </w:r>
      <w:r w:rsidR="00124A79" w:rsidRPr="00936EE6">
        <w:rPr>
          <w:rFonts w:hint="cs"/>
          <w:rtl/>
        </w:rPr>
        <w:t>می‌شود</w:t>
      </w:r>
      <w:r w:rsidRPr="00936EE6">
        <w:rPr>
          <w:rFonts w:hint="cs"/>
          <w:rtl/>
        </w:rPr>
        <w:t xml:space="preserve"> آورد؟ رفع عقاب چرا هم مشروط به عدم ظهور آثار هم مشروط به عدم رضایت است؟ ممکن است بگوییم </w:t>
      </w:r>
      <w:r w:rsidR="00124A79" w:rsidRPr="00936EE6">
        <w:rPr>
          <w:rFonts w:hint="cs"/>
          <w:rtl/>
        </w:rPr>
        <w:t>ادله‌ای</w:t>
      </w:r>
      <w:r w:rsidRPr="00936EE6">
        <w:rPr>
          <w:rFonts w:hint="cs"/>
          <w:rtl/>
        </w:rPr>
        <w:t xml:space="preserve"> که حسد را تحریم کرده مطلق است رافع آن بیان حدیث رفع است و ما لم ینطقوا بشفه </w:t>
      </w:r>
      <w:r w:rsidR="00124A79" w:rsidRPr="00936EE6">
        <w:rPr>
          <w:rFonts w:hint="cs"/>
          <w:rtl/>
        </w:rPr>
        <w:t>می‌گوید</w:t>
      </w:r>
      <w:r w:rsidRPr="00936EE6">
        <w:rPr>
          <w:rFonts w:hint="cs"/>
          <w:rtl/>
        </w:rPr>
        <w:t xml:space="preserve"> رفعی که از حسدی آمده که ظهور پیدا نکند انصراف به حسدی دارد که دلپسند خود شخص نباشد. کراهت داشته باشد. </w:t>
      </w:r>
      <w:r w:rsidR="00025682" w:rsidRPr="00936EE6">
        <w:rPr>
          <w:rFonts w:hint="cs"/>
          <w:rtl/>
        </w:rPr>
        <w:t xml:space="preserve">این حسد را رفع عقاب می‌کند. </w:t>
      </w:r>
    </w:p>
    <w:p w14:paraId="579DBBBE" w14:textId="3BA42A92" w:rsidR="00025682" w:rsidRPr="00936EE6" w:rsidRDefault="00025682" w:rsidP="00025682">
      <w:pPr>
        <w:rPr>
          <w:rtl/>
        </w:rPr>
      </w:pPr>
      <w:r w:rsidRPr="00936EE6">
        <w:rPr>
          <w:rFonts w:hint="cs"/>
          <w:rtl/>
        </w:rPr>
        <w:t xml:space="preserve">سؤال: تمسک به عام در شبهه مفهومیه </w:t>
      </w:r>
      <w:r w:rsidR="00124A79" w:rsidRPr="00936EE6">
        <w:rPr>
          <w:rFonts w:hint="cs"/>
          <w:rtl/>
        </w:rPr>
        <w:t>می‌شود</w:t>
      </w:r>
      <w:r w:rsidRPr="00936EE6">
        <w:rPr>
          <w:rFonts w:hint="cs"/>
          <w:rtl/>
        </w:rPr>
        <w:t>؟</w:t>
      </w:r>
    </w:p>
    <w:p w14:paraId="1F0A3785" w14:textId="2C9E6001" w:rsidR="00135C6B" w:rsidRPr="00936EE6" w:rsidRDefault="00025682" w:rsidP="00937014">
      <w:pPr>
        <w:rPr>
          <w:rtl/>
        </w:rPr>
      </w:pPr>
      <w:r w:rsidRPr="00936EE6">
        <w:rPr>
          <w:rFonts w:hint="cs"/>
          <w:rtl/>
        </w:rPr>
        <w:lastRenderedPageBreak/>
        <w:t xml:space="preserve">جواب: نه انصراف باید درست بکند که این الحسد </w:t>
      </w:r>
      <w:r w:rsidR="00937014">
        <w:rPr>
          <w:rFonts w:hint="cs"/>
          <w:rtl/>
        </w:rPr>
        <w:t>«</w:t>
      </w:r>
      <w:r w:rsidR="00937014" w:rsidRPr="004909E9">
        <w:rPr>
          <w:color w:val="008000"/>
          <w:rtl/>
        </w:rPr>
        <w:t>مَا لَمْ يَنْطِقُوا بِشَفَة</w:t>
      </w:r>
      <w:r w:rsidR="00937014">
        <w:rPr>
          <w:rFonts w:hint="cs"/>
          <w:color w:val="008000"/>
          <w:rtl/>
        </w:rPr>
        <w:t>ٍ</w:t>
      </w:r>
      <w:r w:rsidR="00937014" w:rsidRPr="004909E9">
        <w:rPr>
          <w:rFonts w:hint="cs"/>
          <w:rtl/>
        </w:rPr>
        <w:t>»</w:t>
      </w:r>
      <w:r w:rsidR="00937014">
        <w:rPr>
          <w:rStyle w:val="FootnoteReference"/>
          <w:rtl/>
        </w:rPr>
        <w:footnoteReference w:id="4"/>
      </w:r>
      <w:r w:rsidR="00937014" w:rsidRPr="004909E9">
        <w:rPr>
          <w:rFonts w:hint="cs"/>
          <w:rtl/>
        </w:rPr>
        <w:t xml:space="preserve"> </w:t>
      </w:r>
      <w:r w:rsidRPr="00936EE6">
        <w:rPr>
          <w:rFonts w:hint="cs"/>
          <w:rtl/>
        </w:rPr>
        <w:t xml:space="preserve">یعنی حسدی که خوشش از آن </w:t>
      </w:r>
      <w:r w:rsidR="00124A79" w:rsidRPr="00936EE6">
        <w:rPr>
          <w:rFonts w:hint="cs"/>
          <w:rtl/>
        </w:rPr>
        <w:t>نمی‌آید</w:t>
      </w:r>
      <w:r w:rsidRPr="00936EE6">
        <w:rPr>
          <w:rFonts w:hint="cs"/>
          <w:rtl/>
        </w:rPr>
        <w:t xml:space="preserve"> رفع عقاب شده است و انصراف به این دارد و از جایی که حسد </w:t>
      </w:r>
      <w:r w:rsidR="00124A79" w:rsidRPr="00936EE6">
        <w:rPr>
          <w:rFonts w:hint="cs"/>
          <w:rtl/>
        </w:rPr>
        <w:t>می‌ورزد</w:t>
      </w:r>
      <w:r w:rsidRPr="00936EE6">
        <w:rPr>
          <w:rFonts w:hint="cs"/>
          <w:rtl/>
        </w:rPr>
        <w:t xml:space="preserve"> و علاقه به آن دارد بگوییم روایت از آن منصرف است و رفع عقاب نمی‌کند. این هم وجهی است و بعید نیست. </w:t>
      </w:r>
      <w:r w:rsidR="00135C6B" w:rsidRPr="00936EE6">
        <w:rPr>
          <w:rFonts w:hint="cs"/>
          <w:rtl/>
        </w:rPr>
        <w:t xml:space="preserve">اگر کسی بگوید در مقام امتنان بار را </w:t>
      </w:r>
      <w:r w:rsidR="00124A79" w:rsidRPr="00936EE6">
        <w:rPr>
          <w:rFonts w:hint="cs"/>
          <w:rtl/>
        </w:rPr>
        <w:t>برمی‌دارد</w:t>
      </w:r>
      <w:r w:rsidR="00135C6B" w:rsidRPr="00936EE6">
        <w:rPr>
          <w:rFonts w:hint="cs"/>
          <w:rtl/>
        </w:rPr>
        <w:t xml:space="preserve"> </w:t>
      </w:r>
      <w:r w:rsidRPr="00936EE6">
        <w:rPr>
          <w:rFonts w:hint="cs"/>
          <w:rtl/>
        </w:rPr>
        <w:t xml:space="preserve">مال کسی است که </w:t>
      </w:r>
      <w:r w:rsidR="00135C6B" w:rsidRPr="00936EE6">
        <w:rPr>
          <w:rFonts w:hint="cs"/>
          <w:rtl/>
        </w:rPr>
        <w:t xml:space="preserve">خوشش </w:t>
      </w:r>
      <w:r w:rsidR="00124A79" w:rsidRPr="00936EE6">
        <w:rPr>
          <w:rFonts w:hint="cs"/>
          <w:rtl/>
        </w:rPr>
        <w:t>نمی‌آید</w:t>
      </w:r>
      <w:r w:rsidR="00135C6B" w:rsidRPr="00936EE6">
        <w:rPr>
          <w:rFonts w:hint="cs"/>
          <w:rtl/>
        </w:rPr>
        <w:t xml:space="preserve"> یا </w:t>
      </w:r>
      <w:r w:rsidR="00124A79" w:rsidRPr="00936EE6">
        <w:rPr>
          <w:rFonts w:hint="cs"/>
          <w:rtl/>
        </w:rPr>
        <w:t>بی‌تفاوت</w:t>
      </w:r>
      <w:r w:rsidR="00135C6B" w:rsidRPr="00936EE6">
        <w:rPr>
          <w:rFonts w:hint="cs"/>
          <w:rtl/>
        </w:rPr>
        <w:t xml:space="preserve"> است اما کسی که خوشش </w:t>
      </w:r>
      <w:r w:rsidR="00124A79" w:rsidRPr="00936EE6">
        <w:rPr>
          <w:rFonts w:hint="cs"/>
          <w:rtl/>
        </w:rPr>
        <w:t>می‌آید</w:t>
      </w:r>
      <w:r w:rsidR="00135C6B" w:rsidRPr="00936EE6">
        <w:rPr>
          <w:rFonts w:hint="cs"/>
          <w:rtl/>
        </w:rPr>
        <w:t xml:space="preserve"> این دیگر جای منت نیست که بردارد. </w:t>
      </w:r>
    </w:p>
    <w:p w14:paraId="6600A82E" w14:textId="54E5D264" w:rsidR="00135C6B" w:rsidRPr="00936EE6" w:rsidRDefault="00025682" w:rsidP="00124A79">
      <w:pPr>
        <w:rPr>
          <w:rtl/>
        </w:rPr>
      </w:pPr>
      <w:r w:rsidRPr="00936EE6">
        <w:rPr>
          <w:rFonts w:hint="cs"/>
          <w:rtl/>
        </w:rPr>
        <w:t>سؤال</w:t>
      </w:r>
      <w:r w:rsidR="00135C6B" w:rsidRPr="00936EE6">
        <w:rPr>
          <w:rFonts w:hint="cs"/>
          <w:rtl/>
        </w:rPr>
        <w:t xml:space="preserve">: شرط دیگری را با انصراف اضافه </w:t>
      </w:r>
      <w:r w:rsidR="00124A79" w:rsidRPr="00936EE6">
        <w:rPr>
          <w:rFonts w:hint="cs"/>
          <w:rtl/>
        </w:rPr>
        <w:t>می‌کنیم</w:t>
      </w:r>
    </w:p>
    <w:p w14:paraId="4240D5C3" w14:textId="3F40237A" w:rsidR="00135C6B" w:rsidRPr="00936EE6" w:rsidRDefault="00135C6B" w:rsidP="00025682">
      <w:pPr>
        <w:rPr>
          <w:rtl/>
        </w:rPr>
      </w:pPr>
      <w:r w:rsidRPr="00936EE6">
        <w:rPr>
          <w:rFonts w:hint="cs"/>
          <w:rtl/>
        </w:rPr>
        <w:t xml:space="preserve">جواب: بله با انصراف جدی که بعید است وقتی روایات حرمت </w:t>
      </w:r>
      <w:r w:rsidR="00124A79" w:rsidRPr="00936EE6">
        <w:rPr>
          <w:rFonts w:hint="cs"/>
          <w:rtl/>
        </w:rPr>
        <w:t>باآن‌همه</w:t>
      </w:r>
      <w:r w:rsidRPr="00936EE6">
        <w:rPr>
          <w:rFonts w:hint="cs"/>
          <w:rtl/>
        </w:rPr>
        <w:t xml:space="preserve"> آثار سوء را </w:t>
      </w:r>
      <w:r w:rsidR="00124A79" w:rsidRPr="00936EE6">
        <w:rPr>
          <w:rFonts w:hint="cs"/>
          <w:rtl/>
        </w:rPr>
        <w:t>می‌بینیم</w:t>
      </w:r>
      <w:r w:rsidRPr="00936EE6">
        <w:rPr>
          <w:rFonts w:hint="cs"/>
          <w:rtl/>
        </w:rPr>
        <w:t xml:space="preserve"> بعید است بگوییم این حسد قابل معالجه با این انس گرفته و معالجه ن</w:t>
      </w:r>
      <w:r w:rsidR="00025682" w:rsidRPr="00936EE6">
        <w:rPr>
          <w:rFonts w:hint="cs"/>
          <w:rtl/>
        </w:rPr>
        <w:t>می‌کند</w:t>
      </w:r>
      <w:r w:rsidRPr="00936EE6">
        <w:rPr>
          <w:rFonts w:hint="cs"/>
          <w:rtl/>
        </w:rPr>
        <w:t xml:space="preserve"> و خوشش هم </w:t>
      </w:r>
      <w:r w:rsidR="00124A79" w:rsidRPr="00936EE6">
        <w:rPr>
          <w:rFonts w:hint="cs"/>
          <w:rtl/>
        </w:rPr>
        <w:t>می‌آید</w:t>
      </w:r>
      <w:r w:rsidRPr="00936EE6">
        <w:rPr>
          <w:rFonts w:hint="cs"/>
          <w:rtl/>
        </w:rPr>
        <w:t xml:space="preserve"> این هم حرمت نداشته باشد بعید است. حرمت منصرف </w:t>
      </w:r>
      <w:r w:rsidR="00124A79" w:rsidRPr="00936EE6">
        <w:rPr>
          <w:rFonts w:hint="cs"/>
          <w:rtl/>
        </w:rPr>
        <w:t>به‌جایی</w:t>
      </w:r>
      <w:r w:rsidRPr="00936EE6">
        <w:rPr>
          <w:rFonts w:hint="cs"/>
          <w:rtl/>
        </w:rPr>
        <w:t xml:space="preserve"> است که </w:t>
      </w:r>
      <w:r w:rsidR="00124A79" w:rsidRPr="00936EE6">
        <w:rPr>
          <w:rFonts w:hint="cs"/>
          <w:rtl/>
        </w:rPr>
        <w:t>بی‌تفاوت</w:t>
      </w:r>
      <w:r w:rsidRPr="00936EE6">
        <w:rPr>
          <w:rFonts w:hint="cs"/>
          <w:rtl/>
        </w:rPr>
        <w:t xml:space="preserve"> است. این هم وجه دومی است که ممکن است بپذیرد. ممکن است کسی جواب دهد که مالم ینطق بشفه فقط ظهور آثار را ملاک قرار </w:t>
      </w:r>
      <w:r w:rsidR="00124A79" w:rsidRPr="00936EE6">
        <w:rPr>
          <w:rFonts w:hint="cs"/>
          <w:rtl/>
        </w:rPr>
        <w:t>می‌دهد</w:t>
      </w:r>
      <w:r w:rsidRPr="00936EE6">
        <w:rPr>
          <w:rFonts w:hint="cs"/>
          <w:rtl/>
        </w:rPr>
        <w:t xml:space="preserve"> و اینکه در دلش چه خبر است اطلاق دارد. تقریب دوم تابعی از این است که مالم ینطق بشفه را اطلاق قائل شویم یا بگوییم انصراف </w:t>
      </w:r>
      <w:r w:rsidR="00124A79" w:rsidRPr="00936EE6">
        <w:rPr>
          <w:rFonts w:hint="cs"/>
          <w:rtl/>
        </w:rPr>
        <w:t>به‌جایی</w:t>
      </w:r>
      <w:r w:rsidRPr="00936EE6">
        <w:rPr>
          <w:rFonts w:hint="cs"/>
          <w:rtl/>
        </w:rPr>
        <w:t xml:space="preserve"> است که رضایت نباشد و الا رفع نشده است. بعید نیست انصراف </w:t>
      </w:r>
      <w:r w:rsidR="00025682" w:rsidRPr="00936EE6">
        <w:rPr>
          <w:rFonts w:hint="cs"/>
          <w:rtl/>
        </w:rPr>
        <w:t>اینجا باشد</w:t>
      </w:r>
      <w:r w:rsidRPr="00936EE6">
        <w:rPr>
          <w:rFonts w:hint="cs"/>
          <w:rtl/>
        </w:rPr>
        <w:t>. تقریب قبلی اینکه بگو</w:t>
      </w:r>
      <w:r w:rsidR="00025682" w:rsidRPr="00936EE6">
        <w:rPr>
          <w:rFonts w:hint="cs"/>
          <w:rtl/>
        </w:rPr>
        <w:t>ی</w:t>
      </w:r>
      <w:r w:rsidRPr="00936EE6">
        <w:rPr>
          <w:rFonts w:hint="cs"/>
          <w:rtl/>
        </w:rPr>
        <w:t xml:space="preserve">یم رضایت خودش حرام است باید وجوهی برایش پیدا شود. اگر الغاء خصوصیت از حسد به بقیه اوصاف شود </w:t>
      </w:r>
      <w:r w:rsidR="00025682" w:rsidRPr="00936EE6">
        <w:rPr>
          <w:rFonts w:hint="cs"/>
          <w:rtl/>
        </w:rPr>
        <w:t xml:space="preserve">آنجا همین است و احتمال دوم </w:t>
      </w:r>
      <w:r w:rsidR="00124A79" w:rsidRPr="00936EE6">
        <w:rPr>
          <w:rFonts w:hint="cs"/>
          <w:rtl/>
        </w:rPr>
        <w:t>قوی‌تر</w:t>
      </w:r>
      <w:r w:rsidR="00025682" w:rsidRPr="00936EE6">
        <w:rPr>
          <w:rFonts w:hint="cs"/>
          <w:rtl/>
        </w:rPr>
        <w:t xml:space="preserve"> هم هست زیرا با الغاء خصوصیت مشمول حکم </w:t>
      </w:r>
      <w:r w:rsidR="00124A79" w:rsidRPr="00936EE6">
        <w:rPr>
          <w:rFonts w:hint="cs"/>
          <w:rtl/>
        </w:rPr>
        <w:t>می‌شود</w:t>
      </w:r>
      <w:r w:rsidR="00025682" w:rsidRPr="00936EE6">
        <w:rPr>
          <w:rFonts w:hint="cs"/>
          <w:rtl/>
        </w:rPr>
        <w:t xml:space="preserve"> و این </w:t>
      </w:r>
      <w:r w:rsidR="00124A79" w:rsidRPr="00936EE6">
        <w:rPr>
          <w:rFonts w:hint="cs"/>
          <w:rtl/>
        </w:rPr>
        <w:t>ریزه‌کاری‌های</w:t>
      </w:r>
      <w:r w:rsidR="00025682" w:rsidRPr="00936EE6">
        <w:rPr>
          <w:rFonts w:hint="cs"/>
          <w:rtl/>
        </w:rPr>
        <w:t xml:space="preserve"> این حتی </w:t>
      </w:r>
      <w:r w:rsidRPr="00936EE6">
        <w:rPr>
          <w:rFonts w:hint="cs"/>
          <w:rtl/>
        </w:rPr>
        <w:t>اگر اطلاق داشته باشد آنج</w:t>
      </w:r>
      <w:r w:rsidR="00025682" w:rsidRPr="00936EE6">
        <w:rPr>
          <w:rFonts w:hint="cs"/>
          <w:rtl/>
        </w:rPr>
        <w:t xml:space="preserve">ا دیگر سرایت نمی‌کند و آنجا کمی در صفاتی مثل عجب و کبر </w:t>
      </w:r>
      <w:r w:rsidR="00124A79" w:rsidRPr="00936EE6">
        <w:rPr>
          <w:rFonts w:hint="cs"/>
          <w:rtl/>
        </w:rPr>
        <w:t>قوی‌تر</w:t>
      </w:r>
      <w:r w:rsidR="00025682" w:rsidRPr="00936EE6">
        <w:rPr>
          <w:rFonts w:hint="cs"/>
          <w:rtl/>
        </w:rPr>
        <w:t xml:space="preserve"> </w:t>
      </w:r>
      <w:r w:rsidR="00124A79" w:rsidRPr="00936EE6">
        <w:rPr>
          <w:rFonts w:hint="cs"/>
          <w:rtl/>
        </w:rPr>
        <w:t>می‌شود</w:t>
      </w:r>
      <w:r w:rsidRPr="00936EE6">
        <w:rPr>
          <w:rFonts w:hint="cs"/>
          <w:rtl/>
        </w:rPr>
        <w:t>.</w:t>
      </w:r>
    </w:p>
    <w:p w14:paraId="4C5566A4" w14:textId="32A13997" w:rsidR="00135C6B" w:rsidRPr="00936EE6" w:rsidRDefault="00135C6B" w:rsidP="00135C6B">
      <w:pPr>
        <w:rPr>
          <w:rtl/>
        </w:rPr>
      </w:pPr>
      <w:r w:rsidRPr="00936EE6">
        <w:rPr>
          <w:rFonts w:hint="cs"/>
          <w:rtl/>
        </w:rPr>
        <w:t xml:space="preserve">این دو بحث مهمی بود که اینجا </w:t>
      </w:r>
      <w:r w:rsidR="00124A79" w:rsidRPr="00936EE6">
        <w:rPr>
          <w:rFonts w:hint="cs"/>
          <w:rtl/>
        </w:rPr>
        <w:t>قابل‌طرح</w:t>
      </w:r>
      <w:r w:rsidRPr="00936EE6">
        <w:rPr>
          <w:rFonts w:hint="cs"/>
          <w:rtl/>
        </w:rPr>
        <w:t xml:space="preserve"> بود. </w:t>
      </w:r>
    </w:p>
    <w:p w14:paraId="034F8264" w14:textId="77777777" w:rsidR="00135C6B" w:rsidRPr="00936EE6" w:rsidRDefault="00135C6B" w:rsidP="00135C6B">
      <w:pPr>
        <w:rPr>
          <w:rtl/>
        </w:rPr>
      </w:pPr>
    </w:p>
    <w:p w14:paraId="1C49DD85" w14:textId="77777777" w:rsidR="00135C6B" w:rsidRPr="00936EE6" w:rsidRDefault="00135C6B" w:rsidP="00135C6B">
      <w:r w:rsidRPr="00936EE6">
        <w:rPr>
          <w:rFonts w:hint="cs"/>
          <w:rtl/>
        </w:rPr>
        <w:t xml:space="preserve"> </w:t>
      </w:r>
    </w:p>
    <w:p w14:paraId="58C3EAB8" w14:textId="77777777" w:rsidR="00135C6B" w:rsidRPr="00936EE6" w:rsidRDefault="00135C6B" w:rsidP="00135C6B">
      <w:pPr>
        <w:rPr>
          <w:rtl/>
        </w:rPr>
      </w:pPr>
    </w:p>
    <w:p w14:paraId="74773F1C" w14:textId="77777777" w:rsidR="00135C6B" w:rsidRPr="00936EE6" w:rsidRDefault="00135C6B" w:rsidP="007C2B86"/>
    <w:sectPr w:rsidR="00135C6B" w:rsidRPr="00936EE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F7189" w14:textId="77777777" w:rsidR="000B4720" w:rsidRDefault="000B4720" w:rsidP="000D5800">
      <w:pPr>
        <w:spacing w:after="0"/>
      </w:pPr>
      <w:r>
        <w:separator/>
      </w:r>
    </w:p>
  </w:endnote>
  <w:endnote w:type="continuationSeparator" w:id="0">
    <w:p w14:paraId="5D139D6E" w14:textId="77777777" w:rsidR="000B4720" w:rsidRDefault="000B47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C125E5" w:rsidRDefault="00C125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39FD764E" w:rsidR="00C0381F" w:rsidRDefault="00C0381F" w:rsidP="007B0062">
        <w:pPr>
          <w:pStyle w:val="Footer"/>
          <w:jc w:val="center"/>
        </w:pPr>
        <w:r>
          <w:fldChar w:fldCharType="begin"/>
        </w:r>
        <w:r>
          <w:instrText xml:space="preserve"> PAGE   \* MERGEFORMAT </w:instrText>
        </w:r>
        <w:r>
          <w:fldChar w:fldCharType="separate"/>
        </w:r>
        <w:r w:rsidR="0019216D">
          <w:rPr>
            <w:noProof/>
            <w:rtl/>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C125E5" w:rsidRDefault="00C1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AA24C" w14:textId="77777777" w:rsidR="000B4720" w:rsidRDefault="000B4720" w:rsidP="000D5800">
      <w:pPr>
        <w:spacing w:after="0"/>
      </w:pPr>
      <w:r>
        <w:separator/>
      </w:r>
    </w:p>
  </w:footnote>
  <w:footnote w:type="continuationSeparator" w:id="0">
    <w:p w14:paraId="74B938CC" w14:textId="77777777" w:rsidR="000B4720" w:rsidRDefault="000B4720" w:rsidP="000D5800">
      <w:pPr>
        <w:spacing w:after="0"/>
      </w:pPr>
      <w:r>
        <w:continuationSeparator/>
      </w:r>
    </w:p>
  </w:footnote>
  <w:footnote w:id="1">
    <w:p w14:paraId="56FC6B9C" w14:textId="1BF987A8" w:rsidR="00C51EAF" w:rsidRPr="00C51EAF" w:rsidRDefault="00C51EAF" w:rsidP="00C51EAF">
      <w:pPr>
        <w:pStyle w:val="FootnoteText"/>
      </w:pPr>
      <w:r w:rsidRPr="00C51EAF">
        <w:footnoteRef/>
      </w:r>
      <w:r w:rsidR="008D5403">
        <w:rPr>
          <w:rFonts w:hint="cs"/>
          <w:rtl/>
        </w:rPr>
        <w:t>.</w:t>
      </w:r>
      <w:r w:rsidRPr="00C51EAF">
        <w:rPr>
          <w:rtl/>
        </w:rPr>
        <w:t xml:space="preserve"> </w:t>
      </w:r>
      <w:hyperlink r:id="rId1" w:history="1">
        <w:r w:rsidRPr="00C51EAF">
          <w:rPr>
            <w:rStyle w:val="Hyperlink"/>
            <w:rFonts w:eastAsia="2  Badr"/>
            <w:rtl/>
          </w:rPr>
          <w:t>وسائل الشيعة، الشيخ الحر العاملي، ج15، ص365، أبواب أبواب جهاد النفس وما يناسبه، باب55، ح1، ط آل البيت.</w:t>
        </w:r>
      </w:hyperlink>
    </w:p>
  </w:footnote>
  <w:footnote w:id="2">
    <w:p w14:paraId="3749445F" w14:textId="68871732" w:rsidR="008D5403" w:rsidRPr="008D5403" w:rsidRDefault="008D5403" w:rsidP="008D5403">
      <w:pPr>
        <w:pStyle w:val="FootnoteText"/>
        <w:rPr>
          <w:rtl/>
        </w:rPr>
      </w:pPr>
      <w:r w:rsidRPr="008D5403">
        <w:footnoteRef/>
      </w:r>
      <w:r>
        <w:rPr>
          <w:rFonts w:hint="cs"/>
          <w:rtl/>
        </w:rPr>
        <w:t>.</w:t>
      </w:r>
      <w:r w:rsidRPr="008D5403">
        <w:rPr>
          <w:rtl/>
        </w:rPr>
        <w:t xml:space="preserve"> </w:t>
      </w:r>
      <w:hyperlink r:id="rId2" w:history="1">
        <w:r w:rsidRPr="008D5403">
          <w:rPr>
            <w:rStyle w:val="Hyperlink"/>
            <w:rtl/>
          </w:rPr>
          <w:t>وسائل الشيعة، الشيخ الحر العاملي، ج15، ص365، أبواب أبواب جهاد النفس وما يناسبه، باب55، ح3، ط آل البيت.</w:t>
        </w:r>
      </w:hyperlink>
    </w:p>
  </w:footnote>
  <w:footnote w:id="3">
    <w:p w14:paraId="728F8192" w14:textId="77777777" w:rsidR="00961D8D" w:rsidRPr="00E20B82" w:rsidRDefault="00961D8D" w:rsidP="00961D8D">
      <w:pPr>
        <w:pStyle w:val="FootnoteText"/>
      </w:pPr>
      <w:r w:rsidRPr="00E20B82">
        <w:footnoteRef/>
      </w:r>
      <w:r>
        <w:rPr>
          <w:rFonts w:hint="cs"/>
          <w:rtl/>
        </w:rPr>
        <w:t>.</w:t>
      </w:r>
      <w:r w:rsidRPr="00E20B82">
        <w:rPr>
          <w:rtl/>
        </w:rPr>
        <w:t xml:space="preserve"> </w:t>
      </w:r>
      <w:hyperlink r:id="rId3" w:history="1">
        <w:r w:rsidRPr="00E20B82">
          <w:rPr>
            <w:rStyle w:val="Hyperlink"/>
            <w:rFonts w:eastAsia="2  Badr"/>
            <w:rtl/>
          </w:rPr>
          <w:t>جامع السعادات، النراقي، المولى محمد مهدي، ج2، ص217.</w:t>
        </w:r>
      </w:hyperlink>
    </w:p>
  </w:footnote>
  <w:footnote w:id="4">
    <w:p w14:paraId="52D5D5B6" w14:textId="77777777" w:rsidR="00937014" w:rsidRPr="004909E9" w:rsidRDefault="00937014" w:rsidP="00937014">
      <w:pPr>
        <w:pStyle w:val="FootnoteText"/>
        <w:rPr>
          <w:rtl/>
        </w:rPr>
      </w:pPr>
      <w:r w:rsidRPr="004909E9">
        <w:footnoteRef/>
      </w:r>
      <w:r>
        <w:rPr>
          <w:rFonts w:hint="cs"/>
          <w:rtl/>
        </w:rPr>
        <w:t>.</w:t>
      </w:r>
      <w:r w:rsidRPr="004909E9">
        <w:rPr>
          <w:rtl/>
        </w:rPr>
        <w:t xml:space="preserve"> </w:t>
      </w:r>
      <w:hyperlink r:id="rId4" w:history="1">
        <w:r w:rsidRPr="004909E9">
          <w:rPr>
            <w:rStyle w:val="Hyperlink"/>
            <w:rtl/>
          </w:rPr>
          <w:t>وسائل الشيعة، الشيخ الحر العاملي، ج15، ص369، أبواب جهاد النفس وما يناسبه، باب56، ح1،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C125E5" w:rsidRDefault="00C125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6DCDA5BE" w:rsidR="00C0381F" w:rsidRDefault="00C0381F" w:rsidP="007C2B8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C2B86">
      <w:rPr>
        <w:rFonts w:ascii="Adobe Arabic" w:hAnsi="Adobe Arabic" w:cs="Adobe Arabic" w:hint="cs"/>
        <w:b/>
        <w:bCs/>
        <w:sz w:val="24"/>
        <w:szCs w:val="24"/>
        <w:rtl/>
      </w:rPr>
      <w:t>23</w:t>
    </w:r>
    <w:r>
      <w:rPr>
        <w:rFonts w:ascii="Adobe Arabic" w:hAnsi="Adobe Arabic" w:cs="Adobe Arabic" w:hint="cs"/>
        <w:b/>
        <w:bCs/>
        <w:sz w:val="24"/>
        <w:szCs w:val="24"/>
        <w:rtl/>
      </w:rPr>
      <w:t>/</w:t>
    </w:r>
    <w:r w:rsidR="00033F88">
      <w:rPr>
        <w:rFonts w:ascii="Adobe Arabic" w:hAnsi="Adobe Arabic" w:cs="Adobe Arabic" w:hint="cs"/>
        <w:b/>
        <w:bCs/>
        <w:sz w:val="24"/>
        <w:szCs w:val="24"/>
        <w:rtl/>
      </w:rPr>
      <w:t>10</w:t>
    </w:r>
    <w:r>
      <w:rPr>
        <w:rFonts w:ascii="Adobe Arabic" w:hAnsi="Adobe Arabic" w:cs="Adobe Arabic" w:hint="cs"/>
        <w:b/>
        <w:bCs/>
        <w:sz w:val="24"/>
        <w:szCs w:val="24"/>
        <w:rtl/>
      </w:rPr>
      <w:t>/99</w:t>
    </w:r>
  </w:p>
  <w:p w14:paraId="020AD422" w14:textId="473A2288" w:rsidR="00C0381F" w:rsidRDefault="00C0381F" w:rsidP="00124A79">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C1CA8">
      <w:rPr>
        <w:rFonts w:ascii="Adobe Arabic" w:hAnsi="Adobe Arabic" w:cs="Adobe Arabic" w:hint="cs"/>
        <w:b/>
        <w:bCs/>
        <w:sz w:val="24"/>
        <w:szCs w:val="24"/>
        <w:rtl/>
      </w:rPr>
      <w:t>احکام امور جوانحی</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C125E5">
      <w:rPr>
        <w:rFonts w:ascii="Adobe Arabic" w:hAnsi="Adobe Arabic" w:cs="Adobe Arabic" w:hint="cs"/>
        <w:b/>
        <w:bCs/>
        <w:sz w:val="24"/>
        <w:szCs w:val="24"/>
        <w:rtl/>
      </w:rPr>
      <w:t>9</w:t>
    </w:r>
    <w:r w:rsidR="00124A79">
      <w:rPr>
        <w:rFonts w:ascii="Adobe Arabic" w:hAnsi="Adobe Arabic" w:cs="Adobe Arabic" w:hint="cs"/>
        <w:b/>
        <w:bCs/>
        <w:sz w:val="24"/>
        <w:szCs w:val="24"/>
        <w:rtl/>
      </w:rPr>
      <w:t>3</w:t>
    </w:r>
  </w:p>
  <w:p w14:paraId="7478DFA2" w14:textId="77777777" w:rsidR="00C0381F" w:rsidRPr="00873379" w:rsidRDefault="00C0381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C125E5" w:rsidRDefault="00C12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14"/>
  </w:num>
  <w:num w:numId="4">
    <w:abstractNumId w:val="8"/>
  </w:num>
  <w:num w:numId="5">
    <w:abstractNumId w:val="21"/>
  </w:num>
  <w:num w:numId="6">
    <w:abstractNumId w:val="0"/>
  </w:num>
  <w:num w:numId="7">
    <w:abstractNumId w:val="27"/>
  </w:num>
  <w:num w:numId="8">
    <w:abstractNumId w:val="29"/>
  </w:num>
  <w:num w:numId="9">
    <w:abstractNumId w:val="15"/>
  </w:num>
  <w:num w:numId="10">
    <w:abstractNumId w:val="31"/>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7"/>
  </w:num>
  <w:num w:numId="16">
    <w:abstractNumId w:val="32"/>
  </w:num>
  <w:num w:numId="17">
    <w:abstractNumId w:val="7"/>
  </w:num>
  <w:num w:numId="18">
    <w:abstractNumId w:val="16"/>
  </w:num>
  <w:num w:numId="19">
    <w:abstractNumId w:val="10"/>
  </w:num>
  <w:num w:numId="20">
    <w:abstractNumId w:val="9"/>
  </w:num>
  <w:num w:numId="21">
    <w:abstractNumId w:val="24"/>
  </w:num>
  <w:num w:numId="22">
    <w:abstractNumId w:val="23"/>
  </w:num>
  <w:num w:numId="23">
    <w:abstractNumId w:val="3"/>
  </w:num>
  <w:num w:numId="24">
    <w:abstractNumId w:val="12"/>
  </w:num>
  <w:num w:numId="25">
    <w:abstractNumId w:val="11"/>
  </w:num>
  <w:num w:numId="26">
    <w:abstractNumId w:val="4"/>
  </w:num>
  <w:num w:numId="27">
    <w:abstractNumId w:val="1"/>
  </w:num>
  <w:num w:numId="28">
    <w:abstractNumId w:val="30"/>
  </w:num>
  <w:num w:numId="29">
    <w:abstractNumId w:val="13"/>
  </w:num>
  <w:num w:numId="30">
    <w:abstractNumId w:val="6"/>
  </w:num>
  <w:num w:numId="31">
    <w:abstractNumId w:val="28"/>
  </w:num>
  <w:num w:numId="32">
    <w:abstractNumId w:val="26"/>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3BF1"/>
    <w:rsid w:val="00055A2E"/>
    <w:rsid w:val="000560A1"/>
    <w:rsid w:val="00062F38"/>
    <w:rsid w:val="0006363E"/>
    <w:rsid w:val="00063C89"/>
    <w:rsid w:val="00070AC5"/>
    <w:rsid w:val="000752BB"/>
    <w:rsid w:val="000758CE"/>
    <w:rsid w:val="00076289"/>
    <w:rsid w:val="00077BE3"/>
    <w:rsid w:val="00080DFF"/>
    <w:rsid w:val="000844E6"/>
    <w:rsid w:val="00085ED5"/>
    <w:rsid w:val="00094F91"/>
    <w:rsid w:val="000964A5"/>
    <w:rsid w:val="00097D4A"/>
    <w:rsid w:val="000A1A51"/>
    <w:rsid w:val="000B2A65"/>
    <w:rsid w:val="000B2F05"/>
    <w:rsid w:val="000B4720"/>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712D6"/>
    <w:rsid w:val="001757C8"/>
    <w:rsid w:val="00175EA7"/>
    <w:rsid w:val="00176976"/>
    <w:rsid w:val="00177934"/>
    <w:rsid w:val="0018346A"/>
    <w:rsid w:val="0019216D"/>
    <w:rsid w:val="00192A6A"/>
    <w:rsid w:val="0019566B"/>
    <w:rsid w:val="00196082"/>
    <w:rsid w:val="00197946"/>
    <w:rsid w:val="00197CDD"/>
    <w:rsid w:val="001A3B38"/>
    <w:rsid w:val="001B06CE"/>
    <w:rsid w:val="001B533F"/>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0D8"/>
    <w:rsid w:val="00210F67"/>
    <w:rsid w:val="00211305"/>
    <w:rsid w:val="00215B9C"/>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3A57"/>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53A"/>
    <w:rsid w:val="003A1A05"/>
    <w:rsid w:val="003A1A1F"/>
    <w:rsid w:val="003A1FC3"/>
    <w:rsid w:val="003A2654"/>
    <w:rsid w:val="003A414A"/>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4703"/>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E3639"/>
    <w:rsid w:val="005E7993"/>
    <w:rsid w:val="005F50E2"/>
    <w:rsid w:val="006048C4"/>
    <w:rsid w:val="006065F1"/>
    <w:rsid w:val="00610C18"/>
    <w:rsid w:val="00612385"/>
    <w:rsid w:val="0061376C"/>
    <w:rsid w:val="00617C7C"/>
    <w:rsid w:val="0062008F"/>
    <w:rsid w:val="006271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357"/>
    <w:rsid w:val="00680DAB"/>
    <w:rsid w:val="00682670"/>
    <w:rsid w:val="0068662E"/>
    <w:rsid w:val="00691CC4"/>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15C"/>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5403"/>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36EE6"/>
    <w:rsid w:val="00937014"/>
    <w:rsid w:val="009401AC"/>
    <w:rsid w:val="00940323"/>
    <w:rsid w:val="00941341"/>
    <w:rsid w:val="00941E7B"/>
    <w:rsid w:val="00946934"/>
    <w:rsid w:val="009475B7"/>
    <w:rsid w:val="0095293C"/>
    <w:rsid w:val="0095524E"/>
    <w:rsid w:val="0095668F"/>
    <w:rsid w:val="0095758E"/>
    <w:rsid w:val="009613AC"/>
    <w:rsid w:val="00961D8D"/>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69A7"/>
    <w:rsid w:val="00C44FEB"/>
    <w:rsid w:val="00C51EAF"/>
    <w:rsid w:val="00C55AEC"/>
    <w:rsid w:val="00C60D75"/>
    <w:rsid w:val="00C62383"/>
    <w:rsid w:val="00C64CEA"/>
    <w:rsid w:val="00C66051"/>
    <w:rsid w:val="00C662AF"/>
    <w:rsid w:val="00C73012"/>
    <w:rsid w:val="00C76295"/>
    <w:rsid w:val="00C763DD"/>
    <w:rsid w:val="00C80333"/>
    <w:rsid w:val="00C803C2"/>
    <w:rsid w:val="00C805CE"/>
    <w:rsid w:val="00C82D17"/>
    <w:rsid w:val="00C84FC0"/>
    <w:rsid w:val="00C9244A"/>
    <w:rsid w:val="00C92708"/>
    <w:rsid w:val="00C9781A"/>
    <w:rsid w:val="00CA064B"/>
    <w:rsid w:val="00CA1844"/>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0C5"/>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22DA"/>
    <w:rsid w:val="00E732A3"/>
    <w:rsid w:val="00E80104"/>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5CB"/>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24A9"/>
    <w:rsid w:val="00FB3ED3"/>
    <w:rsid w:val="00FB4408"/>
    <w:rsid w:val="00FB7933"/>
    <w:rsid w:val="00FC0862"/>
    <w:rsid w:val="00FC70FB"/>
    <w:rsid w:val="00FD143D"/>
    <w:rsid w:val="00FD3F01"/>
    <w:rsid w:val="00FD7F41"/>
    <w:rsid w:val="00FE18C3"/>
    <w:rsid w:val="00FE760A"/>
    <w:rsid w:val="00FF2E65"/>
    <w:rsid w:val="00FF3B06"/>
    <w:rsid w:val="00FF416F"/>
    <w:rsid w:val="00FF6C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32/2/217/&#1576;&#1576;&#1575;&#1591;&#1606;&#1607;" TargetMode="External"/><Relationship Id="rId2" Type="http://schemas.openxmlformats.org/officeDocument/2006/relationships/hyperlink" Target="http://lib.eshia.ir/11025/15/365/&#1576;&#1593;&#1590;&#1603;&#1605;" TargetMode="External"/><Relationship Id="rId1" Type="http://schemas.openxmlformats.org/officeDocument/2006/relationships/hyperlink" Target="http://lib.eshia.ir/11025/15/365/&#1578;&#1571;&#1603;&#1604;" TargetMode="External"/><Relationship Id="rId4" Type="http://schemas.openxmlformats.org/officeDocument/2006/relationships/hyperlink" Target="http://lib.eshia.ir/11025/15/369/&#1576;&#1588;&#1601;&#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9B8C-DA8A-4513-B8C4-2E753661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3531</TotalTime>
  <Pages>5</Pages>
  <Words>1663</Words>
  <Characters>6338</Characters>
  <Application>Microsoft Office Word</Application>
  <DocSecurity>0</DocSecurity>
  <Lines>99</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65</cp:revision>
  <dcterms:created xsi:type="dcterms:W3CDTF">2019-11-22T14:37:00Z</dcterms:created>
  <dcterms:modified xsi:type="dcterms:W3CDTF">2021-01-13T05:26:00Z</dcterms:modified>
</cp:coreProperties>
</file>