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432823304"/>
        <w:docPartObj>
          <w:docPartGallery w:val="Table of Contents"/>
          <w:docPartUnique/>
        </w:docPartObj>
      </w:sdtPr>
      <w:sdtEndPr>
        <w:rPr>
          <w:b/>
          <w:noProof/>
        </w:rPr>
      </w:sdtEndPr>
      <w:sdtContent>
        <w:p w14:paraId="7B2A9209" w14:textId="611E37E7" w:rsidR="00901047" w:rsidRPr="002C4C2F" w:rsidRDefault="00901047" w:rsidP="00901047">
          <w:pPr>
            <w:pStyle w:val="TOCHeading"/>
            <w:rPr>
              <w:rFonts w:cs="Traditional Arabic"/>
            </w:rPr>
          </w:pPr>
          <w:r w:rsidRPr="002C4C2F">
            <w:rPr>
              <w:rFonts w:cs="Traditional Arabic" w:hint="cs"/>
              <w:rtl/>
            </w:rPr>
            <w:t>فهرست</w:t>
          </w:r>
        </w:p>
        <w:p w14:paraId="046AC975" w14:textId="77777777" w:rsidR="00901047" w:rsidRPr="002C4C2F" w:rsidRDefault="00901047" w:rsidP="00901047">
          <w:pPr>
            <w:pStyle w:val="TOC1"/>
            <w:tabs>
              <w:tab w:val="right" w:leader="dot" w:pos="9350"/>
            </w:tabs>
            <w:rPr>
              <w:noProof/>
              <w:sz w:val="22"/>
              <w:szCs w:val="22"/>
              <w:lang w:bidi="ar-SA"/>
            </w:rPr>
          </w:pPr>
          <w:r w:rsidRPr="002C4C2F">
            <w:fldChar w:fldCharType="begin"/>
          </w:r>
          <w:r w:rsidRPr="002C4C2F">
            <w:instrText xml:space="preserve"> TOC \o "1-3" \h \z \u </w:instrText>
          </w:r>
          <w:r w:rsidRPr="002C4C2F">
            <w:fldChar w:fldCharType="separate"/>
          </w:r>
          <w:hyperlink w:anchor="_Toc63181259" w:history="1">
            <w:r w:rsidRPr="002C4C2F">
              <w:rPr>
                <w:rStyle w:val="Hyperlink"/>
                <w:noProof/>
                <w:rtl/>
              </w:rPr>
              <w:t>مقدمه</w:t>
            </w:r>
            <w:r w:rsidRPr="002C4C2F">
              <w:rPr>
                <w:noProof/>
                <w:webHidden/>
              </w:rPr>
              <w:tab/>
            </w:r>
            <w:r w:rsidRPr="002C4C2F">
              <w:rPr>
                <w:noProof/>
                <w:webHidden/>
              </w:rPr>
              <w:fldChar w:fldCharType="begin"/>
            </w:r>
            <w:r w:rsidRPr="002C4C2F">
              <w:rPr>
                <w:noProof/>
                <w:webHidden/>
              </w:rPr>
              <w:instrText xml:space="preserve"> PAGEREF _Toc63181259 \h </w:instrText>
            </w:r>
            <w:r w:rsidRPr="002C4C2F">
              <w:rPr>
                <w:noProof/>
                <w:webHidden/>
              </w:rPr>
            </w:r>
            <w:r w:rsidRPr="002C4C2F">
              <w:rPr>
                <w:noProof/>
                <w:webHidden/>
              </w:rPr>
              <w:fldChar w:fldCharType="separate"/>
            </w:r>
            <w:r w:rsidRPr="002C4C2F">
              <w:rPr>
                <w:noProof/>
                <w:webHidden/>
              </w:rPr>
              <w:t>2</w:t>
            </w:r>
            <w:r w:rsidRPr="002C4C2F">
              <w:rPr>
                <w:noProof/>
                <w:webHidden/>
              </w:rPr>
              <w:fldChar w:fldCharType="end"/>
            </w:r>
          </w:hyperlink>
        </w:p>
        <w:p w14:paraId="0FBF4507" w14:textId="77777777" w:rsidR="00901047" w:rsidRPr="002C4C2F" w:rsidRDefault="00CA56CC" w:rsidP="00901047">
          <w:pPr>
            <w:pStyle w:val="TOC1"/>
            <w:tabs>
              <w:tab w:val="right" w:leader="dot" w:pos="9350"/>
            </w:tabs>
            <w:rPr>
              <w:noProof/>
              <w:sz w:val="22"/>
              <w:szCs w:val="22"/>
              <w:lang w:bidi="ar-SA"/>
            </w:rPr>
          </w:pPr>
          <w:hyperlink w:anchor="_Toc63181260" w:history="1">
            <w:r w:rsidR="00901047" w:rsidRPr="002C4C2F">
              <w:rPr>
                <w:rStyle w:val="Hyperlink"/>
                <w:noProof/>
                <w:rtl/>
              </w:rPr>
              <w:t>نکته اول:</w:t>
            </w:r>
            <w:r w:rsidR="00901047" w:rsidRPr="002C4C2F">
              <w:rPr>
                <w:noProof/>
                <w:webHidden/>
              </w:rPr>
              <w:tab/>
            </w:r>
            <w:r w:rsidR="00901047" w:rsidRPr="002C4C2F">
              <w:rPr>
                <w:noProof/>
                <w:webHidden/>
              </w:rPr>
              <w:fldChar w:fldCharType="begin"/>
            </w:r>
            <w:r w:rsidR="00901047" w:rsidRPr="002C4C2F">
              <w:rPr>
                <w:noProof/>
                <w:webHidden/>
              </w:rPr>
              <w:instrText xml:space="preserve"> PAGEREF _Toc63181260 \h </w:instrText>
            </w:r>
            <w:r w:rsidR="00901047" w:rsidRPr="002C4C2F">
              <w:rPr>
                <w:noProof/>
                <w:webHidden/>
              </w:rPr>
            </w:r>
            <w:r w:rsidR="00901047" w:rsidRPr="002C4C2F">
              <w:rPr>
                <w:noProof/>
                <w:webHidden/>
              </w:rPr>
              <w:fldChar w:fldCharType="separate"/>
            </w:r>
            <w:r w:rsidR="00901047" w:rsidRPr="002C4C2F">
              <w:rPr>
                <w:noProof/>
                <w:webHidden/>
              </w:rPr>
              <w:t>2</w:t>
            </w:r>
            <w:r w:rsidR="00901047" w:rsidRPr="002C4C2F">
              <w:rPr>
                <w:noProof/>
                <w:webHidden/>
              </w:rPr>
              <w:fldChar w:fldCharType="end"/>
            </w:r>
          </w:hyperlink>
        </w:p>
        <w:p w14:paraId="37C7E7DF" w14:textId="77777777" w:rsidR="00901047" w:rsidRPr="002C4C2F" w:rsidRDefault="00CA56CC" w:rsidP="00901047">
          <w:pPr>
            <w:pStyle w:val="TOC1"/>
            <w:tabs>
              <w:tab w:val="right" w:leader="dot" w:pos="9350"/>
            </w:tabs>
            <w:rPr>
              <w:noProof/>
              <w:sz w:val="22"/>
              <w:szCs w:val="22"/>
              <w:lang w:bidi="ar-SA"/>
            </w:rPr>
          </w:pPr>
          <w:hyperlink w:anchor="_Toc63181261" w:history="1">
            <w:r w:rsidR="00901047" w:rsidRPr="002C4C2F">
              <w:rPr>
                <w:rStyle w:val="Hyperlink"/>
                <w:noProof/>
                <w:rtl/>
              </w:rPr>
              <w:t>نکته دوم: مظهر ن</w:t>
            </w:r>
            <w:r w:rsidR="00901047" w:rsidRPr="002C4C2F">
              <w:rPr>
                <w:rStyle w:val="Hyperlink"/>
                <w:rFonts w:hint="cs"/>
                <w:noProof/>
                <w:rtl/>
              </w:rPr>
              <w:t>ی</w:t>
            </w:r>
            <w:r w:rsidR="00901047" w:rsidRPr="002C4C2F">
              <w:rPr>
                <w:rStyle w:val="Hyperlink"/>
                <w:rFonts w:hint="eastAsia"/>
                <w:noProof/>
                <w:rtl/>
              </w:rPr>
              <w:t>ت</w:t>
            </w:r>
            <w:r w:rsidR="00901047" w:rsidRPr="002C4C2F">
              <w:rPr>
                <w:rStyle w:val="Hyperlink"/>
                <w:noProof/>
                <w:rtl/>
              </w:rPr>
              <w:t xml:space="preserve"> خود شخص است </w:t>
            </w:r>
            <w:r w:rsidR="00901047" w:rsidRPr="002C4C2F">
              <w:rPr>
                <w:rStyle w:val="Hyperlink"/>
                <w:rFonts w:hint="cs"/>
                <w:noProof/>
                <w:rtl/>
              </w:rPr>
              <w:t>ی</w:t>
            </w:r>
            <w:r w:rsidR="00901047" w:rsidRPr="002C4C2F">
              <w:rPr>
                <w:rStyle w:val="Hyperlink"/>
                <w:rFonts w:hint="eastAsia"/>
                <w:noProof/>
                <w:rtl/>
              </w:rPr>
              <w:t>ا</w:t>
            </w:r>
            <w:r w:rsidR="00901047" w:rsidRPr="002C4C2F">
              <w:rPr>
                <w:rStyle w:val="Hyperlink"/>
                <w:noProof/>
                <w:rtl/>
              </w:rPr>
              <w:t xml:space="preserve"> عرف؟</w:t>
            </w:r>
            <w:r w:rsidR="00901047" w:rsidRPr="002C4C2F">
              <w:rPr>
                <w:noProof/>
                <w:webHidden/>
              </w:rPr>
              <w:tab/>
            </w:r>
            <w:r w:rsidR="00901047" w:rsidRPr="002C4C2F">
              <w:rPr>
                <w:noProof/>
                <w:webHidden/>
              </w:rPr>
              <w:fldChar w:fldCharType="begin"/>
            </w:r>
            <w:r w:rsidR="00901047" w:rsidRPr="002C4C2F">
              <w:rPr>
                <w:noProof/>
                <w:webHidden/>
              </w:rPr>
              <w:instrText xml:space="preserve"> PAGEREF _Toc63181261 \h </w:instrText>
            </w:r>
            <w:r w:rsidR="00901047" w:rsidRPr="002C4C2F">
              <w:rPr>
                <w:noProof/>
                <w:webHidden/>
              </w:rPr>
            </w:r>
            <w:r w:rsidR="00901047" w:rsidRPr="002C4C2F">
              <w:rPr>
                <w:noProof/>
                <w:webHidden/>
              </w:rPr>
              <w:fldChar w:fldCharType="separate"/>
            </w:r>
            <w:r w:rsidR="00901047" w:rsidRPr="002C4C2F">
              <w:rPr>
                <w:noProof/>
                <w:webHidden/>
              </w:rPr>
              <w:t>3</w:t>
            </w:r>
            <w:r w:rsidR="00901047" w:rsidRPr="002C4C2F">
              <w:rPr>
                <w:noProof/>
                <w:webHidden/>
              </w:rPr>
              <w:fldChar w:fldCharType="end"/>
            </w:r>
          </w:hyperlink>
        </w:p>
        <w:p w14:paraId="0B17370C" w14:textId="77777777" w:rsidR="00901047" w:rsidRPr="002C4C2F" w:rsidRDefault="00CA56CC" w:rsidP="00901047">
          <w:pPr>
            <w:pStyle w:val="TOC1"/>
            <w:tabs>
              <w:tab w:val="right" w:leader="dot" w:pos="9350"/>
            </w:tabs>
            <w:rPr>
              <w:noProof/>
              <w:sz w:val="22"/>
              <w:szCs w:val="22"/>
              <w:lang w:bidi="ar-SA"/>
            </w:rPr>
          </w:pPr>
          <w:hyperlink w:anchor="_Toc63181262" w:history="1">
            <w:r w:rsidR="00901047" w:rsidRPr="002C4C2F">
              <w:rPr>
                <w:rStyle w:val="Hyperlink"/>
                <w:noProof/>
                <w:rtl/>
              </w:rPr>
              <w:t>نکته سوم:</w:t>
            </w:r>
            <w:r w:rsidR="00901047" w:rsidRPr="002C4C2F">
              <w:rPr>
                <w:noProof/>
                <w:webHidden/>
              </w:rPr>
              <w:tab/>
            </w:r>
            <w:r w:rsidR="00901047" w:rsidRPr="002C4C2F">
              <w:rPr>
                <w:noProof/>
                <w:webHidden/>
              </w:rPr>
              <w:fldChar w:fldCharType="begin"/>
            </w:r>
            <w:r w:rsidR="00901047" w:rsidRPr="002C4C2F">
              <w:rPr>
                <w:noProof/>
                <w:webHidden/>
              </w:rPr>
              <w:instrText xml:space="preserve"> PAGEREF _Toc63181262 \h </w:instrText>
            </w:r>
            <w:r w:rsidR="00901047" w:rsidRPr="002C4C2F">
              <w:rPr>
                <w:noProof/>
                <w:webHidden/>
              </w:rPr>
            </w:r>
            <w:r w:rsidR="00901047" w:rsidRPr="002C4C2F">
              <w:rPr>
                <w:noProof/>
                <w:webHidden/>
              </w:rPr>
              <w:fldChar w:fldCharType="separate"/>
            </w:r>
            <w:r w:rsidR="00901047" w:rsidRPr="002C4C2F">
              <w:rPr>
                <w:noProof/>
                <w:webHidden/>
              </w:rPr>
              <w:t>4</w:t>
            </w:r>
            <w:r w:rsidR="00901047" w:rsidRPr="002C4C2F">
              <w:rPr>
                <w:noProof/>
                <w:webHidden/>
              </w:rPr>
              <w:fldChar w:fldCharType="end"/>
            </w:r>
          </w:hyperlink>
        </w:p>
        <w:p w14:paraId="2B314D38" w14:textId="14A78374" w:rsidR="00901047" w:rsidRPr="002C4C2F" w:rsidRDefault="00901047" w:rsidP="00901047">
          <w:r w:rsidRPr="002C4C2F">
            <w:rPr>
              <w:b/>
              <w:bCs/>
              <w:noProof/>
            </w:rPr>
            <w:fldChar w:fldCharType="end"/>
          </w:r>
        </w:p>
      </w:sdtContent>
    </w:sdt>
    <w:p w14:paraId="12506787" w14:textId="77777777" w:rsidR="002C49B2" w:rsidRPr="002C4C2F" w:rsidRDefault="002C49B2" w:rsidP="0099305B">
      <w:pPr>
        <w:rPr>
          <w:rtl/>
        </w:rPr>
      </w:pPr>
    </w:p>
    <w:p w14:paraId="6F4C5859" w14:textId="77777777" w:rsidR="002C49B2" w:rsidRPr="002C4C2F" w:rsidRDefault="002C49B2">
      <w:pPr>
        <w:bidi w:val="0"/>
        <w:spacing w:after="0"/>
        <w:ind w:firstLine="0"/>
        <w:jc w:val="left"/>
        <w:rPr>
          <w:rtl/>
        </w:rPr>
      </w:pPr>
      <w:r w:rsidRPr="002C4C2F">
        <w:rPr>
          <w:rtl/>
        </w:rPr>
        <w:br w:type="page"/>
      </w:r>
    </w:p>
    <w:p w14:paraId="2FC40BCB" w14:textId="77777777" w:rsidR="002C4C2F" w:rsidRPr="002C4C2F" w:rsidRDefault="002C4C2F" w:rsidP="002C4C2F">
      <w:pPr>
        <w:jc w:val="center"/>
        <w:rPr>
          <w:b/>
        </w:rPr>
      </w:pPr>
      <w:bookmarkStart w:id="0" w:name="_Toc58339307"/>
      <w:bookmarkStart w:id="1" w:name="_Toc60758815"/>
      <w:bookmarkStart w:id="2" w:name="_Toc62642228"/>
      <w:r w:rsidRPr="002C4C2F">
        <w:rPr>
          <w:rFonts w:hint="cs"/>
          <w:b/>
          <w:rtl/>
        </w:rPr>
        <w:lastRenderedPageBreak/>
        <w:t>بسم‌الله الرحمن الرحیم</w:t>
      </w:r>
    </w:p>
    <w:p w14:paraId="0F054064" w14:textId="77777777" w:rsidR="002C4C2F" w:rsidRPr="002C4C2F" w:rsidRDefault="002C4C2F" w:rsidP="002C4C2F">
      <w:pPr>
        <w:pStyle w:val="Heading1"/>
        <w:jc w:val="both"/>
        <w:rPr>
          <w:rtl/>
        </w:rPr>
      </w:pPr>
      <w:bookmarkStart w:id="3" w:name="_Toc53208543"/>
      <w:bookmarkStart w:id="4" w:name="_Toc54776605"/>
      <w:r w:rsidRPr="002C4C2F">
        <w:rPr>
          <w:rFonts w:hint="cs"/>
          <w:rtl/>
        </w:rPr>
        <w:t xml:space="preserve">موضوع: </w:t>
      </w:r>
      <w:r w:rsidRPr="002C4C2F">
        <w:rPr>
          <w:rFonts w:hint="cs"/>
          <w:color w:val="auto"/>
          <w:rtl/>
        </w:rPr>
        <w:t xml:space="preserve">فقه روابط اجتماعی / </w:t>
      </w:r>
      <w:bookmarkEnd w:id="3"/>
      <w:r w:rsidRPr="002C4C2F">
        <w:rPr>
          <w:rFonts w:hint="cs"/>
          <w:color w:val="auto"/>
          <w:rtl/>
        </w:rPr>
        <w:t>محبت</w:t>
      </w:r>
      <w:bookmarkEnd w:id="0"/>
      <w:bookmarkEnd w:id="4"/>
    </w:p>
    <w:p w14:paraId="57840768" w14:textId="77777777" w:rsidR="002C4C2F" w:rsidRPr="002C4C2F" w:rsidRDefault="002C4C2F" w:rsidP="00FD5543">
      <w:pPr>
        <w:pStyle w:val="Heading1"/>
        <w:jc w:val="both"/>
        <w:rPr>
          <w:rtl/>
        </w:rPr>
      </w:pPr>
      <w:bookmarkStart w:id="5" w:name="_GoBack"/>
      <w:bookmarkEnd w:id="1"/>
      <w:bookmarkEnd w:id="5"/>
      <w:r w:rsidRPr="002C4C2F">
        <w:rPr>
          <w:rFonts w:hint="cs"/>
          <w:rtl/>
        </w:rPr>
        <w:t>مقدمه</w:t>
      </w:r>
      <w:bookmarkEnd w:id="2"/>
    </w:p>
    <w:p w14:paraId="42AEF50A" w14:textId="1129CA92" w:rsidR="00901047" w:rsidRPr="002C4C2F" w:rsidRDefault="0099305B" w:rsidP="00FD5543">
      <w:pPr>
        <w:rPr>
          <w:rtl/>
        </w:rPr>
      </w:pPr>
      <w:r w:rsidRPr="002C4C2F">
        <w:rPr>
          <w:rFonts w:hint="cs"/>
          <w:rtl/>
        </w:rPr>
        <w:t xml:space="preserve">به مناسبت بعض حب و بغض منتقل شدیم به یک مبحث و </w:t>
      </w:r>
      <w:r w:rsidR="00901047" w:rsidRPr="002C4C2F">
        <w:rPr>
          <w:rFonts w:hint="cs"/>
          <w:rtl/>
        </w:rPr>
        <w:t>مجموعه‌ای</w:t>
      </w:r>
      <w:r w:rsidRPr="002C4C2F">
        <w:rPr>
          <w:rFonts w:hint="cs"/>
          <w:rtl/>
        </w:rPr>
        <w:t xml:space="preserve"> از مباحث </w:t>
      </w:r>
      <w:r w:rsidR="00901047" w:rsidRPr="002C4C2F">
        <w:rPr>
          <w:rFonts w:hint="cs"/>
          <w:rtl/>
        </w:rPr>
        <w:t>کلیدی‌تر</w:t>
      </w:r>
      <w:r w:rsidRPr="002C4C2F">
        <w:rPr>
          <w:rFonts w:hint="cs"/>
          <w:rtl/>
        </w:rPr>
        <w:t xml:space="preserve"> و مهم در باب اینکه آیا امور قلبی و درونی مشمول احکام و </w:t>
      </w:r>
      <w:r w:rsidR="00901047" w:rsidRPr="002C4C2F">
        <w:rPr>
          <w:rFonts w:hint="cs"/>
          <w:rtl/>
        </w:rPr>
        <w:t>به‌خصوص</w:t>
      </w:r>
      <w:r w:rsidRPr="002C4C2F">
        <w:rPr>
          <w:rFonts w:hint="cs"/>
          <w:rtl/>
        </w:rPr>
        <w:t xml:space="preserve"> مشمول الزام و احکام الزامی </w:t>
      </w:r>
      <w:r w:rsidR="00901047" w:rsidRPr="002C4C2F">
        <w:rPr>
          <w:rFonts w:hint="cs"/>
          <w:rtl/>
        </w:rPr>
        <w:t>می‌شوند</w:t>
      </w:r>
      <w:r w:rsidRPr="002C4C2F">
        <w:rPr>
          <w:rFonts w:hint="cs"/>
          <w:rtl/>
        </w:rPr>
        <w:t xml:space="preserve"> یا نه؟ عمده مباحث در سه بخش قبلی طرح شد. یک مبحث در خصوص اوصاف و روحیات بود یک مبحث در خصوص نیات معصیت بود و یک مبحث در مورد </w:t>
      </w:r>
      <w:r w:rsidR="00901047" w:rsidRPr="002C4C2F">
        <w:rPr>
          <w:rFonts w:hint="cs"/>
          <w:rtl/>
        </w:rPr>
        <w:t>وسوسه‌ها</w:t>
      </w:r>
      <w:r w:rsidRPr="002C4C2F">
        <w:rPr>
          <w:rFonts w:hint="cs"/>
          <w:rtl/>
        </w:rPr>
        <w:t xml:space="preserve"> و خواطر قلبیه و اموری که به </w:t>
      </w:r>
      <w:r w:rsidR="00901047" w:rsidRPr="002C4C2F">
        <w:rPr>
          <w:rFonts w:hint="cs"/>
          <w:rtl/>
        </w:rPr>
        <w:t>حوزه‌های</w:t>
      </w:r>
      <w:r w:rsidRPr="002C4C2F">
        <w:rPr>
          <w:rFonts w:hint="cs"/>
          <w:rtl/>
        </w:rPr>
        <w:t xml:space="preserve"> اعتقادی ارتباط پیدا </w:t>
      </w:r>
      <w:r w:rsidR="00901047" w:rsidRPr="002C4C2F">
        <w:rPr>
          <w:rFonts w:hint="cs"/>
          <w:rtl/>
        </w:rPr>
        <w:t>می‌کرد</w:t>
      </w:r>
      <w:r w:rsidRPr="002C4C2F">
        <w:rPr>
          <w:rFonts w:hint="cs"/>
          <w:rtl/>
        </w:rPr>
        <w:t xml:space="preserve">. با توجه به اینکه </w:t>
      </w:r>
      <w:r w:rsidR="00901047" w:rsidRPr="002C4C2F">
        <w:rPr>
          <w:rFonts w:hint="cs"/>
          <w:rtl/>
        </w:rPr>
        <w:t>تقریباً</w:t>
      </w:r>
      <w:r w:rsidRPr="002C4C2F">
        <w:rPr>
          <w:rFonts w:hint="cs"/>
          <w:rtl/>
        </w:rPr>
        <w:t xml:space="preserve"> مبانی بحث روشن شد </w:t>
      </w:r>
      <w:r w:rsidR="00901047" w:rsidRPr="002C4C2F">
        <w:rPr>
          <w:rFonts w:hint="cs"/>
          <w:rtl/>
        </w:rPr>
        <w:t>نمی‌خواهیم</w:t>
      </w:r>
      <w:r w:rsidRPr="002C4C2F">
        <w:rPr>
          <w:rFonts w:hint="cs"/>
          <w:rtl/>
        </w:rPr>
        <w:t xml:space="preserve"> خیلی این را تفصیل دهیم. مبحث چهارم مباحث مربوط به اعتقادات و عقدالقلب </w:t>
      </w:r>
      <w:r w:rsidR="00901047" w:rsidRPr="002C4C2F">
        <w:rPr>
          <w:rFonts w:hint="cs"/>
          <w:rtl/>
        </w:rPr>
        <w:t>می‌شود</w:t>
      </w:r>
      <w:r w:rsidRPr="002C4C2F">
        <w:rPr>
          <w:rFonts w:hint="cs"/>
          <w:rtl/>
        </w:rPr>
        <w:t xml:space="preserve"> و مبحث پنجم مربوط به افعال قلبیه که از قبیل </w:t>
      </w:r>
      <w:r w:rsidR="00901047" w:rsidRPr="002C4C2F">
        <w:rPr>
          <w:rFonts w:hint="cs"/>
          <w:rtl/>
        </w:rPr>
        <w:t>قبلی‌ها</w:t>
      </w:r>
      <w:r w:rsidRPr="002C4C2F">
        <w:rPr>
          <w:rFonts w:hint="cs"/>
          <w:rtl/>
        </w:rPr>
        <w:t xml:space="preserve"> نیستند مثل حسن ظن و </w:t>
      </w:r>
      <w:r w:rsidR="00901047" w:rsidRPr="002C4C2F">
        <w:rPr>
          <w:rFonts w:hint="cs"/>
          <w:rtl/>
        </w:rPr>
        <w:t>سوءظن</w:t>
      </w:r>
      <w:r w:rsidRPr="002C4C2F">
        <w:rPr>
          <w:rFonts w:hint="cs"/>
          <w:rtl/>
        </w:rPr>
        <w:t xml:space="preserve"> و ندم. در این مبحث چهار و پنج جدا عرضی نیست چون مبانی بحث با آنچه در حدیث رفع و سایر مسائل مطرح شد معلوم شده پس به ریزه </w:t>
      </w:r>
      <w:r w:rsidR="00901047" w:rsidRPr="002C4C2F">
        <w:rPr>
          <w:rFonts w:hint="cs"/>
          <w:rtl/>
        </w:rPr>
        <w:t>پردازی‌ها</w:t>
      </w:r>
      <w:r w:rsidRPr="002C4C2F">
        <w:rPr>
          <w:rFonts w:hint="cs"/>
          <w:rtl/>
        </w:rPr>
        <w:t xml:space="preserve"> </w:t>
      </w:r>
      <w:r w:rsidR="00901047" w:rsidRPr="002C4C2F">
        <w:rPr>
          <w:rFonts w:hint="cs"/>
          <w:rtl/>
        </w:rPr>
        <w:t>نمی‌پردازیم</w:t>
      </w:r>
      <w:r w:rsidRPr="002C4C2F">
        <w:rPr>
          <w:rFonts w:hint="cs"/>
          <w:rtl/>
        </w:rPr>
        <w:t>.</w:t>
      </w:r>
    </w:p>
    <w:p w14:paraId="30CA78E7" w14:textId="21B1221A" w:rsidR="00901047" w:rsidRPr="002C4C2F" w:rsidRDefault="0099305B" w:rsidP="00FD5543">
      <w:pPr>
        <w:rPr>
          <w:rtl/>
        </w:rPr>
      </w:pPr>
      <w:r w:rsidRPr="002C4C2F">
        <w:rPr>
          <w:rFonts w:hint="cs"/>
          <w:rtl/>
        </w:rPr>
        <w:t xml:space="preserve">چند نکته دیگر که </w:t>
      </w:r>
      <w:r w:rsidR="00901047" w:rsidRPr="002C4C2F">
        <w:rPr>
          <w:rFonts w:hint="cs"/>
          <w:rtl/>
        </w:rPr>
        <w:t>مؤثر</w:t>
      </w:r>
      <w:r w:rsidRPr="002C4C2F">
        <w:rPr>
          <w:rFonts w:hint="cs"/>
          <w:rtl/>
        </w:rPr>
        <w:t xml:space="preserve"> در این مباحث است را توجه کنیم. </w:t>
      </w:r>
    </w:p>
    <w:p w14:paraId="628CF7B4" w14:textId="77777777" w:rsidR="00901047" w:rsidRPr="002C4C2F" w:rsidRDefault="0099305B" w:rsidP="00FD5543">
      <w:pPr>
        <w:pStyle w:val="Heading1"/>
        <w:jc w:val="both"/>
        <w:rPr>
          <w:rtl/>
        </w:rPr>
      </w:pPr>
      <w:bookmarkStart w:id="6" w:name="_Toc63181260"/>
      <w:r w:rsidRPr="002C4C2F">
        <w:rPr>
          <w:rFonts w:hint="cs"/>
          <w:rtl/>
        </w:rPr>
        <w:t>نکته اول:</w:t>
      </w:r>
      <w:bookmarkEnd w:id="6"/>
    </w:p>
    <w:p w14:paraId="5D140832" w14:textId="11B7DB12" w:rsidR="0099305B" w:rsidRPr="002C4C2F" w:rsidRDefault="0099305B" w:rsidP="00FD5543">
      <w:pPr>
        <w:rPr>
          <w:rtl/>
        </w:rPr>
      </w:pPr>
      <w:r w:rsidRPr="002C4C2F">
        <w:rPr>
          <w:rFonts w:hint="cs"/>
          <w:rtl/>
        </w:rPr>
        <w:t xml:space="preserve"> الغاء خصوصیت در باب حسد یا التفکر فی الوس</w:t>
      </w:r>
      <w:r w:rsidR="00901047" w:rsidRPr="002C4C2F">
        <w:rPr>
          <w:rFonts w:hint="cs"/>
          <w:rtl/>
        </w:rPr>
        <w:t>و</w:t>
      </w:r>
      <w:r w:rsidRPr="002C4C2F">
        <w:rPr>
          <w:rFonts w:hint="cs"/>
          <w:rtl/>
        </w:rPr>
        <w:t>سه فی الخلق به دو شکل م</w:t>
      </w:r>
      <w:r w:rsidR="00901047" w:rsidRPr="002C4C2F">
        <w:rPr>
          <w:rFonts w:hint="cs"/>
          <w:rtl/>
        </w:rPr>
        <w:t>م</w:t>
      </w:r>
      <w:r w:rsidRPr="002C4C2F">
        <w:rPr>
          <w:rFonts w:hint="cs"/>
          <w:rtl/>
        </w:rPr>
        <w:t xml:space="preserve">کن است: یکی اینکه </w:t>
      </w:r>
      <w:r w:rsidR="00901047" w:rsidRPr="002C4C2F">
        <w:rPr>
          <w:rFonts w:hint="cs"/>
          <w:rtl/>
        </w:rPr>
        <w:t>تک‌تک</w:t>
      </w:r>
      <w:r w:rsidRPr="002C4C2F">
        <w:rPr>
          <w:rFonts w:hint="cs"/>
          <w:rtl/>
        </w:rPr>
        <w:t xml:space="preserve"> این سه جمله آخر حدیث رفع بپردازیم و بگوییم از حسد الغاء خصوصیت به بقیه اوصاف </w:t>
      </w:r>
      <w:r w:rsidR="00901047" w:rsidRPr="002C4C2F">
        <w:rPr>
          <w:rFonts w:hint="cs"/>
          <w:rtl/>
        </w:rPr>
        <w:t>می‌شود</w:t>
      </w:r>
      <w:r w:rsidRPr="002C4C2F">
        <w:rPr>
          <w:rFonts w:hint="cs"/>
          <w:rtl/>
        </w:rPr>
        <w:t xml:space="preserve"> یا اینکه این سه را </w:t>
      </w:r>
      <w:r w:rsidR="00901047" w:rsidRPr="002C4C2F">
        <w:rPr>
          <w:rFonts w:hint="cs"/>
          <w:rtl/>
        </w:rPr>
        <w:t>باهم</w:t>
      </w:r>
      <w:r w:rsidRPr="002C4C2F">
        <w:rPr>
          <w:rFonts w:hint="cs"/>
          <w:rtl/>
        </w:rPr>
        <w:t xml:space="preserve"> ببیند و بگوید طیره و وسوسه در خلق و حسد مالم ینطقوا بشفه مرفوع است. اجتماع سه تا از جهتی الغاء خصوصیت را تقویت </w:t>
      </w:r>
      <w:r w:rsidR="00901047" w:rsidRPr="002C4C2F">
        <w:rPr>
          <w:rFonts w:hint="cs"/>
          <w:rtl/>
        </w:rPr>
        <w:t>می‌کند</w:t>
      </w:r>
      <w:r w:rsidRPr="002C4C2F">
        <w:rPr>
          <w:rFonts w:hint="cs"/>
          <w:rtl/>
        </w:rPr>
        <w:t xml:space="preserve"> و معلوم </w:t>
      </w:r>
      <w:r w:rsidR="00901047" w:rsidRPr="002C4C2F">
        <w:rPr>
          <w:rFonts w:hint="cs"/>
          <w:rtl/>
        </w:rPr>
        <w:t>می‌شود</w:t>
      </w:r>
      <w:r w:rsidRPr="002C4C2F">
        <w:rPr>
          <w:rFonts w:hint="cs"/>
          <w:rtl/>
        </w:rPr>
        <w:t xml:space="preserve"> روح مسئله امور قلبی است و در مرز عدم اختیار و اختیار است. یعنی </w:t>
      </w:r>
      <w:r w:rsidR="00901047" w:rsidRPr="002C4C2F">
        <w:rPr>
          <w:rFonts w:hint="cs"/>
          <w:rtl/>
        </w:rPr>
        <w:t>اختیاری‌های</w:t>
      </w:r>
      <w:r w:rsidRPr="002C4C2F">
        <w:rPr>
          <w:rFonts w:hint="cs"/>
          <w:rtl/>
        </w:rPr>
        <w:t xml:space="preserve"> </w:t>
      </w:r>
      <w:r w:rsidR="00901047" w:rsidRPr="002C4C2F">
        <w:rPr>
          <w:rFonts w:hint="cs"/>
          <w:rtl/>
        </w:rPr>
        <w:t>آن‌هم</w:t>
      </w:r>
      <w:r w:rsidRPr="002C4C2F">
        <w:rPr>
          <w:rFonts w:hint="cs"/>
          <w:rtl/>
        </w:rPr>
        <w:t xml:space="preserve"> باز همراه نوعی صعوبت است و </w:t>
      </w:r>
      <w:r w:rsidR="00901047" w:rsidRPr="002C4C2F">
        <w:rPr>
          <w:rFonts w:hint="cs"/>
          <w:rtl/>
        </w:rPr>
        <w:t>به‌سادگی</w:t>
      </w:r>
      <w:r w:rsidRPr="002C4C2F">
        <w:rPr>
          <w:rFonts w:hint="cs"/>
          <w:rtl/>
        </w:rPr>
        <w:t xml:space="preserve"> ن</w:t>
      </w:r>
      <w:r w:rsidR="00901047" w:rsidRPr="002C4C2F">
        <w:rPr>
          <w:rFonts w:hint="cs"/>
          <w:rtl/>
        </w:rPr>
        <w:t>می‌شود</w:t>
      </w:r>
      <w:r w:rsidRPr="002C4C2F">
        <w:rPr>
          <w:rFonts w:hint="cs"/>
          <w:rtl/>
        </w:rPr>
        <w:t xml:space="preserve"> گفت تحت اختیار است مثل اعمال خارجی و جوارحی که </w:t>
      </w:r>
      <w:r w:rsidR="00901047" w:rsidRPr="002C4C2F">
        <w:rPr>
          <w:rFonts w:hint="cs"/>
          <w:rtl/>
        </w:rPr>
        <w:t>می‌تواند</w:t>
      </w:r>
      <w:r w:rsidRPr="002C4C2F">
        <w:rPr>
          <w:rFonts w:hint="cs"/>
          <w:rtl/>
        </w:rPr>
        <w:t xml:space="preserve"> انجام دهد یا ندهد. </w:t>
      </w:r>
      <w:r w:rsidR="00901047" w:rsidRPr="002C4C2F">
        <w:rPr>
          <w:rFonts w:hint="cs"/>
          <w:rtl/>
        </w:rPr>
        <w:t>درواقع</w:t>
      </w:r>
      <w:r w:rsidRPr="002C4C2F">
        <w:rPr>
          <w:rFonts w:hint="cs"/>
          <w:rtl/>
        </w:rPr>
        <w:t xml:space="preserve"> </w:t>
      </w:r>
      <w:r w:rsidR="00901047" w:rsidRPr="002C4C2F">
        <w:rPr>
          <w:rFonts w:hint="cs"/>
          <w:rtl/>
        </w:rPr>
        <w:t>این‌ها</w:t>
      </w:r>
      <w:r w:rsidRPr="002C4C2F">
        <w:rPr>
          <w:rFonts w:hint="cs"/>
          <w:rtl/>
        </w:rPr>
        <w:t xml:space="preserve"> را کنار هم که </w:t>
      </w:r>
      <w:r w:rsidR="00901047" w:rsidRPr="002C4C2F">
        <w:rPr>
          <w:rFonts w:hint="cs"/>
          <w:rtl/>
        </w:rPr>
        <w:t>می‌بینیم</w:t>
      </w:r>
      <w:r w:rsidRPr="002C4C2F">
        <w:rPr>
          <w:rFonts w:hint="cs"/>
          <w:rtl/>
        </w:rPr>
        <w:t xml:space="preserve"> اطمینانی پیدا </w:t>
      </w:r>
      <w:r w:rsidR="00901047" w:rsidRPr="002C4C2F">
        <w:rPr>
          <w:rFonts w:hint="cs"/>
          <w:rtl/>
        </w:rPr>
        <w:t>می‌کنیم</w:t>
      </w:r>
      <w:r w:rsidRPr="002C4C2F">
        <w:rPr>
          <w:rFonts w:hint="cs"/>
          <w:rtl/>
        </w:rPr>
        <w:t xml:space="preserve"> که </w:t>
      </w:r>
      <w:r w:rsidR="00901047" w:rsidRPr="002C4C2F">
        <w:rPr>
          <w:rFonts w:hint="cs"/>
          <w:rtl/>
        </w:rPr>
        <w:t>می‌شود</w:t>
      </w:r>
      <w:r w:rsidRPr="002C4C2F">
        <w:rPr>
          <w:rFonts w:hint="cs"/>
          <w:rtl/>
        </w:rPr>
        <w:t xml:space="preserve"> الغاء خصوصیت از این سه نوع کرد که طیره که فعل جوانحی است و تفکر فی الوسوسه فی الخلق و حسد است که فعل جوانحی است. </w:t>
      </w:r>
      <w:r w:rsidR="00901047" w:rsidRPr="002C4C2F">
        <w:rPr>
          <w:rFonts w:hint="cs"/>
          <w:rtl/>
        </w:rPr>
        <w:t>این‌ها</w:t>
      </w:r>
      <w:r w:rsidRPr="002C4C2F">
        <w:rPr>
          <w:rFonts w:hint="cs"/>
          <w:rtl/>
        </w:rPr>
        <w:t xml:space="preserve"> کنار هم خصوصیت نداشتن را تقویت </w:t>
      </w:r>
      <w:r w:rsidR="00901047" w:rsidRPr="002C4C2F">
        <w:rPr>
          <w:rFonts w:hint="cs"/>
          <w:rtl/>
        </w:rPr>
        <w:t>می‌کند</w:t>
      </w:r>
      <w:r w:rsidRPr="002C4C2F">
        <w:rPr>
          <w:rFonts w:hint="cs"/>
          <w:rtl/>
        </w:rPr>
        <w:t xml:space="preserve">. امور قلبی که اختیاری ت و عدم اختیاریت آن در مرز نزدیک به هم است و مرزهای دقیق و شفاف ندارد </w:t>
      </w:r>
      <w:r w:rsidR="00901047" w:rsidRPr="002C4C2F">
        <w:rPr>
          <w:rFonts w:hint="cs"/>
          <w:rtl/>
        </w:rPr>
        <w:t>این‌ها</w:t>
      </w:r>
      <w:r w:rsidRPr="002C4C2F">
        <w:rPr>
          <w:rFonts w:hint="cs"/>
          <w:rtl/>
        </w:rPr>
        <w:t xml:space="preserve"> مرفوع است و مورد عقاب و حکم الزامی قرار </w:t>
      </w:r>
      <w:r w:rsidR="00901047" w:rsidRPr="002C4C2F">
        <w:rPr>
          <w:rFonts w:hint="cs"/>
          <w:rtl/>
        </w:rPr>
        <w:t>نمی‌گیرد</w:t>
      </w:r>
      <w:r w:rsidRPr="002C4C2F">
        <w:rPr>
          <w:rFonts w:hint="cs"/>
          <w:rtl/>
        </w:rPr>
        <w:t xml:space="preserve">. پس الغاء خصوصیتی که در حسد انجام </w:t>
      </w:r>
      <w:r w:rsidR="00901047" w:rsidRPr="002C4C2F">
        <w:rPr>
          <w:rFonts w:hint="cs"/>
          <w:rtl/>
        </w:rPr>
        <w:t>می‌دادیم</w:t>
      </w:r>
      <w:r w:rsidRPr="002C4C2F">
        <w:rPr>
          <w:rFonts w:hint="cs"/>
          <w:rtl/>
        </w:rPr>
        <w:t xml:space="preserve"> یا در التفکر فی الوسوسه فی الخلق یا در الطیره که از همان قبیل است اگر در نگاه جمعی به این سه فقره قرار بگیرد ممکن است کسی ادعا کند الغاء خصوصیت تقویت </w:t>
      </w:r>
      <w:r w:rsidR="00901047" w:rsidRPr="002C4C2F">
        <w:rPr>
          <w:rFonts w:hint="cs"/>
          <w:rtl/>
        </w:rPr>
        <w:t>می‌شود</w:t>
      </w:r>
      <w:r w:rsidRPr="002C4C2F">
        <w:rPr>
          <w:rFonts w:hint="cs"/>
          <w:rtl/>
        </w:rPr>
        <w:t xml:space="preserve">. اگر یکی بود شاید مورد خصوصیت داشت اما دو سه تا که وجه مشترک دارد الغاء خصوصیت را تقویت </w:t>
      </w:r>
      <w:r w:rsidR="00901047" w:rsidRPr="002C4C2F">
        <w:rPr>
          <w:rFonts w:hint="cs"/>
          <w:rtl/>
        </w:rPr>
        <w:t>می‌کند</w:t>
      </w:r>
      <w:r w:rsidRPr="002C4C2F">
        <w:rPr>
          <w:rFonts w:hint="cs"/>
          <w:rtl/>
        </w:rPr>
        <w:t>.</w:t>
      </w:r>
    </w:p>
    <w:p w14:paraId="6430F1B4" w14:textId="438B8F5C" w:rsidR="0099305B" w:rsidRPr="002C4C2F" w:rsidRDefault="0099305B" w:rsidP="00FD5543">
      <w:pPr>
        <w:rPr>
          <w:rtl/>
        </w:rPr>
      </w:pPr>
      <w:r w:rsidRPr="002C4C2F">
        <w:rPr>
          <w:rFonts w:hint="cs"/>
          <w:rtl/>
        </w:rPr>
        <w:t xml:space="preserve">ممکن است کسی عکس این را هم ادعا کند زیرا چند تا بود در مقام این است که بگوید و بقیه را نگوید. به نظر احتمال اول اولی است و تعدد </w:t>
      </w:r>
      <w:r w:rsidR="00901047" w:rsidRPr="002C4C2F">
        <w:rPr>
          <w:rFonts w:hint="cs"/>
          <w:rtl/>
        </w:rPr>
        <w:t>این‌ها</w:t>
      </w:r>
      <w:r w:rsidRPr="002C4C2F">
        <w:rPr>
          <w:rFonts w:hint="cs"/>
          <w:rtl/>
        </w:rPr>
        <w:t xml:space="preserve"> با توجه به اینکه وجه جامع مشترک دارند نشان </w:t>
      </w:r>
      <w:r w:rsidR="00901047" w:rsidRPr="002C4C2F">
        <w:rPr>
          <w:rFonts w:hint="cs"/>
          <w:rtl/>
        </w:rPr>
        <w:t>می‌دهد</w:t>
      </w:r>
      <w:r w:rsidRPr="002C4C2F">
        <w:rPr>
          <w:rFonts w:hint="cs"/>
          <w:rtl/>
        </w:rPr>
        <w:t xml:space="preserve"> از باب نمونه ذکر </w:t>
      </w:r>
      <w:r w:rsidR="00901047" w:rsidRPr="002C4C2F">
        <w:rPr>
          <w:rFonts w:hint="cs"/>
          <w:rtl/>
        </w:rPr>
        <w:t>می‌شود</w:t>
      </w:r>
      <w:r w:rsidRPr="002C4C2F">
        <w:rPr>
          <w:rFonts w:hint="cs"/>
          <w:rtl/>
        </w:rPr>
        <w:t>.</w:t>
      </w:r>
    </w:p>
    <w:p w14:paraId="37B1DFD0" w14:textId="311C9AE8" w:rsidR="0099305B" w:rsidRPr="002C4C2F" w:rsidRDefault="00901047" w:rsidP="00FD5543">
      <w:pPr>
        <w:rPr>
          <w:rtl/>
        </w:rPr>
      </w:pPr>
      <w:r w:rsidRPr="002C4C2F">
        <w:rPr>
          <w:rFonts w:hint="cs"/>
          <w:rtl/>
        </w:rPr>
        <w:t>سؤال</w:t>
      </w:r>
      <w:r w:rsidR="0099305B" w:rsidRPr="002C4C2F">
        <w:rPr>
          <w:rFonts w:hint="cs"/>
          <w:rtl/>
        </w:rPr>
        <w:t xml:space="preserve">: </w:t>
      </w:r>
      <w:r w:rsidRPr="002C4C2F">
        <w:rPr>
          <w:rFonts w:hint="cs"/>
          <w:rtl/>
        </w:rPr>
        <w:t>کم‌وزیاد</w:t>
      </w:r>
      <w:r w:rsidR="0099305B" w:rsidRPr="002C4C2F">
        <w:rPr>
          <w:rFonts w:hint="cs"/>
          <w:rtl/>
        </w:rPr>
        <w:t xml:space="preserve"> شدن </w:t>
      </w:r>
      <w:r w:rsidRPr="002C4C2F">
        <w:rPr>
          <w:rFonts w:hint="cs"/>
          <w:rtl/>
        </w:rPr>
        <w:t>این‌ها</w:t>
      </w:r>
      <w:r w:rsidR="0099305B" w:rsidRPr="002C4C2F">
        <w:rPr>
          <w:rFonts w:hint="cs"/>
          <w:rtl/>
        </w:rPr>
        <w:t xml:space="preserve"> هم </w:t>
      </w:r>
      <w:r w:rsidRPr="002C4C2F">
        <w:rPr>
          <w:rFonts w:hint="cs"/>
          <w:rtl/>
        </w:rPr>
        <w:t>نکته‌ای</w:t>
      </w:r>
      <w:r w:rsidR="0099305B" w:rsidRPr="002C4C2F">
        <w:rPr>
          <w:rFonts w:hint="cs"/>
          <w:rtl/>
        </w:rPr>
        <w:t xml:space="preserve"> است</w:t>
      </w:r>
    </w:p>
    <w:p w14:paraId="3BD4B8F8" w14:textId="4B9F262A" w:rsidR="0099305B" w:rsidRPr="002C4C2F" w:rsidRDefault="0099305B" w:rsidP="00FD5543">
      <w:pPr>
        <w:rPr>
          <w:rtl/>
        </w:rPr>
      </w:pPr>
      <w:r w:rsidRPr="002C4C2F">
        <w:rPr>
          <w:rFonts w:hint="cs"/>
          <w:rtl/>
        </w:rPr>
        <w:lastRenderedPageBreak/>
        <w:t xml:space="preserve">جواب: نکته خوبی است. </w:t>
      </w:r>
      <w:r w:rsidR="00901047" w:rsidRPr="002C4C2F">
        <w:rPr>
          <w:rFonts w:hint="cs"/>
          <w:rtl/>
        </w:rPr>
        <w:t>نکته‌ای</w:t>
      </w:r>
      <w:r w:rsidRPr="002C4C2F">
        <w:rPr>
          <w:rFonts w:hint="cs"/>
          <w:rtl/>
        </w:rPr>
        <w:t xml:space="preserve"> که شبهه اخیر را تضعیف </w:t>
      </w:r>
      <w:r w:rsidR="00901047" w:rsidRPr="002C4C2F">
        <w:rPr>
          <w:rFonts w:hint="cs"/>
          <w:rtl/>
        </w:rPr>
        <w:t>می‌کند</w:t>
      </w:r>
      <w:r w:rsidRPr="002C4C2F">
        <w:rPr>
          <w:rFonts w:hint="cs"/>
          <w:rtl/>
        </w:rPr>
        <w:t xml:space="preserve"> این است که روایات وارده در رفع امتنانیه از امت چند دسته است </w:t>
      </w:r>
      <w:r w:rsidR="00901047" w:rsidRPr="002C4C2F">
        <w:rPr>
          <w:rFonts w:hint="cs"/>
          <w:rtl/>
        </w:rPr>
        <w:t>بعضی</w:t>
      </w:r>
      <w:r w:rsidRPr="002C4C2F">
        <w:rPr>
          <w:rFonts w:hint="cs"/>
          <w:rtl/>
        </w:rPr>
        <w:t xml:space="preserve"> یک فراز بعضی دو بعضی سه بعضی شش تا و </w:t>
      </w:r>
      <w:r w:rsidR="00D117A7" w:rsidRPr="002C4C2F">
        <w:rPr>
          <w:rFonts w:hint="cs"/>
          <w:rtl/>
        </w:rPr>
        <w:t>همین‌که</w:t>
      </w:r>
      <w:r w:rsidRPr="002C4C2F">
        <w:rPr>
          <w:rFonts w:hint="cs"/>
          <w:rtl/>
        </w:rPr>
        <w:t xml:space="preserve"> سه تای اخیر را دارد </w:t>
      </w:r>
      <w:r w:rsidR="00901047" w:rsidRPr="002C4C2F">
        <w:rPr>
          <w:rFonts w:hint="cs"/>
          <w:rtl/>
        </w:rPr>
        <w:t>در بعضی</w:t>
      </w:r>
      <w:r w:rsidRPr="002C4C2F">
        <w:rPr>
          <w:rFonts w:hint="cs"/>
          <w:rtl/>
        </w:rPr>
        <w:t xml:space="preserve"> یکی در بعضی دو تا در بعضی سه تاست. نشان </w:t>
      </w:r>
      <w:r w:rsidR="00901047" w:rsidRPr="002C4C2F">
        <w:rPr>
          <w:rFonts w:hint="cs"/>
          <w:rtl/>
        </w:rPr>
        <w:t>می‌دهد</w:t>
      </w:r>
      <w:r w:rsidRPr="002C4C2F">
        <w:rPr>
          <w:rFonts w:hint="cs"/>
          <w:rtl/>
        </w:rPr>
        <w:t xml:space="preserve"> از باب مثال مطرح </w:t>
      </w:r>
      <w:r w:rsidR="00901047" w:rsidRPr="002C4C2F">
        <w:rPr>
          <w:rFonts w:hint="cs"/>
          <w:rtl/>
        </w:rPr>
        <w:t>می‌شود</w:t>
      </w:r>
      <w:r w:rsidRPr="002C4C2F">
        <w:rPr>
          <w:rFonts w:hint="cs"/>
          <w:rtl/>
        </w:rPr>
        <w:t xml:space="preserve">. پس تکثر این فقرات الغاء خصوصیت را </w:t>
      </w:r>
      <w:r w:rsidR="00901047" w:rsidRPr="002C4C2F">
        <w:rPr>
          <w:rFonts w:hint="cs"/>
          <w:rtl/>
        </w:rPr>
        <w:t>تقویت</w:t>
      </w:r>
      <w:r w:rsidRPr="002C4C2F">
        <w:rPr>
          <w:rFonts w:hint="cs"/>
          <w:rtl/>
        </w:rPr>
        <w:t xml:space="preserve"> </w:t>
      </w:r>
      <w:r w:rsidR="00901047" w:rsidRPr="002C4C2F">
        <w:rPr>
          <w:rFonts w:hint="cs"/>
          <w:rtl/>
        </w:rPr>
        <w:t>می‌کند</w:t>
      </w:r>
      <w:r w:rsidRPr="002C4C2F">
        <w:rPr>
          <w:rFonts w:hint="cs"/>
          <w:rtl/>
        </w:rPr>
        <w:t xml:space="preserve">. البته نکته دیگر را هم فراموش نکنید که ما الغاء خصوصیت را </w:t>
      </w:r>
      <w:r w:rsidR="00901047" w:rsidRPr="002C4C2F">
        <w:rPr>
          <w:rFonts w:hint="cs"/>
          <w:rtl/>
        </w:rPr>
        <w:t>می‌پذیرفتیم</w:t>
      </w:r>
      <w:r w:rsidRPr="002C4C2F">
        <w:rPr>
          <w:rFonts w:hint="cs"/>
          <w:rtl/>
        </w:rPr>
        <w:t xml:space="preserve"> ولی در اموری که از همین قبیل است یا بعد اختیاریتش </w:t>
      </w:r>
      <w:r w:rsidR="00901047" w:rsidRPr="002C4C2F">
        <w:rPr>
          <w:rFonts w:hint="cs"/>
          <w:rtl/>
        </w:rPr>
        <w:t>قوی‌تر</w:t>
      </w:r>
      <w:r w:rsidRPr="002C4C2F">
        <w:rPr>
          <w:rFonts w:hint="cs"/>
          <w:rtl/>
        </w:rPr>
        <w:t xml:space="preserve"> است اما در اموری که بعد اختیاریتش اوضح است یا اموری که تأکید مضاعفی در ادله بر </w:t>
      </w:r>
      <w:r w:rsidR="00AB6935">
        <w:rPr>
          <w:rFonts w:hint="cs"/>
          <w:rtl/>
        </w:rPr>
        <w:t>آن‌ها</w:t>
      </w:r>
      <w:r w:rsidRPr="002C4C2F">
        <w:rPr>
          <w:rFonts w:hint="cs"/>
          <w:rtl/>
        </w:rPr>
        <w:t xml:space="preserve"> شده در آنجا الغاء خصوصیت ن</w:t>
      </w:r>
      <w:r w:rsidR="00901047" w:rsidRPr="002C4C2F">
        <w:rPr>
          <w:rFonts w:hint="cs"/>
          <w:rtl/>
        </w:rPr>
        <w:t>می‌شود</w:t>
      </w:r>
      <w:r w:rsidRPr="002C4C2F">
        <w:rPr>
          <w:rFonts w:hint="cs"/>
          <w:rtl/>
        </w:rPr>
        <w:t xml:space="preserve">. مطلب مهم دیگر هم اینکه همه </w:t>
      </w:r>
      <w:r w:rsidR="00901047" w:rsidRPr="002C4C2F">
        <w:rPr>
          <w:rFonts w:hint="cs"/>
          <w:rtl/>
        </w:rPr>
        <w:t>این‌ها</w:t>
      </w:r>
      <w:r w:rsidRPr="002C4C2F">
        <w:rPr>
          <w:rFonts w:hint="cs"/>
          <w:rtl/>
        </w:rPr>
        <w:t xml:space="preserve"> </w:t>
      </w:r>
      <w:r w:rsidR="00AB6935" w:rsidRPr="002C4C2F">
        <w:rPr>
          <w:rFonts w:hint="cs"/>
          <w:rtl/>
        </w:rPr>
        <w:t>«</w:t>
      </w:r>
      <w:r w:rsidR="00AB6935" w:rsidRPr="002C4C2F">
        <w:rPr>
          <w:color w:val="008000"/>
          <w:rtl/>
        </w:rPr>
        <w:t>رُفِعَ عَنْ أُمَّتِ</w:t>
      </w:r>
      <w:r w:rsidR="00AB6935" w:rsidRPr="002C4C2F">
        <w:rPr>
          <w:rFonts w:hint="cs"/>
          <w:color w:val="008000"/>
          <w:rtl/>
        </w:rPr>
        <w:t>ی</w:t>
      </w:r>
      <w:r w:rsidR="00AB6935" w:rsidRPr="002C4C2F">
        <w:rPr>
          <w:color w:val="008000"/>
          <w:rtl/>
        </w:rPr>
        <w:t xml:space="preserve"> </w:t>
      </w:r>
      <w:r w:rsidR="00AB6935">
        <w:rPr>
          <w:rFonts w:hint="cs"/>
          <w:color w:val="008000"/>
          <w:rtl/>
        </w:rPr>
        <w:t xml:space="preserve">... </w:t>
      </w:r>
      <w:r w:rsidR="00AB6935" w:rsidRPr="002C4C2F">
        <w:rPr>
          <w:color w:val="008000"/>
          <w:rtl/>
        </w:rPr>
        <w:t>مَا لَمْ يَنْطِقُوا بِشَفَة</w:t>
      </w:r>
      <w:r w:rsidR="00AB6935" w:rsidRPr="002C4C2F">
        <w:rPr>
          <w:rFonts w:hint="cs"/>
          <w:color w:val="008000"/>
          <w:rtl/>
        </w:rPr>
        <w:t>ٍ</w:t>
      </w:r>
      <w:r w:rsidR="00AB6935" w:rsidRPr="002C4C2F">
        <w:rPr>
          <w:rFonts w:hint="cs"/>
          <w:rtl/>
        </w:rPr>
        <w:t>»</w:t>
      </w:r>
      <w:r w:rsidR="00AB6935" w:rsidRPr="002C4C2F">
        <w:rPr>
          <w:vertAlign w:val="superscript"/>
          <w:rtl/>
        </w:rPr>
        <w:footnoteReference w:id="1"/>
      </w:r>
      <w:r w:rsidR="00AB6935" w:rsidRPr="002C4C2F">
        <w:rPr>
          <w:rFonts w:hint="cs"/>
          <w:rtl/>
        </w:rPr>
        <w:t xml:space="preserve"> </w:t>
      </w:r>
      <w:r w:rsidRPr="002C4C2F">
        <w:rPr>
          <w:rFonts w:hint="cs"/>
          <w:rtl/>
        </w:rPr>
        <w:t xml:space="preserve">است یعنی مالم یظهر اثره علی اللسان او الجوارح با الغاء خصوصیت. </w:t>
      </w:r>
      <w:r w:rsidR="005A0A16" w:rsidRPr="002C4C2F">
        <w:rPr>
          <w:rFonts w:hint="cs"/>
          <w:rtl/>
        </w:rPr>
        <w:t xml:space="preserve">مطلب دیگر اینکه </w:t>
      </w:r>
      <w:r w:rsidR="00901047" w:rsidRPr="002C4C2F">
        <w:rPr>
          <w:rFonts w:hint="cs"/>
          <w:rtl/>
        </w:rPr>
        <w:t>آنگاه‌که</w:t>
      </w:r>
      <w:r w:rsidR="005A0A16" w:rsidRPr="002C4C2F">
        <w:rPr>
          <w:rFonts w:hint="cs"/>
          <w:rtl/>
        </w:rPr>
        <w:t xml:space="preserve"> در ظاهر بروز و ظهور این امور قلبی که دلیل بر تحریمشان داریم پیدا کنند خودشان متعلق عقاب </w:t>
      </w:r>
      <w:r w:rsidR="00901047" w:rsidRPr="002C4C2F">
        <w:rPr>
          <w:rFonts w:hint="cs"/>
          <w:rtl/>
        </w:rPr>
        <w:t>می‌شوند</w:t>
      </w:r>
      <w:r w:rsidR="005A0A16" w:rsidRPr="002C4C2F">
        <w:rPr>
          <w:rFonts w:hint="cs"/>
          <w:rtl/>
        </w:rPr>
        <w:t xml:space="preserve"> طبق استظهاری که از حدیث شد.</w:t>
      </w:r>
    </w:p>
    <w:p w14:paraId="60A54A6B" w14:textId="5E67629B" w:rsidR="00901047" w:rsidRPr="002C4C2F" w:rsidRDefault="00901047" w:rsidP="00FD5543">
      <w:pPr>
        <w:pStyle w:val="Heading1"/>
        <w:jc w:val="both"/>
        <w:rPr>
          <w:rtl/>
        </w:rPr>
      </w:pPr>
      <w:bookmarkStart w:id="7" w:name="_Toc63181261"/>
      <w:r w:rsidRPr="002C4C2F">
        <w:rPr>
          <w:rFonts w:hint="cs"/>
          <w:rtl/>
        </w:rPr>
        <w:t>نکته دوم: مظهر نیت خود شخص است یا عرف؟</w:t>
      </w:r>
      <w:bookmarkEnd w:id="7"/>
    </w:p>
    <w:p w14:paraId="3872281B" w14:textId="6209FEC0" w:rsidR="005A0A16" w:rsidRPr="002C4C2F" w:rsidRDefault="00901047" w:rsidP="00FD5543">
      <w:pPr>
        <w:rPr>
          <w:rtl/>
        </w:rPr>
      </w:pPr>
      <w:r w:rsidRPr="002C4C2F">
        <w:rPr>
          <w:rFonts w:hint="cs"/>
          <w:rtl/>
        </w:rPr>
        <w:t>سؤال</w:t>
      </w:r>
      <w:r w:rsidR="005A0A16" w:rsidRPr="002C4C2F">
        <w:rPr>
          <w:rFonts w:hint="cs"/>
          <w:rtl/>
        </w:rPr>
        <w:t xml:space="preserve">: از نطق بشفه چطور الغاء خصوصیت کردید؟ </w:t>
      </w:r>
      <w:r w:rsidRPr="002C4C2F">
        <w:rPr>
          <w:rFonts w:hint="cs"/>
          <w:rtl/>
        </w:rPr>
        <w:t>مثلاً</w:t>
      </w:r>
      <w:r w:rsidR="005A0A16" w:rsidRPr="002C4C2F">
        <w:rPr>
          <w:rFonts w:hint="cs"/>
          <w:rtl/>
        </w:rPr>
        <w:t xml:space="preserve"> به خاطر حسد مجلس را ترک </w:t>
      </w:r>
      <w:r w:rsidRPr="002C4C2F">
        <w:rPr>
          <w:rFonts w:hint="cs"/>
          <w:rtl/>
        </w:rPr>
        <w:t>می‌کند</w:t>
      </w:r>
    </w:p>
    <w:p w14:paraId="0B53427F" w14:textId="56C522B5" w:rsidR="005A0A16" w:rsidRPr="002C4C2F" w:rsidRDefault="005A0A16" w:rsidP="00FD5543">
      <w:pPr>
        <w:rPr>
          <w:rtl/>
        </w:rPr>
      </w:pPr>
      <w:r w:rsidRPr="002C4C2F">
        <w:rPr>
          <w:rFonts w:hint="cs"/>
          <w:rtl/>
        </w:rPr>
        <w:t>جواب: بهل اگر عرف برداشت کند که اثر آن است متعلق عقاب است.</w:t>
      </w:r>
    </w:p>
    <w:p w14:paraId="3AB54281" w14:textId="5F9EE6D2" w:rsidR="005A0A16" w:rsidRPr="002C4C2F" w:rsidRDefault="00901047" w:rsidP="00FD5543">
      <w:pPr>
        <w:rPr>
          <w:rtl/>
        </w:rPr>
      </w:pPr>
      <w:r w:rsidRPr="002C4C2F">
        <w:rPr>
          <w:rFonts w:hint="cs"/>
          <w:rtl/>
        </w:rPr>
        <w:t>سؤال</w:t>
      </w:r>
      <w:r w:rsidR="005A0A16" w:rsidRPr="002C4C2F">
        <w:rPr>
          <w:rFonts w:hint="cs"/>
          <w:rtl/>
        </w:rPr>
        <w:t xml:space="preserve">: شما ثبوتا این را </w:t>
      </w:r>
      <w:r w:rsidRPr="002C4C2F">
        <w:rPr>
          <w:rFonts w:hint="cs"/>
          <w:rtl/>
        </w:rPr>
        <w:t>می‌گویید</w:t>
      </w:r>
      <w:r w:rsidR="005A0A16" w:rsidRPr="002C4C2F">
        <w:rPr>
          <w:rFonts w:hint="cs"/>
          <w:rtl/>
        </w:rPr>
        <w:t xml:space="preserve"> به اثباتا کار ندارید. </w:t>
      </w:r>
      <w:r w:rsidRPr="002C4C2F">
        <w:rPr>
          <w:rFonts w:hint="cs"/>
          <w:rtl/>
        </w:rPr>
        <w:t>این‌که</w:t>
      </w:r>
      <w:r w:rsidR="005A0A16" w:rsidRPr="002C4C2F">
        <w:rPr>
          <w:rFonts w:hint="cs"/>
          <w:rtl/>
        </w:rPr>
        <w:t xml:space="preserve"> الغاء خصوصیت </w:t>
      </w:r>
      <w:r w:rsidRPr="002C4C2F">
        <w:rPr>
          <w:rFonts w:hint="cs"/>
          <w:rtl/>
        </w:rPr>
        <w:t>می‌کنید</w:t>
      </w:r>
      <w:r w:rsidR="005A0A16" w:rsidRPr="002C4C2F">
        <w:rPr>
          <w:rFonts w:hint="cs"/>
          <w:rtl/>
        </w:rPr>
        <w:t xml:space="preserve"> به رفتار سرایت </w:t>
      </w:r>
      <w:r w:rsidRPr="002C4C2F">
        <w:rPr>
          <w:rFonts w:hint="cs"/>
          <w:rtl/>
        </w:rPr>
        <w:t>می‌کند</w:t>
      </w:r>
      <w:r w:rsidR="005A0A16" w:rsidRPr="002C4C2F">
        <w:rPr>
          <w:rFonts w:hint="cs"/>
          <w:rtl/>
        </w:rPr>
        <w:t xml:space="preserve">؟ عرف اثباتی است. </w:t>
      </w:r>
    </w:p>
    <w:p w14:paraId="045696E6" w14:textId="38ABDC4A" w:rsidR="005A0A16" w:rsidRPr="002C4C2F" w:rsidRDefault="005A0A16" w:rsidP="00FD5543">
      <w:pPr>
        <w:rPr>
          <w:rtl/>
        </w:rPr>
      </w:pPr>
      <w:r w:rsidRPr="002C4C2F">
        <w:rPr>
          <w:rFonts w:hint="cs"/>
          <w:rtl/>
        </w:rPr>
        <w:t xml:space="preserve">جواب: </w:t>
      </w:r>
      <w:r w:rsidR="00901047" w:rsidRPr="002C4C2F">
        <w:rPr>
          <w:rFonts w:hint="cs"/>
          <w:rtl/>
        </w:rPr>
        <w:t>سؤال</w:t>
      </w:r>
      <w:r w:rsidRPr="002C4C2F">
        <w:rPr>
          <w:rFonts w:hint="cs"/>
          <w:rtl/>
        </w:rPr>
        <w:t xml:space="preserve"> شما </w:t>
      </w:r>
      <w:r w:rsidR="00901047" w:rsidRPr="002C4C2F">
        <w:rPr>
          <w:rFonts w:hint="cs"/>
          <w:rtl/>
        </w:rPr>
        <w:t>سؤال</w:t>
      </w:r>
      <w:r w:rsidRPr="002C4C2F">
        <w:rPr>
          <w:rFonts w:hint="cs"/>
          <w:rtl/>
        </w:rPr>
        <w:t xml:space="preserve"> خوبی است. اینکه ما لم ینطقوا بشفه یعنی </w:t>
      </w:r>
      <w:r w:rsidR="00901047" w:rsidRPr="002C4C2F">
        <w:rPr>
          <w:rFonts w:hint="cs"/>
          <w:rtl/>
        </w:rPr>
        <w:t>مادامی‌که</w:t>
      </w:r>
      <w:r w:rsidRPr="002C4C2F">
        <w:rPr>
          <w:rFonts w:hint="cs"/>
          <w:rtl/>
        </w:rPr>
        <w:t xml:space="preserve"> اظهار نکند آیا مظهر مقصود مظهر به همان باور و نیت خودش است یا مظهر طبق برداشت عرف است؟ دو احتمال وجود دارد. جوابی که عرض کردم مبتنی بر احتمال دوم است. مالم ینطق یعنی مالم یظهر اثره عند العرف. اما ممکن است کسی بگوید مالم یطقوا بشفه یعنی کار به عرف ندارد بلکه </w:t>
      </w:r>
      <w:r w:rsidR="00901047" w:rsidRPr="002C4C2F">
        <w:rPr>
          <w:rFonts w:hint="cs"/>
          <w:rtl/>
        </w:rPr>
        <w:t>مادامی‌که</w:t>
      </w:r>
      <w:r w:rsidRPr="002C4C2F">
        <w:rPr>
          <w:rFonts w:hint="cs"/>
          <w:rtl/>
        </w:rPr>
        <w:t xml:space="preserve"> خودش که واقف به خودش است آن را در عملی بروز ندهد هرچند دیگران این تلقی را ندارند. احتمال دیگر اینکه احدهما باشد. این هم بحث دیگری در حدیث رفع است که مالم ینطق بشفه این الغاء خصوصیت </w:t>
      </w:r>
      <w:r w:rsidR="00901047" w:rsidRPr="002C4C2F">
        <w:rPr>
          <w:rFonts w:hint="cs"/>
          <w:rtl/>
        </w:rPr>
        <w:t>می‌کنیم</w:t>
      </w:r>
      <w:r w:rsidRPr="002C4C2F">
        <w:rPr>
          <w:rFonts w:hint="cs"/>
          <w:rtl/>
        </w:rPr>
        <w:t xml:space="preserve"> و </w:t>
      </w:r>
      <w:r w:rsidR="00901047" w:rsidRPr="002C4C2F">
        <w:rPr>
          <w:rFonts w:hint="cs"/>
          <w:rtl/>
        </w:rPr>
        <w:t>می‌گوییم</w:t>
      </w:r>
      <w:r w:rsidRPr="002C4C2F">
        <w:rPr>
          <w:rFonts w:hint="cs"/>
          <w:rtl/>
        </w:rPr>
        <w:t xml:space="preserve"> مقصود ظهور و بروز است اما ملاک مابه یظهر الحسد عرف است یا نیت خود او یا هرکدام باشد کافی است. </w:t>
      </w:r>
      <w:r w:rsidR="00901047" w:rsidRPr="002C4C2F">
        <w:rPr>
          <w:rFonts w:hint="cs"/>
          <w:rtl/>
        </w:rPr>
        <w:t>سؤال</w:t>
      </w:r>
      <w:r w:rsidRPr="002C4C2F">
        <w:rPr>
          <w:rFonts w:hint="cs"/>
          <w:rtl/>
        </w:rPr>
        <w:t xml:space="preserve"> جدی است که </w:t>
      </w:r>
      <w:r w:rsidR="00901047" w:rsidRPr="002C4C2F">
        <w:rPr>
          <w:rFonts w:hint="cs"/>
          <w:rtl/>
        </w:rPr>
        <w:t>می‌شود</w:t>
      </w:r>
      <w:r w:rsidRPr="002C4C2F">
        <w:rPr>
          <w:rFonts w:hint="cs"/>
          <w:rtl/>
        </w:rPr>
        <w:t xml:space="preserve"> طرح کرد. چهار تاست: یکی برداشت عرف است دوم ملاکش نی</w:t>
      </w:r>
      <w:r w:rsidR="00901047" w:rsidRPr="002C4C2F">
        <w:rPr>
          <w:rFonts w:hint="cs"/>
          <w:rtl/>
        </w:rPr>
        <w:t>ت خودش است سوم احدهما چهارم کلا</w:t>
      </w:r>
      <w:r w:rsidRPr="002C4C2F">
        <w:rPr>
          <w:rFonts w:hint="cs"/>
          <w:rtl/>
        </w:rPr>
        <w:t xml:space="preserve">هما. یعنی </w:t>
      </w:r>
      <w:r w:rsidR="00901047" w:rsidRPr="002C4C2F">
        <w:rPr>
          <w:rFonts w:hint="cs"/>
          <w:rtl/>
        </w:rPr>
        <w:t>مادامی‌که</w:t>
      </w:r>
      <w:r w:rsidRPr="002C4C2F">
        <w:rPr>
          <w:rFonts w:hint="cs"/>
          <w:rtl/>
        </w:rPr>
        <w:t xml:space="preserve"> اثر آن قلبی در ظاهر با اعتقاد خود و برداشت عرف ظهور نکند که هر دو اگر باشد ملاک هست. </w:t>
      </w:r>
      <w:r w:rsidR="00901047" w:rsidRPr="002C4C2F">
        <w:rPr>
          <w:rFonts w:hint="cs"/>
          <w:rtl/>
        </w:rPr>
        <w:t>برخلاف</w:t>
      </w:r>
      <w:r w:rsidRPr="002C4C2F">
        <w:rPr>
          <w:rFonts w:hint="cs"/>
          <w:rtl/>
        </w:rPr>
        <w:t xml:space="preserve"> سوم که یکی باشد کافی است. اینکه کدام احتمال درست است باید دقتی کرد. </w:t>
      </w:r>
    </w:p>
    <w:p w14:paraId="78708B78" w14:textId="53A56082" w:rsidR="005A0A16" w:rsidRPr="002C4C2F" w:rsidRDefault="00901047" w:rsidP="00FD5543">
      <w:pPr>
        <w:rPr>
          <w:rtl/>
        </w:rPr>
      </w:pPr>
      <w:r w:rsidRPr="002C4C2F">
        <w:rPr>
          <w:rFonts w:hint="cs"/>
          <w:rtl/>
        </w:rPr>
        <w:t>سؤال</w:t>
      </w:r>
      <w:r w:rsidR="005A0A16" w:rsidRPr="002C4C2F">
        <w:rPr>
          <w:rFonts w:hint="cs"/>
          <w:rtl/>
        </w:rPr>
        <w:t>: اصل الغاء خصوصیت در لسان مفروض است.</w:t>
      </w:r>
    </w:p>
    <w:p w14:paraId="150BA189" w14:textId="04D211B2" w:rsidR="005A0A16" w:rsidRPr="002C4C2F" w:rsidRDefault="005A0A16" w:rsidP="00FD5543">
      <w:pPr>
        <w:rPr>
          <w:rtl/>
        </w:rPr>
      </w:pPr>
      <w:r w:rsidRPr="002C4C2F">
        <w:rPr>
          <w:rFonts w:hint="cs"/>
          <w:rtl/>
        </w:rPr>
        <w:t xml:space="preserve">جواب: بله. البته در خود </w:t>
      </w:r>
      <w:r w:rsidR="002C4C2F" w:rsidRPr="002C4C2F">
        <w:rPr>
          <w:rFonts w:hint="cs"/>
          <w:rtl/>
        </w:rPr>
        <w:t>«</w:t>
      </w:r>
      <w:r w:rsidR="002C4C2F" w:rsidRPr="002C4C2F">
        <w:rPr>
          <w:color w:val="008000"/>
          <w:rtl/>
        </w:rPr>
        <w:t>مَا لَمْ يَنْطِقُوا بِشَفَة</w:t>
      </w:r>
      <w:r w:rsidR="002C4C2F" w:rsidRPr="002C4C2F">
        <w:rPr>
          <w:rFonts w:hint="cs"/>
          <w:color w:val="008000"/>
          <w:rtl/>
        </w:rPr>
        <w:t>ٍ</w:t>
      </w:r>
      <w:r w:rsidR="002C4C2F" w:rsidRPr="002C4C2F">
        <w:rPr>
          <w:rFonts w:hint="cs"/>
          <w:rtl/>
        </w:rPr>
        <w:t>»</w:t>
      </w:r>
      <w:r w:rsidR="00AB6935">
        <w:rPr>
          <w:rFonts w:hint="cs"/>
          <w:vertAlign w:val="superscript"/>
          <w:rtl/>
        </w:rPr>
        <w:t xml:space="preserve"> </w:t>
      </w:r>
      <w:r w:rsidRPr="002C4C2F">
        <w:rPr>
          <w:rFonts w:hint="cs"/>
          <w:rtl/>
        </w:rPr>
        <w:t xml:space="preserve">هم </w:t>
      </w:r>
      <w:r w:rsidR="00901047" w:rsidRPr="002C4C2F">
        <w:rPr>
          <w:rFonts w:hint="cs"/>
          <w:rtl/>
        </w:rPr>
        <w:t>همین</w:t>
      </w:r>
      <w:r w:rsidRPr="002C4C2F">
        <w:rPr>
          <w:rFonts w:hint="cs"/>
          <w:rtl/>
        </w:rPr>
        <w:t xml:space="preserve"> است. اینکه </w:t>
      </w:r>
      <w:r w:rsidR="00901047" w:rsidRPr="002C4C2F">
        <w:rPr>
          <w:rFonts w:hint="cs"/>
          <w:rtl/>
        </w:rPr>
        <w:t>می‌گوید</w:t>
      </w:r>
      <w:r w:rsidRPr="002C4C2F">
        <w:rPr>
          <w:rFonts w:hint="cs"/>
          <w:rtl/>
        </w:rPr>
        <w:t xml:space="preserve"> اثر عند العرف حسد است یا تابع نیت اوست یا احدهما یا هر دو؟ باید دقتی در این مسئله کرد. حسد مالم ینطق بشفه ممکن است بگوییم کار به عرف ندارد و به نیت خودش است. منتهی مناسبات حکم و موضوع </w:t>
      </w:r>
      <w:r w:rsidR="00901047" w:rsidRPr="002C4C2F">
        <w:rPr>
          <w:rFonts w:hint="cs"/>
          <w:rtl/>
        </w:rPr>
        <w:t>می‌گوید</w:t>
      </w:r>
      <w:r w:rsidRPr="002C4C2F">
        <w:rPr>
          <w:rFonts w:hint="cs"/>
          <w:rtl/>
        </w:rPr>
        <w:t xml:space="preserve"> باید برداشت بیرونی هم باشد و ص</w:t>
      </w:r>
      <w:r w:rsidR="00E82803" w:rsidRPr="002C4C2F">
        <w:rPr>
          <w:rFonts w:hint="cs"/>
          <w:rtl/>
        </w:rPr>
        <w:t xml:space="preserve">رف نیت او نیست و کسی بگوید نیتش این </w:t>
      </w:r>
      <w:r w:rsidR="00E82803" w:rsidRPr="002C4C2F">
        <w:rPr>
          <w:rFonts w:hint="cs"/>
          <w:rtl/>
        </w:rPr>
        <w:lastRenderedPageBreak/>
        <w:t xml:space="preserve">است. بعید نیست جمع بین دو تا باشد. یعنی احتمال چهارم. اثری حرمت را به آن امر قلبی </w:t>
      </w:r>
      <w:r w:rsidR="00901047" w:rsidRPr="002C4C2F">
        <w:rPr>
          <w:rFonts w:hint="cs"/>
          <w:rtl/>
        </w:rPr>
        <w:t>بازمی‌گرداند</w:t>
      </w:r>
      <w:r w:rsidR="00E82803" w:rsidRPr="002C4C2F">
        <w:rPr>
          <w:rFonts w:hint="cs"/>
          <w:rtl/>
        </w:rPr>
        <w:t xml:space="preserve"> که هم نیتش او باشد و هم برداشتش </w:t>
      </w:r>
      <w:r w:rsidR="00901047" w:rsidRPr="002C4C2F">
        <w:rPr>
          <w:rFonts w:hint="cs"/>
          <w:rtl/>
        </w:rPr>
        <w:t>این‌طور</w:t>
      </w:r>
      <w:r w:rsidR="00E82803" w:rsidRPr="002C4C2F">
        <w:rPr>
          <w:rFonts w:hint="cs"/>
          <w:rtl/>
        </w:rPr>
        <w:t xml:space="preserve"> شود.</w:t>
      </w:r>
    </w:p>
    <w:p w14:paraId="59216AB7" w14:textId="109B42B8" w:rsidR="00E82803" w:rsidRPr="002C4C2F" w:rsidRDefault="00901047" w:rsidP="00FD5543">
      <w:pPr>
        <w:rPr>
          <w:rtl/>
        </w:rPr>
      </w:pPr>
      <w:r w:rsidRPr="002C4C2F">
        <w:rPr>
          <w:rFonts w:hint="cs"/>
          <w:rtl/>
        </w:rPr>
        <w:t>سؤال</w:t>
      </w:r>
      <w:r w:rsidR="00E82803" w:rsidRPr="002C4C2F">
        <w:rPr>
          <w:rFonts w:hint="cs"/>
          <w:rtl/>
        </w:rPr>
        <w:t xml:space="preserve">: اگر کسی نباشد و در خلوت به زبان </w:t>
      </w:r>
      <w:r w:rsidRPr="002C4C2F">
        <w:rPr>
          <w:rFonts w:hint="cs"/>
          <w:rtl/>
        </w:rPr>
        <w:t>می‌آورد</w:t>
      </w:r>
      <w:r w:rsidR="00E82803" w:rsidRPr="002C4C2F">
        <w:rPr>
          <w:rFonts w:hint="cs"/>
          <w:rtl/>
        </w:rPr>
        <w:t>...</w:t>
      </w:r>
    </w:p>
    <w:p w14:paraId="1D820DBF" w14:textId="36F24159" w:rsidR="005A0A16" w:rsidRPr="002C4C2F" w:rsidRDefault="00E82803" w:rsidP="00FD5543">
      <w:pPr>
        <w:rPr>
          <w:rtl/>
        </w:rPr>
      </w:pPr>
      <w:r w:rsidRPr="002C4C2F">
        <w:rPr>
          <w:rFonts w:hint="cs"/>
          <w:rtl/>
        </w:rPr>
        <w:t xml:space="preserve">جواب: نه. مناسبات حکم  و موضوع که عرض </w:t>
      </w:r>
      <w:r w:rsidR="00901047" w:rsidRPr="002C4C2F">
        <w:rPr>
          <w:rFonts w:hint="cs"/>
          <w:rtl/>
        </w:rPr>
        <w:t>می‌کنم</w:t>
      </w:r>
      <w:r w:rsidRPr="002C4C2F">
        <w:rPr>
          <w:rFonts w:hint="cs"/>
          <w:rtl/>
        </w:rPr>
        <w:t xml:space="preserve"> همین است. کسی نیست چیزی </w:t>
      </w:r>
      <w:r w:rsidR="00901047" w:rsidRPr="002C4C2F">
        <w:rPr>
          <w:rFonts w:hint="cs"/>
          <w:rtl/>
        </w:rPr>
        <w:t>می‌گوید</w:t>
      </w:r>
      <w:r w:rsidRPr="002C4C2F">
        <w:rPr>
          <w:rFonts w:hint="cs"/>
          <w:rtl/>
        </w:rPr>
        <w:t xml:space="preserve"> که فرقی ن</w:t>
      </w:r>
      <w:r w:rsidR="00901047" w:rsidRPr="002C4C2F">
        <w:rPr>
          <w:rFonts w:hint="cs"/>
          <w:rtl/>
        </w:rPr>
        <w:t>می‌کند</w:t>
      </w:r>
      <w:r w:rsidRPr="002C4C2F">
        <w:rPr>
          <w:rFonts w:hint="cs"/>
          <w:rtl/>
        </w:rPr>
        <w:t xml:space="preserve">. معلوم </w:t>
      </w:r>
      <w:r w:rsidR="00901047" w:rsidRPr="002C4C2F">
        <w:rPr>
          <w:rFonts w:hint="cs"/>
          <w:rtl/>
        </w:rPr>
        <w:t>می‌شود</w:t>
      </w:r>
      <w:r w:rsidRPr="002C4C2F">
        <w:rPr>
          <w:rFonts w:hint="cs"/>
          <w:rtl/>
        </w:rPr>
        <w:t xml:space="preserve"> دیگری هم باید بفهمد. </w:t>
      </w:r>
      <w:r w:rsidR="00901047" w:rsidRPr="002C4C2F">
        <w:rPr>
          <w:rFonts w:hint="cs"/>
          <w:rtl/>
        </w:rPr>
        <w:t>قرینه‌ای</w:t>
      </w:r>
      <w:r w:rsidRPr="002C4C2F">
        <w:rPr>
          <w:rFonts w:hint="cs"/>
          <w:rtl/>
        </w:rPr>
        <w:t xml:space="preserve"> است که مالم ینطق بشفه فقط نیت خودش نیست و باید ظهور و بروزی پیدا کند. </w:t>
      </w:r>
      <w:r w:rsidR="005A0A16" w:rsidRPr="002C4C2F">
        <w:rPr>
          <w:rFonts w:hint="cs"/>
          <w:rtl/>
        </w:rPr>
        <w:t xml:space="preserve">لذا با مناسبات حکم و موضوع و قرائن لبیه به نظر </w:t>
      </w:r>
      <w:r w:rsidR="00901047" w:rsidRPr="002C4C2F">
        <w:rPr>
          <w:rFonts w:hint="cs"/>
          <w:rtl/>
        </w:rPr>
        <w:t>می‌رسد</w:t>
      </w:r>
      <w:r w:rsidR="005A0A16" w:rsidRPr="002C4C2F">
        <w:rPr>
          <w:rFonts w:hint="cs"/>
          <w:rtl/>
        </w:rPr>
        <w:t xml:space="preserve"> جمع بین امر قلبی و نیت او و برداشت بیرونی باشد. یعنی احتمال چهارم. این هم یک مبحث در اینجا که بحث مهمی هم هست. </w:t>
      </w:r>
    </w:p>
    <w:p w14:paraId="61281EA3" w14:textId="21D9DC7C" w:rsidR="00901047" w:rsidRPr="002C4C2F" w:rsidRDefault="00901047" w:rsidP="00FD5543">
      <w:pPr>
        <w:pStyle w:val="Heading1"/>
        <w:jc w:val="both"/>
        <w:rPr>
          <w:rtl/>
        </w:rPr>
      </w:pPr>
      <w:bookmarkStart w:id="8" w:name="_Toc63181262"/>
      <w:r w:rsidRPr="002C4C2F">
        <w:rPr>
          <w:rFonts w:hint="cs"/>
          <w:rtl/>
        </w:rPr>
        <w:t>نکته سوم:</w:t>
      </w:r>
      <w:bookmarkEnd w:id="8"/>
    </w:p>
    <w:p w14:paraId="632657CA" w14:textId="5356FAC2" w:rsidR="005A0A16" w:rsidRPr="002C4C2F" w:rsidRDefault="005A0A16" w:rsidP="00FD5543">
      <w:pPr>
        <w:rPr>
          <w:rtl/>
        </w:rPr>
      </w:pPr>
      <w:r w:rsidRPr="002C4C2F">
        <w:rPr>
          <w:rFonts w:hint="cs"/>
          <w:rtl/>
        </w:rPr>
        <w:t xml:space="preserve"> اینکه از حدیث رفع به شکلی ما مفهومی از جهت دیگر </w:t>
      </w:r>
      <w:r w:rsidR="00901047" w:rsidRPr="002C4C2F">
        <w:rPr>
          <w:rFonts w:hint="cs"/>
          <w:rtl/>
        </w:rPr>
        <w:t>می‌توانیم</w:t>
      </w:r>
      <w:r w:rsidRPr="002C4C2F">
        <w:rPr>
          <w:rFonts w:hint="cs"/>
          <w:rtl/>
        </w:rPr>
        <w:t xml:space="preserve"> بگیریم با این توضیح کنید که فرض کنید طیره </w:t>
      </w:r>
      <w:r w:rsidR="00901047" w:rsidRPr="002C4C2F">
        <w:rPr>
          <w:rFonts w:hint="cs"/>
          <w:rtl/>
        </w:rPr>
        <w:t>مثلاً</w:t>
      </w:r>
      <w:r w:rsidRPr="002C4C2F">
        <w:rPr>
          <w:rFonts w:hint="cs"/>
          <w:rtl/>
        </w:rPr>
        <w:t xml:space="preserve"> عدد 13 که تفأل و تطیرها در تاریخ فکر بشر زیاد است. در چین طبقه 13 ندارند. </w:t>
      </w:r>
      <w:r w:rsidR="00901047" w:rsidRPr="002C4C2F">
        <w:rPr>
          <w:rFonts w:hint="cs"/>
          <w:rtl/>
        </w:rPr>
        <w:t>این‌قدر</w:t>
      </w:r>
      <w:r w:rsidRPr="002C4C2F">
        <w:rPr>
          <w:rFonts w:hint="cs"/>
          <w:rtl/>
        </w:rPr>
        <w:t xml:space="preserve"> نحوست را مهم </w:t>
      </w:r>
      <w:r w:rsidR="00901047" w:rsidRPr="002C4C2F">
        <w:rPr>
          <w:rFonts w:hint="cs"/>
          <w:rtl/>
        </w:rPr>
        <w:t>می‌دانند</w:t>
      </w:r>
      <w:r w:rsidRPr="002C4C2F">
        <w:rPr>
          <w:rFonts w:hint="cs"/>
          <w:rtl/>
        </w:rPr>
        <w:t xml:space="preserve"> که عدد را در طبقات را حذف کردند. در سازمان ملل هم </w:t>
      </w:r>
      <w:r w:rsidR="00901047" w:rsidRPr="002C4C2F">
        <w:rPr>
          <w:rFonts w:hint="cs"/>
          <w:rtl/>
        </w:rPr>
        <w:t>شنیده‌ام</w:t>
      </w:r>
      <w:r w:rsidRPr="002C4C2F">
        <w:rPr>
          <w:rFonts w:hint="cs"/>
          <w:rtl/>
        </w:rPr>
        <w:t xml:space="preserve">. عرضم این است که اگر ما هیچ دلیل خارجی نداشتیم که طیره حرام است یا فرض کنید حسد حرام است شما از این روایت حدیث رفع چه برداشتی </w:t>
      </w:r>
      <w:r w:rsidR="00901047" w:rsidRPr="002C4C2F">
        <w:rPr>
          <w:rFonts w:hint="cs"/>
          <w:rtl/>
        </w:rPr>
        <w:t>می‌کردید</w:t>
      </w:r>
      <w:r w:rsidRPr="002C4C2F">
        <w:rPr>
          <w:rFonts w:hint="cs"/>
          <w:rtl/>
        </w:rPr>
        <w:t xml:space="preserve"> که مواخذه را خدا برداشته از طیره و تفکر در وسوسه و حسد؟ ممکن است کسی بگوید هیچ دلیلی اگر نداشتیم خود حدیث رفع اقتضا </w:t>
      </w:r>
      <w:r w:rsidR="00901047" w:rsidRPr="002C4C2F">
        <w:rPr>
          <w:rFonts w:hint="cs"/>
          <w:rtl/>
        </w:rPr>
        <w:t>می‌کند</w:t>
      </w:r>
      <w:r w:rsidRPr="002C4C2F">
        <w:rPr>
          <w:rFonts w:hint="cs"/>
          <w:rtl/>
        </w:rPr>
        <w:t xml:space="preserve"> که </w:t>
      </w:r>
      <w:r w:rsidR="00901047" w:rsidRPr="002C4C2F">
        <w:rPr>
          <w:rFonts w:hint="cs"/>
          <w:rtl/>
        </w:rPr>
        <w:t>ذاتاً</w:t>
      </w:r>
      <w:r w:rsidRPr="002C4C2F">
        <w:rPr>
          <w:rFonts w:hint="cs"/>
          <w:rtl/>
        </w:rPr>
        <w:t xml:space="preserve"> حرام بودند که رفع </w:t>
      </w:r>
      <w:r w:rsidR="00901047" w:rsidRPr="002C4C2F">
        <w:rPr>
          <w:rFonts w:hint="cs"/>
          <w:rtl/>
        </w:rPr>
        <w:t>می‌شوند</w:t>
      </w:r>
      <w:r w:rsidRPr="002C4C2F">
        <w:rPr>
          <w:rFonts w:hint="cs"/>
          <w:rtl/>
        </w:rPr>
        <w:t xml:space="preserve">. رفع طیره متوقف بر این است که حرمتی داشته باشد که رفع شود. </w:t>
      </w:r>
      <w:r w:rsidR="00901047" w:rsidRPr="002C4C2F">
        <w:rPr>
          <w:rFonts w:hint="cs"/>
          <w:rtl/>
        </w:rPr>
        <w:t>ثمره‌اش</w:t>
      </w:r>
      <w:r w:rsidRPr="002C4C2F">
        <w:rPr>
          <w:rFonts w:hint="cs"/>
          <w:rtl/>
        </w:rPr>
        <w:t xml:space="preserve"> این است که اگر حسد در نطق آمد خود حدیث </w:t>
      </w:r>
      <w:r w:rsidR="00901047" w:rsidRPr="002C4C2F">
        <w:rPr>
          <w:rFonts w:hint="cs"/>
          <w:rtl/>
        </w:rPr>
        <w:t>می‌گوید</w:t>
      </w:r>
      <w:r w:rsidRPr="002C4C2F">
        <w:rPr>
          <w:rFonts w:hint="cs"/>
          <w:rtl/>
        </w:rPr>
        <w:t xml:space="preserve"> حرام است. در طیره هم </w:t>
      </w:r>
      <w:r w:rsidR="00901047" w:rsidRPr="002C4C2F">
        <w:rPr>
          <w:rFonts w:hint="cs"/>
          <w:rtl/>
        </w:rPr>
        <w:t>مثلاً</w:t>
      </w:r>
      <w:r w:rsidRPr="002C4C2F">
        <w:rPr>
          <w:rFonts w:hint="cs"/>
          <w:rtl/>
        </w:rPr>
        <w:t xml:space="preserve"> اگر دلیلی نداشتیم که حرام است یا نه </w:t>
      </w:r>
      <w:r w:rsidR="00901047" w:rsidRPr="002C4C2F">
        <w:rPr>
          <w:rFonts w:hint="cs"/>
          <w:rtl/>
        </w:rPr>
        <w:t>خود</w:t>
      </w:r>
      <w:r w:rsidRPr="002C4C2F">
        <w:rPr>
          <w:rFonts w:hint="cs"/>
          <w:rtl/>
        </w:rPr>
        <w:t xml:space="preserve"> همین حدیث </w:t>
      </w:r>
      <w:r w:rsidR="00901047" w:rsidRPr="002C4C2F">
        <w:rPr>
          <w:rFonts w:hint="cs"/>
          <w:rtl/>
        </w:rPr>
        <w:t>می‌گوید</w:t>
      </w:r>
      <w:r w:rsidRPr="002C4C2F">
        <w:rPr>
          <w:rFonts w:hint="cs"/>
          <w:rtl/>
        </w:rPr>
        <w:t xml:space="preserve"> حرام است و بدون ترتیب اثر رفع شده و اگر ترتیب اثر دهد حرام است. پس اگر دلیلی در طیره </w:t>
      </w:r>
      <w:r w:rsidR="00901047" w:rsidRPr="002C4C2F">
        <w:rPr>
          <w:rFonts w:hint="cs"/>
          <w:rtl/>
        </w:rPr>
        <w:t>مثلاً</w:t>
      </w:r>
      <w:r w:rsidRPr="002C4C2F">
        <w:rPr>
          <w:rFonts w:hint="cs"/>
          <w:rtl/>
        </w:rPr>
        <w:t xml:space="preserve"> بر حرمت نداشتیم </w:t>
      </w:r>
      <w:r w:rsidR="00901047" w:rsidRPr="002C4C2F">
        <w:rPr>
          <w:rFonts w:hint="cs"/>
          <w:rtl/>
        </w:rPr>
        <w:t>می‌شود</w:t>
      </w:r>
      <w:r w:rsidRPr="002C4C2F">
        <w:rPr>
          <w:rFonts w:hint="cs"/>
          <w:rtl/>
        </w:rPr>
        <w:t xml:space="preserve"> از حدیث رفع حرمت را استفاده کرد و در یک صورت حدیث </w:t>
      </w:r>
      <w:r w:rsidR="00901047" w:rsidRPr="002C4C2F">
        <w:rPr>
          <w:rFonts w:hint="cs"/>
          <w:rtl/>
        </w:rPr>
        <w:t>می‌گوید</w:t>
      </w:r>
      <w:r w:rsidRPr="002C4C2F">
        <w:rPr>
          <w:rFonts w:hint="cs"/>
          <w:rtl/>
        </w:rPr>
        <w:t xml:space="preserve"> عقاب رفع شده و در مورد دیگر موجود است.</w:t>
      </w:r>
    </w:p>
    <w:p w14:paraId="7672E3AB" w14:textId="33EB2205" w:rsidR="005A0A16" w:rsidRPr="002C4C2F" w:rsidRDefault="00901047" w:rsidP="00FD5543">
      <w:pPr>
        <w:rPr>
          <w:rtl/>
        </w:rPr>
      </w:pPr>
      <w:r w:rsidRPr="002C4C2F">
        <w:rPr>
          <w:rFonts w:hint="cs"/>
          <w:rtl/>
        </w:rPr>
        <w:t>سؤال</w:t>
      </w:r>
      <w:r w:rsidR="005A0A16" w:rsidRPr="002C4C2F">
        <w:rPr>
          <w:rFonts w:hint="cs"/>
          <w:rtl/>
        </w:rPr>
        <w:t>: اقتضای حرمت را دارد نه خود حرمت.</w:t>
      </w:r>
    </w:p>
    <w:p w14:paraId="4670FF49" w14:textId="1F3CE6B3" w:rsidR="005A0A16" w:rsidRPr="002C4C2F" w:rsidRDefault="005A0A16" w:rsidP="00FD5543">
      <w:pPr>
        <w:rPr>
          <w:rtl/>
        </w:rPr>
      </w:pPr>
      <w:r w:rsidRPr="002C4C2F">
        <w:rPr>
          <w:rFonts w:hint="cs"/>
          <w:rtl/>
        </w:rPr>
        <w:t xml:space="preserve">جواب: </w:t>
      </w:r>
      <w:r w:rsidR="00901047" w:rsidRPr="002C4C2F">
        <w:rPr>
          <w:rFonts w:hint="cs"/>
          <w:rtl/>
        </w:rPr>
        <w:t>این‌یک</w:t>
      </w:r>
      <w:r w:rsidRPr="002C4C2F">
        <w:rPr>
          <w:rFonts w:hint="cs"/>
          <w:rtl/>
        </w:rPr>
        <w:t xml:space="preserve"> برداشت است که ما گفتیم. احتمال دیگر هم هست که </w:t>
      </w:r>
      <w:r w:rsidR="002C4C2F" w:rsidRPr="002C4C2F">
        <w:rPr>
          <w:rFonts w:hint="cs"/>
          <w:rtl/>
        </w:rPr>
        <w:t>«</w:t>
      </w:r>
      <w:r w:rsidR="002C4C2F" w:rsidRPr="002C4C2F">
        <w:rPr>
          <w:color w:val="008000"/>
          <w:rtl/>
        </w:rPr>
        <w:t>رُفِعَ عَنْ أُمَّتِ</w:t>
      </w:r>
      <w:r w:rsidR="002C4C2F" w:rsidRPr="002C4C2F">
        <w:rPr>
          <w:rFonts w:hint="cs"/>
          <w:color w:val="008000"/>
          <w:rtl/>
        </w:rPr>
        <w:t>ی</w:t>
      </w:r>
      <w:r w:rsidR="002C4C2F" w:rsidRPr="002C4C2F">
        <w:rPr>
          <w:color w:val="008000"/>
          <w:rtl/>
        </w:rPr>
        <w:t xml:space="preserve"> </w:t>
      </w:r>
      <w:r w:rsidR="002C4C2F" w:rsidRPr="002C4C2F">
        <w:rPr>
          <w:rFonts w:hint="cs"/>
          <w:color w:val="008000"/>
          <w:rtl/>
        </w:rPr>
        <w:t>...</w:t>
      </w:r>
      <w:r w:rsidR="002C4C2F" w:rsidRPr="002C4C2F">
        <w:rPr>
          <w:rFonts w:hint="cs"/>
          <w:rtl/>
        </w:rPr>
        <w:t xml:space="preserve">» </w:t>
      </w:r>
      <w:r w:rsidRPr="002C4C2F">
        <w:rPr>
          <w:rFonts w:hint="cs"/>
          <w:rtl/>
        </w:rPr>
        <w:t xml:space="preserve">یعنی </w:t>
      </w:r>
      <w:r w:rsidR="00901047" w:rsidRPr="002C4C2F">
        <w:rPr>
          <w:rFonts w:hint="cs"/>
          <w:rtl/>
        </w:rPr>
        <w:t>می‌توانستیم</w:t>
      </w:r>
      <w:r w:rsidRPr="002C4C2F">
        <w:rPr>
          <w:rFonts w:hint="cs"/>
          <w:rtl/>
        </w:rPr>
        <w:t xml:space="preserve"> جعل کنیم ولی جعل نکردیم. رفع را شامل دفع هم بدانیم. </w:t>
      </w:r>
      <w:r w:rsidR="00F74FEF" w:rsidRPr="002C4C2F">
        <w:rPr>
          <w:rFonts w:hint="cs"/>
          <w:rtl/>
        </w:rPr>
        <w:t xml:space="preserve">احتمال </w:t>
      </w:r>
      <w:r w:rsidR="00901047" w:rsidRPr="002C4C2F">
        <w:rPr>
          <w:rFonts w:hint="cs"/>
          <w:rtl/>
        </w:rPr>
        <w:t>آن‌طرف</w:t>
      </w:r>
      <w:r w:rsidR="00F74FEF" w:rsidRPr="002C4C2F">
        <w:rPr>
          <w:rFonts w:hint="cs"/>
          <w:rtl/>
        </w:rPr>
        <w:t xml:space="preserve"> هم هست. </w:t>
      </w:r>
    </w:p>
    <w:p w14:paraId="081EEA13" w14:textId="2E02C004" w:rsidR="00F74FEF" w:rsidRPr="002C4C2F" w:rsidRDefault="00901047" w:rsidP="00FD5543">
      <w:pPr>
        <w:rPr>
          <w:rtl/>
        </w:rPr>
      </w:pPr>
      <w:r w:rsidRPr="002C4C2F">
        <w:rPr>
          <w:rFonts w:hint="cs"/>
          <w:rtl/>
        </w:rPr>
        <w:t>سؤال</w:t>
      </w:r>
      <w:r w:rsidR="00F74FEF" w:rsidRPr="002C4C2F">
        <w:rPr>
          <w:rFonts w:hint="cs"/>
          <w:rtl/>
        </w:rPr>
        <w:t>: نشانه عن امتی یعنی در امم قبل بوده. این یعنی شامل دفع ن</w:t>
      </w:r>
      <w:r w:rsidRPr="002C4C2F">
        <w:rPr>
          <w:rFonts w:hint="cs"/>
          <w:rtl/>
        </w:rPr>
        <w:t>می‌شود</w:t>
      </w:r>
      <w:r w:rsidR="00F74FEF" w:rsidRPr="002C4C2F">
        <w:rPr>
          <w:rFonts w:hint="cs"/>
          <w:rtl/>
        </w:rPr>
        <w:t>.</w:t>
      </w:r>
    </w:p>
    <w:p w14:paraId="5AA02025" w14:textId="1F2512B8" w:rsidR="00F74FEF" w:rsidRPr="002C4C2F" w:rsidRDefault="00F74FEF" w:rsidP="00FD5543">
      <w:pPr>
        <w:rPr>
          <w:rtl/>
        </w:rPr>
      </w:pPr>
      <w:r w:rsidRPr="002C4C2F">
        <w:rPr>
          <w:rFonts w:hint="cs"/>
          <w:rtl/>
        </w:rPr>
        <w:t xml:space="preserve">جواب: بله. احتمال اول </w:t>
      </w:r>
      <w:r w:rsidR="00901047" w:rsidRPr="002C4C2F">
        <w:rPr>
          <w:rFonts w:hint="cs"/>
          <w:rtl/>
        </w:rPr>
        <w:t>قوی‌تر</w:t>
      </w:r>
      <w:r w:rsidRPr="002C4C2F">
        <w:rPr>
          <w:rFonts w:hint="cs"/>
          <w:rtl/>
        </w:rPr>
        <w:t xml:space="preserve"> است.</w:t>
      </w:r>
    </w:p>
    <w:p w14:paraId="5E0992E9" w14:textId="5B9777F6" w:rsidR="00F74FEF" w:rsidRPr="002C4C2F" w:rsidRDefault="00901047" w:rsidP="00FD5543">
      <w:pPr>
        <w:rPr>
          <w:rtl/>
        </w:rPr>
      </w:pPr>
      <w:r w:rsidRPr="002C4C2F">
        <w:rPr>
          <w:rFonts w:hint="cs"/>
          <w:rtl/>
        </w:rPr>
        <w:t>سؤال</w:t>
      </w:r>
      <w:r w:rsidR="00F74FEF" w:rsidRPr="002C4C2F">
        <w:rPr>
          <w:rFonts w:hint="cs"/>
          <w:rtl/>
        </w:rPr>
        <w:t xml:space="preserve">: چرا </w:t>
      </w:r>
      <w:r w:rsidRPr="002C4C2F">
        <w:rPr>
          <w:rFonts w:hint="cs"/>
          <w:rtl/>
        </w:rPr>
        <w:t>می‌گویید</w:t>
      </w:r>
      <w:r w:rsidR="00F74FEF" w:rsidRPr="002C4C2F">
        <w:rPr>
          <w:rFonts w:hint="cs"/>
          <w:rtl/>
        </w:rPr>
        <w:t xml:space="preserve"> اگر بروز ندهد حرمتی داشته؟</w:t>
      </w:r>
    </w:p>
    <w:p w14:paraId="59F18AD1" w14:textId="13A04DFC" w:rsidR="00F74FEF" w:rsidRPr="002C4C2F" w:rsidRDefault="00F74FEF" w:rsidP="00FD5543">
      <w:pPr>
        <w:rPr>
          <w:rtl/>
        </w:rPr>
      </w:pPr>
      <w:r w:rsidRPr="002C4C2F">
        <w:rPr>
          <w:rFonts w:hint="cs"/>
          <w:rtl/>
        </w:rPr>
        <w:t xml:space="preserve">جواب: حرمتی داشته روایت </w:t>
      </w:r>
      <w:r w:rsidR="00901047" w:rsidRPr="002C4C2F">
        <w:rPr>
          <w:rFonts w:hint="cs"/>
          <w:rtl/>
        </w:rPr>
        <w:t>می‌گوید</w:t>
      </w:r>
      <w:r w:rsidRPr="002C4C2F">
        <w:rPr>
          <w:rFonts w:hint="cs"/>
          <w:rtl/>
        </w:rPr>
        <w:t xml:space="preserve"> اگر بروز دهد </w:t>
      </w:r>
      <w:r w:rsidR="00901047" w:rsidRPr="002C4C2F">
        <w:rPr>
          <w:rFonts w:hint="cs"/>
          <w:rtl/>
        </w:rPr>
        <w:t>حرام</w:t>
      </w:r>
      <w:r w:rsidRPr="002C4C2F">
        <w:rPr>
          <w:rFonts w:hint="cs"/>
          <w:rtl/>
        </w:rPr>
        <w:t xml:space="preserve"> است.</w:t>
      </w:r>
    </w:p>
    <w:p w14:paraId="550A079C" w14:textId="2E0A7021" w:rsidR="00F74FEF" w:rsidRPr="002C4C2F" w:rsidRDefault="00901047" w:rsidP="00FD5543">
      <w:pPr>
        <w:rPr>
          <w:rtl/>
        </w:rPr>
      </w:pPr>
      <w:r w:rsidRPr="002C4C2F">
        <w:rPr>
          <w:rFonts w:hint="cs"/>
          <w:rtl/>
        </w:rPr>
        <w:t>سؤال</w:t>
      </w:r>
      <w:r w:rsidR="00F74FEF" w:rsidRPr="002C4C2F">
        <w:rPr>
          <w:rFonts w:hint="cs"/>
          <w:rtl/>
        </w:rPr>
        <w:t xml:space="preserve">: حدیث رفع </w:t>
      </w:r>
      <w:r w:rsidRPr="002C4C2F">
        <w:rPr>
          <w:rFonts w:hint="cs"/>
          <w:rtl/>
        </w:rPr>
        <w:t>می‌گوید</w:t>
      </w:r>
      <w:r w:rsidR="00F74FEF" w:rsidRPr="002C4C2F">
        <w:rPr>
          <w:rFonts w:hint="cs"/>
          <w:rtl/>
        </w:rPr>
        <w:t xml:space="preserve"> </w:t>
      </w:r>
      <w:r w:rsidRPr="002C4C2F">
        <w:rPr>
          <w:rFonts w:hint="cs"/>
          <w:rtl/>
        </w:rPr>
        <w:t>کلاً</w:t>
      </w:r>
      <w:r w:rsidR="00F74FEF" w:rsidRPr="002C4C2F">
        <w:rPr>
          <w:rFonts w:hint="cs"/>
          <w:rtl/>
        </w:rPr>
        <w:t xml:space="preserve"> رفع شده.</w:t>
      </w:r>
    </w:p>
    <w:p w14:paraId="60C73BF1" w14:textId="7A1E7655" w:rsidR="00F74FEF" w:rsidRPr="002C4C2F" w:rsidRDefault="00F74FEF" w:rsidP="00FD5543">
      <w:pPr>
        <w:rPr>
          <w:rtl/>
        </w:rPr>
      </w:pPr>
      <w:r w:rsidRPr="002C4C2F">
        <w:rPr>
          <w:rFonts w:hint="cs"/>
          <w:rtl/>
        </w:rPr>
        <w:t>جواب: نه ما لم ینطق بشفه داشت.</w:t>
      </w:r>
    </w:p>
    <w:p w14:paraId="6C8D0C51" w14:textId="4FD5EC0E" w:rsidR="00F74FEF" w:rsidRPr="002C4C2F" w:rsidRDefault="00F74FEF" w:rsidP="00FD5543">
      <w:pPr>
        <w:rPr>
          <w:rtl/>
        </w:rPr>
      </w:pPr>
      <w:r w:rsidRPr="002C4C2F">
        <w:rPr>
          <w:rFonts w:hint="cs"/>
          <w:rtl/>
        </w:rPr>
        <w:lastRenderedPageBreak/>
        <w:t xml:space="preserve">این هم در این خصوص. نکته دیگر اینکه در مباحث تجری </w:t>
      </w:r>
      <w:r w:rsidR="00901047" w:rsidRPr="002C4C2F">
        <w:rPr>
          <w:rFonts w:hint="cs"/>
          <w:rtl/>
        </w:rPr>
        <w:t>بحث‌های</w:t>
      </w:r>
      <w:r w:rsidRPr="002C4C2F">
        <w:rPr>
          <w:rFonts w:hint="cs"/>
          <w:rtl/>
        </w:rPr>
        <w:t xml:space="preserve"> مستوعبی داشتیم در خصوص آیات و </w:t>
      </w:r>
      <w:r w:rsidR="00901047" w:rsidRPr="002C4C2F">
        <w:rPr>
          <w:rFonts w:hint="cs"/>
          <w:rtl/>
        </w:rPr>
        <w:t>ادله‌ای</w:t>
      </w:r>
      <w:r w:rsidRPr="002C4C2F">
        <w:rPr>
          <w:rFonts w:hint="cs"/>
          <w:rtl/>
        </w:rPr>
        <w:t xml:space="preserve"> از کتاب که امور قلبی را در دایره احکام قرار </w:t>
      </w:r>
      <w:r w:rsidR="00901047" w:rsidRPr="002C4C2F">
        <w:rPr>
          <w:rFonts w:hint="cs"/>
          <w:rtl/>
        </w:rPr>
        <w:t>می‌داد</w:t>
      </w:r>
      <w:r w:rsidRPr="002C4C2F">
        <w:rPr>
          <w:rFonts w:hint="cs"/>
          <w:rtl/>
        </w:rPr>
        <w:t xml:space="preserve"> حتی در دایره الزامات قرار </w:t>
      </w:r>
      <w:r w:rsidR="00901047" w:rsidRPr="002C4C2F">
        <w:rPr>
          <w:rFonts w:hint="cs"/>
          <w:rtl/>
        </w:rPr>
        <w:t>می‌داد</w:t>
      </w:r>
      <w:r w:rsidRPr="002C4C2F">
        <w:rPr>
          <w:rFonts w:hint="cs"/>
          <w:rtl/>
        </w:rPr>
        <w:t xml:space="preserve">. </w:t>
      </w:r>
      <w:r w:rsidR="00AB6935">
        <w:rPr>
          <w:rFonts w:hint="cs"/>
          <w:rtl/>
        </w:rPr>
        <w:t>آن‌ها</w:t>
      </w:r>
      <w:r w:rsidRPr="002C4C2F">
        <w:rPr>
          <w:rFonts w:hint="cs"/>
          <w:rtl/>
        </w:rPr>
        <w:t xml:space="preserve"> را ن</w:t>
      </w:r>
      <w:r w:rsidR="00901047" w:rsidRPr="002C4C2F">
        <w:rPr>
          <w:rFonts w:hint="cs"/>
          <w:rtl/>
        </w:rPr>
        <w:t>می‌توانیم</w:t>
      </w:r>
      <w:r w:rsidRPr="002C4C2F">
        <w:rPr>
          <w:rFonts w:hint="cs"/>
          <w:rtl/>
        </w:rPr>
        <w:t xml:space="preserve"> استدراک کنیم ولی ارجاعتان </w:t>
      </w:r>
      <w:r w:rsidR="00901047" w:rsidRPr="002C4C2F">
        <w:rPr>
          <w:rFonts w:hint="cs"/>
          <w:rtl/>
        </w:rPr>
        <w:t>می‌دهم</w:t>
      </w:r>
      <w:r w:rsidRPr="002C4C2F">
        <w:rPr>
          <w:rFonts w:hint="cs"/>
          <w:rtl/>
        </w:rPr>
        <w:t xml:space="preserve"> برای تکمیل بحث به آنجا که در تجری در ادله حرمت تجری بعضی آیات </w:t>
      </w:r>
      <w:r w:rsidR="00901047" w:rsidRPr="002C4C2F">
        <w:rPr>
          <w:rFonts w:hint="cs"/>
          <w:rtl/>
        </w:rPr>
        <w:t>ذکرشده</w:t>
      </w:r>
      <w:r w:rsidRPr="002C4C2F">
        <w:rPr>
          <w:rFonts w:hint="cs"/>
          <w:rtl/>
        </w:rPr>
        <w:t xml:space="preserve"> بود ما در آنجا آیات را خیلی تعمیم و توسعه دادیم </w:t>
      </w:r>
      <w:r w:rsidR="00901047" w:rsidRPr="002C4C2F">
        <w:rPr>
          <w:rFonts w:hint="cs"/>
          <w:rtl/>
        </w:rPr>
        <w:t>بحث‌ها</w:t>
      </w:r>
      <w:r w:rsidRPr="002C4C2F">
        <w:rPr>
          <w:rFonts w:hint="cs"/>
          <w:rtl/>
        </w:rPr>
        <w:t xml:space="preserve"> را هم خیلی مفصل آوردیم که در دلیل چهارم </w:t>
      </w:r>
      <w:r w:rsidR="00901047" w:rsidRPr="002C4C2F">
        <w:rPr>
          <w:rFonts w:hint="cs"/>
          <w:rtl/>
        </w:rPr>
        <w:t>تجری مجموعه‌ای از آیات است:</w:t>
      </w:r>
    </w:p>
    <w:p w14:paraId="62CF9D63" w14:textId="0AC9C8FE" w:rsidR="002C4C2F" w:rsidRPr="002C4C2F" w:rsidRDefault="002C4C2F" w:rsidP="00FD5543">
      <w:pPr>
        <w:rPr>
          <w:rtl/>
        </w:rPr>
      </w:pPr>
      <w:r w:rsidRPr="002C4C2F">
        <w:rPr>
          <w:b/>
          <w:bCs/>
          <w:color w:val="007200"/>
          <w:rtl/>
        </w:rPr>
        <w:t>﴿وَ إِنْ تُبْدُوا ما في‏ أَنْفُسِكُمْ أَوْ تُخْفُوهُ يُحاسِبْكُمْ بِهِ اللَّهُ﴾</w:t>
      </w:r>
      <w:r w:rsidR="00E82803" w:rsidRPr="002C4C2F">
        <w:rPr>
          <w:vertAlign w:val="superscript"/>
          <w:rtl/>
        </w:rPr>
        <w:footnoteReference w:id="2"/>
      </w:r>
    </w:p>
    <w:p w14:paraId="1010FDA6" w14:textId="75E0D903" w:rsidR="002C4C2F" w:rsidRPr="002C4C2F" w:rsidRDefault="002C4C2F" w:rsidP="00FD5543">
      <w:pPr>
        <w:rPr>
          <w:rtl/>
        </w:rPr>
      </w:pPr>
      <w:r w:rsidRPr="002C4C2F">
        <w:rPr>
          <w:b/>
          <w:bCs/>
          <w:color w:val="007200"/>
          <w:rtl/>
        </w:rPr>
        <w:t>﴿إِنَّ الَّذينَ يُحِبُّونَ أَنْ تَشيعَ الْفاحِشَةُ فِي الَّذينَ آمَنُوا لَهُمْ عَذابٌ أَليمٌ فِي الدُّنْيا وَ الْآخِرَةِ وَ اللَّهُ يَعْلَمُ وَ أَنْتُمْ لا تَعْلَمُون﴾</w:t>
      </w:r>
      <w:r w:rsidR="00E82803" w:rsidRPr="002C4C2F">
        <w:rPr>
          <w:rFonts w:hint="cs"/>
          <w:rtl/>
        </w:rPr>
        <w:t>‏</w:t>
      </w:r>
      <w:r w:rsidR="00E82803" w:rsidRPr="002C4C2F">
        <w:rPr>
          <w:vertAlign w:val="superscript"/>
          <w:rtl/>
        </w:rPr>
        <w:footnoteReference w:id="3"/>
      </w:r>
      <w:r w:rsidR="00E82803" w:rsidRPr="002C4C2F">
        <w:rPr>
          <w:rFonts w:hint="cs"/>
          <w:rtl/>
        </w:rPr>
        <w:t xml:space="preserve"> </w:t>
      </w:r>
    </w:p>
    <w:p w14:paraId="768F18A7" w14:textId="1EBFB715" w:rsidR="002C4C2F" w:rsidRPr="002C4C2F" w:rsidRDefault="002C4C2F" w:rsidP="00FD5543">
      <w:pPr>
        <w:rPr>
          <w:rtl/>
        </w:rPr>
      </w:pPr>
      <w:r w:rsidRPr="002C4C2F">
        <w:rPr>
          <w:b/>
          <w:bCs/>
          <w:color w:val="007200"/>
          <w:rtl/>
        </w:rPr>
        <w:t>﴿تِلْكَ الدَّارُ الْآخِرَةُ نَجْعَلُها لِلَّذينَ لا يُريدُونَ عُلُوًّا فِي الْأَرْضِ وَ لا فَساداً وَ الْعاقِبَةُ لِلْمُتَّقينَ﴾</w:t>
      </w:r>
      <w:r w:rsidR="00E82803" w:rsidRPr="002C4C2F">
        <w:rPr>
          <w:rFonts w:hint="cs"/>
          <w:rtl/>
        </w:rPr>
        <w:t>‏</w:t>
      </w:r>
      <w:r w:rsidR="00E82803" w:rsidRPr="002C4C2F">
        <w:rPr>
          <w:vertAlign w:val="superscript"/>
          <w:rtl/>
        </w:rPr>
        <w:footnoteReference w:id="4"/>
      </w:r>
      <w:r w:rsidR="00E82803" w:rsidRPr="002C4C2F">
        <w:rPr>
          <w:rFonts w:hint="cs"/>
          <w:rtl/>
        </w:rPr>
        <w:t xml:space="preserve">  </w:t>
      </w:r>
    </w:p>
    <w:p w14:paraId="3F8147EF" w14:textId="709D971A" w:rsidR="002C4C2F" w:rsidRPr="002C4C2F" w:rsidRDefault="002C4C2F" w:rsidP="00FD5543">
      <w:pPr>
        <w:rPr>
          <w:rtl/>
        </w:rPr>
      </w:pPr>
      <w:r w:rsidRPr="002C4C2F">
        <w:rPr>
          <w:b/>
          <w:bCs/>
          <w:color w:val="007200"/>
          <w:rtl/>
        </w:rPr>
        <w:t>﴿لا يُؤاخِذُكُمُ اللَّهُ بِاللَّغْوِ في‏ أَيْمانِكُمْ وَ لكِنْ يُؤاخِذُكُمْ بِما كَسَبَتْ قُلُوبُكُمْ وَ اللَّهُ غَفُورٌ حَليمٌ﴾</w:t>
      </w:r>
      <w:r w:rsidR="00E82803" w:rsidRPr="002C4C2F">
        <w:rPr>
          <w:rFonts w:hint="cs"/>
          <w:rtl/>
        </w:rPr>
        <w:t>‏</w:t>
      </w:r>
      <w:r w:rsidR="00E82803" w:rsidRPr="002C4C2F">
        <w:rPr>
          <w:vertAlign w:val="superscript"/>
          <w:rtl/>
        </w:rPr>
        <w:footnoteReference w:id="5"/>
      </w:r>
    </w:p>
    <w:p w14:paraId="483925B8" w14:textId="20334648" w:rsidR="002C4C2F" w:rsidRPr="002C4C2F" w:rsidRDefault="002C4C2F" w:rsidP="00FD5543">
      <w:pPr>
        <w:rPr>
          <w:rtl/>
        </w:rPr>
      </w:pPr>
      <w:r w:rsidRPr="002C4C2F">
        <w:rPr>
          <w:b/>
          <w:bCs/>
          <w:color w:val="007200"/>
          <w:rtl/>
        </w:rPr>
        <w:t>﴿وَ إِنْ كُنْتُمْ عَلى‏ سَفَرٍ وَ لَمْ تَجِدُوا كاتِباً فَرِهانٌ مَقْبُوضَةٌ فَإِنْ أَمِنَ بَعْضُكُمْ بَعْضاً فَلْيُؤَدِّ الَّذِي اؤْتُمِنَ أَمانَتَهُ وَ لْيَتَّقِ اللَّهَ رَبَّهُ وَ لا تَكْتُمُوا الشَّهادَةَ وَ مَنْ يَكْتُمْها فَإِنَّهُ آثِمٌ قَلْبُهُ وَ اللَّهُ بِما تَعْمَلُونَ عَليمٌ﴾</w:t>
      </w:r>
      <w:r w:rsidR="002C49B2" w:rsidRPr="002C4C2F">
        <w:rPr>
          <w:rFonts w:hint="cs"/>
          <w:rtl/>
        </w:rPr>
        <w:t>‏</w:t>
      </w:r>
      <w:r w:rsidR="002C49B2" w:rsidRPr="002C4C2F">
        <w:rPr>
          <w:vertAlign w:val="superscript"/>
          <w:rtl/>
        </w:rPr>
        <w:footnoteReference w:id="6"/>
      </w:r>
    </w:p>
    <w:p w14:paraId="42AAB52D" w14:textId="2EADAD7F" w:rsidR="00E82803" w:rsidRPr="002C4C2F" w:rsidRDefault="002C4C2F" w:rsidP="00FD5543">
      <w:pPr>
        <w:rPr>
          <w:rtl/>
        </w:rPr>
      </w:pPr>
      <w:r w:rsidRPr="002C4C2F">
        <w:rPr>
          <w:b/>
          <w:bCs/>
          <w:color w:val="007200"/>
          <w:rtl/>
        </w:rPr>
        <w:t>﴿إِنَّ السَّمْعَ وَ الْبَصَرَ وَ الْفُؤادَ كُلُّ أُولئِكَ كانَ عَنْهُ مَسْؤُلا﴾</w:t>
      </w:r>
      <w:r w:rsidR="002C49B2" w:rsidRPr="002C4C2F">
        <w:rPr>
          <w:vertAlign w:val="superscript"/>
          <w:rtl/>
        </w:rPr>
        <w:footnoteReference w:id="7"/>
      </w:r>
    </w:p>
    <w:p w14:paraId="2F6BA64C" w14:textId="6745753E" w:rsidR="00F74FEF" w:rsidRPr="002C4C2F" w:rsidRDefault="00F74FEF" w:rsidP="00FD5543">
      <w:pPr>
        <w:rPr>
          <w:rtl/>
        </w:rPr>
      </w:pPr>
      <w:r w:rsidRPr="002C4C2F">
        <w:rPr>
          <w:rFonts w:hint="cs"/>
          <w:rtl/>
        </w:rPr>
        <w:t>ا</w:t>
      </w:r>
      <w:r w:rsidR="00901047" w:rsidRPr="002C4C2F">
        <w:rPr>
          <w:rFonts w:hint="cs"/>
          <w:rtl/>
        </w:rPr>
        <w:t>لبته در نوشته سابق بحث کردیم</w:t>
      </w:r>
      <w:r w:rsidRPr="002C4C2F">
        <w:rPr>
          <w:rFonts w:hint="cs"/>
          <w:rtl/>
        </w:rPr>
        <w:t xml:space="preserve">. اجمالش این است که آیات این را افاده </w:t>
      </w:r>
      <w:r w:rsidR="00D117A7" w:rsidRPr="002C4C2F">
        <w:rPr>
          <w:rFonts w:hint="cs"/>
          <w:rtl/>
        </w:rPr>
        <w:t>می‌کرد</w:t>
      </w:r>
      <w:r w:rsidRPr="002C4C2F">
        <w:rPr>
          <w:rFonts w:hint="cs"/>
          <w:rtl/>
        </w:rPr>
        <w:t xml:space="preserve"> که </w:t>
      </w:r>
      <w:r w:rsidR="00D117A7" w:rsidRPr="002C4C2F">
        <w:rPr>
          <w:rFonts w:hint="cs"/>
          <w:rtl/>
        </w:rPr>
        <w:t>علی‌الاصول</w:t>
      </w:r>
      <w:r w:rsidRPr="002C4C2F">
        <w:rPr>
          <w:rFonts w:hint="cs"/>
          <w:rtl/>
        </w:rPr>
        <w:t xml:space="preserve"> امور قلبی مورد </w:t>
      </w:r>
      <w:r w:rsidR="00D117A7" w:rsidRPr="002C4C2F">
        <w:rPr>
          <w:rFonts w:hint="cs"/>
          <w:rtl/>
        </w:rPr>
        <w:t>سؤال‌اند</w:t>
      </w:r>
      <w:r w:rsidRPr="002C4C2F">
        <w:rPr>
          <w:rFonts w:hint="cs"/>
          <w:rtl/>
        </w:rPr>
        <w:t xml:space="preserve"> اما اطلاقی باشد که همه حرام است نداشت و مورد به مورد دلیل را باید ببینیم. اگر هم اطلاق باشد با حدیث رفع تقییدی وارد </w:t>
      </w:r>
      <w:r w:rsidR="00901047" w:rsidRPr="002C4C2F">
        <w:rPr>
          <w:rFonts w:hint="cs"/>
          <w:rtl/>
        </w:rPr>
        <w:t>می‌شود</w:t>
      </w:r>
      <w:r w:rsidRPr="002C4C2F">
        <w:rPr>
          <w:rFonts w:hint="cs"/>
          <w:rtl/>
        </w:rPr>
        <w:t xml:space="preserve">. تفاصیل آیات را </w:t>
      </w:r>
      <w:r w:rsidR="00D117A7" w:rsidRPr="002C4C2F">
        <w:rPr>
          <w:rFonts w:hint="cs"/>
          <w:rtl/>
        </w:rPr>
        <w:t>می‌توانید</w:t>
      </w:r>
      <w:r w:rsidRPr="002C4C2F">
        <w:rPr>
          <w:rFonts w:hint="cs"/>
          <w:rtl/>
        </w:rPr>
        <w:t xml:space="preserve"> ملاحظه کنید.</w:t>
      </w:r>
    </w:p>
    <w:p w14:paraId="08E6D505" w14:textId="66DD0A9F" w:rsidR="00F74FEF" w:rsidRPr="002C4C2F" w:rsidRDefault="00901047" w:rsidP="00FD5543">
      <w:pPr>
        <w:rPr>
          <w:rtl/>
        </w:rPr>
      </w:pPr>
      <w:r w:rsidRPr="002C4C2F">
        <w:rPr>
          <w:rFonts w:hint="cs"/>
          <w:rtl/>
        </w:rPr>
        <w:t>سؤال</w:t>
      </w:r>
      <w:r w:rsidR="00F74FEF" w:rsidRPr="002C4C2F">
        <w:rPr>
          <w:rFonts w:hint="cs"/>
          <w:rtl/>
        </w:rPr>
        <w:t>: حدیث رفع ن</w:t>
      </w:r>
      <w:r w:rsidRPr="002C4C2F">
        <w:rPr>
          <w:rFonts w:hint="cs"/>
          <w:rtl/>
        </w:rPr>
        <w:t>می‌تواند</w:t>
      </w:r>
      <w:r w:rsidR="002C49B2" w:rsidRPr="002C4C2F">
        <w:rPr>
          <w:rFonts w:hint="cs"/>
          <w:rtl/>
        </w:rPr>
        <w:t xml:space="preserve"> رفعش مربوط به </w:t>
      </w:r>
      <w:r w:rsidR="00D117A7" w:rsidRPr="002C4C2F">
        <w:rPr>
          <w:rFonts w:hint="cs"/>
          <w:rtl/>
        </w:rPr>
        <w:t>همین‌ها</w:t>
      </w:r>
      <w:r w:rsidR="002C49B2" w:rsidRPr="002C4C2F">
        <w:rPr>
          <w:rFonts w:hint="cs"/>
          <w:rtl/>
        </w:rPr>
        <w:t xml:space="preserve"> باشد...</w:t>
      </w:r>
    </w:p>
    <w:p w14:paraId="552C50E4" w14:textId="73B88257" w:rsidR="002C49B2" w:rsidRPr="002C4C2F" w:rsidRDefault="002C49B2" w:rsidP="00FD5543">
      <w:pPr>
        <w:rPr>
          <w:rtl/>
        </w:rPr>
      </w:pPr>
      <w:r w:rsidRPr="002C4C2F">
        <w:rPr>
          <w:rFonts w:hint="cs"/>
          <w:rtl/>
        </w:rPr>
        <w:t>جواب:عرض کردیم دو جواب دادیم. اطلاق ن</w:t>
      </w:r>
      <w:r w:rsidR="00901047" w:rsidRPr="002C4C2F">
        <w:rPr>
          <w:rFonts w:hint="cs"/>
          <w:rtl/>
        </w:rPr>
        <w:t>می‌شود</w:t>
      </w:r>
      <w:r w:rsidRPr="002C4C2F">
        <w:rPr>
          <w:rFonts w:hint="cs"/>
          <w:rtl/>
        </w:rPr>
        <w:t xml:space="preserve"> در </w:t>
      </w:r>
      <w:r w:rsidR="00901047" w:rsidRPr="002C4C2F">
        <w:rPr>
          <w:rFonts w:hint="cs"/>
          <w:rtl/>
        </w:rPr>
        <w:t>این‌ها</w:t>
      </w:r>
      <w:r w:rsidRPr="002C4C2F">
        <w:rPr>
          <w:rFonts w:hint="cs"/>
          <w:rtl/>
        </w:rPr>
        <w:t xml:space="preserve"> پیدا کرد </w:t>
      </w:r>
      <w:r w:rsidR="002C5499">
        <w:rPr>
          <w:rFonts w:hint="cs"/>
          <w:rtl/>
        </w:rPr>
        <w:t>ثانیاً</w:t>
      </w:r>
      <w:r w:rsidRPr="002C4C2F">
        <w:rPr>
          <w:rFonts w:hint="cs"/>
          <w:rtl/>
        </w:rPr>
        <w:t xml:space="preserve"> </w:t>
      </w:r>
      <w:r w:rsidR="00901047" w:rsidRPr="002C4C2F">
        <w:rPr>
          <w:rFonts w:hint="cs"/>
          <w:rtl/>
        </w:rPr>
        <w:t>این‌ها</w:t>
      </w:r>
      <w:r w:rsidRPr="002C4C2F">
        <w:rPr>
          <w:rFonts w:hint="cs"/>
          <w:rtl/>
        </w:rPr>
        <w:t xml:space="preserve"> محکوم به حاکمیت حدیث </w:t>
      </w:r>
      <w:r w:rsidR="00D117A7" w:rsidRPr="002C4C2F">
        <w:rPr>
          <w:rFonts w:hint="cs"/>
          <w:rtl/>
        </w:rPr>
        <w:t>رفع‌اند</w:t>
      </w:r>
      <w:r w:rsidRPr="002C4C2F">
        <w:rPr>
          <w:rFonts w:hint="cs"/>
          <w:rtl/>
        </w:rPr>
        <w:t>.</w:t>
      </w:r>
    </w:p>
    <w:p w14:paraId="1B84A91E" w14:textId="5E883E17" w:rsidR="002C49B2" w:rsidRPr="002C4C2F" w:rsidRDefault="00901047" w:rsidP="00FD5543">
      <w:pPr>
        <w:rPr>
          <w:rtl/>
        </w:rPr>
      </w:pPr>
      <w:r w:rsidRPr="002C4C2F">
        <w:rPr>
          <w:rFonts w:hint="cs"/>
          <w:rtl/>
        </w:rPr>
        <w:t>سؤال</w:t>
      </w:r>
      <w:r w:rsidR="002C49B2" w:rsidRPr="002C4C2F">
        <w:rPr>
          <w:rFonts w:hint="cs"/>
          <w:rtl/>
        </w:rPr>
        <w:t xml:space="preserve">:حدیث رفع را با الغاء خصوصیت شامل همه احکام قلبی دانستیم </w:t>
      </w:r>
      <w:r w:rsidR="00D117A7" w:rsidRPr="002C4C2F">
        <w:rPr>
          <w:rFonts w:hint="cs"/>
          <w:rtl/>
        </w:rPr>
        <w:t>همین‌که</w:t>
      </w:r>
      <w:r w:rsidR="002C49B2" w:rsidRPr="002C4C2F">
        <w:rPr>
          <w:rFonts w:hint="cs"/>
          <w:rtl/>
        </w:rPr>
        <w:t xml:space="preserve"> </w:t>
      </w:r>
      <w:r w:rsidR="00D117A7" w:rsidRPr="002C4C2F">
        <w:rPr>
          <w:rFonts w:hint="cs"/>
          <w:rtl/>
        </w:rPr>
        <w:t>این‌همه</w:t>
      </w:r>
      <w:r w:rsidR="002C49B2" w:rsidRPr="002C4C2F">
        <w:rPr>
          <w:rFonts w:hint="cs"/>
          <w:rtl/>
        </w:rPr>
        <w:t xml:space="preserve"> آیه داریم باعث ن</w:t>
      </w:r>
      <w:r w:rsidRPr="002C4C2F">
        <w:rPr>
          <w:rFonts w:hint="cs"/>
          <w:rtl/>
        </w:rPr>
        <w:t>می‌شود</w:t>
      </w:r>
      <w:r w:rsidR="002C49B2" w:rsidRPr="002C4C2F">
        <w:rPr>
          <w:rFonts w:hint="cs"/>
          <w:rtl/>
        </w:rPr>
        <w:t xml:space="preserve"> الغاء خصوصیت را نسبت به همه نداشته باشیم.</w:t>
      </w:r>
    </w:p>
    <w:p w14:paraId="4C771BB4" w14:textId="77777777" w:rsidR="002C49B2" w:rsidRPr="002C4C2F" w:rsidRDefault="002C49B2" w:rsidP="00FD5543">
      <w:pPr>
        <w:rPr>
          <w:rtl/>
        </w:rPr>
      </w:pPr>
      <w:r w:rsidRPr="002C4C2F">
        <w:rPr>
          <w:rFonts w:hint="cs"/>
          <w:rtl/>
        </w:rPr>
        <w:t xml:space="preserve">جواب: الغاء خصوصیت محدود شد جاهایی </w:t>
      </w:r>
      <w:r w:rsidR="00D117A7" w:rsidRPr="002C4C2F">
        <w:rPr>
          <w:rFonts w:hint="cs"/>
          <w:rtl/>
        </w:rPr>
        <w:t>قطعاً</w:t>
      </w:r>
      <w:r w:rsidRPr="002C4C2F">
        <w:rPr>
          <w:rFonts w:hint="cs"/>
          <w:rtl/>
        </w:rPr>
        <w:t xml:space="preserve"> امور قلبی مشمول عقاب است و مشمول الغاء خصوصیت نیست. </w:t>
      </w:r>
      <w:r w:rsidR="00D117A7" w:rsidRPr="002C4C2F">
        <w:rPr>
          <w:rFonts w:hint="cs"/>
          <w:rtl/>
        </w:rPr>
        <w:t>آن‌هایی</w:t>
      </w:r>
      <w:r w:rsidRPr="002C4C2F">
        <w:rPr>
          <w:rFonts w:hint="cs"/>
          <w:rtl/>
        </w:rPr>
        <w:t xml:space="preserve"> که از حسد بالاتر باشند مثل ایمان و کفر و حتی مثل تکبر و امثال </w:t>
      </w:r>
      <w:r w:rsidR="00901047" w:rsidRPr="002C4C2F">
        <w:rPr>
          <w:rFonts w:hint="cs"/>
          <w:rtl/>
        </w:rPr>
        <w:t>این‌ها</w:t>
      </w:r>
      <w:r w:rsidRPr="002C4C2F">
        <w:rPr>
          <w:rFonts w:hint="cs"/>
          <w:rtl/>
        </w:rPr>
        <w:t xml:space="preserve"> و چیزهایی که ادله از حدت و شدت بیشتری </w:t>
      </w:r>
      <w:r w:rsidR="00D117A7" w:rsidRPr="002C4C2F">
        <w:rPr>
          <w:rFonts w:hint="cs"/>
          <w:rtl/>
        </w:rPr>
        <w:t>ازآنچه</w:t>
      </w:r>
      <w:r w:rsidRPr="002C4C2F">
        <w:rPr>
          <w:rFonts w:hint="cs"/>
          <w:rtl/>
        </w:rPr>
        <w:t xml:space="preserve"> در حسد وجود دارد برخوردار باشد.</w:t>
      </w:r>
    </w:p>
    <w:p w14:paraId="2A08F268" w14:textId="2099E61D" w:rsidR="002C49B2" w:rsidRPr="002C4C2F" w:rsidRDefault="00901047" w:rsidP="00FD5543">
      <w:pPr>
        <w:rPr>
          <w:rtl/>
        </w:rPr>
      </w:pPr>
      <w:r w:rsidRPr="002C4C2F">
        <w:rPr>
          <w:rFonts w:hint="cs"/>
          <w:rtl/>
        </w:rPr>
        <w:lastRenderedPageBreak/>
        <w:t>سؤال</w:t>
      </w:r>
      <w:r w:rsidR="002C49B2" w:rsidRPr="002C4C2F">
        <w:rPr>
          <w:rFonts w:hint="cs"/>
          <w:rtl/>
        </w:rPr>
        <w:t xml:space="preserve">: در مورد </w:t>
      </w:r>
      <w:r w:rsidRPr="002C4C2F">
        <w:rPr>
          <w:rFonts w:hint="cs"/>
          <w:rtl/>
        </w:rPr>
        <w:t>سوءظن</w:t>
      </w:r>
      <w:r w:rsidR="002C49B2" w:rsidRPr="002C4C2F">
        <w:rPr>
          <w:rFonts w:hint="cs"/>
          <w:rtl/>
        </w:rPr>
        <w:t xml:space="preserve"> و </w:t>
      </w:r>
      <w:r w:rsidRPr="002C4C2F">
        <w:rPr>
          <w:rFonts w:hint="cs"/>
          <w:rtl/>
        </w:rPr>
        <w:t>این‌ها</w:t>
      </w:r>
      <w:r w:rsidR="002C49B2" w:rsidRPr="002C4C2F">
        <w:rPr>
          <w:rFonts w:hint="cs"/>
          <w:rtl/>
        </w:rPr>
        <w:t xml:space="preserve"> آیه داریم.</w:t>
      </w:r>
    </w:p>
    <w:p w14:paraId="073B8B7F" w14:textId="6CFAEED7" w:rsidR="002C49B2" w:rsidRPr="002C4C2F" w:rsidRDefault="002C49B2" w:rsidP="00FD5543">
      <w:pPr>
        <w:rPr>
          <w:rtl/>
        </w:rPr>
      </w:pPr>
      <w:r w:rsidRPr="002C4C2F">
        <w:rPr>
          <w:rFonts w:hint="cs"/>
          <w:rtl/>
        </w:rPr>
        <w:t xml:space="preserve">جواب: </w:t>
      </w:r>
      <w:r w:rsidR="00901047" w:rsidRPr="002C4C2F">
        <w:rPr>
          <w:rFonts w:hint="cs"/>
          <w:rtl/>
        </w:rPr>
        <w:t>سوءظن</w:t>
      </w:r>
      <w:r w:rsidRPr="002C4C2F">
        <w:rPr>
          <w:rFonts w:hint="cs"/>
          <w:rtl/>
        </w:rPr>
        <w:t xml:space="preserve"> ممکن است بیش از حسد داشته باشد. </w:t>
      </w:r>
      <w:r w:rsidR="00901047" w:rsidRPr="002C4C2F">
        <w:rPr>
          <w:rFonts w:hint="cs"/>
          <w:rtl/>
        </w:rPr>
        <w:t>سوءظن</w:t>
      </w:r>
      <w:r w:rsidRPr="002C4C2F">
        <w:rPr>
          <w:rFonts w:hint="cs"/>
          <w:rtl/>
        </w:rPr>
        <w:t xml:space="preserve"> بالله </w:t>
      </w:r>
      <w:r w:rsidR="00D117A7" w:rsidRPr="002C4C2F">
        <w:rPr>
          <w:rFonts w:hint="cs"/>
          <w:rtl/>
        </w:rPr>
        <w:t>قطعاً</w:t>
      </w:r>
      <w:r w:rsidRPr="002C4C2F">
        <w:rPr>
          <w:rFonts w:hint="cs"/>
          <w:rtl/>
        </w:rPr>
        <w:t xml:space="preserve"> بیش از حسد است و مشمول آیات نیست ولی </w:t>
      </w:r>
      <w:r w:rsidR="00901047" w:rsidRPr="002C4C2F">
        <w:rPr>
          <w:rFonts w:hint="cs"/>
          <w:rtl/>
        </w:rPr>
        <w:t>سوءظن</w:t>
      </w:r>
      <w:r w:rsidRPr="002C4C2F">
        <w:rPr>
          <w:rFonts w:hint="cs"/>
          <w:rtl/>
        </w:rPr>
        <w:t xml:space="preserve"> بین الناس </w:t>
      </w:r>
      <w:r w:rsidR="00D117A7" w:rsidRPr="002C4C2F">
        <w:rPr>
          <w:rFonts w:hint="cs"/>
          <w:rtl/>
        </w:rPr>
        <w:t>موردبحث</w:t>
      </w:r>
      <w:r w:rsidRPr="002C4C2F">
        <w:rPr>
          <w:rFonts w:hint="cs"/>
          <w:rtl/>
        </w:rPr>
        <w:t xml:space="preserve"> است. </w:t>
      </w:r>
    </w:p>
    <w:p w14:paraId="1C45690E" w14:textId="4987B850" w:rsidR="002C49B2" w:rsidRPr="002C4C2F" w:rsidRDefault="00901047" w:rsidP="00FD5543">
      <w:pPr>
        <w:rPr>
          <w:rtl/>
        </w:rPr>
      </w:pPr>
      <w:r w:rsidRPr="002C4C2F">
        <w:rPr>
          <w:rFonts w:hint="cs"/>
          <w:rtl/>
        </w:rPr>
        <w:t>سؤال</w:t>
      </w:r>
      <w:r w:rsidR="002C49B2" w:rsidRPr="002C4C2F">
        <w:rPr>
          <w:rFonts w:hint="cs"/>
          <w:rtl/>
        </w:rPr>
        <w:t xml:space="preserve">: اگر شک کنیم که الغاء خصوصیت </w:t>
      </w:r>
      <w:r w:rsidRPr="002C4C2F">
        <w:rPr>
          <w:rFonts w:hint="cs"/>
          <w:rtl/>
        </w:rPr>
        <w:t>می‌شود</w:t>
      </w:r>
      <w:r w:rsidR="002C49B2" w:rsidRPr="002C4C2F">
        <w:rPr>
          <w:rFonts w:hint="cs"/>
          <w:rtl/>
        </w:rPr>
        <w:t xml:space="preserve"> یا نه ن</w:t>
      </w:r>
      <w:r w:rsidRPr="002C4C2F">
        <w:rPr>
          <w:rFonts w:hint="cs"/>
          <w:rtl/>
        </w:rPr>
        <w:t>می‌شود</w:t>
      </w:r>
      <w:r w:rsidR="002C49B2" w:rsidRPr="002C4C2F">
        <w:rPr>
          <w:rFonts w:hint="cs"/>
          <w:rtl/>
        </w:rPr>
        <w:t xml:space="preserve"> به حدیث رفع تمسک کنیم</w:t>
      </w:r>
    </w:p>
    <w:p w14:paraId="4317B3F2" w14:textId="6E4FE3AA" w:rsidR="00F74FEF" w:rsidRPr="002C4C2F" w:rsidRDefault="002C49B2" w:rsidP="00FD5543">
      <w:pPr>
        <w:rPr>
          <w:rtl/>
        </w:rPr>
      </w:pPr>
      <w:r w:rsidRPr="002C4C2F">
        <w:rPr>
          <w:rFonts w:hint="cs"/>
          <w:rtl/>
        </w:rPr>
        <w:t>جواب: بله اگر تردیدی عارض شود ن</w:t>
      </w:r>
      <w:r w:rsidR="00901047" w:rsidRPr="002C4C2F">
        <w:rPr>
          <w:rFonts w:hint="cs"/>
          <w:rtl/>
        </w:rPr>
        <w:t>می‌شود</w:t>
      </w:r>
      <w:r w:rsidRPr="002C4C2F">
        <w:rPr>
          <w:rFonts w:hint="cs"/>
          <w:rtl/>
        </w:rPr>
        <w:t xml:space="preserve"> الغاء خصوصیت کرد. الغاء خصوصیت اطمینان </w:t>
      </w:r>
      <w:r w:rsidR="00D117A7" w:rsidRPr="002C4C2F">
        <w:rPr>
          <w:rFonts w:hint="cs"/>
          <w:rtl/>
        </w:rPr>
        <w:t>می‌خواهد</w:t>
      </w:r>
      <w:r w:rsidRPr="002C4C2F">
        <w:rPr>
          <w:rFonts w:hint="cs"/>
          <w:rtl/>
        </w:rPr>
        <w:t xml:space="preserve">. لذا دایره چیزهایی که مشمول عقاب است از امور قلبی </w:t>
      </w:r>
      <w:r w:rsidR="00D117A7" w:rsidRPr="002C4C2F">
        <w:rPr>
          <w:rFonts w:hint="cs"/>
          <w:rtl/>
        </w:rPr>
        <w:t>آن‌قدر</w:t>
      </w:r>
      <w:r w:rsidRPr="002C4C2F">
        <w:rPr>
          <w:rFonts w:hint="cs"/>
          <w:rtl/>
        </w:rPr>
        <w:t xml:space="preserve"> هم محدود ن</w:t>
      </w:r>
      <w:r w:rsidR="00901047" w:rsidRPr="002C4C2F">
        <w:rPr>
          <w:rFonts w:hint="cs"/>
          <w:rtl/>
        </w:rPr>
        <w:t>می‌شود</w:t>
      </w:r>
      <w:r w:rsidRPr="002C4C2F">
        <w:rPr>
          <w:rFonts w:hint="cs"/>
          <w:rtl/>
        </w:rPr>
        <w:t xml:space="preserve"> ولو باملاحظه هفت دلیلی گفتیم که مشمول حکم ن</w:t>
      </w:r>
      <w:r w:rsidR="00901047" w:rsidRPr="002C4C2F">
        <w:rPr>
          <w:rFonts w:hint="cs"/>
          <w:rtl/>
        </w:rPr>
        <w:t>می‌شود</w:t>
      </w:r>
      <w:r w:rsidRPr="002C4C2F">
        <w:rPr>
          <w:rFonts w:hint="cs"/>
          <w:rtl/>
        </w:rPr>
        <w:t xml:space="preserve">. حتی اگر </w:t>
      </w:r>
      <w:r w:rsidR="00901047" w:rsidRPr="002C4C2F">
        <w:rPr>
          <w:rFonts w:hint="cs"/>
          <w:rtl/>
        </w:rPr>
        <w:t>این‌ها</w:t>
      </w:r>
      <w:r w:rsidRPr="002C4C2F">
        <w:rPr>
          <w:rFonts w:hint="cs"/>
          <w:rtl/>
        </w:rPr>
        <w:t xml:space="preserve"> را در نظر بگیریم دلیل ن</w:t>
      </w:r>
      <w:r w:rsidR="00901047" w:rsidRPr="002C4C2F">
        <w:rPr>
          <w:rFonts w:hint="cs"/>
          <w:rtl/>
        </w:rPr>
        <w:t>می‌شود</w:t>
      </w:r>
      <w:r w:rsidRPr="002C4C2F">
        <w:rPr>
          <w:rFonts w:hint="cs"/>
          <w:rtl/>
        </w:rPr>
        <w:t xml:space="preserve"> دایره عقاب محدود شود یا بسته شود. ضمن اینکه نکته مهم این بود که </w:t>
      </w:r>
      <w:r w:rsidR="00F74FEF" w:rsidRPr="002C4C2F">
        <w:rPr>
          <w:rFonts w:hint="cs"/>
          <w:rtl/>
        </w:rPr>
        <w:t xml:space="preserve">آنجا هم که مشمول حدیث رفع </w:t>
      </w:r>
      <w:r w:rsidR="00901047" w:rsidRPr="002C4C2F">
        <w:rPr>
          <w:rFonts w:hint="cs"/>
          <w:rtl/>
        </w:rPr>
        <w:t>می‌شود</w:t>
      </w:r>
      <w:r w:rsidR="00F74FEF" w:rsidRPr="002C4C2F">
        <w:rPr>
          <w:rFonts w:hint="cs"/>
          <w:rtl/>
        </w:rPr>
        <w:t xml:space="preserve"> مقید به مالم یظهر اثره است و اذا ظهر اثره اثر را ن</w:t>
      </w:r>
      <w:r w:rsidR="00901047" w:rsidRPr="002C4C2F">
        <w:rPr>
          <w:rFonts w:hint="cs"/>
          <w:rtl/>
        </w:rPr>
        <w:t>می‌گوییم</w:t>
      </w:r>
      <w:r w:rsidR="00F74FEF" w:rsidRPr="002C4C2F">
        <w:rPr>
          <w:rFonts w:hint="cs"/>
          <w:rtl/>
        </w:rPr>
        <w:t xml:space="preserve"> حرام است و خود امر قلبی را حرام </w:t>
      </w:r>
      <w:r w:rsidR="00D117A7" w:rsidRPr="002C4C2F">
        <w:rPr>
          <w:rFonts w:hint="cs"/>
          <w:rtl/>
        </w:rPr>
        <w:t>می‌دانیم</w:t>
      </w:r>
      <w:r w:rsidR="00F74FEF" w:rsidRPr="002C4C2F">
        <w:rPr>
          <w:rFonts w:hint="cs"/>
          <w:rtl/>
        </w:rPr>
        <w:t xml:space="preserve">. با این دو نکته هم فقه عقاید جایگاه خودش را احراز </w:t>
      </w:r>
      <w:r w:rsidR="00D117A7" w:rsidRPr="002C4C2F">
        <w:rPr>
          <w:rFonts w:hint="cs"/>
          <w:rtl/>
        </w:rPr>
        <w:t>می‌کند</w:t>
      </w:r>
      <w:r w:rsidR="00F74FEF" w:rsidRPr="002C4C2F">
        <w:rPr>
          <w:rFonts w:hint="cs"/>
          <w:rtl/>
        </w:rPr>
        <w:t xml:space="preserve"> هم فقه صفات و افعال قلبی. افزون بر اینکه فقه فقط حرمت و وجوب را ن</w:t>
      </w:r>
      <w:r w:rsidR="00901047" w:rsidRPr="002C4C2F">
        <w:rPr>
          <w:rFonts w:hint="cs"/>
          <w:rtl/>
        </w:rPr>
        <w:t>می‌گوید</w:t>
      </w:r>
      <w:r w:rsidR="00F74FEF" w:rsidRPr="002C4C2F">
        <w:rPr>
          <w:rFonts w:hint="cs"/>
          <w:rtl/>
        </w:rPr>
        <w:t xml:space="preserve"> کراهت و استحباب را هم </w:t>
      </w:r>
      <w:r w:rsidR="00901047" w:rsidRPr="002C4C2F">
        <w:rPr>
          <w:rFonts w:hint="cs"/>
          <w:rtl/>
        </w:rPr>
        <w:t>می‌گوید</w:t>
      </w:r>
      <w:r w:rsidR="00F74FEF" w:rsidRPr="002C4C2F">
        <w:rPr>
          <w:rFonts w:hint="cs"/>
          <w:rtl/>
        </w:rPr>
        <w:t xml:space="preserve">. در این صورت ابواب فقهی جوانحی جایگاه خودش را حفظ </w:t>
      </w:r>
      <w:r w:rsidR="00901047" w:rsidRPr="002C4C2F">
        <w:rPr>
          <w:rFonts w:hint="cs"/>
          <w:rtl/>
        </w:rPr>
        <w:t>می‌کند</w:t>
      </w:r>
      <w:r w:rsidR="00F74FEF" w:rsidRPr="002C4C2F">
        <w:rPr>
          <w:rFonts w:hint="cs"/>
          <w:rtl/>
        </w:rPr>
        <w:t xml:space="preserve"> زیرا فقه عقیده یا صفات یا افعال جوانحی و روابط اجتماعی جایگاه خودشان را </w:t>
      </w:r>
      <w:r w:rsidR="00D117A7" w:rsidRPr="002C4C2F">
        <w:rPr>
          <w:rFonts w:hint="cs"/>
          <w:rtl/>
        </w:rPr>
        <w:t>علی‌رغم</w:t>
      </w:r>
      <w:r w:rsidR="00F74FEF" w:rsidRPr="002C4C2F">
        <w:rPr>
          <w:rFonts w:hint="cs"/>
          <w:rtl/>
        </w:rPr>
        <w:t xml:space="preserve"> این مباحث حفظ </w:t>
      </w:r>
      <w:r w:rsidR="00D117A7" w:rsidRPr="002C4C2F">
        <w:rPr>
          <w:rFonts w:hint="cs"/>
          <w:rtl/>
        </w:rPr>
        <w:t>می‌کنند</w:t>
      </w:r>
      <w:r w:rsidR="00F74FEF" w:rsidRPr="002C4C2F">
        <w:rPr>
          <w:rFonts w:hint="cs"/>
          <w:rtl/>
        </w:rPr>
        <w:t xml:space="preserve"> زیرا</w:t>
      </w:r>
      <w:r w:rsidRPr="002C4C2F">
        <w:rPr>
          <w:rFonts w:hint="cs"/>
          <w:rtl/>
        </w:rPr>
        <w:t>:</w:t>
      </w:r>
    </w:p>
    <w:p w14:paraId="0C673399" w14:textId="5A0FDBF6" w:rsidR="00F74FEF" w:rsidRPr="002C4C2F" w:rsidRDefault="00F74FEF" w:rsidP="00FD5543">
      <w:pPr>
        <w:pStyle w:val="ListParagraph"/>
        <w:numPr>
          <w:ilvl w:val="0"/>
          <w:numId w:val="40"/>
        </w:numPr>
        <w:rPr>
          <w:rFonts w:ascii="Traditional Arabic" w:hAnsi="Traditional Arabic" w:cs="Traditional Arabic"/>
        </w:rPr>
      </w:pPr>
      <w:r w:rsidRPr="002C4C2F">
        <w:rPr>
          <w:rFonts w:ascii="Traditional Arabic" w:hAnsi="Traditional Arabic" w:cs="Traditional Arabic" w:hint="cs"/>
          <w:rtl/>
        </w:rPr>
        <w:t>همیشه لازم نیست فقه متعرض وجوب و حرمت شود و بیان استحباب و کراهت و جواز هم فقه است.</w:t>
      </w:r>
    </w:p>
    <w:p w14:paraId="5D567D40" w14:textId="5F8853C9" w:rsidR="00F74FEF" w:rsidRPr="002C4C2F" w:rsidRDefault="00F74FEF" w:rsidP="00FD5543">
      <w:pPr>
        <w:pStyle w:val="ListParagraph"/>
        <w:numPr>
          <w:ilvl w:val="0"/>
          <w:numId w:val="40"/>
        </w:numPr>
        <w:rPr>
          <w:rFonts w:ascii="Traditional Arabic" w:hAnsi="Traditional Arabic" w:cs="Traditional Arabic"/>
        </w:rPr>
      </w:pPr>
      <w:r w:rsidRPr="002C4C2F">
        <w:rPr>
          <w:rFonts w:ascii="Traditional Arabic" w:hAnsi="Traditional Arabic" w:cs="Traditional Arabic" w:hint="cs"/>
          <w:rtl/>
        </w:rPr>
        <w:t>بخشی از این افعال قلبی و جوارحی در حوزه اعتقادات و صفات و رفتارهای درونی مشمول حدیث رفع و الغاء خصوصیت و سایر ادله ن</w:t>
      </w:r>
      <w:r w:rsidR="00901047" w:rsidRPr="002C4C2F">
        <w:rPr>
          <w:rFonts w:ascii="Traditional Arabic" w:hAnsi="Traditional Arabic" w:cs="Traditional Arabic" w:hint="cs"/>
          <w:rtl/>
        </w:rPr>
        <w:t>می‌شوند</w:t>
      </w:r>
      <w:r w:rsidRPr="002C4C2F">
        <w:rPr>
          <w:rFonts w:ascii="Traditional Arabic" w:hAnsi="Traditional Arabic" w:cs="Traditional Arabic" w:hint="cs"/>
          <w:rtl/>
        </w:rPr>
        <w:t>.</w:t>
      </w:r>
    </w:p>
    <w:p w14:paraId="2F531B33" w14:textId="623815D7" w:rsidR="00F74FEF" w:rsidRPr="002C4C2F" w:rsidRDefault="00D117A7" w:rsidP="00FD5543">
      <w:pPr>
        <w:pStyle w:val="ListParagraph"/>
        <w:numPr>
          <w:ilvl w:val="0"/>
          <w:numId w:val="40"/>
        </w:numPr>
        <w:rPr>
          <w:rFonts w:ascii="Traditional Arabic" w:hAnsi="Traditional Arabic" w:cs="Traditional Arabic"/>
        </w:rPr>
      </w:pPr>
      <w:r w:rsidRPr="002C4C2F">
        <w:rPr>
          <w:rFonts w:ascii="Traditional Arabic" w:hAnsi="Traditional Arabic" w:cs="Traditional Arabic" w:hint="cs"/>
          <w:rtl/>
        </w:rPr>
        <w:t>آن‌هایی</w:t>
      </w:r>
      <w:r w:rsidR="00F74FEF" w:rsidRPr="002C4C2F">
        <w:rPr>
          <w:rFonts w:ascii="Traditional Arabic" w:hAnsi="Traditional Arabic" w:cs="Traditional Arabic" w:hint="cs"/>
          <w:rtl/>
        </w:rPr>
        <w:t xml:space="preserve"> هم که مشمول الغاء خصوصیت حدیث رفع </w:t>
      </w:r>
      <w:r w:rsidR="00901047" w:rsidRPr="002C4C2F">
        <w:rPr>
          <w:rFonts w:ascii="Traditional Arabic" w:hAnsi="Traditional Arabic" w:cs="Traditional Arabic" w:hint="cs"/>
          <w:rtl/>
        </w:rPr>
        <w:t>می‌شوند</w:t>
      </w:r>
      <w:r w:rsidR="00F74FEF" w:rsidRPr="002C4C2F">
        <w:rPr>
          <w:rFonts w:ascii="Traditional Arabic" w:hAnsi="Traditional Arabic" w:cs="Traditional Arabic" w:hint="cs"/>
          <w:rtl/>
        </w:rPr>
        <w:t xml:space="preserve"> در صورت عدم ظهور اثر حرمت ندارند و اگر اثر ظاهر شد حرام هستند. </w:t>
      </w:r>
    </w:p>
    <w:p w14:paraId="06D048F6" w14:textId="22130375" w:rsidR="00F74FEF" w:rsidRPr="002C4C2F" w:rsidRDefault="00F74FEF" w:rsidP="00FD5543">
      <w:pPr>
        <w:rPr>
          <w:rtl/>
        </w:rPr>
      </w:pPr>
      <w:r w:rsidRPr="002C4C2F">
        <w:rPr>
          <w:rFonts w:hint="cs"/>
          <w:rtl/>
        </w:rPr>
        <w:t xml:space="preserve">پس آنچه ما </w:t>
      </w:r>
      <w:r w:rsidR="00901047" w:rsidRPr="002C4C2F">
        <w:rPr>
          <w:rFonts w:hint="cs"/>
          <w:rtl/>
        </w:rPr>
        <w:t>می‌گوییم</w:t>
      </w:r>
      <w:r w:rsidRPr="002C4C2F">
        <w:rPr>
          <w:rFonts w:hint="cs"/>
          <w:rtl/>
        </w:rPr>
        <w:t xml:space="preserve"> که رویکرد صاحب </w:t>
      </w:r>
      <w:r w:rsidR="00D117A7" w:rsidRPr="002C4C2F">
        <w:rPr>
          <w:rFonts w:hint="cs"/>
          <w:rtl/>
        </w:rPr>
        <w:t>وسایلی</w:t>
      </w:r>
      <w:r w:rsidRPr="002C4C2F">
        <w:rPr>
          <w:rFonts w:hint="cs"/>
          <w:rtl/>
        </w:rPr>
        <w:t xml:space="preserve"> و بعضی فقها درست است و باید در فقه مورد تأکید قرار گیرد.</w:t>
      </w:r>
    </w:p>
    <w:p w14:paraId="25EC4B56" w14:textId="77777777" w:rsidR="0063637B" w:rsidRPr="002C4C2F" w:rsidRDefault="0063637B" w:rsidP="00FD5543">
      <w:pPr>
        <w:rPr>
          <w:rtl/>
        </w:rPr>
      </w:pPr>
    </w:p>
    <w:p w14:paraId="7512E12E" w14:textId="77777777" w:rsidR="0063637B" w:rsidRPr="002C4C2F" w:rsidRDefault="0063637B" w:rsidP="00FD5543">
      <w:pPr>
        <w:rPr>
          <w:rtl/>
        </w:rPr>
      </w:pPr>
    </w:p>
    <w:sectPr w:rsidR="0063637B" w:rsidRPr="002C4C2F"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8EF9B" w14:textId="77777777" w:rsidR="00CA56CC" w:rsidRDefault="00CA56CC" w:rsidP="000D5800">
      <w:pPr>
        <w:spacing w:after="0"/>
      </w:pPr>
      <w:r>
        <w:separator/>
      </w:r>
    </w:p>
  </w:endnote>
  <w:endnote w:type="continuationSeparator" w:id="0">
    <w:p w14:paraId="6649ADE3" w14:textId="77777777" w:rsidR="00CA56CC" w:rsidRDefault="00CA56CC"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altName w:val="Courier New"/>
    <w:panose1 w:val="00000400000000000000"/>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4E788" w14:textId="77777777" w:rsidR="002B0AC8" w:rsidRDefault="002B0A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2B0AC8" w:rsidRDefault="002B0AC8" w:rsidP="007B0062">
        <w:pPr>
          <w:pStyle w:val="Footer"/>
          <w:jc w:val="center"/>
        </w:pPr>
        <w:r>
          <w:fldChar w:fldCharType="begin"/>
        </w:r>
        <w:r>
          <w:instrText xml:space="preserve"> PAGE   \* MERGEFORMAT </w:instrText>
        </w:r>
        <w:r>
          <w:fldChar w:fldCharType="separate"/>
        </w:r>
        <w:r w:rsidR="00FD5543">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ABF04" w14:textId="77777777" w:rsidR="002B0AC8" w:rsidRDefault="002B0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F2488" w14:textId="77777777" w:rsidR="00CA56CC" w:rsidRDefault="00CA56CC" w:rsidP="000D5800">
      <w:pPr>
        <w:spacing w:after="0"/>
      </w:pPr>
      <w:r>
        <w:separator/>
      </w:r>
    </w:p>
  </w:footnote>
  <w:footnote w:type="continuationSeparator" w:id="0">
    <w:p w14:paraId="598BFFE7" w14:textId="77777777" w:rsidR="00CA56CC" w:rsidRDefault="00CA56CC" w:rsidP="000D5800">
      <w:pPr>
        <w:spacing w:after="0"/>
      </w:pPr>
      <w:r>
        <w:continuationSeparator/>
      </w:r>
    </w:p>
  </w:footnote>
  <w:footnote w:id="1">
    <w:p w14:paraId="3B721449" w14:textId="77777777" w:rsidR="00AB6935" w:rsidRPr="004909E9" w:rsidRDefault="00AB6935" w:rsidP="00AB6935">
      <w:pPr>
        <w:pStyle w:val="FootnoteText"/>
        <w:rPr>
          <w:rtl/>
        </w:rPr>
      </w:pPr>
      <w:r w:rsidRPr="004909E9">
        <w:footnoteRef/>
      </w:r>
      <w:r>
        <w:rPr>
          <w:rFonts w:hint="cs"/>
          <w:rtl/>
        </w:rPr>
        <w:t>.</w:t>
      </w:r>
      <w:r w:rsidRPr="004909E9">
        <w:rPr>
          <w:rtl/>
        </w:rPr>
        <w:t xml:space="preserve"> </w:t>
      </w:r>
      <w:hyperlink r:id="rId1" w:history="1">
        <w:r w:rsidRPr="004909E9">
          <w:rPr>
            <w:rStyle w:val="Hyperlink"/>
            <w:rtl/>
          </w:rPr>
          <w:t>وسائل الشيعة، الشيخ الحر العاملي، ج15، ص369، أبواب جهاد النفس وما يناسبه، باب56، ح1، ط آل البيت.</w:t>
        </w:r>
      </w:hyperlink>
    </w:p>
  </w:footnote>
  <w:footnote w:id="2">
    <w:p w14:paraId="1DBA3854" w14:textId="32035C72" w:rsidR="00E82803" w:rsidRDefault="00E82803">
      <w:pPr>
        <w:pStyle w:val="FootnoteText"/>
      </w:pPr>
      <w:r>
        <w:rPr>
          <w:rStyle w:val="FootnoteReference"/>
        </w:rPr>
        <w:footnoteRef/>
      </w:r>
      <w:r w:rsidR="002C4C2F">
        <w:rPr>
          <w:rFonts w:hint="cs"/>
          <w:rtl/>
        </w:rPr>
        <w:t>.</w:t>
      </w:r>
      <w:r>
        <w:rPr>
          <w:rtl/>
        </w:rPr>
        <w:t xml:space="preserve"> </w:t>
      </w:r>
      <w:r w:rsidR="002C4C2F">
        <w:rPr>
          <w:rFonts w:hint="cs"/>
          <w:rtl/>
        </w:rPr>
        <w:t xml:space="preserve">سوره </w:t>
      </w:r>
      <w:r>
        <w:rPr>
          <w:rFonts w:hint="cs"/>
          <w:rtl/>
        </w:rPr>
        <w:t>بقره</w:t>
      </w:r>
      <w:r w:rsidR="002C4C2F">
        <w:rPr>
          <w:rFonts w:hint="cs"/>
          <w:rtl/>
        </w:rPr>
        <w:t>، آیه</w:t>
      </w:r>
      <w:r>
        <w:rPr>
          <w:rFonts w:hint="cs"/>
          <w:rtl/>
        </w:rPr>
        <w:t xml:space="preserve"> 284</w:t>
      </w:r>
      <w:r w:rsidR="002C4C2F">
        <w:rPr>
          <w:rFonts w:hint="cs"/>
          <w:rtl/>
        </w:rPr>
        <w:t>.</w:t>
      </w:r>
    </w:p>
  </w:footnote>
  <w:footnote w:id="3">
    <w:p w14:paraId="18299586" w14:textId="45FE625F" w:rsidR="00E82803" w:rsidRDefault="00E82803">
      <w:pPr>
        <w:pStyle w:val="FootnoteText"/>
      </w:pPr>
      <w:r w:rsidRPr="002C49B2">
        <w:footnoteRef/>
      </w:r>
      <w:r w:rsidR="002C4C2F">
        <w:rPr>
          <w:rFonts w:hint="cs"/>
          <w:rtl/>
        </w:rPr>
        <w:t>.</w:t>
      </w:r>
      <w:r>
        <w:rPr>
          <w:rtl/>
        </w:rPr>
        <w:t xml:space="preserve"> </w:t>
      </w:r>
      <w:r w:rsidR="002C4C2F">
        <w:rPr>
          <w:rFonts w:hint="cs"/>
          <w:rtl/>
        </w:rPr>
        <w:t xml:space="preserve">سوره </w:t>
      </w:r>
      <w:r>
        <w:rPr>
          <w:rFonts w:hint="cs"/>
          <w:rtl/>
        </w:rPr>
        <w:t>نور</w:t>
      </w:r>
      <w:r w:rsidR="002C4C2F">
        <w:rPr>
          <w:rFonts w:hint="cs"/>
          <w:rtl/>
        </w:rPr>
        <w:t>، آیه</w:t>
      </w:r>
      <w:r>
        <w:rPr>
          <w:rFonts w:hint="cs"/>
          <w:rtl/>
        </w:rPr>
        <w:t xml:space="preserve"> 19</w:t>
      </w:r>
      <w:r w:rsidR="002C4C2F">
        <w:rPr>
          <w:rFonts w:hint="cs"/>
          <w:rtl/>
        </w:rPr>
        <w:t>.</w:t>
      </w:r>
    </w:p>
  </w:footnote>
  <w:footnote w:id="4">
    <w:p w14:paraId="7980FE06" w14:textId="4B10B200" w:rsidR="00E82803" w:rsidRDefault="00E82803" w:rsidP="002C4C2F">
      <w:pPr>
        <w:pStyle w:val="FootnoteText"/>
      </w:pPr>
      <w:r w:rsidRPr="002C49B2">
        <w:footnoteRef/>
      </w:r>
      <w:r w:rsidR="002C4C2F">
        <w:rPr>
          <w:rFonts w:hint="cs"/>
          <w:rtl/>
        </w:rPr>
        <w:t>.</w:t>
      </w:r>
      <w:r>
        <w:rPr>
          <w:rtl/>
        </w:rPr>
        <w:t xml:space="preserve"> </w:t>
      </w:r>
      <w:r w:rsidR="002C4C2F">
        <w:rPr>
          <w:rFonts w:hint="cs"/>
          <w:rtl/>
        </w:rPr>
        <w:t>سوره</w:t>
      </w:r>
      <w:r w:rsidR="002C4C2F" w:rsidRPr="002C49B2">
        <w:rPr>
          <w:rFonts w:hint="cs"/>
          <w:rtl/>
        </w:rPr>
        <w:t xml:space="preserve"> </w:t>
      </w:r>
      <w:r w:rsidRPr="002C49B2">
        <w:rPr>
          <w:rFonts w:hint="cs"/>
          <w:rtl/>
        </w:rPr>
        <w:t>القصص</w:t>
      </w:r>
      <w:r w:rsidR="002C4C2F">
        <w:rPr>
          <w:rFonts w:hint="cs"/>
          <w:rtl/>
        </w:rPr>
        <w:t xml:space="preserve">، آیه </w:t>
      </w:r>
      <w:r w:rsidRPr="002C49B2">
        <w:rPr>
          <w:rFonts w:hint="cs"/>
          <w:rtl/>
        </w:rPr>
        <w:t>83</w:t>
      </w:r>
      <w:r w:rsidR="002C4C2F">
        <w:rPr>
          <w:rFonts w:hint="cs"/>
          <w:rtl/>
        </w:rPr>
        <w:t>.</w:t>
      </w:r>
    </w:p>
  </w:footnote>
  <w:footnote w:id="5">
    <w:p w14:paraId="235C5365" w14:textId="5A897B85" w:rsidR="00E82803" w:rsidRDefault="00E82803" w:rsidP="002C4C2F">
      <w:pPr>
        <w:pStyle w:val="FootnoteText"/>
      </w:pPr>
      <w:r w:rsidRPr="002C49B2">
        <w:footnoteRef/>
      </w:r>
      <w:r w:rsidR="002C4C2F">
        <w:rPr>
          <w:rFonts w:hint="cs"/>
          <w:rtl/>
        </w:rPr>
        <w:t>.</w:t>
      </w:r>
      <w:r>
        <w:rPr>
          <w:rtl/>
        </w:rPr>
        <w:t xml:space="preserve"> </w:t>
      </w:r>
      <w:r w:rsidR="002C4C2F">
        <w:rPr>
          <w:rFonts w:hint="cs"/>
          <w:rtl/>
        </w:rPr>
        <w:t>سوره</w:t>
      </w:r>
      <w:r w:rsidR="002C4C2F" w:rsidRPr="002C49B2">
        <w:rPr>
          <w:rFonts w:hint="cs"/>
          <w:rtl/>
        </w:rPr>
        <w:t xml:space="preserve"> </w:t>
      </w:r>
      <w:r w:rsidRPr="002C49B2">
        <w:rPr>
          <w:rFonts w:hint="cs"/>
          <w:rtl/>
        </w:rPr>
        <w:t>البقرة</w:t>
      </w:r>
      <w:r w:rsidR="002C4C2F">
        <w:rPr>
          <w:rFonts w:hint="cs"/>
          <w:rtl/>
        </w:rPr>
        <w:t xml:space="preserve">، آیه </w:t>
      </w:r>
      <w:r w:rsidRPr="002C49B2">
        <w:rPr>
          <w:rFonts w:hint="cs"/>
          <w:rtl/>
        </w:rPr>
        <w:t>225</w:t>
      </w:r>
      <w:r w:rsidR="002C4C2F">
        <w:rPr>
          <w:rFonts w:hint="cs"/>
          <w:rtl/>
        </w:rPr>
        <w:t>.</w:t>
      </w:r>
    </w:p>
  </w:footnote>
  <w:footnote w:id="6">
    <w:p w14:paraId="23B89418" w14:textId="67548F21" w:rsidR="002C49B2" w:rsidRDefault="002C49B2" w:rsidP="002C4C2F">
      <w:pPr>
        <w:pStyle w:val="FootnoteText"/>
      </w:pPr>
      <w:r w:rsidRPr="002C49B2">
        <w:footnoteRef/>
      </w:r>
      <w:r w:rsidR="002C4C2F">
        <w:rPr>
          <w:rFonts w:hint="cs"/>
          <w:rtl/>
        </w:rPr>
        <w:t>.</w:t>
      </w:r>
      <w:r w:rsidRPr="002C49B2">
        <w:rPr>
          <w:rFonts w:hint="cs"/>
          <w:rtl/>
        </w:rPr>
        <w:t xml:space="preserve"> </w:t>
      </w:r>
      <w:r w:rsidR="002C4C2F">
        <w:rPr>
          <w:rFonts w:hint="cs"/>
          <w:rtl/>
        </w:rPr>
        <w:t>سوره</w:t>
      </w:r>
      <w:r w:rsidR="002C4C2F" w:rsidRPr="002C49B2">
        <w:rPr>
          <w:rFonts w:hint="cs"/>
          <w:rtl/>
        </w:rPr>
        <w:t xml:space="preserve"> </w:t>
      </w:r>
      <w:r w:rsidRPr="002C49B2">
        <w:rPr>
          <w:rFonts w:hint="cs"/>
          <w:rtl/>
        </w:rPr>
        <w:t>البقرة</w:t>
      </w:r>
      <w:r w:rsidR="002C4C2F">
        <w:rPr>
          <w:rFonts w:hint="cs"/>
          <w:rtl/>
        </w:rPr>
        <w:t xml:space="preserve">، آیه </w:t>
      </w:r>
      <w:r w:rsidRPr="002C49B2">
        <w:rPr>
          <w:rFonts w:hint="cs"/>
          <w:rtl/>
        </w:rPr>
        <w:t>283</w:t>
      </w:r>
      <w:r w:rsidR="002C4C2F">
        <w:rPr>
          <w:rFonts w:hint="cs"/>
          <w:rtl/>
        </w:rPr>
        <w:t>.</w:t>
      </w:r>
    </w:p>
  </w:footnote>
  <w:footnote w:id="7">
    <w:p w14:paraId="6B504761" w14:textId="3203E1D2" w:rsidR="002C49B2" w:rsidRDefault="002C49B2">
      <w:pPr>
        <w:pStyle w:val="FootnoteText"/>
      </w:pPr>
      <w:r w:rsidRPr="002C49B2">
        <w:footnoteRef/>
      </w:r>
      <w:r w:rsidR="002C4C2F">
        <w:rPr>
          <w:rFonts w:hint="cs"/>
          <w:rtl/>
        </w:rPr>
        <w:t>.</w:t>
      </w:r>
      <w:r>
        <w:rPr>
          <w:rtl/>
        </w:rPr>
        <w:t xml:space="preserve"> </w:t>
      </w:r>
      <w:r w:rsidR="002C4C2F">
        <w:rPr>
          <w:rFonts w:hint="cs"/>
          <w:rtl/>
        </w:rPr>
        <w:t xml:space="preserve">سوره </w:t>
      </w:r>
      <w:r>
        <w:rPr>
          <w:rFonts w:hint="cs"/>
          <w:rtl/>
        </w:rPr>
        <w:t>اسراء</w:t>
      </w:r>
      <w:r w:rsidR="002C4C2F">
        <w:rPr>
          <w:rFonts w:hint="cs"/>
          <w:rtl/>
        </w:rPr>
        <w:t>، آیه</w:t>
      </w:r>
      <w:r>
        <w:rPr>
          <w:rFonts w:hint="cs"/>
          <w:rtl/>
        </w:rPr>
        <w:t xml:space="preserve"> 36</w:t>
      </w:r>
      <w:r w:rsidR="002C4C2F">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E4D53" w14:textId="77777777" w:rsidR="002B0AC8" w:rsidRDefault="002B0A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67A05964" w:rsidR="002B0AC8" w:rsidRDefault="002B0AC8" w:rsidP="00D117A7">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D117A7">
      <w:rPr>
        <w:rFonts w:ascii="Adobe Arabic" w:hAnsi="Adobe Arabic" w:cs="Adobe Arabic" w:hint="cs"/>
        <w:b/>
        <w:bCs/>
        <w:sz w:val="24"/>
        <w:szCs w:val="24"/>
        <w:rtl/>
      </w:rPr>
      <w:t>14</w:t>
    </w:r>
    <w:r>
      <w:rPr>
        <w:rFonts w:ascii="Adobe Arabic" w:hAnsi="Adobe Arabic" w:cs="Adobe Arabic" w:hint="cs"/>
        <w:b/>
        <w:bCs/>
        <w:sz w:val="24"/>
        <w:szCs w:val="24"/>
        <w:rtl/>
      </w:rPr>
      <w:t>/1</w:t>
    </w:r>
    <w:r w:rsidR="00D3687B">
      <w:rPr>
        <w:rFonts w:ascii="Adobe Arabic" w:hAnsi="Adobe Arabic" w:cs="Adobe Arabic" w:hint="cs"/>
        <w:b/>
        <w:bCs/>
        <w:sz w:val="24"/>
        <w:szCs w:val="24"/>
        <w:rtl/>
      </w:rPr>
      <w:t>1</w:t>
    </w:r>
    <w:r>
      <w:rPr>
        <w:rFonts w:ascii="Adobe Arabic" w:hAnsi="Adobe Arabic" w:cs="Adobe Arabic" w:hint="cs"/>
        <w:b/>
        <w:bCs/>
        <w:sz w:val="24"/>
        <w:szCs w:val="24"/>
        <w:rtl/>
      </w:rPr>
      <w:t>/99</w:t>
    </w:r>
  </w:p>
  <w:p w14:paraId="020AD422" w14:textId="7E3B9D7E" w:rsidR="002B0AC8" w:rsidRDefault="002B0AC8" w:rsidP="00D117A7">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احکام امور جوانحی                           شماره جلسه</w:t>
    </w:r>
    <w:r>
      <w:rPr>
        <w:rFonts w:ascii="Adobe Arabic" w:hAnsi="Adobe Arabic" w:cs="Adobe Arabic"/>
        <w:b/>
        <w:bCs/>
        <w:sz w:val="24"/>
        <w:szCs w:val="24"/>
      </w:rPr>
      <w:t>:</w:t>
    </w:r>
    <w:r>
      <w:rPr>
        <w:rFonts w:ascii="Adobe Arabic" w:hAnsi="Adobe Arabic" w:cs="Adobe Arabic" w:hint="cs"/>
        <w:b/>
        <w:bCs/>
        <w:sz w:val="24"/>
        <w:szCs w:val="24"/>
        <w:rtl/>
      </w:rPr>
      <w:t>9</w:t>
    </w:r>
    <w:r w:rsidR="00D117A7">
      <w:rPr>
        <w:rFonts w:ascii="Adobe Arabic" w:hAnsi="Adobe Arabic" w:cs="Adobe Arabic" w:hint="cs"/>
        <w:b/>
        <w:bCs/>
        <w:sz w:val="24"/>
        <w:szCs w:val="24"/>
        <w:rtl/>
      </w:rPr>
      <w:t>8</w:t>
    </w:r>
  </w:p>
  <w:p w14:paraId="7478DFA2" w14:textId="77777777" w:rsidR="002B0AC8" w:rsidRPr="00873379" w:rsidRDefault="002B0AC8"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C9750"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E9E95" w14:textId="77777777" w:rsidR="002B0AC8" w:rsidRDefault="002B0A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0E8"/>
    <w:multiLevelType w:val="hybridMultilevel"/>
    <w:tmpl w:val="34D2DDA4"/>
    <w:lvl w:ilvl="0" w:tplc="002856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10F593A"/>
    <w:multiLevelType w:val="hybridMultilevel"/>
    <w:tmpl w:val="8BACE29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31269D3"/>
    <w:multiLevelType w:val="hybridMultilevel"/>
    <w:tmpl w:val="1B62DC06"/>
    <w:lvl w:ilvl="0" w:tplc="2D907C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32B3D88"/>
    <w:multiLevelType w:val="hybridMultilevel"/>
    <w:tmpl w:val="174E5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4BF489C"/>
    <w:multiLevelType w:val="hybridMultilevel"/>
    <w:tmpl w:val="16A894A6"/>
    <w:lvl w:ilvl="0" w:tplc="49BAF7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69A689B"/>
    <w:multiLevelType w:val="hybridMultilevel"/>
    <w:tmpl w:val="8E467932"/>
    <w:lvl w:ilvl="0" w:tplc="C3089C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C537567"/>
    <w:multiLevelType w:val="hybridMultilevel"/>
    <w:tmpl w:val="1B9EF18E"/>
    <w:lvl w:ilvl="0" w:tplc="F67C7B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D7F6A2D"/>
    <w:multiLevelType w:val="hybridMultilevel"/>
    <w:tmpl w:val="79F07138"/>
    <w:lvl w:ilvl="0" w:tplc="95821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7D5033"/>
    <w:multiLevelType w:val="hybridMultilevel"/>
    <w:tmpl w:val="8BB89C72"/>
    <w:lvl w:ilvl="0" w:tplc="0F3AA6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2F73C10"/>
    <w:multiLevelType w:val="hybridMultilevel"/>
    <w:tmpl w:val="B206FBD4"/>
    <w:lvl w:ilvl="0" w:tplc="B74442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5E102CE"/>
    <w:multiLevelType w:val="hybridMultilevel"/>
    <w:tmpl w:val="99AA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7616B1"/>
    <w:multiLevelType w:val="hybridMultilevel"/>
    <w:tmpl w:val="59A0B512"/>
    <w:lvl w:ilvl="0" w:tplc="654C9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426355"/>
    <w:multiLevelType w:val="hybridMultilevel"/>
    <w:tmpl w:val="195E75CA"/>
    <w:lvl w:ilvl="0" w:tplc="A12C84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9B246EF"/>
    <w:multiLevelType w:val="hybridMultilevel"/>
    <w:tmpl w:val="737C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B95737"/>
    <w:multiLevelType w:val="hybridMultilevel"/>
    <w:tmpl w:val="C5BEA464"/>
    <w:lvl w:ilvl="0" w:tplc="90B4C868">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2BC31BCC"/>
    <w:multiLevelType w:val="hybridMultilevel"/>
    <w:tmpl w:val="98AECF14"/>
    <w:lvl w:ilvl="0" w:tplc="960231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DF01709"/>
    <w:multiLevelType w:val="hybridMultilevel"/>
    <w:tmpl w:val="F08E24C8"/>
    <w:lvl w:ilvl="0" w:tplc="970419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3AF709C"/>
    <w:multiLevelType w:val="hybridMultilevel"/>
    <w:tmpl w:val="C2C0C464"/>
    <w:lvl w:ilvl="0" w:tplc="FC02A5C4">
      <w:start w:val="1"/>
      <w:numFmt w:val="decimal"/>
      <w:lvlText w:val="%1."/>
      <w:lvlJc w:val="left"/>
      <w:pPr>
        <w:ind w:left="1004" w:hanging="360"/>
      </w:pPr>
      <w:rPr>
        <w:rFonts w:hint="default"/>
        <w:sz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37265983"/>
    <w:multiLevelType w:val="hybridMultilevel"/>
    <w:tmpl w:val="674419A6"/>
    <w:lvl w:ilvl="0" w:tplc="DC7C2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286F24"/>
    <w:multiLevelType w:val="hybridMultilevel"/>
    <w:tmpl w:val="929CDE64"/>
    <w:lvl w:ilvl="0" w:tplc="56C06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2D7A08"/>
    <w:multiLevelType w:val="hybridMultilevel"/>
    <w:tmpl w:val="27183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E85D15"/>
    <w:multiLevelType w:val="hybridMultilevel"/>
    <w:tmpl w:val="A1BE616C"/>
    <w:lvl w:ilvl="0" w:tplc="347AB8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B402D90"/>
    <w:multiLevelType w:val="hybridMultilevel"/>
    <w:tmpl w:val="EFDC672C"/>
    <w:lvl w:ilvl="0" w:tplc="455C5F8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nsid w:val="50C00A98"/>
    <w:multiLevelType w:val="hybridMultilevel"/>
    <w:tmpl w:val="14205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D82A54"/>
    <w:multiLevelType w:val="hybridMultilevel"/>
    <w:tmpl w:val="862A5D6A"/>
    <w:lvl w:ilvl="0" w:tplc="D840A8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4E947C3"/>
    <w:multiLevelType w:val="hybridMultilevel"/>
    <w:tmpl w:val="54B88864"/>
    <w:lvl w:ilvl="0" w:tplc="E91EC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2C3D44"/>
    <w:multiLevelType w:val="hybridMultilevel"/>
    <w:tmpl w:val="FA9025DC"/>
    <w:lvl w:ilvl="0" w:tplc="0E123C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55E5077"/>
    <w:multiLevelType w:val="hybridMultilevel"/>
    <w:tmpl w:val="41D85006"/>
    <w:lvl w:ilvl="0" w:tplc="FD8A5E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73F4C15"/>
    <w:multiLevelType w:val="hybridMultilevel"/>
    <w:tmpl w:val="84262088"/>
    <w:lvl w:ilvl="0" w:tplc="115EA3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A3E3F4D"/>
    <w:multiLevelType w:val="hybridMultilevel"/>
    <w:tmpl w:val="C93CBC30"/>
    <w:lvl w:ilvl="0" w:tplc="8C24DD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AE71FF9"/>
    <w:multiLevelType w:val="hybridMultilevel"/>
    <w:tmpl w:val="505664F2"/>
    <w:lvl w:ilvl="0" w:tplc="66261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F231C7E"/>
    <w:multiLevelType w:val="hybridMultilevel"/>
    <w:tmpl w:val="D1FEA344"/>
    <w:lvl w:ilvl="0" w:tplc="57E0C3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2122906"/>
    <w:multiLevelType w:val="hybridMultilevel"/>
    <w:tmpl w:val="7BBE9B86"/>
    <w:lvl w:ilvl="0" w:tplc="C2000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3CF5793"/>
    <w:multiLevelType w:val="hybridMultilevel"/>
    <w:tmpl w:val="0F348728"/>
    <w:lvl w:ilvl="0" w:tplc="0D4431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4AC757B"/>
    <w:multiLevelType w:val="hybridMultilevel"/>
    <w:tmpl w:val="B9884F66"/>
    <w:lvl w:ilvl="0" w:tplc="0916031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66075D54"/>
    <w:multiLevelType w:val="hybridMultilevel"/>
    <w:tmpl w:val="56626986"/>
    <w:lvl w:ilvl="0" w:tplc="9DA42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6A34736"/>
    <w:multiLevelType w:val="hybridMultilevel"/>
    <w:tmpl w:val="F1C6C010"/>
    <w:lvl w:ilvl="0" w:tplc="F9E0AF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52F5831"/>
    <w:multiLevelType w:val="hybridMultilevel"/>
    <w:tmpl w:val="67CC58EC"/>
    <w:lvl w:ilvl="0" w:tplc="DA00D0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6323527"/>
    <w:multiLevelType w:val="hybridMultilevel"/>
    <w:tmpl w:val="761EC428"/>
    <w:lvl w:ilvl="0" w:tplc="F5BE2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30"/>
  </w:num>
  <w:num w:numId="3">
    <w:abstractNumId w:val="18"/>
  </w:num>
  <w:num w:numId="4">
    <w:abstractNumId w:val="11"/>
  </w:num>
  <w:num w:numId="5">
    <w:abstractNumId w:val="25"/>
  </w:num>
  <w:num w:numId="6">
    <w:abstractNumId w:val="1"/>
  </w:num>
  <w:num w:numId="7">
    <w:abstractNumId w:val="32"/>
  </w:num>
  <w:num w:numId="8">
    <w:abstractNumId w:val="34"/>
  </w:num>
  <w:num w:numId="9">
    <w:abstractNumId w:val="19"/>
  </w:num>
  <w:num w:numId="10">
    <w:abstractNumId w:val="37"/>
  </w:num>
  <w:num w:numId="11">
    <w:abstractNumId w:val="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21"/>
  </w:num>
  <w:num w:numId="16">
    <w:abstractNumId w:val="39"/>
  </w:num>
  <w:num w:numId="17">
    <w:abstractNumId w:val="10"/>
  </w:num>
  <w:num w:numId="18">
    <w:abstractNumId w:val="20"/>
  </w:num>
  <w:num w:numId="19">
    <w:abstractNumId w:val="13"/>
  </w:num>
  <w:num w:numId="20">
    <w:abstractNumId w:val="12"/>
  </w:num>
  <w:num w:numId="21">
    <w:abstractNumId w:val="29"/>
  </w:num>
  <w:num w:numId="22">
    <w:abstractNumId w:val="28"/>
  </w:num>
  <w:num w:numId="23">
    <w:abstractNumId w:val="4"/>
  </w:num>
  <w:num w:numId="24">
    <w:abstractNumId w:val="15"/>
  </w:num>
  <w:num w:numId="25">
    <w:abstractNumId w:val="14"/>
  </w:num>
  <w:num w:numId="26">
    <w:abstractNumId w:val="6"/>
  </w:num>
  <w:num w:numId="27">
    <w:abstractNumId w:val="2"/>
  </w:num>
  <w:num w:numId="28">
    <w:abstractNumId w:val="36"/>
  </w:num>
  <w:num w:numId="29">
    <w:abstractNumId w:val="16"/>
  </w:num>
  <w:num w:numId="30">
    <w:abstractNumId w:val="9"/>
  </w:num>
  <w:num w:numId="31">
    <w:abstractNumId w:val="33"/>
  </w:num>
  <w:num w:numId="32">
    <w:abstractNumId w:val="31"/>
  </w:num>
  <w:num w:numId="33">
    <w:abstractNumId w:val="23"/>
  </w:num>
  <w:num w:numId="34">
    <w:abstractNumId w:val="24"/>
  </w:num>
  <w:num w:numId="35">
    <w:abstractNumId w:val="5"/>
  </w:num>
  <w:num w:numId="36">
    <w:abstractNumId w:val="17"/>
  </w:num>
  <w:num w:numId="37">
    <w:abstractNumId w:val="26"/>
  </w:num>
  <w:num w:numId="38">
    <w:abstractNumId w:val="8"/>
  </w:num>
  <w:num w:numId="39">
    <w:abstractNumId w:val="38"/>
  </w:num>
  <w:num w:numId="40">
    <w:abstractNumId w:val="0"/>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54BB"/>
    <w:rsid w:val="00007060"/>
    <w:rsid w:val="00010E24"/>
    <w:rsid w:val="00017176"/>
    <w:rsid w:val="00017BA9"/>
    <w:rsid w:val="000228A2"/>
    <w:rsid w:val="00025682"/>
    <w:rsid w:val="000324F1"/>
    <w:rsid w:val="000329AD"/>
    <w:rsid w:val="00033F88"/>
    <w:rsid w:val="0003438E"/>
    <w:rsid w:val="000370EB"/>
    <w:rsid w:val="000371F1"/>
    <w:rsid w:val="00041FE0"/>
    <w:rsid w:val="00042E34"/>
    <w:rsid w:val="00044F44"/>
    <w:rsid w:val="00045B14"/>
    <w:rsid w:val="0005092B"/>
    <w:rsid w:val="00052BA3"/>
    <w:rsid w:val="00055A2E"/>
    <w:rsid w:val="000560A1"/>
    <w:rsid w:val="00062F38"/>
    <w:rsid w:val="0006363E"/>
    <w:rsid w:val="00063C89"/>
    <w:rsid w:val="000675BB"/>
    <w:rsid w:val="00070AC5"/>
    <w:rsid w:val="000752BB"/>
    <w:rsid w:val="000758CE"/>
    <w:rsid w:val="00076289"/>
    <w:rsid w:val="00077BE3"/>
    <w:rsid w:val="00080DFF"/>
    <w:rsid w:val="000844E6"/>
    <w:rsid w:val="00085ED5"/>
    <w:rsid w:val="0008737C"/>
    <w:rsid w:val="00094F91"/>
    <w:rsid w:val="000964A5"/>
    <w:rsid w:val="00097D4A"/>
    <w:rsid w:val="000A1A51"/>
    <w:rsid w:val="000B2A65"/>
    <w:rsid w:val="000B2F05"/>
    <w:rsid w:val="000C439A"/>
    <w:rsid w:val="000C7A9C"/>
    <w:rsid w:val="000C7C1D"/>
    <w:rsid w:val="000D27AA"/>
    <w:rsid w:val="000D2D0D"/>
    <w:rsid w:val="000D4450"/>
    <w:rsid w:val="000D5800"/>
    <w:rsid w:val="000D6581"/>
    <w:rsid w:val="000D6922"/>
    <w:rsid w:val="000F1897"/>
    <w:rsid w:val="000F7A9E"/>
    <w:rsid w:val="000F7E72"/>
    <w:rsid w:val="00101C46"/>
    <w:rsid w:val="00101E2D"/>
    <w:rsid w:val="00102405"/>
    <w:rsid w:val="00102CEB"/>
    <w:rsid w:val="001108F1"/>
    <w:rsid w:val="00114C37"/>
    <w:rsid w:val="00117955"/>
    <w:rsid w:val="00124A79"/>
    <w:rsid w:val="00127B06"/>
    <w:rsid w:val="00133445"/>
    <w:rsid w:val="00133E1D"/>
    <w:rsid w:val="00135C6B"/>
    <w:rsid w:val="0013617D"/>
    <w:rsid w:val="00136442"/>
    <w:rsid w:val="001370B6"/>
    <w:rsid w:val="00141492"/>
    <w:rsid w:val="00143198"/>
    <w:rsid w:val="001444DB"/>
    <w:rsid w:val="00150D4B"/>
    <w:rsid w:val="00152670"/>
    <w:rsid w:val="00153704"/>
    <w:rsid w:val="001550AE"/>
    <w:rsid w:val="00157704"/>
    <w:rsid w:val="00166DD8"/>
    <w:rsid w:val="00167752"/>
    <w:rsid w:val="001712D6"/>
    <w:rsid w:val="001757C8"/>
    <w:rsid w:val="00175EA7"/>
    <w:rsid w:val="00176976"/>
    <w:rsid w:val="00177934"/>
    <w:rsid w:val="0018346A"/>
    <w:rsid w:val="0018720C"/>
    <w:rsid w:val="00192A6A"/>
    <w:rsid w:val="0019566B"/>
    <w:rsid w:val="00196082"/>
    <w:rsid w:val="00197946"/>
    <w:rsid w:val="00197BA7"/>
    <w:rsid w:val="00197CDD"/>
    <w:rsid w:val="001A3B38"/>
    <w:rsid w:val="001B06CE"/>
    <w:rsid w:val="001B533F"/>
    <w:rsid w:val="001C1CA8"/>
    <w:rsid w:val="001C358D"/>
    <w:rsid w:val="001C367D"/>
    <w:rsid w:val="001C3CCA"/>
    <w:rsid w:val="001C5518"/>
    <w:rsid w:val="001C6CFB"/>
    <w:rsid w:val="001D1F54"/>
    <w:rsid w:val="001D24F8"/>
    <w:rsid w:val="001D426D"/>
    <w:rsid w:val="001D542D"/>
    <w:rsid w:val="001D6605"/>
    <w:rsid w:val="001D6A23"/>
    <w:rsid w:val="001E306E"/>
    <w:rsid w:val="001E3FB0"/>
    <w:rsid w:val="001E4FFF"/>
    <w:rsid w:val="001E7D1F"/>
    <w:rsid w:val="001F1A0D"/>
    <w:rsid w:val="001F2E3E"/>
    <w:rsid w:val="001F3E9D"/>
    <w:rsid w:val="001F5DBE"/>
    <w:rsid w:val="00201A6C"/>
    <w:rsid w:val="00203D1F"/>
    <w:rsid w:val="00206B69"/>
    <w:rsid w:val="00207389"/>
    <w:rsid w:val="002100D8"/>
    <w:rsid w:val="00210F67"/>
    <w:rsid w:val="00211305"/>
    <w:rsid w:val="00215B9C"/>
    <w:rsid w:val="002171CF"/>
    <w:rsid w:val="00224C0A"/>
    <w:rsid w:val="0022517F"/>
    <w:rsid w:val="002265AB"/>
    <w:rsid w:val="00233777"/>
    <w:rsid w:val="002374AE"/>
    <w:rsid w:val="002376A5"/>
    <w:rsid w:val="00237D3C"/>
    <w:rsid w:val="002417C9"/>
    <w:rsid w:val="00243EDD"/>
    <w:rsid w:val="0025101F"/>
    <w:rsid w:val="002529C5"/>
    <w:rsid w:val="002533E2"/>
    <w:rsid w:val="00254426"/>
    <w:rsid w:val="00256DE2"/>
    <w:rsid w:val="00260194"/>
    <w:rsid w:val="00270294"/>
    <w:rsid w:val="002768B0"/>
    <w:rsid w:val="00283229"/>
    <w:rsid w:val="002836F7"/>
    <w:rsid w:val="00285141"/>
    <w:rsid w:val="002914BD"/>
    <w:rsid w:val="00292C4F"/>
    <w:rsid w:val="00292D5A"/>
    <w:rsid w:val="00297263"/>
    <w:rsid w:val="002A0261"/>
    <w:rsid w:val="002A21AE"/>
    <w:rsid w:val="002A35E0"/>
    <w:rsid w:val="002A496E"/>
    <w:rsid w:val="002B0AC8"/>
    <w:rsid w:val="002B3A57"/>
    <w:rsid w:val="002B5A2B"/>
    <w:rsid w:val="002B7AD5"/>
    <w:rsid w:val="002C49B2"/>
    <w:rsid w:val="002C4C2F"/>
    <w:rsid w:val="002C4EC9"/>
    <w:rsid w:val="002C5499"/>
    <w:rsid w:val="002C56FD"/>
    <w:rsid w:val="002D49E4"/>
    <w:rsid w:val="002D5BDC"/>
    <w:rsid w:val="002D720F"/>
    <w:rsid w:val="002E2104"/>
    <w:rsid w:val="002E450B"/>
    <w:rsid w:val="002E6292"/>
    <w:rsid w:val="002E6ED7"/>
    <w:rsid w:val="002E73F9"/>
    <w:rsid w:val="002F05B9"/>
    <w:rsid w:val="002F75C2"/>
    <w:rsid w:val="002F7C6E"/>
    <w:rsid w:val="00300674"/>
    <w:rsid w:val="00300901"/>
    <w:rsid w:val="00303490"/>
    <w:rsid w:val="00311429"/>
    <w:rsid w:val="00312F81"/>
    <w:rsid w:val="00315549"/>
    <w:rsid w:val="00317F09"/>
    <w:rsid w:val="003205C9"/>
    <w:rsid w:val="00323168"/>
    <w:rsid w:val="0032399B"/>
    <w:rsid w:val="00324C18"/>
    <w:rsid w:val="00331826"/>
    <w:rsid w:val="00336F56"/>
    <w:rsid w:val="00340BA3"/>
    <w:rsid w:val="00351BD3"/>
    <w:rsid w:val="003542F9"/>
    <w:rsid w:val="00356E95"/>
    <w:rsid w:val="003642F6"/>
    <w:rsid w:val="00366400"/>
    <w:rsid w:val="003738E2"/>
    <w:rsid w:val="00374C9D"/>
    <w:rsid w:val="00376496"/>
    <w:rsid w:val="00377C9E"/>
    <w:rsid w:val="00380836"/>
    <w:rsid w:val="00395925"/>
    <w:rsid w:val="003963D7"/>
    <w:rsid w:val="00396B6A"/>
    <w:rsid w:val="00396F28"/>
    <w:rsid w:val="003A153A"/>
    <w:rsid w:val="003A1A05"/>
    <w:rsid w:val="003A1A1F"/>
    <w:rsid w:val="003A1FC3"/>
    <w:rsid w:val="003A2654"/>
    <w:rsid w:val="003A414A"/>
    <w:rsid w:val="003B581A"/>
    <w:rsid w:val="003B5D15"/>
    <w:rsid w:val="003B6C23"/>
    <w:rsid w:val="003C06BF"/>
    <w:rsid w:val="003C7899"/>
    <w:rsid w:val="003D08C2"/>
    <w:rsid w:val="003D09D1"/>
    <w:rsid w:val="003D1AAA"/>
    <w:rsid w:val="003D2F0A"/>
    <w:rsid w:val="003D4B88"/>
    <w:rsid w:val="003D563F"/>
    <w:rsid w:val="003E1E58"/>
    <w:rsid w:val="003E2BAB"/>
    <w:rsid w:val="003E4183"/>
    <w:rsid w:val="003F3079"/>
    <w:rsid w:val="00405199"/>
    <w:rsid w:val="00405485"/>
    <w:rsid w:val="00410699"/>
    <w:rsid w:val="004119E0"/>
    <w:rsid w:val="0041455F"/>
    <w:rsid w:val="00415360"/>
    <w:rsid w:val="004215FA"/>
    <w:rsid w:val="0042179D"/>
    <w:rsid w:val="00430886"/>
    <w:rsid w:val="00443EB7"/>
    <w:rsid w:val="00444E49"/>
    <w:rsid w:val="0044591E"/>
    <w:rsid w:val="00446346"/>
    <w:rsid w:val="00446408"/>
    <w:rsid w:val="004476F0"/>
    <w:rsid w:val="00455B91"/>
    <w:rsid w:val="00456AE1"/>
    <w:rsid w:val="00457FFD"/>
    <w:rsid w:val="004628BF"/>
    <w:rsid w:val="004651D2"/>
    <w:rsid w:val="00465D26"/>
    <w:rsid w:val="00465F18"/>
    <w:rsid w:val="00466C57"/>
    <w:rsid w:val="004679F8"/>
    <w:rsid w:val="004A6426"/>
    <w:rsid w:val="004A72DA"/>
    <w:rsid w:val="004A74C0"/>
    <w:rsid w:val="004A790F"/>
    <w:rsid w:val="004B23D4"/>
    <w:rsid w:val="004B251E"/>
    <w:rsid w:val="004B337F"/>
    <w:rsid w:val="004B4ED4"/>
    <w:rsid w:val="004B53B8"/>
    <w:rsid w:val="004C4D9F"/>
    <w:rsid w:val="004D4901"/>
    <w:rsid w:val="004F3596"/>
    <w:rsid w:val="004F56CD"/>
    <w:rsid w:val="00502E9A"/>
    <w:rsid w:val="0050399F"/>
    <w:rsid w:val="00506FA3"/>
    <w:rsid w:val="00510341"/>
    <w:rsid w:val="00520190"/>
    <w:rsid w:val="005247C5"/>
    <w:rsid w:val="00530FD7"/>
    <w:rsid w:val="0053154B"/>
    <w:rsid w:val="005340A3"/>
    <w:rsid w:val="0054070A"/>
    <w:rsid w:val="00540FA2"/>
    <w:rsid w:val="00541355"/>
    <w:rsid w:val="00544416"/>
    <w:rsid w:val="00545B0C"/>
    <w:rsid w:val="00551628"/>
    <w:rsid w:val="00554C43"/>
    <w:rsid w:val="005564B9"/>
    <w:rsid w:val="00557CDD"/>
    <w:rsid w:val="00557E16"/>
    <w:rsid w:val="005603CD"/>
    <w:rsid w:val="00560AD8"/>
    <w:rsid w:val="005644D6"/>
    <w:rsid w:val="00572E2D"/>
    <w:rsid w:val="00574703"/>
    <w:rsid w:val="00575E0C"/>
    <w:rsid w:val="005800A0"/>
    <w:rsid w:val="00580CFA"/>
    <w:rsid w:val="00591610"/>
    <w:rsid w:val="00592103"/>
    <w:rsid w:val="005941DD"/>
    <w:rsid w:val="005A014D"/>
    <w:rsid w:val="005A029F"/>
    <w:rsid w:val="005A047D"/>
    <w:rsid w:val="005A0A16"/>
    <w:rsid w:val="005A3379"/>
    <w:rsid w:val="005A545E"/>
    <w:rsid w:val="005A5862"/>
    <w:rsid w:val="005B05D4"/>
    <w:rsid w:val="005B0852"/>
    <w:rsid w:val="005B16EB"/>
    <w:rsid w:val="005B6209"/>
    <w:rsid w:val="005B7D55"/>
    <w:rsid w:val="005C06AE"/>
    <w:rsid w:val="005C3C0C"/>
    <w:rsid w:val="005D1333"/>
    <w:rsid w:val="005E3639"/>
    <w:rsid w:val="005E7993"/>
    <w:rsid w:val="005F50E2"/>
    <w:rsid w:val="006048C4"/>
    <w:rsid w:val="006065F1"/>
    <w:rsid w:val="00610C18"/>
    <w:rsid w:val="00612385"/>
    <w:rsid w:val="0061376C"/>
    <w:rsid w:val="00617C7C"/>
    <w:rsid w:val="0062008F"/>
    <w:rsid w:val="00620B99"/>
    <w:rsid w:val="00627180"/>
    <w:rsid w:val="0063637B"/>
    <w:rsid w:val="006367A4"/>
    <w:rsid w:val="00636EFA"/>
    <w:rsid w:val="006424F8"/>
    <w:rsid w:val="006426DA"/>
    <w:rsid w:val="00651330"/>
    <w:rsid w:val="0065420A"/>
    <w:rsid w:val="00655CF5"/>
    <w:rsid w:val="00656167"/>
    <w:rsid w:val="00656299"/>
    <w:rsid w:val="0066229C"/>
    <w:rsid w:val="00662602"/>
    <w:rsid w:val="00663AAD"/>
    <w:rsid w:val="00670763"/>
    <w:rsid w:val="00670972"/>
    <w:rsid w:val="006736EB"/>
    <w:rsid w:val="00673932"/>
    <w:rsid w:val="0067468F"/>
    <w:rsid w:val="00676BE2"/>
    <w:rsid w:val="00680357"/>
    <w:rsid w:val="00680DAB"/>
    <w:rsid w:val="00682670"/>
    <w:rsid w:val="00682C09"/>
    <w:rsid w:val="0068662E"/>
    <w:rsid w:val="00691CC4"/>
    <w:rsid w:val="00693B20"/>
    <w:rsid w:val="00695065"/>
    <w:rsid w:val="0069696C"/>
    <w:rsid w:val="00696C84"/>
    <w:rsid w:val="006A085A"/>
    <w:rsid w:val="006A31A9"/>
    <w:rsid w:val="006A6AA6"/>
    <w:rsid w:val="006C051F"/>
    <w:rsid w:val="006C125E"/>
    <w:rsid w:val="006D3A87"/>
    <w:rsid w:val="006D7274"/>
    <w:rsid w:val="006E077D"/>
    <w:rsid w:val="006E0B3F"/>
    <w:rsid w:val="006E121D"/>
    <w:rsid w:val="006F01B4"/>
    <w:rsid w:val="007014BF"/>
    <w:rsid w:val="00703DD3"/>
    <w:rsid w:val="00703E50"/>
    <w:rsid w:val="00707FBB"/>
    <w:rsid w:val="00714744"/>
    <w:rsid w:val="007155AA"/>
    <w:rsid w:val="00721451"/>
    <w:rsid w:val="00734D59"/>
    <w:rsid w:val="0073609B"/>
    <w:rsid w:val="007378A9"/>
    <w:rsid w:val="00737A6C"/>
    <w:rsid w:val="00746376"/>
    <w:rsid w:val="00747318"/>
    <w:rsid w:val="0075033E"/>
    <w:rsid w:val="007522F9"/>
    <w:rsid w:val="00752745"/>
    <w:rsid w:val="0075336C"/>
    <w:rsid w:val="00753A93"/>
    <w:rsid w:val="0076665E"/>
    <w:rsid w:val="00766F65"/>
    <w:rsid w:val="00770832"/>
    <w:rsid w:val="00772185"/>
    <w:rsid w:val="007749BC"/>
    <w:rsid w:val="00776D01"/>
    <w:rsid w:val="007802E6"/>
    <w:rsid w:val="00780C88"/>
    <w:rsid w:val="00780E25"/>
    <w:rsid w:val="00780F4D"/>
    <w:rsid w:val="007818F0"/>
    <w:rsid w:val="00783462"/>
    <w:rsid w:val="00783846"/>
    <w:rsid w:val="00785136"/>
    <w:rsid w:val="00786E64"/>
    <w:rsid w:val="00787B13"/>
    <w:rsid w:val="00792FAC"/>
    <w:rsid w:val="007A431B"/>
    <w:rsid w:val="007A5D2F"/>
    <w:rsid w:val="007B006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E76"/>
    <w:rsid w:val="00800ADB"/>
    <w:rsid w:val="008014CF"/>
    <w:rsid w:val="00802D15"/>
    <w:rsid w:val="00803501"/>
    <w:rsid w:val="00803B6C"/>
    <w:rsid w:val="0080799B"/>
    <w:rsid w:val="00807BE3"/>
    <w:rsid w:val="0081138A"/>
    <w:rsid w:val="0081155D"/>
    <w:rsid w:val="00811F02"/>
    <w:rsid w:val="008220C9"/>
    <w:rsid w:val="008257CC"/>
    <w:rsid w:val="00827146"/>
    <w:rsid w:val="008327EA"/>
    <w:rsid w:val="008407A4"/>
    <w:rsid w:val="00843BA7"/>
    <w:rsid w:val="00843CB0"/>
    <w:rsid w:val="00844860"/>
    <w:rsid w:val="00845CC4"/>
    <w:rsid w:val="008504A7"/>
    <w:rsid w:val="0085393C"/>
    <w:rsid w:val="00855F75"/>
    <w:rsid w:val="008575B0"/>
    <w:rsid w:val="008614D1"/>
    <w:rsid w:val="0086243C"/>
    <w:rsid w:val="008627A6"/>
    <w:rsid w:val="008644F4"/>
    <w:rsid w:val="00864CA5"/>
    <w:rsid w:val="00867C27"/>
    <w:rsid w:val="00871C42"/>
    <w:rsid w:val="008725B7"/>
    <w:rsid w:val="00873379"/>
    <w:rsid w:val="008748B8"/>
    <w:rsid w:val="00874DAC"/>
    <w:rsid w:val="00882077"/>
    <w:rsid w:val="00883733"/>
    <w:rsid w:val="008877ED"/>
    <w:rsid w:val="00892F56"/>
    <w:rsid w:val="00893897"/>
    <w:rsid w:val="008965D2"/>
    <w:rsid w:val="008A236D"/>
    <w:rsid w:val="008B2AFF"/>
    <w:rsid w:val="008B3C4A"/>
    <w:rsid w:val="008B5423"/>
    <w:rsid w:val="008B565A"/>
    <w:rsid w:val="008B6DEA"/>
    <w:rsid w:val="008B7736"/>
    <w:rsid w:val="008C2440"/>
    <w:rsid w:val="008C3414"/>
    <w:rsid w:val="008D030F"/>
    <w:rsid w:val="008D36D5"/>
    <w:rsid w:val="008D7B46"/>
    <w:rsid w:val="008E1970"/>
    <w:rsid w:val="008E3903"/>
    <w:rsid w:val="008F083F"/>
    <w:rsid w:val="008F63E3"/>
    <w:rsid w:val="008F7831"/>
    <w:rsid w:val="00900A8F"/>
    <w:rsid w:val="00901047"/>
    <w:rsid w:val="00911BAC"/>
    <w:rsid w:val="00913C3B"/>
    <w:rsid w:val="00915509"/>
    <w:rsid w:val="00920F06"/>
    <w:rsid w:val="00927388"/>
    <w:rsid w:val="009274FE"/>
    <w:rsid w:val="0093090A"/>
    <w:rsid w:val="00932C2D"/>
    <w:rsid w:val="0093376A"/>
    <w:rsid w:val="009360A7"/>
    <w:rsid w:val="009401AC"/>
    <w:rsid w:val="00940323"/>
    <w:rsid w:val="00941341"/>
    <w:rsid w:val="00941E7B"/>
    <w:rsid w:val="00946934"/>
    <w:rsid w:val="009475B7"/>
    <w:rsid w:val="0095293C"/>
    <w:rsid w:val="0095524E"/>
    <w:rsid w:val="0095668F"/>
    <w:rsid w:val="0095758E"/>
    <w:rsid w:val="009613AC"/>
    <w:rsid w:val="009707E8"/>
    <w:rsid w:val="009769A4"/>
    <w:rsid w:val="00980643"/>
    <w:rsid w:val="00982A32"/>
    <w:rsid w:val="00986E7D"/>
    <w:rsid w:val="0099305B"/>
    <w:rsid w:val="00995101"/>
    <w:rsid w:val="009A42EF"/>
    <w:rsid w:val="009A5D4D"/>
    <w:rsid w:val="009B3440"/>
    <w:rsid w:val="009B46BC"/>
    <w:rsid w:val="009B61C3"/>
    <w:rsid w:val="009C4BCA"/>
    <w:rsid w:val="009C5632"/>
    <w:rsid w:val="009C62FF"/>
    <w:rsid w:val="009C71E5"/>
    <w:rsid w:val="009C7B4F"/>
    <w:rsid w:val="009D2DAE"/>
    <w:rsid w:val="009D3F6C"/>
    <w:rsid w:val="009E0721"/>
    <w:rsid w:val="009E1F06"/>
    <w:rsid w:val="009F40E0"/>
    <w:rsid w:val="009F4EB3"/>
    <w:rsid w:val="009F5F6C"/>
    <w:rsid w:val="009F77ED"/>
    <w:rsid w:val="009F7D3E"/>
    <w:rsid w:val="00A06D48"/>
    <w:rsid w:val="00A07C5E"/>
    <w:rsid w:val="00A2181C"/>
    <w:rsid w:val="00A21834"/>
    <w:rsid w:val="00A21A66"/>
    <w:rsid w:val="00A27723"/>
    <w:rsid w:val="00A27875"/>
    <w:rsid w:val="00A31C17"/>
    <w:rsid w:val="00A31FDE"/>
    <w:rsid w:val="00A35AC2"/>
    <w:rsid w:val="00A37C77"/>
    <w:rsid w:val="00A401C2"/>
    <w:rsid w:val="00A40DF2"/>
    <w:rsid w:val="00A5418D"/>
    <w:rsid w:val="00A57675"/>
    <w:rsid w:val="00A63BAE"/>
    <w:rsid w:val="00A66CC8"/>
    <w:rsid w:val="00A66E65"/>
    <w:rsid w:val="00A6743C"/>
    <w:rsid w:val="00A705B4"/>
    <w:rsid w:val="00A725C2"/>
    <w:rsid w:val="00A762C3"/>
    <w:rsid w:val="00A769EE"/>
    <w:rsid w:val="00A770A0"/>
    <w:rsid w:val="00A810A5"/>
    <w:rsid w:val="00A87F7E"/>
    <w:rsid w:val="00A9616A"/>
    <w:rsid w:val="00A96F68"/>
    <w:rsid w:val="00AA18B6"/>
    <w:rsid w:val="00AA2342"/>
    <w:rsid w:val="00AB3339"/>
    <w:rsid w:val="00AB6935"/>
    <w:rsid w:val="00AD0304"/>
    <w:rsid w:val="00AD263E"/>
    <w:rsid w:val="00AD27BE"/>
    <w:rsid w:val="00AE0099"/>
    <w:rsid w:val="00AE3ACD"/>
    <w:rsid w:val="00AE47E2"/>
    <w:rsid w:val="00AE5E1B"/>
    <w:rsid w:val="00AF0F1A"/>
    <w:rsid w:val="00AF63EE"/>
    <w:rsid w:val="00B01724"/>
    <w:rsid w:val="00B07D3E"/>
    <w:rsid w:val="00B1300D"/>
    <w:rsid w:val="00B13E08"/>
    <w:rsid w:val="00B15027"/>
    <w:rsid w:val="00B1731F"/>
    <w:rsid w:val="00B21CF4"/>
    <w:rsid w:val="00B24300"/>
    <w:rsid w:val="00B25BBE"/>
    <w:rsid w:val="00B30990"/>
    <w:rsid w:val="00B330C7"/>
    <w:rsid w:val="00B33FE6"/>
    <w:rsid w:val="00B34736"/>
    <w:rsid w:val="00B36FE2"/>
    <w:rsid w:val="00B428DE"/>
    <w:rsid w:val="00B4334E"/>
    <w:rsid w:val="00B43CD6"/>
    <w:rsid w:val="00B448C5"/>
    <w:rsid w:val="00B51CED"/>
    <w:rsid w:val="00B55D51"/>
    <w:rsid w:val="00B5705F"/>
    <w:rsid w:val="00B61CF9"/>
    <w:rsid w:val="00B629F0"/>
    <w:rsid w:val="00B63F15"/>
    <w:rsid w:val="00B66D47"/>
    <w:rsid w:val="00B707C0"/>
    <w:rsid w:val="00B82E53"/>
    <w:rsid w:val="00B9119B"/>
    <w:rsid w:val="00B91E56"/>
    <w:rsid w:val="00B953C5"/>
    <w:rsid w:val="00B96A3B"/>
    <w:rsid w:val="00B96FAE"/>
    <w:rsid w:val="00BA51A8"/>
    <w:rsid w:val="00BB2DC5"/>
    <w:rsid w:val="00BB422D"/>
    <w:rsid w:val="00BB5F7E"/>
    <w:rsid w:val="00BC1317"/>
    <w:rsid w:val="00BC26F6"/>
    <w:rsid w:val="00BC4833"/>
    <w:rsid w:val="00BD16B5"/>
    <w:rsid w:val="00BD3122"/>
    <w:rsid w:val="00BD40DA"/>
    <w:rsid w:val="00BE20AC"/>
    <w:rsid w:val="00BF3B27"/>
    <w:rsid w:val="00BF3D67"/>
    <w:rsid w:val="00BF6514"/>
    <w:rsid w:val="00C0381F"/>
    <w:rsid w:val="00C125E5"/>
    <w:rsid w:val="00C12D44"/>
    <w:rsid w:val="00C160AF"/>
    <w:rsid w:val="00C17970"/>
    <w:rsid w:val="00C22299"/>
    <w:rsid w:val="00C2269D"/>
    <w:rsid w:val="00C25609"/>
    <w:rsid w:val="00C262D7"/>
    <w:rsid w:val="00C26607"/>
    <w:rsid w:val="00C2731B"/>
    <w:rsid w:val="00C32187"/>
    <w:rsid w:val="00C35CF1"/>
    <w:rsid w:val="00C35D95"/>
    <w:rsid w:val="00C369A7"/>
    <w:rsid w:val="00C4429B"/>
    <w:rsid w:val="00C44FEB"/>
    <w:rsid w:val="00C55AEC"/>
    <w:rsid w:val="00C6090F"/>
    <w:rsid w:val="00C60D75"/>
    <w:rsid w:val="00C62383"/>
    <w:rsid w:val="00C64CEA"/>
    <w:rsid w:val="00C66051"/>
    <w:rsid w:val="00C73012"/>
    <w:rsid w:val="00C76295"/>
    <w:rsid w:val="00C763DD"/>
    <w:rsid w:val="00C80333"/>
    <w:rsid w:val="00C803C2"/>
    <w:rsid w:val="00C805CE"/>
    <w:rsid w:val="00C82D17"/>
    <w:rsid w:val="00C84FC0"/>
    <w:rsid w:val="00C9244A"/>
    <w:rsid w:val="00C92708"/>
    <w:rsid w:val="00C95E8E"/>
    <w:rsid w:val="00C9781A"/>
    <w:rsid w:val="00CA064B"/>
    <w:rsid w:val="00CA1844"/>
    <w:rsid w:val="00CA56CC"/>
    <w:rsid w:val="00CA7333"/>
    <w:rsid w:val="00CA7614"/>
    <w:rsid w:val="00CB0E5D"/>
    <w:rsid w:val="00CB2CE8"/>
    <w:rsid w:val="00CB5DA3"/>
    <w:rsid w:val="00CB6F6B"/>
    <w:rsid w:val="00CC254C"/>
    <w:rsid w:val="00CC3976"/>
    <w:rsid w:val="00CC5968"/>
    <w:rsid w:val="00CC720E"/>
    <w:rsid w:val="00CD0693"/>
    <w:rsid w:val="00CE09B7"/>
    <w:rsid w:val="00CE1DF5"/>
    <w:rsid w:val="00CE31E6"/>
    <w:rsid w:val="00CE3B74"/>
    <w:rsid w:val="00CF42E2"/>
    <w:rsid w:val="00CF452E"/>
    <w:rsid w:val="00CF63C2"/>
    <w:rsid w:val="00CF735F"/>
    <w:rsid w:val="00CF7916"/>
    <w:rsid w:val="00D10A85"/>
    <w:rsid w:val="00D117A7"/>
    <w:rsid w:val="00D158F3"/>
    <w:rsid w:val="00D15A1F"/>
    <w:rsid w:val="00D15FDC"/>
    <w:rsid w:val="00D16523"/>
    <w:rsid w:val="00D2470E"/>
    <w:rsid w:val="00D258D7"/>
    <w:rsid w:val="00D25D0C"/>
    <w:rsid w:val="00D26230"/>
    <w:rsid w:val="00D30578"/>
    <w:rsid w:val="00D3665C"/>
    <w:rsid w:val="00D3687B"/>
    <w:rsid w:val="00D44397"/>
    <w:rsid w:val="00D4467F"/>
    <w:rsid w:val="00D4604B"/>
    <w:rsid w:val="00D508CC"/>
    <w:rsid w:val="00D50F4B"/>
    <w:rsid w:val="00D5418D"/>
    <w:rsid w:val="00D60547"/>
    <w:rsid w:val="00D61E79"/>
    <w:rsid w:val="00D66444"/>
    <w:rsid w:val="00D66552"/>
    <w:rsid w:val="00D76353"/>
    <w:rsid w:val="00D86D68"/>
    <w:rsid w:val="00D90E4B"/>
    <w:rsid w:val="00D95762"/>
    <w:rsid w:val="00DA0711"/>
    <w:rsid w:val="00DA6FD9"/>
    <w:rsid w:val="00DB21CF"/>
    <w:rsid w:val="00DB2597"/>
    <w:rsid w:val="00DB28BB"/>
    <w:rsid w:val="00DB34DA"/>
    <w:rsid w:val="00DC32BE"/>
    <w:rsid w:val="00DC603F"/>
    <w:rsid w:val="00DC64C8"/>
    <w:rsid w:val="00DD021B"/>
    <w:rsid w:val="00DD11E2"/>
    <w:rsid w:val="00DD1F1F"/>
    <w:rsid w:val="00DD3C0D"/>
    <w:rsid w:val="00DD4864"/>
    <w:rsid w:val="00DD71A2"/>
    <w:rsid w:val="00DE134B"/>
    <w:rsid w:val="00DE1DC4"/>
    <w:rsid w:val="00DF5F89"/>
    <w:rsid w:val="00E010F5"/>
    <w:rsid w:val="00E0294E"/>
    <w:rsid w:val="00E05B5A"/>
    <w:rsid w:val="00E0639C"/>
    <w:rsid w:val="00E067E6"/>
    <w:rsid w:val="00E12531"/>
    <w:rsid w:val="00E143B0"/>
    <w:rsid w:val="00E16DA6"/>
    <w:rsid w:val="00E209B5"/>
    <w:rsid w:val="00E22228"/>
    <w:rsid w:val="00E23BAC"/>
    <w:rsid w:val="00E2434A"/>
    <w:rsid w:val="00E24E47"/>
    <w:rsid w:val="00E25400"/>
    <w:rsid w:val="00E2752E"/>
    <w:rsid w:val="00E3312C"/>
    <w:rsid w:val="00E36F39"/>
    <w:rsid w:val="00E4012D"/>
    <w:rsid w:val="00E41228"/>
    <w:rsid w:val="00E440BE"/>
    <w:rsid w:val="00E503E2"/>
    <w:rsid w:val="00E51C1D"/>
    <w:rsid w:val="00E540E5"/>
    <w:rsid w:val="00E55891"/>
    <w:rsid w:val="00E5632D"/>
    <w:rsid w:val="00E6104E"/>
    <w:rsid w:val="00E6283A"/>
    <w:rsid w:val="00E65AA1"/>
    <w:rsid w:val="00E7027B"/>
    <w:rsid w:val="00E722DA"/>
    <w:rsid w:val="00E732A3"/>
    <w:rsid w:val="00E82803"/>
    <w:rsid w:val="00E83A85"/>
    <w:rsid w:val="00E9026B"/>
    <w:rsid w:val="00E90802"/>
    <w:rsid w:val="00E90FC4"/>
    <w:rsid w:val="00E91E89"/>
    <w:rsid w:val="00E96599"/>
    <w:rsid w:val="00EA01EC"/>
    <w:rsid w:val="00EA15B0"/>
    <w:rsid w:val="00EA5D97"/>
    <w:rsid w:val="00EB0714"/>
    <w:rsid w:val="00EB0BDB"/>
    <w:rsid w:val="00EB0E28"/>
    <w:rsid w:val="00EB3D35"/>
    <w:rsid w:val="00EB7031"/>
    <w:rsid w:val="00EC063E"/>
    <w:rsid w:val="00EC4393"/>
    <w:rsid w:val="00EC4FE3"/>
    <w:rsid w:val="00ED2236"/>
    <w:rsid w:val="00ED79DC"/>
    <w:rsid w:val="00EE1C07"/>
    <w:rsid w:val="00EE2C91"/>
    <w:rsid w:val="00EE3506"/>
    <w:rsid w:val="00EE3979"/>
    <w:rsid w:val="00EF138C"/>
    <w:rsid w:val="00EF6331"/>
    <w:rsid w:val="00EF6538"/>
    <w:rsid w:val="00F00144"/>
    <w:rsid w:val="00F008D8"/>
    <w:rsid w:val="00F034CE"/>
    <w:rsid w:val="00F038EE"/>
    <w:rsid w:val="00F10A0F"/>
    <w:rsid w:val="00F1562C"/>
    <w:rsid w:val="00F2029D"/>
    <w:rsid w:val="00F234D5"/>
    <w:rsid w:val="00F25714"/>
    <w:rsid w:val="00F26C01"/>
    <w:rsid w:val="00F31516"/>
    <w:rsid w:val="00F3446D"/>
    <w:rsid w:val="00F40284"/>
    <w:rsid w:val="00F4166B"/>
    <w:rsid w:val="00F44C74"/>
    <w:rsid w:val="00F53380"/>
    <w:rsid w:val="00F57F32"/>
    <w:rsid w:val="00F61D7D"/>
    <w:rsid w:val="00F67976"/>
    <w:rsid w:val="00F70BE1"/>
    <w:rsid w:val="00F729E7"/>
    <w:rsid w:val="00F73D71"/>
    <w:rsid w:val="00F74FEF"/>
    <w:rsid w:val="00F75AB1"/>
    <w:rsid w:val="00F8527D"/>
    <w:rsid w:val="00F85929"/>
    <w:rsid w:val="00F96AA2"/>
    <w:rsid w:val="00FA4898"/>
    <w:rsid w:val="00FB24A9"/>
    <w:rsid w:val="00FB3ED3"/>
    <w:rsid w:val="00FB4408"/>
    <w:rsid w:val="00FB7933"/>
    <w:rsid w:val="00FC0862"/>
    <w:rsid w:val="00FC70FB"/>
    <w:rsid w:val="00FD143D"/>
    <w:rsid w:val="00FD3F01"/>
    <w:rsid w:val="00FD5543"/>
    <w:rsid w:val="00FD7F41"/>
    <w:rsid w:val="00FE18C3"/>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36688FA8-59C6-4DC9-9AD8-43DCC0A1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FF3B06"/>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FF3B06"/>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25/15/369/&#1576;&#1588;&#1601;&#157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7C2C3-A75D-4DE8-9703-10F499EA2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3956</TotalTime>
  <Pages>6</Pages>
  <Words>2127</Words>
  <Characters>8615</Characters>
  <Application>Microsoft Office Word</Application>
  <DocSecurity>0</DocSecurity>
  <Lines>128</Lines>
  <Paragraphs>68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74</cp:revision>
  <dcterms:created xsi:type="dcterms:W3CDTF">2019-11-22T14:37:00Z</dcterms:created>
  <dcterms:modified xsi:type="dcterms:W3CDTF">2021-02-03T04:03:00Z</dcterms:modified>
</cp:coreProperties>
</file>