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922783944"/>
        <w:docPartObj>
          <w:docPartGallery w:val="Table of Contents"/>
          <w:docPartUnique/>
        </w:docPartObj>
      </w:sdtPr>
      <w:sdtEndPr/>
      <w:sdtContent>
        <w:p w14:paraId="3FD97F20" w14:textId="556D3BDA" w:rsidR="009C7B68" w:rsidRPr="003A41BF" w:rsidRDefault="009C7B68" w:rsidP="009C7B68">
          <w:pPr>
            <w:pStyle w:val="TOCHeading"/>
            <w:rPr>
              <w:rFonts w:cs="Traditional Arabic"/>
            </w:rPr>
          </w:pPr>
          <w:r w:rsidRPr="003A41BF">
            <w:rPr>
              <w:rFonts w:cs="Traditional Arabic" w:hint="cs"/>
              <w:rtl/>
            </w:rPr>
            <w:t>فهرست</w:t>
          </w:r>
        </w:p>
        <w:p w14:paraId="2E21D652" w14:textId="77777777" w:rsidR="009C7B68" w:rsidRPr="003A41BF" w:rsidRDefault="009C7B68" w:rsidP="009C7B68">
          <w:pPr>
            <w:pStyle w:val="TOC1"/>
            <w:tabs>
              <w:tab w:val="right" w:leader="dot" w:pos="9350"/>
            </w:tabs>
            <w:rPr>
              <w:noProof/>
              <w:sz w:val="22"/>
              <w:szCs w:val="22"/>
            </w:rPr>
          </w:pPr>
          <w:r w:rsidRPr="003A41BF">
            <w:rPr>
              <w:b/>
              <w:bCs/>
              <w:noProof/>
            </w:rPr>
            <w:fldChar w:fldCharType="begin"/>
          </w:r>
          <w:r w:rsidRPr="003A41BF">
            <w:rPr>
              <w:b/>
              <w:bCs/>
              <w:noProof/>
            </w:rPr>
            <w:instrText xml:space="preserve"> TOC \o "1-3" \h \z \u </w:instrText>
          </w:r>
          <w:r w:rsidRPr="003A41BF">
            <w:rPr>
              <w:b/>
              <w:bCs/>
              <w:noProof/>
            </w:rPr>
            <w:fldChar w:fldCharType="separate"/>
          </w:r>
          <w:hyperlink w:anchor="_Toc83755027" w:history="1">
            <w:r w:rsidRPr="003A41BF">
              <w:rPr>
                <w:rStyle w:val="Hyperlink"/>
                <w:noProof/>
                <w:rtl/>
              </w:rPr>
              <w:t>مقدمه</w:t>
            </w:r>
            <w:r w:rsidRPr="003A41BF">
              <w:rPr>
                <w:noProof/>
                <w:webHidden/>
              </w:rPr>
              <w:tab/>
            </w:r>
            <w:r w:rsidRPr="003A41BF">
              <w:rPr>
                <w:rStyle w:val="Hyperlink"/>
                <w:noProof/>
                <w:rtl/>
              </w:rPr>
              <w:fldChar w:fldCharType="begin"/>
            </w:r>
            <w:r w:rsidRPr="003A41BF">
              <w:rPr>
                <w:noProof/>
                <w:webHidden/>
              </w:rPr>
              <w:instrText xml:space="preserve"> PAGEREF _Toc83755027 \h </w:instrText>
            </w:r>
            <w:r w:rsidRPr="003A41BF">
              <w:rPr>
                <w:rStyle w:val="Hyperlink"/>
                <w:noProof/>
                <w:rtl/>
              </w:rPr>
            </w:r>
            <w:r w:rsidRPr="003A41BF">
              <w:rPr>
                <w:rStyle w:val="Hyperlink"/>
                <w:noProof/>
                <w:rtl/>
              </w:rPr>
              <w:fldChar w:fldCharType="separate"/>
            </w:r>
            <w:r w:rsidRPr="003A41BF">
              <w:rPr>
                <w:noProof/>
                <w:webHidden/>
              </w:rPr>
              <w:t>2</w:t>
            </w:r>
            <w:r w:rsidRPr="003A41BF">
              <w:rPr>
                <w:rStyle w:val="Hyperlink"/>
                <w:noProof/>
                <w:rtl/>
              </w:rPr>
              <w:fldChar w:fldCharType="end"/>
            </w:r>
          </w:hyperlink>
        </w:p>
        <w:p w14:paraId="6327E1A0" w14:textId="77777777" w:rsidR="009C7B68" w:rsidRPr="003A41BF" w:rsidRDefault="00370271" w:rsidP="009C7B68">
          <w:pPr>
            <w:pStyle w:val="TOC2"/>
            <w:tabs>
              <w:tab w:val="right" w:leader="dot" w:pos="9350"/>
            </w:tabs>
            <w:rPr>
              <w:noProof/>
              <w:sz w:val="22"/>
              <w:szCs w:val="22"/>
            </w:rPr>
          </w:pPr>
          <w:hyperlink w:anchor="_Toc83755028" w:history="1">
            <w:r w:rsidR="009C7B68" w:rsidRPr="003A41BF">
              <w:rPr>
                <w:rStyle w:val="Hyperlink"/>
                <w:noProof/>
                <w:rtl/>
              </w:rPr>
              <w:t>ادامه دل</w:t>
            </w:r>
            <w:r w:rsidR="009C7B68" w:rsidRPr="003A41BF">
              <w:rPr>
                <w:rStyle w:val="Hyperlink"/>
                <w:rFonts w:hint="cs"/>
                <w:noProof/>
                <w:rtl/>
              </w:rPr>
              <w:t>ی</w:t>
            </w:r>
            <w:r w:rsidR="009C7B68" w:rsidRPr="003A41BF">
              <w:rPr>
                <w:rStyle w:val="Hyperlink"/>
                <w:rFonts w:hint="eastAsia"/>
                <w:noProof/>
                <w:rtl/>
              </w:rPr>
              <w:t>ل</w:t>
            </w:r>
            <w:r w:rsidR="009C7B68" w:rsidRPr="003A41BF">
              <w:rPr>
                <w:rStyle w:val="Hyperlink"/>
                <w:noProof/>
                <w:rtl/>
              </w:rPr>
              <w:t xml:space="preserve"> دوم: اعانه بر برّ</w:t>
            </w:r>
            <w:r w:rsidR="009C7B68" w:rsidRPr="003A41BF">
              <w:rPr>
                <w:noProof/>
                <w:webHidden/>
              </w:rPr>
              <w:tab/>
            </w:r>
            <w:r w:rsidR="009C7B68" w:rsidRPr="003A41BF">
              <w:rPr>
                <w:rStyle w:val="Hyperlink"/>
                <w:noProof/>
                <w:rtl/>
              </w:rPr>
              <w:fldChar w:fldCharType="begin"/>
            </w:r>
            <w:r w:rsidR="009C7B68" w:rsidRPr="003A41BF">
              <w:rPr>
                <w:noProof/>
                <w:webHidden/>
              </w:rPr>
              <w:instrText xml:space="preserve"> PAGEREF _Toc83755028 \h </w:instrText>
            </w:r>
            <w:r w:rsidR="009C7B68" w:rsidRPr="003A41BF">
              <w:rPr>
                <w:rStyle w:val="Hyperlink"/>
                <w:noProof/>
                <w:rtl/>
              </w:rPr>
            </w:r>
            <w:r w:rsidR="009C7B68" w:rsidRPr="003A41BF">
              <w:rPr>
                <w:rStyle w:val="Hyperlink"/>
                <w:noProof/>
                <w:rtl/>
              </w:rPr>
              <w:fldChar w:fldCharType="separate"/>
            </w:r>
            <w:r w:rsidR="009C7B68" w:rsidRPr="003A41BF">
              <w:rPr>
                <w:noProof/>
                <w:webHidden/>
              </w:rPr>
              <w:t>2</w:t>
            </w:r>
            <w:r w:rsidR="009C7B68" w:rsidRPr="003A41BF">
              <w:rPr>
                <w:rStyle w:val="Hyperlink"/>
                <w:noProof/>
                <w:rtl/>
              </w:rPr>
              <w:fldChar w:fldCharType="end"/>
            </w:r>
          </w:hyperlink>
        </w:p>
        <w:p w14:paraId="0C07AF2A" w14:textId="77777777" w:rsidR="009C7B68" w:rsidRPr="003A41BF" w:rsidRDefault="00370271" w:rsidP="009C7B68">
          <w:pPr>
            <w:pStyle w:val="TOC2"/>
            <w:tabs>
              <w:tab w:val="right" w:leader="dot" w:pos="9350"/>
            </w:tabs>
            <w:rPr>
              <w:noProof/>
              <w:sz w:val="22"/>
              <w:szCs w:val="22"/>
            </w:rPr>
          </w:pPr>
          <w:hyperlink w:anchor="_Toc83755029" w:history="1">
            <w:r w:rsidR="009C7B68" w:rsidRPr="003A41BF">
              <w:rPr>
                <w:rStyle w:val="Hyperlink"/>
                <w:noProof/>
                <w:rtl/>
              </w:rPr>
              <w:t>دل</w:t>
            </w:r>
            <w:r w:rsidR="009C7B68" w:rsidRPr="003A41BF">
              <w:rPr>
                <w:rStyle w:val="Hyperlink"/>
                <w:rFonts w:hint="cs"/>
                <w:noProof/>
                <w:rtl/>
              </w:rPr>
              <w:t>ی</w:t>
            </w:r>
            <w:r w:rsidR="009C7B68" w:rsidRPr="003A41BF">
              <w:rPr>
                <w:rStyle w:val="Hyperlink"/>
                <w:rFonts w:hint="eastAsia"/>
                <w:noProof/>
                <w:rtl/>
              </w:rPr>
              <w:t>ل</w:t>
            </w:r>
            <w:r w:rsidR="009C7B68" w:rsidRPr="003A41BF">
              <w:rPr>
                <w:rStyle w:val="Hyperlink"/>
                <w:noProof/>
                <w:rtl/>
              </w:rPr>
              <w:t xml:space="preserve"> سوم: احسان و بر به د</w:t>
            </w:r>
            <w:r w:rsidR="009C7B68" w:rsidRPr="003A41BF">
              <w:rPr>
                <w:rStyle w:val="Hyperlink"/>
                <w:rFonts w:hint="cs"/>
                <w:noProof/>
                <w:rtl/>
              </w:rPr>
              <w:t>ی</w:t>
            </w:r>
            <w:r w:rsidR="009C7B68" w:rsidRPr="003A41BF">
              <w:rPr>
                <w:rStyle w:val="Hyperlink"/>
                <w:rFonts w:hint="eastAsia"/>
                <w:noProof/>
                <w:rtl/>
              </w:rPr>
              <w:t>گران</w:t>
            </w:r>
            <w:r w:rsidR="009C7B68" w:rsidRPr="003A41BF">
              <w:rPr>
                <w:noProof/>
                <w:webHidden/>
              </w:rPr>
              <w:tab/>
            </w:r>
            <w:r w:rsidR="009C7B68" w:rsidRPr="003A41BF">
              <w:rPr>
                <w:rStyle w:val="Hyperlink"/>
                <w:noProof/>
                <w:rtl/>
              </w:rPr>
              <w:fldChar w:fldCharType="begin"/>
            </w:r>
            <w:r w:rsidR="009C7B68" w:rsidRPr="003A41BF">
              <w:rPr>
                <w:noProof/>
                <w:webHidden/>
              </w:rPr>
              <w:instrText xml:space="preserve"> PAGEREF _Toc83755029 \h </w:instrText>
            </w:r>
            <w:r w:rsidR="009C7B68" w:rsidRPr="003A41BF">
              <w:rPr>
                <w:rStyle w:val="Hyperlink"/>
                <w:noProof/>
                <w:rtl/>
              </w:rPr>
            </w:r>
            <w:r w:rsidR="009C7B68" w:rsidRPr="003A41BF">
              <w:rPr>
                <w:rStyle w:val="Hyperlink"/>
                <w:noProof/>
                <w:rtl/>
              </w:rPr>
              <w:fldChar w:fldCharType="separate"/>
            </w:r>
            <w:r w:rsidR="009C7B68" w:rsidRPr="003A41BF">
              <w:rPr>
                <w:noProof/>
                <w:webHidden/>
              </w:rPr>
              <w:t>4</w:t>
            </w:r>
            <w:r w:rsidR="009C7B68" w:rsidRPr="003A41BF">
              <w:rPr>
                <w:rStyle w:val="Hyperlink"/>
                <w:noProof/>
                <w:rtl/>
              </w:rPr>
              <w:fldChar w:fldCharType="end"/>
            </w:r>
          </w:hyperlink>
        </w:p>
        <w:p w14:paraId="1DD79149" w14:textId="77777777" w:rsidR="009C7B68" w:rsidRPr="003A41BF" w:rsidRDefault="00370271" w:rsidP="009C7B68">
          <w:pPr>
            <w:pStyle w:val="TOC2"/>
            <w:tabs>
              <w:tab w:val="right" w:leader="dot" w:pos="9350"/>
            </w:tabs>
            <w:rPr>
              <w:noProof/>
              <w:sz w:val="22"/>
              <w:szCs w:val="22"/>
            </w:rPr>
          </w:pPr>
          <w:hyperlink w:anchor="_Toc83755030" w:history="1">
            <w:r w:rsidR="009C7B68" w:rsidRPr="003A41BF">
              <w:rPr>
                <w:rStyle w:val="Hyperlink"/>
                <w:noProof/>
                <w:rtl/>
              </w:rPr>
              <w:t>دل</w:t>
            </w:r>
            <w:r w:rsidR="009C7B68" w:rsidRPr="003A41BF">
              <w:rPr>
                <w:rStyle w:val="Hyperlink"/>
                <w:rFonts w:hint="cs"/>
                <w:noProof/>
                <w:rtl/>
              </w:rPr>
              <w:t>ی</w:t>
            </w:r>
            <w:r w:rsidR="009C7B68" w:rsidRPr="003A41BF">
              <w:rPr>
                <w:rStyle w:val="Hyperlink"/>
                <w:rFonts w:hint="eastAsia"/>
                <w:noProof/>
                <w:rtl/>
              </w:rPr>
              <w:t>ل</w:t>
            </w:r>
            <w:r w:rsidR="009C7B68" w:rsidRPr="003A41BF">
              <w:rPr>
                <w:rStyle w:val="Hyperlink"/>
                <w:noProof/>
                <w:rtl/>
              </w:rPr>
              <w:t xml:space="preserve"> چهارم: دل</w:t>
            </w:r>
            <w:r w:rsidR="009C7B68" w:rsidRPr="003A41BF">
              <w:rPr>
                <w:rStyle w:val="Hyperlink"/>
                <w:rFonts w:hint="cs"/>
                <w:noProof/>
                <w:rtl/>
              </w:rPr>
              <w:t>ی</w:t>
            </w:r>
            <w:r w:rsidR="009C7B68" w:rsidRPr="003A41BF">
              <w:rPr>
                <w:rStyle w:val="Hyperlink"/>
                <w:rFonts w:hint="eastAsia"/>
                <w:noProof/>
                <w:rtl/>
              </w:rPr>
              <w:t>ل</w:t>
            </w:r>
            <w:r w:rsidR="009C7B68" w:rsidRPr="003A41BF">
              <w:rPr>
                <w:rStyle w:val="Hyperlink"/>
                <w:noProof/>
                <w:rtl/>
              </w:rPr>
              <w:t xml:space="preserve"> عقل</w:t>
            </w:r>
            <w:r w:rsidR="009C7B68" w:rsidRPr="003A41BF">
              <w:rPr>
                <w:rStyle w:val="Hyperlink"/>
                <w:rFonts w:hint="cs"/>
                <w:noProof/>
                <w:rtl/>
              </w:rPr>
              <w:t>ی</w:t>
            </w:r>
            <w:r w:rsidR="009C7B68" w:rsidRPr="003A41BF">
              <w:rPr>
                <w:noProof/>
                <w:webHidden/>
              </w:rPr>
              <w:tab/>
            </w:r>
            <w:r w:rsidR="009C7B68" w:rsidRPr="003A41BF">
              <w:rPr>
                <w:rStyle w:val="Hyperlink"/>
                <w:noProof/>
                <w:rtl/>
              </w:rPr>
              <w:fldChar w:fldCharType="begin"/>
            </w:r>
            <w:r w:rsidR="009C7B68" w:rsidRPr="003A41BF">
              <w:rPr>
                <w:noProof/>
                <w:webHidden/>
              </w:rPr>
              <w:instrText xml:space="preserve"> PAGEREF _Toc83755030 \h </w:instrText>
            </w:r>
            <w:r w:rsidR="009C7B68" w:rsidRPr="003A41BF">
              <w:rPr>
                <w:rStyle w:val="Hyperlink"/>
                <w:noProof/>
                <w:rtl/>
              </w:rPr>
            </w:r>
            <w:r w:rsidR="009C7B68" w:rsidRPr="003A41BF">
              <w:rPr>
                <w:rStyle w:val="Hyperlink"/>
                <w:noProof/>
                <w:rtl/>
              </w:rPr>
              <w:fldChar w:fldCharType="separate"/>
            </w:r>
            <w:r w:rsidR="009C7B68" w:rsidRPr="003A41BF">
              <w:rPr>
                <w:noProof/>
                <w:webHidden/>
              </w:rPr>
              <w:t>5</w:t>
            </w:r>
            <w:r w:rsidR="009C7B68" w:rsidRPr="003A41BF">
              <w:rPr>
                <w:rStyle w:val="Hyperlink"/>
                <w:noProof/>
                <w:rtl/>
              </w:rPr>
              <w:fldChar w:fldCharType="end"/>
            </w:r>
          </w:hyperlink>
        </w:p>
        <w:p w14:paraId="71ED6BBE" w14:textId="77777777" w:rsidR="009C7B68" w:rsidRPr="003A41BF" w:rsidRDefault="00370271" w:rsidP="009C7B68">
          <w:pPr>
            <w:pStyle w:val="TOC2"/>
            <w:tabs>
              <w:tab w:val="right" w:leader="dot" w:pos="9350"/>
            </w:tabs>
            <w:rPr>
              <w:noProof/>
              <w:sz w:val="22"/>
              <w:szCs w:val="22"/>
            </w:rPr>
          </w:pPr>
          <w:hyperlink w:anchor="_Toc83755031" w:history="1">
            <w:r w:rsidR="009C7B68" w:rsidRPr="003A41BF">
              <w:rPr>
                <w:rStyle w:val="Hyperlink"/>
                <w:noProof/>
                <w:rtl/>
              </w:rPr>
              <w:t>دل</w:t>
            </w:r>
            <w:r w:rsidR="009C7B68" w:rsidRPr="003A41BF">
              <w:rPr>
                <w:rStyle w:val="Hyperlink"/>
                <w:rFonts w:hint="cs"/>
                <w:noProof/>
                <w:rtl/>
              </w:rPr>
              <w:t>ی</w:t>
            </w:r>
            <w:r w:rsidR="009C7B68" w:rsidRPr="003A41BF">
              <w:rPr>
                <w:rStyle w:val="Hyperlink"/>
                <w:rFonts w:hint="eastAsia"/>
                <w:noProof/>
                <w:rtl/>
              </w:rPr>
              <w:t>ل</w:t>
            </w:r>
            <w:r w:rsidR="009C7B68" w:rsidRPr="003A41BF">
              <w:rPr>
                <w:rStyle w:val="Hyperlink"/>
                <w:noProof/>
                <w:rtl/>
              </w:rPr>
              <w:t xml:space="preserve"> پنجم: قاعده طلا</w:t>
            </w:r>
            <w:r w:rsidR="009C7B68" w:rsidRPr="003A41BF">
              <w:rPr>
                <w:rStyle w:val="Hyperlink"/>
                <w:rFonts w:hint="cs"/>
                <w:noProof/>
                <w:rtl/>
              </w:rPr>
              <w:t>یی</w:t>
            </w:r>
            <w:r w:rsidR="009C7B68" w:rsidRPr="003A41BF">
              <w:rPr>
                <w:rStyle w:val="Hyperlink"/>
                <w:noProof/>
                <w:rtl/>
              </w:rPr>
              <w:t xml:space="preserve"> اخلاق</w:t>
            </w:r>
            <w:r w:rsidR="009C7B68" w:rsidRPr="003A41BF">
              <w:rPr>
                <w:noProof/>
                <w:webHidden/>
              </w:rPr>
              <w:tab/>
            </w:r>
            <w:r w:rsidR="009C7B68" w:rsidRPr="003A41BF">
              <w:rPr>
                <w:rStyle w:val="Hyperlink"/>
                <w:noProof/>
                <w:rtl/>
              </w:rPr>
              <w:fldChar w:fldCharType="begin"/>
            </w:r>
            <w:r w:rsidR="009C7B68" w:rsidRPr="003A41BF">
              <w:rPr>
                <w:noProof/>
                <w:webHidden/>
              </w:rPr>
              <w:instrText xml:space="preserve"> PAGEREF _Toc83755031 \h </w:instrText>
            </w:r>
            <w:r w:rsidR="009C7B68" w:rsidRPr="003A41BF">
              <w:rPr>
                <w:rStyle w:val="Hyperlink"/>
                <w:noProof/>
                <w:rtl/>
              </w:rPr>
            </w:r>
            <w:r w:rsidR="009C7B68" w:rsidRPr="003A41BF">
              <w:rPr>
                <w:rStyle w:val="Hyperlink"/>
                <w:noProof/>
                <w:rtl/>
              </w:rPr>
              <w:fldChar w:fldCharType="separate"/>
            </w:r>
            <w:r w:rsidR="009C7B68" w:rsidRPr="003A41BF">
              <w:rPr>
                <w:noProof/>
                <w:webHidden/>
              </w:rPr>
              <w:t>6</w:t>
            </w:r>
            <w:r w:rsidR="009C7B68" w:rsidRPr="003A41BF">
              <w:rPr>
                <w:rStyle w:val="Hyperlink"/>
                <w:noProof/>
                <w:rtl/>
              </w:rPr>
              <w:fldChar w:fldCharType="end"/>
            </w:r>
          </w:hyperlink>
        </w:p>
        <w:p w14:paraId="15EEBF67" w14:textId="3C4B4A24" w:rsidR="009C7B68" w:rsidRPr="003A41BF" w:rsidRDefault="009C7B68" w:rsidP="009C7B68">
          <w:r w:rsidRPr="003A41BF">
            <w:rPr>
              <w:b/>
              <w:bCs/>
              <w:noProof/>
            </w:rPr>
            <w:fldChar w:fldCharType="end"/>
          </w:r>
        </w:p>
      </w:sdtContent>
    </w:sdt>
    <w:p w14:paraId="28E66E71" w14:textId="77777777" w:rsidR="00A830CC" w:rsidRPr="003A41BF" w:rsidRDefault="00A830CC" w:rsidP="00E7380B">
      <w:pPr>
        <w:rPr>
          <w:rtl/>
        </w:rPr>
      </w:pPr>
    </w:p>
    <w:p w14:paraId="2D9110FC" w14:textId="77777777" w:rsidR="00A830CC" w:rsidRPr="003A41BF" w:rsidRDefault="00A830CC">
      <w:pPr>
        <w:bidi w:val="0"/>
        <w:spacing w:after="0"/>
        <w:ind w:firstLine="0"/>
        <w:jc w:val="left"/>
        <w:rPr>
          <w:rtl/>
        </w:rPr>
      </w:pPr>
      <w:r w:rsidRPr="003A41BF">
        <w:rPr>
          <w:rtl/>
        </w:rPr>
        <w:br w:type="page"/>
      </w:r>
    </w:p>
    <w:p w14:paraId="6F89FFC1" w14:textId="77777777" w:rsidR="007F2F5F" w:rsidRPr="003A41BF" w:rsidRDefault="007F2F5F" w:rsidP="007F2F5F">
      <w:pPr>
        <w:ind w:firstLine="288"/>
        <w:jc w:val="center"/>
        <w:rPr>
          <w:rtl/>
        </w:rPr>
      </w:pPr>
      <w:bookmarkStart w:id="0" w:name="_Toc83755027"/>
      <w:r w:rsidRPr="003A41BF">
        <w:rPr>
          <w:rFonts w:hint="cs"/>
          <w:rtl/>
        </w:rPr>
        <w:lastRenderedPageBreak/>
        <w:t>بسم‌الله الرحمن الرحیم</w:t>
      </w:r>
    </w:p>
    <w:p w14:paraId="5A430F85" w14:textId="77777777" w:rsidR="007F2F5F" w:rsidRPr="003A41BF" w:rsidRDefault="007F2F5F" w:rsidP="007F2F5F">
      <w:pPr>
        <w:pStyle w:val="Heading1"/>
        <w:rPr>
          <w:rtl/>
        </w:rPr>
      </w:pPr>
      <w:bookmarkStart w:id="1" w:name="_Toc53208543"/>
      <w:bookmarkStart w:id="2" w:name="_Toc54776605"/>
      <w:r w:rsidRPr="003A41BF">
        <w:rPr>
          <w:rtl/>
        </w:rPr>
        <w:t xml:space="preserve">موضوع: </w:t>
      </w:r>
      <w:r w:rsidRPr="003A41BF">
        <w:rPr>
          <w:color w:val="auto"/>
          <w:rtl/>
        </w:rPr>
        <w:t xml:space="preserve">فقه روابط اجتماعی / </w:t>
      </w:r>
      <w:bookmarkEnd w:id="1"/>
      <w:bookmarkEnd w:id="2"/>
      <w:r w:rsidRPr="003A41BF">
        <w:rPr>
          <w:color w:val="auto"/>
          <w:rtl/>
        </w:rPr>
        <w:t>اکرام و تحق</w:t>
      </w:r>
      <w:r w:rsidRPr="003A41BF">
        <w:rPr>
          <w:rFonts w:hint="cs"/>
          <w:color w:val="auto"/>
          <w:rtl/>
        </w:rPr>
        <w:t>ی</w:t>
      </w:r>
      <w:r w:rsidRPr="003A41BF">
        <w:rPr>
          <w:rFonts w:hint="eastAsia"/>
          <w:color w:val="auto"/>
          <w:rtl/>
        </w:rPr>
        <w:t>ر</w:t>
      </w:r>
      <w:r w:rsidRPr="003A41BF">
        <w:rPr>
          <w:rFonts w:hint="cs"/>
          <w:rtl/>
        </w:rPr>
        <w:t xml:space="preserve"> </w:t>
      </w:r>
    </w:p>
    <w:p w14:paraId="31456E23" w14:textId="59B74F16" w:rsidR="00A830CC" w:rsidRPr="003A41BF" w:rsidRDefault="00A830CC" w:rsidP="007F2F5F">
      <w:pPr>
        <w:pStyle w:val="Heading1"/>
        <w:rPr>
          <w:rtl/>
        </w:rPr>
      </w:pPr>
      <w:r w:rsidRPr="003A41BF">
        <w:rPr>
          <w:rFonts w:hint="cs"/>
          <w:rtl/>
        </w:rPr>
        <w:t>مقدمه</w:t>
      </w:r>
      <w:bookmarkEnd w:id="0"/>
    </w:p>
    <w:p w14:paraId="0F38A557" w14:textId="62EF69BC" w:rsidR="00353D48" w:rsidRPr="003A41BF" w:rsidRDefault="00353D48" w:rsidP="00353D48">
      <w:pPr>
        <w:rPr>
          <w:rtl/>
        </w:rPr>
      </w:pPr>
      <w:r w:rsidRPr="003A41BF">
        <w:rPr>
          <w:rFonts w:hint="cs"/>
          <w:rtl/>
        </w:rPr>
        <w:t xml:space="preserve">در مقدمات شش هفت مقدمه در بحث تکریم و تحقیر </w:t>
      </w:r>
      <w:r w:rsidR="009C7B68" w:rsidRPr="003A41BF">
        <w:rPr>
          <w:rFonts w:hint="cs"/>
          <w:rtl/>
        </w:rPr>
        <w:t>موردبحث</w:t>
      </w:r>
      <w:r w:rsidRPr="003A41BF">
        <w:rPr>
          <w:rFonts w:hint="cs"/>
          <w:rtl/>
        </w:rPr>
        <w:t xml:space="preserve"> قرار گرفت. وارد تکریم شدیم و گفته شد رجحان تکریم و استحباب </w:t>
      </w:r>
      <w:r w:rsidR="009C7B68" w:rsidRPr="003A41BF">
        <w:rPr>
          <w:rFonts w:hint="cs"/>
          <w:rtl/>
        </w:rPr>
        <w:t>مؤکد</w:t>
      </w:r>
      <w:r w:rsidRPr="003A41BF">
        <w:rPr>
          <w:rFonts w:hint="cs"/>
          <w:rtl/>
        </w:rPr>
        <w:t xml:space="preserve"> آن </w:t>
      </w:r>
      <w:r w:rsidR="009C7B68" w:rsidRPr="003A41BF">
        <w:rPr>
          <w:rFonts w:hint="cs"/>
          <w:rtl/>
        </w:rPr>
        <w:t>قاعده‌ای</w:t>
      </w:r>
      <w:r w:rsidRPr="003A41BF">
        <w:rPr>
          <w:rFonts w:hint="cs"/>
          <w:rtl/>
        </w:rPr>
        <w:t xml:space="preserve"> است که تردیدی در آن نیست. اینکه جایی الزامی پیدا </w:t>
      </w:r>
      <w:r w:rsidR="009C7B68" w:rsidRPr="003A41BF">
        <w:rPr>
          <w:rFonts w:hint="cs"/>
          <w:rtl/>
        </w:rPr>
        <w:t>می‌کند</w:t>
      </w:r>
      <w:r w:rsidRPr="003A41BF">
        <w:rPr>
          <w:rFonts w:hint="cs"/>
          <w:rtl/>
        </w:rPr>
        <w:t xml:space="preserve"> یا نه حالات ثانوی است که بعدها بحث </w:t>
      </w:r>
      <w:r w:rsidR="009C7B68" w:rsidRPr="003A41BF">
        <w:rPr>
          <w:rFonts w:hint="cs"/>
          <w:rtl/>
        </w:rPr>
        <w:t>می‌کنیم</w:t>
      </w:r>
      <w:r w:rsidRPr="003A41BF">
        <w:rPr>
          <w:rFonts w:hint="cs"/>
          <w:rtl/>
        </w:rPr>
        <w:t xml:space="preserve">. در ادله برای رجحان و ترجیح اکرام دیگران بحث </w:t>
      </w:r>
      <w:r w:rsidR="009C7B68" w:rsidRPr="003A41BF">
        <w:rPr>
          <w:rFonts w:hint="cs"/>
          <w:rtl/>
        </w:rPr>
        <w:t>می‌کردیم</w:t>
      </w:r>
      <w:r w:rsidRPr="003A41BF">
        <w:rPr>
          <w:rFonts w:hint="cs"/>
          <w:rtl/>
        </w:rPr>
        <w:t xml:space="preserve">. ابتدا به چند آیه اشاره شد و با تکیه بر مباحث سابق نتیجه کلی گرفته شد که حداقل رجحان است و بعید نیست که در آنها اطلاقی هم باشد که شامل همه </w:t>
      </w:r>
      <w:r w:rsidR="009C7B68" w:rsidRPr="003A41BF">
        <w:rPr>
          <w:rFonts w:hint="cs"/>
          <w:rtl/>
        </w:rPr>
        <w:t>انسان‌ها</w:t>
      </w:r>
      <w:r w:rsidRPr="003A41BF">
        <w:rPr>
          <w:rFonts w:hint="cs"/>
          <w:rtl/>
        </w:rPr>
        <w:t xml:space="preserve"> </w:t>
      </w:r>
      <w:r w:rsidR="009C7B68" w:rsidRPr="003A41BF">
        <w:rPr>
          <w:rFonts w:hint="cs"/>
          <w:rtl/>
        </w:rPr>
        <w:t>می‌شود</w:t>
      </w:r>
      <w:r w:rsidRPr="003A41BF">
        <w:rPr>
          <w:rFonts w:hint="cs"/>
          <w:rtl/>
        </w:rPr>
        <w:t xml:space="preserve"> مگر جایی که قیدی یا تخصیصی بر آن وارد شده باشد. </w:t>
      </w:r>
    </w:p>
    <w:p w14:paraId="21B6A983" w14:textId="312DDB37" w:rsidR="00A830CC" w:rsidRPr="003A41BF" w:rsidRDefault="00A830CC" w:rsidP="00A830CC">
      <w:pPr>
        <w:pStyle w:val="Heading2"/>
        <w:rPr>
          <w:rFonts w:ascii="Traditional Arabic" w:hAnsi="Traditional Arabic" w:cs="Traditional Arabic"/>
          <w:rtl/>
        </w:rPr>
      </w:pPr>
      <w:bookmarkStart w:id="3" w:name="_Toc83755028"/>
      <w:r w:rsidRPr="003A41BF">
        <w:rPr>
          <w:rFonts w:ascii="Traditional Arabic" w:hAnsi="Traditional Arabic" w:cs="Traditional Arabic" w:hint="cs"/>
          <w:rtl/>
        </w:rPr>
        <w:t>ادامه دلیل دوم: اعانه بر برّ</w:t>
      </w:r>
      <w:bookmarkEnd w:id="3"/>
    </w:p>
    <w:p w14:paraId="539B656B" w14:textId="3209A2C6" w:rsidR="00353D48" w:rsidRPr="003A41BF" w:rsidRDefault="00353D48" w:rsidP="00CD0EF7">
      <w:pPr>
        <w:rPr>
          <w:rtl/>
        </w:rPr>
      </w:pPr>
      <w:r w:rsidRPr="003A41BF">
        <w:rPr>
          <w:rFonts w:hint="cs"/>
          <w:rtl/>
        </w:rPr>
        <w:t xml:space="preserve">دلیل بعدی از قواعد عامه بود که ابتدا باید ذکر </w:t>
      </w:r>
      <w:r w:rsidR="009C7B68" w:rsidRPr="003A41BF">
        <w:rPr>
          <w:rFonts w:hint="cs"/>
          <w:rtl/>
        </w:rPr>
        <w:t>می‌شد</w:t>
      </w:r>
      <w:r w:rsidRPr="003A41BF">
        <w:rPr>
          <w:rFonts w:hint="cs"/>
          <w:rtl/>
        </w:rPr>
        <w:t xml:space="preserve"> یکی اعانه بر بر و تقواست. با این بیان که اعانه یعنی تأمین مقدمات فعل غیر. لااقل بخشی از مفهوم تعاون همین اعانه است که تأمین مقدمات فعل غیر است. در مقابل انجام مقدمات فعل فاعل است که در اصطلاح اصولی به آن مقدمه </w:t>
      </w:r>
      <w:r w:rsidR="009C7B68" w:rsidRPr="003A41BF">
        <w:rPr>
          <w:rFonts w:hint="cs"/>
          <w:rtl/>
        </w:rPr>
        <w:t>می‌گویند</w:t>
      </w:r>
      <w:r w:rsidRPr="003A41BF">
        <w:rPr>
          <w:rFonts w:hint="cs"/>
          <w:rtl/>
        </w:rPr>
        <w:t xml:space="preserve">. تطبیق قاعده به این بحث به </w:t>
      </w:r>
      <w:r w:rsidR="00CD0EF7" w:rsidRPr="003A41BF">
        <w:rPr>
          <w:rFonts w:hint="cs"/>
          <w:rtl/>
        </w:rPr>
        <w:t>این بیان است:</w:t>
      </w:r>
    </w:p>
    <w:p w14:paraId="0BE88B6E" w14:textId="11F75DB1" w:rsidR="00353D48" w:rsidRPr="003A41BF" w:rsidRDefault="00353D48" w:rsidP="00E93BB0">
      <w:pPr>
        <w:rPr>
          <w:rtl/>
        </w:rPr>
      </w:pPr>
      <w:r w:rsidRPr="003A41BF">
        <w:rPr>
          <w:rFonts w:hint="cs"/>
          <w:rtl/>
        </w:rPr>
        <w:t xml:space="preserve">شخص بنا بر آنچه تجربه و مباحث علمی به دست </w:t>
      </w:r>
      <w:r w:rsidR="009C7B68" w:rsidRPr="003A41BF">
        <w:rPr>
          <w:rFonts w:hint="cs"/>
          <w:rtl/>
        </w:rPr>
        <w:t>می‌آید</w:t>
      </w:r>
      <w:r w:rsidRPr="003A41BF">
        <w:rPr>
          <w:rFonts w:hint="cs"/>
          <w:rtl/>
        </w:rPr>
        <w:t xml:space="preserve"> نیاز به تأمین حس </w:t>
      </w:r>
      <w:r w:rsidR="009C7B68" w:rsidRPr="003A41BF">
        <w:rPr>
          <w:rFonts w:hint="cs"/>
          <w:rtl/>
        </w:rPr>
        <w:t>عزت‌نفس</w:t>
      </w:r>
      <w:r w:rsidRPr="003A41BF">
        <w:rPr>
          <w:rFonts w:hint="cs"/>
          <w:rtl/>
        </w:rPr>
        <w:t xml:space="preserve"> و شخصیت دارد. حس شخصیت و </w:t>
      </w:r>
      <w:r w:rsidR="009C7B68" w:rsidRPr="003A41BF">
        <w:rPr>
          <w:rFonts w:hint="cs"/>
          <w:rtl/>
        </w:rPr>
        <w:t>اعتمادبه‌نفس</w:t>
      </w:r>
      <w:r w:rsidRPr="003A41BF">
        <w:rPr>
          <w:rFonts w:hint="cs"/>
          <w:rtl/>
        </w:rPr>
        <w:t xml:space="preserve"> و </w:t>
      </w:r>
      <w:r w:rsidR="009C7B68" w:rsidRPr="003A41BF">
        <w:rPr>
          <w:rFonts w:hint="cs"/>
          <w:rtl/>
        </w:rPr>
        <w:t>عزت‌نفس</w:t>
      </w:r>
      <w:r w:rsidRPr="003A41BF">
        <w:rPr>
          <w:rFonts w:hint="cs"/>
          <w:rtl/>
        </w:rPr>
        <w:t xml:space="preserve"> یکی از عواملی است که موجب صدور کارهای نیک از دیگری </w:t>
      </w:r>
      <w:r w:rsidR="009C7B68" w:rsidRPr="003A41BF">
        <w:rPr>
          <w:rFonts w:hint="cs"/>
          <w:rtl/>
        </w:rPr>
        <w:t>می‌شود</w:t>
      </w:r>
      <w:r w:rsidRPr="003A41BF">
        <w:rPr>
          <w:rFonts w:hint="cs"/>
          <w:rtl/>
        </w:rPr>
        <w:t xml:space="preserve">. یعنی اگر بخواهد دیگری کارهای خوب زیادی را انجام دهد یا بسیاری از کارهای خوب را انجام دهد نیازمند داشتن شخصیت سالم است و شخصیت سالم با تأمین حس </w:t>
      </w:r>
      <w:r w:rsidR="009C7B68" w:rsidRPr="003A41BF">
        <w:rPr>
          <w:rFonts w:hint="cs"/>
          <w:rtl/>
        </w:rPr>
        <w:t>عزت‌نفس</w:t>
      </w:r>
      <w:r w:rsidRPr="003A41BF">
        <w:rPr>
          <w:rFonts w:hint="cs"/>
          <w:rtl/>
        </w:rPr>
        <w:t xml:space="preserve"> محقق </w:t>
      </w:r>
      <w:r w:rsidR="009C7B68" w:rsidRPr="003A41BF">
        <w:rPr>
          <w:rFonts w:hint="cs"/>
          <w:rtl/>
        </w:rPr>
        <w:t>می‌شود</w:t>
      </w:r>
      <w:r w:rsidRPr="003A41BF">
        <w:rPr>
          <w:rFonts w:hint="cs"/>
          <w:rtl/>
        </w:rPr>
        <w:t xml:space="preserve">. وقتی شما به او شخصیت و </w:t>
      </w:r>
      <w:r w:rsidR="009C7B68" w:rsidRPr="003A41BF">
        <w:rPr>
          <w:rFonts w:hint="cs"/>
          <w:rtl/>
        </w:rPr>
        <w:t>عزت‌نفس</w:t>
      </w:r>
      <w:r w:rsidRPr="003A41BF">
        <w:rPr>
          <w:rFonts w:hint="cs"/>
          <w:rtl/>
        </w:rPr>
        <w:t xml:space="preserve"> </w:t>
      </w:r>
      <w:r w:rsidR="009C7B68" w:rsidRPr="003A41BF">
        <w:rPr>
          <w:rFonts w:hint="cs"/>
          <w:rtl/>
        </w:rPr>
        <w:t>می‌دهید</w:t>
      </w:r>
      <w:r w:rsidRPr="003A41BF">
        <w:rPr>
          <w:rFonts w:hint="cs"/>
          <w:rtl/>
        </w:rPr>
        <w:t xml:space="preserve"> عاملی را تأمین </w:t>
      </w:r>
      <w:r w:rsidR="009C7B68" w:rsidRPr="003A41BF">
        <w:rPr>
          <w:rFonts w:hint="cs"/>
          <w:rtl/>
        </w:rPr>
        <w:t>می‌کنید</w:t>
      </w:r>
      <w:r w:rsidRPr="003A41BF">
        <w:rPr>
          <w:rFonts w:hint="cs"/>
          <w:rtl/>
        </w:rPr>
        <w:t xml:space="preserve"> که او در تکالیف خود موفق شود. کسی که </w:t>
      </w:r>
      <w:r w:rsidR="009C7B68" w:rsidRPr="003A41BF">
        <w:rPr>
          <w:rFonts w:hint="cs"/>
          <w:rtl/>
        </w:rPr>
        <w:t>عزت‌نفس</w:t>
      </w:r>
      <w:r w:rsidRPr="003A41BF">
        <w:rPr>
          <w:rFonts w:hint="cs"/>
          <w:rtl/>
        </w:rPr>
        <w:t xml:space="preserve"> دارد </w:t>
      </w:r>
      <w:r w:rsidR="009C7B68" w:rsidRPr="003A41BF">
        <w:rPr>
          <w:rFonts w:hint="cs"/>
          <w:rtl/>
        </w:rPr>
        <w:t>می‌تواند</w:t>
      </w:r>
      <w:r w:rsidRPr="003A41BF">
        <w:rPr>
          <w:rFonts w:hint="cs"/>
          <w:rtl/>
        </w:rPr>
        <w:t xml:space="preserve"> به تکلیف </w:t>
      </w:r>
      <w:r w:rsidR="009C7B68" w:rsidRPr="003A41BF">
        <w:rPr>
          <w:rFonts w:hint="cs"/>
          <w:rtl/>
        </w:rPr>
        <w:t>اجتماعی‌اش</w:t>
      </w:r>
      <w:r w:rsidRPr="003A41BF">
        <w:rPr>
          <w:rFonts w:hint="cs"/>
          <w:rtl/>
        </w:rPr>
        <w:t xml:space="preserve"> و </w:t>
      </w:r>
      <w:r w:rsidR="009C7B68" w:rsidRPr="003A41BF">
        <w:rPr>
          <w:rFonts w:hint="cs"/>
          <w:rtl/>
        </w:rPr>
        <w:t>خانوادگی‌اش</w:t>
      </w:r>
      <w:r w:rsidRPr="003A41BF">
        <w:rPr>
          <w:rFonts w:hint="cs"/>
          <w:rtl/>
        </w:rPr>
        <w:t xml:space="preserve"> عمل کند. همسر و پدر و کارمند خوبی باشد. بسیاری از </w:t>
      </w:r>
      <w:r w:rsidR="009C7B68" w:rsidRPr="003A41BF">
        <w:rPr>
          <w:rFonts w:hint="cs"/>
          <w:rtl/>
        </w:rPr>
        <w:t>خوبی‌ها</w:t>
      </w:r>
      <w:r w:rsidRPr="003A41BF">
        <w:rPr>
          <w:rFonts w:hint="cs"/>
          <w:rtl/>
        </w:rPr>
        <w:t xml:space="preserve"> و تکالیفی که دیگران باید انجام دهند نیاز به این دارد که شخصیت سالمی داشته باشند و سلامت شخصیت به این است که نیازهای روحی روانی او </w:t>
      </w:r>
      <w:r w:rsidR="009C7B68" w:rsidRPr="003A41BF">
        <w:rPr>
          <w:rFonts w:hint="cs"/>
          <w:rtl/>
        </w:rPr>
        <w:t>تأمین‌شده</w:t>
      </w:r>
      <w:r w:rsidRPr="003A41BF">
        <w:rPr>
          <w:rFonts w:hint="cs"/>
          <w:rtl/>
        </w:rPr>
        <w:t xml:space="preserve"> باشد. با این مقدمات وقتی به دیگری احترام </w:t>
      </w:r>
      <w:r w:rsidR="009C7B68" w:rsidRPr="003A41BF">
        <w:rPr>
          <w:rFonts w:hint="cs"/>
          <w:rtl/>
        </w:rPr>
        <w:t>می‌گذارید</w:t>
      </w:r>
      <w:r w:rsidRPr="003A41BF">
        <w:rPr>
          <w:rFonts w:hint="cs"/>
          <w:rtl/>
        </w:rPr>
        <w:t xml:space="preserve"> اعانه بر بر و تقوا </w:t>
      </w:r>
      <w:r w:rsidR="009C7B68" w:rsidRPr="003A41BF">
        <w:rPr>
          <w:rFonts w:hint="cs"/>
          <w:rtl/>
        </w:rPr>
        <w:t>می‌کنید</w:t>
      </w:r>
      <w:r w:rsidRPr="003A41BF">
        <w:rPr>
          <w:rFonts w:hint="cs"/>
          <w:rtl/>
        </w:rPr>
        <w:t xml:space="preserve">. بر و تقوا یعنی تکالیفی که شخص باید انجام دهد. یکی از مقدمات انجام تکالیف در </w:t>
      </w:r>
      <w:r w:rsidR="009C7B68" w:rsidRPr="003A41BF">
        <w:rPr>
          <w:rFonts w:hint="cs"/>
          <w:rtl/>
        </w:rPr>
        <w:t>حوزه‌های</w:t>
      </w:r>
      <w:r w:rsidRPr="003A41BF">
        <w:rPr>
          <w:rFonts w:hint="cs"/>
          <w:rtl/>
        </w:rPr>
        <w:t xml:space="preserve"> فردی و خانوادگی و اجتماعی به این است که شخصیت سالمی داشته باشد. </w:t>
      </w:r>
      <w:r w:rsidR="009C7B68" w:rsidRPr="003A41BF">
        <w:rPr>
          <w:rFonts w:hint="cs"/>
          <w:rtl/>
        </w:rPr>
        <w:t>ازاین‌جهت</w:t>
      </w:r>
      <w:r w:rsidRPr="003A41BF">
        <w:rPr>
          <w:rFonts w:hint="cs"/>
          <w:rtl/>
        </w:rPr>
        <w:t xml:space="preserve"> است که تلاشی که برای ایجاد </w:t>
      </w:r>
      <w:r w:rsidR="009C7B68" w:rsidRPr="003A41BF">
        <w:rPr>
          <w:rFonts w:hint="cs"/>
          <w:rtl/>
        </w:rPr>
        <w:t>عزت‌نفس</w:t>
      </w:r>
      <w:r w:rsidRPr="003A41BF">
        <w:rPr>
          <w:rFonts w:hint="cs"/>
          <w:rtl/>
        </w:rPr>
        <w:t xml:space="preserve"> </w:t>
      </w:r>
      <w:r w:rsidR="009C7B68" w:rsidRPr="003A41BF">
        <w:rPr>
          <w:rFonts w:hint="cs"/>
          <w:rtl/>
        </w:rPr>
        <w:t>در فردی</w:t>
      </w:r>
      <w:r w:rsidRPr="003A41BF">
        <w:rPr>
          <w:rFonts w:hint="cs"/>
          <w:rtl/>
        </w:rPr>
        <w:t xml:space="preserve"> انجام </w:t>
      </w:r>
      <w:r w:rsidR="009C7B68" w:rsidRPr="003A41BF">
        <w:rPr>
          <w:rFonts w:hint="cs"/>
          <w:rtl/>
        </w:rPr>
        <w:t>می‌شود</w:t>
      </w:r>
      <w:r w:rsidRPr="003A41BF">
        <w:rPr>
          <w:rFonts w:hint="cs"/>
          <w:rtl/>
        </w:rPr>
        <w:t xml:space="preserve"> موجب سلامت او </w:t>
      </w:r>
      <w:r w:rsidR="009C7B68" w:rsidRPr="003A41BF">
        <w:rPr>
          <w:rFonts w:hint="cs"/>
          <w:rtl/>
        </w:rPr>
        <w:t>می‌شود</w:t>
      </w:r>
      <w:r w:rsidRPr="003A41BF">
        <w:rPr>
          <w:rFonts w:hint="cs"/>
          <w:rtl/>
        </w:rPr>
        <w:t xml:space="preserve"> که مقدمه بسیاری از تکالیف دیگر است. در نقطه مقابلش در تحقیر و توهین بحث </w:t>
      </w:r>
      <w:r w:rsidR="009C7B68" w:rsidRPr="003A41BF">
        <w:rPr>
          <w:rFonts w:hint="cs"/>
          <w:rtl/>
        </w:rPr>
        <w:t>می‌کنیم</w:t>
      </w:r>
      <w:r w:rsidRPr="003A41BF">
        <w:rPr>
          <w:rFonts w:hint="cs"/>
          <w:rtl/>
        </w:rPr>
        <w:t xml:space="preserve"> که اگر موجب ناهنجاری در کودک یا فرد </w:t>
      </w:r>
      <w:r w:rsidR="009C7B68" w:rsidRPr="003A41BF">
        <w:rPr>
          <w:rFonts w:hint="cs"/>
          <w:rtl/>
        </w:rPr>
        <w:t>می‌شود</w:t>
      </w:r>
      <w:r w:rsidRPr="003A41BF">
        <w:rPr>
          <w:rFonts w:hint="cs"/>
          <w:rtl/>
        </w:rPr>
        <w:t xml:space="preserve"> و مبدأ </w:t>
      </w:r>
      <w:r w:rsidR="009C7B68" w:rsidRPr="003A41BF">
        <w:rPr>
          <w:rFonts w:hint="cs"/>
          <w:rtl/>
        </w:rPr>
        <w:t>خلاف‌ها</w:t>
      </w:r>
      <w:r w:rsidRPr="003A41BF">
        <w:rPr>
          <w:rFonts w:hint="cs"/>
          <w:rtl/>
        </w:rPr>
        <w:t xml:space="preserve"> و گناهانی </w:t>
      </w:r>
      <w:r w:rsidR="009C7B68" w:rsidRPr="003A41BF">
        <w:rPr>
          <w:rFonts w:hint="cs"/>
          <w:rtl/>
        </w:rPr>
        <w:t>می‌شود</w:t>
      </w:r>
      <w:r w:rsidRPr="003A41BF">
        <w:rPr>
          <w:rFonts w:hint="cs"/>
          <w:rtl/>
        </w:rPr>
        <w:t xml:space="preserve"> آن هم شامل </w:t>
      </w:r>
      <w:r w:rsidR="00E93BB0">
        <w:rPr>
          <w:b/>
          <w:bCs/>
          <w:color w:val="007200"/>
          <w:rtl/>
        </w:rPr>
        <w:t>﴿لا تَعاوَنُوا عَلَى الْإِثْمِ وَ الْعُدْوانِ﴾</w:t>
      </w:r>
      <w:r w:rsidR="00E93BB0" w:rsidRPr="00E93BB0">
        <w:rPr>
          <w:rStyle w:val="FootnoteReference"/>
          <w:rtl/>
        </w:rPr>
        <w:footnoteReference w:id="1"/>
      </w:r>
      <w:r w:rsidRPr="003A41BF">
        <w:rPr>
          <w:rFonts w:hint="cs"/>
          <w:rtl/>
        </w:rPr>
        <w:t xml:space="preserve">شاملش </w:t>
      </w:r>
      <w:r w:rsidR="009C7B68" w:rsidRPr="003A41BF">
        <w:rPr>
          <w:rFonts w:hint="cs"/>
          <w:rtl/>
        </w:rPr>
        <w:t>می‌شود</w:t>
      </w:r>
      <w:r w:rsidRPr="003A41BF">
        <w:rPr>
          <w:rFonts w:hint="cs"/>
          <w:rtl/>
        </w:rPr>
        <w:t xml:space="preserve">. در </w:t>
      </w:r>
      <w:r w:rsidR="009C7B68" w:rsidRPr="003A41BF">
        <w:rPr>
          <w:rFonts w:hint="cs"/>
          <w:rtl/>
        </w:rPr>
        <w:t>این‌طرف</w:t>
      </w:r>
      <w:r w:rsidRPr="003A41BF">
        <w:rPr>
          <w:rFonts w:hint="cs"/>
          <w:rtl/>
        </w:rPr>
        <w:t xml:space="preserve"> هم اگر اعانه موجب روان شدن انجام تکالیف در زندگی فرد شود و تأثیر </w:t>
      </w:r>
      <w:r w:rsidR="009C7B68" w:rsidRPr="003A41BF">
        <w:rPr>
          <w:rFonts w:hint="cs"/>
          <w:rtl/>
        </w:rPr>
        <w:t>می‌گذارد</w:t>
      </w:r>
      <w:r w:rsidRPr="003A41BF">
        <w:rPr>
          <w:rFonts w:hint="cs"/>
          <w:rtl/>
        </w:rPr>
        <w:t xml:space="preserve"> بهتر به تکالیفش عمل کند که </w:t>
      </w:r>
      <w:r w:rsidR="009C7B68" w:rsidRPr="003A41BF">
        <w:rPr>
          <w:rFonts w:hint="cs"/>
          <w:rtl/>
        </w:rPr>
        <w:t>قطعاً</w:t>
      </w:r>
      <w:r w:rsidRPr="003A41BF">
        <w:rPr>
          <w:rFonts w:hint="cs"/>
          <w:rtl/>
        </w:rPr>
        <w:t xml:space="preserve"> در خیلی موارد </w:t>
      </w:r>
      <w:r w:rsidR="009C7B68" w:rsidRPr="003A41BF">
        <w:rPr>
          <w:rFonts w:hint="cs"/>
          <w:rtl/>
        </w:rPr>
        <w:t>این‌طور</w:t>
      </w:r>
      <w:r w:rsidRPr="003A41BF">
        <w:rPr>
          <w:rFonts w:hint="cs"/>
          <w:rtl/>
        </w:rPr>
        <w:t xml:space="preserve"> است </w:t>
      </w:r>
      <w:r w:rsidR="009C7B68" w:rsidRPr="003A41BF">
        <w:rPr>
          <w:rFonts w:hint="cs"/>
          <w:rtl/>
        </w:rPr>
        <w:t>می‌شود</w:t>
      </w:r>
      <w:r w:rsidRPr="003A41BF">
        <w:rPr>
          <w:rFonts w:hint="cs"/>
          <w:rtl/>
        </w:rPr>
        <w:t xml:space="preserve"> احترام به دیگری و شخصیت دادن به دیگری و اکرام دیگری از مصادیق اعانه بر برّ و تقوا.</w:t>
      </w:r>
    </w:p>
    <w:p w14:paraId="7A573FFE" w14:textId="5C6D21F5" w:rsidR="00353D48" w:rsidRPr="003A41BF" w:rsidRDefault="009C7B68" w:rsidP="00353D48">
      <w:pPr>
        <w:rPr>
          <w:rtl/>
        </w:rPr>
      </w:pPr>
      <w:r w:rsidRPr="003A41BF">
        <w:rPr>
          <w:rFonts w:hint="cs"/>
          <w:rtl/>
        </w:rPr>
        <w:lastRenderedPageBreak/>
        <w:t>قطعاً</w:t>
      </w:r>
      <w:r w:rsidR="00353D48" w:rsidRPr="003A41BF">
        <w:rPr>
          <w:rFonts w:hint="cs"/>
          <w:rtl/>
        </w:rPr>
        <w:t xml:space="preserve"> این بیان درست است. البته </w:t>
      </w:r>
      <w:r w:rsidRPr="003A41BF">
        <w:rPr>
          <w:rFonts w:hint="cs"/>
          <w:rtl/>
        </w:rPr>
        <w:t>درجایی</w:t>
      </w:r>
      <w:r w:rsidR="00353D48" w:rsidRPr="003A41BF">
        <w:rPr>
          <w:rFonts w:hint="cs"/>
          <w:rtl/>
        </w:rPr>
        <w:t xml:space="preserve"> این حکم </w:t>
      </w:r>
      <w:r w:rsidRPr="003A41BF">
        <w:rPr>
          <w:rFonts w:hint="cs"/>
          <w:rtl/>
        </w:rPr>
        <w:t>می‌آید</w:t>
      </w:r>
      <w:r w:rsidR="00353D48" w:rsidRPr="003A41BF">
        <w:rPr>
          <w:rFonts w:hint="cs"/>
          <w:rtl/>
        </w:rPr>
        <w:t xml:space="preserve"> که احراز کند که این اقدام او در عمل دیگری بر تکالیفش </w:t>
      </w:r>
      <w:r w:rsidRPr="003A41BF">
        <w:rPr>
          <w:rFonts w:hint="cs"/>
          <w:rtl/>
        </w:rPr>
        <w:t>مؤثر</w:t>
      </w:r>
      <w:r w:rsidR="00353D48" w:rsidRPr="003A41BF">
        <w:rPr>
          <w:rFonts w:hint="cs"/>
          <w:rtl/>
        </w:rPr>
        <w:t xml:space="preserve"> است. اگر این احراز شد مصداق اعانه بر بر و تقوا </w:t>
      </w:r>
      <w:r w:rsidRPr="003A41BF">
        <w:rPr>
          <w:rFonts w:hint="cs"/>
          <w:rtl/>
        </w:rPr>
        <w:t>می‌شود</w:t>
      </w:r>
      <w:r w:rsidR="00353D48" w:rsidRPr="003A41BF">
        <w:rPr>
          <w:rFonts w:hint="cs"/>
          <w:rtl/>
        </w:rPr>
        <w:t xml:space="preserve">. </w:t>
      </w:r>
      <w:r w:rsidRPr="003A41BF">
        <w:rPr>
          <w:rFonts w:hint="cs"/>
          <w:rtl/>
        </w:rPr>
        <w:t>همان‌طور</w:t>
      </w:r>
      <w:r w:rsidR="00353D48" w:rsidRPr="003A41BF">
        <w:rPr>
          <w:rFonts w:hint="cs"/>
          <w:rtl/>
        </w:rPr>
        <w:t xml:space="preserve"> که اشاره کردم اعانه بر بر و تقوا قاعده استحبابی است.</w:t>
      </w:r>
    </w:p>
    <w:p w14:paraId="56F75057" w14:textId="01CA912A" w:rsidR="00353D48" w:rsidRPr="003A41BF" w:rsidRDefault="00353D48" w:rsidP="009F526A">
      <w:pPr>
        <w:rPr>
          <w:rtl/>
        </w:rPr>
      </w:pPr>
      <w:r w:rsidRPr="003A41BF">
        <w:rPr>
          <w:rFonts w:hint="cs"/>
          <w:rtl/>
        </w:rPr>
        <w:t xml:space="preserve">در </w:t>
      </w:r>
      <w:r w:rsidR="009C7B68" w:rsidRPr="003A41BF">
        <w:rPr>
          <w:rFonts w:hint="cs"/>
          <w:rtl/>
        </w:rPr>
        <w:t>تبصره‌ای</w:t>
      </w:r>
      <w:r w:rsidRPr="003A41BF">
        <w:rPr>
          <w:rFonts w:hint="cs"/>
          <w:rtl/>
        </w:rPr>
        <w:t xml:space="preserve"> </w:t>
      </w:r>
      <w:r w:rsidR="009C7B68" w:rsidRPr="003A41BF">
        <w:rPr>
          <w:rFonts w:hint="cs"/>
          <w:rtl/>
        </w:rPr>
        <w:t>اشاره‌کنم</w:t>
      </w:r>
      <w:r w:rsidRPr="003A41BF">
        <w:rPr>
          <w:rFonts w:hint="cs"/>
          <w:rtl/>
        </w:rPr>
        <w:t xml:space="preserve"> که احتمال دادی</w:t>
      </w:r>
      <w:r w:rsidR="00E93BB0">
        <w:rPr>
          <w:rFonts w:hint="cs"/>
          <w:rtl/>
        </w:rPr>
        <w:t xml:space="preserve">م در </w:t>
      </w:r>
      <w:r w:rsidR="009F526A">
        <w:rPr>
          <w:b/>
          <w:bCs/>
          <w:color w:val="007200"/>
          <w:rtl/>
        </w:rPr>
        <w:t>﴿تَعاوَنُوا عَلَى الْبِرِّ وَ التَّقْوى﴾</w:t>
      </w:r>
      <w:r w:rsidR="009F526A" w:rsidRPr="009F526A">
        <w:rPr>
          <w:rtl/>
        </w:rPr>
        <w:t>‏</w:t>
      </w:r>
      <w:r w:rsidR="009F526A" w:rsidRPr="00E93BB0">
        <w:rPr>
          <w:rStyle w:val="FootnoteReference"/>
          <w:rtl/>
        </w:rPr>
        <w:footnoteReference w:id="2"/>
      </w:r>
      <w:r w:rsidRPr="003A41BF">
        <w:rPr>
          <w:rFonts w:hint="cs"/>
          <w:rtl/>
        </w:rPr>
        <w:t xml:space="preserve"> شاید درجاتی الزامی داشته باشد. شاید نیاز به آیه هم نداریم و آیه هم </w:t>
      </w:r>
      <w:r w:rsidR="009C7B68" w:rsidRPr="003A41BF">
        <w:rPr>
          <w:rFonts w:hint="cs"/>
          <w:rtl/>
        </w:rPr>
        <w:t>می‌تواند</w:t>
      </w:r>
      <w:r w:rsidRPr="003A41BF">
        <w:rPr>
          <w:rFonts w:hint="cs"/>
          <w:rtl/>
        </w:rPr>
        <w:t xml:space="preserve"> الزام در مواردی را در بربگیرد. اگر آیه هم نباشد در امور حسبیه </w:t>
      </w:r>
      <w:r w:rsidR="009C7B68" w:rsidRPr="003A41BF">
        <w:rPr>
          <w:rFonts w:hint="cs"/>
          <w:rtl/>
        </w:rPr>
        <w:t>این‌طور</w:t>
      </w:r>
      <w:r w:rsidRPr="003A41BF">
        <w:rPr>
          <w:rFonts w:hint="cs"/>
          <w:rtl/>
        </w:rPr>
        <w:t xml:space="preserve"> است. جاهایی که </w:t>
      </w:r>
      <w:r w:rsidR="009C7B68" w:rsidRPr="003A41BF">
        <w:rPr>
          <w:rFonts w:hint="cs"/>
          <w:rtl/>
        </w:rPr>
        <w:t>می‌دانیم</w:t>
      </w:r>
      <w:r w:rsidRPr="003A41BF">
        <w:rPr>
          <w:rFonts w:hint="cs"/>
          <w:rtl/>
        </w:rPr>
        <w:t xml:space="preserve"> لایرضی الشارع بترکه. و </w:t>
      </w:r>
      <w:r w:rsidR="009C7B68" w:rsidRPr="003A41BF">
        <w:rPr>
          <w:rFonts w:hint="cs"/>
          <w:rtl/>
        </w:rPr>
        <w:t>می‌دانیم</w:t>
      </w:r>
      <w:r w:rsidRPr="003A41BF">
        <w:rPr>
          <w:rFonts w:hint="cs"/>
          <w:rtl/>
        </w:rPr>
        <w:t xml:space="preserve"> که شارع </w:t>
      </w:r>
      <w:r w:rsidR="009C7B68" w:rsidRPr="003A41BF">
        <w:rPr>
          <w:rFonts w:hint="cs"/>
          <w:rtl/>
        </w:rPr>
        <w:t>می‌خواهد</w:t>
      </w:r>
      <w:r w:rsidRPr="003A41BF">
        <w:rPr>
          <w:rFonts w:hint="cs"/>
          <w:rtl/>
        </w:rPr>
        <w:t xml:space="preserve"> این مطلب محقق شود. از طریق مذاق شریعت و مقاصد شریعت </w:t>
      </w:r>
      <w:r w:rsidR="009C7B68" w:rsidRPr="003A41BF">
        <w:rPr>
          <w:rFonts w:hint="cs"/>
          <w:rtl/>
        </w:rPr>
        <w:t>می‌دانیم</w:t>
      </w:r>
      <w:r w:rsidRPr="003A41BF">
        <w:rPr>
          <w:rFonts w:hint="cs"/>
          <w:rtl/>
        </w:rPr>
        <w:t xml:space="preserve"> شارع راضی به ترکش نیست. در </w:t>
      </w:r>
      <w:r w:rsidR="009C7B68" w:rsidRPr="003A41BF">
        <w:rPr>
          <w:rFonts w:hint="cs"/>
          <w:rtl/>
        </w:rPr>
        <w:t>این نوع</w:t>
      </w:r>
      <w:r w:rsidRPr="003A41BF">
        <w:rPr>
          <w:rFonts w:hint="cs"/>
          <w:rtl/>
        </w:rPr>
        <w:t xml:space="preserve"> موارد اعانه بر انجام اینها توسط دیگران </w:t>
      </w:r>
      <w:r w:rsidR="009C7B68" w:rsidRPr="003A41BF">
        <w:rPr>
          <w:rFonts w:hint="cs"/>
          <w:rtl/>
        </w:rPr>
        <w:t>قطعاً</w:t>
      </w:r>
      <w:r w:rsidRPr="003A41BF">
        <w:rPr>
          <w:rFonts w:hint="cs"/>
          <w:rtl/>
        </w:rPr>
        <w:t xml:space="preserve"> واجب است. چون جاهایی خود شخص باید این را انجام دهد، طبق امور حسبیه واجب </w:t>
      </w:r>
      <w:r w:rsidR="009C7B68" w:rsidRPr="003A41BF">
        <w:rPr>
          <w:rFonts w:hint="cs"/>
          <w:rtl/>
        </w:rPr>
        <w:t>می‌شود</w:t>
      </w:r>
      <w:r w:rsidRPr="003A41BF">
        <w:rPr>
          <w:rFonts w:hint="cs"/>
          <w:rtl/>
        </w:rPr>
        <w:t>. جاهایی هست که خود او ن</w:t>
      </w:r>
      <w:r w:rsidR="009C7B68" w:rsidRPr="003A41BF">
        <w:rPr>
          <w:rFonts w:hint="cs"/>
          <w:rtl/>
        </w:rPr>
        <w:t>می‌تواند</w:t>
      </w:r>
      <w:r w:rsidRPr="003A41BF">
        <w:rPr>
          <w:rFonts w:hint="cs"/>
          <w:rtl/>
        </w:rPr>
        <w:t xml:space="preserve"> ولی </w:t>
      </w:r>
      <w:r w:rsidR="009C7B68" w:rsidRPr="003A41BF">
        <w:rPr>
          <w:rFonts w:hint="cs"/>
          <w:rtl/>
        </w:rPr>
        <w:t>می‌تواند</w:t>
      </w:r>
      <w:r w:rsidRPr="003A41BF">
        <w:rPr>
          <w:rFonts w:hint="cs"/>
          <w:rtl/>
        </w:rPr>
        <w:t xml:space="preserve"> کمک دهد که دیگری انجام دهد. آنجا لازم است. این قاعده سر جای خودش محفوظ است که برخی از اعانات و </w:t>
      </w:r>
      <w:r w:rsidR="009C7B68" w:rsidRPr="003A41BF">
        <w:rPr>
          <w:rFonts w:hint="cs"/>
          <w:rtl/>
        </w:rPr>
        <w:t>به‌تبع</w:t>
      </w:r>
      <w:r w:rsidRPr="003A41BF">
        <w:rPr>
          <w:rFonts w:hint="cs"/>
          <w:rtl/>
        </w:rPr>
        <w:t xml:space="preserve"> برخی </w:t>
      </w:r>
      <w:r w:rsidR="009C7B68" w:rsidRPr="003A41BF">
        <w:rPr>
          <w:rFonts w:hint="cs"/>
          <w:rtl/>
        </w:rPr>
        <w:t>اکرام‌ها</w:t>
      </w:r>
      <w:r w:rsidRPr="003A41BF">
        <w:rPr>
          <w:rFonts w:hint="cs"/>
          <w:rtl/>
        </w:rPr>
        <w:t xml:space="preserve"> و </w:t>
      </w:r>
      <w:r w:rsidR="009C7B68" w:rsidRPr="003A41BF">
        <w:rPr>
          <w:rFonts w:hint="cs"/>
          <w:rtl/>
        </w:rPr>
        <w:t>احترام‌ها</w:t>
      </w:r>
      <w:r w:rsidRPr="003A41BF">
        <w:rPr>
          <w:rFonts w:hint="cs"/>
          <w:rtl/>
        </w:rPr>
        <w:t xml:space="preserve"> ممکن است تأثیر داشته باشد در انجام کاری توسط دیگری که از امور لایرضی الشارع بترکه است. آن واجب </w:t>
      </w:r>
      <w:r w:rsidR="009C7B68" w:rsidRPr="003A41BF">
        <w:rPr>
          <w:rFonts w:hint="cs"/>
          <w:rtl/>
        </w:rPr>
        <w:t>می‌شود</w:t>
      </w:r>
      <w:r w:rsidRPr="003A41BF">
        <w:rPr>
          <w:rFonts w:hint="cs"/>
          <w:rtl/>
        </w:rPr>
        <w:t xml:space="preserve">. </w:t>
      </w:r>
      <w:r w:rsidR="00CD0EF7" w:rsidRPr="003A41BF">
        <w:rPr>
          <w:rFonts w:hint="cs"/>
          <w:rtl/>
        </w:rPr>
        <w:t xml:space="preserve">اکرام ایجابی را </w:t>
      </w:r>
      <w:r w:rsidR="009C7B68" w:rsidRPr="003A41BF">
        <w:rPr>
          <w:rFonts w:hint="cs"/>
          <w:rtl/>
        </w:rPr>
        <w:t>می‌گوییم</w:t>
      </w:r>
      <w:r w:rsidR="00CD0EF7" w:rsidRPr="003A41BF">
        <w:rPr>
          <w:rFonts w:hint="cs"/>
          <w:rtl/>
        </w:rPr>
        <w:t xml:space="preserve"> نه تحقیر. جاهایی است که این اکرام و احترام اجتماعی موجب </w:t>
      </w:r>
      <w:r w:rsidR="009C7B68" w:rsidRPr="003A41BF">
        <w:rPr>
          <w:rFonts w:hint="cs"/>
          <w:rtl/>
        </w:rPr>
        <w:t>می‌شود</w:t>
      </w:r>
      <w:r w:rsidR="00CD0EF7" w:rsidRPr="003A41BF">
        <w:rPr>
          <w:rFonts w:hint="cs"/>
          <w:rtl/>
        </w:rPr>
        <w:t xml:space="preserve"> جامعه نظم پیدا کند و فلان غرض شارع محقق </w:t>
      </w:r>
      <w:r w:rsidR="009C7B68" w:rsidRPr="003A41BF">
        <w:rPr>
          <w:rFonts w:hint="cs"/>
          <w:rtl/>
        </w:rPr>
        <w:t>می‌شود</w:t>
      </w:r>
      <w:r w:rsidR="00CD0EF7" w:rsidRPr="003A41BF">
        <w:rPr>
          <w:rFonts w:hint="cs"/>
          <w:rtl/>
        </w:rPr>
        <w:t xml:space="preserve">. نظام اسلامی باقی </w:t>
      </w:r>
      <w:r w:rsidR="009C7B68" w:rsidRPr="003A41BF">
        <w:rPr>
          <w:rFonts w:hint="cs"/>
          <w:rtl/>
        </w:rPr>
        <w:t>می‌ماند</w:t>
      </w:r>
      <w:r w:rsidR="00CD0EF7" w:rsidRPr="003A41BF">
        <w:rPr>
          <w:rFonts w:hint="cs"/>
          <w:rtl/>
        </w:rPr>
        <w:t xml:space="preserve">. لطمه </w:t>
      </w:r>
      <w:r w:rsidR="009C7B68" w:rsidRPr="003A41BF">
        <w:rPr>
          <w:rFonts w:hint="cs"/>
          <w:rtl/>
        </w:rPr>
        <w:t>به‌نظام</w:t>
      </w:r>
      <w:r w:rsidR="00CD0EF7" w:rsidRPr="003A41BF">
        <w:rPr>
          <w:rFonts w:hint="cs"/>
          <w:rtl/>
        </w:rPr>
        <w:t xml:space="preserve"> اسلامی وارد ن</w:t>
      </w:r>
      <w:r w:rsidR="009C7B68" w:rsidRPr="003A41BF">
        <w:rPr>
          <w:rFonts w:hint="cs"/>
          <w:rtl/>
        </w:rPr>
        <w:t>می‌شود</w:t>
      </w:r>
      <w:r w:rsidR="00CD0EF7" w:rsidRPr="003A41BF">
        <w:rPr>
          <w:rFonts w:hint="cs"/>
          <w:rtl/>
        </w:rPr>
        <w:t xml:space="preserve">. اینجا از اعاناتی </w:t>
      </w:r>
      <w:r w:rsidR="009C7B68" w:rsidRPr="003A41BF">
        <w:rPr>
          <w:rFonts w:hint="cs"/>
          <w:rtl/>
        </w:rPr>
        <w:t>می‌شود</w:t>
      </w:r>
      <w:r w:rsidR="00CD0EF7" w:rsidRPr="003A41BF">
        <w:rPr>
          <w:rFonts w:hint="cs"/>
          <w:rtl/>
        </w:rPr>
        <w:t xml:space="preserve"> که واجب است. بعید نیست بگوییم </w:t>
      </w:r>
      <w:r w:rsidR="009F526A">
        <w:rPr>
          <w:b/>
          <w:bCs/>
          <w:color w:val="007200"/>
          <w:rtl/>
        </w:rPr>
        <w:t>﴿تَعاوَنُوا عَلَى الْبِرِّ وَ التَّقْوى﴾</w:t>
      </w:r>
      <w:r w:rsidR="00CD0EF7" w:rsidRPr="003A41BF">
        <w:rPr>
          <w:rFonts w:hint="cs"/>
          <w:rtl/>
        </w:rPr>
        <w:t xml:space="preserve"> در وجوب و الزام استعمال شده و جاهایی که </w:t>
      </w:r>
      <w:r w:rsidR="009C7B68" w:rsidRPr="003A41BF">
        <w:rPr>
          <w:rFonts w:hint="cs"/>
          <w:rtl/>
        </w:rPr>
        <w:t>می‌دانیم</w:t>
      </w:r>
      <w:r w:rsidR="00CD0EF7" w:rsidRPr="003A41BF">
        <w:rPr>
          <w:rFonts w:hint="cs"/>
          <w:rtl/>
        </w:rPr>
        <w:t xml:space="preserve"> وجوب و الزام ندارد حمل بر استحباب </w:t>
      </w:r>
      <w:r w:rsidR="009C7B68" w:rsidRPr="003A41BF">
        <w:rPr>
          <w:rFonts w:hint="cs"/>
          <w:rtl/>
        </w:rPr>
        <w:t>می‌کنیم</w:t>
      </w:r>
      <w:r w:rsidR="00CD0EF7" w:rsidRPr="003A41BF">
        <w:rPr>
          <w:rFonts w:hint="cs"/>
          <w:rtl/>
        </w:rPr>
        <w:t xml:space="preserve">. یعنی </w:t>
      </w:r>
      <w:r w:rsidR="009C7B68" w:rsidRPr="003A41BF">
        <w:rPr>
          <w:rFonts w:hint="cs"/>
          <w:rtl/>
        </w:rPr>
        <w:t>هم‌زمان</w:t>
      </w:r>
      <w:r w:rsidR="00CD0EF7" w:rsidRPr="003A41BF">
        <w:rPr>
          <w:rFonts w:hint="cs"/>
          <w:rtl/>
        </w:rPr>
        <w:t xml:space="preserve"> بنا بر اصلی که در اصول گفتیم هم موارد وجوب را </w:t>
      </w:r>
      <w:r w:rsidR="009C7B68" w:rsidRPr="003A41BF">
        <w:rPr>
          <w:rFonts w:hint="cs"/>
          <w:rtl/>
        </w:rPr>
        <w:t>می‌گیرد</w:t>
      </w:r>
      <w:r w:rsidR="00CD0EF7" w:rsidRPr="003A41BF">
        <w:rPr>
          <w:rFonts w:hint="cs"/>
          <w:rtl/>
        </w:rPr>
        <w:t xml:space="preserve"> هم استحباب را. این هم نباشد خود ادله حسبیه کافی برای مسئله است.</w:t>
      </w:r>
    </w:p>
    <w:p w14:paraId="059A3731" w14:textId="4D9CA80A" w:rsidR="00CD0EF7" w:rsidRPr="003A41BF" w:rsidRDefault="009C7B68" w:rsidP="00CD0EF7">
      <w:pPr>
        <w:rPr>
          <w:rtl/>
        </w:rPr>
      </w:pPr>
      <w:r w:rsidRPr="003A41BF">
        <w:rPr>
          <w:rFonts w:hint="cs"/>
          <w:rtl/>
        </w:rPr>
        <w:t>سؤال</w:t>
      </w:r>
      <w:r w:rsidR="00CD0EF7" w:rsidRPr="003A41BF">
        <w:rPr>
          <w:rFonts w:hint="cs"/>
          <w:rtl/>
        </w:rPr>
        <w:t xml:space="preserve">: تعاون جمعی است پس اصلش این است که الزامی باشد. </w:t>
      </w:r>
    </w:p>
    <w:p w14:paraId="275B59F1" w14:textId="722C81DD" w:rsidR="00CD0EF7" w:rsidRPr="003A41BF" w:rsidRDefault="00CD0EF7" w:rsidP="00CD0EF7">
      <w:pPr>
        <w:rPr>
          <w:rtl/>
        </w:rPr>
      </w:pPr>
      <w:r w:rsidRPr="003A41BF">
        <w:rPr>
          <w:rFonts w:hint="cs"/>
          <w:rtl/>
        </w:rPr>
        <w:t xml:space="preserve">جواب: جمعی و مجموعی و استغراقی داستانی دارد. تلقی اینجا این است که تکلیفی است که همه را </w:t>
      </w:r>
      <w:r w:rsidR="009C7B68" w:rsidRPr="003A41BF">
        <w:rPr>
          <w:rFonts w:hint="cs"/>
          <w:rtl/>
        </w:rPr>
        <w:t>می‌گیرد</w:t>
      </w:r>
      <w:r w:rsidRPr="003A41BF">
        <w:rPr>
          <w:rFonts w:hint="cs"/>
          <w:rtl/>
        </w:rPr>
        <w:t>. همه باید تعاون بر بر و تقوا کند.</w:t>
      </w:r>
    </w:p>
    <w:p w14:paraId="3D437A27" w14:textId="035930B0" w:rsidR="00CD0EF7" w:rsidRPr="003A41BF" w:rsidRDefault="009C7B68" w:rsidP="00CD0EF7">
      <w:pPr>
        <w:rPr>
          <w:rtl/>
        </w:rPr>
      </w:pPr>
      <w:r w:rsidRPr="003A41BF">
        <w:rPr>
          <w:rFonts w:hint="cs"/>
          <w:rtl/>
        </w:rPr>
        <w:t>سؤال</w:t>
      </w:r>
      <w:r w:rsidR="00CD0EF7" w:rsidRPr="003A41BF">
        <w:rPr>
          <w:rFonts w:hint="cs"/>
          <w:rtl/>
        </w:rPr>
        <w:t>: حکم اجتماعی است. فرد را در نظر نگرفته است.</w:t>
      </w:r>
    </w:p>
    <w:p w14:paraId="2CC8F257" w14:textId="1394B45C" w:rsidR="00CD0EF7" w:rsidRPr="003A41BF" w:rsidRDefault="00CD0EF7" w:rsidP="00CD0EF7">
      <w:pPr>
        <w:rPr>
          <w:rtl/>
        </w:rPr>
      </w:pPr>
      <w:r w:rsidRPr="003A41BF">
        <w:rPr>
          <w:rFonts w:hint="cs"/>
          <w:rtl/>
        </w:rPr>
        <w:t>جواب: حکم اجتماعی است ولی فرد را در نظر گرفته.</w:t>
      </w:r>
    </w:p>
    <w:p w14:paraId="25CBB969" w14:textId="77757509" w:rsidR="00CD0EF7" w:rsidRPr="003A41BF" w:rsidRDefault="009C7B68" w:rsidP="00CD0EF7">
      <w:pPr>
        <w:rPr>
          <w:rtl/>
        </w:rPr>
      </w:pPr>
      <w:r w:rsidRPr="003A41BF">
        <w:rPr>
          <w:rFonts w:hint="cs"/>
          <w:rtl/>
        </w:rPr>
        <w:t>سؤال</w:t>
      </w:r>
      <w:r w:rsidR="00CD0EF7" w:rsidRPr="003A41BF">
        <w:rPr>
          <w:rFonts w:hint="cs"/>
          <w:rtl/>
        </w:rPr>
        <w:t xml:space="preserve">: </w:t>
      </w:r>
      <w:r w:rsidRPr="003A41BF">
        <w:rPr>
          <w:rFonts w:hint="cs"/>
          <w:rtl/>
        </w:rPr>
        <w:t>مثلاً</w:t>
      </w:r>
      <w:r w:rsidR="00CD0EF7" w:rsidRPr="003A41BF">
        <w:rPr>
          <w:rFonts w:hint="cs"/>
          <w:rtl/>
        </w:rPr>
        <w:t xml:space="preserve"> انکحوا الایامی یعنی جامعه باید طوری شود... </w:t>
      </w:r>
    </w:p>
    <w:p w14:paraId="263B58FF" w14:textId="5EC74316" w:rsidR="00CD0EF7" w:rsidRPr="003A41BF" w:rsidRDefault="00CD0EF7" w:rsidP="00CD0EF7">
      <w:pPr>
        <w:rPr>
          <w:rtl/>
        </w:rPr>
      </w:pPr>
      <w:r w:rsidRPr="003A41BF">
        <w:rPr>
          <w:rFonts w:hint="cs"/>
          <w:rtl/>
        </w:rPr>
        <w:t xml:space="preserve">جواب: خیلی روشنفکری سخن نگویید. انکحوا خطاب استغراقی است که این آقا </w:t>
      </w:r>
      <w:r w:rsidR="009C7B68" w:rsidRPr="003A41BF">
        <w:rPr>
          <w:rFonts w:hint="cs"/>
          <w:rtl/>
        </w:rPr>
        <w:t>می‌تواند</w:t>
      </w:r>
      <w:r w:rsidRPr="003A41BF">
        <w:rPr>
          <w:rFonts w:hint="cs"/>
          <w:rtl/>
        </w:rPr>
        <w:t xml:space="preserve"> زمینه ازدواج فلانی را فراهم کند. شخص او را </w:t>
      </w:r>
      <w:r w:rsidR="009C7B68" w:rsidRPr="003A41BF">
        <w:rPr>
          <w:rFonts w:hint="cs"/>
          <w:rtl/>
        </w:rPr>
        <w:t>می‌گیرد</w:t>
      </w:r>
      <w:r w:rsidRPr="003A41BF">
        <w:rPr>
          <w:rFonts w:hint="cs"/>
          <w:rtl/>
        </w:rPr>
        <w:t xml:space="preserve"> و ممکن است </w:t>
      </w:r>
      <w:r w:rsidR="009C7B68" w:rsidRPr="003A41BF">
        <w:rPr>
          <w:rFonts w:hint="cs"/>
          <w:rtl/>
        </w:rPr>
        <w:t>هیچ‌کس</w:t>
      </w:r>
      <w:r w:rsidRPr="003A41BF">
        <w:rPr>
          <w:rFonts w:hint="cs"/>
          <w:rtl/>
        </w:rPr>
        <w:t xml:space="preserve"> دیگر مصداق این نباشد.</w:t>
      </w:r>
    </w:p>
    <w:p w14:paraId="5AD3DA26" w14:textId="7C0E9BE9" w:rsidR="00CD0EF7" w:rsidRPr="003A41BF" w:rsidRDefault="009C7B68" w:rsidP="00CD0EF7">
      <w:pPr>
        <w:rPr>
          <w:rtl/>
        </w:rPr>
      </w:pPr>
      <w:r w:rsidRPr="003A41BF">
        <w:rPr>
          <w:rFonts w:hint="cs"/>
          <w:rtl/>
        </w:rPr>
        <w:t>سؤال</w:t>
      </w:r>
      <w:r w:rsidR="00CD0EF7" w:rsidRPr="003A41BF">
        <w:rPr>
          <w:rFonts w:hint="cs"/>
          <w:rtl/>
        </w:rPr>
        <w:t>: تشریع قانونی است.</w:t>
      </w:r>
    </w:p>
    <w:p w14:paraId="29F2287D" w14:textId="7D36F50E" w:rsidR="00CD0EF7" w:rsidRPr="003A41BF" w:rsidRDefault="00CD0EF7" w:rsidP="009F526A">
      <w:pPr>
        <w:rPr>
          <w:rtl/>
        </w:rPr>
      </w:pPr>
      <w:r w:rsidRPr="003A41BF">
        <w:rPr>
          <w:rFonts w:hint="cs"/>
          <w:rtl/>
        </w:rPr>
        <w:t>جواب: قانون است ولی استغراقی است و خطاب به همه است. جاهایی ممکن است تک نتوانند و جمع باید اقدام کنند داستانی است. فرمول اصولی</w:t>
      </w:r>
      <w:r w:rsidR="009F526A">
        <w:rPr>
          <w:rFonts w:hint="cs"/>
          <w:rtl/>
        </w:rPr>
        <w:t>‌ا</w:t>
      </w:r>
      <w:r w:rsidRPr="003A41BF">
        <w:rPr>
          <w:rFonts w:hint="cs"/>
          <w:rtl/>
        </w:rPr>
        <w:t xml:space="preserve">ش را باید پیدا کرد. ولی کاهش ندهید که مجموع </w:t>
      </w:r>
      <w:r w:rsidR="009C7B68" w:rsidRPr="003A41BF">
        <w:rPr>
          <w:rFonts w:hint="cs"/>
          <w:rtl/>
        </w:rPr>
        <w:t>من‌حیث‌المجموع</w:t>
      </w:r>
      <w:r w:rsidRPr="003A41BF">
        <w:rPr>
          <w:rFonts w:hint="cs"/>
          <w:rtl/>
        </w:rPr>
        <w:t xml:space="preserve"> باید اقدام کنند. مجموع </w:t>
      </w:r>
      <w:r w:rsidR="009C7B68" w:rsidRPr="003A41BF">
        <w:rPr>
          <w:rFonts w:hint="cs"/>
          <w:rtl/>
        </w:rPr>
        <w:t>من‌حیث‌المجموع</w:t>
      </w:r>
      <w:r w:rsidRPr="003A41BF">
        <w:rPr>
          <w:rFonts w:hint="cs"/>
          <w:rtl/>
        </w:rPr>
        <w:t xml:space="preserve"> یعنی </w:t>
      </w:r>
      <w:r w:rsidRPr="003A41BF">
        <w:rPr>
          <w:rFonts w:hint="cs"/>
          <w:rtl/>
        </w:rPr>
        <w:lastRenderedPageBreak/>
        <w:t xml:space="preserve">اگر یکی نیامد از بقیه ساقط شد. نه این استغراقی است و هر فردی باید اقدام کند. </w:t>
      </w:r>
      <w:r w:rsidR="009F526A">
        <w:rPr>
          <w:b/>
          <w:bCs/>
          <w:color w:val="007200"/>
          <w:rtl/>
        </w:rPr>
        <w:t>﴿تَعاوَنُوا عَلَى الْبِرِّ وَ التَّقْوى﴾</w:t>
      </w:r>
      <w:r w:rsidR="009F526A">
        <w:rPr>
          <w:rFonts w:hint="cs"/>
          <w:b/>
          <w:bCs/>
          <w:color w:val="007200"/>
          <w:rtl/>
        </w:rPr>
        <w:t xml:space="preserve"> </w:t>
      </w:r>
      <w:r w:rsidRPr="003A41BF">
        <w:rPr>
          <w:rFonts w:hint="cs"/>
          <w:rtl/>
        </w:rPr>
        <w:t xml:space="preserve">هم </w:t>
      </w:r>
      <w:r w:rsidR="009C7B68" w:rsidRPr="003A41BF">
        <w:rPr>
          <w:rFonts w:hint="cs"/>
          <w:rtl/>
        </w:rPr>
        <w:t>می‌گوید</w:t>
      </w:r>
      <w:r w:rsidRPr="003A41BF">
        <w:rPr>
          <w:rFonts w:hint="cs"/>
          <w:rtl/>
        </w:rPr>
        <w:t xml:space="preserve"> باید هر فردی وظیفه خود را انجام دهد. خطاب عام است و امری کفایی </w:t>
      </w:r>
      <w:r w:rsidR="009C7B68" w:rsidRPr="003A41BF">
        <w:rPr>
          <w:rFonts w:hint="cs"/>
          <w:rtl/>
        </w:rPr>
        <w:t>می‌شود</w:t>
      </w:r>
      <w:r w:rsidRPr="003A41BF">
        <w:rPr>
          <w:rFonts w:hint="cs"/>
          <w:rtl/>
        </w:rPr>
        <w:t>.</w:t>
      </w:r>
    </w:p>
    <w:p w14:paraId="35A8A75C" w14:textId="73B42D6D" w:rsidR="00CD0EF7" w:rsidRPr="003A41BF" w:rsidRDefault="00CD0EF7" w:rsidP="00CD0EF7">
      <w:pPr>
        <w:rPr>
          <w:rtl/>
        </w:rPr>
      </w:pPr>
      <w:r w:rsidRPr="003A41BF">
        <w:rPr>
          <w:rFonts w:hint="cs"/>
          <w:rtl/>
        </w:rPr>
        <w:t xml:space="preserve">این بیانی در اعانه است. یکی از </w:t>
      </w:r>
      <w:r w:rsidR="009C7B68" w:rsidRPr="003A41BF">
        <w:rPr>
          <w:rFonts w:hint="cs"/>
          <w:rtl/>
        </w:rPr>
        <w:t>راه‌هایی</w:t>
      </w:r>
      <w:r w:rsidRPr="003A41BF">
        <w:rPr>
          <w:rFonts w:hint="cs"/>
          <w:rtl/>
        </w:rPr>
        <w:t xml:space="preserve"> که </w:t>
      </w:r>
      <w:r w:rsidR="009C7B68" w:rsidRPr="003A41BF">
        <w:rPr>
          <w:rFonts w:hint="cs"/>
          <w:rtl/>
        </w:rPr>
        <w:t>می‌شود</w:t>
      </w:r>
      <w:r w:rsidRPr="003A41BF">
        <w:rPr>
          <w:rFonts w:hint="cs"/>
          <w:rtl/>
        </w:rPr>
        <w:t xml:space="preserve"> با آن استحباب و رجحان عزت دادن به دیگران و شخصیت بخشی و اکرام و احترام را اثبات کرد استناد </w:t>
      </w:r>
      <w:r w:rsidR="009C7B68" w:rsidRPr="003A41BF">
        <w:rPr>
          <w:rFonts w:hint="cs"/>
          <w:rtl/>
        </w:rPr>
        <w:t>به‌قاعده</w:t>
      </w:r>
      <w:r w:rsidRPr="003A41BF">
        <w:rPr>
          <w:rFonts w:hint="cs"/>
          <w:rtl/>
        </w:rPr>
        <w:t xml:space="preserve"> اعانه بر بر و تقواست. با این ملاحظه که در مواردی ممکن است به حد وجوب و لزوم برسد. یا با استفاده از خود آیه بنا بر تقریری اصولی از این امر یا با همان دلیل مستقل امور حسبیه که اگر یک امر حسبی متوقف بر </w:t>
      </w:r>
      <w:r w:rsidR="009C7B68" w:rsidRPr="003A41BF">
        <w:rPr>
          <w:rFonts w:hint="cs"/>
          <w:rtl/>
        </w:rPr>
        <w:t>اعانه‌ای</w:t>
      </w:r>
      <w:r w:rsidRPr="003A41BF">
        <w:rPr>
          <w:rFonts w:hint="cs"/>
          <w:rtl/>
        </w:rPr>
        <w:t xml:space="preserve"> باشد </w:t>
      </w:r>
      <w:r w:rsidR="009C7B68" w:rsidRPr="003A41BF">
        <w:rPr>
          <w:rFonts w:hint="cs"/>
          <w:rtl/>
        </w:rPr>
        <w:t>همان‌طور</w:t>
      </w:r>
      <w:r w:rsidRPr="003A41BF">
        <w:rPr>
          <w:rFonts w:hint="cs"/>
          <w:rtl/>
        </w:rPr>
        <w:t xml:space="preserve"> که خود امر حسبی واجب است </w:t>
      </w:r>
      <w:r w:rsidR="009C7B68" w:rsidRPr="003A41BF">
        <w:rPr>
          <w:rFonts w:hint="cs"/>
          <w:rtl/>
        </w:rPr>
        <w:t>اعانه‌اش</w:t>
      </w:r>
      <w:r w:rsidRPr="003A41BF">
        <w:rPr>
          <w:rFonts w:hint="cs"/>
          <w:rtl/>
        </w:rPr>
        <w:t xml:space="preserve"> هم واجب است. چون غرض پایانی هدف است که لایرضی الشارع بترکه. چه خود فاعل چه </w:t>
      </w:r>
      <w:r w:rsidR="009C7B68" w:rsidRPr="003A41BF">
        <w:rPr>
          <w:rFonts w:hint="cs"/>
          <w:rtl/>
        </w:rPr>
        <w:t>فعل‌های</w:t>
      </w:r>
      <w:r w:rsidRPr="003A41BF">
        <w:rPr>
          <w:rFonts w:hint="cs"/>
          <w:rtl/>
        </w:rPr>
        <w:t xml:space="preserve"> کمکی که دیگران باید انجام دهند. </w:t>
      </w:r>
    </w:p>
    <w:p w14:paraId="56770DC0" w14:textId="1581C66B" w:rsidR="00CD0EF7" w:rsidRPr="003A41BF" w:rsidRDefault="00CD0EF7" w:rsidP="00CD0EF7">
      <w:pPr>
        <w:rPr>
          <w:rtl/>
        </w:rPr>
      </w:pPr>
      <w:r w:rsidRPr="003A41BF">
        <w:rPr>
          <w:rFonts w:hint="cs"/>
          <w:rtl/>
        </w:rPr>
        <w:t xml:space="preserve">پس جایی که عمل اکرام و احترام در انجام وظائف دیگری </w:t>
      </w:r>
      <w:r w:rsidR="009C7B68" w:rsidRPr="003A41BF">
        <w:rPr>
          <w:rFonts w:hint="cs"/>
          <w:rtl/>
        </w:rPr>
        <w:t>مؤثر</w:t>
      </w:r>
      <w:r w:rsidRPr="003A41BF">
        <w:rPr>
          <w:rFonts w:hint="cs"/>
          <w:rtl/>
        </w:rPr>
        <w:t xml:space="preserve"> است </w:t>
      </w:r>
      <w:r w:rsidR="009C7B68" w:rsidRPr="003A41BF">
        <w:rPr>
          <w:rFonts w:hint="cs"/>
          <w:rtl/>
        </w:rPr>
        <w:t>می‌گوید</w:t>
      </w:r>
      <w:r w:rsidRPr="003A41BF">
        <w:rPr>
          <w:rFonts w:hint="cs"/>
          <w:rtl/>
        </w:rPr>
        <w:t xml:space="preserve"> اینجا کمکش کن. به بچه که احترام </w:t>
      </w:r>
      <w:r w:rsidR="009C7B68" w:rsidRPr="003A41BF">
        <w:rPr>
          <w:rFonts w:hint="cs"/>
          <w:rtl/>
        </w:rPr>
        <w:t>می‌گذارد</w:t>
      </w:r>
      <w:r w:rsidRPr="003A41BF">
        <w:rPr>
          <w:rFonts w:hint="cs"/>
          <w:rtl/>
        </w:rPr>
        <w:t xml:space="preserve"> و شخصیت به او </w:t>
      </w:r>
      <w:r w:rsidR="009C7B68" w:rsidRPr="003A41BF">
        <w:rPr>
          <w:rFonts w:hint="cs"/>
          <w:rtl/>
        </w:rPr>
        <w:t>می‌دهد</w:t>
      </w:r>
      <w:r w:rsidRPr="003A41BF">
        <w:rPr>
          <w:rFonts w:hint="cs"/>
          <w:rtl/>
        </w:rPr>
        <w:t xml:space="preserve"> آماده </w:t>
      </w:r>
      <w:r w:rsidR="009C7B68" w:rsidRPr="003A41BF">
        <w:rPr>
          <w:rFonts w:hint="cs"/>
          <w:rtl/>
        </w:rPr>
        <w:t>می‌شود</w:t>
      </w:r>
      <w:r w:rsidRPr="003A41BF">
        <w:rPr>
          <w:rFonts w:hint="cs"/>
          <w:rtl/>
        </w:rPr>
        <w:t xml:space="preserve"> که تکالیفش را درست انجام دهد. نقطه مقابلش این است که اگر تحقیر و توهین کند موجب </w:t>
      </w:r>
      <w:r w:rsidR="009C7B68" w:rsidRPr="003A41BF">
        <w:rPr>
          <w:rFonts w:hint="cs"/>
          <w:rtl/>
        </w:rPr>
        <w:t>می‌شود</w:t>
      </w:r>
      <w:r w:rsidRPr="003A41BF">
        <w:rPr>
          <w:rFonts w:hint="cs"/>
          <w:rtl/>
        </w:rPr>
        <w:t xml:space="preserve"> به گناه بیفتد که بحث تحقیر </w:t>
      </w:r>
      <w:r w:rsidR="009C7B68" w:rsidRPr="003A41BF">
        <w:rPr>
          <w:rFonts w:hint="cs"/>
          <w:rtl/>
        </w:rPr>
        <w:t>می‌شود</w:t>
      </w:r>
      <w:r w:rsidRPr="003A41BF">
        <w:rPr>
          <w:rFonts w:hint="cs"/>
          <w:rtl/>
        </w:rPr>
        <w:t xml:space="preserve"> که </w:t>
      </w:r>
      <w:r w:rsidR="009C7B68" w:rsidRPr="003A41BF">
        <w:rPr>
          <w:rFonts w:hint="cs"/>
          <w:rtl/>
        </w:rPr>
        <w:t>بعداً</w:t>
      </w:r>
      <w:r w:rsidRPr="003A41BF">
        <w:rPr>
          <w:rFonts w:hint="cs"/>
          <w:rtl/>
        </w:rPr>
        <w:t xml:space="preserve"> بحث خواهیم کرد.</w:t>
      </w:r>
    </w:p>
    <w:p w14:paraId="1958A266" w14:textId="6290DE5C" w:rsidR="00CD0EF7" w:rsidRPr="003A41BF" w:rsidRDefault="00CD0EF7" w:rsidP="00A830CC">
      <w:pPr>
        <w:pStyle w:val="Heading2"/>
        <w:rPr>
          <w:rFonts w:ascii="Traditional Arabic" w:hAnsi="Traditional Arabic" w:cs="Traditional Arabic"/>
          <w:rtl/>
        </w:rPr>
      </w:pPr>
      <w:bookmarkStart w:id="4" w:name="_Toc83755029"/>
      <w:r w:rsidRPr="003A41BF">
        <w:rPr>
          <w:rFonts w:ascii="Traditional Arabic" w:hAnsi="Traditional Arabic" w:cs="Traditional Arabic" w:hint="cs"/>
          <w:rtl/>
        </w:rPr>
        <w:t>دلیل سوم:</w:t>
      </w:r>
      <w:r w:rsidR="00A830CC" w:rsidRPr="003A41BF">
        <w:rPr>
          <w:rFonts w:ascii="Traditional Arabic" w:hAnsi="Traditional Arabic" w:cs="Traditional Arabic" w:hint="cs"/>
          <w:rtl/>
        </w:rPr>
        <w:t xml:space="preserve"> احسان و بر به دیگران</w:t>
      </w:r>
      <w:bookmarkEnd w:id="4"/>
    </w:p>
    <w:p w14:paraId="719551EF" w14:textId="77A363BA" w:rsidR="00CD0EF7" w:rsidRPr="003A41BF" w:rsidRDefault="00CD0EF7" w:rsidP="00AF7D28">
      <w:pPr>
        <w:rPr>
          <w:rtl/>
        </w:rPr>
      </w:pPr>
      <w:r w:rsidRPr="003A41BF">
        <w:rPr>
          <w:rFonts w:hint="cs"/>
          <w:rtl/>
        </w:rPr>
        <w:t xml:space="preserve">این هم از قواعد عامه است که </w:t>
      </w:r>
      <w:r w:rsidR="009C7B68" w:rsidRPr="003A41BF">
        <w:rPr>
          <w:rFonts w:hint="cs"/>
          <w:rtl/>
        </w:rPr>
        <w:t>ادله‌ای</w:t>
      </w:r>
      <w:r w:rsidRPr="003A41BF">
        <w:rPr>
          <w:rFonts w:hint="cs"/>
          <w:rtl/>
        </w:rPr>
        <w:t xml:space="preserve"> داریم که </w:t>
      </w:r>
      <w:r w:rsidR="009C7B68" w:rsidRPr="003A41BF">
        <w:rPr>
          <w:rFonts w:hint="cs"/>
          <w:rtl/>
        </w:rPr>
        <w:t>می‌گوید</w:t>
      </w:r>
      <w:r w:rsidRPr="003A41BF">
        <w:rPr>
          <w:rFonts w:hint="cs"/>
          <w:rtl/>
        </w:rPr>
        <w:t xml:space="preserve"> به دیگران بر و احسان انجام دهید. مقصود از بر و احسان در آنجا فقط بحث ما نیست بلکه احسان به اطعام و ... را </w:t>
      </w:r>
      <w:r w:rsidR="009C7B68" w:rsidRPr="003A41BF">
        <w:rPr>
          <w:rFonts w:hint="cs"/>
          <w:rtl/>
        </w:rPr>
        <w:t>می‌گیرد</w:t>
      </w:r>
      <w:r w:rsidRPr="003A41BF">
        <w:rPr>
          <w:rFonts w:hint="cs"/>
          <w:rtl/>
        </w:rPr>
        <w:t xml:space="preserve">. </w:t>
      </w:r>
      <w:r w:rsidR="009C7B68" w:rsidRPr="003A41BF">
        <w:rPr>
          <w:rFonts w:hint="cs"/>
          <w:rtl/>
        </w:rPr>
        <w:t>می‌گوید</w:t>
      </w:r>
      <w:r w:rsidRPr="003A41BF">
        <w:rPr>
          <w:rFonts w:hint="cs"/>
          <w:rtl/>
        </w:rPr>
        <w:t xml:space="preserve"> به دیگری کمک کن. نه اعانه بر بر و تقوای او بلکه نیکوکاری و کمک به دیگری بکن. آن ادله بر و اینکه عون </w:t>
      </w:r>
      <w:r w:rsidR="009C7B68" w:rsidRPr="003A41BF">
        <w:rPr>
          <w:rFonts w:hint="cs"/>
          <w:rtl/>
        </w:rPr>
        <w:t>مؤمن</w:t>
      </w:r>
      <w:r w:rsidRPr="003A41BF">
        <w:rPr>
          <w:rFonts w:hint="cs"/>
          <w:rtl/>
        </w:rPr>
        <w:t xml:space="preserve"> باش و به او احسان کن بعید نیست که بگوییم </w:t>
      </w:r>
      <w:r w:rsidR="009C7B68" w:rsidRPr="003A41BF">
        <w:rPr>
          <w:rFonts w:hint="cs"/>
          <w:rtl/>
        </w:rPr>
        <w:t>ادله‌ای‌اند</w:t>
      </w:r>
      <w:r w:rsidRPr="003A41BF">
        <w:rPr>
          <w:rFonts w:hint="cs"/>
          <w:rtl/>
        </w:rPr>
        <w:t xml:space="preserve"> که یکی از مصادیقش احترام گذاشتن و شخصیت دادن است و شامل اینها هم </w:t>
      </w:r>
      <w:r w:rsidR="009C7B68" w:rsidRPr="003A41BF">
        <w:rPr>
          <w:rFonts w:hint="cs"/>
          <w:rtl/>
        </w:rPr>
        <w:t>می‌شود</w:t>
      </w:r>
      <w:r w:rsidRPr="003A41BF">
        <w:rPr>
          <w:rFonts w:hint="cs"/>
          <w:rtl/>
        </w:rPr>
        <w:t xml:space="preserve">. ممکن است بگوییم در میان عناوینی که نسبتشان با اکرام من وجه است برخی ممکن است مطلق باشد. مثل بر و احسان که ممکن است بگوییم مطلق است و نوعی از آنها اکرام و </w:t>
      </w:r>
      <w:r w:rsidR="009C7B68" w:rsidRPr="003A41BF">
        <w:rPr>
          <w:rFonts w:hint="cs"/>
          <w:rtl/>
        </w:rPr>
        <w:t>احترام‌گذاری</w:t>
      </w:r>
      <w:r w:rsidRPr="003A41BF">
        <w:rPr>
          <w:rFonts w:hint="cs"/>
          <w:rtl/>
        </w:rPr>
        <w:t xml:space="preserve"> است. انواع دیگری هم دارد که ممکن است اکرام به معنای خاص در آن نباشد ولی عون برای اوست و مشکل </w:t>
      </w:r>
      <w:r w:rsidR="009C7B68" w:rsidRPr="003A41BF">
        <w:rPr>
          <w:rFonts w:hint="cs"/>
          <w:rtl/>
        </w:rPr>
        <w:t>زندگی‌اش</w:t>
      </w:r>
      <w:r w:rsidRPr="003A41BF">
        <w:rPr>
          <w:rFonts w:hint="cs"/>
          <w:rtl/>
        </w:rPr>
        <w:t xml:space="preserve"> را </w:t>
      </w:r>
      <w:r w:rsidR="009C7B68" w:rsidRPr="003A41BF">
        <w:rPr>
          <w:rFonts w:hint="cs"/>
          <w:rtl/>
        </w:rPr>
        <w:t>برمی‌دارد</w:t>
      </w:r>
      <w:r w:rsidRPr="003A41BF">
        <w:rPr>
          <w:rFonts w:hint="cs"/>
          <w:rtl/>
        </w:rPr>
        <w:t>. لذا عناوینی مثل بر و احسان ممکن است بگوییم دیگر با احسان من وجه نیست. اگر من وجه باشد دلیل ن</w:t>
      </w:r>
      <w:r w:rsidR="009C7B68" w:rsidRPr="003A41BF">
        <w:rPr>
          <w:rFonts w:hint="cs"/>
          <w:rtl/>
        </w:rPr>
        <w:t>می‌شود</w:t>
      </w:r>
      <w:r w:rsidRPr="003A41BF">
        <w:rPr>
          <w:rFonts w:hint="cs"/>
          <w:rtl/>
        </w:rPr>
        <w:t xml:space="preserve"> چون حیثش متفاوت </w:t>
      </w:r>
      <w:r w:rsidR="009C7B68" w:rsidRPr="003A41BF">
        <w:rPr>
          <w:rFonts w:hint="cs"/>
          <w:rtl/>
        </w:rPr>
        <w:t>می‌شود</w:t>
      </w:r>
      <w:r w:rsidRPr="003A41BF">
        <w:rPr>
          <w:rFonts w:hint="cs"/>
          <w:rtl/>
        </w:rPr>
        <w:t xml:space="preserve">. ممکن است بگوییم نسبتش مطلق است و ممکن است کسی احتمال دهد که بر و احسان در </w:t>
      </w:r>
      <w:r w:rsidR="009C7B68" w:rsidRPr="003A41BF">
        <w:rPr>
          <w:rFonts w:hint="cs"/>
          <w:rtl/>
        </w:rPr>
        <w:t>همه‌جا</w:t>
      </w:r>
      <w:r w:rsidRPr="003A41BF">
        <w:rPr>
          <w:rFonts w:hint="cs"/>
          <w:rtl/>
        </w:rPr>
        <w:t xml:space="preserve"> باید با اکرام باشد. حالا در این جهت تردید است. </w:t>
      </w:r>
      <w:r w:rsidR="00AF7D28" w:rsidRPr="003A41BF">
        <w:rPr>
          <w:rFonts w:hint="cs"/>
          <w:rtl/>
        </w:rPr>
        <w:t>بنابراین احتمالات نسبت بر و احسان و عون یا نسبتش با اکرام و احترام من وجه است که دیگر دلیل ن</w:t>
      </w:r>
      <w:r w:rsidR="009C7B68" w:rsidRPr="003A41BF">
        <w:rPr>
          <w:rFonts w:hint="cs"/>
          <w:rtl/>
        </w:rPr>
        <w:t>می‌شود</w:t>
      </w:r>
      <w:r w:rsidR="00AF7D28" w:rsidRPr="003A41BF">
        <w:rPr>
          <w:rFonts w:hint="cs"/>
          <w:rtl/>
        </w:rPr>
        <w:t xml:space="preserve">. احتمال دوم اینکه مطلق باشد که دلیل </w:t>
      </w:r>
      <w:r w:rsidR="009C7B68" w:rsidRPr="003A41BF">
        <w:rPr>
          <w:rFonts w:hint="cs"/>
          <w:rtl/>
        </w:rPr>
        <w:t>می‌شود</w:t>
      </w:r>
      <w:r w:rsidR="00AF7D28" w:rsidRPr="003A41BF">
        <w:rPr>
          <w:rFonts w:hint="cs"/>
          <w:rtl/>
        </w:rPr>
        <w:t xml:space="preserve">. احتمال سوم اینکه بر و احسان </w:t>
      </w:r>
      <w:r w:rsidR="009C7B68" w:rsidRPr="003A41BF">
        <w:rPr>
          <w:rFonts w:hint="cs"/>
          <w:rtl/>
        </w:rPr>
        <w:t>به‌قدری</w:t>
      </w:r>
      <w:r w:rsidR="00AF7D28" w:rsidRPr="003A41BF">
        <w:rPr>
          <w:rFonts w:hint="cs"/>
          <w:rtl/>
        </w:rPr>
        <w:t xml:space="preserve"> با اکرام نزدیک باشند که حالت تساوی پیدا کند که بازهم دلیل </w:t>
      </w:r>
      <w:r w:rsidR="009C7B68" w:rsidRPr="003A41BF">
        <w:rPr>
          <w:rFonts w:hint="cs"/>
          <w:rtl/>
        </w:rPr>
        <w:t>می‌شود</w:t>
      </w:r>
      <w:r w:rsidR="00AF7D28" w:rsidRPr="003A41BF">
        <w:rPr>
          <w:rFonts w:hint="cs"/>
          <w:rtl/>
        </w:rPr>
        <w:t xml:space="preserve">. این هم بعید نیست بشود </w:t>
      </w:r>
      <w:r w:rsidR="009C7B68" w:rsidRPr="003A41BF">
        <w:rPr>
          <w:rFonts w:hint="cs"/>
          <w:rtl/>
        </w:rPr>
        <w:t>به‌عنوان</w:t>
      </w:r>
      <w:r w:rsidR="00AF7D28" w:rsidRPr="003A41BF">
        <w:rPr>
          <w:rFonts w:hint="cs"/>
          <w:rtl/>
        </w:rPr>
        <w:t xml:space="preserve"> دلیل سوم ذکر شود.</w:t>
      </w:r>
    </w:p>
    <w:p w14:paraId="72812E39" w14:textId="6E9F5B56" w:rsidR="00AF7D28" w:rsidRPr="003A41BF" w:rsidRDefault="009C7B68" w:rsidP="00AF7D28">
      <w:pPr>
        <w:rPr>
          <w:rtl/>
        </w:rPr>
      </w:pPr>
      <w:r w:rsidRPr="003A41BF">
        <w:rPr>
          <w:rFonts w:hint="cs"/>
          <w:rtl/>
        </w:rPr>
        <w:t>سؤال</w:t>
      </w:r>
      <w:r w:rsidR="00AF7D28" w:rsidRPr="003A41BF">
        <w:rPr>
          <w:rFonts w:hint="cs"/>
          <w:rtl/>
        </w:rPr>
        <w:t xml:space="preserve">: در این موارد در مقام اثبات کردم خوب بودن عملیم. بعد از طریق تعاونوا علی البر اثبات کنیم خیر بودنش ثابت </w:t>
      </w:r>
      <w:r w:rsidRPr="003A41BF">
        <w:rPr>
          <w:rFonts w:hint="cs"/>
          <w:rtl/>
        </w:rPr>
        <w:t>می‌شود</w:t>
      </w:r>
      <w:r w:rsidR="00AF7D28" w:rsidRPr="003A41BF">
        <w:rPr>
          <w:rFonts w:hint="cs"/>
          <w:rtl/>
        </w:rPr>
        <w:t xml:space="preserve">.... در بیان سوم عرض کردم. </w:t>
      </w:r>
    </w:p>
    <w:p w14:paraId="479408DE" w14:textId="22021F09" w:rsidR="00AF7D28" w:rsidRPr="003A41BF" w:rsidRDefault="00AF7D28" w:rsidP="009C7B68">
      <w:pPr>
        <w:rPr>
          <w:rtl/>
        </w:rPr>
      </w:pPr>
      <w:r w:rsidRPr="003A41BF">
        <w:rPr>
          <w:rFonts w:hint="cs"/>
          <w:rtl/>
        </w:rPr>
        <w:t xml:space="preserve">جواب: در </w:t>
      </w:r>
      <w:r w:rsidR="009C7B68" w:rsidRPr="003A41BF">
        <w:rPr>
          <w:rFonts w:hint="cs"/>
          <w:rtl/>
        </w:rPr>
        <w:t>دلیل</w:t>
      </w:r>
      <w:r w:rsidRPr="003A41BF">
        <w:rPr>
          <w:rFonts w:hint="cs"/>
          <w:rtl/>
        </w:rPr>
        <w:t xml:space="preserve"> سوم به آیه تعاونوا علی البر تمسک نکردیم. </w:t>
      </w:r>
      <w:r w:rsidR="009C7B68" w:rsidRPr="003A41BF">
        <w:rPr>
          <w:rFonts w:hint="cs"/>
          <w:rtl/>
        </w:rPr>
        <w:t>ادله‌ای</w:t>
      </w:r>
      <w:r w:rsidRPr="003A41BF">
        <w:rPr>
          <w:rFonts w:hint="cs"/>
          <w:rtl/>
        </w:rPr>
        <w:t xml:space="preserve"> </w:t>
      </w:r>
      <w:r w:rsidR="009C7B68" w:rsidRPr="003A41BF">
        <w:rPr>
          <w:rFonts w:hint="cs"/>
          <w:rtl/>
        </w:rPr>
        <w:t>می‌گوید</w:t>
      </w:r>
      <w:r w:rsidRPr="003A41BF">
        <w:rPr>
          <w:rFonts w:hint="cs"/>
          <w:rtl/>
        </w:rPr>
        <w:t xml:space="preserve"> عون دیگران باشد.</w:t>
      </w:r>
    </w:p>
    <w:p w14:paraId="592F4A96" w14:textId="2EFE0E56" w:rsidR="00AF7D28" w:rsidRPr="003A41BF" w:rsidRDefault="009C7B68" w:rsidP="00AF7D28">
      <w:pPr>
        <w:rPr>
          <w:rtl/>
        </w:rPr>
      </w:pPr>
      <w:r w:rsidRPr="003A41BF">
        <w:rPr>
          <w:rFonts w:hint="cs"/>
          <w:rtl/>
        </w:rPr>
        <w:t>سؤال</w:t>
      </w:r>
      <w:r w:rsidR="00AF7D28" w:rsidRPr="003A41BF">
        <w:rPr>
          <w:rFonts w:hint="cs"/>
          <w:rtl/>
        </w:rPr>
        <w:t xml:space="preserve">: </w:t>
      </w:r>
      <w:r w:rsidRPr="003A41BF">
        <w:rPr>
          <w:rFonts w:hint="cs"/>
          <w:rtl/>
        </w:rPr>
        <w:t>می‌گویند</w:t>
      </w:r>
      <w:r w:rsidR="00AF7D28" w:rsidRPr="003A41BF">
        <w:rPr>
          <w:rFonts w:hint="cs"/>
          <w:rtl/>
        </w:rPr>
        <w:t xml:space="preserve"> برّ بودن این احترام را اثبات نکردید.</w:t>
      </w:r>
    </w:p>
    <w:p w14:paraId="0FBB8DE5" w14:textId="0F3CE1EA" w:rsidR="00AF7D28" w:rsidRPr="003A41BF" w:rsidRDefault="00AF7D28" w:rsidP="00AF7D28">
      <w:pPr>
        <w:rPr>
          <w:rtl/>
        </w:rPr>
      </w:pPr>
      <w:r w:rsidRPr="003A41BF">
        <w:rPr>
          <w:rFonts w:hint="cs"/>
          <w:rtl/>
        </w:rPr>
        <w:t xml:space="preserve">جواب: مفروض عقلایی و عقلی ماست. </w:t>
      </w:r>
    </w:p>
    <w:p w14:paraId="6D87D680" w14:textId="1BB208DE" w:rsidR="00AF7D28" w:rsidRPr="003A41BF" w:rsidRDefault="009C7B68" w:rsidP="00AF7D28">
      <w:pPr>
        <w:rPr>
          <w:rtl/>
        </w:rPr>
      </w:pPr>
      <w:r w:rsidRPr="003A41BF">
        <w:rPr>
          <w:rFonts w:hint="cs"/>
          <w:rtl/>
        </w:rPr>
        <w:lastRenderedPageBreak/>
        <w:t>سؤال</w:t>
      </w:r>
      <w:r w:rsidR="00AF7D28" w:rsidRPr="003A41BF">
        <w:rPr>
          <w:rFonts w:hint="cs"/>
          <w:rtl/>
        </w:rPr>
        <w:t xml:space="preserve">: ادله بر بودن را </w:t>
      </w:r>
      <w:r w:rsidRPr="003A41BF">
        <w:rPr>
          <w:rFonts w:hint="cs"/>
          <w:rtl/>
        </w:rPr>
        <w:t>می‌گوییم</w:t>
      </w:r>
      <w:r w:rsidR="00AF7D28" w:rsidRPr="003A41BF">
        <w:rPr>
          <w:rFonts w:hint="cs"/>
          <w:rtl/>
        </w:rPr>
        <w:t xml:space="preserve">. </w:t>
      </w:r>
      <w:r w:rsidRPr="003A41BF">
        <w:rPr>
          <w:rFonts w:hint="cs"/>
          <w:rtl/>
        </w:rPr>
        <w:t>به‌نوعی</w:t>
      </w:r>
      <w:r w:rsidR="00AF7D28" w:rsidRPr="003A41BF">
        <w:rPr>
          <w:rFonts w:hint="cs"/>
          <w:rtl/>
        </w:rPr>
        <w:t xml:space="preserve"> بر بودن آن را </w:t>
      </w:r>
      <w:r w:rsidRPr="003A41BF">
        <w:rPr>
          <w:rFonts w:hint="cs"/>
          <w:rtl/>
        </w:rPr>
        <w:t>می‌خواهیم</w:t>
      </w:r>
      <w:r w:rsidR="00AF7D28" w:rsidRPr="003A41BF">
        <w:rPr>
          <w:rFonts w:hint="cs"/>
          <w:rtl/>
        </w:rPr>
        <w:t xml:space="preserve"> اثبات کنیم.</w:t>
      </w:r>
    </w:p>
    <w:p w14:paraId="56FFC7CF" w14:textId="56D9FE2F" w:rsidR="00AF7D28" w:rsidRPr="003A41BF" w:rsidRDefault="00AF7D28" w:rsidP="00AF7D28">
      <w:pPr>
        <w:rPr>
          <w:rtl/>
        </w:rPr>
      </w:pPr>
      <w:r w:rsidRPr="003A41BF">
        <w:rPr>
          <w:rFonts w:hint="cs"/>
          <w:rtl/>
        </w:rPr>
        <w:t xml:space="preserve">جواب: برّ عقلایی و عرفی است و شرع آن را تثبیت </w:t>
      </w:r>
      <w:r w:rsidR="009C7B68" w:rsidRPr="003A41BF">
        <w:rPr>
          <w:rFonts w:hint="cs"/>
          <w:rtl/>
        </w:rPr>
        <w:t>می‌کند</w:t>
      </w:r>
      <w:r w:rsidRPr="003A41BF">
        <w:rPr>
          <w:rFonts w:hint="cs"/>
          <w:rtl/>
        </w:rPr>
        <w:t xml:space="preserve">. </w:t>
      </w:r>
    </w:p>
    <w:p w14:paraId="3F28F842" w14:textId="10578F29" w:rsidR="00AF7D28" w:rsidRPr="003A41BF" w:rsidRDefault="00AF7D28" w:rsidP="009C7B68">
      <w:pPr>
        <w:pStyle w:val="Heading2"/>
        <w:rPr>
          <w:rFonts w:ascii="Traditional Arabic" w:hAnsi="Traditional Arabic" w:cs="Traditional Arabic"/>
          <w:rtl/>
        </w:rPr>
      </w:pPr>
      <w:bookmarkStart w:id="5" w:name="_Toc83755030"/>
      <w:r w:rsidRPr="003A41BF">
        <w:rPr>
          <w:rFonts w:ascii="Traditional Arabic" w:hAnsi="Traditional Arabic" w:cs="Traditional Arabic" w:hint="cs"/>
          <w:rtl/>
        </w:rPr>
        <w:t>دلیل چهارم:</w:t>
      </w:r>
      <w:r w:rsidR="00A830CC" w:rsidRPr="003A41BF">
        <w:rPr>
          <w:rFonts w:ascii="Traditional Arabic" w:hAnsi="Traditional Arabic" w:cs="Traditional Arabic" w:hint="cs"/>
          <w:rtl/>
        </w:rPr>
        <w:t xml:space="preserve"> </w:t>
      </w:r>
      <w:r w:rsidR="009C7B68" w:rsidRPr="003A41BF">
        <w:rPr>
          <w:rFonts w:ascii="Traditional Arabic" w:hAnsi="Traditional Arabic" w:cs="Traditional Arabic" w:hint="cs"/>
          <w:rtl/>
        </w:rPr>
        <w:t>دلیل عقلی</w:t>
      </w:r>
      <w:bookmarkEnd w:id="5"/>
    </w:p>
    <w:p w14:paraId="1F56927E" w14:textId="54485485" w:rsidR="00AF7D28" w:rsidRPr="003A41BF" w:rsidRDefault="00AF7D28" w:rsidP="00AF7D28">
      <w:pPr>
        <w:rPr>
          <w:rtl/>
        </w:rPr>
      </w:pPr>
      <w:r w:rsidRPr="003A41BF">
        <w:rPr>
          <w:rFonts w:hint="cs"/>
          <w:rtl/>
        </w:rPr>
        <w:t xml:space="preserve">دلیل چهارم عقلی است و شاید باید اول ذکر </w:t>
      </w:r>
      <w:r w:rsidR="009C7B68" w:rsidRPr="003A41BF">
        <w:rPr>
          <w:rFonts w:hint="cs"/>
          <w:rtl/>
        </w:rPr>
        <w:t>می‌کردیم</w:t>
      </w:r>
      <w:r w:rsidRPr="003A41BF">
        <w:rPr>
          <w:rFonts w:hint="cs"/>
          <w:rtl/>
        </w:rPr>
        <w:t xml:space="preserve"> حکم عقل عملی هم هست که احترام گذاردن و شخصیت دادن به دیگران حسن است امر مطلوب و مستحسنی است. کلما حکم به العقل حکم به الشرع. لذا استدلال واضحی است که وجود دارد. اگر کسی این را بگوید </w:t>
      </w:r>
      <w:r w:rsidR="009C7B68" w:rsidRPr="003A41BF">
        <w:rPr>
          <w:rFonts w:hint="cs"/>
          <w:rtl/>
        </w:rPr>
        <w:t>ادله‌ای</w:t>
      </w:r>
      <w:r w:rsidRPr="003A41BF">
        <w:rPr>
          <w:rFonts w:hint="cs"/>
          <w:rtl/>
        </w:rPr>
        <w:t xml:space="preserve"> که به شکل لفظی ما را به این احترام و اکرام </w:t>
      </w:r>
      <w:r w:rsidR="009C7B68" w:rsidRPr="003A41BF">
        <w:rPr>
          <w:rFonts w:hint="cs"/>
          <w:rtl/>
        </w:rPr>
        <w:t>فرامی‌خواند</w:t>
      </w:r>
      <w:r w:rsidRPr="003A41BF">
        <w:rPr>
          <w:rFonts w:hint="cs"/>
          <w:rtl/>
        </w:rPr>
        <w:t xml:space="preserve"> اصلش ارشادی در آن است. منتهی اثرش این است که </w:t>
      </w:r>
      <w:r w:rsidR="009C7B68" w:rsidRPr="003A41BF">
        <w:rPr>
          <w:rFonts w:hint="cs"/>
          <w:rtl/>
        </w:rPr>
        <w:t>می‌تواند</w:t>
      </w:r>
      <w:r w:rsidRPr="003A41BF">
        <w:rPr>
          <w:rFonts w:hint="cs"/>
          <w:rtl/>
        </w:rPr>
        <w:t xml:space="preserve"> اطلاق داشته باشد و محدوده را </w:t>
      </w:r>
      <w:r w:rsidR="009C7B68" w:rsidRPr="003A41BF">
        <w:rPr>
          <w:rFonts w:hint="cs"/>
          <w:rtl/>
        </w:rPr>
        <w:t>کم‌وزیاد</w:t>
      </w:r>
      <w:r w:rsidRPr="003A41BF">
        <w:rPr>
          <w:rFonts w:hint="cs"/>
          <w:rtl/>
        </w:rPr>
        <w:t xml:space="preserve"> کند. آنی که عقل </w:t>
      </w:r>
      <w:r w:rsidR="009C7B68" w:rsidRPr="003A41BF">
        <w:rPr>
          <w:rFonts w:hint="cs"/>
          <w:rtl/>
        </w:rPr>
        <w:t>می‌گوید</w:t>
      </w:r>
      <w:r w:rsidRPr="003A41BF">
        <w:rPr>
          <w:rFonts w:hint="cs"/>
          <w:rtl/>
        </w:rPr>
        <w:t xml:space="preserve"> این است که احترام گذاردن به دیگران مستحسن است و شرع هم این را قبول </w:t>
      </w:r>
      <w:r w:rsidR="009C7B68" w:rsidRPr="003A41BF">
        <w:rPr>
          <w:rFonts w:hint="cs"/>
          <w:rtl/>
        </w:rPr>
        <w:t>می‌کند</w:t>
      </w:r>
      <w:r w:rsidRPr="003A41BF">
        <w:rPr>
          <w:rFonts w:hint="cs"/>
          <w:rtl/>
        </w:rPr>
        <w:t xml:space="preserve">. منتهی در دلیل عقلی اطلاقش تابع فهم عقل است. عقل هم </w:t>
      </w:r>
      <w:r w:rsidR="009C7B68" w:rsidRPr="003A41BF">
        <w:rPr>
          <w:rFonts w:hint="cs"/>
          <w:rtl/>
        </w:rPr>
        <w:t>فی‌الجمله</w:t>
      </w:r>
      <w:r w:rsidRPr="003A41BF">
        <w:rPr>
          <w:rFonts w:hint="cs"/>
          <w:rtl/>
        </w:rPr>
        <w:t xml:space="preserve"> این را مستحسن </w:t>
      </w:r>
      <w:r w:rsidR="009C7B68" w:rsidRPr="003A41BF">
        <w:rPr>
          <w:rFonts w:hint="cs"/>
          <w:rtl/>
        </w:rPr>
        <w:t>می‌داند</w:t>
      </w:r>
      <w:r w:rsidRPr="003A41BF">
        <w:rPr>
          <w:rFonts w:hint="cs"/>
          <w:rtl/>
        </w:rPr>
        <w:t xml:space="preserve">. ممکن است </w:t>
      </w:r>
      <w:r w:rsidR="009C7B68" w:rsidRPr="003A41BF">
        <w:rPr>
          <w:rFonts w:hint="cs"/>
          <w:rtl/>
        </w:rPr>
        <w:t>به‌جاهایی</w:t>
      </w:r>
      <w:r w:rsidRPr="003A41BF">
        <w:rPr>
          <w:rFonts w:hint="cs"/>
          <w:rtl/>
        </w:rPr>
        <w:t xml:space="preserve"> برسد که احتمال دهد مصالح معارض دارد. </w:t>
      </w:r>
      <w:r w:rsidR="009C7B68" w:rsidRPr="003A41BF">
        <w:rPr>
          <w:rFonts w:hint="cs"/>
          <w:rtl/>
        </w:rPr>
        <w:t>مثلاً</w:t>
      </w:r>
      <w:r w:rsidRPr="003A41BF">
        <w:rPr>
          <w:rFonts w:hint="cs"/>
          <w:rtl/>
        </w:rPr>
        <w:t xml:space="preserve"> در کافر حربی  و چیزهای </w:t>
      </w:r>
      <w:r w:rsidR="009C7B68" w:rsidRPr="003A41BF">
        <w:rPr>
          <w:rFonts w:hint="cs"/>
          <w:rtl/>
        </w:rPr>
        <w:t>این‌طوری</w:t>
      </w:r>
      <w:r w:rsidRPr="003A41BF">
        <w:rPr>
          <w:rFonts w:hint="cs"/>
          <w:rtl/>
        </w:rPr>
        <w:t xml:space="preserve">. یا انسانی که دچار مظالم زیاد است. جاهایی ممکن است مصالح معارض داشته باشد یا مزاحمات داشته باشد آنجا عقل حکم دلیل لبی است و اطلاقی در آن نیست. در دلیل لبی یا باید بفهمد شمول دارد یا اگر گیری پیدا شد شمول ندارد. اصل شمول عقلی درست است ولی اطلاقش </w:t>
      </w:r>
      <w:r w:rsidR="009C7B68" w:rsidRPr="003A41BF">
        <w:rPr>
          <w:rFonts w:hint="cs"/>
          <w:rtl/>
        </w:rPr>
        <w:t>درجایی</w:t>
      </w:r>
      <w:r w:rsidRPr="003A41BF">
        <w:rPr>
          <w:rFonts w:hint="cs"/>
          <w:rtl/>
        </w:rPr>
        <w:t xml:space="preserve"> که دلیل ندارد </w:t>
      </w:r>
      <w:r w:rsidR="009C7B68" w:rsidRPr="003A41BF">
        <w:rPr>
          <w:rFonts w:hint="cs"/>
          <w:rtl/>
        </w:rPr>
        <w:t>فرومی‌ریزد</w:t>
      </w:r>
      <w:r w:rsidRPr="003A41BF">
        <w:rPr>
          <w:rFonts w:hint="cs"/>
          <w:rtl/>
        </w:rPr>
        <w:t>.</w:t>
      </w:r>
    </w:p>
    <w:p w14:paraId="55CE4693" w14:textId="37CA74C0" w:rsidR="00AF7D28" w:rsidRPr="003A41BF" w:rsidRDefault="009C7B68" w:rsidP="00AF7D28">
      <w:pPr>
        <w:rPr>
          <w:rtl/>
        </w:rPr>
      </w:pPr>
      <w:r w:rsidRPr="003A41BF">
        <w:rPr>
          <w:rFonts w:hint="cs"/>
          <w:rtl/>
        </w:rPr>
        <w:t>سؤال</w:t>
      </w:r>
      <w:r w:rsidR="00AF7D28" w:rsidRPr="003A41BF">
        <w:rPr>
          <w:rFonts w:hint="cs"/>
          <w:rtl/>
        </w:rPr>
        <w:t xml:space="preserve">: وجوب را </w:t>
      </w:r>
      <w:r w:rsidRPr="003A41BF">
        <w:rPr>
          <w:rFonts w:hint="cs"/>
          <w:rtl/>
        </w:rPr>
        <w:t>می‌گیرد</w:t>
      </w:r>
      <w:r w:rsidR="00AF7D28" w:rsidRPr="003A41BF">
        <w:rPr>
          <w:rFonts w:hint="cs"/>
          <w:rtl/>
        </w:rPr>
        <w:t xml:space="preserve"> یا نه؟</w:t>
      </w:r>
    </w:p>
    <w:p w14:paraId="09689111" w14:textId="57B64555" w:rsidR="00AF7D28" w:rsidRPr="003A41BF" w:rsidRDefault="00AF7D28" w:rsidP="00AF7D28">
      <w:pPr>
        <w:rPr>
          <w:rtl/>
        </w:rPr>
      </w:pPr>
      <w:r w:rsidRPr="003A41BF">
        <w:rPr>
          <w:rFonts w:hint="cs"/>
          <w:rtl/>
        </w:rPr>
        <w:t xml:space="preserve">جواب: تابع درک عقل است و در درک عقل هم عقل مثل شرع پنج نوع حکم دارد. الزام و رجحان در فعل و ترک دارد و جاهایی هم حکم </w:t>
      </w:r>
      <w:r w:rsidR="009C7B68" w:rsidRPr="003A41BF">
        <w:rPr>
          <w:rFonts w:hint="cs"/>
          <w:rtl/>
        </w:rPr>
        <w:t>به‌تساوی</w:t>
      </w:r>
      <w:r w:rsidRPr="003A41BF">
        <w:rPr>
          <w:rFonts w:hint="cs"/>
          <w:rtl/>
        </w:rPr>
        <w:t xml:space="preserve"> </w:t>
      </w:r>
      <w:r w:rsidR="009C7B68" w:rsidRPr="003A41BF">
        <w:rPr>
          <w:rFonts w:hint="cs"/>
          <w:rtl/>
        </w:rPr>
        <w:t>می‌کند</w:t>
      </w:r>
      <w:r w:rsidRPr="003A41BF">
        <w:rPr>
          <w:rFonts w:hint="cs"/>
          <w:rtl/>
        </w:rPr>
        <w:t xml:space="preserve">. فقه عقلی که داریم چون </w:t>
      </w:r>
      <w:r w:rsidR="009C7B68" w:rsidRPr="003A41BF">
        <w:rPr>
          <w:rFonts w:hint="cs"/>
          <w:rtl/>
        </w:rPr>
        <w:t>دایره‌های</w:t>
      </w:r>
      <w:r w:rsidRPr="003A41BF">
        <w:rPr>
          <w:rFonts w:hint="cs"/>
          <w:rtl/>
        </w:rPr>
        <w:t xml:space="preserve"> مهمی در احکام عقلی است که باید کشف شود. یکی اینکه عقل مثل شرع احکام خمسه دارد. کلما حکم به العقل حکم به الشرع هم با همان خصوصیات تثبیت </w:t>
      </w:r>
      <w:r w:rsidR="009C7B68" w:rsidRPr="003A41BF">
        <w:rPr>
          <w:rFonts w:hint="cs"/>
          <w:rtl/>
        </w:rPr>
        <w:t>می‌شود</w:t>
      </w:r>
      <w:r w:rsidRPr="003A41BF">
        <w:rPr>
          <w:rFonts w:hint="cs"/>
          <w:rtl/>
        </w:rPr>
        <w:t xml:space="preserve">. ضمن اینکه در اصل قاعده ملازمه ما تردیدی داریم. </w:t>
      </w:r>
      <w:r w:rsidR="009C7B68" w:rsidRPr="003A41BF">
        <w:rPr>
          <w:rFonts w:hint="cs"/>
          <w:rtl/>
        </w:rPr>
        <w:t>بابیان</w:t>
      </w:r>
      <w:r w:rsidRPr="003A41BF">
        <w:rPr>
          <w:rFonts w:hint="cs"/>
          <w:rtl/>
        </w:rPr>
        <w:t xml:space="preserve"> خاصی داریم به شکل تفصیلی آن را قبول داریم نه علی الاطلاق. نوعی حالت اخباری اینجا داریم! </w:t>
      </w:r>
    </w:p>
    <w:p w14:paraId="27AD8725" w14:textId="7B090659" w:rsidR="00AF7D28" w:rsidRPr="003A41BF" w:rsidRDefault="009C7B68" w:rsidP="00AF7D28">
      <w:pPr>
        <w:rPr>
          <w:rtl/>
        </w:rPr>
      </w:pPr>
      <w:r w:rsidRPr="003A41BF">
        <w:rPr>
          <w:rFonts w:hint="cs"/>
          <w:rtl/>
        </w:rPr>
        <w:t>سؤال</w:t>
      </w:r>
      <w:r w:rsidR="00AF7D28" w:rsidRPr="003A41BF">
        <w:rPr>
          <w:rFonts w:hint="cs"/>
          <w:rtl/>
        </w:rPr>
        <w:t>: حکم عقل اگر ظلم باشد قبیح است عدل باشد حسن است و الا...</w:t>
      </w:r>
    </w:p>
    <w:p w14:paraId="7B74339B" w14:textId="6173AACB" w:rsidR="00AF7D28" w:rsidRPr="003A41BF" w:rsidRDefault="00AF7D28" w:rsidP="00AF7D28">
      <w:pPr>
        <w:rPr>
          <w:rtl/>
        </w:rPr>
      </w:pPr>
      <w:r w:rsidRPr="003A41BF">
        <w:rPr>
          <w:rFonts w:hint="cs"/>
          <w:rtl/>
        </w:rPr>
        <w:t xml:space="preserve">جواب: خیلی بحث دارد. مشهور این است که احکام عقل عملی به عدل و ظلم </w:t>
      </w:r>
      <w:r w:rsidR="009C7B68" w:rsidRPr="003A41BF">
        <w:rPr>
          <w:rFonts w:hint="cs"/>
          <w:rtl/>
        </w:rPr>
        <w:t>می‌رسد</w:t>
      </w:r>
      <w:r w:rsidRPr="003A41BF">
        <w:rPr>
          <w:rFonts w:hint="cs"/>
          <w:rtl/>
        </w:rPr>
        <w:t>. بعضی تردیدهایی دارند ولی اگر</w:t>
      </w:r>
      <w:r w:rsidR="00A830CC" w:rsidRPr="003A41BF">
        <w:rPr>
          <w:rFonts w:hint="cs"/>
          <w:rtl/>
        </w:rPr>
        <w:t xml:space="preserve"> مبنای مشهور را</w:t>
      </w:r>
      <w:r w:rsidRPr="003A41BF">
        <w:rPr>
          <w:rFonts w:hint="cs"/>
          <w:rtl/>
        </w:rPr>
        <w:t xml:space="preserve"> بگیریم به حسن عدل </w:t>
      </w:r>
      <w:r w:rsidR="009C7B68" w:rsidRPr="003A41BF">
        <w:rPr>
          <w:rFonts w:hint="cs"/>
          <w:rtl/>
        </w:rPr>
        <w:t>برمی‌گردد</w:t>
      </w:r>
      <w:r w:rsidRPr="003A41BF">
        <w:rPr>
          <w:rFonts w:hint="cs"/>
          <w:rtl/>
        </w:rPr>
        <w:t xml:space="preserve">. حسن اینجا الزامی نیست. آنچه </w:t>
      </w:r>
      <w:r w:rsidR="00A830CC" w:rsidRPr="003A41BF">
        <w:rPr>
          <w:rFonts w:hint="cs"/>
          <w:rtl/>
        </w:rPr>
        <w:t xml:space="preserve">قطعی عقل </w:t>
      </w:r>
      <w:r w:rsidR="009C7B68" w:rsidRPr="003A41BF">
        <w:rPr>
          <w:rFonts w:hint="cs"/>
          <w:rtl/>
        </w:rPr>
        <w:t>می‌فهمد</w:t>
      </w:r>
      <w:r w:rsidR="00A830CC" w:rsidRPr="003A41BF">
        <w:rPr>
          <w:rFonts w:hint="cs"/>
          <w:rtl/>
        </w:rPr>
        <w:t xml:space="preserve"> رجحان است.</w:t>
      </w:r>
    </w:p>
    <w:p w14:paraId="4F534BD9" w14:textId="16D291EF" w:rsidR="00A830CC" w:rsidRPr="003A41BF" w:rsidRDefault="009C7B68" w:rsidP="00AF7D28">
      <w:pPr>
        <w:rPr>
          <w:rtl/>
        </w:rPr>
      </w:pPr>
      <w:r w:rsidRPr="003A41BF">
        <w:rPr>
          <w:rFonts w:hint="cs"/>
          <w:rtl/>
        </w:rPr>
        <w:t>سؤال</w:t>
      </w:r>
      <w:r w:rsidR="00A830CC" w:rsidRPr="003A41BF">
        <w:rPr>
          <w:rFonts w:hint="cs"/>
          <w:rtl/>
        </w:rPr>
        <w:t xml:space="preserve">: همه موارد را شامل </w:t>
      </w:r>
      <w:r w:rsidRPr="003A41BF">
        <w:rPr>
          <w:rFonts w:hint="cs"/>
          <w:rtl/>
        </w:rPr>
        <w:t>می‌شود</w:t>
      </w:r>
      <w:r w:rsidR="00A830CC" w:rsidRPr="003A41BF">
        <w:rPr>
          <w:rFonts w:hint="cs"/>
          <w:rtl/>
        </w:rPr>
        <w:t>؟</w:t>
      </w:r>
    </w:p>
    <w:p w14:paraId="27167443" w14:textId="5CDD049F" w:rsidR="00A830CC" w:rsidRPr="003A41BF" w:rsidRDefault="00A830CC" w:rsidP="00AF7D28">
      <w:pPr>
        <w:rPr>
          <w:rtl/>
        </w:rPr>
      </w:pPr>
      <w:r w:rsidRPr="003A41BF">
        <w:rPr>
          <w:rFonts w:hint="cs"/>
          <w:rtl/>
        </w:rPr>
        <w:t>جواب: این حکم عقل عملی بیش از رجحان را ن</w:t>
      </w:r>
      <w:r w:rsidR="009C7B68" w:rsidRPr="003A41BF">
        <w:rPr>
          <w:rFonts w:hint="cs"/>
          <w:rtl/>
        </w:rPr>
        <w:t>می‌شود</w:t>
      </w:r>
      <w:r w:rsidRPr="003A41BF">
        <w:rPr>
          <w:rFonts w:hint="cs"/>
          <w:rtl/>
        </w:rPr>
        <w:t xml:space="preserve"> استفاده کرد. </w:t>
      </w:r>
      <w:r w:rsidR="009C7B68" w:rsidRPr="003A41BF">
        <w:rPr>
          <w:rFonts w:hint="cs"/>
          <w:rtl/>
        </w:rPr>
        <w:t>ثانیاً</w:t>
      </w:r>
      <w:r w:rsidRPr="003A41BF">
        <w:rPr>
          <w:rFonts w:hint="cs"/>
          <w:rtl/>
        </w:rPr>
        <w:t xml:space="preserve"> اطلاقی در مواردی که تردید داریم در آن نیست. جایی که احتمال مصالح مزاحم </w:t>
      </w:r>
      <w:r w:rsidR="009C7B68" w:rsidRPr="003A41BF">
        <w:rPr>
          <w:rFonts w:hint="cs"/>
          <w:rtl/>
        </w:rPr>
        <w:t>می‌دهد</w:t>
      </w:r>
      <w:r w:rsidRPr="003A41BF">
        <w:rPr>
          <w:rFonts w:hint="cs"/>
          <w:rtl/>
        </w:rPr>
        <w:t xml:space="preserve"> و ملاکات مزاحمی ممکن است باشد که رجحان را بردارد. </w:t>
      </w:r>
      <w:r w:rsidR="009C7B68" w:rsidRPr="003A41BF">
        <w:rPr>
          <w:rFonts w:hint="cs"/>
          <w:rtl/>
        </w:rPr>
        <w:t>همین‌که</w:t>
      </w:r>
      <w:r w:rsidRPr="003A41BF">
        <w:rPr>
          <w:rFonts w:hint="cs"/>
          <w:rtl/>
        </w:rPr>
        <w:t xml:space="preserve"> این احتمال جایی بیاید دیگر اطلاق نیست. فضای شرع که </w:t>
      </w:r>
      <w:r w:rsidR="009C7B68" w:rsidRPr="003A41BF">
        <w:rPr>
          <w:rFonts w:hint="cs"/>
          <w:rtl/>
        </w:rPr>
        <w:t>می‌آید</w:t>
      </w:r>
      <w:r w:rsidRPr="003A41BF">
        <w:rPr>
          <w:rFonts w:hint="cs"/>
          <w:rtl/>
        </w:rPr>
        <w:t xml:space="preserve"> عقل </w:t>
      </w:r>
      <w:r w:rsidR="009C7B68" w:rsidRPr="003A41BF">
        <w:rPr>
          <w:rFonts w:hint="cs"/>
          <w:rtl/>
        </w:rPr>
        <w:t>می‌گوید</w:t>
      </w:r>
      <w:r w:rsidRPr="003A41BF">
        <w:rPr>
          <w:rFonts w:hint="cs"/>
          <w:rtl/>
        </w:rPr>
        <w:t xml:space="preserve"> شاید نسبت به کافر حربی نکاتی باشد که نگذارد مصلحت فعلیت پیدا کند. همین تردید کافی است که دیگر حکم عقل نشود از آن استفاده کرد. پس حکم عقل </w:t>
      </w:r>
      <w:r w:rsidR="009C7B68" w:rsidRPr="003A41BF">
        <w:rPr>
          <w:rFonts w:hint="cs"/>
          <w:rtl/>
        </w:rPr>
        <w:t>اولاً</w:t>
      </w:r>
      <w:r w:rsidRPr="003A41BF">
        <w:rPr>
          <w:rFonts w:hint="cs"/>
          <w:rtl/>
        </w:rPr>
        <w:t xml:space="preserve"> مثل دو دلیل قبلی در آن الزام نیست الا با استثنایی که گفتیم. </w:t>
      </w:r>
      <w:r w:rsidR="009C7B68" w:rsidRPr="003A41BF">
        <w:rPr>
          <w:rFonts w:hint="cs"/>
          <w:rtl/>
        </w:rPr>
        <w:t>ثانیاً</w:t>
      </w:r>
      <w:r w:rsidRPr="003A41BF">
        <w:rPr>
          <w:rFonts w:hint="cs"/>
          <w:rtl/>
        </w:rPr>
        <w:t xml:space="preserve"> اطلاق هم ندارد که در همه موارد بشود تمسک کرد.</w:t>
      </w:r>
    </w:p>
    <w:p w14:paraId="12D4D338" w14:textId="7DA33FF4" w:rsidR="00A830CC" w:rsidRPr="003A41BF" w:rsidRDefault="009C7B68" w:rsidP="00AF7D28">
      <w:pPr>
        <w:rPr>
          <w:rtl/>
        </w:rPr>
      </w:pPr>
      <w:r w:rsidRPr="003A41BF">
        <w:rPr>
          <w:rFonts w:hint="cs"/>
          <w:rtl/>
        </w:rPr>
        <w:lastRenderedPageBreak/>
        <w:t>سؤال</w:t>
      </w:r>
      <w:r w:rsidR="00A830CC" w:rsidRPr="003A41BF">
        <w:rPr>
          <w:rFonts w:hint="cs"/>
          <w:rtl/>
        </w:rPr>
        <w:t xml:space="preserve">: قبل شرع، اگر حکم عقل به عدل و ظلم برگردد </w:t>
      </w:r>
      <w:r w:rsidRPr="003A41BF">
        <w:rPr>
          <w:rFonts w:hint="cs"/>
          <w:rtl/>
        </w:rPr>
        <w:t>می‌توانیم</w:t>
      </w:r>
      <w:r w:rsidR="00A830CC" w:rsidRPr="003A41BF">
        <w:rPr>
          <w:rFonts w:hint="cs"/>
          <w:rtl/>
        </w:rPr>
        <w:t xml:space="preserve"> بگوییم حسن نیست.</w:t>
      </w:r>
    </w:p>
    <w:p w14:paraId="2942E2C3" w14:textId="166BBDC2" w:rsidR="00A830CC" w:rsidRPr="003A41BF" w:rsidRDefault="00A830CC" w:rsidP="00AF7D28">
      <w:pPr>
        <w:rPr>
          <w:rtl/>
        </w:rPr>
      </w:pPr>
      <w:r w:rsidRPr="003A41BF">
        <w:rPr>
          <w:rFonts w:hint="cs"/>
          <w:rtl/>
        </w:rPr>
        <w:t xml:space="preserve">جواب: بله. احتمال مصلحت مزاحمی اگر بدهد یعنی دیگر تردید دارد که عدل است و رجحان مشکوک </w:t>
      </w:r>
      <w:r w:rsidR="009C7B68" w:rsidRPr="003A41BF">
        <w:rPr>
          <w:rFonts w:hint="cs"/>
          <w:rtl/>
        </w:rPr>
        <w:t>می‌شود</w:t>
      </w:r>
      <w:r w:rsidRPr="003A41BF">
        <w:rPr>
          <w:rFonts w:hint="cs"/>
          <w:rtl/>
        </w:rPr>
        <w:t>. پس چون دلیل لبی است اطلاق در آن نیست و حکم هم بیش از رجحان در آن نیست.</w:t>
      </w:r>
    </w:p>
    <w:p w14:paraId="2A1954A4" w14:textId="0A96FBAA" w:rsidR="00A830CC" w:rsidRPr="003A41BF" w:rsidRDefault="00A830CC" w:rsidP="009C7B68">
      <w:pPr>
        <w:pStyle w:val="Heading2"/>
        <w:rPr>
          <w:rFonts w:ascii="Traditional Arabic" w:hAnsi="Traditional Arabic" w:cs="Traditional Arabic"/>
          <w:rtl/>
        </w:rPr>
      </w:pPr>
      <w:bookmarkStart w:id="6" w:name="_Toc83755031"/>
      <w:r w:rsidRPr="003A41BF">
        <w:rPr>
          <w:rFonts w:ascii="Traditional Arabic" w:hAnsi="Traditional Arabic" w:cs="Traditional Arabic" w:hint="cs"/>
          <w:rtl/>
        </w:rPr>
        <w:t>دلیل پنجم:</w:t>
      </w:r>
      <w:r w:rsidR="009C7B68" w:rsidRPr="003A41BF">
        <w:rPr>
          <w:rFonts w:ascii="Traditional Arabic" w:hAnsi="Traditional Arabic" w:cs="Traditional Arabic" w:hint="cs"/>
          <w:rtl/>
        </w:rPr>
        <w:t xml:space="preserve"> قاعده طلایی اخلاق</w:t>
      </w:r>
      <w:bookmarkEnd w:id="6"/>
    </w:p>
    <w:p w14:paraId="7DE2B987" w14:textId="2686A93C" w:rsidR="00A830CC" w:rsidRPr="003A41BF" w:rsidRDefault="00A830CC" w:rsidP="00A830CC">
      <w:pPr>
        <w:rPr>
          <w:rtl/>
        </w:rPr>
      </w:pPr>
      <w:r w:rsidRPr="003A41BF">
        <w:rPr>
          <w:rFonts w:hint="cs"/>
          <w:rtl/>
        </w:rPr>
        <w:t xml:space="preserve">دلیل دیگری هم که ممکن است بر رجحان تمسک کرد قاعده طلایی اخلاق است. احبب لنفسک ما تحب لغیرک و اکره لها ما تکره لغیرک. این </w:t>
      </w:r>
      <w:r w:rsidR="009C7B68" w:rsidRPr="003A41BF">
        <w:rPr>
          <w:rFonts w:hint="cs"/>
          <w:rtl/>
        </w:rPr>
        <w:t>قاعده‌ای</w:t>
      </w:r>
      <w:r w:rsidRPr="003A41BF">
        <w:rPr>
          <w:rFonts w:hint="cs"/>
          <w:rtl/>
        </w:rPr>
        <w:t xml:space="preserve"> است که اخبار وارده در آن در حد استفاضه است. در عهد مالک اشتر هم آمده است. در وصیت امام به امام حسن در </w:t>
      </w:r>
      <w:r w:rsidR="009C7B68" w:rsidRPr="003A41BF">
        <w:rPr>
          <w:rFonts w:hint="cs"/>
          <w:rtl/>
        </w:rPr>
        <w:t>نهج‌البلاغه</w:t>
      </w:r>
      <w:r w:rsidRPr="003A41BF">
        <w:rPr>
          <w:rFonts w:hint="cs"/>
          <w:rtl/>
        </w:rPr>
        <w:t xml:space="preserve"> هم آمده است. روایاتش زیاد است نیاز به بررسی سندی ندارد عقل هم خوب </w:t>
      </w:r>
      <w:r w:rsidR="009C7B68" w:rsidRPr="003A41BF">
        <w:rPr>
          <w:rFonts w:hint="cs"/>
          <w:rtl/>
        </w:rPr>
        <w:t>می‌فهمد</w:t>
      </w:r>
      <w:r w:rsidRPr="003A41BF">
        <w:rPr>
          <w:rFonts w:hint="cs"/>
          <w:rtl/>
        </w:rPr>
        <w:t xml:space="preserve">. </w:t>
      </w:r>
      <w:r w:rsidR="009C7B68" w:rsidRPr="003A41BF">
        <w:rPr>
          <w:rFonts w:hint="cs"/>
          <w:rtl/>
        </w:rPr>
        <w:t>امروزی‌ها</w:t>
      </w:r>
      <w:r w:rsidRPr="003A41BF">
        <w:rPr>
          <w:rFonts w:hint="cs"/>
          <w:rtl/>
        </w:rPr>
        <w:t xml:space="preserve"> هم به آن قاعده طلایی </w:t>
      </w:r>
      <w:r w:rsidRPr="003A41BF">
        <w:t>(Golden Rule)</w:t>
      </w:r>
      <w:r w:rsidRPr="003A41BF">
        <w:rPr>
          <w:rFonts w:hint="cs"/>
          <w:rtl/>
        </w:rPr>
        <w:t xml:space="preserve"> </w:t>
      </w:r>
      <w:r w:rsidR="009C7B68" w:rsidRPr="003A41BF">
        <w:rPr>
          <w:rFonts w:hint="cs"/>
          <w:rtl/>
        </w:rPr>
        <w:t>می‌گویند</w:t>
      </w:r>
      <w:r w:rsidRPr="003A41BF">
        <w:rPr>
          <w:rFonts w:hint="cs"/>
          <w:rtl/>
        </w:rPr>
        <w:t xml:space="preserve">. قاعده طلایی اخلاق است. چون خیلی برجسته است و ریشه خیلی قواعد دیگر است. این قاعده هم باید به مناسبت </w:t>
      </w:r>
      <w:r w:rsidR="009C7B68" w:rsidRPr="003A41BF">
        <w:rPr>
          <w:rFonts w:hint="cs"/>
          <w:rtl/>
        </w:rPr>
        <w:t>مفصل‌تر</w:t>
      </w:r>
      <w:r w:rsidRPr="003A41BF">
        <w:rPr>
          <w:rFonts w:hint="cs"/>
          <w:rtl/>
        </w:rPr>
        <w:t xml:space="preserve"> </w:t>
      </w:r>
      <w:r w:rsidR="009C7B68" w:rsidRPr="003A41BF">
        <w:rPr>
          <w:rFonts w:hint="cs"/>
          <w:rtl/>
        </w:rPr>
        <w:t>درباره‌اش</w:t>
      </w:r>
      <w:r w:rsidRPr="003A41BF">
        <w:rPr>
          <w:rFonts w:hint="cs"/>
          <w:rtl/>
        </w:rPr>
        <w:t xml:space="preserve"> صحبت کنیم </w:t>
      </w:r>
      <w:r w:rsidR="009C7B68" w:rsidRPr="003A41BF">
        <w:rPr>
          <w:rFonts w:hint="cs"/>
          <w:rtl/>
        </w:rPr>
        <w:t>می‌گوید</w:t>
      </w:r>
      <w:r w:rsidRPr="003A41BF">
        <w:rPr>
          <w:rFonts w:hint="cs"/>
          <w:rtl/>
        </w:rPr>
        <w:t xml:space="preserve"> همانی که برای دیگران دوست داری برای خودت هم دوست بدار. چطور این را تطبیق به بحث </w:t>
      </w:r>
      <w:r w:rsidR="009C7B68" w:rsidRPr="003A41BF">
        <w:rPr>
          <w:rFonts w:hint="cs"/>
          <w:rtl/>
        </w:rPr>
        <w:t>می‌دهید</w:t>
      </w:r>
      <w:r w:rsidRPr="003A41BF">
        <w:rPr>
          <w:rFonts w:hint="cs"/>
          <w:rtl/>
        </w:rPr>
        <w:t>؟</w:t>
      </w:r>
    </w:p>
    <w:p w14:paraId="5351A063" w14:textId="63DC4965" w:rsidR="00A830CC" w:rsidRPr="003A41BF" w:rsidRDefault="00A830CC" w:rsidP="00AF7D28">
      <w:pPr>
        <w:rPr>
          <w:rtl/>
        </w:rPr>
      </w:pPr>
      <w:r w:rsidRPr="003A41BF">
        <w:rPr>
          <w:rFonts w:hint="cs"/>
          <w:rtl/>
        </w:rPr>
        <w:t>-دوست داریم به ما احترام کنند پس ما هم به بقیه احترام کنیم.</w:t>
      </w:r>
    </w:p>
    <w:p w14:paraId="3BE1CC33" w14:textId="6E50E213" w:rsidR="00A830CC" w:rsidRPr="003A41BF" w:rsidRDefault="00A830CC" w:rsidP="00A830CC">
      <w:pPr>
        <w:rPr>
          <w:rtl/>
        </w:rPr>
      </w:pPr>
      <w:r w:rsidRPr="003A41BF">
        <w:rPr>
          <w:rFonts w:hint="cs"/>
          <w:rtl/>
        </w:rPr>
        <w:t xml:space="preserve">این قاعده دو بیان در روایات دارد. یکی احبب لنفسک ما تحب لغیرک و دیگری </w:t>
      </w:r>
      <w:r w:rsidR="009C7B68" w:rsidRPr="003A41BF">
        <w:rPr>
          <w:rFonts w:hint="cs"/>
          <w:rtl/>
        </w:rPr>
        <w:t>می‌گوید</w:t>
      </w:r>
      <w:r w:rsidRPr="003A41BF">
        <w:rPr>
          <w:rFonts w:hint="cs"/>
          <w:rtl/>
        </w:rPr>
        <w:t xml:space="preserve"> احبب لغیرک ما تحب لنفسک. خودت دوست داری احترام شوی پس به دیگران هم احترام بگذار. این بیانی است که ممکن است کسی مطرح کند. یکی از چیزهایی که همه برای خودشان </w:t>
      </w:r>
      <w:r w:rsidR="009C7B68" w:rsidRPr="003A41BF">
        <w:rPr>
          <w:rFonts w:hint="cs"/>
          <w:rtl/>
        </w:rPr>
        <w:t>می‌پسندند</w:t>
      </w:r>
      <w:r w:rsidRPr="003A41BF">
        <w:rPr>
          <w:rFonts w:hint="cs"/>
          <w:rtl/>
        </w:rPr>
        <w:t xml:space="preserve"> این است که احترام ببیند عزت ببیند و شخصیتش رعایت شود. این هم دلیلی است که ناچاریم چند نکته </w:t>
      </w:r>
      <w:r w:rsidR="009C7B68" w:rsidRPr="003A41BF">
        <w:rPr>
          <w:rFonts w:hint="cs"/>
          <w:rtl/>
        </w:rPr>
        <w:t>درباره‌اش</w:t>
      </w:r>
      <w:r w:rsidRPr="003A41BF">
        <w:rPr>
          <w:rFonts w:hint="cs"/>
          <w:rtl/>
        </w:rPr>
        <w:t xml:space="preserve"> در هفته آینده بگوییم. ان </w:t>
      </w:r>
      <w:bookmarkStart w:id="7" w:name="_GoBack"/>
      <w:r w:rsidRPr="003A41BF">
        <w:rPr>
          <w:rFonts w:hint="cs"/>
          <w:rtl/>
        </w:rPr>
        <w:t>شاء</w:t>
      </w:r>
      <w:bookmarkEnd w:id="7"/>
      <w:r w:rsidRPr="003A41BF">
        <w:rPr>
          <w:rFonts w:hint="cs"/>
          <w:rtl/>
        </w:rPr>
        <w:t xml:space="preserve"> الله.</w:t>
      </w:r>
    </w:p>
    <w:sectPr w:rsidR="00A830CC" w:rsidRPr="003A41B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E2AC4" w14:textId="77777777" w:rsidR="00370271" w:rsidRDefault="00370271" w:rsidP="000D5800">
      <w:pPr>
        <w:spacing w:after="0"/>
      </w:pPr>
      <w:r>
        <w:separator/>
      </w:r>
    </w:p>
  </w:endnote>
  <w:endnote w:type="continuationSeparator" w:id="0">
    <w:p w14:paraId="08D85CC6" w14:textId="77777777" w:rsidR="00370271" w:rsidRDefault="0037027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11746" w14:textId="77777777" w:rsidR="003A41BF" w:rsidRDefault="003A4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0C345B">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AA7B" w14:textId="77777777" w:rsidR="003A41BF" w:rsidRDefault="003A4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F935" w14:textId="77777777" w:rsidR="00370271" w:rsidRDefault="00370271" w:rsidP="000D5800">
      <w:pPr>
        <w:spacing w:after="0"/>
      </w:pPr>
      <w:r>
        <w:separator/>
      </w:r>
    </w:p>
  </w:footnote>
  <w:footnote w:type="continuationSeparator" w:id="0">
    <w:p w14:paraId="2E188B8A" w14:textId="77777777" w:rsidR="00370271" w:rsidRDefault="00370271" w:rsidP="000D5800">
      <w:pPr>
        <w:spacing w:after="0"/>
      </w:pPr>
      <w:r>
        <w:continuationSeparator/>
      </w:r>
    </w:p>
  </w:footnote>
  <w:footnote w:id="1">
    <w:p w14:paraId="2E4E83FC" w14:textId="1D9FAE88" w:rsidR="00E93BB0" w:rsidRDefault="00E93BB0">
      <w:pPr>
        <w:pStyle w:val="FootnoteText"/>
        <w:rPr>
          <w:rFonts w:hint="cs"/>
        </w:rPr>
      </w:pPr>
      <w:r>
        <w:rPr>
          <w:rStyle w:val="FootnoteReference"/>
        </w:rPr>
        <w:footnoteRef/>
      </w:r>
      <w:r>
        <w:rPr>
          <w:rFonts w:hint="cs"/>
          <w:rtl/>
        </w:rPr>
        <w:t>. سوره مائده، آیه 2.</w:t>
      </w:r>
    </w:p>
  </w:footnote>
  <w:footnote w:id="2">
    <w:p w14:paraId="48F9F67F" w14:textId="77777777" w:rsidR="009F526A" w:rsidRDefault="009F526A" w:rsidP="009F526A">
      <w:pPr>
        <w:pStyle w:val="FootnoteText"/>
        <w:rPr>
          <w:rFonts w:hint="cs"/>
        </w:rPr>
      </w:pPr>
      <w:r>
        <w:rPr>
          <w:rStyle w:val="FootnoteReference"/>
        </w:rPr>
        <w:footnoteRef/>
      </w:r>
      <w:r>
        <w:rPr>
          <w:rFonts w:hint="cs"/>
          <w:rtl/>
        </w:rPr>
        <w:t>. سوره مائده، آیه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B3A04" w14:textId="77777777" w:rsidR="003A41BF" w:rsidRDefault="003A4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0AB69540" w:rsidR="00A2072A" w:rsidRDefault="00A2072A" w:rsidP="00E7380B">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3A41B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w:t>
    </w:r>
    <w:r w:rsidR="003A41B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E7380B">
      <w:rPr>
        <w:rFonts w:ascii="Adobe Arabic" w:hAnsi="Adobe Arabic" w:cs="Adobe Arabic" w:hint="cs"/>
        <w:b/>
        <w:bCs/>
        <w:sz w:val="24"/>
        <w:szCs w:val="24"/>
        <w:rtl/>
      </w:rPr>
      <w:t>06</w:t>
    </w:r>
    <w:r>
      <w:rPr>
        <w:rFonts w:ascii="Adobe Arabic" w:hAnsi="Adobe Arabic" w:cs="Adobe Arabic" w:hint="cs"/>
        <w:b/>
        <w:bCs/>
        <w:sz w:val="24"/>
        <w:szCs w:val="24"/>
        <w:rtl/>
      </w:rPr>
      <w:t>/0</w:t>
    </w:r>
    <w:r w:rsidR="00E7380B">
      <w:rPr>
        <w:rFonts w:ascii="Adobe Arabic" w:hAnsi="Adobe Arabic" w:cs="Adobe Arabic" w:hint="cs"/>
        <w:b/>
        <w:bCs/>
        <w:sz w:val="24"/>
        <w:szCs w:val="24"/>
        <w:rtl/>
      </w:rPr>
      <w:t>7</w:t>
    </w:r>
    <w:r>
      <w:rPr>
        <w:rFonts w:ascii="Adobe Arabic" w:hAnsi="Adobe Arabic" w:cs="Adobe Arabic" w:hint="cs"/>
        <w:b/>
        <w:bCs/>
        <w:sz w:val="24"/>
        <w:szCs w:val="24"/>
        <w:rtl/>
      </w:rPr>
      <w:t>/1400</w:t>
    </w:r>
  </w:p>
  <w:p w14:paraId="020AD422" w14:textId="22D00247" w:rsidR="00A2072A" w:rsidRDefault="00A2072A" w:rsidP="003A41BF">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3A41B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A41BF">
      <w:rPr>
        <w:rFonts w:ascii="Adobe Arabic" w:hAnsi="Adobe Arabic" w:cs="Adobe Arabic" w:hint="cs"/>
        <w:b/>
        <w:bCs/>
        <w:sz w:val="24"/>
        <w:szCs w:val="24"/>
        <w:rtl/>
      </w:rPr>
      <w:t>اکرام و تحقیر</w:t>
    </w:r>
    <w:r>
      <w:rPr>
        <w:rFonts w:ascii="Adobe Arabic" w:hAnsi="Adobe Arabic" w:cs="Adobe Arabic" w:hint="cs"/>
        <w:b/>
        <w:bCs/>
        <w:sz w:val="24"/>
        <w:szCs w:val="24"/>
        <w:rtl/>
      </w:rPr>
      <w:t xml:space="preserve">         </w:t>
    </w:r>
    <w:r w:rsidR="003A41B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11</w:t>
    </w:r>
    <w:r w:rsidR="00E7380B">
      <w:rPr>
        <w:rFonts w:ascii="Adobe Arabic" w:hAnsi="Adobe Arabic" w:cs="Adobe Arabic" w:hint="cs"/>
        <w:b/>
        <w:bCs/>
        <w:sz w:val="24"/>
        <w:szCs w:val="24"/>
        <w:rtl/>
      </w:rPr>
      <w:t>5</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5749" w14:textId="77777777" w:rsidR="003A41BF" w:rsidRDefault="003A4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8"/>
  </w:num>
  <w:num w:numId="3">
    <w:abstractNumId w:val="0"/>
  </w:num>
  <w:num w:numId="4">
    <w:abstractNumId w:val="6"/>
  </w:num>
  <w:num w:numId="5">
    <w:abstractNumId w:val="5"/>
  </w:num>
  <w:num w:numId="6">
    <w:abstractNumId w:val="3"/>
  </w:num>
  <w:num w:numId="7">
    <w:abstractNumId w:val="4"/>
  </w:num>
  <w:num w:numId="8">
    <w:abstractNumId w:val="7"/>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97E83"/>
    <w:rsid w:val="000A1A51"/>
    <w:rsid w:val="000A4B6E"/>
    <w:rsid w:val="000B2A65"/>
    <w:rsid w:val="000B2F05"/>
    <w:rsid w:val="000C345B"/>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3D0C"/>
    <w:rsid w:val="00215B9C"/>
    <w:rsid w:val="002171CF"/>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E5"/>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46A7"/>
    <w:rsid w:val="00351BD3"/>
    <w:rsid w:val="00353D48"/>
    <w:rsid w:val="003542F9"/>
    <w:rsid w:val="00356E95"/>
    <w:rsid w:val="003642F6"/>
    <w:rsid w:val="00366400"/>
    <w:rsid w:val="00370271"/>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41BF"/>
    <w:rsid w:val="003A56BE"/>
    <w:rsid w:val="003B581A"/>
    <w:rsid w:val="003B5D15"/>
    <w:rsid w:val="003B6C23"/>
    <w:rsid w:val="003C06BF"/>
    <w:rsid w:val="003C2E00"/>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A6426"/>
    <w:rsid w:val="004A72DA"/>
    <w:rsid w:val="004A74C0"/>
    <w:rsid w:val="004A790F"/>
    <w:rsid w:val="004B0534"/>
    <w:rsid w:val="004B23D4"/>
    <w:rsid w:val="004B251E"/>
    <w:rsid w:val="004B337F"/>
    <w:rsid w:val="004B459B"/>
    <w:rsid w:val="004B4ED4"/>
    <w:rsid w:val="004B53B8"/>
    <w:rsid w:val="004B7055"/>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48F9"/>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2F5F"/>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036AE"/>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DAE"/>
    <w:rsid w:val="009D3F6C"/>
    <w:rsid w:val="009E0721"/>
    <w:rsid w:val="009E1F06"/>
    <w:rsid w:val="009F40E0"/>
    <w:rsid w:val="009F4EB3"/>
    <w:rsid w:val="009F526A"/>
    <w:rsid w:val="009F5F6C"/>
    <w:rsid w:val="009F77ED"/>
    <w:rsid w:val="009F7D3E"/>
    <w:rsid w:val="00A06D48"/>
    <w:rsid w:val="00A07C5E"/>
    <w:rsid w:val="00A14ED7"/>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7675"/>
    <w:rsid w:val="00A63BAE"/>
    <w:rsid w:val="00A66CC8"/>
    <w:rsid w:val="00A66E65"/>
    <w:rsid w:val="00A6743C"/>
    <w:rsid w:val="00A705B4"/>
    <w:rsid w:val="00A725C2"/>
    <w:rsid w:val="00A762C3"/>
    <w:rsid w:val="00A769EE"/>
    <w:rsid w:val="00A770A0"/>
    <w:rsid w:val="00A77282"/>
    <w:rsid w:val="00A810A5"/>
    <w:rsid w:val="00A830CC"/>
    <w:rsid w:val="00A87F7E"/>
    <w:rsid w:val="00A9616A"/>
    <w:rsid w:val="00A96F68"/>
    <w:rsid w:val="00AA18B6"/>
    <w:rsid w:val="00AA2342"/>
    <w:rsid w:val="00AA3990"/>
    <w:rsid w:val="00AB3339"/>
    <w:rsid w:val="00AC35DD"/>
    <w:rsid w:val="00AD0304"/>
    <w:rsid w:val="00AD263E"/>
    <w:rsid w:val="00AD27BE"/>
    <w:rsid w:val="00AE0099"/>
    <w:rsid w:val="00AE3ACD"/>
    <w:rsid w:val="00AE47E2"/>
    <w:rsid w:val="00AE5E1B"/>
    <w:rsid w:val="00AF0F1A"/>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34AC"/>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71A2"/>
    <w:rsid w:val="00DE134B"/>
    <w:rsid w:val="00DE1DC4"/>
    <w:rsid w:val="00DE57F1"/>
    <w:rsid w:val="00DF5F89"/>
    <w:rsid w:val="00DF679C"/>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22DA"/>
    <w:rsid w:val="00E732A3"/>
    <w:rsid w:val="00E7380B"/>
    <w:rsid w:val="00E82803"/>
    <w:rsid w:val="00E83A85"/>
    <w:rsid w:val="00E9026B"/>
    <w:rsid w:val="00E90802"/>
    <w:rsid w:val="00E90FC4"/>
    <w:rsid w:val="00E91E89"/>
    <w:rsid w:val="00E93BB0"/>
    <w:rsid w:val="00E96599"/>
    <w:rsid w:val="00E96FE9"/>
    <w:rsid w:val="00EA01EC"/>
    <w:rsid w:val="00EA15B0"/>
    <w:rsid w:val="00EA5D97"/>
    <w:rsid w:val="00EB0714"/>
    <w:rsid w:val="00EB0BDB"/>
    <w:rsid w:val="00EB0E28"/>
    <w:rsid w:val="00EB351C"/>
    <w:rsid w:val="00EB3D35"/>
    <w:rsid w:val="00EB7031"/>
    <w:rsid w:val="00EC063E"/>
    <w:rsid w:val="00EC4393"/>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64CD-54D8-4BF3-AB8D-740A28FB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5413</TotalTime>
  <Pages>6</Pages>
  <Words>2292</Words>
  <Characters>9146</Characters>
  <Application>Microsoft Office Word</Application>
  <DocSecurity>0</DocSecurity>
  <Lines>134</Lines>
  <Paragraphs>55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31</cp:revision>
  <dcterms:created xsi:type="dcterms:W3CDTF">2019-11-22T14:37:00Z</dcterms:created>
  <dcterms:modified xsi:type="dcterms:W3CDTF">2021-09-29T04:15:00Z</dcterms:modified>
</cp:coreProperties>
</file>