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90015215"/>
        <w:docPartObj>
          <w:docPartGallery w:val="Table of Contents"/>
          <w:docPartUnique/>
        </w:docPartObj>
      </w:sdtPr>
      <w:sdtEndPr/>
      <w:sdtContent>
        <w:p w14:paraId="042A3012" w14:textId="0B1A0340" w:rsidR="00A8579C" w:rsidRPr="004572C9" w:rsidRDefault="00A8579C" w:rsidP="00A8579C">
          <w:pPr>
            <w:pStyle w:val="TOCHeading"/>
            <w:rPr>
              <w:rFonts w:cs="Traditional Arabic"/>
              <w:rtl/>
            </w:rPr>
          </w:pPr>
          <w:r w:rsidRPr="004572C9">
            <w:rPr>
              <w:rFonts w:cs="Traditional Arabic" w:hint="cs"/>
              <w:rtl/>
            </w:rPr>
            <w:t>فهرست</w:t>
          </w:r>
        </w:p>
        <w:p w14:paraId="19AA0A4D" w14:textId="77777777" w:rsidR="00A8579C" w:rsidRPr="004572C9" w:rsidRDefault="00A8579C" w:rsidP="00A8579C">
          <w:pPr>
            <w:pStyle w:val="TOC1"/>
            <w:tabs>
              <w:tab w:val="right" w:leader="dot" w:pos="9350"/>
            </w:tabs>
            <w:rPr>
              <w:noProof/>
              <w:sz w:val="22"/>
              <w:szCs w:val="22"/>
            </w:rPr>
          </w:pPr>
          <w:r w:rsidRPr="004572C9">
            <w:rPr>
              <w:b/>
              <w:bCs/>
              <w:noProof/>
            </w:rPr>
            <w:fldChar w:fldCharType="begin"/>
          </w:r>
          <w:r w:rsidRPr="004572C9">
            <w:rPr>
              <w:b/>
              <w:bCs/>
              <w:noProof/>
            </w:rPr>
            <w:instrText xml:space="preserve"> TOC \o "1-3" \h \z \u </w:instrText>
          </w:r>
          <w:r w:rsidRPr="004572C9">
            <w:rPr>
              <w:b/>
              <w:bCs/>
              <w:noProof/>
            </w:rPr>
            <w:fldChar w:fldCharType="separate"/>
          </w:r>
          <w:hyperlink w:anchor="_Toc85542518" w:history="1">
            <w:r w:rsidRPr="004572C9">
              <w:rPr>
                <w:rStyle w:val="Hyperlink"/>
                <w:noProof/>
                <w:rtl/>
              </w:rPr>
              <w:t>مقدمه</w:t>
            </w:r>
            <w:r w:rsidRPr="004572C9">
              <w:rPr>
                <w:noProof/>
                <w:webHidden/>
              </w:rPr>
              <w:tab/>
            </w:r>
            <w:r w:rsidRPr="004572C9">
              <w:rPr>
                <w:rStyle w:val="Hyperlink"/>
                <w:noProof/>
                <w:rtl/>
              </w:rPr>
              <w:fldChar w:fldCharType="begin"/>
            </w:r>
            <w:r w:rsidRPr="004572C9">
              <w:rPr>
                <w:noProof/>
                <w:webHidden/>
              </w:rPr>
              <w:instrText xml:space="preserve"> PAGEREF _Toc85542518 \h </w:instrText>
            </w:r>
            <w:r w:rsidRPr="004572C9">
              <w:rPr>
                <w:rStyle w:val="Hyperlink"/>
                <w:noProof/>
                <w:rtl/>
              </w:rPr>
            </w:r>
            <w:r w:rsidRPr="004572C9">
              <w:rPr>
                <w:rStyle w:val="Hyperlink"/>
                <w:noProof/>
                <w:rtl/>
              </w:rPr>
              <w:fldChar w:fldCharType="separate"/>
            </w:r>
            <w:r w:rsidRPr="004572C9">
              <w:rPr>
                <w:noProof/>
                <w:webHidden/>
              </w:rPr>
              <w:t>2</w:t>
            </w:r>
            <w:r w:rsidRPr="004572C9">
              <w:rPr>
                <w:rStyle w:val="Hyperlink"/>
                <w:noProof/>
                <w:rtl/>
              </w:rPr>
              <w:fldChar w:fldCharType="end"/>
            </w:r>
          </w:hyperlink>
        </w:p>
        <w:p w14:paraId="2B59DD6D" w14:textId="77777777" w:rsidR="00A8579C" w:rsidRPr="004572C9" w:rsidRDefault="001A7656" w:rsidP="00A8579C">
          <w:pPr>
            <w:pStyle w:val="TOC1"/>
            <w:tabs>
              <w:tab w:val="right" w:leader="dot" w:pos="9350"/>
            </w:tabs>
            <w:rPr>
              <w:noProof/>
              <w:sz w:val="22"/>
              <w:szCs w:val="22"/>
            </w:rPr>
          </w:pPr>
          <w:hyperlink w:anchor="_Toc85542519" w:history="1">
            <w:r w:rsidR="00A8579C" w:rsidRPr="004572C9">
              <w:rPr>
                <w:rStyle w:val="Hyperlink"/>
                <w:noProof/>
                <w:rtl/>
              </w:rPr>
              <w:t xml:space="preserve">مبحث دوم: </w:t>
            </w:r>
            <w:r w:rsidR="00A8579C" w:rsidRPr="004572C9">
              <w:rPr>
                <w:rStyle w:val="Hyperlink"/>
                <w:rFonts w:hint="cs"/>
                <w:noProof/>
                <w:rtl/>
              </w:rPr>
              <w:t>ی</w:t>
            </w:r>
            <w:r w:rsidR="00A8579C" w:rsidRPr="004572C9">
              <w:rPr>
                <w:rStyle w:val="Hyperlink"/>
                <w:rFonts w:hint="eastAsia"/>
                <w:noProof/>
                <w:rtl/>
              </w:rPr>
              <w:t>ک</w:t>
            </w:r>
            <w:r w:rsidR="00A8579C" w:rsidRPr="004572C9">
              <w:rPr>
                <w:rStyle w:val="Hyperlink"/>
                <w:noProof/>
                <w:rtl/>
              </w:rPr>
              <w:t xml:space="preserve"> قاعده بودن طرف ا</w:t>
            </w:r>
            <w:r w:rsidR="00A8579C" w:rsidRPr="004572C9">
              <w:rPr>
                <w:rStyle w:val="Hyperlink"/>
                <w:rFonts w:hint="cs"/>
                <w:noProof/>
                <w:rtl/>
              </w:rPr>
              <w:t>ی</w:t>
            </w:r>
            <w:r w:rsidR="00A8579C" w:rsidRPr="004572C9">
              <w:rPr>
                <w:rStyle w:val="Hyperlink"/>
                <w:rFonts w:hint="eastAsia"/>
                <w:noProof/>
                <w:rtl/>
              </w:rPr>
              <w:t>جاب</w:t>
            </w:r>
            <w:r w:rsidR="00A8579C" w:rsidRPr="004572C9">
              <w:rPr>
                <w:rStyle w:val="Hyperlink"/>
                <w:rFonts w:hint="cs"/>
                <w:noProof/>
                <w:rtl/>
              </w:rPr>
              <w:t>ی</w:t>
            </w:r>
            <w:r w:rsidR="00A8579C" w:rsidRPr="004572C9">
              <w:rPr>
                <w:rStyle w:val="Hyperlink"/>
                <w:noProof/>
                <w:rtl/>
              </w:rPr>
              <w:t xml:space="preserve"> و سلب</w:t>
            </w:r>
            <w:r w:rsidR="00A8579C" w:rsidRPr="004572C9">
              <w:rPr>
                <w:rStyle w:val="Hyperlink"/>
                <w:rFonts w:hint="cs"/>
                <w:noProof/>
                <w:rtl/>
              </w:rPr>
              <w:t>ی</w:t>
            </w:r>
            <w:r w:rsidR="00A8579C" w:rsidRPr="004572C9">
              <w:rPr>
                <w:noProof/>
                <w:webHidden/>
              </w:rPr>
              <w:tab/>
            </w:r>
            <w:r w:rsidR="00A8579C" w:rsidRPr="004572C9">
              <w:rPr>
                <w:rStyle w:val="Hyperlink"/>
                <w:noProof/>
                <w:rtl/>
              </w:rPr>
              <w:fldChar w:fldCharType="begin"/>
            </w:r>
            <w:r w:rsidR="00A8579C" w:rsidRPr="004572C9">
              <w:rPr>
                <w:noProof/>
                <w:webHidden/>
              </w:rPr>
              <w:instrText xml:space="preserve"> PAGEREF _Toc85542519 \h </w:instrText>
            </w:r>
            <w:r w:rsidR="00A8579C" w:rsidRPr="004572C9">
              <w:rPr>
                <w:rStyle w:val="Hyperlink"/>
                <w:noProof/>
                <w:rtl/>
              </w:rPr>
            </w:r>
            <w:r w:rsidR="00A8579C" w:rsidRPr="004572C9">
              <w:rPr>
                <w:rStyle w:val="Hyperlink"/>
                <w:noProof/>
                <w:rtl/>
              </w:rPr>
              <w:fldChar w:fldCharType="separate"/>
            </w:r>
            <w:r w:rsidR="00A8579C" w:rsidRPr="004572C9">
              <w:rPr>
                <w:noProof/>
                <w:webHidden/>
              </w:rPr>
              <w:t>3</w:t>
            </w:r>
            <w:r w:rsidR="00A8579C" w:rsidRPr="004572C9">
              <w:rPr>
                <w:rStyle w:val="Hyperlink"/>
                <w:noProof/>
                <w:rtl/>
              </w:rPr>
              <w:fldChar w:fldCharType="end"/>
            </w:r>
          </w:hyperlink>
        </w:p>
        <w:p w14:paraId="319073F1" w14:textId="77777777" w:rsidR="00A8579C" w:rsidRPr="004572C9" w:rsidRDefault="001A7656" w:rsidP="00A8579C">
          <w:pPr>
            <w:pStyle w:val="TOC1"/>
            <w:tabs>
              <w:tab w:val="right" w:leader="dot" w:pos="9350"/>
            </w:tabs>
            <w:rPr>
              <w:noProof/>
              <w:sz w:val="22"/>
              <w:szCs w:val="22"/>
            </w:rPr>
          </w:pPr>
          <w:hyperlink w:anchor="_Toc85542520" w:history="1">
            <w:r w:rsidR="00A8579C" w:rsidRPr="004572C9">
              <w:rPr>
                <w:rStyle w:val="Hyperlink"/>
                <w:noProof/>
                <w:rtl/>
              </w:rPr>
              <w:t>مبحث سوم: مفهوم حب و کراهت</w:t>
            </w:r>
            <w:r w:rsidR="00A8579C" w:rsidRPr="004572C9">
              <w:rPr>
                <w:noProof/>
                <w:webHidden/>
              </w:rPr>
              <w:tab/>
            </w:r>
            <w:r w:rsidR="00A8579C" w:rsidRPr="004572C9">
              <w:rPr>
                <w:rStyle w:val="Hyperlink"/>
                <w:noProof/>
                <w:rtl/>
              </w:rPr>
              <w:fldChar w:fldCharType="begin"/>
            </w:r>
            <w:r w:rsidR="00A8579C" w:rsidRPr="004572C9">
              <w:rPr>
                <w:noProof/>
                <w:webHidden/>
              </w:rPr>
              <w:instrText xml:space="preserve"> PAGEREF _Toc85542520 \h </w:instrText>
            </w:r>
            <w:r w:rsidR="00A8579C" w:rsidRPr="004572C9">
              <w:rPr>
                <w:rStyle w:val="Hyperlink"/>
                <w:noProof/>
                <w:rtl/>
              </w:rPr>
            </w:r>
            <w:r w:rsidR="00A8579C" w:rsidRPr="004572C9">
              <w:rPr>
                <w:rStyle w:val="Hyperlink"/>
                <w:noProof/>
                <w:rtl/>
              </w:rPr>
              <w:fldChar w:fldCharType="separate"/>
            </w:r>
            <w:r w:rsidR="00A8579C" w:rsidRPr="004572C9">
              <w:rPr>
                <w:noProof/>
                <w:webHidden/>
              </w:rPr>
              <w:t>4</w:t>
            </w:r>
            <w:r w:rsidR="00A8579C" w:rsidRPr="004572C9">
              <w:rPr>
                <w:rStyle w:val="Hyperlink"/>
                <w:noProof/>
                <w:rtl/>
              </w:rPr>
              <w:fldChar w:fldCharType="end"/>
            </w:r>
          </w:hyperlink>
        </w:p>
        <w:p w14:paraId="0DBCBA1F" w14:textId="77777777" w:rsidR="00A8579C" w:rsidRPr="004572C9" w:rsidRDefault="001A7656" w:rsidP="00A8579C">
          <w:pPr>
            <w:pStyle w:val="TOC2"/>
            <w:tabs>
              <w:tab w:val="right" w:leader="dot" w:pos="9350"/>
            </w:tabs>
            <w:rPr>
              <w:noProof/>
              <w:sz w:val="22"/>
              <w:szCs w:val="22"/>
            </w:rPr>
          </w:pPr>
          <w:hyperlink w:anchor="_Toc85542521" w:history="1">
            <w:r w:rsidR="00A8579C" w:rsidRPr="004572C9">
              <w:rPr>
                <w:rStyle w:val="Hyperlink"/>
                <w:noProof/>
                <w:rtl/>
              </w:rPr>
              <w:t>احتمال اول: حب و کراهت قلب</w:t>
            </w:r>
            <w:r w:rsidR="00A8579C" w:rsidRPr="004572C9">
              <w:rPr>
                <w:rStyle w:val="Hyperlink"/>
                <w:rFonts w:hint="cs"/>
                <w:noProof/>
                <w:rtl/>
              </w:rPr>
              <w:t>ی</w:t>
            </w:r>
            <w:r w:rsidR="00A8579C" w:rsidRPr="004572C9">
              <w:rPr>
                <w:noProof/>
                <w:webHidden/>
              </w:rPr>
              <w:tab/>
            </w:r>
            <w:r w:rsidR="00A8579C" w:rsidRPr="004572C9">
              <w:rPr>
                <w:rStyle w:val="Hyperlink"/>
                <w:noProof/>
                <w:rtl/>
              </w:rPr>
              <w:fldChar w:fldCharType="begin"/>
            </w:r>
            <w:r w:rsidR="00A8579C" w:rsidRPr="004572C9">
              <w:rPr>
                <w:noProof/>
                <w:webHidden/>
              </w:rPr>
              <w:instrText xml:space="preserve"> PAGEREF _Toc85542521 \h </w:instrText>
            </w:r>
            <w:r w:rsidR="00A8579C" w:rsidRPr="004572C9">
              <w:rPr>
                <w:rStyle w:val="Hyperlink"/>
                <w:noProof/>
                <w:rtl/>
              </w:rPr>
            </w:r>
            <w:r w:rsidR="00A8579C" w:rsidRPr="004572C9">
              <w:rPr>
                <w:rStyle w:val="Hyperlink"/>
                <w:noProof/>
                <w:rtl/>
              </w:rPr>
              <w:fldChar w:fldCharType="separate"/>
            </w:r>
            <w:r w:rsidR="00A8579C" w:rsidRPr="004572C9">
              <w:rPr>
                <w:noProof/>
                <w:webHidden/>
              </w:rPr>
              <w:t>5</w:t>
            </w:r>
            <w:r w:rsidR="00A8579C" w:rsidRPr="004572C9">
              <w:rPr>
                <w:rStyle w:val="Hyperlink"/>
                <w:noProof/>
                <w:rtl/>
              </w:rPr>
              <w:fldChar w:fldCharType="end"/>
            </w:r>
          </w:hyperlink>
        </w:p>
        <w:p w14:paraId="1C3CFB60" w14:textId="77777777" w:rsidR="00A8579C" w:rsidRPr="004572C9" w:rsidRDefault="001A7656" w:rsidP="00A8579C">
          <w:pPr>
            <w:pStyle w:val="TOC2"/>
            <w:tabs>
              <w:tab w:val="right" w:leader="dot" w:pos="9350"/>
            </w:tabs>
            <w:rPr>
              <w:noProof/>
              <w:sz w:val="22"/>
              <w:szCs w:val="22"/>
            </w:rPr>
          </w:pPr>
          <w:hyperlink w:anchor="_Toc85542522" w:history="1">
            <w:r w:rsidR="00A8579C" w:rsidRPr="004572C9">
              <w:rPr>
                <w:rStyle w:val="Hyperlink"/>
                <w:noProof/>
                <w:rtl/>
              </w:rPr>
              <w:t>احتمال دوم: حب و کراهت عمل</w:t>
            </w:r>
            <w:r w:rsidR="00A8579C" w:rsidRPr="004572C9">
              <w:rPr>
                <w:rStyle w:val="Hyperlink"/>
                <w:rFonts w:hint="cs"/>
                <w:noProof/>
                <w:rtl/>
              </w:rPr>
              <w:t>ی</w:t>
            </w:r>
            <w:r w:rsidR="00A8579C" w:rsidRPr="004572C9">
              <w:rPr>
                <w:noProof/>
                <w:webHidden/>
              </w:rPr>
              <w:tab/>
            </w:r>
            <w:r w:rsidR="00A8579C" w:rsidRPr="004572C9">
              <w:rPr>
                <w:rStyle w:val="Hyperlink"/>
                <w:noProof/>
                <w:rtl/>
              </w:rPr>
              <w:fldChar w:fldCharType="begin"/>
            </w:r>
            <w:r w:rsidR="00A8579C" w:rsidRPr="004572C9">
              <w:rPr>
                <w:noProof/>
                <w:webHidden/>
              </w:rPr>
              <w:instrText xml:space="preserve"> PAGEREF _Toc85542522 \h </w:instrText>
            </w:r>
            <w:r w:rsidR="00A8579C" w:rsidRPr="004572C9">
              <w:rPr>
                <w:rStyle w:val="Hyperlink"/>
                <w:noProof/>
                <w:rtl/>
              </w:rPr>
            </w:r>
            <w:r w:rsidR="00A8579C" w:rsidRPr="004572C9">
              <w:rPr>
                <w:rStyle w:val="Hyperlink"/>
                <w:noProof/>
                <w:rtl/>
              </w:rPr>
              <w:fldChar w:fldCharType="separate"/>
            </w:r>
            <w:r w:rsidR="00A8579C" w:rsidRPr="004572C9">
              <w:rPr>
                <w:noProof/>
                <w:webHidden/>
              </w:rPr>
              <w:t>5</w:t>
            </w:r>
            <w:r w:rsidR="00A8579C" w:rsidRPr="004572C9">
              <w:rPr>
                <w:rStyle w:val="Hyperlink"/>
                <w:noProof/>
                <w:rtl/>
              </w:rPr>
              <w:fldChar w:fldCharType="end"/>
            </w:r>
          </w:hyperlink>
        </w:p>
        <w:p w14:paraId="6A84499F" w14:textId="77777777" w:rsidR="00A8579C" w:rsidRPr="004572C9" w:rsidRDefault="001A7656" w:rsidP="00A8579C">
          <w:pPr>
            <w:pStyle w:val="TOC2"/>
            <w:tabs>
              <w:tab w:val="right" w:leader="dot" w:pos="9350"/>
            </w:tabs>
            <w:rPr>
              <w:noProof/>
              <w:sz w:val="22"/>
              <w:szCs w:val="22"/>
            </w:rPr>
          </w:pPr>
          <w:hyperlink w:anchor="_Toc85542523" w:history="1">
            <w:r w:rsidR="00A8579C" w:rsidRPr="004572C9">
              <w:rPr>
                <w:rStyle w:val="Hyperlink"/>
                <w:noProof/>
                <w:rtl/>
              </w:rPr>
              <w:t>احتمال سوم: صرف عمل خارج</w:t>
            </w:r>
            <w:r w:rsidR="00A8579C" w:rsidRPr="004572C9">
              <w:rPr>
                <w:rStyle w:val="Hyperlink"/>
                <w:rFonts w:hint="cs"/>
                <w:noProof/>
                <w:rtl/>
              </w:rPr>
              <w:t>ی</w:t>
            </w:r>
            <w:r w:rsidR="00A8579C" w:rsidRPr="004572C9">
              <w:rPr>
                <w:rStyle w:val="Hyperlink"/>
                <w:noProof/>
                <w:rtl/>
              </w:rPr>
              <w:t xml:space="preserve"> حت</w:t>
            </w:r>
            <w:r w:rsidR="00A8579C" w:rsidRPr="004572C9">
              <w:rPr>
                <w:rStyle w:val="Hyperlink"/>
                <w:rFonts w:hint="cs"/>
                <w:noProof/>
                <w:rtl/>
              </w:rPr>
              <w:t>ی</w:t>
            </w:r>
            <w:r w:rsidR="00A8579C" w:rsidRPr="004572C9">
              <w:rPr>
                <w:rStyle w:val="Hyperlink"/>
                <w:noProof/>
                <w:rtl/>
              </w:rPr>
              <w:t xml:space="preserve"> بدون حب و کراهت</w:t>
            </w:r>
            <w:r w:rsidR="00A8579C" w:rsidRPr="004572C9">
              <w:rPr>
                <w:noProof/>
                <w:webHidden/>
              </w:rPr>
              <w:tab/>
            </w:r>
            <w:r w:rsidR="00A8579C" w:rsidRPr="004572C9">
              <w:rPr>
                <w:rStyle w:val="Hyperlink"/>
                <w:noProof/>
                <w:rtl/>
              </w:rPr>
              <w:fldChar w:fldCharType="begin"/>
            </w:r>
            <w:r w:rsidR="00A8579C" w:rsidRPr="004572C9">
              <w:rPr>
                <w:noProof/>
                <w:webHidden/>
              </w:rPr>
              <w:instrText xml:space="preserve"> PAGEREF _Toc85542523 \h </w:instrText>
            </w:r>
            <w:r w:rsidR="00A8579C" w:rsidRPr="004572C9">
              <w:rPr>
                <w:rStyle w:val="Hyperlink"/>
                <w:noProof/>
                <w:rtl/>
              </w:rPr>
            </w:r>
            <w:r w:rsidR="00A8579C" w:rsidRPr="004572C9">
              <w:rPr>
                <w:rStyle w:val="Hyperlink"/>
                <w:noProof/>
                <w:rtl/>
              </w:rPr>
              <w:fldChar w:fldCharType="separate"/>
            </w:r>
            <w:r w:rsidR="00A8579C" w:rsidRPr="004572C9">
              <w:rPr>
                <w:noProof/>
                <w:webHidden/>
              </w:rPr>
              <w:t>6</w:t>
            </w:r>
            <w:r w:rsidR="00A8579C" w:rsidRPr="004572C9">
              <w:rPr>
                <w:rStyle w:val="Hyperlink"/>
                <w:noProof/>
                <w:rtl/>
              </w:rPr>
              <w:fldChar w:fldCharType="end"/>
            </w:r>
          </w:hyperlink>
        </w:p>
        <w:p w14:paraId="6182E3E0" w14:textId="700937FE" w:rsidR="00A8579C" w:rsidRPr="004572C9" w:rsidRDefault="00A8579C">
          <w:r w:rsidRPr="004572C9">
            <w:rPr>
              <w:b/>
              <w:bCs/>
              <w:noProof/>
            </w:rPr>
            <w:fldChar w:fldCharType="end"/>
          </w:r>
        </w:p>
      </w:sdtContent>
    </w:sdt>
    <w:p w14:paraId="1E2B8FF8" w14:textId="77777777" w:rsidR="00A8579C" w:rsidRPr="004572C9" w:rsidRDefault="00A8579C" w:rsidP="00A8579C">
      <w:pPr>
        <w:jc w:val="center"/>
        <w:rPr>
          <w:rtl/>
        </w:rPr>
      </w:pPr>
    </w:p>
    <w:p w14:paraId="71D36928" w14:textId="77777777" w:rsidR="00A8579C" w:rsidRPr="004572C9" w:rsidRDefault="00A8579C">
      <w:pPr>
        <w:bidi w:val="0"/>
        <w:spacing w:after="0"/>
        <w:ind w:firstLine="0"/>
        <w:jc w:val="left"/>
        <w:rPr>
          <w:rtl/>
        </w:rPr>
      </w:pPr>
      <w:r w:rsidRPr="004572C9">
        <w:rPr>
          <w:rtl/>
        </w:rPr>
        <w:br w:type="page"/>
      </w:r>
    </w:p>
    <w:p w14:paraId="1671D869" w14:textId="77777777" w:rsidR="004572C9" w:rsidRPr="004572C9" w:rsidRDefault="004572C9" w:rsidP="004572C9">
      <w:pPr>
        <w:ind w:firstLine="288"/>
        <w:jc w:val="center"/>
        <w:rPr>
          <w:rtl/>
        </w:rPr>
      </w:pPr>
      <w:r w:rsidRPr="004572C9">
        <w:rPr>
          <w:rFonts w:hint="cs"/>
          <w:rtl/>
        </w:rPr>
        <w:lastRenderedPageBreak/>
        <w:t>بسم‌الله الرحمن الرحیم</w:t>
      </w:r>
    </w:p>
    <w:p w14:paraId="2A40879B" w14:textId="5CA96D5E" w:rsidR="006C0582" w:rsidRPr="004572C9" w:rsidRDefault="004572C9" w:rsidP="004572C9">
      <w:pPr>
        <w:pStyle w:val="Heading1"/>
        <w:rPr>
          <w:rtl/>
        </w:rPr>
      </w:pPr>
      <w:bookmarkStart w:id="0" w:name="_Toc53208543"/>
      <w:bookmarkStart w:id="1" w:name="_Toc54776605"/>
      <w:r w:rsidRPr="004572C9">
        <w:rPr>
          <w:rtl/>
        </w:rPr>
        <w:t xml:space="preserve">موضوع: </w:t>
      </w:r>
      <w:r w:rsidRPr="004572C9">
        <w:rPr>
          <w:color w:val="auto"/>
          <w:rtl/>
        </w:rPr>
        <w:t xml:space="preserve">فقه روابط اجتماعی / </w:t>
      </w:r>
      <w:bookmarkEnd w:id="0"/>
      <w:bookmarkEnd w:id="1"/>
      <w:r w:rsidRPr="004572C9">
        <w:rPr>
          <w:color w:val="auto"/>
          <w:rtl/>
        </w:rPr>
        <w:t>اکرام و تحق</w:t>
      </w:r>
      <w:r w:rsidRPr="004572C9">
        <w:rPr>
          <w:rFonts w:hint="cs"/>
          <w:color w:val="auto"/>
          <w:rtl/>
        </w:rPr>
        <w:t>ی</w:t>
      </w:r>
      <w:r w:rsidRPr="004572C9">
        <w:rPr>
          <w:rFonts w:hint="eastAsia"/>
          <w:color w:val="auto"/>
          <w:rtl/>
        </w:rPr>
        <w:t>ر</w:t>
      </w:r>
    </w:p>
    <w:p w14:paraId="075EA056" w14:textId="58BA90D8" w:rsidR="007A7B2A" w:rsidRPr="004572C9" w:rsidRDefault="007A7B2A" w:rsidP="00A8579C">
      <w:pPr>
        <w:pStyle w:val="Heading1"/>
        <w:rPr>
          <w:rtl/>
        </w:rPr>
      </w:pPr>
      <w:bookmarkStart w:id="2" w:name="_Toc85542518"/>
      <w:r w:rsidRPr="004572C9">
        <w:rPr>
          <w:rFonts w:hint="cs"/>
          <w:rtl/>
        </w:rPr>
        <w:t>مقدمه</w:t>
      </w:r>
      <w:bookmarkEnd w:id="2"/>
    </w:p>
    <w:p w14:paraId="4637761A" w14:textId="0BEAF7DE" w:rsidR="007A7B2A" w:rsidRPr="004572C9" w:rsidRDefault="00C71F23" w:rsidP="00B921D9">
      <w:pPr>
        <w:rPr>
          <w:rtl/>
        </w:rPr>
      </w:pPr>
      <w:r w:rsidRPr="004572C9">
        <w:rPr>
          <w:rFonts w:hint="cs"/>
          <w:rtl/>
        </w:rPr>
        <w:t xml:space="preserve">به مناسبت قاعده اکرام و در ذیل </w:t>
      </w:r>
      <w:r w:rsidR="00A8579C" w:rsidRPr="004572C9">
        <w:rPr>
          <w:rFonts w:hint="cs"/>
          <w:rtl/>
        </w:rPr>
        <w:t>ادله‌ای</w:t>
      </w:r>
      <w:r w:rsidRPr="004572C9">
        <w:rPr>
          <w:rFonts w:hint="cs"/>
          <w:rtl/>
        </w:rPr>
        <w:t xml:space="preserve"> که برای آن اقامه شد </w:t>
      </w:r>
      <w:r w:rsidR="00A8579C" w:rsidRPr="004572C9">
        <w:rPr>
          <w:rFonts w:hint="cs"/>
          <w:rtl/>
        </w:rPr>
        <w:t>به‌</w:t>
      </w:r>
      <w:r w:rsidR="00B921D9">
        <w:rPr>
          <w:rFonts w:hint="cs"/>
          <w:rtl/>
        </w:rPr>
        <w:t xml:space="preserve"> </w:t>
      </w:r>
      <w:r w:rsidR="00A8579C" w:rsidRPr="004572C9">
        <w:rPr>
          <w:rFonts w:hint="cs"/>
          <w:rtl/>
        </w:rPr>
        <w:t>قاعده‌ای</w:t>
      </w:r>
      <w:r w:rsidRPr="004572C9">
        <w:rPr>
          <w:rFonts w:hint="cs"/>
          <w:rtl/>
        </w:rPr>
        <w:t xml:space="preserve"> که امروز </w:t>
      </w:r>
      <w:r w:rsidR="00A8579C" w:rsidRPr="004572C9">
        <w:rPr>
          <w:rFonts w:hint="cs"/>
          <w:rtl/>
        </w:rPr>
        <w:t>به‌عنوان</w:t>
      </w:r>
      <w:r w:rsidRPr="004572C9">
        <w:rPr>
          <w:rFonts w:hint="cs"/>
          <w:rtl/>
        </w:rPr>
        <w:t xml:space="preserve"> قاعده طلایی اخلاق نامیده </w:t>
      </w:r>
      <w:r w:rsidR="00005FFB" w:rsidRPr="004572C9">
        <w:rPr>
          <w:rFonts w:hint="cs"/>
          <w:rtl/>
        </w:rPr>
        <w:t>می‌شود</w:t>
      </w:r>
      <w:r w:rsidRPr="004572C9">
        <w:rPr>
          <w:rFonts w:hint="cs"/>
          <w:rtl/>
        </w:rPr>
        <w:t xml:space="preserve"> و نامی غربی است تعبیر </w:t>
      </w:r>
      <w:r w:rsidR="00A8579C" w:rsidRPr="004572C9">
        <w:rPr>
          <w:rFonts w:hint="cs"/>
          <w:rtl/>
        </w:rPr>
        <w:t>امیرالمؤمنین</w:t>
      </w:r>
      <w:r w:rsidRPr="004572C9">
        <w:rPr>
          <w:rFonts w:hint="cs"/>
          <w:rtl/>
        </w:rPr>
        <w:t xml:space="preserve"> تعبیر خیلی جالبی بود که فرمود </w:t>
      </w:r>
      <w:r w:rsidR="00B921D9" w:rsidRPr="00B22657">
        <w:rPr>
          <w:rFonts w:hint="cs"/>
          <w:rtl/>
        </w:rPr>
        <w:t>«</w:t>
      </w:r>
      <w:bookmarkStart w:id="3" w:name="_GoBack"/>
      <w:bookmarkEnd w:id="3"/>
      <w:r w:rsidR="00B921D9" w:rsidRPr="00B22657">
        <w:rPr>
          <w:rFonts w:hint="cs"/>
          <w:color w:val="008000"/>
          <w:rtl/>
        </w:rPr>
        <w:t>اجْعَلْ‏ نَفْسَكَ‏ مِيزَاناً فِيمَا بَيْنَكَ وَ بَيْنَ غَيْرِكَ</w:t>
      </w:r>
      <w:r w:rsidR="00B921D9" w:rsidRPr="00B22657">
        <w:rPr>
          <w:rFonts w:hint="cs"/>
          <w:rtl/>
        </w:rPr>
        <w:t>»</w:t>
      </w:r>
      <w:r w:rsidR="00B921D9" w:rsidRPr="00B22657">
        <w:rPr>
          <w:rStyle w:val="FootnoteReference"/>
          <w:rtl/>
        </w:rPr>
        <w:footnoteReference w:id="1"/>
      </w:r>
      <w:r w:rsidR="00B921D9" w:rsidRPr="00B22657">
        <w:rPr>
          <w:rFonts w:hint="cs"/>
          <w:rtl/>
        </w:rPr>
        <w:t>‏</w:t>
      </w:r>
      <w:r w:rsidRPr="004572C9">
        <w:rPr>
          <w:rFonts w:hint="cs"/>
          <w:rtl/>
        </w:rPr>
        <w:t xml:space="preserve">. اگر نامی مثل میزان هم برای این قاعده گذاشته بودند نام خیلی قشنگی </w:t>
      </w:r>
      <w:r w:rsidR="00A8579C" w:rsidRPr="004572C9">
        <w:rPr>
          <w:rFonts w:hint="cs"/>
          <w:rtl/>
        </w:rPr>
        <w:t>می‌شد</w:t>
      </w:r>
      <w:r w:rsidRPr="004572C9">
        <w:rPr>
          <w:rFonts w:hint="cs"/>
          <w:rtl/>
        </w:rPr>
        <w:t xml:space="preserve">. </w:t>
      </w:r>
      <w:r w:rsidR="00A8579C" w:rsidRPr="004572C9">
        <w:rPr>
          <w:rFonts w:hint="cs"/>
          <w:rtl/>
        </w:rPr>
        <w:t>درهرصورت</w:t>
      </w:r>
      <w:r w:rsidRPr="004572C9">
        <w:rPr>
          <w:rFonts w:hint="cs"/>
          <w:rtl/>
        </w:rPr>
        <w:t xml:space="preserve"> به مناسبت قاعده اکرام </w:t>
      </w:r>
      <w:r w:rsidR="00A8579C" w:rsidRPr="004572C9">
        <w:rPr>
          <w:rFonts w:hint="cs"/>
          <w:rtl/>
        </w:rPr>
        <w:t>به‌عنوان</w:t>
      </w:r>
      <w:r w:rsidRPr="004572C9">
        <w:rPr>
          <w:rFonts w:hint="cs"/>
          <w:rtl/>
        </w:rPr>
        <w:t xml:space="preserve"> دلیل پنجم برای قاعده اکرام </w:t>
      </w:r>
      <w:r w:rsidR="00A8579C" w:rsidRPr="004572C9">
        <w:rPr>
          <w:rFonts w:hint="cs"/>
          <w:rtl/>
        </w:rPr>
        <w:t>به‌قاعده</w:t>
      </w:r>
      <w:r w:rsidRPr="004572C9">
        <w:rPr>
          <w:rFonts w:hint="cs"/>
          <w:rtl/>
        </w:rPr>
        <w:t xml:space="preserve"> احبب لغیرک ما تحب لنفسک رسیدیم. مناسب این است که ما خود این قاعده را </w:t>
      </w:r>
      <w:r w:rsidR="00A8579C" w:rsidRPr="004572C9">
        <w:rPr>
          <w:rFonts w:hint="cs"/>
          <w:rtl/>
        </w:rPr>
        <w:t>قاعده‌ای</w:t>
      </w:r>
      <w:r w:rsidRPr="004572C9">
        <w:rPr>
          <w:rFonts w:hint="cs"/>
          <w:rtl/>
        </w:rPr>
        <w:t xml:space="preserve"> مستقل در روابط اجتماعی تلقی کنیم نه </w:t>
      </w:r>
      <w:r w:rsidR="00A8579C" w:rsidRPr="004572C9">
        <w:rPr>
          <w:rFonts w:hint="cs"/>
          <w:rtl/>
        </w:rPr>
        <w:t>صرفاً</w:t>
      </w:r>
      <w:r w:rsidRPr="004572C9">
        <w:rPr>
          <w:rFonts w:hint="cs"/>
          <w:rtl/>
        </w:rPr>
        <w:t xml:space="preserve"> </w:t>
      </w:r>
      <w:r w:rsidR="00A8579C" w:rsidRPr="004572C9">
        <w:rPr>
          <w:rFonts w:hint="cs"/>
          <w:rtl/>
        </w:rPr>
        <w:t>به‌عنوان</w:t>
      </w:r>
      <w:r w:rsidRPr="004572C9">
        <w:rPr>
          <w:rFonts w:hint="cs"/>
          <w:rtl/>
        </w:rPr>
        <w:t xml:space="preserve"> یک دلیل در قاعده اکرام. لذا در تنظیم مباحث خود این یک قاعده مستقل به شمار </w:t>
      </w:r>
      <w:r w:rsidR="00A8579C" w:rsidRPr="004572C9">
        <w:rPr>
          <w:rFonts w:hint="cs"/>
          <w:rtl/>
        </w:rPr>
        <w:t>می‌آید</w:t>
      </w:r>
      <w:r w:rsidRPr="004572C9">
        <w:rPr>
          <w:rFonts w:hint="cs"/>
          <w:rtl/>
        </w:rPr>
        <w:t xml:space="preserve">. در نقطه مقابلش هم </w:t>
      </w:r>
      <w:r w:rsidR="00A8579C" w:rsidRPr="004572C9">
        <w:rPr>
          <w:rFonts w:hint="cs"/>
          <w:rtl/>
        </w:rPr>
        <w:t>نکته‌ای</w:t>
      </w:r>
      <w:r w:rsidRPr="004572C9">
        <w:rPr>
          <w:rFonts w:hint="cs"/>
          <w:rtl/>
        </w:rPr>
        <w:t xml:space="preserve"> است که عرض خواهم کرد. بنابراین گرچه ما اینجا </w:t>
      </w:r>
      <w:r w:rsidR="00A8579C" w:rsidRPr="004572C9">
        <w:rPr>
          <w:rFonts w:hint="cs"/>
          <w:rtl/>
        </w:rPr>
        <w:t>به‌عنوان</w:t>
      </w:r>
      <w:r w:rsidRPr="004572C9">
        <w:rPr>
          <w:rFonts w:hint="cs"/>
          <w:rtl/>
        </w:rPr>
        <w:t xml:space="preserve"> یک دلیل برای قاعده دیگر به این قاعده پرداختیم اما خود این قاعده هویت مستقل دارد و ارزش طرح مستقل دارد. یکی دو مقدمه را در آغاز متعرض شدیم و بعد به ادله روایی که برای این قاعده وجود دارد پرداختیم.</w:t>
      </w:r>
      <w:r w:rsidR="007A7B2A" w:rsidRPr="004572C9">
        <w:rPr>
          <w:rFonts w:hint="cs"/>
          <w:rtl/>
        </w:rPr>
        <w:t xml:space="preserve"> در ادله روایی عمده ادله در باب 122 احکام عشرت </w:t>
      </w:r>
      <w:r w:rsidR="00A8579C" w:rsidRPr="004572C9">
        <w:rPr>
          <w:rFonts w:hint="cs"/>
          <w:rtl/>
        </w:rPr>
        <w:t>وسایل</w:t>
      </w:r>
      <w:r w:rsidR="007A7B2A" w:rsidRPr="004572C9">
        <w:rPr>
          <w:rFonts w:hint="cs"/>
          <w:rtl/>
        </w:rPr>
        <w:t xml:space="preserve"> بود که در این جلدها جلد 11 است. حدود ده روایت در آن پیدا شد که ملاحظه کردید. عنوان باب هم موضوع دی</w:t>
      </w:r>
      <w:r w:rsidR="00B921D9">
        <w:rPr>
          <w:rFonts w:hint="cs"/>
          <w:rtl/>
        </w:rPr>
        <w:t>گری بود که باب وجوب اداء حق المؤ</w:t>
      </w:r>
      <w:r w:rsidR="007A7B2A" w:rsidRPr="004572C9">
        <w:rPr>
          <w:rFonts w:hint="cs"/>
          <w:rtl/>
        </w:rPr>
        <w:t xml:space="preserve">من و جمله من حقوقه الواجبه و المندوبه بود. ذیلش احادیث مستدرک هم نقل شده شاید حدود 15 روایت در </w:t>
      </w:r>
      <w:r w:rsidR="00A8579C" w:rsidRPr="004572C9">
        <w:rPr>
          <w:rFonts w:hint="cs"/>
          <w:rtl/>
        </w:rPr>
        <w:t>وسایل</w:t>
      </w:r>
      <w:r w:rsidR="007A7B2A" w:rsidRPr="004572C9">
        <w:rPr>
          <w:rFonts w:hint="cs"/>
          <w:rtl/>
        </w:rPr>
        <w:t xml:space="preserve"> و مستدرک بود با عنوان احبب لغیرک ما تحب لنفسک و مضامین قریب آن. باب 35 ابواب جهاد النفس عنوان باب همین است باب انه یجب علی المومن ما یحب لنفسه و یکره لهم ما یکره لها. منتها در این باب فقط دو روایت آمده. عمده روایات ناظر به این قاعده طلایی اخلاقی در ابواب دیگر آمده. </w:t>
      </w:r>
      <w:r w:rsidR="00A8579C" w:rsidRPr="004572C9">
        <w:rPr>
          <w:rFonts w:hint="cs"/>
          <w:rtl/>
        </w:rPr>
        <w:t>فلسفه‌ای</w:t>
      </w:r>
      <w:r w:rsidR="007A7B2A" w:rsidRPr="004572C9">
        <w:rPr>
          <w:rFonts w:hint="cs"/>
          <w:rtl/>
        </w:rPr>
        <w:t xml:space="preserve"> هم دارد که </w:t>
      </w:r>
      <w:r w:rsidR="00A8579C" w:rsidRPr="004572C9">
        <w:rPr>
          <w:rFonts w:hint="cs"/>
          <w:rtl/>
        </w:rPr>
        <w:t>این‌گونه</w:t>
      </w:r>
      <w:r w:rsidR="007A7B2A" w:rsidRPr="004572C9">
        <w:rPr>
          <w:rFonts w:hint="cs"/>
          <w:rtl/>
        </w:rPr>
        <w:t xml:space="preserve"> مرحوم حر عاملی تنظیم </w:t>
      </w:r>
      <w:r w:rsidR="00005FFB" w:rsidRPr="004572C9">
        <w:rPr>
          <w:rFonts w:hint="cs"/>
          <w:rtl/>
        </w:rPr>
        <w:t>می‌کند</w:t>
      </w:r>
      <w:r w:rsidRPr="004572C9">
        <w:rPr>
          <w:rFonts w:hint="cs"/>
          <w:rtl/>
        </w:rPr>
        <w:t xml:space="preserve"> ولی </w:t>
      </w:r>
      <w:r w:rsidR="00A8579C" w:rsidRPr="004572C9">
        <w:rPr>
          <w:rFonts w:hint="cs"/>
          <w:rtl/>
        </w:rPr>
        <w:t>کاملاً</w:t>
      </w:r>
      <w:r w:rsidRPr="004572C9">
        <w:rPr>
          <w:rFonts w:hint="cs"/>
          <w:rtl/>
        </w:rPr>
        <w:t xml:space="preserve"> آگاه است به اینکه این باب به این دو حدیث خلاصه ن</w:t>
      </w:r>
      <w:r w:rsidR="00A8579C" w:rsidRPr="004572C9">
        <w:rPr>
          <w:rFonts w:hint="cs"/>
          <w:rtl/>
        </w:rPr>
        <w:t>می‌شود</w:t>
      </w:r>
      <w:r w:rsidRPr="004572C9">
        <w:rPr>
          <w:rFonts w:hint="cs"/>
          <w:rtl/>
        </w:rPr>
        <w:t xml:space="preserve"> و آخرش </w:t>
      </w:r>
      <w:r w:rsidR="00A8579C" w:rsidRPr="004572C9">
        <w:rPr>
          <w:rFonts w:hint="cs"/>
          <w:rtl/>
        </w:rPr>
        <w:t>می‌فرماید</w:t>
      </w:r>
      <w:r w:rsidRPr="004572C9">
        <w:rPr>
          <w:rFonts w:hint="cs"/>
          <w:rtl/>
        </w:rPr>
        <w:t xml:space="preserve"> و</w:t>
      </w:r>
      <w:r w:rsidR="00B921D9">
        <w:rPr>
          <w:rFonts w:hint="cs"/>
          <w:rtl/>
        </w:rPr>
        <w:t xml:space="preserve"> </w:t>
      </w:r>
      <w:r w:rsidRPr="004572C9">
        <w:rPr>
          <w:rFonts w:hint="cs"/>
          <w:rtl/>
        </w:rPr>
        <w:t>قد تقدم ما یدل علی ذلک که در پاورقی معلوم شده است.</w:t>
      </w:r>
      <w:r w:rsidR="007A7B2A" w:rsidRPr="004572C9">
        <w:rPr>
          <w:rFonts w:hint="cs"/>
          <w:rtl/>
        </w:rPr>
        <w:t xml:space="preserve"> عمده روایات در همین باب 122 احکام عشرت است خود باب 35 جهاد النفس و در پاورقی جهاد النفس به چند باب دیگر ارجاع داده. باب 3 باب 23 و باب 28 جهاد النفس مشتمل بر این روایات است. </w:t>
      </w:r>
    </w:p>
    <w:p w14:paraId="1A5E2D5C" w14:textId="7BA0285A" w:rsidR="007A7B2A" w:rsidRPr="004572C9" w:rsidRDefault="007A7B2A" w:rsidP="007A7B2A">
      <w:pPr>
        <w:rPr>
          <w:rtl/>
        </w:rPr>
      </w:pPr>
      <w:r w:rsidRPr="004572C9">
        <w:rPr>
          <w:rFonts w:hint="cs"/>
          <w:rtl/>
        </w:rPr>
        <w:t xml:space="preserve">پس قریب سی روایت در </w:t>
      </w:r>
      <w:r w:rsidR="00A8579C" w:rsidRPr="004572C9">
        <w:rPr>
          <w:rFonts w:hint="cs"/>
          <w:rtl/>
        </w:rPr>
        <w:t>وسایل</w:t>
      </w:r>
      <w:r w:rsidRPr="004572C9">
        <w:rPr>
          <w:rFonts w:hint="cs"/>
          <w:rtl/>
        </w:rPr>
        <w:t xml:space="preserve"> و مستدرک در این چند باب است. باب 122 عشرت باب 35 جهاد النفس و باب 3 و 23 و 28 و 34 ابواب جهاد النفس. ذیلش هم روایاتی است که مرحوم حاجی در مستدرک آورده و در این چاپ</w:t>
      </w:r>
      <w:r w:rsidR="00005FFB" w:rsidRPr="004572C9">
        <w:rPr>
          <w:rtl/>
        </w:rPr>
        <w:softHyphen/>
      </w:r>
      <w:r w:rsidRPr="004572C9">
        <w:rPr>
          <w:rFonts w:hint="cs"/>
          <w:rtl/>
        </w:rPr>
        <w:t xml:space="preserve">ها ذیل مستدرک آمده. به آیات نپرداختیم که اول </w:t>
      </w:r>
      <w:r w:rsidR="00A8579C" w:rsidRPr="004572C9">
        <w:rPr>
          <w:rFonts w:hint="cs"/>
          <w:rtl/>
        </w:rPr>
        <w:t>می‌خواستیم</w:t>
      </w:r>
      <w:r w:rsidRPr="004572C9">
        <w:rPr>
          <w:rFonts w:hint="cs"/>
          <w:rtl/>
        </w:rPr>
        <w:t xml:space="preserve"> سریع عبور کنیم اما دیدیم نه لازم است بررسی کنیم و شاید آیات را هم بررسی کنیم.</w:t>
      </w:r>
    </w:p>
    <w:p w14:paraId="0F896E11" w14:textId="72A9083B" w:rsidR="007A7B2A" w:rsidRPr="004572C9" w:rsidRDefault="00005FFB" w:rsidP="00A8579C">
      <w:pPr>
        <w:rPr>
          <w:rtl/>
        </w:rPr>
      </w:pPr>
      <w:r w:rsidRPr="004572C9">
        <w:rPr>
          <w:rFonts w:hint="cs"/>
          <w:rtl/>
        </w:rPr>
        <w:t>بعدازاینکه</w:t>
      </w:r>
      <w:r w:rsidR="007A7B2A" w:rsidRPr="004572C9">
        <w:rPr>
          <w:rFonts w:hint="cs"/>
          <w:rtl/>
        </w:rPr>
        <w:t xml:space="preserve"> روایات را بررسی کردیم گفتیم جهات مهمی ذیل قاعده </w:t>
      </w:r>
      <w:r w:rsidRPr="004572C9">
        <w:rPr>
          <w:rFonts w:hint="cs"/>
          <w:rtl/>
        </w:rPr>
        <w:t>قابل‌طرح</w:t>
      </w:r>
      <w:r w:rsidR="007A7B2A" w:rsidRPr="004572C9">
        <w:rPr>
          <w:rFonts w:hint="cs"/>
          <w:rtl/>
        </w:rPr>
        <w:t xml:space="preserve"> است. مبحث اول بحث مهمی بود که آیا این روایت مستقل واقعی است یا انتزاعی از قواعد دیگر است؟ در این بحث ترجیح داده شد که این قاعده از ملاک مستقلی برخوردار است و خود دارای ملاک واقعی است نه اینکه </w:t>
      </w:r>
      <w:r w:rsidR="00A8579C" w:rsidRPr="004572C9">
        <w:rPr>
          <w:rFonts w:hint="cs"/>
          <w:rtl/>
        </w:rPr>
        <w:t>صرفاً</w:t>
      </w:r>
      <w:r w:rsidR="007A7B2A" w:rsidRPr="004572C9">
        <w:rPr>
          <w:rFonts w:hint="cs"/>
          <w:rtl/>
        </w:rPr>
        <w:t xml:space="preserve"> تجمیع قواعد در عنوان ساختگی و صناعی و انتزاعی باشد. قاعده خودش ملاک دارد </w:t>
      </w:r>
      <w:r w:rsidR="007A7B2A" w:rsidRPr="004572C9">
        <w:rPr>
          <w:rFonts w:hint="cs"/>
          <w:rtl/>
        </w:rPr>
        <w:lastRenderedPageBreak/>
        <w:t xml:space="preserve">و هویت مستقل پیدا </w:t>
      </w:r>
      <w:r w:rsidRPr="004572C9">
        <w:rPr>
          <w:rFonts w:hint="cs"/>
          <w:rtl/>
        </w:rPr>
        <w:t>می‌کند</w:t>
      </w:r>
      <w:r w:rsidR="007A7B2A" w:rsidRPr="004572C9">
        <w:rPr>
          <w:rFonts w:hint="cs"/>
          <w:rtl/>
        </w:rPr>
        <w:t>.</w:t>
      </w:r>
      <w:r w:rsidR="00A8579C" w:rsidRPr="004572C9">
        <w:rPr>
          <w:rFonts w:hint="cs"/>
          <w:rtl/>
        </w:rPr>
        <w:t xml:space="preserve"> </w:t>
      </w:r>
      <w:r w:rsidR="007A7B2A" w:rsidRPr="004572C9">
        <w:rPr>
          <w:rFonts w:hint="cs"/>
          <w:rtl/>
        </w:rPr>
        <w:t>البته گفتیم افزون بر این ملاک مستقل تعبیری وجود دارد که آن تعبیر حالت برانگیزانندگی بالایی دارد.</w:t>
      </w:r>
      <w:r w:rsidR="00A8579C" w:rsidRPr="004572C9">
        <w:rPr>
          <w:rFonts w:hint="cs"/>
          <w:rtl/>
        </w:rPr>
        <w:t xml:space="preserve"> </w:t>
      </w:r>
      <w:r w:rsidR="007A7B2A" w:rsidRPr="004572C9">
        <w:rPr>
          <w:rFonts w:hint="cs"/>
          <w:rtl/>
        </w:rPr>
        <w:t>به ترتیب چندین بحث دیگر ذیل این قاعده بحث خواهیم کرد.</w:t>
      </w:r>
    </w:p>
    <w:p w14:paraId="30F0ABA5" w14:textId="6669077A" w:rsidR="00A8579C" w:rsidRPr="004572C9" w:rsidRDefault="00A8579C" w:rsidP="00A8579C">
      <w:pPr>
        <w:pStyle w:val="Heading1"/>
        <w:rPr>
          <w:rtl/>
        </w:rPr>
      </w:pPr>
      <w:bookmarkStart w:id="4" w:name="_Toc85542519"/>
      <w:r w:rsidRPr="004572C9">
        <w:rPr>
          <w:rFonts w:hint="cs"/>
          <w:rtl/>
        </w:rPr>
        <w:t>مبحث دوم: یک قاعده بودن طرف ایجابی و سلبی</w:t>
      </w:r>
      <w:bookmarkEnd w:id="4"/>
    </w:p>
    <w:p w14:paraId="00E78A86" w14:textId="563C263F" w:rsidR="007A7B2A" w:rsidRPr="004572C9" w:rsidRDefault="007A7B2A" w:rsidP="00F82AB9">
      <w:pPr>
        <w:rPr>
          <w:rtl/>
        </w:rPr>
      </w:pPr>
      <w:r w:rsidRPr="004572C9">
        <w:rPr>
          <w:rFonts w:hint="cs"/>
          <w:rtl/>
        </w:rPr>
        <w:t>مبحث دوم ذیل این روایات این است که این احبب لغیرک ما تحب لنفسک و</w:t>
      </w:r>
      <w:r w:rsidR="00C92902">
        <w:t xml:space="preserve"> </w:t>
      </w:r>
      <w:r w:rsidRPr="004572C9">
        <w:rPr>
          <w:rFonts w:hint="cs"/>
          <w:rtl/>
        </w:rPr>
        <w:t xml:space="preserve">اکره لغیرک ما تکره لنفسک آیا دو قاعده است یا یک قاعده؟ در عمده روایات هر دو تعبیر </w:t>
      </w:r>
      <w:r w:rsidR="00005FFB" w:rsidRPr="004572C9">
        <w:rPr>
          <w:rFonts w:hint="cs"/>
          <w:rtl/>
        </w:rPr>
        <w:t>غالباً</w:t>
      </w:r>
      <w:r w:rsidRPr="004572C9">
        <w:rPr>
          <w:rFonts w:hint="cs"/>
          <w:rtl/>
        </w:rPr>
        <w:t xml:space="preserve"> در کنار هم آمده است. </w:t>
      </w:r>
      <w:r w:rsidR="00005FFB" w:rsidRPr="004572C9">
        <w:rPr>
          <w:rFonts w:hint="cs"/>
          <w:rtl/>
        </w:rPr>
        <w:t>مثلاً</w:t>
      </w:r>
      <w:r w:rsidRPr="004572C9">
        <w:rPr>
          <w:rFonts w:hint="cs"/>
          <w:rtl/>
        </w:rPr>
        <w:t xml:space="preserve"> در اوصاف مسلم </w:t>
      </w:r>
      <w:r w:rsidR="00A8579C" w:rsidRPr="004572C9">
        <w:rPr>
          <w:rFonts w:hint="cs"/>
          <w:rtl/>
        </w:rPr>
        <w:t>می‌فرماید</w:t>
      </w:r>
      <w:r w:rsidRPr="004572C9">
        <w:rPr>
          <w:rFonts w:hint="cs"/>
          <w:rtl/>
        </w:rPr>
        <w:t xml:space="preserve"> یحب له ما یحب لنفسه و یکره له ما یکره لنفسه. در عمده روایات </w:t>
      </w:r>
      <w:r w:rsidR="00005FFB" w:rsidRPr="004572C9">
        <w:rPr>
          <w:rFonts w:hint="cs"/>
          <w:rtl/>
        </w:rPr>
        <w:t>این‌طور</w:t>
      </w:r>
      <w:r w:rsidRPr="004572C9">
        <w:rPr>
          <w:rFonts w:hint="cs"/>
          <w:rtl/>
        </w:rPr>
        <w:t xml:space="preserve"> است در روایت معلی ابن خنیس که در </w:t>
      </w:r>
      <w:r w:rsidR="00793F97">
        <w:rPr>
          <w:rFonts w:hint="cs"/>
          <w:rtl/>
        </w:rPr>
        <w:t>وسائ</w:t>
      </w:r>
      <w:r w:rsidR="00A8579C" w:rsidRPr="004572C9">
        <w:rPr>
          <w:rFonts w:hint="cs"/>
          <w:rtl/>
        </w:rPr>
        <w:t>ل</w:t>
      </w:r>
      <w:r w:rsidRPr="004572C9">
        <w:rPr>
          <w:rFonts w:hint="cs"/>
          <w:rtl/>
        </w:rPr>
        <w:t xml:space="preserve"> و مستدرک آمده و با چند سند نقل شده بعد از ذکر حقوق مسلم حضرت مقدماتی را فرمود و امساک به پاسخ داشت </w:t>
      </w:r>
      <w:r w:rsidR="00181C19">
        <w:rPr>
          <w:rFonts w:hint="cs"/>
          <w:rtl/>
        </w:rPr>
        <w:t>«</w:t>
      </w:r>
      <w:r w:rsidR="00181C19" w:rsidRPr="00181C19">
        <w:rPr>
          <w:color w:val="008000"/>
          <w:rtl/>
        </w:rPr>
        <w:t>يَا مُعَلَّى إِنِّي عَلَيْكَ شَفِيقٌ أَخَافُ أَنْ تُضَيِّعَ وَ لَا تَحْفَظَ وَ تَعْلَمَ وَ لَا تَعْمَلَ قُلْتُ لَا قُوَّةَ إِلَّا بِاللَّهِ قَالَ أَيْسَرُ حَقٍّ مِنْهَا أَنْ تُحِبَّ لَهُ مَا تُحِبُّ لِنَفْسِكَ وَ تَكْرَهَ لَهُ مَا تَكْرَهُ لِنَفْسِك</w:t>
      </w:r>
      <w:r w:rsidR="00181C19" w:rsidRPr="00181C19">
        <w:rPr>
          <w:rtl/>
        </w:rPr>
        <w:t>‏</w:t>
      </w:r>
      <w:r w:rsidR="00F82AB9" w:rsidRPr="006425C3">
        <w:rPr>
          <w:rFonts w:hint="cs"/>
          <w:rtl/>
        </w:rPr>
        <w:t>».</w:t>
      </w:r>
      <w:r w:rsidR="00F82AB9" w:rsidRPr="006425C3">
        <w:rPr>
          <w:rStyle w:val="FootnoteReference"/>
          <w:rtl/>
        </w:rPr>
        <w:footnoteReference w:id="2"/>
      </w:r>
      <w:r w:rsidR="00F82AB9" w:rsidRPr="006425C3">
        <w:rPr>
          <w:rFonts w:hint="cs"/>
          <w:rtl/>
        </w:rPr>
        <w:t xml:space="preserve"> </w:t>
      </w:r>
      <w:r w:rsidRPr="004572C9">
        <w:rPr>
          <w:rFonts w:hint="cs"/>
          <w:rtl/>
        </w:rPr>
        <w:t xml:space="preserve"> در تنظیمات غربی هم این دو قاعده را </w:t>
      </w:r>
      <w:r w:rsidR="00005FFB" w:rsidRPr="004572C9">
        <w:rPr>
          <w:rFonts w:hint="cs"/>
          <w:rtl/>
        </w:rPr>
        <w:t>این‌طور</w:t>
      </w:r>
      <w:r w:rsidRPr="004572C9">
        <w:rPr>
          <w:rFonts w:hint="cs"/>
          <w:rtl/>
        </w:rPr>
        <w:t xml:space="preserve"> نام </w:t>
      </w:r>
      <w:r w:rsidR="00005FFB" w:rsidRPr="004572C9">
        <w:rPr>
          <w:rFonts w:hint="cs"/>
          <w:rtl/>
        </w:rPr>
        <w:t>می‌دهند</w:t>
      </w:r>
      <w:r w:rsidRPr="004572C9">
        <w:rPr>
          <w:rFonts w:hint="cs"/>
          <w:rtl/>
        </w:rPr>
        <w:t xml:space="preserve">. قاعده اول احبب لغیرک ما تحب لنفسک را قاعده طلایی و دیگری را اکره لغیرک ما تکره لنفسک را قاعده سیمین </w:t>
      </w:r>
      <w:r w:rsidR="00005FFB" w:rsidRPr="004572C9">
        <w:rPr>
          <w:rFonts w:hint="cs"/>
          <w:rtl/>
        </w:rPr>
        <w:t>می‌نامند</w:t>
      </w:r>
      <w:r w:rsidRPr="004572C9">
        <w:rPr>
          <w:rFonts w:hint="cs"/>
          <w:rtl/>
        </w:rPr>
        <w:t xml:space="preserve">. </w:t>
      </w:r>
    </w:p>
    <w:p w14:paraId="5F3D7766" w14:textId="649A3B26" w:rsidR="007A7B2A" w:rsidRPr="004572C9" w:rsidRDefault="007A7B2A" w:rsidP="007A7B2A">
      <w:pPr>
        <w:rPr>
          <w:rtl/>
        </w:rPr>
      </w:pPr>
      <w:r w:rsidRPr="004572C9">
        <w:rPr>
          <w:rFonts w:hint="cs"/>
          <w:rtl/>
        </w:rPr>
        <w:t xml:space="preserve">ابتدا به ذهن </w:t>
      </w:r>
      <w:r w:rsidR="00A8579C" w:rsidRPr="004572C9">
        <w:rPr>
          <w:rFonts w:hint="cs"/>
          <w:rtl/>
        </w:rPr>
        <w:t>می‌آید</w:t>
      </w:r>
      <w:r w:rsidRPr="004572C9">
        <w:rPr>
          <w:rFonts w:hint="cs"/>
          <w:rtl/>
        </w:rPr>
        <w:t xml:space="preserve"> این دو قاعده است. ابتدا به وجه ایجابی پرداخته و دیگری به وجه سلبی پرداخته است. اما </w:t>
      </w:r>
      <w:r w:rsidR="00005FFB" w:rsidRPr="004572C9">
        <w:rPr>
          <w:rFonts w:hint="cs"/>
          <w:rtl/>
        </w:rPr>
        <w:t>می‌شود</w:t>
      </w:r>
      <w:r w:rsidRPr="004572C9">
        <w:rPr>
          <w:rFonts w:hint="cs"/>
          <w:rtl/>
        </w:rPr>
        <w:t xml:space="preserve"> تفصیل و تحلیل دیگری آورد که اینها را </w:t>
      </w:r>
      <w:r w:rsidR="00A8579C" w:rsidRPr="004572C9">
        <w:rPr>
          <w:rFonts w:hint="cs"/>
          <w:rtl/>
        </w:rPr>
        <w:t>به‌قاعده</w:t>
      </w:r>
      <w:r w:rsidRPr="004572C9">
        <w:rPr>
          <w:rFonts w:hint="cs"/>
          <w:rtl/>
        </w:rPr>
        <w:t xml:space="preserve"> واحده برگرداند و همان خود احبب لغیرک ما تحب لنفسک را طوری تفسیر کرد که هر دو وجه ایجابی و سلبی را در </w:t>
      </w:r>
      <w:r w:rsidR="00005FFB" w:rsidRPr="004572C9">
        <w:rPr>
          <w:rFonts w:hint="cs"/>
          <w:rtl/>
        </w:rPr>
        <w:t>بربگیرد</w:t>
      </w:r>
      <w:r w:rsidRPr="004572C9">
        <w:rPr>
          <w:rFonts w:hint="cs"/>
          <w:rtl/>
        </w:rPr>
        <w:t xml:space="preserve">. احبب لغیرک ما تحب لنفسک یعنی برای خودت اکرام </w:t>
      </w:r>
      <w:r w:rsidR="00005FFB" w:rsidRPr="004572C9">
        <w:rPr>
          <w:rFonts w:hint="cs"/>
          <w:rtl/>
        </w:rPr>
        <w:t>می‌پسندی</w:t>
      </w:r>
      <w:r w:rsidRPr="004572C9">
        <w:rPr>
          <w:rFonts w:hint="cs"/>
          <w:rtl/>
        </w:rPr>
        <w:t xml:space="preserve"> </w:t>
      </w:r>
      <w:r w:rsidR="00005FFB" w:rsidRPr="004572C9">
        <w:rPr>
          <w:rFonts w:hint="cs"/>
          <w:rtl/>
        </w:rPr>
        <w:t>همین‌طور</w:t>
      </w:r>
      <w:r w:rsidRPr="004572C9">
        <w:rPr>
          <w:rFonts w:hint="cs"/>
          <w:rtl/>
        </w:rPr>
        <w:t xml:space="preserve"> با دیگران رفتار کن. </w:t>
      </w:r>
      <w:r w:rsidR="00005FFB" w:rsidRPr="004572C9">
        <w:rPr>
          <w:rFonts w:hint="cs"/>
          <w:rtl/>
        </w:rPr>
        <w:t>آن‌طرف</w:t>
      </w:r>
      <w:r w:rsidRPr="004572C9">
        <w:rPr>
          <w:rFonts w:hint="cs"/>
          <w:rtl/>
        </w:rPr>
        <w:t xml:space="preserve"> هم </w:t>
      </w:r>
      <w:r w:rsidR="008D1437" w:rsidRPr="004572C9">
        <w:rPr>
          <w:rFonts w:hint="cs"/>
          <w:rtl/>
        </w:rPr>
        <w:t xml:space="preserve">در امور سلبی دوست داری به تو اهانت نکنند پس تو هم اهانت نکن. اگر فراز اول </w:t>
      </w:r>
      <w:r w:rsidR="00005FFB" w:rsidRPr="004572C9">
        <w:rPr>
          <w:rFonts w:hint="cs"/>
          <w:rtl/>
        </w:rPr>
        <w:t>به‌تنهایی</w:t>
      </w:r>
      <w:r w:rsidR="008D1437" w:rsidRPr="004572C9">
        <w:rPr>
          <w:rFonts w:hint="cs"/>
          <w:rtl/>
        </w:rPr>
        <w:t xml:space="preserve"> هم بود </w:t>
      </w:r>
      <w:r w:rsidR="00005FFB" w:rsidRPr="004572C9">
        <w:rPr>
          <w:rFonts w:hint="cs"/>
          <w:rtl/>
        </w:rPr>
        <w:t>می‌شد</w:t>
      </w:r>
      <w:r w:rsidR="008D1437" w:rsidRPr="004572C9">
        <w:rPr>
          <w:rFonts w:hint="cs"/>
          <w:rtl/>
        </w:rPr>
        <w:t xml:space="preserve"> بگوییم شامل وجه سلبی هم </w:t>
      </w:r>
      <w:r w:rsidR="00005FFB" w:rsidRPr="004572C9">
        <w:rPr>
          <w:rFonts w:hint="cs"/>
          <w:rtl/>
        </w:rPr>
        <w:t>می‌شود</w:t>
      </w:r>
      <w:r w:rsidR="008D1437" w:rsidRPr="004572C9">
        <w:rPr>
          <w:rFonts w:hint="cs"/>
          <w:rtl/>
        </w:rPr>
        <w:t>. زیرا متعل</w:t>
      </w:r>
      <w:r w:rsidR="00005FFB" w:rsidRPr="004572C9">
        <w:rPr>
          <w:rFonts w:hint="cs"/>
          <w:rtl/>
        </w:rPr>
        <w:t>ق</w:t>
      </w:r>
      <w:r w:rsidR="008D1437" w:rsidRPr="004572C9">
        <w:rPr>
          <w:rFonts w:hint="cs"/>
          <w:rtl/>
        </w:rPr>
        <w:t xml:space="preserve"> احبب لنفسک هم </w:t>
      </w:r>
      <w:r w:rsidR="00005FFB" w:rsidRPr="004572C9">
        <w:rPr>
          <w:rFonts w:hint="cs"/>
          <w:rtl/>
        </w:rPr>
        <w:t>می‌تواند</w:t>
      </w:r>
      <w:r w:rsidR="008D1437" w:rsidRPr="004572C9">
        <w:rPr>
          <w:rFonts w:hint="cs"/>
          <w:rtl/>
        </w:rPr>
        <w:t xml:space="preserve"> فعلی مثل اکرام باشد هم ترک باشد مثل اهانت که وجه سلبی است. دوست دارم اکرام شوم یا دوست دارم اهانت نشوم. همین را برای دیگران هم دوست بدار. احبب لغیرک ما تحب لنفسک </w:t>
      </w:r>
      <w:r w:rsidR="00005FFB" w:rsidRPr="004572C9">
        <w:rPr>
          <w:rFonts w:hint="cs"/>
          <w:rtl/>
        </w:rPr>
        <w:t>می‌تواند</w:t>
      </w:r>
      <w:r w:rsidR="008D1437" w:rsidRPr="004572C9">
        <w:rPr>
          <w:rFonts w:hint="cs"/>
          <w:rtl/>
        </w:rPr>
        <w:t xml:space="preserve"> تفسیر عامی پیدا کند که هر دو را در </w:t>
      </w:r>
      <w:r w:rsidR="00005FFB" w:rsidRPr="004572C9">
        <w:rPr>
          <w:rFonts w:hint="cs"/>
          <w:rtl/>
        </w:rPr>
        <w:t>بربگیرد</w:t>
      </w:r>
      <w:r w:rsidR="008D1437" w:rsidRPr="004572C9">
        <w:rPr>
          <w:rFonts w:hint="cs"/>
          <w:rtl/>
        </w:rPr>
        <w:t xml:space="preserve">. تحب لنفسک جلب المنفعه و دفع المکرهه و المنقصه. پس هر دو وجه ایجابی و سلبی را شامل </w:t>
      </w:r>
      <w:r w:rsidR="00005FFB" w:rsidRPr="004572C9">
        <w:rPr>
          <w:rFonts w:hint="cs"/>
          <w:rtl/>
        </w:rPr>
        <w:t>می‌شود. دلیلش این است که</w:t>
      </w:r>
      <w:r w:rsidR="008D1437" w:rsidRPr="004572C9">
        <w:rPr>
          <w:rFonts w:hint="cs"/>
          <w:rtl/>
        </w:rPr>
        <w:t xml:space="preserve"> جایی که چیزی را برای خود کراهت دارد </w:t>
      </w:r>
      <w:r w:rsidR="00005FFB" w:rsidRPr="004572C9">
        <w:rPr>
          <w:rFonts w:hint="cs"/>
          <w:rtl/>
        </w:rPr>
        <w:t>حتماً</w:t>
      </w:r>
      <w:r w:rsidR="008D1437" w:rsidRPr="004572C9">
        <w:rPr>
          <w:rFonts w:hint="cs"/>
          <w:rtl/>
        </w:rPr>
        <w:t xml:space="preserve"> کراهت اهانت نسبت به خودش ملازم با این است که دوست دارد این نباشد.</w:t>
      </w:r>
    </w:p>
    <w:p w14:paraId="11BA5234" w14:textId="1D632FDC" w:rsidR="008D1437" w:rsidRPr="004572C9" w:rsidRDefault="008D1437" w:rsidP="007A7B2A">
      <w:pPr>
        <w:rPr>
          <w:rtl/>
        </w:rPr>
      </w:pPr>
      <w:r w:rsidRPr="004572C9">
        <w:rPr>
          <w:rFonts w:hint="cs"/>
          <w:rtl/>
        </w:rPr>
        <w:t xml:space="preserve">منتها این باید در اموری باشد که حب و کراهت وجود دارد. اگر بین حب و کراهت حالت واسطه باشد تحب این را </w:t>
      </w:r>
      <w:r w:rsidR="00005FFB" w:rsidRPr="004572C9">
        <w:rPr>
          <w:rFonts w:hint="cs"/>
          <w:rtl/>
        </w:rPr>
        <w:t>نمی‌گیرد</w:t>
      </w:r>
      <w:r w:rsidRPr="004572C9">
        <w:rPr>
          <w:rFonts w:hint="cs"/>
          <w:rtl/>
        </w:rPr>
        <w:t xml:space="preserve">. اگر صدور فعلی از دیگری نه محبوب است نه مکروه این را در </w:t>
      </w:r>
      <w:r w:rsidR="00005FFB" w:rsidRPr="004572C9">
        <w:rPr>
          <w:rFonts w:hint="cs"/>
          <w:rtl/>
        </w:rPr>
        <w:t>برنمی‌گیرد</w:t>
      </w:r>
      <w:r w:rsidRPr="004572C9">
        <w:rPr>
          <w:rFonts w:hint="cs"/>
          <w:rtl/>
        </w:rPr>
        <w:t xml:space="preserve">. منعی در این نیست چون اکره هم باشد باز خارج از بحث است. لذا هر امر مکروهی حب به ضدش است پس قاعده اول آن را در </w:t>
      </w:r>
      <w:r w:rsidR="00005FFB" w:rsidRPr="004572C9">
        <w:rPr>
          <w:rFonts w:hint="cs"/>
          <w:rtl/>
        </w:rPr>
        <w:t>برمی‌گیرد</w:t>
      </w:r>
      <w:r w:rsidRPr="004572C9">
        <w:rPr>
          <w:rFonts w:hint="cs"/>
          <w:rtl/>
        </w:rPr>
        <w:t xml:space="preserve">. این هم یک مبحث. </w:t>
      </w:r>
    </w:p>
    <w:p w14:paraId="12F6A098" w14:textId="723E3930" w:rsidR="004D2489" w:rsidRPr="004572C9" w:rsidRDefault="008D1437" w:rsidP="0035108C">
      <w:pPr>
        <w:rPr>
          <w:rtl/>
        </w:rPr>
      </w:pPr>
      <w:r w:rsidRPr="004572C9">
        <w:rPr>
          <w:rFonts w:hint="cs"/>
          <w:rtl/>
        </w:rPr>
        <w:t xml:space="preserve">در بعضی روایات هم به نظرم </w:t>
      </w:r>
      <w:r w:rsidR="00005FFB" w:rsidRPr="004572C9">
        <w:rPr>
          <w:rFonts w:hint="cs"/>
          <w:rtl/>
        </w:rPr>
        <w:t>یک‌طرف</w:t>
      </w:r>
      <w:r w:rsidRPr="004572C9">
        <w:rPr>
          <w:rFonts w:hint="cs"/>
          <w:rtl/>
        </w:rPr>
        <w:t xml:space="preserve"> قصه بود. روح قصه همان </w:t>
      </w:r>
      <w:r w:rsidR="0035108C" w:rsidRPr="00B22657">
        <w:rPr>
          <w:rFonts w:hint="cs"/>
          <w:rtl/>
        </w:rPr>
        <w:t>«</w:t>
      </w:r>
      <w:r w:rsidR="0035108C" w:rsidRPr="00B22657">
        <w:rPr>
          <w:rFonts w:hint="cs"/>
          <w:color w:val="008000"/>
          <w:rtl/>
        </w:rPr>
        <w:t>اجْعَلْ‏ نَفْسَكَ‏ مِيزَاناً فِيمَا بَيْنَكَ وَ بَيْنَ غَيْرِكَ</w:t>
      </w:r>
      <w:r w:rsidR="0035108C" w:rsidRPr="00B22657">
        <w:rPr>
          <w:rFonts w:hint="cs"/>
          <w:rtl/>
        </w:rPr>
        <w:t>»</w:t>
      </w:r>
      <w:r w:rsidR="0035108C">
        <w:rPr>
          <w:rFonts w:hint="cs"/>
          <w:rtl/>
        </w:rPr>
        <w:t xml:space="preserve"> </w:t>
      </w:r>
      <w:r w:rsidRPr="004572C9">
        <w:rPr>
          <w:rFonts w:hint="cs"/>
          <w:rtl/>
        </w:rPr>
        <w:t>است.</w:t>
      </w:r>
      <w:r w:rsidR="004D2489" w:rsidRPr="004572C9">
        <w:rPr>
          <w:rFonts w:hint="cs"/>
          <w:rtl/>
        </w:rPr>
        <w:t xml:space="preserve"> بله</w:t>
      </w:r>
      <w:r w:rsidRPr="004572C9">
        <w:rPr>
          <w:rFonts w:hint="cs"/>
          <w:rtl/>
        </w:rPr>
        <w:t xml:space="preserve"> در</w:t>
      </w:r>
      <w:r w:rsidR="004D2489" w:rsidRPr="004572C9">
        <w:rPr>
          <w:rFonts w:hint="cs"/>
          <w:rtl/>
        </w:rPr>
        <w:t xml:space="preserve"> بعضی روایات مثل</w:t>
      </w:r>
      <w:r w:rsidRPr="004572C9">
        <w:rPr>
          <w:rFonts w:hint="cs"/>
          <w:rtl/>
        </w:rPr>
        <w:t xml:space="preserve"> مستدرک ذیل باب 35 جهاد ا</w:t>
      </w:r>
      <w:r w:rsidR="004D2489" w:rsidRPr="004572C9">
        <w:rPr>
          <w:rFonts w:hint="cs"/>
          <w:rtl/>
        </w:rPr>
        <w:t xml:space="preserve">لنفس در روایتی با سند غیر معتبر ولی از امالی صدوق نقل </w:t>
      </w:r>
      <w:r w:rsidR="00005FFB" w:rsidRPr="004572C9">
        <w:rPr>
          <w:rFonts w:hint="cs"/>
          <w:rtl/>
        </w:rPr>
        <w:t>می‌کند</w:t>
      </w:r>
      <w:r w:rsidR="004D2489" w:rsidRPr="004572C9">
        <w:rPr>
          <w:rFonts w:hint="cs"/>
          <w:rtl/>
        </w:rPr>
        <w:t xml:space="preserve">: </w:t>
      </w:r>
    </w:p>
    <w:p w14:paraId="2389BF61" w14:textId="714713A9" w:rsidR="004D2489" w:rsidRPr="004572C9" w:rsidRDefault="00847A07" w:rsidP="00847A07">
      <w:pPr>
        <w:rPr>
          <w:rtl/>
        </w:rPr>
      </w:pPr>
      <w:r>
        <w:rPr>
          <w:rFonts w:hint="cs"/>
          <w:rtl/>
        </w:rPr>
        <w:lastRenderedPageBreak/>
        <w:t>«</w:t>
      </w:r>
      <w:r w:rsidR="004D2489" w:rsidRPr="00847A07">
        <w:rPr>
          <w:rFonts w:hint="cs"/>
          <w:color w:val="008000"/>
          <w:rtl/>
        </w:rPr>
        <w:t>الصَّدُوقُ فِي الْأَمَالِي، بِإِسْنَادِهِ فِي خَبَرِ الشَّيْخِ الشَّامِيِّ قَالَ أَمِيرُ الْمُؤْمِنِينَ ع: يَا شَيْخُ ارْضَ لِلنَّاسِ‏ مَا تَرْضَى‏ لِنَفْسِكَ‏ وَ ائْتِ إِلَى النَّاسِ مَا تُحِبُّ أَنْ يُؤْتَى إِلَيْكَ</w:t>
      </w:r>
      <w:r>
        <w:rPr>
          <w:rFonts w:hint="cs"/>
          <w:rtl/>
        </w:rPr>
        <w:t>».</w:t>
      </w:r>
      <w:r>
        <w:rPr>
          <w:rStyle w:val="FootnoteReference"/>
          <w:rtl/>
        </w:rPr>
        <w:footnoteReference w:id="3"/>
      </w:r>
    </w:p>
    <w:p w14:paraId="4DFABDA5" w14:textId="28703C2A" w:rsidR="008D1437" w:rsidRPr="004572C9" w:rsidRDefault="004D2489" w:rsidP="00005FFB">
      <w:pPr>
        <w:rPr>
          <w:rtl/>
        </w:rPr>
      </w:pPr>
      <w:r w:rsidRPr="004572C9">
        <w:rPr>
          <w:rFonts w:hint="cs"/>
          <w:rtl/>
        </w:rPr>
        <w:t xml:space="preserve">اما </w:t>
      </w:r>
      <w:r w:rsidR="00005FFB" w:rsidRPr="004572C9">
        <w:rPr>
          <w:rFonts w:hint="cs"/>
          <w:rtl/>
        </w:rPr>
        <w:t>می‌توانیم</w:t>
      </w:r>
      <w:r w:rsidRPr="004572C9">
        <w:rPr>
          <w:rFonts w:hint="cs"/>
          <w:rtl/>
        </w:rPr>
        <w:t xml:space="preserve"> به نحوی تفسیر کنیم که شامل اکره هم بشوند.</w:t>
      </w:r>
    </w:p>
    <w:p w14:paraId="2600212E" w14:textId="5483B51A" w:rsidR="008D1437" w:rsidRPr="004572C9" w:rsidRDefault="00005FFB" w:rsidP="004D2489">
      <w:pPr>
        <w:rPr>
          <w:rtl/>
        </w:rPr>
      </w:pPr>
      <w:r w:rsidRPr="004572C9">
        <w:rPr>
          <w:rFonts w:hint="cs"/>
          <w:rtl/>
        </w:rPr>
        <w:t>سؤال</w:t>
      </w:r>
      <w:r w:rsidR="004D2489" w:rsidRPr="004572C9">
        <w:rPr>
          <w:rFonts w:hint="cs"/>
          <w:rtl/>
        </w:rPr>
        <w:t xml:space="preserve">: </w:t>
      </w:r>
      <w:r w:rsidRPr="004572C9">
        <w:rPr>
          <w:rFonts w:hint="cs"/>
          <w:rtl/>
        </w:rPr>
        <w:t>ازلحاظ</w:t>
      </w:r>
      <w:r w:rsidR="004D2489" w:rsidRPr="004572C9">
        <w:rPr>
          <w:rFonts w:hint="cs"/>
          <w:rtl/>
        </w:rPr>
        <w:t xml:space="preserve"> روانشناسی ممکن است تفاوت داشته باشند. ما در ابراز محبت دست ضیق </w:t>
      </w:r>
      <w:r w:rsidRPr="004572C9">
        <w:rPr>
          <w:rFonts w:hint="cs"/>
          <w:rtl/>
        </w:rPr>
        <w:t>می‌گیریم</w:t>
      </w:r>
      <w:r w:rsidR="004D2489" w:rsidRPr="004572C9">
        <w:rPr>
          <w:rFonts w:hint="cs"/>
          <w:rtl/>
        </w:rPr>
        <w:t xml:space="preserve"> ولی در دریافت </w:t>
      </w:r>
      <w:r w:rsidRPr="004572C9">
        <w:rPr>
          <w:rFonts w:hint="cs"/>
          <w:rtl/>
        </w:rPr>
        <w:t>دست‌پر</w:t>
      </w:r>
      <w:r w:rsidR="004D2489" w:rsidRPr="004572C9">
        <w:rPr>
          <w:rFonts w:hint="cs"/>
          <w:rtl/>
        </w:rPr>
        <w:t xml:space="preserve"> دوست داریم اما </w:t>
      </w:r>
      <w:r w:rsidR="00A8579C" w:rsidRPr="004572C9">
        <w:rPr>
          <w:rFonts w:hint="cs"/>
          <w:rtl/>
        </w:rPr>
        <w:t>امیرالمؤمنین</w:t>
      </w:r>
      <w:r w:rsidR="004D2489" w:rsidRPr="004572C9">
        <w:rPr>
          <w:rFonts w:hint="cs"/>
          <w:rtl/>
        </w:rPr>
        <w:t xml:space="preserve"> این را برعکس </w:t>
      </w:r>
      <w:r w:rsidRPr="004572C9">
        <w:rPr>
          <w:rFonts w:hint="cs"/>
          <w:rtl/>
        </w:rPr>
        <w:t>می‌کنند</w:t>
      </w:r>
      <w:r w:rsidR="004D2489" w:rsidRPr="004572C9">
        <w:rPr>
          <w:rFonts w:hint="cs"/>
          <w:rtl/>
        </w:rPr>
        <w:t xml:space="preserve"> که ناظر به بحث </w:t>
      </w:r>
      <w:r w:rsidRPr="004572C9">
        <w:rPr>
          <w:rFonts w:hint="cs"/>
          <w:rtl/>
        </w:rPr>
        <w:t>روان‌شناختی</w:t>
      </w:r>
      <w:r w:rsidR="004D2489" w:rsidRPr="004572C9">
        <w:rPr>
          <w:rFonts w:hint="cs"/>
          <w:rtl/>
        </w:rPr>
        <w:t xml:space="preserve"> است....</w:t>
      </w:r>
    </w:p>
    <w:p w14:paraId="15AEAB49" w14:textId="1413DC1F" w:rsidR="008D1437" w:rsidRPr="004572C9" w:rsidRDefault="008D1437" w:rsidP="007A7B2A">
      <w:pPr>
        <w:rPr>
          <w:rtl/>
        </w:rPr>
      </w:pPr>
      <w:r w:rsidRPr="004572C9">
        <w:rPr>
          <w:rFonts w:hint="cs"/>
          <w:rtl/>
        </w:rPr>
        <w:t xml:space="preserve">جواب: </w:t>
      </w:r>
      <w:r w:rsidR="00005FFB" w:rsidRPr="004572C9">
        <w:rPr>
          <w:rFonts w:hint="cs"/>
          <w:rtl/>
        </w:rPr>
        <w:t>حتماً</w:t>
      </w:r>
      <w:r w:rsidRPr="004572C9">
        <w:rPr>
          <w:rFonts w:hint="cs"/>
          <w:rtl/>
        </w:rPr>
        <w:t xml:space="preserve"> وجه </w:t>
      </w:r>
      <w:r w:rsidR="00005FFB" w:rsidRPr="004572C9">
        <w:rPr>
          <w:rFonts w:hint="cs"/>
          <w:rtl/>
        </w:rPr>
        <w:t>روان‌شناختی</w:t>
      </w:r>
      <w:r w:rsidRPr="004572C9">
        <w:rPr>
          <w:rFonts w:hint="cs"/>
          <w:rtl/>
        </w:rPr>
        <w:t xml:space="preserve"> و ترغیبی بالاتری دارد. دو شکل قصه. اما در یک تحلیل </w:t>
      </w:r>
      <w:r w:rsidR="00005FFB" w:rsidRPr="004572C9">
        <w:rPr>
          <w:rFonts w:hint="cs"/>
          <w:rtl/>
        </w:rPr>
        <w:t>می‌گوییم</w:t>
      </w:r>
      <w:r w:rsidRPr="004572C9">
        <w:rPr>
          <w:rFonts w:hint="cs"/>
          <w:rtl/>
        </w:rPr>
        <w:t xml:space="preserve"> </w:t>
      </w:r>
      <w:r w:rsidR="00005FFB" w:rsidRPr="004572C9">
        <w:rPr>
          <w:rFonts w:hint="cs"/>
          <w:rtl/>
        </w:rPr>
        <w:t>می‌تواند</w:t>
      </w:r>
      <w:r w:rsidRPr="004572C9">
        <w:rPr>
          <w:rFonts w:hint="cs"/>
          <w:rtl/>
        </w:rPr>
        <w:t xml:space="preserve"> </w:t>
      </w:r>
      <w:r w:rsidR="00005FFB" w:rsidRPr="004572C9">
        <w:rPr>
          <w:rFonts w:hint="cs"/>
          <w:rtl/>
        </w:rPr>
        <w:t>به‌گونه‌ای</w:t>
      </w:r>
      <w:r w:rsidRPr="004572C9">
        <w:rPr>
          <w:rFonts w:hint="cs"/>
          <w:rtl/>
        </w:rPr>
        <w:t xml:space="preserve"> اقدام کنیم که شامل آن هم بشود. بله ولی نکته دارد. به لحاظ محتوایی شاید همه موارد دوم در اولی داخل باشد. اگر چیزی پیدا کنید که در دومی باشد ولی مشمول اول نباشد حرف ما نقض </w:t>
      </w:r>
      <w:r w:rsidR="00005FFB" w:rsidRPr="004572C9">
        <w:rPr>
          <w:rFonts w:hint="cs"/>
          <w:rtl/>
        </w:rPr>
        <w:t>می‌شود</w:t>
      </w:r>
      <w:r w:rsidRPr="004572C9">
        <w:rPr>
          <w:rFonts w:hint="cs"/>
          <w:rtl/>
        </w:rPr>
        <w:t xml:space="preserve">. اما </w:t>
      </w:r>
      <w:r w:rsidR="00005FFB" w:rsidRPr="004572C9">
        <w:rPr>
          <w:rFonts w:hint="cs"/>
          <w:rtl/>
        </w:rPr>
        <w:t>این‌طور</w:t>
      </w:r>
      <w:r w:rsidRPr="004572C9">
        <w:rPr>
          <w:rFonts w:hint="cs"/>
          <w:rtl/>
        </w:rPr>
        <w:t xml:space="preserve"> نیست. بله بیان ترغیب و تحریض داستان دیگری است. </w:t>
      </w:r>
    </w:p>
    <w:p w14:paraId="241E1C75" w14:textId="5824D88D" w:rsidR="008D1437" w:rsidRPr="004572C9" w:rsidRDefault="008D1437" w:rsidP="007A7B2A">
      <w:pPr>
        <w:rPr>
          <w:rtl/>
        </w:rPr>
      </w:pPr>
      <w:r w:rsidRPr="004572C9">
        <w:rPr>
          <w:rFonts w:hint="cs"/>
          <w:rtl/>
        </w:rPr>
        <w:t xml:space="preserve">ممکن است کسی افزون بر این </w:t>
      </w:r>
      <w:r w:rsidR="00A8579C" w:rsidRPr="004572C9">
        <w:rPr>
          <w:rFonts w:hint="cs"/>
          <w:rtl/>
        </w:rPr>
        <w:t>نکته‌ای</w:t>
      </w:r>
      <w:r w:rsidRPr="004572C9">
        <w:rPr>
          <w:rFonts w:hint="cs"/>
          <w:rtl/>
        </w:rPr>
        <w:t xml:space="preserve"> دیگر را مطرح کند و آن اینکه اکره لغیرک ما تکره لنفسک هم </w:t>
      </w:r>
      <w:r w:rsidR="00005FFB" w:rsidRPr="004572C9">
        <w:rPr>
          <w:rFonts w:hint="cs"/>
          <w:rtl/>
        </w:rPr>
        <w:t>می‌شود</w:t>
      </w:r>
      <w:r w:rsidRPr="004572C9">
        <w:rPr>
          <w:rFonts w:hint="cs"/>
          <w:rtl/>
        </w:rPr>
        <w:t xml:space="preserve"> شامل دیگری شود. اکره لغیرک ما تکره لنفسک بگوییم شامل امور ایجابی هم </w:t>
      </w:r>
      <w:r w:rsidR="00005FFB" w:rsidRPr="004572C9">
        <w:rPr>
          <w:rFonts w:hint="cs"/>
          <w:rtl/>
        </w:rPr>
        <w:t>می‌شود</w:t>
      </w:r>
      <w:r w:rsidRPr="004572C9">
        <w:rPr>
          <w:rFonts w:hint="cs"/>
          <w:rtl/>
        </w:rPr>
        <w:t xml:space="preserve">. زیرا اکرام و احترامی که </w:t>
      </w:r>
      <w:r w:rsidR="00005FFB" w:rsidRPr="004572C9">
        <w:rPr>
          <w:rFonts w:hint="cs"/>
          <w:rtl/>
        </w:rPr>
        <w:t>می‌پسندد</w:t>
      </w:r>
      <w:r w:rsidRPr="004572C9">
        <w:rPr>
          <w:rFonts w:hint="cs"/>
          <w:rtl/>
        </w:rPr>
        <w:t xml:space="preserve"> همراه نوعی نپسندیدن ترک آن است. اکره لغیرک ما تکره لنفسک فعله او ترکه. پس اکره هم مضمون عا</w:t>
      </w:r>
      <w:r w:rsidR="00005FFB" w:rsidRPr="004572C9">
        <w:rPr>
          <w:rFonts w:hint="cs"/>
          <w:rtl/>
        </w:rPr>
        <w:t>می‌</w:t>
      </w:r>
      <w:r w:rsidR="0035108C">
        <w:rPr>
          <w:rFonts w:hint="cs"/>
          <w:rtl/>
        </w:rPr>
        <w:t xml:space="preserve"> </w:t>
      </w:r>
      <w:r w:rsidR="00005FFB" w:rsidRPr="004572C9">
        <w:rPr>
          <w:rFonts w:hint="cs"/>
          <w:rtl/>
        </w:rPr>
        <w:t>دارد</w:t>
      </w:r>
      <w:r w:rsidRPr="004572C9">
        <w:rPr>
          <w:rFonts w:hint="cs"/>
          <w:rtl/>
        </w:rPr>
        <w:t xml:space="preserve"> که هر دو را </w:t>
      </w:r>
      <w:r w:rsidR="00005FFB" w:rsidRPr="004572C9">
        <w:rPr>
          <w:rFonts w:hint="cs"/>
          <w:rtl/>
        </w:rPr>
        <w:t>می‌گیرد</w:t>
      </w:r>
      <w:r w:rsidRPr="004572C9">
        <w:rPr>
          <w:rFonts w:hint="cs"/>
          <w:rtl/>
        </w:rPr>
        <w:t xml:space="preserve">. در این صورت تعبیر احبب لغیرک و اکره لغیرک اذا اجتمعا افترقا و اذا افترقا اجتمعا. اگر تنهایی احبب لغیرک باشد یا اکره لغیرک بگوید هر دو را </w:t>
      </w:r>
      <w:r w:rsidR="00005FFB" w:rsidRPr="004572C9">
        <w:rPr>
          <w:rFonts w:hint="cs"/>
          <w:rtl/>
        </w:rPr>
        <w:t>می‌تواند</w:t>
      </w:r>
      <w:r w:rsidRPr="004572C9">
        <w:rPr>
          <w:rFonts w:hint="cs"/>
          <w:rtl/>
        </w:rPr>
        <w:t xml:space="preserve"> در </w:t>
      </w:r>
      <w:r w:rsidR="00005FFB" w:rsidRPr="004572C9">
        <w:rPr>
          <w:rFonts w:hint="cs"/>
          <w:rtl/>
        </w:rPr>
        <w:t>بربگیرد</w:t>
      </w:r>
      <w:r w:rsidRPr="004572C9">
        <w:rPr>
          <w:rFonts w:hint="cs"/>
          <w:rtl/>
        </w:rPr>
        <w:t xml:space="preserve"> اما اگر در کنار هم بیایند احببب لغیرک ما تحب لنفسک </w:t>
      </w:r>
      <w:r w:rsidR="00005FFB" w:rsidRPr="004572C9">
        <w:rPr>
          <w:rFonts w:hint="cs"/>
          <w:rtl/>
        </w:rPr>
        <w:t>می‌شود</w:t>
      </w:r>
      <w:r w:rsidRPr="004572C9">
        <w:rPr>
          <w:rFonts w:hint="cs"/>
          <w:rtl/>
        </w:rPr>
        <w:t xml:space="preserve"> آداب ایجابی و آداب سلبی در اکره </w:t>
      </w:r>
      <w:r w:rsidR="00A8579C" w:rsidRPr="004572C9">
        <w:rPr>
          <w:rFonts w:hint="cs"/>
          <w:rtl/>
        </w:rPr>
        <w:t>می‌آید</w:t>
      </w:r>
      <w:r w:rsidRPr="004572C9">
        <w:rPr>
          <w:rFonts w:hint="cs"/>
          <w:rtl/>
        </w:rPr>
        <w:t xml:space="preserve">. این هم مبحث دوم که </w:t>
      </w:r>
      <w:r w:rsidR="00005FFB" w:rsidRPr="004572C9">
        <w:rPr>
          <w:rFonts w:hint="cs"/>
          <w:rtl/>
        </w:rPr>
        <w:t>می‌گذریم</w:t>
      </w:r>
      <w:r w:rsidRPr="004572C9">
        <w:rPr>
          <w:rFonts w:hint="cs"/>
          <w:rtl/>
        </w:rPr>
        <w:t xml:space="preserve"> و چندان مهم نیست.</w:t>
      </w:r>
    </w:p>
    <w:p w14:paraId="5E94CC4F" w14:textId="1D202584" w:rsidR="008D1437" w:rsidRPr="004572C9" w:rsidRDefault="008D1437" w:rsidP="00A8579C">
      <w:pPr>
        <w:pStyle w:val="Heading1"/>
        <w:rPr>
          <w:rtl/>
        </w:rPr>
      </w:pPr>
      <w:bookmarkStart w:id="5" w:name="_Toc85542520"/>
      <w:r w:rsidRPr="004572C9">
        <w:rPr>
          <w:rFonts w:hint="cs"/>
          <w:rtl/>
        </w:rPr>
        <w:t>مبحث سوم:</w:t>
      </w:r>
      <w:r w:rsidR="00A8579C" w:rsidRPr="004572C9">
        <w:rPr>
          <w:rFonts w:hint="cs"/>
          <w:rtl/>
        </w:rPr>
        <w:t xml:space="preserve"> مفهوم حب و کراهت</w:t>
      </w:r>
      <w:bookmarkEnd w:id="5"/>
    </w:p>
    <w:p w14:paraId="5BE768EB" w14:textId="431A015F" w:rsidR="008D1437" w:rsidRPr="004572C9" w:rsidRDefault="008D1437" w:rsidP="007A7B2A">
      <w:pPr>
        <w:rPr>
          <w:rtl/>
        </w:rPr>
      </w:pPr>
      <w:r w:rsidRPr="004572C9">
        <w:rPr>
          <w:rFonts w:hint="cs"/>
          <w:rtl/>
        </w:rPr>
        <w:t xml:space="preserve">مفهوم حب و کراهت است. در قاعده اولی </w:t>
      </w:r>
      <w:r w:rsidR="00005FFB" w:rsidRPr="004572C9">
        <w:rPr>
          <w:rFonts w:hint="cs"/>
          <w:rtl/>
        </w:rPr>
        <w:t>می‌گوییم</w:t>
      </w:r>
      <w:r w:rsidRPr="004572C9">
        <w:rPr>
          <w:rFonts w:hint="cs"/>
          <w:rtl/>
        </w:rPr>
        <w:t xml:space="preserve"> احبب لغیرک ما تحب لنفسک دو بار تعبیر حب آمده است. در قاعده دوم اکره لغیرک ما تکره لنفسک. دو بار کراهت آمده است. آن حب و کراهتی که در پایان این قواعد آمده شاید جای بحثی نداشته باشد. ما تحب لنفسک یعنی آنچه دلت </w:t>
      </w:r>
      <w:r w:rsidR="00005FFB" w:rsidRPr="004572C9">
        <w:rPr>
          <w:rFonts w:hint="cs"/>
          <w:rtl/>
        </w:rPr>
        <w:t>می‌پسندد</w:t>
      </w:r>
      <w:r w:rsidRPr="004572C9">
        <w:rPr>
          <w:rFonts w:hint="cs"/>
          <w:rtl/>
        </w:rPr>
        <w:t xml:space="preserve">. دومی هم کراهت است یعنی کراهت قلبیه که ظهور اولی واژگان است. پس تحب و تکره حمل </w:t>
      </w:r>
      <w:r w:rsidR="00005FFB" w:rsidRPr="004572C9">
        <w:rPr>
          <w:rFonts w:hint="cs"/>
          <w:rtl/>
        </w:rPr>
        <w:t>می‌شود</w:t>
      </w:r>
      <w:r w:rsidRPr="004572C9">
        <w:rPr>
          <w:rFonts w:hint="cs"/>
          <w:rtl/>
        </w:rPr>
        <w:t xml:space="preserve"> بر ظاهر واژگان که </w:t>
      </w:r>
      <w:r w:rsidR="00005FFB" w:rsidRPr="004572C9">
        <w:rPr>
          <w:rFonts w:hint="cs"/>
          <w:rtl/>
        </w:rPr>
        <w:t>این‌ها</w:t>
      </w:r>
      <w:r w:rsidRPr="004572C9">
        <w:rPr>
          <w:rFonts w:hint="cs"/>
          <w:rtl/>
        </w:rPr>
        <w:t xml:space="preserve"> افعال </w:t>
      </w:r>
      <w:r w:rsidR="00005FFB" w:rsidRPr="004572C9">
        <w:rPr>
          <w:rFonts w:hint="cs"/>
          <w:rtl/>
        </w:rPr>
        <w:t>قلبی‌اند</w:t>
      </w:r>
      <w:r w:rsidRPr="004572C9">
        <w:rPr>
          <w:rFonts w:hint="cs"/>
          <w:rtl/>
        </w:rPr>
        <w:t xml:space="preserve">. تحب لنفسک یعنی آنچه برای خودت علاقه داری. احترام شود کمک شود مساعدت شود یا چیزهای دیگر. کراهت هم امر قلبی است. لذا تحب و تکره در بخش دوم </w:t>
      </w:r>
      <w:r w:rsidR="00005FFB" w:rsidRPr="004572C9">
        <w:rPr>
          <w:rFonts w:hint="cs"/>
          <w:rtl/>
        </w:rPr>
        <w:t>قاعده‌ها</w:t>
      </w:r>
      <w:r w:rsidRPr="004572C9">
        <w:rPr>
          <w:rFonts w:hint="cs"/>
          <w:rtl/>
        </w:rPr>
        <w:t xml:space="preserve"> حمل بر معنای ظاهری </w:t>
      </w:r>
      <w:r w:rsidR="00005FFB" w:rsidRPr="004572C9">
        <w:rPr>
          <w:rFonts w:hint="cs"/>
          <w:rtl/>
        </w:rPr>
        <w:t>می‌شود</w:t>
      </w:r>
      <w:r w:rsidRPr="004572C9">
        <w:rPr>
          <w:rFonts w:hint="cs"/>
          <w:rtl/>
        </w:rPr>
        <w:t xml:space="preserve"> که محبت و کراهت قلبیه است. خرسندی و ناخرسندی </w:t>
      </w:r>
      <w:r w:rsidR="00A8579C" w:rsidRPr="004572C9">
        <w:rPr>
          <w:rFonts w:hint="cs"/>
          <w:rtl/>
        </w:rPr>
        <w:t>به‌عنوان</w:t>
      </w:r>
      <w:r w:rsidRPr="004572C9">
        <w:rPr>
          <w:rFonts w:hint="cs"/>
          <w:rtl/>
        </w:rPr>
        <w:t xml:space="preserve"> وصف قلبی مقصود است.</w:t>
      </w:r>
    </w:p>
    <w:p w14:paraId="0053D533" w14:textId="1BD65454" w:rsidR="008D1437" w:rsidRPr="004572C9" w:rsidRDefault="008D1437" w:rsidP="00F33D26">
      <w:pPr>
        <w:rPr>
          <w:rtl/>
        </w:rPr>
      </w:pPr>
      <w:r w:rsidRPr="004572C9">
        <w:rPr>
          <w:rFonts w:hint="cs"/>
          <w:rtl/>
        </w:rPr>
        <w:t xml:space="preserve">اما </w:t>
      </w:r>
      <w:r w:rsidR="00005FFB" w:rsidRPr="004572C9">
        <w:rPr>
          <w:rFonts w:hint="cs"/>
          <w:rtl/>
        </w:rPr>
        <w:t>سؤالی</w:t>
      </w:r>
      <w:r w:rsidRPr="004572C9">
        <w:rPr>
          <w:rFonts w:hint="cs"/>
          <w:rtl/>
        </w:rPr>
        <w:t xml:space="preserve"> که وجود دارد ابتدای این دو است. احبب لغیرک اکره لغیرک. این یعنی چه؟ </w:t>
      </w:r>
      <w:r w:rsidR="00005FFB" w:rsidRPr="004572C9">
        <w:rPr>
          <w:rFonts w:hint="cs"/>
          <w:rtl/>
        </w:rPr>
        <w:t>قبلاً</w:t>
      </w:r>
      <w:r w:rsidRPr="004572C9">
        <w:rPr>
          <w:rFonts w:hint="cs"/>
          <w:rtl/>
        </w:rPr>
        <w:t xml:space="preserve"> عرض کردیم </w:t>
      </w:r>
      <w:r w:rsidR="00005FFB" w:rsidRPr="004572C9">
        <w:rPr>
          <w:rFonts w:hint="cs"/>
          <w:rtl/>
        </w:rPr>
        <w:t>واژه‌ای</w:t>
      </w:r>
      <w:r w:rsidRPr="004572C9">
        <w:rPr>
          <w:rFonts w:hint="cs"/>
          <w:rtl/>
        </w:rPr>
        <w:t xml:space="preserve"> مثل حب چند کاربرد دارد. یک کاربرد آن همان مفهوم قلبی است. اما کاربرد دیگری هم دارد. گاهی </w:t>
      </w:r>
      <w:r w:rsidR="00005FFB" w:rsidRPr="004572C9">
        <w:rPr>
          <w:rFonts w:hint="cs"/>
          <w:rtl/>
        </w:rPr>
        <w:t>همین‌ها</w:t>
      </w:r>
      <w:r w:rsidRPr="004572C9">
        <w:rPr>
          <w:rFonts w:hint="cs"/>
          <w:rtl/>
        </w:rPr>
        <w:t xml:space="preserve"> به کنایه یا عنوان مشیر در افعال ظاهری که برآمده از حالات قلبی است </w:t>
      </w:r>
      <w:r w:rsidR="00005FFB" w:rsidRPr="004572C9">
        <w:rPr>
          <w:rFonts w:hint="cs"/>
          <w:rtl/>
        </w:rPr>
        <w:t>به‌کاربرده می‌شوند</w:t>
      </w:r>
      <w:r w:rsidRPr="004572C9">
        <w:rPr>
          <w:rFonts w:hint="cs"/>
          <w:rtl/>
        </w:rPr>
        <w:t xml:space="preserve">. مثل </w:t>
      </w:r>
      <w:r w:rsidR="00F33D26">
        <w:rPr>
          <w:b/>
          <w:bCs/>
          <w:color w:val="007200"/>
          <w:rtl/>
        </w:rPr>
        <w:t>﴿إِنَّ الَّذِينَ يُحِبُّونَ أَنْ تَشِيعَ الْفاحِشَة﴾</w:t>
      </w:r>
      <w:r w:rsidR="00F33D26" w:rsidRPr="009E2BDF">
        <w:rPr>
          <w:rStyle w:val="FootnoteReference"/>
          <w:rtl/>
        </w:rPr>
        <w:footnoteReference w:id="4"/>
      </w:r>
      <w:r w:rsidR="00F33D26">
        <w:rPr>
          <w:b/>
          <w:bCs/>
          <w:color w:val="007200"/>
          <w:rtl/>
        </w:rPr>
        <w:t xml:space="preserve"> </w:t>
      </w:r>
      <w:r w:rsidR="00005FFB" w:rsidRPr="004572C9">
        <w:rPr>
          <w:rFonts w:hint="cs"/>
          <w:rtl/>
        </w:rPr>
        <w:t>بنا بر</w:t>
      </w:r>
      <w:r w:rsidRPr="004572C9">
        <w:rPr>
          <w:rFonts w:hint="cs"/>
          <w:rtl/>
        </w:rPr>
        <w:t xml:space="preserve"> یکی از تفاسیر یعنی اقدام </w:t>
      </w:r>
      <w:r w:rsidR="00005FFB" w:rsidRPr="004572C9">
        <w:rPr>
          <w:rFonts w:hint="cs"/>
          <w:rtl/>
        </w:rPr>
        <w:t>می‌کنند</w:t>
      </w:r>
      <w:r w:rsidRPr="004572C9">
        <w:rPr>
          <w:rFonts w:hint="cs"/>
          <w:rtl/>
        </w:rPr>
        <w:t xml:space="preserve"> نه </w:t>
      </w:r>
      <w:r w:rsidR="00005FFB" w:rsidRPr="004572C9">
        <w:rPr>
          <w:rFonts w:hint="cs"/>
          <w:rtl/>
        </w:rPr>
        <w:t>اینکه</w:t>
      </w:r>
      <w:r w:rsidRPr="004572C9">
        <w:rPr>
          <w:rFonts w:hint="cs"/>
          <w:rtl/>
        </w:rPr>
        <w:t xml:space="preserve"> در دلش است که فحشا اشاعه پیدا کند. سیاق آیه و شأن نزول هم با این سازگار است. یحبون یعنی اقدام عملی. </w:t>
      </w:r>
      <w:r w:rsidRPr="004572C9">
        <w:rPr>
          <w:rFonts w:hint="cs"/>
          <w:rtl/>
        </w:rPr>
        <w:lastRenderedPageBreak/>
        <w:t xml:space="preserve">این استعمال هم از این دلیل است </w:t>
      </w:r>
      <w:r w:rsidR="004D2489" w:rsidRPr="004572C9">
        <w:rPr>
          <w:rFonts w:hint="cs"/>
          <w:rtl/>
        </w:rPr>
        <w:t xml:space="preserve">که محبت قلبی وقتی شدید باشد </w:t>
      </w:r>
      <w:r w:rsidR="00005FFB" w:rsidRPr="004572C9">
        <w:rPr>
          <w:rFonts w:hint="cs"/>
          <w:rtl/>
        </w:rPr>
        <w:t>می‌شود</w:t>
      </w:r>
      <w:r w:rsidRPr="004572C9">
        <w:rPr>
          <w:rFonts w:hint="cs"/>
          <w:rtl/>
        </w:rPr>
        <w:t xml:space="preserve"> شوق </w:t>
      </w:r>
      <w:r w:rsidR="00005FFB" w:rsidRPr="004572C9">
        <w:rPr>
          <w:rFonts w:hint="cs"/>
          <w:rtl/>
        </w:rPr>
        <w:t>مؤکدی</w:t>
      </w:r>
      <w:r w:rsidRPr="004572C9">
        <w:rPr>
          <w:rFonts w:hint="cs"/>
          <w:rtl/>
        </w:rPr>
        <w:t xml:space="preserve"> که باعث انقداح اراده و تحقق فعل </w:t>
      </w:r>
      <w:r w:rsidR="00005FFB" w:rsidRPr="004572C9">
        <w:rPr>
          <w:rFonts w:hint="cs"/>
          <w:rtl/>
        </w:rPr>
        <w:t>می‌شود</w:t>
      </w:r>
      <w:r w:rsidRPr="004572C9">
        <w:rPr>
          <w:rFonts w:hint="cs"/>
          <w:rtl/>
        </w:rPr>
        <w:t xml:space="preserve">. اگر محبت و کراهت قوی باشد و تولید شوق کند </w:t>
      </w:r>
      <w:r w:rsidR="00005FFB" w:rsidRPr="004572C9">
        <w:rPr>
          <w:rFonts w:hint="cs"/>
          <w:rtl/>
        </w:rPr>
        <w:t>عملاً</w:t>
      </w:r>
      <w:r w:rsidRPr="004572C9">
        <w:rPr>
          <w:rFonts w:hint="cs"/>
          <w:rtl/>
        </w:rPr>
        <w:t xml:space="preserve"> به فعل تبدیل </w:t>
      </w:r>
      <w:r w:rsidR="00005FFB" w:rsidRPr="004572C9">
        <w:rPr>
          <w:rFonts w:hint="cs"/>
          <w:rtl/>
        </w:rPr>
        <w:t>می‌شود</w:t>
      </w:r>
      <w:r w:rsidRPr="004572C9">
        <w:rPr>
          <w:rFonts w:hint="cs"/>
          <w:rtl/>
        </w:rPr>
        <w:t xml:space="preserve">. لذا نام سبب را گاهی برای مسبب </w:t>
      </w:r>
      <w:r w:rsidR="00005FFB" w:rsidRPr="004572C9">
        <w:rPr>
          <w:rFonts w:hint="cs"/>
          <w:rtl/>
        </w:rPr>
        <w:t>می‌گذارند</w:t>
      </w:r>
      <w:r w:rsidRPr="004572C9">
        <w:rPr>
          <w:rFonts w:hint="cs"/>
          <w:rtl/>
        </w:rPr>
        <w:t xml:space="preserve"> یا </w:t>
      </w:r>
      <w:r w:rsidR="00A8579C" w:rsidRPr="004572C9">
        <w:rPr>
          <w:rFonts w:hint="cs"/>
          <w:rtl/>
        </w:rPr>
        <w:t>به‌عنوان</w:t>
      </w:r>
      <w:r w:rsidRPr="004572C9">
        <w:rPr>
          <w:rFonts w:hint="cs"/>
          <w:rtl/>
        </w:rPr>
        <w:t xml:space="preserve"> سبب یا مسبب. استعمال سبب در مسبب </w:t>
      </w:r>
      <w:r w:rsidR="004D2489" w:rsidRPr="004572C9">
        <w:rPr>
          <w:rFonts w:hint="cs"/>
          <w:rtl/>
        </w:rPr>
        <w:t>یکی از علاقات</w:t>
      </w:r>
      <w:r w:rsidRPr="004572C9">
        <w:rPr>
          <w:rFonts w:hint="cs"/>
          <w:rtl/>
        </w:rPr>
        <w:t xml:space="preserve"> در مجازات است. استعمال لفظ در معنای مجازی علاقات زیادی دارد</w:t>
      </w:r>
      <w:r w:rsidR="004D2489" w:rsidRPr="004572C9">
        <w:rPr>
          <w:rFonts w:hint="cs"/>
          <w:rtl/>
        </w:rPr>
        <w:t>.</w:t>
      </w:r>
      <w:r w:rsidRPr="004572C9">
        <w:rPr>
          <w:rFonts w:hint="cs"/>
          <w:rtl/>
        </w:rPr>
        <w:t xml:space="preserve"> یکی از وجوه</w:t>
      </w:r>
      <w:r w:rsidR="004D2489" w:rsidRPr="004572C9">
        <w:rPr>
          <w:rFonts w:hint="cs"/>
          <w:rtl/>
        </w:rPr>
        <w:t xml:space="preserve"> و </w:t>
      </w:r>
      <w:r w:rsidR="00005FFB" w:rsidRPr="004572C9">
        <w:rPr>
          <w:rFonts w:hint="cs"/>
          <w:rtl/>
        </w:rPr>
        <w:t>علاقه‌های</w:t>
      </w:r>
      <w:r w:rsidR="004D2489" w:rsidRPr="004572C9">
        <w:rPr>
          <w:rFonts w:hint="cs"/>
          <w:rtl/>
        </w:rPr>
        <w:t xml:space="preserve"> انتقال لفظ از معنای حقیقی به معنای مجازی که گاهی در ادامه به معنای حقیقی تبدیل </w:t>
      </w:r>
      <w:r w:rsidR="00005FFB" w:rsidRPr="004572C9">
        <w:rPr>
          <w:rFonts w:hint="cs"/>
          <w:rtl/>
        </w:rPr>
        <w:t>می‌شود</w:t>
      </w:r>
      <w:r w:rsidR="004D2489" w:rsidRPr="004572C9">
        <w:rPr>
          <w:rFonts w:hint="cs"/>
          <w:rtl/>
        </w:rPr>
        <w:t xml:space="preserve"> رابطه و علاقه سببی و مسببی است.</w:t>
      </w:r>
      <w:r w:rsidRPr="004572C9">
        <w:rPr>
          <w:rFonts w:hint="cs"/>
          <w:rtl/>
        </w:rPr>
        <w:t xml:space="preserve"> گاهی نام سبب را بر مسبب </w:t>
      </w:r>
      <w:r w:rsidR="00005FFB" w:rsidRPr="004572C9">
        <w:rPr>
          <w:rFonts w:hint="cs"/>
          <w:rtl/>
        </w:rPr>
        <w:t>می‌گذارند</w:t>
      </w:r>
      <w:r w:rsidRPr="004572C9">
        <w:rPr>
          <w:rFonts w:hint="cs"/>
          <w:rtl/>
        </w:rPr>
        <w:t xml:space="preserve"> و گاهی </w:t>
      </w:r>
      <w:r w:rsidR="00005FFB" w:rsidRPr="004572C9">
        <w:rPr>
          <w:rFonts w:hint="cs"/>
          <w:rtl/>
        </w:rPr>
        <w:t>برعکس</w:t>
      </w:r>
      <w:r w:rsidRPr="004572C9">
        <w:rPr>
          <w:rFonts w:hint="cs"/>
          <w:rtl/>
        </w:rPr>
        <w:t>. اینجا از نوع اول است. کراهت و محبت قلبی چون اگر شدید شود</w:t>
      </w:r>
      <w:r w:rsidR="004D2489" w:rsidRPr="004572C9">
        <w:rPr>
          <w:rFonts w:hint="cs"/>
          <w:rtl/>
        </w:rPr>
        <w:t>،</w:t>
      </w:r>
      <w:r w:rsidRPr="004572C9">
        <w:rPr>
          <w:rFonts w:hint="cs"/>
          <w:rtl/>
        </w:rPr>
        <w:t xml:space="preserve"> شوق </w:t>
      </w:r>
      <w:r w:rsidR="00005FFB" w:rsidRPr="004572C9">
        <w:rPr>
          <w:rFonts w:hint="cs"/>
          <w:rtl/>
        </w:rPr>
        <w:t>مؤکد</w:t>
      </w:r>
      <w:r w:rsidRPr="004572C9">
        <w:rPr>
          <w:rFonts w:hint="cs"/>
          <w:rtl/>
        </w:rPr>
        <w:t xml:space="preserve"> ایجاد </w:t>
      </w:r>
      <w:r w:rsidR="00005FFB" w:rsidRPr="004572C9">
        <w:rPr>
          <w:rFonts w:hint="cs"/>
          <w:rtl/>
        </w:rPr>
        <w:t>می‌کند</w:t>
      </w:r>
      <w:r w:rsidRPr="004572C9">
        <w:rPr>
          <w:rFonts w:hint="cs"/>
          <w:rtl/>
        </w:rPr>
        <w:t xml:space="preserve"> و بعد اراده و بعد فعل محقق </w:t>
      </w:r>
      <w:r w:rsidR="00005FFB" w:rsidRPr="004572C9">
        <w:rPr>
          <w:rFonts w:hint="cs"/>
          <w:rtl/>
        </w:rPr>
        <w:t>می‌شود</w:t>
      </w:r>
      <w:r w:rsidRPr="004572C9">
        <w:rPr>
          <w:rFonts w:hint="cs"/>
          <w:rtl/>
        </w:rPr>
        <w:t xml:space="preserve"> </w:t>
      </w:r>
      <w:r w:rsidR="004D2489" w:rsidRPr="004572C9">
        <w:rPr>
          <w:rFonts w:hint="cs"/>
          <w:rtl/>
        </w:rPr>
        <w:t xml:space="preserve">با این تفاصیل و توجیهات استعمال در معنای مجازی </w:t>
      </w:r>
      <w:r w:rsidR="00005FFB" w:rsidRPr="004572C9">
        <w:rPr>
          <w:rFonts w:hint="cs"/>
          <w:rtl/>
        </w:rPr>
        <w:t>می‌شود</w:t>
      </w:r>
      <w:r w:rsidR="004D2489" w:rsidRPr="004572C9">
        <w:rPr>
          <w:rFonts w:hint="cs"/>
          <w:rtl/>
        </w:rPr>
        <w:t xml:space="preserve"> که همان اقدام خارجی است. این مفهوم دوم حب و کراهت است.</w:t>
      </w:r>
    </w:p>
    <w:p w14:paraId="44E6BC37" w14:textId="67654C50" w:rsidR="00F44473" w:rsidRPr="004572C9" w:rsidRDefault="00F44473" w:rsidP="009E2BDF">
      <w:pPr>
        <w:rPr>
          <w:rtl/>
        </w:rPr>
      </w:pPr>
      <w:r w:rsidRPr="004572C9">
        <w:rPr>
          <w:rFonts w:hint="cs"/>
          <w:rtl/>
        </w:rPr>
        <w:t xml:space="preserve">در بسیاری از این واژگانی که مفاهیم قلبی و باطنی و درونی دارند این استعمال مجازی شیوع دارد. لذا یک معنای حقیقی دارد که عبارت است از یکی از آداب باطنی و قلبی و یک معنای مجازی و </w:t>
      </w:r>
      <w:r w:rsidR="00005FFB" w:rsidRPr="004572C9">
        <w:rPr>
          <w:rFonts w:hint="cs"/>
          <w:rtl/>
        </w:rPr>
        <w:t>احیاناً</w:t>
      </w:r>
      <w:r w:rsidRPr="004572C9">
        <w:rPr>
          <w:rFonts w:hint="cs"/>
          <w:rtl/>
        </w:rPr>
        <w:t xml:space="preserve"> در حد معنای حقیقی دوم و اشتراک لفظی پیدا </w:t>
      </w:r>
      <w:r w:rsidR="00005FFB" w:rsidRPr="004572C9">
        <w:rPr>
          <w:rFonts w:hint="cs"/>
          <w:rtl/>
        </w:rPr>
        <w:t>می‌کنند</w:t>
      </w:r>
      <w:r w:rsidRPr="004572C9">
        <w:rPr>
          <w:rFonts w:hint="cs"/>
          <w:rtl/>
        </w:rPr>
        <w:t xml:space="preserve"> که عبارت است از اقدام ناشی از محبت. </w:t>
      </w:r>
      <w:r w:rsidR="009E2BDF">
        <w:rPr>
          <w:b/>
          <w:bCs/>
          <w:color w:val="007200"/>
          <w:rtl/>
        </w:rPr>
        <w:t>﴿يُحِبُّونَ أَنْ تَشِيعَ الْفاحِشَة﴾</w:t>
      </w:r>
      <w:r w:rsidR="009E2BDF" w:rsidRPr="009E2BDF">
        <w:rPr>
          <w:rStyle w:val="FootnoteReference"/>
          <w:rtl/>
        </w:rPr>
        <w:footnoteReference w:id="5"/>
      </w:r>
      <w:r w:rsidR="009E2BDF">
        <w:rPr>
          <w:b/>
          <w:bCs/>
          <w:color w:val="007200"/>
          <w:rtl/>
        </w:rPr>
        <w:t xml:space="preserve"> </w:t>
      </w:r>
      <w:r w:rsidRPr="004572C9">
        <w:rPr>
          <w:rFonts w:hint="cs"/>
          <w:rtl/>
        </w:rPr>
        <w:t xml:space="preserve">یعنی </w:t>
      </w:r>
      <w:r w:rsidR="00005FFB" w:rsidRPr="004572C9">
        <w:rPr>
          <w:rFonts w:hint="cs"/>
          <w:rtl/>
        </w:rPr>
        <w:t>اقدامی کنند</w:t>
      </w:r>
      <w:r w:rsidRPr="004572C9">
        <w:rPr>
          <w:rFonts w:hint="cs"/>
          <w:rtl/>
        </w:rPr>
        <w:t xml:space="preserve"> از سر </w:t>
      </w:r>
      <w:r w:rsidR="00005FFB" w:rsidRPr="004572C9">
        <w:rPr>
          <w:rFonts w:hint="cs"/>
          <w:rtl/>
        </w:rPr>
        <w:t>علاقه‌ای</w:t>
      </w:r>
      <w:r w:rsidRPr="004572C9">
        <w:rPr>
          <w:rFonts w:hint="cs"/>
          <w:rtl/>
        </w:rPr>
        <w:t xml:space="preserve"> که دارند امر فاحشه رواج پیدا کند. </w:t>
      </w:r>
    </w:p>
    <w:p w14:paraId="754BF112" w14:textId="44843665" w:rsidR="00A8579C" w:rsidRPr="004572C9" w:rsidRDefault="00A8579C" w:rsidP="00A8579C">
      <w:pPr>
        <w:pStyle w:val="Heading2"/>
        <w:rPr>
          <w:rFonts w:ascii="Traditional Arabic" w:hAnsi="Traditional Arabic" w:cs="Traditional Arabic"/>
          <w:rtl/>
        </w:rPr>
      </w:pPr>
      <w:bookmarkStart w:id="6" w:name="_Toc85542521"/>
      <w:r w:rsidRPr="004572C9">
        <w:rPr>
          <w:rFonts w:ascii="Traditional Arabic" w:hAnsi="Traditional Arabic" w:cs="Traditional Arabic" w:hint="cs"/>
          <w:rtl/>
        </w:rPr>
        <w:t>احتمال اول: حب و کراهت قلبی</w:t>
      </w:r>
      <w:bookmarkEnd w:id="6"/>
    </w:p>
    <w:p w14:paraId="69D406E8" w14:textId="6CD8C1A9" w:rsidR="00F44473" w:rsidRPr="004572C9" w:rsidRDefault="00F44473" w:rsidP="004D2489">
      <w:pPr>
        <w:rPr>
          <w:rtl/>
        </w:rPr>
      </w:pPr>
      <w:r w:rsidRPr="004572C9">
        <w:rPr>
          <w:rFonts w:hint="cs"/>
          <w:rtl/>
        </w:rPr>
        <w:t xml:space="preserve">با این تحلیلی که ملاحظه فرمودید </w:t>
      </w:r>
      <w:r w:rsidR="00005FFB" w:rsidRPr="004572C9">
        <w:rPr>
          <w:rFonts w:hint="cs"/>
          <w:rtl/>
        </w:rPr>
        <w:t>سؤالی</w:t>
      </w:r>
      <w:r w:rsidRPr="004572C9">
        <w:rPr>
          <w:rFonts w:hint="cs"/>
          <w:rtl/>
        </w:rPr>
        <w:t xml:space="preserve"> که </w:t>
      </w:r>
      <w:r w:rsidR="00005FFB" w:rsidRPr="004572C9">
        <w:rPr>
          <w:rFonts w:hint="cs"/>
          <w:rtl/>
        </w:rPr>
        <w:t>می‌شود</w:t>
      </w:r>
      <w:r w:rsidRPr="004572C9">
        <w:rPr>
          <w:rFonts w:hint="cs"/>
          <w:rtl/>
        </w:rPr>
        <w:t xml:space="preserve"> این است که این تحب و تکره معلوم است افعال قلبی است اما این احبب و اکره چه طور؟ چند احتمال است: یک احتمال اینکه احبب و اکره مثل تحب و تکره افعال قلبیه باشد و استعمال در معنای اولیه باشد. احبب لغیرک ما تحب لنفسک یعنی </w:t>
      </w:r>
      <w:r w:rsidR="00005FFB" w:rsidRPr="004572C9">
        <w:rPr>
          <w:rFonts w:hint="cs"/>
          <w:rtl/>
        </w:rPr>
        <w:t>همان‌طور</w:t>
      </w:r>
      <w:r w:rsidRPr="004572C9">
        <w:rPr>
          <w:rFonts w:hint="cs"/>
          <w:rtl/>
        </w:rPr>
        <w:t xml:space="preserve"> </w:t>
      </w:r>
      <w:r w:rsidR="00005FFB" w:rsidRPr="004572C9">
        <w:rPr>
          <w:rFonts w:hint="cs"/>
          <w:rtl/>
        </w:rPr>
        <w:t>که برای</w:t>
      </w:r>
      <w:r w:rsidRPr="004572C9">
        <w:rPr>
          <w:rFonts w:hint="cs"/>
          <w:rtl/>
        </w:rPr>
        <w:t xml:space="preserve"> خودت کرامت و شوق و آسایش </w:t>
      </w:r>
      <w:r w:rsidR="00005FFB" w:rsidRPr="004572C9">
        <w:rPr>
          <w:rFonts w:hint="cs"/>
          <w:rtl/>
        </w:rPr>
        <w:t>می‌خواهی</w:t>
      </w:r>
      <w:r w:rsidRPr="004572C9">
        <w:rPr>
          <w:rFonts w:hint="cs"/>
          <w:rtl/>
        </w:rPr>
        <w:t xml:space="preserve"> برای دیگران هم همین را بپسند. پسند قلبی نه عملی. نقطه مقابل حسادت است. حسادت آرزوی زوال نعمت از دیگری است. در مقابلش </w:t>
      </w:r>
      <w:r w:rsidR="00005FFB" w:rsidRPr="004572C9">
        <w:rPr>
          <w:rFonts w:hint="cs"/>
          <w:rtl/>
        </w:rPr>
        <w:t>می‌گوید</w:t>
      </w:r>
      <w:r w:rsidRPr="004572C9">
        <w:rPr>
          <w:rFonts w:hint="cs"/>
          <w:rtl/>
        </w:rPr>
        <w:t xml:space="preserve"> تمنای تو برای دیگران </w:t>
      </w:r>
      <w:r w:rsidR="00005FFB" w:rsidRPr="004572C9">
        <w:rPr>
          <w:rFonts w:hint="cs"/>
          <w:rtl/>
        </w:rPr>
        <w:t>خوبی‌ها</w:t>
      </w:r>
      <w:r w:rsidRPr="004572C9">
        <w:rPr>
          <w:rFonts w:hint="cs"/>
          <w:rtl/>
        </w:rPr>
        <w:t xml:space="preserve"> باشد. همان مباحثی که در حب و بغض </w:t>
      </w:r>
      <w:r w:rsidR="00005FFB" w:rsidRPr="004572C9">
        <w:rPr>
          <w:rFonts w:hint="cs"/>
          <w:rtl/>
        </w:rPr>
        <w:t>می‌گفتیم</w:t>
      </w:r>
      <w:r w:rsidRPr="004572C9">
        <w:rPr>
          <w:rFonts w:hint="cs"/>
          <w:rtl/>
        </w:rPr>
        <w:t xml:space="preserve"> ک</w:t>
      </w:r>
      <w:r w:rsidR="00005FFB" w:rsidRPr="004572C9">
        <w:rPr>
          <w:rFonts w:hint="cs"/>
          <w:rtl/>
        </w:rPr>
        <w:t>ه خود حب و بغض قلبی گاهی حکم دا</w:t>
      </w:r>
      <w:r w:rsidRPr="004572C9">
        <w:rPr>
          <w:rFonts w:hint="cs"/>
          <w:rtl/>
        </w:rPr>
        <w:t>ر</w:t>
      </w:r>
      <w:r w:rsidR="00005FFB" w:rsidRPr="004572C9">
        <w:rPr>
          <w:rFonts w:hint="cs"/>
          <w:rtl/>
        </w:rPr>
        <w:t>د</w:t>
      </w:r>
      <w:r w:rsidRPr="004572C9">
        <w:rPr>
          <w:rFonts w:hint="cs"/>
          <w:rtl/>
        </w:rPr>
        <w:t xml:space="preserve">. واجب یا مستحب. حب الله واجب است حب دیگران مستحب. اینجا هم </w:t>
      </w:r>
      <w:r w:rsidR="004D2489" w:rsidRPr="004572C9">
        <w:rPr>
          <w:rFonts w:hint="cs"/>
          <w:rtl/>
        </w:rPr>
        <w:t>حب قلبی و کراهت قلبیه مقصود از این دو قاعده در تعبیر اول آنهاست.</w:t>
      </w:r>
      <w:r w:rsidRPr="004572C9">
        <w:rPr>
          <w:rFonts w:hint="cs"/>
          <w:rtl/>
        </w:rPr>
        <w:t xml:space="preserve"> یعنی احبب و اکره مثل تحب و تکره است. همه در</w:t>
      </w:r>
      <w:r w:rsidR="004D2489" w:rsidRPr="004572C9">
        <w:rPr>
          <w:rFonts w:hint="cs"/>
          <w:rtl/>
        </w:rPr>
        <w:t xml:space="preserve"> این واژگان در افعال قلبی </w:t>
      </w:r>
      <w:r w:rsidR="00005FFB" w:rsidRPr="004572C9">
        <w:rPr>
          <w:rFonts w:hint="cs"/>
          <w:rtl/>
        </w:rPr>
        <w:t>به‌کاررفته</w:t>
      </w:r>
      <w:r w:rsidR="004D2489" w:rsidRPr="004572C9">
        <w:rPr>
          <w:rFonts w:hint="cs"/>
          <w:rtl/>
        </w:rPr>
        <w:t xml:space="preserve"> است.</w:t>
      </w:r>
      <w:r w:rsidRPr="004572C9">
        <w:rPr>
          <w:rFonts w:hint="cs"/>
          <w:rtl/>
        </w:rPr>
        <w:t xml:space="preserve"> نتیجه هم این است که </w:t>
      </w:r>
      <w:r w:rsidR="004D2489" w:rsidRPr="004572C9">
        <w:rPr>
          <w:rFonts w:hint="cs"/>
          <w:rtl/>
        </w:rPr>
        <w:t>حکم</w:t>
      </w:r>
      <w:r w:rsidRPr="004572C9">
        <w:rPr>
          <w:rFonts w:hint="cs"/>
          <w:rtl/>
        </w:rPr>
        <w:t xml:space="preserve"> ترجیحی برای </w:t>
      </w:r>
      <w:r w:rsidR="004D2489" w:rsidRPr="004572C9">
        <w:rPr>
          <w:rFonts w:hint="cs"/>
          <w:rtl/>
        </w:rPr>
        <w:t>افعال قلبیه.</w:t>
      </w:r>
      <w:r w:rsidRPr="004572C9">
        <w:rPr>
          <w:rFonts w:hint="cs"/>
          <w:rtl/>
        </w:rPr>
        <w:t xml:space="preserve"> روان سالم شخص درست این است که در دل برای دیگران چی</w:t>
      </w:r>
      <w:r w:rsidR="004D2489" w:rsidRPr="004572C9">
        <w:rPr>
          <w:rFonts w:hint="cs"/>
          <w:rtl/>
        </w:rPr>
        <w:t>زهایی را دوست دارد که برای خودش</w:t>
      </w:r>
      <w:r w:rsidRPr="004572C9">
        <w:rPr>
          <w:rFonts w:hint="cs"/>
          <w:rtl/>
        </w:rPr>
        <w:t xml:space="preserve"> دوست دارد. شخص مریض </w:t>
      </w:r>
      <w:r w:rsidR="00A8579C" w:rsidRPr="004572C9">
        <w:rPr>
          <w:rFonts w:hint="cs"/>
          <w:rtl/>
        </w:rPr>
        <w:t xml:space="preserve">و دارای ناهنجاری </w:t>
      </w:r>
      <w:r w:rsidR="00005FFB" w:rsidRPr="004572C9">
        <w:rPr>
          <w:rFonts w:hint="cs"/>
          <w:rtl/>
        </w:rPr>
        <w:t>این‌طور</w:t>
      </w:r>
      <w:r w:rsidRPr="004572C9">
        <w:rPr>
          <w:rFonts w:hint="cs"/>
          <w:rtl/>
        </w:rPr>
        <w:t xml:space="preserve"> نیست دوست ندارد و گاهی</w:t>
      </w:r>
      <w:r w:rsidR="00A8579C" w:rsidRPr="004572C9">
        <w:rPr>
          <w:rFonts w:hint="cs"/>
          <w:rtl/>
        </w:rPr>
        <w:t xml:space="preserve"> شدیدتر </w:t>
      </w:r>
      <w:r w:rsidR="00005FFB" w:rsidRPr="004572C9">
        <w:rPr>
          <w:rFonts w:hint="cs"/>
          <w:rtl/>
        </w:rPr>
        <w:t>می‌شود</w:t>
      </w:r>
      <w:r w:rsidR="00A8579C" w:rsidRPr="004572C9">
        <w:rPr>
          <w:rFonts w:hint="cs"/>
          <w:rtl/>
        </w:rPr>
        <w:t xml:space="preserve"> و</w:t>
      </w:r>
      <w:r w:rsidRPr="004572C9">
        <w:rPr>
          <w:rFonts w:hint="cs"/>
          <w:rtl/>
        </w:rPr>
        <w:t xml:space="preserve"> تمنی زوال نعمت از دیگری </w:t>
      </w:r>
      <w:r w:rsidR="00005FFB" w:rsidRPr="004572C9">
        <w:rPr>
          <w:rFonts w:hint="cs"/>
          <w:rtl/>
        </w:rPr>
        <w:t>می‌کند</w:t>
      </w:r>
      <w:r w:rsidR="00A8579C" w:rsidRPr="004572C9">
        <w:rPr>
          <w:rFonts w:hint="cs"/>
          <w:rtl/>
        </w:rPr>
        <w:t xml:space="preserve"> که حسادت و </w:t>
      </w:r>
      <w:r w:rsidR="00005FFB" w:rsidRPr="004572C9">
        <w:rPr>
          <w:rFonts w:hint="cs"/>
          <w:rtl/>
        </w:rPr>
        <w:t>این‌هاست</w:t>
      </w:r>
      <w:r w:rsidRPr="004572C9">
        <w:rPr>
          <w:rFonts w:hint="cs"/>
          <w:rtl/>
        </w:rPr>
        <w:t xml:space="preserve">. ما در قبال آسایش و رفاه دیگران سه حالت روانی </w:t>
      </w:r>
      <w:r w:rsidR="00005FFB" w:rsidRPr="004572C9">
        <w:rPr>
          <w:rFonts w:hint="cs"/>
          <w:rtl/>
        </w:rPr>
        <w:t>می‌توانیم</w:t>
      </w:r>
      <w:r w:rsidRPr="004572C9">
        <w:rPr>
          <w:rFonts w:hint="cs"/>
          <w:rtl/>
        </w:rPr>
        <w:t xml:space="preserve"> داشته باشیم:</w:t>
      </w:r>
    </w:p>
    <w:p w14:paraId="52DEFD71" w14:textId="356B664C" w:rsidR="00F44473" w:rsidRPr="004572C9" w:rsidRDefault="00F44473" w:rsidP="004D2489">
      <w:pPr>
        <w:pStyle w:val="ListParagraph"/>
        <w:numPr>
          <w:ilvl w:val="0"/>
          <w:numId w:val="14"/>
        </w:numPr>
        <w:rPr>
          <w:rFonts w:ascii="Traditional Arabic" w:hAnsi="Traditional Arabic" w:cs="Traditional Arabic"/>
          <w:rtl/>
        </w:rPr>
      </w:pPr>
      <w:r w:rsidRPr="004572C9">
        <w:rPr>
          <w:rFonts w:ascii="Traditional Arabic" w:hAnsi="Traditional Arabic" w:cs="Traditional Arabic" w:hint="cs"/>
          <w:rtl/>
        </w:rPr>
        <w:t xml:space="preserve">خوبی را </w:t>
      </w:r>
      <w:r w:rsidR="00005FFB" w:rsidRPr="004572C9">
        <w:rPr>
          <w:rFonts w:ascii="Traditional Arabic" w:hAnsi="Traditional Arabic" w:cs="Traditional Arabic" w:hint="cs"/>
          <w:rtl/>
        </w:rPr>
        <w:t>می‌پسندی</w:t>
      </w:r>
      <w:r w:rsidRPr="004572C9">
        <w:rPr>
          <w:rFonts w:ascii="Traditional Arabic" w:hAnsi="Traditional Arabic" w:cs="Traditional Arabic" w:hint="cs"/>
          <w:rtl/>
        </w:rPr>
        <w:t>م</w:t>
      </w:r>
    </w:p>
    <w:p w14:paraId="59907B54" w14:textId="45DA876C" w:rsidR="00F44473" w:rsidRPr="004572C9" w:rsidRDefault="00005FFB" w:rsidP="004D2489">
      <w:pPr>
        <w:pStyle w:val="ListParagraph"/>
        <w:numPr>
          <w:ilvl w:val="0"/>
          <w:numId w:val="14"/>
        </w:numPr>
        <w:rPr>
          <w:rFonts w:ascii="Traditional Arabic" w:hAnsi="Traditional Arabic" w:cs="Traditional Arabic"/>
          <w:rtl/>
        </w:rPr>
      </w:pPr>
      <w:r w:rsidRPr="004572C9">
        <w:rPr>
          <w:rFonts w:ascii="Traditional Arabic" w:hAnsi="Traditional Arabic" w:cs="Traditional Arabic" w:hint="cs"/>
          <w:rtl/>
        </w:rPr>
        <w:t>بی‌تفاوتیم</w:t>
      </w:r>
    </w:p>
    <w:p w14:paraId="7FE3AD70" w14:textId="60DACC1E" w:rsidR="00F44473" w:rsidRPr="004572C9" w:rsidRDefault="00F44473" w:rsidP="004D2489">
      <w:pPr>
        <w:pStyle w:val="ListParagraph"/>
        <w:numPr>
          <w:ilvl w:val="0"/>
          <w:numId w:val="14"/>
        </w:numPr>
        <w:rPr>
          <w:rFonts w:ascii="Traditional Arabic" w:hAnsi="Traditional Arabic" w:cs="Traditional Arabic"/>
          <w:rtl/>
        </w:rPr>
      </w:pPr>
      <w:r w:rsidRPr="004572C9">
        <w:rPr>
          <w:rFonts w:ascii="Traditional Arabic" w:hAnsi="Traditional Arabic" w:cs="Traditional Arabic" w:hint="cs"/>
          <w:rtl/>
        </w:rPr>
        <w:t xml:space="preserve">منفی </w:t>
      </w:r>
      <w:r w:rsidR="00005FFB" w:rsidRPr="004572C9">
        <w:rPr>
          <w:rFonts w:ascii="Traditional Arabic" w:hAnsi="Traditional Arabic" w:cs="Traditional Arabic" w:hint="cs"/>
          <w:rtl/>
        </w:rPr>
        <w:t>می‌پسندی</w:t>
      </w:r>
      <w:r w:rsidRPr="004572C9">
        <w:rPr>
          <w:rFonts w:ascii="Traditional Arabic" w:hAnsi="Traditional Arabic" w:cs="Traditional Arabic" w:hint="cs"/>
          <w:rtl/>
        </w:rPr>
        <w:t>م که همان تمنی زوال النعمه است.</w:t>
      </w:r>
    </w:p>
    <w:p w14:paraId="736062AE" w14:textId="21C6E982" w:rsidR="00F44473" w:rsidRPr="004572C9" w:rsidRDefault="00005FFB" w:rsidP="00A8579C">
      <w:pPr>
        <w:rPr>
          <w:rtl/>
        </w:rPr>
      </w:pPr>
      <w:r w:rsidRPr="004572C9">
        <w:rPr>
          <w:rFonts w:hint="cs"/>
          <w:rtl/>
        </w:rPr>
        <w:lastRenderedPageBreak/>
        <w:t>بنا بر</w:t>
      </w:r>
      <w:r w:rsidR="00F44473" w:rsidRPr="004572C9">
        <w:rPr>
          <w:rFonts w:hint="cs"/>
          <w:rtl/>
        </w:rPr>
        <w:t xml:space="preserve"> احتمال اول احبب و اکره دو قاعده اخلاقی معطوف به احوال روحی و باطنی را </w:t>
      </w:r>
      <w:r w:rsidRPr="004572C9">
        <w:rPr>
          <w:rFonts w:hint="cs"/>
          <w:rtl/>
        </w:rPr>
        <w:t>می‌گوید</w:t>
      </w:r>
      <w:r w:rsidR="00F44473" w:rsidRPr="004572C9">
        <w:rPr>
          <w:rFonts w:hint="cs"/>
          <w:rtl/>
        </w:rPr>
        <w:t xml:space="preserve">. روشن است که وقتی کسی قلبا برای دیگران هرچه برای خود </w:t>
      </w:r>
      <w:r w:rsidRPr="004572C9">
        <w:rPr>
          <w:rFonts w:hint="cs"/>
          <w:rtl/>
        </w:rPr>
        <w:t>می‌پسندد</w:t>
      </w:r>
      <w:r w:rsidR="00F44473" w:rsidRPr="004572C9">
        <w:rPr>
          <w:rFonts w:hint="cs"/>
          <w:rtl/>
        </w:rPr>
        <w:t xml:space="preserve"> برای آنها هم دوست </w:t>
      </w:r>
      <w:r w:rsidRPr="004572C9">
        <w:rPr>
          <w:rFonts w:hint="cs"/>
          <w:rtl/>
        </w:rPr>
        <w:t>می‌دارد</w:t>
      </w:r>
      <w:r w:rsidR="00F44473" w:rsidRPr="004572C9">
        <w:rPr>
          <w:rFonts w:hint="cs"/>
          <w:rtl/>
        </w:rPr>
        <w:t xml:space="preserve"> </w:t>
      </w:r>
      <w:r w:rsidRPr="004572C9">
        <w:rPr>
          <w:rFonts w:hint="cs"/>
          <w:rtl/>
        </w:rPr>
        <w:t>عملاً</w:t>
      </w:r>
      <w:r w:rsidR="00A8579C" w:rsidRPr="004572C9">
        <w:rPr>
          <w:rFonts w:hint="cs"/>
          <w:rtl/>
        </w:rPr>
        <w:t xml:space="preserve"> در رفتارش بروز پیدا </w:t>
      </w:r>
      <w:r w:rsidRPr="004572C9">
        <w:rPr>
          <w:rFonts w:hint="cs"/>
          <w:rtl/>
        </w:rPr>
        <w:t>می‌کند</w:t>
      </w:r>
      <w:r w:rsidR="00A8579C" w:rsidRPr="004572C9">
        <w:rPr>
          <w:rFonts w:hint="cs"/>
          <w:rtl/>
        </w:rPr>
        <w:t xml:space="preserve"> و مستلزم رفتار ظاهری هم هست؛</w:t>
      </w:r>
      <w:r w:rsidR="00F44473" w:rsidRPr="004572C9">
        <w:rPr>
          <w:rFonts w:hint="cs"/>
          <w:rtl/>
        </w:rPr>
        <w:t xml:space="preserve"> اما قاعده فعل باطنی را </w:t>
      </w:r>
      <w:r w:rsidRPr="004572C9">
        <w:rPr>
          <w:rFonts w:hint="cs"/>
          <w:rtl/>
        </w:rPr>
        <w:t>می‌گوید</w:t>
      </w:r>
      <w:r w:rsidR="00F44473" w:rsidRPr="004572C9">
        <w:rPr>
          <w:rFonts w:hint="cs"/>
          <w:rtl/>
        </w:rPr>
        <w:t xml:space="preserve"> که امر قلبی است.</w:t>
      </w:r>
    </w:p>
    <w:p w14:paraId="1F279F41" w14:textId="1FCF58C5" w:rsidR="00A8579C" w:rsidRPr="004572C9" w:rsidRDefault="00A8579C" w:rsidP="00A8579C">
      <w:pPr>
        <w:pStyle w:val="Heading2"/>
        <w:rPr>
          <w:rFonts w:ascii="Traditional Arabic" w:hAnsi="Traditional Arabic" w:cs="Traditional Arabic"/>
          <w:rtl/>
        </w:rPr>
      </w:pPr>
      <w:bookmarkStart w:id="7" w:name="_Toc85542522"/>
      <w:r w:rsidRPr="004572C9">
        <w:rPr>
          <w:rFonts w:ascii="Traditional Arabic" w:hAnsi="Traditional Arabic" w:cs="Traditional Arabic" w:hint="cs"/>
          <w:rtl/>
        </w:rPr>
        <w:t>احتمال دوم: حب و کراهت عملی</w:t>
      </w:r>
      <w:bookmarkEnd w:id="7"/>
    </w:p>
    <w:p w14:paraId="696A8A81" w14:textId="206DD3D7" w:rsidR="00F44473" w:rsidRPr="004572C9" w:rsidRDefault="00F44473" w:rsidP="00A8579C">
      <w:pPr>
        <w:rPr>
          <w:rtl/>
        </w:rPr>
      </w:pPr>
      <w:r w:rsidRPr="004572C9">
        <w:rPr>
          <w:rFonts w:hint="cs"/>
          <w:rtl/>
        </w:rPr>
        <w:t>احتمال دوم این است که احبب و اکره غیر تحب و تکره است. تحب و تکره امر قلبی و باطنی است که معنای اصلی است. اما در احبب و</w:t>
      </w:r>
      <w:r w:rsidR="00E559B4">
        <w:rPr>
          <w:rFonts w:hint="cs"/>
          <w:rtl/>
        </w:rPr>
        <w:t xml:space="preserve"> </w:t>
      </w:r>
      <w:r w:rsidRPr="004572C9">
        <w:rPr>
          <w:rFonts w:hint="cs"/>
          <w:rtl/>
        </w:rPr>
        <w:t xml:space="preserve">اکره شبیه یحبون ان تشیع الفاحشه است. یعنی افعال قلبی </w:t>
      </w:r>
      <w:r w:rsidR="00005FFB" w:rsidRPr="004572C9">
        <w:rPr>
          <w:rFonts w:hint="cs"/>
          <w:rtl/>
        </w:rPr>
        <w:t>مجازاً</w:t>
      </w:r>
      <w:r w:rsidRPr="004572C9">
        <w:rPr>
          <w:rFonts w:hint="cs"/>
          <w:rtl/>
        </w:rPr>
        <w:t xml:space="preserve"> در افعال ظاهریه که منبعث از امر قلبی است استعمال </w:t>
      </w:r>
      <w:r w:rsidR="00005FFB" w:rsidRPr="004572C9">
        <w:rPr>
          <w:rFonts w:hint="cs"/>
          <w:rtl/>
        </w:rPr>
        <w:t>شده‌اند</w:t>
      </w:r>
      <w:r w:rsidRPr="004572C9">
        <w:rPr>
          <w:rFonts w:hint="cs"/>
          <w:rtl/>
        </w:rPr>
        <w:t xml:space="preserve">. احبب یعنی تعامل بکن با دیگران </w:t>
      </w:r>
      <w:r w:rsidR="00005FFB" w:rsidRPr="004572C9">
        <w:rPr>
          <w:rFonts w:hint="cs"/>
          <w:rtl/>
        </w:rPr>
        <w:t>همان‌طور</w:t>
      </w:r>
      <w:r w:rsidRPr="004572C9">
        <w:rPr>
          <w:rFonts w:hint="cs"/>
          <w:rtl/>
        </w:rPr>
        <w:t xml:space="preserve"> که دوست داری با تو تعامل کنند. اینجا احبب استعمال در اقدام و عمل شده است. در رفتارهایت اقداماتی بکن ولی این اقدامات </w:t>
      </w:r>
      <w:r w:rsidR="00005FFB" w:rsidRPr="004572C9">
        <w:rPr>
          <w:rFonts w:hint="cs"/>
          <w:rtl/>
        </w:rPr>
        <w:t>برانگیخته‌شده</w:t>
      </w:r>
      <w:r w:rsidRPr="004572C9">
        <w:rPr>
          <w:rFonts w:hint="cs"/>
          <w:rtl/>
        </w:rPr>
        <w:t xml:space="preserve"> از </w:t>
      </w:r>
      <w:r w:rsidR="00005FFB" w:rsidRPr="004572C9">
        <w:rPr>
          <w:rFonts w:hint="cs"/>
          <w:rtl/>
        </w:rPr>
        <w:t>علاقه‌ای</w:t>
      </w:r>
      <w:r w:rsidRPr="004572C9">
        <w:rPr>
          <w:rFonts w:hint="cs"/>
          <w:rtl/>
        </w:rPr>
        <w:t xml:space="preserve"> باشد که به آنها داری. احبب یعنی عمل کن و اقدام کن در تعامل با دیگران </w:t>
      </w:r>
      <w:r w:rsidR="00005FFB" w:rsidRPr="004572C9">
        <w:rPr>
          <w:rFonts w:hint="cs"/>
          <w:rtl/>
        </w:rPr>
        <w:t>آن‌طور</w:t>
      </w:r>
      <w:r w:rsidRPr="004572C9">
        <w:rPr>
          <w:rFonts w:hint="cs"/>
          <w:rtl/>
        </w:rPr>
        <w:t xml:space="preserve"> که دوست داری با تو رفتار کنند. شاید اگر این </w:t>
      </w:r>
      <w:r w:rsidR="00005FFB" w:rsidRPr="004572C9">
        <w:rPr>
          <w:rFonts w:hint="cs"/>
          <w:rtl/>
        </w:rPr>
        <w:t>سؤال</w:t>
      </w:r>
      <w:r w:rsidRPr="004572C9">
        <w:rPr>
          <w:rFonts w:hint="cs"/>
          <w:rtl/>
        </w:rPr>
        <w:t xml:space="preserve"> مطرح ن</w:t>
      </w:r>
      <w:r w:rsidR="00005FFB" w:rsidRPr="004572C9">
        <w:rPr>
          <w:rFonts w:hint="cs"/>
          <w:rtl/>
        </w:rPr>
        <w:t>می‌شد</w:t>
      </w:r>
      <w:r w:rsidRPr="004572C9">
        <w:rPr>
          <w:rFonts w:hint="cs"/>
          <w:rtl/>
        </w:rPr>
        <w:t xml:space="preserve"> و این را از دیگری </w:t>
      </w:r>
      <w:r w:rsidR="00005FFB" w:rsidRPr="004572C9">
        <w:rPr>
          <w:rFonts w:hint="cs"/>
          <w:rtl/>
        </w:rPr>
        <w:t>می‌پرسیدی</w:t>
      </w:r>
      <w:r w:rsidRPr="004572C9">
        <w:rPr>
          <w:rFonts w:hint="cs"/>
          <w:rtl/>
        </w:rPr>
        <w:t xml:space="preserve"> همین احتمال دوم را </w:t>
      </w:r>
      <w:r w:rsidR="00005FFB" w:rsidRPr="004572C9">
        <w:rPr>
          <w:rFonts w:hint="cs"/>
          <w:rtl/>
        </w:rPr>
        <w:t>می‌گفت</w:t>
      </w:r>
      <w:r w:rsidRPr="004572C9">
        <w:rPr>
          <w:rFonts w:hint="cs"/>
          <w:rtl/>
        </w:rPr>
        <w:t xml:space="preserve">. </w:t>
      </w:r>
      <w:r w:rsidR="00A8579C" w:rsidRPr="004572C9">
        <w:rPr>
          <w:rFonts w:hint="cs"/>
          <w:rtl/>
        </w:rPr>
        <w:t xml:space="preserve">احبب لغیرک ما تحب لنفسک </w:t>
      </w:r>
      <w:r w:rsidRPr="004572C9">
        <w:rPr>
          <w:rFonts w:hint="cs"/>
          <w:rtl/>
        </w:rPr>
        <w:t xml:space="preserve">یعنی تعامل کن </w:t>
      </w:r>
      <w:r w:rsidR="00005FFB" w:rsidRPr="004572C9">
        <w:rPr>
          <w:rFonts w:hint="cs"/>
          <w:rtl/>
        </w:rPr>
        <w:t>آن‌چنان‌که</w:t>
      </w:r>
      <w:r w:rsidRPr="004572C9">
        <w:rPr>
          <w:rFonts w:hint="cs"/>
          <w:rtl/>
        </w:rPr>
        <w:t xml:space="preserve"> دوست داری با تو تعامل کنند</w:t>
      </w:r>
      <w:r w:rsidR="00A8579C" w:rsidRPr="004572C9">
        <w:rPr>
          <w:rFonts w:hint="cs"/>
          <w:rtl/>
        </w:rPr>
        <w:t xml:space="preserve">. یعنی تعامل خوب بکن بر اساس آنچه دوست داری دیگران با تو تعامل کنند. تلقی ما همین دومی است. احبب و اکره مثل یحبون ان تشیع الفاحشه معنا </w:t>
      </w:r>
      <w:r w:rsidR="00005FFB" w:rsidRPr="004572C9">
        <w:rPr>
          <w:rFonts w:hint="cs"/>
          <w:rtl/>
        </w:rPr>
        <w:t>می‌شود</w:t>
      </w:r>
      <w:r w:rsidR="00A8579C" w:rsidRPr="004572C9">
        <w:rPr>
          <w:rFonts w:hint="cs"/>
          <w:rtl/>
        </w:rPr>
        <w:t>.</w:t>
      </w:r>
      <w:r w:rsidRPr="004572C9">
        <w:rPr>
          <w:rFonts w:hint="cs"/>
          <w:rtl/>
        </w:rPr>
        <w:t xml:space="preserve"> احبب یعنی اقدامی که ناشی از محب است.</w:t>
      </w:r>
    </w:p>
    <w:p w14:paraId="2CBBC7C4" w14:textId="1CFE3143" w:rsidR="00F44473" w:rsidRPr="004572C9" w:rsidRDefault="00005FFB" w:rsidP="007A7B2A">
      <w:pPr>
        <w:rPr>
          <w:rtl/>
        </w:rPr>
      </w:pPr>
      <w:r w:rsidRPr="004572C9">
        <w:rPr>
          <w:rFonts w:hint="cs"/>
          <w:rtl/>
        </w:rPr>
        <w:t>سؤال</w:t>
      </w:r>
      <w:r w:rsidR="00F44473" w:rsidRPr="004572C9">
        <w:rPr>
          <w:rFonts w:hint="cs"/>
          <w:rtl/>
        </w:rPr>
        <w:t>: در اکره هم همین است.</w:t>
      </w:r>
    </w:p>
    <w:p w14:paraId="6484002E" w14:textId="556FBC34" w:rsidR="00F44473" w:rsidRPr="004572C9" w:rsidRDefault="00F44473" w:rsidP="007A7B2A">
      <w:pPr>
        <w:rPr>
          <w:rtl/>
        </w:rPr>
      </w:pPr>
      <w:r w:rsidRPr="004572C9">
        <w:rPr>
          <w:rFonts w:hint="cs"/>
          <w:rtl/>
        </w:rPr>
        <w:t xml:space="preserve">جواب: بله. کراهت عملی ترک است. </w:t>
      </w:r>
    </w:p>
    <w:p w14:paraId="09C7EA2F" w14:textId="5040F9F5" w:rsidR="00F44473" w:rsidRPr="004572C9" w:rsidRDefault="00005FFB" w:rsidP="007A7B2A">
      <w:pPr>
        <w:rPr>
          <w:rtl/>
        </w:rPr>
      </w:pPr>
      <w:r w:rsidRPr="004572C9">
        <w:rPr>
          <w:rFonts w:hint="cs"/>
          <w:rtl/>
        </w:rPr>
        <w:t>سؤال</w:t>
      </w:r>
      <w:r w:rsidR="00F44473" w:rsidRPr="004572C9">
        <w:rPr>
          <w:rFonts w:hint="cs"/>
          <w:rtl/>
        </w:rPr>
        <w:t>: نوعی مجاز به وجود ن</w:t>
      </w:r>
      <w:r w:rsidR="00A8579C" w:rsidRPr="004572C9">
        <w:rPr>
          <w:rFonts w:hint="cs"/>
          <w:rtl/>
        </w:rPr>
        <w:t>می‌آید</w:t>
      </w:r>
      <w:r w:rsidR="00F44473" w:rsidRPr="004572C9">
        <w:rPr>
          <w:rFonts w:hint="cs"/>
          <w:rtl/>
        </w:rPr>
        <w:t>؟</w:t>
      </w:r>
    </w:p>
    <w:p w14:paraId="59F9D6EC" w14:textId="52BCDD0E" w:rsidR="00F44473" w:rsidRPr="004572C9" w:rsidRDefault="00F44473" w:rsidP="007A7B2A">
      <w:pPr>
        <w:rPr>
          <w:rtl/>
        </w:rPr>
      </w:pPr>
      <w:r w:rsidRPr="004572C9">
        <w:rPr>
          <w:rFonts w:hint="cs"/>
          <w:rtl/>
        </w:rPr>
        <w:t>جواب: بله مجاز است.</w:t>
      </w:r>
    </w:p>
    <w:p w14:paraId="4CE39AF7" w14:textId="1B3E6BEF" w:rsidR="00F44473" w:rsidRPr="004572C9" w:rsidRDefault="00005FFB" w:rsidP="007A7B2A">
      <w:pPr>
        <w:rPr>
          <w:rtl/>
        </w:rPr>
      </w:pPr>
      <w:r w:rsidRPr="004572C9">
        <w:rPr>
          <w:rFonts w:hint="cs"/>
          <w:rtl/>
        </w:rPr>
        <w:t>سؤال</w:t>
      </w:r>
      <w:r w:rsidR="00F44473" w:rsidRPr="004572C9">
        <w:rPr>
          <w:rFonts w:hint="cs"/>
          <w:rtl/>
        </w:rPr>
        <w:t>: بهتر نیست بگوییم معنای حقیقی است ولی ملازم آن است.</w:t>
      </w:r>
    </w:p>
    <w:p w14:paraId="72C2C4D3" w14:textId="288E110A" w:rsidR="00F44473" w:rsidRPr="004572C9" w:rsidRDefault="00F44473" w:rsidP="007A7B2A">
      <w:pPr>
        <w:rPr>
          <w:rtl/>
        </w:rPr>
      </w:pPr>
      <w:r w:rsidRPr="004572C9">
        <w:rPr>
          <w:rFonts w:hint="cs"/>
          <w:rtl/>
        </w:rPr>
        <w:t xml:space="preserve">جواب: معلوم است اصاله الحقیقه داریم ولی قرائن را نگاه </w:t>
      </w:r>
      <w:r w:rsidR="00005FFB" w:rsidRPr="004572C9">
        <w:rPr>
          <w:rFonts w:hint="cs"/>
          <w:rtl/>
        </w:rPr>
        <w:t>می‌کنیم</w:t>
      </w:r>
      <w:r w:rsidRPr="004572C9">
        <w:rPr>
          <w:rFonts w:hint="cs"/>
          <w:rtl/>
        </w:rPr>
        <w:t>. استعمال اکره و احبب در فعل خیلی شایع است.</w:t>
      </w:r>
    </w:p>
    <w:p w14:paraId="625B094E" w14:textId="4E1756AE" w:rsidR="00F44473" w:rsidRPr="004572C9" w:rsidRDefault="00005FFB" w:rsidP="007A7B2A">
      <w:pPr>
        <w:rPr>
          <w:rtl/>
        </w:rPr>
      </w:pPr>
      <w:r w:rsidRPr="004572C9">
        <w:rPr>
          <w:rFonts w:hint="cs"/>
          <w:rtl/>
        </w:rPr>
        <w:t>سؤال</w:t>
      </w:r>
      <w:r w:rsidR="00F44473" w:rsidRPr="004572C9">
        <w:rPr>
          <w:rFonts w:hint="cs"/>
          <w:rtl/>
        </w:rPr>
        <w:t xml:space="preserve">: ملازمه </w:t>
      </w:r>
      <w:r w:rsidRPr="004572C9">
        <w:rPr>
          <w:rFonts w:hint="cs"/>
          <w:rtl/>
        </w:rPr>
        <w:t>ازاین‌جهت</w:t>
      </w:r>
      <w:r w:rsidR="00F44473" w:rsidRPr="004572C9">
        <w:rPr>
          <w:rFonts w:hint="cs"/>
          <w:rtl/>
        </w:rPr>
        <w:t xml:space="preserve"> که وقتی </w:t>
      </w:r>
      <w:r w:rsidRPr="004572C9">
        <w:rPr>
          <w:rFonts w:hint="cs"/>
          <w:rtl/>
        </w:rPr>
        <w:t>می‌گویی</w:t>
      </w:r>
      <w:r w:rsidR="00F44473" w:rsidRPr="004572C9">
        <w:rPr>
          <w:rFonts w:hint="cs"/>
          <w:rtl/>
        </w:rPr>
        <w:t xml:space="preserve"> دوست داشته باش مرحله بعدی اکرام است.</w:t>
      </w:r>
    </w:p>
    <w:p w14:paraId="00E0248B" w14:textId="72FDD13B" w:rsidR="00F44473" w:rsidRPr="004572C9" w:rsidRDefault="00F44473" w:rsidP="007A7B2A">
      <w:pPr>
        <w:rPr>
          <w:rtl/>
        </w:rPr>
      </w:pPr>
      <w:r w:rsidRPr="004572C9">
        <w:rPr>
          <w:rFonts w:hint="cs"/>
          <w:rtl/>
        </w:rPr>
        <w:t>جواب: یعنی دو حکم است. صرف ملازمه کافی نیست ولی تنقیح مناط یا الغاء خصوصیت را ممکن است بگوییم. در دل دوست داری فرقی ن</w:t>
      </w:r>
      <w:r w:rsidR="00A8579C" w:rsidRPr="004572C9">
        <w:rPr>
          <w:rFonts w:hint="cs"/>
          <w:rtl/>
        </w:rPr>
        <w:t>می‌کند</w:t>
      </w:r>
      <w:r w:rsidRPr="004572C9">
        <w:rPr>
          <w:rFonts w:hint="cs"/>
          <w:rtl/>
        </w:rPr>
        <w:t xml:space="preserve"> یا </w:t>
      </w:r>
      <w:r w:rsidR="00005FFB" w:rsidRPr="004572C9">
        <w:rPr>
          <w:rFonts w:hint="cs"/>
          <w:rtl/>
        </w:rPr>
        <w:t>به‌طریق‌اولی</w:t>
      </w:r>
      <w:r w:rsidRPr="004572C9">
        <w:rPr>
          <w:rFonts w:hint="cs"/>
          <w:rtl/>
        </w:rPr>
        <w:t xml:space="preserve"> در عمل هم باید </w:t>
      </w:r>
      <w:r w:rsidR="00005FFB" w:rsidRPr="004572C9">
        <w:rPr>
          <w:rFonts w:hint="cs"/>
          <w:rtl/>
        </w:rPr>
        <w:t>این‌طور</w:t>
      </w:r>
      <w:r w:rsidRPr="004572C9">
        <w:rPr>
          <w:rFonts w:hint="cs"/>
          <w:rtl/>
        </w:rPr>
        <w:t xml:space="preserve"> باشد.</w:t>
      </w:r>
    </w:p>
    <w:p w14:paraId="2AF7E336" w14:textId="50BE1BD3" w:rsidR="00F44473" w:rsidRPr="004572C9" w:rsidRDefault="00F44473" w:rsidP="007A7B2A">
      <w:pPr>
        <w:rPr>
          <w:rtl/>
        </w:rPr>
      </w:pPr>
      <w:r w:rsidRPr="004572C9">
        <w:rPr>
          <w:rFonts w:hint="cs"/>
          <w:rtl/>
        </w:rPr>
        <w:t xml:space="preserve">این دو احتمالی است که در اینجا </w:t>
      </w:r>
      <w:r w:rsidR="00A8579C" w:rsidRPr="004572C9">
        <w:rPr>
          <w:rFonts w:hint="cs"/>
          <w:rtl/>
        </w:rPr>
        <w:t>می‌آید</w:t>
      </w:r>
      <w:r w:rsidRPr="004572C9">
        <w:rPr>
          <w:rFonts w:hint="cs"/>
          <w:rtl/>
        </w:rPr>
        <w:t>.</w:t>
      </w:r>
    </w:p>
    <w:p w14:paraId="708D3D07" w14:textId="2C1C5C2B" w:rsidR="00A8579C" w:rsidRPr="004572C9" w:rsidRDefault="00A8579C" w:rsidP="00A8579C">
      <w:pPr>
        <w:pStyle w:val="Heading2"/>
        <w:rPr>
          <w:rFonts w:ascii="Traditional Arabic" w:hAnsi="Traditional Arabic" w:cs="Traditional Arabic"/>
          <w:rtl/>
        </w:rPr>
      </w:pPr>
      <w:bookmarkStart w:id="8" w:name="_Toc85542523"/>
      <w:r w:rsidRPr="004572C9">
        <w:rPr>
          <w:rFonts w:ascii="Traditional Arabic" w:hAnsi="Traditional Arabic" w:cs="Traditional Arabic" w:hint="cs"/>
          <w:rtl/>
        </w:rPr>
        <w:t>احتمال سوم: صرف عمل خارجی حتی بدون حب و کراهت</w:t>
      </w:r>
      <w:bookmarkEnd w:id="8"/>
    </w:p>
    <w:p w14:paraId="6B6BA885" w14:textId="2AE6EDAB" w:rsidR="00F44473" w:rsidRPr="004572C9" w:rsidRDefault="00F44473" w:rsidP="007A7B2A">
      <w:pPr>
        <w:rPr>
          <w:rtl/>
        </w:rPr>
      </w:pPr>
      <w:r w:rsidRPr="004572C9">
        <w:rPr>
          <w:rFonts w:hint="cs"/>
          <w:rtl/>
        </w:rPr>
        <w:t xml:space="preserve">احتمال سومی هم هست که احبب یعنی عمل بکن. حتی عمل منبعث از محبت را کار ندارد. اما این احتمال ابعد است. احبب لغیرک یعنی عمل کن </w:t>
      </w:r>
      <w:r w:rsidR="00005FFB" w:rsidRPr="004572C9">
        <w:rPr>
          <w:rFonts w:hint="cs"/>
          <w:rtl/>
        </w:rPr>
        <w:t>آن‌چنان‌که</w:t>
      </w:r>
      <w:r w:rsidRPr="004572C9">
        <w:rPr>
          <w:rFonts w:hint="cs"/>
          <w:rtl/>
        </w:rPr>
        <w:t xml:space="preserve"> دوست داری با تو عمل شود. منبعث بودن عمل از حب در کار نیست.</w:t>
      </w:r>
    </w:p>
    <w:p w14:paraId="34BCE361" w14:textId="297EB490" w:rsidR="00F44473" w:rsidRPr="004572C9" w:rsidRDefault="00F44473" w:rsidP="00A8579C">
      <w:pPr>
        <w:rPr>
          <w:rtl/>
        </w:rPr>
      </w:pPr>
      <w:r w:rsidRPr="004572C9">
        <w:rPr>
          <w:rFonts w:hint="cs"/>
          <w:rtl/>
        </w:rPr>
        <w:lastRenderedPageBreak/>
        <w:t xml:space="preserve">تفاوت این سه احتمال روشن است. </w:t>
      </w:r>
      <w:r w:rsidR="00005FFB" w:rsidRPr="004572C9">
        <w:rPr>
          <w:rFonts w:hint="cs"/>
          <w:rtl/>
        </w:rPr>
        <w:t>بنا بر</w:t>
      </w:r>
      <w:r w:rsidRPr="004572C9">
        <w:rPr>
          <w:rFonts w:hint="cs"/>
          <w:rtl/>
        </w:rPr>
        <w:t xml:space="preserve"> احتمال اول محط قاعده امر قلبی است. چطور </w:t>
      </w:r>
      <w:r w:rsidR="00005FFB" w:rsidRPr="004572C9">
        <w:rPr>
          <w:rFonts w:hint="cs"/>
          <w:rtl/>
        </w:rPr>
        <w:t>می‌گوید</w:t>
      </w:r>
      <w:r w:rsidRPr="004572C9">
        <w:rPr>
          <w:rFonts w:hint="cs"/>
          <w:rtl/>
        </w:rPr>
        <w:t xml:space="preserve"> دیگران را دوست بدار بعد </w:t>
      </w:r>
      <w:r w:rsidR="00005FFB" w:rsidRPr="004572C9">
        <w:rPr>
          <w:rFonts w:hint="cs"/>
          <w:rtl/>
        </w:rPr>
        <w:t>می‌گوید</w:t>
      </w:r>
      <w:r w:rsidRPr="004572C9">
        <w:rPr>
          <w:rFonts w:hint="cs"/>
          <w:rtl/>
        </w:rPr>
        <w:t xml:space="preserve"> برای آنها چیزی را دوست بدار که برای خودت دوست داری. </w:t>
      </w:r>
      <w:r w:rsidR="00005FFB" w:rsidRPr="004572C9">
        <w:rPr>
          <w:rFonts w:hint="cs"/>
          <w:rtl/>
        </w:rPr>
        <w:t>دایره‌اش</w:t>
      </w:r>
      <w:r w:rsidRPr="004572C9">
        <w:rPr>
          <w:rFonts w:hint="cs"/>
          <w:rtl/>
        </w:rPr>
        <w:t xml:space="preserve"> از </w:t>
      </w:r>
      <w:r w:rsidR="00005FFB" w:rsidRPr="004572C9">
        <w:rPr>
          <w:rFonts w:hint="cs"/>
          <w:rtl/>
        </w:rPr>
        <w:t>یک‌جهت</w:t>
      </w:r>
      <w:r w:rsidRPr="004572C9">
        <w:rPr>
          <w:rFonts w:hint="cs"/>
          <w:rtl/>
        </w:rPr>
        <w:t xml:space="preserve"> محدود است چون امر قلبی است و از طرفی اوسع است چون بحث تعاملی نیست و ممکن است به عمل ربط ندارد. تو دوست داری عالم باشی برای دیگری هم همین را دوست بدار. پس </w:t>
      </w:r>
      <w:r w:rsidR="00005FFB" w:rsidRPr="004572C9">
        <w:rPr>
          <w:rFonts w:hint="cs"/>
          <w:rtl/>
        </w:rPr>
        <w:t>بنا بر</w:t>
      </w:r>
      <w:r w:rsidRPr="004572C9">
        <w:rPr>
          <w:rFonts w:hint="cs"/>
          <w:rtl/>
        </w:rPr>
        <w:t xml:space="preserve"> اول قاعده روی امر ق</w:t>
      </w:r>
      <w:r w:rsidR="00A8579C" w:rsidRPr="004572C9">
        <w:rPr>
          <w:rFonts w:hint="cs"/>
          <w:rtl/>
        </w:rPr>
        <w:t xml:space="preserve">لبی و درونی </w:t>
      </w:r>
      <w:r w:rsidR="00005FFB" w:rsidRPr="004572C9">
        <w:rPr>
          <w:rFonts w:hint="cs"/>
          <w:rtl/>
        </w:rPr>
        <w:t>می‌شود</w:t>
      </w:r>
      <w:r w:rsidR="00A8579C" w:rsidRPr="004572C9">
        <w:rPr>
          <w:rFonts w:hint="cs"/>
          <w:rtl/>
        </w:rPr>
        <w:t xml:space="preserve"> و محدود به آن</w:t>
      </w:r>
      <w:r w:rsidRPr="004572C9">
        <w:rPr>
          <w:rFonts w:hint="cs"/>
          <w:rtl/>
        </w:rPr>
        <w:t xml:space="preserve"> </w:t>
      </w:r>
      <w:r w:rsidR="00005FFB" w:rsidRPr="004572C9">
        <w:rPr>
          <w:rFonts w:hint="cs"/>
          <w:rtl/>
        </w:rPr>
        <w:t>می‌شود</w:t>
      </w:r>
      <w:r w:rsidR="00A8579C" w:rsidRPr="004572C9">
        <w:rPr>
          <w:rFonts w:hint="cs"/>
          <w:rtl/>
        </w:rPr>
        <w:t xml:space="preserve"> اما از جهتی وسعت پیدا </w:t>
      </w:r>
      <w:r w:rsidR="00005FFB" w:rsidRPr="004572C9">
        <w:rPr>
          <w:rFonts w:hint="cs"/>
          <w:rtl/>
        </w:rPr>
        <w:t>می‌کند</w:t>
      </w:r>
      <w:r w:rsidRPr="004572C9">
        <w:rPr>
          <w:rFonts w:hint="cs"/>
          <w:rtl/>
        </w:rPr>
        <w:t xml:space="preserve"> چون از دایره تعامل بیرون </w:t>
      </w:r>
      <w:r w:rsidR="00A8579C" w:rsidRPr="004572C9">
        <w:rPr>
          <w:rFonts w:hint="cs"/>
          <w:rtl/>
        </w:rPr>
        <w:t>می‌آید</w:t>
      </w:r>
      <w:r w:rsidRPr="004572C9">
        <w:rPr>
          <w:rFonts w:hint="cs"/>
          <w:rtl/>
        </w:rPr>
        <w:t xml:space="preserve">. </w:t>
      </w:r>
      <w:r w:rsidR="00005FFB" w:rsidRPr="004572C9">
        <w:rPr>
          <w:rFonts w:hint="cs"/>
          <w:rtl/>
        </w:rPr>
        <w:t>می‌گوید</w:t>
      </w:r>
      <w:r w:rsidR="00A8579C" w:rsidRPr="004572C9">
        <w:rPr>
          <w:rFonts w:hint="cs"/>
          <w:rtl/>
        </w:rPr>
        <w:t xml:space="preserve"> دوست بدار برای دیگران آنچه برای خود دوست </w:t>
      </w:r>
      <w:r w:rsidR="00005FFB" w:rsidRPr="004572C9">
        <w:rPr>
          <w:rFonts w:hint="cs"/>
          <w:rtl/>
        </w:rPr>
        <w:t>می‌داری</w:t>
      </w:r>
      <w:r w:rsidR="00A8579C" w:rsidRPr="004572C9">
        <w:rPr>
          <w:rFonts w:hint="cs"/>
          <w:rtl/>
        </w:rPr>
        <w:t xml:space="preserve">. دوست داشتن یکی احترام گذاشتن ظاهری است و دیگری اینکه </w:t>
      </w:r>
      <w:r w:rsidR="00005FFB" w:rsidRPr="004572C9">
        <w:rPr>
          <w:rFonts w:hint="cs"/>
          <w:rtl/>
        </w:rPr>
        <w:t>ویژگی‌های</w:t>
      </w:r>
      <w:r w:rsidR="00A8579C" w:rsidRPr="004572C9">
        <w:rPr>
          <w:rFonts w:hint="cs"/>
          <w:rtl/>
        </w:rPr>
        <w:t xml:space="preserve"> علم و کمالاتی که برای خودت </w:t>
      </w:r>
      <w:r w:rsidR="00005FFB" w:rsidRPr="004572C9">
        <w:rPr>
          <w:rFonts w:hint="cs"/>
          <w:rtl/>
        </w:rPr>
        <w:t>می‌پسندی</w:t>
      </w:r>
      <w:r w:rsidR="00A8579C" w:rsidRPr="004572C9">
        <w:rPr>
          <w:rFonts w:hint="cs"/>
          <w:rtl/>
        </w:rPr>
        <w:t xml:space="preserve"> برای دیگری هم بخواه</w:t>
      </w:r>
      <w:r w:rsidRPr="004572C9">
        <w:rPr>
          <w:rFonts w:hint="cs"/>
          <w:rtl/>
        </w:rPr>
        <w:t xml:space="preserve"> </w:t>
      </w:r>
      <w:r w:rsidR="00D346B4" w:rsidRPr="004572C9">
        <w:rPr>
          <w:rFonts w:hint="cs"/>
          <w:rtl/>
        </w:rPr>
        <w:t xml:space="preserve">که در نقطه مقابل حسادت است. </w:t>
      </w:r>
      <w:r w:rsidR="00005FFB" w:rsidRPr="004572C9">
        <w:rPr>
          <w:rFonts w:hint="cs"/>
          <w:rtl/>
        </w:rPr>
        <w:t>ازاین‌جهت</w:t>
      </w:r>
      <w:r w:rsidR="00D346B4" w:rsidRPr="004572C9">
        <w:rPr>
          <w:rFonts w:hint="cs"/>
          <w:rtl/>
        </w:rPr>
        <w:t xml:space="preserve"> شمول پیدا </w:t>
      </w:r>
      <w:r w:rsidR="00005FFB" w:rsidRPr="004572C9">
        <w:rPr>
          <w:rFonts w:hint="cs"/>
          <w:rtl/>
        </w:rPr>
        <w:t>می‌کند</w:t>
      </w:r>
      <w:r w:rsidR="00D346B4" w:rsidRPr="004572C9">
        <w:rPr>
          <w:rFonts w:hint="cs"/>
          <w:rtl/>
        </w:rPr>
        <w:t xml:space="preserve">. اما اگر احتمال دوم باشد که احبب و اکره حمل بر رفتارها بشود رفتارهای تعاملی است محدود به </w:t>
      </w:r>
      <w:r w:rsidR="00005FFB" w:rsidRPr="004572C9">
        <w:rPr>
          <w:rFonts w:hint="cs"/>
          <w:rtl/>
        </w:rPr>
        <w:t>تعامل‌ها</w:t>
      </w:r>
      <w:r w:rsidR="00D346B4" w:rsidRPr="004572C9">
        <w:rPr>
          <w:rFonts w:hint="cs"/>
          <w:rtl/>
        </w:rPr>
        <w:t xml:space="preserve"> و ارتباطات </w:t>
      </w:r>
      <w:r w:rsidR="00005FFB" w:rsidRPr="004572C9">
        <w:rPr>
          <w:rFonts w:hint="cs"/>
          <w:rtl/>
        </w:rPr>
        <w:t>می‌شود</w:t>
      </w:r>
      <w:r w:rsidR="00D346B4" w:rsidRPr="004572C9">
        <w:rPr>
          <w:rFonts w:hint="cs"/>
          <w:rtl/>
        </w:rPr>
        <w:t xml:space="preserve"> و دایره حکم روی رفتارها </w:t>
      </w:r>
      <w:r w:rsidR="00A8579C" w:rsidRPr="004572C9">
        <w:rPr>
          <w:rFonts w:hint="cs"/>
          <w:rtl/>
        </w:rPr>
        <w:t>می‌آید</w:t>
      </w:r>
      <w:r w:rsidR="00D346B4" w:rsidRPr="004572C9">
        <w:rPr>
          <w:rFonts w:hint="cs"/>
          <w:rtl/>
        </w:rPr>
        <w:t>.</w:t>
      </w:r>
      <w:r w:rsidR="00A8579C" w:rsidRPr="004572C9">
        <w:rPr>
          <w:rFonts w:hint="cs"/>
          <w:rtl/>
        </w:rPr>
        <w:t xml:space="preserve"> این تفاوت دو احتمال </w:t>
      </w:r>
      <w:r w:rsidR="00005FFB" w:rsidRPr="004572C9">
        <w:rPr>
          <w:rFonts w:hint="cs"/>
          <w:rtl/>
        </w:rPr>
        <w:t>می‌شود</w:t>
      </w:r>
      <w:r w:rsidR="00A8579C" w:rsidRPr="004572C9">
        <w:rPr>
          <w:rFonts w:hint="cs"/>
          <w:rtl/>
        </w:rPr>
        <w:t xml:space="preserve"> که از دو جهتی که گفتم متفاوت </w:t>
      </w:r>
      <w:r w:rsidR="00005FFB" w:rsidRPr="004572C9">
        <w:rPr>
          <w:rFonts w:hint="cs"/>
          <w:rtl/>
        </w:rPr>
        <w:t>می‌شود</w:t>
      </w:r>
      <w:r w:rsidR="00A8579C" w:rsidRPr="004572C9">
        <w:rPr>
          <w:rFonts w:hint="cs"/>
          <w:rtl/>
        </w:rPr>
        <w:t>.</w:t>
      </w:r>
    </w:p>
    <w:p w14:paraId="2BF98973" w14:textId="1A98DAB5" w:rsidR="00D346B4" w:rsidRPr="004572C9" w:rsidRDefault="00005FFB" w:rsidP="007A7B2A">
      <w:pPr>
        <w:rPr>
          <w:rtl/>
        </w:rPr>
      </w:pPr>
      <w:r w:rsidRPr="004572C9">
        <w:rPr>
          <w:rFonts w:hint="cs"/>
          <w:rtl/>
        </w:rPr>
        <w:t>سؤال</w:t>
      </w:r>
      <w:r w:rsidR="00D346B4" w:rsidRPr="004572C9">
        <w:rPr>
          <w:rFonts w:hint="cs"/>
          <w:rtl/>
        </w:rPr>
        <w:t>: یک احتمال دیگر است ما تکره</w:t>
      </w:r>
      <w:r w:rsidR="00A8579C" w:rsidRPr="004572C9">
        <w:rPr>
          <w:rFonts w:hint="cs"/>
          <w:rtl/>
        </w:rPr>
        <w:t xml:space="preserve"> که قسمت اول است</w:t>
      </w:r>
      <w:r w:rsidR="00D346B4" w:rsidRPr="004572C9">
        <w:rPr>
          <w:rFonts w:hint="cs"/>
          <w:rtl/>
        </w:rPr>
        <w:t xml:space="preserve"> را فعلی بگیریم و قسمت دوم را قلبی. یعنی آنچه برای دیگران دوست نداری برای خودت هم انجام نده.</w:t>
      </w:r>
    </w:p>
    <w:p w14:paraId="11A06AEB" w14:textId="7A907EA5" w:rsidR="00D346B4" w:rsidRPr="004572C9" w:rsidRDefault="00D346B4" w:rsidP="00A8579C">
      <w:pPr>
        <w:rPr>
          <w:rtl/>
        </w:rPr>
      </w:pPr>
      <w:r w:rsidRPr="004572C9">
        <w:rPr>
          <w:rFonts w:hint="cs"/>
          <w:rtl/>
        </w:rPr>
        <w:t>جواب:</w:t>
      </w:r>
      <w:r w:rsidR="00A8579C" w:rsidRPr="004572C9">
        <w:rPr>
          <w:rFonts w:hint="cs"/>
          <w:rtl/>
        </w:rPr>
        <w:t xml:space="preserve"> آن چیز دیگری است که بحث نکردیم. </w:t>
      </w:r>
      <w:r w:rsidR="00005FFB" w:rsidRPr="004572C9">
        <w:rPr>
          <w:rFonts w:hint="cs"/>
          <w:rtl/>
        </w:rPr>
        <w:t>فعلاً</w:t>
      </w:r>
      <w:r w:rsidR="00A8579C" w:rsidRPr="004572C9">
        <w:rPr>
          <w:rFonts w:hint="cs"/>
          <w:rtl/>
        </w:rPr>
        <w:t xml:space="preserve"> آنچه برای خود ن</w:t>
      </w:r>
      <w:r w:rsidR="00005FFB" w:rsidRPr="004572C9">
        <w:rPr>
          <w:rFonts w:hint="cs"/>
          <w:rtl/>
        </w:rPr>
        <w:t>می‌پسندی</w:t>
      </w:r>
      <w:r w:rsidR="00A8579C" w:rsidRPr="004572C9">
        <w:rPr>
          <w:rFonts w:hint="cs"/>
          <w:rtl/>
        </w:rPr>
        <w:t xml:space="preserve"> برای دیگران هم نپسند. اینکه برای دیگران ن</w:t>
      </w:r>
      <w:r w:rsidR="00005FFB" w:rsidRPr="004572C9">
        <w:rPr>
          <w:rFonts w:hint="cs"/>
          <w:rtl/>
        </w:rPr>
        <w:t>می‌پسندی</w:t>
      </w:r>
      <w:r w:rsidR="00A8579C" w:rsidRPr="004572C9">
        <w:rPr>
          <w:rFonts w:hint="cs"/>
          <w:rtl/>
        </w:rPr>
        <w:t xml:space="preserve"> برای خودت نپسند بحث دیگری است.</w:t>
      </w:r>
    </w:p>
    <w:p w14:paraId="23DF4058" w14:textId="77777777" w:rsidR="00D346B4" w:rsidRPr="004572C9" w:rsidRDefault="00D346B4" w:rsidP="007A7B2A"/>
    <w:sectPr w:rsidR="00D346B4" w:rsidRPr="004572C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C9BD" w14:textId="77777777" w:rsidR="001A7656" w:rsidRDefault="001A7656" w:rsidP="000D5800">
      <w:pPr>
        <w:spacing w:after="0"/>
      </w:pPr>
      <w:r>
        <w:separator/>
      </w:r>
    </w:p>
  </w:endnote>
  <w:endnote w:type="continuationSeparator" w:id="0">
    <w:p w14:paraId="0FF0BA8D" w14:textId="77777777" w:rsidR="001A7656" w:rsidRDefault="001A765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077ECC">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5896" w14:textId="77777777" w:rsidR="001A7656" w:rsidRDefault="001A7656" w:rsidP="000D5800">
      <w:pPr>
        <w:spacing w:after="0"/>
      </w:pPr>
      <w:r>
        <w:separator/>
      </w:r>
    </w:p>
  </w:footnote>
  <w:footnote w:type="continuationSeparator" w:id="0">
    <w:p w14:paraId="1DFFB98E" w14:textId="77777777" w:rsidR="001A7656" w:rsidRDefault="001A7656" w:rsidP="000D5800">
      <w:pPr>
        <w:spacing w:after="0"/>
      </w:pPr>
      <w:r>
        <w:continuationSeparator/>
      </w:r>
    </w:p>
  </w:footnote>
  <w:footnote w:id="1">
    <w:p w14:paraId="2EBDB4CC" w14:textId="77777777" w:rsidR="00B921D9" w:rsidRPr="00470B94" w:rsidRDefault="00B921D9" w:rsidP="00B921D9">
      <w:pPr>
        <w:pStyle w:val="FootnoteText"/>
      </w:pPr>
      <w:r w:rsidRPr="00470B94">
        <w:footnoteRef/>
      </w:r>
      <w:r>
        <w:rPr>
          <w:rFonts w:hint="cs"/>
          <w:rtl/>
        </w:rPr>
        <w:t xml:space="preserve">. </w:t>
      </w:r>
      <w:hyperlink r:id="rId1" w:history="1">
        <w:r w:rsidRPr="00470B94">
          <w:rPr>
            <w:rStyle w:val="Hyperlink"/>
            <w:rFonts w:eastAsia="2  Badr" w:hint="eastAsia"/>
            <w:rtl/>
          </w:rPr>
          <w:t>نهج</w:t>
        </w:r>
        <w:r w:rsidRPr="00470B94">
          <w:rPr>
            <w:rStyle w:val="Hyperlink"/>
            <w:rFonts w:eastAsia="2  Badr"/>
            <w:rtl/>
          </w:rPr>
          <w:t xml:space="preserve"> البلاغه، صبحي صالح، ج1، ص397، نامه 31.</w:t>
        </w:r>
      </w:hyperlink>
    </w:p>
  </w:footnote>
  <w:footnote w:id="2">
    <w:p w14:paraId="616FAD8F" w14:textId="77777777" w:rsidR="00F82AB9" w:rsidRDefault="00F82AB9" w:rsidP="00F82AB9">
      <w:pPr>
        <w:pStyle w:val="FootnoteText"/>
      </w:pPr>
      <w:r>
        <w:rPr>
          <w:rStyle w:val="FootnoteReference"/>
        </w:rPr>
        <w:footnoteRef/>
      </w:r>
      <w:r>
        <w:rPr>
          <w:rFonts w:hint="cs"/>
          <w:rtl/>
        </w:rPr>
        <w:t>.</w:t>
      </w:r>
      <w:r>
        <w:rPr>
          <w:rtl/>
        </w:rPr>
        <w:t xml:space="preserve"> </w:t>
      </w:r>
      <w:hyperlink r:id="rId2" w:history="1">
        <w:r w:rsidRPr="007B44D7">
          <w:rPr>
            <w:rStyle w:val="Hyperlink"/>
            <w:rFonts w:eastAsia="2  Badr"/>
            <w:rtl/>
          </w:rPr>
          <w:t>وسائل الشيعة، الشيخ الحر العاملي، ج12، ص205، أبواب أبواب احكام العشرة في السفر والحضر، باب122، ح7، ط آل البيت.</w:t>
        </w:r>
      </w:hyperlink>
    </w:p>
  </w:footnote>
  <w:footnote w:id="3">
    <w:p w14:paraId="6A884E78" w14:textId="203CEC21" w:rsidR="00847A07" w:rsidRPr="00847A07" w:rsidRDefault="00847A07" w:rsidP="00847A07">
      <w:pPr>
        <w:pStyle w:val="FootnoteText"/>
        <w:rPr>
          <w:rFonts w:hint="cs"/>
        </w:rPr>
      </w:pPr>
      <w:r w:rsidRPr="00847A07">
        <w:footnoteRef/>
      </w:r>
      <w:r w:rsidRPr="00847A07">
        <w:rPr>
          <w:rtl/>
        </w:rPr>
        <w:t xml:space="preserve"> </w:t>
      </w:r>
      <w:hyperlink r:id="rId3" w:history="1">
        <w:r w:rsidRPr="00847A07">
          <w:rPr>
            <w:rStyle w:val="Hyperlink"/>
            <w:rFonts w:eastAsia="2  Badr"/>
            <w:rtl/>
          </w:rPr>
          <w:t>مستدرك الوسائل، المحدّث النوري، ج11، ص311.</w:t>
        </w:r>
      </w:hyperlink>
    </w:p>
  </w:footnote>
  <w:footnote w:id="4">
    <w:p w14:paraId="086DD976" w14:textId="709901C4" w:rsidR="00F33D26" w:rsidRDefault="00F33D26">
      <w:pPr>
        <w:pStyle w:val="FootnoteText"/>
        <w:rPr>
          <w:rFonts w:hint="cs"/>
        </w:rPr>
      </w:pPr>
      <w:r>
        <w:rPr>
          <w:rStyle w:val="FootnoteReference"/>
        </w:rPr>
        <w:footnoteRef/>
      </w:r>
      <w:r>
        <w:rPr>
          <w:rFonts w:hint="cs"/>
          <w:rtl/>
        </w:rPr>
        <w:t xml:space="preserve">. </w:t>
      </w:r>
      <w:r>
        <w:rPr>
          <w:rFonts w:hint="cs"/>
          <w:rtl/>
        </w:rPr>
        <w:t>سوره نور، آیه 19.</w:t>
      </w:r>
    </w:p>
  </w:footnote>
  <w:footnote w:id="5">
    <w:p w14:paraId="61E0A190" w14:textId="77777777" w:rsidR="009E2BDF" w:rsidRDefault="009E2BDF" w:rsidP="009E2BDF">
      <w:pPr>
        <w:pStyle w:val="FootnoteText"/>
        <w:rPr>
          <w:rFonts w:hint="cs"/>
        </w:rPr>
      </w:pPr>
      <w:r>
        <w:rPr>
          <w:rStyle w:val="FootnoteReference"/>
        </w:rPr>
        <w:footnoteRef/>
      </w:r>
      <w:r>
        <w:rPr>
          <w:rFonts w:hint="cs"/>
          <w:rtl/>
        </w:rPr>
        <w:t>. سوره نور، آیه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43FFDA00" w:rsidR="002E1D49" w:rsidRDefault="002E1D49" w:rsidP="00A8579C">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A8579C">
      <w:rPr>
        <w:rFonts w:ascii="Adobe Arabic" w:hAnsi="Adobe Arabic" w:cs="Adobe Arabic" w:hint="cs"/>
        <w:b/>
        <w:bCs/>
        <w:sz w:val="24"/>
        <w:szCs w:val="24"/>
        <w:rtl/>
      </w:rPr>
      <w:t>27</w:t>
    </w:r>
    <w:r>
      <w:rPr>
        <w:rFonts w:ascii="Adobe Arabic" w:hAnsi="Adobe Arabic" w:cs="Adobe Arabic" w:hint="cs"/>
        <w:b/>
        <w:bCs/>
        <w:sz w:val="24"/>
        <w:szCs w:val="24"/>
        <w:rtl/>
      </w:rPr>
      <w:t>/0</w:t>
    </w:r>
    <w:r w:rsidR="00BB62AE">
      <w:rPr>
        <w:rFonts w:ascii="Adobe Arabic" w:hAnsi="Adobe Arabic" w:cs="Adobe Arabic" w:hint="cs"/>
        <w:b/>
        <w:bCs/>
        <w:sz w:val="24"/>
        <w:szCs w:val="24"/>
        <w:rtl/>
      </w:rPr>
      <w:t>7</w:t>
    </w:r>
    <w:r>
      <w:rPr>
        <w:rFonts w:ascii="Adobe Arabic" w:hAnsi="Adobe Arabic" w:cs="Adobe Arabic" w:hint="cs"/>
        <w:b/>
        <w:bCs/>
        <w:sz w:val="24"/>
        <w:szCs w:val="24"/>
        <w:rtl/>
      </w:rPr>
      <w:t>/1400</w:t>
    </w:r>
  </w:p>
  <w:p w14:paraId="020AD422" w14:textId="46D91225" w:rsidR="002E1D49" w:rsidRDefault="002E1D49" w:rsidP="00A8579C">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11</w:t>
    </w:r>
    <w:r w:rsidR="00A8579C">
      <w:rPr>
        <w:rFonts w:ascii="Adobe Arabic" w:hAnsi="Adobe Arabic" w:cs="Adobe Arabic" w:hint="cs"/>
        <w:b/>
        <w:bCs/>
        <w:sz w:val="24"/>
        <w:szCs w:val="24"/>
        <w:rtl/>
      </w:rPr>
      <w:t>8</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2"/>
  </w:num>
  <w:num w:numId="3">
    <w:abstractNumId w:val="2"/>
  </w:num>
  <w:num w:numId="4">
    <w:abstractNumId w:val="10"/>
  </w:num>
  <w:num w:numId="5">
    <w:abstractNumId w:val="9"/>
  </w:num>
  <w:num w:numId="6">
    <w:abstractNumId w:val="6"/>
  </w:num>
  <w:num w:numId="7">
    <w:abstractNumId w:val="7"/>
  </w:num>
  <w:num w:numId="8">
    <w:abstractNumId w:val="11"/>
  </w:num>
  <w:num w:numId="9">
    <w:abstractNumId w:val="13"/>
  </w:num>
  <w:num w:numId="10">
    <w:abstractNumId w:val="5"/>
  </w:num>
  <w:num w:numId="11">
    <w:abstractNumId w:val="3"/>
  </w:num>
  <w:num w:numId="12">
    <w:abstractNumId w:val="1"/>
  </w:num>
  <w:num w:numId="13">
    <w:abstractNumId w:val="0"/>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77ECC"/>
    <w:rsid w:val="00080DFF"/>
    <w:rsid w:val="000844E6"/>
    <w:rsid w:val="00085ED5"/>
    <w:rsid w:val="0008737C"/>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1C19"/>
    <w:rsid w:val="0018346A"/>
    <w:rsid w:val="0018720C"/>
    <w:rsid w:val="0019142C"/>
    <w:rsid w:val="00192A6A"/>
    <w:rsid w:val="0019566B"/>
    <w:rsid w:val="00196082"/>
    <w:rsid w:val="00197946"/>
    <w:rsid w:val="00197BA7"/>
    <w:rsid w:val="00197CDD"/>
    <w:rsid w:val="001A2CC2"/>
    <w:rsid w:val="001A3B38"/>
    <w:rsid w:val="001A7656"/>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D770F"/>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3168"/>
    <w:rsid w:val="0032399B"/>
    <w:rsid w:val="00324C18"/>
    <w:rsid w:val="003253EA"/>
    <w:rsid w:val="0032610D"/>
    <w:rsid w:val="00331826"/>
    <w:rsid w:val="00336F56"/>
    <w:rsid w:val="00340BA3"/>
    <w:rsid w:val="0035108C"/>
    <w:rsid w:val="00351BD3"/>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899"/>
    <w:rsid w:val="003D08C2"/>
    <w:rsid w:val="003D09D1"/>
    <w:rsid w:val="003D1AAA"/>
    <w:rsid w:val="003D2F0A"/>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2C9"/>
    <w:rsid w:val="00457FFD"/>
    <w:rsid w:val="004628BF"/>
    <w:rsid w:val="004651D2"/>
    <w:rsid w:val="00465D26"/>
    <w:rsid w:val="00465F18"/>
    <w:rsid w:val="00466C57"/>
    <w:rsid w:val="004679F8"/>
    <w:rsid w:val="00494BD7"/>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C749B"/>
    <w:rsid w:val="005D1333"/>
    <w:rsid w:val="005D1936"/>
    <w:rsid w:val="005E0666"/>
    <w:rsid w:val="005E3639"/>
    <w:rsid w:val="005E5787"/>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0582"/>
    <w:rsid w:val="006C125E"/>
    <w:rsid w:val="006D3A87"/>
    <w:rsid w:val="006D7274"/>
    <w:rsid w:val="006D7EC7"/>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93F97"/>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47A07"/>
    <w:rsid w:val="008500B1"/>
    <w:rsid w:val="008504A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06DF"/>
    <w:rsid w:val="008A1E5D"/>
    <w:rsid w:val="008A236D"/>
    <w:rsid w:val="008A2B90"/>
    <w:rsid w:val="008B2AFF"/>
    <w:rsid w:val="008B3C4A"/>
    <w:rsid w:val="008B5423"/>
    <w:rsid w:val="008B565A"/>
    <w:rsid w:val="008B6DEA"/>
    <w:rsid w:val="008B7736"/>
    <w:rsid w:val="008C2440"/>
    <w:rsid w:val="008C3414"/>
    <w:rsid w:val="008D030F"/>
    <w:rsid w:val="008D1437"/>
    <w:rsid w:val="008D36D5"/>
    <w:rsid w:val="008D7B46"/>
    <w:rsid w:val="008E1970"/>
    <w:rsid w:val="008E3903"/>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D2DAE"/>
    <w:rsid w:val="009D3F6C"/>
    <w:rsid w:val="009E0721"/>
    <w:rsid w:val="009E1F06"/>
    <w:rsid w:val="009E2BDF"/>
    <w:rsid w:val="009E52DE"/>
    <w:rsid w:val="009F40E0"/>
    <w:rsid w:val="009F4EB3"/>
    <w:rsid w:val="009F5F6C"/>
    <w:rsid w:val="009F77ED"/>
    <w:rsid w:val="009F7D3E"/>
    <w:rsid w:val="00A06D48"/>
    <w:rsid w:val="00A07C5E"/>
    <w:rsid w:val="00A14ED7"/>
    <w:rsid w:val="00A2072A"/>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0668"/>
    <w:rsid w:val="00B82E53"/>
    <w:rsid w:val="00B9119B"/>
    <w:rsid w:val="00B91E56"/>
    <w:rsid w:val="00B921D9"/>
    <w:rsid w:val="00B953C5"/>
    <w:rsid w:val="00B96A3B"/>
    <w:rsid w:val="00B96FAE"/>
    <w:rsid w:val="00BA51A8"/>
    <w:rsid w:val="00BB2DC5"/>
    <w:rsid w:val="00BB422D"/>
    <w:rsid w:val="00BB5F7E"/>
    <w:rsid w:val="00BB62AE"/>
    <w:rsid w:val="00BC1317"/>
    <w:rsid w:val="00BC26F6"/>
    <w:rsid w:val="00BC4833"/>
    <w:rsid w:val="00BD04FC"/>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1F23"/>
    <w:rsid w:val="00C73012"/>
    <w:rsid w:val="00C76295"/>
    <w:rsid w:val="00C763DD"/>
    <w:rsid w:val="00C80333"/>
    <w:rsid w:val="00C803C2"/>
    <w:rsid w:val="00C805CE"/>
    <w:rsid w:val="00C82D17"/>
    <w:rsid w:val="00C84FC0"/>
    <w:rsid w:val="00C9244A"/>
    <w:rsid w:val="00C92708"/>
    <w:rsid w:val="00C92902"/>
    <w:rsid w:val="00C95E8E"/>
    <w:rsid w:val="00C9781A"/>
    <w:rsid w:val="00CA064B"/>
    <w:rsid w:val="00CA1844"/>
    <w:rsid w:val="00CA25ED"/>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46B4"/>
    <w:rsid w:val="00D356E0"/>
    <w:rsid w:val="00D3665C"/>
    <w:rsid w:val="00D3687B"/>
    <w:rsid w:val="00D41859"/>
    <w:rsid w:val="00D44397"/>
    <w:rsid w:val="00D4467F"/>
    <w:rsid w:val="00D4604B"/>
    <w:rsid w:val="00D508CC"/>
    <w:rsid w:val="00D50A89"/>
    <w:rsid w:val="00D50B17"/>
    <w:rsid w:val="00D50F4B"/>
    <w:rsid w:val="00D5418D"/>
    <w:rsid w:val="00D553F9"/>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11E2"/>
    <w:rsid w:val="00DD1F1F"/>
    <w:rsid w:val="00DD3C0D"/>
    <w:rsid w:val="00DD4864"/>
    <w:rsid w:val="00DD71A2"/>
    <w:rsid w:val="00DE134B"/>
    <w:rsid w:val="00DE1DC4"/>
    <w:rsid w:val="00DE57F1"/>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59B4"/>
    <w:rsid w:val="00E5632D"/>
    <w:rsid w:val="00E57504"/>
    <w:rsid w:val="00E6104E"/>
    <w:rsid w:val="00E6283A"/>
    <w:rsid w:val="00E65AA1"/>
    <w:rsid w:val="00E7027B"/>
    <w:rsid w:val="00E722DA"/>
    <w:rsid w:val="00E732A3"/>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3D26"/>
    <w:rsid w:val="00F3446D"/>
    <w:rsid w:val="00F40284"/>
    <w:rsid w:val="00F4166B"/>
    <w:rsid w:val="00F418C2"/>
    <w:rsid w:val="00F41E53"/>
    <w:rsid w:val="00F44473"/>
    <w:rsid w:val="00F44C74"/>
    <w:rsid w:val="00F53380"/>
    <w:rsid w:val="00F57F32"/>
    <w:rsid w:val="00F61D7D"/>
    <w:rsid w:val="00F67976"/>
    <w:rsid w:val="00F70BE1"/>
    <w:rsid w:val="00F729E7"/>
    <w:rsid w:val="00F73D71"/>
    <w:rsid w:val="00F74FEF"/>
    <w:rsid w:val="00F75AB1"/>
    <w:rsid w:val="00F77E32"/>
    <w:rsid w:val="00F82AB9"/>
    <w:rsid w:val="00F84918"/>
    <w:rsid w:val="00F8527D"/>
    <w:rsid w:val="00F85929"/>
    <w:rsid w:val="00F8709F"/>
    <w:rsid w:val="00F96AA2"/>
    <w:rsid w:val="00F97ECA"/>
    <w:rsid w:val="00FA3DF0"/>
    <w:rsid w:val="00FA4898"/>
    <w:rsid w:val="00FB24A9"/>
    <w:rsid w:val="00FB3ED3"/>
    <w:rsid w:val="00FB4408"/>
    <w:rsid w:val="00FB7933"/>
    <w:rsid w:val="00FC0862"/>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15/11/311/&#1575;&#1585;&#1590;" TargetMode="External"/><Relationship Id="rId2" Type="http://schemas.openxmlformats.org/officeDocument/2006/relationships/hyperlink" Target="http://lib.eshia.ir/11025/12/205/&#1580;&#1606;&#1575;&#1586;&#1578;&#1607;" TargetMode="External"/><Relationship Id="rId1" Type="http://schemas.openxmlformats.org/officeDocument/2006/relationships/hyperlink" Target="http://lib.eshia.ir/12092/1/397/&#1605;&#1616;&#1740;&#1586;&#1614;&#1575;&#1606;&#1575;&#16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F046-CAAA-4FFB-8B02-49F8AF74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5681</TotalTime>
  <Pages>7</Pages>
  <Words>2762</Words>
  <Characters>11024</Characters>
  <Application>Microsoft Office Word</Application>
  <DocSecurity>0</DocSecurity>
  <Lines>155</Lines>
  <Paragraphs>62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39</cp:revision>
  <dcterms:created xsi:type="dcterms:W3CDTF">2019-11-22T14:37:00Z</dcterms:created>
  <dcterms:modified xsi:type="dcterms:W3CDTF">2021-10-19T10:37:00Z</dcterms:modified>
</cp:coreProperties>
</file>