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45305837"/>
        <w:docPartObj>
          <w:docPartGallery w:val="Table of Contents"/>
          <w:docPartUnique/>
        </w:docPartObj>
      </w:sdtPr>
      <w:sdtEndPr/>
      <w:sdtContent>
        <w:p w14:paraId="6C9DDBF1" w14:textId="541059BA" w:rsidR="00FC6D75" w:rsidRPr="00675126" w:rsidRDefault="00FC6D75" w:rsidP="00FC6D75">
          <w:pPr>
            <w:pStyle w:val="TOCHeading"/>
            <w:rPr>
              <w:rFonts w:cs="Traditional Arabic"/>
              <w:rtl/>
            </w:rPr>
          </w:pPr>
          <w:r w:rsidRPr="00675126">
            <w:rPr>
              <w:rFonts w:cs="Traditional Arabic" w:hint="cs"/>
              <w:rtl/>
            </w:rPr>
            <w:t>فهرست</w:t>
          </w:r>
        </w:p>
        <w:p w14:paraId="5A088DA1" w14:textId="77777777" w:rsidR="00FC6D75" w:rsidRPr="00675126" w:rsidRDefault="00FC6D75" w:rsidP="00FC6D75">
          <w:pPr>
            <w:pStyle w:val="TOC1"/>
            <w:tabs>
              <w:tab w:val="right" w:leader="dot" w:pos="9350"/>
            </w:tabs>
            <w:rPr>
              <w:noProof/>
              <w:sz w:val="22"/>
              <w:szCs w:val="22"/>
            </w:rPr>
          </w:pPr>
          <w:r w:rsidRPr="00675126">
            <w:rPr>
              <w:b/>
              <w:bCs/>
              <w:noProof/>
            </w:rPr>
            <w:fldChar w:fldCharType="begin"/>
          </w:r>
          <w:r w:rsidRPr="00675126">
            <w:rPr>
              <w:b/>
              <w:bCs/>
              <w:noProof/>
            </w:rPr>
            <w:instrText xml:space="preserve"> TOC \o "1-3" \h \z \u </w:instrText>
          </w:r>
          <w:r w:rsidRPr="00675126">
            <w:rPr>
              <w:b/>
              <w:bCs/>
              <w:noProof/>
            </w:rPr>
            <w:fldChar w:fldCharType="separate"/>
          </w:r>
          <w:hyperlink w:anchor="_Toc85544945" w:history="1">
            <w:r w:rsidRPr="00675126">
              <w:rPr>
                <w:rStyle w:val="Hyperlink"/>
                <w:noProof/>
                <w:rtl/>
              </w:rPr>
              <w:t>مقدمه</w:t>
            </w:r>
            <w:r w:rsidRPr="00675126">
              <w:rPr>
                <w:noProof/>
                <w:webHidden/>
              </w:rPr>
              <w:tab/>
            </w:r>
            <w:r w:rsidRPr="00675126">
              <w:rPr>
                <w:rStyle w:val="Hyperlink"/>
                <w:noProof/>
                <w:rtl/>
              </w:rPr>
              <w:fldChar w:fldCharType="begin"/>
            </w:r>
            <w:r w:rsidRPr="00675126">
              <w:rPr>
                <w:noProof/>
                <w:webHidden/>
              </w:rPr>
              <w:instrText xml:space="preserve"> PAGEREF _Toc85544945 \h </w:instrText>
            </w:r>
            <w:r w:rsidRPr="00675126">
              <w:rPr>
                <w:rStyle w:val="Hyperlink"/>
                <w:noProof/>
                <w:rtl/>
              </w:rPr>
            </w:r>
            <w:r w:rsidRPr="00675126">
              <w:rPr>
                <w:rStyle w:val="Hyperlink"/>
                <w:noProof/>
                <w:rtl/>
              </w:rPr>
              <w:fldChar w:fldCharType="separate"/>
            </w:r>
            <w:r w:rsidRPr="00675126">
              <w:rPr>
                <w:noProof/>
                <w:webHidden/>
              </w:rPr>
              <w:t>2</w:t>
            </w:r>
            <w:r w:rsidRPr="00675126">
              <w:rPr>
                <w:rStyle w:val="Hyperlink"/>
                <w:noProof/>
                <w:rtl/>
              </w:rPr>
              <w:fldChar w:fldCharType="end"/>
            </w:r>
          </w:hyperlink>
        </w:p>
        <w:p w14:paraId="152E40D1" w14:textId="77777777" w:rsidR="00FC6D75" w:rsidRPr="00675126" w:rsidRDefault="00554982" w:rsidP="00FC6D75">
          <w:pPr>
            <w:pStyle w:val="TOC1"/>
            <w:tabs>
              <w:tab w:val="right" w:leader="dot" w:pos="9350"/>
            </w:tabs>
            <w:rPr>
              <w:noProof/>
              <w:sz w:val="22"/>
              <w:szCs w:val="22"/>
            </w:rPr>
          </w:pPr>
          <w:hyperlink w:anchor="_Toc85544946" w:history="1">
            <w:r w:rsidR="00FC6D75" w:rsidRPr="00675126">
              <w:rPr>
                <w:rStyle w:val="Hyperlink"/>
                <w:noProof/>
                <w:rtl/>
              </w:rPr>
              <w:t>ادامه مبحث سوم:</w:t>
            </w:r>
            <w:r w:rsidR="00FC6D75" w:rsidRPr="00675126">
              <w:rPr>
                <w:noProof/>
                <w:webHidden/>
              </w:rPr>
              <w:tab/>
            </w:r>
            <w:r w:rsidR="00FC6D75" w:rsidRPr="00675126">
              <w:rPr>
                <w:rStyle w:val="Hyperlink"/>
                <w:noProof/>
                <w:rtl/>
              </w:rPr>
              <w:fldChar w:fldCharType="begin"/>
            </w:r>
            <w:r w:rsidR="00FC6D75" w:rsidRPr="00675126">
              <w:rPr>
                <w:noProof/>
                <w:webHidden/>
              </w:rPr>
              <w:instrText xml:space="preserve"> PAGEREF _Toc85544946 \h </w:instrText>
            </w:r>
            <w:r w:rsidR="00FC6D75" w:rsidRPr="00675126">
              <w:rPr>
                <w:rStyle w:val="Hyperlink"/>
                <w:noProof/>
                <w:rtl/>
              </w:rPr>
            </w:r>
            <w:r w:rsidR="00FC6D75" w:rsidRPr="00675126">
              <w:rPr>
                <w:rStyle w:val="Hyperlink"/>
                <w:noProof/>
                <w:rtl/>
              </w:rPr>
              <w:fldChar w:fldCharType="separate"/>
            </w:r>
            <w:r w:rsidR="00FC6D75" w:rsidRPr="00675126">
              <w:rPr>
                <w:noProof/>
                <w:webHidden/>
              </w:rPr>
              <w:t>2</w:t>
            </w:r>
            <w:r w:rsidR="00FC6D75" w:rsidRPr="00675126">
              <w:rPr>
                <w:rStyle w:val="Hyperlink"/>
                <w:noProof/>
                <w:rtl/>
              </w:rPr>
              <w:fldChar w:fldCharType="end"/>
            </w:r>
          </w:hyperlink>
        </w:p>
        <w:p w14:paraId="2A7957E9" w14:textId="77777777" w:rsidR="00FC6D75" w:rsidRPr="00675126" w:rsidRDefault="00554982" w:rsidP="00FC6D75">
          <w:pPr>
            <w:pStyle w:val="TOC2"/>
            <w:tabs>
              <w:tab w:val="right" w:leader="dot" w:pos="9350"/>
            </w:tabs>
            <w:rPr>
              <w:noProof/>
              <w:sz w:val="22"/>
              <w:szCs w:val="22"/>
            </w:rPr>
          </w:pPr>
          <w:hyperlink w:anchor="_Toc85544947" w:history="1">
            <w:r w:rsidR="00FC6D75" w:rsidRPr="00675126">
              <w:rPr>
                <w:rStyle w:val="Hyperlink"/>
                <w:noProof/>
                <w:rtl/>
              </w:rPr>
              <w:t>احتمال اول:</w:t>
            </w:r>
            <w:r w:rsidR="00FC6D75" w:rsidRPr="00675126">
              <w:rPr>
                <w:noProof/>
                <w:webHidden/>
              </w:rPr>
              <w:tab/>
            </w:r>
            <w:r w:rsidR="00FC6D75" w:rsidRPr="00675126">
              <w:rPr>
                <w:rStyle w:val="Hyperlink"/>
                <w:noProof/>
                <w:rtl/>
              </w:rPr>
              <w:fldChar w:fldCharType="begin"/>
            </w:r>
            <w:r w:rsidR="00FC6D75" w:rsidRPr="00675126">
              <w:rPr>
                <w:noProof/>
                <w:webHidden/>
              </w:rPr>
              <w:instrText xml:space="preserve"> PAGEREF _Toc85544947 \h </w:instrText>
            </w:r>
            <w:r w:rsidR="00FC6D75" w:rsidRPr="00675126">
              <w:rPr>
                <w:rStyle w:val="Hyperlink"/>
                <w:noProof/>
                <w:rtl/>
              </w:rPr>
            </w:r>
            <w:r w:rsidR="00FC6D75" w:rsidRPr="00675126">
              <w:rPr>
                <w:rStyle w:val="Hyperlink"/>
                <w:noProof/>
                <w:rtl/>
              </w:rPr>
              <w:fldChar w:fldCharType="separate"/>
            </w:r>
            <w:r w:rsidR="00FC6D75" w:rsidRPr="00675126">
              <w:rPr>
                <w:noProof/>
                <w:webHidden/>
              </w:rPr>
              <w:t>2</w:t>
            </w:r>
            <w:r w:rsidR="00FC6D75" w:rsidRPr="00675126">
              <w:rPr>
                <w:rStyle w:val="Hyperlink"/>
                <w:noProof/>
                <w:rtl/>
              </w:rPr>
              <w:fldChar w:fldCharType="end"/>
            </w:r>
          </w:hyperlink>
        </w:p>
        <w:p w14:paraId="0C2E5226" w14:textId="77777777" w:rsidR="00FC6D75" w:rsidRPr="00675126" w:rsidRDefault="00554982" w:rsidP="00FC6D75">
          <w:pPr>
            <w:pStyle w:val="TOC2"/>
            <w:tabs>
              <w:tab w:val="right" w:leader="dot" w:pos="9350"/>
            </w:tabs>
            <w:rPr>
              <w:noProof/>
              <w:sz w:val="22"/>
              <w:szCs w:val="22"/>
            </w:rPr>
          </w:pPr>
          <w:hyperlink w:anchor="_Toc85544948" w:history="1">
            <w:r w:rsidR="00FC6D75" w:rsidRPr="00675126">
              <w:rPr>
                <w:rStyle w:val="Hyperlink"/>
                <w:noProof/>
                <w:rtl/>
              </w:rPr>
              <w:t>احتمال دوم:</w:t>
            </w:r>
            <w:r w:rsidR="00FC6D75" w:rsidRPr="00675126">
              <w:rPr>
                <w:noProof/>
                <w:webHidden/>
              </w:rPr>
              <w:tab/>
            </w:r>
            <w:r w:rsidR="00FC6D75" w:rsidRPr="00675126">
              <w:rPr>
                <w:rStyle w:val="Hyperlink"/>
                <w:noProof/>
                <w:rtl/>
              </w:rPr>
              <w:fldChar w:fldCharType="begin"/>
            </w:r>
            <w:r w:rsidR="00FC6D75" w:rsidRPr="00675126">
              <w:rPr>
                <w:noProof/>
                <w:webHidden/>
              </w:rPr>
              <w:instrText xml:space="preserve"> PAGEREF _Toc85544948 \h </w:instrText>
            </w:r>
            <w:r w:rsidR="00FC6D75" w:rsidRPr="00675126">
              <w:rPr>
                <w:rStyle w:val="Hyperlink"/>
                <w:noProof/>
                <w:rtl/>
              </w:rPr>
            </w:r>
            <w:r w:rsidR="00FC6D75" w:rsidRPr="00675126">
              <w:rPr>
                <w:rStyle w:val="Hyperlink"/>
                <w:noProof/>
                <w:rtl/>
              </w:rPr>
              <w:fldChar w:fldCharType="separate"/>
            </w:r>
            <w:r w:rsidR="00FC6D75" w:rsidRPr="00675126">
              <w:rPr>
                <w:noProof/>
                <w:webHidden/>
              </w:rPr>
              <w:t>3</w:t>
            </w:r>
            <w:r w:rsidR="00FC6D75" w:rsidRPr="00675126">
              <w:rPr>
                <w:rStyle w:val="Hyperlink"/>
                <w:noProof/>
                <w:rtl/>
              </w:rPr>
              <w:fldChar w:fldCharType="end"/>
            </w:r>
          </w:hyperlink>
        </w:p>
        <w:p w14:paraId="681240BD" w14:textId="77777777" w:rsidR="00FC6D75" w:rsidRPr="00675126" w:rsidRDefault="00554982" w:rsidP="00FC6D75">
          <w:pPr>
            <w:pStyle w:val="TOC2"/>
            <w:tabs>
              <w:tab w:val="right" w:leader="dot" w:pos="9350"/>
            </w:tabs>
            <w:rPr>
              <w:noProof/>
              <w:sz w:val="22"/>
              <w:szCs w:val="22"/>
            </w:rPr>
          </w:pPr>
          <w:hyperlink w:anchor="_Toc85544949" w:history="1">
            <w:r w:rsidR="00FC6D75" w:rsidRPr="00675126">
              <w:rPr>
                <w:rStyle w:val="Hyperlink"/>
                <w:noProof/>
                <w:rtl/>
              </w:rPr>
              <w:t>شواهد روا</w:t>
            </w:r>
            <w:r w:rsidR="00FC6D75" w:rsidRPr="00675126">
              <w:rPr>
                <w:rStyle w:val="Hyperlink"/>
                <w:rFonts w:hint="cs"/>
                <w:noProof/>
                <w:rtl/>
              </w:rPr>
              <w:t>یی</w:t>
            </w:r>
            <w:r w:rsidR="00FC6D75" w:rsidRPr="00675126">
              <w:rPr>
                <w:rStyle w:val="Hyperlink"/>
                <w:noProof/>
                <w:rtl/>
              </w:rPr>
              <w:t xml:space="preserve"> احتمال دوم:</w:t>
            </w:r>
            <w:r w:rsidR="00FC6D75" w:rsidRPr="00675126">
              <w:rPr>
                <w:noProof/>
                <w:webHidden/>
              </w:rPr>
              <w:tab/>
            </w:r>
            <w:r w:rsidR="00FC6D75" w:rsidRPr="00675126">
              <w:rPr>
                <w:rStyle w:val="Hyperlink"/>
                <w:noProof/>
                <w:rtl/>
              </w:rPr>
              <w:fldChar w:fldCharType="begin"/>
            </w:r>
            <w:r w:rsidR="00FC6D75" w:rsidRPr="00675126">
              <w:rPr>
                <w:noProof/>
                <w:webHidden/>
              </w:rPr>
              <w:instrText xml:space="preserve"> PAGEREF _Toc85544949 \h </w:instrText>
            </w:r>
            <w:r w:rsidR="00FC6D75" w:rsidRPr="00675126">
              <w:rPr>
                <w:rStyle w:val="Hyperlink"/>
                <w:noProof/>
                <w:rtl/>
              </w:rPr>
            </w:r>
            <w:r w:rsidR="00FC6D75" w:rsidRPr="00675126">
              <w:rPr>
                <w:rStyle w:val="Hyperlink"/>
                <w:noProof/>
                <w:rtl/>
              </w:rPr>
              <w:fldChar w:fldCharType="separate"/>
            </w:r>
            <w:r w:rsidR="00FC6D75" w:rsidRPr="00675126">
              <w:rPr>
                <w:noProof/>
                <w:webHidden/>
              </w:rPr>
              <w:t>3</w:t>
            </w:r>
            <w:r w:rsidR="00FC6D75" w:rsidRPr="00675126">
              <w:rPr>
                <w:rStyle w:val="Hyperlink"/>
                <w:noProof/>
                <w:rtl/>
              </w:rPr>
              <w:fldChar w:fldCharType="end"/>
            </w:r>
          </w:hyperlink>
        </w:p>
        <w:p w14:paraId="1F4A70B3" w14:textId="77777777" w:rsidR="00FC6D75" w:rsidRPr="00675126" w:rsidRDefault="00554982" w:rsidP="00FC6D75">
          <w:pPr>
            <w:pStyle w:val="TOC2"/>
            <w:tabs>
              <w:tab w:val="right" w:leader="dot" w:pos="9350"/>
            </w:tabs>
            <w:rPr>
              <w:noProof/>
              <w:sz w:val="22"/>
              <w:szCs w:val="22"/>
            </w:rPr>
          </w:pPr>
          <w:hyperlink w:anchor="_Toc85544950" w:history="1">
            <w:r w:rsidR="00FC6D75" w:rsidRPr="00675126">
              <w:rPr>
                <w:rStyle w:val="Hyperlink"/>
                <w:noProof/>
                <w:rtl/>
              </w:rPr>
              <w:t>شمول قاعده نسبت به حب قلب</w:t>
            </w:r>
            <w:r w:rsidR="00FC6D75" w:rsidRPr="00675126">
              <w:rPr>
                <w:rStyle w:val="Hyperlink"/>
                <w:rFonts w:hint="cs"/>
                <w:noProof/>
                <w:rtl/>
              </w:rPr>
              <w:t>ی</w:t>
            </w:r>
            <w:r w:rsidR="00FC6D75" w:rsidRPr="00675126">
              <w:rPr>
                <w:rStyle w:val="Hyperlink"/>
                <w:noProof/>
                <w:rtl/>
              </w:rPr>
              <w:t xml:space="preserve"> در احتمال دوم:</w:t>
            </w:r>
            <w:r w:rsidR="00FC6D75" w:rsidRPr="00675126">
              <w:rPr>
                <w:noProof/>
                <w:webHidden/>
              </w:rPr>
              <w:tab/>
            </w:r>
            <w:r w:rsidR="00FC6D75" w:rsidRPr="00675126">
              <w:rPr>
                <w:rStyle w:val="Hyperlink"/>
                <w:noProof/>
                <w:rtl/>
              </w:rPr>
              <w:fldChar w:fldCharType="begin"/>
            </w:r>
            <w:r w:rsidR="00FC6D75" w:rsidRPr="00675126">
              <w:rPr>
                <w:noProof/>
                <w:webHidden/>
              </w:rPr>
              <w:instrText xml:space="preserve"> PAGEREF _Toc85544950 \h </w:instrText>
            </w:r>
            <w:r w:rsidR="00FC6D75" w:rsidRPr="00675126">
              <w:rPr>
                <w:rStyle w:val="Hyperlink"/>
                <w:noProof/>
                <w:rtl/>
              </w:rPr>
            </w:r>
            <w:r w:rsidR="00FC6D75" w:rsidRPr="00675126">
              <w:rPr>
                <w:rStyle w:val="Hyperlink"/>
                <w:noProof/>
                <w:rtl/>
              </w:rPr>
              <w:fldChar w:fldCharType="separate"/>
            </w:r>
            <w:r w:rsidR="00FC6D75" w:rsidRPr="00675126">
              <w:rPr>
                <w:noProof/>
                <w:webHidden/>
              </w:rPr>
              <w:t>4</w:t>
            </w:r>
            <w:r w:rsidR="00FC6D75" w:rsidRPr="00675126">
              <w:rPr>
                <w:rStyle w:val="Hyperlink"/>
                <w:noProof/>
                <w:rtl/>
              </w:rPr>
              <w:fldChar w:fldCharType="end"/>
            </w:r>
          </w:hyperlink>
        </w:p>
        <w:p w14:paraId="05D234EF" w14:textId="77777777" w:rsidR="00FC6D75" w:rsidRPr="00675126" w:rsidRDefault="00554982" w:rsidP="00FC6D75">
          <w:pPr>
            <w:pStyle w:val="TOC1"/>
            <w:tabs>
              <w:tab w:val="right" w:leader="dot" w:pos="9350"/>
            </w:tabs>
            <w:rPr>
              <w:noProof/>
              <w:sz w:val="22"/>
              <w:szCs w:val="22"/>
            </w:rPr>
          </w:pPr>
          <w:hyperlink w:anchor="_Toc85544951" w:history="1">
            <w:r w:rsidR="00FC6D75" w:rsidRPr="00675126">
              <w:rPr>
                <w:rStyle w:val="Hyperlink"/>
                <w:noProof/>
                <w:rtl/>
              </w:rPr>
              <w:t>مبحث چهارم: ارشاد</w:t>
            </w:r>
            <w:r w:rsidR="00FC6D75" w:rsidRPr="00675126">
              <w:rPr>
                <w:rStyle w:val="Hyperlink"/>
                <w:rFonts w:hint="cs"/>
                <w:noProof/>
                <w:rtl/>
              </w:rPr>
              <w:t>ی</w:t>
            </w:r>
            <w:r w:rsidR="00FC6D75" w:rsidRPr="00675126">
              <w:rPr>
                <w:rStyle w:val="Hyperlink"/>
                <w:noProof/>
                <w:rtl/>
              </w:rPr>
              <w:t xml:space="preserve"> </w:t>
            </w:r>
            <w:r w:rsidR="00FC6D75" w:rsidRPr="00675126">
              <w:rPr>
                <w:rStyle w:val="Hyperlink"/>
                <w:rFonts w:hint="cs"/>
                <w:noProof/>
                <w:rtl/>
              </w:rPr>
              <w:t>ی</w:t>
            </w:r>
            <w:r w:rsidR="00FC6D75" w:rsidRPr="00675126">
              <w:rPr>
                <w:rStyle w:val="Hyperlink"/>
                <w:rFonts w:hint="eastAsia"/>
                <w:noProof/>
                <w:rtl/>
              </w:rPr>
              <w:t>ا</w:t>
            </w:r>
            <w:r w:rsidR="00FC6D75" w:rsidRPr="00675126">
              <w:rPr>
                <w:rStyle w:val="Hyperlink"/>
                <w:noProof/>
                <w:rtl/>
              </w:rPr>
              <w:t xml:space="preserve"> مولو</w:t>
            </w:r>
            <w:r w:rsidR="00FC6D75" w:rsidRPr="00675126">
              <w:rPr>
                <w:rStyle w:val="Hyperlink"/>
                <w:rFonts w:hint="cs"/>
                <w:noProof/>
                <w:rtl/>
              </w:rPr>
              <w:t>ی</w:t>
            </w:r>
            <w:r w:rsidR="00FC6D75" w:rsidRPr="00675126">
              <w:rPr>
                <w:rStyle w:val="Hyperlink"/>
                <w:noProof/>
                <w:rtl/>
              </w:rPr>
              <w:t xml:space="preserve"> بودن قاعده</w:t>
            </w:r>
            <w:r w:rsidR="00FC6D75" w:rsidRPr="00675126">
              <w:rPr>
                <w:noProof/>
                <w:webHidden/>
              </w:rPr>
              <w:tab/>
            </w:r>
            <w:r w:rsidR="00FC6D75" w:rsidRPr="00675126">
              <w:rPr>
                <w:rStyle w:val="Hyperlink"/>
                <w:noProof/>
                <w:rtl/>
              </w:rPr>
              <w:fldChar w:fldCharType="begin"/>
            </w:r>
            <w:r w:rsidR="00FC6D75" w:rsidRPr="00675126">
              <w:rPr>
                <w:noProof/>
                <w:webHidden/>
              </w:rPr>
              <w:instrText xml:space="preserve"> PAGEREF _Toc85544951 \h </w:instrText>
            </w:r>
            <w:r w:rsidR="00FC6D75" w:rsidRPr="00675126">
              <w:rPr>
                <w:rStyle w:val="Hyperlink"/>
                <w:noProof/>
                <w:rtl/>
              </w:rPr>
            </w:r>
            <w:r w:rsidR="00FC6D75" w:rsidRPr="00675126">
              <w:rPr>
                <w:rStyle w:val="Hyperlink"/>
                <w:noProof/>
                <w:rtl/>
              </w:rPr>
              <w:fldChar w:fldCharType="separate"/>
            </w:r>
            <w:r w:rsidR="00FC6D75" w:rsidRPr="00675126">
              <w:rPr>
                <w:noProof/>
                <w:webHidden/>
              </w:rPr>
              <w:t>5</w:t>
            </w:r>
            <w:r w:rsidR="00FC6D75" w:rsidRPr="00675126">
              <w:rPr>
                <w:rStyle w:val="Hyperlink"/>
                <w:noProof/>
                <w:rtl/>
              </w:rPr>
              <w:fldChar w:fldCharType="end"/>
            </w:r>
          </w:hyperlink>
        </w:p>
        <w:p w14:paraId="7F0B8BDB" w14:textId="6C456740" w:rsidR="00FC6D75" w:rsidRPr="00675126" w:rsidRDefault="00FC6D75" w:rsidP="00FC6D75">
          <w:r w:rsidRPr="00675126">
            <w:rPr>
              <w:b/>
              <w:bCs/>
              <w:noProof/>
            </w:rPr>
            <w:fldChar w:fldCharType="end"/>
          </w:r>
        </w:p>
      </w:sdtContent>
    </w:sdt>
    <w:p w14:paraId="4738814F" w14:textId="77777777" w:rsidR="00060263" w:rsidRPr="00675126" w:rsidRDefault="00060263" w:rsidP="00060263">
      <w:pPr>
        <w:jc w:val="center"/>
        <w:rPr>
          <w:rtl/>
        </w:rPr>
      </w:pPr>
    </w:p>
    <w:p w14:paraId="7F12F5F5" w14:textId="77777777" w:rsidR="00060263" w:rsidRPr="00675126" w:rsidRDefault="00060263">
      <w:pPr>
        <w:bidi w:val="0"/>
        <w:spacing w:after="0"/>
        <w:ind w:firstLine="0"/>
        <w:jc w:val="left"/>
        <w:rPr>
          <w:rtl/>
        </w:rPr>
      </w:pPr>
      <w:r w:rsidRPr="00675126">
        <w:rPr>
          <w:rtl/>
        </w:rPr>
        <w:br w:type="page"/>
      </w:r>
    </w:p>
    <w:p w14:paraId="3E673803" w14:textId="77777777" w:rsidR="00F136A7" w:rsidRPr="00675126" w:rsidRDefault="00F136A7" w:rsidP="00F136A7">
      <w:pPr>
        <w:ind w:firstLine="288"/>
        <w:jc w:val="center"/>
        <w:rPr>
          <w:rtl/>
        </w:rPr>
      </w:pPr>
      <w:bookmarkStart w:id="0" w:name="_Toc85544945"/>
      <w:r w:rsidRPr="00675126">
        <w:rPr>
          <w:rFonts w:hint="cs"/>
          <w:rtl/>
        </w:rPr>
        <w:lastRenderedPageBreak/>
        <w:t>بسم‌الله الرحمن الرحیم</w:t>
      </w:r>
    </w:p>
    <w:p w14:paraId="18DCB08C" w14:textId="77777777" w:rsidR="00F136A7" w:rsidRPr="00675126" w:rsidRDefault="00F136A7" w:rsidP="00F136A7">
      <w:pPr>
        <w:pStyle w:val="Heading1"/>
        <w:rPr>
          <w:rtl/>
        </w:rPr>
      </w:pPr>
      <w:bookmarkStart w:id="1" w:name="_Toc53208543"/>
      <w:bookmarkStart w:id="2" w:name="_Toc54776605"/>
      <w:r w:rsidRPr="00675126">
        <w:rPr>
          <w:rtl/>
        </w:rPr>
        <w:t xml:space="preserve">موضوع: </w:t>
      </w:r>
      <w:r w:rsidRPr="00675126">
        <w:rPr>
          <w:color w:val="auto"/>
          <w:rtl/>
        </w:rPr>
        <w:t xml:space="preserve">فقه روابط اجتماعی / </w:t>
      </w:r>
      <w:bookmarkEnd w:id="1"/>
      <w:bookmarkEnd w:id="2"/>
      <w:r w:rsidRPr="00675126">
        <w:rPr>
          <w:color w:val="auto"/>
          <w:rtl/>
        </w:rPr>
        <w:t>اکرام و تحق</w:t>
      </w:r>
      <w:r w:rsidRPr="00675126">
        <w:rPr>
          <w:rFonts w:hint="cs"/>
          <w:color w:val="auto"/>
          <w:rtl/>
        </w:rPr>
        <w:t>ی</w:t>
      </w:r>
      <w:r w:rsidRPr="00675126">
        <w:rPr>
          <w:rFonts w:hint="eastAsia"/>
          <w:color w:val="auto"/>
          <w:rtl/>
        </w:rPr>
        <w:t>ر</w:t>
      </w:r>
    </w:p>
    <w:p w14:paraId="3A18C743" w14:textId="1B586EA7" w:rsidR="00ED3DF1" w:rsidRPr="00675126" w:rsidRDefault="00ED3DF1" w:rsidP="00060263">
      <w:pPr>
        <w:pStyle w:val="Heading1"/>
        <w:rPr>
          <w:rtl/>
        </w:rPr>
      </w:pPr>
      <w:bookmarkStart w:id="3" w:name="_GoBack"/>
      <w:r w:rsidRPr="00675126">
        <w:rPr>
          <w:rFonts w:hint="cs"/>
          <w:rtl/>
        </w:rPr>
        <w:t>مقدمه</w:t>
      </w:r>
      <w:bookmarkEnd w:id="0"/>
    </w:p>
    <w:p w14:paraId="360C9261" w14:textId="38414BF0" w:rsidR="00ED3DF1" w:rsidRPr="00675126" w:rsidRDefault="00ED3DF1" w:rsidP="00ED3DF1">
      <w:pPr>
        <w:rPr>
          <w:rtl/>
        </w:rPr>
      </w:pPr>
      <w:r w:rsidRPr="00675126">
        <w:rPr>
          <w:rFonts w:hint="cs"/>
          <w:rtl/>
        </w:rPr>
        <w:t xml:space="preserve">در سومین مبحث در قاعده احبب لغیرک ما تحب لنفسک گفته شد احبب و اکره دو بلکه سه احتمال دارد. یک احتمال این است که این احبب و اکره همان امور قلبی را </w:t>
      </w:r>
      <w:r w:rsidR="00060263" w:rsidRPr="00675126">
        <w:rPr>
          <w:rFonts w:hint="cs"/>
          <w:rtl/>
        </w:rPr>
        <w:t>می</w:t>
      </w:r>
      <w:r w:rsidR="00060263" w:rsidRPr="00675126">
        <w:rPr>
          <w:rtl/>
        </w:rPr>
        <w:softHyphen/>
      </w:r>
      <w:r w:rsidR="00060263" w:rsidRPr="00675126">
        <w:rPr>
          <w:rFonts w:hint="cs"/>
          <w:rtl/>
        </w:rPr>
        <w:t>گویند</w:t>
      </w:r>
      <w:r w:rsidRPr="00675126">
        <w:rPr>
          <w:rFonts w:hint="cs"/>
          <w:rtl/>
        </w:rPr>
        <w:t xml:space="preserve"> و استعمال در معنای حقیقی </w:t>
      </w:r>
      <w:r w:rsidR="00060263" w:rsidRPr="00675126">
        <w:rPr>
          <w:rFonts w:hint="cs"/>
          <w:rtl/>
        </w:rPr>
        <w:t>شده‌اند</w:t>
      </w:r>
      <w:r w:rsidRPr="00675126">
        <w:rPr>
          <w:rFonts w:hint="cs"/>
          <w:rtl/>
        </w:rPr>
        <w:t xml:space="preserve"> </w:t>
      </w:r>
      <w:r w:rsidR="00060263" w:rsidRPr="00675126">
        <w:rPr>
          <w:rFonts w:hint="cs"/>
          <w:rtl/>
        </w:rPr>
        <w:t>همان‌طور</w:t>
      </w:r>
      <w:r w:rsidRPr="00675126">
        <w:rPr>
          <w:rFonts w:hint="cs"/>
          <w:rtl/>
        </w:rPr>
        <w:t xml:space="preserve"> که تحب و تکره در معنای قلبی </w:t>
      </w:r>
      <w:r w:rsidR="00060263" w:rsidRPr="00675126">
        <w:rPr>
          <w:rFonts w:hint="cs"/>
          <w:rtl/>
        </w:rPr>
        <w:t>به‌کاررفته‌اند</w:t>
      </w:r>
      <w:r w:rsidRPr="00675126">
        <w:rPr>
          <w:rFonts w:hint="cs"/>
          <w:rtl/>
        </w:rPr>
        <w:t xml:space="preserve">. </w:t>
      </w:r>
      <w:r w:rsidR="00060263" w:rsidRPr="00675126">
        <w:rPr>
          <w:rFonts w:hint="cs"/>
          <w:rtl/>
        </w:rPr>
        <w:t>بنابراین</w:t>
      </w:r>
      <w:r w:rsidRPr="00675126">
        <w:rPr>
          <w:rFonts w:hint="cs"/>
          <w:rtl/>
        </w:rPr>
        <w:t xml:space="preserve"> احتمال این قاعده </w:t>
      </w:r>
      <w:r w:rsidR="00060263" w:rsidRPr="00675126">
        <w:rPr>
          <w:rFonts w:hint="cs"/>
          <w:rtl/>
        </w:rPr>
        <w:t>می‌گوید</w:t>
      </w:r>
      <w:r w:rsidRPr="00675126">
        <w:rPr>
          <w:rFonts w:hint="cs"/>
          <w:rtl/>
        </w:rPr>
        <w:t xml:space="preserve"> امر قلبی خودت را </w:t>
      </w:r>
      <w:r w:rsidR="00060263" w:rsidRPr="00675126">
        <w:rPr>
          <w:rFonts w:hint="cs"/>
          <w:rtl/>
        </w:rPr>
        <w:t>این‌طور</w:t>
      </w:r>
      <w:r w:rsidRPr="00675126">
        <w:rPr>
          <w:rFonts w:hint="cs"/>
          <w:rtl/>
        </w:rPr>
        <w:t xml:space="preserve"> تنظیم کن. بارها </w:t>
      </w:r>
      <w:r w:rsidR="00060263" w:rsidRPr="00675126">
        <w:rPr>
          <w:rFonts w:hint="cs"/>
          <w:rtl/>
        </w:rPr>
        <w:t>گفته‌ایم</w:t>
      </w:r>
      <w:r w:rsidRPr="00675126">
        <w:rPr>
          <w:rFonts w:hint="cs"/>
          <w:rtl/>
        </w:rPr>
        <w:t xml:space="preserve"> امور قلبی هم </w:t>
      </w:r>
      <w:r w:rsidR="00060263" w:rsidRPr="00675126">
        <w:rPr>
          <w:rFonts w:hint="cs"/>
          <w:rtl/>
        </w:rPr>
        <w:t>می‌تواند</w:t>
      </w:r>
      <w:r w:rsidRPr="00675126">
        <w:rPr>
          <w:rFonts w:hint="cs"/>
          <w:rtl/>
        </w:rPr>
        <w:t xml:space="preserve"> وارد دایره فقه شود به دلیل اینکه اختیاری هستند. یا لااقل در آنجا که اختیاری است شارع </w:t>
      </w:r>
      <w:r w:rsidR="00060263" w:rsidRPr="00675126">
        <w:rPr>
          <w:rFonts w:hint="cs"/>
          <w:rtl/>
        </w:rPr>
        <w:t>امرونهی</w:t>
      </w:r>
      <w:r w:rsidRPr="00675126">
        <w:rPr>
          <w:rFonts w:hint="cs"/>
          <w:rtl/>
        </w:rPr>
        <w:t xml:space="preserve"> </w:t>
      </w:r>
      <w:r w:rsidR="00060263" w:rsidRPr="00675126">
        <w:rPr>
          <w:rFonts w:hint="cs"/>
          <w:rtl/>
        </w:rPr>
        <w:t>می‌کند</w:t>
      </w:r>
      <w:r w:rsidRPr="00675126">
        <w:rPr>
          <w:rFonts w:hint="cs"/>
          <w:rtl/>
        </w:rPr>
        <w:t>.</w:t>
      </w:r>
    </w:p>
    <w:p w14:paraId="30809933" w14:textId="1E387C9B" w:rsidR="00060263" w:rsidRPr="00675126" w:rsidRDefault="00060263" w:rsidP="00060263">
      <w:pPr>
        <w:pStyle w:val="Heading1"/>
        <w:rPr>
          <w:rtl/>
        </w:rPr>
      </w:pPr>
      <w:bookmarkStart w:id="4" w:name="_Toc85544946"/>
      <w:r w:rsidRPr="00675126">
        <w:rPr>
          <w:rFonts w:hint="cs"/>
          <w:rtl/>
        </w:rPr>
        <w:t>ادامه مبحث سوم:</w:t>
      </w:r>
      <w:bookmarkEnd w:id="4"/>
    </w:p>
    <w:p w14:paraId="2A1C6417" w14:textId="4136C411" w:rsidR="00060263" w:rsidRPr="00675126" w:rsidRDefault="00060263" w:rsidP="00060263">
      <w:pPr>
        <w:pStyle w:val="Heading2"/>
        <w:rPr>
          <w:rFonts w:ascii="Traditional Arabic" w:hAnsi="Traditional Arabic" w:cs="Traditional Arabic"/>
          <w:rtl/>
        </w:rPr>
      </w:pPr>
      <w:bookmarkStart w:id="5" w:name="_Toc85544947"/>
      <w:r w:rsidRPr="00675126">
        <w:rPr>
          <w:rFonts w:ascii="Traditional Arabic" w:hAnsi="Traditional Arabic" w:cs="Traditional Arabic" w:hint="cs"/>
          <w:rtl/>
        </w:rPr>
        <w:t>احتمال اول:</w:t>
      </w:r>
      <w:bookmarkEnd w:id="5"/>
    </w:p>
    <w:p w14:paraId="464F1D8E" w14:textId="799928AB" w:rsidR="00ED3DF1" w:rsidRPr="00675126" w:rsidRDefault="00ED3DF1" w:rsidP="00ED3DF1">
      <w:pPr>
        <w:rPr>
          <w:rtl/>
        </w:rPr>
      </w:pPr>
      <w:r w:rsidRPr="00675126">
        <w:rPr>
          <w:rFonts w:hint="cs"/>
          <w:rtl/>
        </w:rPr>
        <w:t>لذا بنا بر احتمال اول این قاعده مربوط ب</w:t>
      </w:r>
      <w:r w:rsidR="00060263" w:rsidRPr="00675126">
        <w:rPr>
          <w:rFonts w:hint="cs"/>
          <w:rtl/>
        </w:rPr>
        <w:t>ه فقه افعال قلبیه و جوانحیه می‌شود</w:t>
      </w:r>
      <w:r w:rsidRPr="00675126">
        <w:rPr>
          <w:rFonts w:hint="cs"/>
          <w:rtl/>
        </w:rPr>
        <w:t xml:space="preserve">. انسان مسلمان و سالم کسی است که هرچه برای خود </w:t>
      </w:r>
      <w:r w:rsidR="00060263" w:rsidRPr="00675126">
        <w:rPr>
          <w:rFonts w:hint="cs"/>
          <w:rtl/>
        </w:rPr>
        <w:t>می‌پسندد</w:t>
      </w:r>
      <w:r w:rsidRPr="00675126">
        <w:rPr>
          <w:rFonts w:hint="cs"/>
          <w:rtl/>
        </w:rPr>
        <w:t xml:space="preserve"> برای دیگر</w:t>
      </w:r>
      <w:r w:rsidR="00675126">
        <w:rPr>
          <w:rFonts w:hint="cs"/>
          <w:rtl/>
        </w:rPr>
        <w:t>ا</w:t>
      </w:r>
      <w:r w:rsidR="00FC6D75" w:rsidRPr="00675126">
        <w:rPr>
          <w:rFonts w:hint="cs"/>
          <w:rtl/>
        </w:rPr>
        <w:t>ن</w:t>
      </w:r>
      <w:r w:rsidR="00675126">
        <w:rPr>
          <w:rFonts w:hint="cs"/>
          <w:rtl/>
        </w:rPr>
        <w:t xml:space="preserve"> </w:t>
      </w:r>
      <w:r w:rsidR="00FC6D75" w:rsidRPr="00675126">
        <w:rPr>
          <w:rFonts w:hint="cs"/>
          <w:rtl/>
        </w:rPr>
        <w:t>‌هم</w:t>
      </w:r>
      <w:r w:rsidRPr="00675126">
        <w:rPr>
          <w:rFonts w:hint="cs"/>
          <w:rtl/>
        </w:rPr>
        <w:t xml:space="preserve"> </w:t>
      </w:r>
      <w:r w:rsidR="00060263" w:rsidRPr="00675126">
        <w:rPr>
          <w:rFonts w:hint="cs"/>
          <w:rtl/>
        </w:rPr>
        <w:t>می‌پسندد</w:t>
      </w:r>
      <w:r w:rsidRPr="00675126">
        <w:rPr>
          <w:rFonts w:hint="cs"/>
          <w:rtl/>
        </w:rPr>
        <w:t xml:space="preserve">. دایره شمولش هم از مباحث تعامل بین افراد اوسع </w:t>
      </w:r>
      <w:r w:rsidR="00060263" w:rsidRPr="00675126">
        <w:rPr>
          <w:rFonts w:hint="cs"/>
          <w:rtl/>
        </w:rPr>
        <w:t>می‌شود</w:t>
      </w:r>
      <w:r w:rsidRPr="00675126">
        <w:rPr>
          <w:rFonts w:hint="cs"/>
          <w:rtl/>
        </w:rPr>
        <w:t>. زیرا دوست</w:t>
      </w:r>
      <w:r w:rsidR="00060263" w:rsidRPr="00675126">
        <w:rPr>
          <w:rFonts w:hint="cs"/>
          <w:rtl/>
        </w:rPr>
        <w:t xml:space="preserve"> داشتن می‌تواند</w:t>
      </w:r>
      <w:r w:rsidRPr="00675126">
        <w:rPr>
          <w:rFonts w:hint="cs"/>
          <w:rtl/>
        </w:rPr>
        <w:t xml:space="preserve"> متعلق به امو</w:t>
      </w:r>
      <w:r w:rsidR="00060263" w:rsidRPr="00675126">
        <w:rPr>
          <w:rFonts w:hint="cs"/>
          <w:rtl/>
        </w:rPr>
        <w:t>ر</w:t>
      </w:r>
      <w:r w:rsidRPr="00675126">
        <w:rPr>
          <w:rFonts w:hint="cs"/>
          <w:rtl/>
        </w:rPr>
        <w:t xml:space="preserve"> تعاملی باشد و </w:t>
      </w:r>
      <w:r w:rsidR="00060263" w:rsidRPr="00675126">
        <w:rPr>
          <w:rFonts w:hint="cs"/>
          <w:rtl/>
        </w:rPr>
        <w:t>می‌تواند</w:t>
      </w:r>
      <w:r w:rsidRPr="00675126">
        <w:rPr>
          <w:rFonts w:hint="cs"/>
          <w:rtl/>
        </w:rPr>
        <w:t xml:space="preserve"> متعلق به امور ذاتی باشد. </w:t>
      </w:r>
      <w:r w:rsidR="00060263" w:rsidRPr="00675126">
        <w:rPr>
          <w:rFonts w:hint="cs"/>
          <w:rtl/>
        </w:rPr>
        <w:t>همان‌طور</w:t>
      </w:r>
      <w:r w:rsidRPr="00675126">
        <w:rPr>
          <w:rFonts w:hint="cs"/>
          <w:rtl/>
        </w:rPr>
        <w:t xml:space="preserve"> که برای خود علم را </w:t>
      </w:r>
      <w:r w:rsidR="00060263" w:rsidRPr="00675126">
        <w:rPr>
          <w:rFonts w:hint="cs"/>
          <w:rtl/>
        </w:rPr>
        <w:t>می‌پسندی</w:t>
      </w:r>
      <w:r w:rsidRPr="00675126">
        <w:rPr>
          <w:rFonts w:hint="cs"/>
          <w:rtl/>
        </w:rPr>
        <w:t xml:space="preserve"> برای دیگری هم بپسند. نقطه مقابلش هم گاهی </w:t>
      </w:r>
      <w:r w:rsidR="00060263" w:rsidRPr="00675126">
        <w:rPr>
          <w:rFonts w:hint="cs"/>
          <w:rtl/>
        </w:rPr>
        <w:t>بی‌تفاوتی</w:t>
      </w:r>
      <w:r w:rsidRPr="00675126">
        <w:rPr>
          <w:rFonts w:hint="cs"/>
          <w:rtl/>
        </w:rPr>
        <w:t xml:space="preserve"> دارد که مهم نیست داشته باشد یا نه. گاهی هم نقطه ضدش را علاقه دارد که </w:t>
      </w:r>
      <w:r w:rsidR="00060263" w:rsidRPr="00675126">
        <w:rPr>
          <w:rFonts w:hint="cs"/>
          <w:rtl/>
        </w:rPr>
        <w:t>نمی‌خواهد</w:t>
      </w:r>
      <w:r w:rsidRPr="00675126">
        <w:rPr>
          <w:rFonts w:hint="cs"/>
          <w:rtl/>
        </w:rPr>
        <w:t xml:space="preserve"> داشته باشد که قریب حسد یا اوسع از آن است. در باب حسد هم </w:t>
      </w:r>
      <w:r w:rsidR="00060263" w:rsidRPr="00675126">
        <w:rPr>
          <w:rFonts w:hint="cs"/>
          <w:rtl/>
        </w:rPr>
        <w:t>گفته‌شده</w:t>
      </w:r>
      <w:r w:rsidRPr="00675126">
        <w:rPr>
          <w:rFonts w:hint="cs"/>
          <w:rtl/>
        </w:rPr>
        <w:t xml:space="preserve"> است که در بحث </w:t>
      </w:r>
      <w:r w:rsidR="00060263" w:rsidRPr="00675126">
        <w:rPr>
          <w:rFonts w:hint="cs"/>
          <w:rtl/>
        </w:rPr>
        <w:t>قلبی‌اش</w:t>
      </w:r>
      <w:r w:rsidRPr="00675126">
        <w:rPr>
          <w:rFonts w:hint="cs"/>
          <w:rtl/>
        </w:rPr>
        <w:t xml:space="preserve"> نسب فرد به دارا بودن دیگری یک نسبت مثبت و حب است یا حالت </w:t>
      </w:r>
      <w:r w:rsidR="00060263" w:rsidRPr="00675126">
        <w:rPr>
          <w:rFonts w:hint="cs"/>
          <w:rtl/>
        </w:rPr>
        <w:t>بی‌تفاوتی</w:t>
      </w:r>
      <w:r w:rsidRPr="00675126">
        <w:rPr>
          <w:rFonts w:hint="cs"/>
          <w:rtl/>
        </w:rPr>
        <w:t xml:space="preserve"> است یا کراهت و ناپسندی و ضد آن است. بنا بر احتمال اول قاعده اول را </w:t>
      </w:r>
      <w:r w:rsidR="00060263" w:rsidRPr="00675126">
        <w:rPr>
          <w:rFonts w:hint="cs"/>
          <w:rtl/>
        </w:rPr>
        <w:t>می‌گوید</w:t>
      </w:r>
      <w:r w:rsidRPr="00675126">
        <w:rPr>
          <w:rFonts w:hint="cs"/>
          <w:rtl/>
        </w:rPr>
        <w:t xml:space="preserve">. </w:t>
      </w:r>
      <w:r w:rsidR="00060263" w:rsidRPr="00675126">
        <w:rPr>
          <w:rFonts w:hint="cs"/>
          <w:rtl/>
        </w:rPr>
        <w:t>تعامل‌های</w:t>
      </w:r>
      <w:r w:rsidRPr="00675126">
        <w:rPr>
          <w:rFonts w:hint="cs"/>
          <w:rtl/>
        </w:rPr>
        <w:t xml:space="preserve"> خارجی کجاست؟ ممکن است کسی بگوید در قواعد دیگر بیان شده است این قاعده ساکت است. و ممکن است گفته شود اگر هیچ قاعده</w:t>
      </w:r>
      <w:r w:rsidR="00060263" w:rsidRPr="00675126">
        <w:rPr>
          <w:rFonts w:hint="cs"/>
          <w:rtl/>
        </w:rPr>
        <w:t xml:space="preserve"> دیگر نبود و همین قاعده بود الغا</w:t>
      </w:r>
      <w:r w:rsidRPr="00675126">
        <w:rPr>
          <w:rFonts w:hint="cs"/>
          <w:rtl/>
        </w:rPr>
        <w:t xml:space="preserve">ء خصوصیت و تنقیح مناط </w:t>
      </w:r>
      <w:r w:rsidR="00060263" w:rsidRPr="00675126">
        <w:rPr>
          <w:rFonts w:hint="cs"/>
          <w:rtl/>
        </w:rPr>
        <w:t>می‌کردیم</w:t>
      </w:r>
      <w:r w:rsidRPr="00675126">
        <w:rPr>
          <w:rFonts w:hint="cs"/>
          <w:rtl/>
        </w:rPr>
        <w:t xml:space="preserve"> احبب لغیرک ما تحب لنفسک یعنی </w:t>
      </w:r>
      <w:r w:rsidR="00060263" w:rsidRPr="00675126">
        <w:rPr>
          <w:rFonts w:hint="cs"/>
          <w:rtl/>
        </w:rPr>
        <w:t>حتماً</w:t>
      </w:r>
      <w:r w:rsidRPr="00675126">
        <w:rPr>
          <w:rFonts w:hint="cs"/>
          <w:rtl/>
        </w:rPr>
        <w:t xml:space="preserve"> در رفتار هم دارد. یا بالاتر اینکه کسی بگوید به نحو فحوی این </w:t>
      </w:r>
      <w:r w:rsidR="00060263" w:rsidRPr="00675126">
        <w:rPr>
          <w:rFonts w:hint="cs"/>
          <w:rtl/>
        </w:rPr>
        <w:t>است که</w:t>
      </w:r>
      <w:r w:rsidRPr="00675126">
        <w:rPr>
          <w:rFonts w:hint="cs"/>
          <w:rtl/>
        </w:rPr>
        <w:t xml:space="preserve"> اگر </w:t>
      </w:r>
      <w:r w:rsidR="00060263" w:rsidRPr="00675126">
        <w:rPr>
          <w:rFonts w:hint="cs"/>
          <w:rtl/>
        </w:rPr>
        <w:t>می‌گوید</w:t>
      </w:r>
      <w:r w:rsidRPr="00675126">
        <w:rPr>
          <w:rFonts w:hint="cs"/>
          <w:rtl/>
        </w:rPr>
        <w:t xml:space="preserve"> در قلبت باشد </w:t>
      </w:r>
      <w:r w:rsidR="00060263" w:rsidRPr="00675126">
        <w:rPr>
          <w:rFonts w:hint="cs"/>
          <w:rtl/>
        </w:rPr>
        <w:t>به‌طریق‌اولی</w:t>
      </w:r>
      <w:r w:rsidRPr="00675126">
        <w:rPr>
          <w:rFonts w:hint="cs"/>
          <w:rtl/>
        </w:rPr>
        <w:t xml:space="preserve"> در </w:t>
      </w:r>
      <w:r w:rsidR="00060263" w:rsidRPr="00675126">
        <w:rPr>
          <w:rFonts w:hint="cs"/>
          <w:rtl/>
        </w:rPr>
        <w:t>رفتار هم</w:t>
      </w:r>
      <w:r w:rsidRPr="00675126">
        <w:rPr>
          <w:rFonts w:hint="cs"/>
          <w:rtl/>
        </w:rPr>
        <w:t xml:space="preserve"> </w:t>
      </w:r>
      <w:r w:rsidR="00060263" w:rsidRPr="00675126">
        <w:rPr>
          <w:rFonts w:hint="cs"/>
          <w:rtl/>
        </w:rPr>
        <w:t>همین‌طور</w:t>
      </w:r>
      <w:r w:rsidRPr="00675126">
        <w:rPr>
          <w:rFonts w:hint="cs"/>
          <w:rtl/>
        </w:rPr>
        <w:t xml:space="preserve"> است. تقریر سوم اینکه روایت احبب و حب قلبی را </w:t>
      </w:r>
      <w:r w:rsidR="00060263" w:rsidRPr="00675126">
        <w:rPr>
          <w:rFonts w:hint="cs"/>
          <w:rtl/>
        </w:rPr>
        <w:t>می‌گوید</w:t>
      </w:r>
      <w:r w:rsidRPr="00675126">
        <w:rPr>
          <w:rFonts w:hint="cs"/>
          <w:rtl/>
        </w:rPr>
        <w:t xml:space="preserve"> ولی مستلزم دیگری است که در بیان ایشان بود. ولی استلزام بعید است. ممکن است کسی چیزی را بپسندد ولی در عمل آن را تحقق نبخشد. پس احبب لغیرک ما تحب لنفسک بنا بر احتمال اول فقط امر قلبی را بیان </w:t>
      </w:r>
      <w:r w:rsidR="00060263" w:rsidRPr="00675126">
        <w:rPr>
          <w:rFonts w:hint="cs"/>
          <w:rtl/>
        </w:rPr>
        <w:t>می‌کند</w:t>
      </w:r>
      <w:r w:rsidRPr="00675126">
        <w:rPr>
          <w:rFonts w:hint="cs"/>
          <w:rtl/>
        </w:rPr>
        <w:t xml:space="preserve"> و محط حکم قرار </w:t>
      </w:r>
      <w:r w:rsidR="00060263" w:rsidRPr="00675126">
        <w:rPr>
          <w:rFonts w:hint="cs"/>
          <w:rtl/>
        </w:rPr>
        <w:t>می‌دهد</w:t>
      </w:r>
      <w:r w:rsidRPr="00675126">
        <w:rPr>
          <w:rFonts w:hint="cs"/>
          <w:rtl/>
        </w:rPr>
        <w:t xml:space="preserve">. دوم اینکه دایره امر قلبی اوسع از رفتارهای تعاملی است و چیزهای دیگر را هم </w:t>
      </w:r>
      <w:r w:rsidR="00060263" w:rsidRPr="00675126">
        <w:rPr>
          <w:rFonts w:hint="cs"/>
          <w:rtl/>
        </w:rPr>
        <w:t>می‌گیرد</w:t>
      </w:r>
      <w:r w:rsidRPr="00675126">
        <w:rPr>
          <w:rFonts w:hint="cs"/>
          <w:rtl/>
        </w:rPr>
        <w:t xml:space="preserve"> و سوم اینکه نسبت به قواعد رفتاری با دیگران یا ساکت است که بقیه قواعد کار خودشان را </w:t>
      </w:r>
      <w:r w:rsidR="00060263" w:rsidRPr="00675126">
        <w:rPr>
          <w:rFonts w:hint="cs"/>
          <w:rtl/>
        </w:rPr>
        <w:t>می‌کند</w:t>
      </w:r>
      <w:r w:rsidRPr="00675126">
        <w:rPr>
          <w:rFonts w:hint="cs"/>
          <w:rtl/>
        </w:rPr>
        <w:t xml:space="preserve"> یا به یکی از سه تقریر تنقیح مناط یا فحوا یا استلزام آنها را هم بیان </w:t>
      </w:r>
      <w:r w:rsidR="00060263" w:rsidRPr="00675126">
        <w:rPr>
          <w:rFonts w:hint="cs"/>
          <w:rtl/>
        </w:rPr>
        <w:t>می‌کند</w:t>
      </w:r>
      <w:r w:rsidRPr="00675126">
        <w:rPr>
          <w:rFonts w:hint="cs"/>
          <w:rtl/>
        </w:rPr>
        <w:t>. تنقیح مناط بعید نیست. این احتمال اول است که با حمل لفظ بر معنای حقیقی سازگار است.</w:t>
      </w:r>
    </w:p>
    <w:p w14:paraId="0F3F16D7" w14:textId="0F273350" w:rsidR="00ED3DF1" w:rsidRPr="00675126" w:rsidRDefault="00060263" w:rsidP="00ED3DF1">
      <w:pPr>
        <w:rPr>
          <w:rtl/>
        </w:rPr>
      </w:pPr>
      <w:r w:rsidRPr="00675126">
        <w:rPr>
          <w:rFonts w:hint="cs"/>
          <w:rtl/>
        </w:rPr>
        <w:t>سؤال</w:t>
      </w:r>
      <w:r w:rsidR="00ED3DF1" w:rsidRPr="00675126">
        <w:rPr>
          <w:rFonts w:hint="cs"/>
          <w:rtl/>
        </w:rPr>
        <w:t>: در فحوا از قلبی به رفتاری است یا از رفتاری به قلبی؟</w:t>
      </w:r>
    </w:p>
    <w:p w14:paraId="7B330E93" w14:textId="0DBDABE8" w:rsidR="00ED3DF1" w:rsidRPr="00675126" w:rsidRDefault="00ED3DF1" w:rsidP="00ED3DF1">
      <w:pPr>
        <w:rPr>
          <w:rtl/>
        </w:rPr>
      </w:pPr>
      <w:r w:rsidRPr="00675126">
        <w:rPr>
          <w:rFonts w:hint="cs"/>
          <w:rtl/>
        </w:rPr>
        <w:t xml:space="preserve">جواب: از قلبی به رفتاری است. وقتی شارع قلبا </w:t>
      </w:r>
      <w:r w:rsidR="00060263" w:rsidRPr="00675126">
        <w:rPr>
          <w:rFonts w:hint="cs"/>
          <w:rtl/>
        </w:rPr>
        <w:t>این‌طور</w:t>
      </w:r>
      <w:r w:rsidRPr="00675126">
        <w:rPr>
          <w:rFonts w:hint="cs"/>
          <w:rtl/>
        </w:rPr>
        <w:t xml:space="preserve"> </w:t>
      </w:r>
      <w:r w:rsidR="00060263" w:rsidRPr="00675126">
        <w:rPr>
          <w:rFonts w:hint="cs"/>
          <w:rtl/>
        </w:rPr>
        <w:t>می‌گوید</w:t>
      </w:r>
      <w:r w:rsidRPr="00675126">
        <w:rPr>
          <w:rFonts w:hint="cs"/>
          <w:rtl/>
        </w:rPr>
        <w:t xml:space="preserve"> </w:t>
      </w:r>
      <w:r w:rsidR="00060263" w:rsidRPr="00675126">
        <w:rPr>
          <w:rFonts w:hint="cs"/>
          <w:rtl/>
        </w:rPr>
        <w:t>حتماً</w:t>
      </w:r>
      <w:r w:rsidRPr="00675126">
        <w:rPr>
          <w:rFonts w:hint="cs"/>
          <w:rtl/>
        </w:rPr>
        <w:t xml:space="preserve"> رفتارا هم این را دوست دارد.</w:t>
      </w:r>
    </w:p>
    <w:p w14:paraId="300CB2A1" w14:textId="7F9C26D4" w:rsidR="00ED3DF1" w:rsidRPr="00675126" w:rsidRDefault="00060263" w:rsidP="00ED3DF1">
      <w:pPr>
        <w:rPr>
          <w:rtl/>
        </w:rPr>
      </w:pPr>
      <w:r w:rsidRPr="00675126">
        <w:rPr>
          <w:rFonts w:hint="cs"/>
          <w:rtl/>
        </w:rPr>
        <w:t>سؤال</w:t>
      </w:r>
      <w:r w:rsidR="00ED3DF1" w:rsidRPr="00675126">
        <w:rPr>
          <w:rFonts w:hint="cs"/>
          <w:rtl/>
        </w:rPr>
        <w:t>: مرتبه بالای محبت شاید منظور باشد</w:t>
      </w:r>
    </w:p>
    <w:p w14:paraId="3FF130A7" w14:textId="77902760" w:rsidR="00ED3DF1" w:rsidRPr="00675126" w:rsidRDefault="00060263" w:rsidP="00ED3DF1">
      <w:pPr>
        <w:rPr>
          <w:rtl/>
        </w:rPr>
      </w:pPr>
      <w:r w:rsidRPr="00675126">
        <w:rPr>
          <w:rFonts w:hint="cs"/>
          <w:rtl/>
        </w:rPr>
        <w:lastRenderedPageBreak/>
        <w:t>جواب</w:t>
      </w:r>
      <w:r w:rsidR="00ED3DF1" w:rsidRPr="00675126">
        <w:rPr>
          <w:rFonts w:hint="cs"/>
          <w:rtl/>
        </w:rPr>
        <w:t xml:space="preserve">: دو اشکال است یکی اینکه احبب را حمل بر مرتبه بالا </w:t>
      </w:r>
      <w:r w:rsidRPr="00675126">
        <w:rPr>
          <w:rFonts w:hint="cs"/>
          <w:rtl/>
        </w:rPr>
        <w:t>می‌کنید</w:t>
      </w:r>
      <w:r w:rsidR="00ED3DF1" w:rsidRPr="00675126">
        <w:rPr>
          <w:rFonts w:hint="cs"/>
          <w:rtl/>
        </w:rPr>
        <w:t xml:space="preserve"> که مجاز است. دوم اینکه </w:t>
      </w:r>
      <w:r w:rsidR="008F4FD0" w:rsidRPr="00675126">
        <w:rPr>
          <w:rFonts w:hint="cs"/>
          <w:rtl/>
        </w:rPr>
        <w:t xml:space="preserve">محبت را بر مرتبه شدیده حمل </w:t>
      </w:r>
      <w:r w:rsidRPr="00675126">
        <w:rPr>
          <w:rFonts w:hint="cs"/>
          <w:rtl/>
        </w:rPr>
        <w:t>می‌کنید</w:t>
      </w:r>
      <w:r w:rsidR="008F4FD0" w:rsidRPr="00675126">
        <w:rPr>
          <w:rFonts w:hint="cs"/>
          <w:rtl/>
        </w:rPr>
        <w:t xml:space="preserve"> بعد </w:t>
      </w:r>
      <w:r w:rsidRPr="00675126">
        <w:rPr>
          <w:rFonts w:hint="cs"/>
          <w:rtl/>
        </w:rPr>
        <w:t>می‌گویید</w:t>
      </w:r>
      <w:r w:rsidR="008F4FD0" w:rsidRPr="00675126">
        <w:rPr>
          <w:rFonts w:hint="cs"/>
          <w:rtl/>
        </w:rPr>
        <w:t xml:space="preserve"> ملازم با آن است.</w:t>
      </w:r>
    </w:p>
    <w:p w14:paraId="2DC3E6F0" w14:textId="7321DE62" w:rsidR="008F4FD0" w:rsidRPr="00675126" w:rsidRDefault="00060263" w:rsidP="00ED3DF1">
      <w:pPr>
        <w:rPr>
          <w:rtl/>
        </w:rPr>
      </w:pPr>
      <w:r w:rsidRPr="00675126">
        <w:rPr>
          <w:rFonts w:hint="cs"/>
          <w:rtl/>
        </w:rPr>
        <w:t>سؤال</w:t>
      </w:r>
      <w:r w:rsidR="008F4FD0" w:rsidRPr="00675126">
        <w:rPr>
          <w:rFonts w:hint="cs"/>
          <w:rtl/>
        </w:rPr>
        <w:t xml:space="preserve">: نه عرضم این </w:t>
      </w:r>
      <w:r w:rsidRPr="00675126">
        <w:rPr>
          <w:rFonts w:hint="cs"/>
          <w:rtl/>
        </w:rPr>
        <w:t>است که</w:t>
      </w:r>
      <w:r w:rsidR="008F4FD0" w:rsidRPr="00675126">
        <w:rPr>
          <w:rFonts w:hint="cs"/>
          <w:rtl/>
        </w:rPr>
        <w:t xml:space="preserve"> محط امر محبت قلبی است ولی محبت قلبی عمل با آن است.</w:t>
      </w:r>
    </w:p>
    <w:p w14:paraId="20AC24C0" w14:textId="437A0991" w:rsidR="008F4FD0" w:rsidRPr="00675126" w:rsidRDefault="008F4FD0" w:rsidP="00ED3DF1">
      <w:pPr>
        <w:rPr>
          <w:rtl/>
        </w:rPr>
      </w:pPr>
      <w:r w:rsidRPr="00675126">
        <w:rPr>
          <w:rFonts w:hint="cs"/>
          <w:rtl/>
        </w:rPr>
        <w:t xml:space="preserve">جواب: همین دو اشکال است. حمل بر مرتبه بالا مجاز است یا لفظ در مقید استعمال </w:t>
      </w:r>
      <w:r w:rsidR="00060263" w:rsidRPr="00675126">
        <w:rPr>
          <w:rFonts w:hint="cs"/>
          <w:rtl/>
        </w:rPr>
        <w:t>می‌شود</w:t>
      </w:r>
      <w:r w:rsidRPr="00675126">
        <w:rPr>
          <w:rFonts w:hint="cs"/>
          <w:rtl/>
        </w:rPr>
        <w:t xml:space="preserve"> و اصل اطلاق است. </w:t>
      </w:r>
    </w:p>
    <w:p w14:paraId="6D0C9C69" w14:textId="0837AAAB" w:rsidR="00060263" w:rsidRPr="00675126" w:rsidRDefault="00060263" w:rsidP="00060263">
      <w:pPr>
        <w:pStyle w:val="Heading2"/>
        <w:rPr>
          <w:rFonts w:ascii="Traditional Arabic" w:hAnsi="Traditional Arabic" w:cs="Traditional Arabic"/>
          <w:rtl/>
        </w:rPr>
      </w:pPr>
      <w:bookmarkStart w:id="6" w:name="_Toc85544948"/>
      <w:r w:rsidRPr="00675126">
        <w:rPr>
          <w:rFonts w:ascii="Traditional Arabic" w:hAnsi="Traditional Arabic" w:cs="Traditional Arabic" w:hint="cs"/>
          <w:rtl/>
        </w:rPr>
        <w:t>احتمال دوم:</w:t>
      </w:r>
      <w:bookmarkEnd w:id="6"/>
    </w:p>
    <w:p w14:paraId="5A9B23E8" w14:textId="2A05AE87" w:rsidR="00060263" w:rsidRPr="00675126" w:rsidRDefault="008F4FD0" w:rsidP="00ED3DF1">
      <w:pPr>
        <w:rPr>
          <w:rtl/>
        </w:rPr>
      </w:pPr>
      <w:r w:rsidRPr="00675126">
        <w:rPr>
          <w:rFonts w:hint="cs"/>
          <w:rtl/>
        </w:rPr>
        <w:t xml:space="preserve">این احتمال اول است که توضیح داده شد. اما احتمال دوم این است که احبب و اکره یعنی اقدام متناسب با حب و کراهت که ظاهر </w:t>
      </w:r>
      <w:r w:rsidR="00060263" w:rsidRPr="00675126">
        <w:rPr>
          <w:rFonts w:hint="cs"/>
          <w:rtl/>
        </w:rPr>
        <w:t>اولیه‌اش</w:t>
      </w:r>
      <w:r w:rsidRPr="00675126">
        <w:rPr>
          <w:rFonts w:hint="cs"/>
          <w:rtl/>
        </w:rPr>
        <w:t xml:space="preserve"> هم همین مجازی است. احبب لغیرک ما تحب لنفسک و اکره له ما تکره لنفسک یعنی </w:t>
      </w:r>
      <w:r w:rsidR="00060263" w:rsidRPr="00675126">
        <w:rPr>
          <w:rFonts w:hint="cs"/>
          <w:rtl/>
        </w:rPr>
        <w:t>این‌طور</w:t>
      </w:r>
      <w:r w:rsidRPr="00675126">
        <w:rPr>
          <w:rFonts w:hint="cs"/>
          <w:rtl/>
        </w:rPr>
        <w:t xml:space="preserve"> عمل بکن. ممکن است کسی بگوید دومی مراد است و قرائن لبیه حافه به کلام دارد. </w:t>
      </w:r>
    </w:p>
    <w:p w14:paraId="593A781E" w14:textId="48422F16" w:rsidR="00060263" w:rsidRPr="00675126" w:rsidRDefault="00060263" w:rsidP="00060263">
      <w:pPr>
        <w:pStyle w:val="Heading2"/>
        <w:rPr>
          <w:rFonts w:ascii="Traditional Arabic" w:hAnsi="Traditional Arabic" w:cs="Traditional Arabic"/>
          <w:rtl/>
        </w:rPr>
      </w:pPr>
      <w:bookmarkStart w:id="7" w:name="_Toc85544949"/>
      <w:r w:rsidRPr="00675126">
        <w:rPr>
          <w:rFonts w:ascii="Traditional Arabic" w:hAnsi="Traditional Arabic" w:cs="Traditional Arabic" w:hint="cs"/>
          <w:rtl/>
        </w:rPr>
        <w:t>شواهد روایی احتمال دوم:</w:t>
      </w:r>
      <w:bookmarkEnd w:id="7"/>
    </w:p>
    <w:p w14:paraId="0CD5E08E" w14:textId="33331FAF" w:rsidR="008F4FD0" w:rsidRPr="00675126" w:rsidRDefault="008F4FD0" w:rsidP="00ED3DF1">
      <w:pPr>
        <w:rPr>
          <w:rtl/>
        </w:rPr>
      </w:pPr>
      <w:r w:rsidRPr="00675126">
        <w:rPr>
          <w:rFonts w:hint="cs"/>
          <w:rtl/>
        </w:rPr>
        <w:t xml:space="preserve">شواهد دیگری هم دارد. در همین باب 35 که دو حدیث بیشتر نداشت و ذیلش صاحب مستدرک 4 حدیث آورده و ارجاع به بقیه هم داده شده است در روایت اول گرچه مرفوعه است ولی </w:t>
      </w:r>
      <w:r w:rsidR="00060263" w:rsidRPr="00675126">
        <w:rPr>
          <w:rFonts w:hint="cs"/>
          <w:rtl/>
        </w:rPr>
        <w:t>گفته‌شده</w:t>
      </w:r>
      <w:r w:rsidRPr="00675126">
        <w:rPr>
          <w:rFonts w:hint="cs"/>
          <w:rtl/>
        </w:rPr>
        <w:t>:</w:t>
      </w:r>
    </w:p>
    <w:p w14:paraId="41ACF6B0" w14:textId="77777777" w:rsidR="00A2037D" w:rsidRPr="00675126" w:rsidRDefault="00A2037D" w:rsidP="00F136A7">
      <w:pPr>
        <w:ind w:firstLine="0"/>
        <w:rPr>
          <w:rtl/>
        </w:rPr>
      </w:pPr>
      <w:r w:rsidRPr="00675126">
        <w:rPr>
          <w:rFonts w:hint="cs"/>
          <w:rtl/>
        </w:rPr>
        <w:t>«</w:t>
      </w:r>
      <w:r w:rsidRPr="00675126">
        <w:rPr>
          <w:rFonts w:hint="cs"/>
          <w:color w:val="008000"/>
          <w:rtl/>
        </w:rPr>
        <w:t>مُحَمَّدُ بْنُ يَعْقُوبَ عَنْ عِدَّةٍ مِنْ أَصْحَابِنَا عَنْ أَحْمَدَ بْنِ أَبِي عَبْدِ اللَّهِ عَنْ يَحْيَى بْنِ إِبْرَاهِيمَ بْنِ أَبِي الْبِلَادِ عَنْ أَبِيهِ عَنْ جَدِّهِ أَبِي الْبِلَادِ رَفَعَهُ قَالَ: جَاءَ أَعْرَابِيٌّ إِلَى النَّبِيِّ ص فَقَالَ يَا رَسُولَ اللَّهِ- عَلِّمْنِي عَمَلًا أَدْخُلُ بِهِ الْجَنَّةَ فَقَالَ مَا أَحْبَبْتَ‏ أَنْ‏ يَأْتِيَهُ‏ النَّاسُ‏ إِلَيْكَ فَأْتِهِ إِلَيْهِمْ وَ مَا كَرِهْتَ أَنْ يَأْتِيَهُ النَّاسُ إِلَيْكَ فَلَا تَأْتِهِ إِلَيْهِمْ</w:t>
      </w:r>
      <w:r w:rsidRPr="00675126">
        <w:rPr>
          <w:rFonts w:hint="cs"/>
          <w:rtl/>
        </w:rPr>
        <w:t>».</w:t>
      </w:r>
      <w:r w:rsidRPr="00675126">
        <w:rPr>
          <w:rStyle w:val="FootnoteReference"/>
          <w:rtl/>
        </w:rPr>
        <w:footnoteReference w:id="1"/>
      </w:r>
    </w:p>
    <w:p w14:paraId="6D5F3D2C" w14:textId="6FEE431C" w:rsidR="008F4FD0" w:rsidRPr="00675126" w:rsidRDefault="008F4FD0" w:rsidP="00ED3DF1">
      <w:pPr>
        <w:rPr>
          <w:rtl/>
        </w:rPr>
      </w:pPr>
      <w:r w:rsidRPr="00675126">
        <w:rPr>
          <w:rFonts w:hint="cs"/>
          <w:rtl/>
        </w:rPr>
        <w:t xml:space="preserve">اتی الیهم یعنی رفتار کن. کراهت هم </w:t>
      </w:r>
      <w:r w:rsidR="00060263" w:rsidRPr="00675126">
        <w:rPr>
          <w:rFonts w:hint="cs"/>
          <w:rtl/>
        </w:rPr>
        <w:t>می‌گوید</w:t>
      </w:r>
      <w:r w:rsidRPr="00675126">
        <w:rPr>
          <w:rFonts w:hint="cs"/>
          <w:rtl/>
        </w:rPr>
        <w:t xml:space="preserve"> فلا تأته یعنی </w:t>
      </w:r>
      <w:r w:rsidR="00060263" w:rsidRPr="00675126">
        <w:rPr>
          <w:rFonts w:hint="cs"/>
          <w:rtl/>
        </w:rPr>
        <w:t>این‌طور</w:t>
      </w:r>
      <w:r w:rsidRPr="00675126">
        <w:rPr>
          <w:rFonts w:hint="cs"/>
          <w:rtl/>
        </w:rPr>
        <w:t xml:space="preserve"> عمل نکن. روایت مرفوعه است ولی </w:t>
      </w:r>
      <w:r w:rsidR="00060263" w:rsidRPr="00675126">
        <w:rPr>
          <w:rFonts w:hint="cs"/>
          <w:rtl/>
        </w:rPr>
        <w:t>می‌تواند</w:t>
      </w:r>
      <w:r w:rsidRPr="00675126">
        <w:rPr>
          <w:rFonts w:hint="cs"/>
          <w:rtl/>
        </w:rPr>
        <w:t xml:space="preserve"> قرینه باشد.</w:t>
      </w:r>
    </w:p>
    <w:p w14:paraId="698EED98" w14:textId="5008AFE3" w:rsidR="008F4FD0" w:rsidRPr="00675126" w:rsidRDefault="008F4FD0" w:rsidP="008F4FD0">
      <w:pPr>
        <w:rPr>
          <w:rtl/>
        </w:rPr>
      </w:pPr>
      <w:r w:rsidRPr="00675126">
        <w:rPr>
          <w:rFonts w:hint="cs"/>
          <w:rtl/>
        </w:rPr>
        <w:t xml:space="preserve">در مواردی نیاز نداریم روایت سندی بررسی شود. فهم معنای حقیقی و مجازی. این لازم نیست </w:t>
      </w:r>
      <w:r w:rsidR="00001D9E">
        <w:rPr>
          <w:rFonts w:hint="cs"/>
          <w:rtl/>
        </w:rPr>
        <w:t>سنداً</w:t>
      </w:r>
      <w:r w:rsidRPr="00675126">
        <w:rPr>
          <w:rFonts w:hint="cs"/>
          <w:rtl/>
        </w:rPr>
        <w:t xml:space="preserve"> بررسی شود. اثبات </w:t>
      </w:r>
      <w:r w:rsidR="00060263" w:rsidRPr="00675126">
        <w:rPr>
          <w:rFonts w:hint="cs"/>
          <w:rtl/>
        </w:rPr>
        <w:t>می‌شود</w:t>
      </w:r>
      <w:r w:rsidRPr="00675126">
        <w:rPr>
          <w:rFonts w:hint="cs"/>
          <w:rtl/>
        </w:rPr>
        <w:t xml:space="preserve"> که عرب </w:t>
      </w:r>
      <w:r w:rsidR="00060263" w:rsidRPr="00675126">
        <w:rPr>
          <w:rFonts w:hint="cs"/>
          <w:rtl/>
        </w:rPr>
        <w:t>این‌طور</w:t>
      </w:r>
      <w:r w:rsidRPr="00675126">
        <w:rPr>
          <w:rFonts w:hint="cs"/>
          <w:rtl/>
        </w:rPr>
        <w:t xml:space="preserve"> استعمال کرده است. </w:t>
      </w:r>
      <w:r w:rsidR="00060263" w:rsidRPr="00675126">
        <w:rPr>
          <w:rFonts w:hint="cs"/>
          <w:rtl/>
        </w:rPr>
        <w:t>ده‌ها</w:t>
      </w:r>
      <w:r w:rsidRPr="00675126">
        <w:rPr>
          <w:rFonts w:hint="cs"/>
          <w:rtl/>
        </w:rPr>
        <w:t xml:space="preserve"> روایت ضعیف را </w:t>
      </w:r>
      <w:r w:rsidR="00060263" w:rsidRPr="00675126">
        <w:rPr>
          <w:rFonts w:hint="cs"/>
          <w:rtl/>
        </w:rPr>
        <w:t>می‌توان</w:t>
      </w:r>
      <w:r w:rsidRPr="00675126">
        <w:rPr>
          <w:rFonts w:hint="cs"/>
          <w:rtl/>
        </w:rPr>
        <w:t xml:space="preserve"> استفاده ادبی کرد. </w:t>
      </w:r>
      <w:r w:rsidR="00060263" w:rsidRPr="00675126">
        <w:rPr>
          <w:rFonts w:hint="cs"/>
          <w:rtl/>
        </w:rPr>
        <w:t>ازجمله</w:t>
      </w:r>
      <w:r w:rsidRPr="00675126">
        <w:rPr>
          <w:rFonts w:hint="cs"/>
          <w:rtl/>
        </w:rPr>
        <w:t xml:space="preserve"> همین مسئله که ممکن است روایت </w:t>
      </w:r>
      <w:r w:rsidR="00001D9E">
        <w:rPr>
          <w:rFonts w:hint="cs"/>
          <w:rtl/>
        </w:rPr>
        <w:t>سنداً</w:t>
      </w:r>
      <w:r w:rsidRPr="00675126">
        <w:rPr>
          <w:rFonts w:hint="cs"/>
          <w:rtl/>
        </w:rPr>
        <w:t xml:space="preserve"> معتبر نباشد اما نوعی برداشت و فهم عرفی را بکند.</w:t>
      </w:r>
    </w:p>
    <w:p w14:paraId="31DF7D03" w14:textId="1459238F" w:rsidR="008F4FD0" w:rsidRPr="00675126" w:rsidRDefault="00060263" w:rsidP="008F4FD0">
      <w:pPr>
        <w:rPr>
          <w:rtl/>
        </w:rPr>
      </w:pPr>
      <w:r w:rsidRPr="00675126">
        <w:rPr>
          <w:rFonts w:hint="cs"/>
          <w:rtl/>
        </w:rPr>
        <w:t>سؤال</w:t>
      </w:r>
      <w:r w:rsidR="008F4FD0" w:rsidRPr="00675126">
        <w:rPr>
          <w:rFonts w:hint="cs"/>
          <w:rtl/>
        </w:rPr>
        <w:t>: ممکن است نقل معنای راوی اشتباه باشد.</w:t>
      </w:r>
    </w:p>
    <w:p w14:paraId="4E8031A3" w14:textId="118D299B" w:rsidR="008F4FD0" w:rsidRPr="00675126" w:rsidRDefault="008F4FD0" w:rsidP="008F4FD0">
      <w:pPr>
        <w:rPr>
          <w:rtl/>
        </w:rPr>
      </w:pPr>
      <w:r w:rsidRPr="00675126">
        <w:rPr>
          <w:rFonts w:hint="cs"/>
          <w:rtl/>
        </w:rPr>
        <w:t>جواب: بله. نقل</w:t>
      </w:r>
      <w:r w:rsidR="00BA5104" w:rsidRPr="00675126">
        <w:rPr>
          <w:rFonts w:hint="cs"/>
          <w:rtl/>
        </w:rPr>
        <w:t xml:space="preserve"> به معنا اگر احتمالش را بیاورید خیلی چیزها را خراب </w:t>
      </w:r>
      <w:r w:rsidR="00060263" w:rsidRPr="00675126">
        <w:rPr>
          <w:rFonts w:hint="cs"/>
          <w:rtl/>
        </w:rPr>
        <w:t>می‌کند</w:t>
      </w:r>
      <w:r w:rsidRPr="00675126">
        <w:rPr>
          <w:rFonts w:hint="cs"/>
          <w:rtl/>
        </w:rPr>
        <w:t>.</w:t>
      </w:r>
    </w:p>
    <w:p w14:paraId="78240E53" w14:textId="4448BDFA" w:rsidR="008F4FD0" w:rsidRPr="00675126" w:rsidRDefault="008F4FD0" w:rsidP="008F4FD0">
      <w:pPr>
        <w:rPr>
          <w:rtl/>
        </w:rPr>
      </w:pPr>
      <w:r w:rsidRPr="00675126">
        <w:rPr>
          <w:rFonts w:hint="cs"/>
          <w:rtl/>
        </w:rPr>
        <w:t>ر</w:t>
      </w:r>
      <w:r w:rsidR="00BA5104" w:rsidRPr="00675126">
        <w:rPr>
          <w:rFonts w:hint="cs"/>
          <w:rtl/>
        </w:rPr>
        <w:t>وایت دیگر هم داریم که قرینه است و سندش معتبر نیست و از امالی است:</w:t>
      </w:r>
    </w:p>
    <w:p w14:paraId="614AFD03" w14:textId="77777777" w:rsidR="00A2037D" w:rsidRPr="00675126" w:rsidRDefault="00A2037D" w:rsidP="00A2037D">
      <w:pPr>
        <w:rPr>
          <w:rtl/>
        </w:rPr>
      </w:pPr>
      <w:r w:rsidRPr="00675126">
        <w:rPr>
          <w:rFonts w:hint="cs"/>
          <w:rtl/>
        </w:rPr>
        <w:t>«</w:t>
      </w:r>
      <w:r w:rsidRPr="00675126">
        <w:rPr>
          <w:rFonts w:hint="cs"/>
          <w:color w:val="008000"/>
          <w:rtl/>
        </w:rPr>
        <w:t>الصَّدُوقُ فِي الْأَمَالِي، بِإِسْنَادِهِ فِي خَبَرِ الشَّيْخِ الشَّامِيِّ قَالَ أَمِيرُ الْمُؤْمِنِينَ ع: يَا شَيْخُ ارْضَ لِلنَّاسِ‏ مَا تَرْضَى‏ لِنَفْسِكَ‏ وَ ائْتِ إِلَى النَّاسِ مَا تُحِبُّ أَنْ يُؤْتَى إِلَيْكَ</w:t>
      </w:r>
      <w:r w:rsidRPr="00675126">
        <w:rPr>
          <w:rFonts w:hint="cs"/>
          <w:rtl/>
        </w:rPr>
        <w:t>».</w:t>
      </w:r>
      <w:r w:rsidRPr="00675126">
        <w:rPr>
          <w:rStyle w:val="FootnoteReference"/>
          <w:rtl/>
        </w:rPr>
        <w:footnoteReference w:id="2"/>
      </w:r>
    </w:p>
    <w:p w14:paraId="739A9E88" w14:textId="60DF6D71" w:rsidR="008F4FD0" w:rsidRPr="00675126" w:rsidRDefault="008F4FD0" w:rsidP="008F4FD0">
      <w:pPr>
        <w:rPr>
          <w:rtl/>
        </w:rPr>
      </w:pPr>
      <w:r w:rsidRPr="00675126">
        <w:rPr>
          <w:rFonts w:hint="cs"/>
          <w:rtl/>
        </w:rPr>
        <w:lastRenderedPageBreak/>
        <w:t xml:space="preserve">روایت قرینه سوم روایت چهارم مستدرک است در ذیل این باب در چاپ جامعه مدرسین که ابن ادریس در آخر سرائر از محاسن عن النوفلی عن السکونی دارد. این شاید وجهی برای تصحیح داشته باشد. اگر بگوییم آخر سرائر </w:t>
      </w:r>
      <w:r w:rsidR="00BA5104" w:rsidRPr="00675126">
        <w:rPr>
          <w:rFonts w:hint="cs"/>
          <w:rtl/>
        </w:rPr>
        <w:t xml:space="preserve">مثل </w:t>
      </w:r>
      <w:r w:rsidRPr="00675126">
        <w:rPr>
          <w:rFonts w:hint="cs"/>
          <w:rtl/>
        </w:rPr>
        <w:t xml:space="preserve">آنچه از محاسن نقل </w:t>
      </w:r>
      <w:r w:rsidR="00060263" w:rsidRPr="00675126">
        <w:rPr>
          <w:rFonts w:hint="cs"/>
          <w:rtl/>
        </w:rPr>
        <w:t>می‌کند</w:t>
      </w:r>
      <w:r w:rsidRPr="00675126">
        <w:rPr>
          <w:rFonts w:hint="cs"/>
          <w:rtl/>
        </w:rPr>
        <w:t xml:space="preserve"> معتبر است.</w:t>
      </w:r>
    </w:p>
    <w:p w14:paraId="3CD1D3F0" w14:textId="5D23B537" w:rsidR="008F4FD0" w:rsidRPr="00675126" w:rsidRDefault="00EF5A9D" w:rsidP="00EF5A9D">
      <w:pPr>
        <w:rPr>
          <w:rtl/>
        </w:rPr>
      </w:pPr>
      <w:r w:rsidRPr="00675126">
        <w:rPr>
          <w:rFonts w:hint="cs"/>
          <w:rtl/>
        </w:rPr>
        <w:t>«</w:t>
      </w:r>
      <w:r w:rsidR="008F4FD0" w:rsidRPr="00675126">
        <w:rPr>
          <w:rFonts w:hint="cs"/>
          <w:color w:val="008000"/>
          <w:rtl/>
        </w:rPr>
        <w:t>مُحَمَّدُ بْنُ إِدْرِيسَ فِي آخِرِ السَّرَائِرِ، نَقْلًا عَنْ كِتَابِ الْمَحَاسِنِ لِأَحْمَدَ بْنِ مُحَمَّدٍ الْبَرْقِيِّ عَنِ النَّوْفَلِيِّ عَنِ السَّكُونِيِّ عَنْ أَبِي عَبْدِ اللَّهِ ع قَالَ: جَاءَ أَعْرَابِيٌّ إِلَى النَّبِيِّ ص وَ هُوَ يُرِيدُ بَعْضَ غَزَوَاتِهِ فَأَخَذَ بِغَرْزِ رَاحِلَتِهِ فَقَالَ يَا رَسُولَ اللَّهِ عَلِّمْنِي شَيْئاً أَدْخُلِ الْجَنَّةَ بِهِ فَقَالَ مَا أَحْبَبْتَ‏ أَنْ‏ يَأْتِيَهُ‏ النَّاسُ‏ إِلَيْكَ‏ فَائْتِهِ إِلَيْهِمْ خَلِّ سَبِيلَ الرَّاحِلَةِ</w:t>
      </w:r>
      <w:r w:rsidRPr="00675126">
        <w:rPr>
          <w:rFonts w:hint="cs"/>
          <w:rtl/>
        </w:rPr>
        <w:t>»</w:t>
      </w:r>
      <w:r w:rsidR="008F4FD0" w:rsidRPr="00675126">
        <w:rPr>
          <w:rFonts w:hint="cs"/>
          <w:rtl/>
        </w:rPr>
        <w:t>.</w:t>
      </w:r>
      <w:r w:rsidRPr="00675126">
        <w:rPr>
          <w:rStyle w:val="FootnoteReference"/>
          <w:rtl/>
        </w:rPr>
        <w:footnoteReference w:id="3"/>
      </w:r>
    </w:p>
    <w:p w14:paraId="73C81A8E" w14:textId="45FC3F18" w:rsidR="008F4FD0" w:rsidRPr="00675126" w:rsidRDefault="00BA5104" w:rsidP="00001D9E">
      <w:pPr>
        <w:rPr>
          <w:rtl/>
        </w:rPr>
      </w:pPr>
      <w:r w:rsidRPr="00675126">
        <w:rPr>
          <w:rFonts w:hint="cs"/>
          <w:rtl/>
        </w:rPr>
        <w:t xml:space="preserve">این روایت جزئیاتی دارد که شاید </w:t>
      </w:r>
      <w:r w:rsidR="00060263" w:rsidRPr="00675126">
        <w:rPr>
          <w:rFonts w:hint="cs"/>
          <w:rtl/>
        </w:rPr>
        <w:t>غیرازآن</w:t>
      </w:r>
      <w:r w:rsidRPr="00675126">
        <w:rPr>
          <w:rFonts w:hint="cs"/>
          <w:rtl/>
        </w:rPr>
        <w:t xml:space="preserve"> روایت </w:t>
      </w:r>
      <w:r w:rsidR="00A55642" w:rsidRPr="00675126">
        <w:rPr>
          <w:rFonts w:hint="cs"/>
          <w:rtl/>
        </w:rPr>
        <w:t>در کافی</w:t>
      </w:r>
      <w:r w:rsidRPr="00675126">
        <w:rPr>
          <w:rFonts w:hint="cs"/>
          <w:rtl/>
        </w:rPr>
        <w:t xml:space="preserve"> باشد</w:t>
      </w:r>
      <w:r w:rsidR="00A55642" w:rsidRPr="00675126">
        <w:rPr>
          <w:rFonts w:hint="cs"/>
          <w:rtl/>
        </w:rPr>
        <w:t xml:space="preserve"> که جزئیات ندارد</w:t>
      </w:r>
      <w:r w:rsidRPr="00675126">
        <w:rPr>
          <w:rFonts w:hint="cs"/>
          <w:rtl/>
        </w:rPr>
        <w:t xml:space="preserve">. </w:t>
      </w:r>
      <w:r w:rsidR="008407FB">
        <w:rPr>
          <w:rFonts w:hint="cs"/>
          <w:rtl/>
        </w:rPr>
        <w:t>«</w:t>
      </w:r>
      <w:r w:rsidR="00001D9E">
        <w:rPr>
          <w:rFonts w:hint="cs"/>
          <w:color w:val="008000"/>
          <w:rtl/>
        </w:rPr>
        <w:t>فَأَخَذَ بِغَرْزِ</w:t>
      </w:r>
      <w:r w:rsidR="00001D9E" w:rsidRPr="008407FB">
        <w:rPr>
          <w:rFonts w:hint="cs"/>
          <w:rtl/>
        </w:rPr>
        <w:t>»</w:t>
      </w:r>
      <w:r w:rsidR="00001D9E">
        <w:rPr>
          <w:rFonts w:hint="cs"/>
          <w:color w:val="008000"/>
          <w:rtl/>
        </w:rPr>
        <w:t xml:space="preserve"> </w:t>
      </w:r>
      <w:r w:rsidR="00060263" w:rsidRPr="00675126">
        <w:rPr>
          <w:rFonts w:hint="cs"/>
          <w:rtl/>
        </w:rPr>
        <w:t>دانم</w:t>
      </w:r>
      <w:r w:rsidR="008F4FD0" w:rsidRPr="00675126">
        <w:rPr>
          <w:rFonts w:hint="cs"/>
          <w:rtl/>
        </w:rPr>
        <w:t xml:space="preserve"> یعنی چه. ولی </w:t>
      </w:r>
      <w:r w:rsidR="00A55642" w:rsidRPr="00675126">
        <w:rPr>
          <w:rFonts w:hint="cs"/>
          <w:rtl/>
        </w:rPr>
        <w:t xml:space="preserve">حضرت </w:t>
      </w:r>
      <w:r w:rsidR="00060263" w:rsidRPr="00675126">
        <w:rPr>
          <w:rFonts w:hint="cs"/>
          <w:rtl/>
        </w:rPr>
        <w:t>می‌گوید</w:t>
      </w:r>
      <w:r w:rsidR="008F4FD0" w:rsidRPr="00675126">
        <w:rPr>
          <w:rFonts w:hint="cs"/>
          <w:rtl/>
        </w:rPr>
        <w:t xml:space="preserve"> ما احببت ان یأتیه الناس الیک فأته الیهم.</w:t>
      </w:r>
    </w:p>
    <w:p w14:paraId="38C7583D" w14:textId="6E29143D" w:rsidR="008F4FD0" w:rsidRPr="00675126" w:rsidRDefault="008F4FD0" w:rsidP="008F4FD0">
      <w:pPr>
        <w:rPr>
          <w:rtl/>
        </w:rPr>
      </w:pPr>
      <w:r w:rsidRPr="00675126">
        <w:rPr>
          <w:rFonts w:hint="cs"/>
          <w:rtl/>
        </w:rPr>
        <w:t xml:space="preserve">شاهد چهارم هم برای </w:t>
      </w:r>
      <w:r w:rsidR="008407FB">
        <w:rPr>
          <w:rtl/>
        </w:rPr>
        <w:t>ا</w:t>
      </w:r>
      <w:r w:rsidR="008407FB">
        <w:rPr>
          <w:rFonts w:hint="cs"/>
          <w:rtl/>
        </w:rPr>
        <w:t>ی</w:t>
      </w:r>
      <w:r w:rsidR="008407FB">
        <w:rPr>
          <w:rFonts w:hint="eastAsia"/>
          <w:rtl/>
        </w:rPr>
        <w:t>نکه</w:t>
      </w:r>
      <w:r w:rsidRPr="00675126">
        <w:rPr>
          <w:rFonts w:hint="cs"/>
          <w:rtl/>
        </w:rPr>
        <w:t xml:space="preserve"> احبب در معنای عمل </w:t>
      </w:r>
      <w:r w:rsidR="00060263" w:rsidRPr="00675126">
        <w:rPr>
          <w:rFonts w:hint="cs"/>
          <w:rtl/>
        </w:rPr>
        <w:t>به‌کاررفته</w:t>
      </w:r>
      <w:r w:rsidRPr="00675126">
        <w:rPr>
          <w:rFonts w:hint="cs"/>
          <w:rtl/>
        </w:rPr>
        <w:t xml:space="preserve"> یا لااقل این را هم </w:t>
      </w:r>
      <w:r w:rsidR="00060263" w:rsidRPr="00675126">
        <w:rPr>
          <w:rFonts w:hint="cs"/>
          <w:rtl/>
        </w:rPr>
        <w:t>می‌گیرد</w:t>
      </w:r>
      <w:r w:rsidRPr="00675126">
        <w:rPr>
          <w:rFonts w:hint="cs"/>
          <w:rtl/>
        </w:rPr>
        <w:t xml:space="preserve"> این است که در وصیت حضرت در </w:t>
      </w:r>
      <w:r w:rsidR="008407FB">
        <w:rPr>
          <w:rFonts w:hint="cs"/>
          <w:rtl/>
        </w:rPr>
        <w:t>نهج‌البلاغه</w:t>
      </w:r>
      <w:r w:rsidRPr="00675126">
        <w:rPr>
          <w:rFonts w:hint="cs"/>
          <w:rtl/>
        </w:rPr>
        <w:t xml:space="preserve"> دارد که:</w:t>
      </w:r>
    </w:p>
    <w:p w14:paraId="6CD4A86B" w14:textId="1F756F33" w:rsidR="008F4FD0" w:rsidRPr="00675126" w:rsidRDefault="00F679DD" w:rsidP="00F679DD">
      <w:pPr>
        <w:rPr>
          <w:rtl/>
        </w:rPr>
      </w:pPr>
      <w:r w:rsidRPr="00675126">
        <w:rPr>
          <w:rFonts w:hint="cs"/>
          <w:rtl/>
        </w:rPr>
        <w:t>«</w:t>
      </w:r>
      <w:r w:rsidR="008F4FD0" w:rsidRPr="00675126">
        <w:rPr>
          <w:rFonts w:hint="cs"/>
          <w:color w:val="008000"/>
          <w:rtl/>
        </w:rPr>
        <w:t xml:space="preserve">يَا بُنَيَّ اجْعَلْ‏ نَفْسَكَ‏ مِيزَاناً فِيمَا بَيْنَكَ‏ وَ بَيْنَ‏ غَيْرِكَ فَأَحْبِبْ </w:t>
      </w:r>
      <w:r w:rsidR="007E4101" w:rsidRPr="00675126">
        <w:rPr>
          <w:rStyle w:val="FootnoteReference"/>
          <w:color w:val="008000"/>
          <w:rtl/>
        </w:rPr>
        <w:footnoteReference w:id="4"/>
      </w:r>
      <w:r w:rsidR="008F4FD0" w:rsidRPr="00675126">
        <w:rPr>
          <w:rFonts w:hint="cs"/>
          <w:color w:val="008000"/>
          <w:rtl/>
        </w:rPr>
        <w:t>لِغَيْرِكَ مَا تُحِبُّ لِنَفْسِكَ وَ اكْرَهْ لَهُ مَا تَكْرَهُ لَهَا وَ لَا تَظْلِمْ كَمَا لَا تُحِبُّ أَنْ تُظْلَمَ وَ أَحْسِنْ كَمَا تُحِبُّ أَنْ يُحْسَنَ إِلَيْكَ وَ اسْتَقْبِحْ مِنْ نَفْسِكَ مَا تَسْتَقْبِحُهُ مِنْ غَيْرِكَ وَ ارْضَ مِنَ النَّاسِ بِمَا تَرْضَاهُ لَهُمْ مِنْ نَفْسِكَ وَ لَا تَقُلْ مَا لَا تَعْلَمُ وَ إِنْ قَلَّ مَا تَعْلَمُ وَ لَا تَقُلْ مَا لَا تُحِبُّ أَنْ يُقَالَ لَكَ</w:t>
      </w:r>
      <w:r w:rsidRPr="00675126">
        <w:rPr>
          <w:rFonts w:hint="cs"/>
          <w:color w:val="008000"/>
          <w:rtl/>
        </w:rPr>
        <w:t xml:space="preserve"> وَ اعْلَمْ أَنَّ الْإِعْجَابَ‏</w:t>
      </w:r>
      <w:r w:rsidR="008F4FD0" w:rsidRPr="00675126">
        <w:rPr>
          <w:rFonts w:hint="cs"/>
          <w:color w:val="008000"/>
          <w:rtl/>
        </w:rPr>
        <w:t xml:space="preserve"> ضِدُّ الص</w:t>
      </w:r>
      <w:r w:rsidR="007E4101" w:rsidRPr="00675126">
        <w:rPr>
          <w:rFonts w:hint="cs"/>
          <w:color w:val="008000"/>
          <w:rtl/>
        </w:rPr>
        <w:t>َّوَابِ وَ آفَةُ الْأَلْبَابِ</w:t>
      </w:r>
      <w:r w:rsidR="007E4101" w:rsidRPr="00675126">
        <w:rPr>
          <w:rFonts w:hint="cs"/>
          <w:rtl/>
        </w:rPr>
        <w:t>‏</w:t>
      </w:r>
      <w:r w:rsidRPr="00675126">
        <w:rPr>
          <w:rFonts w:hint="cs"/>
          <w:rtl/>
        </w:rPr>
        <w:t>»</w:t>
      </w:r>
    </w:p>
    <w:p w14:paraId="7B72AC55" w14:textId="23B7220B" w:rsidR="008F4FD0" w:rsidRPr="00675126" w:rsidRDefault="00A55642" w:rsidP="008F4FD0">
      <w:pPr>
        <w:rPr>
          <w:rtl/>
        </w:rPr>
      </w:pPr>
      <w:r w:rsidRPr="00675126">
        <w:rPr>
          <w:rFonts w:hint="cs"/>
          <w:rtl/>
        </w:rPr>
        <w:t xml:space="preserve">میزان قرار دادن فقط در محبت قلبی نیست. میزان یعنی در رفتار. </w:t>
      </w:r>
      <w:r w:rsidR="00060263" w:rsidRPr="00675126">
        <w:rPr>
          <w:rFonts w:hint="cs"/>
          <w:rtl/>
        </w:rPr>
        <w:t>ادامه‌اش</w:t>
      </w:r>
      <w:r w:rsidRPr="00675126">
        <w:rPr>
          <w:rFonts w:hint="cs"/>
          <w:rtl/>
        </w:rPr>
        <w:t xml:space="preserve"> هم که تشریح </w:t>
      </w:r>
      <w:r w:rsidR="00060263" w:rsidRPr="00675126">
        <w:rPr>
          <w:rFonts w:hint="cs"/>
          <w:rtl/>
        </w:rPr>
        <w:t>می‌کند</w:t>
      </w:r>
      <w:r w:rsidRPr="00675126">
        <w:rPr>
          <w:rFonts w:hint="cs"/>
          <w:rtl/>
        </w:rPr>
        <w:t xml:space="preserve"> </w:t>
      </w:r>
      <w:r w:rsidR="00060263" w:rsidRPr="00675126">
        <w:rPr>
          <w:rFonts w:hint="cs"/>
          <w:rtl/>
        </w:rPr>
        <w:t>می‌گوید</w:t>
      </w:r>
      <w:r w:rsidRPr="00675126">
        <w:rPr>
          <w:rFonts w:hint="cs"/>
          <w:rtl/>
        </w:rPr>
        <w:t xml:space="preserve"> لاتظلم کما لاتحب ان تظلم و احسن کما تحب ان یحسن این قسمت هم قرینه است. </w:t>
      </w:r>
    </w:p>
    <w:p w14:paraId="2E153AC8" w14:textId="72852E44" w:rsidR="00060263" w:rsidRPr="00675126" w:rsidRDefault="00060263" w:rsidP="00060263">
      <w:pPr>
        <w:pStyle w:val="Heading2"/>
        <w:rPr>
          <w:rFonts w:ascii="Traditional Arabic" w:hAnsi="Traditional Arabic" w:cs="Traditional Arabic"/>
          <w:rtl/>
        </w:rPr>
      </w:pPr>
      <w:bookmarkStart w:id="8" w:name="_Toc85544950"/>
      <w:r w:rsidRPr="00675126">
        <w:rPr>
          <w:rFonts w:ascii="Traditional Arabic" w:hAnsi="Traditional Arabic" w:cs="Traditional Arabic" w:hint="cs"/>
          <w:rtl/>
        </w:rPr>
        <w:t>شمول قاعده نسبت به حب قلبی در احتمال دوم:</w:t>
      </w:r>
      <w:bookmarkEnd w:id="8"/>
    </w:p>
    <w:p w14:paraId="45A5F41D" w14:textId="49B322DC" w:rsidR="008F4FD0" w:rsidRPr="00675126" w:rsidRDefault="008F4FD0" w:rsidP="00A55642">
      <w:pPr>
        <w:rPr>
          <w:rtl/>
        </w:rPr>
      </w:pPr>
      <w:r w:rsidRPr="00675126">
        <w:rPr>
          <w:rFonts w:hint="cs"/>
          <w:rtl/>
        </w:rPr>
        <w:t>بعید نیست این احتمال درست باشد. البته اگ</w:t>
      </w:r>
      <w:r w:rsidR="00A55642" w:rsidRPr="00675126">
        <w:rPr>
          <w:rFonts w:hint="cs"/>
          <w:rtl/>
        </w:rPr>
        <w:t xml:space="preserve">ر ترجیح دهیم امر قلبی را هم </w:t>
      </w:r>
      <w:r w:rsidR="00060263" w:rsidRPr="00675126">
        <w:rPr>
          <w:rFonts w:hint="cs"/>
          <w:rtl/>
        </w:rPr>
        <w:t>می‌گیرد</w:t>
      </w:r>
      <w:r w:rsidRPr="00675126">
        <w:rPr>
          <w:rFonts w:hint="cs"/>
          <w:rtl/>
        </w:rPr>
        <w:t xml:space="preserve">.زیرا </w:t>
      </w:r>
      <w:r w:rsidR="00060263" w:rsidRPr="00675126">
        <w:rPr>
          <w:rFonts w:hint="cs"/>
          <w:rtl/>
        </w:rPr>
        <w:t>امر قلبی</w:t>
      </w:r>
      <w:r w:rsidRPr="00675126">
        <w:rPr>
          <w:rFonts w:hint="cs"/>
          <w:rtl/>
        </w:rPr>
        <w:t xml:space="preserve"> مصداق </w:t>
      </w:r>
      <w:r w:rsidR="00060263" w:rsidRPr="00675126">
        <w:rPr>
          <w:rFonts w:hint="cs"/>
          <w:rtl/>
        </w:rPr>
        <w:t>همین‌هاست</w:t>
      </w:r>
      <w:r w:rsidRPr="00675126">
        <w:rPr>
          <w:rFonts w:hint="cs"/>
          <w:rtl/>
        </w:rPr>
        <w:t xml:space="preserve">. دوست داری دیگری برای تو دوست بداری تو هم پس دوست بدار. اگر احبب را حمل بر معنای مجازی و رفتارهای عملی کنیم </w:t>
      </w:r>
      <w:r w:rsidR="00060263" w:rsidRPr="00675126">
        <w:rPr>
          <w:rFonts w:hint="cs"/>
          <w:rtl/>
        </w:rPr>
        <w:t>می‌تواند</w:t>
      </w:r>
      <w:r w:rsidRPr="00675126">
        <w:rPr>
          <w:rFonts w:hint="cs"/>
          <w:rtl/>
        </w:rPr>
        <w:t xml:space="preserve"> شامل امر قلبی هم بشود. زیرا </w:t>
      </w:r>
      <w:r w:rsidR="00060263" w:rsidRPr="00675126">
        <w:rPr>
          <w:rFonts w:hint="cs"/>
          <w:rtl/>
        </w:rPr>
        <w:t>می‌گوید</w:t>
      </w:r>
      <w:r w:rsidRPr="00675126">
        <w:rPr>
          <w:rFonts w:hint="cs"/>
          <w:rtl/>
        </w:rPr>
        <w:t xml:space="preserve"> احبب لغیرک ما تحب لنفسک. چه چیزی برای خود دوست داری؟ اینکه یکی به تو در مجلس احترام بگذارد و دیگری اینکه تو را در قلبش </w:t>
      </w:r>
      <w:r w:rsidR="00060263" w:rsidRPr="00675126">
        <w:rPr>
          <w:rFonts w:hint="cs"/>
          <w:rtl/>
        </w:rPr>
        <w:t>خوبی‌ها</w:t>
      </w:r>
      <w:r w:rsidR="00A55642" w:rsidRPr="00675126">
        <w:rPr>
          <w:rFonts w:hint="cs"/>
          <w:rtl/>
        </w:rPr>
        <w:t xml:space="preserve"> را برای تو </w:t>
      </w:r>
      <w:r w:rsidRPr="00675126">
        <w:rPr>
          <w:rFonts w:hint="cs"/>
          <w:rtl/>
        </w:rPr>
        <w:t xml:space="preserve">دوست بدارد. </w:t>
      </w:r>
      <w:r w:rsidR="00A55642" w:rsidRPr="00675126">
        <w:rPr>
          <w:rFonts w:hint="cs"/>
          <w:rtl/>
        </w:rPr>
        <w:t xml:space="preserve">تو هم </w:t>
      </w:r>
      <w:r w:rsidR="00060263" w:rsidRPr="00675126">
        <w:rPr>
          <w:rFonts w:hint="cs"/>
          <w:rtl/>
        </w:rPr>
        <w:t>همین‌طور</w:t>
      </w:r>
      <w:r w:rsidR="00A55642" w:rsidRPr="00675126">
        <w:rPr>
          <w:rFonts w:hint="cs"/>
          <w:rtl/>
        </w:rPr>
        <w:t xml:space="preserve"> باش. پسند قلبی یکی از مصادیق همین </w:t>
      </w:r>
      <w:r w:rsidR="00060263" w:rsidRPr="00675126">
        <w:rPr>
          <w:rFonts w:hint="cs"/>
          <w:rtl/>
        </w:rPr>
        <w:t>می‌شود</w:t>
      </w:r>
      <w:r w:rsidR="00A55642" w:rsidRPr="00675126">
        <w:rPr>
          <w:rFonts w:hint="cs"/>
          <w:rtl/>
        </w:rPr>
        <w:t>. احبب را اگر بر رفتارهای برآمده از</w:t>
      </w:r>
      <w:r w:rsidR="00060263" w:rsidRPr="00675126">
        <w:rPr>
          <w:rFonts w:hint="cs"/>
          <w:rtl/>
        </w:rPr>
        <w:t xml:space="preserve"> محبت حمل کنیم یکی</w:t>
      </w:r>
      <w:r w:rsidR="00A55642" w:rsidRPr="00675126">
        <w:rPr>
          <w:rFonts w:hint="cs"/>
          <w:rtl/>
        </w:rPr>
        <w:t xml:space="preserve"> همین محبت قلبی است.</w:t>
      </w:r>
      <w:r w:rsidRPr="00675126">
        <w:rPr>
          <w:rFonts w:hint="cs"/>
          <w:rtl/>
        </w:rPr>
        <w:t xml:space="preserve"> </w:t>
      </w:r>
    </w:p>
    <w:p w14:paraId="2BC62032" w14:textId="70787A05" w:rsidR="008F4FD0" w:rsidRPr="00675126" w:rsidRDefault="00060263" w:rsidP="008F4FD0">
      <w:pPr>
        <w:rPr>
          <w:rtl/>
        </w:rPr>
      </w:pPr>
      <w:r w:rsidRPr="00675126">
        <w:rPr>
          <w:rFonts w:hint="cs"/>
          <w:rtl/>
        </w:rPr>
        <w:t>سؤال</w:t>
      </w:r>
      <w:r w:rsidR="008F4FD0" w:rsidRPr="00675126">
        <w:rPr>
          <w:rFonts w:hint="cs"/>
          <w:rtl/>
        </w:rPr>
        <w:t xml:space="preserve">: بعضی روایت رضی دارد. </w:t>
      </w:r>
    </w:p>
    <w:p w14:paraId="595C6467" w14:textId="711CF0EC" w:rsidR="009967AA" w:rsidRPr="004572C9" w:rsidRDefault="008F4FD0" w:rsidP="009967AA">
      <w:pPr>
        <w:rPr>
          <w:rtl/>
        </w:rPr>
      </w:pPr>
      <w:r w:rsidRPr="00675126">
        <w:rPr>
          <w:rFonts w:hint="cs"/>
          <w:rtl/>
        </w:rPr>
        <w:t xml:space="preserve">جواب: بله رضی مثل حب و کراهت </w:t>
      </w:r>
      <w:r w:rsidR="00060263" w:rsidRPr="00675126">
        <w:rPr>
          <w:rFonts w:hint="cs"/>
          <w:rtl/>
        </w:rPr>
        <w:t>است که</w:t>
      </w:r>
      <w:r w:rsidRPr="00675126">
        <w:rPr>
          <w:rFonts w:hint="cs"/>
          <w:rtl/>
        </w:rPr>
        <w:t xml:space="preserve"> گاهی در فعل قلبی است گاهی در جوارحی به کار </w:t>
      </w:r>
      <w:r w:rsidR="00060263" w:rsidRPr="00675126">
        <w:rPr>
          <w:rFonts w:hint="cs"/>
          <w:rtl/>
        </w:rPr>
        <w:t>می‌رود</w:t>
      </w:r>
      <w:r w:rsidRPr="00675126">
        <w:rPr>
          <w:rFonts w:hint="cs"/>
          <w:rtl/>
        </w:rPr>
        <w:t>.</w:t>
      </w:r>
      <w:r w:rsidR="00A55642" w:rsidRPr="00675126">
        <w:rPr>
          <w:rFonts w:hint="cs"/>
          <w:rtl/>
        </w:rPr>
        <w:t xml:space="preserve"> در روایت شیخ شامی </w:t>
      </w:r>
      <w:r w:rsidR="00060263" w:rsidRPr="00675126">
        <w:rPr>
          <w:rFonts w:hint="cs"/>
          <w:rtl/>
        </w:rPr>
        <w:t>می‌گفت</w:t>
      </w:r>
      <w:r w:rsidR="00A55642" w:rsidRPr="00675126">
        <w:rPr>
          <w:rFonts w:hint="cs"/>
          <w:rtl/>
        </w:rPr>
        <w:t xml:space="preserve"> </w:t>
      </w:r>
      <w:r w:rsidR="009967AA">
        <w:rPr>
          <w:rFonts w:hint="cs"/>
          <w:rtl/>
        </w:rPr>
        <w:t>«</w:t>
      </w:r>
      <w:r w:rsidR="009967AA" w:rsidRPr="00847A07">
        <w:rPr>
          <w:rFonts w:hint="cs"/>
          <w:color w:val="008000"/>
          <w:rtl/>
        </w:rPr>
        <w:t>ارْضَ لِلنَّاسِ‏ مَا تَرْضَى‏ لِنَفْسِكَ</w:t>
      </w:r>
      <w:r w:rsidR="009967AA">
        <w:rPr>
          <w:rFonts w:hint="cs"/>
          <w:rtl/>
        </w:rPr>
        <w:t>».</w:t>
      </w:r>
      <w:r w:rsidR="009967AA">
        <w:rPr>
          <w:rStyle w:val="FootnoteReference"/>
          <w:rtl/>
        </w:rPr>
        <w:footnoteReference w:id="5"/>
      </w:r>
    </w:p>
    <w:p w14:paraId="678CF3AD" w14:textId="39A3BB7C" w:rsidR="008F4FD0" w:rsidRPr="00675126" w:rsidRDefault="008F4FD0" w:rsidP="009967AA">
      <w:pPr>
        <w:rPr>
          <w:rtl/>
        </w:rPr>
      </w:pPr>
    </w:p>
    <w:p w14:paraId="32C8243B" w14:textId="4080D833" w:rsidR="008F4FD0" w:rsidRPr="00675126" w:rsidRDefault="00060263" w:rsidP="008F4FD0">
      <w:pPr>
        <w:rPr>
          <w:rtl/>
        </w:rPr>
      </w:pPr>
      <w:r w:rsidRPr="00675126">
        <w:rPr>
          <w:rFonts w:hint="cs"/>
          <w:rtl/>
        </w:rPr>
        <w:t>سؤال</w:t>
      </w:r>
      <w:r w:rsidR="008F4FD0" w:rsidRPr="00675126">
        <w:rPr>
          <w:rFonts w:hint="cs"/>
          <w:rtl/>
        </w:rPr>
        <w:t>: رضی نسبت به فعل جوارحی نیست؟</w:t>
      </w:r>
    </w:p>
    <w:p w14:paraId="26927024" w14:textId="4303B1D1" w:rsidR="008F4FD0" w:rsidRPr="00675126" w:rsidRDefault="008F4FD0" w:rsidP="008F4FD0">
      <w:pPr>
        <w:rPr>
          <w:rtl/>
        </w:rPr>
      </w:pPr>
      <w:r w:rsidRPr="00675126">
        <w:rPr>
          <w:rFonts w:hint="cs"/>
          <w:rtl/>
        </w:rPr>
        <w:t xml:space="preserve">جواب: نه. حب هم در قرآن جاهایی در رفتارها </w:t>
      </w:r>
      <w:r w:rsidR="00060263" w:rsidRPr="00675126">
        <w:rPr>
          <w:rFonts w:hint="cs"/>
          <w:rtl/>
        </w:rPr>
        <w:t>به‌کاررفته</w:t>
      </w:r>
      <w:r w:rsidRPr="00675126">
        <w:rPr>
          <w:rFonts w:hint="cs"/>
          <w:rtl/>
        </w:rPr>
        <w:t xml:space="preserve"> است.</w:t>
      </w:r>
    </w:p>
    <w:p w14:paraId="57779669" w14:textId="2138715B" w:rsidR="008F4FD0" w:rsidRPr="00675126" w:rsidRDefault="008F4FD0" w:rsidP="00A55642">
      <w:pPr>
        <w:rPr>
          <w:rtl/>
        </w:rPr>
      </w:pPr>
      <w:r w:rsidRPr="00675126">
        <w:rPr>
          <w:rFonts w:hint="cs"/>
          <w:rtl/>
        </w:rPr>
        <w:t xml:space="preserve">پس اگر معنای اول بگوییم </w:t>
      </w:r>
      <w:r w:rsidR="00060263" w:rsidRPr="00675126">
        <w:rPr>
          <w:rFonts w:hint="cs"/>
          <w:rtl/>
        </w:rPr>
        <w:t>می‌شد</w:t>
      </w:r>
      <w:r w:rsidRPr="00675126">
        <w:rPr>
          <w:rFonts w:hint="cs"/>
          <w:rtl/>
        </w:rPr>
        <w:t xml:space="preserve"> با تنقیح مناط شامل رفتارها شود و اگر معنای دوم را بگیریم </w:t>
      </w:r>
      <w:r w:rsidR="00060263" w:rsidRPr="00675126">
        <w:rPr>
          <w:rFonts w:hint="cs"/>
          <w:rtl/>
        </w:rPr>
        <w:t>می‌گوییم</w:t>
      </w:r>
      <w:r w:rsidRPr="00675126">
        <w:rPr>
          <w:rFonts w:hint="cs"/>
          <w:rtl/>
        </w:rPr>
        <w:t xml:space="preserve"> شمول قاعده شامل حب قلبی هم </w:t>
      </w:r>
      <w:r w:rsidR="00060263" w:rsidRPr="00675126">
        <w:rPr>
          <w:rFonts w:hint="cs"/>
          <w:rtl/>
        </w:rPr>
        <w:t>می‌شود</w:t>
      </w:r>
      <w:r w:rsidRPr="00675126">
        <w:rPr>
          <w:rFonts w:hint="cs"/>
          <w:rtl/>
        </w:rPr>
        <w:t>. لذا بعید نیست کسی بگوید قاعده شامل همه</w:t>
      </w:r>
      <w:r w:rsidR="00A55642" w:rsidRPr="00675126">
        <w:rPr>
          <w:rFonts w:hint="cs"/>
          <w:rtl/>
        </w:rPr>
        <w:t xml:space="preserve"> </w:t>
      </w:r>
      <w:r w:rsidR="00060263" w:rsidRPr="00675126">
        <w:rPr>
          <w:rFonts w:hint="cs"/>
          <w:rtl/>
        </w:rPr>
        <w:t>بخش‌ها</w:t>
      </w:r>
      <w:r w:rsidR="00A55642" w:rsidRPr="00675126">
        <w:rPr>
          <w:rFonts w:hint="cs"/>
          <w:rtl/>
        </w:rPr>
        <w:t xml:space="preserve"> </w:t>
      </w:r>
      <w:r w:rsidR="00060263" w:rsidRPr="00675126">
        <w:rPr>
          <w:rFonts w:hint="cs"/>
          <w:rtl/>
        </w:rPr>
        <w:t>می‌شود</w:t>
      </w:r>
      <w:r w:rsidR="00A55642" w:rsidRPr="00675126">
        <w:rPr>
          <w:rFonts w:hint="cs"/>
          <w:rtl/>
        </w:rPr>
        <w:t xml:space="preserve">. هم </w:t>
      </w:r>
      <w:r w:rsidR="00060263" w:rsidRPr="00675126">
        <w:rPr>
          <w:rFonts w:hint="cs"/>
          <w:rtl/>
        </w:rPr>
        <w:t>می‌گوید</w:t>
      </w:r>
      <w:r w:rsidR="00A55642" w:rsidRPr="00675126">
        <w:rPr>
          <w:rFonts w:hint="cs"/>
          <w:rtl/>
        </w:rPr>
        <w:t xml:space="preserve"> رجحان دارد که قلبا انسان برای دیگران چیزی را که برای خودش </w:t>
      </w:r>
      <w:r w:rsidR="00060263" w:rsidRPr="00675126">
        <w:rPr>
          <w:rFonts w:hint="cs"/>
          <w:rtl/>
        </w:rPr>
        <w:t>می‌پسندد</w:t>
      </w:r>
      <w:r w:rsidR="00A55642" w:rsidRPr="00675126">
        <w:rPr>
          <w:rFonts w:hint="cs"/>
          <w:rtl/>
        </w:rPr>
        <w:t xml:space="preserve"> برای دیگری هم بشود که نفی حسد هم هست. هم اینکه در </w:t>
      </w:r>
      <w:r w:rsidR="00060263" w:rsidRPr="00675126">
        <w:rPr>
          <w:rFonts w:hint="cs"/>
          <w:rtl/>
        </w:rPr>
        <w:t>تعامل‌ها</w:t>
      </w:r>
      <w:r w:rsidR="00A55642" w:rsidRPr="00675126">
        <w:rPr>
          <w:rFonts w:hint="cs"/>
          <w:rtl/>
        </w:rPr>
        <w:t xml:space="preserve"> </w:t>
      </w:r>
      <w:r w:rsidR="00060263" w:rsidRPr="00675126">
        <w:rPr>
          <w:rFonts w:hint="cs"/>
          <w:rtl/>
        </w:rPr>
        <w:t>می‌گوید</w:t>
      </w:r>
      <w:r w:rsidR="00A55642" w:rsidRPr="00675126">
        <w:rPr>
          <w:rFonts w:hint="cs"/>
          <w:rtl/>
        </w:rPr>
        <w:t xml:space="preserve"> </w:t>
      </w:r>
      <w:r w:rsidR="00060263" w:rsidRPr="00675126">
        <w:rPr>
          <w:rFonts w:hint="cs"/>
          <w:rtl/>
        </w:rPr>
        <w:t>آن‌چنان‌که</w:t>
      </w:r>
      <w:r w:rsidR="00A55642" w:rsidRPr="00675126">
        <w:rPr>
          <w:rFonts w:hint="cs"/>
          <w:rtl/>
        </w:rPr>
        <w:t xml:space="preserve"> دوست داری مردم با تو تعامل کنند با آنها تعامل بکن.</w:t>
      </w:r>
      <w:r w:rsidRPr="00675126">
        <w:rPr>
          <w:rFonts w:hint="cs"/>
          <w:rtl/>
        </w:rPr>
        <w:t xml:space="preserve"> </w:t>
      </w:r>
      <w:r w:rsidR="00060263" w:rsidRPr="00675126">
        <w:rPr>
          <w:rFonts w:hint="cs"/>
          <w:rtl/>
        </w:rPr>
        <w:t>جمع‌بندی</w:t>
      </w:r>
      <w:r w:rsidR="00104976" w:rsidRPr="00675126">
        <w:rPr>
          <w:rFonts w:hint="cs"/>
          <w:rtl/>
        </w:rPr>
        <w:t xml:space="preserve"> این </w:t>
      </w:r>
      <w:r w:rsidR="00060263" w:rsidRPr="00675126">
        <w:rPr>
          <w:rFonts w:hint="cs"/>
          <w:rtl/>
        </w:rPr>
        <w:t>تحلیل‌ها</w:t>
      </w:r>
      <w:r w:rsidR="00104976" w:rsidRPr="00675126">
        <w:rPr>
          <w:rFonts w:hint="cs"/>
          <w:rtl/>
        </w:rPr>
        <w:t xml:space="preserve"> این است که قاعده همه </w:t>
      </w:r>
      <w:r w:rsidR="00060263" w:rsidRPr="00675126">
        <w:rPr>
          <w:rFonts w:hint="cs"/>
          <w:rtl/>
        </w:rPr>
        <w:t>بخش‌ها</w:t>
      </w:r>
      <w:r w:rsidR="00104976" w:rsidRPr="00675126">
        <w:rPr>
          <w:rFonts w:hint="cs"/>
          <w:rtl/>
        </w:rPr>
        <w:t xml:space="preserve"> را </w:t>
      </w:r>
      <w:r w:rsidR="00060263" w:rsidRPr="00675126">
        <w:rPr>
          <w:rFonts w:hint="cs"/>
          <w:rtl/>
        </w:rPr>
        <w:t>می‌گیرد</w:t>
      </w:r>
      <w:r w:rsidR="00104976" w:rsidRPr="00675126">
        <w:rPr>
          <w:rFonts w:hint="cs"/>
          <w:rtl/>
        </w:rPr>
        <w:t xml:space="preserve"> حتی اگر معنای دوم باشد. </w:t>
      </w:r>
      <w:r w:rsidR="00060263" w:rsidRPr="00675126">
        <w:rPr>
          <w:rFonts w:hint="cs"/>
          <w:rtl/>
        </w:rPr>
        <w:t>درواقع</w:t>
      </w:r>
      <w:r w:rsidR="00104976" w:rsidRPr="00675126">
        <w:rPr>
          <w:rFonts w:hint="cs"/>
          <w:rtl/>
        </w:rPr>
        <w:t xml:space="preserve"> قاعده هم به افعال جوانحی مثبت توجه دارد هم به رفتارهای مثبت توجه دارد. لذا در </w:t>
      </w:r>
      <w:r w:rsidR="00060263" w:rsidRPr="00675126">
        <w:rPr>
          <w:rFonts w:hint="cs"/>
          <w:rtl/>
        </w:rPr>
        <w:t>بحث</w:t>
      </w:r>
      <w:r w:rsidR="00104976" w:rsidRPr="00675126">
        <w:rPr>
          <w:rFonts w:hint="cs"/>
          <w:rtl/>
        </w:rPr>
        <w:t xml:space="preserve"> حسادت کسی تحلیل کند و مقابلش را بخواهد بررسی کند باید مقابلش را که این روایات باشد توجه کند. </w:t>
      </w:r>
    </w:p>
    <w:p w14:paraId="6A9EEB06" w14:textId="37371776" w:rsidR="00104976" w:rsidRPr="00675126" w:rsidRDefault="00060263" w:rsidP="008F4FD0">
      <w:pPr>
        <w:rPr>
          <w:rtl/>
        </w:rPr>
      </w:pPr>
      <w:r w:rsidRPr="00675126">
        <w:rPr>
          <w:rFonts w:hint="cs"/>
          <w:rtl/>
        </w:rPr>
        <w:t>سؤال</w:t>
      </w:r>
      <w:r w:rsidR="00FC6D75" w:rsidRPr="00675126">
        <w:rPr>
          <w:rFonts w:hint="cs"/>
          <w:rtl/>
        </w:rPr>
        <w:t>: محبت را تشکیکی بگیریم</w:t>
      </w:r>
      <w:r w:rsidR="00104976" w:rsidRPr="00675126">
        <w:rPr>
          <w:rFonts w:hint="cs"/>
          <w:rtl/>
        </w:rPr>
        <w:t xml:space="preserve"> </w:t>
      </w:r>
      <w:r w:rsidRPr="00675126">
        <w:rPr>
          <w:rFonts w:hint="cs"/>
          <w:rtl/>
        </w:rPr>
        <w:t>می‌گوییم</w:t>
      </w:r>
      <w:r w:rsidR="00104976" w:rsidRPr="00675126">
        <w:rPr>
          <w:rFonts w:hint="cs"/>
          <w:rtl/>
        </w:rPr>
        <w:t xml:space="preserve"> همه مراتب تشکیکی را </w:t>
      </w:r>
      <w:r w:rsidRPr="00675126">
        <w:rPr>
          <w:rFonts w:hint="cs"/>
          <w:rtl/>
        </w:rPr>
        <w:t>می‌گوید</w:t>
      </w:r>
      <w:r w:rsidR="00104976" w:rsidRPr="00675126">
        <w:rPr>
          <w:rFonts w:hint="cs"/>
          <w:rtl/>
        </w:rPr>
        <w:t xml:space="preserve"> چه همراه عمل چه بدون عمل.</w:t>
      </w:r>
    </w:p>
    <w:p w14:paraId="25A33277" w14:textId="169E4850" w:rsidR="00104976" w:rsidRPr="00675126" w:rsidRDefault="00104976" w:rsidP="008F4FD0">
      <w:pPr>
        <w:rPr>
          <w:rtl/>
        </w:rPr>
      </w:pPr>
      <w:r w:rsidRPr="00675126">
        <w:rPr>
          <w:rFonts w:hint="cs"/>
          <w:rtl/>
        </w:rPr>
        <w:t xml:space="preserve">جواب: فرض ما این است که دو معنا جدا است. </w:t>
      </w:r>
      <w:r w:rsidR="00FC6D75" w:rsidRPr="00675126">
        <w:rPr>
          <w:rFonts w:hint="cs"/>
          <w:rtl/>
        </w:rPr>
        <w:t>تشکیک</w:t>
      </w:r>
      <w:r w:rsidRPr="00675126">
        <w:rPr>
          <w:rFonts w:hint="cs"/>
          <w:rtl/>
        </w:rPr>
        <w:t xml:space="preserve"> باید معنای جامعی پیدا کنیم بعد بگوییم </w:t>
      </w:r>
      <w:r w:rsidR="00FC6D75" w:rsidRPr="00675126">
        <w:rPr>
          <w:rFonts w:hint="cs"/>
          <w:rtl/>
        </w:rPr>
        <w:t>تشکیک</w:t>
      </w:r>
      <w:r w:rsidRPr="00675126">
        <w:rPr>
          <w:rFonts w:hint="cs"/>
          <w:rtl/>
        </w:rPr>
        <w:t xml:space="preserve"> است. حب قلبی با رفتارهای برآمده از </w:t>
      </w:r>
      <w:r w:rsidR="00060263" w:rsidRPr="00675126">
        <w:rPr>
          <w:rFonts w:hint="cs"/>
          <w:rtl/>
        </w:rPr>
        <w:t>امر قلبی</w:t>
      </w:r>
      <w:r w:rsidRPr="00675126">
        <w:rPr>
          <w:rFonts w:hint="cs"/>
          <w:rtl/>
        </w:rPr>
        <w:t xml:space="preserve"> دو معناست. </w:t>
      </w:r>
    </w:p>
    <w:p w14:paraId="4E20104E" w14:textId="74DB5E74" w:rsidR="00104976" w:rsidRPr="00675126" w:rsidRDefault="00104976" w:rsidP="008F4FD0">
      <w:pPr>
        <w:rPr>
          <w:rtl/>
        </w:rPr>
      </w:pPr>
      <w:r w:rsidRPr="00675126">
        <w:rPr>
          <w:rFonts w:hint="cs"/>
          <w:rtl/>
        </w:rPr>
        <w:t xml:space="preserve">احتمال دیگر اینکه بگوییم لفظ در هر دو معنا </w:t>
      </w:r>
      <w:r w:rsidR="00060263" w:rsidRPr="00675126">
        <w:rPr>
          <w:rFonts w:hint="cs"/>
          <w:rtl/>
        </w:rPr>
        <w:t>به‌کاررفته</w:t>
      </w:r>
      <w:r w:rsidRPr="00675126">
        <w:rPr>
          <w:rFonts w:hint="cs"/>
          <w:rtl/>
        </w:rPr>
        <w:t xml:space="preserve"> است. لفظ در دو معنای مجازی و حقیقی یا مشترک </w:t>
      </w:r>
      <w:r w:rsidR="00060263" w:rsidRPr="00675126">
        <w:rPr>
          <w:rFonts w:hint="cs"/>
          <w:rtl/>
        </w:rPr>
        <w:t>به‌کاررفته</w:t>
      </w:r>
      <w:r w:rsidRPr="00675126">
        <w:rPr>
          <w:rFonts w:hint="cs"/>
          <w:rtl/>
        </w:rPr>
        <w:t xml:space="preserve"> است. احبب </w:t>
      </w:r>
      <w:r w:rsidR="00FC6D75" w:rsidRPr="00675126">
        <w:rPr>
          <w:rFonts w:hint="cs"/>
          <w:rtl/>
        </w:rPr>
        <w:t>هم‌زمان</w:t>
      </w:r>
      <w:r w:rsidRPr="00675126">
        <w:rPr>
          <w:rFonts w:hint="cs"/>
          <w:rtl/>
        </w:rPr>
        <w:t xml:space="preserve"> </w:t>
      </w:r>
      <w:r w:rsidR="00060263" w:rsidRPr="00675126">
        <w:rPr>
          <w:rFonts w:hint="cs"/>
          <w:rtl/>
        </w:rPr>
        <w:t>می‌گوید</w:t>
      </w:r>
      <w:r w:rsidRPr="00675126">
        <w:rPr>
          <w:rFonts w:hint="cs"/>
          <w:rtl/>
        </w:rPr>
        <w:t xml:space="preserve"> هم </w:t>
      </w:r>
      <w:r w:rsidR="00060263" w:rsidRPr="00675126">
        <w:rPr>
          <w:rFonts w:hint="cs"/>
          <w:rtl/>
        </w:rPr>
        <w:t>این‌طور</w:t>
      </w:r>
      <w:r w:rsidRPr="00675126">
        <w:rPr>
          <w:rFonts w:hint="cs"/>
          <w:rtl/>
        </w:rPr>
        <w:t xml:space="preserve"> بپسند هم در رفتار </w:t>
      </w:r>
      <w:r w:rsidR="00060263" w:rsidRPr="00675126">
        <w:rPr>
          <w:rFonts w:hint="cs"/>
          <w:rtl/>
        </w:rPr>
        <w:t>این‌طور</w:t>
      </w:r>
      <w:r w:rsidRPr="00675126">
        <w:rPr>
          <w:rFonts w:hint="cs"/>
          <w:rtl/>
        </w:rPr>
        <w:t xml:space="preserve"> انجام بده. این هم احتمال سوم است که استعمال لفظ در اکثر از معنا شود. یا اینکه شما </w:t>
      </w:r>
      <w:r w:rsidR="00060263" w:rsidRPr="00675126">
        <w:rPr>
          <w:rFonts w:hint="cs"/>
          <w:rtl/>
        </w:rPr>
        <w:t>می‌گویید</w:t>
      </w:r>
      <w:r w:rsidRPr="00675126">
        <w:rPr>
          <w:rFonts w:hint="cs"/>
          <w:rtl/>
        </w:rPr>
        <w:t xml:space="preserve"> که محبت را طوری معنا کند که شامل رفتار هم بشود که البته این هم مجاز است.</w:t>
      </w:r>
    </w:p>
    <w:p w14:paraId="51B1A81A" w14:textId="6C67F2B8" w:rsidR="00104976" w:rsidRPr="00675126" w:rsidRDefault="00060263" w:rsidP="008F4FD0">
      <w:pPr>
        <w:rPr>
          <w:rtl/>
        </w:rPr>
      </w:pPr>
      <w:r w:rsidRPr="00675126">
        <w:rPr>
          <w:rFonts w:hint="cs"/>
          <w:rtl/>
        </w:rPr>
        <w:t>سؤال: مثل ایمان که شامل رفتار هم می‌شود</w:t>
      </w:r>
      <w:r w:rsidR="00104976" w:rsidRPr="00675126">
        <w:rPr>
          <w:rFonts w:hint="cs"/>
          <w:rtl/>
        </w:rPr>
        <w:t>.</w:t>
      </w:r>
    </w:p>
    <w:p w14:paraId="0D1567E1" w14:textId="312F6851" w:rsidR="00104976" w:rsidRPr="00675126" w:rsidRDefault="00104976" w:rsidP="008F4FD0">
      <w:pPr>
        <w:rPr>
          <w:rtl/>
        </w:rPr>
      </w:pPr>
      <w:r w:rsidRPr="00675126">
        <w:rPr>
          <w:rFonts w:hint="cs"/>
          <w:rtl/>
        </w:rPr>
        <w:t xml:space="preserve">جواب: </w:t>
      </w:r>
      <w:r w:rsidR="00FC6D75" w:rsidRPr="00675126">
        <w:rPr>
          <w:rFonts w:hint="cs"/>
          <w:rtl/>
        </w:rPr>
        <w:t>آن‌هم</w:t>
      </w:r>
      <w:r w:rsidRPr="00675126">
        <w:rPr>
          <w:rFonts w:hint="cs"/>
          <w:rtl/>
        </w:rPr>
        <w:t xml:space="preserve"> مجاز است. ایمان امر قلبی است.</w:t>
      </w:r>
    </w:p>
    <w:p w14:paraId="2B087874" w14:textId="1B30139A" w:rsidR="00104976" w:rsidRPr="00675126" w:rsidRDefault="00104976" w:rsidP="00060263">
      <w:pPr>
        <w:pStyle w:val="Heading1"/>
        <w:rPr>
          <w:rtl/>
        </w:rPr>
      </w:pPr>
      <w:bookmarkStart w:id="9" w:name="_Toc85544951"/>
      <w:r w:rsidRPr="00675126">
        <w:rPr>
          <w:rFonts w:hint="cs"/>
          <w:rtl/>
        </w:rPr>
        <w:t>مبحث چهارم</w:t>
      </w:r>
      <w:r w:rsidR="00A55642" w:rsidRPr="00675126">
        <w:rPr>
          <w:rFonts w:hint="cs"/>
          <w:rtl/>
        </w:rPr>
        <w:t>:</w:t>
      </w:r>
      <w:r w:rsidR="00060263" w:rsidRPr="00675126">
        <w:rPr>
          <w:rFonts w:hint="cs"/>
          <w:rtl/>
        </w:rPr>
        <w:t xml:space="preserve"> ارشادی یا مولوی بودن قاعده</w:t>
      </w:r>
      <w:bookmarkEnd w:id="9"/>
    </w:p>
    <w:p w14:paraId="10FA03DA" w14:textId="115F96EF" w:rsidR="00104976" w:rsidRPr="00675126" w:rsidRDefault="00104976" w:rsidP="00A55642">
      <w:pPr>
        <w:rPr>
          <w:rtl/>
        </w:rPr>
      </w:pPr>
      <w:r w:rsidRPr="00675126">
        <w:rPr>
          <w:rFonts w:hint="cs"/>
          <w:rtl/>
        </w:rPr>
        <w:t xml:space="preserve">احبب لغیرک ما تحب لنفسک یا اکره لغیرک ما تکره لنفسک اینها اوامر </w:t>
      </w:r>
      <w:r w:rsidR="00FC6D75" w:rsidRPr="00675126">
        <w:rPr>
          <w:rFonts w:hint="cs"/>
          <w:rtl/>
        </w:rPr>
        <w:t>ارشادی‌اند</w:t>
      </w:r>
      <w:r w:rsidRPr="00675126">
        <w:rPr>
          <w:rFonts w:hint="cs"/>
          <w:rtl/>
        </w:rPr>
        <w:t xml:space="preserve"> یا مولوی؟ طرح کردم زیرا اشتباهی که زیاد مرتکب </w:t>
      </w:r>
      <w:r w:rsidR="00FC6D75" w:rsidRPr="00675126">
        <w:rPr>
          <w:rFonts w:hint="cs"/>
          <w:rtl/>
        </w:rPr>
        <w:t>می‌شوند</w:t>
      </w:r>
      <w:r w:rsidRPr="00675126">
        <w:rPr>
          <w:rFonts w:hint="cs"/>
          <w:rtl/>
        </w:rPr>
        <w:t xml:space="preserve"> و افراد زیادی در آن </w:t>
      </w:r>
      <w:r w:rsidR="00FC6D75" w:rsidRPr="00675126">
        <w:rPr>
          <w:rFonts w:hint="cs"/>
          <w:rtl/>
        </w:rPr>
        <w:t>می‌افتند</w:t>
      </w:r>
      <w:r w:rsidRPr="00675126">
        <w:rPr>
          <w:rFonts w:hint="cs"/>
          <w:rtl/>
        </w:rPr>
        <w:t xml:space="preserve"> آن را رفع کنم. ممکن است کسی بگوید ارشادی است زیرا عقل هم </w:t>
      </w:r>
      <w:r w:rsidR="00FC6D75" w:rsidRPr="00675126">
        <w:rPr>
          <w:rFonts w:hint="cs"/>
          <w:rtl/>
        </w:rPr>
        <w:t>می‌فهمد</w:t>
      </w:r>
      <w:r w:rsidRPr="00675126">
        <w:rPr>
          <w:rFonts w:hint="cs"/>
          <w:rtl/>
        </w:rPr>
        <w:t xml:space="preserve">. یکی از ادله قاعده حکم مستقل عقل بود که عقل </w:t>
      </w:r>
      <w:r w:rsidR="00060263" w:rsidRPr="00675126">
        <w:rPr>
          <w:rFonts w:hint="cs"/>
          <w:rtl/>
        </w:rPr>
        <w:t>می‌گوید</w:t>
      </w:r>
      <w:r w:rsidRPr="00675126">
        <w:rPr>
          <w:rFonts w:hint="cs"/>
          <w:rtl/>
        </w:rPr>
        <w:t xml:space="preserve"> </w:t>
      </w:r>
      <w:r w:rsidR="00FC6D75" w:rsidRPr="00675126">
        <w:rPr>
          <w:rFonts w:hint="cs"/>
          <w:rtl/>
        </w:rPr>
        <w:t>انسان‌ها</w:t>
      </w:r>
      <w:r w:rsidRPr="00675126">
        <w:rPr>
          <w:rFonts w:hint="cs"/>
          <w:rtl/>
        </w:rPr>
        <w:t xml:space="preserve"> از گوهر مشترکی برخوردارند و چون یکی است باید به آن توجه کرد الا جاهایی که استثنا خورده است. پس این ارشاد </w:t>
      </w:r>
      <w:r w:rsidR="00060263" w:rsidRPr="00675126">
        <w:rPr>
          <w:rFonts w:hint="cs"/>
          <w:rtl/>
        </w:rPr>
        <w:t>می‌شود</w:t>
      </w:r>
      <w:r w:rsidRPr="00675126">
        <w:rPr>
          <w:rFonts w:hint="cs"/>
          <w:rtl/>
        </w:rPr>
        <w:t xml:space="preserve">. ما </w:t>
      </w:r>
      <w:r w:rsidR="00FC6D75" w:rsidRPr="00675126">
        <w:rPr>
          <w:rFonts w:hint="cs"/>
          <w:rtl/>
        </w:rPr>
        <w:t>قبلاً</w:t>
      </w:r>
      <w:r w:rsidRPr="00675126">
        <w:rPr>
          <w:rFonts w:hint="cs"/>
          <w:rtl/>
        </w:rPr>
        <w:t xml:space="preserve"> این را توضیح دادیم که اوامر ارشادی یا مفهوم ارشاد که به کار </w:t>
      </w:r>
      <w:r w:rsidR="00060263" w:rsidRPr="00675126">
        <w:rPr>
          <w:rFonts w:hint="cs"/>
          <w:rtl/>
        </w:rPr>
        <w:t>می‌رود</w:t>
      </w:r>
      <w:r w:rsidRPr="00675126">
        <w:rPr>
          <w:rFonts w:hint="cs"/>
          <w:rtl/>
        </w:rPr>
        <w:t xml:space="preserve"> و استعمال </w:t>
      </w:r>
      <w:r w:rsidR="00060263" w:rsidRPr="00675126">
        <w:rPr>
          <w:rFonts w:hint="cs"/>
          <w:rtl/>
        </w:rPr>
        <w:t>می‌شود</w:t>
      </w:r>
      <w:r w:rsidRPr="00675126">
        <w:rPr>
          <w:rFonts w:hint="cs"/>
          <w:rtl/>
        </w:rPr>
        <w:t xml:space="preserve"> دوتاست. یکی ارشاد مقابل مولوی است و درجایی است که امر نتواند مولوی شود یا مستلزم دور و تسلسل شود یا لغو شود. مثل اطیعوا الله. این ارشادیت قسیم مولوی</w:t>
      </w:r>
      <w:r w:rsidR="00A55642" w:rsidRPr="00675126">
        <w:rPr>
          <w:rFonts w:hint="cs"/>
          <w:rtl/>
        </w:rPr>
        <w:t>ت</w:t>
      </w:r>
      <w:r w:rsidRPr="00675126">
        <w:rPr>
          <w:rFonts w:hint="cs"/>
          <w:rtl/>
        </w:rPr>
        <w:t xml:space="preserve"> است. اوامر مولوی یعنی آنچه </w:t>
      </w:r>
      <w:r w:rsidR="00A55642" w:rsidRPr="00675126">
        <w:rPr>
          <w:rFonts w:hint="cs"/>
          <w:rtl/>
        </w:rPr>
        <w:t xml:space="preserve">به استحقاق و ثواب مستقل </w:t>
      </w:r>
      <w:r w:rsidR="00FC6D75" w:rsidRPr="00675126">
        <w:rPr>
          <w:rFonts w:hint="cs"/>
          <w:rtl/>
        </w:rPr>
        <w:t>به‌عنوان</w:t>
      </w:r>
      <w:r w:rsidR="00A55642" w:rsidRPr="00675126">
        <w:rPr>
          <w:rFonts w:hint="cs"/>
          <w:rtl/>
        </w:rPr>
        <w:t xml:space="preserve"> خودش </w:t>
      </w:r>
      <w:r w:rsidR="00FC6D75" w:rsidRPr="00675126">
        <w:rPr>
          <w:rFonts w:hint="cs"/>
          <w:rtl/>
        </w:rPr>
        <w:t>می‌انجامد</w:t>
      </w:r>
      <w:r w:rsidR="00A55642" w:rsidRPr="00675126">
        <w:rPr>
          <w:rFonts w:hint="cs"/>
          <w:rtl/>
        </w:rPr>
        <w:t xml:space="preserve"> و شارع در آن اعمال مولویتی کرده</w:t>
      </w:r>
      <w:r w:rsidRPr="00675126">
        <w:rPr>
          <w:rFonts w:hint="cs"/>
          <w:rtl/>
        </w:rPr>
        <w:t xml:space="preserve"> که مستلزم </w:t>
      </w:r>
      <w:r w:rsidR="00FC6D75" w:rsidRPr="00675126">
        <w:rPr>
          <w:rFonts w:hint="cs"/>
          <w:rtl/>
        </w:rPr>
        <w:t>استحقاق</w:t>
      </w:r>
      <w:r w:rsidRPr="00675126">
        <w:rPr>
          <w:rFonts w:hint="cs"/>
          <w:rtl/>
        </w:rPr>
        <w:t xml:space="preserve"> عقاب و ثواب مستقل است. ارشادی یعنی </w:t>
      </w:r>
      <w:r w:rsidR="00060263" w:rsidRPr="00675126">
        <w:rPr>
          <w:rFonts w:hint="cs"/>
          <w:rtl/>
        </w:rPr>
        <w:t>این‌طور</w:t>
      </w:r>
      <w:r w:rsidRPr="00675126">
        <w:rPr>
          <w:rFonts w:hint="cs"/>
          <w:rtl/>
        </w:rPr>
        <w:t xml:space="preserve"> نیست. اگر امر بخواهد حمل بر مولویت شود مستلزم دور و تسلسل است یا لغویت دارد. </w:t>
      </w:r>
    </w:p>
    <w:p w14:paraId="372B09FD" w14:textId="605828FE" w:rsidR="00104976" w:rsidRPr="00675126" w:rsidRDefault="00104976" w:rsidP="00A55642">
      <w:pPr>
        <w:rPr>
          <w:rtl/>
        </w:rPr>
      </w:pPr>
      <w:r w:rsidRPr="00675126">
        <w:rPr>
          <w:rFonts w:hint="cs"/>
          <w:rtl/>
        </w:rPr>
        <w:lastRenderedPageBreak/>
        <w:t xml:space="preserve">اما نوعی ارشاد دیگر داریم که تقابل با مولویت نداریم. </w:t>
      </w:r>
      <w:r w:rsidR="00FC6D75" w:rsidRPr="00675126">
        <w:rPr>
          <w:rFonts w:hint="cs"/>
          <w:rtl/>
        </w:rPr>
        <w:t>آنجایی</w:t>
      </w:r>
      <w:r w:rsidRPr="00675126">
        <w:rPr>
          <w:rFonts w:hint="cs"/>
          <w:rtl/>
        </w:rPr>
        <w:t xml:space="preserve"> است که در دلیل لفظی به حکمی اشاره </w:t>
      </w:r>
      <w:r w:rsidR="00060263" w:rsidRPr="00675126">
        <w:rPr>
          <w:rFonts w:hint="cs"/>
          <w:rtl/>
        </w:rPr>
        <w:t>می‌شود</w:t>
      </w:r>
      <w:r w:rsidRPr="00675126">
        <w:rPr>
          <w:rFonts w:hint="cs"/>
          <w:rtl/>
        </w:rPr>
        <w:t xml:space="preserve"> که عقل مستقل آن را </w:t>
      </w:r>
      <w:r w:rsidR="00FC6D75" w:rsidRPr="00675126">
        <w:rPr>
          <w:rFonts w:hint="cs"/>
          <w:rtl/>
        </w:rPr>
        <w:t>می‌فهمد</w:t>
      </w:r>
      <w:r w:rsidR="00A55642" w:rsidRPr="00675126">
        <w:rPr>
          <w:rFonts w:hint="cs"/>
          <w:rtl/>
        </w:rPr>
        <w:t xml:space="preserve">. عقل مستقل </w:t>
      </w:r>
      <w:r w:rsidR="00060263" w:rsidRPr="00675126">
        <w:rPr>
          <w:rFonts w:hint="cs"/>
          <w:rtl/>
        </w:rPr>
        <w:t>می‌گوید</w:t>
      </w:r>
      <w:r w:rsidR="00A55642" w:rsidRPr="00675126">
        <w:rPr>
          <w:rFonts w:hint="cs"/>
          <w:rtl/>
        </w:rPr>
        <w:t xml:space="preserve"> ظلم ن</w:t>
      </w:r>
      <w:r w:rsidRPr="00675126">
        <w:rPr>
          <w:rFonts w:hint="cs"/>
          <w:rtl/>
        </w:rPr>
        <w:t xml:space="preserve">کن. دلیل لفظی هم نبود عقل آن را </w:t>
      </w:r>
      <w:r w:rsidR="00FC6D75" w:rsidRPr="00675126">
        <w:rPr>
          <w:rFonts w:hint="cs"/>
          <w:rtl/>
        </w:rPr>
        <w:t>می‌فهمید</w:t>
      </w:r>
      <w:r w:rsidRPr="00675126">
        <w:rPr>
          <w:rFonts w:hint="cs"/>
          <w:rtl/>
        </w:rPr>
        <w:t xml:space="preserve">. و </w:t>
      </w:r>
      <w:r w:rsidR="00FC6D75" w:rsidRPr="00675126">
        <w:rPr>
          <w:rFonts w:hint="cs"/>
          <w:rtl/>
        </w:rPr>
        <w:t>باقاعده</w:t>
      </w:r>
      <w:r w:rsidRPr="00675126">
        <w:rPr>
          <w:rFonts w:hint="cs"/>
          <w:rtl/>
        </w:rPr>
        <w:t xml:space="preserve"> ملازمه </w:t>
      </w:r>
      <w:r w:rsidR="00FC6D75" w:rsidRPr="00675126">
        <w:rPr>
          <w:rFonts w:hint="cs"/>
          <w:rtl/>
        </w:rPr>
        <w:t>بنا بر</w:t>
      </w:r>
      <w:r w:rsidR="00A55642" w:rsidRPr="00675126">
        <w:rPr>
          <w:rFonts w:hint="cs"/>
          <w:rtl/>
        </w:rPr>
        <w:t xml:space="preserve"> مشهور </w:t>
      </w:r>
      <w:r w:rsidRPr="00675126">
        <w:rPr>
          <w:rFonts w:hint="cs"/>
          <w:rtl/>
        </w:rPr>
        <w:t xml:space="preserve">حکم شرعی درست </w:t>
      </w:r>
      <w:r w:rsidR="00060263" w:rsidRPr="00675126">
        <w:rPr>
          <w:rFonts w:hint="cs"/>
          <w:rtl/>
        </w:rPr>
        <w:t>می‌شد</w:t>
      </w:r>
      <w:r w:rsidRPr="00675126">
        <w:rPr>
          <w:rFonts w:hint="cs"/>
          <w:rtl/>
        </w:rPr>
        <w:t>. اما همین</w:t>
      </w:r>
      <w:r w:rsidR="00A55642" w:rsidRPr="00675126">
        <w:rPr>
          <w:rFonts w:hint="cs"/>
          <w:rtl/>
        </w:rPr>
        <w:t xml:space="preserve">ی </w:t>
      </w:r>
      <w:r w:rsidRPr="00675126">
        <w:rPr>
          <w:rFonts w:hint="cs"/>
          <w:rtl/>
        </w:rPr>
        <w:t>که</w:t>
      </w:r>
      <w:r w:rsidR="00A55642" w:rsidRPr="00675126">
        <w:rPr>
          <w:rFonts w:hint="cs"/>
          <w:rtl/>
        </w:rPr>
        <w:t xml:space="preserve"> دلیل لفظی نبود و اگر دلیل لفظی نبود </w:t>
      </w:r>
      <w:r w:rsidR="00FC6D75" w:rsidRPr="00675126">
        <w:rPr>
          <w:rFonts w:hint="cs"/>
          <w:rtl/>
        </w:rPr>
        <w:t>باقاعده</w:t>
      </w:r>
      <w:r w:rsidR="00A55642" w:rsidRPr="00675126">
        <w:rPr>
          <w:rFonts w:hint="cs"/>
          <w:rtl/>
        </w:rPr>
        <w:t xml:space="preserve"> ملازمه </w:t>
      </w:r>
      <w:r w:rsidR="00FC6D75" w:rsidRPr="00675126">
        <w:rPr>
          <w:rFonts w:hint="cs"/>
          <w:rtl/>
        </w:rPr>
        <w:t>می‌پذیرفتیم</w:t>
      </w:r>
      <w:r w:rsidR="00A55642" w:rsidRPr="00675126">
        <w:rPr>
          <w:rFonts w:hint="cs"/>
          <w:rtl/>
        </w:rPr>
        <w:t xml:space="preserve"> اینجا دلیل </w:t>
      </w:r>
      <w:r w:rsidR="00FC6D75" w:rsidRPr="00675126">
        <w:rPr>
          <w:rFonts w:hint="cs"/>
          <w:rtl/>
        </w:rPr>
        <w:t>لفظی‌اش</w:t>
      </w:r>
      <w:r w:rsidR="00A55642" w:rsidRPr="00675126">
        <w:rPr>
          <w:rFonts w:hint="cs"/>
          <w:rtl/>
        </w:rPr>
        <w:t xml:space="preserve"> هم آمده است. اینجا دلیل لفظی ارشاد به همان فهم عقل است اما</w:t>
      </w:r>
      <w:r w:rsidRPr="00675126">
        <w:rPr>
          <w:rFonts w:hint="cs"/>
          <w:rtl/>
        </w:rPr>
        <w:t xml:space="preserve"> نه اینکه مولویت نیست بلکه مولویت هست و تأکید در مولویت هم دارد. زیرا اگر نبود عقل </w:t>
      </w:r>
      <w:r w:rsidR="00FC6D75" w:rsidRPr="00675126">
        <w:rPr>
          <w:rFonts w:hint="cs"/>
          <w:rtl/>
        </w:rPr>
        <w:t>می‌فهمید</w:t>
      </w:r>
      <w:r w:rsidRPr="00675126">
        <w:rPr>
          <w:rFonts w:hint="cs"/>
          <w:rtl/>
        </w:rPr>
        <w:t xml:space="preserve"> دلیل لفظی هم چیزی را افزوده است. ضمن اینکه ممکن است اطلاق در دلیل لفظی باشد که در </w:t>
      </w:r>
      <w:r w:rsidR="00A55642" w:rsidRPr="00675126">
        <w:rPr>
          <w:rFonts w:hint="cs"/>
          <w:rtl/>
        </w:rPr>
        <w:t>حکم عقل</w:t>
      </w:r>
      <w:r w:rsidRPr="00675126">
        <w:rPr>
          <w:rFonts w:hint="cs"/>
          <w:rtl/>
        </w:rPr>
        <w:t xml:space="preserve"> نباشد. این نوع </w:t>
      </w:r>
      <w:r w:rsidR="00A55642" w:rsidRPr="00675126">
        <w:rPr>
          <w:rFonts w:hint="cs"/>
          <w:rtl/>
        </w:rPr>
        <w:t xml:space="preserve">دوم </w:t>
      </w:r>
      <w:r w:rsidRPr="00675126">
        <w:rPr>
          <w:rFonts w:hint="cs"/>
          <w:rtl/>
        </w:rPr>
        <w:t xml:space="preserve">از ارشادیت مقابل مولویت نیست. این </w:t>
      </w:r>
      <w:r w:rsidR="00060263" w:rsidRPr="00675126">
        <w:rPr>
          <w:rFonts w:hint="cs"/>
          <w:rtl/>
        </w:rPr>
        <w:t>می‌گوید</w:t>
      </w:r>
      <w:r w:rsidRPr="00675126">
        <w:rPr>
          <w:rFonts w:hint="cs"/>
          <w:rtl/>
        </w:rPr>
        <w:t xml:space="preserve"> احکام </w:t>
      </w:r>
      <w:r w:rsidR="00FC6D75" w:rsidRPr="00675126">
        <w:rPr>
          <w:rFonts w:hint="cs"/>
          <w:rtl/>
        </w:rPr>
        <w:t>دودسته‌اند</w:t>
      </w:r>
      <w:r w:rsidR="00A55642" w:rsidRPr="00675126">
        <w:rPr>
          <w:rFonts w:hint="cs"/>
          <w:rtl/>
        </w:rPr>
        <w:t xml:space="preserve"> یکی احکامی که تعبدی محض است و دیگری احکام ارشادی که تعبد هم نبود عقل </w:t>
      </w:r>
      <w:r w:rsidR="00FC6D75" w:rsidRPr="00675126">
        <w:rPr>
          <w:rFonts w:hint="cs"/>
          <w:rtl/>
        </w:rPr>
        <w:t>می‌توانست</w:t>
      </w:r>
      <w:r w:rsidR="00A55642" w:rsidRPr="00675126">
        <w:rPr>
          <w:rFonts w:hint="cs"/>
          <w:rtl/>
        </w:rPr>
        <w:t xml:space="preserve"> بفهمد.</w:t>
      </w:r>
    </w:p>
    <w:p w14:paraId="188D5F76" w14:textId="3AFB1F12" w:rsidR="00104976" w:rsidRPr="00675126" w:rsidRDefault="00104976" w:rsidP="008F4FD0">
      <w:pPr>
        <w:rPr>
          <w:rtl/>
        </w:rPr>
      </w:pPr>
      <w:r w:rsidRPr="00675126">
        <w:rPr>
          <w:rFonts w:hint="cs"/>
          <w:rtl/>
        </w:rPr>
        <w:t xml:space="preserve">پس دو تقسیم داریم. یک تقسیم </w:t>
      </w:r>
      <w:r w:rsidR="00060263" w:rsidRPr="00675126">
        <w:rPr>
          <w:rFonts w:hint="cs"/>
          <w:rtl/>
        </w:rPr>
        <w:t>می‌گوید</w:t>
      </w:r>
      <w:r w:rsidRPr="00675126">
        <w:rPr>
          <w:rFonts w:hint="cs"/>
          <w:rtl/>
        </w:rPr>
        <w:t xml:space="preserve"> احکام مولا یا مولوی است یا ارشادی. مولوی یعنی </w:t>
      </w:r>
      <w:r w:rsidR="00FC6D75" w:rsidRPr="00675126">
        <w:rPr>
          <w:rFonts w:hint="cs"/>
          <w:rtl/>
        </w:rPr>
        <w:t>به‌طور</w:t>
      </w:r>
      <w:r w:rsidRPr="00675126">
        <w:rPr>
          <w:rFonts w:hint="cs"/>
          <w:rtl/>
        </w:rPr>
        <w:t xml:space="preserve"> مستقل </w:t>
      </w:r>
      <w:r w:rsidR="00060263" w:rsidRPr="00675126">
        <w:rPr>
          <w:rFonts w:hint="cs"/>
          <w:rtl/>
        </w:rPr>
        <w:t>می‌تواند</w:t>
      </w:r>
      <w:r w:rsidRPr="00675126">
        <w:rPr>
          <w:rFonts w:hint="cs"/>
          <w:rtl/>
        </w:rPr>
        <w:t xml:space="preserve"> ثواب و عقاب به آن داده شود و ارشادی مستقل نیست چون لغو است یا مستلزم دور و تسلسل است.</w:t>
      </w:r>
    </w:p>
    <w:p w14:paraId="3B6164D4" w14:textId="7046E4AA" w:rsidR="00104976" w:rsidRPr="00675126" w:rsidRDefault="00104976" w:rsidP="00060263">
      <w:pPr>
        <w:rPr>
          <w:rtl/>
        </w:rPr>
      </w:pPr>
      <w:r w:rsidRPr="00675126">
        <w:rPr>
          <w:rFonts w:hint="cs"/>
          <w:rtl/>
        </w:rPr>
        <w:t xml:space="preserve">تقسیم دوم اینکه احکام و اوامر گاهی تعبدی است و به علل آن راه نداریم نوع دوم ارشادی یعنی چیزهایی که اگر دلیل لفظی نبود عقل </w:t>
      </w:r>
      <w:r w:rsidR="00FC6D75" w:rsidRPr="00675126">
        <w:rPr>
          <w:rFonts w:hint="cs"/>
          <w:rtl/>
        </w:rPr>
        <w:t>می‌توانست</w:t>
      </w:r>
      <w:r w:rsidRPr="00675126">
        <w:rPr>
          <w:rFonts w:hint="cs"/>
          <w:rtl/>
        </w:rPr>
        <w:t xml:space="preserve"> </w:t>
      </w:r>
      <w:r w:rsidR="00FC6D75" w:rsidRPr="00675126">
        <w:rPr>
          <w:rFonts w:hint="cs"/>
          <w:rtl/>
        </w:rPr>
        <w:t>آن‌ها</w:t>
      </w:r>
      <w:r w:rsidRPr="00675126">
        <w:rPr>
          <w:rFonts w:hint="cs"/>
          <w:rtl/>
        </w:rPr>
        <w:t xml:space="preserve"> را بگوید. این هر دو قسم </w:t>
      </w:r>
      <w:r w:rsidR="00FC6D75" w:rsidRPr="00675126">
        <w:rPr>
          <w:rFonts w:hint="cs"/>
          <w:rtl/>
        </w:rPr>
        <w:t>مولوی‌اند</w:t>
      </w:r>
      <w:r w:rsidRPr="00675126">
        <w:rPr>
          <w:rFonts w:hint="cs"/>
          <w:rtl/>
        </w:rPr>
        <w:t>. یعنی احکام مولوی در قسم اول دو قسم است برخی را عقل ن</w:t>
      </w:r>
      <w:r w:rsidR="00060263" w:rsidRPr="00675126">
        <w:rPr>
          <w:rFonts w:hint="cs"/>
          <w:rtl/>
        </w:rPr>
        <w:t>می‌تواند</w:t>
      </w:r>
      <w:r w:rsidRPr="00675126">
        <w:rPr>
          <w:rFonts w:hint="cs"/>
          <w:rtl/>
        </w:rPr>
        <w:t xml:space="preserve"> بفهمد و به مصالح و مفاسدش </w:t>
      </w:r>
      <w:r w:rsidR="00FC6D75" w:rsidRPr="00675126">
        <w:rPr>
          <w:rFonts w:hint="cs"/>
          <w:rtl/>
        </w:rPr>
        <w:t>مستقلاً</w:t>
      </w:r>
      <w:r w:rsidR="00A55642" w:rsidRPr="00675126">
        <w:rPr>
          <w:rFonts w:hint="cs"/>
          <w:rtl/>
        </w:rPr>
        <w:t xml:space="preserve"> </w:t>
      </w:r>
      <w:r w:rsidRPr="00675126">
        <w:rPr>
          <w:rFonts w:hint="cs"/>
          <w:rtl/>
        </w:rPr>
        <w:t xml:space="preserve">دست پیدا کند اما در نوع دوم عقل </w:t>
      </w:r>
      <w:r w:rsidR="00060263" w:rsidRPr="00675126">
        <w:rPr>
          <w:rFonts w:hint="cs"/>
          <w:rtl/>
        </w:rPr>
        <w:t>می‌تواند</w:t>
      </w:r>
      <w:r w:rsidRPr="00675126">
        <w:rPr>
          <w:rFonts w:hint="cs"/>
          <w:rtl/>
        </w:rPr>
        <w:t xml:space="preserve"> بفهمد</w:t>
      </w:r>
      <w:r w:rsidR="00A55642" w:rsidRPr="00675126">
        <w:rPr>
          <w:rFonts w:hint="cs"/>
          <w:rtl/>
        </w:rPr>
        <w:t xml:space="preserve"> و لفظ </w:t>
      </w:r>
      <w:r w:rsidR="00FC6D75" w:rsidRPr="00675126">
        <w:rPr>
          <w:rFonts w:hint="cs"/>
          <w:rtl/>
        </w:rPr>
        <w:t>مؤکد</w:t>
      </w:r>
      <w:r w:rsidR="00A55642" w:rsidRPr="00675126">
        <w:rPr>
          <w:rFonts w:hint="cs"/>
          <w:rtl/>
        </w:rPr>
        <w:t xml:space="preserve"> آن است ولی حکم عقل هم </w:t>
      </w:r>
      <w:r w:rsidR="00FC6D75" w:rsidRPr="00675126">
        <w:rPr>
          <w:rFonts w:hint="cs"/>
          <w:rtl/>
        </w:rPr>
        <w:t>به‌قاعده</w:t>
      </w:r>
      <w:r w:rsidR="00A55642" w:rsidRPr="00675126">
        <w:rPr>
          <w:rFonts w:hint="cs"/>
          <w:rtl/>
        </w:rPr>
        <w:t xml:space="preserve"> ملازمه شرعی و مولوی است و عقاب و ثواب دارد. </w:t>
      </w:r>
      <w:r w:rsidRPr="00675126">
        <w:rPr>
          <w:rFonts w:hint="cs"/>
          <w:rtl/>
        </w:rPr>
        <w:t xml:space="preserve">پس دو تقسیم داریم تقسیم دوم اقسام مولوی اول است. </w:t>
      </w:r>
      <w:r w:rsidR="00060263" w:rsidRPr="00675126">
        <w:rPr>
          <w:rFonts w:hint="cs"/>
          <w:rtl/>
        </w:rPr>
        <w:t>درواقع تأکید است.</w:t>
      </w:r>
    </w:p>
    <w:p w14:paraId="5B39080C" w14:textId="4846E64E" w:rsidR="00104976" w:rsidRPr="00675126" w:rsidRDefault="00060263" w:rsidP="008F4FD0">
      <w:pPr>
        <w:rPr>
          <w:rtl/>
        </w:rPr>
      </w:pPr>
      <w:r w:rsidRPr="00675126">
        <w:rPr>
          <w:rFonts w:hint="cs"/>
          <w:rtl/>
        </w:rPr>
        <w:t>سؤال</w:t>
      </w:r>
      <w:r w:rsidR="00104976" w:rsidRPr="00675126">
        <w:rPr>
          <w:rFonts w:hint="cs"/>
          <w:rtl/>
        </w:rPr>
        <w:t xml:space="preserve">: تقسیم دوم تأسیسی یا غیر </w:t>
      </w:r>
      <w:r w:rsidR="00FC6D75" w:rsidRPr="00675126">
        <w:rPr>
          <w:rFonts w:hint="cs"/>
          <w:rtl/>
        </w:rPr>
        <w:t>تأسیسی</w:t>
      </w:r>
      <w:r w:rsidR="00104976" w:rsidRPr="00675126">
        <w:rPr>
          <w:rFonts w:hint="cs"/>
          <w:rtl/>
        </w:rPr>
        <w:t xml:space="preserve"> بگوییم</w:t>
      </w:r>
    </w:p>
    <w:p w14:paraId="5A9F5DDB" w14:textId="4706BE22" w:rsidR="00104976" w:rsidRPr="00675126" w:rsidRDefault="00104976" w:rsidP="00060263">
      <w:pPr>
        <w:rPr>
          <w:rtl/>
        </w:rPr>
      </w:pPr>
      <w:r w:rsidRPr="00675126">
        <w:rPr>
          <w:rFonts w:hint="cs"/>
          <w:rtl/>
        </w:rPr>
        <w:t xml:space="preserve">جواب: بله. مولویات بخشی تأسیسی و تعبدی و کمتر مکشوف از جهت مصالح و مفاسد است و قسم دوم آنهایی است که غیر تأسیسی یا تأسیسی </w:t>
      </w:r>
      <w:r w:rsidR="00060263" w:rsidRPr="00675126">
        <w:rPr>
          <w:rFonts w:hint="cs"/>
          <w:rtl/>
        </w:rPr>
        <w:t xml:space="preserve">و </w:t>
      </w:r>
      <w:r w:rsidRPr="00675126">
        <w:rPr>
          <w:rFonts w:hint="cs"/>
          <w:rtl/>
        </w:rPr>
        <w:t xml:space="preserve">تأکیدی است. </w:t>
      </w:r>
      <w:r w:rsidR="00060263" w:rsidRPr="00675126">
        <w:rPr>
          <w:rFonts w:hint="cs"/>
          <w:rtl/>
        </w:rPr>
        <w:t xml:space="preserve">که به این تأکیدی ارشادی می‌گوییم. </w:t>
      </w:r>
      <w:r w:rsidRPr="00675126">
        <w:rPr>
          <w:rFonts w:hint="cs"/>
          <w:rtl/>
        </w:rPr>
        <w:t xml:space="preserve">برای دفع مغالطات هم خوب است </w:t>
      </w:r>
      <w:r w:rsidR="00FC6D75" w:rsidRPr="00675126">
        <w:rPr>
          <w:rFonts w:hint="cs"/>
          <w:rtl/>
        </w:rPr>
        <w:t>اسم‌ها</w:t>
      </w:r>
      <w:r w:rsidRPr="00675126">
        <w:rPr>
          <w:rFonts w:hint="cs"/>
          <w:rtl/>
        </w:rPr>
        <w:t xml:space="preserve"> را تغییر دهیم</w:t>
      </w:r>
      <w:r w:rsidR="00060263" w:rsidRPr="00675126">
        <w:rPr>
          <w:rFonts w:hint="cs"/>
          <w:rtl/>
        </w:rPr>
        <w:t xml:space="preserve"> در تقسیم اول بگوییم مولوی و ارشادی و مولوی هم به دو قسم تأسیسی و تأکیدی یا تعبدی و ارشادی تقسیم می‌شود.</w:t>
      </w:r>
    </w:p>
    <w:p w14:paraId="2F938605" w14:textId="6453D6A9" w:rsidR="00104976" w:rsidRPr="00675126" w:rsidRDefault="00104976" w:rsidP="008F4FD0">
      <w:pPr>
        <w:rPr>
          <w:rtl/>
        </w:rPr>
      </w:pPr>
      <w:r w:rsidRPr="00675126">
        <w:rPr>
          <w:rFonts w:hint="cs"/>
          <w:rtl/>
        </w:rPr>
        <w:t xml:space="preserve">این هم مبحث چهارم در اینجا. </w:t>
      </w:r>
      <w:bookmarkEnd w:id="3"/>
    </w:p>
    <w:sectPr w:rsidR="00104976" w:rsidRPr="0067512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61D0" w14:textId="77777777" w:rsidR="00554982" w:rsidRDefault="00554982" w:rsidP="000D5800">
      <w:pPr>
        <w:spacing w:after="0"/>
      </w:pPr>
      <w:r>
        <w:separator/>
      </w:r>
    </w:p>
  </w:endnote>
  <w:endnote w:type="continuationSeparator" w:id="0">
    <w:p w14:paraId="51B4DFE0" w14:textId="77777777" w:rsidR="00554982" w:rsidRDefault="0055498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A8D2" w14:textId="77777777" w:rsidR="00E70615" w:rsidRDefault="00E70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665651">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9C12" w14:textId="77777777" w:rsidR="00E70615" w:rsidRDefault="00E7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BCB05" w14:textId="77777777" w:rsidR="00554982" w:rsidRDefault="00554982" w:rsidP="000D5800">
      <w:pPr>
        <w:spacing w:after="0"/>
      </w:pPr>
      <w:r>
        <w:separator/>
      </w:r>
    </w:p>
  </w:footnote>
  <w:footnote w:type="continuationSeparator" w:id="0">
    <w:p w14:paraId="3D4619F0" w14:textId="77777777" w:rsidR="00554982" w:rsidRDefault="00554982" w:rsidP="000D5800">
      <w:pPr>
        <w:spacing w:after="0"/>
      </w:pPr>
      <w:r>
        <w:continuationSeparator/>
      </w:r>
    </w:p>
  </w:footnote>
  <w:footnote w:id="1">
    <w:p w14:paraId="24F40D3F" w14:textId="77777777" w:rsidR="00A2037D" w:rsidRPr="00CC0395" w:rsidRDefault="00A2037D" w:rsidP="00A2037D">
      <w:pPr>
        <w:pStyle w:val="FootnoteText"/>
      </w:pPr>
      <w:r w:rsidRPr="00CC0395">
        <w:footnoteRef/>
      </w:r>
      <w:r w:rsidRPr="00CC0395">
        <w:rPr>
          <w:rtl/>
        </w:rPr>
        <w:t xml:space="preserve"> </w:t>
      </w:r>
      <w:hyperlink r:id="rId1" w:history="1">
        <w:r w:rsidRPr="00CC0395">
          <w:rPr>
            <w:rStyle w:val="Hyperlink"/>
            <w:rFonts w:eastAsia="2  Badr"/>
            <w:rtl/>
          </w:rPr>
          <w:t>وسائل الشيعة، الشيخ الحر العاملي، ج15، ص287، أبواب أبواب جهاد النفس وما يناسبه، باب35، ح1، ط آل البيت.</w:t>
        </w:r>
      </w:hyperlink>
    </w:p>
  </w:footnote>
  <w:footnote w:id="2">
    <w:p w14:paraId="14D93961" w14:textId="77777777" w:rsidR="00A2037D" w:rsidRPr="00847A07" w:rsidRDefault="00A2037D" w:rsidP="00A2037D">
      <w:pPr>
        <w:pStyle w:val="FootnoteText"/>
      </w:pPr>
      <w:r w:rsidRPr="00847A07">
        <w:footnoteRef/>
      </w:r>
      <w:r w:rsidRPr="00847A07">
        <w:rPr>
          <w:rtl/>
        </w:rPr>
        <w:t xml:space="preserve"> </w:t>
      </w:r>
      <w:hyperlink r:id="rId2" w:history="1">
        <w:r w:rsidRPr="00847A07">
          <w:rPr>
            <w:rStyle w:val="Hyperlink"/>
            <w:rFonts w:eastAsia="2  Badr"/>
            <w:rtl/>
          </w:rPr>
          <w:t>مستدرك الوسائل، المحدّث النوري، ج11، ص311.</w:t>
        </w:r>
      </w:hyperlink>
    </w:p>
  </w:footnote>
  <w:footnote w:id="3">
    <w:p w14:paraId="05671B03" w14:textId="1F74ED6E" w:rsidR="00EF5A9D" w:rsidRPr="00EF5A9D" w:rsidRDefault="00EF5A9D" w:rsidP="00EF5A9D">
      <w:pPr>
        <w:pStyle w:val="FootnoteText"/>
      </w:pPr>
      <w:r w:rsidRPr="00EF5A9D">
        <w:footnoteRef/>
      </w:r>
      <w:r w:rsidRPr="00EF5A9D">
        <w:rPr>
          <w:rtl/>
        </w:rPr>
        <w:t xml:space="preserve"> </w:t>
      </w:r>
      <w:hyperlink r:id="rId3" w:history="1">
        <w:r w:rsidRPr="00EF5A9D">
          <w:rPr>
            <w:rStyle w:val="Hyperlink"/>
            <w:rFonts w:eastAsia="2  Badr"/>
            <w:rtl/>
          </w:rPr>
          <w:t>مستدرك الوسائل، المحدّث النوري، ج11، ص312.</w:t>
        </w:r>
      </w:hyperlink>
    </w:p>
  </w:footnote>
  <w:footnote w:id="4">
    <w:p w14:paraId="2C1724CD" w14:textId="011DD09B" w:rsidR="007E4101" w:rsidRPr="007E4101" w:rsidRDefault="007E4101" w:rsidP="007E4101">
      <w:pPr>
        <w:pStyle w:val="FootnoteText"/>
      </w:pPr>
      <w:r w:rsidRPr="007E4101">
        <w:footnoteRef/>
      </w:r>
      <w:r w:rsidRPr="007E4101">
        <w:rPr>
          <w:rtl/>
        </w:rPr>
        <w:t xml:space="preserve"> </w:t>
      </w:r>
      <w:hyperlink r:id="rId4" w:history="1">
        <w:r w:rsidRPr="007E4101">
          <w:rPr>
            <w:rStyle w:val="Hyperlink"/>
            <w:rFonts w:eastAsia="2  Badr" w:hint="eastAsia"/>
            <w:rtl/>
          </w:rPr>
          <w:t>نهج</w:t>
        </w:r>
        <w:r w:rsidRPr="007E4101">
          <w:rPr>
            <w:rStyle w:val="Hyperlink"/>
            <w:rFonts w:eastAsia="2  Badr"/>
            <w:rtl/>
          </w:rPr>
          <w:t xml:space="preserve"> البلاغه، صبحي صالح، ج1، ص397، نامه 31.</w:t>
        </w:r>
      </w:hyperlink>
    </w:p>
  </w:footnote>
  <w:footnote w:id="5">
    <w:p w14:paraId="4884B3E3" w14:textId="77777777" w:rsidR="009967AA" w:rsidRPr="00847A07" w:rsidRDefault="009967AA" w:rsidP="009967AA">
      <w:pPr>
        <w:pStyle w:val="FootnoteText"/>
      </w:pPr>
      <w:r w:rsidRPr="00847A07">
        <w:footnoteRef/>
      </w:r>
      <w:r w:rsidRPr="00847A07">
        <w:rPr>
          <w:rtl/>
        </w:rPr>
        <w:t xml:space="preserve"> </w:t>
      </w:r>
      <w:hyperlink r:id="rId5" w:history="1">
        <w:r w:rsidRPr="00847A07">
          <w:rPr>
            <w:rStyle w:val="Hyperlink"/>
            <w:rFonts w:eastAsia="2  Badr"/>
            <w:rtl/>
          </w:rPr>
          <w:t>مستدرك الوسائل، المحدّث النوري، ج11، ص311.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03E7" w14:textId="77777777" w:rsidR="00E70615" w:rsidRDefault="00E7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321D31CB" w:rsidR="00A2072A" w:rsidRDefault="00A2072A" w:rsidP="00FC6D75">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E70615">
      <w:rPr>
        <w:rFonts w:ascii="Adobe Arabic" w:hAnsi="Adobe Arabic" w:cs="Adobe Arabic" w:hint="cs"/>
        <w:b/>
        <w:bCs/>
        <w:sz w:val="24"/>
        <w:szCs w:val="24"/>
        <w:rtl/>
      </w:rPr>
      <w:t>2</w:t>
    </w:r>
    <w:r w:rsidR="00FC6D75">
      <w:rPr>
        <w:rFonts w:ascii="Adobe Arabic" w:hAnsi="Adobe Arabic" w:cs="Adobe Arabic" w:hint="cs"/>
        <w:b/>
        <w:bCs/>
        <w:sz w:val="24"/>
        <w:szCs w:val="24"/>
        <w:rtl/>
      </w:rPr>
      <w:t>7</w:t>
    </w:r>
    <w:r>
      <w:rPr>
        <w:rFonts w:ascii="Adobe Arabic" w:hAnsi="Adobe Arabic" w:cs="Adobe Arabic" w:hint="cs"/>
        <w:b/>
        <w:bCs/>
        <w:sz w:val="24"/>
        <w:szCs w:val="24"/>
        <w:rtl/>
      </w:rPr>
      <w:t>/0</w:t>
    </w:r>
    <w:r w:rsidR="00E7380B">
      <w:rPr>
        <w:rFonts w:ascii="Adobe Arabic" w:hAnsi="Adobe Arabic" w:cs="Adobe Arabic" w:hint="cs"/>
        <w:b/>
        <w:bCs/>
        <w:sz w:val="24"/>
        <w:szCs w:val="24"/>
        <w:rtl/>
      </w:rPr>
      <w:t>7</w:t>
    </w:r>
    <w:r>
      <w:rPr>
        <w:rFonts w:ascii="Adobe Arabic" w:hAnsi="Adobe Arabic" w:cs="Adobe Arabic" w:hint="cs"/>
        <w:b/>
        <w:bCs/>
        <w:sz w:val="24"/>
        <w:szCs w:val="24"/>
        <w:rtl/>
      </w:rPr>
      <w:t>/1400</w:t>
    </w:r>
  </w:p>
  <w:p w14:paraId="020AD422" w14:textId="00E8214A" w:rsidR="00A2072A" w:rsidRDefault="00A2072A" w:rsidP="00FC6D7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حسن خلق                           شماره جلسه</w:t>
    </w:r>
    <w:r>
      <w:rPr>
        <w:rFonts w:ascii="Adobe Arabic" w:hAnsi="Adobe Arabic" w:cs="Adobe Arabic"/>
        <w:b/>
        <w:bCs/>
        <w:sz w:val="24"/>
        <w:szCs w:val="24"/>
      </w:rPr>
      <w:t>:</w:t>
    </w:r>
    <w:r>
      <w:rPr>
        <w:rFonts w:ascii="Adobe Arabic" w:hAnsi="Adobe Arabic" w:cs="Adobe Arabic" w:hint="cs"/>
        <w:b/>
        <w:bCs/>
        <w:sz w:val="24"/>
        <w:szCs w:val="24"/>
        <w:rtl/>
      </w:rPr>
      <w:t>11</w:t>
    </w:r>
    <w:r w:rsidR="00FC6D75">
      <w:rPr>
        <w:rFonts w:ascii="Adobe Arabic" w:hAnsi="Adobe Arabic" w:cs="Adobe Arabic" w:hint="cs"/>
        <w:b/>
        <w:bCs/>
        <w:sz w:val="24"/>
        <w:szCs w:val="24"/>
        <w:rtl/>
      </w:rPr>
      <w:t>9</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9090" w14:textId="77777777" w:rsidR="00E70615" w:rsidRDefault="00E7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1D9E"/>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0263"/>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6A5"/>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01BF"/>
    <w:rsid w:val="002D49E4"/>
    <w:rsid w:val="002D5BDC"/>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D48"/>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44B6"/>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534"/>
    <w:rsid w:val="004B23D4"/>
    <w:rsid w:val="004B251E"/>
    <w:rsid w:val="004B337F"/>
    <w:rsid w:val="004B459B"/>
    <w:rsid w:val="004B4ED4"/>
    <w:rsid w:val="004B53B8"/>
    <w:rsid w:val="004B7055"/>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48F9"/>
    <w:rsid w:val="00545B0C"/>
    <w:rsid w:val="005477C1"/>
    <w:rsid w:val="00551628"/>
    <w:rsid w:val="00554982"/>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65651"/>
    <w:rsid w:val="00670763"/>
    <w:rsid w:val="00670972"/>
    <w:rsid w:val="00672775"/>
    <w:rsid w:val="006736EB"/>
    <w:rsid w:val="00673932"/>
    <w:rsid w:val="0067468F"/>
    <w:rsid w:val="00675126"/>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B2BF2"/>
    <w:rsid w:val="006C051F"/>
    <w:rsid w:val="006C125E"/>
    <w:rsid w:val="006D3A87"/>
    <w:rsid w:val="006D7274"/>
    <w:rsid w:val="006E077D"/>
    <w:rsid w:val="006E0B3F"/>
    <w:rsid w:val="006E121D"/>
    <w:rsid w:val="006E6609"/>
    <w:rsid w:val="006F01B4"/>
    <w:rsid w:val="006F5432"/>
    <w:rsid w:val="007008E5"/>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01"/>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7FB"/>
    <w:rsid w:val="00840DC8"/>
    <w:rsid w:val="00843BA7"/>
    <w:rsid w:val="00843CB0"/>
    <w:rsid w:val="00844860"/>
    <w:rsid w:val="00845CC4"/>
    <w:rsid w:val="008500B1"/>
    <w:rsid w:val="008504A7"/>
    <w:rsid w:val="0085106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4FD0"/>
    <w:rsid w:val="008F63E3"/>
    <w:rsid w:val="008F7831"/>
    <w:rsid w:val="00900A8F"/>
    <w:rsid w:val="00901047"/>
    <w:rsid w:val="009036AE"/>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967AA"/>
    <w:rsid w:val="009A02EE"/>
    <w:rsid w:val="009A42EF"/>
    <w:rsid w:val="009A5D4D"/>
    <w:rsid w:val="009B05D1"/>
    <w:rsid w:val="009B46BC"/>
    <w:rsid w:val="009B5E2C"/>
    <w:rsid w:val="009B61C3"/>
    <w:rsid w:val="009C4BCA"/>
    <w:rsid w:val="009C5632"/>
    <w:rsid w:val="009C62FF"/>
    <w:rsid w:val="009C71E5"/>
    <w:rsid w:val="009C7B4F"/>
    <w:rsid w:val="009C7B68"/>
    <w:rsid w:val="009D2DAE"/>
    <w:rsid w:val="009D3F6C"/>
    <w:rsid w:val="009E0721"/>
    <w:rsid w:val="009E1F06"/>
    <w:rsid w:val="009F0435"/>
    <w:rsid w:val="009F40E0"/>
    <w:rsid w:val="009F4EB3"/>
    <w:rsid w:val="009F5F6C"/>
    <w:rsid w:val="009F77ED"/>
    <w:rsid w:val="009F7D3E"/>
    <w:rsid w:val="00A06D48"/>
    <w:rsid w:val="00A07C5E"/>
    <w:rsid w:val="00A14ED7"/>
    <w:rsid w:val="00A2037D"/>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11E8"/>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04"/>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0A49"/>
    <w:rsid w:val="00DE134B"/>
    <w:rsid w:val="00DE1DC4"/>
    <w:rsid w:val="00DE57F1"/>
    <w:rsid w:val="00DF5F89"/>
    <w:rsid w:val="00DF679C"/>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3DF1"/>
    <w:rsid w:val="00ED79DC"/>
    <w:rsid w:val="00EE1C07"/>
    <w:rsid w:val="00EE2C91"/>
    <w:rsid w:val="00EE3506"/>
    <w:rsid w:val="00EE3979"/>
    <w:rsid w:val="00EE4075"/>
    <w:rsid w:val="00EF138C"/>
    <w:rsid w:val="00EF5A9D"/>
    <w:rsid w:val="00EF6021"/>
    <w:rsid w:val="00EF6331"/>
    <w:rsid w:val="00EF6538"/>
    <w:rsid w:val="00F00144"/>
    <w:rsid w:val="00F008D8"/>
    <w:rsid w:val="00F034CE"/>
    <w:rsid w:val="00F038EE"/>
    <w:rsid w:val="00F069BF"/>
    <w:rsid w:val="00F10A0F"/>
    <w:rsid w:val="00F136A7"/>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679DD"/>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53AE"/>
    <w:rsid w:val="00FC6D75"/>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5/11/312/&#1585;&#1575;&#1581;&#1604;&#1578;&#1607;" TargetMode="External"/><Relationship Id="rId2" Type="http://schemas.openxmlformats.org/officeDocument/2006/relationships/hyperlink" Target="http://lib.eshia.ir/11015/11/311/&#1575;&#1585;&#1590;" TargetMode="External"/><Relationship Id="rId1" Type="http://schemas.openxmlformats.org/officeDocument/2006/relationships/hyperlink" Target="http://lib.eshia.ir/11025/15/287/&#1593;&#1614;&#1604;&#1617;&#1616;&#1605;&#1618;&#1606;&#1616;&#1610;" TargetMode="External"/><Relationship Id="rId5" Type="http://schemas.openxmlformats.org/officeDocument/2006/relationships/hyperlink" Target="http://lib.eshia.ir/11015/11/311/&#1575;&#1585;&#1590;" TargetMode="External"/><Relationship Id="rId4" Type="http://schemas.openxmlformats.org/officeDocument/2006/relationships/hyperlink" Target="http://lib.eshia.ir/12092/1/397/&#1605;&#1616;&#1740;&#1586;&#1614;&#1575;&#1606;&#1575;&#16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FEDB-7F98-43CC-BAA6-D82F18D8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5539</TotalTime>
  <Pages>6</Pages>
  <Words>2351</Words>
  <Characters>9385</Characters>
  <Application>Microsoft Office Word</Application>
  <DocSecurity>0</DocSecurity>
  <Lines>132</Lines>
  <Paragraphs>53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39</cp:revision>
  <dcterms:created xsi:type="dcterms:W3CDTF">2019-11-22T14:37:00Z</dcterms:created>
  <dcterms:modified xsi:type="dcterms:W3CDTF">2021-10-20T04:15:00Z</dcterms:modified>
</cp:coreProperties>
</file>