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22438606"/>
        <w:docPartObj>
          <w:docPartGallery w:val="Table of Contents"/>
          <w:docPartUnique/>
        </w:docPartObj>
      </w:sdtPr>
      <w:sdtEndPr/>
      <w:sdtContent>
        <w:p w14:paraId="309263B6" w14:textId="20727E9C" w:rsidR="000050BD" w:rsidRPr="00E9397A" w:rsidRDefault="000050BD" w:rsidP="000050BD">
          <w:pPr>
            <w:pStyle w:val="TOCHeading"/>
            <w:rPr>
              <w:rFonts w:cs="Traditional Arabic"/>
              <w:rtl/>
            </w:rPr>
          </w:pPr>
          <w:r w:rsidRPr="00E9397A">
            <w:rPr>
              <w:rFonts w:cs="Traditional Arabic" w:hint="cs"/>
              <w:rtl/>
            </w:rPr>
            <w:t>فهرست</w:t>
          </w:r>
        </w:p>
        <w:p w14:paraId="4CEEDD5B" w14:textId="77777777" w:rsidR="000050BD" w:rsidRPr="00E9397A" w:rsidRDefault="000050BD" w:rsidP="000050BD">
          <w:pPr>
            <w:pStyle w:val="TOC1"/>
            <w:tabs>
              <w:tab w:val="right" w:leader="dot" w:pos="9350"/>
            </w:tabs>
            <w:rPr>
              <w:noProof/>
              <w:sz w:val="22"/>
              <w:szCs w:val="22"/>
            </w:rPr>
          </w:pPr>
          <w:r w:rsidRPr="00E9397A">
            <w:rPr>
              <w:b/>
              <w:bCs/>
              <w:noProof/>
            </w:rPr>
            <w:fldChar w:fldCharType="begin"/>
          </w:r>
          <w:r w:rsidRPr="00E9397A">
            <w:rPr>
              <w:b/>
              <w:bCs/>
              <w:noProof/>
            </w:rPr>
            <w:instrText xml:space="preserve"> TOC \o "1-3" \h \z \u </w:instrText>
          </w:r>
          <w:r w:rsidRPr="00E9397A">
            <w:rPr>
              <w:b/>
              <w:bCs/>
              <w:noProof/>
            </w:rPr>
            <w:fldChar w:fldCharType="separate"/>
          </w:r>
          <w:hyperlink w:anchor="_Toc86150598" w:history="1">
            <w:r w:rsidRPr="00E9397A">
              <w:rPr>
                <w:rStyle w:val="Hyperlink"/>
                <w:noProof/>
                <w:rtl/>
              </w:rPr>
              <w:t>مقدمه</w:t>
            </w:r>
            <w:r w:rsidRPr="00E9397A">
              <w:rPr>
                <w:noProof/>
                <w:webHidden/>
              </w:rPr>
              <w:tab/>
            </w:r>
            <w:r w:rsidRPr="00E9397A">
              <w:rPr>
                <w:rStyle w:val="Hyperlink"/>
                <w:noProof/>
                <w:rtl/>
              </w:rPr>
              <w:fldChar w:fldCharType="begin"/>
            </w:r>
            <w:r w:rsidRPr="00E9397A">
              <w:rPr>
                <w:noProof/>
                <w:webHidden/>
              </w:rPr>
              <w:instrText xml:space="preserve"> PAGEREF _Toc86150598 \h </w:instrText>
            </w:r>
            <w:r w:rsidRPr="00E9397A">
              <w:rPr>
                <w:rStyle w:val="Hyperlink"/>
                <w:noProof/>
                <w:rtl/>
              </w:rPr>
            </w:r>
            <w:r w:rsidRPr="00E9397A">
              <w:rPr>
                <w:rStyle w:val="Hyperlink"/>
                <w:noProof/>
                <w:rtl/>
              </w:rPr>
              <w:fldChar w:fldCharType="separate"/>
            </w:r>
            <w:r w:rsidRPr="00E9397A">
              <w:rPr>
                <w:noProof/>
                <w:webHidden/>
              </w:rPr>
              <w:t>2</w:t>
            </w:r>
            <w:r w:rsidRPr="00E9397A">
              <w:rPr>
                <w:rStyle w:val="Hyperlink"/>
                <w:noProof/>
                <w:rtl/>
              </w:rPr>
              <w:fldChar w:fldCharType="end"/>
            </w:r>
          </w:hyperlink>
        </w:p>
        <w:p w14:paraId="02AED962" w14:textId="77777777" w:rsidR="000050BD" w:rsidRPr="00E9397A" w:rsidRDefault="00575F67" w:rsidP="000050BD">
          <w:pPr>
            <w:pStyle w:val="TOC1"/>
            <w:tabs>
              <w:tab w:val="right" w:leader="dot" w:pos="9350"/>
            </w:tabs>
            <w:rPr>
              <w:noProof/>
              <w:sz w:val="22"/>
              <w:szCs w:val="22"/>
            </w:rPr>
          </w:pPr>
          <w:hyperlink w:anchor="_Toc86150599" w:history="1">
            <w:r w:rsidR="000050BD" w:rsidRPr="00E9397A">
              <w:rPr>
                <w:rStyle w:val="Hyperlink"/>
                <w:noProof/>
                <w:rtl/>
              </w:rPr>
              <w:t>مبحث هفتم: روابط عام و خاص اجتماع</w:t>
            </w:r>
            <w:r w:rsidR="000050BD" w:rsidRPr="00E9397A">
              <w:rPr>
                <w:rStyle w:val="Hyperlink"/>
                <w:rFonts w:hint="cs"/>
                <w:noProof/>
                <w:rtl/>
              </w:rPr>
              <w:t>ی</w:t>
            </w:r>
            <w:r w:rsidR="000050BD" w:rsidRPr="00E9397A">
              <w:rPr>
                <w:rStyle w:val="Hyperlink"/>
                <w:noProof/>
                <w:rtl/>
              </w:rPr>
              <w:t xml:space="preserve"> در قاعده</w:t>
            </w:r>
            <w:r w:rsidR="000050BD" w:rsidRPr="00E9397A">
              <w:rPr>
                <w:noProof/>
                <w:webHidden/>
              </w:rPr>
              <w:tab/>
            </w:r>
            <w:r w:rsidR="000050BD" w:rsidRPr="00E9397A">
              <w:rPr>
                <w:rStyle w:val="Hyperlink"/>
                <w:noProof/>
                <w:rtl/>
              </w:rPr>
              <w:fldChar w:fldCharType="begin"/>
            </w:r>
            <w:r w:rsidR="000050BD" w:rsidRPr="00E9397A">
              <w:rPr>
                <w:noProof/>
                <w:webHidden/>
              </w:rPr>
              <w:instrText xml:space="preserve"> PAGEREF _Toc86150599 \h </w:instrText>
            </w:r>
            <w:r w:rsidR="000050BD" w:rsidRPr="00E9397A">
              <w:rPr>
                <w:rStyle w:val="Hyperlink"/>
                <w:noProof/>
                <w:rtl/>
              </w:rPr>
            </w:r>
            <w:r w:rsidR="000050BD" w:rsidRPr="00E9397A">
              <w:rPr>
                <w:rStyle w:val="Hyperlink"/>
                <w:noProof/>
                <w:rtl/>
              </w:rPr>
              <w:fldChar w:fldCharType="separate"/>
            </w:r>
            <w:r w:rsidR="000050BD" w:rsidRPr="00E9397A">
              <w:rPr>
                <w:noProof/>
                <w:webHidden/>
              </w:rPr>
              <w:t>2</w:t>
            </w:r>
            <w:r w:rsidR="000050BD" w:rsidRPr="00E9397A">
              <w:rPr>
                <w:rStyle w:val="Hyperlink"/>
                <w:noProof/>
                <w:rtl/>
              </w:rPr>
              <w:fldChar w:fldCharType="end"/>
            </w:r>
          </w:hyperlink>
        </w:p>
        <w:p w14:paraId="08D6389B" w14:textId="77777777" w:rsidR="000050BD" w:rsidRPr="00E9397A" w:rsidRDefault="00575F67" w:rsidP="000050BD">
          <w:pPr>
            <w:pStyle w:val="TOC2"/>
            <w:tabs>
              <w:tab w:val="right" w:leader="dot" w:pos="9350"/>
            </w:tabs>
            <w:rPr>
              <w:noProof/>
              <w:sz w:val="22"/>
              <w:szCs w:val="22"/>
            </w:rPr>
          </w:pPr>
          <w:hyperlink w:anchor="_Toc86150600" w:history="1">
            <w:r w:rsidR="000050BD" w:rsidRPr="00E9397A">
              <w:rPr>
                <w:rStyle w:val="Hyperlink"/>
                <w:noProof/>
                <w:rtl/>
              </w:rPr>
              <w:t>انواع روابط اجتماع</w:t>
            </w:r>
            <w:r w:rsidR="000050BD" w:rsidRPr="00E9397A">
              <w:rPr>
                <w:rStyle w:val="Hyperlink"/>
                <w:rFonts w:hint="cs"/>
                <w:noProof/>
                <w:rtl/>
              </w:rPr>
              <w:t>ی</w:t>
            </w:r>
            <w:r w:rsidR="000050BD" w:rsidRPr="00E9397A">
              <w:rPr>
                <w:rStyle w:val="Hyperlink"/>
                <w:noProof/>
                <w:rtl/>
              </w:rPr>
              <w:t>:</w:t>
            </w:r>
            <w:r w:rsidR="000050BD" w:rsidRPr="00E9397A">
              <w:rPr>
                <w:noProof/>
                <w:webHidden/>
              </w:rPr>
              <w:tab/>
            </w:r>
            <w:r w:rsidR="000050BD" w:rsidRPr="00E9397A">
              <w:rPr>
                <w:rStyle w:val="Hyperlink"/>
                <w:noProof/>
                <w:rtl/>
              </w:rPr>
              <w:fldChar w:fldCharType="begin"/>
            </w:r>
            <w:r w:rsidR="000050BD" w:rsidRPr="00E9397A">
              <w:rPr>
                <w:noProof/>
                <w:webHidden/>
              </w:rPr>
              <w:instrText xml:space="preserve"> PAGEREF _Toc86150600 \h </w:instrText>
            </w:r>
            <w:r w:rsidR="000050BD" w:rsidRPr="00E9397A">
              <w:rPr>
                <w:rStyle w:val="Hyperlink"/>
                <w:noProof/>
                <w:rtl/>
              </w:rPr>
            </w:r>
            <w:r w:rsidR="000050BD" w:rsidRPr="00E9397A">
              <w:rPr>
                <w:rStyle w:val="Hyperlink"/>
                <w:noProof/>
                <w:rtl/>
              </w:rPr>
              <w:fldChar w:fldCharType="separate"/>
            </w:r>
            <w:r w:rsidR="000050BD" w:rsidRPr="00E9397A">
              <w:rPr>
                <w:noProof/>
                <w:webHidden/>
              </w:rPr>
              <w:t>2</w:t>
            </w:r>
            <w:r w:rsidR="000050BD" w:rsidRPr="00E9397A">
              <w:rPr>
                <w:rStyle w:val="Hyperlink"/>
                <w:noProof/>
                <w:rtl/>
              </w:rPr>
              <w:fldChar w:fldCharType="end"/>
            </w:r>
          </w:hyperlink>
        </w:p>
        <w:p w14:paraId="1D464809" w14:textId="77777777" w:rsidR="000050BD" w:rsidRPr="00E9397A" w:rsidRDefault="00575F67" w:rsidP="000050BD">
          <w:pPr>
            <w:pStyle w:val="TOC2"/>
            <w:tabs>
              <w:tab w:val="right" w:leader="dot" w:pos="9350"/>
            </w:tabs>
            <w:rPr>
              <w:noProof/>
              <w:sz w:val="22"/>
              <w:szCs w:val="22"/>
            </w:rPr>
          </w:pPr>
          <w:hyperlink w:anchor="_Toc86150601" w:history="1">
            <w:r w:rsidR="000050BD" w:rsidRPr="00E9397A">
              <w:rPr>
                <w:rStyle w:val="Hyperlink"/>
                <w:noProof/>
                <w:rtl/>
              </w:rPr>
              <w:t>روابط خاص و عام اجتماع</w:t>
            </w:r>
            <w:r w:rsidR="000050BD" w:rsidRPr="00E9397A">
              <w:rPr>
                <w:rStyle w:val="Hyperlink"/>
                <w:rFonts w:hint="cs"/>
                <w:noProof/>
                <w:rtl/>
              </w:rPr>
              <w:t>ی</w:t>
            </w:r>
            <w:r w:rsidR="000050BD" w:rsidRPr="00E9397A">
              <w:rPr>
                <w:rStyle w:val="Hyperlink"/>
                <w:noProof/>
                <w:rtl/>
              </w:rPr>
              <w:t xml:space="preserve"> در ا</w:t>
            </w:r>
            <w:r w:rsidR="000050BD" w:rsidRPr="00E9397A">
              <w:rPr>
                <w:rStyle w:val="Hyperlink"/>
                <w:rFonts w:hint="cs"/>
                <w:noProof/>
                <w:rtl/>
              </w:rPr>
              <w:t>ی</w:t>
            </w:r>
            <w:r w:rsidR="000050BD" w:rsidRPr="00E9397A">
              <w:rPr>
                <w:rStyle w:val="Hyperlink"/>
                <w:rFonts w:hint="eastAsia"/>
                <w:noProof/>
                <w:rtl/>
              </w:rPr>
              <w:t>ن</w:t>
            </w:r>
            <w:r w:rsidR="000050BD" w:rsidRPr="00E9397A">
              <w:rPr>
                <w:rStyle w:val="Hyperlink"/>
                <w:noProof/>
                <w:rtl/>
              </w:rPr>
              <w:t xml:space="preserve"> قاعده</w:t>
            </w:r>
            <w:r w:rsidR="000050BD" w:rsidRPr="00E9397A">
              <w:rPr>
                <w:noProof/>
                <w:webHidden/>
              </w:rPr>
              <w:tab/>
            </w:r>
            <w:r w:rsidR="000050BD" w:rsidRPr="00E9397A">
              <w:rPr>
                <w:rStyle w:val="Hyperlink"/>
                <w:noProof/>
                <w:rtl/>
              </w:rPr>
              <w:fldChar w:fldCharType="begin"/>
            </w:r>
            <w:r w:rsidR="000050BD" w:rsidRPr="00E9397A">
              <w:rPr>
                <w:noProof/>
                <w:webHidden/>
              </w:rPr>
              <w:instrText xml:space="preserve"> PAGEREF _Toc86150601 \h </w:instrText>
            </w:r>
            <w:r w:rsidR="000050BD" w:rsidRPr="00E9397A">
              <w:rPr>
                <w:rStyle w:val="Hyperlink"/>
                <w:noProof/>
                <w:rtl/>
              </w:rPr>
            </w:r>
            <w:r w:rsidR="000050BD" w:rsidRPr="00E9397A">
              <w:rPr>
                <w:rStyle w:val="Hyperlink"/>
                <w:noProof/>
                <w:rtl/>
              </w:rPr>
              <w:fldChar w:fldCharType="separate"/>
            </w:r>
            <w:r w:rsidR="000050BD" w:rsidRPr="00E9397A">
              <w:rPr>
                <w:noProof/>
                <w:webHidden/>
              </w:rPr>
              <w:t>3</w:t>
            </w:r>
            <w:r w:rsidR="000050BD" w:rsidRPr="00E9397A">
              <w:rPr>
                <w:rStyle w:val="Hyperlink"/>
                <w:noProof/>
                <w:rtl/>
              </w:rPr>
              <w:fldChar w:fldCharType="end"/>
            </w:r>
          </w:hyperlink>
        </w:p>
        <w:p w14:paraId="2C4654CF" w14:textId="12621588" w:rsidR="000050BD" w:rsidRPr="00E9397A" w:rsidRDefault="00575F67" w:rsidP="000050BD">
          <w:pPr>
            <w:pStyle w:val="TOC1"/>
            <w:tabs>
              <w:tab w:val="right" w:leader="dot" w:pos="9350"/>
            </w:tabs>
            <w:rPr>
              <w:noProof/>
              <w:sz w:val="22"/>
              <w:szCs w:val="22"/>
            </w:rPr>
          </w:pPr>
          <w:hyperlink w:anchor="_Toc86150602" w:history="1">
            <w:r w:rsidR="000050BD" w:rsidRPr="00E9397A">
              <w:rPr>
                <w:rStyle w:val="Hyperlink"/>
                <w:noProof/>
                <w:rtl/>
              </w:rPr>
              <w:t>مبحث هشتم: شمول روا</w:t>
            </w:r>
            <w:r w:rsidR="000050BD" w:rsidRPr="00E9397A">
              <w:rPr>
                <w:rStyle w:val="Hyperlink"/>
                <w:rFonts w:hint="cs"/>
                <w:noProof/>
                <w:rtl/>
              </w:rPr>
              <w:t>ی</w:t>
            </w:r>
            <w:r w:rsidR="000050BD" w:rsidRPr="00E9397A">
              <w:rPr>
                <w:rStyle w:val="Hyperlink"/>
                <w:rFonts w:hint="eastAsia"/>
                <w:noProof/>
                <w:rtl/>
              </w:rPr>
              <w:t>ت</w:t>
            </w:r>
            <w:r w:rsidR="000050BD" w:rsidRPr="00E9397A">
              <w:rPr>
                <w:rStyle w:val="Hyperlink"/>
                <w:noProof/>
                <w:rtl/>
              </w:rPr>
              <w:t xml:space="preserve"> نسبت به </w:t>
            </w:r>
            <w:r w:rsidR="00E9397A">
              <w:rPr>
                <w:rStyle w:val="Hyperlink"/>
                <w:noProof/>
                <w:rtl/>
              </w:rPr>
              <w:t>مؤمن</w:t>
            </w:r>
            <w:r w:rsidR="000050BD" w:rsidRPr="00E9397A">
              <w:rPr>
                <w:rStyle w:val="Hyperlink"/>
                <w:noProof/>
                <w:rtl/>
              </w:rPr>
              <w:t xml:space="preserve"> و مسلم و نوع انسان</w:t>
            </w:r>
            <w:r w:rsidR="000050BD" w:rsidRPr="00E9397A">
              <w:rPr>
                <w:noProof/>
                <w:webHidden/>
              </w:rPr>
              <w:tab/>
            </w:r>
            <w:r w:rsidR="000050BD" w:rsidRPr="00E9397A">
              <w:rPr>
                <w:rStyle w:val="Hyperlink"/>
                <w:noProof/>
                <w:rtl/>
              </w:rPr>
              <w:fldChar w:fldCharType="begin"/>
            </w:r>
            <w:r w:rsidR="000050BD" w:rsidRPr="00E9397A">
              <w:rPr>
                <w:noProof/>
                <w:webHidden/>
              </w:rPr>
              <w:instrText xml:space="preserve"> PAGEREF _Toc86150602 \h </w:instrText>
            </w:r>
            <w:r w:rsidR="000050BD" w:rsidRPr="00E9397A">
              <w:rPr>
                <w:rStyle w:val="Hyperlink"/>
                <w:noProof/>
                <w:rtl/>
              </w:rPr>
            </w:r>
            <w:r w:rsidR="000050BD" w:rsidRPr="00E9397A">
              <w:rPr>
                <w:rStyle w:val="Hyperlink"/>
                <w:noProof/>
                <w:rtl/>
              </w:rPr>
              <w:fldChar w:fldCharType="separate"/>
            </w:r>
            <w:r w:rsidR="000050BD" w:rsidRPr="00E9397A">
              <w:rPr>
                <w:noProof/>
                <w:webHidden/>
              </w:rPr>
              <w:t>4</w:t>
            </w:r>
            <w:r w:rsidR="000050BD" w:rsidRPr="00E9397A">
              <w:rPr>
                <w:rStyle w:val="Hyperlink"/>
                <w:noProof/>
                <w:rtl/>
              </w:rPr>
              <w:fldChar w:fldCharType="end"/>
            </w:r>
          </w:hyperlink>
        </w:p>
        <w:p w14:paraId="213041BC" w14:textId="77777777" w:rsidR="000050BD" w:rsidRPr="00E9397A" w:rsidRDefault="00575F67" w:rsidP="000050BD">
          <w:pPr>
            <w:pStyle w:val="TOC2"/>
            <w:tabs>
              <w:tab w:val="right" w:leader="dot" w:pos="9350"/>
            </w:tabs>
            <w:rPr>
              <w:noProof/>
              <w:sz w:val="22"/>
              <w:szCs w:val="22"/>
            </w:rPr>
          </w:pPr>
          <w:hyperlink w:anchor="_Toc86150603" w:history="1">
            <w:r w:rsidR="000050BD" w:rsidRPr="00E9397A">
              <w:rPr>
                <w:rStyle w:val="Hyperlink"/>
                <w:noProof/>
                <w:rtl/>
              </w:rPr>
              <w:t>افاده تأک</w:t>
            </w:r>
            <w:r w:rsidR="000050BD" w:rsidRPr="00E9397A">
              <w:rPr>
                <w:rStyle w:val="Hyperlink"/>
                <w:rFonts w:hint="cs"/>
                <w:noProof/>
                <w:rtl/>
              </w:rPr>
              <w:t>ی</w:t>
            </w:r>
            <w:r w:rsidR="000050BD" w:rsidRPr="00E9397A">
              <w:rPr>
                <w:rStyle w:val="Hyperlink"/>
                <w:rFonts w:hint="eastAsia"/>
                <w:noProof/>
                <w:rtl/>
              </w:rPr>
              <w:t>د</w:t>
            </w:r>
            <w:r w:rsidR="000050BD" w:rsidRPr="00E9397A">
              <w:rPr>
                <w:rStyle w:val="Hyperlink"/>
                <w:noProof/>
                <w:rtl/>
              </w:rPr>
              <w:t xml:space="preserve"> </w:t>
            </w:r>
            <w:r w:rsidR="000050BD" w:rsidRPr="00E9397A">
              <w:rPr>
                <w:rStyle w:val="Hyperlink"/>
                <w:rFonts w:hint="cs"/>
                <w:noProof/>
                <w:rtl/>
              </w:rPr>
              <w:t>ی</w:t>
            </w:r>
            <w:r w:rsidR="000050BD" w:rsidRPr="00E9397A">
              <w:rPr>
                <w:rStyle w:val="Hyperlink"/>
                <w:rFonts w:hint="eastAsia"/>
                <w:noProof/>
                <w:rtl/>
              </w:rPr>
              <w:t>ا</w:t>
            </w:r>
            <w:r w:rsidR="000050BD" w:rsidRPr="00E9397A">
              <w:rPr>
                <w:rStyle w:val="Hyperlink"/>
                <w:noProof/>
                <w:rtl/>
              </w:rPr>
              <w:t xml:space="preserve"> مثال</w:t>
            </w:r>
            <w:r w:rsidR="000050BD" w:rsidRPr="00E9397A">
              <w:rPr>
                <w:noProof/>
                <w:webHidden/>
              </w:rPr>
              <w:tab/>
            </w:r>
            <w:r w:rsidR="000050BD" w:rsidRPr="00E9397A">
              <w:rPr>
                <w:rStyle w:val="Hyperlink"/>
                <w:noProof/>
                <w:rtl/>
              </w:rPr>
              <w:fldChar w:fldCharType="begin"/>
            </w:r>
            <w:r w:rsidR="000050BD" w:rsidRPr="00E9397A">
              <w:rPr>
                <w:noProof/>
                <w:webHidden/>
              </w:rPr>
              <w:instrText xml:space="preserve"> PAGEREF _Toc86150603 \h </w:instrText>
            </w:r>
            <w:r w:rsidR="000050BD" w:rsidRPr="00E9397A">
              <w:rPr>
                <w:rStyle w:val="Hyperlink"/>
                <w:noProof/>
                <w:rtl/>
              </w:rPr>
            </w:r>
            <w:r w:rsidR="000050BD" w:rsidRPr="00E9397A">
              <w:rPr>
                <w:rStyle w:val="Hyperlink"/>
                <w:noProof/>
                <w:rtl/>
              </w:rPr>
              <w:fldChar w:fldCharType="separate"/>
            </w:r>
            <w:r w:rsidR="000050BD" w:rsidRPr="00E9397A">
              <w:rPr>
                <w:noProof/>
                <w:webHidden/>
              </w:rPr>
              <w:t>5</w:t>
            </w:r>
            <w:r w:rsidR="000050BD" w:rsidRPr="00E9397A">
              <w:rPr>
                <w:rStyle w:val="Hyperlink"/>
                <w:noProof/>
                <w:rtl/>
              </w:rPr>
              <w:fldChar w:fldCharType="end"/>
            </w:r>
          </w:hyperlink>
        </w:p>
        <w:p w14:paraId="7B080352" w14:textId="535691CA" w:rsidR="000050BD" w:rsidRPr="00E9397A" w:rsidRDefault="000050BD" w:rsidP="000050BD">
          <w:r w:rsidRPr="00E9397A">
            <w:rPr>
              <w:b/>
              <w:bCs/>
              <w:noProof/>
            </w:rPr>
            <w:fldChar w:fldCharType="end"/>
          </w:r>
        </w:p>
      </w:sdtContent>
    </w:sdt>
    <w:p w14:paraId="17D85B54" w14:textId="77777777" w:rsidR="00B87B10" w:rsidRPr="00E9397A" w:rsidRDefault="00B87B10" w:rsidP="00B87B10">
      <w:pPr>
        <w:jc w:val="center"/>
        <w:rPr>
          <w:rtl/>
        </w:rPr>
      </w:pPr>
    </w:p>
    <w:p w14:paraId="0CEDBDF5" w14:textId="77777777" w:rsidR="00B87B10" w:rsidRPr="00E9397A" w:rsidRDefault="00B87B10">
      <w:pPr>
        <w:bidi w:val="0"/>
        <w:spacing w:after="0"/>
        <w:ind w:firstLine="0"/>
        <w:jc w:val="left"/>
        <w:rPr>
          <w:rtl/>
        </w:rPr>
      </w:pPr>
      <w:r w:rsidRPr="00E9397A">
        <w:rPr>
          <w:rtl/>
        </w:rPr>
        <w:br w:type="page"/>
      </w:r>
    </w:p>
    <w:p w14:paraId="225E2F8F" w14:textId="77777777" w:rsidR="00773723" w:rsidRPr="00E9397A" w:rsidRDefault="00773723" w:rsidP="00773723">
      <w:pPr>
        <w:ind w:firstLine="288"/>
        <w:jc w:val="center"/>
        <w:rPr>
          <w:rtl/>
        </w:rPr>
      </w:pPr>
      <w:bookmarkStart w:id="0" w:name="_Toc85544945"/>
      <w:r w:rsidRPr="00E9397A">
        <w:rPr>
          <w:rFonts w:hint="cs"/>
          <w:rtl/>
        </w:rPr>
        <w:lastRenderedPageBreak/>
        <w:t>بسم‌الله الرحمن الرحیم</w:t>
      </w:r>
    </w:p>
    <w:p w14:paraId="12534A62" w14:textId="77777777" w:rsidR="00773723" w:rsidRPr="00E9397A" w:rsidRDefault="00773723" w:rsidP="00773723">
      <w:pPr>
        <w:pStyle w:val="Heading1"/>
        <w:rPr>
          <w:rtl/>
        </w:rPr>
      </w:pPr>
      <w:bookmarkStart w:id="1" w:name="_Toc53208543"/>
      <w:bookmarkStart w:id="2" w:name="_Toc54776605"/>
      <w:r w:rsidRPr="00E9397A">
        <w:rPr>
          <w:rtl/>
        </w:rPr>
        <w:t xml:space="preserve">موضوع: </w:t>
      </w:r>
      <w:r w:rsidRPr="00E9397A">
        <w:rPr>
          <w:color w:val="auto"/>
          <w:rtl/>
        </w:rPr>
        <w:t xml:space="preserve">فقه روابط اجتماعی / </w:t>
      </w:r>
      <w:bookmarkEnd w:id="1"/>
      <w:bookmarkEnd w:id="2"/>
      <w:r w:rsidRPr="00E9397A">
        <w:rPr>
          <w:color w:val="auto"/>
          <w:rtl/>
        </w:rPr>
        <w:t>اکرام و تحق</w:t>
      </w:r>
      <w:r w:rsidRPr="00E9397A">
        <w:rPr>
          <w:rFonts w:hint="cs"/>
          <w:color w:val="auto"/>
          <w:rtl/>
        </w:rPr>
        <w:t>ی</w:t>
      </w:r>
      <w:r w:rsidRPr="00E9397A">
        <w:rPr>
          <w:rFonts w:hint="eastAsia"/>
          <w:color w:val="auto"/>
          <w:rtl/>
        </w:rPr>
        <w:t>ر</w:t>
      </w:r>
    </w:p>
    <w:p w14:paraId="20594561" w14:textId="77777777" w:rsidR="00773723" w:rsidRPr="00E9397A" w:rsidRDefault="00773723" w:rsidP="00773723">
      <w:pPr>
        <w:pStyle w:val="Heading1"/>
        <w:rPr>
          <w:rtl/>
        </w:rPr>
      </w:pPr>
      <w:r w:rsidRPr="00E9397A">
        <w:rPr>
          <w:rFonts w:hint="cs"/>
          <w:rtl/>
        </w:rPr>
        <w:t>مقدمه</w:t>
      </w:r>
      <w:bookmarkEnd w:id="0"/>
    </w:p>
    <w:p w14:paraId="336A2BC0" w14:textId="1611B0D1" w:rsidR="006C49EC" w:rsidRPr="00E9397A" w:rsidRDefault="006C49EC" w:rsidP="006C49EC">
      <w:pPr>
        <w:rPr>
          <w:rtl/>
        </w:rPr>
      </w:pPr>
      <w:r w:rsidRPr="00E9397A">
        <w:rPr>
          <w:rFonts w:hint="cs"/>
          <w:rtl/>
        </w:rPr>
        <w:t xml:space="preserve">در </w:t>
      </w:r>
      <w:r w:rsidR="00C330C0" w:rsidRPr="00E9397A">
        <w:rPr>
          <w:rFonts w:hint="cs"/>
          <w:rtl/>
        </w:rPr>
        <w:t>قاعده‌ای</w:t>
      </w:r>
      <w:r w:rsidRPr="00E9397A">
        <w:rPr>
          <w:rFonts w:hint="cs"/>
          <w:rtl/>
        </w:rPr>
        <w:t xml:space="preserve"> که امروز </w:t>
      </w:r>
      <w:r w:rsidR="00C330C0" w:rsidRPr="00E9397A">
        <w:rPr>
          <w:rFonts w:hint="cs"/>
          <w:rtl/>
        </w:rPr>
        <w:t>به‌عنوان</w:t>
      </w:r>
      <w:r w:rsidRPr="00E9397A">
        <w:rPr>
          <w:rFonts w:hint="cs"/>
          <w:rtl/>
        </w:rPr>
        <w:t xml:space="preserve"> قاعده طلایی در اخلاق نامیده </w:t>
      </w:r>
      <w:r w:rsidR="00C330C0" w:rsidRPr="00E9397A">
        <w:rPr>
          <w:rFonts w:hint="cs"/>
          <w:rtl/>
        </w:rPr>
        <w:t>می‌شود</w:t>
      </w:r>
      <w:r w:rsidRPr="00E9397A">
        <w:rPr>
          <w:rFonts w:hint="cs"/>
          <w:rtl/>
        </w:rPr>
        <w:t xml:space="preserve"> گرچه </w:t>
      </w:r>
      <w:r w:rsidR="00C330C0" w:rsidRPr="00E9397A">
        <w:rPr>
          <w:rFonts w:hint="cs"/>
          <w:rtl/>
        </w:rPr>
        <w:t>به‌عنوان</w:t>
      </w:r>
      <w:r w:rsidRPr="00E9397A">
        <w:rPr>
          <w:rFonts w:hint="cs"/>
          <w:rtl/>
        </w:rPr>
        <w:t xml:space="preserve"> یک دلیل در اکرام مطرح شد اما به دلیل دامنه بحث ما آن را </w:t>
      </w:r>
      <w:r w:rsidR="00C330C0" w:rsidRPr="00E9397A">
        <w:rPr>
          <w:rFonts w:hint="cs"/>
          <w:rtl/>
        </w:rPr>
        <w:t>مفصلاً</w:t>
      </w:r>
      <w:r w:rsidRPr="00E9397A">
        <w:rPr>
          <w:rFonts w:hint="cs"/>
          <w:rtl/>
        </w:rPr>
        <w:t xml:space="preserve"> بحث </w:t>
      </w:r>
      <w:r w:rsidR="00C330C0" w:rsidRPr="00E9397A">
        <w:rPr>
          <w:rFonts w:hint="cs"/>
          <w:rtl/>
        </w:rPr>
        <w:t>می‌کنیم</w:t>
      </w:r>
      <w:r w:rsidRPr="00E9397A">
        <w:rPr>
          <w:rFonts w:hint="cs"/>
          <w:rtl/>
        </w:rPr>
        <w:t xml:space="preserve">. تاکنون به شش مبحث اشاره شد. </w:t>
      </w:r>
    </w:p>
    <w:p w14:paraId="6A0A5523" w14:textId="0E358D18" w:rsidR="006C49EC" w:rsidRPr="00E9397A" w:rsidRDefault="006C49EC" w:rsidP="00B87B10">
      <w:pPr>
        <w:pStyle w:val="Heading1"/>
        <w:rPr>
          <w:rtl/>
        </w:rPr>
      </w:pPr>
      <w:bookmarkStart w:id="3" w:name="_Toc86150599"/>
      <w:r w:rsidRPr="00E9397A">
        <w:rPr>
          <w:rFonts w:hint="cs"/>
          <w:rtl/>
        </w:rPr>
        <w:t>مبحث هفتم</w:t>
      </w:r>
      <w:r w:rsidR="00B87B10" w:rsidRPr="00E9397A">
        <w:rPr>
          <w:rFonts w:hint="cs"/>
          <w:rtl/>
        </w:rPr>
        <w:t>: روابط عام و خاص اجتماعی در قاعده</w:t>
      </w:r>
      <w:bookmarkEnd w:id="3"/>
    </w:p>
    <w:p w14:paraId="14AC807B" w14:textId="6CAAA967" w:rsidR="006C49EC" w:rsidRPr="00E9397A" w:rsidRDefault="006C49EC" w:rsidP="006C49EC">
      <w:pPr>
        <w:rPr>
          <w:rtl/>
        </w:rPr>
      </w:pPr>
      <w:r w:rsidRPr="00E9397A">
        <w:rPr>
          <w:rFonts w:hint="cs"/>
          <w:rtl/>
        </w:rPr>
        <w:t xml:space="preserve">آیا این قاعده فقط به آن روابط عام اجتماعی میان </w:t>
      </w:r>
      <w:r w:rsidR="000050BD" w:rsidRPr="00E9397A">
        <w:rPr>
          <w:rFonts w:hint="cs"/>
          <w:rtl/>
        </w:rPr>
        <w:t>انسان‌ها</w:t>
      </w:r>
      <w:r w:rsidRPr="00E9397A">
        <w:rPr>
          <w:rFonts w:hint="cs"/>
          <w:rtl/>
        </w:rPr>
        <w:t xml:space="preserve"> نگاه دارد و معطوف به آن جهت است یا اینکه </w:t>
      </w:r>
      <w:r w:rsidR="00C330C0" w:rsidRPr="00E9397A">
        <w:rPr>
          <w:rFonts w:hint="cs"/>
          <w:rtl/>
        </w:rPr>
        <w:t>حالت‌های</w:t>
      </w:r>
      <w:r w:rsidRPr="00E9397A">
        <w:rPr>
          <w:rFonts w:hint="cs"/>
          <w:rtl/>
        </w:rPr>
        <w:t xml:space="preserve"> خاص را هم در </w:t>
      </w:r>
      <w:r w:rsidR="00C330C0" w:rsidRPr="00E9397A">
        <w:rPr>
          <w:rFonts w:hint="cs"/>
          <w:rtl/>
        </w:rPr>
        <w:t>برمی‌گیرد</w:t>
      </w:r>
      <w:r w:rsidRPr="00E9397A">
        <w:rPr>
          <w:rFonts w:hint="cs"/>
          <w:rtl/>
        </w:rPr>
        <w:t xml:space="preserve">؟ مقصود این است که ما در روابط اجتماعی قواعد </w:t>
      </w:r>
      <w:r w:rsidR="00C330C0" w:rsidRPr="00E9397A">
        <w:rPr>
          <w:rFonts w:hint="cs"/>
          <w:rtl/>
        </w:rPr>
        <w:t>عامه‌ای</w:t>
      </w:r>
      <w:r w:rsidRPr="00E9397A">
        <w:rPr>
          <w:rFonts w:hint="cs"/>
          <w:rtl/>
        </w:rPr>
        <w:t xml:space="preserve"> داریم که میان مسلمین یا </w:t>
      </w:r>
      <w:r w:rsidR="00C330C0" w:rsidRPr="00E9397A">
        <w:rPr>
          <w:rFonts w:hint="cs"/>
          <w:rtl/>
        </w:rPr>
        <w:t>مؤمنین</w:t>
      </w:r>
      <w:r w:rsidRPr="00E9397A">
        <w:rPr>
          <w:rFonts w:hint="cs"/>
          <w:rtl/>
        </w:rPr>
        <w:t xml:space="preserve"> </w:t>
      </w:r>
      <w:r w:rsidR="00C330C0" w:rsidRPr="00E9397A">
        <w:rPr>
          <w:rFonts w:hint="cs"/>
          <w:rtl/>
        </w:rPr>
        <w:t>به‌طور</w:t>
      </w:r>
      <w:r w:rsidRPr="00E9397A">
        <w:rPr>
          <w:rFonts w:hint="cs"/>
          <w:rtl/>
        </w:rPr>
        <w:t xml:space="preserve"> عام ترغیب و تأکید شده است. اما روابط خاصی مثل پدر و فرزند و استاد و شاگرد هم داریم. اصول روابط اجتماعی برخی از حیث انسانیت است برخی از حیث اسلامیت و برخی از حیث ایمان است و از این عناوین کلی بگذریم عناوین بسیار متعددی است که باعث ایجاد تکالیف خاص در روابط ویژه </w:t>
      </w:r>
      <w:r w:rsidR="00C330C0" w:rsidRPr="00E9397A">
        <w:rPr>
          <w:rFonts w:hint="cs"/>
          <w:rtl/>
        </w:rPr>
        <w:t>می‌شود</w:t>
      </w:r>
      <w:r w:rsidRPr="00E9397A">
        <w:rPr>
          <w:rFonts w:hint="cs"/>
          <w:rtl/>
        </w:rPr>
        <w:t xml:space="preserve">. </w:t>
      </w:r>
      <w:r w:rsidR="00C330C0" w:rsidRPr="00E9397A">
        <w:rPr>
          <w:rFonts w:hint="cs"/>
          <w:rtl/>
        </w:rPr>
        <w:t>انسان‌هایی</w:t>
      </w:r>
      <w:r w:rsidRPr="00E9397A">
        <w:rPr>
          <w:rFonts w:hint="cs"/>
          <w:rtl/>
        </w:rPr>
        <w:t xml:space="preserve"> که زیر یک سقف نشستند حقوق و وظایف خاص برایشان پدید </w:t>
      </w:r>
      <w:r w:rsidR="000050BD" w:rsidRPr="00E9397A">
        <w:rPr>
          <w:rFonts w:hint="cs"/>
          <w:rtl/>
        </w:rPr>
        <w:t>می‌آید</w:t>
      </w:r>
      <w:r w:rsidRPr="00E9397A">
        <w:rPr>
          <w:rFonts w:hint="cs"/>
          <w:rtl/>
        </w:rPr>
        <w:t xml:space="preserve">. یا دو نفر اتفاقی همراه در سفر شدند خود همراهی قواعدی ایجاد </w:t>
      </w:r>
      <w:r w:rsidR="00C330C0" w:rsidRPr="00E9397A">
        <w:rPr>
          <w:rFonts w:hint="cs"/>
          <w:rtl/>
        </w:rPr>
        <w:t>می‌کند</w:t>
      </w:r>
      <w:r w:rsidRPr="00E9397A">
        <w:rPr>
          <w:rFonts w:hint="cs"/>
          <w:rtl/>
        </w:rPr>
        <w:t xml:space="preserve">. اسلام به این توجه دارد و بخشی از رساله حقوق امام سجاد مربوط به </w:t>
      </w:r>
      <w:r w:rsidR="00C330C0" w:rsidRPr="00E9397A">
        <w:rPr>
          <w:rFonts w:hint="cs"/>
          <w:rtl/>
        </w:rPr>
        <w:t>همین‌هاست</w:t>
      </w:r>
      <w:r w:rsidRPr="00E9397A">
        <w:rPr>
          <w:rFonts w:hint="cs"/>
          <w:rtl/>
        </w:rPr>
        <w:t>.</w:t>
      </w:r>
    </w:p>
    <w:p w14:paraId="1F85B2E0" w14:textId="1E037583" w:rsidR="000050BD" w:rsidRPr="00E9397A" w:rsidRDefault="000050BD" w:rsidP="000050BD">
      <w:pPr>
        <w:pStyle w:val="Heading2"/>
        <w:rPr>
          <w:rFonts w:ascii="Traditional Arabic" w:hAnsi="Traditional Arabic" w:cs="Traditional Arabic"/>
          <w:rtl/>
        </w:rPr>
      </w:pPr>
      <w:bookmarkStart w:id="4" w:name="_Toc86150600"/>
      <w:r w:rsidRPr="00E9397A">
        <w:rPr>
          <w:rFonts w:ascii="Traditional Arabic" w:hAnsi="Traditional Arabic" w:cs="Traditional Arabic" w:hint="cs"/>
          <w:rtl/>
        </w:rPr>
        <w:t>انواع روابط اجتماعی:</w:t>
      </w:r>
      <w:bookmarkEnd w:id="4"/>
    </w:p>
    <w:p w14:paraId="609C0A90" w14:textId="3FE768C6" w:rsidR="006C49EC" w:rsidRPr="00E9397A" w:rsidRDefault="006C49EC" w:rsidP="00B87B10">
      <w:pPr>
        <w:rPr>
          <w:rtl/>
        </w:rPr>
      </w:pPr>
      <w:r w:rsidRPr="00E9397A">
        <w:rPr>
          <w:rFonts w:hint="cs"/>
          <w:rtl/>
        </w:rPr>
        <w:t xml:space="preserve">روابطی که منجر به حقوق </w:t>
      </w:r>
      <w:r w:rsidR="00C330C0" w:rsidRPr="00E9397A">
        <w:rPr>
          <w:rFonts w:hint="cs"/>
          <w:rtl/>
        </w:rPr>
        <w:t>می‌شود</w:t>
      </w:r>
      <w:r w:rsidRPr="00E9397A">
        <w:rPr>
          <w:rFonts w:hint="cs"/>
          <w:rtl/>
        </w:rPr>
        <w:t xml:space="preserve"> و حقوق منجر به وظایف </w:t>
      </w:r>
      <w:r w:rsidR="00C330C0" w:rsidRPr="00E9397A">
        <w:rPr>
          <w:rFonts w:hint="cs"/>
          <w:rtl/>
        </w:rPr>
        <w:t>می‌شود</w:t>
      </w:r>
      <w:r w:rsidRPr="00E9397A">
        <w:rPr>
          <w:rFonts w:hint="cs"/>
          <w:rtl/>
        </w:rPr>
        <w:t xml:space="preserve"> گاهی روابط </w:t>
      </w:r>
      <w:r w:rsidR="00C330C0" w:rsidRPr="00E9397A">
        <w:rPr>
          <w:rFonts w:hint="cs"/>
          <w:rtl/>
        </w:rPr>
        <w:t>کاملاً</w:t>
      </w:r>
      <w:r w:rsidRPr="00E9397A">
        <w:rPr>
          <w:rFonts w:hint="cs"/>
          <w:rtl/>
        </w:rPr>
        <w:t xml:space="preserve"> تکوینی است مثل ما و خدا که حقیقی و تکوینی است و </w:t>
      </w:r>
      <w:r w:rsidR="00C330C0" w:rsidRPr="00E9397A">
        <w:rPr>
          <w:rFonts w:hint="cs"/>
          <w:rtl/>
        </w:rPr>
        <w:t>یک‌طرفه</w:t>
      </w:r>
      <w:r w:rsidRPr="00E9397A">
        <w:rPr>
          <w:rFonts w:hint="cs"/>
          <w:rtl/>
        </w:rPr>
        <w:t xml:space="preserve"> است و </w:t>
      </w:r>
      <w:r w:rsidR="00C330C0" w:rsidRPr="00E9397A">
        <w:rPr>
          <w:rFonts w:hint="cs"/>
          <w:rtl/>
        </w:rPr>
        <w:t>وظیفه‌ای</w:t>
      </w:r>
      <w:r w:rsidRPr="00E9397A">
        <w:rPr>
          <w:rFonts w:hint="cs"/>
          <w:rtl/>
        </w:rPr>
        <w:t xml:space="preserve"> خدا ندارد و اولین حق در رساله حقوق امام سجاد همین است که اعظم الحقوق است و </w:t>
      </w:r>
      <w:r w:rsidR="00C330C0" w:rsidRPr="00E9397A">
        <w:rPr>
          <w:rFonts w:hint="cs"/>
          <w:rtl/>
        </w:rPr>
        <w:t>حق‌الله</w:t>
      </w:r>
      <w:r w:rsidRPr="00E9397A">
        <w:rPr>
          <w:rFonts w:hint="cs"/>
          <w:rtl/>
        </w:rPr>
        <w:t xml:space="preserve"> است و </w:t>
      </w:r>
      <w:r w:rsidR="00B87B10" w:rsidRPr="00E9397A">
        <w:rPr>
          <w:rFonts w:hint="cs"/>
          <w:rtl/>
        </w:rPr>
        <w:t>عبودیت</w:t>
      </w:r>
      <w:r w:rsidRPr="00E9397A">
        <w:rPr>
          <w:rFonts w:hint="cs"/>
          <w:rtl/>
        </w:rPr>
        <w:t xml:space="preserve"> است. بعد </w:t>
      </w:r>
      <w:r w:rsidR="000050BD" w:rsidRPr="00E9397A">
        <w:rPr>
          <w:rFonts w:hint="cs"/>
          <w:rtl/>
        </w:rPr>
        <w:t>می‌گوید</w:t>
      </w:r>
      <w:r w:rsidRPr="00E9397A">
        <w:rPr>
          <w:rFonts w:hint="cs"/>
          <w:rtl/>
        </w:rPr>
        <w:t xml:space="preserve"> خدا بر خودش فرض کرده که </w:t>
      </w:r>
      <w:r w:rsidR="00B87B10" w:rsidRPr="00E9397A">
        <w:rPr>
          <w:rFonts w:hint="cs"/>
          <w:rtl/>
        </w:rPr>
        <w:t xml:space="preserve">اگر عبودیت کنید این کارها را برایتان انجام دهد. اگر طرفینی </w:t>
      </w:r>
      <w:r w:rsidR="00C330C0" w:rsidRPr="00E9397A">
        <w:rPr>
          <w:rFonts w:hint="cs"/>
          <w:rtl/>
        </w:rPr>
        <w:t>می‌شود</w:t>
      </w:r>
      <w:r w:rsidR="00B87B10" w:rsidRPr="00E9397A">
        <w:rPr>
          <w:rFonts w:hint="cs"/>
          <w:rtl/>
        </w:rPr>
        <w:t xml:space="preserve"> به جعل او طرفینی </w:t>
      </w:r>
      <w:r w:rsidR="00C330C0" w:rsidRPr="00E9397A">
        <w:rPr>
          <w:rFonts w:hint="cs"/>
          <w:rtl/>
        </w:rPr>
        <w:t>می‌شود</w:t>
      </w:r>
      <w:r w:rsidR="00B87B10" w:rsidRPr="00E9397A">
        <w:rPr>
          <w:rFonts w:hint="cs"/>
          <w:rtl/>
        </w:rPr>
        <w:t xml:space="preserve"> ولی در حالت عادی آنچه مبنای حق شده رابطه حقیقی تکوینی </w:t>
      </w:r>
      <w:r w:rsidR="00C330C0" w:rsidRPr="00E9397A">
        <w:rPr>
          <w:rFonts w:hint="cs"/>
          <w:rtl/>
        </w:rPr>
        <w:t>یک‌طرفه</w:t>
      </w:r>
      <w:r w:rsidR="00B87B10" w:rsidRPr="00E9397A">
        <w:rPr>
          <w:rFonts w:hint="cs"/>
          <w:rtl/>
        </w:rPr>
        <w:t xml:space="preserve"> است و</w:t>
      </w:r>
      <w:r w:rsidRPr="00E9397A">
        <w:rPr>
          <w:rFonts w:hint="cs"/>
          <w:rtl/>
        </w:rPr>
        <w:t xml:space="preserve"> آن وظ</w:t>
      </w:r>
      <w:r w:rsidR="00B87B10" w:rsidRPr="00E9397A">
        <w:rPr>
          <w:rFonts w:hint="cs"/>
          <w:rtl/>
        </w:rPr>
        <w:t xml:space="preserve">ایفی را تولید کرده است. این </w:t>
      </w:r>
      <w:r w:rsidR="00C330C0" w:rsidRPr="00E9397A">
        <w:rPr>
          <w:rFonts w:hint="cs"/>
          <w:rtl/>
        </w:rPr>
        <w:t>در مورد</w:t>
      </w:r>
      <w:r w:rsidRPr="00E9397A">
        <w:rPr>
          <w:rFonts w:hint="cs"/>
          <w:rtl/>
        </w:rPr>
        <w:t xml:space="preserve"> خداست و نسبت به پیامبر و ائمه هم </w:t>
      </w:r>
      <w:r w:rsidR="00C330C0" w:rsidRPr="00E9397A">
        <w:rPr>
          <w:rFonts w:hint="cs"/>
          <w:rtl/>
        </w:rPr>
        <w:t>همین‌طور</w:t>
      </w:r>
      <w:r w:rsidRPr="00E9397A">
        <w:rPr>
          <w:rFonts w:hint="cs"/>
          <w:rtl/>
        </w:rPr>
        <w:t xml:space="preserve"> است. رابطه حقیقی </w:t>
      </w:r>
      <w:r w:rsidR="00C330C0" w:rsidRPr="00E9397A">
        <w:rPr>
          <w:rFonts w:hint="cs"/>
          <w:rtl/>
        </w:rPr>
        <w:t>یک‌طرفه</w:t>
      </w:r>
      <w:r w:rsidRPr="00E9397A">
        <w:rPr>
          <w:rFonts w:hint="cs"/>
          <w:rtl/>
        </w:rPr>
        <w:t xml:space="preserve"> است. در بقیه جاها روابط حقیقی یا اعتباری است و </w:t>
      </w:r>
      <w:r w:rsidR="00C330C0" w:rsidRPr="00E9397A">
        <w:rPr>
          <w:rFonts w:hint="cs"/>
          <w:rtl/>
        </w:rPr>
        <w:t>غالباً</w:t>
      </w:r>
      <w:r w:rsidRPr="00E9397A">
        <w:rPr>
          <w:rFonts w:hint="cs"/>
          <w:rtl/>
        </w:rPr>
        <w:t xml:space="preserve"> دوطرفه است و گاهی </w:t>
      </w:r>
      <w:r w:rsidR="00C330C0" w:rsidRPr="00E9397A">
        <w:rPr>
          <w:rFonts w:hint="cs"/>
          <w:rtl/>
        </w:rPr>
        <w:t>یک‌طرف</w:t>
      </w:r>
      <w:r w:rsidRPr="00E9397A">
        <w:rPr>
          <w:rFonts w:hint="cs"/>
          <w:rtl/>
        </w:rPr>
        <w:t xml:space="preserve"> غلبه و رجحان دارد. این انواع حقوقی است که باید بحث </w:t>
      </w:r>
      <w:r w:rsidR="000050BD" w:rsidRPr="00E9397A">
        <w:rPr>
          <w:rFonts w:hint="cs"/>
          <w:rtl/>
        </w:rPr>
        <w:t>بیشتری</w:t>
      </w:r>
      <w:r w:rsidRPr="00E9397A">
        <w:rPr>
          <w:rFonts w:hint="cs"/>
          <w:rtl/>
        </w:rPr>
        <w:t xml:space="preserve"> هم </w:t>
      </w:r>
      <w:r w:rsidR="000050BD" w:rsidRPr="00E9397A">
        <w:rPr>
          <w:rFonts w:hint="cs"/>
          <w:rtl/>
        </w:rPr>
        <w:t>بکنیم</w:t>
      </w:r>
      <w:r w:rsidRPr="00E9397A">
        <w:rPr>
          <w:rFonts w:hint="cs"/>
          <w:rtl/>
        </w:rPr>
        <w:t xml:space="preserve">. پس </w:t>
      </w:r>
      <w:r w:rsidR="00C330C0" w:rsidRPr="00E9397A">
        <w:rPr>
          <w:rFonts w:hint="cs"/>
          <w:rtl/>
        </w:rPr>
        <w:t>به‌عنوان</w:t>
      </w:r>
      <w:r w:rsidRPr="00E9397A">
        <w:rPr>
          <w:rFonts w:hint="cs"/>
          <w:rtl/>
        </w:rPr>
        <w:t xml:space="preserve"> مقدمه عرض </w:t>
      </w:r>
      <w:r w:rsidR="00C330C0" w:rsidRPr="00E9397A">
        <w:rPr>
          <w:rFonts w:hint="cs"/>
          <w:rtl/>
        </w:rPr>
        <w:t>می‌کنیم</w:t>
      </w:r>
      <w:r w:rsidRPr="00E9397A">
        <w:rPr>
          <w:rFonts w:hint="cs"/>
          <w:rtl/>
        </w:rPr>
        <w:t xml:space="preserve"> که در اسلام وظایف متقابل مبتنی بر حقوق متقابل است و حقوق تقسیماتی دارد برخی حقیقی و تکوینی است و برخی اعتباری و قراردادی است و برخی ثابت لایزول است و برخی حقوقی است که تغییر پیدا </w:t>
      </w:r>
      <w:r w:rsidR="000050BD" w:rsidRPr="00E9397A">
        <w:rPr>
          <w:rFonts w:hint="cs"/>
          <w:rtl/>
        </w:rPr>
        <w:t>می‌کند</w:t>
      </w:r>
      <w:r w:rsidRPr="00E9397A">
        <w:rPr>
          <w:rFonts w:hint="cs"/>
          <w:rtl/>
        </w:rPr>
        <w:t xml:space="preserve">. حق پدر و </w:t>
      </w:r>
      <w:r w:rsidR="000050BD" w:rsidRPr="00E9397A">
        <w:rPr>
          <w:rFonts w:hint="cs"/>
          <w:rtl/>
        </w:rPr>
        <w:t>فرزند</w:t>
      </w:r>
      <w:r w:rsidRPr="00E9397A">
        <w:rPr>
          <w:rFonts w:hint="cs"/>
          <w:rtl/>
        </w:rPr>
        <w:t xml:space="preserve"> تکوینی است و تغییر پیدا ن</w:t>
      </w:r>
      <w:r w:rsidR="00C330C0" w:rsidRPr="00E9397A">
        <w:rPr>
          <w:rFonts w:hint="cs"/>
          <w:rtl/>
        </w:rPr>
        <w:t>می‌کند</w:t>
      </w:r>
      <w:r w:rsidRPr="00E9397A">
        <w:rPr>
          <w:rFonts w:hint="cs"/>
          <w:rtl/>
        </w:rPr>
        <w:t xml:space="preserve"> اما دو نفر همسایه یا </w:t>
      </w:r>
      <w:r w:rsidR="000050BD" w:rsidRPr="00E9397A">
        <w:rPr>
          <w:rFonts w:hint="cs"/>
          <w:rtl/>
        </w:rPr>
        <w:t>هم‌سفر</w:t>
      </w:r>
      <w:r w:rsidRPr="00E9397A">
        <w:rPr>
          <w:rFonts w:hint="cs"/>
          <w:rtl/>
        </w:rPr>
        <w:t xml:space="preserve"> با فرض فروش خانه یا جدا شدن در سفر حقوق هم از بین </w:t>
      </w:r>
      <w:r w:rsidR="000050BD" w:rsidRPr="00E9397A">
        <w:rPr>
          <w:rFonts w:hint="cs"/>
          <w:rtl/>
        </w:rPr>
        <w:t>می‌رود</w:t>
      </w:r>
      <w:r w:rsidRPr="00E9397A">
        <w:rPr>
          <w:rFonts w:hint="cs"/>
          <w:rtl/>
        </w:rPr>
        <w:t xml:space="preserve">. حال حقوقی داریم از حیث انسانیت و ایمان است و مولد حقوقی </w:t>
      </w:r>
      <w:r w:rsidR="00C330C0" w:rsidRPr="00E9397A">
        <w:rPr>
          <w:rFonts w:hint="cs"/>
          <w:rtl/>
        </w:rPr>
        <w:t>می‌شود</w:t>
      </w:r>
      <w:r w:rsidRPr="00E9397A">
        <w:rPr>
          <w:rFonts w:hint="cs"/>
          <w:rtl/>
        </w:rPr>
        <w:t xml:space="preserve">. رابطه امر پایه </w:t>
      </w:r>
      <w:r w:rsidR="000050BD" w:rsidRPr="00E9397A">
        <w:rPr>
          <w:rFonts w:hint="cs"/>
          <w:rtl/>
        </w:rPr>
        <w:t>می‌شود</w:t>
      </w:r>
      <w:r w:rsidRPr="00E9397A">
        <w:rPr>
          <w:rFonts w:hint="cs"/>
          <w:rtl/>
        </w:rPr>
        <w:t xml:space="preserve"> بر اساس رابطه حق تولید </w:t>
      </w:r>
      <w:r w:rsidR="00C330C0" w:rsidRPr="00E9397A">
        <w:rPr>
          <w:rFonts w:hint="cs"/>
          <w:rtl/>
        </w:rPr>
        <w:t>می‌شود</w:t>
      </w:r>
      <w:r w:rsidRPr="00E9397A">
        <w:rPr>
          <w:rFonts w:hint="cs"/>
          <w:rtl/>
        </w:rPr>
        <w:t xml:space="preserve"> و حق تولید وظیفه </w:t>
      </w:r>
      <w:r w:rsidR="000050BD" w:rsidRPr="00E9397A">
        <w:rPr>
          <w:rFonts w:hint="cs"/>
          <w:rtl/>
        </w:rPr>
        <w:t>می‌کند</w:t>
      </w:r>
      <w:r w:rsidRPr="00E9397A">
        <w:rPr>
          <w:rFonts w:hint="cs"/>
          <w:rtl/>
        </w:rPr>
        <w:t xml:space="preserve"> این سه سطح است که قراردادی نیست و حقایقی در عالم است. منتها رابطه گاهی </w:t>
      </w:r>
      <w:r w:rsidR="00C330C0" w:rsidRPr="00E9397A">
        <w:rPr>
          <w:rFonts w:hint="cs"/>
          <w:rtl/>
        </w:rPr>
        <w:t>یک‌طرفه</w:t>
      </w:r>
      <w:r w:rsidRPr="00E9397A">
        <w:rPr>
          <w:rFonts w:hint="cs"/>
          <w:rtl/>
        </w:rPr>
        <w:t xml:space="preserve"> است گاهی </w:t>
      </w:r>
      <w:r w:rsidR="000050BD" w:rsidRPr="00E9397A">
        <w:rPr>
          <w:rFonts w:hint="cs"/>
          <w:rtl/>
        </w:rPr>
        <w:t>دوطرفه</w:t>
      </w:r>
      <w:r w:rsidRPr="00E9397A">
        <w:rPr>
          <w:rFonts w:hint="cs"/>
          <w:rtl/>
        </w:rPr>
        <w:t xml:space="preserve"> و گاهی تکوینی است گاهی قراردادی و گاهی از بین رفتنی است گاهی </w:t>
      </w:r>
      <w:r w:rsidR="00B87B10" w:rsidRPr="00E9397A">
        <w:rPr>
          <w:rFonts w:hint="cs"/>
          <w:rtl/>
        </w:rPr>
        <w:t xml:space="preserve">از بین رفتنی نیست. زوایایی دارد و خیلی </w:t>
      </w:r>
      <w:r w:rsidR="000050BD" w:rsidRPr="00E9397A">
        <w:rPr>
          <w:rFonts w:hint="cs"/>
          <w:rtl/>
        </w:rPr>
        <w:t>قابل‌بحث</w:t>
      </w:r>
      <w:r w:rsidR="00B87B10" w:rsidRPr="00E9397A">
        <w:rPr>
          <w:rFonts w:hint="cs"/>
          <w:rtl/>
        </w:rPr>
        <w:t xml:space="preserve"> است شاید از منظر فلسفی و فقه روابط اجتماعی لازم بود </w:t>
      </w:r>
      <w:r w:rsidR="000050BD" w:rsidRPr="00E9397A">
        <w:rPr>
          <w:rFonts w:hint="cs"/>
          <w:rtl/>
        </w:rPr>
        <w:t>اوایل</w:t>
      </w:r>
      <w:r w:rsidR="00B87B10" w:rsidRPr="00E9397A">
        <w:rPr>
          <w:rFonts w:hint="cs"/>
          <w:rtl/>
        </w:rPr>
        <w:t xml:space="preserve"> بحث </w:t>
      </w:r>
      <w:r w:rsidR="000050BD" w:rsidRPr="00E9397A">
        <w:rPr>
          <w:rFonts w:hint="cs"/>
          <w:rtl/>
        </w:rPr>
        <w:t>می‌کردیم</w:t>
      </w:r>
      <w:r w:rsidR="00B87B10" w:rsidRPr="00E9397A">
        <w:rPr>
          <w:rFonts w:hint="cs"/>
          <w:rtl/>
        </w:rPr>
        <w:t xml:space="preserve"> </w:t>
      </w:r>
      <w:r w:rsidR="00B87B10" w:rsidRPr="00E9397A">
        <w:rPr>
          <w:rFonts w:hint="cs"/>
          <w:rtl/>
        </w:rPr>
        <w:lastRenderedPageBreak/>
        <w:t xml:space="preserve">ولی نپرداختیم. امروز روز اول است که اشاره کردم ولی </w:t>
      </w:r>
      <w:r w:rsidR="000050BD" w:rsidRPr="00E9397A">
        <w:rPr>
          <w:rFonts w:hint="cs"/>
          <w:rtl/>
        </w:rPr>
        <w:t>به‌تدریج</w:t>
      </w:r>
      <w:r w:rsidR="00B87B10" w:rsidRPr="00E9397A">
        <w:rPr>
          <w:rFonts w:hint="cs"/>
          <w:rtl/>
        </w:rPr>
        <w:t xml:space="preserve"> تکمیل خواهم کرد و</w:t>
      </w:r>
      <w:r w:rsidRPr="00E9397A">
        <w:rPr>
          <w:rFonts w:hint="cs"/>
          <w:rtl/>
        </w:rPr>
        <w:t xml:space="preserve"> هر بار به زوایایی از این نظم وظایف متقابل اجتماعی خواهیم پرداخت. </w:t>
      </w:r>
    </w:p>
    <w:p w14:paraId="05BFED39" w14:textId="452660D5" w:rsidR="000050BD" w:rsidRPr="00E9397A" w:rsidRDefault="000050BD" w:rsidP="000050BD">
      <w:pPr>
        <w:pStyle w:val="Heading2"/>
        <w:rPr>
          <w:rFonts w:ascii="Traditional Arabic" w:hAnsi="Traditional Arabic" w:cs="Traditional Arabic"/>
          <w:rtl/>
        </w:rPr>
      </w:pPr>
      <w:bookmarkStart w:id="5" w:name="_Toc86150601"/>
      <w:r w:rsidRPr="00E9397A">
        <w:rPr>
          <w:rFonts w:ascii="Traditional Arabic" w:hAnsi="Traditional Arabic" w:cs="Traditional Arabic" w:hint="cs"/>
          <w:rtl/>
        </w:rPr>
        <w:t>روابط خاص و عام اجتماعی در این قاعده</w:t>
      </w:r>
      <w:bookmarkEnd w:id="5"/>
    </w:p>
    <w:p w14:paraId="3A71B0B0" w14:textId="2935FED5" w:rsidR="00DD58FA" w:rsidRPr="00E9397A" w:rsidRDefault="006C49EC" w:rsidP="00E9397A">
      <w:pPr>
        <w:rPr>
          <w:rtl/>
        </w:rPr>
      </w:pPr>
      <w:r w:rsidRPr="00E9397A">
        <w:rPr>
          <w:rFonts w:hint="cs"/>
          <w:rtl/>
        </w:rPr>
        <w:t xml:space="preserve">عرض کردیم روابطی که مولد حقوق و </w:t>
      </w:r>
      <w:r w:rsidR="000050BD" w:rsidRPr="00E9397A">
        <w:rPr>
          <w:rFonts w:hint="cs"/>
          <w:rtl/>
        </w:rPr>
        <w:t>درنتیجه</w:t>
      </w:r>
      <w:r w:rsidRPr="00E9397A">
        <w:rPr>
          <w:rFonts w:hint="cs"/>
          <w:rtl/>
        </w:rPr>
        <w:t xml:space="preserve"> مولد وظایفی هستند به دو نوع کلی تقسیم </w:t>
      </w:r>
      <w:r w:rsidR="000050BD" w:rsidRPr="00E9397A">
        <w:rPr>
          <w:rFonts w:hint="cs"/>
          <w:rtl/>
        </w:rPr>
        <w:t>می‌شوند</w:t>
      </w:r>
      <w:r w:rsidRPr="00E9397A">
        <w:rPr>
          <w:rFonts w:hint="cs"/>
          <w:rtl/>
        </w:rPr>
        <w:t xml:space="preserve"> روابطی که از حیث جهات دو </w:t>
      </w:r>
      <w:r w:rsidR="000050BD" w:rsidRPr="00E9397A">
        <w:rPr>
          <w:rFonts w:hint="cs"/>
          <w:rtl/>
        </w:rPr>
        <w:t>سه‌گانه</w:t>
      </w:r>
      <w:r w:rsidRPr="00E9397A">
        <w:rPr>
          <w:rFonts w:hint="cs"/>
          <w:rtl/>
        </w:rPr>
        <w:t xml:space="preserve"> عام است مثل انسانیت </w:t>
      </w:r>
      <w:r w:rsidR="000050BD" w:rsidRPr="00E9397A">
        <w:rPr>
          <w:rFonts w:hint="cs"/>
          <w:rtl/>
        </w:rPr>
        <w:t>و</w:t>
      </w:r>
      <w:r w:rsidR="00E9397A" w:rsidRPr="00E9397A">
        <w:rPr>
          <w:rFonts w:hint="cs"/>
          <w:rtl/>
        </w:rPr>
        <w:t xml:space="preserve"> </w:t>
      </w:r>
      <w:r w:rsidR="000050BD" w:rsidRPr="00E9397A">
        <w:rPr>
          <w:rFonts w:hint="cs"/>
          <w:rtl/>
        </w:rPr>
        <w:t>ایمانی</w:t>
      </w:r>
      <w:r w:rsidRPr="00E9397A">
        <w:rPr>
          <w:rFonts w:hint="cs"/>
          <w:rtl/>
        </w:rPr>
        <w:t xml:space="preserve">ت و دوم روابطی که از حیث جهات خاصه </w:t>
      </w:r>
      <w:r w:rsidR="00B87B10" w:rsidRPr="00E9397A">
        <w:rPr>
          <w:rFonts w:hint="cs"/>
          <w:rtl/>
        </w:rPr>
        <w:t xml:space="preserve">پیدا </w:t>
      </w:r>
      <w:r w:rsidR="00C330C0" w:rsidRPr="00E9397A">
        <w:rPr>
          <w:rFonts w:hint="cs"/>
          <w:rtl/>
        </w:rPr>
        <w:t>می‌شود</w:t>
      </w:r>
      <w:r w:rsidRPr="00E9397A">
        <w:rPr>
          <w:rFonts w:hint="cs"/>
          <w:rtl/>
        </w:rPr>
        <w:t xml:space="preserve"> والدین و فرزند و همسر و همسایه و </w:t>
      </w:r>
      <w:r w:rsidR="00B87B10" w:rsidRPr="00E9397A">
        <w:rPr>
          <w:rFonts w:hint="cs"/>
          <w:rtl/>
        </w:rPr>
        <w:t>کذا و کذا. این تقسیم روشن است.</w:t>
      </w:r>
      <w:r w:rsidRPr="00E9397A">
        <w:rPr>
          <w:rFonts w:hint="cs"/>
          <w:rtl/>
        </w:rPr>
        <w:t xml:space="preserve"> </w:t>
      </w:r>
      <w:r w:rsidR="000050BD" w:rsidRPr="00E9397A">
        <w:rPr>
          <w:rFonts w:hint="cs"/>
          <w:rtl/>
        </w:rPr>
        <w:t>سؤال</w:t>
      </w:r>
      <w:r w:rsidRPr="00E9397A">
        <w:rPr>
          <w:rFonts w:hint="cs"/>
          <w:rtl/>
        </w:rPr>
        <w:t xml:space="preserve"> این است که وقتی امام </w:t>
      </w:r>
      <w:r w:rsidR="000050BD" w:rsidRPr="00E9397A">
        <w:rPr>
          <w:rFonts w:hint="cs"/>
          <w:rtl/>
        </w:rPr>
        <w:t>می‌فرمایند</w:t>
      </w:r>
      <w:r w:rsidRPr="00E9397A">
        <w:rPr>
          <w:rFonts w:hint="cs"/>
          <w:rtl/>
        </w:rPr>
        <w:t xml:space="preserve"> احبب لغیرک ما تحب لنفسک آیا اشاره فقط به نوع اول دارد؟ حقوق و وظایف در رابطه عام که حداکثر</w:t>
      </w:r>
      <w:r w:rsidR="00B87B10" w:rsidRPr="00E9397A">
        <w:rPr>
          <w:rFonts w:hint="cs"/>
          <w:rtl/>
        </w:rPr>
        <w:t xml:space="preserve"> حیثیت ایمان در آن دخالت دارد ولی جهات بعد آن دیگر دخالتی ندارد و دلیل به آن نظارتی ندارد. </w:t>
      </w:r>
      <w:r w:rsidRPr="00E9397A">
        <w:rPr>
          <w:rFonts w:hint="cs"/>
          <w:rtl/>
        </w:rPr>
        <w:t>اگر این باشد</w:t>
      </w:r>
      <w:r w:rsidR="00B87B10" w:rsidRPr="00E9397A">
        <w:rPr>
          <w:rFonts w:hint="cs"/>
          <w:rtl/>
        </w:rPr>
        <w:t xml:space="preserve"> روایت فقط </w:t>
      </w:r>
      <w:r w:rsidR="000050BD" w:rsidRPr="00E9397A">
        <w:rPr>
          <w:rFonts w:hint="cs"/>
          <w:rtl/>
        </w:rPr>
        <w:t>می‌گوید</w:t>
      </w:r>
      <w:r w:rsidRPr="00E9397A">
        <w:rPr>
          <w:rFonts w:hint="cs"/>
          <w:rtl/>
        </w:rPr>
        <w:t xml:space="preserve"> اکرام احترام و چیزهایی که از حیث عمومی و جهات عامه در روابط لازم است عمل شود رعایت کن. یا اینکه </w:t>
      </w:r>
      <w:r w:rsidR="000050BD" w:rsidRPr="00E9397A">
        <w:rPr>
          <w:rFonts w:hint="cs"/>
          <w:rtl/>
        </w:rPr>
        <w:t>دایره‌اش</w:t>
      </w:r>
      <w:r w:rsidRPr="00E9397A">
        <w:rPr>
          <w:rFonts w:hint="cs"/>
          <w:rtl/>
        </w:rPr>
        <w:t xml:space="preserve"> اوسع است و قسم دوم را هم </w:t>
      </w:r>
      <w:r w:rsidR="000050BD" w:rsidRPr="00E9397A">
        <w:rPr>
          <w:rFonts w:hint="cs"/>
          <w:rtl/>
        </w:rPr>
        <w:t>می‌گیرد</w:t>
      </w:r>
      <w:r w:rsidRPr="00E9397A">
        <w:rPr>
          <w:rFonts w:hint="cs"/>
          <w:rtl/>
        </w:rPr>
        <w:t xml:space="preserve"> با این بیان که </w:t>
      </w:r>
      <w:r w:rsidR="00DD58FA" w:rsidRPr="00E9397A">
        <w:rPr>
          <w:rFonts w:hint="cs"/>
          <w:rtl/>
        </w:rPr>
        <w:t xml:space="preserve">شما برای فرزندت </w:t>
      </w:r>
      <w:r w:rsidR="000050BD" w:rsidRPr="00E9397A">
        <w:rPr>
          <w:rFonts w:hint="cs"/>
          <w:rtl/>
        </w:rPr>
        <w:t>این‌طور</w:t>
      </w:r>
      <w:r w:rsidR="00DD58FA" w:rsidRPr="00E9397A">
        <w:rPr>
          <w:rFonts w:hint="cs"/>
          <w:rtl/>
        </w:rPr>
        <w:t xml:space="preserve"> عمل کن با او جوری رفتار کن که اگر تو جای فرزندت بودی چه انتظار داشتی. خودت را جای دیگری بگذار نه از حیث اینکه انسانی است بلکه از حیث جهات خاصی که دارد. خودت را فرض کن فرزندی چه انتظاری از پدرت داری حال </w:t>
      </w:r>
      <w:r w:rsidR="000050BD" w:rsidRPr="00E9397A">
        <w:rPr>
          <w:rFonts w:hint="cs"/>
          <w:rtl/>
        </w:rPr>
        <w:t>همان‌ها</w:t>
      </w:r>
      <w:r w:rsidR="00DD58FA" w:rsidRPr="00E9397A">
        <w:rPr>
          <w:rFonts w:hint="cs"/>
          <w:rtl/>
        </w:rPr>
        <w:t xml:space="preserve"> را رعایت کن</w:t>
      </w:r>
      <w:r w:rsidR="00B87B10" w:rsidRPr="00E9397A">
        <w:rPr>
          <w:rFonts w:hint="cs"/>
          <w:rtl/>
        </w:rPr>
        <w:t xml:space="preserve"> یا برعکس</w:t>
      </w:r>
      <w:r w:rsidR="00DD58FA" w:rsidRPr="00E9397A">
        <w:rPr>
          <w:rFonts w:hint="cs"/>
          <w:rtl/>
        </w:rPr>
        <w:t xml:space="preserve">. یا در هم بحث شاگرد استاد خودت را جای او بگذار. نه </w:t>
      </w:r>
      <w:r w:rsidR="00B87B10" w:rsidRPr="00E9397A">
        <w:rPr>
          <w:rFonts w:hint="cs"/>
          <w:rtl/>
        </w:rPr>
        <w:t xml:space="preserve">به معنای </w:t>
      </w:r>
      <w:r w:rsidR="00DD58FA" w:rsidRPr="00E9397A">
        <w:rPr>
          <w:rFonts w:hint="cs"/>
          <w:rtl/>
        </w:rPr>
        <w:t xml:space="preserve">اینکه </w:t>
      </w:r>
      <w:r w:rsidR="000050BD" w:rsidRPr="00E9397A">
        <w:rPr>
          <w:rFonts w:hint="cs"/>
          <w:rtl/>
        </w:rPr>
        <w:t>انسانی است</w:t>
      </w:r>
      <w:r w:rsidR="00DD58FA" w:rsidRPr="00E9397A">
        <w:rPr>
          <w:rFonts w:hint="cs"/>
          <w:rtl/>
        </w:rPr>
        <w:t xml:space="preserve"> مثل تو بلکه از حیث جهات </w:t>
      </w:r>
      <w:r w:rsidR="000050BD" w:rsidRPr="00E9397A">
        <w:rPr>
          <w:rFonts w:hint="cs"/>
          <w:rtl/>
        </w:rPr>
        <w:t>خاصه‌ای</w:t>
      </w:r>
      <w:r w:rsidR="00DD58FA" w:rsidRPr="00E9397A">
        <w:rPr>
          <w:rFonts w:hint="cs"/>
          <w:rtl/>
        </w:rPr>
        <w:t xml:space="preserve"> که دارد</w:t>
      </w:r>
      <w:r w:rsidR="00B87B10" w:rsidRPr="00E9397A">
        <w:rPr>
          <w:rFonts w:hint="cs"/>
          <w:rtl/>
        </w:rPr>
        <w:t xml:space="preserve"> خود را جای او بگذار</w:t>
      </w:r>
      <w:r w:rsidR="00DD58FA" w:rsidRPr="00E9397A">
        <w:rPr>
          <w:rFonts w:hint="cs"/>
          <w:rtl/>
        </w:rPr>
        <w:t xml:space="preserve">. روایت فقط اولی را </w:t>
      </w:r>
      <w:r w:rsidR="000050BD" w:rsidRPr="00E9397A">
        <w:rPr>
          <w:rFonts w:hint="cs"/>
          <w:rtl/>
        </w:rPr>
        <w:t>می‌گوید</w:t>
      </w:r>
      <w:r w:rsidR="00DD58FA" w:rsidRPr="00E9397A">
        <w:rPr>
          <w:rFonts w:hint="cs"/>
          <w:rtl/>
        </w:rPr>
        <w:t xml:space="preserve"> که شاید روایت تا </w:t>
      </w:r>
      <w:r w:rsidR="000050BD" w:rsidRPr="00E9397A">
        <w:rPr>
          <w:rFonts w:hint="cs"/>
          <w:rtl/>
        </w:rPr>
        <w:t>الآن</w:t>
      </w:r>
      <w:r w:rsidR="00DD58FA" w:rsidRPr="00E9397A">
        <w:rPr>
          <w:rFonts w:hint="cs"/>
          <w:rtl/>
        </w:rPr>
        <w:t xml:space="preserve"> به آن سمت در ذهن ما بود </w:t>
      </w:r>
      <w:r w:rsidR="00B87B10" w:rsidRPr="00E9397A">
        <w:rPr>
          <w:rFonts w:hint="cs"/>
          <w:rtl/>
        </w:rPr>
        <w:t xml:space="preserve">که </w:t>
      </w:r>
      <w:r w:rsidR="000050BD" w:rsidRPr="00E9397A">
        <w:rPr>
          <w:rFonts w:hint="cs"/>
          <w:rtl/>
        </w:rPr>
        <w:t>می‌گوید</w:t>
      </w:r>
      <w:r w:rsidR="00B87B10" w:rsidRPr="00E9397A">
        <w:rPr>
          <w:rFonts w:hint="cs"/>
          <w:rtl/>
        </w:rPr>
        <w:t xml:space="preserve"> انتظارات عمومی است که از حیث انسانیت و اخوت کلان و اینها در انسان هست. همانی که از دیگران توقع داری از حیث جهات عامه </w:t>
      </w:r>
      <w:r w:rsidR="000050BD" w:rsidRPr="00E9397A">
        <w:rPr>
          <w:rFonts w:hint="cs"/>
          <w:rtl/>
        </w:rPr>
        <w:t>همان‌طور</w:t>
      </w:r>
      <w:r w:rsidR="00B87B10" w:rsidRPr="00E9397A">
        <w:rPr>
          <w:rFonts w:hint="cs"/>
          <w:rtl/>
        </w:rPr>
        <w:t xml:space="preserve"> هم رفتار بکن.</w:t>
      </w:r>
      <w:r w:rsidR="00DD58FA" w:rsidRPr="00E9397A">
        <w:rPr>
          <w:rFonts w:hint="cs"/>
          <w:rtl/>
        </w:rPr>
        <w:t xml:space="preserve"> احتمال دوم اینکه مزید بر این آن</w:t>
      </w:r>
      <w:r w:rsidR="00B87B10" w:rsidRPr="00E9397A">
        <w:rPr>
          <w:rFonts w:hint="cs"/>
          <w:rtl/>
        </w:rPr>
        <w:t xml:space="preserve"> </w:t>
      </w:r>
      <w:r w:rsidR="00DD58FA" w:rsidRPr="00E9397A">
        <w:rPr>
          <w:rFonts w:hint="cs"/>
          <w:rtl/>
        </w:rPr>
        <w:t xml:space="preserve">را هم </w:t>
      </w:r>
      <w:r w:rsidR="000050BD" w:rsidRPr="00E9397A">
        <w:rPr>
          <w:rFonts w:hint="cs"/>
          <w:rtl/>
        </w:rPr>
        <w:t>می‌گوید</w:t>
      </w:r>
      <w:r w:rsidR="00DD58FA" w:rsidRPr="00E9397A">
        <w:rPr>
          <w:rFonts w:hint="cs"/>
          <w:rtl/>
        </w:rPr>
        <w:t xml:space="preserve">. خودت را جای او بگذار </w:t>
      </w:r>
      <w:r w:rsidR="000050BD" w:rsidRPr="00E9397A">
        <w:rPr>
          <w:rFonts w:hint="cs"/>
          <w:rtl/>
        </w:rPr>
        <w:t>نه‌فقط</w:t>
      </w:r>
      <w:r w:rsidR="00DD58FA" w:rsidRPr="00E9397A">
        <w:rPr>
          <w:rFonts w:hint="cs"/>
          <w:rtl/>
        </w:rPr>
        <w:t xml:space="preserve"> از حیث جهات عامه انسانیت و مسلمان بودن بلکه از حیث فرزند بودن پدر بودن همسر یا شاگرد یا استاد بودن و امثال اینها. این هم </w:t>
      </w:r>
      <w:r w:rsidR="000050BD" w:rsidRPr="00E9397A">
        <w:rPr>
          <w:rFonts w:hint="cs"/>
          <w:rtl/>
        </w:rPr>
        <w:t>سؤالی</w:t>
      </w:r>
      <w:r w:rsidR="00DD58FA" w:rsidRPr="00E9397A">
        <w:rPr>
          <w:rFonts w:hint="cs"/>
          <w:rtl/>
        </w:rPr>
        <w:t xml:space="preserve"> است که وجود دارد که احبب لغیرک ما تحب لنفسک دو احتمال دارد. یکی </w:t>
      </w:r>
      <w:r w:rsidR="000050BD" w:rsidRPr="00E9397A">
        <w:rPr>
          <w:rFonts w:hint="cs"/>
          <w:rtl/>
        </w:rPr>
        <w:t>اینکه</w:t>
      </w:r>
      <w:r w:rsidR="00DD58FA" w:rsidRPr="00E9397A">
        <w:rPr>
          <w:rFonts w:hint="cs"/>
          <w:rtl/>
        </w:rPr>
        <w:t xml:space="preserve"> اولی را بگوید و دوم اینکه مزید بر آن دومی را هم بگوید. بعید نیست اطلاق داشته باشد. گرچه قدر متیقنش اولی است و مصادیق در روایات خیلی </w:t>
      </w:r>
      <w:r w:rsidR="000050BD" w:rsidRPr="00E9397A">
        <w:rPr>
          <w:rFonts w:hint="cs"/>
          <w:rtl/>
        </w:rPr>
        <w:t>وقت‌ها</w:t>
      </w:r>
      <w:r w:rsidR="00DD58FA" w:rsidRPr="00E9397A">
        <w:rPr>
          <w:rFonts w:hint="cs"/>
          <w:rtl/>
        </w:rPr>
        <w:t xml:space="preserve"> از همین قبیل است ولی بعید نیست شامل احوال خاصه هم بشود. </w:t>
      </w:r>
      <w:r w:rsidR="00C330C0" w:rsidRPr="00E9397A">
        <w:rPr>
          <w:rFonts w:hint="cs"/>
          <w:rtl/>
        </w:rPr>
        <w:t>می‌شود</w:t>
      </w:r>
      <w:r w:rsidR="00DD58FA" w:rsidRPr="00E9397A">
        <w:rPr>
          <w:rFonts w:hint="cs"/>
          <w:rtl/>
        </w:rPr>
        <w:t xml:space="preserve"> شواهدی هم </w:t>
      </w:r>
      <w:r w:rsidR="000050BD" w:rsidRPr="00E9397A">
        <w:rPr>
          <w:rFonts w:hint="cs"/>
          <w:rtl/>
        </w:rPr>
        <w:t>احیاناً</w:t>
      </w:r>
      <w:r w:rsidR="00DD58FA" w:rsidRPr="00E9397A">
        <w:rPr>
          <w:rFonts w:hint="cs"/>
          <w:rtl/>
        </w:rPr>
        <w:t xml:space="preserve"> در بعضی روایات در این مسئله پیدا کرد. ممکن است کسی اینها را شاهد بگیرد و ممکن است نپذیرد. </w:t>
      </w:r>
      <w:r w:rsidR="000050BD" w:rsidRPr="00E9397A">
        <w:rPr>
          <w:rFonts w:hint="cs"/>
          <w:rtl/>
        </w:rPr>
        <w:t>مثلاً</w:t>
      </w:r>
      <w:r w:rsidR="00DD58FA" w:rsidRPr="00E9397A">
        <w:rPr>
          <w:rFonts w:hint="cs"/>
          <w:rtl/>
        </w:rPr>
        <w:t xml:space="preserve"> </w:t>
      </w:r>
      <w:r w:rsidR="00E9397A" w:rsidRPr="00E9397A">
        <w:rPr>
          <w:rtl/>
        </w:rPr>
        <w:t xml:space="preserve">َ </w:t>
      </w:r>
      <w:r w:rsidR="00E9397A" w:rsidRPr="00E9397A">
        <w:rPr>
          <w:rFonts w:hint="cs"/>
          <w:rtl/>
        </w:rPr>
        <w:t>«</w:t>
      </w:r>
      <w:r w:rsidR="00E9397A" w:rsidRPr="00E9397A">
        <w:rPr>
          <w:color w:val="008000"/>
          <w:rtl/>
        </w:rPr>
        <w:t>يَعُودَهُ إِذَا مَرِض</w:t>
      </w:r>
      <w:r w:rsidR="00E9397A" w:rsidRPr="00E9397A">
        <w:rPr>
          <w:rtl/>
        </w:rPr>
        <w:t>‏</w:t>
      </w:r>
      <w:r w:rsidR="00E9397A" w:rsidRPr="00E9397A">
        <w:rPr>
          <w:rFonts w:hint="cs"/>
          <w:rtl/>
        </w:rPr>
        <w:t xml:space="preserve">» </w:t>
      </w:r>
      <w:r w:rsidR="00E9397A" w:rsidRPr="00E9397A">
        <w:rPr>
          <w:rStyle w:val="FootnoteReference"/>
          <w:rtl/>
        </w:rPr>
        <w:footnoteReference w:id="1"/>
      </w:r>
      <w:r w:rsidR="000050BD" w:rsidRPr="00E9397A">
        <w:rPr>
          <w:rFonts w:hint="cs"/>
          <w:rtl/>
        </w:rPr>
        <w:t>می‌گوید</w:t>
      </w:r>
      <w:r w:rsidR="00DD58FA" w:rsidRPr="00E9397A">
        <w:rPr>
          <w:rFonts w:hint="cs"/>
          <w:rtl/>
        </w:rPr>
        <w:t>. اینها البته جزء مصادیق نشمرده و شاهد قوی نیست.</w:t>
      </w:r>
    </w:p>
    <w:p w14:paraId="2199623B" w14:textId="04B243F0" w:rsidR="00DD58FA" w:rsidRPr="00E9397A" w:rsidRDefault="000050BD" w:rsidP="006C49EC">
      <w:pPr>
        <w:rPr>
          <w:rtl/>
        </w:rPr>
      </w:pPr>
      <w:r w:rsidRPr="00E9397A">
        <w:rPr>
          <w:rFonts w:hint="cs"/>
          <w:rtl/>
        </w:rPr>
        <w:t>سؤال</w:t>
      </w:r>
      <w:r w:rsidR="00DD58FA" w:rsidRPr="00E9397A">
        <w:rPr>
          <w:rFonts w:hint="cs"/>
          <w:rtl/>
        </w:rPr>
        <w:t>: وجه اختصاصی هم ندارد.</w:t>
      </w:r>
    </w:p>
    <w:p w14:paraId="454941BC" w14:textId="549AFE64" w:rsidR="00DD58FA" w:rsidRPr="00E9397A" w:rsidRDefault="00DD58FA" w:rsidP="00B87B10">
      <w:pPr>
        <w:rPr>
          <w:rtl/>
        </w:rPr>
      </w:pPr>
      <w:r w:rsidRPr="00E9397A">
        <w:rPr>
          <w:rFonts w:hint="cs"/>
          <w:rtl/>
        </w:rPr>
        <w:t xml:space="preserve">جواب: مطلق است.احبب لغیرک ما تحب لنفسک. از حیث مسلمان بودن یا فرزند یا پدر بودن. گیرش این است که فرض </w:t>
      </w:r>
      <w:r w:rsidR="00C330C0" w:rsidRPr="00E9397A">
        <w:rPr>
          <w:rFonts w:hint="cs"/>
          <w:rtl/>
        </w:rPr>
        <w:t>می‌گیرد</w:t>
      </w:r>
      <w:r w:rsidRPr="00E9397A">
        <w:rPr>
          <w:rFonts w:hint="cs"/>
          <w:rtl/>
        </w:rPr>
        <w:t xml:space="preserve"> او هستی حال ببین چگونه رفتار </w:t>
      </w:r>
      <w:r w:rsidR="000050BD" w:rsidRPr="00E9397A">
        <w:rPr>
          <w:rFonts w:hint="cs"/>
          <w:rtl/>
        </w:rPr>
        <w:t>می‌کنی</w:t>
      </w:r>
      <w:r w:rsidRPr="00E9397A">
        <w:rPr>
          <w:rFonts w:hint="cs"/>
          <w:rtl/>
        </w:rPr>
        <w:t xml:space="preserve">. شاید </w:t>
      </w:r>
      <w:r w:rsidR="00B87B10" w:rsidRPr="00E9397A">
        <w:rPr>
          <w:rFonts w:hint="cs"/>
          <w:rtl/>
        </w:rPr>
        <w:t>اطلاقش ظهور در فعلیت داشته باشد و این فرض</w:t>
      </w:r>
      <w:r w:rsidRPr="00E9397A">
        <w:rPr>
          <w:rFonts w:hint="cs"/>
          <w:rtl/>
        </w:rPr>
        <w:t xml:space="preserve"> را نگیرد</w:t>
      </w:r>
      <w:r w:rsidR="00B87B10" w:rsidRPr="00E9397A">
        <w:rPr>
          <w:rFonts w:hint="cs"/>
          <w:rtl/>
        </w:rPr>
        <w:t xml:space="preserve">. ممکن است کسی بگوید اطلاق ندارد. چون ما تحب لنفسک یعنی آنچه همین </w:t>
      </w:r>
      <w:r w:rsidR="000050BD" w:rsidRPr="00E9397A">
        <w:rPr>
          <w:rFonts w:hint="cs"/>
          <w:rtl/>
        </w:rPr>
        <w:t>الآن</w:t>
      </w:r>
      <w:r w:rsidR="00B87B10" w:rsidRPr="00E9397A">
        <w:rPr>
          <w:rFonts w:hint="cs"/>
          <w:rtl/>
        </w:rPr>
        <w:t xml:space="preserve"> از دیگری انتظار داری نه اینکه اگر فرزند او بودم از او انتظار داشتم. </w:t>
      </w:r>
      <w:r w:rsidRPr="00E9397A">
        <w:rPr>
          <w:rFonts w:hint="cs"/>
          <w:rtl/>
        </w:rPr>
        <w:t xml:space="preserve">این قضیه دیگر فعلیه نیست و تقدیریه است. ما تحب لنفسک لو کنت ولدا له او تلمیذا له. </w:t>
      </w:r>
      <w:r w:rsidR="000050BD" w:rsidRPr="00E9397A">
        <w:rPr>
          <w:rFonts w:hint="cs"/>
          <w:rtl/>
        </w:rPr>
        <w:t>ازاین‌جهت</w:t>
      </w:r>
      <w:r w:rsidRPr="00E9397A">
        <w:rPr>
          <w:rFonts w:hint="cs"/>
          <w:rtl/>
        </w:rPr>
        <w:t xml:space="preserve"> ممکن است ظهور نداشته باشد.</w:t>
      </w:r>
    </w:p>
    <w:p w14:paraId="02BD4F3F" w14:textId="7F523359" w:rsidR="00DD58FA" w:rsidRPr="00E9397A" w:rsidRDefault="000050BD" w:rsidP="006C49EC">
      <w:pPr>
        <w:rPr>
          <w:rtl/>
        </w:rPr>
      </w:pPr>
      <w:r w:rsidRPr="00E9397A">
        <w:rPr>
          <w:rFonts w:hint="cs"/>
          <w:rtl/>
        </w:rPr>
        <w:lastRenderedPageBreak/>
        <w:t>سؤال</w:t>
      </w:r>
      <w:r w:rsidR="00DD58FA" w:rsidRPr="00E9397A">
        <w:rPr>
          <w:rFonts w:hint="cs"/>
          <w:rtl/>
        </w:rPr>
        <w:t xml:space="preserve">: این قید در همه هست. </w:t>
      </w:r>
    </w:p>
    <w:p w14:paraId="49062BF5" w14:textId="3235C6A6" w:rsidR="00DD58FA" w:rsidRPr="00E9397A" w:rsidRDefault="00DD58FA" w:rsidP="006C49EC">
      <w:pPr>
        <w:rPr>
          <w:rtl/>
        </w:rPr>
      </w:pPr>
      <w:r w:rsidRPr="00E9397A">
        <w:rPr>
          <w:rFonts w:hint="cs"/>
          <w:rtl/>
        </w:rPr>
        <w:t>جواب: بله. اشکال این بود که شامل حالات خاصه ن</w:t>
      </w:r>
      <w:r w:rsidR="00C330C0" w:rsidRPr="00E9397A">
        <w:rPr>
          <w:rFonts w:hint="cs"/>
          <w:rtl/>
        </w:rPr>
        <w:t>می‌شود</w:t>
      </w:r>
      <w:r w:rsidRPr="00E9397A">
        <w:rPr>
          <w:rFonts w:hint="cs"/>
          <w:rtl/>
        </w:rPr>
        <w:t xml:space="preserve"> و فرض </w:t>
      </w:r>
      <w:r w:rsidR="000050BD" w:rsidRPr="00E9397A">
        <w:rPr>
          <w:rFonts w:hint="cs"/>
          <w:rtl/>
        </w:rPr>
        <w:t>می‌گیرد</w:t>
      </w:r>
      <w:r w:rsidRPr="00E9397A">
        <w:rPr>
          <w:rFonts w:hint="cs"/>
          <w:rtl/>
        </w:rPr>
        <w:t xml:space="preserve"> و ظهور خطاب در فعلیت است. جواب اینکه فرض گرفتن </w:t>
      </w:r>
      <w:r w:rsidR="000050BD" w:rsidRPr="00E9397A">
        <w:rPr>
          <w:rFonts w:hint="cs"/>
          <w:rtl/>
        </w:rPr>
        <w:t>حتماً</w:t>
      </w:r>
      <w:r w:rsidRPr="00E9397A">
        <w:rPr>
          <w:rFonts w:hint="cs"/>
          <w:rtl/>
        </w:rPr>
        <w:t xml:space="preserve"> در مواردی از مصادیق وجود دارد. در خیلی از حقوقی که روابط متقابل است وجود دارد </w:t>
      </w:r>
      <w:r w:rsidR="000050BD" w:rsidRPr="00E9397A">
        <w:rPr>
          <w:rFonts w:hint="cs"/>
          <w:rtl/>
        </w:rPr>
        <w:t>مثلاً</w:t>
      </w:r>
      <w:r w:rsidRPr="00E9397A">
        <w:rPr>
          <w:rFonts w:hint="cs"/>
          <w:rtl/>
        </w:rPr>
        <w:t xml:space="preserve"> مریض است </w:t>
      </w:r>
      <w:r w:rsidR="000050BD" w:rsidRPr="00E9397A">
        <w:rPr>
          <w:rFonts w:hint="cs"/>
          <w:rtl/>
        </w:rPr>
        <w:t>می‌گوید</w:t>
      </w:r>
      <w:r w:rsidRPr="00E9397A">
        <w:rPr>
          <w:rFonts w:hint="cs"/>
          <w:rtl/>
        </w:rPr>
        <w:t xml:space="preserve"> کمکش کن حداقل فرض در برخی مصادیق وجوب دارد. در برخی مثل اکرام عمومی فرض شاید نباشد اما در عیادت و مرض و کمک فرضی هست.</w:t>
      </w:r>
    </w:p>
    <w:p w14:paraId="1784DA2B" w14:textId="6693759C" w:rsidR="00DD58FA" w:rsidRPr="00E9397A" w:rsidRDefault="000050BD" w:rsidP="006C49EC">
      <w:pPr>
        <w:rPr>
          <w:rtl/>
        </w:rPr>
      </w:pPr>
      <w:r w:rsidRPr="00E9397A">
        <w:rPr>
          <w:rFonts w:hint="cs"/>
          <w:rtl/>
        </w:rPr>
        <w:t>سؤال</w:t>
      </w:r>
      <w:r w:rsidR="00DD58FA" w:rsidRPr="00E9397A">
        <w:rPr>
          <w:rFonts w:hint="cs"/>
          <w:rtl/>
        </w:rPr>
        <w:t xml:space="preserve">: مراد از قرض </w:t>
      </w:r>
      <w:r w:rsidRPr="00E9397A">
        <w:rPr>
          <w:rFonts w:hint="cs"/>
          <w:rtl/>
        </w:rPr>
        <w:t>همزادپنداری</w:t>
      </w:r>
      <w:r w:rsidR="00DD58FA" w:rsidRPr="00E9397A">
        <w:rPr>
          <w:rFonts w:hint="cs"/>
          <w:rtl/>
        </w:rPr>
        <w:t xml:space="preserve"> است</w:t>
      </w:r>
    </w:p>
    <w:p w14:paraId="277BDA01" w14:textId="0676C959" w:rsidR="00DD58FA" w:rsidRPr="00E9397A" w:rsidRDefault="00DD58FA" w:rsidP="006C49EC">
      <w:pPr>
        <w:rPr>
          <w:rtl/>
        </w:rPr>
      </w:pPr>
      <w:r w:rsidRPr="00E9397A">
        <w:rPr>
          <w:rFonts w:hint="cs"/>
          <w:rtl/>
        </w:rPr>
        <w:t xml:space="preserve">جواب: </w:t>
      </w:r>
      <w:r w:rsidR="000050BD" w:rsidRPr="00E9397A">
        <w:rPr>
          <w:rFonts w:hint="cs"/>
          <w:rtl/>
        </w:rPr>
        <w:t>نمی‌دانم</w:t>
      </w:r>
      <w:r w:rsidRPr="00E9397A">
        <w:rPr>
          <w:rFonts w:hint="cs"/>
          <w:rtl/>
        </w:rPr>
        <w:t xml:space="preserve"> اصطلاح </w:t>
      </w:r>
      <w:r w:rsidR="000050BD" w:rsidRPr="00E9397A">
        <w:rPr>
          <w:rFonts w:hint="cs"/>
          <w:rtl/>
        </w:rPr>
        <w:t>اینجا</w:t>
      </w:r>
      <w:r w:rsidRPr="00E9397A">
        <w:rPr>
          <w:rFonts w:hint="cs"/>
          <w:rtl/>
        </w:rPr>
        <w:t xml:space="preserve"> را </w:t>
      </w:r>
      <w:r w:rsidR="000050BD" w:rsidRPr="00E9397A">
        <w:rPr>
          <w:rFonts w:hint="cs"/>
          <w:rtl/>
        </w:rPr>
        <w:t>می‌گیرد</w:t>
      </w:r>
      <w:r w:rsidRPr="00E9397A">
        <w:rPr>
          <w:rFonts w:hint="cs"/>
          <w:rtl/>
        </w:rPr>
        <w:t xml:space="preserve"> یا نه. خودش را جای او بگذارد.</w:t>
      </w:r>
    </w:p>
    <w:p w14:paraId="3C6DAC0D" w14:textId="0CE51548" w:rsidR="00DD58FA" w:rsidRPr="00E9397A" w:rsidRDefault="000050BD" w:rsidP="006C49EC">
      <w:pPr>
        <w:rPr>
          <w:rtl/>
        </w:rPr>
      </w:pPr>
      <w:r w:rsidRPr="00E9397A">
        <w:rPr>
          <w:rFonts w:hint="cs"/>
          <w:rtl/>
        </w:rPr>
        <w:t>سؤال</w:t>
      </w:r>
      <w:r w:rsidR="00DD58FA" w:rsidRPr="00E9397A">
        <w:rPr>
          <w:rFonts w:hint="cs"/>
          <w:rtl/>
        </w:rPr>
        <w:t xml:space="preserve">: اگر </w:t>
      </w:r>
      <w:r w:rsidRPr="00E9397A">
        <w:rPr>
          <w:rFonts w:hint="cs"/>
          <w:rtl/>
        </w:rPr>
        <w:t>لفظاً</w:t>
      </w:r>
      <w:r w:rsidR="00DD58FA" w:rsidRPr="00E9397A">
        <w:rPr>
          <w:rFonts w:hint="cs"/>
          <w:rtl/>
        </w:rPr>
        <w:t xml:space="preserve"> دلالت نداشته باشد با تسری حکم ملاک هست.</w:t>
      </w:r>
    </w:p>
    <w:p w14:paraId="022C4A1B" w14:textId="77777777" w:rsidR="00DD58FA" w:rsidRPr="00E9397A" w:rsidRDefault="00DD58FA" w:rsidP="006C49EC">
      <w:pPr>
        <w:rPr>
          <w:rtl/>
        </w:rPr>
      </w:pPr>
      <w:r w:rsidRPr="00E9397A">
        <w:rPr>
          <w:rFonts w:hint="cs"/>
          <w:rtl/>
        </w:rPr>
        <w:t>جواب: بله. ضمن اینکه میزان بودن شاید کمک کند تا شمول را درست کند.</w:t>
      </w:r>
    </w:p>
    <w:p w14:paraId="48A15092" w14:textId="35CD2FEC" w:rsidR="00DD58FA" w:rsidRPr="00E9397A" w:rsidRDefault="00DD58FA" w:rsidP="006C49EC">
      <w:pPr>
        <w:rPr>
          <w:rtl/>
        </w:rPr>
      </w:pPr>
      <w:r w:rsidRPr="00E9397A">
        <w:rPr>
          <w:rFonts w:hint="cs"/>
          <w:rtl/>
        </w:rPr>
        <w:t xml:space="preserve">پس دایره مدلولی و مفادی روایت به نحو مدلول مطابقی یا به شکل التزامی شامل مواردی که فرض </w:t>
      </w:r>
      <w:r w:rsidR="00C330C0" w:rsidRPr="00E9397A">
        <w:rPr>
          <w:rFonts w:hint="cs"/>
          <w:rtl/>
        </w:rPr>
        <w:t>می‌کند</w:t>
      </w:r>
      <w:r w:rsidRPr="00E9397A">
        <w:rPr>
          <w:rFonts w:hint="cs"/>
          <w:rtl/>
        </w:rPr>
        <w:t xml:space="preserve"> خودش را جای دیگری در یک جهت خاصه که </w:t>
      </w:r>
      <w:r w:rsidR="000050BD" w:rsidRPr="00E9397A">
        <w:rPr>
          <w:rFonts w:hint="cs"/>
          <w:rtl/>
        </w:rPr>
        <w:t>الآن</w:t>
      </w:r>
      <w:r w:rsidRPr="00E9397A">
        <w:rPr>
          <w:rFonts w:hint="cs"/>
          <w:rtl/>
        </w:rPr>
        <w:t xml:space="preserve"> ندارد </w:t>
      </w:r>
      <w:r w:rsidR="00C330C0" w:rsidRPr="00E9397A">
        <w:rPr>
          <w:rFonts w:hint="cs"/>
          <w:rtl/>
        </w:rPr>
        <w:t>می‌شود</w:t>
      </w:r>
      <w:r w:rsidRPr="00E9397A">
        <w:rPr>
          <w:rFonts w:hint="cs"/>
          <w:rtl/>
        </w:rPr>
        <w:t xml:space="preserve">. شامل روابط خاصه اجتماعی در ارتباطات </w:t>
      </w:r>
      <w:r w:rsidR="00C330C0" w:rsidRPr="00E9397A">
        <w:rPr>
          <w:rFonts w:hint="cs"/>
          <w:rtl/>
        </w:rPr>
        <w:t>می‌شود</w:t>
      </w:r>
      <w:r w:rsidRPr="00E9397A">
        <w:rPr>
          <w:rFonts w:hint="cs"/>
          <w:rtl/>
        </w:rPr>
        <w:t>. این هم بحث هفتم.</w:t>
      </w:r>
    </w:p>
    <w:p w14:paraId="162A5531" w14:textId="5772941E" w:rsidR="00DD58FA" w:rsidRPr="00E9397A" w:rsidRDefault="00DD58FA" w:rsidP="000050BD">
      <w:pPr>
        <w:pStyle w:val="Heading1"/>
        <w:rPr>
          <w:rtl/>
        </w:rPr>
      </w:pPr>
      <w:bookmarkStart w:id="6" w:name="_Toc86150602"/>
      <w:r w:rsidRPr="00E9397A">
        <w:rPr>
          <w:rFonts w:hint="cs"/>
          <w:rtl/>
        </w:rPr>
        <w:t>مبحث هشتم:</w:t>
      </w:r>
      <w:r w:rsidR="000050BD" w:rsidRPr="00E9397A">
        <w:rPr>
          <w:rFonts w:hint="cs"/>
          <w:rtl/>
        </w:rPr>
        <w:t xml:space="preserve"> شمول روایت نسبت به </w:t>
      </w:r>
      <w:r w:rsidR="00E9397A">
        <w:rPr>
          <w:rFonts w:hint="cs"/>
          <w:rtl/>
        </w:rPr>
        <w:t>مؤمن</w:t>
      </w:r>
      <w:r w:rsidR="000050BD" w:rsidRPr="00E9397A">
        <w:rPr>
          <w:rFonts w:hint="cs"/>
          <w:rtl/>
        </w:rPr>
        <w:t xml:space="preserve"> و مسلم و نوع انسان</w:t>
      </w:r>
      <w:bookmarkEnd w:id="6"/>
    </w:p>
    <w:p w14:paraId="3B9D4186" w14:textId="131B59FB" w:rsidR="00DD58FA" w:rsidRPr="00E9397A" w:rsidRDefault="00DD58FA" w:rsidP="006C49EC">
      <w:pPr>
        <w:rPr>
          <w:rtl/>
        </w:rPr>
      </w:pPr>
      <w:r w:rsidRPr="00E9397A">
        <w:rPr>
          <w:rFonts w:hint="cs"/>
          <w:rtl/>
        </w:rPr>
        <w:t xml:space="preserve">این قاعده اختصاص به </w:t>
      </w:r>
      <w:r w:rsidR="000050BD" w:rsidRPr="00E9397A">
        <w:rPr>
          <w:rFonts w:hint="cs"/>
          <w:rtl/>
        </w:rPr>
        <w:t>مؤمن</w:t>
      </w:r>
      <w:r w:rsidRPr="00E9397A">
        <w:rPr>
          <w:rFonts w:hint="cs"/>
          <w:rtl/>
        </w:rPr>
        <w:t xml:space="preserve"> دارد یا شامل مسلم </w:t>
      </w:r>
      <w:r w:rsidR="00C330C0" w:rsidRPr="00E9397A">
        <w:rPr>
          <w:rFonts w:hint="cs"/>
          <w:rtl/>
        </w:rPr>
        <w:t>می‌شود</w:t>
      </w:r>
      <w:r w:rsidRPr="00E9397A">
        <w:rPr>
          <w:rFonts w:hint="cs"/>
          <w:rtl/>
        </w:rPr>
        <w:t xml:space="preserve"> یا فراتر شامل دیگران ولو اینکه </w:t>
      </w:r>
      <w:r w:rsidR="000050BD" w:rsidRPr="00E9397A">
        <w:rPr>
          <w:rFonts w:hint="cs"/>
          <w:rtl/>
        </w:rPr>
        <w:t>مؤمن</w:t>
      </w:r>
      <w:r w:rsidRPr="00E9397A">
        <w:rPr>
          <w:rFonts w:hint="cs"/>
          <w:rtl/>
        </w:rPr>
        <w:t xml:space="preserve"> مسلم نباشند </w:t>
      </w:r>
      <w:r w:rsidR="00C330C0" w:rsidRPr="00E9397A">
        <w:rPr>
          <w:rFonts w:hint="cs"/>
          <w:rtl/>
        </w:rPr>
        <w:t>می‌شود</w:t>
      </w:r>
      <w:r w:rsidRPr="00E9397A">
        <w:rPr>
          <w:rFonts w:hint="cs"/>
          <w:rtl/>
        </w:rPr>
        <w:t xml:space="preserve">. این هم </w:t>
      </w:r>
      <w:r w:rsidR="000050BD" w:rsidRPr="00E9397A">
        <w:rPr>
          <w:rFonts w:hint="cs"/>
          <w:rtl/>
        </w:rPr>
        <w:t>سؤال</w:t>
      </w:r>
      <w:r w:rsidRPr="00E9397A">
        <w:rPr>
          <w:rFonts w:hint="cs"/>
          <w:rtl/>
        </w:rPr>
        <w:t xml:space="preserve"> دیگری که در همه قواعد مطرح </w:t>
      </w:r>
      <w:r w:rsidR="00C330C0" w:rsidRPr="00E9397A">
        <w:rPr>
          <w:rFonts w:hint="cs"/>
          <w:rtl/>
        </w:rPr>
        <w:t>می‌شود</w:t>
      </w:r>
      <w:r w:rsidRPr="00E9397A">
        <w:rPr>
          <w:rFonts w:hint="cs"/>
          <w:rtl/>
        </w:rPr>
        <w:t xml:space="preserve"> اینجا هم مطرح است. به نظر </w:t>
      </w:r>
      <w:r w:rsidR="000050BD" w:rsidRPr="00E9397A">
        <w:rPr>
          <w:rFonts w:hint="cs"/>
          <w:rtl/>
        </w:rPr>
        <w:t>می‌آید</w:t>
      </w:r>
      <w:r w:rsidRPr="00E9397A">
        <w:rPr>
          <w:rFonts w:hint="cs"/>
          <w:rtl/>
        </w:rPr>
        <w:t xml:space="preserve"> در اینجا </w:t>
      </w:r>
      <w:r w:rsidR="000050BD" w:rsidRPr="00E9397A">
        <w:rPr>
          <w:rFonts w:hint="cs"/>
          <w:rtl/>
        </w:rPr>
        <w:t>برخلاف</w:t>
      </w:r>
      <w:r w:rsidRPr="00E9397A">
        <w:rPr>
          <w:rFonts w:hint="cs"/>
          <w:rtl/>
        </w:rPr>
        <w:t xml:space="preserve"> برخی قواعد دیگر شمول را </w:t>
      </w:r>
      <w:r w:rsidR="000050BD" w:rsidRPr="00E9397A">
        <w:rPr>
          <w:rFonts w:hint="cs"/>
          <w:rtl/>
        </w:rPr>
        <w:t>می‌توانیم</w:t>
      </w:r>
      <w:r w:rsidRPr="00E9397A">
        <w:rPr>
          <w:rFonts w:hint="cs"/>
          <w:rtl/>
        </w:rPr>
        <w:t xml:space="preserve"> داشته باشیم. </w:t>
      </w:r>
      <w:r w:rsidR="000050BD" w:rsidRPr="00E9397A">
        <w:rPr>
          <w:rFonts w:hint="cs"/>
          <w:rtl/>
        </w:rPr>
        <w:t>احتمالاً</w:t>
      </w:r>
      <w:r w:rsidRPr="00E9397A">
        <w:rPr>
          <w:rFonts w:hint="cs"/>
          <w:rtl/>
        </w:rPr>
        <w:t xml:space="preserve"> </w:t>
      </w:r>
      <w:r w:rsidR="00C330C0" w:rsidRPr="00E9397A">
        <w:rPr>
          <w:rFonts w:hint="cs"/>
          <w:rtl/>
        </w:rPr>
        <w:t>امکان تعمیم داشت</w:t>
      </w:r>
      <w:r w:rsidRPr="00E9397A">
        <w:rPr>
          <w:rFonts w:hint="cs"/>
          <w:rtl/>
        </w:rPr>
        <w:t>ه</w:t>
      </w:r>
      <w:r w:rsidR="00C330C0" w:rsidRPr="00E9397A">
        <w:rPr>
          <w:rFonts w:hint="cs"/>
          <w:rtl/>
        </w:rPr>
        <w:t xml:space="preserve"> </w:t>
      </w:r>
      <w:r w:rsidRPr="00E9397A">
        <w:rPr>
          <w:rFonts w:hint="cs"/>
          <w:rtl/>
        </w:rPr>
        <w:t xml:space="preserve">باشیم. ادله </w:t>
      </w:r>
      <w:r w:rsidR="000050BD" w:rsidRPr="00E9397A">
        <w:rPr>
          <w:rFonts w:hint="cs"/>
          <w:rtl/>
        </w:rPr>
        <w:t>اینکه</w:t>
      </w:r>
      <w:r w:rsidRPr="00E9397A">
        <w:rPr>
          <w:rFonts w:hint="cs"/>
          <w:rtl/>
        </w:rPr>
        <w:t xml:space="preserve"> در این</w:t>
      </w:r>
      <w:r w:rsidR="00C330C0" w:rsidRPr="00E9397A">
        <w:rPr>
          <w:rFonts w:hint="cs"/>
          <w:rtl/>
        </w:rPr>
        <w:t xml:space="preserve"> </w:t>
      </w:r>
      <w:r w:rsidRPr="00E9397A">
        <w:rPr>
          <w:rFonts w:hint="cs"/>
          <w:rtl/>
        </w:rPr>
        <w:t xml:space="preserve">قاعده ما داریم به چند دسته تقسیم </w:t>
      </w:r>
      <w:r w:rsidR="00C330C0" w:rsidRPr="00E9397A">
        <w:rPr>
          <w:rFonts w:hint="cs"/>
          <w:rtl/>
        </w:rPr>
        <w:t>می‌شود</w:t>
      </w:r>
      <w:r w:rsidRPr="00E9397A">
        <w:rPr>
          <w:rFonts w:hint="cs"/>
          <w:rtl/>
        </w:rPr>
        <w:t xml:space="preserve">. یک طایفه مواردی است که </w:t>
      </w:r>
      <w:r w:rsidR="000050BD" w:rsidRPr="00E9397A">
        <w:rPr>
          <w:rFonts w:hint="cs"/>
          <w:rtl/>
        </w:rPr>
        <w:t>می‌گوید</w:t>
      </w:r>
      <w:r w:rsidRPr="00E9397A">
        <w:rPr>
          <w:rFonts w:hint="cs"/>
          <w:rtl/>
        </w:rPr>
        <w:t xml:space="preserve"> اخیک اینها بعید نیست که ظهور در </w:t>
      </w:r>
      <w:r w:rsidR="000050BD" w:rsidRPr="00E9397A">
        <w:rPr>
          <w:rFonts w:hint="cs"/>
          <w:rtl/>
        </w:rPr>
        <w:t>مؤمن</w:t>
      </w:r>
      <w:r w:rsidRPr="00E9397A">
        <w:rPr>
          <w:rFonts w:hint="cs"/>
          <w:rtl/>
        </w:rPr>
        <w:t xml:space="preserve"> داشته باشد. گاهی هم تصریح به این شده است. </w:t>
      </w:r>
      <w:r w:rsidR="000050BD" w:rsidRPr="00E9397A">
        <w:rPr>
          <w:rFonts w:hint="cs"/>
          <w:rtl/>
        </w:rPr>
        <w:t>مثلاً</w:t>
      </w:r>
      <w:r w:rsidRPr="00E9397A">
        <w:rPr>
          <w:rFonts w:hint="cs"/>
          <w:rtl/>
        </w:rPr>
        <w:t xml:space="preserve"> در روایت دهم باب 122 </w:t>
      </w:r>
      <w:r w:rsidR="000050BD" w:rsidRPr="00E9397A">
        <w:rPr>
          <w:rFonts w:hint="cs"/>
          <w:rtl/>
        </w:rPr>
        <w:t>می‌گوید</w:t>
      </w:r>
      <w:r w:rsidRPr="00E9397A">
        <w:rPr>
          <w:rFonts w:hint="cs"/>
          <w:rtl/>
        </w:rPr>
        <w:t xml:space="preserve"> من حق المومن علی المومن </w:t>
      </w:r>
      <w:r w:rsidR="000050BD" w:rsidRPr="00E9397A">
        <w:rPr>
          <w:rFonts w:hint="cs"/>
          <w:rtl/>
        </w:rPr>
        <w:t>ازاین‌جهت</w:t>
      </w:r>
      <w:r w:rsidRPr="00E9397A">
        <w:rPr>
          <w:rFonts w:hint="cs"/>
          <w:rtl/>
        </w:rPr>
        <w:t xml:space="preserve"> </w:t>
      </w:r>
      <w:r w:rsidR="000050BD" w:rsidRPr="00E9397A">
        <w:rPr>
          <w:rFonts w:hint="cs"/>
          <w:rtl/>
        </w:rPr>
        <w:t>دسته‌ای</w:t>
      </w:r>
      <w:r w:rsidRPr="00E9397A">
        <w:rPr>
          <w:rFonts w:hint="cs"/>
          <w:rtl/>
        </w:rPr>
        <w:t xml:space="preserve"> از این روایات مختص </w:t>
      </w:r>
      <w:r w:rsidR="000050BD" w:rsidRPr="00E9397A">
        <w:rPr>
          <w:rFonts w:hint="cs"/>
          <w:rtl/>
        </w:rPr>
        <w:t>مؤمن</w:t>
      </w:r>
      <w:r w:rsidRPr="00E9397A">
        <w:rPr>
          <w:rFonts w:hint="cs"/>
          <w:rtl/>
        </w:rPr>
        <w:t xml:space="preserve"> است. چون تعبیر اخیک یا تعبیر </w:t>
      </w:r>
      <w:r w:rsidR="000050BD" w:rsidRPr="00E9397A">
        <w:rPr>
          <w:rFonts w:hint="cs"/>
          <w:rtl/>
        </w:rPr>
        <w:t>مؤمن</w:t>
      </w:r>
      <w:r w:rsidRPr="00E9397A">
        <w:rPr>
          <w:rFonts w:hint="cs"/>
          <w:rtl/>
        </w:rPr>
        <w:t xml:space="preserve"> دارد که ظهور در فرد معتقد به مبانی و معارف </w:t>
      </w:r>
      <w:r w:rsidR="000050BD" w:rsidRPr="00E9397A">
        <w:rPr>
          <w:rFonts w:hint="cs"/>
          <w:rtl/>
        </w:rPr>
        <w:t>اهل‌بیت</w:t>
      </w:r>
      <w:r w:rsidRPr="00E9397A">
        <w:rPr>
          <w:rFonts w:hint="cs"/>
          <w:rtl/>
        </w:rPr>
        <w:t xml:space="preserve"> دارد و اگر تردید داشته باشیم باید حمل بر آن شود و قدر متیقن است. </w:t>
      </w:r>
    </w:p>
    <w:p w14:paraId="3FCFA038" w14:textId="24570C79" w:rsidR="00DD58FA" w:rsidRPr="00E9397A" w:rsidRDefault="000050BD" w:rsidP="006C49EC">
      <w:pPr>
        <w:rPr>
          <w:rtl/>
        </w:rPr>
      </w:pPr>
      <w:r w:rsidRPr="00E9397A">
        <w:rPr>
          <w:rFonts w:hint="cs"/>
          <w:rtl/>
        </w:rPr>
        <w:t>سؤال: روایات از امیرالمؤمنین</w:t>
      </w:r>
    </w:p>
    <w:p w14:paraId="5404CBB3" w14:textId="77777777" w:rsidR="00400EF1" w:rsidRPr="00E9397A" w:rsidRDefault="00DD58FA" w:rsidP="006C49EC">
      <w:pPr>
        <w:rPr>
          <w:rtl/>
        </w:rPr>
      </w:pPr>
      <w:r w:rsidRPr="00E9397A">
        <w:rPr>
          <w:rFonts w:hint="cs"/>
          <w:rtl/>
        </w:rPr>
        <w:t xml:space="preserve">جواب: </w:t>
      </w:r>
      <w:r w:rsidR="00400EF1" w:rsidRPr="00E9397A">
        <w:rPr>
          <w:rFonts w:hint="cs"/>
          <w:rtl/>
        </w:rPr>
        <w:t>اینجا روایاتی داریم روایت 10 یا 11 یا 12</w:t>
      </w:r>
    </w:p>
    <w:p w14:paraId="7B44790C" w14:textId="4D61D01C" w:rsidR="00400EF1" w:rsidRPr="00E9397A" w:rsidRDefault="000050BD" w:rsidP="006C49EC">
      <w:pPr>
        <w:rPr>
          <w:rtl/>
        </w:rPr>
      </w:pPr>
      <w:r w:rsidRPr="00E9397A">
        <w:rPr>
          <w:rFonts w:hint="cs"/>
          <w:rtl/>
        </w:rPr>
        <w:t>سؤال</w:t>
      </w:r>
      <w:r w:rsidR="00400EF1" w:rsidRPr="00E9397A">
        <w:rPr>
          <w:rFonts w:hint="cs"/>
          <w:rtl/>
        </w:rPr>
        <w:t xml:space="preserve">: از </w:t>
      </w:r>
      <w:r w:rsidRPr="00E9397A">
        <w:rPr>
          <w:rFonts w:hint="cs"/>
          <w:rtl/>
        </w:rPr>
        <w:t>امیرالمؤمنین</w:t>
      </w:r>
      <w:r w:rsidR="00400EF1" w:rsidRPr="00E9397A">
        <w:rPr>
          <w:rFonts w:hint="cs"/>
          <w:rtl/>
        </w:rPr>
        <w:t xml:space="preserve"> یا پی</w:t>
      </w:r>
      <w:r w:rsidR="00C330C0" w:rsidRPr="00E9397A">
        <w:rPr>
          <w:rFonts w:hint="cs"/>
          <w:rtl/>
        </w:rPr>
        <w:t xml:space="preserve">امبر شاید </w:t>
      </w:r>
      <w:r w:rsidRPr="00E9397A">
        <w:rPr>
          <w:rFonts w:hint="cs"/>
          <w:rtl/>
        </w:rPr>
        <w:t>مؤمن</w:t>
      </w:r>
      <w:r w:rsidR="00C330C0" w:rsidRPr="00E9397A">
        <w:rPr>
          <w:rFonts w:hint="cs"/>
          <w:rtl/>
        </w:rPr>
        <w:t xml:space="preserve"> شامل شیعه نباشد.</w:t>
      </w:r>
    </w:p>
    <w:p w14:paraId="4261EA0D" w14:textId="63D8D171" w:rsidR="00400EF1" w:rsidRPr="00E9397A" w:rsidRDefault="00400EF1" w:rsidP="00C330C0">
      <w:pPr>
        <w:rPr>
          <w:rtl/>
        </w:rPr>
      </w:pPr>
      <w:r w:rsidRPr="00E9397A">
        <w:rPr>
          <w:rFonts w:hint="cs"/>
          <w:rtl/>
        </w:rPr>
        <w:t>جواب</w:t>
      </w:r>
      <w:r w:rsidR="00C330C0" w:rsidRPr="00E9397A">
        <w:rPr>
          <w:rFonts w:hint="cs"/>
          <w:rtl/>
        </w:rPr>
        <w:t xml:space="preserve">: این روایات از ائمه </w:t>
      </w:r>
      <w:r w:rsidR="000050BD" w:rsidRPr="00E9397A">
        <w:rPr>
          <w:rFonts w:hint="cs"/>
          <w:rtl/>
        </w:rPr>
        <w:t>بعدی است</w:t>
      </w:r>
      <w:r w:rsidR="00C330C0" w:rsidRPr="00E9397A">
        <w:rPr>
          <w:rFonts w:hint="cs"/>
          <w:rtl/>
        </w:rPr>
        <w:t xml:space="preserve">. آن بحث را در </w:t>
      </w:r>
      <w:r w:rsidR="000050BD" w:rsidRPr="00E9397A">
        <w:rPr>
          <w:rFonts w:hint="cs"/>
          <w:rtl/>
        </w:rPr>
        <w:t>ظاهراً</w:t>
      </w:r>
      <w:r w:rsidR="00C330C0" w:rsidRPr="00E9397A">
        <w:rPr>
          <w:rFonts w:hint="cs"/>
          <w:rtl/>
        </w:rPr>
        <w:t xml:space="preserve"> مکاسب محرمه مفصل بحث کردیم.</w:t>
      </w:r>
    </w:p>
    <w:p w14:paraId="57205ED4" w14:textId="77078622" w:rsidR="00400EF1" w:rsidRPr="00E9397A" w:rsidRDefault="00400EF1" w:rsidP="00E9397A">
      <w:pPr>
        <w:rPr>
          <w:rtl/>
        </w:rPr>
      </w:pPr>
      <w:r w:rsidRPr="00E9397A">
        <w:rPr>
          <w:rFonts w:hint="cs"/>
          <w:rtl/>
        </w:rPr>
        <w:lastRenderedPageBreak/>
        <w:t>طایفه دوم مسلم آمده است.</w:t>
      </w:r>
      <w:r w:rsidR="00C330C0" w:rsidRPr="00E9397A">
        <w:rPr>
          <w:rFonts w:hint="cs"/>
          <w:rtl/>
        </w:rPr>
        <w:t xml:space="preserve"> برخی حقوق </w:t>
      </w:r>
      <w:r w:rsidR="000050BD" w:rsidRPr="00E9397A">
        <w:rPr>
          <w:rFonts w:hint="cs"/>
          <w:rtl/>
        </w:rPr>
        <w:t>به‌زحمت</w:t>
      </w:r>
      <w:r w:rsidR="00C330C0" w:rsidRPr="00E9397A">
        <w:rPr>
          <w:rFonts w:hint="cs"/>
          <w:rtl/>
        </w:rPr>
        <w:t xml:space="preserve"> باید پیدا کرد اما اینجا داریم.</w:t>
      </w:r>
      <w:r w:rsidRPr="00E9397A">
        <w:rPr>
          <w:rFonts w:hint="cs"/>
          <w:rtl/>
        </w:rPr>
        <w:t xml:space="preserve"> روایت 19 </w:t>
      </w:r>
      <w:r w:rsidR="00E9397A">
        <w:rPr>
          <w:rFonts w:hint="cs"/>
          <w:rtl/>
        </w:rPr>
        <w:t>«</w:t>
      </w:r>
      <w:r w:rsidR="00E9397A" w:rsidRPr="009D0F13">
        <w:rPr>
          <w:color w:val="008000"/>
          <w:rtl/>
        </w:rPr>
        <w:t>أَحِبَّ أَخَاكَ الْمُسْلِمَ وَ أَحِبَّ لَهُ مَا تُحِبُّ لِنَفْسِكَ وَ اكْرَهْ لَهُ مَا تَكْرَهُ لِنَفْسِكَ</w:t>
      </w:r>
      <w:r w:rsidR="00E9397A">
        <w:rPr>
          <w:rFonts w:hint="cs"/>
          <w:rtl/>
        </w:rPr>
        <w:t>»</w:t>
      </w:r>
      <w:r w:rsidR="00E9397A">
        <w:rPr>
          <w:rStyle w:val="FootnoteReference"/>
          <w:rtl/>
        </w:rPr>
        <w:footnoteReference w:id="2"/>
      </w:r>
      <w:r w:rsidR="00E9397A" w:rsidRPr="00EA6F8F">
        <w:rPr>
          <w:rFonts w:hint="cs"/>
          <w:rtl/>
        </w:rPr>
        <w:t xml:space="preserve">. </w:t>
      </w:r>
      <w:r w:rsidRPr="00E9397A">
        <w:rPr>
          <w:rFonts w:hint="cs"/>
          <w:rtl/>
        </w:rPr>
        <w:t xml:space="preserve"> در روایات دیگر هم داریم روایت 23 </w:t>
      </w:r>
      <w:r w:rsidR="00C330C0" w:rsidRPr="00E9397A">
        <w:rPr>
          <w:rFonts w:hint="cs"/>
          <w:rtl/>
        </w:rPr>
        <w:t>همین‌طور</w:t>
      </w:r>
      <w:r w:rsidRPr="00E9397A">
        <w:rPr>
          <w:rFonts w:hint="cs"/>
          <w:rtl/>
        </w:rPr>
        <w:t xml:space="preserve"> است. </w:t>
      </w:r>
      <w:r w:rsidR="00E9397A">
        <w:rPr>
          <w:rFonts w:hint="cs"/>
          <w:rtl/>
        </w:rPr>
        <w:t>«</w:t>
      </w:r>
      <w:r w:rsidR="00E9397A" w:rsidRPr="00E9397A">
        <w:rPr>
          <w:color w:val="008000"/>
          <w:rtl/>
        </w:rPr>
        <w:t>يُحِبُّ الْمَرْءَ الْمُسْلِمَ الَّذِي يُحِبُّ لِأَخِيهِ مَا يُحِبُّ لِنَفْسِه‏</w:t>
      </w:r>
      <w:r w:rsidR="00E9397A">
        <w:rPr>
          <w:rFonts w:hint="cs"/>
          <w:rtl/>
        </w:rPr>
        <w:t>»</w:t>
      </w:r>
      <w:r w:rsidR="00E9397A">
        <w:rPr>
          <w:rStyle w:val="FootnoteReference"/>
          <w:rtl/>
        </w:rPr>
        <w:footnoteReference w:id="3"/>
      </w:r>
      <w:r w:rsidR="00C330C0" w:rsidRPr="00E9397A">
        <w:rPr>
          <w:rFonts w:hint="cs"/>
          <w:rtl/>
        </w:rPr>
        <w:t>. اینجا اخیه چون مسلم دارد به اخوت عامه حمل می‌شود.</w:t>
      </w:r>
      <w:r w:rsidRPr="00E9397A">
        <w:rPr>
          <w:rFonts w:hint="cs"/>
          <w:rtl/>
        </w:rPr>
        <w:t xml:space="preserve"> این هم یک گروه است. روایت هشتم هم همین است احب لاخیک المسلم ما تحب لنفسک. در این گروه دوم</w:t>
      </w:r>
      <w:r w:rsidR="00C330C0" w:rsidRPr="00E9397A">
        <w:rPr>
          <w:rFonts w:hint="cs"/>
          <w:rtl/>
        </w:rPr>
        <w:t>.</w:t>
      </w:r>
      <w:r w:rsidRPr="00E9397A">
        <w:rPr>
          <w:rFonts w:hint="cs"/>
          <w:rtl/>
        </w:rPr>
        <w:t xml:space="preserve"> </w:t>
      </w:r>
      <w:r w:rsidR="00C330C0" w:rsidRPr="00E9397A">
        <w:rPr>
          <w:rFonts w:hint="cs"/>
          <w:rtl/>
        </w:rPr>
        <w:t xml:space="preserve">در این گروه </w:t>
      </w:r>
      <w:r w:rsidRPr="00E9397A">
        <w:rPr>
          <w:rFonts w:hint="cs"/>
          <w:rtl/>
        </w:rPr>
        <w:t>برخی مسل</w:t>
      </w:r>
      <w:r w:rsidR="00C330C0" w:rsidRPr="00E9397A">
        <w:rPr>
          <w:rFonts w:hint="cs"/>
          <w:rtl/>
        </w:rPr>
        <w:t xml:space="preserve">م دارد ظهورش خوب است و برخی </w:t>
      </w:r>
      <w:r w:rsidR="000050BD" w:rsidRPr="00E9397A">
        <w:rPr>
          <w:rFonts w:hint="cs"/>
          <w:rtl/>
        </w:rPr>
        <w:t>می‌گوید</w:t>
      </w:r>
      <w:r w:rsidRPr="00E9397A">
        <w:rPr>
          <w:rFonts w:hint="cs"/>
          <w:rtl/>
        </w:rPr>
        <w:t xml:space="preserve"> اخیک المسلم ممکن است بگوییم اخیک قید</w:t>
      </w:r>
      <w:r w:rsidR="00C330C0" w:rsidRPr="00E9397A">
        <w:rPr>
          <w:rFonts w:hint="cs"/>
          <w:rtl/>
        </w:rPr>
        <w:t xml:space="preserve"> به مسلم</w:t>
      </w:r>
      <w:r w:rsidRPr="00E9397A">
        <w:rPr>
          <w:rFonts w:hint="cs"/>
          <w:rtl/>
        </w:rPr>
        <w:t xml:space="preserve"> </w:t>
      </w:r>
      <w:r w:rsidR="000050BD" w:rsidRPr="00E9397A">
        <w:rPr>
          <w:rFonts w:hint="cs"/>
          <w:rtl/>
        </w:rPr>
        <w:t>می‌زند</w:t>
      </w:r>
      <w:r w:rsidRPr="00E9397A">
        <w:rPr>
          <w:rFonts w:hint="cs"/>
          <w:rtl/>
        </w:rPr>
        <w:t xml:space="preserve">. نیازی به این نداریم و همان روایاتی که مسلم را </w:t>
      </w:r>
      <w:r w:rsidR="000050BD" w:rsidRPr="00E9397A">
        <w:rPr>
          <w:rFonts w:hint="cs"/>
          <w:rtl/>
        </w:rPr>
        <w:t>می‌گویند</w:t>
      </w:r>
      <w:r w:rsidRPr="00E9397A">
        <w:rPr>
          <w:rFonts w:hint="cs"/>
          <w:rtl/>
        </w:rPr>
        <w:t xml:space="preserve"> کافی است. چندین روایت است که مسلم </w:t>
      </w:r>
      <w:r w:rsidR="000050BD" w:rsidRPr="00E9397A">
        <w:rPr>
          <w:rFonts w:hint="cs"/>
          <w:rtl/>
        </w:rPr>
        <w:t>می‌گوید</w:t>
      </w:r>
      <w:r w:rsidRPr="00E9397A">
        <w:rPr>
          <w:rFonts w:hint="cs"/>
          <w:rtl/>
        </w:rPr>
        <w:t>.</w:t>
      </w:r>
    </w:p>
    <w:p w14:paraId="316032B5" w14:textId="07150F54" w:rsidR="00400EF1" w:rsidRPr="00E9397A" w:rsidRDefault="00400EF1" w:rsidP="00E9397A">
      <w:pPr>
        <w:rPr>
          <w:rtl/>
        </w:rPr>
      </w:pPr>
      <w:r w:rsidRPr="00E9397A">
        <w:rPr>
          <w:rFonts w:hint="cs"/>
          <w:rtl/>
        </w:rPr>
        <w:t xml:space="preserve">فراتر از این ممکن است بگوییم روایاتی </w:t>
      </w:r>
      <w:r w:rsidR="000050BD" w:rsidRPr="00E9397A">
        <w:rPr>
          <w:rFonts w:hint="cs"/>
          <w:rtl/>
        </w:rPr>
        <w:t>داریم</w:t>
      </w:r>
      <w:r w:rsidRPr="00E9397A">
        <w:rPr>
          <w:rFonts w:hint="cs"/>
          <w:rtl/>
        </w:rPr>
        <w:t xml:space="preserve"> که قید مسلم هم </w:t>
      </w:r>
      <w:r w:rsidR="000050BD" w:rsidRPr="00E9397A">
        <w:rPr>
          <w:rFonts w:hint="cs"/>
          <w:rtl/>
        </w:rPr>
        <w:t>ندارد</w:t>
      </w:r>
      <w:r w:rsidRPr="00E9397A">
        <w:rPr>
          <w:rFonts w:hint="cs"/>
          <w:rtl/>
        </w:rPr>
        <w:t xml:space="preserve">. روایت اول باب 35 جهاد النفس </w:t>
      </w:r>
      <w:r w:rsidR="000050BD" w:rsidRPr="00E9397A">
        <w:rPr>
          <w:rFonts w:hint="cs"/>
          <w:rtl/>
        </w:rPr>
        <w:t>می‌گوید</w:t>
      </w:r>
      <w:r w:rsidR="00E9397A" w:rsidRPr="00E9397A">
        <w:rPr>
          <w:rtl/>
        </w:rPr>
        <w:t xml:space="preserve"> </w:t>
      </w:r>
      <w:r w:rsidR="00E9397A">
        <w:rPr>
          <w:rFonts w:hint="cs"/>
          <w:rtl/>
        </w:rPr>
        <w:t>«</w:t>
      </w:r>
      <w:r w:rsidR="00E9397A" w:rsidRPr="00E9397A">
        <w:rPr>
          <w:color w:val="008000"/>
          <w:rtl/>
        </w:rPr>
        <w:t>مَا أَحْبَبْتَ أَنْ يَأْتِيَهُ النَّاسُ إِلَيْكَ فَأْتِهِ إِلَيْهِم</w:t>
      </w:r>
      <w:r w:rsidR="00E9397A" w:rsidRPr="00E9397A">
        <w:rPr>
          <w:rtl/>
        </w:rPr>
        <w:t>‏</w:t>
      </w:r>
      <w:r w:rsidR="00E9397A">
        <w:rPr>
          <w:rFonts w:hint="cs"/>
          <w:rtl/>
        </w:rPr>
        <w:t>»</w:t>
      </w:r>
      <w:r w:rsidR="003B4CE0">
        <w:rPr>
          <w:rStyle w:val="FootnoteReference"/>
          <w:rtl/>
        </w:rPr>
        <w:footnoteReference w:id="4"/>
      </w:r>
      <w:r w:rsidRPr="00E9397A">
        <w:rPr>
          <w:rFonts w:hint="cs"/>
          <w:rtl/>
        </w:rPr>
        <w:t xml:space="preserve"> و </w:t>
      </w:r>
      <w:r w:rsidR="000050BD" w:rsidRPr="00E9397A">
        <w:rPr>
          <w:rFonts w:hint="cs"/>
          <w:rtl/>
        </w:rPr>
        <w:t>روایت</w:t>
      </w:r>
      <w:r w:rsidRPr="00E9397A">
        <w:rPr>
          <w:rFonts w:hint="cs"/>
          <w:rtl/>
        </w:rPr>
        <w:t xml:space="preserve"> دوم </w:t>
      </w:r>
      <w:r w:rsidR="000050BD" w:rsidRPr="00E9397A">
        <w:rPr>
          <w:rFonts w:hint="cs"/>
          <w:rtl/>
        </w:rPr>
        <w:t>می‌گوید</w:t>
      </w:r>
      <w:r w:rsidRPr="00E9397A">
        <w:rPr>
          <w:rFonts w:hint="cs"/>
          <w:rtl/>
        </w:rPr>
        <w:t xml:space="preserve"> ترضی للناس ما ترضی لنفسک در </w:t>
      </w:r>
      <w:r w:rsidR="000050BD" w:rsidRPr="00E9397A">
        <w:rPr>
          <w:rFonts w:hint="cs"/>
          <w:rtl/>
        </w:rPr>
        <w:t>نهج‌البلاغه</w:t>
      </w:r>
      <w:r w:rsidRPr="00E9397A">
        <w:rPr>
          <w:rFonts w:hint="cs"/>
          <w:rtl/>
        </w:rPr>
        <w:t xml:space="preserve"> </w:t>
      </w:r>
      <w:r w:rsidR="000050BD" w:rsidRPr="00E9397A">
        <w:rPr>
          <w:rFonts w:hint="cs"/>
          <w:rtl/>
        </w:rPr>
        <w:t>می‌گوید</w:t>
      </w:r>
      <w:r w:rsidRPr="00E9397A">
        <w:rPr>
          <w:rFonts w:hint="cs"/>
          <w:rtl/>
        </w:rPr>
        <w:t xml:space="preserve"> احبب لغیرک ما تحب لنفسک. در این طایفه سوم ممکن است بگوییم ناس و غیر و اینها بار خاص معنایی </w:t>
      </w:r>
      <w:r w:rsidR="000050BD" w:rsidRPr="00E9397A">
        <w:rPr>
          <w:rFonts w:hint="cs"/>
          <w:rtl/>
        </w:rPr>
        <w:t>ندارد</w:t>
      </w:r>
      <w:r w:rsidRPr="00E9397A">
        <w:rPr>
          <w:rFonts w:hint="cs"/>
          <w:rtl/>
        </w:rPr>
        <w:t xml:space="preserve"> ناظر به جهت ایمان و اسلام ندارد و در مقام بیان از حیث قیود و </w:t>
      </w:r>
      <w:r w:rsidR="000050BD" w:rsidRPr="00E9397A">
        <w:rPr>
          <w:rFonts w:hint="cs"/>
          <w:rtl/>
        </w:rPr>
        <w:t>ویژگی‌ها</w:t>
      </w:r>
      <w:r w:rsidRPr="00E9397A">
        <w:rPr>
          <w:rFonts w:hint="cs"/>
          <w:rtl/>
        </w:rPr>
        <w:t xml:space="preserve"> نیست. ناس یعنی غیر تو و فقط شامل جایی که تو جای آن </w:t>
      </w:r>
      <w:r w:rsidR="000050BD" w:rsidRPr="00E9397A">
        <w:rPr>
          <w:rFonts w:hint="cs"/>
          <w:rtl/>
        </w:rPr>
        <w:t>می‌نشینی</w:t>
      </w:r>
      <w:r w:rsidRPr="00E9397A">
        <w:rPr>
          <w:rFonts w:hint="cs"/>
          <w:rtl/>
        </w:rPr>
        <w:t xml:space="preserve"> ندارد. قید ایمان و اسلام را الغاء کند نیست. </w:t>
      </w:r>
    </w:p>
    <w:p w14:paraId="2C270C33" w14:textId="2296576A" w:rsidR="00400EF1" w:rsidRPr="00E9397A" w:rsidRDefault="000050BD" w:rsidP="006C49EC">
      <w:pPr>
        <w:rPr>
          <w:rtl/>
        </w:rPr>
      </w:pPr>
      <w:r w:rsidRPr="00E9397A">
        <w:rPr>
          <w:rFonts w:hint="cs"/>
          <w:rtl/>
        </w:rPr>
        <w:t>سؤال</w:t>
      </w:r>
      <w:r w:rsidR="00400EF1" w:rsidRPr="00E9397A">
        <w:rPr>
          <w:rFonts w:hint="cs"/>
          <w:rtl/>
        </w:rPr>
        <w:t xml:space="preserve">: سفارش </w:t>
      </w:r>
      <w:r w:rsidRPr="00E9397A">
        <w:rPr>
          <w:rFonts w:hint="cs"/>
          <w:rtl/>
        </w:rPr>
        <w:t>امیرالمؤمنین</w:t>
      </w:r>
      <w:r w:rsidR="00400EF1" w:rsidRPr="00E9397A">
        <w:rPr>
          <w:rFonts w:hint="cs"/>
          <w:rtl/>
        </w:rPr>
        <w:t xml:space="preserve"> به مالک اشتر</w:t>
      </w:r>
    </w:p>
    <w:p w14:paraId="5044BAB1" w14:textId="2DFFE28E" w:rsidR="00400EF1" w:rsidRPr="00E9397A" w:rsidRDefault="00400EF1" w:rsidP="006C49EC">
      <w:pPr>
        <w:rPr>
          <w:rtl/>
        </w:rPr>
      </w:pPr>
      <w:r w:rsidRPr="00E9397A">
        <w:rPr>
          <w:rFonts w:hint="cs"/>
          <w:rtl/>
        </w:rPr>
        <w:t xml:space="preserve">جواب: بله آن بحث حاکم و اینهاست. </w:t>
      </w:r>
      <w:r w:rsidR="00C330C0" w:rsidRPr="00E9397A">
        <w:rPr>
          <w:rFonts w:hint="cs"/>
          <w:rtl/>
        </w:rPr>
        <w:t>آنجا صراحت دارد.</w:t>
      </w:r>
    </w:p>
    <w:p w14:paraId="618E5F79" w14:textId="286140EB" w:rsidR="00400EF1" w:rsidRPr="00E9397A" w:rsidRDefault="00400EF1" w:rsidP="00232085">
      <w:pPr>
        <w:rPr>
          <w:rtl/>
        </w:rPr>
      </w:pPr>
      <w:r w:rsidRPr="00E9397A">
        <w:rPr>
          <w:rFonts w:hint="cs"/>
          <w:rtl/>
        </w:rPr>
        <w:t xml:space="preserve">این </w:t>
      </w:r>
      <w:r w:rsidR="000050BD" w:rsidRPr="00E9397A">
        <w:rPr>
          <w:rFonts w:hint="cs"/>
          <w:rtl/>
        </w:rPr>
        <w:t>شبهه‌ای</w:t>
      </w:r>
      <w:r w:rsidRPr="00E9397A">
        <w:rPr>
          <w:rFonts w:hint="cs"/>
          <w:rtl/>
        </w:rPr>
        <w:t xml:space="preserve"> است که </w:t>
      </w:r>
      <w:r w:rsidR="00C330C0" w:rsidRPr="00E9397A">
        <w:rPr>
          <w:rFonts w:hint="cs"/>
          <w:rtl/>
        </w:rPr>
        <w:t>ممکن</w:t>
      </w:r>
      <w:r w:rsidRPr="00E9397A">
        <w:rPr>
          <w:rFonts w:hint="cs"/>
          <w:rtl/>
        </w:rPr>
        <w:t xml:space="preserve"> است آورده شود. </w:t>
      </w:r>
      <w:r w:rsidR="000050BD" w:rsidRPr="00E9397A">
        <w:rPr>
          <w:rFonts w:hint="cs"/>
          <w:rtl/>
        </w:rPr>
        <w:t>درعین‌حال</w:t>
      </w:r>
      <w:r w:rsidRPr="00E9397A">
        <w:rPr>
          <w:rFonts w:hint="cs"/>
          <w:rtl/>
        </w:rPr>
        <w:t xml:space="preserve"> باید اطلاق اینها را بپذیریم. امام در مقام بیان حکم است </w:t>
      </w:r>
      <w:r w:rsidR="000050BD" w:rsidRPr="00E9397A">
        <w:rPr>
          <w:rFonts w:hint="cs"/>
          <w:rtl/>
        </w:rPr>
        <w:t>به‌جای</w:t>
      </w:r>
      <w:r w:rsidRPr="00E9397A">
        <w:rPr>
          <w:rFonts w:hint="cs"/>
          <w:rtl/>
        </w:rPr>
        <w:t xml:space="preserve"> اسلام ناس </w:t>
      </w:r>
      <w:r w:rsidR="000050BD" w:rsidRPr="00E9397A">
        <w:rPr>
          <w:rFonts w:hint="cs"/>
          <w:rtl/>
        </w:rPr>
        <w:t>می‌گوید</w:t>
      </w:r>
      <w:r w:rsidRPr="00E9397A">
        <w:rPr>
          <w:rFonts w:hint="cs"/>
          <w:rtl/>
        </w:rPr>
        <w:t xml:space="preserve">. معلوم </w:t>
      </w:r>
      <w:r w:rsidR="00C330C0" w:rsidRPr="00E9397A">
        <w:rPr>
          <w:rFonts w:hint="cs"/>
          <w:rtl/>
        </w:rPr>
        <w:t>می‌شود</w:t>
      </w:r>
      <w:r w:rsidRPr="00E9397A">
        <w:rPr>
          <w:rFonts w:hint="cs"/>
          <w:rtl/>
        </w:rPr>
        <w:t xml:space="preserve"> حکم مال نا</w:t>
      </w:r>
      <w:r w:rsidR="00C330C0" w:rsidRPr="00E9397A">
        <w:rPr>
          <w:rFonts w:hint="cs"/>
          <w:rtl/>
        </w:rPr>
        <w:t>س است و قیود دخالت ندارد. در مقام بیان است و حکم را با تمام قیود و موضوع و متعلق را می‌خواهد بفرماید. ضمن اینکه شواهدی از آن</w:t>
      </w:r>
      <w:r w:rsidRPr="00E9397A">
        <w:rPr>
          <w:rFonts w:hint="cs"/>
          <w:rtl/>
        </w:rPr>
        <w:t xml:space="preserve"> قبیل داریم در مواردی که تصریح شده اما </w:t>
      </w:r>
      <w:r w:rsidR="00FB3325">
        <w:rPr>
          <w:rFonts w:hint="cs"/>
          <w:rtl/>
        </w:rPr>
        <w:t>«</w:t>
      </w:r>
      <w:r w:rsidR="00FB3325" w:rsidRPr="00FB3325">
        <w:rPr>
          <w:color w:val="008000"/>
          <w:rtl/>
        </w:rPr>
        <w:t>أَخٌ لَك فِي الدِّينِ</w:t>
      </w:r>
      <w:r w:rsidR="00232085" w:rsidRPr="00FB3325">
        <w:rPr>
          <w:color w:val="008000"/>
          <w:rtl/>
        </w:rPr>
        <w:t xml:space="preserve"> أو نَظِيرٌ لَك فِي الْخَلْق</w:t>
      </w:r>
      <w:r w:rsidR="00232085" w:rsidRPr="00232085">
        <w:rPr>
          <w:rtl/>
        </w:rPr>
        <w:t>‏</w:t>
      </w:r>
      <w:r w:rsidR="00FB3325">
        <w:rPr>
          <w:rFonts w:hint="cs"/>
          <w:rtl/>
        </w:rPr>
        <w:t>»</w:t>
      </w:r>
      <w:r w:rsidR="00FB3325">
        <w:rPr>
          <w:rStyle w:val="FootnoteReference"/>
          <w:rtl/>
        </w:rPr>
        <w:footnoteReference w:id="5"/>
      </w:r>
      <w:r w:rsidRPr="00E9397A">
        <w:rPr>
          <w:rFonts w:hint="cs"/>
          <w:rtl/>
        </w:rPr>
        <w:t xml:space="preserve">. مطمئنیم اصول عمومی وجود دارد که بین انسان </w:t>
      </w:r>
      <w:r w:rsidR="00C330C0" w:rsidRPr="00E9397A">
        <w:rPr>
          <w:rFonts w:hint="cs"/>
          <w:rtl/>
        </w:rPr>
        <w:t>و</w:t>
      </w:r>
      <w:r w:rsidRPr="00E9397A">
        <w:rPr>
          <w:rFonts w:hint="cs"/>
          <w:rtl/>
        </w:rPr>
        <w:t xml:space="preserve"> حتی </w:t>
      </w:r>
      <w:r w:rsidR="000050BD" w:rsidRPr="00E9397A">
        <w:rPr>
          <w:rFonts w:hint="cs"/>
          <w:rtl/>
        </w:rPr>
        <w:t>غیرمسلم</w:t>
      </w:r>
      <w:r w:rsidRPr="00E9397A">
        <w:rPr>
          <w:rFonts w:hint="cs"/>
          <w:rtl/>
        </w:rPr>
        <w:t xml:space="preserve"> است. البته جاهایی تقیید خورده است و اگر محارب شود احترامی وجود ندارد</w:t>
      </w:r>
      <w:r w:rsidR="00C330C0" w:rsidRPr="00E9397A">
        <w:rPr>
          <w:rFonts w:hint="cs"/>
          <w:rtl/>
        </w:rPr>
        <w:t xml:space="preserve"> </w:t>
      </w:r>
      <w:r w:rsidR="000050BD" w:rsidRPr="00E9397A">
        <w:rPr>
          <w:rFonts w:hint="cs"/>
          <w:rtl/>
        </w:rPr>
        <w:t>آن‌هم</w:t>
      </w:r>
      <w:r w:rsidR="00C330C0" w:rsidRPr="00E9397A">
        <w:rPr>
          <w:rFonts w:hint="cs"/>
          <w:rtl/>
        </w:rPr>
        <w:t xml:space="preserve"> ممکن است چیزهایی باشد </w:t>
      </w:r>
      <w:r w:rsidR="000050BD" w:rsidRPr="00E9397A">
        <w:rPr>
          <w:rFonts w:hint="cs"/>
          <w:rtl/>
        </w:rPr>
        <w:t>مثلاً</w:t>
      </w:r>
      <w:r w:rsidR="00C330C0" w:rsidRPr="00E9397A">
        <w:rPr>
          <w:rFonts w:hint="cs"/>
          <w:rtl/>
        </w:rPr>
        <w:t xml:space="preserve"> مثله کردن حرام است. لذا در این </w:t>
      </w:r>
      <w:r w:rsidR="000050BD" w:rsidRPr="00E9397A">
        <w:rPr>
          <w:rFonts w:hint="cs"/>
          <w:rtl/>
        </w:rPr>
        <w:t>قاعده ‌این</w:t>
      </w:r>
      <w:r w:rsidR="00C330C0" w:rsidRPr="00E9397A">
        <w:rPr>
          <w:rFonts w:hint="cs"/>
          <w:rtl/>
        </w:rPr>
        <w:t xml:space="preserve"> سه طایفه وجود دارد و</w:t>
      </w:r>
      <w:r w:rsidRPr="00E9397A">
        <w:rPr>
          <w:rFonts w:hint="cs"/>
          <w:rtl/>
        </w:rPr>
        <w:t xml:space="preserve"> چون مثبتات هم هستند حمل مطلق بر مقید ن</w:t>
      </w:r>
      <w:r w:rsidR="00C330C0" w:rsidRPr="00E9397A">
        <w:rPr>
          <w:rFonts w:hint="cs"/>
          <w:rtl/>
        </w:rPr>
        <w:t>می‌شود</w:t>
      </w:r>
      <w:r w:rsidRPr="00E9397A">
        <w:rPr>
          <w:rFonts w:hint="cs"/>
          <w:rtl/>
        </w:rPr>
        <w:t xml:space="preserve"> بلکه باید حمل کنیم یک قاعده عامه بین همه </w:t>
      </w:r>
      <w:r w:rsidR="000050BD" w:rsidRPr="00E9397A">
        <w:rPr>
          <w:rFonts w:hint="cs"/>
          <w:rtl/>
        </w:rPr>
        <w:t>انسان‌ها</w:t>
      </w:r>
      <w:r w:rsidRPr="00E9397A">
        <w:rPr>
          <w:rFonts w:hint="cs"/>
          <w:rtl/>
        </w:rPr>
        <w:t xml:space="preserve"> داریم و یک </w:t>
      </w:r>
      <w:r w:rsidR="00C330C0" w:rsidRPr="00E9397A">
        <w:rPr>
          <w:rFonts w:hint="cs"/>
          <w:rtl/>
        </w:rPr>
        <w:t>قاعده‌ای</w:t>
      </w:r>
      <w:r w:rsidRPr="00E9397A">
        <w:rPr>
          <w:rFonts w:hint="cs"/>
          <w:rtl/>
        </w:rPr>
        <w:t xml:space="preserve"> داریم که در مسلمان تأکید دارد و در </w:t>
      </w:r>
      <w:r w:rsidR="000050BD" w:rsidRPr="00E9397A">
        <w:rPr>
          <w:rFonts w:hint="cs"/>
          <w:rtl/>
        </w:rPr>
        <w:t>مؤمن</w:t>
      </w:r>
      <w:r w:rsidRPr="00E9397A">
        <w:rPr>
          <w:rFonts w:hint="cs"/>
          <w:rtl/>
        </w:rPr>
        <w:t xml:space="preserve"> آکد است. د</w:t>
      </w:r>
      <w:r w:rsidR="00FB3325">
        <w:rPr>
          <w:rFonts w:hint="cs"/>
          <w:rtl/>
        </w:rPr>
        <w:t>ر این موارد که چند عنوان مثبتات‌</w:t>
      </w:r>
      <w:r w:rsidRPr="00E9397A">
        <w:rPr>
          <w:rFonts w:hint="cs"/>
          <w:rtl/>
        </w:rPr>
        <w:t>اند حمل مطلق بر مقید ن</w:t>
      </w:r>
      <w:r w:rsidR="000050BD" w:rsidRPr="00E9397A">
        <w:rPr>
          <w:rFonts w:hint="cs"/>
          <w:rtl/>
        </w:rPr>
        <w:t>می‌شوند</w:t>
      </w:r>
      <w:r w:rsidRPr="00E9397A">
        <w:rPr>
          <w:rFonts w:hint="cs"/>
          <w:rtl/>
        </w:rPr>
        <w:t xml:space="preserve"> مگر اینکه وحدت حکم باشد. </w:t>
      </w:r>
    </w:p>
    <w:p w14:paraId="50DD1399" w14:textId="2832D78E" w:rsidR="000050BD" w:rsidRPr="00E9397A" w:rsidRDefault="000050BD" w:rsidP="000050BD">
      <w:pPr>
        <w:pStyle w:val="Heading2"/>
        <w:rPr>
          <w:rFonts w:ascii="Traditional Arabic" w:hAnsi="Traditional Arabic" w:cs="Traditional Arabic"/>
          <w:rtl/>
        </w:rPr>
      </w:pPr>
      <w:bookmarkStart w:id="7" w:name="_Toc86150603"/>
      <w:r w:rsidRPr="00E9397A">
        <w:rPr>
          <w:rFonts w:ascii="Traditional Arabic" w:hAnsi="Traditional Arabic" w:cs="Traditional Arabic" w:hint="cs"/>
          <w:rtl/>
        </w:rPr>
        <w:t>افاده تأکید یا مثال</w:t>
      </w:r>
      <w:bookmarkEnd w:id="7"/>
    </w:p>
    <w:p w14:paraId="17D18AC2" w14:textId="34AFA1C0" w:rsidR="00400EF1" w:rsidRPr="00E9397A" w:rsidRDefault="000050BD" w:rsidP="000050BD">
      <w:pPr>
        <w:rPr>
          <w:rtl/>
        </w:rPr>
      </w:pPr>
      <w:r w:rsidRPr="00E9397A">
        <w:rPr>
          <w:rFonts w:hint="cs"/>
          <w:rtl/>
        </w:rPr>
        <w:t>سؤال</w:t>
      </w:r>
      <w:r w:rsidR="00400EF1" w:rsidRPr="00E9397A">
        <w:rPr>
          <w:rFonts w:hint="cs"/>
          <w:rtl/>
        </w:rPr>
        <w:t xml:space="preserve"> </w:t>
      </w:r>
      <w:r w:rsidRPr="00E9397A">
        <w:rPr>
          <w:rFonts w:hint="cs"/>
          <w:rtl/>
        </w:rPr>
        <w:t>بعدی</w:t>
      </w:r>
      <w:r w:rsidR="00400EF1" w:rsidRPr="00E9397A">
        <w:rPr>
          <w:rFonts w:hint="cs"/>
          <w:rtl/>
        </w:rPr>
        <w:t xml:space="preserve"> اینکه </w:t>
      </w:r>
      <w:r w:rsidRPr="00E9397A">
        <w:rPr>
          <w:rFonts w:hint="cs"/>
          <w:rtl/>
        </w:rPr>
        <w:t>مقیدها</w:t>
      </w:r>
      <w:r w:rsidR="00400EF1" w:rsidRPr="00E9397A">
        <w:rPr>
          <w:rFonts w:hint="cs"/>
          <w:rtl/>
        </w:rPr>
        <w:t xml:space="preserve"> مثال قاعده </w:t>
      </w:r>
      <w:r w:rsidRPr="00E9397A">
        <w:rPr>
          <w:rFonts w:hint="cs"/>
          <w:rtl/>
        </w:rPr>
        <w:t>عامه‌اند</w:t>
      </w:r>
      <w:r w:rsidR="00400EF1" w:rsidRPr="00E9397A">
        <w:rPr>
          <w:rFonts w:hint="cs"/>
          <w:rtl/>
        </w:rPr>
        <w:t xml:space="preserve"> یا مفید </w:t>
      </w:r>
      <w:r w:rsidRPr="00E9397A">
        <w:rPr>
          <w:rFonts w:hint="cs"/>
          <w:rtl/>
        </w:rPr>
        <w:t>تأکیدند</w:t>
      </w:r>
      <w:r w:rsidR="00400EF1" w:rsidRPr="00E9397A">
        <w:rPr>
          <w:rFonts w:hint="cs"/>
          <w:rtl/>
        </w:rPr>
        <w:t>. اکرم العالم اکرم العالم الفقیه اکرم العالم الفقیه العادل اینجا حمل مطلق بر مقید ن</w:t>
      </w:r>
      <w:r w:rsidR="00C330C0" w:rsidRPr="00E9397A">
        <w:rPr>
          <w:rFonts w:hint="cs"/>
          <w:rtl/>
        </w:rPr>
        <w:t>می‌شود</w:t>
      </w:r>
      <w:r w:rsidR="00400EF1" w:rsidRPr="00E9397A">
        <w:rPr>
          <w:rFonts w:hint="cs"/>
          <w:rtl/>
        </w:rPr>
        <w:t xml:space="preserve">. اینجا یک حکم است که اکرم العالم است و فقیه و عادل مثال آن هستند یا اینکه تأکید حکم است. طبق </w:t>
      </w:r>
      <w:r w:rsidR="00400EF1" w:rsidRPr="00E9397A">
        <w:rPr>
          <w:rFonts w:hint="cs"/>
          <w:rtl/>
        </w:rPr>
        <w:lastRenderedPageBreak/>
        <w:t xml:space="preserve">قواعد باید تأکید حکم را بگوییم. اصل تأسیس است و هر دلیل بار جدیدی دارد. بار جدید یعنی حکم جدید که موجب تأکید </w:t>
      </w:r>
      <w:r w:rsidR="00C330C0" w:rsidRPr="00E9397A">
        <w:rPr>
          <w:rFonts w:hint="cs"/>
          <w:rtl/>
        </w:rPr>
        <w:t>می‌شود</w:t>
      </w:r>
      <w:r w:rsidR="00400EF1" w:rsidRPr="00E9397A">
        <w:rPr>
          <w:rFonts w:hint="cs"/>
          <w:rtl/>
        </w:rPr>
        <w:t>. به این دلیل است که ضمن اینکه در این مورد و مواردی</w:t>
      </w:r>
      <w:r w:rsidRPr="00E9397A">
        <w:rPr>
          <w:rFonts w:hint="cs"/>
          <w:rtl/>
        </w:rPr>
        <w:t xml:space="preserve"> از این قبیل حمل مطلق بر مقید ن</w:t>
      </w:r>
      <w:r w:rsidR="00400EF1" w:rsidRPr="00E9397A">
        <w:rPr>
          <w:rFonts w:hint="cs"/>
          <w:rtl/>
        </w:rPr>
        <w:t xml:space="preserve">یست بلکه هم در سطح عموم هم در سطح اسلامی و هم در سطح ایمانی است ولی </w:t>
      </w:r>
      <w:r w:rsidRPr="00E9397A">
        <w:rPr>
          <w:rFonts w:hint="cs"/>
          <w:rtl/>
        </w:rPr>
        <w:t>در سطح</w:t>
      </w:r>
      <w:r w:rsidR="00400EF1" w:rsidRPr="00E9397A">
        <w:rPr>
          <w:rFonts w:hint="cs"/>
          <w:rtl/>
        </w:rPr>
        <w:t xml:space="preserve"> اسلامی </w:t>
      </w:r>
      <w:r w:rsidRPr="00E9397A">
        <w:rPr>
          <w:rFonts w:hint="cs"/>
          <w:rtl/>
        </w:rPr>
        <w:t>و ایمانی</w:t>
      </w:r>
      <w:r w:rsidR="00400EF1" w:rsidRPr="00E9397A">
        <w:rPr>
          <w:rFonts w:hint="cs"/>
          <w:rtl/>
        </w:rPr>
        <w:t xml:space="preserve"> تأکید وجود</w:t>
      </w:r>
      <w:r w:rsidR="00C330C0" w:rsidRPr="00E9397A">
        <w:rPr>
          <w:rFonts w:hint="cs"/>
          <w:rtl/>
        </w:rPr>
        <w:t xml:space="preserve"> دارد یعنی شدت و ضعف وجود دارد.</w:t>
      </w:r>
    </w:p>
    <w:p w14:paraId="6E100D11" w14:textId="442C1019" w:rsidR="00400EF1" w:rsidRPr="00E9397A" w:rsidRDefault="000050BD" w:rsidP="00C330C0">
      <w:pPr>
        <w:rPr>
          <w:rtl/>
        </w:rPr>
      </w:pPr>
      <w:r w:rsidRPr="00E9397A">
        <w:rPr>
          <w:rFonts w:hint="cs"/>
          <w:rtl/>
        </w:rPr>
        <w:t>سؤال</w:t>
      </w:r>
      <w:r w:rsidR="00400EF1" w:rsidRPr="00E9397A">
        <w:rPr>
          <w:rFonts w:hint="cs"/>
          <w:rtl/>
        </w:rPr>
        <w:t xml:space="preserve">: در اهم </w:t>
      </w:r>
      <w:r w:rsidR="00C330C0" w:rsidRPr="00E9397A">
        <w:rPr>
          <w:rFonts w:hint="cs"/>
          <w:rtl/>
        </w:rPr>
        <w:t xml:space="preserve">و مهم هم به درد </w:t>
      </w:r>
      <w:r w:rsidRPr="00E9397A">
        <w:rPr>
          <w:rFonts w:hint="cs"/>
          <w:rtl/>
        </w:rPr>
        <w:t>می‌خورد</w:t>
      </w:r>
      <w:r w:rsidR="00400EF1" w:rsidRPr="00E9397A">
        <w:rPr>
          <w:rFonts w:hint="cs"/>
          <w:rtl/>
        </w:rPr>
        <w:t>.</w:t>
      </w:r>
    </w:p>
    <w:p w14:paraId="06ED09FB" w14:textId="6366EBF8" w:rsidR="00400EF1" w:rsidRPr="00E9397A" w:rsidRDefault="00400EF1" w:rsidP="006C49EC">
      <w:pPr>
        <w:rPr>
          <w:rtl/>
        </w:rPr>
      </w:pPr>
      <w:r w:rsidRPr="00E9397A">
        <w:rPr>
          <w:rFonts w:hint="cs"/>
          <w:rtl/>
        </w:rPr>
        <w:t xml:space="preserve">جواب:بله در تزاحم به درد </w:t>
      </w:r>
      <w:r w:rsidR="000050BD" w:rsidRPr="00E9397A">
        <w:rPr>
          <w:rFonts w:hint="cs"/>
          <w:rtl/>
        </w:rPr>
        <w:t>می‌خورد</w:t>
      </w:r>
      <w:r w:rsidRPr="00E9397A">
        <w:rPr>
          <w:rFonts w:hint="cs"/>
          <w:rtl/>
        </w:rPr>
        <w:t>.</w:t>
      </w:r>
    </w:p>
    <w:p w14:paraId="2F938605" w14:textId="75438631" w:rsidR="00104976" w:rsidRPr="00E9397A" w:rsidRDefault="000050BD" w:rsidP="00C330C0">
      <w:pPr>
        <w:rPr>
          <w:rtl/>
        </w:rPr>
      </w:pPr>
      <w:r w:rsidRPr="00E9397A">
        <w:rPr>
          <w:rFonts w:hint="cs"/>
          <w:rtl/>
        </w:rPr>
        <w:t>ازاین‌جهت</w:t>
      </w:r>
      <w:r w:rsidR="00400EF1" w:rsidRPr="00E9397A">
        <w:rPr>
          <w:rFonts w:hint="cs"/>
          <w:rtl/>
        </w:rPr>
        <w:t xml:space="preserve"> قاعده </w:t>
      </w:r>
      <w:r w:rsidR="00C330C0" w:rsidRPr="00E9397A">
        <w:rPr>
          <w:rFonts w:hint="cs"/>
          <w:rtl/>
        </w:rPr>
        <w:t>عامه‌ای</w:t>
      </w:r>
      <w:r w:rsidR="00400EF1" w:rsidRPr="00E9397A">
        <w:rPr>
          <w:rFonts w:hint="cs"/>
          <w:rtl/>
        </w:rPr>
        <w:t xml:space="preserve"> است ولی در </w:t>
      </w:r>
      <w:r w:rsidRPr="00E9397A">
        <w:rPr>
          <w:rFonts w:hint="cs"/>
          <w:rtl/>
        </w:rPr>
        <w:t>غیرمسلم</w:t>
      </w:r>
      <w:r w:rsidR="00400EF1" w:rsidRPr="00E9397A">
        <w:rPr>
          <w:rFonts w:hint="cs"/>
          <w:rtl/>
        </w:rPr>
        <w:t xml:space="preserve"> انواع مقیدات و مخصصات دارد. اوجش هم در محارب است و چیزهایی از این</w:t>
      </w:r>
      <w:r w:rsidR="00C330C0" w:rsidRPr="00E9397A">
        <w:rPr>
          <w:rFonts w:hint="cs"/>
          <w:rtl/>
        </w:rPr>
        <w:t xml:space="preserve"> </w:t>
      </w:r>
      <w:r w:rsidR="00400EF1" w:rsidRPr="00E9397A">
        <w:rPr>
          <w:rFonts w:hint="cs"/>
          <w:rtl/>
        </w:rPr>
        <w:t xml:space="preserve">قبیل که اگر محارب است باید </w:t>
      </w:r>
      <w:r w:rsidR="00C330C0" w:rsidRPr="00E9397A">
        <w:rPr>
          <w:rFonts w:hint="cs"/>
          <w:rtl/>
        </w:rPr>
        <w:t>او</w:t>
      </w:r>
      <w:r w:rsidR="00400EF1" w:rsidRPr="00E9397A">
        <w:rPr>
          <w:rFonts w:hint="cs"/>
          <w:rtl/>
        </w:rPr>
        <w:t xml:space="preserve"> را کشت. این قاعده آنجا تخصیص خورده. مهم اینکه این اطلاق را اگر کسی بپذیرد چون قاعده فراگیر است حقوق مشترک انسانی </w:t>
      </w:r>
      <w:r w:rsidRPr="00E9397A">
        <w:rPr>
          <w:rFonts w:hint="cs"/>
          <w:rtl/>
        </w:rPr>
        <w:t>به‌خصوص</w:t>
      </w:r>
      <w:r w:rsidR="00400EF1" w:rsidRPr="00E9397A">
        <w:rPr>
          <w:rFonts w:hint="cs"/>
          <w:rtl/>
        </w:rPr>
        <w:t xml:space="preserve"> حقوق مشترک اسلامی </w:t>
      </w:r>
      <w:r w:rsidR="00C330C0" w:rsidRPr="00E9397A">
        <w:rPr>
          <w:rFonts w:hint="cs"/>
          <w:rtl/>
        </w:rPr>
        <w:t xml:space="preserve">که </w:t>
      </w:r>
      <w:r w:rsidRPr="00E9397A">
        <w:rPr>
          <w:rFonts w:hint="cs"/>
          <w:rtl/>
        </w:rPr>
        <w:t>معتبرتر</w:t>
      </w:r>
      <w:r w:rsidR="00C330C0" w:rsidRPr="00E9397A">
        <w:rPr>
          <w:rFonts w:hint="cs"/>
          <w:rtl/>
        </w:rPr>
        <w:t xml:space="preserve"> است و در روایات بیشتری است را </w:t>
      </w:r>
      <w:r w:rsidRPr="00E9397A">
        <w:rPr>
          <w:rFonts w:hint="cs"/>
          <w:rtl/>
        </w:rPr>
        <w:t>می‌گوید</w:t>
      </w:r>
      <w:r w:rsidR="00C330C0" w:rsidRPr="00E9397A">
        <w:rPr>
          <w:rFonts w:hint="cs"/>
          <w:rtl/>
        </w:rPr>
        <w:t>. آنجا که ناس دارد شاید گیر سندی داشته باشد اما آنجا که مسلم دارد کم نیست</w:t>
      </w:r>
      <w:r w:rsidR="00400EF1" w:rsidRPr="00E9397A">
        <w:rPr>
          <w:rFonts w:hint="cs"/>
          <w:rtl/>
        </w:rPr>
        <w:t xml:space="preserve"> این یکی از مسائل مهم در امت اسلامی و تقریب و مسائل اسلامی همین قاعده است. احبب لاخیک المسلم. این از مبانی چیزهایی است که دیروز آقا در </w:t>
      </w:r>
      <w:r w:rsidRPr="00E9397A">
        <w:rPr>
          <w:rFonts w:hint="cs"/>
          <w:rtl/>
        </w:rPr>
        <w:t>بحث‌هایشان</w:t>
      </w:r>
      <w:r w:rsidR="00400EF1" w:rsidRPr="00E9397A">
        <w:rPr>
          <w:rFonts w:hint="cs"/>
          <w:rtl/>
        </w:rPr>
        <w:t xml:space="preserve"> فرمودند</w:t>
      </w:r>
      <w:r w:rsidR="00C330C0" w:rsidRPr="00E9397A">
        <w:rPr>
          <w:rFonts w:hint="cs"/>
          <w:rtl/>
        </w:rPr>
        <w:t xml:space="preserve">. این یک حق خاص نیست بلکه قاعده عامه‌ای است که همه حقوق را </w:t>
      </w:r>
      <w:r w:rsidRPr="00E9397A">
        <w:rPr>
          <w:rFonts w:hint="cs"/>
          <w:rtl/>
        </w:rPr>
        <w:t>می‌گیرد</w:t>
      </w:r>
      <w:r w:rsidR="00C330C0" w:rsidRPr="00E9397A">
        <w:rPr>
          <w:rFonts w:hint="cs"/>
          <w:rtl/>
        </w:rPr>
        <w:t xml:space="preserve"> الا ما خرج بالدلیل. لذا یکی از قواعد اتحاد اسلامی همین قاعده است</w:t>
      </w:r>
    </w:p>
    <w:p w14:paraId="63CBCE8B" w14:textId="5B53B30B" w:rsidR="00400EF1" w:rsidRPr="00E9397A" w:rsidRDefault="000050BD" w:rsidP="006C49EC">
      <w:pPr>
        <w:rPr>
          <w:rtl/>
        </w:rPr>
      </w:pPr>
      <w:r w:rsidRPr="00E9397A">
        <w:rPr>
          <w:rFonts w:hint="cs"/>
          <w:rtl/>
        </w:rPr>
        <w:t>سؤال</w:t>
      </w:r>
      <w:r w:rsidR="00C330C0" w:rsidRPr="00E9397A">
        <w:rPr>
          <w:rFonts w:hint="cs"/>
          <w:rtl/>
        </w:rPr>
        <w:t>:</w:t>
      </w:r>
      <w:r w:rsidR="00400EF1" w:rsidRPr="00E9397A">
        <w:rPr>
          <w:rFonts w:hint="cs"/>
          <w:rtl/>
        </w:rPr>
        <w:t xml:space="preserve"> وقتی حکم احبب </w:t>
      </w:r>
      <w:r w:rsidR="000F4D58" w:rsidRPr="00E9397A">
        <w:rPr>
          <w:rFonts w:hint="cs"/>
          <w:rtl/>
        </w:rPr>
        <w:t>وابسته به ماتحب است تأکید بر مسلم به خاطر چیست؟</w:t>
      </w:r>
      <w:r w:rsidR="00C330C0" w:rsidRPr="00E9397A">
        <w:rPr>
          <w:rFonts w:hint="cs"/>
          <w:rtl/>
        </w:rPr>
        <w:t xml:space="preserve"> بستگی </w:t>
      </w:r>
      <w:r w:rsidRPr="00E9397A">
        <w:rPr>
          <w:rFonts w:hint="cs"/>
          <w:rtl/>
        </w:rPr>
        <w:t>به‌طرف</w:t>
      </w:r>
      <w:r w:rsidR="00C330C0" w:rsidRPr="00E9397A">
        <w:rPr>
          <w:rFonts w:hint="cs"/>
          <w:rtl/>
        </w:rPr>
        <w:t xml:space="preserve"> مقابل دارد.</w:t>
      </w:r>
    </w:p>
    <w:p w14:paraId="761CD5F4" w14:textId="2A5BCBD2" w:rsidR="000F4D58" w:rsidRPr="00E9397A" w:rsidRDefault="000F4D58" w:rsidP="006C49EC">
      <w:pPr>
        <w:rPr>
          <w:rtl/>
        </w:rPr>
      </w:pPr>
      <w:r w:rsidRPr="00E9397A">
        <w:rPr>
          <w:rFonts w:hint="cs"/>
          <w:rtl/>
        </w:rPr>
        <w:t xml:space="preserve">جواب: بستگی دارد ولی </w:t>
      </w:r>
      <w:r w:rsidR="000050BD" w:rsidRPr="00E9397A">
        <w:rPr>
          <w:rFonts w:hint="cs"/>
          <w:rtl/>
        </w:rPr>
        <w:t>می‌تواند</w:t>
      </w:r>
      <w:r w:rsidRPr="00E9397A">
        <w:rPr>
          <w:rFonts w:hint="cs"/>
          <w:rtl/>
        </w:rPr>
        <w:t xml:space="preserve"> بار اضافی دهد. اگر مسلمان است دو حکم دارد اگر </w:t>
      </w:r>
      <w:r w:rsidR="000050BD" w:rsidRPr="00E9397A">
        <w:rPr>
          <w:rFonts w:hint="cs"/>
          <w:rtl/>
        </w:rPr>
        <w:t>مؤمن</w:t>
      </w:r>
      <w:r w:rsidRPr="00E9397A">
        <w:rPr>
          <w:rFonts w:hint="cs"/>
          <w:rtl/>
        </w:rPr>
        <w:t xml:space="preserve"> است سه حکم دارد که موجب تأکید شده است. </w:t>
      </w:r>
    </w:p>
    <w:p w14:paraId="5803C249" w14:textId="7AC02E54" w:rsidR="000F4D58" w:rsidRPr="00E9397A" w:rsidRDefault="000050BD" w:rsidP="000050BD">
      <w:pPr>
        <w:rPr>
          <w:rtl/>
        </w:rPr>
      </w:pPr>
      <w:r w:rsidRPr="00E9397A">
        <w:rPr>
          <w:rFonts w:hint="cs"/>
          <w:rtl/>
        </w:rPr>
        <w:t>سؤال</w:t>
      </w:r>
      <w:r w:rsidR="000F4D58" w:rsidRPr="00E9397A">
        <w:rPr>
          <w:rFonts w:hint="cs"/>
          <w:rtl/>
        </w:rPr>
        <w:t xml:space="preserve">: راجع به </w:t>
      </w:r>
      <w:r w:rsidRPr="00E9397A">
        <w:rPr>
          <w:rFonts w:hint="cs"/>
          <w:rtl/>
        </w:rPr>
        <w:t>مؤمن</w:t>
      </w:r>
      <w:r w:rsidR="000F4D58" w:rsidRPr="00E9397A">
        <w:rPr>
          <w:rFonts w:hint="cs"/>
          <w:rtl/>
        </w:rPr>
        <w:t xml:space="preserve"> قطع نداریم </w:t>
      </w:r>
      <w:r w:rsidRPr="00E9397A">
        <w:rPr>
          <w:rFonts w:hint="cs"/>
          <w:rtl/>
        </w:rPr>
        <w:t>مؤمن</w:t>
      </w:r>
      <w:r w:rsidR="000F4D58" w:rsidRPr="00E9397A">
        <w:rPr>
          <w:rFonts w:hint="cs"/>
          <w:rtl/>
        </w:rPr>
        <w:t xml:space="preserve"> شیعه </w:t>
      </w:r>
      <w:r w:rsidRPr="00E9397A">
        <w:rPr>
          <w:rFonts w:hint="cs"/>
          <w:rtl/>
        </w:rPr>
        <w:t>اهل‌بیت</w:t>
      </w:r>
      <w:r w:rsidR="000F4D58" w:rsidRPr="00E9397A">
        <w:rPr>
          <w:rFonts w:hint="cs"/>
          <w:rtl/>
        </w:rPr>
        <w:t xml:space="preserve"> </w:t>
      </w:r>
      <w:r w:rsidRPr="00E9397A">
        <w:rPr>
          <w:rFonts w:hint="cs"/>
          <w:rtl/>
        </w:rPr>
        <w:t>باشد</w:t>
      </w:r>
      <w:r w:rsidR="000F4D58" w:rsidRPr="00E9397A">
        <w:rPr>
          <w:rFonts w:hint="cs"/>
          <w:rtl/>
        </w:rPr>
        <w:t xml:space="preserve"> شاید معنای مسلم باشد</w:t>
      </w:r>
    </w:p>
    <w:p w14:paraId="11E8BB38" w14:textId="752726DF" w:rsidR="000F4D58" w:rsidRPr="00E9397A" w:rsidRDefault="000F4D58" w:rsidP="000050BD">
      <w:pPr>
        <w:rPr>
          <w:rtl/>
        </w:rPr>
      </w:pPr>
      <w:r w:rsidRPr="00E9397A">
        <w:rPr>
          <w:rFonts w:hint="cs"/>
          <w:rtl/>
        </w:rPr>
        <w:t xml:space="preserve">جواب: قطع داریم در زمان امام صادق و باقر اصطلاح </w:t>
      </w:r>
      <w:r w:rsidR="000050BD" w:rsidRPr="00E9397A">
        <w:rPr>
          <w:rFonts w:hint="cs"/>
          <w:rtl/>
        </w:rPr>
        <w:t>جاافتاده</w:t>
      </w:r>
      <w:r w:rsidRPr="00E9397A">
        <w:rPr>
          <w:rFonts w:hint="cs"/>
          <w:rtl/>
        </w:rPr>
        <w:t xml:space="preserve">. حتی جایی که اخیک </w:t>
      </w:r>
      <w:r w:rsidR="000050BD" w:rsidRPr="00E9397A">
        <w:rPr>
          <w:rFonts w:hint="cs"/>
          <w:rtl/>
        </w:rPr>
        <w:t>می‌گوید یعنی برادر ایمانی. مگر جایی ک</w:t>
      </w:r>
      <w:r w:rsidRPr="00E9397A">
        <w:rPr>
          <w:rFonts w:hint="cs"/>
          <w:rtl/>
        </w:rPr>
        <w:t xml:space="preserve">ه بگوید اخیک المسلم. اما جایی که تردید داریم اخیک در قرآن و عهد پیامبر </w:t>
      </w:r>
      <w:r w:rsidR="00C330C0" w:rsidRPr="00E9397A">
        <w:rPr>
          <w:rFonts w:hint="cs"/>
          <w:rtl/>
        </w:rPr>
        <w:t>بود</w:t>
      </w:r>
      <w:r w:rsidRPr="00E9397A">
        <w:rPr>
          <w:rFonts w:hint="cs"/>
          <w:rtl/>
        </w:rPr>
        <w:t xml:space="preserve"> که ممکن است بگوییم </w:t>
      </w:r>
      <w:r w:rsidR="00C330C0" w:rsidRPr="00E9397A">
        <w:rPr>
          <w:rFonts w:hint="cs"/>
          <w:rtl/>
        </w:rPr>
        <w:t>مقصود مسلمان است. آنجا هم توجیهی کردیم.</w:t>
      </w:r>
    </w:p>
    <w:p w14:paraId="69ACC652" w14:textId="1C9B105B" w:rsidR="000F4D58" w:rsidRPr="00E9397A" w:rsidRDefault="000050BD" w:rsidP="006C49EC">
      <w:pPr>
        <w:rPr>
          <w:rtl/>
        </w:rPr>
      </w:pPr>
      <w:r w:rsidRPr="00E9397A">
        <w:rPr>
          <w:rFonts w:hint="cs"/>
          <w:rtl/>
        </w:rPr>
        <w:t>سؤال</w:t>
      </w:r>
      <w:r w:rsidR="00C330C0" w:rsidRPr="00E9397A">
        <w:rPr>
          <w:rFonts w:hint="cs"/>
          <w:rtl/>
        </w:rPr>
        <w:t>: گفتید در ادیان سابق هم این حکم بوده قرینه نمی‌شود که عام باشد؟</w:t>
      </w:r>
    </w:p>
    <w:p w14:paraId="02DC6E07" w14:textId="1A17D651" w:rsidR="000F4D58" w:rsidRPr="00E9397A" w:rsidRDefault="000F4D58" w:rsidP="006C49EC">
      <w:pPr>
        <w:rPr>
          <w:rtl/>
        </w:rPr>
      </w:pPr>
      <w:r w:rsidRPr="00E9397A">
        <w:rPr>
          <w:rFonts w:hint="cs"/>
          <w:rtl/>
        </w:rPr>
        <w:t xml:space="preserve">جواب: خیر. اگر حکم عقل را در قاعده بپذیریم ممکن است تعمیم </w:t>
      </w:r>
      <w:r w:rsidR="000050BD" w:rsidRPr="00E9397A">
        <w:rPr>
          <w:rFonts w:hint="cs"/>
          <w:rtl/>
        </w:rPr>
        <w:t>را شامل</w:t>
      </w:r>
      <w:r w:rsidRPr="00E9397A">
        <w:rPr>
          <w:rFonts w:hint="cs"/>
          <w:rtl/>
        </w:rPr>
        <w:t xml:space="preserve"> شود. </w:t>
      </w:r>
    </w:p>
    <w:p w14:paraId="58037FAB" w14:textId="07096443" w:rsidR="00C330C0" w:rsidRPr="00E9397A" w:rsidRDefault="00C330C0" w:rsidP="006C49EC">
      <w:pPr>
        <w:rPr>
          <w:rtl/>
        </w:rPr>
      </w:pPr>
      <w:r w:rsidRPr="00E9397A">
        <w:rPr>
          <w:rFonts w:hint="cs"/>
          <w:rtl/>
        </w:rPr>
        <w:t>نیم ج</w:t>
      </w:r>
      <w:r w:rsidR="00FB3325">
        <w:rPr>
          <w:rFonts w:hint="cs"/>
          <w:rtl/>
        </w:rPr>
        <w:t xml:space="preserve">لسه دیگر برای تکمیل می‌خواهد </w:t>
      </w:r>
      <w:bookmarkStart w:id="8" w:name="_GoBack"/>
      <w:bookmarkEnd w:id="8"/>
      <w:r w:rsidR="00FB3325">
        <w:rPr>
          <w:rFonts w:hint="cs"/>
          <w:rtl/>
        </w:rPr>
        <w:t>ان‌شاءالله</w:t>
      </w:r>
    </w:p>
    <w:p w14:paraId="5C73A09B" w14:textId="77777777" w:rsidR="000F4D58" w:rsidRPr="00E9397A" w:rsidRDefault="000F4D58" w:rsidP="006C49EC">
      <w:pPr>
        <w:rPr>
          <w:rtl/>
        </w:rPr>
      </w:pPr>
    </w:p>
    <w:sectPr w:rsidR="000F4D58" w:rsidRPr="00E9397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400A2" w14:textId="77777777" w:rsidR="00575F67" w:rsidRDefault="00575F67" w:rsidP="000D5800">
      <w:pPr>
        <w:spacing w:after="0"/>
      </w:pPr>
      <w:r>
        <w:separator/>
      </w:r>
    </w:p>
  </w:endnote>
  <w:endnote w:type="continuationSeparator" w:id="0">
    <w:p w14:paraId="48FBA517" w14:textId="77777777" w:rsidR="00575F67" w:rsidRDefault="00575F6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A8D2" w14:textId="77777777" w:rsidR="00E70615" w:rsidRDefault="00E70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FB3325">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9C12" w14:textId="77777777" w:rsidR="00E70615" w:rsidRDefault="00E7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52BC" w14:textId="77777777" w:rsidR="00575F67" w:rsidRDefault="00575F67" w:rsidP="000D5800">
      <w:pPr>
        <w:spacing w:after="0"/>
      </w:pPr>
      <w:r>
        <w:separator/>
      </w:r>
    </w:p>
  </w:footnote>
  <w:footnote w:type="continuationSeparator" w:id="0">
    <w:p w14:paraId="28B5E2B7" w14:textId="77777777" w:rsidR="00575F67" w:rsidRDefault="00575F67" w:rsidP="000D5800">
      <w:pPr>
        <w:spacing w:after="0"/>
      </w:pPr>
      <w:r>
        <w:continuationSeparator/>
      </w:r>
    </w:p>
  </w:footnote>
  <w:footnote w:id="1">
    <w:p w14:paraId="177DF4AB" w14:textId="1F6FB973" w:rsidR="00E9397A" w:rsidRPr="00E9397A" w:rsidRDefault="00E9397A" w:rsidP="00E9397A">
      <w:pPr>
        <w:pStyle w:val="FootnoteText"/>
      </w:pPr>
      <w:r w:rsidRPr="00E9397A">
        <w:footnoteRef/>
      </w:r>
      <w:r w:rsidRPr="00E9397A">
        <w:rPr>
          <w:rFonts w:hint="cs"/>
          <w:rtl/>
        </w:rPr>
        <w:t xml:space="preserve">. </w:t>
      </w:r>
      <w:hyperlink r:id="rId1" w:history="1">
        <w:r w:rsidRPr="00E9397A">
          <w:rPr>
            <w:rStyle w:val="Hyperlink"/>
            <w:rFonts w:eastAsia="2  Badr"/>
            <w:rtl/>
          </w:rPr>
          <w:t>الكافي- ط الاسلامية، الشيخ الكليني، ج2، ص171.</w:t>
        </w:r>
      </w:hyperlink>
    </w:p>
  </w:footnote>
  <w:footnote w:id="2">
    <w:p w14:paraId="6313743F" w14:textId="77777777" w:rsidR="00E9397A" w:rsidRDefault="00E9397A" w:rsidP="00E9397A">
      <w:pPr>
        <w:pStyle w:val="FootnoteText"/>
      </w:pPr>
      <w:r>
        <w:rPr>
          <w:rStyle w:val="FootnoteReference"/>
        </w:rPr>
        <w:footnoteRef/>
      </w:r>
      <w:r>
        <w:rPr>
          <w:rFonts w:hint="cs"/>
          <w:rtl/>
        </w:rPr>
        <w:t>.</w:t>
      </w:r>
      <w:r>
        <w:rPr>
          <w:rtl/>
        </w:rPr>
        <w:t xml:space="preserve"> </w:t>
      </w:r>
      <w:hyperlink r:id="rId2" w:history="1">
        <w:r w:rsidRPr="00664651">
          <w:rPr>
            <w:rStyle w:val="Hyperlink"/>
            <w:rFonts w:eastAsia="2  Badr"/>
            <w:rtl/>
          </w:rPr>
          <w:t>وسائل الشيعة، الشيخ الحر العاملي، ج12، ص210، أبواب أبواب احكام العشرة في السفر والحضر، باب122، ح19، ط آل البيت.</w:t>
        </w:r>
      </w:hyperlink>
    </w:p>
  </w:footnote>
  <w:footnote w:id="3">
    <w:p w14:paraId="5CED2B2B" w14:textId="6B9709B1" w:rsidR="00E9397A" w:rsidRPr="00E9397A" w:rsidRDefault="00E9397A" w:rsidP="00E9397A">
      <w:pPr>
        <w:pStyle w:val="FootnoteText"/>
      </w:pPr>
      <w:r w:rsidRPr="00E9397A">
        <w:footnoteRef/>
      </w:r>
      <w:r>
        <w:rPr>
          <w:rFonts w:hint="cs"/>
          <w:rtl/>
        </w:rPr>
        <w:t>.</w:t>
      </w:r>
      <w:r w:rsidRPr="00E9397A">
        <w:rPr>
          <w:rtl/>
        </w:rPr>
        <w:t xml:space="preserve"> </w:t>
      </w:r>
      <w:hyperlink r:id="rId3" w:history="1">
        <w:r w:rsidRPr="00E9397A">
          <w:rPr>
            <w:rStyle w:val="Hyperlink"/>
            <w:rFonts w:eastAsia="2  Badr"/>
            <w:rtl/>
          </w:rPr>
          <w:t>وسائل الشيعة، الشيخ الحر العاملي، ج12، ص212، أبواب أبواب احكام العشرة في السفر والحضر، باب122، ح23، ط آل البيت.</w:t>
        </w:r>
      </w:hyperlink>
    </w:p>
  </w:footnote>
  <w:footnote w:id="4">
    <w:p w14:paraId="4DF9AFCE" w14:textId="5792CC53" w:rsidR="003B4CE0" w:rsidRPr="003B4CE0" w:rsidRDefault="003B4CE0" w:rsidP="003B4CE0">
      <w:pPr>
        <w:pStyle w:val="FootnoteText"/>
        <w:rPr>
          <w:rFonts w:hint="cs"/>
        </w:rPr>
      </w:pPr>
      <w:r w:rsidRPr="003B4CE0">
        <w:footnoteRef/>
      </w:r>
      <w:r>
        <w:rPr>
          <w:rFonts w:hint="cs"/>
          <w:rtl/>
        </w:rPr>
        <w:t>.</w:t>
      </w:r>
      <w:r w:rsidRPr="003B4CE0">
        <w:rPr>
          <w:rtl/>
        </w:rPr>
        <w:t xml:space="preserve"> </w:t>
      </w:r>
      <w:hyperlink r:id="rId4" w:history="1">
        <w:r w:rsidRPr="003B4CE0">
          <w:rPr>
            <w:rStyle w:val="Hyperlink"/>
            <w:rFonts w:eastAsia="2  Badr"/>
            <w:rtl/>
          </w:rPr>
          <w:t>وسائل الشيعة، الشيخ الحر العاملي، ج15، ص287، أبواب أبواب جهاد النفس وما يناسبه، باب35، ح1، ط آل البيت.</w:t>
        </w:r>
      </w:hyperlink>
    </w:p>
  </w:footnote>
  <w:footnote w:id="5">
    <w:p w14:paraId="73119C36" w14:textId="43DD1A9E" w:rsidR="00FB3325" w:rsidRPr="00FB3325" w:rsidRDefault="00FB3325" w:rsidP="00FB3325">
      <w:pPr>
        <w:pStyle w:val="FootnoteText"/>
        <w:rPr>
          <w:rFonts w:hint="cs"/>
        </w:rPr>
      </w:pPr>
      <w:r w:rsidRPr="00FB3325">
        <w:footnoteRef/>
      </w:r>
      <w:r w:rsidRPr="00FB3325">
        <w:rPr>
          <w:rtl/>
        </w:rPr>
        <w:t xml:space="preserve"> </w:t>
      </w:r>
      <w:hyperlink r:id="rId5" w:history="1">
        <w:r w:rsidRPr="00FB3325">
          <w:rPr>
            <w:rStyle w:val="Hyperlink"/>
            <w:rFonts w:eastAsia="2  Badr"/>
            <w:rtl/>
          </w:rPr>
          <w:t>مكاتيب الأئمّة، الأحمدي الميانجي، الشيخ علي، ج1، ص478.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03E7" w14:textId="77777777" w:rsidR="00E70615" w:rsidRDefault="00E70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71CCDA0F" w:rsidR="00A2072A" w:rsidRDefault="00A2072A" w:rsidP="000050BD">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0050BD">
      <w:rPr>
        <w:rFonts w:ascii="Adobe Arabic" w:hAnsi="Adobe Arabic" w:cs="Adobe Arabic" w:hint="cs"/>
        <w:b/>
        <w:bCs/>
        <w:sz w:val="24"/>
        <w:szCs w:val="24"/>
        <w:rtl/>
      </w:rPr>
      <w:t>04</w:t>
    </w:r>
    <w:r>
      <w:rPr>
        <w:rFonts w:ascii="Adobe Arabic" w:hAnsi="Adobe Arabic" w:cs="Adobe Arabic" w:hint="cs"/>
        <w:b/>
        <w:bCs/>
        <w:sz w:val="24"/>
        <w:szCs w:val="24"/>
        <w:rtl/>
      </w:rPr>
      <w:t>/0</w:t>
    </w:r>
    <w:r w:rsidR="000050BD">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12B55E0F" w:rsidR="00A2072A" w:rsidRDefault="00A2072A" w:rsidP="000050BD">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حسن خلق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0050BD">
      <w:rPr>
        <w:rFonts w:ascii="Adobe Arabic" w:hAnsi="Adobe Arabic" w:cs="Adobe Arabic" w:hint="cs"/>
        <w:b/>
        <w:bCs/>
        <w:sz w:val="24"/>
        <w:szCs w:val="24"/>
        <w:rtl/>
      </w:rPr>
      <w:t>21</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F67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9090" w14:textId="77777777" w:rsidR="00E70615" w:rsidRDefault="00E7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0263"/>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2085"/>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38E2"/>
    <w:rsid w:val="00374C9D"/>
    <w:rsid w:val="00376496"/>
    <w:rsid w:val="00377C9E"/>
    <w:rsid w:val="00380836"/>
    <w:rsid w:val="00383D33"/>
    <w:rsid w:val="00393A18"/>
    <w:rsid w:val="00395925"/>
    <w:rsid w:val="003963D7"/>
    <w:rsid w:val="00396B6A"/>
    <w:rsid w:val="00396F28"/>
    <w:rsid w:val="003A153A"/>
    <w:rsid w:val="003A1A05"/>
    <w:rsid w:val="003A1A1F"/>
    <w:rsid w:val="003A1FC3"/>
    <w:rsid w:val="003A2654"/>
    <w:rsid w:val="003A414A"/>
    <w:rsid w:val="003A44B6"/>
    <w:rsid w:val="003A56BE"/>
    <w:rsid w:val="003B4CE0"/>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0EF1"/>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6FD7"/>
    <w:rsid w:val="004A72DA"/>
    <w:rsid w:val="004A74C0"/>
    <w:rsid w:val="004A790F"/>
    <w:rsid w:val="004B0534"/>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75F67"/>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7FBB"/>
    <w:rsid w:val="0071088D"/>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3723"/>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DAE"/>
    <w:rsid w:val="009D3F6C"/>
    <w:rsid w:val="009E0721"/>
    <w:rsid w:val="009E1F06"/>
    <w:rsid w:val="009F0435"/>
    <w:rsid w:val="009F40E0"/>
    <w:rsid w:val="009F4EB3"/>
    <w:rsid w:val="009F5F6C"/>
    <w:rsid w:val="009F77ED"/>
    <w:rsid w:val="009F7D3E"/>
    <w:rsid w:val="00A06D48"/>
    <w:rsid w:val="00A07C5E"/>
    <w:rsid w:val="00A11CD0"/>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0BE"/>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05616"/>
    <w:rsid w:val="00D10A85"/>
    <w:rsid w:val="00D111B5"/>
    <w:rsid w:val="00D117A7"/>
    <w:rsid w:val="00D158F3"/>
    <w:rsid w:val="00D15A1F"/>
    <w:rsid w:val="00D15FDC"/>
    <w:rsid w:val="00D16260"/>
    <w:rsid w:val="00D16523"/>
    <w:rsid w:val="00D2470E"/>
    <w:rsid w:val="00D258D7"/>
    <w:rsid w:val="00D25D0C"/>
    <w:rsid w:val="00D25D23"/>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82803"/>
    <w:rsid w:val="00E83A85"/>
    <w:rsid w:val="00E9026B"/>
    <w:rsid w:val="00E90802"/>
    <w:rsid w:val="00E90FC4"/>
    <w:rsid w:val="00E91E89"/>
    <w:rsid w:val="00E9397A"/>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3DF1"/>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325"/>
    <w:rsid w:val="00FB3ED3"/>
    <w:rsid w:val="00FB4408"/>
    <w:rsid w:val="00FB7933"/>
    <w:rsid w:val="00FC0862"/>
    <w:rsid w:val="00FC53AE"/>
    <w:rsid w:val="00FC6D75"/>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708A44D5-82D1-40FA-B4F6-5A9E3155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212/&#1604;&#1571;&#1582;&#1610;&#1607;" TargetMode="External"/><Relationship Id="rId2" Type="http://schemas.openxmlformats.org/officeDocument/2006/relationships/hyperlink" Target="http://lib.eshia.ir/11025/12/210/&#1571;&#1582;&#1575;&#1603;" TargetMode="External"/><Relationship Id="rId1" Type="http://schemas.openxmlformats.org/officeDocument/2006/relationships/hyperlink" Target="http://lib.eshia.ir/11005/2/171/&#1610;&#1614;&#1593;&#1615;&#1608;&#1583;&#1614;&#1607;&#1615;" TargetMode="External"/><Relationship Id="rId5" Type="http://schemas.openxmlformats.org/officeDocument/2006/relationships/hyperlink" Target="http://lib.eshia.ir/27295/1/478/&#1606;&#1614;&#1592;&#1616;&#1610;&#1585;&#1612;" TargetMode="External"/><Relationship Id="rId4" Type="http://schemas.openxmlformats.org/officeDocument/2006/relationships/hyperlink" Target="http://lib.eshia.ir/11025/15/287/&#1571;&#1581;&#1576;&#1576;&#157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AFFA-142D-419D-9EAC-B70C07EE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5610</TotalTime>
  <Pages>1</Pages>
  <Words>2359</Words>
  <Characters>9298</Characters>
  <Application>Microsoft Office Word</Application>
  <DocSecurity>0</DocSecurity>
  <Lines>140</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4</cp:revision>
  <dcterms:created xsi:type="dcterms:W3CDTF">2019-11-22T14:37:00Z</dcterms:created>
  <dcterms:modified xsi:type="dcterms:W3CDTF">2021-10-27T04:43:00Z</dcterms:modified>
</cp:coreProperties>
</file>