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2  Badr" w:cs="Traditional Arabic"/>
          <w:bCs w:val="0"/>
          <w:color w:val="auto"/>
          <w:sz w:val="28"/>
          <w:rtl/>
        </w:rPr>
        <w:id w:val="-1983227467"/>
        <w:docPartObj>
          <w:docPartGallery w:val="Table of Contents"/>
          <w:docPartUnique/>
        </w:docPartObj>
      </w:sdtPr>
      <w:sdtEndPr/>
      <w:sdtContent>
        <w:p w14:paraId="48AB0B7A" w14:textId="15CC3303" w:rsidR="00E025A5" w:rsidRPr="00080A73" w:rsidRDefault="00E025A5" w:rsidP="00E025A5">
          <w:pPr>
            <w:pStyle w:val="TOCHeading"/>
            <w:rPr>
              <w:rFonts w:cs="Traditional Arabic"/>
            </w:rPr>
          </w:pPr>
          <w:r w:rsidRPr="00080A73">
            <w:rPr>
              <w:rFonts w:cs="Traditional Arabic" w:hint="cs"/>
              <w:rtl/>
            </w:rPr>
            <w:t>فهرست</w:t>
          </w:r>
        </w:p>
        <w:p w14:paraId="33464225" w14:textId="77777777" w:rsidR="00E025A5" w:rsidRPr="00080A73" w:rsidRDefault="00E025A5" w:rsidP="00E025A5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r w:rsidRPr="00080A73">
            <w:rPr>
              <w:b/>
              <w:bCs/>
              <w:noProof/>
            </w:rPr>
            <w:fldChar w:fldCharType="begin"/>
          </w:r>
          <w:r w:rsidRPr="00080A73">
            <w:rPr>
              <w:b/>
              <w:bCs/>
              <w:noProof/>
            </w:rPr>
            <w:instrText xml:space="preserve"> TOC \o "1-3" \h \z \u </w:instrText>
          </w:r>
          <w:r w:rsidRPr="00080A73">
            <w:rPr>
              <w:b/>
              <w:bCs/>
              <w:noProof/>
            </w:rPr>
            <w:fldChar w:fldCharType="separate"/>
          </w:r>
          <w:hyperlink w:anchor="_Toc90381337" w:history="1">
            <w:r w:rsidRPr="00080A73">
              <w:rPr>
                <w:rStyle w:val="Hyperlink"/>
                <w:noProof/>
                <w:rtl/>
              </w:rPr>
              <w:t>فرع س</w:t>
            </w:r>
            <w:r w:rsidRPr="00080A73">
              <w:rPr>
                <w:rStyle w:val="Hyperlink"/>
                <w:rFonts w:hint="cs"/>
                <w:noProof/>
                <w:rtl/>
              </w:rPr>
              <w:t>ی</w:t>
            </w:r>
            <w:r w:rsidRPr="00080A73">
              <w:rPr>
                <w:rStyle w:val="Hyperlink"/>
                <w:rFonts w:hint="eastAsia"/>
                <w:noProof/>
                <w:rtl/>
              </w:rPr>
              <w:t>زدهم</w:t>
            </w:r>
            <w:r w:rsidRPr="00080A73">
              <w:rPr>
                <w:rStyle w:val="Hyperlink"/>
                <w:noProof/>
                <w:rtl/>
              </w:rPr>
              <w:t>: حکم استماع اهانت</w:t>
            </w:r>
            <w:r w:rsidRPr="00080A73">
              <w:rPr>
                <w:noProof/>
                <w:webHidden/>
              </w:rPr>
              <w:tab/>
            </w:r>
            <w:r w:rsidRPr="00080A73">
              <w:rPr>
                <w:rStyle w:val="Hyperlink"/>
                <w:noProof/>
                <w:rtl/>
              </w:rPr>
              <w:fldChar w:fldCharType="begin"/>
            </w:r>
            <w:r w:rsidRPr="00080A73">
              <w:rPr>
                <w:noProof/>
                <w:webHidden/>
              </w:rPr>
              <w:instrText xml:space="preserve"> PAGEREF _Toc90381337 \h </w:instrText>
            </w:r>
            <w:r w:rsidRPr="00080A73">
              <w:rPr>
                <w:rStyle w:val="Hyperlink"/>
                <w:noProof/>
                <w:rtl/>
              </w:rPr>
            </w:r>
            <w:r w:rsidRPr="00080A73">
              <w:rPr>
                <w:rStyle w:val="Hyperlink"/>
                <w:noProof/>
                <w:rtl/>
              </w:rPr>
              <w:fldChar w:fldCharType="separate"/>
            </w:r>
            <w:r w:rsidRPr="00080A73">
              <w:rPr>
                <w:noProof/>
                <w:webHidden/>
              </w:rPr>
              <w:t>2</w:t>
            </w:r>
            <w:r w:rsidRPr="00080A7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6461AE" w14:textId="4AA8ED27" w:rsidR="00E025A5" w:rsidRPr="00080A73" w:rsidRDefault="00416AB5" w:rsidP="00E025A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0381338" w:history="1">
            <w:r w:rsidR="00E025A5" w:rsidRPr="00080A73">
              <w:rPr>
                <w:rStyle w:val="Hyperlink"/>
                <w:noProof/>
                <w:rtl/>
              </w:rPr>
              <w:t>عنوان اول و دوم : استماع مقوم صدق اهانت و ترک</w:t>
            </w:r>
            <w:r w:rsidR="00366281" w:rsidRPr="00080A73">
              <w:rPr>
                <w:rStyle w:val="Hyperlink"/>
                <w:rFonts w:hint="cs"/>
                <w:noProof/>
                <w:rtl/>
              </w:rPr>
              <w:t xml:space="preserve"> آن</w:t>
            </w:r>
            <w:r w:rsidR="00E025A5" w:rsidRPr="00080A73">
              <w:rPr>
                <w:rStyle w:val="Hyperlink"/>
                <w:noProof/>
                <w:rtl/>
              </w:rPr>
              <w:t xml:space="preserve"> مصداق نه</w:t>
            </w:r>
            <w:r w:rsidR="00E025A5" w:rsidRPr="00080A73">
              <w:rPr>
                <w:rStyle w:val="Hyperlink"/>
                <w:rFonts w:hint="cs"/>
                <w:noProof/>
                <w:rtl/>
              </w:rPr>
              <w:t>ی</w:t>
            </w:r>
            <w:r w:rsidR="00E025A5" w:rsidRPr="00080A73">
              <w:rPr>
                <w:rStyle w:val="Hyperlink"/>
                <w:noProof/>
                <w:rtl/>
              </w:rPr>
              <w:t xml:space="preserve"> از منکر</w:t>
            </w:r>
            <w:r w:rsidR="00E025A5" w:rsidRPr="00080A73">
              <w:rPr>
                <w:noProof/>
                <w:webHidden/>
              </w:rPr>
              <w:tab/>
            </w:r>
            <w:r w:rsidR="00E025A5" w:rsidRPr="00080A73">
              <w:rPr>
                <w:rStyle w:val="Hyperlink"/>
                <w:noProof/>
                <w:rtl/>
              </w:rPr>
              <w:fldChar w:fldCharType="begin"/>
            </w:r>
            <w:r w:rsidR="00E025A5" w:rsidRPr="00080A73">
              <w:rPr>
                <w:noProof/>
                <w:webHidden/>
              </w:rPr>
              <w:instrText xml:space="preserve"> PAGEREF _Toc90381338 \h </w:instrText>
            </w:r>
            <w:r w:rsidR="00E025A5" w:rsidRPr="00080A73">
              <w:rPr>
                <w:rStyle w:val="Hyperlink"/>
                <w:noProof/>
                <w:rtl/>
              </w:rPr>
            </w:r>
            <w:r w:rsidR="00E025A5" w:rsidRPr="00080A73">
              <w:rPr>
                <w:rStyle w:val="Hyperlink"/>
                <w:noProof/>
                <w:rtl/>
              </w:rPr>
              <w:fldChar w:fldCharType="separate"/>
            </w:r>
            <w:r w:rsidR="00E025A5" w:rsidRPr="00080A73">
              <w:rPr>
                <w:noProof/>
                <w:webHidden/>
              </w:rPr>
              <w:t>2</w:t>
            </w:r>
            <w:r w:rsidR="00E025A5" w:rsidRPr="00080A7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B041AB1" w14:textId="77777777" w:rsidR="00E025A5" w:rsidRPr="00080A73" w:rsidRDefault="00416AB5" w:rsidP="00E025A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0381339" w:history="1">
            <w:r w:rsidR="00E025A5" w:rsidRPr="00080A73">
              <w:rPr>
                <w:rStyle w:val="Hyperlink"/>
                <w:noProof/>
                <w:rtl/>
              </w:rPr>
              <w:t>عنوان دوم: الغاء خصوص</w:t>
            </w:r>
            <w:r w:rsidR="00E025A5" w:rsidRPr="00080A73">
              <w:rPr>
                <w:rStyle w:val="Hyperlink"/>
                <w:rFonts w:hint="cs"/>
                <w:noProof/>
                <w:rtl/>
              </w:rPr>
              <w:t>ی</w:t>
            </w:r>
            <w:r w:rsidR="00E025A5" w:rsidRPr="00080A73">
              <w:rPr>
                <w:rStyle w:val="Hyperlink"/>
                <w:rFonts w:hint="eastAsia"/>
                <w:noProof/>
                <w:rtl/>
              </w:rPr>
              <w:t>ت</w:t>
            </w:r>
            <w:r w:rsidR="00E025A5" w:rsidRPr="00080A73">
              <w:rPr>
                <w:rStyle w:val="Hyperlink"/>
                <w:noProof/>
                <w:rtl/>
              </w:rPr>
              <w:t xml:space="preserve"> از سامع الغ</w:t>
            </w:r>
            <w:r w:rsidR="00E025A5" w:rsidRPr="00080A73">
              <w:rPr>
                <w:rStyle w:val="Hyperlink"/>
                <w:rFonts w:hint="cs"/>
                <w:noProof/>
                <w:rtl/>
              </w:rPr>
              <w:t>ی</w:t>
            </w:r>
            <w:r w:rsidR="00E025A5" w:rsidRPr="00080A73">
              <w:rPr>
                <w:rStyle w:val="Hyperlink"/>
                <w:rFonts w:hint="eastAsia"/>
                <w:noProof/>
                <w:rtl/>
              </w:rPr>
              <w:t>به</w:t>
            </w:r>
            <w:r w:rsidR="00E025A5" w:rsidRPr="00080A73">
              <w:rPr>
                <w:rStyle w:val="Hyperlink"/>
                <w:noProof/>
                <w:rtl/>
              </w:rPr>
              <w:t xml:space="preserve"> احدالمغتاب</w:t>
            </w:r>
            <w:r w:rsidR="00E025A5" w:rsidRPr="00080A73">
              <w:rPr>
                <w:rStyle w:val="Hyperlink"/>
                <w:rFonts w:hint="cs"/>
                <w:noProof/>
                <w:rtl/>
              </w:rPr>
              <w:t>ی</w:t>
            </w:r>
            <w:r w:rsidR="00E025A5" w:rsidRPr="00080A73">
              <w:rPr>
                <w:rStyle w:val="Hyperlink"/>
                <w:rFonts w:hint="eastAsia"/>
                <w:noProof/>
                <w:rtl/>
              </w:rPr>
              <w:t>ن</w:t>
            </w:r>
            <w:r w:rsidR="00E025A5" w:rsidRPr="00080A73">
              <w:rPr>
                <w:noProof/>
                <w:webHidden/>
              </w:rPr>
              <w:tab/>
            </w:r>
            <w:r w:rsidR="00E025A5" w:rsidRPr="00080A73">
              <w:rPr>
                <w:rStyle w:val="Hyperlink"/>
                <w:noProof/>
                <w:rtl/>
              </w:rPr>
              <w:fldChar w:fldCharType="begin"/>
            </w:r>
            <w:r w:rsidR="00E025A5" w:rsidRPr="00080A73">
              <w:rPr>
                <w:noProof/>
                <w:webHidden/>
              </w:rPr>
              <w:instrText xml:space="preserve"> PAGEREF _Toc90381339 \h </w:instrText>
            </w:r>
            <w:r w:rsidR="00E025A5" w:rsidRPr="00080A73">
              <w:rPr>
                <w:rStyle w:val="Hyperlink"/>
                <w:noProof/>
                <w:rtl/>
              </w:rPr>
            </w:r>
            <w:r w:rsidR="00E025A5" w:rsidRPr="00080A73">
              <w:rPr>
                <w:rStyle w:val="Hyperlink"/>
                <w:noProof/>
                <w:rtl/>
              </w:rPr>
              <w:fldChar w:fldCharType="separate"/>
            </w:r>
            <w:r w:rsidR="00E025A5" w:rsidRPr="00080A73">
              <w:rPr>
                <w:noProof/>
                <w:webHidden/>
              </w:rPr>
              <w:t>3</w:t>
            </w:r>
            <w:r w:rsidR="00E025A5" w:rsidRPr="00080A7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780C0E8" w14:textId="77777777" w:rsidR="00E025A5" w:rsidRPr="00080A73" w:rsidRDefault="00416AB5" w:rsidP="00E025A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0381340" w:history="1">
            <w:r w:rsidR="00E025A5" w:rsidRPr="00080A73">
              <w:rPr>
                <w:rStyle w:val="Hyperlink"/>
                <w:noProof/>
                <w:rtl/>
              </w:rPr>
              <w:t>عنوان سوم: استماع مصداق تقر</w:t>
            </w:r>
            <w:r w:rsidR="00E025A5" w:rsidRPr="00080A73">
              <w:rPr>
                <w:rStyle w:val="Hyperlink"/>
                <w:rFonts w:hint="cs"/>
                <w:noProof/>
                <w:rtl/>
              </w:rPr>
              <w:t>ی</w:t>
            </w:r>
            <w:r w:rsidR="00E025A5" w:rsidRPr="00080A73">
              <w:rPr>
                <w:rStyle w:val="Hyperlink"/>
                <w:rFonts w:hint="eastAsia"/>
                <w:noProof/>
                <w:rtl/>
              </w:rPr>
              <w:t>ر</w:t>
            </w:r>
            <w:r w:rsidR="00E025A5" w:rsidRPr="00080A73">
              <w:rPr>
                <w:rStyle w:val="Hyperlink"/>
                <w:noProof/>
                <w:rtl/>
              </w:rPr>
              <w:t xml:space="preserve"> و تأ</w:t>
            </w:r>
            <w:r w:rsidR="00E025A5" w:rsidRPr="00080A73">
              <w:rPr>
                <w:rStyle w:val="Hyperlink"/>
                <w:rFonts w:hint="cs"/>
                <w:noProof/>
                <w:rtl/>
              </w:rPr>
              <w:t>یی</w:t>
            </w:r>
            <w:r w:rsidR="00E025A5" w:rsidRPr="00080A73">
              <w:rPr>
                <w:rStyle w:val="Hyperlink"/>
                <w:rFonts w:hint="eastAsia"/>
                <w:noProof/>
                <w:rtl/>
              </w:rPr>
              <w:t>د</w:t>
            </w:r>
            <w:r w:rsidR="00E025A5" w:rsidRPr="00080A73">
              <w:rPr>
                <w:noProof/>
                <w:webHidden/>
              </w:rPr>
              <w:tab/>
            </w:r>
            <w:r w:rsidR="00E025A5" w:rsidRPr="00080A73">
              <w:rPr>
                <w:rStyle w:val="Hyperlink"/>
                <w:noProof/>
                <w:rtl/>
              </w:rPr>
              <w:fldChar w:fldCharType="begin"/>
            </w:r>
            <w:r w:rsidR="00E025A5" w:rsidRPr="00080A73">
              <w:rPr>
                <w:noProof/>
                <w:webHidden/>
              </w:rPr>
              <w:instrText xml:space="preserve"> PAGEREF _Toc90381340 \h </w:instrText>
            </w:r>
            <w:r w:rsidR="00E025A5" w:rsidRPr="00080A73">
              <w:rPr>
                <w:rStyle w:val="Hyperlink"/>
                <w:noProof/>
                <w:rtl/>
              </w:rPr>
            </w:r>
            <w:r w:rsidR="00E025A5" w:rsidRPr="00080A73">
              <w:rPr>
                <w:rStyle w:val="Hyperlink"/>
                <w:noProof/>
                <w:rtl/>
              </w:rPr>
              <w:fldChar w:fldCharType="separate"/>
            </w:r>
            <w:r w:rsidR="00E025A5" w:rsidRPr="00080A73">
              <w:rPr>
                <w:noProof/>
                <w:webHidden/>
              </w:rPr>
              <w:t>5</w:t>
            </w:r>
            <w:r w:rsidR="00E025A5" w:rsidRPr="00080A7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1755E7E" w14:textId="77777777" w:rsidR="00E025A5" w:rsidRPr="00080A73" w:rsidRDefault="00416AB5" w:rsidP="00E025A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0381341" w:history="1">
            <w:r w:rsidR="00E025A5" w:rsidRPr="00080A73">
              <w:rPr>
                <w:rStyle w:val="Hyperlink"/>
                <w:noProof/>
                <w:rtl/>
              </w:rPr>
              <w:t>عنوان پنجم: حضور در مجلس معص</w:t>
            </w:r>
            <w:r w:rsidR="00E025A5" w:rsidRPr="00080A73">
              <w:rPr>
                <w:rStyle w:val="Hyperlink"/>
                <w:rFonts w:hint="cs"/>
                <w:noProof/>
                <w:rtl/>
              </w:rPr>
              <w:t>ی</w:t>
            </w:r>
            <w:r w:rsidR="00E025A5" w:rsidRPr="00080A73">
              <w:rPr>
                <w:rStyle w:val="Hyperlink"/>
                <w:rFonts w:hint="eastAsia"/>
                <w:noProof/>
                <w:rtl/>
              </w:rPr>
              <w:t>ت</w:t>
            </w:r>
            <w:r w:rsidR="00E025A5" w:rsidRPr="00080A73">
              <w:rPr>
                <w:noProof/>
                <w:webHidden/>
              </w:rPr>
              <w:tab/>
            </w:r>
            <w:r w:rsidR="00E025A5" w:rsidRPr="00080A73">
              <w:rPr>
                <w:rStyle w:val="Hyperlink"/>
                <w:noProof/>
                <w:rtl/>
              </w:rPr>
              <w:fldChar w:fldCharType="begin"/>
            </w:r>
            <w:r w:rsidR="00E025A5" w:rsidRPr="00080A73">
              <w:rPr>
                <w:noProof/>
                <w:webHidden/>
              </w:rPr>
              <w:instrText xml:space="preserve"> PAGEREF _Toc90381341 \h </w:instrText>
            </w:r>
            <w:r w:rsidR="00E025A5" w:rsidRPr="00080A73">
              <w:rPr>
                <w:rStyle w:val="Hyperlink"/>
                <w:noProof/>
                <w:rtl/>
              </w:rPr>
            </w:r>
            <w:r w:rsidR="00E025A5" w:rsidRPr="00080A73">
              <w:rPr>
                <w:rStyle w:val="Hyperlink"/>
                <w:noProof/>
                <w:rtl/>
              </w:rPr>
              <w:fldChar w:fldCharType="separate"/>
            </w:r>
            <w:r w:rsidR="00E025A5" w:rsidRPr="00080A73">
              <w:rPr>
                <w:noProof/>
                <w:webHidden/>
              </w:rPr>
              <w:t>5</w:t>
            </w:r>
            <w:r w:rsidR="00E025A5" w:rsidRPr="00080A7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EB6FC49" w14:textId="77777777" w:rsidR="00E025A5" w:rsidRPr="00080A73" w:rsidRDefault="00416AB5" w:rsidP="00E025A5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90381342" w:history="1">
            <w:r w:rsidR="00E025A5" w:rsidRPr="00080A73">
              <w:rPr>
                <w:rStyle w:val="Hyperlink"/>
                <w:noProof/>
                <w:rtl/>
              </w:rPr>
              <w:t>عنوان ششم: صدق اهانت بر استماع</w:t>
            </w:r>
            <w:r w:rsidR="00E025A5" w:rsidRPr="00080A73">
              <w:rPr>
                <w:noProof/>
                <w:webHidden/>
              </w:rPr>
              <w:tab/>
            </w:r>
            <w:r w:rsidR="00E025A5" w:rsidRPr="00080A73">
              <w:rPr>
                <w:rStyle w:val="Hyperlink"/>
                <w:noProof/>
                <w:rtl/>
              </w:rPr>
              <w:fldChar w:fldCharType="begin"/>
            </w:r>
            <w:r w:rsidR="00E025A5" w:rsidRPr="00080A73">
              <w:rPr>
                <w:noProof/>
                <w:webHidden/>
              </w:rPr>
              <w:instrText xml:space="preserve"> PAGEREF _Toc90381342 \h </w:instrText>
            </w:r>
            <w:r w:rsidR="00E025A5" w:rsidRPr="00080A73">
              <w:rPr>
                <w:rStyle w:val="Hyperlink"/>
                <w:noProof/>
                <w:rtl/>
              </w:rPr>
            </w:r>
            <w:r w:rsidR="00E025A5" w:rsidRPr="00080A73">
              <w:rPr>
                <w:rStyle w:val="Hyperlink"/>
                <w:noProof/>
                <w:rtl/>
              </w:rPr>
              <w:fldChar w:fldCharType="separate"/>
            </w:r>
            <w:r w:rsidR="00E025A5" w:rsidRPr="00080A73">
              <w:rPr>
                <w:noProof/>
                <w:webHidden/>
              </w:rPr>
              <w:t>5</w:t>
            </w:r>
            <w:r w:rsidR="00E025A5" w:rsidRPr="00080A73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E41ADD" w14:textId="7CF967AA" w:rsidR="00E025A5" w:rsidRPr="00080A73" w:rsidRDefault="00E025A5">
          <w:r w:rsidRPr="00080A73">
            <w:rPr>
              <w:b/>
              <w:bCs/>
              <w:noProof/>
            </w:rPr>
            <w:fldChar w:fldCharType="end"/>
          </w:r>
        </w:p>
      </w:sdtContent>
    </w:sdt>
    <w:p w14:paraId="498AA631" w14:textId="77777777" w:rsidR="004B01D4" w:rsidRPr="00080A73" w:rsidRDefault="004B01D4" w:rsidP="004B01D4">
      <w:pPr>
        <w:jc w:val="center"/>
        <w:rPr>
          <w:rtl/>
        </w:rPr>
      </w:pPr>
    </w:p>
    <w:p w14:paraId="6528A861" w14:textId="77777777" w:rsidR="004B01D4" w:rsidRPr="00080A73" w:rsidRDefault="004B01D4">
      <w:pPr>
        <w:bidi w:val="0"/>
        <w:spacing w:after="0"/>
        <w:ind w:firstLine="0"/>
        <w:jc w:val="left"/>
        <w:rPr>
          <w:rtl/>
        </w:rPr>
      </w:pPr>
      <w:r w:rsidRPr="00080A73">
        <w:rPr>
          <w:rtl/>
        </w:rPr>
        <w:br w:type="page"/>
      </w:r>
    </w:p>
    <w:p w14:paraId="7A9F941A" w14:textId="77777777" w:rsidR="00580663" w:rsidRPr="00080A73" w:rsidRDefault="00580663" w:rsidP="00580663">
      <w:pPr>
        <w:ind w:firstLine="288"/>
        <w:jc w:val="center"/>
        <w:rPr>
          <w:rtl/>
        </w:rPr>
      </w:pPr>
      <w:bookmarkStart w:id="0" w:name="_Toc90381337"/>
      <w:r w:rsidRPr="00080A73">
        <w:rPr>
          <w:rFonts w:hint="cs"/>
          <w:rtl/>
        </w:rPr>
        <w:lastRenderedPageBreak/>
        <w:t>بسم‌الله الرحمن الرحیم</w:t>
      </w:r>
    </w:p>
    <w:p w14:paraId="570192A5" w14:textId="77777777" w:rsidR="00580663" w:rsidRPr="00080A73" w:rsidRDefault="00580663" w:rsidP="00580663">
      <w:pPr>
        <w:pStyle w:val="Heading1"/>
        <w:jc w:val="both"/>
        <w:rPr>
          <w:rtl/>
        </w:rPr>
      </w:pPr>
      <w:bookmarkStart w:id="1" w:name="_Toc53208543"/>
      <w:bookmarkStart w:id="2" w:name="_Toc54776605"/>
      <w:r w:rsidRPr="00080A73">
        <w:rPr>
          <w:rtl/>
        </w:rPr>
        <w:t xml:space="preserve">موضوع: </w:t>
      </w:r>
      <w:r w:rsidRPr="00080A73">
        <w:rPr>
          <w:color w:val="auto"/>
          <w:rtl/>
        </w:rPr>
        <w:t xml:space="preserve">فقه روابط اجتماعی / </w:t>
      </w:r>
      <w:bookmarkEnd w:id="1"/>
      <w:bookmarkEnd w:id="2"/>
      <w:r w:rsidRPr="00080A73">
        <w:rPr>
          <w:color w:val="auto"/>
          <w:rtl/>
        </w:rPr>
        <w:t>اکرام و تحق</w:t>
      </w:r>
      <w:r w:rsidRPr="00080A73">
        <w:rPr>
          <w:rFonts w:hint="cs"/>
          <w:color w:val="auto"/>
          <w:rtl/>
        </w:rPr>
        <w:t>ی</w:t>
      </w:r>
      <w:r w:rsidRPr="00080A73">
        <w:rPr>
          <w:rFonts w:hint="eastAsia"/>
          <w:color w:val="auto"/>
          <w:rtl/>
        </w:rPr>
        <w:t>ر</w:t>
      </w:r>
    </w:p>
    <w:p w14:paraId="2511CC43" w14:textId="1A108C87" w:rsidR="00777D68" w:rsidRPr="00080A73" w:rsidRDefault="004B01D4" w:rsidP="004B01D4">
      <w:pPr>
        <w:pStyle w:val="Heading1"/>
        <w:rPr>
          <w:rtl/>
        </w:rPr>
      </w:pPr>
      <w:bookmarkStart w:id="3" w:name="_GoBack"/>
      <w:r w:rsidRPr="00080A73">
        <w:rPr>
          <w:rFonts w:hint="cs"/>
          <w:rtl/>
        </w:rPr>
        <w:t>فرع سیزدهم: حکم استماع اهانت</w:t>
      </w:r>
      <w:bookmarkEnd w:id="0"/>
    </w:p>
    <w:p w14:paraId="7671BE44" w14:textId="443DD1EA" w:rsidR="00777D68" w:rsidRPr="00080A73" w:rsidRDefault="00777D68" w:rsidP="005E2047">
      <w:pPr>
        <w:rPr>
          <w:rtl/>
        </w:rPr>
      </w:pPr>
      <w:r w:rsidRPr="00080A73">
        <w:rPr>
          <w:rFonts w:hint="cs"/>
          <w:rtl/>
        </w:rPr>
        <w:t xml:space="preserve">استماع اهانت چه حکمی دارد؟ ناظر و مستمع بودن نسبت به اهانت چه حکمی دارد؟ در باب غیبت در خود روایات آمده است </w:t>
      </w:r>
      <w:r w:rsidR="005E2047" w:rsidRPr="00080A73">
        <w:rPr>
          <w:rFonts w:hint="cs"/>
          <w:rtl/>
        </w:rPr>
        <w:t>«</w:t>
      </w:r>
      <w:r w:rsidR="005E2047" w:rsidRPr="00080A73">
        <w:rPr>
          <w:color w:val="008000"/>
          <w:rtl/>
        </w:rPr>
        <w:t>سَامِعُ الْغِيبَةِ أَحَدُ الْمُغْتَابَيْن</w:t>
      </w:r>
      <w:r w:rsidR="005E2047" w:rsidRPr="00080A73">
        <w:rPr>
          <w:rtl/>
        </w:rPr>
        <w:t>‏</w:t>
      </w:r>
      <w:r w:rsidR="005E2047" w:rsidRPr="00080A73">
        <w:rPr>
          <w:rFonts w:hint="cs"/>
          <w:rtl/>
        </w:rPr>
        <w:t>»</w:t>
      </w:r>
      <w:r w:rsidR="00FB1A2B" w:rsidRPr="00080A73">
        <w:rPr>
          <w:rStyle w:val="FootnoteReference"/>
          <w:rtl/>
        </w:rPr>
        <w:footnoteReference w:id="1"/>
      </w:r>
      <w:r w:rsidRPr="00080A73">
        <w:rPr>
          <w:rFonts w:hint="cs"/>
          <w:rtl/>
        </w:rPr>
        <w:t xml:space="preserve"> روایات متعدد دارد گرچه </w:t>
      </w:r>
      <w:r w:rsidR="00E025A5" w:rsidRPr="00080A73">
        <w:rPr>
          <w:rFonts w:hint="cs"/>
          <w:rtl/>
        </w:rPr>
        <w:t>هیچ‌کدام</w:t>
      </w:r>
      <w:r w:rsidRPr="00080A73">
        <w:rPr>
          <w:rFonts w:hint="cs"/>
          <w:rtl/>
        </w:rPr>
        <w:t xml:space="preserve"> </w:t>
      </w:r>
      <w:r w:rsidR="00E025A5" w:rsidRPr="00080A73">
        <w:rPr>
          <w:rFonts w:hint="cs"/>
          <w:rtl/>
        </w:rPr>
        <w:t>مستقلاً سند تامی ندارد اما تعدد آن</w:t>
      </w:r>
      <w:r w:rsidRPr="00080A73">
        <w:rPr>
          <w:rFonts w:hint="cs"/>
          <w:rtl/>
        </w:rPr>
        <w:t>ها شاید برای اعتماد به</w:t>
      </w:r>
      <w:r w:rsidR="00E025A5" w:rsidRPr="00080A73">
        <w:rPr>
          <w:rFonts w:hint="cs"/>
          <w:rtl/>
        </w:rPr>
        <w:t xml:space="preserve"> آن</w:t>
      </w:r>
      <w:r w:rsidRPr="00080A73">
        <w:rPr>
          <w:rFonts w:hint="cs"/>
          <w:rtl/>
        </w:rPr>
        <w:t xml:space="preserve">ها کافی باشد که سامع و مستمع غیبت را تعیین تکلیف کرده و استماع غیبت را تحریم کرده است. </w:t>
      </w:r>
      <w:r w:rsidR="00E025A5" w:rsidRPr="00080A73">
        <w:rPr>
          <w:rFonts w:hint="cs"/>
          <w:rtl/>
        </w:rPr>
        <w:t>درجاهای</w:t>
      </w:r>
      <w:r w:rsidRPr="00080A73">
        <w:rPr>
          <w:rFonts w:hint="cs"/>
          <w:rtl/>
        </w:rPr>
        <w:t xml:space="preserve"> دیگر </w:t>
      </w:r>
      <w:r w:rsidR="00E025A5" w:rsidRPr="00080A73">
        <w:rPr>
          <w:rFonts w:hint="cs"/>
          <w:rtl/>
        </w:rPr>
        <w:t>این‌طور</w:t>
      </w:r>
      <w:r w:rsidRPr="00080A73">
        <w:rPr>
          <w:rFonts w:hint="cs"/>
          <w:rtl/>
        </w:rPr>
        <w:t xml:space="preserve"> دلیلی به شکل روشن و واضح نداریم. </w:t>
      </w:r>
      <w:r w:rsidR="00E025A5" w:rsidRPr="00080A73">
        <w:rPr>
          <w:rFonts w:hint="cs"/>
          <w:rtl/>
        </w:rPr>
        <w:t>ازجمله</w:t>
      </w:r>
      <w:r w:rsidRPr="00080A73">
        <w:rPr>
          <w:rFonts w:hint="cs"/>
          <w:rtl/>
        </w:rPr>
        <w:t xml:space="preserve"> در باب اهانت و تحقیر و اضلال و استحقار در روایات وقتی مراجعه شود </w:t>
      </w:r>
      <w:r w:rsidR="00E025A5" w:rsidRPr="00080A73">
        <w:rPr>
          <w:rFonts w:hint="cs"/>
          <w:rtl/>
        </w:rPr>
        <w:t>می‌بینیم</w:t>
      </w:r>
      <w:r w:rsidRPr="00080A73">
        <w:rPr>
          <w:rFonts w:hint="cs"/>
          <w:rtl/>
        </w:rPr>
        <w:t xml:space="preserve"> ادله همه ناظر به مهین است و اهانت کننده را </w:t>
      </w:r>
      <w:r w:rsidR="00E025A5" w:rsidRPr="00080A73">
        <w:rPr>
          <w:rFonts w:hint="cs"/>
          <w:rtl/>
        </w:rPr>
        <w:t>موردتوجه</w:t>
      </w:r>
      <w:r w:rsidRPr="00080A73">
        <w:rPr>
          <w:rFonts w:hint="cs"/>
          <w:rtl/>
        </w:rPr>
        <w:t xml:space="preserve"> قرار داده است. اما کسی که ناظر است یا سامع و مستمع این اهانت است فحش </w:t>
      </w:r>
      <w:r w:rsidR="00E025A5" w:rsidRPr="00080A73">
        <w:rPr>
          <w:rFonts w:hint="cs"/>
          <w:rtl/>
        </w:rPr>
        <w:t>می‌دهد</w:t>
      </w:r>
      <w:r w:rsidRPr="00080A73">
        <w:rPr>
          <w:rFonts w:hint="cs"/>
          <w:rtl/>
        </w:rPr>
        <w:t xml:space="preserve"> و فردی هم ناظر است </w:t>
      </w:r>
      <w:r w:rsidR="00E025A5" w:rsidRPr="00080A73">
        <w:rPr>
          <w:rFonts w:hint="cs"/>
          <w:rtl/>
        </w:rPr>
        <w:t>به‌طور</w:t>
      </w:r>
      <w:r w:rsidRPr="00080A73">
        <w:rPr>
          <w:rFonts w:hint="cs"/>
          <w:rtl/>
        </w:rPr>
        <w:t xml:space="preserve"> خاص و </w:t>
      </w:r>
      <w:r w:rsidR="00E025A5" w:rsidRPr="00080A73">
        <w:rPr>
          <w:rFonts w:hint="cs"/>
          <w:rtl/>
        </w:rPr>
        <w:t>به‌عنوان</w:t>
      </w:r>
      <w:r w:rsidRPr="00080A73">
        <w:rPr>
          <w:rFonts w:hint="cs"/>
          <w:rtl/>
        </w:rPr>
        <w:t xml:space="preserve"> همین سامع و مستمع و حاضر و ناظر در حد سب </w:t>
      </w:r>
      <w:r w:rsidR="00E025A5" w:rsidRPr="00080A73">
        <w:rPr>
          <w:rFonts w:hint="cs"/>
          <w:rtl/>
        </w:rPr>
        <w:t>ظاهراً</w:t>
      </w:r>
      <w:r w:rsidRPr="00080A73">
        <w:rPr>
          <w:rFonts w:hint="cs"/>
          <w:rtl/>
        </w:rPr>
        <w:t xml:space="preserve"> دلیل نداریم. </w:t>
      </w:r>
    </w:p>
    <w:p w14:paraId="084C2965" w14:textId="1AE80AF5" w:rsidR="00777D68" w:rsidRPr="00080A73" w:rsidRDefault="00E025A5" w:rsidP="006B40D1">
      <w:pPr>
        <w:rPr>
          <w:rtl/>
        </w:rPr>
      </w:pPr>
      <w:r w:rsidRPr="00080A73">
        <w:rPr>
          <w:rFonts w:hint="cs"/>
          <w:rtl/>
        </w:rPr>
        <w:t>سؤال</w:t>
      </w:r>
      <w:r w:rsidR="00777D68" w:rsidRPr="00080A73">
        <w:rPr>
          <w:rFonts w:hint="cs"/>
          <w:rtl/>
        </w:rPr>
        <w:t xml:space="preserve">: آیه سوره نساء </w:t>
      </w:r>
      <w:r w:rsidR="006B40D1" w:rsidRPr="00080A73">
        <w:rPr>
          <w:b/>
          <w:bCs/>
          <w:color w:val="007200"/>
          <w:rtl/>
        </w:rPr>
        <w:t>﴿حَتَّى يَخُوضُوا في‏ حَديثٍ غَيْرِهِ﴾</w:t>
      </w:r>
      <w:r w:rsidR="006B40D1" w:rsidRPr="00080A73">
        <w:rPr>
          <w:rStyle w:val="FootnoteReference"/>
          <w:b/>
          <w:bCs/>
          <w:color w:val="007200"/>
          <w:rtl/>
        </w:rPr>
        <w:footnoteReference w:id="2"/>
      </w:r>
      <w:r w:rsidR="006B40D1" w:rsidRPr="00080A73">
        <w:rPr>
          <w:b/>
          <w:bCs/>
          <w:color w:val="007200"/>
          <w:rtl/>
        </w:rPr>
        <w:t xml:space="preserve"> </w:t>
      </w:r>
      <w:r w:rsidRPr="00080A73">
        <w:rPr>
          <w:rFonts w:hint="cs"/>
          <w:rtl/>
        </w:rPr>
        <w:t>می‌گوید</w:t>
      </w:r>
      <w:r w:rsidR="00777D68" w:rsidRPr="00080A73">
        <w:rPr>
          <w:rFonts w:hint="cs"/>
          <w:rtl/>
        </w:rPr>
        <w:t xml:space="preserve"> مجلس را ترک کن</w:t>
      </w:r>
    </w:p>
    <w:p w14:paraId="282797C4" w14:textId="77777777" w:rsidR="00777D68" w:rsidRPr="00080A73" w:rsidRDefault="00777D68" w:rsidP="00506E0D">
      <w:pPr>
        <w:rPr>
          <w:rtl/>
        </w:rPr>
      </w:pPr>
      <w:r w:rsidRPr="00080A73">
        <w:rPr>
          <w:rFonts w:hint="cs"/>
          <w:rtl/>
        </w:rPr>
        <w:t xml:space="preserve">جواب: آیا اهانت گفته است؟ در غیبت به همین عنوان گفتیم حکم دارد. اما در اهانت به همین عنوان حکم نداریم. این مفروض ماست. </w:t>
      </w:r>
    </w:p>
    <w:p w14:paraId="3530E3A5" w14:textId="6B04916F" w:rsidR="00777D68" w:rsidRPr="00080A73" w:rsidRDefault="00777D68" w:rsidP="00777D68">
      <w:pPr>
        <w:rPr>
          <w:rtl/>
        </w:rPr>
      </w:pPr>
      <w:r w:rsidRPr="00080A73">
        <w:rPr>
          <w:rFonts w:hint="cs"/>
          <w:rtl/>
        </w:rPr>
        <w:t xml:space="preserve">حال </w:t>
      </w:r>
      <w:r w:rsidR="00E025A5" w:rsidRPr="00080A73">
        <w:rPr>
          <w:rFonts w:hint="cs"/>
          <w:rtl/>
        </w:rPr>
        <w:t>سؤال</w:t>
      </w:r>
      <w:r w:rsidRPr="00080A73">
        <w:rPr>
          <w:rFonts w:hint="cs"/>
          <w:rtl/>
        </w:rPr>
        <w:t xml:space="preserve"> </w:t>
      </w:r>
      <w:r w:rsidR="00E025A5" w:rsidRPr="00080A73">
        <w:rPr>
          <w:rFonts w:hint="cs"/>
          <w:rtl/>
        </w:rPr>
        <w:t>می‌آید</w:t>
      </w:r>
      <w:r w:rsidRPr="00080A73">
        <w:rPr>
          <w:rFonts w:hint="cs"/>
          <w:rtl/>
        </w:rPr>
        <w:t xml:space="preserve"> با عناوین عامه و قواعد عامه حکم چیست؟ در پاسخ به این </w:t>
      </w:r>
      <w:r w:rsidR="00E025A5" w:rsidRPr="00080A73">
        <w:rPr>
          <w:rFonts w:hint="cs"/>
          <w:rtl/>
        </w:rPr>
        <w:t>سؤال</w:t>
      </w:r>
      <w:r w:rsidRPr="00080A73">
        <w:rPr>
          <w:rFonts w:hint="cs"/>
          <w:rtl/>
        </w:rPr>
        <w:t xml:space="preserve"> </w:t>
      </w:r>
      <w:r w:rsidR="00E025A5" w:rsidRPr="00080A73">
        <w:rPr>
          <w:rFonts w:hint="cs"/>
          <w:rtl/>
        </w:rPr>
        <w:t>می‌توان</w:t>
      </w:r>
      <w:r w:rsidR="004B01D4" w:rsidRPr="00080A73">
        <w:rPr>
          <w:rFonts w:hint="cs"/>
          <w:rtl/>
        </w:rPr>
        <w:t xml:space="preserve"> وجوهی را ذکر کرد که در آن</w:t>
      </w:r>
      <w:r w:rsidRPr="00080A73">
        <w:rPr>
          <w:rFonts w:hint="cs"/>
          <w:rtl/>
        </w:rPr>
        <w:t xml:space="preserve">جا سماع و استماع و حضور و نظارت بر اهانت حرام است. </w:t>
      </w:r>
    </w:p>
    <w:p w14:paraId="0B1F74E3" w14:textId="4D9ED81E" w:rsidR="004B01D4" w:rsidRPr="00080A73" w:rsidRDefault="004B01D4" w:rsidP="004B01D4">
      <w:pPr>
        <w:pStyle w:val="Heading2"/>
        <w:rPr>
          <w:rFonts w:ascii="Traditional Arabic" w:hAnsi="Traditional Arabic" w:cs="Traditional Arabic"/>
          <w:rtl/>
        </w:rPr>
      </w:pPr>
      <w:bookmarkStart w:id="4" w:name="_Toc90381338"/>
      <w:r w:rsidRPr="00080A73">
        <w:rPr>
          <w:rFonts w:ascii="Traditional Arabic" w:hAnsi="Traditional Arabic" w:cs="Traditional Arabic" w:hint="cs"/>
          <w:rtl/>
        </w:rPr>
        <w:t>عنوان اول</w:t>
      </w:r>
      <w:r w:rsidR="00E025A5" w:rsidRPr="00080A73">
        <w:rPr>
          <w:rFonts w:ascii="Traditional Arabic" w:hAnsi="Traditional Arabic" w:cs="Traditional Arabic" w:hint="cs"/>
          <w:rtl/>
        </w:rPr>
        <w:t xml:space="preserve"> و دوم </w:t>
      </w:r>
      <w:r w:rsidRPr="00080A73">
        <w:rPr>
          <w:rFonts w:ascii="Traditional Arabic" w:hAnsi="Traditional Arabic" w:cs="Traditional Arabic" w:hint="cs"/>
          <w:rtl/>
        </w:rPr>
        <w:t>: استماع مقوم صدق اهانت</w:t>
      </w:r>
      <w:r w:rsidR="00E025A5" w:rsidRPr="00080A73">
        <w:rPr>
          <w:rFonts w:ascii="Traditional Arabic" w:hAnsi="Traditional Arabic" w:cs="Traditional Arabic" w:hint="cs"/>
          <w:rtl/>
        </w:rPr>
        <w:t xml:space="preserve"> و ترک</w:t>
      </w:r>
      <w:r w:rsidR="00366281" w:rsidRPr="00080A73">
        <w:rPr>
          <w:rFonts w:ascii="Traditional Arabic" w:hAnsi="Traditional Arabic" w:cs="Traditional Arabic" w:hint="cs"/>
          <w:rtl/>
        </w:rPr>
        <w:t xml:space="preserve"> آن</w:t>
      </w:r>
      <w:r w:rsidR="00E025A5" w:rsidRPr="00080A73">
        <w:rPr>
          <w:rFonts w:ascii="Traditional Arabic" w:hAnsi="Traditional Arabic" w:cs="Traditional Arabic" w:hint="cs"/>
          <w:rtl/>
        </w:rPr>
        <w:t xml:space="preserve"> مصداق نهی از منکر</w:t>
      </w:r>
      <w:bookmarkEnd w:id="4"/>
    </w:p>
    <w:p w14:paraId="5173835B" w14:textId="755F55ED" w:rsidR="0039791F" w:rsidRPr="00080A73" w:rsidRDefault="00777D68" w:rsidP="004B01D4">
      <w:r w:rsidRPr="00080A73">
        <w:rPr>
          <w:rFonts w:hint="cs"/>
          <w:rtl/>
        </w:rPr>
        <w:t xml:space="preserve">آنجا که استماع و حضور مقوم صدق اهانت است. دو نفرند این شخص اگر بماند و گوش کند اهانت حرام صدق </w:t>
      </w:r>
      <w:r w:rsidR="00E025A5" w:rsidRPr="00080A73">
        <w:rPr>
          <w:rFonts w:hint="cs"/>
          <w:rtl/>
        </w:rPr>
        <w:t>می‌کند</w:t>
      </w:r>
      <w:r w:rsidRPr="00080A73">
        <w:rPr>
          <w:rFonts w:hint="cs"/>
          <w:rtl/>
        </w:rPr>
        <w:t xml:space="preserve">. اما </w:t>
      </w:r>
      <w:r w:rsidR="00E025A5" w:rsidRPr="00080A73">
        <w:rPr>
          <w:rFonts w:hint="cs"/>
          <w:rtl/>
        </w:rPr>
        <w:t>همین‌که</w:t>
      </w:r>
      <w:r w:rsidRPr="00080A73">
        <w:rPr>
          <w:rFonts w:hint="cs"/>
          <w:rtl/>
        </w:rPr>
        <w:t xml:space="preserve"> فهمید عصبانی است بیرون برود در این صورت هرچه فریاد بزند مصداق توهین که محکوم </w:t>
      </w:r>
      <w:r w:rsidR="00E025A5" w:rsidRPr="00080A73">
        <w:rPr>
          <w:rFonts w:hint="cs"/>
          <w:rtl/>
        </w:rPr>
        <w:t>به‌حکم</w:t>
      </w:r>
      <w:r w:rsidRPr="00080A73">
        <w:rPr>
          <w:rFonts w:hint="cs"/>
          <w:rtl/>
        </w:rPr>
        <w:t xml:space="preserve"> حرمت است </w:t>
      </w:r>
      <w:r w:rsidR="00E025A5" w:rsidRPr="00080A73">
        <w:rPr>
          <w:rFonts w:hint="cs"/>
          <w:rtl/>
        </w:rPr>
        <w:t>نیست</w:t>
      </w:r>
      <w:r w:rsidRPr="00080A73">
        <w:rPr>
          <w:rFonts w:hint="cs"/>
          <w:rtl/>
        </w:rPr>
        <w:t>. دو وجه داشت آنجا که شخصی در تنهایی به دیگری اهانت کند یکی اینکه لغویا</w:t>
      </w:r>
      <w:r w:rsidR="00E025A5" w:rsidRPr="00080A73">
        <w:rPr>
          <w:rFonts w:hint="cs"/>
          <w:rtl/>
        </w:rPr>
        <w:t>ً</w:t>
      </w:r>
      <w:r w:rsidRPr="00080A73">
        <w:rPr>
          <w:rFonts w:hint="cs"/>
          <w:rtl/>
        </w:rPr>
        <w:t xml:space="preserve"> و به شکل صدق وضعی خارج از اهانت است و وجه دوم اینکه لغویا</w:t>
      </w:r>
      <w:r w:rsidR="00E025A5" w:rsidRPr="00080A73">
        <w:rPr>
          <w:rFonts w:hint="cs"/>
          <w:rtl/>
        </w:rPr>
        <w:t>ً</w:t>
      </w:r>
      <w:r w:rsidRPr="00080A73">
        <w:rPr>
          <w:rFonts w:hint="cs"/>
          <w:rtl/>
        </w:rPr>
        <w:t xml:space="preserve"> صدق اهانت </w:t>
      </w:r>
      <w:r w:rsidR="00E025A5" w:rsidRPr="00080A73">
        <w:rPr>
          <w:rFonts w:hint="cs"/>
          <w:rtl/>
        </w:rPr>
        <w:t>می‌کند</w:t>
      </w:r>
      <w:r w:rsidRPr="00080A73">
        <w:rPr>
          <w:rFonts w:hint="cs"/>
          <w:rtl/>
        </w:rPr>
        <w:t xml:space="preserve"> ولی ادله از این منصرف است. این انصراف دارد. پس مورد اول اینکه </w:t>
      </w:r>
      <w:r w:rsidR="00E025A5" w:rsidRPr="00080A73">
        <w:rPr>
          <w:rFonts w:hint="cs"/>
          <w:rtl/>
        </w:rPr>
        <w:t>بودونبود</w:t>
      </w:r>
      <w:r w:rsidRPr="00080A73">
        <w:rPr>
          <w:rFonts w:hint="cs"/>
          <w:rtl/>
        </w:rPr>
        <w:t xml:space="preserve"> این شخص </w:t>
      </w:r>
      <w:r w:rsidR="004B01D4" w:rsidRPr="00080A73">
        <w:rPr>
          <w:rFonts w:hint="cs"/>
          <w:rtl/>
        </w:rPr>
        <w:t xml:space="preserve">و سماع و عدم سماع او </w:t>
      </w:r>
      <w:r w:rsidRPr="00080A73">
        <w:rPr>
          <w:rFonts w:hint="cs"/>
          <w:rtl/>
        </w:rPr>
        <w:t xml:space="preserve">منشأ صدق </w:t>
      </w:r>
      <w:r w:rsidR="004B01D4" w:rsidRPr="00080A73">
        <w:rPr>
          <w:rFonts w:hint="cs"/>
          <w:rtl/>
        </w:rPr>
        <w:t>و عدم صدق و تحقق و عدم تحقق اهانت محرمه است.</w:t>
      </w:r>
      <w:r w:rsidR="0039791F" w:rsidRPr="00080A73">
        <w:rPr>
          <w:rFonts w:hint="cs"/>
          <w:rtl/>
        </w:rPr>
        <w:t xml:space="preserve"> اینجا</w:t>
      </w:r>
      <w:r w:rsidR="004B01D4" w:rsidRPr="00080A73">
        <w:rPr>
          <w:rFonts w:hint="cs"/>
          <w:rtl/>
        </w:rPr>
        <w:t>،</w:t>
      </w:r>
      <w:r w:rsidR="0039791F" w:rsidRPr="00080A73">
        <w:rPr>
          <w:rFonts w:hint="cs"/>
          <w:rtl/>
        </w:rPr>
        <w:t xml:space="preserve"> بودن او کمک به صدق اهانت است. اگر</w:t>
      </w:r>
      <w:r w:rsidR="004B01D4" w:rsidRPr="00080A73">
        <w:rPr>
          <w:rFonts w:hint="cs"/>
          <w:rtl/>
        </w:rPr>
        <w:t xml:space="preserve"> نباشد اهانت صدق ن</w:t>
      </w:r>
      <w:r w:rsidR="00E025A5" w:rsidRPr="00080A73">
        <w:rPr>
          <w:rFonts w:hint="cs"/>
          <w:rtl/>
        </w:rPr>
        <w:t>می‌کند</w:t>
      </w:r>
      <w:r w:rsidR="004B01D4" w:rsidRPr="00080A73">
        <w:rPr>
          <w:rFonts w:hint="cs"/>
          <w:rtl/>
        </w:rPr>
        <w:t>. این ا</w:t>
      </w:r>
      <w:r w:rsidR="0039791F" w:rsidRPr="00080A73">
        <w:rPr>
          <w:rFonts w:hint="cs"/>
          <w:rtl/>
        </w:rPr>
        <w:t>عانه بر ظلم و اثم است. ازا ین حیث ممکن است قائل به حر</w:t>
      </w:r>
      <w:r w:rsidR="004B01D4" w:rsidRPr="00080A73">
        <w:rPr>
          <w:rFonts w:hint="cs"/>
          <w:rtl/>
        </w:rPr>
        <w:t>م</w:t>
      </w:r>
      <w:r w:rsidR="0039791F" w:rsidRPr="00080A73">
        <w:rPr>
          <w:rFonts w:hint="cs"/>
          <w:rtl/>
        </w:rPr>
        <w:t xml:space="preserve">ت شویم با عنوان ثانوی که اعانت بر اثم است. مشهور </w:t>
      </w:r>
      <w:r w:rsidR="00E025A5" w:rsidRPr="00080A73">
        <w:rPr>
          <w:rFonts w:hint="cs"/>
          <w:rtl/>
        </w:rPr>
        <w:t>مطلقاً</w:t>
      </w:r>
      <w:r w:rsidR="0039791F" w:rsidRPr="00080A73">
        <w:rPr>
          <w:rFonts w:hint="cs"/>
          <w:rtl/>
        </w:rPr>
        <w:t xml:space="preserve"> اعانه بر اثم را حرام </w:t>
      </w:r>
      <w:r w:rsidR="00E025A5" w:rsidRPr="00080A73">
        <w:rPr>
          <w:rFonts w:hint="cs"/>
          <w:rtl/>
        </w:rPr>
        <w:t>می‌دانند</w:t>
      </w:r>
      <w:r w:rsidR="0039791F" w:rsidRPr="00080A73">
        <w:rPr>
          <w:rFonts w:hint="cs"/>
          <w:rtl/>
        </w:rPr>
        <w:t xml:space="preserve"> و نظر غیر مشهور مثل مرحوم خوئی و تبریزی </w:t>
      </w:r>
      <w:r w:rsidR="00E025A5" w:rsidRPr="00080A73">
        <w:rPr>
          <w:rFonts w:hint="cs"/>
          <w:rtl/>
        </w:rPr>
        <w:t>می‌گویند</w:t>
      </w:r>
      <w:r w:rsidR="0039791F" w:rsidRPr="00080A73">
        <w:rPr>
          <w:rFonts w:hint="cs"/>
          <w:rtl/>
        </w:rPr>
        <w:t xml:space="preserve"> حرام نیست ولی اعانه بر ظلم را حرام </w:t>
      </w:r>
      <w:r w:rsidR="00E025A5" w:rsidRPr="00080A73">
        <w:rPr>
          <w:rFonts w:hint="cs"/>
          <w:rtl/>
        </w:rPr>
        <w:t>می‌دانند</w:t>
      </w:r>
      <w:r w:rsidR="0039791F" w:rsidRPr="00080A73">
        <w:rPr>
          <w:rFonts w:hint="cs"/>
          <w:rtl/>
        </w:rPr>
        <w:t xml:space="preserve"> و اهانت هم اعانه بر ظلم است. لذا این حرام است. </w:t>
      </w:r>
    </w:p>
    <w:p w14:paraId="429DB567" w14:textId="7C800F9E" w:rsidR="0039791F" w:rsidRPr="00080A73" w:rsidRDefault="00E025A5" w:rsidP="0039791F">
      <w:pPr>
        <w:rPr>
          <w:rtl/>
        </w:rPr>
      </w:pPr>
      <w:r w:rsidRPr="00080A73">
        <w:rPr>
          <w:rFonts w:hint="cs"/>
          <w:rtl/>
        </w:rPr>
        <w:t>سؤال</w:t>
      </w:r>
      <w:r w:rsidR="0039791F" w:rsidRPr="00080A73">
        <w:rPr>
          <w:rFonts w:hint="cs"/>
          <w:rtl/>
        </w:rPr>
        <w:t>: در عرف صدق اعانه ن</w:t>
      </w:r>
      <w:r w:rsidRPr="00080A73">
        <w:rPr>
          <w:rFonts w:hint="cs"/>
          <w:rtl/>
        </w:rPr>
        <w:t>می‌کند</w:t>
      </w:r>
      <w:r w:rsidR="0039791F" w:rsidRPr="00080A73">
        <w:rPr>
          <w:rFonts w:hint="cs"/>
          <w:rtl/>
        </w:rPr>
        <w:t>. آیا خود مهان هم باید مجلس را ترک کند؟</w:t>
      </w:r>
    </w:p>
    <w:p w14:paraId="25EE2E7F" w14:textId="3C32FF6A" w:rsidR="00804C2F" w:rsidRPr="00080A73" w:rsidRDefault="0039791F" w:rsidP="00E025A5">
      <w:pPr>
        <w:rPr>
          <w:rtl/>
        </w:rPr>
      </w:pPr>
      <w:r w:rsidRPr="00080A73">
        <w:rPr>
          <w:rFonts w:hint="cs"/>
          <w:rtl/>
        </w:rPr>
        <w:t xml:space="preserve">جواب: سماعی که محقق اعانه است چه خود مهان باشد چه سامع دیگری باشد. آنچه </w:t>
      </w:r>
      <w:r w:rsidR="00E025A5" w:rsidRPr="00080A73">
        <w:rPr>
          <w:rFonts w:hint="cs"/>
          <w:rtl/>
        </w:rPr>
        <w:t>الآن</w:t>
      </w:r>
      <w:r w:rsidRPr="00080A73">
        <w:rPr>
          <w:rFonts w:hint="cs"/>
          <w:rtl/>
        </w:rPr>
        <w:t xml:space="preserve"> </w:t>
      </w:r>
      <w:r w:rsidR="00E025A5" w:rsidRPr="00080A73">
        <w:rPr>
          <w:rFonts w:hint="cs"/>
          <w:rtl/>
        </w:rPr>
        <w:t>می‌گوییم</w:t>
      </w:r>
      <w:r w:rsidRPr="00080A73">
        <w:rPr>
          <w:rFonts w:hint="cs"/>
          <w:rtl/>
        </w:rPr>
        <w:t xml:space="preserve"> </w:t>
      </w:r>
      <w:r w:rsidR="00E025A5" w:rsidRPr="00080A73">
        <w:rPr>
          <w:rFonts w:hint="cs"/>
          <w:rtl/>
        </w:rPr>
        <w:t>این</w:t>
      </w:r>
      <w:r w:rsidRPr="00080A73">
        <w:rPr>
          <w:rFonts w:hint="cs"/>
          <w:rtl/>
        </w:rPr>
        <w:t xml:space="preserve"> است که کسی قوام صدق به او هست استماع </w:t>
      </w:r>
      <w:r w:rsidR="00E025A5" w:rsidRPr="00080A73">
        <w:rPr>
          <w:rFonts w:hint="cs"/>
          <w:rtl/>
        </w:rPr>
        <w:t>می‌کند</w:t>
      </w:r>
      <w:r w:rsidRPr="00080A73">
        <w:rPr>
          <w:rFonts w:hint="cs"/>
          <w:rtl/>
        </w:rPr>
        <w:t xml:space="preserve"> به حیثی که اگر نباشد اهانت منتفی است. </w:t>
      </w:r>
    </w:p>
    <w:p w14:paraId="1EE3FC76" w14:textId="20EE6F1F" w:rsidR="0039791F" w:rsidRPr="00080A73" w:rsidRDefault="00E025A5" w:rsidP="0039791F">
      <w:pPr>
        <w:rPr>
          <w:rtl/>
        </w:rPr>
      </w:pPr>
      <w:r w:rsidRPr="00080A73">
        <w:rPr>
          <w:rFonts w:hint="cs"/>
          <w:rtl/>
        </w:rPr>
        <w:t>سؤال</w:t>
      </w:r>
      <w:r w:rsidR="0039791F" w:rsidRPr="00080A73">
        <w:rPr>
          <w:rFonts w:hint="cs"/>
          <w:rtl/>
        </w:rPr>
        <w:t>: در صدق اعانه ن</w:t>
      </w:r>
      <w:r w:rsidRPr="00080A73">
        <w:rPr>
          <w:rFonts w:hint="cs"/>
          <w:rtl/>
        </w:rPr>
        <w:t>می‌دانند</w:t>
      </w:r>
      <w:r w:rsidR="0039791F" w:rsidRPr="00080A73">
        <w:rPr>
          <w:rFonts w:hint="cs"/>
          <w:rtl/>
        </w:rPr>
        <w:t xml:space="preserve">. </w:t>
      </w:r>
      <w:r w:rsidRPr="00080A73">
        <w:rPr>
          <w:rFonts w:hint="cs"/>
          <w:rtl/>
        </w:rPr>
        <w:t>می‌گویند</w:t>
      </w:r>
      <w:r w:rsidR="0039791F" w:rsidRPr="00080A73">
        <w:rPr>
          <w:rFonts w:hint="cs"/>
          <w:rtl/>
        </w:rPr>
        <w:t xml:space="preserve"> فحش </w:t>
      </w:r>
      <w:r w:rsidRPr="00080A73">
        <w:rPr>
          <w:rFonts w:hint="cs"/>
          <w:rtl/>
        </w:rPr>
        <w:t>می‌دهد</w:t>
      </w:r>
      <w:r w:rsidR="0039791F" w:rsidRPr="00080A73">
        <w:rPr>
          <w:rFonts w:hint="cs"/>
          <w:rtl/>
        </w:rPr>
        <w:t xml:space="preserve"> این کمک </w:t>
      </w:r>
      <w:r w:rsidRPr="00080A73">
        <w:rPr>
          <w:rFonts w:hint="cs"/>
          <w:rtl/>
        </w:rPr>
        <w:t>می‌کند</w:t>
      </w:r>
    </w:p>
    <w:p w14:paraId="3A3AFAD7" w14:textId="43DFB128" w:rsidR="0039791F" w:rsidRPr="00080A73" w:rsidRDefault="0039791F" w:rsidP="0039791F">
      <w:pPr>
        <w:rPr>
          <w:rtl/>
        </w:rPr>
      </w:pPr>
      <w:r w:rsidRPr="00080A73">
        <w:rPr>
          <w:rFonts w:hint="cs"/>
          <w:rtl/>
        </w:rPr>
        <w:t xml:space="preserve">جواب: عرف دقیق </w:t>
      </w:r>
      <w:r w:rsidR="00E025A5" w:rsidRPr="00080A73">
        <w:rPr>
          <w:rFonts w:hint="cs"/>
          <w:rtl/>
        </w:rPr>
        <w:t>می‌گوید</w:t>
      </w:r>
      <w:r w:rsidRPr="00080A73">
        <w:rPr>
          <w:rFonts w:hint="cs"/>
          <w:rtl/>
        </w:rPr>
        <w:t xml:space="preserve"> اعانه </w:t>
      </w:r>
      <w:r w:rsidR="00E025A5" w:rsidRPr="00080A73">
        <w:rPr>
          <w:rFonts w:hint="cs"/>
          <w:rtl/>
        </w:rPr>
        <w:t>می‌کند</w:t>
      </w:r>
      <w:r w:rsidRPr="00080A73">
        <w:rPr>
          <w:rFonts w:hint="cs"/>
          <w:rtl/>
        </w:rPr>
        <w:t xml:space="preserve">. </w:t>
      </w:r>
    </w:p>
    <w:p w14:paraId="6248E0C1" w14:textId="5BF7868B" w:rsidR="0039791F" w:rsidRPr="00080A73" w:rsidRDefault="00E025A5" w:rsidP="0039791F">
      <w:pPr>
        <w:rPr>
          <w:rtl/>
        </w:rPr>
      </w:pPr>
      <w:r w:rsidRPr="00080A73">
        <w:rPr>
          <w:rFonts w:hint="cs"/>
          <w:rtl/>
        </w:rPr>
        <w:t>سؤال</w:t>
      </w:r>
      <w:r w:rsidR="0039791F" w:rsidRPr="00080A73">
        <w:rPr>
          <w:rFonts w:hint="cs"/>
          <w:rtl/>
        </w:rPr>
        <w:t>: باید خیلی حواسش جمع باشد</w:t>
      </w:r>
    </w:p>
    <w:p w14:paraId="6BB606AE" w14:textId="54E501A5" w:rsidR="0039791F" w:rsidRPr="00080A73" w:rsidRDefault="0039791F" w:rsidP="0039791F">
      <w:pPr>
        <w:rPr>
          <w:rtl/>
        </w:rPr>
      </w:pPr>
      <w:r w:rsidRPr="00080A73">
        <w:rPr>
          <w:rFonts w:hint="cs"/>
          <w:rtl/>
        </w:rPr>
        <w:t>جواب: آنها عنوان ثانوی</w:t>
      </w:r>
      <w:r w:rsidR="00D100D8" w:rsidRPr="00080A73">
        <w:rPr>
          <w:rFonts w:hint="cs"/>
          <w:rtl/>
        </w:rPr>
        <w:t xml:space="preserve"> ا</w:t>
      </w:r>
      <w:r w:rsidRPr="00080A73">
        <w:rPr>
          <w:rFonts w:hint="cs"/>
          <w:rtl/>
        </w:rPr>
        <w:t xml:space="preserve">ست که </w:t>
      </w:r>
      <w:r w:rsidR="00E025A5" w:rsidRPr="00080A73">
        <w:rPr>
          <w:rFonts w:hint="cs"/>
          <w:rtl/>
        </w:rPr>
        <w:t>مثلاً</w:t>
      </w:r>
      <w:r w:rsidRPr="00080A73">
        <w:rPr>
          <w:rFonts w:hint="cs"/>
          <w:rtl/>
        </w:rPr>
        <w:t xml:space="preserve"> غافل است اشکال ندارد. حال با توجه به شرایط که </w:t>
      </w:r>
      <w:r w:rsidR="00E025A5" w:rsidRPr="00080A73">
        <w:rPr>
          <w:rFonts w:hint="cs"/>
          <w:rtl/>
        </w:rPr>
        <w:t>می‌داند</w:t>
      </w:r>
      <w:r w:rsidRPr="00080A73">
        <w:rPr>
          <w:rFonts w:hint="cs"/>
          <w:rtl/>
        </w:rPr>
        <w:t xml:space="preserve"> و متوجه است ولی ماند عرف </w:t>
      </w:r>
      <w:r w:rsidR="00E025A5" w:rsidRPr="00080A73">
        <w:rPr>
          <w:rFonts w:hint="cs"/>
          <w:rtl/>
        </w:rPr>
        <w:t>می‌گوید</w:t>
      </w:r>
      <w:r w:rsidRPr="00080A73">
        <w:rPr>
          <w:rFonts w:hint="cs"/>
          <w:rtl/>
        </w:rPr>
        <w:t xml:space="preserve"> حرام است. </w:t>
      </w:r>
    </w:p>
    <w:p w14:paraId="58EF81F9" w14:textId="6A008262" w:rsidR="0039791F" w:rsidRPr="00080A73" w:rsidRDefault="00E025A5" w:rsidP="0039791F">
      <w:pPr>
        <w:rPr>
          <w:rtl/>
        </w:rPr>
      </w:pPr>
      <w:r w:rsidRPr="00080A73">
        <w:rPr>
          <w:rFonts w:hint="cs"/>
          <w:rtl/>
        </w:rPr>
        <w:t>سؤال</w:t>
      </w:r>
      <w:r w:rsidR="0039791F" w:rsidRPr="00080A73">
        <w:rPr>
          <w:rFonts w:hint="cs"/>
          <w:rtl/>
        </w:rPr>
        <w:t xml:space="preserve">: </w:t>
      </w:r>
      <w:r w:rsidRPr="00080A73">
        <w:rPr>
          <w:rFonts w:hint="cs"/>
          <w:rtl/>
        </w:rPr>
        <w:t>مثلاً</w:t>
      </w:r>
      <w:r w:rsidR="0039791F" w:rsidRPr="00080A73">
        <w:rPr>
          <w:rFonts w:hint="cs"/>
          <w:rtl/>
        </w:rPr>
        <w:t xml:space="preserve"> زن و شوهر دعوایی شد واجب است برود</w:t>
      </w:r>
    </w:p>
    <w:p w14:paraId="23E141E3" w14:textId="3A7FD64A" w:rsidR="0039791F" w:rsidRPr="00080A73" w:rsidRDefault="0039791F" w:rsidP="0039791F">
      <w:pPr>
        <w:rPr>
          <w:rtl/>
        </w:rPr>
      </w:pPr>
      <w:r w:rsidRPr="00080A73">
        <w:rPr>
          <w:rFonts w:hint="cs"/>
          <w:rtl/>
        </w:rPr>
        <w:t xml:space="preserve">جواب: اگر بداند اگر بماند اهانت است و اگر برود معصیت انجام </w:t>
      </w:r>
      <w:r w:rsidR="00E025A5" w:rsidRPr="00080A73">
        <w:rPr>
          <w:rFonts w:hint="cs"/>
          <w:rtl/>
        </w:rPr>
        <w:t>نمی‌شود</w:t>
      </w:r>
      <w:r w:rsidRPr="00080A73">
        <w:rPr>
          <w:rFonts w:hint="cs"/>
          <w:rtl/>
        </w:rPr>
        <w:t xml:space="preserve">. این هم از حیث اهانت و هم از حیث دفع منکر است. </w:t>
      </w:r>
    </w:p>
    <w:p w14:paraId="0CDE2A0D" w14:textId="281CF015" w:rsidR="0039791F" w:rsidRPr="00080A73" w:rsidRDefault="0039791F" w:rsidP="0039791F">
      <w:pPr>
        <w:rPr>
          <w:rtl/>
        </w:rPr>
      </w:pPr>
      <w:r w:rsidRPr="00080A73">
        <w:rPr>
          <w:rFonts w:hint="cs"/>
          <w:rtl/>
        </w:rPr>
        <w:t xml:space="preserve">اگر مثل آفتاب روشن است که اگر بماند اهانت محقق </w:t>
      </w:r>
      <w:r w:rsidR="00E025A5" w:rsidRPr="00080A73">
        <w:rPr>
          <w:rFonts w:hint="cs"/>
          <w:rtl/>
        </w:rPr>
        <w:t>می‌شود</w:t>
      </w:r>
      <w:r w:rsidRPr="00080A73">
        <w:rPr>
          <w:rFonts w:hint="cs"/>
          <w:rtl/>
        </w:rPr>
        <w:t xml:space="preserve"> باید برود. فرض این است که سامع </w:t>
      </w:r>
      <w:r w:rsidR="00E025A5" w:rsidRPr="00080A73">
        <w:rPr>
          <w:rFonts w:hint="cs"/>
          <w:rtl/>
        </w:rPr>
        <w:t>می‌داند</w:t>
      </w:r>
      <w:r w:rsidRPr="00080A73">
        <w:rPr>
          <w:rFonts w:hint="cs"/>
          <w:rtl/>
        </w:rPr>
        <w:t xml:space="preserve"> و آگاه است  که اگر باشد حرام محقق </w:t>
      </w:r>
      <w:r w:rsidR="00E025A5" w:rsidRPr="00080A73">
        <w:rPr>
          <w:rFonts w:hint="cs"/>
          <w:rtl/>
        </w:rPr>
        <w:t>می‌شود</w:t>
      </w:r>
      <w:r w:rsidRPr="00080A73">
        <w:rPr>
          <w:rFonts w:hint="cs"/>
          <w:rtl/>
        </w:rPr>
        <w:t xml:space="preserve"> و بروم محقق </w:t>
      </w:r>
      <w:r w:rsidR="00E025A5" w:rsidRPr="00080A73">
        <w:rPr>
          <w:rFonts w:hint="cs"/>
          <w:rtl/>
        </w:rPr>
        <w:t>نمی‌شود</w:t>
      </w:r>
      <w:r w:rsidRPr="00080A73">
        <w:rPr>
          <w:rFonts w:hint="cs"/>
          <w:rtl/>
        </w:rPr>
        <w:t xml:space="preserve"> در این صورت آیا ماندن حرام است یا نه؟ بله. چون ماندن اعانه بر اثم است و رفتن دفع منکر است. </w:t>
      </w:r>
    </w:p>
    <w:p w14:paraId="2BD50767" w14:textId="7B1E976C" w:rsidR="0039791F" w:rsidRPr="00080A73" w:rsidRDefault="00E025A5" w:rsidP="0039791F">
      <w:pPr>
        <w:rPr>
          <w:rtl/>
        </w:rPr>
      </w:pPr>
      <w:r w:rsidRPr="00080A73">
        <w:rPr>
          <w:rFonts w:hint="cs"/>
          <w:rtl/>
        </w:rPr>
        <w:t>سؤال</w:t>
      </w:r>
      <w:r w:rsidR="0039791F" w:rsidRPr="00080A73">
        <w:rPr>
          <w:rFonts w:hint="cs"/>
          <w:rtl/>
        </w:rPr>
        <w:t xml:space="preserve">: شاید عنوان ثانوی مزاحمی پیش بیاید. </w:t>
      </w:r>
      <w:r w:rsidRPr="00080A73">
        <w:rPr>
          <w:rFonts w:hint="cs"/>
          <w:rtl/>
        </w:rPr>
        <w:t>مثلاً</w:t>
      </w:r>
      <w:r w:rsidR="0039791F" w:rsidRPr="00080A73">
        <w:rPr>
          <w:rFonts w:hint="cs"/>
          <w:rtl/>
        </w:rPr>
        <w:t xml:space="preserve"> اگر برود </w:t>
      </w:r>
      <w:r w:rsidRPr="00080A73">
        <w:rPr>
          <w:rFonts w:hint="cs"/>
          <w:rtl/>
        </w:rPr>
        <w:t>توهین‌های</w:t>
      </w:r>
      <w:r w:rsidR="0039791F" w:rsidRPr="00080A73">
        <w:rPr>
          <w:rFonts w:hint="cs"/>
          <w:rtl/>
        </w:rPr>
        <w:t xml:space="preserve"> بیشتری </w:t>
      </w:r>
      <w:r w:rsidRPr="00080A73">
        <w:rPr>
          <w:rFonts w:hint="cs"/>
          <w:rtl/>
        </w:rPr>
        <w:t>می‌شود</w:t>
      </w:r>
    </w:p>
    <w:p w14:paraId="55B1F801" w14:textId="33005EB5" w:rsidR="0039791F" w:rsidRPr="00080A73" w:rsidRDefault="0039791F" w:rsidP="0039791F">
      <w:pPr>
        <w:rPr>
          <w:rtl/>
        </w:rPr>
      </w:pPr>
      <w:r w:rsidRPr="00080A73">
        <w:rPr>
          <w:rFonts w:hint="cs"/>
          <w:rtl/>
        </w:rPr>
        <w:t xml:space="preserve">جواب: بله. فرض ما جایی است که بعدش اهانت </w:t>
      </w:r>
      <w:r w:rsidR="00E025A5" w:rsidRPr="00080A73">
        <w:rPr>
          <w:rFonts w:hint="cs"/>
          <w:rtl/>
        </w:rPr>
        <w:t>نمی‌شود</w:t>
      </w:r>
      <w:r w:rsidR="004B01D4" w:rsidRPr="00080A73">
        <w:rPr>
          <w:rFonts w:hint="cs"/>
          <w:rtl/>
        </w:rPr>
        <w:t xml:space="preserve">. </w:t>
      </w:r>
      <w:r w:rsidR="00E025A5" w:rsidRPr="00080A73">
        <w:rPr>
          <w:rFonts w:hint="cs"/>
          <w:rtl/>
        </w:rPr>
        <w:t>هیچ‌چیز</w:t>
      </w:r>
      <w:r w:rsidR="004B01D4" w:rsidRPr="00080A73">
        <w:rPr>
          <w:rFonts w:hint="cs"/>
          <w:rtl/>
        </w:rPr>
        <w:t xml:space="preserve"> نباشد جز اینکه عرض کردیم</w:t>
      </w:r>
    </w:p>
    <w:p w14:paraId="297A9333" w14:textId="0F3AC6CB" w:rsidR="0039791F" w:rsidRPr="00080A73" w:rsidRDefault="00E025A5" w:rsidP="0039791F">
      <w:pPr>
        <w:rPr>
          <w:rtl/>
        </w:rPr>
      </w:pPr>
      <w:r w:rsidRPr="00080A73">
        <w:rPr>
          <w:rFonts w:hint="cs"/>
          <w:rtl/>
        </w:rPr>
        <w:t>سؤال</w:t>
      </w:r>
      <w:r w:rsidR="004B01D4" w:rsidRPr="00080A73">
        <w:rPr>
          <w:rFonts w:hint="cs"/>
          <w:rtl/>
        </w:rPr>
        <w:t>: طبق این معنا باید قصد اعانه محقق شود</w:t>
      </w:r>
    </w:p>
    <w:p w14:paraId="47393F43" w14:textId="28631130" w:rsidR="0039791F" w:rsidRPr="00080A73" w:rsidRDefault="0039791F" w:rsidP="004B01D4">
      <w:pPr>
        <w:rPr>
          <w:rtl/>
        </w:rPr>
      </w:pPr>
      <w:r w:rsidRPr="00080A73">
        <w:rPr>
          <w:rFonts w:hint="cs"/>
          <w:rtl/>
        </w:rPr>
        <w:t xml:space="preserve">جواب: </w:t>
      </w:r>
      <w:r w:rsidR="004B01D4" w:rsidRPr="00080A73">
        <w:rPr>
          <w:rFonts w:hint="cs"/>
          <w:rtl/>
        </w:rPr>
        <w:t xml:space="preserve">بله توجه باید داشته باشد. </w:t>
      </w:r>
      <w:r w:rsidRPr="00080A73">
        <w:rPr>
          <w:rFonts w:hint="cs"/>
          <w:rtl/>
        </w:rPr>
        <w:t xml:space="preserve">قصد هم </w:t>
      </w:r>
      <w:r w:rsidR="004B01D4" w:rsidRPr="00080A73">
        <w:rPr>
          <w:rFonts w:hint="cs"/>
          <w:rtl/>
        </w:rPr>
        <w:t xml:space="preserve">باید داشته باشد. </w:t>
      </w:r>
    </w:p>
    <w:p w14:paraId="13F52D00" w14:textId="5B54701F" w:rsidR="0039791F" w:rsidRPr="00080A73" w:rsidRDefault="00E025A5" w:rsidP="0039791F">
      <w:pPr>
        <w:rPr>
          <w:rtl/>
        </w:rPr>
      </w:pPr>
      <w:r w:rsidRPr="00080A73">
        <w:rPr>
          <w:rFonts w:hint="cs"/>
          <w:rtl/>
        </w:rPr>
        <w:t>سؤال</w:t>
      </w:r>
      <w:r w:rsidR="0039791F" w:rsidRPr="00080A73">
        <w:rPr>
          <w:rFonts w:hint="cs"/>
          <w:rtl/>
        </w:rPr>
        <w:t xml:space="preserve">: اعانه بر اثم هم قصد </w:t>
      </w:r>
      <w:r w:rsidRPr="00080A73">
        <w:rPr>
          <w:rFonts w:hint="cs"/>
          <w:rtl/>
        </w:rPr>
        <w:t>می‌خواهد</w:t>
      </w:r>
    </w:p>
    <w:p w14:paraId="68BF980D" w14:textId="73BC9D35" w:rsidR="0039791F" w:rsidRPr="00080A73" w:rsidRDefault="0039791F" w:rsidP="0039791F">
      <w:pPr>
        <w:rPr>
          <w:rtl/>
        </w:rPr>
      </w:pPr>
      <w:r w:rsidRPr="00080A73">
        <w:rPr>
          <w:rFonts w:hint="cs"/>
          <w:rtl/>
        </w:rPr>
        <w:t xml:space="preserve">جواب: گفتیم قصدی نیست </w:t>
      </w:r>
      <w:r w:rsidR="00E025A5" w:rsidRPr="00080A73">
        <w:rPr>
          <w:rFonts w:hint="cs"/>
          <w:rtl/>
        </w:rPr>
        <w:t>ظاهراً</w:t>
      </w:r>
      <w:r w:rsidRPr="00080A73">
        <w:rPr>
          <w:rFonts w:hint="cs"/>
          <w:rtl/>
        </w:rPr>
        <w:t xml:space="preserve">. آنجایی که صدق اعانه کند یا در دفع منکر اگر </w:t>
      </w:r>
      <w:r w:rsidR="00E025A5" w:rsidRPr="00080A73">
        <w:rPr>
          <w:rFonts w:hint="cs"/>
          <w:rtl/>
        </w:rPr>
        <w:t>می‌رفت</w:t>
      </w:r>
      <w:r w:rsidRPr="00080A73">
        <w:rPr>
          <w:rFonts w:hint="cs"/>
          <w:rtl/>
        </w:rPr>
        <w:t xml:space="preserve"> منکر محقق </w:t>
      </w:r>
      <w:r w:rsidR="00E025A5" w:rsidRPr="00080A73">
        <w:rPr>
          <w:rFonts w:hint="cs"/>
          <w:rtl/>
        </w:rPr>
        <w:t>نمی‌شد</w:t>
      </w:r>
      <w:r w:rsidRPr="00080A73">
        <w:rPr>
          <w:rFonts w:hint="cs"/>
          <w:rtl/>
        </w:rPr>
        <w:t xml:space="preserve"> این یک فرض که به نظر </w:t>
      </w:r>
      <w:r w:rsidR="00E025A5" w:rsidRPr="00080A73">
        <w:rPr>
          <w:rFonts w:hint="cs"/>
          <w:rtl/>
        </w:rPr>
        <w:t>می‌آید</w:t>
      </w:r>
      <w:r w:rsidRPr="00080A73">
        <w:rPr>
          <w:rFonts w:hint="cs"/>
          <w:rtl/>
        </w:rPr>
        <w:t xml:space="preserve"> حرام است.</w:t>
      </w:r>
    </w:p>
    <w:p w14:paraId="5C927BA7" w14:textId="1B777BF7" w:rsidR="004B01D4" w:rsidRPr="00080A73" w:rsidRDefault="004B01D4" w:rsidP="00D100D8">
      <w:pPr>
        <w:pStyle w:val="Heading2"/>
        <w:rPr>
          <w:rFonts w:ascii="Traditional Arabic" w:hAnsi="Traditional Arabic" w:cs="Traditional Arabic"/>
          <w:rtl/>
        </w:rPr>
      </w:pPr>
      <w:bookmarkStart w:id="5" w:name="_Toc90381339"/>
      <w:r w:rsidRPr="00080A73">
        <w:rPr>
          <w:rFonts w:ascii="Traditional Arabic" w:hAnsi="Traditional Arabic" w:cs="Traditional Arabic" w:hint="cs"/>
          <w:rtl/>
        </w:rPr>
        <w:t xml:space="preserve">عنوان دوم: الغاء خصوصیت از </w:t>
      </w:r>
      <w:bookmarkEnd w:id="5"/>
      <w:r w:rsidR="00D100D8" w:rsidRPr="00080A73">
        <w:rPr>
          <w:rFonts w:ascii="Traditional Arabic" w:hAnsi="Traditional Arabic" w:cs="Traditional Arabic"/>
          <w:rtl/>
        </w:rPr>
        <w:t>«سَامِعُ الْغِيبَةِ أَحَدُ الْمُغْتَابَيْن‏»</w:t>
      </w:r>
    </w:p>
    <w:p w14:paraId="7CC21B5E" w14:textId="1E69CCD1" w:rsidR="0039791F" w:rsidRPr="00080A73" w:rsidRDefault="0039791F" w:rsidP="00D100D8">
      <w:r w:rsidRPr="00080A73">
        <w:rPr>
          <w:rFonts w:hint="cs"/>
          <w:rtl/>
        </w:rPr>
        <w:t xml:space="preserve">الغاء خصوصیت از </w:t>
      </w:r>
      <w:r w:rsidR="00D100D8" w:rsidRPr="00080A73">
        <w:rPr>
          <w:rFonts w:hint="cs"/>
          <w:rtl/>
        </w:rPr>
        <w:t>«</w:t>
      </w:r>
      <w:r w:rsidR="00D100D8" w:rsidRPr="00080A73">
        <w:rPr>
          <w:color w:val="008000"/>
          <w:rtl/>
        </w:rPr>
        <w:t>سَامِعُ الْغِيبَةِ أَحَدُ الْمُغْتَابَيْن</w:t>
      </w:r>
      <w:r w:rsidR="00D100D8" w:rsidRPr="00080A73">
        <w:rPr>
          <w:rtl/>
        </w:rPr>
        <w:t>‏</w:t>
      </w:r>
      <w:r w:rsidR="00D100D8" w:rsidRPr="00080A73">
        <w:rPr>
          <w:rFonts w:hint="cs"/>
          <w:rtl/>
        </w:rPr>
        <w:t>»</w:t>
      </w:r>
      <w:r w:rsidR="00D100D8" w:rsidRPr="00080A73">
        <w:rPr>
          <w:rFonts w:hint="cs"/>
          <w:rtl/>
        </w:rPr>
        <w:t xml:space="preserve"> </w:t>
      </w:r>
      <w:r w:rsidRPr="00080A73">
        <w:rPr>
          <w:rFonts w:hint="cs"/>
          <w:rtl/>
        </w:rPr>
        <w:t xml:space="preserve">است که ممکن است کسی بگوید اینکه سامع غیبت در روایات محکوم به حرمت شده این الغاء خصوصیت </w:t>
      </w:r>
      <w:r w:rsidR="00E025A5" w:rsidRPr="00080A73">
        <w:rPr>
          <w:rFonts w:hint="cs"/>
          <w:rtl/>
        </w:rPr>
        <w:t>می‌شود</w:t>
      </w:r>
      <w:r w:rsidRPr="00080A73">
        <w:rPr>
          <w:rFonts w:hint="cs"/>
          <w:rtl/>
        </w:rPr>
        <w:t xml:space="preserve"> و اگر نگوییم فحوا لااقل الغاء خصوصیت </w:t>
      </w:r>
      <w:r w:rsidR="00E025A5" w:rsidRPr="00080A73">
        <w:rPr>
          <w:rFonts w:hint="cs"/>
          <w:rtl/>
        </w:rPr>
        <w:t>می‌شود</w:t>
      </w:r>
      <w:r w:rsidRPr="00080A73">
        <w:rPr>
          <w:rFonts w:hint="cs"/>
          <w:rtl/>
        </w:rPr>
        <w:t xml:space="preserve">. سامع غیبت احدالمغتابین است و محکوم به تحریم شده است آیا خصوصیتی در غیبت است یا اینکه نیست؟ اینکه </w:t>
      </w:r>
      <w:r w:rsidR="00E025A5" w:rsidRPr="00080A73">
        <w:rPr>
          <w:rFonts w:hint="cs"/>
          <w:rtl/>
        </w:rPr>
        <w:t>می‌گوید</w:t>
      </w:r>
      <w:r w:rsidRPr="00080A73">
        <w:rPr>
          <w:rFonts w:hint="cs"/>
          <w:rtl/>
        </w:rPr>
        <w:t xml:space="preserve"> شنونده غیبت در حکم غیبت کننده است </w:t>
      </w:r>
      <w:r w:rsidR="00E025A5" w:rsidRPr="00080A73">
        <w:rPr>
          <w:rFonts w:hint="cs"/>
          <w:rtl/>
        </w:rPr>
        <w:t>درواقع</w:t>
      </w:r>
      <w:r w:rsidRPr="00080A73">
        <w:rPr>
          <w:rFonts w:hint="cs"/>
          <w:rtl/>
        </w:rPr>
        <w:t xml:space="preserve"> روحش همان توهین و اهانت و تحقیر و چیزهایی است که در غیبت است. ملاکا</w:t>
      </w:r>
      <w:r w:rsidR="00366281" w:rsidRPr="00080A73">
        <w:rPr>
          <w:rFonts w:hint="cs"/>
          <w:rtl/>
        </w:rPr>
        <w:t>ً</w:t>
      </w:r>
      <w:r w:rsidRPr="00080A73">
        <w:rPr>
          <w:rFonts w:hint="cs"/>
          <w:rtl/>
        </w:rPr>
        <w:t xml:space="preserve"> شامل سب و اهانت و امثال </w:t>
      </w:r>
      <w:r w:rsidR="00366281" w:rsidRPr="00080A73">
        <w:rPr>
          <w:rFonts w:hint="cs"/>
          <w:rtl/>
        </w:rPr>
        <w:t>اینها</w:t>
      </w:r>
      <w:r w:rsidRPr="00080A73">
        <w:rPr>
          <w:rFonts w:hint="cs"/>
          <w:rtl/>
        </w:rPr>
        <w:t xml:space="preserve"> هم </w:t>
      </w:r>
      <w:r w:rsidR="00E025A5" w:rsidRPr="00080A73">
        <w:rPr>
          <w:rFonts w:hint="cs"/>
          <w:rtl/>
        </w:rPr>
        <w:t>می‌شود</w:t>
      </w:r>
      <w:r w:rsidRPr="00080A73">
        <w:rPr>
          <w:rFonts w:hint="cs"/>
          <w:rtl/>
        </w:rPr>
        <w:t xml:space="preserve">. کسی که به دیگری اهانت </w:t>
      </w:r>
      <w:r w:rsidR="00E025A5" w:rsidRPr="00080A73">
        <w:rPr>
          <w:rFonts w:hint="cs"/>
          <w:rtl/>
        </w:rPr>
        <w:t>می‌کند</w:t>
      </w:r>
      <w:r w:rsidRPr="00080A73">
        <w:rPr>
          <w:rFonts w:hint="cs"/>
          <w:rtl/>
        </w:rPr>
        <w:t xml:space="preserve"> کارش با کسی که غیبت </w:t>
      </w:r>
      <w:r w:rsidR="00E025A5" w:rsidRPr="00080A73">
        <w:rPr>
          <w:rFonts w:hint="cs"/>
          <w:rtl/>
        </w:rPr>
        <w:t>می‌کند</w:t>
      </w:r>
      <w:r w:rsidRPr="00080A73">
        <w:rPr>
          <w:rFonts w:hint="cs"/>
          <w:rtl/>
        </w:rPr>
        <w:t xml:space="preserve"> فرقی ن</w:t>
      </w:r>
      <w:r w:rsidR="00E025A5" w:rsidRPr="00080A73">
        <w:rPr>
          <w:rFonts w:hint="cs"/>
          <w:rtl/>
        </w:rPr>
        <w:t>می‌کند</w:t>
      </w:r>
      <w:r w:rsidRPr="00080A73">
        <w:rPr>
          <w:rFonts w:hint="cs"/>
          <w:rtl/>
        </w:rPr>
        <w:t xml:space="preserve">. فحوا سخت است ولی الغاء خصوصیت محتمل است. </w:t>
      </w:r>
    </w:p>
    <w:p w14:paraId="75F2EE83" w14:textId="6A977935" w:rsidR="0039791F" w:rsidRPr="00080A73" w:rsidRDefault="00E025A5" w:rsidP="0039791F">
      <w:pPr>
        <w:rPr>
          <w:rtl/>
        </w:rPr>
      </w:pPr>
      <w:r w:rsidRPr="00080A73">
        <w:rPr>
          <w:rFonts w:hint="cs"/>
          <w:rtl/>
        </w:rPr>
        <w:t>سؤال</w:t>
      </w:r>
      <w:r w:rsidR="0039791F" w:rsidRPr="00080A73">
        <w:rPr>
          <w:rFonts w:hint="cs"/>
          <w:rtl/>
        </w:rPr>
        <w:t xml:space="preserve">: </w:t>
      </w:r>
      <w:r w:rsidRPr="00080A73">
        <w:rPr>
          <w:rFonts w:hint="cs"/>
          <w:rtl/>
        </w:rPr>
        <w:t>می‌توان</w:t>
      </w:r>
      <w:r w:rsidR="0039791F" w:rsidRPr="00080A73">
        <w:rPr>
          <w:rFonts w:hint="cs"/>
          <w:rtl/>
        </w:rPr>
        <w:t>یم بگوییم کشف مناط کردیم. احد المغتابین چون مغتاب یک نفر است و به نحو حکومت مستمع را هم مغتاب گفته</w:t>
      </w:r>
    </w:p>
    <w:p w14:paraId="592695F7" w14:textId="013F8202" w:rsidR="0039791F" w:rsidRPr="00080A73" w:rsidRDefault="0039791F" w:rsidP="0039791F">
      <w:pPr>
        <w:rPr>
          <w:rtl/>
        </w:rPr>
      </w:pPr>
      <w:r w:rsidRPr="00080A73">
        <w:rPr>
          <w:rFonts w:hint="cs"/>
          <w:rtl/>
        </w:rPr>
        <w:t>جواب: بله</w:t>
      </w:r>
    </w:p>
    <w:p w14:paraId="0A44A04C" w14:textId="4914EEF8" w:rsidR="001E2BA5" w:rsidRPr="00080A73" w:rsidRDefault="00E025A5" w:rsidP="001E2BA5">
      <w:pPr>
        <w:rPr>
          <w:rtl/>
        </w:rPr>
      </w:pPr>
      <w:r w:rsidRPr="00080A73">
        <w:rPr>
          <w:rFonts w:hint="cs"/>
          <w:rtl/>
        </w:rPr>
        <w:t>سؤال</w:t>
      </w:r>
      <w:r w:rsidR="001E2BA5" w:rsidRPr="00080A73">
        <w:rPr>
          <w:rFonts w:hint="cs"/>
          <w:rtl/>
        </w:rPr>
        <w:t>: در غیبت قوامش به حضور دیگری است اما در اهانت قوامش به حضور دیگری نیست بلکه اهانت حرام این نحو است.</w:t>
      </w:r>
    </w:p>
    <w:p w14:paraId="253BE5F5" w14:textId="27957E9D" w:rsidR="001E2BA5" w:rsidRPr="00080A73" w:rsidRDefault="001E2BA5" w:rsidP="004B01D4">
      <w:pPr>
        <w:rPr>
          <w:rtl/>
        </w:rPr>
      </w:pPr>
      <w:r w:rsidRPr="00080A73">
        <w:rPr>
          <w:rFonts w:hint="cs"/>
          <w:rtl/>
        </w:rPr>
        <w:t>جواب: فرق ن</w:t>
      </w:r>
      <w:r w:rsidR="00E025A5" w:rsidRPr="00080A73">
        <w:rPr>
          <w:rFonts w:hint="cs"/>
          <w:rtl/>
        </w:rPr>
        <w:t>می‌کند</w:t>
      </w:r>
      <w:r w:rsidRPr="00080A73">
        <w:rPr>
          <w:rFonts w:hint="cs"/>
          <w:rtl/>
        </w:rPr>
        <w:t xml:space="preserve"> در اهانت هم گفتیم دو وجه است یکی اینکه </w:t>
      </w:r>
      <w:r w:rsidR="00366281" w:rsidRPr="00080A73">
        <w:rPr>
          <w:rFonts w:hint="cs"/>
          <w:rtl/>
        </w:rPr>
        <w:t>اصلاً</w:t>
      </w:r>
      <w:r w:rsidRPr="00080A73">
        <w:rPr>
          <w:rFonts w:hint="cs"/>
          <w:rtl/>
        </w:rPr>
        <w:t xml:space="preserve"> قوامش به حضور دیگری است</w:t>
      </w:r>
      <w:r w:rsidR="004B01D4" w:rsidRPr="00080A73">
        <w:rPr>
          <w:rFonts w:hint="cs"/>
          <w:rtl/>
        </w:rPr>
        <w:t xml:space="preserve"> و بدون آن </w:t>
      </w:r>
      <w:r w:rsidR="00366281" w:rsidRPr="00080A73">
        <w:rPr>
          <w:rFonts w:hint="cs"/>
          <w:rtl/>
        </w:rPr>
        <w:t>اصلاً</w:t>
      </w:r>
      <w:r w:rsidR="004B01D4" w:rsidRPr="00080A73">
        <w:rPr>
          <w:rFonts w:hint="cs"/>
          <w:rtl/>
        </w:rPr>
        <w:t xml:space="preserve"> صدق توهین ن</w:t>
      </w:r>
      <w:r w:rsidR="00E025A5" w:rsidRPr="00080A73">
        <w:rPr>
          <w:rFonts w:hint="cs"/>
          <w:rtl/>
        </w:rPr>
        <w:t>می‌کند</w:t>
      </w:r>
      <w:r w:rsidR="004B01D4" w:rsidRPr="00080A73">
        <w:rPr>
          <w:rFonts w:hint="cs"/>
          <w:rtl/>
        </w:rPr>
        <w:t xml:space="preserve"> و وجه دوم اینکه صدق </w:t>
      </w:r>
      <w:r w:rsidR="00E025A5" w:rsidRPr="00080A73">
        <w:rPr>
          <w:rFonts w:hint="cs"/>
          <w:rtl/>
        </w:rPr>
        <w:t>می‌کند</w:t>
      </w:r>
      <w:r w:rsidR="004B01D4" w:rsidRPr="00080A73">
        <w:rPr>
          <w:rFonts w:hint="cs"/>
          <w:rtl/>
        </w:rPr>
        <w:t xml:space="preserve"> ولی حکم حرمت شاملش </w:t>
      </w:r>
      <w:r w:rsidR="00E025A5" w:rsidRPr="00080A73">
        <w:rPr>
          <w:rFonts w:hint="cs"/>
          <w:rtl/>
        </w:rPr>
        <w:t>نمی‌شود</w:t>
      </w:r>
      <w:r w:rsidR="004B01D4" w:rsidRPr="00080A73">
        <w:rPr>
          <w:rFonts w:hint="cs"/>
          <w:rtl/>
        </w:rPr>
        <w:t xml:space="preserve">. در غیبت هم همین کلام است. </w:t>
      </w:r>
      <w:r w:rsidR="00366281" w:rsidRPr="00080A73">
        <w:rPr>
          <w:rFonts w:hint="cs"/>
          <w:rtl/>
        </w:rPr>
        <w:t>اولاً</w:t>
      </w:r>
      <w:r w:rsidR="004B01D4" w:rsidRPr="00080A73">
        <w:rPr>
          <w:rFonts w:hint="cs"/>
          <w:rtl/>
        </w:rPr>
        <w:t xml:space="preserve"> صدق ن</w:t>
      </w:r>
      <w:r w:rsidR="00E025A5" w:rsidRPr="00080A73">
        <w:rPr>
          <w:rFonts w:hint="cs"/>
          <w:rtl/>
        </w:rPr>
        <w:t>می‌کند</w:t>
      </w:r>
      <w:r w:rsidR="004B01D4" w:rsidRPr="00080A73">
        <w:rPr>
          <w:rFonts w:hint="cs"/>
          <w:rtl/>
        </w:rPr>
        <w:t xml:space="preserve"> </w:t>
      </w:r>
      <w:r w:rsidR="00366281" w:rsidRPr="00080A73">
        <w:rPr>
          <w:rFonts w:hint="cs"/>
          <w:rtl/>
        </w:rPr>
        <w:t>ثانیاً</w:t>
      </w:r>
      <w:r w:rsidR="004B01D4" w:rsidRPr="00080A73">
        <w:rPr>
          <w:rFonts w:hint="cs"/>
          <w:rtl/>
        </w:rPr>
        <w:t xml:space="preserve"> اگر صدق کند دلیل انصراف دارد.</w:t>
      </w:r>
    </w:p>
    <w:p w14:paraId="28902877" w14:textId="572ED935" w:rsidR="001E2BA5" w:rsidRPr="00080A73" w:rsidRDefault="00E025A5" w:rsidP="001E2BA5">
      <w:pPr>
        <w:rPr>
          <w:rtl/>
        </w:rPr>
      </w:pPr>
      <w:r w:rsidRPr="00080A73">
        <w:rPr>
          <w:rFonts w:hint="cs"/>
          <w:rtl/>
        </w:rPr>
        <w:t>سؤال</w:t>
      </w:r>
      <w:r w:rsidR="004B01D4" w:rsidRPr="00080A73">
        <w:rPr>
          <w:rFonts w:hint="cs"/>
          <w:rtl/>
        </w:rPr>
        <w:t xml:space="preserve">: آیا به اولویت و فحوا </w:t>
      </w:r>
      <w:r w:rsidRPr="00080A73">
        <w:rPr>
          <w:rFonts w:hint="cs"/>
          <w:rtl/>
        </w:rPr>
        <w:t>می‌شود</w:t>
      </w:r>
      <w:r w:rsidR="004B01D4" w:rsidRPr="00080A73">
        <w:rPr>
          <w:rFonts w:hint="cs"/>
          <w:rtl/>
        </w:rPr>
        <w:t xml:space="preserve"> تمسک کرد. چون غیبت چیزی که اتفاق افتاده است ولی اهانت چیزی که نیست را </w:t>
      </w:r>
      <w:r w:rsidRPr="00080A73">
        <w:rPr>
          <w:rFonts w:hint="cs"/>
          <w:rtl/>
        </w:rPr>
        <w:t>می‌گوید</w:t>
      </w:r>
      <w:r w:rsidR="004B01D4" w:rsidRPr="00080A73">
        <w:rPr>
          <w:rFonts w:hint="cs"/>
          <w:rtl/>
        </w:rPr>
        <w:t>.</w:t>
      </w:r>
    </w:p>
    <w:p w14:paraId="40699409" w14:textId="7C4C46AD" w:rsidR="001E2BA5" w:rsidRPr="00080A73" w:rsidRDefault="004B01D4" w:rsidP="001E2BA5">
      <w:pPr>
        <w:rPr>
          <w:rtl/>
        </w:rPr>
      </w:pPr>
      <w:r w:rsidRPr="00080A73">
        <w:rPr>
          <w:rFonts w:hint="cs"/>
          <w:rtl/>
        </w:rPr>
        <w:t>جواب:آن تهمت است و در اهانت گاهی هست.</w:t>
      </w:r>
    </w:p>
    <w:p w14:paraId="543468F6" w14:textId="019894DE" w:rsidR="001E2BA5" w:rsidRPr="00080A73" w:rsidRDefault="00E025A5" w:rsidP="001E2BA5">
      <w:pPr>
        <w:rPr>
          <w:rtl/>
        </w:rPr>
      </w:pPr>
      <w:r w:rsidRPr="00080A73">
        <w:rPr>
          <w:rFonts w:hint="cs"/>
          <w:rtl/>
        </w:rPr>
        <w:t>سؤال</w:t>
      </w:r>
      <w:r w:rsidR="001E2BA5" w:rsidRPr="00080A73">
        <w:rPr>
          <w:rFonts w:hint="cs"/>
          <w:rtl/>
        </w:rPr>
        <w:t xml:space="preserve">: اهانت چیز اضافه دارد </w:t>
      </w:r>
      <w:r w:rsidRPr="00080A73">
        <w:rPr>
          <w:rFonts w:hint="cs"/>
          <w:rtl/>
        </w:rPr>
        <w:t>مثلاً</w:t>
      </w:r>
      <w:r w:rsidR="001E2BA5" w:rsidRPr="00080A73">
        <w:rPr>
          <w:rFonts w:hint="cs"/>
          <w:rtl/>
        </w:rPr>
        <w:t xml:space="preserve"> مسخره کرده</w:t>
      </w:r>
      <w:r w:rsidRPr="00080A73">
        <w:rPr>
          <w:rFonts w:hint="cs"/>
          <w:rtl/>
        </w:rPr>
        <w:t>...</w:t>
      </w:r>
    </w:p>
    <w:p w14:paraId="1188D923" w14:textId="50FCFD34" w:rsidR="001E2BA5" w:rsidRPr="00080A73" w:rsidRDefault="001E2BA5" w:rsidP="001E2BA5">
      <w:pPr>
        <w:rPr>
          <w:rtl/>
        </w:rPr>
      </w:pPr>
      <w:r w:rsidRPr="00080A73">
        <w:rPr>
          <w:rFonts w:hint="cs"/>
          <w:rtl/>
        </w:rPr>
        <w:t xml:space="preserve">جواب: در مقابلش ممکن است امام بگوییم </w:t>
      </w:r>
      <w:r w:rsidR="00366281" w:rsidRPr="00080A73">
        <w:rPr>
          <w:rFonts w:hint="cs"/>
          <w:rtl/>
        </w:rPr>
        <w:t>بدگویی‌های</w:t>
      </w:r>
      <w:r w:rsidRPr="00080A73">
        <w:rPr>
          <w:rFonts w:hint="cs"/>
          <w:rtl/>
        </w:rPr>
        <w:t xml:space="preserve"> غائبانه را محدود </w:t>
      </w:r>
      <w:r w:rsidR="00E025A5" w:rsidRPr="00080A73">
        <w:rPr>
          <w:rFonts w:hint="cs"/>
          <w:rtl/>
        </w:rPr>
        <w:t>می‌کند</w:t>
      </w:r>
      <w:r w:rsidRPr="00080A73">
        <w:rPr>
          <w:rFonts w:hint="cs"/>
          <w:rtl/>
        </w:rPr>
        <w:t xml:space="preserve"> در حضور شاید این نباشد. البته در اهانت حضور مهان شرط نیست اما در بعضی مصادیق را اگر بگوییم دیگر اولویت و فحوا نیست.</w:t>
      </w:r>
    </w:p>
    <w:p w14:paraId="3A1C95C3" w14:textId="22EA8AEB" w:rsidR="001E2BA5" w:rsidRPr="00080A73" w:rsidRDefault="00E025A5" w:rsidP="001E2BA5">
      <w:pPr>
        <w:rPr>
          <w:rtl/>
        </w:rPr>
      </w:pPr>
      <w:r w:rsidRPr="00080A73">
        <w:rPr>
          <w:rFonts w:hint="cs"/>
          <w:rtl/>
        </w:rPr>
        <w:t>سؤال</w:t>
      </w:r>
      <w:r w:rsidR="001E2BA5" w:rsidRPr="00080A73">
        <w:rPr>
          <w:rFonts w:hint="cs"/>
          <w:rtl/>
        </w:rPr>
        <w:t xml:space="preserve">: تنقیح مناط را قبول دارید؟ چرا </w:t>
      </w:r>
      <w:r w:rsidRPr="00080A73">
        <w:rPr>
          <w:rFonts w:hint="cs"/>
          <w:rtl/>
        </w:rPr>
        <w:t>می‌گوید</w:t>
      </w:r>
      <w:r w:rsidR="001E2BA5" w:rsidRPr="00080A73">
        <w:rPr>
          <w:rFonts w:hint="cs"/>
          <w:rtl/>
        </w:rPr>
        <w:t xml:space="preserve"> سامع مغتاب است؟ چون سامع در تحقق غیبت </w:t>
      </w:r>
      <w:r w:rsidR="00366281" w:rsidRPr="00080A73">
        <w:rPr>
          <w:rFonts w:hint="cs"/>
          <w:rtl/>
        </w:rPr>
        <w:t>مؤثر</w:t>
      </w:r>
      <w:r w:rsidR="001E2BA5" w:rsidRPr="00080A73">
        <w:rPr>
          <w:rFonts w:hint="cs"/>
          <w:rtl/>
        </w:rPr>
        <w:t xml:space="preserve"> است.</w:t>
      </w:r>
    </w:p>
    <w:p w14:paraId="42D26111" w14:textId="6B52390D" w:rsidR="001E2BA5" w:rsidRPr="00080A73" w:rsidRDefault="001E2BA5" w:rsidP="00F0094D">
      <w:pPr>
        <w:rPr>
          <w:rtl/>
        </w:rPr>
      </w:pPr>
      <w:r w:rsidRPr="00080A73">
        <w:rPr>
          <w:rFonts w:hint="cs"/>
          <w:rtl/>
        </w:rPr>
        <w:t xml:space="preserve">جواب: نه. در وجه اول فرض بود سامعی که با وجود او گناه محقق است و اگر نبود گناه نیست ولی در وجه دوم الغاء خصوصیت ملاک نیست ممکن است ده نفر </w:t>
      </w:r>
      <w:r w:rsidR="00366281" w:rsidRPr="00080A73">
        <w:rPr>
          <w:rFonts w:hint="cs"/>
          <w:rtl/>
        </w:rPr>
        <w:t>نشسته‌اند</w:t>
      </w:r>
      <w:r w:rsidRPr="00080A73">
        <w:rPr>
          <w:rFonts w:hint="cs"/>
          <w:rtl/>
        </w:rPr>
        <w:t xml:space="preserve"> و او باشد یا نه گناه صدق </w:t>
      </w:r>
      <w:r w:rsidR="00E025A5" w:rsidRPr="00080A73">
        <w:rPr>
          <w:rFonts w:hint="cs"/>
          <w:rtl/>
        </w:rPr>
        <w:t>می‌کند</w:t>
      </w:r>
      <w:r w:rsidRPr="00080A73">
        <w:rPr>
          <w:rFonts w:hint="cs"/>
          <w:rtl/>
        </w:rPr>
        <w:t xml:space="preserve">. در این صورت الغاء خصوصیت </w:t>
      </w:r>
      <w:r w:rsidR="00366281" w:rsidRPr="00080A73">
        <w:rPr>
          <w:rFonts w:hint="cs"/>
          <w:rtl/>
        </w:rPr>
        <w:t>می‌کنیم</w:t>
      </w:r>
      <w:r w:rsidRPr="00080A73">
        <w:rPr>
          <w:rFonts w:hint="cs"/>
          <w:rtl/>
        </w:rPr>
        <w:t xml:space="preserve"> </w:t>
      </w:r>
      <w:r w:rsidR="00F0094D" w:rsidRPr="00080A73">
        <w:rPr>
          <w:rFonts w:hint="cs"/>
          <w:rtl/>
        </w:rPr>
        <w:t>«</w:t>
      </w:r>
      <w:r w:rsidR="00F0094D" w:rsidRPr="00080A73">
        <w:rPr>
          <w:color w:val="008000"/>
          <w:rtl/>
        </w:rPr>
        <w:t>سَامِعُ الْغِيبَةِ أَحَدُ الْمُغْتَابَيْن</w:t>
      </w:r>
      <w:r w:rsidR="00F0094D" w:rsidRPr="00080A73">
        <w:rPr>
          <w:rtl/>
        </w:rPr>
        <w:t>‏</w:t>
      </w:r>
      <w:r w:rsidR="00F0094D" w:rsidRPr="00080A73">
        <w:rPr>
          <w:rFonts w:hint="cs"/>
          <w:rtl/>
        </w:rPr>
        <w:t>»</w:t>
      </w:r>
      <w:r w:rsidRPr="00080A73">
        <w:rPr>
          <w:rFonts w:hint="cs"/>
          <w:rtl/>
        </w:rPr>
        <w:t xml:space="preserve">. </w:t>
      </w:r>
    </w:p>
    <w:p w14:paraId="367C394E" w14:textId="023C3B5E" w:rsidR="001E2BA5" w:rsidRPr="00080A73" w:rsidRDefault="00E025A5" w:rsidP="001E2BA5">
      <w:pPr>
        <w:rPr>
          <w:rtl/>
        </w:rPr>
      </w:pPr>
      <w:r w:rsidRPr="00080A73">
        <w:rPr>
          <w:rFonts w:hint="cs"/>
          <w:rtl/>
        </w:rPr>
        <w:t>سؤال</w:t>
      </w:r>
      <w:r w:rsidR="001E2BA5" w:rsidRPr="00080A73">
        <w:rPr>
          <w:rFonts w:hint="cs"/>
          <w:rtl/>
        </w:rPr>
        <w:t xml:space="preserve">: این </w:t>
      </w:r>
      <w:r w:rsidR="00366281" w:rsidRPr="00080A73">
        <w:rPr>
          <w:rFonts w:hint="cs"/>
          <w:rtl/>
        </w:rPr>
        <w:t>ان‌قلت</w:t>
      </w:r>
      <w:r w:rsidR="001E2BA5" w:rsidRPr="00080A73">
        <w:rPr>
          <w:rFonts w:hint="cs"/>
          <w:rtl/>
        </w:rPr>
        <w:t xml:space="preserve"> در تنقیح مناط نیت؟</w:t>
      </w:r>
    </w:p>
    <w:p w14:paraId="2D433780" w14:textId="56C1F683" w:rsidR="001E2BA5" w:rsidRPr="00080A73" w:rsidRDefault="001E2BA5" w:rsidP="001E2BA5">
      <w:pPr>
        <w:rPr>
          <w:rtl/>
        </w:rPr>
      </w:pPr>
      <w:r w:rsidRPr="00080A73">
        <w:rPr>
          <w:rFonts w:hint="cs"/>
          <w:rtl/>
        </w:rPr>
        <w:t xml:space="preserve">جواب: چرا الغاء خصوصیت نوعی تنقیح مناط است. </w:t>
      </w:r>
    </w:p>
    <w:p w14:paraId="23A0469F" w14:textId="2628444A" w:rsidR="001E2BA5" w:rsidRPr="00080A73" w:rsidRDefault="00E025A5" w:rsidP="001E2BA5">
      <w:pPr>
        <w:rPr>
          <w:rtl/>
        </w:rPr>
      </w:pPr>
      <w:r w:rsidRPr="00080A73">
        <w:rPr>
          <w:rFonts w:hint="cs"/>
          <w:rtl/>
        </w:rPr>
        <w:t>سؤال</w:t>
      </w:r>
      <w:r w:rsidR="001E2BA5" w:rsidRPr="00080A73">
        <w:rPr>
          <w:rFonts w:hint="cs"/>
          <w:rtl/>
        </w:rPr>
        <w:t>: ممکن است بگوییم مناطش در غیبت خاص بوده</w:t>
      </w:r>
    </w:p>
    <w:p w14:paraId="225C2AE9" w14:textId="3ADE5630" w:rsidR="001E2BA5" w:rsidRPr="00080A73" w:rsidRDefault="001E2BA5" w:rsidP="00F0094D">
      <w:pPr>
        <w:rPr>
          <w:rtl/>
        </w:rPr>
      </w:pPr>
      <w:r w:rsidRPr="00080A73">
        <w:rPr>
          <w:rFonts w:hint="cs"/>
          <w:rtl/>
        </w:rPr>
        <w:t xml:space="preserve">جواب: بله. باید اطمینان </w:t>
      </w:r>
      <w:r w:rsidR="00366281" w:rsidRPr="00080A73">
        <w:rPr>
          <w:rFonts w:hint="cs"/>
          <w:rtl/>
        </w:rPr>
        <w:t>حاصل</w:t>
      </w:r>
      <w:r w:rsidRPr="00080A73">
        <w:rPr>
          <w:rFonts w:hint="cs"/>
          <w:rtl/>
        </w:rPr>
        <w:t xml:space="preserve"> شود که </w:t>
      </w:r>
      <w:r w:rsidR="00F0094D" w:rsidRPr="00080A73">
        <w:rPr>
          <w:rFonts w:hint="cs"/>
          <w:rtl/>
        </w:rPr>
        <w:t>«</w:t>
      </w:r>
      <w:r w:rsidR="00F0094D" w:rsidRPr="00080A73">
        <w:rPr>
          <w:color w:val="008000"/>
          <w:rtl/>
        </w:rPr>
        <w:t>سَامِعُ الْغِيبَةِ أَحَدُ الْمُغْتَابَيْن</w:t>
      </w:r>
      <w:r w:rsidR="00F0094D" w:rsidRPr="00080A73">
        <w:rPr>
          <w:rtl/>
        </w:rPr>
        <w:t>‏</w:t>
      </w:r>
      <w:r w:rsidR="00F0094D" w:rsidRPr="00080A73">
        <w:rPr>
          <w:rFonts w:hint="cs"/>
          <w:rtl/>
        </w:rPr>
        <w:t>»</w:t>
      </w:r>
      <w:r w:rsidR="00F0094D" w:rsidRPr="00080A73">
        <w:rPr>
          <w:rFonts w:hint="cs"/>
          <w:rtl/>
        </w:rPr>
        <w:t xml:space="preserve"> </w:t>
      </w:r>
      <w:r w:rsidRPr="00080A73">
        <w:rPr>
          <w:rFonts w:hint="cs"/>
          <w:rtl/>
        </w:rPr>
        <w:t xml:space="preserve">مختص غیبت نیست. </w:t>
      </w:r>
    </w:p>
    <w:p w14:paraId="6D174DE7" w14:textId="6C12A177" w:rsidR="001E2BA5" w:rsidRPr="00080A73" w:rsidRDefault="00E025A5" w:rsidP="001E2BA5">
      <w:pPr>
        <w:rPr>
          <w:rtl/>
        </w:rPr>
      </w:pPr>
      <w:r w:rsidRPr="00080A73">
        <w:rPr>
          <w:rFonts w:hint="cs"/>
          <w:rtl/>
        </w:rPr>
        <w:t>سؤال</w:t>
      </w:r>
      <w:r w:rsidR="001E2BA5" w:rsidRPr="00080A73">
        <w:rPr>
          <w:rFonts w:hint="cs"/>
          <w:rtl/>
        </w:rPr>
        <w:t xml:space="preserve">:در غیبت تشییع فاحشه شاید موضوعیت باشد اما در اهانت </w:t>
      </w:r>
      <w:r w:rsidRPr="00080A73">
        <w:rPr>
          <w:rFonts w:hint="cs"/>
          <w:rtl/>
        </w:rPr>
        <w:t>این‌طور</w:t>
      </w:r>
      <w:r w:rsidR="001E2BA5" w:rsidRPr="00080A73">
        <w:rPr>
          <w:rFonts w:hint="cs"/>
          <w:rtl/>
        </w:rPr>
        <w:t xml:space="preserve"> نیست</w:t>
      </w:r>
    </w:p>
    <w:p w14:paraId="25B8EF7D" w14:textId="5EDB50CF" w:rsidR="001E2BA5" w:rsidRPr="00080A73" w:rsidRDefault="001E2BA5" w:rsidP="001E2BA5">
      <w:pPr>
        <w:rPr>
          <w:rtl/>
        </w:rPr>
      </w:pPr>
      <w:r w:rsidRPr="00080A73">
        <w:rPr>
          <w:rFonts w:hint="cs"/>
          <w:rtl/>
        </w:rPr>
        <w:t>جواب: طرف دیگر نزدیک به اطمینان است که سا</w:t>
      </w:r>
      <w:r w:rsidR="00366281" w:rsidRPr="00080A73">
        <w:rPr>
          <w:rFonts w:hint="cs"/>
          <w:rtl/>
        </w:rPr>
        <w:t>م</w:t>
      </w:r>
      <w:r w:rsidRPr="00080A73">
        <w:rPr>
          <w:rFonts w:hint="cs"/>
          <w:rtl/>
        </w:rPr>
        <w:t xml:space="preserve">ع غیبت حرام است اما سماع اهانت نه. بعید است. </w:t>
      </w:r>
    </w:p>
    <w:p w14:paraId="0BFE8401" w14:textId="3E11C087" w:rsidR="001E2BA5" w:rsidRPr="00080A73" w:rsidRDefault="001E2BA5" w:rsidP="001E2BA5">
      <w:pPr>
        <w:rPr>
          <w:rtl/>
        </w:rPr>
      </w:pPr>
      <w:r w:rsidRPr="00080A73">
        <w:rPr>
          <w:rFonts w:hint="cs"/>
          <w:rtl/>
        </w:rPr>
        <w:t xml:space="preserve">این الغاء خصوصیت به </w:t>
      </w:r>
      <w:r w:rsidR="00E025A5" w:rsidRPr="00080A73">
        <w:rPr>
          <w:rFonts w:hint="cs"/>
          <w:rtl/>
        </w:rPr>
        <w:t>سؤال</w:t>
      </w:r>
      <w:r w:rsidRPr="00080A73">
        <w:rPr>
          <w:rFonts w:hint="cs"/>
          <w:rtl/>
        </w:rPr>
        <w:t xml:space="preserve"> اول جلسه کمک </w:t>
      </w:r>
      <w:r w:rsidR="00E025A5" w:rsidRPr="00080A73">
        <w:rPr>
          <w:rFonts w:hint="cs"/>
          <w:rtl/>
        </w:rPr>
        <w:t>می‌کند</w:t>
      </w:r>
      <w:r w:rsidRPr="00080A73">
        <w:rPr>
          <w:rFonts w:hint="cs"/>
          <w:rtl/>
        </w:rPr>
        <w:t xml:space="preserve"> که چرا در غیبت </w:t>
      </w:r>
      <w:r w:rsidR="00366281" w:rsidRPr="00080A73">
        <w:rPr>
          <w:rFonts w:hint="cs"/>
          <w:rtl/>
        </w:rPr>
        <w:t>این‌همه</w:t>
      </w:r>
      <w:r w:rsidRPr="00080A73">
        <w:rPr>
          <w:rFonts w:hint="cs"/>
          <w:rtl/>
        </w:rPr>
        <w:t xml:space="preserve"> روایت آمده اما در</w:t>
      </w:r>
      <w:r w:rsidR="00E025A5" w:rsidRPr="00080A73">
        <w:rPr>
          <w:rFonts w:hint="cs"/>
          <w:rtl/>
        </w:rPr>
        <w:t xml:space="preserve"> باب</w:t>
      </w:r>
      <w:r w:rsidRPr="00080A73">
        <w:rPr>
          <w:rFonts w:hint="cs"/>
          <w:rtl/>
        </w:rPr>
        <w:t xml:space="preserve"> اهانت نیامده. جواب این است که گناهانی که نوعی اسائه </w:t>
      </w:r>
      <w:r w:rsidR="00E025A5" w:rsidRPr="00080A73">
        <w:rPr>
          <w:rFonts w:hint="cs"/>
          <w:rtl/>
        </w:rPr>
        <w:t xml:space="preserve">به دیگران است همان حکم را دارد لذا یکی </w:t>
      </w:r>
      <w:r w:rsidR="00366281" w:rsidRPr="00080A73">
        <w:rPr>
          <w:rFonts w:hint="cs"/>
          <w:rtl/>
        </w:rPr>
        <w:t>گفته‌اند</w:t>
      </w:r>
      <w:r w:rsidR="00E025A5" w:rsidRPr="00080A73">
        <w:rPr>
          <w:rFonts w:hint="cs"/>
          <w:rtl/>
        </w:rPr>
        <w:t xml:space="preserve"> و بقیه همان حکم را دارد.</w:t>
      </w:r>
    </w:p>
    <w:p w14:paraId="1339AD86" w14:textId="301C2071" w:rsidR="001E2BA5" w:rsidRPr="00080A73" w:rsidRDefault="00E025A5" w:rsidP="001E2BA5">
      <w:pPr>
        <w:rPr>
          <w:rtl/>
        </w:rPr>
      </w:pPr>
      <w:r w:rsidRPr="00080A73">
        <w:rPr>
          <w:rFonts w:hint="cs"/>
          <w:rtl/>
        </w:rPr>
        <w:t>سؤال</w:t>
      </w:r>
      <w:r w:rsidR="001E2BA5" w:rsidRPr="00080A73">
        <w:rPr>
          <w:rFonts w:hint="cs"/>
          <w:rtl/>
        </w:rPr>
        <w:t>: شاید در غیبت امکان همراهی بیشتری دارد نقطه آسیب مکلف بیشتر است</w:t>
      </w:r>
    </w:p>
    <w:p w14:paraId="4975FA66" w14:textId="7FD332C3" w:rsidR="001E2BA5" w:rsidRPr="00080A73" w:rsidRDefault="001E2BA5" w:rsidP="001E2BA5">
      <w:pPr>
        <w:rPr>
          <w:rtl/>
        </w:rPr>
      </w:pPr>
      <w:r w:rsidRPr="00080A73">
        <w:rPr>
          <w:rFonts w:hint="cs"/>
          <w:rtl/>
        </w:rPr>
        <w:t xml:space="preserve">جواب:بله. </w:t>
      </w:r>
    </w:p>
    <w:p w14:paraId="6F252A43" w14:textId="772824C5" w:rsidR="001E2BA5" w:rsidRPr="00080A73" w:rsidRDefault="00E025A5" w:rsidP="001E2BA5">
      <w:pPr>
        <w:rPr>
          <w:rtl/>
        </w:rPr>
      </w:pPr>
      <w:r w:rsidRPr="00080A73">
        <w:rPr>
          <w:rFonts w:hint="cs"/>
          <w:rtl/>
        </w:rPr>
        <w:t>سؤال</w:t>
      </w:r>
      <w:r w:rsidR="001E2BA5" w:rsidRPr="00080A73">
        <w:rPr>
          <w:rFonts w:hint="cs"/>
          <w:rtl/>
        </w:rPr>
        <w:t xml:space="preserve">: کلمه الغاء خصوصیت از خود عنوان الغاء خصوصیت </w:t>
      </w:r>
      <w:r w:rsidR="00366281" w:rsidRPr="00080A73">
        <w:rPr>
          <w:rFonts w:hint="cs"/>
          <w:rtl/>
        </w:rPr>
        <w:t>برمی‌دارید</w:t>
      </w:r>
      <w:r w:rsidR="001E2BA5" w:rsidRPr="00080A73">
        <w:rPr>
          <w:rFonts w:hint="cs"/>
          <w:rtl/>
        </w:rPr>
        <w:t xml:space="preserve"> یعنی از خود غیبت آیا </w:t>
      </w:r>
      <w:r w:rsidRPr="00080A73">
        <w:rPr>
          <w:rFonts w:hint="cs"/>
          <w:rtl/>
        </w:rPr>
        <w:t>می‌شود</w:t>
      </w:r>
      <w:r w:rsidR="001E2BA5" w:rsidRPr="00080A73">
        <w:rPr>
          <w:rFonts w:hint="cs"/>
          <w:rtl/>
        </w:rPr>
        <w:t>؟</w:t>
      </w:r>
    </w:p>
    <w:p w14:paraId="5657DA91" w14:textId="490256F6" w:rsidR="001E2BA5" w:rsidRPr="00080A73" w:rsidRDefault="001E2BA5" w:rsidP="001E2BA5">
      <w:pPr>
        <w:rPr>
          <w:rtl/>
        </w:rPr>
      </w:pPr>
      <w:r w:rsidRPr="00080A73">
        <w:rPr>
          <w:rFonts w:hint="cs"/>
          <w:rtl/>
        </w:rPr>
        <w:t xml:space="preserve">جواب: بله. الغاء خصوصیت همین است. </w:t>
      </w:r>
    </w:p>
    <w:p w14:paraId="4DD6D03C" w14:textId="148851C7" w:rsidR="00E025A5" w:rsidRPr="00080A73" w:rsidRDefault="00E025A5" w:rsidP="00E025A5">
      <w:pPr>
        <w:pStyle w:val="Heading2"/>
        <w:rPr>
          <w:rFonts w:ascii="Traditional Arabic" w:hAnsi="Traditional Arabic" w:cs="Traditional Arabic"/>
          <w:rtl/>
        </w:rPr>
      </w:pPr>
      <w:bookmarkStart w:id="6" w:name="_Toc90381340"/>
      <w:r w:rsidRPr="00080A73">
        <w:rPr>
          <w:rFonts w:ascii="Traditional Arabic" w:hAnsi="Traditional Arabic" w:cs="Traditional Arabic" w:hint="cs"/>
          <w:rtl/>
        </w:rPr>
        <w:t>عنوان سوم: استماع مصداق تقریر و تأیید</w:t>
      </w:r>
      <w:bookmarkEnd w:id="6"/>
    </w:p>
    <w:p w14:paraId="3E36091C" w14:textId="38FD9465" w:rsidR="001E2BA5" w:rsidRPr="00080A73" w:rsidRDefault="001E2BA5" w:rsidP="00E025A5">
      <w:r w:rsidRPr="00080A73">
        <w:rPr>
          <w:rFonts w:hint="cs"/>
          <w:rtl/>
        </w:rPr>
        <w:t xml:space="preserve">استماع و سماع مصداق تقریر و تأیید شود. این هم عنوانی دارد که آن را حرام </w:t>
      </w:r>
      <w:r w:rsidR="00E025A5" w:rsidRPr="00080A73">
        <w:rPr>
          <w:rFonts w:hint="cs"/>
          <w:rtl/>
        </w:rPr>
        <w:t>می‌کند</w:t>
      </w:r>
      <w:r w:rsidRPr="00080A73">
        <w:rPr>
          <w:rFonts w:hint="cs"/>
          <w:rtl/>
        </w:rPr>
        <w:t xml:space="preserve">. البته این مطلق سماع و استماع نیست بلکه سماع و استماعی که عرف برداشت تأیید </w:t>
      </w:r>
      <w:r w:rsidR="00E025A5" w:rsidRPr="00080A73">
        <w:rPr>
          <w:rFonts w:hint="cs"/>
          <w:rtl/>
        </w:rPr>
        <w:t>می‌کند</w:t>
      </w:r>
      <w:r w:rsidRPr="00080A73">
        <w:rPr>
          <w:rFonts w:hint="cs"/>
          <w:rtl/>
        </w:rPr>
        <w:t xml:space="preserve">. اینهم تأیید گناه و رضای به معصیت </w:t>
      </w:r>
      <w:r w:rsidR="00E025A5" w:rsidRPr="00080A73">
        <w:rPr>
          <w:rFonts w:hint="cs"/>
          <w:rtl/>
        </w:rPr>
        <w:t>می‌شود</w:t>
      </w:r>
      <w:r w:rsidRPr="00080A73">
        <w:rPr>
          <w:rFonts w:hint="cs"/>
          <w:rtl/>
        </w:rPr>
        <w:t xml:space="preserve"> که عناوینی دارد که </w:t>
      </w:r>
      <w:r w:rsidR="00366281" w:rsidRPr="00080A73">
        <w:rPr>
          <w:rFonts w:hint="cs"/>
          <w:rtl/>
        </w:rPr>
        <w:t>یک‌وقتی</w:t>
      </w:r>
      <w:r w:rsidRPr="00080A73">
        <w:rPr>
          <w:rFonts w:hint="cs"/>
          <w:rtl/>
        </w:rPr>
        <w:t xml:space="preserve"> بحث </w:t>
      </w:r>
      <w:r w:rsidR="00366281" w:rsidRPr="00080A73">
        <w:rPr>
          <w:rFonts w:hint="cs"/>
          <w:rtl/>
        </w:rPr>
        <w:t>کرده‌ایم</w:t>
      </w:r>
      <w:r w:rsidRPr="00080A73">
        <w:rPr>
          <w:rFonts w:hint="cs"/>
          <w:rtl/>
        </w:rPr>
        <w:t xml:space="preserve"> که </w:t>
      </w:r>
      <w:r w:rsidR="00E025A5" w:rsidRPr="00080A73">
        <w:rPr>
          <w:rFonts w:hint="cs"/>
          <w:rtl/>
        </w:rPr>
        <w:t>ظاهراً</w:t>
      </w:r>
      <w:r w:rsidRPr="00080A73">
        <w:rPr>
          <w:rFonts w:hint="cs"/>
          <w:rtl/>
        </w:rPr>
        <w:t xml:space="preserve"> حرام است. رضایت قلبی را هم کار نداریم. رضایتی که بروز </w:t>
      </w:r>
      <w:r w:rsidR="00366281" w:rsidRPr="00080A73">
        <w:rPr>
          <w:rFonts w:hint="cs"/>
          <w:rtl/>
        </w:rPr>
        <w:t>پیداکرده</w:t>
      </w:r>
      <w:r w:rsidRPr="00080A73">
        <w:rPr>
          <w:rFonts w:hint="cs"/>
          <w:rtl/>
        </w:rPr>
        <w:t xml:space="preserve"> است. در مواردی این عنوان سوم صادق است. </w:t>
      </w:r>
    </w:p>
    <w:p w14:paraId="400FAC79" w14:textId="7C19BE32" w:rsidR="001E2BA5" w:rsidRPr="00080A73" w:rsidRDefault="00E025A5" w:rsidP="001E2BA5">
      <w:pPr>
        <w:rPr>
          <w:rtl/>
        </w:rPr>
      </w:pPr>
      <w:r w:rsidRPr="00080A73">
        <w:rPr>
          <w:rFonts w:hint="cs"/>
          <w:rtl/>
        </w:rPr>
        <w:t>سؤال</w:t>
      </w:r>
      <w:r w:rsidR="001E2BA5" w:rsidRPr="00080A73">
        <w:rPr>
          <w:rFonts w:hint="cs"/>
          <w:rtl/>
        </w:rPr>
        <w:t xml:space="preserve">: سه را دو ذکر </w:t>
      </w:r>
      <w:r w:rsidR="00366281" w:rsidRPr="00080A73">
        <w:rPr>
          <w:rFonts w:hint="cs"/>
          <w:rtl/>
        </w:rPr>
        <w:t>می‌کردید</w:t>
      </w:r>
      <w:r w:rsidR="001E2BA5" w:rsidRPr="00080A73">
        <w:rPr>
          <w:rFonts w:hint="cs"/>
          <w:rtl/>
        </w:rPr>
        <w:t xml:space="preserve"> بهتر نبود</w:t>
      </w:r>
      <w:r w:rsidRPr="00080A73">
        <w:rPr>
          <w:rFonts w:hint="cs"/>
          <w:rtl/>
        </w:rPr>
        <w:t xml:space="preserve"> </w:t>
      </w:r>
    </w:p>
    <w:p w14:paraId="00897D21" w14:textId="016144EE" w:rsidR="001E2BA5" w:rsidRPr="00080A73" w:rsidRDefault="001E2BA5" w:rsidP="00E025A5">
      <w:pPr>
        <w:rPr>
          <w:rtl/>
        </w:rPr>
      </w:pPr>
      <w:r w:rsidRPr="00080A73">
        <w:rPr>
          <w:rFonts w:hint="cs"/>
          <w:rtl/>
        </w:rPr>
        <w:t xml:space="preserve">جواب: </w:t>
      </w:r>
      <w:r w:rsidR="00E025A5" w:rsidRPr="00080A73">
        <w:rPr>
          <w:rFonts w:hint="cs"/>
          <w:rtl/>
        </w:rPr>
        <w:t>ترتیب ممکن است عوض شود.</w:t>
      </w:r>
    </w:p>
    <w:p w14:paraId="2E5481EF" w14:textId="41F7F17E" w:rsidR="001E2BA5" w:rsidRPr="00080A73" w:rsidRDefault="00E025A5" w:rsidP="001E2BA5">
      <w:pPr>
        <w:rPr>
          <w:rtl/>
        </w:rPr>
      </w:pPr>
      <w:r w:rsidRPr="00080A73">
        <w:rPr>
          <w:rFonts w:hint="cs"/>
          <w:rtl/>
        </w:rPr>
        <w:t>سؤال</w:t>
      </w:r>
      <w:r w:rsidR="001E2BA5" w:rsidRPr="00080A73">
        <w:rPr>
          <w:rFonts w:hint="cs"/>
          <w:rtl/>
        </w:rPr>
        <w:t>: تأیید و تقریر گناه عمومی است و ربطی به اینجا ندارد.</w:t>
      </w:r>
    </w:p>
    <w:p w14:paraId="4A34EBF0" w14:textId="3D68947F" w:rsidR="001E2BA5" w:rsidRPr="00080A73" w:rsidRDefault="001E2BA5" w:rsidP="001E2BA5">
      <w:pPr>
        <w:rPr>
          <w:rtl/>
        </w:rPr>
      </w:pPr>
      <w:r w:rsidRPr="00080A73">
        <w:rPr>
          <w:rFonts w:hint="cs"/>
          <w:rtl/>
        </w:rPr>
        <w:t xml:space="preserve">جواب: بله. </w:t>
      </w:r>
    </w:p>
    <w:p w14:paraId="026D7D32" w14:textId="310A4CE5" w:rsidR="001E2BA5" w:rsidRPr="00080A73" w:rsidRDefault="001E2BA5" w:rsidP="001E2BA5">
      <w:pPr>
        <w:rPr>
          <w:rtl/>
        </w:rPr>
      </w:pPr>
      <w:r w:rsidRPr="00080A73">
        <w:rPr>
          <w:rFonts w:hint="cs"/>
          <w:rtl/>
        </w:rPr>
        <w:t xml:space="preserve">شاید تنظیم </w:t>
      </w:r>
      <w:r w:rsidR="00E025A5" w:rsidRPr="00080A73">
        <w:rPr>
          <w:rFonts w:hint="cs"/>
          <w:rtl/>
        </w:rPr>
        <w:t>این‌طور</w:t>
      </w:r>
      <w:r w:rsidRPr="00080A73">
        <w:rPr>
          <w:rFonts w:hint="cs"/>
          <w:rtl/>
        </w:rPr>
        <w:t xml:space="preserve"> بهتر باشد اول الغاء خصوصیت باشد که در این صورت همه موارد  سماع اهانت حرام </w:t>
      </w:r>
      <w:r w:rsidR="00E025A5" w:rsidRPr="00080A73">
        <w:rPr>
          <w:rFonts w:hint="cs"/>
          <w:rtl/>
        </w:rPr>
        <w:t>می‌شود</w:t>
      </w:r>
      <w:r w:rsidRPr="00080A73">
        <w:rPr>
          <w:rFonts w:hint="cs"/>
          <w:rtl/>
        </w:rPr>
        <w:t xml:space="preserve">. عنوان دوم اعانه باشد. عنوان سوم دفع منکر است. عنوان چهارم رضای به معصیت است. اما این عناوین متأخر منطبق بر بحث نیستند بلکه </w:t>
      </w:r>
      <w:r w:rsidR="00366281" w:rsidRPr="00080A73">
        <w:rPr>
          <w:rFonts w:hint="cs"/>
          <w:rtl/>
        </w:rPr>
        <w:t>اخص‌اند</w:t>
      </w:r>
      <w:r w:rsidRPr="00080A73">
        <w:rPr>
          <w:rFonts w:hint="cs"/>
          <w:rtl/>
        </w:rPr>
        <w:t xml:space="preserve">. پس عناوین </w:t>
      </w:r>
      <w:r w:rsidR="00E025A5" w:rsidRPr="00080A73">
        <w:rPr>
          <w:rFonts w:hint="cs"/>
          <w:rtl/>
        </w:rPr>
        <w:t>این‌طور</w:t>
      </w:r>
      <w:r w:rsidRPr="00080A73">
        <w:rPr>
          <w:rFonts w:hint="cs"/>
          <w:rtl/>
        </w:rPr>
        <w:t xml:space="preserve"> شد:</w:t>
      </w:r>
    </w:p>
    <w:p w14:paraId="688B2288" w14:textId="208F5B9A" w:rsidR="001E2BA5" w:rsidRPr="00080A73" w:rsidRDefault="001E2BA5" w:rsidP="001E2BA5">
      <w:pPr>
        <w:pStyle w:val="ListParagraph"/>
        <w:numPr>
          <w:ilvl w:val="0"/>
          <w:numId w:val="16"/>
        </w:numPr>
        <w:rPr>
          <w:rFonts w:ascii="Traditional Arabic" w:hAnsi="Traditional Arabic" w:cs="Traditional Arabic"/>
        </w:rPr>
      </w:pPr>
      <w:r w:rsidRPr="00080A73">
        <w:rPr>
          <w:rFonts w:ascii="Traditional Arabic" w:hAnsi="Traditional Arabic" w:cs="Traditional Arabic" w:hint="cs"/>
          <w:rtl/>
        </w:rPr>
        <w:t>الغاء خصوصیت</w:t>
      </w:r>
    </w:p>
    <w:p w14:paraId="533B2F38" w14:textId="589315B4" w:rsidR="001E2BA5" w:rsidRPr="00080A73" w:rsidRDefault="001E2BA5" w:rsidP="001E2BA5">
      <w:pPr>
        <w:pStyle w:val="ListParagraph"/>
        <w:numPr>
          <w:ilvl w:val="0"/>
          <w:numId w:val="16"/>
        </w:numPr>
        <w:rPr>
          <w:rFonts w:ascii="Traditional Arabic" w:hAnsi="Traditional Arabic" w:cs="Traditional Arabic"/>
        </w:rPr>
      </w:pPr>
      <w:r w:rsidRPr="00080A73">
        <w:rPr>
          <w:rFonts w:ascii="Traditional Arabic" w:hAnsi="Traditional Arabic" w:cs="Traditional Arabic" w:hint="cs"/>
          <w:rtl/>
        </w:rPr>
        <w:t>مقوم تحقق حرمت شدن و اعانه بر اثم</w:t>
      </w:r>
    </w:p>
    <w:p w14:paraId="12977C95" w14:textId="491819DA" w:rsidR="001E2BA5" w:rsidRPr="00080A73" w:rsidRDefault="001E2BA5" w:rsidP="001E2BA5">
      <w:pPr>
        <w:pStyle w:val="ListParagraph"/>
        <w:numPr>
          <w:ilvl w:val="0"/>
          <w:numId w:val="16"/>
        </w:numPr>
        <w:rPr>
          <w:rFonts w:ascii="Traditional Arabic" w:hAnsi="Traditional Arabic" w:cs="Traditional Arabic"/>
        </w:rPr>
      </w:pPr>
      <w:r w:rsidRPr="00080A73">
        <w:rPr>
          <w:rFonts w:ascii="Traditional Arabic" w:hAnsi="Traditional Arabic" w:cs="Traditional Arabic" w:hint="cs"/>
          <w:rtl/>
        </w:rPr>
        <w:t xml:space="preserve">حضوری که ترک </w:t>
      </w:r>
      <w:r w:rsidR="00366281" w:rsidRPr="00080A73">
        <w:rPr>
          <w:rFonts w:ascii="Traditional Arabic" w:hAnsi="Traditional Arabic" w:cs="Traditional Arabic" w:hint="cs"/>
          <w:rtl/>
        </w:rPr>
        <w:t>امربه‌معروف</w:t>
      </w:r>
      <w:r w:rsidRPr="00080A73">
        <w:rPr>
          <w:rFonts w:ascii="Traditional Arabic" w:hAnsi="Traditional Arabic" w:cs="Traditional Arabic" w:hint="cs"/>
          <w:rtl/>
        </w:rPr>
        <w:t xml:space="preserve"> و نهی از منکر صدق کند</w:t>
      </w:r>
    </w:p>
    <w:p w14:paraId="2E20F583" w14:textId="7BE9E6B4" w:rsidR="001E2BA5" w:rsidRPr="00080A73" w:rsidRDefault="001E2BA5" w:rsidP="001E2BA5">
      <w:pPr>
        <w:pStyle w:val="ListParagraph"/>
        <w:numPr>
          <w:ilvl w:val="0"/>
          <w:numId w:val="16"/>
        </w:numPr>
        <w:rPr>
          <w:rFonts w:ascii="Traditional Arabic" w:hAnsi="Traditional Arabic" w:cs="Traditional Arabic"/>
        </w:rPr>
      </w:pPr>
      <w:r w:rsidRPr="00080A73">
        <w:rPr>
          <w:rFonts w:ascii="Traditional Arabic" w:hAnsi="Traditional Arabic" w:cs="Traditional Arabic" w:hint="cs"/>
          <w:rtl/>
        </w:rPr>
        <w:t>تأیید و تقریر و رضا به معصیت.</w:t>
      </w:r>
    </w:p>
    <w:p w14:paraId="632D5EC5" w14:textId="1CEAAFB1" w:rsidR="00E025A5" w:rsidRPr="00080A73" w:rsidRDefault="00E025A5" w:rsidP="00E025A5">
      <w:pPr>
        <w:pStyle w:val="Heading2"/>
        <w:rPr>
          <w:rFonts w:ascii="Traditional Arabic" w:hAnsi="Traditional Arabic" w:cs="Traditional Arabic"/>
          <w:rtl/>
        </w:rPr>
      </w:pPr>
      <w:bookmarkStart w:id="7" w:name="_Toc90381341"/>
      <w:r w:rsidRPr="00080A73">
        <w:rPr>
          <w:rFonts w:ascii="Traditional Arabic" w:hAnsi="Traditional Arabic" w:cs="Traditional Arabic" w:hint="cs"/>
          <w:rtl/>
        </w:rPr>
        <w:t>عنوان پنجم: حضور در مجلس معصیت</w:t>
      </w:r>
      <w:bookmarkEnd w:id="7"/>
    </w:p>
    <w:p w14:paraId="797440E1" w14:textId="4D44C934" w:rsidR="001E2BA5" w:rsidRPr="00080A73" w:rsidRDefault="00353C7D" w:rsidP="00E025A5">
      <w:pPr>
        <w:ind w:left="284" w:firstLine="0"/>
      </w:pPr>
      <w:r w:rsidRPr="00080A73">
        <w:rPr>
          <w:rFonts w:hint="cs"/>
          <w:rtl/>
        </w:rPr>
        <w:t xml:space="preserve">حضور در مجلس معصیت است. </w:t>
      </w:r>
    </w:p>
    <w:p w14:paraId="0259E221" w14:textId="1051ACFB" w:rsidR="00353C7D" w:rsidRPr="00080A73" w:rsidRDefault="00E025A5" w:rsidP="00353C7D">
      <w:pPr>
        <w:ind w:left="284" w:firstLine="0"/>
        <w:rPr>
          <w:rtl/>
        </w:rPr>
      </w:pPr>
      <w:r w:rsidRPr="00080A73">
        <w:rPr>
          <w:rFonts w:hint="cs"/>
          <w:rtl/>
        </w:rPr>
        <w:t>سؤال</w:t>
      </w:r>
      <w:r w:rsidR="00353C7D" w:rsidRPr="00080A73">
        <w:rPr>
          <w:rFonts w:hint="cs"/>
          <w:rtl/>
        </w:rPr>
        <w:t xml:space="preserve">: کسی که </w:t>
      </w:r>
      <w:r w:rsidR="00366281" w:rsidRPr="00080A73">
        <w:rPr>
          <w:rFonts w:hint="cs"/>
          <w:rtl/>
        </w:rPr>
        <w:t>می‌ایستد</w:t>
      </w:r>
      <w:r w:rsidR="00353C7D" w:rsidRPr="00080A73">
        <w:rPr>
          <w:rFonts w:hint="cs"/>
          <w:rtl/>
        </w:rPr>
        <w:t xml:space="preserve"> تا نهی از منکر کند</w:t>
      </w:r>
    </w:p>
    <w:p w14:paraId="1293F598" w14:textId="662F6CA2" w:rsidR="00353C7D" w:rsidRPr="00080A73" w:rsidRDefault="00353C7D" w:rsidP="00353C7D">
      <w:pPr>
        <w:ind w:left="284" w:firstLine="0"/>
        <w:rPr>
          <w:rtl/>
        </w:rPr>
      </w:pPr>
      <w:r w:rsidRPr="00080A73">
        <w:rPr>
          <w:rFonts w:hint="cs"/>
          <w:rtl/>
        </w:rPr>
        <w:t xml:space="preserve">جواب: این </w:t>
      </w:r>
      <w:r w:rsidR="00366281" w:rsidRPr="00080A73">
        <w:rPr>
          <w:rFonts w:hint="cs"/>
          <w:rtl/>
        </w:rPr>
        <w:t>تخییراست</w:t>
      </w:r>
      <w:r w:rsidRPr="00080A73">
        <w:rPr>
          <w:rFonts w:hint="cs"/>
          <w:rtl/>
        </w:rPr>
        <w:t xml:space="preserve"> یا برود یا بماند و نهی کند.</w:t>
      </w:r>
    </w:p>
    <w:p w14:paraId="23912885" w14:textId="4234AB53" w:rsidR="00E025A5" w:rsidRPr="00080A73" w:rsidRDefault="00E025A5" w:rsidP="00E025A5">
      <w:pPr>
        <w:pStyle w:val="Heading2"/>
        <w:rPr>
          <w:rFonts w:ascii="Traditional Arabic" w:hAnsi="Traditional Arabic" w:cs="Traditional Arabic"/>
          <w:rtl/>
        </w:rPr>
      </w:pPr>
      <w:bookmarkStart w:id="8" w:name="_Toc90381342"/>
      <w:r w:rsidRPr="00080A73">
        <w:rPr>
          <w:rFonts w:ascii="Traditional Arabic" w:hAnsi="Traditional Arabic" w:cs="Traditional Arabic" w:hint="cs"/>
          <w:rtl/>
        </w:rPr>
        <w:t>عنوان ششم: صدق اهانت بر استماع</w:t>
      </w:r>
      <w:bookmarkEnd w:id="8"/>
    </w:p>
    <w:p w14:paraId="75B0F63C" w14:textId="4C72C2F0" w:rsidR="00353C7D" w:rsidRPr="00080A73" w:rsidRDefault="00353C7D" w:rsidP="00E025A5">
      <w:r w:rsidRPr="00080A73">
        <w:rPr>
          <w:rFonts w:hint="cs"/>
          <w:rtl/>
        </w:rPr>
        <w:t xml:space="preserve">گاهی بودنش عرف </w:t>
      </w:r>
      <w:r w:rsidR="00E025A5" w:rsidRPr="00080A73">
        <w:rPr>
          <w:rFonts w:hint="cs"/>
          <w:rtl/>
        </w:rPr>
        <w:t>می‌گوید</w:t>
      </w:r>
      <w:r w:rsidRPr="00080A73">
        <w:rPr>
          <w:rFonts w:hint="cs"/>
          <w:rtl/>
        </w:rPr>
        <w:t xml:space="preserve"> او هم اهانت کرد. </w:t>
      </w:r>
      <w:r w:rsidR="00E025A5" w:rsidRPr="00080A73">
        <w:rPr>
          <w:rFonts w:hint="cs"/>
          <w:rtl/>
        </w:rPr>
        <w:t>همین‌که</w:t>
      </w:r>
      <w:r w:rsidRPr="00080A73">
        <w:rPr>
          <w:rFonts w:hint="cs"/>
          <w:rtl/>
        </w:rPr>
        <w:t xml:space="preserve"> </w:t>
      </w:r>
      <w:r w:rsidR="00366281" w:rsidRPr="00080A73">
        <w:rPr>
          <w:rFonts w:hint="cs"/>
          <w:rtl/>
        </w:rPr>
        <w:t>می‌ماند</w:t>
      </w:r>
      <w:r w:rsidRPr="00080A73">
        <w:rPr>
          <w:rFonts w:hint="cs"/>
          <w:rtl/>
        </w:rPr>
        <w:t xml:space="preserve"> </w:t>
      </w:r>
      <w:r w:rsidR="00E025A5" w:rsidRPr="00080A73">
        <w:rPr>
          <w:rFonts w:hint="cs"/>
          <w:rtl/>
        </w:rPr>
        <w:t>می‌گویند</w:t>
      </w:r>
      <w:r w:rsidRPr="00080A73">
        <w:rPr>
          <w:rFonts w:hint="cs"/>
          <w:rtl/>
        </w:rPr>
        <w:t xml:space="preserve"> اهانت کرد. فعل او هم اهانت </w:t>
      </w:r>
      <w:r w:rsidR="00E025A5" w:rsidRPr="00080A73">
        <w:rPr>
          <w:rFonts w:hint="cs"/>
          <w:rtl/>
        </w:rPr>
        <w:t>می‌شود</w:t>
      </w:r>
      <w:r w:rsidRPr="00080A73">
        <w:rPr>
          <w:rFonts w:hint="cs"/>
          <w:rtl/>
        </w:rPr>
        <w:t xml:space="preserve">. </w:t>
      </w:r>
    </w:p>
    <w:p w14:paraId="24B8A989" w14:textId="38E1D4AE" w:rsidR="00353C7D" w:rsidRPr="00080A73" w:rsidRDefault="00353C7D" w:rsidP="00353C7D">
      <w:pPr>
        <w:rPr>
          <w:rtl/>
        </w:rPr>
      </w:pPr>
      <w:r w:rsidRPr="00080A73">
        <w:rPr>
          <w:rFonts w:hint="cs"/>
          <w:rtl/>
        </w:rPr>
        <w:t xml:space="preserve">این شش عنوانی است که به ذهن ما </w:t>
      </w:r>
      <w:r w:rsidR="00E025A5" w:rsidRPr="00080A73">
        <w:rPr>
          <w:rFonts w:hint="cs"/>
          <w:rtl/>
        </w:rPr>
        <w:t>می‌آید</w:t>
      </w:r>
      <w:r w:rsidRPr="00080A73">
        <w:rPr>
          <w:rFonts w:hint="cs"/>
          <w:rtl/>
        </w:rPr>
        <w:t xml:space="preserve"> که موجب حرمت </w:t>
      </w:r>
      <w:r w:rsidR="00E025A5" w:rsidRPr="00080A73">
        <w:rPr>
          <w:rFonts w:hint="cs"/>
          <w:rtl/>
        </w:rPr>
        <w:t>می‌شود</w:t>
      </w:r>
      <w:r w:rsidRPr="00080A73">
        <w:rPr>
          <w:rFonts w:hint="cs"/>
          <w:rtl/>
        </w:rPr>
        <w:t xml:space="preserve">. بعضی عناوین مساوی با مدعاست ولی بقیه عناوین ثانوی است که در بعضی موارد صدق </w:t>
      </w:r>
      <w:r w:rsidR="00E025A5" w:rsidRPr="00080A73">
        <w:rPr>
          <w:rFonts w:hint="cs"/>
          <w:rtl/>
        </w:rPr>
        <w:t>می‌کند</w:t>
      </w:r>
      <w:r w:rsidRPr="00080A73">
        <w:rPr>
          <w:rFonts w:hint="cs"/>
          <w:rtl/>
        </w:rPr>
        <w:t xml:space="preserve">. گاهی چند عنوان </w:t>
      </w:r>
      <w:r w:rsidR="00366281" w:rsidRPr="00080A73">
        <w:rPr>
          <w:rFonts w:hint="cs"/>
          <w:rtl/>
        </w:rPr>
        <w:t>باهم</w:t>
      </w:r>
      <w:r w:rsidRPr="00080A73">
        <w:rPr>
          <w:rFonts w:hint="cs"/>
          <w:rtl/>
        </w:rPr>
        <w:t xml:space="preserve"> جمع است که موجب تضاعف گناه </w:t>
      </w:r>
      <w:r w:rsidR="00E025A5" w:rsidRPr="00080A73">
        <w:rPr>
          <w:rFonts w:hint="cs"/>
          <w:rtl/>
        </w:rPr>
        <w:t>می‌شود</w:t>
      </w:r>
      <w:r w:rsidRPr="00080A73">
        <w:rPr>
          <w:rFonts w:hint="cs"/>
          <w:rtl/>
        </w:rPr>
        <w:t xml:space="preserve">. </w:t>
      </w:r>
      <w:bookmarkEnd w:id="3"/>
    </w:p>
    <w:sectPr w:rsidR="00353C7D" w:rsidRPr="00080A73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45D76" w14:textId="77777777" w:rsidR="00416AB5" w:rsidRDefault="00416AB5" w:rsidP="000D5800">
      <w:pPr>
        <w:spacing w:after="0"/>
      </w:pPr>
      <w:r>
        <w:separator/>
      </w:r>
    </w:p>
  </w:endnote>
  <w:endnote w:type="continuationSeparator" w:id="0">
    <w:p w14:paraId="74619659" w14:textId="77777777" w:rsidR="00416AB5" w:rsidRDefault="00416AB5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912E7" w14:textId="77777777" w:rsidR="00366281" w:rsidRDefault="003662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14:paraId="4C16C611" w14:textId="77777777" w:rsidR="00A2072A" w:rsidRDefault="00A2072A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6AB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BA132" w14:textId="77777777" w:rsidR="00366281" w:rsidRDefault="003662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D9563" w14:textId="77777777" w:rsidR="00416AB5" w:rsidRDefault="00416AB5" w:rsidP="000D5800">
      <w:pPr>
        <w:spacing w:after="0"/>
      </w:pPr>
      <w:r>
        <w:separator/>
      </w:r>
    </w:p>
  </w:footnote>
  <w:footnote w:type="continuationSeparator" w:id="0">
    <w:p w14:paraId="19654B0B" w14:textId="77777777" w:rsidR="00416AB5" w:rsidRDefault="00416AB5" w:rsidP="000D5800">
      <w:pPr>
        <w:spacing w:after="0"/>
      </w:pPr>
      <w:r>
        <w:continuationSeparator/>
      </w:r>
    </w:p>
  </w:footnote>
  <w:footnote w:id="1">
    <w:p w14:paraId="12AAD920" w14:textId="684C371B" w:rsidR="00FB1A2B" w:rsidRPr="00FB1A2B" w:rsidRDefault="00FB1A2B" w:rsidP="00FB1A2B">
      <w:pPr>
        <w:pStyle w:val="FootnoteText"/>
        <w:rPr>
          <w:rFonts w:hint="cs"/>
        </w:rPr>
      </w:pPr>
      <w:r w:rsidRPr="00FB1A2B">
        <w:footnoteRef/>
      </w:r>
      <w:r w:rsidRPr="00FB1A2B">
        <w:rPr>
          <w:rtl/>
        </w:rPr>
        <w:t xml:space="preserve"> </w:t>
      </w:r>
      <w:hyperlink r:id="rId1" w:history="1">
        <w:r w:rsidRPr="00FB1A2B">
          <w:rPr>
            <w:rStyle w:val="Hyperlink"/>
            <w:rFonts w:eastAsia="2  Badr"/>
            <w:rtl/>
          </w:rPr>
          <w:t>غرر الحكم و درر الكلم، التميمي الآمدي، عبد ا</w:t>
        </w:r>
        <w:r w:rsidRPr="00FB1A2B">
          <w:rPr>
            <w:rStyle w:val="Hyperlink"/>
            <w:rFonts w:eastAsia="2  Badr"/>
            <w:rtl/>
          </w:rPr>
          <w:t>ل</w:t>
        </w:r>
        <w:r w:rsidRPr="00FB1A2B">
          <w:rPr>
            <w:rStyle w:val="Hyperlink"/>
            <w:rFonts w:eastAsia="2  Badr"/>
            <w:rtl/>
          </w:rPr>
          <w:t>واحد بن محمد، ج1، ص400.</w:t>
        </w:r>
      </w:hyperlink>
    </w:p>
  </w:footnote>
  <w:footnote w:id="2">
    <w:p w14:paraId="52F910D3" w14:textId="38093939" w:rsidR="006B40D1" w:rsidRDefault="006B40D1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D100D8">
        <w:rPr>
          <w:rFonts w:hint="cs"/>
          <w:rtl/>
        </w:rPr>
        <w:t>سوره نساء، آیه 140.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2CE4F" w14:textId="77777777" w:rsidR="00366281" w:rsidRDefault="003662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9958B" w14:textId="08E075A4" w:rsidR="00A2072A" w:rsidRDefault="00A2072A" w:rsidP="00366281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7D831178" wp14:editId="284235D6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فقه روابط اجتماعی                  تاریخ جلسه: </w:t>
    </w:r>
    <w:r w:rsidR="00366281">
      <w:rPr>
        <w:rFonts w:ascii="Adobe Arabic" w:hAnsi="Adobe Arabic" w:cs="Adobe Arabic" w:hint="cs"/>
        <w:b/>
        <w:bCs/>
        <w:sz w:val="24"/>
        <w:szCs w:val="24"/>
        <w:rtl/>
      </w:rPr>
      <w:t>23</w:t>
    </w:r>
    <w:r>
      <w:rPr>
        <w:rFonts w:ascii="Adobe Arabic" w:hAnsi="Adobe Arabic" w:cs="Adobe Arabic" w:hint="cs"/>
        <w:b/>
        <w:bCs/>
        <w:sz w:val="24"/>
        <w:szCs w:val="24"/>
        <w:rtl/>
      </w:rPr>
      <w:t>/0</w:t>
    </w:r>
    <w:r w:rsidR="009D2AD6">
      <w:rPr>
        <w:rFonts w:ascii="Adobe Arabic" w:hAnsi="Adobe Arabic" w:cs="Adobe Arabic" w:hint="cs"/>
        <w:b/>
        <w:bCs/>
        <w:sz w:val="24"/>
        <w:szCs w:val="24"/>
        <w:rtl/>
      </w:rPr>
      <w:t>9</w:t>
    </w:r>
    <w:r>
      <w:rPr>
        <w:rFonts w:ascii="Adobe Arabic" w:hAnsi="Adobe Arabic" w:cs="Adobe Arabic" w:hint="cs"/>
        <w:b/>
        <w:bCs/>
        <w:sz w:val="24"/>
        <w:szCs w:val="24"/>
        <w:rtl/>
      </w:rPr>
      <w:t>/1400</w:t>
    </w:r>
  </w:p>
  <w:p w14:paraId="020AD422" w14:textId="3762241A" w:rsidR="00A2072A" w:rsidRDefault="00A2072A" w:rsidP="00366281">
    <w:pPr>
      <w:pStyle w:val="Header"/>
      <w:ind w:firstLine="0"/>
      <w:rPr>
        <w:rFonts w:eastAsiaTheme="minorHAnsi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2178CB">
      <w:rPr>
        <w:rFonts w:ascii="Adobe Arabic" w:hAnsi="Adobe Arabic" w:cs="Adobe Arabic" w:hint="cs"/>
        <w:b/>
        <w:bCs/>
        <w:sz w:val="24"/>
        <w:szCs w:val="24"/>
        <w:rtl/>
      </w:rPr>
      <w:t>اکرام و تحقیر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شماره جلسه</w:t>
    </w:r>
    <w:r>
      <w:rPr>
        <w:rFonts w:ascii="Adobe Arabic" w:hAnsi="Adobe Arabic" w:cs="Adobe Arabic"/>
        <w:b/>
        <w:bCs/>
        <w:sz w:val="24"/>
        <w:szCs w:val="24"/>
      </w:rPr>
      <w:t>:</w:t>
    </w:r>
    <w:r>
      <w:rPr>
        <w:rFonts w:ascii="Adobe Arabic" w:hAnsi="Adobe Arabic" w:cs="Adobe Arabic" w:hint="cs"/>
        <w:b/>
        <w:bCs/>
        <w:sz w:val="24"/>
        <w:szCs w:val="24"/>
        <w:rtl/>
      </w:rPr>
      <w:t>1</w:t>
    </w:r>
    <w:r w:rsidR="00AB729E">
      <w:rPr>
        <w:rFonts w:ascii="Adobe Arabic" w:hAnsi="Adobe Arabic" w:cs="Adobe Arabic" w:hint="cs"/>
        <w:b/>
        <w:bCs/>
        <w:sz w:val="24"/>
        <w:szCs w:val="24"/>
        <w:rtl/>
      </w:rPr>
      <w:t>3</w:t>
    </w:r>
    <w:r w:rsidR="00366281">
      <w:rPr>
        <w:rFonts w:ascii="Adobe Arabic" w:hAnsi="Adobe Arabic" w:cs="Adobe Arabic" w:hint="cs"/>
        <w:b/>
        <w:bCs/>
        <w:sz w:val="24"/>
        <w:szCs w:val="24"/>
        <w:rtl/>
      </w:rPr>
      <w:t>5</w:t>
    </w:r>
  </w:p>
  <w:p w14:paraId="7478DFA2" w14:textId="77777777" w:rsidR="00A2072A" w:rsidRPr="00873379" w:rsidRDefault="00A2072A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F18155B" wp14:editId="5E6F1ED1">
              <wp:simplePos x="0" y="0"/>
              <wp:positionH relativeFrom="column">
                <wp:posOffset>93955</wp:posOffset>
              </wp:positionH>
              <wp:positionV relativeFrom="paragraph">
                <wp:posOffset>188570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8A1575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.4pt,14.85pt" to="509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FD68B" w14:textId="77777777" w:rsidR="00366281" w:rsidRDefault="003662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3936"/>
    <w:multiLevelType w:val="hybridMultilevel"/>
    <w:tmpl w:val="2AD6B438"/>
    <w:lvl w:ilvl="0" w:tplc="33D4CE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A95EAA"/>
    <w:multiLevelType w:val="hybridMultilevel"/>
    <w:tmpl w:val="A8F438F0"/>
    <w:lvl w:ilvl="0" w:tplc="055C1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9109D3"/>
    <w:multiLevelType w:val="hybridMultilevel"/>
    <w:tmpl w:val="2BF81AE0"/>
    <w:lvl w:ilvl="0" w:tplc="C7CA1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F15285"/>
    <w:multiLevelType w:val="hybridMultilevel"/>
    <w:tmpl w:val="5F3C1F7E"/>
    <w:lvl w:ilvl="0" w:tplc="D0165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9430243"/>
    <w:multiLevelType w:val="hybridMultilevel"/>
    <w:tmpl w:val="9BBC26F8"/>
    <w:lvl w:ilvl="0" w:tplc="22BE3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9F74126"/>
    <w:multiLevelType w:val="hybridMultilevel"/>
    <w:tmpl w:val="BF2A69F0"/>
    <w:lvl w:ilvl="0" w:tplc="93B40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AAE4A2C"/>
    <w:multiLevelType w:val="hybridMultilevel"/>
    <w:tmpl w:val="44ACF522"/>
    <w:lvl w:ilvl="0" w:tplc="5EA2E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10B4F30"/>
    <w:multiLevelType w:val="hybridMultilevel"/>
    <w:tmpl w:val="FBFED2E6"/>
    <w:lvl w:ilvl="0" w:tplc="39945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CF865D2"/>
    <w:multiLevelType w:val="hybridMultilevel"/>
    <w:tmpl w:val="F4BA2F2E"/>
    <w:lvl w:ilvl="0" w:tplc="17A0B5E0">
      <w:start w:val="1"/>
      <w:numFmt w:val="bullet"/>
      <w:lvlText w:val="-"/>
      <w:lvlJc w:val="left"/>
      <w:pPr>
        <w:ind w:left="644" w:hanging="360"/>
      </w:pPr>
      <w:rPr>
        <w:rFonts w:ascii="Traditional Arabic" w:eastAsia="2  Badr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0514E81"/>
    <w:multiLevelType w:val="hybridMultilevel"/>
    <w:tmpl w:val="6B32C42E"/>
    <w:lvl w:ilvl="0" w:tplc="BFC20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7BA18F9"/>
    <w:multiLevelType w:val="hybridMultilevel"/>
    <w:tmpl w:val="C3F2C7B0"/>
    <w:lvl w:ilvl="0" w:tplc="C4D22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8A96F91"/>
    <w:multiLevelType w:val="hybridMultilevel"/>
    <w:tmpl w:val="3622FFB8"/>
    <w:lvl w:ilvl="0" w:tplc="0D5003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AE92A69"/>
    <w:multiLevelType w:val="hybridMultilevel"/>
    <w:tmpl w:val="E340AF14"/>
    <w:lvl w:ilvl="0" w:tplc="FBBC2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BB665ED"/>
    <w:multiLevelType w:val="hybridMultilevel"/>
    <w:tmpl w:val="90A213C6"/>
    <w:lvl w:ilvl="0" w:tplc="7A4C11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D4A6BFC"/>
    <w:multiLevelType w:val="hybridMultilevel"/>
    <w:tmpl w:val="EB24888A"/>
    <w:lvl w:ilvl="0" w:tplc="5468A8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8133D7F"/>
    <w:multiLevelType w:val="hybridMultilevel"/>
    <w:tmpl w:val="25163388"/>
    <w:lvl w:ilvl="0" w:tplc="ACB8A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1"/>
  </w:num>
  <w:num w:numId="10">
    <w:abstractNumId w:val="3"/>
  </w:num>
  <w:num w:numId="11">
    <w:abstractNumId w:val="14"/>
  </w:num>
  <w:num w:numId="12">
    <w:abstractNumId w:val="13"/>
  </w:num>
  <w:num w:numId="13">
    <w:abstractNumId w:val="15"/>
  </w:num>
  <w:num w:numId="14">
    <w:abstractNumId w:val="5"/>
  </w:num>
  <w:num w:numId="15">
    <w:abstractNumId w:val="0"/>
  </w:num>
  <w:num w:numId="1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74"/>
    <w:rsid w:val="00002633"/>
    <w:rsid w:val="00003AF9"/>
    <w:rsid w:val="000050BD"/>
    <w:rsid w:val="000054BB"/>
    <w:rsid w:val="00007060"/>
    <w:rsid w:val="00010E24"/>
    <w:rsid w:val="00017176"/>
    <w:rsid w:val="00017BA9"/>
    <w:rsid w:val="000228A2"/>
    <w:rsid w:val="00025682"/>
    <w:rsid w:val="000324F1"/>
    <w:rsid w:val="000329AD"/>
    <w:rsid w:val="00033F88"/>
    <w:rsid w:val="0003438E"/>
    <w:rsid w:val="000370EB"/>
    <w:rsid w:val="000371F1"/>
    <w:rsid w:val="00041FE0"/>
    <w:rsid w:val="00042E34"/>
    <w:rsid w:val="00044F44"/>
    <w:rsid w:val="00045B14"/>
    <w:rsid w:val="00047E02"/>
    <w:rsid w:val="0005092B"/>
    <w:rsid w:val="00052BA3"/>
    <w:rsid w:val="00055A2E"/>
    <w:rsid w:val="000560A1"/>
    <w:rsid w:val="00060263"/>
    <w:rsid w:val="00060429"/>
    <w:rsid w:val="00062F38"/>
    <w:rsid w:val="0006363E"/>
    <w:rsid w:val="00063C89"/>
    <w:rsid w:val="000675BB"/>
    <w:rsid w:val="00070AC5"/>
    <w:rsid w:val="000752BB"/>
    <w:rsid w:val="000758CE"/>
    <w:rsid w:val="00076289"/>
    <w:rsid w:val="00077BE3"/>
    <w:rsid w:val="00080A73"/>
    <w:rsid w:val="00080DFF"/>
    <w:rsid w:val="000844E6"/>
    <w:rsid w:val="00085ED5"/>
    <w:rsid w:val="0008737C"/>
    <w:rsid w:val="00094F91"/>
    <w:rsid w:val="000964A5"/>
    <w:rsid w:val="00097D4A"/>
    <w:rsid w:val="00097E83"/>
    <w:rsid w:val="000A1A51"/>
    <w:rsid w:val="000A4B6E"/>
    <w:rsid w:val="000B2A65"/>
    <w:rsid w:val="000B2F05"/>
    <w:rsid w:val="000C439A"/>
    <w:rsid w:val="000C7A9C"/>
    <w:rsid w:val="000C7C1D"/>
    <w:rsid w:val="000D0C8F"/>
    <w:rsid w:val="000D27AA"/>
    <w:rsid w:val="000D2D0D"/>
    <w:rsid w:val="000D39CA"/>
    <w:rsid w:val="000D4450"/>
    <w:rsid w:val="000D5800"/>
    <w:rsid w:val="000D6581"/>
    <w:rsid w:val="000D6922"/>
    <w:rsid w:val="000D770F"/>
    <w:rsid w:val="000E4FBF"/>
    <w:rsid w:val="000F1897"/>
    <w:rsid w:val="000F4D58"/>
    <w:rsid w:val="000F7A9E"/>
    <w:rsid w:val="000F7E72"/>
    <w:rsid w:val="00101C46"/>
    <w:rsid w:val="00101E2D"/>
    <w:rsid w:val="00101F47"/>
    <w:rsid w:val="00102405"/>
    <w:rsid w:val="00102CEB"/>
    <w:rsid w:val="00102ED8"/>
    <w:rsid w:val="00104976"/>
    <w:rsid w:val="001108F1"/>
    <w:rsid w:val="00114C37"/>
    <w:rsid w:val="00117955"/>
    <w:rsid w:val="00117B8B"/>
    <w:rsid w:val="00124A79"/>
    <w:rsid w:val="00127B06"/>
    <w:rsid w:val="001301C5"/>
    <w:rsid w:val="00132330"/>
    <w:rsid w:val="00133445"/>
    <w:rsid w:val="00133A18"/>
    <w:rsid w:val="00133E1D"/>
    <w:rsid w:val="00135572"/>
    <w:rsid w:val="00135C6B"/>
    <w:rsid w:val="0013617D"/>
    <w:rsid w:val="00136442"/>
    <w:rsid w:val="001370B6"/>
    <w:rsid w:val="00141492"/>
    <w:rsid w:val="00143198"/>
    <w:rsid w:val="001444DB"/>
    <w:rsid w:val="00150D4B"/>
    <w:rsid w:val="00152670"/>
    <w:rsid w:val="00153704"/>
    <w:rsid w:val="001550AE"/>
    <w:rsid w:val="00156B94"/>
    <w:rsid w:val="00157704"/>
    <w:rsid w:val="001641CD"/>
    <w:rsid w:val="00166DD8"/>
    <w:rsid w:val="00167752"/>
    <w:rsid w:val="001712D6"/>
    <w:rsid w:val="001757C8"/>
    <w:rsid w:val="00175EA7"/>
    <w:rsid w:val="00176976"/>
    <w:rsid w:val="00177934"/>
    <w:rsid w:val="0018346A"/>
    <w:rsid w:val="0018720C"/>
    <w:rsid w:val="00192000"/>
    <w:rsid w:val="00192A6A"/>
    <w:rsid w:val="0019566B"/>
    <w:rsid w:val="00196082"/>
    <w:rsid w:val="00197946"/>
    <w:rsid w:val="00197BA7"/>
    <w:rsid w:val="00197CDD"/>
    <w:rsid w:val="001A2CC2"/>
    <w:rsid w:val="001A3B38"/>
    <w:rsid w:val="001A4FFC"/>
    <w:rsid w:val="001A79FC"/>
    <w:rsid w:val="001B06CE"/>
    <w:rsid w:val="001B533F"/>
    <w:rsid w:val="001C1CA8"/>
    <w:rsid w:val="001C1F06"/>
    <w:rsid w:val="001C358D"/>
    <w:rsid w:val="001C367D"/>
    <w:rsid w:val="001C3CCA"/>
    <w:rsid w:val="001C5518"/>
    <w:rsid w:val="001C6CFB"/>
    <w:rsid w:val="001D1F54"/>
    <w:rsid w:val="001D24F8"/>
    <w:rsid w:val="001D426D"/>
    <w:rsid w:val="001D542D"/>
    <w:rsid w:val="001D56C1"/>
    <w:rsid w:val="001D6605"/>
    <w:rsid w:val="001D6A23"/>
    <w:rsid w:val="001E2BA5"/>
    <w:rsid w:val="001E306E"/>
    <w:rsid w:val="001E3FB0"/>
    <w:rsid w:val="001E4FFF"/>
    <w:rsid w:val="001E5A28"/>
    <w:rsid w:val="001E7D1F"/>
    <w:rsid w:val="001F1A0D"/>
    <w:rsid w:val="001F2E3E"/>
    <w:rsid w:val="001F3E9D"/>
    <w:rsid w:val="001F5DBE"/>
    <w:rsid w:val="001F778B"/>
    <w:rsid w:val="00201A6C"/>
    <w:rsid w:val="00203D1F"/>
    <w:rsid w:val="00206B69"/>
    <w:rsid w:val="00207389"/>
    <w:rsid w:val="002100D8"/>
    <w:rsid w:val="00210F67"/>
    <w:rsid w:val="00211305"/>
    <w:rsid w:val="00213D0C"/>
    <w:rsid w:val="00215B9C"/>
    <w:rsid w:val="002171CF"/>
    <w:rsid w:val="002178CB"/>
    <w:rsid w:val="00217F02"/>
    <w:rsid w:val="00224C0A"/>
    <w:rsid w:val="0022517F"/>
    <w:rsid w:val="002265AB"/>
    <w:rsid w:val="00233777"/>
    <w:rsid w:val="00236B88"/>
    <w:rsid w:val="002374AE"/>
    <w:rsid w:val="002376A5"/>
    <w:rsid w:val="00237D3C"/>
    <w:rsid w:val="002417C9"/>
    <w:rsid w:val="00243EDD"/>
    <w:rsid w:val="0025101F"/>
    <w:rsid w:val="002529C5"/>
    <w:rsid w:val="002533E2"/>
    <w:rsid w:val="00254426"/>
    <w:rsid w:val="00256DE2"/>
    <w:rsid w:val="00260194"/>
    <w:rsid w:val="002615A4"/>
    <w:rsid w:val="00264E88"/>
    <w:rsid w:val="00270294"/>
    <w:rsid w:val="00271D2E"/>
    <w:rsid w:val="002768B0"/>
    <w:rsid w:val="00277812"/>
    <w:rsid w:val="00283229"/>
    <w:rsid w:val="002836F7"/>
    <w:rsid w:val="00285141"/>
    <w:rsid w:val="0028752E"/>
    <w:rsid w:val="002914BD"/>
    <w:rsid w:val="00292C4B"/>
    <w:rsid w:val="00292C4F"/>
    <w:rsid w:val="00292D5A"/>
    <w:rsid w:val="0029642A"/>
    <w:rsid w:val="00297263"/>
    <w:rsid w:val="002A0261"/>
    <w:rsid w:val="002A21AE"/>
    <w:rsid w:val="002A35E0"/>
    <w:rsid w:val="002A496E"/>
    <w:rsid w:val="002B07FB"/>
    <w:rsid w:val="002B0AC8"/>
    <w:rsid w:val="002B3A57"/>
    <w:rsid w:val="002B5A2B"/>
    <w:rsid w:val="002B7AD5"/>
    <w:rsid w:val="002C49B2"/>
    <w:rsid w:val="002C4EC9"/>
    <w:rsid w:val="002C53DE"/>
    <w:rsid w:val="002C56FD"/>
    <w:rsid w:val="002D49E4"/>
    <w:rsid w:val="002D5BDC"/>
    <w:rsid w:val="002D60F4"/>
    <w:rsid w:val="002D720F"/>
    <w:rsid w:val="002E1DE5"/>
    <w:rsid w:val="002E2104"/>
    <w:rsid w:val="002E450B"/>
    <w:rsid w:val="002E6292"/>
    <w:rsid w:val="002E6ED7"/>
    <w:rsid w:val="002E73F9"/>
    <w:rsid w:val="002F05B9"/>
    <w:rsid w:val="002F75C2"/>
    <w:rsid w:val="002F7C4B"/>
    <w:rsid w:val="002F7C6E"/>
    <w:rsid w:val="00300674"/>
    <w:rsid w:val="00300901"/>
    <w:rsid w:val="00303490"/>
    <w:rsid w:val="00311429"/>
    <w:rsid w:val="00312F81"/>
    <w:rsid w:val="00315366"/>
    <w:rsid w:val="00315549"/>
    <w:rsid w:val="00317F09"/>
    <w:rsid w:val="003205C9"/>
    <w:rsid w:val="00320C9E"/>
    <w:rsid w:val="00323168"/>
    <w:rsid w:val="0032399B"/>
    <w:rsid w:val="00324C18"/>
    <w:rsid w:val="003253EA"/>
    <w:rsid w:val="00331826"/>
    <w:rsid w:val="00336F56"/>
    <w:rsid w:val="00340BA3"/>
    <w:rsid w:val="003446A7"/>
    <w:rsid w:val="00351BD3"/>
    <w:rsid w:val="00353C7D"/>
    <w:rsid w:val="00353D48"/>
    <w:rsid w:val="003542F9"/>
    <w:rsid w:val="00356E95"/>
    <w:rsid w:val="003642F6"/>
    <w:rsid w:val="00366281"/>
    <w:rsid w:val="00366400"/>
    <w:rsid w:val="00371514"/>
    <w:rsid w:val="003738E2"/>
    <w:rsid w:val="00374C9D"/>
    <w:rsid w:val="00376496"/>
    <w:rsid w:val="00377C9E"/>
    <w:rsid w:val="00380836"/>
    <w:rsid w:val="00383D33"/>
    <w:rsid w:val="00395925"/>
    <w:rsid w:val="003963D7"/>
    <w:rsid w:val="00396B6A"/>
    <w:rsid w:val="00396F28"/>
    <w:rsid w:val="0039791F"/>
    <w:rsid w:val="003A153A"/>
    <w:rsid w:val="003A1A05"/>
    <w:rsid w:val="003A1A1F"/>
    <w:rsid w:val="003A1FC3"/>
    <w:rsid w:val="003A2654"/>
    <w:rsid w:val="003A414A"/>
    <w:rsid w:val="003A44B6"/>
    <w:rsid w:val="003A56BE"/>
    <w:rsid w:val="003B581A"/>
    <w:rsid w:val="003B5D15"/>
    <w:rsid w:val="003B6C23"/>
    <w:rsid w:val="003C06BF"/>
    <w:rsid w:val="003C2E00"/>
    <w:rsid w:val="003C7899"/>
    <w:rsid w:val="003D08C2"/>
    <w:rsid w:val="003D09D1"/>
    <w:rsid w:val="003D1AAA"/>
    <w:rsid w:val="003D2F0A"/>
    <w:rsid w:val="003D4B88"/>
    <w:rsid w:val="003D563F"/>
    <w:rsid w:val="003D6FEC"/>
    <w:rsid w:val="003E1E58"/>
    <w:rsid w:val="003E2BAB"/>
    <w:rsid w:val="003E4183"/>
    <w:rsid w:val="003E74B4"/>
    <w:rsid w:val="003F3079"/>
    <w:rsid w:val="003F7764"/>
    <w:rsid w:val="00400EF1"/>
    <w:rsid w:val="0040287D"/>
    <w:rsid w:val="00405199"/>
    <w:rsid w:val="00405485"/>
    <w:rsid w:val="00407A59"/>
    <w:rsid w:val="00410699"/>
    <w:rsid w:val="004119E0"/>
    <w:rsid w:val="00411B5C"/>
    <w:rsid w:val="00413BFE"/>
    <w:rsid w:val="0041455F"/>
    <w:rsid w:val="00415360"/>
    <w:rsid w:val="00416AB5"/>
    <w:rsid w:val="004215FA"/>
    <w:rsid w:val="0042179D"/>
    <w:rsid w:val="00430886"/>
    <w:rsid w:val="00443975"/>
    <w:rsid w:val="00443EB7"/>
    <w:rsid w:val="00444E49"/>
    <w:rsid w:val="0044591E"/>
    <w:rsid w:val="00446346"/>
    <w:rsid w:val="00446408"/>
    <w:rsid w:val="004476F0"/>
    <w:rsid w:val="00455B91"/>
    <w:rsid w:val="00456AE1"/>
    <w:rsid w:val="00457FFD"/>
    <w:rsid w:val="004628BF"/>
    <w:rsid w:val="004651D2"/>
    <w:rsid w:val="00465D26"/>
    <w:rsid w:val="00465F18"/>
    <w:rsid w:val="00466C57"/>
    <w:rsid w:val="004671F5"/>
    <w:rsid w:val="004679F8"/>
    <w:rsid w:val="00481AA8"/>
    <w:rsid w:val="004A6426"/>
    <w:rsid w:val="004A72DA"/>
    <w:rsid w:val="004A74C0"/>
    <w:rsid w:val="004A790F"/>
    <w:rsid w:val="004B01D4"/>
    <w:rsid w:val="004B0534"/>
    <w:rsid w:val="004B23D4"/>
    <w:rsid w:val="004B251E"/>
    <w:rsid w:val="004B337F"/>
    <w:rsid w:val="004B459B"/>
    <w:rsid w:val="004B4ED4"/>
    <w:rsid w:val="004B53B8"/>
    <w:rsid w:val="004B5C25"/>
    <w:rsid w:val="004B7055"/>
    <w:rsid w:val="004C260A"/>
    <w:rsid w:val="004C4D9F"/>
    <w:rsid w:val="004C6E04"/>
    <w:rsid w:val="004D4901"/>
    <w:rsid w:val="004F3596"/>
    <w:rsid w:val="004F56CD"/>
    <w:rsid w:val="004F7A87"/>
    <w:rsid w:val="00501802"/>
    <w:rsid w:val="00502E9A"/>
    <w:rsid w:val="0050399F"/>
    <w:rsid w:val="00506E0D"/>
    <w:rsid w:val="00506FA3"/>
    <w:rsid w:val="00510341"/>
    <w:rsid w:val="00513000"/>
    <w:rsid w:val="00520190"/>
    <w:rsid w:val="005240D1"/>
    <w:rsid w:val="005247C5"/>
    <w:rsid w:val="00530FD7"/>
    <w:rsid w:val="0053154B"/>
    <w:rsid w:val="005340A3"/>
    <w:rsid w:val="0054070A"/>
    <w:rsid w:val="00540FA2"/>
    <w:rsid w:val="00541355"/>
    <w:rsid w:val="00541AF3"/>
    <w:rsid w:val="00544416"/>
    <w:rsid w:val="005448F9"/>
    <w:rsid w:val="00545B0C"/>
    <w:rsid w:val="005477C1"/>
    <w:rsid w:val="00551628"/>
    <w:rsid w:val="00554C43"/>
    <w:rsid w:val="00555EB6"/>
    <w:rsid w:val="005564B9"/>
    <w:rsid w:val="00557CDD"/>
    <w:rsid w:val="00557E16"/>
    <w:rsid w:val="005603CD"/>
    <w:rsid w:val="00560AD8"/>
    <w:rsid w:val="00562372"/>
    <w:rsid w:val="005644D6"/>
    <w:rsid w:val="00572E2D"/>
    <w:rsid w:val="00574703"/>
    <w:rsid w:val="00575E0C"/>
    <w:rsid w:val="005800A0"/>
    <w:rsid w:val="00580663"/>
    <w:rsid w:val="00580CFA"/>
    <w:rsid w:val="00583114"/>
    <w:rsid w:val="00591610"/>
    <w:rsid w:val="00592103"/>
    <w:rsid w:val="005941DD"/>
    <w:rsid w:val="00594D1C"/>
    <w:rsid w:val="005977F2"/>
    <w:rsid w:val="005A014D"/>
    <w:rsid w:val="005A029F"/>
    <w:rsid w:val="005A047D"/>
    <w:rsid w:val="005A0A16"/>
    <w:rsid w:val="005A3379"/>
    <w:rsid w:val="005A545E"/>
    <w:rsid w:val="005A5862"/>
    <w:rsid w:val="005B05D4"/>
    <w:rsid w:val="005B0852"/>
    <w:rsid w:val="005B16EB"/>
    <w:rsid w:val="005B6209"/>
    <w:rsid w:val="005B6421"/>
    <w:rsid w:val="005B7D55"/>
    <w:rsid w:val="005C06AE"/>
    <w:rsid w:val="005C3C0C"/>
    <w:rsid w:val="005D1333"/>
    <w:rsid w:val="005D1936"/>
    <w:rsid w:val="005E2047"/>
    <w:rsid w:val="005E3639"/>
    <w:rsid w:val="005E7993"/>
    <w:rsid w:val="005F3EBD"/>
    <w:rsid w:val="005F50E2"/>
    <w:rsid w:val="006034CB"/>
    <w:rsid w:val="006048C4"/>
    <w:rsid w:val="00605320"/>
    <w:rsid w:val="006065F1"/>
    <w:rsid w:val="00610C18"/>
    <w:rsid w:val="00612385"/>
    <w:rsid w:val="0061376C"/>
    <w:rsid w:val="00614F12"/>
    <w:rsid w:val="00617C7C"/>
    <w:rsid w:val="0062008F"/>
    <w:rsid w:val="00620B99"/>
    <w:rsid w:val="00627180"/>
    <w:rsid w:val="00627241"/>
    <w:rsid w:val="0063637B"/>
    <w:rsid w:val="006367A4"/>
    <w:rsid w:val="00636EFA"/>
    <w:rsid w:val="006424F8"/>
    <w:rsid w:val="006426DA"/>
    <w:rsid w:val="0064552A"/>
    <w:rsid w:val="00651330"/>
    <w:rsid w:val="00652F4B"/>
    <w:rsid w:val="0065420A"/>
    <w:rsid w:val="00655CF5"/>
    <w:rsid w:val="00656167"/>
    <w:rsid w:val="00656299"/>
    <w:rsid w:val="00656E01"/>
    <w:rsid w:val="00660343"/>
    <w:rsid w:val="0066229C"/>
    <w:rsid w:val="00662602"/>
    <w:rsid w:val="00663AAD"/>
    <w:rsid w:val="00670763"/>
    <w:rsid w:val="00670972"/>
    <w:rsid w:val="00671076"/>
    <w:rsid w:val="00672775"/>
    <w:rsid w:val="006736EB"/>
    <w:rsid w:val="00673932"/>
    <w:rsid w:val="0067468F"/>
    <w:rsid w:val="00676BE2"/>
    <w:rsid w:val="00680357"/>
    <w:rsid w:val="00680DAB"/>
    <w:rsid w:val="00682670"/>
    <w:rsid w:val="00682C09"/>
    <w:rsid w:val="0068662E"/>
    <w:rsid w:val="00690702"/>
    <w:rsid w:val="00690E5E"/>
    <w:rsid w:val="00691CC4"/>
    <w:rsid w:val="00693B20"/>
    <w:rsid w:val="00695065"/>
    <w:rsid w:val="0069696C"/>
    <w:rsid w:val="00696C84"/>
    <w:rsid w:val="006A0249"/>
    <w:rsid w:val="006A085A"/>
    <w:rsid w:val="006A31A9"/>
    <w:rsid w:val="006A6AA6"/>
    <w:rsid w:val="006B40D1"/>
    <w:rsid w:val="006C051F"/>
    <w:rsid w:val="006C125E"/>
    <w:rsid w:val="006C49EC"/>
    <w:rsid w:val="006D3A87"/>
    <w:rsid w:val="006D7274"/>
    <w:rsid w:val="006E077D"/>
    <w:rsid w:val="006E0B3F"/>
    <w:rsid w:val="006E121D"/>
    <w:rsid w:val="006E6609"/>
    <w:rsid w:val="006F01B4"/>
    <w:rsid w:val="006F5432"/>
    <w:rsid w:val="007008E5"/>
    <w:rsid w:val="007014BF"/>
    <w:rsid w:val="00703DD3"/>
    <w:rsid w:val="00703E50"/>
    <w:rsid w:val="00707FBB"/>
    <w:rsid w:val="00714744"/>
    <w:rsid w:val="007155AA"/>
    <w:rsid w:val="00717A9B"/>
    <w:rsid w:val="00721451"/>
    <w:rsid w:val="00726885"/>
    <w:rsid w:val="00734D59"/>
    <w:rsid w:val="0073609B"/>
    <w:rsid w:val="007378A9"/>
    <w:rsid w:val="00737A6C"/>
    <w:rsid w:val="00740087"/>
    <w:rsid w:val="00742990"/>
    <w:rsid w:val="00744A0C"/>
    <w:rsid w:val="00746376"/>
    <w:rsid w:val="00747318"/>
    <w:rsid w:val="0075033E"/>
    <w:rsid w:val="00750C06"/>
    <w:rsid w:val="007522F9"/>
    <w:rsid w:val="00752745"/>
    <w:rsid w:val="0075336C"/>
    <w:rsid w:val="00753A93"/>
    <w:rsid w:val="0076665E"/>
    <w:rsid w:val="00766F65"/>
    <w:rsid w:val="00770832"/>
    <w:rsid w:val="00772185"/>
    <w:rsid w:val="007749BC"/>
    <w:rsid w:val="00776D01"/>
    <w:rsid w:val="00777D68"/>
    <w:rsid w:val="007802E6"/>
    <w:rsid w:val="00780C88"/>
    <w:rsid w:val="00780E25"/>
    <w:rsid w:val="00780F4D"/>
    <w:rsid w:val="007818F0"/>
    <w:rsid w:val="00783462"/>
    <w:rsid w:val="00783846"/>
    <w:rsid w:val="00784FC9"/>
    <w:rsid w:val="00785136"/>
    <w:rsid w:val="00786E64"/>
    <w:rsid w:val="00787B13"/>
    <w:rsid w:val="0079160E"/>
    <w:rsid w:val="00792FAC"/>
    <w:rsid w:val="007A431B"/>
    <w:rsid w:val="007A5D2F"/>
    <w:rsid w:val="007B0062"/>
    <w:rsid w:val="007B4192"/>
    <w:rsid w:val="007B458B"/>
    <w:rsid w:val="007B6FEB"/>
    <w:rsid w:val="007C18EA"/>
    <w:rsid w:val="007C1EF7"/>
    <w:rsid w:val="007C2B86"/>
    <w:rsid w:val="007C455F"/>
    <w:rsid w:val="007C710E"/>
    <w:rsid w:val="007D0620"/>
    <w:rsid w:val="007D0B88"/>
    <w:rsid w:val="007D1549"/>
    <w:rsid w:val="007D17C7"/>
    <w:rsid w:val="007D18FF"/>
    <w:rsid w:val="007E03E9"/>
    <w:rsid w:val="007E04EE"/>
    <w:rsid w:val="007E41EF"/>
    <w:rsid w:val="007E42B8"/>
    <w:rsid w:val="007E51E8"/>
    <w:rsid w:val="007E636F"/>
    <w:rsid w:val="007E7FA7"/>
    <w:rsid w:val="007F0721"/>
    <w:rsid w:val="007F293C"/>
    <w:rsid w:val="007F3221"/>
    <w:rsid w:val="007F4A90"/>
    <w:rsid w:val="007F6CD4"/>
    <w:rsid w:val="007F7E76"/>
    <w:rsid w:val="00800ADB"/>
    <w:rsid w:val="008011B3"/>
    <w:rsid w:val="008014CF"/>
    <w:rsid w:val="00802499"/>
    <w:rsid w:val="00802D15"/>
    <w:rsid w:val="00803501"/>
    <w:rsid w:val="00803B6C"/>
    <w:rsid w:val="00804C2F"/>
    <w:rsid w:val="0080799B"/>
    <w:rsid w:val="00807BE3"/>
    <w:rsid w:val="0081138A"/>
    <w:rsid w:val="0081155D"/>
    <w:rsid w:val="00811F02"/>
    <w:rsid w:val="00815DD8"/>
    <w:rsid w:val="008165EB"/>
    <w:rsid w:val="00816F09"/>
    <w:rsid w:val="008220C9"/>
    <w:rsid w:val="008257CC"/>
    <w:rsid w:val="00827146"/>
    <w:rsid w:val="008327EA"/>
    <w:rsid w:val="00835868"/>
    <w:rsid w:val="008407A4"/>
    <w:rsid w:val="00840DC8"/>
    <w:rsid w:val="00843BA7"/>
    <w:rsid w:val="00843CB0"/>
    <w:rsid w:val="00844860"/>
    <w:rsid w:val="00845CC4"/>
    <w:rsid w:val="008500B1"/>
    <w:rsid w:val="008504A7"/>
    <w:rsid w:val="00851067"/>
    <w:rsid w:val="0085393C"/>
    <w:rsid w:val="00855F75"/>
    <w:rsid w:val="008575B0"/>
    <w:rsid w:val="008614D1"/>
    <w:rsid w:val="0086243C"/>
    <w:rsid w:val="008627A6"/>
    <w:rsid w:val="00864112"/>
    <w:rsid w:val="008644F4"/>
    <w:rsid w:val="00864CA5"/>
    <w:rsid w:val="00867C27"/>
    <w:rsid w:val="00871C42"/>
    <w:rsid w:val="008725B7"/>
    <w:rsid w:val="00873379"/>
    <w:rsid w:val="008748B8"/>
    <w:rsid w:val="00874DAC"/>
    <w:rsid w:val="00880CF6"/>
    <w:rsid w:val="00882077"/>
    <w:rsid w:val="00883303"/>
    <w:rsid w:val="00883733"/>
    <w:rsid w:val="008862F3"/>
    <w:rsid w:val="008877ED"/>
    <w:rsid w:val="00890893"/>
    <w:rsid w:val="00892F56"/>
    <w:rsid w:val="00893897"/>
    <w:rsid w:val="008965D2"/>
    <w:rsid w:val="008A1E5D"/>
    <w:rsid w:val="008A236D"/>
    <w:rsid w:val="008A2B90"/>
    <w:rsid w:val="008B2AFF"/>
    <w:rsid w:val="008B3C4A"/>
    <w:rsid w:val="008B5423"/>
    <w:rsid w:val="008B565A"/>
    <w:rsid w:val="008B6DEA"/>
    <w:rsid w:val="008B7736"/>
    <w:rsid w:val="008C087D"/>
    <w:rsid w:val="008C2440"/>
    <w:rsid w:val="008C3414"/>
    <w:rsid w:val="008D030F"/>
    <w:rsid w:val="008D36D5"/>
    <w:rsid w:val="008D7B46"/>
    <w:rsid w:val="008E1970"/>
    <w:rsid w:val="008E3903"/>
    <w:rsid w:val="008F083F"/>
    <w:rsid w:val="008F4FD0"/>
    <w:rsid w:val="008F63E3"/>
    <w:rsid w:val="008F7831"/>
    <w:rsid w:val="00900A8F"/>
    <w:rsid w:val="00901047"/>
    <w:rsid w:val="009036AE"/>
    <w:rsid w:val="00903F14"/>
    <w:rsid w:val="009044BE"/>
    <w:rsid w:val="0091082C"/>
    <w:rsid w:val="00911634"/>
    <w:rsid w:val="00911BAC"/>
    <w:rsid w:val="00913C3B"/>
    <w:rsid w:val="00915509"/>
    <w:rsid w:val="00916F72"/>
    <w:rsid w:val="00920F06"/>
    <w:rsid w:val="00926F19"/>
    <w:rsid w:val="00927388"/>
    <w:rsid w:val="009274FE"/>
    <w:rsid w:val="0093090A"/>
    <w:rsid w:val="00932C2D"/>
    <w:rsid w:val="0093376A"/>
    <w:rsid w:val="009360A7"/>
    <w:rsid w:val="009401AC"/>
    <w:rsid w:val="00940323"/>
    <w:rsid w:val="009410EB"/>
    <w:rsid w:val="00941341"/>
    <w:rsid w:val="00941E7B"/>
    <w:rsid w:val="00946934"/>
    <w:rsid w:val="009475B7"/>
    <w:rsid w:val="00951FE4"/>
    <w:rsid w:val="0095293C"/>
    <w:rsid w:val="00953829"/>
    <w:rsid w:val="0095524E"/>
    <w:rsid w:val="0095668F"/>
    <w:rsid w:val="0095758E"/>
    <w:rsid w:val="009613AC"/>
    <w:rsid w:val="009707E8"/>
    <w:rsid w:val="009769A4"/>
    <w:rsid w:val="00977EB2"/>
    <w:rsid w:val="00980643"/>
    <w:rsid w:val="00982A32"/>
    <w:rsid w:val="00986E7D"/>
    <w:rsid w:val="0099305B"/>
    <w:rsid w:val="00995101"/>
    <w:rsid w:val="009A02EE"/>
    <w:rsid w:val="009A42EF"/>
    <w:rsid w:val="009A5D4D"/>
    <w:rsid w:val="009B05D1"/>
    <w:rsid w:val="009B46BC"/>
    <w:rsid w:val="009B5E2C"/>
    <w:rsid w:val="009B61C3"/>
    <w:rsid w:val="009C4BCA"/>
    <w:rsid w:val="009C5632"/>
    <w:rsid w:val="009C62FF"/>
    <w:rsid w:val="009C71E5"/>
    <w:rsid w:val="009C7B4F"/>
    <w:rsid w:val="009C7B68"/>
    <w:rsid w:val="009D2AD6"/>
    <w:rsid w:val="009D2DAE"/>
    <w:rsid w:val="009D3F6C"/>
    <w:rsid w:val="009E0721"/>
    <w:rsid w:val="009E1F06"/>
    <w:rsid w:val="009E2777"/>
    <w:rsid w:val="009E4732"/>
    <w:rsid w:val="009F0435"/>
    <w:rsid w:val="009F3817"/>
    <w:rsid w:val="009F40E0"/>
    <w:rsid w:val="009F4EB3"/>
    <w:rsid w:val="009F5F6C"/>
    <w:rsid w:val="009F77ED"/>
    <w:rsid w:val="009F7D3E"/>
    <w:rsid w:val="00A06D48"/>
    <w:rsid w:val="00A07C5E"/>
    <w:rsid w:val="00A11CD0"/>
    <w:rsid w:val="00A14ED7"/>
    <w:rsid w:val="00A16953"/>
    <w:rsid w:val="00A2072A"/>
    <w:rsid w:val="00A2181C"/>
    <w:rsid w:val="00A21834"/>
    <w:rsid w:val="00A21A66"/>
    <w:rsid w:val="00A27723"/>
    <w:rsid w:val="00A27875"/>
    <w:rsid w:val="00A31C17"/>
    <w:rsid w:val="00A31FDE"/>
    <w:rsid w:val="00A35AC2"/>
    <w:rsid w:val="00A37C77"/>
    <w:rsid w:val="00A401C2"/>
    <w:rsid w:val="00A40DF2"/>
    <w:rsid w:val="00A465EE"/>
    <w:rsid w:val="00A540CD"/>
    <w:rsid w:val="00A5418D"/>
    <w:rsid w:val="00A55642"/>
    <w:rsid w:val="00A57675"/>
    <w:rsid w:val="00A634FD"/>
    <w:rsid w:val="00A63BAE"/>
    <w:rsid w:val="00A66CC8"/>
    <w:rsid w:val="00A66E65"/>
    <w:rsid w:val="00A6743C"/>
    <w:rsid w:val="00A705B4"/>
    <w:rsid w:val="00A725C2"/>
    <w:rsid w:val="00A762C3"/>
    <w:rsid w:val="00A769EE"/>
    <w:rsid w:val="00A770A0"/>
    <w:rsid w:val="00A77282"/>
    <w:rsid w:val="00A810A5"/>
    <w:rsid w:val="00A830CC"/>
    <w:rsid w:val="00A87F7E"/>
    <w:rsid w:val="00A9616A"/>
    <w:rsid w:val="00A96F68"/>
    <w:rsid w:val="00AA18B6"/>
    <w:rsid w:val="00AA2342"/>
    <w:rsid w:val="00AA3990"/>
    <w:rsid w:val="00AB3339"/>
    <w:rsid w:val="00AB729E"/>
    <w:rsid w:val="00AC35DD"/>
    <w:rsid w:val="00AD0304"/>
    <w:rsid w:val="00AD263E"/>
    <w:rsid w:val="00AD27BE"/>
    <w:rsid w:val="00AE0099"/>
    <w:rsid w:val="00AE3ACD"/>
    <w:rsid w:val="00AE47E2"/>
    <w:rsid w:val="00AE5E1B"/>
    <w:rsid w:val="00AF0F1A"/>
    <w:rsid w:val="00AF63EE"/>
    <w:rsid w:val="00AF7D28"/>
    <w:rsid w:val="00B01724"/>
    <w:rsid w:val="00B032D1"/>
    <w:rsid w:val="00B05AA6"/>
    <w:rsid w:val="00B07D3E"/>
    <w:rsid w:val="00B10AB6"/>
    <w:rsid w:val="00B1300D"/>
    <w:rsid w:val="00B13E08"/>
    <w:rsid w:val="00B15027"/>
    <w:rsid w:val="00B1731F"/>
    <w:rsid w:val="00B20C88"/>
    <w:rsid w:val="00B21CF4"/>
    <w:rsid w:val="00B24300"/>
    <w:rsid w:val="00B25BBE"/>
    <w:rsid w:val="00B30990"/>
    <w:rsid w:val="00B330C7"/>
    <w:rsid w:val="00B33FE6"/>
    <w:rsid w:val="00B34736"/>
    <w:rsid w:val="00B36FE2"/>
    <w:rsid w:val="00B428DE"/>
    <w:rsid w:val="00B4334E"/>
    <w:rsid w:val="00B43CD6"/>
    <w:rsid w:val="00B448C5"/>
    <w:rsid w:val="00B51CED"/>
    <w:rsid w:val="00B55D51"/>
    <w:rsid w:val="00B5705F"/>
    <w:rsid w:val="00B61CF9"/>
    <w:rsid w:val="00B629F0"/>
    <w:rsid w:val="00B63F15"/>
    <w:rsid w:val="00B64175"/>
    <w:rsid w:val="00B66D47"/>
    <w:rsid w:val="00B707C0"/>
    <w:rsid w:val="00B77861"/>
    <w:rsid w:val="00B82E53"/>
    <w:rsid w:val="00B87B10"/>
    <w:rsid w:val="00B9119B"/>
    <w:rsid w:val="00B91E56"/>
    <w:rsid w:val="00B953C5"/>
    <w:rsid w:val="00B96A3B"/>
    <w:rsid w:val="00B96FAE"/>
    <w:rsid w:val="00BA5104"/>
    <w:rsid w:val="00BA51A8"/>
    <w:rsid w:val="00BB2DC5"/>
    <w:rsid w:val="00BB422D"/>
    <w:rsid w:val="00BB5F7E"/>
    <w:rsid w:val="00BC1317"/>
    <w:rsid w:val="00BC26F6"/>
    <w:rsid w:val="00BC4833"/>
    <w:rsid w:val="00BD16B5"/>
    <w:rsid w:val="00BD3122"/>
    <w:rsid w:val="00BD40DA"/>
    <w:rsid w:val="00BE20AC"/>
    <w:rsid w:val="00BF10B5"/>
    <w:rsid w:val="00BF17E0"/>
    <w:rsid w:val="00BF3B27"/>
    <w:rsid w:val="00BF3D67"/>
    <w:rsid w:val="00BF6514"/>
    <w:rsid w:val="00C0381F"/>
    <w:rsid w:val="00C0482E"/>
    <w:rsid w:val="00C10485"/>
    <w:rsid w:val="00C125E5"/>
    <w:rsid w:val="00C12D44"/>
    <w:rsid w:val="00C160AF"/>
    <w:rsid w:val="00C17970"/>
    <w:rsid w:val="00C17A76"/>
    <w:rsid w:val="00C22299"/>
    <w:rsid w:val="00C2269D"/>
    <w:rsid w:val="00C231DB"/>
    <w:rsid w:val="00C25609"/>
    <w:rsid w:val="00C262D7"/>
    <w:rsid w:val="00C26607"/>
    <w:rsid w:val="00C2731B"/>
    <w:rsid w:val="00C32187"/>
    <w:rsid w:val="00C330C0"/>
    <w:rsid w:val="00C35CF1"/>
    <w:rsid w:val="00C35D95"/>
    <w:rsid w:val="00C369A7"/>
    <w:rsid w:val="00C431A2"/>
    <w:rsid w:val="00C4429B"/>
    <w:rsid w:val="00C44FEB"/>
    <w:rsid w:val="00C506F0"/>
    <w:rsid w:val="00C55AEC"/>
    <w:rsid w:val="00C6090F"/>
    <w:rsid w:val="00C60D75"/>
    <w:rsid w:val="00C62383"/>
    <w:rsid w:val="00C64CEA"/>
    <w:rsid w:val="00C66051"/>
    <w:rsid w:val="00C73012"/>
    <w:rsid w:val="00C76295"/>
    <w:rsid w:val="00C763DD"/>
    <w:rsid w:val="00C80333"/>
    <w:rsid w:val="00C803C2"/>
    <w:rsid w:val="00C805CE"/>
    <w:rsid w:val="00C82D17"/>
    <w:rsid w:val="00C84FC0"/>
    <w:rsid w:val="00C9244A"/>
    <w:rsid w:val="00C92708"/>
    <w:rsid w:val="00C95E8E"/>
    <w:rsid w:val="00C9781A"/>
    <w:rsid w:val="00CA064B"/>
    <w:rsid w:val="00CA1844"/>
    <w:rsid w:val="00CA34AC"/>
    <w:rsid w:val="00CA7333"/>
    <w:rsid w:val="00CA7614"/>
    <w:rsid w:val="00CA7876"/>
    <w:rsid w:val="00CB0E5D"/>
    <w:rsid w:val="00CB2A12"/>
    <w:rsid w:val="00CB2CE8"/>
    <w:rsid w:val="00CB2D1D"/>
    <w:rsid w:val="00CB57B1"/>
    <w:rsid w:val="00CB5DA3"/>
    <w:rsid w:val="00CB6F6B"/>
    <w:rsid w:val="00CC254C"/>
    <w:rsid w:val="00CC3976"/>
    <w:rsid w:val="00CC5968"/>
    <w:rsid w:val="00CC720E"/>
    <w:rsid w:val="00CD0693"/>
    <w:rsid w:val="00CD0EF7"/>
    <w:rsid w:val="00CD3B65"/>
    <w:rsid w:val="00CD52C6"/>
    <w:rsid w:val="00CE09B7"/>
    <w:rsid w:val="00CE1DF5"/>
    <w:rsid w:val="00CE31E6"/>
    <w:rsid w:val="00CE3B74"/>
    <w:rsid w:val="00CF42E2"/>
    <w:rsid w:val="00CF452E"/>
    <w:rsid w:val="00CF63C2"/>
    <w:rsid w:val="00CF735F"/>
    <w:rsid w:val="00CF7916"/>
    <w:rsid w:val="00D100D8"/>
    <w:rsid w:val="00D10A85"/>
    <w:rsid w:val="00D117A7"/>
    <w:rsid w:val="00D158F3"/>
    <w:rsid w:val="00D15A1F"/>
    <w:rsid w:val="00D15FDC"/>
    <w:rsid w:val="00D16260"/>
    <w:rsid w:val="00D16523"/>
    <w:rsid w:val="00D2470E"/>
    <w:rsid w:val="00D258D7"/>
    <w:rsid w:val="00D25D0C"/>
    <w:rsid w:val="00D26230"/>
    <w:rsid w:val="00D30578"/>
    <w:rsid w:val="00D30D6E"/>
    <w:rsid w:val="00D356E0"/>
    <w:rsid w:val="00D3665C"/>
    <w:rsid w:val="00D3687B"/>
    <w:rsid w:val="00D44397"/>
    <w:rsid w:val="00D4467F"/>
    <w:rsid w:val="00D4604B"/>
    <w:rsid w:val="00D508CC"/>
    <w:rsid w:val="00D50A89"/>
    <w:rsid w:val="00D50F4B"/>
    <w:rsid w:val="00D5418D"/>
    <w:rsid w:val="00D60547"/>
    <w:rsid w:val="00D61E79"/>
    <w:rsid w:val="00D66444"/>
    <w:rsid w:val="00D66552"/>
    <w:rsid w:val="00D6755C"/>
    <w:rsid w:val="00D75826"/>
    <w:rsid w:val="00D76353"/>
    <w:rsid w:val="00D86D68"/>
    <w:rsid w:val="00D90E4B"/>
    <w:rsid w:val="00D95762"/>
    <w:rsid w:val="00DA0711"/>
    <w:rsid w:val="00DA6FD9"/>
    <w:rsid w:val="00DB21CF"/>
    <w:rsid w:val="00DB2597"/>
    <w:rsid w:val="00DB28BB"/>
    <w:rsid w:val="00DB34DA"/>
    <w:rsid w:val="00DB4169"/>
    <w:rsid w:val="00DB5818"/>
    <w:rsid w:val="00DB678A"/>
    <w:rsid w:val="00DC32BE"/>
    <w:rsid w:val="00DC603F"/>
    <w:rsid w:val="00DC64C8"/>
    <w:rsid w:val="00DD021B"/>
    <w:rsid w:val="00DD11E2"/>
    <w:rsid w:val="00DD1F1F"/>
    <w:rsid w:val="00DD3C0D"/>
    <w:rsid w:val="00DD4864"/>
    <w:rsid w:val="00DD58FA"/>
    <w:rsid w:val="00DD71A2"/>
    <w:rsid w:val="00DE0A49"/>
    <w:rsid w:val="00DE134B"/>
    <w:rsid w:val="00DE1DC4"/>
    <w:rsid w:val="00DE57F1"/>
    <w:rsid w:val="00DF5F89"/>
    <w:rsid w:val="00DF679C"/>
    <w:rsid w:val="00E010F5"/>
    <w:rsid w:val="00E025A5"/>
    <w:rsid w:val="00E0294E"/>
    <w:rsid w:val="00E05B5A"/>
    <w:rsid w:val="00E0639C"/>
    <w:rsid w:val="00E067E6"/>
    <w:rsid w:val="00E12531"/>
    <w:rsid w:val="00E12571"/>
    <w:rsid w:val="00E143B0"/>
    <w:rsid w:val="00E16DA6"/>
    <w:rsid w:val="00E209B5"/>
    <w:rsid w:val="00E22228"/>
    <w:rsid w:val="00E23BAC"/>
    <w:rsid w:val="00E2434A"/>
    <w:rsid w:val="00E24E47"/>
    <w:rsid w:val="00E25400"/>
    <w:rsid w:val="00E2752E"/>
    <w:rsid w:val="00E31504"/>
    <w:rsid w:val="00E3312C"/>
    <w:rsid w:val="00E36F39"/>
    <w:rsid w:val="00E4012D"/>
    <w:rsid w:val="00E41228"/>
    <w:rsid w:val="00E440BE"/>
    <w:rsid w:val="00E503E2"/>
    <w:rsid w:val="00E51C1D"/>
    <w:rsid w:val="00E52646"/>
    <w:rsid w:val="00E53E52"/>
    <w:rsid w:val="00E540E5"/>
    <w:rsid w:val="00E55891"/>
    <w:rsid w:val="00E5632D"/>
    <w:rsid w:val="00E57504"/>
    <w:rsid w:val="00E6104E"/>
    <w:rsid w:val="00E6283A"/>
    <w:rsid w:val="00E65AA1"/>
    <w:rsid w:val="00E7027B"/>
    <w:rsid w:val="00E70615"/>
    <w:rsid w:val="00E722DA"/>
    <w:rsid w:val="00E732A3"/>
    <w:rsid w:val="00E7380B"/>
    <w:rsid w:val="00E761DD"/>
    <w:rsid w:val="00E82803"/>
    <w:rsid w:val="00E83A85"/>
    <w:rsid w:val="00E9026B"/>
    <w:rsid w:val="00E90802"/>
    <w:rsid w:val="00E90FC4"/>
    <w:rsid w:val="00E91E89"/>
    <w:rsid w:val="00E96599"/>
    <w:rsid w:val="00E96FE9"/>
    <w:rsid w:val="00EA01EC"/>
    <w:rsid w:val="00EA15B0"/>
    <w:rsid w:val="00EA5D97"/>
    <w:rsid w:val="00EB0714"/>
    <w:rsid w:val="00EB0BDB"/>
    <w:rsid w:val="00EB0E28"/>
    <w:rsid w:val="00EB351C"/>
    <w:rsid w:val="00EB3D35"/>
    <w:rsid w:val="00EB3E65"/>
    <w:rsid w:val="00EB7031"/>
    <w:rsid w:val="00EC063E"/>
    <w:rsid w:val="00EC4393"/>
    <w:rsid w:val="00EC4FE3"/>
    <w:rsid w:val="00ED2236"/>
    <w:rsid w:val="00ED3DF1"/>
    <w:rsid w:val="00ED79DC"/>
    <w:rsid w:val="00EE1C07"/>
    <w:rsid w:val="00EE2C91"/>
    <w:rsid w:val="00EE3506"/>
    <w:rsid w:val="00EE3979"/>
    <w:rsid w:val="00EE4075"/>
    <w:rsid w:val="00EF138C"/>
    <w:rsid w:val="00EF6021"/>
    <w:rsid w:val="00EF6331"/>
    <w:rsid w:val="00EF6538"/>
    <w:rsid w:val="00F00144"/>
    <w:rsid w:val="00F008D8"/>
    <w:rsid w:val="00F0094D"/>
    <w:rsid w:val="00F034CE"/>
    <w:rsid w:val="00F038EE"/>
    <w:rsid w:val="00F069BF"/>
    <w:rsid w:val="00F10A0F"/>
    <w:rsid w:val="00F1562C"/>
    <w:rsid w:val="00F2029D"/>
    <w:rsid w:val="00F234D5"/>
    <w:rsid w:val="00F25714"/>
    <w:rsid w:val="00F26C01"/>
    <w:rsid w:val="00F31516"/>
    <w:rsid w:val="00F3446D"/>
    <w:rsid w:val="00F34A88"/>
    <w:rsid w:val="00F40013"/>
    <w:rsid w:val="00F40284"/>
    <w:rsid w:val="00F4166B"/>
    <w:rsid w:val="00F418C2"/>
    <w:rsid w:val="00F41E53"/>
    <w:rsid w:val="00F44C74"/>
    <w:rsid w:val="00F47291"/>
    <w:rsid w:val="00F519DF"/>
    <w:rsid w:val="00F53380"/>
    <w:rsid w:val="00F57F32"/>
    <w:rsid w:val="00F61D7D"/>
    <w:rsid w:val="00F67976"/>
    <w:rsid w:val="00F70BE1"/>
    <w:rsid w:val="00F729E7"/>
    <w:rsid w:val="00F73D71"/>
    <w:rsid w:val="00F74FEF"/>
    <w:rsid w:val="00F75AB1"/>
    <w:rsid w:val="00F77E32"/>
    <w:rsid w:val="00F834BE"/>
    <w:rsid w:val="00F8527D"/>
    <w:rsid w:val="00F85929"/>
    <w:rsid w:val="00F8709F"/>
    <w:rsid w:val="00F96AA2"/>
    <w:rsid w:val="00F97ECA"/>
    <w:rsid w:val="00FA09C7"/>
    <w:rsid w:val="00FA3DF0"/>
    <w:rsid w:val="00FA4898"/>
    <w:rsid w:val="00FB1A2B"/>
    <w:rsid w:val="00FB24A9"/>
    <w:rsid w:val="00FB3161"/>
    <w:rsid w:val="00FB3ED3"/>
    <w:rsid w:val="00FB4408"/>
    <w:rsid w:val="00FB7933"/>
    <w:rsid w:val="00FC0862"/>
    <w:rsid w:val="00FC53AE"/>
    <w:rsid w:val="00FC6D75"/>
    <w:rsid w:val="00FC70FB"/>
    <w:rsid w:val="00FD143D"/>
    <w:rsid w:val="00FD3F01"/>
    <w:rsid w:val="00FD7F41"/>
    <w:rsid w:val="00FE18C3"/>
    <w:rsid w:val="00FE760A"/>
    <w:rsid w:val="00FF3B06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0E063A7"/>
  <w15:docId w15:val="{7F60BDC4-09FD-4EA9-86D1-DDCE17CE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A21A66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21A66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2072A"/>
    <w:pPr>
      <w:keepNext/>
      <w:keepLines/>
      <w:spacing w:after="0"/>
      <w:ind w:firstLine="0"/>
      <w:outlineLvl w:val="1"/>
    </w:pPr>
    <w:rPr>
      <w:rFonts w:ascii="Cambria" w:eastAsia="2  Lotus" w:hAnsi="Cambria" w:cs="B Badr"/>
      <w:bCs/>
      <w:color w:val="FF0000"/>
      <w:sz w:val="32"/>
      <w:szCs w:val="3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A21A66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1A66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21A66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21A66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21A66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21A66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2072A"/>
    <w:rPr>
      <w:rFonts w:ascii="Cambria" w:eastAsia="2  Lotus" w:hAnsi="Cambria" w:cs="B Badr"/>
      <w:bCs/>
      <w:color w:val="FF0000"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21A66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1A66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A21A66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1A66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1A66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21A66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A21A66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21A66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21A66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A21A66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21A66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rsid w:val="00A21A66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A21A66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21A66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21A66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A21A66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A21A66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A21A66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A21A66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A6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21A66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21A66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21A66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21A66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A21A66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A21A66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6743C"/>
    <w:pPr>
      <w:ind w:left="1134" w:firstLine="0"/>
    </w:pPr>
    <w:rPr>
      <w:rFonts w:ascii="Calibri" w:eastAsia="2  Lotus" w:hAnsi="Calibri" w:cs="B Lotus"/>
      <w:sz w:val="22"/>
    </w:rPr>
  </w:style>
  <w:style w:type="character" w:customStyle="1" w:styleId="ListParagraphChar">
    <w:name w:val="List Paragraph Char"/>
    <w:link w:val="ListParagraph"/>
    <w:uiPriority w:val="34"/>
    <w:rsid w:val="00A6743C"/>
    <w:rPr>
      <w:rFonts w:eastAsia="2  Lotus" w:cs="B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21A66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21A66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66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21A66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21A66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21A66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4FE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C4FE3"/>
    <w:rPr>
      <w:vertAlign w:val="superscript"/>
    </w:rPr>
  </w:style>
  <w:style w:type="character" w:styleId="Strong">
    <w:name w:val="Strong"/>
    <w:basedOn w:val="DefaultParagraphFont"/>
    <w:uiPriority w:val="22"/>
    <w:qFormat/>
    <w:rsid w:val="00A21A6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46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04B"/>
    <w:rPr>
      <w:rFonts w:ascii="Traditional Arabic" w:eastAsia="2  Badr" w:hAnsi="Traditional Arabic" w:cs="Traditional Arab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04B"/>
    <w:rPr>
      <w:rFonts w:ascii="Traditional Arabic" w:eastAsia="2  Badr" w:hAnsi="Traditional Arabic" w:cs="Traditional Arabic"/>
      <w:b/>
      <w:bCs/>
    </w:rPr>
  </w:style>
  <w:style w:type="paragraph" w:styleId="NormalWeb">
    <w:name w:val="Normal (Web)"/>
    <w:basedOn w:val="Normal"/>
    <w:uiPriority w:val="99"/>
    <w:unhideWhenUsed/>
    <w:rsid w:val="00F8527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0901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0901"/>
    <w:rPr>
      <w:rFonts w:ascii="Traditional Arabic" w:eastAsia="2  Badr" w:hAnsi="Traditional Arabic" w:cs="Traditional Arabic"/>
    </w:rPr>
  </w:style>
  <w:style w:type="character" w:styleId="EndnoteReference">
    <w:name w:val="endnote reference"/>
    <w:basedOn w:val="DefaultParagraphFont"/>
    <w:uiPriority w:val="99"/>
    <w:semiHidden/>
    <w:unhideWhenUsed/>
    <w:rsid w:val="0030090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B1A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71401/1/400/&#1575;&#1604;&#1594;&#1610;&#1576;&#1577;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D0C4F-1221-46D7-93F6-70F71108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6128</TotalTime>
  <Pages>1</Pages>
  <Words>1626</Words>
  <Characters>6524</Characters>
  <Application>Microsoft Office Word</Application>
  <DocSecurity>0</DocSecurity>
  <Lines>123</Lines>
  <Paragraphs>93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  <vt:variant>
        <vt:lpstr>عنوان</vt:lpstr>
      </vt:variant>
      <vt:variant>
        <vt:i4>1</vt:i4>
      </vt:variant>
    </vt:vector>
  </HeadingPairs>
  <TitlesOfParts>
    <vt:vector size="9" baseType="lpstr">
      <vt:lpstr/>
      <vt:lpstr>موضوع: فقه روابط اجتماعی / اکرام و تحقیر</vt:lpstr>
      <vt:lpstr>فرع سیزدهم: حکم استماع اهانت</vt:lpstr>
      <vt:lpstr>    عنوان اول و دوم : استماع مقوم صدق اهانت و ترک آن مصداق نهی از منکر</vt:lpstr>
      <vt:lpstr>    عنوان دوم: الغاء خصوصیت از «سَامِعُ الْغِيبَةِ أَحَدُ الْمُغْتَابَيْن‏»</vt:lpstr>
      <vt:lpstr>    عنوان سوم: استماع مصداق تقریر و تأیید</vt:lpstr>
      <vt:lpstr>    عنوان پنجم: حضور در مجلس معصیت</vt:lpstr>
      <vt:lpstr>    عنوان ششم: صدق اهانت بر استماع</vt:lpstr>
      <vt:lpstr/>
    </vt:vector>
  </TitlesOfParts>
  <Company/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6</cp:revision>
  <dcterms:created xsi:type="dcterms:W3CDTF">2019-11-22T14:37:00Z</dcterms:created>
  <dcterms:modified xsi:type="dcterms:W3CDTF">2021-12-14T10:33:00Z</dcterms:modified>
</cp:coreProperties>
</file>