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698696710"/>
        <w:docPartObj>
          <w:docPartGallery w:val="Table of Contents"/>
          <w:docPartUnique/>
        </w:docPartObj>
      </w:sdtPr>
      <w:sdtEndPr/>
      <w:sdtContent>
        <w:p w14:paraId="6E009508" w14:textId="7591E20F" w:rsidR="00E345D7" w:rsidRPr="0096526D" w:rsidRDefault="00E345D7" w:rsidP="00E345D7">
          <w:pPr>
            <w:pStyle w:val="TOCHeading"/>
            <w:rPr>
              <w:rFonts w:cs="Traditional Arabic"/>
              <w:rtl/>
            </w:rPr>
          </w:pPr>
          <w:r w:rsidRPr="0096526D">
            <w:rPr>
              <w:rFonts w:cs="Traditional Arabic" w:hint="cs"/>
              <w:rtl/>
            </w:rPr>
            <w:t>فهرست</w:t>
          </w:r>
        </w:p>
        <w:p w14:paraId="5D54997C" w14:textId="77777777" w:rsidR="00E345D7" w:rsidRPr="0096526D" w:rsidRDefault="00E345D7" w:rsidP="00E345D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96526D">
            <w:rPr>
              <w:b/>
              <w:bCs/>
              <w:noProof/>
            </w:rPr>
            <w:fldChar w:fldCharType="begin"/>
          </w:r>
          <w:r w:rsidRPr="0096526D">
            <w:rPr>
              <w:b/>
              <w:bCs/>
              <w:noProof/>
            </w:rPr>
            <w:instrText xml:space="preserve"> TOC \o "1-3" \h \z \u </w:instrText>
          </w:r>
          <w:r w:rsidRPr="0096526D">
            <w:rPr>
              <w:b/>
              <w:bCs/>
              <w:noProof/>
            </w:rPr>
            <w:fldChar w:fldCharType="separate"/>
          </w:r>
          <w:hyperlink w:anchor="_Toc91592682" w:history="1">
            <w:r w:rsidRPr="0096526D">
              <w:rPr>
                <w:rStyle w:val="Hyperlink"/>
                <w:noProof/>
                <w:rtl/>
              </w:rPr>
              <w:t>بحث چهاردهم: مستثن</w:t>
            </w:r>
            <w:r w:rsidRPr="0096526D">
              <w:rPr>
                <w:rStyle w:val="Hyperlink"/>
                <w:rFonts w:hint="cs"/>
                <w:noProof/>
                <w:rtl/>
              </w:rPr>
              <w:t>ی</w:t>
            </w:r>
            <w:r w:rsidRPr="0096526D">
              <w:rPr>
                <w:rStyle w:val="Hyperlink"/>
                <w:rFonts w:hint="eastAsia"/>
                <w:noProof/>
                <w:rtl/>
              </w:rPr>
              <w:t>ات</w:t>
            </w:r>
            <w:r w:rsidRPr="0096526D">
              <w:rPr>
                <w:rStyle w:val="Hyperlink"/>
                <w:noProof/>
                <w:rtl/>
              </w:rPr>
              <w:t xml:space="preserve"> حرمت توه</w:t>
            </w:r>
            <w:r w:rsidRPr="0096526D">
              <w:rPr>
                <w:rStyle w:val="Hyperlink"/>
                <w:rFonts w:hint="cs"/>
                <w:noProof/>
                <w:rtl/>
              </w:rPr>
              <w:t>ی</w:t>
            </w:r>
            <w:r w:rsidRPr="0096526D">
              <w:rPr>
                <w:rStyle w:val="Hyperlink"/>
                <w:rFonts w:hint="eastAsia"/>
                <w:noProof/>
                <w:rtl/>
              </w:rPr>
              <w:t>ن</w:t>
            </w:r>
            <w:r w:rsidRPr="0096526D">
              <w:rPr>
                <w:noProof/>
                <w:webHidden/>
              </w:rPr>
              <w:tab/>
            </w:r>
            <w:r w:rsidRPr="0096526D">
              <w:rPr>
                <w:rStyle w:val="Hyperlink"/>
                <w:noProof/>
                <w:rtl/>
              </w:rPr>
              <w:fldChar w:fldCharType="begin"/>
            </w:r>
            <w:r w:rsidRPr="0096526D">
              <w:rPr>
                <w:noProof/>
                <w:webHidden/>
              </w:rPr>
              <w:instrText xml:space="preserve"> PAGEREF _Toc91592682 \h </w:instrText>
            </w:r>
            <w:r w:rsidRPr="0096526D">
              <w:rPr>
                <w:rStyle w:val="Hyperlink"/>
                <w:noProof/>
                <w:rtl/>
              </w:rPr>
            </w:r>
            <w:r w:rsidRPr="0096526D">
              <w:rPr>
                <w:rStyle w:val="Hyperlink"/>
                <w:noProof/>
                <w:rtl/>
              </w:rPr>
              <w:fldChar w:fldCharType="separate"/>
            </w:r>
            <w:r w:rsidRPr="0096526D">
              <w:rPr>
                <w:noProof/>
                <w:webHidden/>
              </w:rPr>
              <w:t>2</w:t>
            </w:r>
            <w:r w:rsidRPr="0096526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911952" w14:textId="77777777" w:rsidR="00E345D7" w:rsidRPr="0096526D" w:rsidRDefault="00E9203C" w:rsidP="00E345D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92683" w:history="1">
            <w:r w:rsidR="00E345D7" w:rsidRPr="0096526D">
              <w:rPr>
                <w:rStyle w:val="Hyperlink"/>
                <w:noProof/>
                <w:rtl/>
              </w:rPr>
              <w:t>انواع مستثن</w:t>
            </w:r>
            <w:r w:rsidR="00E345D7" w:rsidRPr="0096526D">
              <w:rPr>
                <w:rStyle w:val="Hyperlink"/>
                <w:rFonts w:hint="cs"/>
                <w:noProof/>
                <w:rtl/>
              </w:rPr>
              <w:t>ی</w:t>
            </w:r>
            <w:r w:rsidR="00E345D7" w:rsidRPr="0096526D">
              <w:rPr>
                <w:noProof/>
                <w:webHidden/>
              </w:rPr>
              <w:tab/>
            </w:r>
            <w:r w:rsidR="00E345D7" w:rsidRPr="0096526D">
              <w:rPr>
                <w:rStyle w:val="Hyperlink"/>
                <w:noProof/>
                <w:rtl/>
              </w:rPr>
              <w:fldChar w:fldCharType="begin"/>
            </w:r>
            <w:r w:rsidR="00E345D7" w:rsidRPr="0096526D">
              <w:rPr>
                <w:noProof/>
                <w:webHidden/>
              </w:rPr>
              <w:instrText xml:space="preserve"> PAGEREF _Toc91592683 \h </w:instrText>
            </w:r>
            <w:r w:rsidR="00E345D7" w:rsidRPr="0096526D">
              <w:rPr>
                <w:rStyle w:val="Hyperlink"/>
                <w:noProof/>
                <w:rtl/>
              </w:rPr>
            </w:r>
            <w:r w:rsidR="00E345D7" w:rsidRPr="0096526D">
              <w:rPr>
                <w:rStyle w:val="Hyperlink"/>
                <w:noProof/>
                <w:rtl/>
              </w:rPr>
              <w:fldChar w:fldCharType="separate"/>
            </w:r>
            <w:r w:rsidR="00E345D7" w:rsidRPr="0096526D">
              <w:rPr>
                <w:noProof/>
                <w:webHidden/>
              </w:rPr>
              <w:t>2</w:t>
            </w:r>
            <w:r w:rsidR="00E345D7" w:rsidRPr="0096526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50827" w14:textId="77777777" w:rsidR="00E345D7" w:rsidRPr="0096526D" w:rsidRDefault="00E9203C" w:rsidP="00E345D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92684" w:history="1">
            <w:r w:rsidR="00E345D7" w:rsidRPr="0096526D">
              <w:rPr>
                <w:rStyle w:val="Hyperlink"/>
                <w:noProof/>
                <w:rtl/>
              </w:rPr>
              <w:t>استثنا</w:t>
            </w:r>
            <w:r w:rsidR="00E345D7" w:rsidRPr="0096526D">
              <w:rPr>
                <w:rStyle w:val="Hyperlink"/>
                <w:rFonts w:hint="cs"/>
                <w:noProof/>
                <w:rtl/>
              </w:rPr>
              <w:t>ی</w:t>
            </w:r>
            <w:r w:rsidR="00E345D7" w:rsidRPr="0096526D">
              <w:rPr>
                <w:rStyle w:val="Hyperlink"/>
                <w:noProof/>
                <w:rtl/>
              </w:rPr>
              <w:t xml:space="preserve"> اول: اهل بدعت</w:t>
            </w:r>
            <w:r w:rsidR="00E345D7" w:rsidRPr="0096526D">
              <w:rPr>
                <w:noProof/>
                <w:webHidden/>
              </w:rPr>
              <w:tab/>
            </w:r>
            <w:r w:rsidR="00E345D7" w:rsidRPr="0096526D">
              <w:rPr>
                <w:rStyle w:val="Hyperlink"/>
                <w:noProof/>
                <w:rtl/>
              </w:rPr>
              <w:fldChar w:fldCharType="begin"/>
            </w:r>
            <w:r w:rsidR="00E345D7" w:rsidRPr="0096526D">
              <w:rPr>
                <w:noProof/>
                <w:webHidden/>
              </w:rPr>
              <w:instrText xml:space="preserve"> PAGEREF _Toc91592684 \h </w:instrText>
            </w:r>
            <w:r w:rsidR="00E345D7" w:rsidRPr="0096526D">
              <w:rPr>
                <w:rStyle w:val="Hyperlink"/>
                <w:noProof/>
                <w:rtl/>
              </w:rPr>
            </w:r>
            <w:r w:rsidR="00E345D7" w:rsidRPr="0096526D">
              <w:rPr>
                <w:rStyle w:val="Hyperlink"/>
                <w:noProof/>
                <w:rtl/>
              </w:rPr>
              <w:fldChar w:fldCharType="separate"/>
            </w:r>
            <w:r w:rsidR="00E345D7" w:rsidRPr="0096526D">
              <w:rPr>
                <w:noProof/>
                <w:webHidden/>
              </w:rPr>
              <w:t>5</w:t>
            </w:r>
            <w:r w:rsidR="00E345D7" w:rsidRPr="0096526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8967DD6" w14:textId="4E8392E7" w:rsidR="00E345D7" w:rsidRPr="0096526D" w:rsidRDefault="00E9203C" w:rsidP="00E54F3A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92685" w:history="1">
            <w:r w:rsidR="00E345D7" w:rsidRPr="0096526D">
              <w:rPr>
                <w:rStyle w:val="Hyperlink"/>
                <w:noProof/>
                <w:rtl/>
              </w:rPr>
              <w:t>دل</w:t>
            </w:r>
            <w:r w:rsidR="00E345D7" w:rsidRPr="0096526D">
              <w:rPr>
                <w:rStyle w:val="Hyperlink"/>
                <w:rFonts w:hint="cs"/>
                <w:noProof/>
                <w:rtl/>
              </w:rPr>
              <w:t>ی</w:t>
            </w:r>
            <w:r w:rsidR="00E345D7" w:rsidRPr="0096526D">
              <w:rPr>
                <w:rStyle w:val="Hyperlink"/>
                <w:rFonts w:hint="eastAsia"/>
                <w:noProof/>
                <w:rtl/>
              </w:rPr>
              <w:t>ل</w:t>
            </w:r>
            <w:r w:rsidR="00E345D7" w:rsidRPr="0096526D">
              <w:rPr>
                <w:rStyle w:val="Hyperlink"/>
                <w:noProof/>
                <w:rtl/>
              </w:rPr>
              <w:t xml:space="preserve"> استثنا</w:t>
            </w:r>
            <w:r w:rsidR="00E345D7" w:rsidRPr="0096526D">
              <w:rPr>
                <w:rStyle w:val="Hyperlink"/>
                <w:rFonts w:hint="cs"/>
                <w:noProof/>
                <w:rtl/>
              </w:rPr>
              <w:t>ی</w:t>
            </w:r>
            <w:r w:rsidR="00E345D7" w:rsidRPr="0096526D">
              <w:rPr>
                <w:rStyle w:val="Hyperlink"/>
                <w:noProof/>
                <w:rtl/>
              </w:rPr>
              <w:t xml:space="preserve"> اول: معتبره داود ابن </w:t>
            </w:r>
            <w:r w:rsidR="00E54F3A" w:rsidRPr="0096526D">
              <w:rPr>
                <w:rStyle w:val="Hyperlink"/>
                <w:rFonts w:hint="cs"/>
                <w:noProof/>
                <w:rtl/>
              </w:rPr>
              <w:t>س</w:t>
            </w:r>
            <w:r w:rsidR="00E345D7" w:rsidRPr="0096526D">
              <w:rPr>
                <w:rStyle w:val="Hyperlink"/>
                <w:noProof/>
                <w:rtl/>
              </w:rPr>
              <w:t>رحان</w:t>
            </w:r>
            <w:r w:rsidR="00E345D7" w:rsidRPr="0096526D">
              <w:rPr>
                <w:noProof/>
                <w:webHidden/>
              </w:rPr>
              <w:tab/>
            </w:r>
            <w:r w:rsidR="00E345D7" w:rsidRPr="0096526D">
              <w:rPr>
                <w:rStyle w:val="Hyperlink"/>
                <w:noProof/>
                <w:rtl/>
              </w:rPr>
              <w:fldChar w:fldCharType="begin"/>
            </w:r>
            <w:r w:rsidR="00E345D7" w:rsidRPr="0096526D">
              <w:rPr>
                <w:noProof/>
                <w:webHidden/>
              </w:rPr>
              <w:instrText xml:space="preserve"> PAGEREF _Toc91592685 \h </w:instrText>
            </w:r>
            <w:r w:rsidR="00E345D7" w:rsidRPr="0096526D">
              <w:rPr>
                <w:rStyle w:val="Hyperlink"/>
                <w:noProof/>
                <w:rtl/>
              </w:rPr>
            </w:r>
            <w:r w:rsidR="00E345D7" w:rsidRPr="0096526D">
              <w:rPr>
                <w:rStyle w:val="Hyperlink"/>
                <w:noProof/>
                <w:rtl/>
              </w:rPr>
              <w:fldChar w:fldCharType="separate"/>
            </w:r>
            <w:r w:rsidR="00E345D7" w:rsidRPr="0096526D">
              <w:rPr>
                <w:noProof/>
                <w:webHidden/>
              </w:rPr>
              <w:t>5</w:t>
            </w:r>
            <w:r w:rsidR="00E345D7" w:rsidRPr="0096526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762498C" w14:textId="00664107" w:rsidR="00E345D7" w:rsidRPr="0096526D" w:rsidRDefault="00E345D7" w:rsidP="00E345D7">
          <w:r w:rsidRPr="0096526D">
            <w:rPr>
              <w:b/>
              <w:bCs/>
              <w:noProof/>
            </w:rPr>
            <w:fldChar w:fldCharType="end"/>
          </w:r>
        </w:p>
      </w:sdtContent>
    </w:sdt>
    <w:p w14:paraId="45E6A598" w14:textId="77777777" w:rsidR="00310CA8" w:rsidRPr="0096526D" w:rsidRDefault="00310CA8" w:rsidP="00310CA8">
      <w:pPr>
        <w:jc w:val="center"/>
        <w:rPr>
          <w:rtl/>
        </w:rPr>
      </w:pPr>
    </w:p>
    <w:p w14:paraId="068CD297" w14:textId="77777777" w:rsidR="00310CA8" w:rsidRPr="0096526D" w:rsidRDefault="00310CA8">
      <w:pPr>
        <w:bidi w:val="0"/>
        <w:spacing w:after="0"/>
        <w:ind w:firstLine="0"/>
        <w:jc w:val="left"/>
      </w:pPr>
      <w:r w:rsidRPr="0096526D">
        <w:rPr>
          <w:rtl/>
        </w:rPr>
        <w:br w:type="page"/>
      </w:r>
    </w:p>
    <w:p w14:paraId="6A7BFBFC" w14:textId="77777777" w:rsidR="0096526D" w:rsidRPr="0096526D" w:rsidRDefault="0096526D" w:rsidP="0096526D">
      <w:pPr>
        <w:ind w:firstLine="288"/>
        <w:jc w:val="center"/>
        <w:rPr>
          <w:rtl/>
        </w:rPr>
      </w:pPr>
      <w:bookmarkStart w:id="0" w:name="_Toc91592682"/>
      <w:r w:rsidRPr="0096526D">
        <w:rPr>
          <w:rFonts w:hint="cs"/>
          <w:rtl/>
        </w:rPr>
        <w:lastRenderedPageBreak/>
        <w:t>بسم‌الله الرحمن الرحیم</w:t>
      </w:r>
    </w:p>
    <w:p w14:paraId="317ED7B4" w14:textId="77777777" w:rsidR="0096526D" w:rsidRPr="0096526D" w:rsidRDefault="0096526D" w:rsidP="0096526D">
      <w:pPr>
        <w:pStyle w:val="Heading1"/>
        <w:jc w:val="both"/>
        <w:rPr>
          <w:rtl/>
        </w:rPr>
      </w:pPr>
      <w:bookmarkStart w:id="1" w:name="_Toc53208543"/>
      <w:bookmarkStart w:id="2" w:name="_Toc54776605"/>
      <w:r w:rsidRPr="0096526D">
        <w:rPr>
          <w:rtl/>
        </w:rPr>
        <w:t xml:space="preserve">موضوع: </w:t>
      </w:r>
      <w:r w:rsidRPr="0096526D">
        <w:rPr>
          <w:color w:val="auto"/>
          <w:rtl/>
        </w:rPr>
        <w:t xml:space="preserve">فقه روابط اجتماعی / </w:t>
      </w:r>
      <w:bookmarkEnd w:id="1"/>
      <w:bookmarkEnd w:id="2"/>
      <w:r w:rsidRPr="0096526D">
        <w:rPr>
          <w:color w:val="auto"/>
          <w:rtl/>
        </w:rPr>
        <w:t>اکرام و تحق</w:t>
      </w:r>
      <w:r w:rsidRPr="0096526D">
        <w:rPr>
          <w:rFonts w:hint="cs"/>
          <w:color w:val="auto"/>
          <w:rtl/>
        </w:rPr>
        <w:t>ی</w:t>
      </w:r>
      <w:r w:rsidRPr="0096526D">
        <w:rPr>
          <w:rFonts w:hint="eastAsia"/>
          <w:color w:val="auto"/>
          <w:rtl/>
        </w:rPr>
        <w:t>ر</w:t>
      </w:r>
    </w:p>
    <w:p w14:paraId="26DB90F5" w14:textId="34922C1C" w:rsidR="000B75A6" w:rsidRPr="0096526D" w:rsidRDefault="00164629" w:rsidP="00E345D7">
      <w:pPr>
        <w:pStyle w:val="Heading1"/>
        <w:rPr>
          <w:rtl/>
        </w:rPr>
      </w:pPr>
      <w:bookmarkStart w:id="3" w:name="_GoBack"/>
      <w:r w:rsidRPr="0096526D">
        <w:rPr>
          <w:rFonts w:hint="cs"/>
          <w:rtl/>
        </w:rPr>
        <w:t>بحث چهاردهم: مستثنیات حرمت توهین</w:t>
      </w:r>
      <w:bookmarkEnd w:id="0"/>
    </w:p>
    <w:p w14:paraId="0BD0A05B" w14:textId="77777777" w:rsidR="00E345D7" w:rsidRPr="0096526D" w:rsidRDefault="000B75A6" w:rsidP="000B75A6">
      <w:pPr>
        <w:rPr>
          <w:rtl/>
        </w:rPr>
      </w:pPr>
      <w:r w:rsidRPr="0096526D">
        <w:rPr>
          <w:rFonts w:hint="cs"/>
          <w:rtl/>
        </w:rPr>
        <w:t xml:space="preserve">چهاردهمین مبحث در ذیل بحث اهانت و تکریم </w:t>
      </w:r>
      <w:r w:rsidR="00693D33" w:rsidRPr="0096526D">
        <w:rPr>
          <w:rFonts w:hint="cs"/>
          <w:rtl/>
        </w:rPr>
        <w:t>اشاره‌ای</w:t>
      </w:r>
      <w:r w:rsidRPr="0096526D">
        <w:rPr>
          <w:rFonts w:hint="cs"/>
          <w:rtl/>
        </w:rPr>
        <w:t xml:space="preserve"> است به مستثنیات حرمت توهین. </w:t>
      </w:r>
      <w:r w:rsidR="00693D33" w:rsidRPr="0096526D">
        <w:rPr>
          <w:rFonts w:hint="cs"/>
          <w:rtl/>
        </w:rPr>
        <w:t>سؤالی</w:t>
      </w:r>
      <w:r w:rsidRPr="0096526D">
        <w:rPr>
          <w:rFonts w:hint="cs"/>
          <w:rtl/>
        </w:rPr>
        <w:t xml:space="preserve"> که وجود دارد این است که آیا حرمت اهانت مواردی دارد که از آن استثنا شده باشد و در آن موارد خاص حکم حرمت برداشته شده باشد یا نه؟ در باب غیبت و بعضی ابواب دیگر مثل سب ملاحظه کردید در خود مکاسب مستثنیاتی ذکر شده بود. این </w:t>
      </w:r>
      <w:r w:rsidR="00693D33" w:rsidRPr="0096526D">
        <w:rPr>
          <w:rFonts w:hint="cs"/>
          <w:rtl/>
        </w:rPr>
        <w:t>سؤال</w:t>
      </w:r>
      <w:r w:rsidRPr="0096526D">
        <w:rPr>
          <w:rFonts w:hint="cs"/>
          <w:rtl/>
        </w:rPr>
        <w:t xml:space="preserve"> در باب اهانت هم جریان دارد که آیا مستثنیاتی وجود دارد یا نه؟</w:t>
      </w:r>
    </w:p>
    <w:p w14:paraId="0986B5E5" w14:textId="775ACD6C" w:rsidR="00E345D7" w:rsidRPr="0096526D" w:rsidRDefault="00E345D7" w:rsidP="00E345D7">
      <w:pPr>
        <w:pStyle w:val="Heading2"/>
        <w:rPr>
          <w:rFonts w:ascii="Traditional Arabic" w:hAnsi="Traditional Arabic" w:cs="Traditional Arabic"/>
          <w:rtl/>
        </w:rPr>
      </w:pPr>
      <w:bookmarkStart w:id="4" w:name="_Toc91592683"/>
      <w:r w:rsidRPr="0096526D">
        <w:rPr>
          <w:rFonts w:ascii="Traditional Arabic" w:hAnsi="Traditional Arabic" w:cs="Traditional Arabic" w:hint="cs"/>
          <w:rtl/>
        </w:rPr>
        <w:t>انواع مستثنی</w:t>
      </w:r>
      <w:bookmarkEnd w:id="4"/>
    </w:p>
    <w:p w14:paraId="5E93E611" w14:textId="47AD9318" w:rsidR="000B75A6" w:rsidRPr="0096526D" w:rsidRDefault="000B75A6" w:rsidP="000B75A6">
      <w:pPr>
        <w:rPr>
          <w:rtl/>
        </w:rPr>
      </w:pPr>
      <w:r w:rsidRPr="0096526D">
        <w:rPr>
          <w:rFonts w:hint="cs"/>
          <w:rtl/>
        </w:rPr>
        <w:t xml:space="preserve"> </w:t>
      </w:r>
      <w:r w:rsidR="0096526D">
        <w:rPr>
          <w:rFonts w:hint="cs"/>
          <w:rtl/>
        </w:rPr>
        <w:t>مقدمتاً</w:t>
      </w:r>
      <w:r w:rsidRPr="0096526D">
        <w:rPr>
          <w:rFonts w:hint="cs"/>
          <w:rtl/>
        </w:rPr>
        <w:t xml:space="preserve"> عرض کنیم که در مکاسب هم مرحوم شیخ به آن اشاره </w:t>
      </w:r>
      <w:r w:rsidR="00693D33" w:rsidRPr="0096526D">
        <w:rPr>
          <w:rFonts w:hint="cs"/>
          <w:rtl/>
        </w:rPr>
        <w:t>فرموده‌اند</w:t>
      </w:r>
      <w:r w:rsidRPr="0096526D">
        <w:rPr>
          <w:rFonts w:hint="cs"/>
          <w:rtl/>
        </w:rPr>
        <w:t xml:space="preserve"> و آن اینکه استثناهای حرمت غیبت و سب و امثال اینها دو قسم است: </w:t>
      </w:r>
    </w:p>
    <w:p w14:paraId="4D4EA0DC" w14:textId="413CF92C" w:rsidR="000B75A6" w:rsidRPr="0096526D" w:rsidRDefault="000B75A6" w:rsidP="000B75A6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96526D">
        <w:rPr>
          <w:rFonts w:ascii="Traditional Arabic" w:hAnsi="Traditional Arabic" w:cs="Traditional Arabic" w:hint="cs"/>
          <w:rtl/>
        </w:rPr>
        <w:t xml:space="preserve">استثناهایی که به شکل عنوان اولی و مستند به دلایل خاص استثنا </w:t>
      </w:r>
      <w:r w:rsidR="00693D33" w:rsidRPr="0096526D">
        <w:rPr>
          <w:rFonts w:ascii="Traditional Arabic" w:hAnsi="Traditional Arabic" w:cs="Traditional Arabic" w:hint="cs"/>
          <w:rtl/>
        </w:rPr>
        <w:t>می‌شود</w:t>
      </w:r>
      <w:r w:rsidRPr="0096526D">
        <w:rPr>
          <w:rFonts w:ascii="Traditional Arabic" w:hAnsi="Traditional Arabic" w:cs="Traditional Arabic" w:hint="cs"/>
          <w:rtl/>
        </w:rPr>
        <w:t xml:space="preserve">. اینها استثنا به معنای حقیقی و تام است. وقتی دلیل </w:t>
      </w:r>
      <w:r w:rsidR="00693D33" w:rsidRPr="0096526D">
        <w:rPr>
          <w:rFonts w:ascii="Traditional Arabic" w:hAnsi="Traditional Arabic" w:cs="Traditional Arabic" w:hint="cs"/>
          <w:rtl/>
        </w:rPr>
        <w:t>می‌گوید</w:t>
      </w:r>
      <w:r w:rsidRPr="0096526D">
        <w:rPr>
          <w:rFonts w:ascii="Traditional Arabic" w:hAnsi="Traditional Arabic" w:cs="Traditional Arabic" w:hint="cs"/>
          <w:rtl/>
        </w:rPr>
        <w:t xml:space="preserve"> اکرم العلما الا الفساق منهم</w:t>
      </w:r>
      <w:r w:rsidR="00693D33" w:rsidRPr="0096526D">
        <w:rPr>
          <w:rFonts w:ascii="Traditional Arabic" w:hAnsi="Traditional Arabic" w:cs="Traditional Arabic" w:hint="cs"/>
          <w:rtl/>
        </w:rPr>
        <w:t xml:space="preserve"> یا اکرم العلما و لا تکرم العالم الفاسق</w:t>
      </w:r>
      <w:r w:rsidRPr="0096526D">
        <w:rPr>
          <w:rFonts w:ascii="Traditional Arabic" w:hAnsi="Traditional Arabic" w:cs="Traditional Arabic" w:hint="cs"/>
          <w:rtl/>
        </w:rPr>
        <w:t xml:space="preserve"> این استثنای حقیقی است. دلیل قاعده عامه یا اطلاقی را افاده کرده و دلیل دیگر به شکل متصل یا منفصل قسمی از آن را اخراج کرده است. این همان تخصیص یا تقیید است که در قواعد اطلاق و تقیید به آن اشاره شده است.</w:t>
      </w:r>
    </w:p>
    <w:p w14:paraId="66B30AEE" w14:textId="1A7CE99A" w:rsidR="00164629" w:rsidRPr="0096526D" w:rsidRDefault="000B75A6" w:rsidP="000B75A6">
      <w:pPr>
        <w:pStyle w:val="ListParagraph"/>
        <w:numPr>
          <w:ilvl w:val="0"/>
          <w:numId w:val="20"/>
        </w:numPr>
        <w:rPr>
          <w:rFonts w:ascii="Traditional Arabic" w:hAnsi="Traditional Arabic" w:cs="Traditional Arabic"/>
        </w:rPr>
      </w:pPr>
      <w:r w:rsidRPr="0096526D">
        <w:rPr>
          <w:rFonts w:ascii="Traditional Arabic" w:hAnsi="Traditional Arabic" w:cs="Traditional Arabic" w:hint="cs"/>
          <w:rtl/>
        </w:rPr>
        <w:t xml:space="preserve">خروج یک فرد از مطلق یا عام و از حکم تحریم در غیبت یا اهانت یا ایذاء به شکل دلیل مخصص یا مقید نیست بلکه از باب اعمال قواعد تعارض یا تزاحم است یا قواعد اجتماع </w:t>
      </w:r>
      <w:r w:rsidR="00693D33" w:rsidRPr="0096526D">
        <w:rPr>
          <w:rFonts w:ascii="Traditional Arabic" w:hAnsi="Traditional Arabic" w:cs="Traditional Arabic" w:hint="cs"/>
          <w:rtl/>
        </w:rPr>
        <w:t>امرونهی</w:t>
      </w:r>
      <w:r w:rsidRPr="0096526D">
        <w:rPr>
          <w:rFonts w:ascii="Traditional Arabic" w:hAnsi="Traditional Arabic" w:cs="Traditional Arabic" w:hint="cs"/>
          <w:rtl/>
        </w:rPr>
        <w:t xml:space="preserve">. این نوع دیگر است. </w:t>
      </w:r>
    </w:p>
    <w:p w14:paraId="49037106" w14:textId="68C9CF8D" w:rsidR="000B75A6" w:rsidRPr="0096526D" w:rsidRDefault="000B75A6" w:rsidP="00164629">
      <w:r w:rsidRPr="0096526D">
        <w:rPr>
          <w:rFonts w:hint="cs"/>
          <w:rtl/>
        </w:rPr>
        <w:t xml:space="preserve">وقتی شما سراغ ادله بروید مطلقاتی است که </w:t>
      </w:r>
      <w:r w:rsidR="00693D33" w:rsidRPr="0096526D">
        <w:rPr>
          <w:rFonts w:hint="cs"/>
          <w:rtl/>
        </w:rPr>
        <w:t>می‌گوید</w:t>
      </w:r>
      <w:r w:rsidRPr="0096526D">
        <w:rPr>
          <w:rFonts w:hint="cs"/>
          <w:rtl/>
        </w:rPr>
        <w:t xml:space="preserve"> غیبت حرام است. یا عموماتی است که </w:t>
      </w:r>
      <w:r w:rsidR="00693D33" w:rsidRPr="0096526D">
        <w:rPr>
          <w:rFonts w:hint="cs"/>
          <w:rtl/>
        </w:rPr>
        <w:t>می‌گوید</w:t>
      </w:r>
      <w:r w:rsidRPr="0096526D">
        <w:rPr>
          <w:rFonts w:hint="cs"/>
          <w:rtl/>
        </w:rPr>
        <w:t xml:space="preserve"> اهانت حرام است. اخراج یک مورد از این عموم و اطلاق به نحو ورود دلیل مقید یا مخصص یا حاکم نیست بلکه این حکم با حکم دیگری در تعارض قرار گرفته در ماده اجتماع تساقط </w:t>
      </w:r>
      <w:r w:rsidR="00693D33" w:rsidRPr="0096526D">
        <w:rPr>
          <w:rFonts w:hint="cs"/>
          <w:rtl/>
        </w:rPr>
        <w:t>کرده‌اند</w:t>
      </w:r>
      <w:r w:rsidRPr="0096526D">
        <w:rPr>
          <w:rFonts w:hint="cs"/>
          <w:rtl/>
        </w:rPr>
        <w:t xml:space="preserve"> حکم منتفی شده است یا تزاحم پیدا </w:t>
      </w:r>
      <w:r w:rsidR="00693D33" w:rsidRPr="0096526D">
        <w:rPr>
          <w:rFonts w:hint="cs"/>
          <w:rtl/>
        </w:rPr>
        <w:t>کرده‌اند</w:t>
      </w:r>
      <w:r w:rsidRPr="0096526D">
        <w:rPr>
          <w:rFonts w:hint="cs"/>
          <w:rtl/>
        </w:rPr>
        <w:t xml:space="preserve"> حکم دیگری اعم از این بوده است. به شکل تعارض و تزاحم حکم در بعضی مصادیق منتفی </w:t>
      </w:r>
      <w:r w:rsidR="00693D33" w:rsidRPr="0096526D">
        <w:rPr>
          <w:rFonts w:hint="cs"/>
          <w:rtl/>
        </w:rPr>
        <w:t>می‌شود</w:t>
      </w:r>
      <w:r w:rsidRPr="0096526D">
        <w:rPr>
          <w:rFonts w:hint="cs"/>
          <w:rtl/>
        </w:rPr>
        <w:t xml:space="preserve">. </w:t>
      </w:r>
      <w:r w:rsidR="00693D33" w:rsidRPr="0096526D">
        <w:rPr>
          <w:rFonts w:hint="cs"/>
          <w:rtl/>
        </w:rPr>
        <w:t>مثلاً</w:t>
      </w:r>
      <w:r w:rsidRPr="0096526D">
        <w:rPr>
          <w:rFonts w:hint="cs"/>
          <w:rtl/>
        </w:rPr>
        <w:t xml:space="preserve"> در اکرم العلما و لاتکرم الفساق تعارض به نحو من وجه است و در ماده اجتماع که عالم فاسق است تعارض </w:t>
      </w:r>
      <w:r w:rsidR="00693D33" w:rsidRPr="0096526D">
        <w:rPr>
          <w:rFonts w:hint="cs"/>
          <w:rtl/>
        </w:rPr>
        <w:t>کرده‌اند</w:t>
      </w:r>
      <w:r w:rsidRPr="0096526D">
        <w:rPr>
          <w:rFonts w:hint="cs"/>
          <w:rtl/>
        </w:rPr>
        <w:t xml:space="preserve"> سراغ اصل عملی برائت </w:t>
      </w:r>
      <w:r w:rsidR="00693D33" w:rsidRPr="0096526D">
        <w:rPr>
          <w:rFonts w:hint="cs"/>
          <w:rtl/>
        </w:rPr>
        <w:t>می‌رویم</w:t>
      </w:r>
      <w:r w:rsidRPr="0096526D">
        <w:rPr>
          <w:rFonts w:hint="cs"/>
          <w:rtl/>
        </w:rPr>
        <w:t xml:space="preserve">. در این صورت </w:t>
      </w:r>
      <w:r w:rsidR="00693D33" w:rsidRPr="0096526D">
        <w:rPr>
          <w:rFonts w:hint="cs"/>
          <w:rtl/>
        </w:rPr>
        <w:t>عالم فاسق خارج از حکم است اما ن</w:t>
      </w:r>
      <w:r w:rsidRPr="0096526D">
        <w:rPr>
          <w:rFonts w:hint="cs"/>
          <w:rtl/>
        </w:rPr>
        <w:t xml:space="preserve">ه به نوع اول که دلیل </w:t>
      </w:r>
      <w:r w:rsidR="00693D33" w:rsidRPr="0096526D">
        <w:rPr>
          <w:rFonts w:hint="cs"/>
          <w:rtl/>
        </w:rPr>
        <w:t>می‌گوید</w:t>
      </w:r>
      <w:r w:rsidRPr="0096526D">
        <w:rPr>
          <w:rFonts w:hint="cs"/>
          <w:rtl/>
        </w:rPr>
        <w:t xml:space="preserve"> اکرم العلما الا الفساق بلکه به نوع دوم که دو دلیل تعارض </w:t>
      </w:r>
      <w:r w:rsidR="00693D33" w:rsidRPr="0096526D">
        <w:rPr>
          <w:rFonts w:hint="cs"/>
          <w:rtl/>
        </w:rPr>
        <w:t>کرده‌اند</w:t>
      </w:r>
      <w:r w:rsidRPr="0096526D">
        <w:rPr>
          <w:rFonts w:hint="cs"/>
          <w:rtl/>
        </w:rPr>
        <w:t xml:space="preserve"> ماده اجتماع مشمول برائت شده است. چه در نوع اول و چه در نوع دوم عالم فاسق بیرون رفته است اما </w:t>
      </w:r>
      <w:r w:rsidR="00693D33" w:rsidRPr="0096526D">
        <w:rPr>
          <w:rFonts w:hint="cs"/>
          <w:rtl/>
        </w:rPr>
        <w:t>ازلحاظ</w:t>
      </w:r>
      <w:r w:rsidRPr="0096526D">
        <w:rPr>
          <w:rFonts w:hint="cs"/>
          <w:rtl/>
        </w:rPr>
        <w:t xml:space="preserve"> صناعت و فنی خیلی فرق دارد. یکی تخصیص و تقیید است و دومی اعمال قاعده تعارض است یا تزاحم. شرایطی </w:t>
      </w:r>
      <w:r w:rsidR="00693D33" w:rsidRPr="0096526D">
        <w:rPr>
          <w:rFonts w:hint="cs"/>
          <w:rtl/>
        </w:rPr>
        <w:t>پیش‌آمده</w:t>
      </w:r>
      <w:r w:rsidRPr="0096526D">
        <w:rPr>
          <w:rFonts w:hint="cs"/>
          <w:rtl/>
        </w:rPr>
        <w:t xml:space="preserve"> که یا باید آن تکلیف را عمل کند یا این یک را. نتیجه اگر تساوی بود تخییر است و اگر یکی اهم است همان مقدم است. </w:t>
      </w:r>
      <w:r w:rsidR="00693D33" w:rsidRPr="0096526D">
        <w:rPr>
          <w:rFonts w:hint="cs"/>
          <w:rtl/>
        </w:rPr>
        <w:t>مثلاً</w:t>
      </w:r>
      <w:r w:rsidRPr="0096526D">
        <w:rPr>
          <w:rFonts w:hint="cs"/>
          <w:rtl/>
        </w:rPr>
        <w:t xml:space="preserve"> لازم است انقاذ غریق کند دو نفر غرق </w:t>
      </w:r>
      <w:r w:rsidR="00693D33" w:rsidRPr="0096526D">
        <w:rPr>
          <w:rFonts w:hint="cs"/>
          <w:rtl/>
        </w:rPr>
        <w:t>می‌شوند</w:t>
      </w:r>
      <w:r w:rsidRPr="0096526D">
        <w:rPr>
          <w:rFonts w:hint="cs"/>
          <w:rtl/>
        </w:rPr>
        <w:t xml:space="preserve"> یکی را </w:t>
      </w:r>
      <w:r w:rsidR="00693D33" w:rsidRPr="0096526D">
        <w:rPr>
          <w:rFonts w:hint="cs"/>
          <w:rtl/>
        </w:rPr>
        <w:t>نمی‌تواند</w:t>
      </w:r>
      <w:r w:rsidRPr="0096526D">
        <w:rPr>
          <w:rFonts w:hint="cs"/>
          <w:rtl/>
        </w:rPr>
        <w:t xml:space="preserve"> نجات دهد دیگر آن را لازم نیست نجات دهد حال یا </w:t>
      </w:r>
      <w:r w:rsidR="00693D33" w:rsidRPr="0096526D">
        <w:rPr>
          <w:rFonts w:hint="cs"/>
          <w:rtl/>
        </w:rPr>
        <w:t>به‌صورت</w:t>
      </w:r>
      <w:r w:rsidRPr="0096526D">
        <w:rPr>
          <w:rFonts w:hint="cs"/>
          <w:rtl/>
        </w:rPr>
        <w:t xml:space="preserve"> تخییر و یا اگر یکی اهم است همان. پس ارتفاع حکم از یکی از مصادیق عام یا مطلق بر دو قسم است: </w:t>
      </w:r>
    </w:p>
    <w:p w14:paraId="014A6E24" w14:textId="698D9768" w:rsidR="000B75A6" w:rsidRPr="0096526D" w:rsidRDefault="000B75A6" w:rsidP="000B75A6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96526D">
        <w:rPr>
          <w:rFonts w:ascii="Traditional Arabic" w:hAnsi="Traditional Arabic" w:cs="Traditional Arabic" w:hint="cs"/>
          <w:rtl/>
        </w:rPr>
        <w:t>دلیل به نحو تقیید یا تخصیص یا با ورود دلیل خاص باشد.</w:t>
      </w:r>
    </w:p>
    <w:p w14:paraId="316778AF" w14:textId="63A2BEAE" w:rsidR="000B75A6" w:rsidRPr="0096526D" w:rsidRDefault="000B75A6" w:rsidP="000B75A6">
      <w:pPr>
        <w:pStyle w:val="ListParagraph"/>
        <w:numPr>
          <w:ilvl w:val="0"/>
          <w:numId w:val="21"/>
        </w:numPr>
        <w:rPr>
          <w:rFonts w:ascii="Traditional Arabic" w:hAnsi="Traditional Arabic" w:cs="Traditional Arabic"/>
        </w:rPr>
      </w:pPr>
      <w:r w:rsidRPr="0096526D">
        <w:rPr>
          <w:rFonts w:ascii="Traditional Arabic" w:hAnsi="Traditional Arabic" w:cs="Traditional Arabic" w:hint="cs"/>
          <w:rtl/>
        </w:rPr>
        <w:t>خروج از این فرد از عام یا مطلق با دلیل خاص یا مقید یا مخصص نیست بلکه از باب اعمال قواعد عمومی تعارض یا تزاحم است.</w:t>
      </w:r>
    </w:p>
    <w:p w14:paraId="4042F44B" w14:textId="16C436A5" w:rsidR="000B75A6" w:rsidRPr="0096526D" w:rsidRDefault="000B75A6" w:rsidP="000B75A6">
      <w:pPr>
        <w:rPr>
          <w:rtl/>
        </w:rPr>
      </w:pPr>
      <w:r w:rsidRPr="0096526D">
        <w:rPr>
          <w:rFonts w:hint="cs"/>
          <w:rtl/>
        </w:rPr>
        <w:t xml:space="preserve">در نوع اول ما مقید داریم و مخصص و </w:t>
      </w:r>
      <w:r w:rsidR="00693D33" w:rsidRPr="0096526D">
        <w:rPr>
          <w:rFonts w:hint="cs"/>
          <w:rtl/>
        </w:rPr>
        <w:t>احیاناً</w:t>
      </w:r>
      <w:r w:rsidRPr="0096526D">
        <w:rPr>
          <w:rFonts w:hint="cs"/>
          <w:rtl/>
        </w:rPr>
        <w:t xml:space="preserve"> حاکم و وارد. یکی از </w:t>
      </w:r>
      <w:r w:rsidR="00693D33" w:rsidRPr="0096526D">
        <w:rPr>
          <w:rFonts w:hint="cs"/>
          <w:rtl/>
        </w:rPr>
        <w:t>چهار نوعی</w:t>
      </w:r>
      <w:r w:rsidRPr="0096526D">
        <w:rPr>
          <w:rFonts w:hint="cs"/>
          <w:rtl/>
        </w:rPr>
        <w:t xml:space="preserve"> که </w:t>
      </w:r>
      <w:r w:rsidR="00693D33" w:rsidRPr="0096526D">
        <w:rPr>
          <w:rFonts w:hint="cs"/>
          <w:rtl/>
        </w:rPr>
        <w:t>گفته‌شده</w:t>
      </w:r>
      <w:r w:rsidRPr="0096526D">
        <w:rPr>
          <w:rFonts w:hint="cs"/>
          <w:rtl/>
        </w:rPr>
        <w:t xml:space="preserve"> است. دلیلی به میان آمده و مطلق و عام را محدود کرده است. نوع دوم تعارض یا تزاحم است. اجتماع </w:t>
      </w:r>
      <w:r w:rsidR="00693D33" w:rsidRPr="0096526D">
        <w:rPr>
          <w:rFonts w:hint="cs"/>
          <w:rtl/>
        </w:rPr>
        <w:t>امرونهی</w:t>
      </w:r>
      <w:r w:rsidRPr="0096526D">
        <w:rPr>
          <w:rFonts w:hint="cs"/>
          <w:rtl/>
        </w:rPr>
        <w:t xml:space="preserve"> به شکلی به </w:t>
      </w:r>
      <w:r w:rsidR="00693D33" w:rsidRPr="0096526D">
        <w:rPr>
          <w:rFonts w:hint="cs"/>
          <w:rtl/>
        </w:rPr>
        <w:t>همین‌ها</w:t>
      </w:r>
      <w:r w:rsidRPr="0096526D">
        <w:rPr>
          <w:rFonts w:hint="cs"/>
          <w:rtl/>
        </w:rPr>
        <w:t xml:space="preserve"> </w:t>
      </w:r>
      <w:r w:rsidR="00693D33" w:rsidRPr="0096526D">
        <w:rPr>
          <w:rFonts w:hint="cs"/>
          <w:rtl/>
        </w:rPr>
        <w:t>برمی‌گردد</w:t>
      </w:r>
      <w:r w:rsidRPr="0096526D">
        <w:rPr>
          <w:rFonts w:hint="cs"/>
          <w:rtl/>
        </w:rPr>
        <w:t>.</w:t>
      </w:r>
    </w:p>
    <w:p w14:paraId="4234BB77" w14:textId="0FB54CAC" w:rsidR="000B75A6" w:rsidRPr="0096526D" w:rsidRDefault="00693D33" w:rsidP="000B75A6">
      <w:pPr>
        <w:rPr>
          <w:rtl/>
        </w:rPr>
      </w:pPr>
      <w:r w:rsidRPr="0096526D">
        <w:rPr>
          <w:rFonts w:hint="cs"/>
          <w:rtl/>
        </w:rPr>
        <w:t>سؤال</w:t>
      </w:r>
      <w:r w:rsidR="000B75A6" w:rsidRPr="0096526D">
        <w:rPr>
          <w:rFonts w:hint="cs"/>
          <w:rtl/>
        </w:rPr>
        <w:t xml:space="preserve">: حالت تعارض </w:t>
      </w:r>
      <w:r w:rsidRPr="0096526D">
        <w:rPr>
          <w:rFonts w:hint="cs"/>
          <w:rtl/>
        </w:rPr>
        <w:t>برخلاف</w:t>
      </w:r>
      <w:r w:rsidR="000B75A6" w:rsidRPr="0096526D">
        <w:rPr>
          <w:rFonts w:hint="cs"/>
          <w:rtl/>
        </w:rPr>
        <w:t xml:space="preserve"> دوتای دیگر </w:t>
      </w:r>
      <w:r w:rsidR="00DF1A2E" w:rsidRPr="0096526D">
        <w:rPr>
          <w:rFonts w:hint="cs"/>
          <w:rtl/>
        </w:rPr>
        <w:t>گویا اگر در اعمال قواعد تعارض به نتیجه برسیم ثبوتا حکم جاری نیست مئالش تقیید و تخصیص است والا حکمی است برای مقام اثبات. اگر این را بپذیریم تعارض جدای از موارد دیگر است.</w:t>
      </w:r>
    </w:p>
    <w:p w14:paraId="199786F3" w14:textId="11838735" w:rsidR="00DF1A2E" w:rsidRPr="0096526D" w:rsidRDefault="00DF1A2E" w:rsidP="000B75A6">
      <w:pPr>
        <w:rPr>
          <w:rtl/>
        </w:rPr>
      </w:pPr>
      <w:r w:rsidRPr="0096526D">
        <w:rPr>
          <w:rFonts w:hint="cs"/>
          <w:rtl/>
        </w:rPr>
        <w:t xml:space="preserve">جواب: این دو گونه تفاوت کلانی دارند اما در هر گروهی ممکن است </w:t>
      </w:r>
      <w:r w:rsidR="00693D33" w:rsidRPr="0096526D">
        <w:rPr>
          <w:rFonts w:hint="cs"/>
          <w:rtl/>
        </w:rPr>
        <w:t>تفاوت‌هایی</w:t>
      </w:r>
      <w:r w:rsidRPr="0096526D">
        <w:rPr>
          <w:rFonts w:hint="cs"/>
          <w:rtl/>
        </w:rPr>
        <w:t xml:space="preserve"> باشد. عدم شمول عام نسبت به یک فردی به دو نحو است. نوع اول اینکه دلیل خاصی </w:t>
      </w:r>
      <w:r w:rsidR="00693D33" w:rsidRPr="0096526D">
        <w:rPr>
          <w:rFonts w:hint="cs"/>
          <w:rtl/>
        </w:rPr>
        <w:t>واردشده</w:t>
      </w:r>
      <w:r w:rsidRPr="0096526D">
        <w:rPr>
          <w:rFonts w:hint="cs"/>
          <w:rtl/>
        </w:rPr>
        <w:t xml:space="preserve"> است که چهار قسم است یا مخصص یا مقید یا حاکم و یا وارد است. نوع دوم اینکه دلیل خاصی نداریم بلکه قواعدی روی صناعت اصولی موجب شده فردی مشمول مطلق یا عام نباشد. این عبارت است از تعارض یا تزاحم یا </w:t>
      </w:r>
      <w:r w:rsidR="00693D33" w:rsidRPr="0096526D">
        <w:rPr>
          <w:rFonts w:hint="cs"/>
          <w:rtl/>
        </w:rPr>
        <w:t>احیاناً</w:t>
      </w:r>
      <w:r w:rsidRPr="0096526D">
        <w:rPr>
          <w:rFonts w:hint="cs"/>
          <w:rtl/>
        </w:rPr>
        <w:t xml:space="preserve"> اجتماع </w:t>
      </w:r>
      <w:r w:rsidR="00693D33" w:rsidRPr="0096526D">
        <w:rPr>
          <w:rFonts w:hint="cs"/>
          <w:rtl/>
        </w:rPr>
        <w:t>امرونهی</w:t>
      </w:r>
      <w:r w:rsidRPr="0096526D">
        <w:rPr>
          <w:rFonts w:hint="cs"/>
          <w:rtl/>
        </w:rPr>
        <w:t xml:space="preserve">. اگر بخواهیم وارد </w:t>
      </w:r>
      <w:r w:rsidR="00693D33" w:rsidRPr="0096526D">
        <w:rPr>
          <w:rFonts w:hint="cs"/>
          <w:rtl/>
        </w:rPr>
        <w:t>تفاوت‌ها</w:t>
      </w:r>
      <w:r w:rsidRPr="0096526D">
        <w:rPr>
          <w:rFonts w:hint="cs"/>
          <w:rtl/>
        </w:rPr>
        <w:t xml:space="preserve"> بشویم </w:t>
      </w:r>
      <w:r w:rsidR="00693D33" w:rsidRPr="0096526D">
        <w:rPr>
          <w:rFonts w:hint="cs"/>
          <w:rtl/>
        </w:rPr>
        <w:t>حتماً</w:t>
      </w:r>
      <w:r w:rsidRPr="0096526D">
        <w:rPr>
          <w:rFonts w:hint="cs"/>
          <w:rtl/>
        </w:rPr>
        <w:t xml:space="preserve"> </w:t>
      </w:r>
      <w:r w:rsidR="00693D33" w:rsidRPr="0096526D">
        <w:rPr>
          <w:rFonts w:hint="cs"/>
          <w:rtl/>
        </w:rPr>
        <w:t>تفاوت‌هایی</w:t>
      </w:r>
      <w:r w:rsidRPr="0096526D">
        <w:rPr>
          <w:rFonts w:hint="cs"/>
          <w:rtl/>
        </w:rPr>
        <w:t xml:space="preserve"> دارند. اما جهت تقسیم ما این است که در نوع اول دلیلی باید بیاید و تصرفی در مطلق یا عام کرده است. در نوع دوم دلیلی وارد نشده که در آن تصرفی کند بلکه مراجعه به مجموع ادله و اعمال قواعد ما را به این دلیل رسانده. البته بین تعارض و تزاحم خیلی فرق است. در تعارض در ماده اجتماع اگر به تساقط برسد و بعدش نوبت به عام فوقی برسد که اباحه را </w:t>
      </w:r>
      <w:r w:rsidR="00693D33" w:rsidRPr="0096526D">
        <w:rPr>
          <w:rFonts w:hint="cs"/>
          <w:rtl/>
        </w:rPr>
        <w:t>می‌گوید</w:t>
      </w:r>
      <w:r w:rsidRPr="0096526D">
        <w:rPr>
          <w:rFonts w:hint="cs"/>
          <w:rtl/>
        </w:rPr>
        <w:t xml:space="preserve"> یا اصل عملی برائت یا </w:t>
      </w:r>
      <w:r w:rsidR="00693D33" w:rsidRPr="0096526D">
        <w:rPr>
          <w:rFonts w:hint="cs"/>
          <w:rtl/>
        </w:rPr>
        <w:t>استصحاب</w:t>
      </w:r>
      <w:r w:rsidRPr="0096526D">
        <w:rPr>
          <w:rFonts w:hint="cs"/>
          <w:rtl/>
        </w:rPr>
        <w:t xml:space="preserve"> عدم حکم را برسد انتفاء ملاک است و </w:t>
      </w:r>
      <w:r w:rsidR="00693D33" w:rsidRPr="0096526D">
        <w:rPr>
          <w:rFonts w:hint="cs"/>
          <w:rtl/>
        </w:rPr>
        <w:t>می‌گوید</w:t>
      </w:r>
      <w:r w:rsidRPr="0096526D">
        <w:rPr>
          <w:rFonts w:hint="cs"/>
          <w:rtl/>
        </w:rPr>
        <w:t xml:space="preserve"> از اساس حکمی نیست ولی در تزاحم این نیست. ملاک تا آخر وجود دارد و فقط به خاطر عدم قدرت بر امتثال محدودیتی ایجاد کرده. تفاوت هردو با نوع اول این است که دلیل خاصی در دست نیست و ما با قواعد به این رسیدیم.</w:t>
      </w:r>
    </w:p>
    <w:p w14:paraId="379D4C49" w14:textId="1FD07FE1" w:rsidR="00DF1A2E" w:rsidRPr="0096526D" w:rsidRDefault="00693D33" w:rsidP="000B75A6">
      <w:pPr>
        <w:rPr>
          <w:rtl/>
        </w:rPr>
      </w:pPr>
      <w:r w:rsidRPr="0096526D">
        <w:rPr>
          <w:rFonts w:hint="cs"/>
          <w:rtl/>
        </w:rPr>
        <w:t>سؤال</w:t>
      </w:r>
      <w:r w:rsidR="00DF1A2E" w:rsidRPr="0096526D">
        <w:rPr>
          <w:rFonts w:hint="cs"/>
          <w:rtl/>
        </w:rPr>
        <w:t xml:space="preserve">: </w:t>
      </w:r>
      <w:r w:rsidRPr="0096526D">
        <w:rPr>
          <w:rFonts w:hint="cs"/>
          <w:rtl/>
        </w:rPr>
        <w:t>می‌شود</w:t>
      </w:r>
      <w:r w:rsidR="00DF1A2E" w:rsidRPr="0096526D">
        <w:rPr>
          <w:rFonts w:hint="cs"/>
          <w:rtl/>
        </w:rPr>
        <w:t xml:space="preserve"> گفت تعارض ناظر به مقام اثبات است و سراغ واقع و ثبوت </w:t>
      </w:r>
      <w:r w:rsidRPr="0096526D">
        <w:rPr>
          <w:rFonts w:hint="cs"/>
          <w:rtl/>
        </w:rPr>
        <w:t>نمی‌رود</w:t>
      </w:r>
      <w:r w:rsidR="00DF1A2E" w:rsidRPr="0096526D">
        <w:rPr>
          <w:rFonts w:hint="cs"/>
          <w:rtl/>
        </w:rPr>
        <w:t xml:space="preserve"> </w:t>
      </w:r>
      <w:r w:rsidRPr="0096526D">
        <w:rPr>
          <w:rFonts w:hint="cs"/>
          <w:rtl/>
        </w:rPr>
        <w:t>برخلاف</w:t>
      </w:r>
      <w:r w:rsidR="00DF1A2E" w:rsidRPr="0096526D">
        <w:rPr>
          <w:rFonts w:hint="cs"/>
          <w:rtl/>
        </w:rPr>
        <w:t xml:space="preserve"> تخصیص و تقیید که حکم ثبوت را </w:t>
      </w:r>
      <w:r w:rsidRPr="0096526D">
        <w:rPr>
          <w:rFonts w:hint="cs"/>
          <w:rtl/>
        </w:rPr>
        <w:t>درمی‌آورد</w:t>
      </w:r>
      <w:r w:rsidR="00DF1A2E" w:rsidRPr="0096526D">
        <w:rPr>
          <w:rFonts w:hint="cs"/>
          <w:rtl/>
        </w:rPr>
        <w:t>؟</w:t>
      </w:r>
    </w:p>
    <w:p w14:paraId="3CD62C0F" w14:textId="1C77739E" w:rsidR="00DF1A2E" w:rsidRPr="0096526D" w:rsidRDefault="00DF1A2E" w:rsidP="000B75A6">
      <w:pPr>
        <w:rPr>
          <w:rtl/>
        </w:rPr>
      </w:pPr>
      <w:r w:rsidRPr="0096526D">
        <w:rPr>
          <w:rFonts w:hint="cs"/>
          <w:rtl/>
        </w:rPr>
        <w:t xml:space="preserve">جواب: به نحوی بیان درست است که ما </w:t>
      </w:r>
      <w:r w:rsidR="00693D33" w:rsidRPr="0096526D">
        <w:rPr>
          <w:rFonts w:hint="cs"/>
          <w:rtl/>
        </w:rPr>
        <w:t>درجایی</w:t>
      </w:r>
      <w:r w:rsidRPr="0096526D">
        <w:rPr>
          <w:rFonts w:hint="cs"/>
          <w:rtl/>
        </w:rPr>
        <w:t xml:space="preserve"> که مخصص یا مقید </w:t>
      </w:r>
      <w:r w:rsidR="00693D33" w:rsidRPr="0096526D">
        <w:rPr>
          <w:rFonts w:hint="cs"/>
          <w:rtl/>
        </w:rPr>
        <w:t>واردشده</w:t>
      </w:r>
      <w:r w:rsidRPr="0096526D">
        <w:rPr>
          <w:rFonts w:hint="cs"/>
          <w:rtl/>
        </w:rPr>
        <w:t xml:space="preserve"> با خیال راحت </w:t>
      </w:r>
      <w:r w:rsidR="00693D33" w:rsidRPr="0096526D">
        <w:rPr>
          <w:rFonts w:hint="cs"/>
          <w:rtl/>
        </w:rPr>
        <w:t>می‌گوییم</w:t>
      </w:r>
      <w:r w:rsidRPr="0096526D">
        <w:rPr>
          <w:rFonts w:hint="cs"/>
          <w:rtl/>
        </w:rPr>
        <w:t xml:space="preserve"> این از عام خارج است در تعارض شاید طور دیگری باشد. ولی تقسیم ما </w:t>
      </w:r>
      <w:r w:rsidR="00693D33" w:rsidRPr="0096526D">
        <w:rPr>
          <w:rFonts w:hint="cs"/>
          <w:rtl/>
        </w:rPr>
        <w:t>بابیان</w:t>
      </w:r>
      <w:r w:rsidRPr="0096526D">
        <w:rPr>
          <w:rFonts w:hint="cs"/>
          <w:rtl/>
        </w:rPr>
        <w:t xml:space="preserve"> فنی است که عرض کردیم. </w:t>
      </w:r>
    </w:p>
    <w:p w14:paraId="4BD3BB35" w14:textId="5F7993FD" w:rsidR="00DF1A2E" w:rsidRPr="0096526D" w:rsidRDefault="00DF1A2E" w:rsidP="000B75A6">
      <w:pPr>
        <w:rPr>
          <w:rtl/>
        </w:rPr>
      </w:pPr>
      <w:r w:rsidRPr="0096526D">
        <w:rPr>
          <w:rFonts w:hint="cs"/>
          <w:rtl/>
        </w:rPr>
        <w:t xml:space="preserve">این بحث چون جای دیگر هم بسیار مورد ابتلاست </w:t>
      </w:r>
      <w:r w:rsidR="00693D33" w:rsidRPr="0096526D">
        <w:rPr>
          <w:rFonts w:hint="cs"/>
          <w:rtl/>
        </w:rPr>
        <w:t>به‌عنوان</w:t>
      </w:r>
      <w:r w:rsidRPr="0096526D">
        <w:rPr>
          <w:rFonts w:hint="cs"/>
          <w:rtl/>
        </w:rPr>
        <w:t xml:space="preserve"> مقدمه پرداختم که توجه داشته باشید. خروج احوال یا افرادی از عام یا مطلق بر دو قسم است:</w:t>
      </w:r>
    </w:p>
    <w:p w14:paraId="0423AEF5" w14:textId="2FD9426D" w:rsidR="00DF1A2E" w:rsidRPr="0096526D" w:rsidRDefault="00DF1A2E" w:rsidP="00DF1A2E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</w:rPr>
      </w:pPr>
      <w:r w:rsidRPr="0096526D">
        <w:rPr>
          <w:rFonts w:ascii="Traditional Arabic" w:hAnsi="Traditional Arabic" w:cs="Traditional Arabic" w:hint="cs"/>
          <w:rtl/>
        </w:rPr>
        <w:t>خروج با دلیل خاصی باشد. یا مقید یا مخصص یا حاکم یا وارد است.</w:t>
      </w:r>
    </w:p>
    <w:p w14:paraId="64C33FFC" w14:textId="7B257839" w:rsidR="00DF1A2E" w:rsidRPr="0096526D" w:rsidRDefault="00DF1A2E" w:rsidP="00DF1A2E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</w:rPr>
      </w:pPr>
      <w:r w:rsidRPr="0096526D">
        <w:rPr>
          <w:rFonts w:ascii="Traditional Arabic" w:hAnsi="Traditional Arabic" w:cs="Traditional Arabic" w:hint="cs"/>
          <w:rtl/>
        </w:rPr>
        <w:t xml:space="preserve">خروج مورد و فرد از عام یا مطلق با ورود دلیل خاص نیست بلکه با یک نوع تصادم این دلیل با دلیل دیگر و اعمال قواعد است که </w:t>
      </w:r>
      <w:r w:rsidR="00693D33" w:rsidRPr="0096526D">
        <w:rPr>
          <w:rFonts w:ascii="Traditional Arabic" w:hAnsi="Traditional Arabic" w:cs="Traditional Arabic" w:hint="cs"/>
          <w:rtl/>
        </w:rPr>
        <w:t>نتیجه‌اش</w:t>
      </w:r>
      <w:r w:rsidRPr="0096526D">
        <w:rPr>
          <w:rFonts w:ascii="Traditional Arabic" w:hAnsi="Traditional Arabic" w:cs="Traditional Arabic" w:hint="cs"/>
          <w:rtl/>
        </w:rPr>
        <w:t xml:space="preserve"> خروج این مورد از عام یا مطلق است. این هم علی نحو تعارض یا تزاحم است و گاهی هم اجتماع </w:t>
      </w:r>
      <w:r w:rsidR="00693D33" w:rsidRPr="0096526D">
        <w:rPr>
          <w:rFonts w:ascii="Traditional Arabic" w:hAnsi="Traditional Arabic" w:cs="Traditional Arabic" w:hint="cs"/>
          <w:rtl/>
        </w:rPr>
        <w:t>امرونهی</w:t>
      </w:r>
      <w:r w:rsidRPr="0096526D">
        <w:rPr>
          <w:rFonts w:ascii="Traditional Arabic" w:hAnsi="Traditional Arabic" w:cs="Traditional Arabic" w:hint="cs"/>
          <w:rtl/>
        </w:rPr>
        <w:t xml:space="preserve"> با امور فنی که دارد. در این قسم دوم ما </w:t>
      </w:r>
      <w:r w:rsidR="00693D33" w:rsidRPr="0096526D">
        <w:rPr>
          <w:rFonts w:ascii="Traditional Arabic" w:hAnsi="Traditional Arabic" w:cs="Traditional Arabic" w:hint="cs"/>
          <w:rtl/>
        </w:rPr>
        <w:t>نتیجه</w:t>
      </w:r>
      <w:r w:rsidRPr="0096526D">
        <w:rPr>
          <w:rFonts w:ascii="Traditional Arabic" w:hAnsi="Traditional Arabic" w:cs="Traditional Arabic" w:hint="cs"/>
          <w:rtl/>
        </w:rPr>
        <w:t xml:space="preserve"> تقیید و تخصیص داریم خود تقیید و تخصیص معنا ندارد.</w:t>
      </w:r>
    </w:p>
    <w:p w14:paraId="0681BD4C" w14:textId="258A3A07" w:rsidR="00DF1A2E" w:rsidRPr="0096526D" w:rsidRDefault="00DF1A2E" w:rsidP="00164629">
      <w:pPr>
        <w:rPr>
          <w:rtl/>
        </w:rPr>
      </w:pPr>
      <w:r w:rsidRPr="0096526D">
        <w:rPr>
          <w:rFonts w:hint="cs"/>
          <w:rtl/>
        </w:rPr>
        <w:t xml:space="preserve">این بحث فنی که مرحوم شیخ در غیبت بحث </w:t>
      </w:r>
      <w:r w:rsidR="00693D33" w:rsidRPr="0096526D">
        <w:rPr>
          <w:rFonts w:hint="cs"/>
          <w:rtl/>
        </w:rPr>
        <w:t>کرده‌اند</w:t>
      </w:r>
      <w:r w:rsidRPr="0096526D">
        <w:rPr>
          <w:rFonts w:hint="cs"/>
          <w:rtl/>
        </w:rPr>
        <w:t xml:space="preserve"> منشأ </w:t>
      </w:r>
      <w:r w:rsidR="00693D33" w:rsidRPr="0096526D">
        <w:rPr>
          <w:rFonts w:hint="cs"/>
          <w:rtl/>
        </w:rPr>
        <w:t>بحث‌هایی</w:t>
      </w:r>
      <w:r w:rsidRPr="0096526D">
        <w:rPr>
          <w:rFonts w:hint="cs"/>
          <w:rtl/>
        </w:rPr>
        <w:t xml:space="preserve"> شده است. برخی اشکال </w:t>
      </w:r>
      <w:r w:rsidR="00693D33" w:rsidRPr="0096526D">
        <w:rPr>
          <w:rFonts w:hint="cs"/>
          <w:rtl/>
        </w:rPr>
        <w:t>کرده‌اند</w:t>
      </w:r>
      <w:r w:rsidRPr="0096526D">
        <w:rPr>
          <w:rFonts w:hint="cs"/>
          <w:rtl/>
        </w:rPr>
        <w:t xml:space="preserve"> که شما مستثنیات غیبت که </w:t>
      </w:r>
      <w:r w:rsidR="00693D33" w:rsidRPr="0096526D">
        <w:rPr>
          <w:rFonts w:hint="cs"/>
          <w:rtl/>
        </w:rPr>
        <w:t>می‌گویید</w:t>
      </w:r>
      <w:r w:rsidRPr="0096526D">
        <w:rPr>
          <w:rFonts w:hint="cs"/>
          <w:rtl/>
        </w:rPr>
        <w:t xml:space="preserve"> موارد مستثنای از غیبت ظاهرش قسم اول است پس چرا از مواردی بحث </w:t>
      </w:r>
      <w:r w:rsidR="00693D33" w:rsidRPr="0096526D">
        <w:rPr>
          <w:rFonts w:hint="cs"/>
          <w:rtl/>
        </w:rPr>
        <w:t>کرده‌اید</w:t>
      </w:r>
      <w:r w:rsidRPr="0096526D">
        <w:rPr>
          <w:rFonts w:hint="cs"/>
          <w:rtl/>
        </w:rPr>
        <w:t xml:space="preserve"> که به خاطر اعمال قواعد تعارض یا تزاحم خروج فرد از عام یا مطلق را نتیجه داده است. این استثنا نیست. ممکن است کسی جواب دهد که </w:t>
      </w:r>
      <w:r w:rsidR="00693D33" w:rsidRPr="0096526D">
        <w:rPr>
          <w:rFonts w:hint="cs"/>
          <w:rtl/>
        </w:rPr>
        <w:t>استثنا</w:t>
      </w:r>
      <w:r w:rsidRPr="0096526D">
        <w:rPr>
          <w:rFonts w:hint="cs"/>
          <w:rtl/>
        </w:rPr>
        <w:t xml:space="preserve"> دو معنا دارد. گاهی به معنای خاص است که همین است. استثنای از عام و مطلق به معنای خاص یعنی الا بخورد. تقیید و تخصیص است و به نحوی حکومت و ورود هم ملحق </w:t>
      </w:r>
      <w:r w:rsidR="00693D33" w:rsidRPr="0096526D">
        <w:rPr>
          <w:rFonts w:hint="cs"/>
          <w:rtl/>
        </w:rPr>
        <w:t>می‌شود</w:t>
      </w:r>
      <w:r w:rsidRPr="0096526D">
        <w:rPr>
          <w:rFonts w:hint="cs"/>
          <w:rtl/>
        </w:rPr>
        <w:t xml:space="preserve">. گاهی هم </w:t>
      </w:r>
      <w:r w:rsidR="00693D33" w:rsidRPr="0096526D">
        <w:rPr>
          <w:rFonts w:hint="cs"/>
          <w:rtl/>
        </w:rPr>
        <w:t>استثنای</w:t>
      </w:r>
      <w:r w:rsidRPr="0096526D">
        <w:rPr>
          <w:rFonts w:hint="cs"/>
          <w:rtl/>
        </w:rPr>
        <w:t xml:space="preserve"> به معنای عام </w:t>
      </w:r>
      <w:r w:rsidR="00693D33" w:rsidRPr="0096526D">
        <w:rPr>
          <w:rFonts w:hint="cs"/>
          <w:rtl/>
        </w:rPr>
        <w:t>می‌گیریم</w:t>
      </w:r>
      <w:r w:rsidRPr="0096526D">
        <w:rPr>
          <w:rFonts w:hint="cs"/>
          <w:rtl/>
        </w:rPr>
        <w:t xml:space="preserve"> که نتیجه نهایی آن خروج فردی و مصداقی از عام است چه به آن چهار نحو خاص مخصص مقید حاکم و وارد و چه به نحو تعارض و تزاحم باشد که </w:t>
      </w:r>
      <w:r w:rsidR="00693D33" w:rsidRPr="0096526D">
        <w:rPr>
          <w:rFonts w:hint="cs"/>
          <w:rtl/>
        </w:rPr>
        <w:t>نتیجه‌اش</w:t>
      </w:r>
      <w:r w:rsidRPr="0096526D">
        <w:rPr>
          <w:rFonts w:hint="cs"/>
          <w:rtl/>
        </w:rPr>
        <w:t xml:space="preserve"> خروج مواردی از تحت عام است. اگر کسی بگوید استثنا یعنی تقیید با ادات استثنا همان نوع اول را فقط شامل </w:t>
      </w:r>
      <w:r w:rsidR="00693D33" w:rsidRPr="0096526D">
        <w:rPr>
          <w:rFonts w:hint="cs"/>
          <w:rtl/>
        </w:rPr>
        <w:t>می‌شود</w:t>
      </w:r>
      <w:r w:rsidRPr="0096526D">
        <w:rPr>
          <w:rFonts w:hint="cs"/>
          <w:rtl/>
        </w:rPr>
        <w:t xml:space="preserve">. اما اگر فقیه بگوید من </w:t>
      </w:r>
      <w:r w:rsidR="00693D33" w:rsidRPr="0096526D">
        <w:rPr>
          <w:rFonts w:hint="cs"/>
          <w:rtl/>
        </w:rPr>
        <w:t>به‌طور</w:t>
      </w:r>
      <w:r w:rsidR="00164629" w:rsidRPr="0096526D">
        <w:rPr>
          <w:rFonts w:hint="cs"/>
          <w:rtl/>
        </w:rPr>
        <w:t xml:space="preserve"> عام </w:t>
      </w:r>
      <w:r w:rsidR="00693D33" w:rsidRPr="0096526D">
        <w:rPr>
          <w:rFonts w:hint="cs"/>
          <w:rtl/>
        </w:rPr>
        <w:t>می‌خواهم</w:t>
      </w:r>
      <w:r w:rsidR="00164629" w:rsidRPr="0096526D">
        <w:rPr>
          <w:rFonts w:hint="cs"/>
          <w:rtl/>
        </w:rPr>
        <w:t xml:space="preserve"> به مکلف بگویم در کجا حکم منتفی </w:t>
      </w:r>
      <w:r w:rsidR="00693D33" w:rsidRPr="0096526D">
        <w:rPr>
          <w:rFonts w:hint="cs"/>
          <w:rtl/>
        </w:rPr>
        <w:t>می‌شود</w:t>
      </w:r>
      <w:r w:rsidR="00164629" w:rsidRPr="0096526D">
        <w:rPr>
          <w:rFonts w:hint="cs"/>
          <w:rtl/>
        </w:rPr>
        <w:t>. حال گاهی ادله خاصه است گاهی با اعمال قواعد تعارض و تزاحم است.</w:t>
      </w:r>
      <w:r w:rsidRPr="0096526D">
        <w:rPr>
          <w:rFonts w:hint="cs"/>
          <w:rtl/>
        </w:rPr>
        <w:t xml:space="preserve"> </w:t>
      </w:r>
      <w:r w:rsidR="00164629" w:rsidRPr="0096526D">
        <w:rPr>
          <w:rFonts w:hint="cs"/>
          <w:rtl/>
        </w:rPr>
        <w:t>مانعی ندارد و این تابع قرارداد است.</w:t>
      </w:r>
    </w:p>
    <w:p w14:paraId="4522C00C" w14:textId="52B739EE" w:rsidR="00DF1A2E" w:rsidRPr="0096526D" w:rsidRDefault="00DF1A2E" w:rsidP="00164629">
      <w:pPr>
        <w:rPr>
          <w:rtl/>
        </w:rPr>
      </w:pPr>
      <w:r w:rsidRPr="0096526D">
        <w:rPr>
          <w:rFonts w:hint="cs"/>
          <w:rtl/>
        </w:rPr>
        <w:t xml:space="preserve">بعضی در استثنائات غیبت بر شیخ </w:t>
      </w:r>
      <w:r w:rsidR="00164629" w:rsidRPr="0096526D">
        <w:rPr>
          <w:rFonts w:hint="cs"/>
          <w:rtl/>
        </w:rPr>
        <w:t xml:space="preserve">اشکال </w:t>
      </w:r>
      <w:r w:rsidR="00693D33" w:rsidRPr="0096526D">
        <w:rPr>
          <w:rFonts w:hint="cs"/>
          <w:rtl/>
        </w:rPr>
        <w:t>گرفته‌اند</w:t>
      </w:r>
      <w:r w:rsidR="00164629" w:rsidRPr="0096526D">
        <w:rPr>
          <w:rFonts w:hint="cs"/>
          <w:rtl/>
        </w:rPr>
        <w:t xml:space="preserve"> </w:t>
      </w:r>
      <w:r w:rsidRPr="0096526D">
        <w:rPr>
          <w:rFonts w:hint="cs"/>
          <w:rtl/>
        </w:rPr>
        <w:t xml:space="preserve">که موارد شما گاهی </w:t>
      </w:r>
      <w:r w:rsidR="00164629" w:rsidRPr="0096526D">
        <w:rPr>
          <w:rFonts w:hint="cs"/>
          <w:rtl/>
        </w:rPr>
        <w:t xml:space="preserve">در مستثنیات غیبت مواردی </w:t>
      </w:r>
      <w:r w:rsidR="00693D33" w:rsidRPr="0096526D">
        <w:rPr>
          <w:rFonts w:hint="cs"/>
          <w:rtl/>
        </w:rPr>
        <w:t>آورده‌اید</w:t>
      </w:r>
      <w:r w:rsidR="00164629" w:rsidRPr="0096526D">
        <w:rPr>
          <w:rFonts w:hint="cs"/>
          <w:rtl/>
        </w:rPr>
        <w:t xml:space="preserve"> که </w:t>
      </w:r>
      <w:r w:rsidRPr="0096526D">
        <w:rPr>
          <w:rFonts w:hint="cs"/>
          <w:rtl/>
        </w:rPr>
        <w:t xml:space="preserve">از باب تعارض و تزاحم است و اینها </w:t>
      </w:r>
      <w:r w:rsidR="00693D33" w:rsidRPr="0096526D">
        <w:rPr>
          <w:rFonts w:hint="cs"/>
          <w:rtl/>
        </w:rPr>
        <w:t>استثنا</w:t>
      </w:r>
      <w:r w:rsidRPr="0096526D">
        <w:rPr>
          <w:rFonts w:hint="cs"/>
          <w:rtl/>
        </w:rPr>
        <w:t xml:space="preserve"> نیست. شیخ جواب </w:t>
      </w:r>
      <w:r w:rsidR="00693D33" w:rsidRPr="0096526D">
        <w:rPr>
          <w:rFonts w:hint="cs"/>
          <w:rtl/>
        </w:rPr>
        <w:t>می‌دهد</w:t>
      </w:r>
      <w:r w:rsidRPr="0096526D">
        <w:rPr>
          <w:rFonts w:hint="cs"/>
          <w:rtl/>
        </w:rPr>
        <w:t xml:space="preserve"> که من </w:t>
      </w:r>
      <w:r w:rsidR="00164629" w:rsidRPr="0096526D">
        <w:rPr>
          <w:rFonts w:hint="cs"/>
          <w:rtl/>
        </w:rPr>
        <w:t xml:space="preserve">اینجا استثنایی که </w:t>
      </w:r>
      <w:r w:rsidR="00693D33" w:rsidRPr="0096526D">
        <w:rPr>
          <w:rFonts w:hint="cs"/>
          <w:rtl/>
        </w:rPr>
        <w:t>می‌گویم</w:t>
      </w:r>
      <w:r w:rsidR="00164629" w:rsidRPr="0096526D">
        <w:rPr>
          <w:rFonts w:hint="cs"/>
          <w:rtl/>
        </w:rPr>
        <w:t xml:space="preserve"> به معنای مطلق و عام </w:t>
      </w:r>
      <w:r w:rsidR="00693D33" w:rsidRPr="0096526D">
        <w:rPr>
          <w:rFonts w:hint="cs"/>
          <w:rtl/>
        </w:rPr>
        <w:t>می‌گویم</w:t>
      </w:r>
      <w:r w:rsidR="00164629" w:rsidRPr="0096526D">
        <w:rPr>
          <w:rFonts w:hint="cs"/>
          <w:rtl/>
        </w:rPr>
        <w:t xml:space="preserve"> و نتیجه تقیید و تخصیص را نوعی استثنا </w:t>
      </w:r>
      <w:r w:rsidR="00693D33" w:rsidRPr="0096526D">
        <w:rPr>
          <w:rFonts w:hint="cs"/>
          <w:rtl/>
        </w:rPr>
        <w:t>می‌دانم</w:t>
      </w:r>
      <w:r w:rsidR="00164629" w:rsidRPr="0096526D">
        <w:rPr>
          <w:rFonts w:hint="cs"/>
          <w:rtl/>
        </w:rPr>
        <w:t xml:space="preserve">. </w:t>
      </w:r>
      <w:r w:rsidR="00693D33" w:rsidRPr="0096526D">
        <w:rPr>
          <w:rFonts w:hint="cs"/>
          <w:rtl/>
        </w:rPr>
        <w:t>نهایتاً</w:t>
      </w:r>
      <w:r w:rsidR="00164629" w:rsidRPr="0096526D">
        <w:rPr>
          <w:rFonts w:hint="cs"/>
          <w:rtl/>
        </w:rPr>
        <w:t xml:space="preserve"> در مقام نهی فقیه ده مورد </w:t>
      </w:r>
      <w:r w:rsidR="00693D33" w:rsidRPr="0096526D">
        <w:rPr>
          <w:rFonts w:hint="cs"/>
          <w:rtl/>
        </w:rPr>
        <w:t>می‌شمارد</w:t>
      </w:r>
      <w:r w:rsidR="00164629" w:rsidRPr="0096526D">
        <w:rPr>
          <w:rFonts w:hint="cs"/>
          <w:rtl/>
        </w:rPr>
        <w:t xml:space="preserve"> و </w:t>
      </w:r>
      <w:r w:rsidR="00693D33" w:rsidRPr="0096526D">
        <w:rPr>
          <w:rFonts w:hint="cs"/>
          <w:rtl/>
        </w:rPr>
        <w:t>می‌گوید</w:t>
      </w:r>
      <w:r w:rsidR="00164629" w:rsidRPr="0096526D">
        <w:rPr>
          <w:rFonts w:hint="cs"/>
          <w:rtl/>
        </w:rPr>
        <w:t xml:space="preserve"> این موارد حرمتی ندارد و </w:t>
      </w:r>
      <w:r w:rsidRPr="0096526D">
        <w:rPr>
          <w:rFonts w:hint="cs"/>
          <w:rtl/>
        </w:rPr>
        <w:t xml:space="preserve">از حرمت غیبت بیرون است ولی در مقام اعمال دلیل و </w:t>
      </w:r>
      <w:r w:rsidR="00693D33" w:rsidRPr="0096526D">
        <w:rPr>
          <w:rFonts w:hint="cs"/>
          <w:rtl/>
        </w:rPr>
        <w:t>بحث‌های</w:t>
      </w:r>
      <w:r w:rsidRPr="0096526D">
        <w:rPr>
          <w:rFonts w:hint="cs"/>
          <w:rtl/>
        </w:rPr>
        <w:t xml:space="preserve"> فنی پنج</w:t>
      </w:r>
      <w:r w:rsidR="00164629" w:rsidRPr="0096526D">
        <w:rPr>
          <w:rFonts w:hint="cs"/>
          <w:rtl/>
        </w:rPr>
        <w:t xml:space="preserve"> </w:t>
      </w:r>
      <w:r w:rsidRPr="0096526D">
        <w:rPr>
          <w:rFonts w:hint="cs"/>
          <w:rtl/>
        </w:rPr>
        <w:t xml:space="preserve">تای آن از قسم اول </w:t>
      </w:r>
      <w:r w:rsidR="00693D33" w:rsidRPr="0096526D">
        <w:rPr>
          <w:rFonts w:hint="cs"/>
          <w:rtl/>
        </w:rPr>
        <w:t>است که</w:t>
      </w:r>
      <w:r w:rsidRPr="0096526D">
        <w:rPr>
          <w:rFonts w:hint="cs"/>
          <w:rtl/>
        </w:rPr>
        <w:t xml:space="preserve"> دلیل استثنا زده و پنج تای آن از باب تعارض و تزاحم است. در مقام افتا که </w:t>
      </w:r>
      <w:r w:rsidR="00693D33" w:rsidRPr="0096526D">
        <w:rPr>
          <w:rFonts w:hint="cs"/>
          <w:rtl/>
        </w:rPr>
        <w:t>می‌خواهد</w:t>
      </w:r>
      <w:r w:rsidRPr="0096526D">
        <w:rPr>
          <w:rFonts w:hint="cs"/>
          <w:rtl/>
        </w:rPr>
        <w:t xml:space="preserve"> تکلیف طرف را مشخص کند باید همه موارد را بگوید.</w:t>
      </w:r>
    </w:p>
    <w:p w14:paraId="02089039" w14:textId="6073725A" w:rsidR="00DF1A2E" w:rsidRPr="0096526D" w:rsidRDefault="00DF1A2E" w:rsidP="00DF1A2E">
      <w:pPr>
        <w:rPr>
          <w:rtl/>
        </w:rPr>
      </w:pPr>
      <w:r w:rsidRPr="0096526D">
        <w:rPr>
          <w:rFonts w:hint="cs"/>
          <w:rtl/>
        </w:rPr>
        <w:t>جلسه قبل</w:t>
      </w:r>
      <w:r w:rsidR="00164629" w:rsidRPr="0096526D">
        <w:rPr>
          <w:rFonts w:hint="cs"/>
          <w:rtl/>
        </w:rPr>
        <w:t xml:space="preserve"> </w:t>
      </w:r>
      <w:r w:rsidR="00693D33" w:rsidRPr="0096526D">
        <w:rPr>
          <w:rFonts w:hint="cs"/>
          <w:rtl/>
        </w:rPr>
        <w:t>درجایی</w:t>
      </w:r>
      <w:r w:rsidR="00164629" w:rsidRPr="0096526D">
        <w:rPr>
          <w:rFonts w:hint="cs"/>
          <w:rtl/>
        </w:rPr>
        <w:t xml:space="preserve"> که استماع توهین </w:t>
      </w:r>
      <w:r w:rsidR="00693D33" w:rsidRPr="0096526D">
        <w:rPr>
          <w:rFonts w:hint="cs"/>
          <w:rtl/>
        </w:rPr>
        <w:t>می‌شود</w:t>
      </w:r>
      <w:r w:rsidRPr="0096526D">
        <w:rPr>
          <w:rFonts w:hint="cs"/>
          <w:rtl/>
        </w:rPr>
        <w:t xml:space="preserve"> گفتیم دلیلی نیامده است که استماع یا نظر توهین حرام است ولی قواعد عامی داریم که </w:t>
      </w:r>
      <w:r w:rsidR="00693D33" w:rsidRPr="0096526D">
        <w:rPr>
          <w:rFonts w:hint="cs"/>
          <w:rtl/>
        </w:rPr>
        <w:t>می‌گوید</w:t>
      </w:r>
      <w:r w:rsidR="00164629" w:rsidRPr="0096526D">
        <w:rPr>
          <w:rFonts w:hint="cs"/>
          <w:rtl/>
        </w:rPr>
        <w:t xml:space="preserve"> استماع توهین </w:t>
      </w:r>
      <w:r w:rsidRPr="0096526D">
        <w:rPr>
          <w:rFonts w:hint="cs"/>
          <w:rtl/>
        </w:rPr>
        <w:t xml:space="preserve">حرام است. </w:t>
      </w:r>
      <w:r w:rsidR="00693D33" w:rsidRPr="0096526D">
        <w:rPr>
          <w:rFonts w:hint="cs"/>
          <w:rtl/>
        </w:rPr>
        <w:t>همه‌جا</w:t>
      </w:r>
      <w:r w:rsidRPr="0096526D">
        <w:rPr>
          <w:rFonts w:hint="cs"/>
          <w:rtl/>
        </w:rPr>
        <w:t xml:space="preserve"> دلیل نداریم بلکه </w:t>
      </w:r>
      <w:r w:rsidR="00693D33" w:rsidRPr="0096526D">
        <w:rPr>
          <w:rFonts w:hint="cs"/>
          <w:rtl/>
        </w:rPr>
        <w:t>گاهی</w:t>
      </w:r>
      <w:r w:rsidR="00164629" w:rsidRPr="0096526D">
        <w:rPr>
          <w:rFonts w:hint="cs"/>
          <w:rtl/>
        </w:rPr>
        <w:t xml:space="preserve"> </w:t>
      </w:r>
      <w:r w:rsidRPr="0096526D">
        <w:rPr>
          <w:rFonts w:hint="cs"/>
          <w:rtl/>
        </w:rPr>
        <w:t xml:space="preserve">با قواعد کلی و صناعی به آن </w:t>
      </w:r>
      <w:r w:rsidR="00693D33" w:rsidRPr="0096526D">
        <w:rPr>
          <w:rFonts w:hint="cs"/>
          <w:rtl/>
        </w:rPr>
        <w:t>می‌رسیم</w:t>
      </w:r>
      <w:r w:rsidRPr="0096526D">
        <w:rPr>
          <w:rFonts w:hint="cs"/>
          <w:rtl/>
        </w:rPr>
        <w:t xml:space="preserve">. تازه به مباحث غیبت مراجعه نکردم. </w:t>
      </w:r>
    </w:p>
    <w:p w14:paraId="1FC02A7B" w14:textId="1FBE2523" w:rsidR="00571364" w:rsidRPr="0096526D" w:rsidRDefault="00693D33" w:rsidP="00693D33">
      <w:pPr>
        <w:rPr>
          <w:rtl/>
        </w:rPr>
      </w:pPr>
      <w:r w:rsidRPr="0096526D">
        <w:rPr>
          <w:rFonts w:hint="cs"/>
          <w:rtl/>
        </w:rPr>
        <w:t>سؤال</w:t>
      </w:r>
      <w:r w:rsidR="00571364" w:rsidRPr="0096526D">
        <w:rPr>
          <w:rFonts w:hint="cs"/>
          <w:rtl/>
        </w:rPr>
        <w:t xml:space="preserve">: خروج </w:t>
      </w:r>
      <w:r w:rsidRPr="0096526D">
        <w:rPr>
          <w:rFonts w:hint="cs"/>
          <w:rtl/>
        </w:rPr>
        <w:t>به‌قاعده</w:t>
      </w:r>
      <w:r w:rsidR="00571364" w:rsidRPr="0096526D">
        <w:rPr>
          <w:rFonts w:hint="cs"/>
          <w:rtl/>
        </w:rPr>
        <w:t xml:space="preserve"> لاضرر و اضطرار را اینجا بحث می</w:t>
      </w:r>
      <w:r w:rsidRPr="0096526D">
        <w:rPr>
          <w:rtl/>
        </w:rPr>
        <w:softHyphen/>
      </w:r>
      <w:r w:rsidR="00571364" w:rsidRPr="0096526D">
        <w:rPr>
          <w:rFonts w:hint="cs"/>
          <w:rtl/>
        </w:rPr>
        <w:t xml:space="preserve">کنید؟ شاید اشکال شود در هر عنوانی قواعد ثانوی دارد. </w:t>
      </w:r>
    </w:p>
    <w:p w14:paraId="3C64901D" w14:textId="7EE10701" w:rsidR="00571364" w:rsidRPr="0096526D" w:rsidRDefault="00571364" w:rsidP="00310CA8">
      <w:pPr>
        <w:rPr>
          <w:rtl/>
        </w:rPr>
      </w:pPr>
      <w:r w:rsidRPr="0096526D">
        <w:rPr>
          <w:rFonts w:hint="cs"/>
          <w:rtl/>
        </w:rPr>
        <w:t>جواب: من اینها را شامل قسم اول کردم که حکومت و ورود است.</w:t>
      </w:r>
      <w:r w:rsidR="00164629" w:rsidRPr="0096526D">
        <w:rPr>
          <w:rFonts w:hint="cs"/>
          <w:rtl/>
        </w:rPr>
        <w:t xml:space="preserve"> چطور در قسم دوم تعارض و تزاحم فرق دارند</w:t>
      </w:r>
      <w:r w:rsidRPr="0096526D">
        <w:rPr>
          <w:rFonts w:hint="cs"/>
          <w:rtl/>
        </w:rPr>
        <w:t xml:space="preserve"> در قسم اول گاهی تخصیص و تقیید است</w:t>
      </w:r>
      <w:r w:rsidR="00164629" w:rsidRPr="0096526D">
        <w:rPr>
          <w:rFonts w:hint="cs"/>
          <w:rtl/>
        </w:rPr>
        <w:t xml:space="preserve"> که </w:t>
      </w:r>
      <w:r w:rsidR="00693D33" w:rsidRPr="0096526D">
        <w:rPr>
          <w:rFonts w:hint="cs"/>
          <w:rtl/>
        </w:rPr>
        <w:t>یک‌طرف</w:t>
      </w:r>
      <w:r w:rsidR="00164629" w:rsidRPr="0096526D">
        <w:rPr>
          <w:rFonts w:hint="cs"/>
          <w:rtl/>
        </w:rPr>
        <w:t xml:space="preserve"> است</w:t>
      </w:r>
      <w:r w:rsidRPr="0096526D">
        <w:rPr>
          <w:rFonts w:hint="cs"/>
          <w:rtl/>
        </w:rPr>
        <w:t xml:space="preserve"> و گاهی حکومت و ورود است </w:t>
      </w:r>
      <w:r w:rsidR="00164629" w:rsidRPr="0096526D">
        <w:rPr>
          <w:rFonts w:hint="cs"/>
          <w:rtl/>
        </w:rPr>
        <w:t>که در طرف دیگر است. حکومت و ورود گاهی</w:t>
      </w:r>
      <w:r w:rsidR="00310CA8" w:rsidRPr="0096526D">
        <w:rPr>
          <w:rFonts w:hint="cs"/>
          <w:rtl/>
        </w:rPr>
        <w:t xml:space="preserve"> بر یک دلیل است و گاهی با یک خطاب صدها خطاب دیگر محدود و </w:t>
      </w:r>
      <w:r w:rsidR="00693D33" w:rsidRPr="0096526D">
        <w:rPr>
          <w:rFonts w:hint="cs"/>
          <w:rtl/>
        </w:rPr>
        <w:t>محکوم‌شده</w:t>
      </w:r>
      <w:r w:rsidR="00310CA8" w:rsidRPr="0096526D">
        <w:rPr>
          <w:rFonts w:hint="cs"/>
          <w:rtl/>
        </w:rPr>
        <w:t xml:space="preserve"> است.</w:t>
      </w:r>
      <w:r w:rsidRPr="0096526D">
        <w:rPr>
          <w:rFonts w:hint="cs"/>
          <w:rtl/>
        </w:rPr>
        <w:t xml:space="preserve"> </w:t>
      </w:r>
      <w:r w:rsidR="00310CA8" w:rsidRPr="0096526D">
        <w:rPr>
          <w:rFonts w:hint="cs"/>
          <w:rtl/>
        </w:rPr>
        <w:t>در آنجا هم</w:t>
      </w:r>
      <w:r w:rsidRPr="0096526D">
        <w:rPr>
          <w:rFonts w:hint="cs"/>
          <w:rtl/>
        </w:rPr>
        <w:t xml:space="preserve"> چیزهایی که خیلی واضح است نیاز به گفتن ندارد. اما گاهی بحث فنی دارد. </w:t>
      </w:r>
      <w:r w:rsidR="00693D33" w:rsidRPr="0096526D">
        <w:rPr>
          <w:rFonts w:hint="cs"/>
          <w:rtl/>
        </w:rPr>
        <w:t>همان‌جا</w:t>
      </w:r>
      <w:r w:rsidRPr="0096526D">
        <w:rPr>
          <w:rFonts w:hint="cs"/>
          <w:rtl/>
        </w:rPr>
        <w:t xml:space="preserve"> هم </w:t>
      </w:r>
      <w:r w:rsidR="00310CA8" w:rsidRPr="0096526D">
        <w:rPr>
          <w:rFonts w:hint="cs"/>
          <w:rtl/>
        </w:rPr>
        <w:t>اگر ادله حاک</w:t>
      </w:r>
      <w:r w:rsidRPr="0096526D">
        <w:rPr>
          <w:rFonts w:hint="cs"/>
          <w:rtl/>
        </w:rPr>
        <w:t xml:space="preserve">م و وارد ادله فراوانی را </w:t>
      </w:r>
      <w:r w:rsidR="00693D33" w:rsidRPr="0096526D">
        <w:rPr>
          <w:rFonts w:hint="cs"/>
          <w:rtl/>
        </w:rPr>
        <w:t>می‌گیرد</w:t>
      </w:r>
      <w:r w:rsidRPr="0096526D">
        <w:rPr>
          <w:rFonts w:hint="cs"/>
          <w:rtl/>
        </w:rPr>
        <w:t xml:space="preserve"> چندان محل بحث ندارد. </w:t>
      </w:r>
      <w:r w:rsidR="00693D33" w:rsidRPr="0096526D">
        <w:rPr>
          <w:rFonts w:hint="cs"/>
          <w:rtl/>
        </w:rPr>
        <w:t>نهایتاً</w:t>
      </w:r>
      <w:r w:rsidR="00310CA8" w:rsidRPr="0096526D">
        <w:rPr>
          <w:rFonts w:hint="cs"/>
          <w:rtl/>
        </w:rPr>
        <w:t xml:space="preserve"> ذکر خواهیم کرد چند دلیل عام هم داریم. </w:t>
      </w:r>
      <w:r w:rsidRPr="0096526D">
        <w:rPr>
          <w:rFonts w:hint="cs"/>
          <w:rtl/>
        </w:rPr>
        <w:t xml:space="preserve">اما اگر </w:t>
      </w:r>
      <w:r w:rsidR="00693D33" w:rsidRPr="0096526D">
        <w:rPr>
          <w:rFonts w:hint="cs"/>
          <w:rtl/>
        </w:rPr>
        <w:t>نکته‌ای</w:t>
      </w:r>
      <w:r w:rsidRPr="0096526D">
        <w:rPr>
          <w:rFonts w:hint="cs"/>
          <w:rtl/>
        </w:rPr>
        <w:t xml:space="preserve"> در میان بیاید باید متعرض آن شد. </w:t>
      </w:r>
    </w:p>
    <w:p w14:paraId="1A09CC1E" w14:textId="15EED511" w:rsidR="00571364" w:rsidRPr="0096526D" w:rsidRDefault="00571364" w:rsidP="00DF1A2E">
      <w:pPr>
        <w:rPr>
          <w:rtl/>
        </w:rPr>
      </w:pPr>
      <w:r w:rsidRPr="0096526D">
        <w:rPr>
          <w:rFonts w:hint="cs"/>
          <w:rtl/>
        </w:rPr>
        <w:t xml:space="preserve">این بحث مقدماتی بود که بیش </w:t>
      </w:r>
      <w:r w:rsidR="00693D33" w:rsidRPr="0096526D">
        <w:rPr>
          <w:rFonts w:hint="cs"/>
          <w:rtl/>
        </w:rPr>
        <w:t>ازآنچه</w:t>
      </w:r>
      <w:r w:rsidRPr="0096526D">
        <w:rPr>
          <w:rFonts w:hint="cs"/>
          <w:rtl/>
        </w:rPr>
        <w:t xml:space="preserve"> </w:t>
      </w:r>
      <w:r w:rsidR="00693D33" w:rsidRPr="0096526D">
        <w:rPr>
          <w:rFonts w:hint="cs"/>
          <w:rtl/>
        </w:rPr>
        <w:t>می‌خواستیم</w:t>
      </w:r>
      <w:r w:rsidRPr="0096526D">
        <w:rPr>
          <w:rFonts w:hint="cs"/>
          <w:rtl/>
        </w:rPr>
        <w:t xml:space="preserve"> طول کشید ولی برای تبیین مسئله بد نبود. پس مبحث چهاردهم مستثنیات حرمت اهانت بود. در مقدمه انواع استثنا را عرض کردیم که خاص و به معنای عام است. استثنای به عام دو قسم مطرح شد و هر قسم انواع کلانی دارد. تصمیم فعلی در بحث استثنائات اهانت این است که بسط ندهیم.</w:t>
      </w:r>
    </w:p>
    <w:p w14:paraId="382A2712" w14:textId="31CBA9AC" w:rsidR="00571364" w:rsidRPr="0096526D" w:rsidRDefault="00571364" w:rsidP="00E345D7">
      <w:pPr>
        <w:pStyle w:val="Heading2"/>
        <w:rPr>
          <w:rFonts w:ascii="Traditional Arabic" w:hAnsi="Traditional Arabic" w:cs="Traditional Arabic"/>
          <w:rtl/>
        </w:rPr>
      </w:pPr>
      <w:bookmarkStart w:id="5" w:name="_Toc91592684"/>
      <w:r w:rsidRPr="0096526D">
        <w:rPr>
          <w:rFonts w:ascii="Traditional Arabic" w:hAnsi="Traditional Arabic" w:cs="Traditional Arabic" w:hint="cs"/>
          <w:rtl/>
        </w:rPr>
        <w:t>استثنای اول:</w:t>
      </w:r>
      <w:r w:rsidR="00310CA8" w:rsidRPr="0096526D">
        <w:rPr>
          <w:rFonts w:ascii="Traditional Arabic" w:hAnsi="Traditional Arabic" w:cs="Traditional Arabic" w:hint="cs"/>
          <w:rtl/>
        </w:rPr>
        <w:t xml:space="preserve"> اهل بدعت</w:t>
      </w:r>
      <w:bookmarkEnd w:id="5"/>
    </w:p>
    <w:p w14:paraId="51715839" w14:textId="0BE0054F" w:rsidR="00571364" w:rsidRPr="0096526D" w:rsidRDefault="00571364" w:rsidP="00DF1A2E">
      <w:pPr>
        <w:rPr>
          <w:rtl/>
        </w:rPr>
      </w:pPr>
      <w:r w:rsidRPr="0096526D">
        <w:rPr>
          <w:rFonts w:hint="cs"/>
          <w:rtl/>
        </w:rPr>
        <w:t>استثنای اول ک</w:t>
      </w:r>
      <w:r w:rsidR="0096526D">
        <w:rPr>
          <w:rFonts w:hint="cs"/>
          <w:rtl/>
        </w:rPr>
        <w:t xml:space="preserve">سانی </w:t>
      </w:r>
      <w:r w:rsidR="00BE5F45">
        <w:rPr>
          <w:rFonts w:hint="cs"/>
          <w:rtl/>
        </w:rPr>
        <w:t>هست</w:t>
      </w:r>
      <w:r w:rsidRPr="0096526D">
        <w:rPr>
          <w:rFonts w:hint="cs"/>
          <w:rtl/>
        </w:rPr>
        <w:t xml:space="preserve">ند که اهل بدعت در دین است. کسانی که راه انحرافی را بنیان </w:t>
      </w:r>
      <w:r w:rsidR="00693D33" w:rsidRPr="0096526D">
        <w:rPr>
          <w:rFonts w:hint="cs"/>
          <w:rtl/>
        </w:rPr>
        <w:t>گذاشته‌اند</w:t>
      </w:r>
      <w:r w:rsidRPr="0096526D">
        <w:rPr>
          <w:rFonts w:hint="cs"/>
          <w:rtl/>
        </w:rPr>
        <w:t xml:space="preserve"> و با حرف و نظر و صحبت و سخن خود زمینه ضلالت دیگران را پدید </w:t>
      </w:r>
      <w:r w:rsidR="00693D33" w:rsidRPr="0096526D">
        <w:rPr>
          <w:rFonts w:hint="cs"/>
          <w:rtl/>
        </w:rPr>
        <w:t>می‌آورند</w:t>
      </w:r>
      <w:r w:rsidRPr="0096526D">
        <w:rPr>
          <w:rFonts w:hint="cs"/>
          <w:rtl/>
        </w:rPr>
        <w:t xml:space="preserve">. این نوع اول است که </w:t>
      </w:r>
      <w:r w:rsidR="00693D33" w:rsidRPr="0096526D">
        <w:rPr>
          <w:rFonts w:hint="cs"/>
          <w:rtl/>
        </w:rPr>
        <w:t>گفته‌شده</w:t>
      </w:r>
      <w:r w:rsidRPr="0096526D">
        <w:rPr>
          <w:rFonts w:hint="cs"/>
          <w:rtl/>
        </w:rPr>
        <w:t xml:space="preserve"> هم غیبت هم اهانت هم سب استثنا شده است و استثنای </w:t>
      </w:r>
      <w:r w:rsidR="00693D33" w:rsidRPr="0096526D">
        <w:rPr>
          <w:rFonts w:hint="cs"/>
          <w:rtl/>
        </w:rPr>
        <w:t>آن‌هم</w:t>
      </w:r>
      <w:r w:rsidRPr="0096526D">
        <w:rPr>
          <w:rFonts w:hint="cs"/>
          <w:rtl/>
        </w:rPr>
        <w:t xml:space="preserve"> به نحو نوع اول است. یعنی دلیل خاص داریم. </w:t>
      </w:r>
    </w:p>
    <w:p w14:paraId="71DAC783" w14:textId="18EB2463" w:rsidR="00571364" w:rsidRPr="0096526D" w:rsidRDefault="00693D33" w:rsidP="00DF1A2E">
      <w:pPr>
        <w:rPr>
          <w:rtl/>
        </w:rPr>
      </w:pPr>
      <w:r w:rsidRPr="0096526D">
        <w:rPr>
          <w:rFonts w:hint="cs"/>
          <w:rtl/>
        </w:rPr>
        <w:t>سؤال</w:t>
      </w:r>
      <w:r w:rsidR="00571364" w:rsidRPr="0096526D">
        <w:rPr>
          <w:rFonts w:hint="cs"/>
          <w:rtl/>
        </w:rPr>
        <w:t xml:space="preserve">: در ادله که اخراج </w:t>
      </w:r>
      <w:r w:rsidRPr="0096526D">
        <w:rPr>
          <w:rFonts w:hint="cs"/>
          <w:rtl/>
        </w:rPr>
        <w:t>می‌کند</w:t>
      </w:r>
      <w:r w:rsidR="00571364" w:rsidRPr="0096526D">
        <w:rPr>
          <w:rFonts w:hint="cs"/>
          <w:rtl/>
        </w:rPr>
        <w:t xml:space="preserve"> دلیل خاص است اما از باب تزاحم خارج </w:t>
      </w:r>
      <w:r w:rsidRPr="0096526D">
        <w:rPr>
          <w:rFonts w:hint="cs"/>
          <w:rtl/>
        </w:rPr>
        <w:t>می‌کند</w:t>
      </w:r>
    </w:p>
    <w:p w14:paraId="68109C08" w14:textId="2C38722E" w:rsidR="00571364" w:rsidRPr="0096526D" w:rsidRDefault="00571364" w:rsidP="00310CA8">
      <w:pPr>
        <w:rPr>
          <w:rtl/>
        </w:rPr>
      </w:pPr>
      <w:r w:rsidRPr="0096526D">
        <w:rPr>
          <w:rFonts w:hint="cs"/>
          <w:rtl/>
        </w:rPr>
        <w:t xml:space="preserve">جواب: دلیل را ببینیم چیست. آن ادله </w:t>
      </w:r>
      <w:r w:rsidR="00693D33" w:rsidRPr="0096526D">
        <w:rPr>
          <w:rFonts w:hint="cs"/>
          <w:rtl/>
        </w:rPr>
        <w:t>این‌طور</w:t>
      </w:r>
      <w:r w:rsidRPr="0096526D">
        <w:rPr>
          <w:rFonts w:hint="cs"/>
          <w:rtl/>
        </w:rPr>
        <w:t xml:space="preserve"> نیست. بگویید اگر دلیل خاص نداشتیم ممکن است</w:t>
      </w:r>
      <w:r w:rsidR="00310CA8" w:rsidRPr="0096526D">
        <w:rPr>
          <w:rFonts w:hint="cs"/>
          <w:rtl/>
        </w:rPr>
        <w:t xml:space="preserve"> بحث تزاحم هم جاری شود. این نکته</w:t>
      </w:r>
      <w:r w:rsidR="00BE5F45">
        <w:rPr>
          <w:rFonts w:hint="cs"/>
          <w:rtl/>
        </w:rPr>
        <w:t>،</w:t>
      </w:r>
      <w:r w:rsidR="00310CA8" w:rsidRPr="0096526D">
        <w:rPr>
          <w:rFonts w:hint="cs"/>
          <w:rtl/>
        </w:rPr>
        <w:t xml:space="preserve"> نکته خوبی است. گاهی ممکن است دلیل خاص باشد و اگر هم نبود جای تزاحم و امثال اینها باشد. ممکن است دلیل خاص دلیلی داشته باشد که از باب ادله عامه این را </w:t>
      </w:r>
      <w:r w:rsidR="00693D33" w:rsidRPr="0096526D">
        <w:rPr>
          <w:rFonts w:hint="cs"/>
          <w:rtl/>
        </w:rPr>
        <w:t>می‌گوید</w:t>
      </w:r>
      <w:r w:rsidR="00310CA8" w:rsidRPr="0096526D">
        <w:rPr>
          <w:rFonts w:hint="cs"/>
          <w:rtl/>
        </w:rPr>
        <w:t xml:space="preserve">. </w:t>
      </w:r>
      <w:r w:rsidRPr="0096526D">
        <w:rPr>
          <w:rFonts w:hint="cs"/>
          <w:rtl/>
        </w:rPr>
        <w:t xml:space="preserve"> ولی این را نداریم ولی باید بررسی کنیم.</w:t>
      </w:r>
    </w:p>
    <w:p w14:paraId="413AD622" w14:textId="75F7D9EB" w:rsidR="00310CA8" w:rsidRPr="0096526D" w:rsidRDefault="00310CA8" w:rsidP="00E54F3A">
      <w:pPr>
        <w:pStyle w:val="Heading2"/>
        <w:rPr>
          <w:rFonts w:ascii="Traditional Arabic" w:hAnsi="Traditional Arabic" w:cs="Traditional Arabic"/>
          <w:rtl/>
        </w:rPr>
      </w:pPr>
      <w:bookmarkStart w:id="6" w:name="_Toc91592685"/>
      <w:r w:rsidRPr="0096526D">
        <w:rPr>
          <w:rFonts w:ascii="Traditional Arabic" w:hAnsi="Traditional Arabic" w:cs="Traditional Arabic" w:hint="cs"/>
          <w:rtl/>
        </w:rPr>
        <w:t xml:space="preserve">دلیل استثنای اول: معتبره داود ابن </w:t>
      </w:r>
      <w:r w:rsidR="00E54F3A" w:rsidRPr="0096526D">
        <w:rPr>
          <w:rFonts w:ascii="Traditional Arabic" w:hAnsi="Traditional Arabic" w:cs="Traditional Arabic" w:hint="cs"/>
          <w:rtl/>
        </w:rPr>
        <w:t>س</w:t>
      </w:r>
      <w:r w:rsidRPr="0096526D">
        <w:rPr>
          <w:rFonts w:ascii="Traditional Arabic" w:hAnsi="Traditional Arabic" w:cs="Traditional Arabic" w:hint="cs"/>
          <w:rtl/>
        </w:rPr>
        <w:t>رحان</w:t>
      </w:r>
      <w:bookmarkEnd w:id="6"/>
    </w:p>
    <w:p w14:paraId="520E9507" w14:textId="711D59BA" w:rsidR="00571364" w:rsidRPr="0096526D" w:rsidRDefault="00693D33" w:rsidP="00E54F3A">
      <w:pPr>
        <w:rPr>
          <w:rtl/>
        </w:rPr>
      </w:pPr>
      <w:r w:rsidRPr="0096526D">
        <w:rPr>
          <w:rFonts w:hint="cs"/>
          <w:rtl/>
        </w:rPr>
        <w:t>مهم‌ترین</w:t>
      </w:r>
      <w:r w:rsidR="00571364" w:rsidRPr="0096526D">
        <w:rPr>
          <w:rFonts w:hint="cs"/>
          <w:rtl/>
        </w:rPr>
        <w:t xml:space="preserve"> دلیلی که اینجا در ادله</w:t>
      </w:r>
      <w:r w:rsidR="00310CA8" w:rsidRPr="0096526D">
        <w:rPr>
          <w:rFonts w:hint="cs"/>
          <w:rtl/>
        </w:rPr>
        <w:t xml:space="preserve"> اقامه </w:t>
      </w:r>
      <w:r w:rsidRPr="0096526D">
        <w:rPr>
          <w:rFonts w:hint="cs"/>
          <w:rtl/>
        </w:rPr>
        <w:t>می‌شود</w:t>
      </w:r>
      <w:r w:rsidR="00310CA8" w:rsidRPr="0096526D">
        <w:rPr>
          <w:rFonts w:hint="cs"/>
          <w:rtl/>
        </w:rPr>
        <w:t xml:space="preserve"> معتبره داود ابن </w:t>
      </w:r>
      <w:r w:rsidR="00E54F3A" w:rsidRPr="0096526D">
        <w:rPr>
          <w:rFonts w:hint="cs"/>
          <w:rtl/>
        </w:rPr>
        <w:t>س</w:t>
      </w:r>
      <w:r w:rsidR="00310CA8" w:rsidRPr="0096526D">
        <w:rPr>
          <w:rFonts w:hint="cs"/>
          <w:rtl/>
        </w:rPr>
        <w:t>ر</w:t>
      </w:r>
      <w:r w:rsidR="00571364" w:rsidRPr="0096526D">
        <w:rPr>
          <w:rFonts w:hint="cs"/>
          <w:rtl/>
        </w:rPr>
        <w:t xml:space="preserve">حان از امام صادق است. این روایت در کافی ج2 در کتاب ایمان و کفر است و در وسائل ابواب </w:t>
      </w:r>
      <w:r w:rsidRPr="0096526D">
        <w:rPr>
          <w:rFonts w:hint="cs"/>
          <w:rtl/>
        </w:rPr>
        <w:t>امربه‌معروف</w:t>
      </w:r>
      <w:r w:rsidR="00571364" w:rsidRPr="0096526D">
        <w:rPr>
          <w:rFonts w:hint="cs"/>
          <w:rtl/>
        </w:rPr>
        <w:t xml:space="preserve"> و نهی از منکر باب وجوب البرائه من اهل البدع باب 39 است. در وافی در ابواب عقل و علم آمده است. بعدها در کتب دیگر متأخر آمده </w:t>
      </w:r>
      <w:r w:rsidRPr="0096526D">
        <w:rPr>
          <w:rFonts w:hint="cs"/>
          <w:rtl/>
        </w:rPr>
        <w:t>ازجمله</w:t>
      </w:r>
      <w:r w:rsidR="00571364" w:rsidRPr="0096526D">
        <w:rPr>
          <w:rFonts w:hint="cs"/>
          <w:rtl/>
        </w:rPr>
        <w:t xml:space="preserve"> بحار که در کتاب العشره به آن اشاره شده است باب 14. </w:t>
      </w:r>
      <w:r w:rsidRPr="0096526D">
        <w:rPr>
          <w:rFonts w:hint="cs"/>
          <w:rtl/>
        </w:rPr>
        <w:t>همان‌طور</w:t>
      </w:r>
      <w:r w:rsidR="00571364" w:rsidRPr="0096526D">
        <w:rPr>
          <w:rFonts w:hint="cs"/>
          <w:rtl/>
        </w:rPr>
        <w:t xml:space="preserve"> که ملاحظه </w:t>
      </w:r>
      <w:r w:rsidR="00BE5F45">
        <w:rPr>
          <w:rFonts w:hint="cs"/>
          <w:rtl/>
        </w:rPr>
        <w:t>می‌کنید</w:t>
      </w:r>
      <w:r w:rsidR="00571364" w:rsidRPr="0096526D">
        <w:rPr>
          <w:rFonts w:hint="cs"/>
          <w:rtl/>
        </w:rPr>
        <w:t xml:space="preserve"> در کافی در کتاب ایمان و کفر آمده در وسائل در کتاب </w:t>
      </w:r>
      <w:r w:rsidRPr="0096526D">
        <w:rPr>
          <w:rFonts w:hint="cs"/>
          <w:rtl/>
        </w:rPr>
        <w:t>امربه‌معروف</w:t>
      </w:r>
      <w:r w:rsidR="00571364" w:rsidRPr="0096526D">
        <w:rPr>
          <w:rFonts w:hint="cs"/>
          <w:rtl/>
        </w:rPr>
        <w:t xml:space="preserve"> و نهی از منکر آمده در وافی در عقل و علم آمده در البدع و الرأی و المقاییس و در بحار هم در کتاب العشره آمده که با چه کسی باید مجالست داشت با چه کسی نه. پس در تنظیمات چهار </w:t>
      </w:r>
      <w:r w:rsidRPr="0096526D">
        <w:rPr>
          <w:rFonts w:hint="cs"/>
          <w:rtl/>
        </w:rPr>
        <w:t>دسته‌بندی</w:t>
      </w:r>
      <w:r w:rsidR="00571364" w:rsidRPr="0096526D">
        <w:rPr>
          <w:rFonts w:hint="cs"/>
          <w:rtl/>
        </w:rPr>
        <w:t xml:space="preserve"> داریم چون در خود روایت وجوه مختلف وجود دارد. هرکدام به </w:t>
      </w:r>
      <w:r w:rsidRPr="0096526D">
        <w:rPr>
          <w:rFonts w:hint="cs"/>
          <w:rtl/>
        </w:rPr>
        <w:t>زاویه‌ای</w:t>
      </w:r>
      <w:r w:rsidR="00571364" w:rsidRPr="0096526D">
        <w:rPr>
          <w:rFonts w:hint="cs"/>
          <w:rtl/>
        </w:rPr>
        <w:t xml:space="preserve"> از بحث توجه </w:t>
      </w:r>
      <w:r w:rsidRPr="0096526D">
        <w:rPr>
          <w:rFonts w:hint="cs"/>
          <w:rtl/>
        </w:rPr>
        <w:t>کرده‌اند</w:t>
      </w:r>
      <w:r w:rsidR="00571364" w:rsidRPr="0096526D">
        <w:rPr>
          <w:rFonts w:hint="cs"/>
          <w:rtl/>
        </w:rPr>
        <w:t xml:space="preserve"> و بعضی به دلالات التزامی اشاره </w:t>
      </w:r>
      <w:r w:rsidRPr="0096526D">
        <w:rPr>
          <w:rFonts w:hint="cs"/>
          <w:rtl/>
        </w:rPr>
        <w:t>کرده‌اند</w:t>
      </w:r>
      <w:r w:rsidR="00571364" w:rsidRPr="0096526D">
        <w:rPr>
          <w:rFonts w:hint="cs"/>
          <w:rtl/>
        </w:rPr>
        <w:t xml:space="preserve">. </w:t>
      </w:r>
      <w:r w:rsidRPr="0096526D">
        <w:rPr>
          <w:rFonts w:hint="cs"/>
          <w:rtl/>
        </w:rPr>
        <w:t>مثلاً</w:t>
      </w:r>
      <w:r w:rsidR="00571364" w:rsidRPr="0096526D">
        <w:rPr>
          <w:rFonts w:hint="cs"/>
          <w:rtl/>
        </w:rPr>
        <w:t xml:space="preserve"> در کتاب العشره برده و عنوان باب 14 من لاینبغی مجالسته است و از این مدلول التزامی استفاده کرده که مجالست با اهل رأی درست نیست. </w:t>
      </w:r>
    </w:p>
    <w:p w14:paraId="7C3A1F8C" w14:textId="5B842324" w:rsidR="00571364" w:rsidRPr="0096526D" w:rsidRDefault="00571364" w:rsidP="00571364">
      <w:pPr>
        <w:rPr>
          <w:rtl/>
        </w:rPr>
      </w:pPr>
      <w:r w:rsidRPr="0096526D">
        <w:rPr>
          <w:rFonts w:hint="cs"/>
          <w:rtl/>
        </w:rPr>
        <w:t xml:space="preserve">قبل بیان </w:t>
      </w:r>
      <w:r w:rsidR="00693D33" w:rsidRPr="0096526D">
        <w:rPr>
          <w:rFonts w:hint="cs"/>
          <w:rtl/>
        </w:rPr>
        <w:t>می‌گوییم</w:t>
      </w:r>
      <w:r w:rsidRPr="0096526D">
        <w:rPr>
          <w:rFonts w:hint="cs"/>
          <w:rtl/>
        </w:rPr>
        <w:t xml:space="preserve"> </w:t>
      </w:r>
      <w:r w:rsidR="00693D33" w:rsidRPr="0096526D">
        <w:rPr>
          <w:rFonts w:hint="cs"/>
          <w:rtl/>
        </w:rPr>
        <w:t>طبقه‌بندی</w:t>
      </w:r>
      <w:r w:rsidRPr="0096526D">
        <w:rPr>
          <w:rFonts w:hint="cs"/>
          <w:rtl/>
        </w:rPr>
        <w:t xml:space="preserve"> پیچیدگی و حساسیت خود را همیشه دارد. در کتاب اجتهاد تمدن ساز </w:t>
      </w:r>
      <w:r w:rsidR="00693D33" w:rsidRPr="0096526D">
        <w:rPr>
          <w:rFonts w:hint="cs"/>
          <w:rtl/>
        </w:rPr>
        <w:t>گفته‌ایم</w:t>
      </w:r>
      <w:r w:rsidRPr="0096526D">
        <w:rPr>
          <w:rFonts w:hint="cs"/>
          <w:rtl/>
        </w:rPr>
        <w:t xml:space="preserve"> منظومه سازی خیلی سیال است و وقتی </w:t>
      </w:r>
      <w:r w:rsidR="00693D33" w:rsidRPr="0096526D">
        <w:rPr>
          <w:rFonts w:hint="cs"/>
          <w:rtl/>
        </w:rPr>
        <w:t>صد هزار</w:t>
      </w:r>
      <w:r w:rsidRPr="0096526D">
        <w:rPr>
          <w:rFonts w:hint="cs"/>
          <w:rtl/>
        </w:rPr>
        <w:t xml:space="preserve"> حدیث دارید و </w:t>
      </w:r>
      <w:r w:rsidR="00693D33" w:rsidRPr="0096526D">
        <w:rPr>
          <w:rFonts w:hint="cs"/>
          <w:rtl/>
        </w:rPr>
        <w:t>پنجاه‌هزار</w:t>
      </w:r>
      <w:r w:rsidRPr="0096526D">
        <w:rPr>
          <w:rFonts w:hint="cs"/>
          <w:rtl/>
        </w:rPr>
        <w:t xml:space="preserve"> حکم و گزاره دارید از منظرهای مختلف </w:t>
      </w:r>
      <w:r w:rsidR="00693D33" w:rsidRPr="0096526D">
        <w:rPr>
          <w:rFonts w:hint="cs"/>
          <w:rtl/>
        </w:rPr>
        <w:t>می‌توانید</w:t>
      </w:r>
      <w:r w:rsidRPr="0096526D">
        <w:rPr>
          <w:rFonts w:hint="cs"/>
          <w:rtl/>
        </w:rPr>
        <w:t xml:space="preserve"> هزاران </w:t>
      </w:r>
      <w:r w:rsidR="00693D33" w:rsidRPr="0096526D">
        <w:rPr>
          <w:rFonts w:hint="cs"/>
          <w:rtl/>
        </w:rPr>
        <w:t>طبقه‌بندی</w:t>
      </w:r>
      <w:r w:rsidRPr="0096526D">
        <w:rPr>
          <w:rFonts w:hint="cs"/>
          <w:rtl/>
        </w:rPr>
        <w:t xml:space="preserve"> درست کنید. مهم این است که زاویه خود را چه بگیرید. پس </w:t>
      </w:r>
      <w:r w:rsidR="00E345D7" w:rsidRPr="0096526D">
        <w:rPr>
          <w:rFonts w:hint="cs"/>
          <w:rtl/>
        </w:rPr>
        <w:t>برش‌ها</w:t>
      </w:r>
      <w:r w:rsidRPr="0096526D">
        <w:rPr>
          <w:rFonts w:hint="cs"/>
          <w:rtl/>
        </w:rPr>
        <w:t xml:space="preserve"> و </w:t>
      </w:r>
      <w:r w:rsidR="00E345D7" w:rsidRPr="0096526D">
        <w:rPr>
          <w:rFonts w:hint="cs"/>
          <w:rtl/>
        </w:rPr>
        <w:t>شکست‌هایی</w:t>
      </w:r>
      <w:r w:rsidRPr="0096526D">
        <w:rPr>
          <w:rFonts w:hint="cs"/>
          <w:rtl/>
        </w:rPr>
        <w:t xml:space="preserve"> که به یک منظومه </w:t>
      </w:r>
      <w:r w:rsidR="00E345D7" w:rsidRPr="0096526D">
        <w:rPr>
          <w:rFonts w:hint="cs"/>
          <w:rtl/>
        </w:rPr>
        <w:t>می‌دهید</w:t>
      </w:r>
      <w:r w:rsidRPr="0096526D">
        <w:rPr>
          <w:rFonts w:hint="cs"/>
          <w:rtl/>
        </w:rPr>
        <w:t xml:space="preserve"> خیلی </w:t>
      </w:r>
      <w:r w:rsidR="00E345D7" w:rsidRPr="0096526D">
        <w:rPr>
          <w:rFonts w:hint="cs"/>
          <w:rtl/>
        </w:rPr>
        <w:t>مؤثر</w:t>
      </w:r>
      <w:r w:rsidRPr="0096526D">
        <w:rPr>
          <w:rFonts w:hint="cs"/>
          <w:rtl/>
        </w:rPr>
        <w:t xml:space="preserve"> است. </w:t>
      </w:r>
      <w:r w:rsidR="00693D33" w:rsidRPr="0096526D">
        <w:rPr>
          <w:rFonts w:hint="cs"/>
          <w:rtl/>
        </w:rPr>
        <w:t>مثلاً</w:t>
      </w:r>
      <w:r w:rsidRPr="0096526D">
        <w:rPr>
          <w:rFonts w:hint="cs"/>
          <w:rtl/>
        </w:rPr>
        <w:t xml:space="preserve"> یک روایت از چند زاویه </w:t>
      </w:r>
      <w:r w:rsidR="00693D33" w:rsidRPr="0096526D">
        <w:rPr>
          <w:rFonts w:hint="cs"/>
          <w:rtl/>
        </w:rPr>
        <w:t>می‌توانید</w:t>
      </w:r>
      <w:r w:rsidRPr="0096526D">
        <w:rPr>
          <w:rFonts w:hint="cs"/>
          <w:rtl/>
        </w:rPr>
        <w:t xml:space="preserve"> به </w:t>
      </w:r>
      <w:r w:rsidR="00E345D7" w:rsidRPr="0096526D">
        <w:rPr>
          <w:rFonts w:hint="cs"/>
          <w:rtl/>
        </w:rPr>
        <w:t>جایگاه‌های</w:t>
      </w:r>
      <w:r w:rsidRPr="0096526D">
        <w:rPr>
          <w:rFonts w:hint="cs"/>
          <w:rtl/>
        </w:rPr>
        <w:t xml:space="preserve"> متفاوت برود. </w:t>
      </w:r>
      <w:r w:rsidR="00693D33" w:rsidRPr="0096526D">
        <w:rPr>
          <w:rFonts w:hint="cs"/>
          <w:rtl/>
        </w:rPr>
        <w:t>مثلاً</w:t>
      </w:r>
      <w:r w:rsidRPr="0096526D">
        <w:rPr>
          <w:rFonts w:hint="cs"/>
          <w:rtl/>
        </w:rPr>
        <w:t xml:space="preserve"> یک مجموعه </w:t>
      </w:r>
      <w:r w:rsidR="00E345D7" w:rsidRPr="0096526D">
        <w:rPr>
          <w:rFonts w:hint="cs"/>
          <w:rtl/>
        </w:rPr>
        <w:t>گزاره‌ها</w:t>
      </w:r>
      <w:r w:rsidRPr="0096526D">
        <w:rPr>
          <w:rFonts w:hint="cs"/>
          <w:rtl/>
        </w:rPr>
        <w:t xml:space="preserve"> را جمع کنید به هزار نحو </w:t>
      </w:r>
      <w:r w:rsidR="00E345D7" w:rsidRPr="0096526D">
        <w:rPr>
          <w:rFonts w:hint="cs"/>
          <w:rtl/>
        </w:rPr>
        <w:t>می‌توان</w:t>
      </w:r>
      <w:r w:rsidRPr="0096526D">
        <w:rPr>
          <w:rFonts w:hint="cs"/>
          <w:rtl/>
        </w:rPr>
        <w:t xml:space="preserve"> </w:t>
      </w:r>
      <w:r w:rsidR="00693D33" w:rsidRPr="0096526D">
        <w:rPr>
          <w:rFonts w:hint="cs"/>
          <w:rtl/>
        </w:rPr>
        <w:t>طبقه‌بندی</w:t>
      </w:r>
      <w:r w:rsidRPr="0096526D">
        <w:rPr>
          <w:rFonts w:hint="cs"/>
          <w:rtl/>
        </w:rPr>
        <w:t xml:space="preserve"> کرد. باید سعی شود </w:t>
      </w:r>
      <w:r w:rsidR="00693D33" w:rsidRPr="0096526D">
        <w:rPr>
          <w:rFonts w:hint="cs"/>
          <w:rtl/>
        </w:rPr>
        <w:t>طبقه‌بندی</w:t>
      </w:r>
      <w:r w:rsidRPr="0096526D">
        <w:rPr>
          <w:rFonts w:hint="cs"/>
          <w:rtl/>
        </w:rPr>
        <w:t xml:space="preserve"> </w:t>
      </w:r>
      <w:r w:rsidR="00E345D7" w:rsidRPr="0096526D">
        <w:rPr>
          <w:rFonts w:hint="cs"/>
          <w:rtl/>
        </w:rPr>
        <w:t>روان‌تر</w:t>
      </w:r>
      <w:r w:rsidRPr="0096526D">
        <w:rPr>
          <w:rFonts w:hint="cs"/>
          <w:rtl/>
        </w:rPr>
        <w:t xml:space="preserve"> باشد و با نیازها انطباق بیشتری داشته باشد. </w:t>
      </w:r>
    </w:p>
    <w:p w14:paraId="792CBE68" w14:textId="2EA32720" w:rsidR="008A32BB" w:rsidRPr="0096526D" w:rsidRDefault="008A32BB" w:rsidP="00571364">
      <w:pPr>
        <w:rPr>
          <w:rtl/>
        </w:rPr>
      </w:pPr>
      <w:r w:rsidRPr="0096526D">
        <w:rPr>
          <w:rFonts w:hint="cs"/>
          <w:rtl/>
        </w:rPr>
        <w:t xml:space="preserve">در کتب اربعه </w:t>
      </w:r>
      <w:r w:rsidR="00E345D7" w:rsidRPr="0096526D">
        <w:rPr>
          <w:rFonts w:hint="cs"/>
          <w:rtl/>
        </w:rPr>
        <w:t>ظاهراً</w:t>
      </w:r>
      <w:r w:rsidRPr="0096526D">
        <w:rPr>
          <w:rFonts w:hint="cs"/>
          <w:rtl/>
        </w:rPr>
        <w:t xml:space="preserve"> فقط در کافی است. </w:t>
      </w:r>
      <w:bookmarkEnd w:id="3"/>
    </w:p>
    <w:sectPr w:rsidR="008A32BB" w:rsidRPr="0096526D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72D6" w14:textId="77777777" w:rsidR="00E9203C" w:rsidRDefault="00E9203C" w:rsidP="000D5800">
      <w:pPr>
        <w:spacing w:after="0"/>
      </w:pPr>
      <w:r>
        <w:separator/>
      </w:r>
    </w:p>
  </w:endnote>
  <w:endnote w:type="continuationSeparator" w:id="0">
    <w:p w14:paraId="0AFE93AE" w14:textId="77777777" w:rsidR="00E9203C" w:rsidRDefault="00E9203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4D747" w14:textId="77777777" w:rsidR="00C6796F" w:rsidRDefault="00C67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2E1D49" w:rsidRDefault="002E1D4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03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224C7" w14:textId="77777777" w:rsidR="00C6796F" w:rsidRDefault="00C67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2F102" w14:textId="77777777" w:rsidR="00E9203C" w:rsidRDefault="00E9203C" w:rsidP="000D5800">
      <w:pPr>
        <w:spacing w:after="0"/>
      </w:pPr>
      <w:r>
        <w:separator/>
      </w:r>
    </w:p>
  </w:footnote>
  <w:footnote w:type="continuationSeparator" w:id="0">
    <w:p w14:paraId="33FA6099" w14:textId="77777777" w:rsidR="00E9203C" w:rsidRDefault="00E9203C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1002B" w14:textId="77777777" w:rsidR="00C6796F" w:rsidRDefault="00C67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02F898C9" w:rsidR="002E1D49" w:rsidRDefault="002E1D49" w:rsidP="00E345D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E345D7">
      <w:rPr>
        <w:rFonts w:ascii="Adobe Arabic" w:hAnsi="Adobe Arabic" w:cs="Adobe Arabic" w:hint="cs"/>
        <w:b/>
        <w:bCs/>
        <w:sz w:val="24"/>
        <w:szCs w:val="24"/>
        <w:rtl/>
      </w:rPr>
      <w:t>07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E345D7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14:paraId="020AD422" w14:textId="39D337F0" w:rsidR="002E1D49" w:rsidRDefault="002E1D49" w:rsidP="00E345D7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اکرام و تحقیر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2A0209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="00E345D7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7478DFA2" w14:textId="77777777" w:rsidR="002E1D49" w:rsidRPr="00873379" w:rsidRDefault="002E1D4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BD63" w14:textId="77777777" w:rsidR="00C6796F" w:rsidRDefault="00C67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0D5F"/>
    <w:multiLevelType w:val="hybridMultilevel"/>
    <w:tmpl w:val="2F8ED7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4541C"/>
    <w:multiLevelType w:val="hybridMultilevel"/>
    <w:tmpl w:val="4100EB84"/>
    <w:lvl w:ilvl="0" w:tplc="E1ECA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B66990"/>
    <w:multiLevelType w:val="hybridMultilevel"/>
    <w:tmpl w:val="98DCDC8A"/>
    <w:lvl w:ilvl="0" w:tplc="36DE4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805BB7"/>
    <w:multiLevelType w:val="hybridMultilevel"/>
    <w:tmpl w:val="12DCFEFA"/>
    <w:lvl w:ilvl="0" w:tplc="7C52D402">
      <w:start w:val="1"/>
      <w:numFmt w:val="decimal"/>
      <w:lvlText w:val="%1."/>
      <w:lvlJc w:val="left"/>
      <w:pPr>
        <w:ind w:left="720" w:hanging="360"/>
      </w:pPr>
      <w:rPr>
        <w:rFonts w:ascii="Cambria" w:hAnsi="Cambria" w:cs="B Badr" w:hint="default"/>
        <w:color w:val="FF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F17D20"/>
    <w:multiLevelType w:val="hybridMultilevel"/>
    <w:tmpl w:val="FCE0B4AA"/>
    <w:lvl w:ilvl="0" w:tplc="9BD0E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CB10DA"/>
    <w:multiLevelType w:val="hybridMultilevel"/>
    <w:tmpl w:val="D56A063E"/>
    <w:lvl w:ilvl="0" w:tplc="A08E05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200EA5"/>
    <w:multiLevelType w:val="hybridMultilevel"/>
    <w:tmpl w:val="AC7ED496"/>
    <w:lvl w:ilvl="0" w:tplc="C8781B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87C0B67"/>
    <w:multiLevelType w:val="hybridMultilevel"/>
    <w:tmpl w:val="83AC008C"/>
    <w:lvl w:ilvl="0" w:tplc="ACA6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D901EE"/>
    <w:multiLevelType w:val="hybridMultilevel"/>
    <w:tmpl w:val="088C556C"/>
    <w:lvl w:ilvl="0" w:tplc="0BC87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C120DD9"/>
    <w:multiLevelType w:val="hybridMultilevel"/>
    <w:tmpl w:val="95821AE0"/>
    <w:lvl w:ilvl="0" w:tplc="F2263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7D2C8A"/>
    <w:multiLevelType w:val="hybridMultilevel"/>
    <w:tmpl w:val="11CC1888"/>
    <w:lvl w:ilvl="0" w:tplc="60062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496146"/>
    <w:multiLevelType w:val="hybridMultilevel"/>
    <w:tmpl w:val="99061A00"/>
    <w:lvl w:ilvl="0" w:tplc="EE3C1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18"/>
  </w:num>
  <w:num w:numId="19">
    <w:abstractNumId w:val="11"/>
  </w:num>
  <w:num w:numId="20">
    <w:abstractNumId w:val="2"/>
  </w:num>
  <w:num w:numId="21">
    <w:abstractNumId w:val="10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4BB"/>
    <w:rsid w:val="00005FFB"/>
    <w:rsid w:val="00007060"/>
    <w:rsid w:val="00010E24"/>
    <w:rsid w:val="0001391F"/>
    <w:rsid w:val="00017176"/>
    <w:rsid w:val="00017BA9"/>
    <w:rsid w:val="000228A2"/>
    <w:rsid w:val="00022FCC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5092B"/>
    <w:rsid w:val="00052BA3"/>
    <w:rsid w:val="00055A2E"/>
    <w:rsid w:val="000560A1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D85"/>
    <w:rsid w:val="00085ED5"/>
    <w:rsid w:val="0008737C"/>
    <w:rsid w:val="00094F91"/>
    <w:rsid w:val="000964A5"/>
    <w:rsid w:val="00097D4A"/>
    <w:rsid w:val="00097E83"/>
    <w:rsid w:val="000A1A51"/>
    <w:rsid w:val="000A4B6E"/>
    <w:rsid w:val="000B16BB"/>
    <w:rsid w:val="000B2A65"/>
    <w:rsid w:val="000B2F05"/>
    <w:rsid w:val="000B6D75"/>
    <w:rsid w:val="000B75A6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4FBF"/>
    <w:rsid w:val="000F1897"/>
    <w:rsid w:val="000F7A9E"/>
    <w:rsid w:val="000F7E72"/>
    <w:rsid w:val="00101C46"/>
    <w:rsid w:val="00101E2D"/>
    <w:rsid w:val="00102405"/>
    <w:rsid w:val="00102CEB"/>
    <w:rsid w:val="00102ED8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C6B"/>
    <w:rsid w:val="0013617D"/>
    <w:rsid w:val="00136442"/>
    <w:rsid w:val="00136867"/>
    <w:rsid w:val="001370B6"/>
    <w:rsid w:val="00141492"/>
    <w:rsid w:val="00143198"/>
    <w:rsid w:val="001444DB"/>
    <w:rsid w:val="00150D4B"/>
    <w:rsid w:val="00152670"/>
    <w:rsid w:val="00153704"/>
    <w:rsid w:val="001550AE"/>
    <w:rsid w:val="00156B94"/>
    <w:rsid w:val="00157704"/>
    <w:rsid w:val="001641CD"/>
    <w:rsid w:val="00164629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142C"/>
    <w:rsid w:val="00192A6A"/>
    <w:rsid w:val="0019566B"/>
    <w:rsid w:val="00196082"/>
    <w:rsid w:val="00197946"/>
    <w:rsid w:val="00197BA7"/>
    <w:rsid w:val="00197CDD"/>
    <w:rsid w:val="001A2CC2"/>
    <w:rsid w:val="001A3B38"/>
    <w:rsid w:val="001A5369"/>
    <w:rsid w:val="001A79FC"/>
    <w:rsid w:val="001B06CE"/>
    <w:rsid w:val="001B533F"/>
    <w:rsid w:val="001C09EF"/>
    <w:rsid w:val="001C1CA8"/>
    <w:rsid w:val="001C358D"/>
    <w:rsid w:val="001C367D"/>
    <w:rsid w:val="001C3CCA"/>
    <w:rsid w:val="001C5518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3D0C"/>
    <w:rsid w:val="00215B9C"/>
    <w:rsid w:val="002171CF"/>
    <w:rsid w:val="00217489"/>
    <w:rsid w:val="00217F02"/>
    <w:rsid w:val="002245A2"/>
    <w:rsid w:val="00224C0A"/>
    <w:rsid w:val="0022517F"/>
    <w:rsid w:val="002265AB"/>
    <w:rsid w:val="00233777"/>
    <w:rsid w:val="002374AE"/>
    <w:rsid w:val="002376A5"/>
    <w:rsid w:val="00237D3C"/>
    <w:rsid w:val="002417C9"/>
    <w:rsid w:val="00243EDD"/>
    <w:rsid w:val="00247005"/>
    <w:rsid w:val="0025101F"/>
    <w:rsid w:val="002529C5"/>
    <w:rsid w:val="00252E6A"/>
    <w:rsid w:val="002533E2"/>
    <w:rsid w:val="002536B0"/>
    <w:rsid w:val="00254426"/>
    <w:rsid w:val="00256DE2"/>
    <w:rsid w:val="0026019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F"/>
    <w:rsid w:val="00292D5A"/>
    <w:rsid w:val="0029642A"/>
    <w:rsid w:val="00297263"/>
    <w:rsid w:val="002A0209"/>
    <w:rsid w:val="002A0261"/>
    <w:rsid w:val="002A21AE"/>
    <w:rsid w:val="002A35E0"/>
    <w:rsid w:val="002A496E"/>
    <w:rsid w:val="002B0AC8"/>
    <w:rsid w:val="002B3A57"/>
    <w:rsid w:val="002B5A2B"/>
    <w:rsid w:val="002B5B89"/>
    <w:rsid w:val="002B7AD5"/>
    <w:rsid w:val="002C49B2"/>
    <w:rsid w:val="002C4EC9"/>
    <w:rsid w:val="002C53DE"/>
    <w:rsid w:val="002C56FD"/>
    <w:rsid w:val="002D49E4"/>
    <w:rsid w:val="002D5BDC"/>
    <w:rsid w:val="002D720F"/>
    <w:rsid w:val="002E1D49"/>
    <w:rsid w:val="002E1DE5"/>
    <w:rsid w:val="002E2104"/>
    <w:rsid w:val="002E450B"/>
    <w:rsid w:val="002E6292"/>
    <w:rsid w:val="002E6ED7"/>
    <w:rsid w:val="002E73F9"/>
    <w:rsid w:val="002E7A50"/>
    <w:rsid w:val="002F05B9"/>
    <w:rsid w:val="002F75C2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51BD3"/>
    <w:rsid w:val="003542F9"/>
    <w:rsid w:val="00356E95"/>
    <w:rsid w:val="00361526"/>
    <w:rsid w:val="003630A2"/>
    <w:rsid w:val="003642F6"/>
    <w:rsid w:val="00366400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A153A"/>
    <w:rsid w:val="003A1A05"/>
    <w:rsid w:val="003A1A1F"/>
    <w:rsid w:val="003A1FC3"/>
    <w:rsid w:val="003A2654"/>
    <w:rsid w:val="003A414A"/>
    <w:rsid w:val="003A56BE"/>
    <w:rsid w:val="003B581A"/>
    <w:rsid w:val="003B5D15"/>
    <w:rsid w:val="003B6C23"/>
    <w:rsid w:val="003C06BF"/>
    <w:rsid w:val="003C2E00"/>
    <w:rsid w:val="003C70C4"/>
    <w:rsid w:val="003C7899"/>
    <w:rsid w:val="003D08C2"/>
    <w:rsid w:val="003D09D1"/>
    <w:rsid w:val="003D1AAA"/>
    <w:rsid w:val="003D2F0A"/>
    <w:rsid w:val="003D4B88"/>
    <w:rsid w:val="003D563F"/>
    <w:rsid w:val="003E1E58"/>
    <w:rsid w:val="003E2BAB"/>
    <w:rsid w:val="003E4183"/>
    <w:rsid w:val="003E74B4"/>
    <w:rsid w:val="003F3079"/>
    <w:rsid w:val="00405199"/>
    <w:rsid w:val="00405485"/>
    <w:rsid w:val="00407A59"/>
    <w:rsid w:val="00410699"/>
    <w:rsid w:val="004119E0"/>
    <w:rsid w:val="00411B5C"/>
    <w:rsid w:val="0041455F"/>
    <w:rsid w:val="00415360"/>
    <w:rsid w:val="004215FA"/>
    <w:rsid w:val="0042179D"/>
    <w:rsid w:val="00430886"/>
    <w:rsid w:val="0043204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9F8"/>
    <w:rsid w:val="00471624"/>
    <w:rsid w:val="004743CA"/>
    <w:rsid w:val="00494BD7"/>
    <w:rsid w:val="004A2A96"/>
    <w:rsid w:val="004A6426"/>
    <w:rsid w:val="004A72DA"/>
    <w:rsid w:val="004A74C0"/>
    <w:rsid w:val="004A790F"/>
    <w:rsid w:val="004B23D4"/>
    <w:rsid w:val="004B251E"/>
    <w:rsid w:val="004B337F"/>
    <w:rsid w:val="004B459B"/>
    <w:rsid w:val="004B4ED4"/>
    <w:rsid w:val="004B53B8"/>
    <w:rsid w:val="004B7055"/>
    <w:rsid w:val="004C4D9F"/>
    <w:rsid w:val="004C6E04"/>
    <w:rsid w:val="004D2489"/>
    <w:rsid w:val="004D4901"/>
    <w:rsid w:val="004D69D6"/>
    <w:rsid w:val="004F3596"/>
    <w:rsid w:val="004F56CD"/>
    <w:rsid w:val="004F7A87"/>
    <w:rsid w:val="00501802"/>
    <w:rsid w:val="00502E9A"/>
    <w:rsid w:val="0050399F"/>
    <w:rsid w:val="00506FA3"/>
    <w:rsid w:val="00510341"/>
    <w:rsid w:val="00513000"/>
    <w:rsid w:val="00520190"/>
    <w:rsid w:val="005240D1"/>
    <w:rsid w:val="005247C5"/>
    <w:rsid w:val="00530FD7"/>
    <w:rsid w:val="0053154B"/>
    <w:rsid w:val="005340A3"/>
    <w:rsid w:val="00535568"/>
    <w:rsid w:val="0054070A"/>
    <w:rsid w:val="00540FA2"/>
    <w:rsid w:val="00541355"/>
    <w:rsid w:val="00542546"/>
    <w:rsid w:val="00544416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E2D"/>
    <w:rsid w:val="00574703"/>
    <w:rsid w:val="00575E0C"/>
    <w:rsid w:val="005800A0"/>
    <w:rsid w:val="00580CFA"/>
    <w:rsid w:val="00583114"/>
    <w:rsid w:val="00591610"/>
    <w:rsid w:val="00592103"/>
    <w:rsid w:val="005941DD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EBD"/>
    <w:rsid w:val="005F50E2"/>
    <w:rsid w:val="006034CB"/>
    <w:rsid w:val="006048C4"/>
    <w:rsid w:val="00605320"/>
    <w:rsid w:val="006065F1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3637B"/>
    <w:rsid w:val="006367A4"/>
    <w:rsid w:val="00636EFA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A085A"/>
    <w:rsid w:val="006A31A9"/>
    <w:rsid w:val="006A63EE"/>
    <w:rsid w:val="006A6AA6"/>
    <w:rsid w:val="006C051F"/>
    <w:rsid w:val="006C0582"/>
    <w:rsid w:val="006C125E"/>
    <w:rsid w:val="006D3A87"/>
    <w:rsid w:val="006D7274"/>
    <w:rsid w:val="006D7EC7"/>
    <w:rsid w:val="006E077D"/>
    <w:rsid w:val="006E0B3F"/>
    <w:rsid w:val="006E121D"/>
    <w:rsid w:val="006E6609"/>
    <w:rsid w:val="006F01B4"/>
    <w:rsid w:val="006F5432"/>
    <w:rsid w:val="007014BF"/>
    <w:rsid w:val="00703DD3"/>
    <w:rsid w:val="00703E50"/>
    <w:rsid w:val="00707FBB"/>
    <w:rsid w:val="00714744"/>
    <w:rsid w:val="00715552"/>
    <w:rsid w:val="007155AA"/>
    <w:rsid w:val="00717A9B"/>
    <w:rsid w:val="00721451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802E6"/>
    <w:rsid w:val="00780C88"/>
    <w:rsid w:val="00780E25"/>
    <w:rsid w:val="00780F4D"/>
    <w:rsid w:val="007818F0"/>
    <w:rsid w:val="00783462"/>
    <w:rsid w:val="00783846"/>
    <w:rsid w:val="00785136"/>
    <w:rsid w:val="00786E64"/>
    <w:rsid w:val="00787B13"/>
    <w:rsid w:val="0079160E"/>
    <w:rsid w:val="00792FAC"/>
    <w:rsid w:val="007A3A68"/>
    <w:rsid w:val="007A431B"/>
    <w:rsid w:val="007A5D2F"/>
    <w:rsid w:val="007A609B"/>
    <w:rsid w:val="007A7B2A"/>
    <w:rsid w:val="007B0062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407A4"/>
    <w:rsid w:val="00840DC8"/>
    <w:rsid w:val="0084359A"/>
    <w:rsid w:val="00843BA7"/>
    <w:rsid w:val="00843CB0"/>
    <w:rsid w:val="00844860"/>
    <w:rsid w:val="00845CC4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2F56"/>
    <w:rsid w:val="00893897"/>
    <w:rsid w:val="008965D2"/>
    <w:rsid w:val="008A06DF"/>
    <w:rsid w:val="008A1E5D"/>
    <w:rsid w:val="008A236D"/>
    <w:rsid w:val="008A2B90"/>
    <w:rsid w:val="008A32BB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F083F"/>
    <w:rsid w:val="008F63E3"/>
    <w:rsid w:val="008F7831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6934"/>
    <w:rsid w:val="009475B7"/>
    <w:rsid w:val="00951FE4"/>
    <w:rsid w:val="0095293C"/>
    <w:rsid w:val="00953829"/>
    <w:rsid w:val="0095524E"/>
    <w:rsid w:val="0095668F"/>
    <w:rsid w:val="0095758E"/>
    <w:rsid w:val="009613AC"/>
    <w:rsid w:val="0096526D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6FC6"/>
    <w:rsid w:val="009C71E5"/>
    <w:rsid w:val="009C7B4F"/>
    <w:rsid w:val="009D2DAE"/>
    <w:rsid w:val="009D3F6C"/>
    <w:rsid w:val="009E0721"/>
    <w:rsid w:val="009E1F06"/>
    <w:rsid w:val="009F40E0"/>
    <w:rsid w:val="009F4EB3"/>
    <w:rsid w:val="009F5F6C"/>
    <w:rsid w:val="009F77ED"/>
    <w:rsid w:val="009F7D3E"/>
    <w:rsid w:val="00A06D48"/>
    <w:rsid w:val="00A0748C"/>
    <w:rsid w:val="00A07C5E"/>
    <w:rsid w:val="00A14ED7"/>
    <w:rsid w:val="00A2072A"/>
    <w:rsid w:val="00A2181C"/>
    <w:rsid w:val="00A21834"/>
    <w:rsid w:val="00A21A66"/>
    <w:rsid w:val="00A27723"/>
    <w:rsid w:val="00A27875"/>
    <w:rsid w:val="00A31707"/>
    <w:rsid w:val="00A31C17"/>
    <w:rsid w:val="00A31FDE"/>
    <w:rsid w:val="00A35AC2"/>
    <w:rsid w:val="00A37C77"/>
    <w:rsid w:val="00A401C2"/>
    <w:rsid w:val="00A40DF2"/>
    <w:rsid w:val="00A465EE"/>
    <w:rsid w:val="00A5418D"/>
    <w:rsid w:val="00A57675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AD0"/>
    <w:rsid w:val="00A8579C"/>
    <w:rsid w:val="00A87F7E"/>
    <w:rsid w:val="00A9616A"/>
    <w:rsid w:val="00A96F68"/>
    <w:rsid w:val="00A97B73"/>
    <w:rsid w:val="00AA18B6"/>
    <w:rsid w:val="00AA2342"/>
    <w:rsid w:val="00AA3990"/>
    <w:rsid w:val="00AB3339"/>
    <w:rsid w:val="00AB3411"/>
    <w:rsid w:val="00AC35DD"/>
    <w:rsid w:val="00AC484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B01724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6A61"/>
    <w:rsid w:val="00B5705F"/>
    <w:rsid w:val="00B61CF9"/>
    <w:rsid w:val="00B629F0"/>
    <w:rsid w:val="00B63F15"/>
    <w:rsid w:val="00B64175"/>
    <w:rsid w:val="00B66D47"/>
    <w:rsid w:val="00B707C0"/>
    <w:rsid w:val="00B76A94"/>
    <w:rsid w:val="00B82E53"/>
    <w:rsid w:val="00B9119B"/>
    <w:rsid w:val="00B91E56"/>
    <w:rsid w:val="00B953C5"/>
    <w:rsid w:val="00B96A3B"/>
    <w:rsid w:val="00B96FAE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4FC"/>
    <w:rsid w:val="00BD16B5"/>
    <w:rsid w:val="00BD3122"/>
    <w:rsid w:val="00BD40DA"/>
    <w:rsid w:val="00BE20AC"/>
    <w:rsid w:val="00BE5F45"/>
    <w:rsid w:val="00BF17E0"/>
    <w:rsid w:val="00BF3B27"/>
    <w:rsid w:val="00BF3D67"/>
    <w:rsid w:val="00BF6514"/>
    <w:rsid w:val="00C0381F"/>
    <w:rsid w:val="00C03EAA"/>
    <w:rsid w:val="00C0482E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F23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C254C"/>
    <w:rsid w:val="00CC3976"/>
    <w:rsid w:val="00CC5968"/>
    <w:rsid w:val="00CC720E"/>
    <w:rsid w:val="00CD0693"/>
    <w:rsid w:val="00CD52C6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727E"/>
    <w:rsid w:val="00D508CC"/>
    <w:rsid w:val="00D50A89"/>
    <w:rsid w:val="00D50B17"/>
    <w:rsid w:val="00D50F4B"/>
    <w:rsid w:val="00D5418D"/>
    <w:rsid w:val="00D60547"/>
    <w:rsid w:val="00D61E79"/>
    <w:rsid w:val="00D66444"/>
    <w:rsid w:val="00D66552"/>
    <w:rsid w:val="00D6755C"/>
    <w:rsid w:val="00D76353"/>
    <w:rsid w:val="00D86D68"/>
    <w:rsid w:val="00D90E4B"/>
    <w:rsid w:val="00D91AF1"/>
    <w:rsid w:val="00D95762"/>
    <w:rsid w:val="00DA0711"/>
    <w:rsid w:val="00DA6FD9"/>
    <w:rsid w:val="00DB21CF"/>
    <w:rsid w:val="00DB2597"/>
    <w:rsid w:val="00DB28BB"/>
    <w:rsid w:val="00DB307A"/>
    <w:rsid w:val="00DB34DA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57F1"/>
    <w:rsid w:val="00DE7972"/>
    <w:rsid w:val="00DF1A2E"/>
    <w:rsid w:val="00DF5F89"/>
    <w:rsid w:val="00E010F5"/>
    <w:rsid w:val="00E0294E"/>
    <w:rsid w:val="00E05B5A"/>
    <w:rsid w:val="00E0639C"/>
    <w:rsid w:val="00E067E6"/>
    <w:rsid w:val="00E1091C"/>
    <w:rsid w:val="00E12531"/>
    <w:rsid w:val="00E12571"/>
    <w:rsid w:val="00E142CF"/>
    <w:rsid w:val="00E143B0"/>
    <w:rsid w:val="00E14FC9"/>
    <w:rsid w:val="00E16DA6"/>
    <w:rsid w:val="00E1752E"/>
    <w:rsid w:val="00E205C1"/>
    <w:rsid w:val="00E209B5"/>
    <w:rsid w:val="00E22228"/>
    <w:rsid w:val="00E23BAC"/>
    <w:rsid w:val="00E2434A"/>
    <w:rsid w:val="00E24E47"/>
    <w:rsid w:val="00E25400"/>
    <w:rsid w:val="00E2752E"/>
    <w:rsid w:val="00E30560"/>
    <w:rsid w:val="00E3312C"/>
    <w:rsid w:val="00E345D7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5"/>
    <w:rsid w:val="00E54F3A"/>
    <w:rsid w:val="00E55891"/>
    <w:rsid w:val="00E5632D"/>
    <w:rsid w:val="00E57504"/>
    <w:rsid w:val="00E6104E"/>
    <w:rsid w:val="00E6283A"/>
    <w:rsid w:val="00E65AA1"/>
    <w:rsid w:val="00E7027B"/>
    <w:rsid w:val="00E722DA"/>
    <w:rsid w:val="00E732A3"/>
    <w:rsid w:val="00E82027"/>
    <w:rsid w:val="00E82803"/>
    <w:rsid w:val="00E83A85"/>
    <w:rsid w:val="00E87B86"/>
    <w:rsid w:val="00E9026B"/>
    <w:rsid w:val="00E90802"/>
    <w:rsid w:val="00E90FC4"/>
    <w:rsid w:val="00E91E89"/>
    <w:rsid w:val="00E9203C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7031"/>
    <w:rsid w:val="00EC063E"/>
    <w:rsid w:val="00EC4393"/>
    <w:rsid w:val="00EC4C9F"/>
    <w:rsid w:val="00EC4FE3"/>
    <w:rsid w:val="00ED2236"/>
    <w:rsid w:val="00ED79DC"/>
    <w:rsid w:val="00EE1C07"/>
    <w:rsid w:val="00EE2C91"/>
    <w:rsid w:val="00EE3506"/>
    <w:rsid w:val="00EE3979"/>
    <w:rsid w:val="00EE4075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3707C"/>
    <w:rsid w:val="00F40284"/>
    <w:rsid w:val="00F4166B"/>
    <w:rsid w:val="00F418C2"/>
    <w:rsid w:val="00F41E53"/>
    <w:rsid w:val="00F44473"/>
    <w:rsid w:val="00F44C74"/>
    <w:rsid w:val="00F51CF8"/>
    <w:rsid w:val="00F53380"/>
    <w:rsid w:val="00F579FA"/>
    <w:rsid w:val="00F57F32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4918"/>
    <w:rsid w:val="00F8527D"/>
    <w:rsid w:val="00F85929"/>
    <w:rsid w:val="00F8709F"/>
    <w:rsid w:val="00F96AA2"/>
    <w:rsid w:val="00F97ECA"/>
    <w:rsid w:val="00FA3DF0"/>
    <w:rsid w:val="00FA4898"/>
    <w:rsid w:val="00FB24A9"/>
    <w:rsid w:val="00FB3ED3"/>
    <w:rsid w:val="00FB4408"/>
    <w:rsid w:val="00FB7933"/>
    <w:rsid w:val="00FC0862"/>
    <w:rsid w:val="00FC11F3"/>
    <w:rsid w:val="00FC53AE"/>
    <w:rsid w:val="00FC70FB"/>
    <w:rsid w:val="00FD143D"/>
    <w:rsid w:val="00FD3F01"/>
    <w:rsid w:val="00FD7F41"/>
    <w:rsid w:val="00FE18C3"/>
    <w:rsid w:val="00FE66C6"/>
    <w:rsid w:val="00FE760A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D76B711F-2F57-4611-A557-661D1DA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BABE-9199-42FB-AF55-BDBC3BA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6370</TotalTime>
  <Pages>5</Pages>
  <Words>2039</Words>
  <Characters>7743</Characters>
  <Application>Microsoft Office Word</Application>
  <DocSecurity>0</DocSecurity>
  <Lines>111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78</cp:revision>
  <dcterms:created xsi:type="dcterms:W3CDTF">2019-11-22T14:37:00Z</dcterms:created>
  <dcterms:modified xsi:type="dcterms:W3CDTF">2021-12-28T11:09:00Z</dcterms:modified>
</cp:coreProperties>
</file>