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368103889"/>
        <w:docPartObj>
          <w:docPartGallery w:val="Table of Contents"/>
          <w:docPartUnique/>
        </w:docPartObj>
      </w:sdtPr>
      <w:sdtEndPr/>
      <w:sdtContent>
        <w:p w14:paraId="5298D5F7" w14:textId="49542129" w:rsidR="003F21C0" w:rsidRPr="00041452" w:rsidRDefault="003F21C0" w:rsidP="003F21C0">
          <w:pPr>
            <w:pStyle w:val="TOCHeading"/>
            <w:rPr>
              <w:rFonts w:cs="Traditional Arabic"/>
            </w:rPr>
          </w:pPr>
          <w:r w:rsidRPr="00041452">
            <w:rPr>
              <w:rFonts w:cs="Traditional Arabic" w:hint="cs"/>
              <w:rtl/>
            </w:rPr>
            <w:t>فهرست</w:t>
          </w:r>
        </w:p>
        <w:p w14:paraId="32947809" w14:textId="77777777" w:rsidR="003F21C0" w:rsidRPr="00041452" w:rsidRDefault="003F21C0" w:rsidP="003F21C0">
          <w:pPr>
            <w:pStyle w:val="TOC1"/>
            <w:tabs>
              <w:tab w:val="right" w:leader="dot" w:pos="9350"/>
            </w:tabs>
            <w:rPr>
              <w:noProof/>
              <w:sz w:val="22"/>
              <w:szCs w:val="22"/>
            </w:rPr>
          </w:pPr>
          <w:r w:rsidRPr="00041452">
            <w:rPr>
              <w:b/>
              <w:bCs/>
              <w:noProof/>
            </w:rPr>
            <w:fldChar w:fldCharType="begin"/>
          </w:r>
          <w:r w:rsidRPr="00041452">
            <w:rPr>
              <w:b/>
              <w:bCs/>
              <w:noProof/>
            </w:rPr>
            <w:instrText xml:space="preserve"> TOC \o "1-3" \h \z \u </w:instrText>
          </w:r>
          <w:r w:rsidRPr="00041452">
            <w:rPr>
              <w:b/>
              <w:bCs/>
              <w:noProof/>
            </w:rPr>
            <w:fldChar w:fldCharType="separate"/>
          </w:r>
          <w:hyperlink w:anchor="_Toc94014035" w:history="1">
            <w:r w:rsidRPr="00041452">
              <w:rPr>
                <w:rStyle w:val="Hyperlink"/>
                <w:noProof/>
                <w:rtl/>
              </w:rPr>
              <w:t>استثنا</w:t>
            </w:r>
            <w:r w:rsidRPr="00041452">
              <w:rPr>
                <w:rStyle w:val="Hyperlink"/>
                <w:rFonts w:hint="cs"/>
                <w:noProof/>
                <w:rtl/>
              </w:rPr>
              <w:t>ی</w:t>
            </w:r>
            <w:r w:rsidRPr="00041452">
              <w:rPr>
                <w:rStyle w:val="Hyperlink"/>
                <w:noProof/>
                <w:rtl/>
              </w:rPr>
              <w:t xml:space="preserve"> سوم: امربه‌معروف و نه</w:t>
            </w:r>
            <w:r w:rsidRPr="00041452">
              <w:rPr>
                <w:rStyle w:val="Hyperlink"/>
                <w:rFonts w:hint="cs"/>
                <w:noProof/>
                <w:rtl/>
              </w:rPr>
              <w:t>ی</w:t>
            </w:r>
            <w:r w:rsidRPr="00041452">
              <w:rPr>
                <w:rStyle w:val="Hyperlink"/>
                <w:noProof/>
                <w:rtl/>
              </w:rPr>
              <w:t xml:space="preserve"> از منکر</w:t>
            </w:r>
            <w:r w:rsidRPr="00041452">
              <w:rPr>
                <w:noProof/>
                <w:webHidden/>
              </w:rPr>
              <w:tab/>
            </w:r>
            <w:r w:rsidRPr="00041452">
              <w:rPr>
                <w:rStyle w:val="Hyperlink"/>
                <w:noProof/>
                <w:rtl/>
              </w:rPr>
              <w:fldChar w:fldCharType="begin"/>
            </w:r>
            <w:r w:rsidRPr="00041452">
              <w:rPr>
                <w:noProof/>
                <w:webHidden/>
              </w:rPr>
              <w:instrText xml:space="preserve"> PAGEREF _Toc94014035 \h </w:instrText>
            </w:r>
            <w:r w:rsidRPr="00041452">
              <w:rPr>
                <w:rStyle w:val="Hyperlink"/>
                <w:noProof/>
                <w:rtl/>
              </w:rPr>
            </w:r>
            <w:r w:rsidRPr="00041452">
              <w:rPr>
                <w:rStyle w:val="Hyperlink"/>
                <w:noProof/>
                <w:rtl/>
              </w:rPr>
              <w:fldChar w:fldCharType="separate"/>
            </w:r>
            <w:r w:rsidRPr="00041452">
              <w:rPr>
                <w:noProof/>
                <w:webHidden/>
              </w:rPr>
              <w:t>2</w:t>
            </w:r>
            <w:r w:rsidRPr="00041452">
              <w:rPr>
                <w:rStyle w:val="Hyperlink"/>
                <w:noProof/>
                <w:rtl/>
              </w:rPr>
              <w:fldChar w:fldCharType="end"/>
            </w:r>
          </w:hyperlink>
        </w:p>
        <w:p w14:paraId="04CDCE8F" w14:textId="77777777" w:rsidR="003F21C0" w:rsidRPr="00041452" w:rsidRDefault="00BF5E3D" w:rsidP="003F21C0">
          <w:pPr>
            <w:pStyle w:val="TOC2"/>
            <w:tabs>
              <w:tab w:val="right" w:leader="dot" w:pos="9350"/>
            </w:tabs>
            <w:rPr>
              <w:noProof/>
              <w:sz w:val="22"/>
              <w:szCs w:val="22"/>
            </w:rPr>
          </w:pPr>
          <w:hyperlink w:anchor="_Toc94014036" w:history="1">
            <w:r w:rsidR="003F21C0" w:rsidRPr="00041452">
              <w:rPr>
                <w:rStyle w:val="Hyperlink"/>
                <w:noProof/>
                <w:rtl/>
              </w:rPr>
              <w:t>دو حالت تزاحم و تعارض</w:t>
            </w:r>
            <w:r w:rsidR="003F21C0" w:rsidRPr="00041452">
              <w:rPr>
                <w:noProof/>
                <w:webHidden/>
              </w:rPr>
              <w:tab/>
            </w:r>
            <w:r w:rsidR="003F21C0" w:rsidRPr="00041452">
              <w:rPr>
                <w:rStyle w:val="Hyperlink"/>
                <w:noProof/>
                <w:rtl/>
              </w:rPr>
              <w:fldChar w:fldCharType="begin"/>
            </w:r>
            <w:r w:rsidR="003F21C0" w:rsidRPr="00041452">
              <w:rPr>
                <w:noProof/>
                <w:webHidden/>
              </w:rPr>
              <w:instrText xml:space="preserve"> PAGEREF _Toc94014036 \h </w:instrText>
            </w:r>
            <w:r w:rsidR="003F21C0" w:rsidRPr="00041452">
              <w:rPr>
                <w:rStyle w:val="Hyperlink"/>
                <w:noProof/>
                <w:rtl/>
              </w:rPr>
            </w:r>
            <w:r w:rsidR="003F21C0" w:rsidRPr="00041452">
              <w:rPr>
                <w:rStyle w:val="Hyperlink"/>
                <w:noProof/>
                <w:rtl/>
              </w:rPr>
              <w:fldChar w:fldCharType="separate"/>
            </w:r>
            <w:r w:rsidR="003F21C0" w:rsidRPr="00041452">
              <w:rPr>
                <w:noProof/>
                <w:webHidden/>
              </w:rPr>
              <w:t>2</w:t>
            </w:r>
            <w:r w:rsidR="003F21C0" w:rsidRPr="00041452">
              <w:rPr>
                <w:rStyle w:val="Hyperlink"/>
                <w:noProof/>
                <w:rtl/>
              </w:rPr>
              <w:fldChar w:fldCharType="end"/>
            </w:r>
          </w:hyperlink>
        </w:p>
        <w:p w14:paraId="6679FCE5" w14:textId="77777777" w:rsidR="003F21C0" w:rsidRPr="00041452" w:rsidRDefault="00BF5E3D" w:rsidP="003F21C0">
          <w:pPr>
            <w:pStyle w:val="TOC2"/>
            <w:tabs>
              <w:tab w:val="right" w:leader="dot" w:pos="9350"/>
            </w:tabs>
            <w:rPr>
              <w:noProof/>
              <w:sz w:val="22"/>
              <w:szCs w:val="22"/>
            </w:rPr>
          </w:pPr>
          <w:hyperlink w:anchor="_Toc94014037" w:history="1">
            <w:r w:rsidR="003F21C0" w:rsidRPr="00041452">
              <w:rPr>
                <w:rStyle w:val="Hyperlink"/>
                <w:noProof/>
                <w:rtl/>
              </w:rPr>
              <w:t>مقام اول: بحث تزاحم</w:t>
            </w:r>
            <w:r w:rsidR="003F21C0" w:rsidRPr="00041452">
              <w:rPr>
                <w:noProof/>
                <w:webHidden/>
              </w:rPr>
              <w:tab/>
            </w:r>
            <w:r w:rsidR="003F21C0" w:rsidRPr="00041452">
              <w:rPr>
                <w:rStyle w:val="Hyperlink"/>
                <w:noProof/>
                <w:rtl/>
              </w:rPr>
              <w:fldChar w:fldCharType="begin"/>
            </w:r>
            <w:r w:rsidR="003F21C0" w:rsidRPr="00041452">
              <w:rPr>
                <w:noProof/>
                <w:webHidden/>
              </w:rPr>
              <w:instrText xml:space="preserve"> PAGEREF _Toc94014037 \h </w:instrText>
            </w:r>
            <w:r w:rsidR="003F21C0" w:rsidRPr="00041452">
              <w:rPr>
                <w:rStyle w:val="Hyperlink"/>
                <w:noProof/>
                <w:rtl/>
              </w:rPr>
            </w:r>
            <w:r w:rsidR="003F21C0" w:rsidRPr="00041452">
              <w:rPr>
                <w:rStyle w:val="Hyperlink"/>
                <w:noProof/>
                <w:rtl/>
              </w:rPr>
              <w:fldChar w:fldCharType="separate"/>
            </w:r>
            <w:r w:rsidR="003F21C0" w:rsidRPr="00041452">
              <w:rPr>
                <w:noProof/>
                <w:webHidden/>
              </w:rPr>
              <w:t>4</w:t>
            </w:r>
            <w:r w:rsidR="003F21C0" w:rsidRPr="00041452">
              <w:rPr>
                <w:rStyle w:val="Hyperlink"/>
                <w:noProof/>
                <w:rtl/>
              </w:rPr>
              <w:fldChar w:fldCharType="end"/>
            </w:r>
          </w:hyperlink>
        </w:p>
        <w:p w14:paraId="70E7B8D3" w14:textId="77777777" w:rsidR="003F21C0" w:rsidRPr="00041452" w:rsidRDefault="00BF5E3D" w:rsidP="003F21C0">
          <w:pPr>
            <w:pStyle w:val="TOC3"/>
            <w:rPr>
              <w:rFonts w:eastAsiaTheme="minorEastAsia"/>
              <w:noProof/>
              <w:sz w:val="22"/>
              <w:szCs w:val="22"/>
            </w:rPr>
          </w:pPr>
          <w:hyperlink w:anchor="_Toc94014038" w:history="1">
            <w:r w:rsidR="003F21C0" w:rsidRPr="00041452">
              <w:rPr>
                <w:rStyle w:val="Hyperlink"/>
                <w:noProof/>
                <w:rtl/>
              </w:rPr>
              <w:t>حالات متصور در هنگام تزاحم</w:t>
            </w:r>
            <w:r w:rsidR="003F21C0" w:rsidRPr="00041452">
              <w:rPr>
                <w:noProof/>
                <w:webHidden/>
              </w:rPr>
              <w:tab/>
            </w:r>
            <w:r w:rsidR="003F21C0" w:rsidRPr="00041452">
              <w:rPr>
                <w:rStyle w:val="Hyperlink"/>
                <w:noProof/>
                <w:rtl/>
              </w:rPr>
              <w:fldChar w:fldCharType="begin"/>
            </w:r>
            <w:r w:rsidR="003F21C0" w:rsidRPr="00041452">
              <w:rPr>
                <w:noProof/>
                <w:webHidden/>
              </w:rPr>
              <w:instrText xml:space="preserve"> PAGEREF _Toc94014038 \h </w:instrText>
            </w:r>
            <w:r w:rsidR="003F21C0" w:rsidRPr="00041452">
              <w:rPr>
                <w:rStyle w:val="Hyperlink"/>
                <w:noProof/>
                <w:rtl/>
              </w:rPr>
            </w:r>
            <w:r w:rsidR="003F21C0" w:rsidRPr="00041452">
              <w:rPr>
                <w:rStyle w:val="Hyperlink"/>
                <w:noProof/>
                <w:rtl/>
              </w:rPr>
              <w:fldChar w:fldCharType="separate"/>
            </w:r>
            <w:r w:rsidR="003F21C0" w:rsidRPr="00041452">
              <w:rPr>
                <w:noProof/>
                <w:webHidden/>
              </w:rPr>
              <w:t>4</w:t>
            </w:r>
            <w:r w:rsidR="003F21C0" w:rsidRPr="00041452">
              <w:rPr>
                <w:rStyle w:val="Hyperlink"/>
                <w:noProof/>
                <w:rtl/>
              </w:rPr>
              <w:fldChar w:fldCharType="end"/>
            </w:r>
          </w:hyperlink>
        </w:p>
        <w:p w14:paraId="04AA7C7A" w14:textId="77777777" w:rsidR="003F21C0" w:rsidRPr="00041452" w:rsidRDefault="00BF5E3D" w:rsidP="003F21C0">
          <w:pPr>
            <w:pStyle w:val="TOC3"/>
            <w:rPr>
              <w:rFonts w:eastAsiaTheme="minorEastAsia"/>
              <w:noProof/>
              <w:sz w:val="22"/>
              <w:szCs w:val="22"/>
            </w:rPr>
          </w:pPr>
          <w:hyperlink w:anchor="_Toc94014039" w:history="1">
            <w:r w:rsidR="003F21C0" w:rsidRPr="00041452">
              <w:rPr>
                <w:rStyle w:val="Hyperlink"/>
                <w:noProof/>
                <w:rtl/>
              </w:rPr>
              <w:t>داور</w:t>
            </w:r>
            <w:r w:rsidR="003F21C0" w:rsidRPr="00041452">
              <w:rPr>
                <w:rStyle w:val="Hyperlink"/>
                <w:rFonts w:hint="cs"/>
                <w:noProof/>
                <w:rtl/>
              </w:rPr>
              <w:t>ی</w:t>
            </w:r>
            <w:r w:rsidR="003F21C0" w:rsidRPr="00041452">
              <w:rPr>
                <w:rStyle w:val="Hyperlink"/>
                <w:noProof/>
                <w:rtl/>
              </w:rPr>
              <w:t xml:space="preserve"> در ب</w:t>
            </w:r>
            <w:r w:rsidR="003F21C0" w:rsidRPr="00041452">
              <w:rPr>
                <w:rStyle w:val="Hyperlink"/>
                <w:rFonts w:hint="cs"/>
                <w:noProof/>
                <w:rtl/>
              </w:rPr>
              <w:t>ی</w:t>
            </w:r>
            <w:r w:rsidR="003F21C0" w:rsidRPr="00041452">
              <w:rPr>
                <w:rStyle w:val="Hyperlink"/>
                <w:rFonts w:hint="eastAsia"/>
                <w:noProof/>
                <w:rtl/>
              </w:rPr>
              <w:t>ن</w:t>
            </w:r>
            <w:r w:rsidR="003F21C0" w:rsidRPr="00041452">
              <w:rPr>
                <w:rStyle w:val="Hyperlink"/>
                <w:noProof/>
                <w:rtl/>
              </w:rPr>
              <w:t xml:space="preserve"> حالات</w:t>
            </w:r>
            <w:r w:rsidR="003F21C0" w:rsidRPr="00041452">
              <w:rPr>
                <w:noProof/>
                <w:webHidden/>
              </w:rPr>
              <w:tab/>
            </w:r>
            <w:r w:rsidR="003F21C0" w:rsidRPr="00041452">
              <w:rPr>
                <w:rStyle w:val="Hyperlink"/>
                <w:noProof/>
                <w:rtl/>
              </w:rPr>
              <w:fldChar w:fldCharType="begin"/>
            </w:r>
            <w:r w:rsidR="003F21C0" w:rsidRPr="00041452">
              <w:rPr>
                <w:noProof/>
                <w:webHidden/>
              </w:rPr>
              <w:instrText xml:space="preserve"> PAGEREF _Toc94014039 \h </w:instrText>
            </w:r>
            <w:r w:rsidR="003F21C0" w:rsidRPr="00041452">
              <w:rPr>
                <w:rStyle w:val="Hyperlink"/>
                <w:noProof/>
                <w:rtl/>
              </w:rPr>
            </w:r>
            <w:r w:rsidR="003F21C0" w:rsidRPr="00041452">
              <w:rPr>
                <w:rStyle w:val="Hyperlink"/>
                <w:noProof/>
                <w:rtl/>
              </w:rPr>
              <w:fldChar w:fldCharType="separate"/>
            </w:r>
            <w:r w:rsidR="003F21C0" w:rsidRPr="00041452">
              <w:rPr>
                <w:noProof/>
                <w:webHidden/>
              </w:rPr>
              <w:t>5</w:t>
            </w:r>
            <w:r w:rsidR="003F21C0" w:rsidRPr="00041452">
              <w:rPr>
                <w:rStyle w:val="Hyperlink"/>
                <w:noProof/>
                <w:rtl/>
              </w:rPr>
              <w:fldChar w:fldCharType="end"/>
            </w:r>
          </w:hyperlink>
        </w:p>
        <w:p w14:paraId="4C55435D" w14:textId="1B7617AF" w:rsidR="003F21C0" w:rsidRPr="00041452" w:rsidRDefault="003F21C0" w:rsidP="003F21C0">
          <w:r w:rsidRPr="00041452">
            <w:rPr>
              <w:b/>
              <w:bCs/>
              <w:noProof/>
            </w:rPr>
            <w:fldChar w:fldCharType="end"/>
          </w:r>
        </w:p>
      </w:sdtContent>
    </w:sdt>
    <w:p w14:paraId="645A9EC3" w14:textId="77777777" w:rsidR="003F21C0" w:rsidRPr="00041452" w:rsidRDefault="003F21C0" w:rsidP="003F21C0">
      <w:pPr>
        <w:spacing w:after="0"/>
        <w:ind w:firstLine="0"/>
        <w:jc w:val="center"/>
        <w:rPr>
          <w:rtl/>
        </w:rPr>
      </w:pPr>
    </w:p>
    <w:p w14:paraId="5028EBDE" w14:textId="77777777" w:rsidR="003F21C0" w:rsidRPr="00041452" w:rsidRDefault="003F21C0">
      <w:pPr>
        <w:bidi w:val="0"/>
        <w:spacing w:after="0"/>
        <w:ind w:firstLine="0"/>
        <w:jc w:val="left"/>
        <w:rPr>
          <w:rtl/>
        </w:rPr>
      </w:pPr>
      <w:r w:rsidRPr="00041452">
        <w:rPr>
          <w:rtl/>
        </w:rPr>
        <w:br w:type="page"/>
      </w:r>
    </w:p>
    <w:p w14:paraId="32E3C0EE" w14:textId="77777777" w:rsidR="00ED3014" w:rsidRPr="00041452" w:rsidRDefault="00ED3014" w:rsidP="00ED3014">
      <w:pPr>
        <w:ind w:firstLine="288"/>
        <w:jc w:val="center"/>
        <w:rPr>
          <w:rtl/>
        </w:rPr>
      </w:pPr>
      <w:bookmarkStart w:id="0" w:name="_Toc94014035"/>
      <w:r w:rsidRPr="00041452">
        <w:rPr>
          <w:rFonts w:hint="cs"/>
          <w:rtl/>
        </w:rPr>
        <w:lastRenderedPageBreak/>
        <w:t>بسم‌الله الرحمن الرحیم</w:t>
      </w:r>
    </w:p>
    <w:p w14:paraId="666D2CFF" w14:textId="77777777" w:rsidR="00ED3014" w:rsidRPr="00041452" w:rsidRDefault="00ED3014" w:rsidP="00ED3014">
      <w:pPr>
        <w:pStyle w:val="Heading1"/>
        <w:rPr>
          <w:rtl/>
        </w:rPr>
      </w:pPr>
      <w:bookmarkStart w:id="1" w:name="_Toc53208543"/>
      <w:bookmarkStart w:id="2" w:name="_Toc54776605"/>
      <w:r w:rsidRPr="00041452">
        <w:rPr>
          <w:rtl/>
        </w:rPr>
        <w:t xml:space="preserve">موضوع: </w:t>
      </w:r>
      <w:r w:rsidRPr="00041452">
        <w:rPr>
          <w:color w:val="auto"/>
          <w:rtl/>
        </w:rPr>
        <w:t xml:space="preserve">فقه روابط اجتماعی / </w:t>
      </w:r>
      <w:bookmarkEnd w:id="1"/>
      <w:bookmarkEnd w:id="2"/>
      <w:r w:rsidRPr="00041452">
        <w:rPr>
          <w:color w:val="auto"/>
          <w:rtl/>
        </w:rPr>
        <w:t>اکرام و تحق</w:t>
      </w:r>
      <w:r w:rsidRPr="00041452">
        <w:rPr>
          <w:rFonts w:hint="cs"/>
          <w:color w:val="auto"/>
          <w:rtl/>
        </w:rPr>
        <w:t>ی</w:t>
      </w:r>
      <w:r w:rsidRPr="00041452">
        <w:rPr>
          <w:rFonts w:hint="eastAsia"/>
          <w:color w:val="auto"/>
          <w:rtl/>
        </w:rPr>
        <w:t>ر</w:t>
      </w:r>
    </w:p>
    <w:p w14:paraId="4CED880D" w14:textId="01D5FBA3" w:rsidR="003F21C0" w:rsidRPr="00041452" w:rsidRDefault="003F21C0" w:rsidP="003F21C0">
      <w:pPr>
        <w:pStyle w:val="Heading1"/>
        <w:rPr>
          <w:rtl/>
        </w:rPr>
      </w:pPr>
      <w:r w:rsidRPr="00041452">
        <w:rPr>
          <w:rFonts w:hint="cs"/>
          <w:rtl/>
        </w:rPr>
        <w:t>استثنای سوم: امربه‌معروف و نهی از منکر</w:t>
      </w:r>
      <w:bookmarkEnd w:id="0"/>
    </w:p>
    <w:p w14:paraId="4D81A657" w14:textId="4CDFDBE7" w:rsidR="00946992" w:rsidRPr="00041452" w:rsidRDefault="00946992" w:rsidP="00700D49">
      <w:pPr>
        <w:rPr>
          <w:rtl/>
        </w:rPr>
      </w:pPr>
      <w:r w:rsidRPr="00041452">
        <w:rPr>
          <w:rFonts w:hint="cs"/>
          <w:rtl/>
        </w:rPr>
        <w:t xml:space="preserve">استثنای سوم که مباحث عامه است و مباحث عامه را با ارجاع به ابحاث سابق با </w:t>
      </w:r>
      <w:r w:rsidR="00041452">
        <w:rPr>
          <w:rFonts w:hint="cs"/>
          <w:rtl/>
        </w:rPr>
        <w:t>تکمله‌هایی</w:t>
      </w:r>
      <w:r w:rsidRPr="00041452">
        <w:rPr>
          <w:rFonts w:hint="cs"/>
          <w:rtl/>
        </w:rPr>
        <w:t xml:space="preserve"> انجام </w:t>
      </w:r>
      <w:r w:rsidR="003F21C0" w:rsidRPr="00041452">
        <w:rPr>
          <w:rFonts w:hint="cs"/>
          <w:rtl/>
        </w:rPr>
        <w:t>می‌دهیم</w:t>
      </w:r>
      <w:r w:rsidRPr="00041452">
        <w:rPr>
          <w:rFonts w:hint="cs"/>
          <w:rtl/>
        </w:rPr>
        <w:t xml:space="preserve"> و جز با تطبیقات و مباحث آینده به اینها </w:t>
      </w:r>
      <w:r w:rsidR="003F21C0" w:rsidRPr="00041452">
        <w:rPr>
          <w:rFonts w:hint="cs"/>
          <w:rtl/>
        </w:rPr>
        <w:t>برنمی‌گردیم</w:t>
      </w:r>
      <w:r w:rsidRPr="00041452">
        <w:rPr>
          <w:rFonts w:hint="cs"/>
          <w:rtl/>
        </w:rPr>
        <w:t xml:space="preserve">. یکی از استثناهای مهم که اینجا در شمارش ما استثنای سوم </w:t>
      </w:r>
      <w:r w:rsidR="003F21C0" w:rsidRPr="00041452">
        <w:rPr>
          <w:rFonts w:hint="cs"/>
          <w:rtl/>
        </w:rPr>
        <w:t>می‌شود</w:t>
      </w:r>
      <w:r w:rsidRPr="00041452">
        <w:rPr>
          <w:rFonts w:hint="cs"/>
          <w:rtl/>
        </w:rPr>
        <w:t xml:space="preserve"> اهانت در مقام نهی از منکر است. در مقام </w:t>
      </w:r>
      <w:r w:rsidR="003F21C0" w:rsidRPr="00041452">
        <w:rPr>
          <w:rFonts w:hint="cs"/>
          <w:rtl/>
        </w:rPr>
        <w:t>امربه‌معروف</w:t>
      </w:r>
      <w:r w:rsidRPr="00041452">
        <w:rPr>
          <w:rFonts w:hint="cs"/>
          <w:rtl/>
        </w:rPr>
        <w:t xml:space="preserve"> و نهی از منکر </w:t>
      </w:r>
      <w:r w:rsidR="003F21C0" w:rsidRPr="00041452">
        <w:rPr>
          <w:rFonts w:hint="cs"/>
          <w:rtl/>
        </w:rPr>
        <w:t>می‌شود</w:t>
      </w:r>
      <w:r w:rsidRPr="00041452">
        <w:rPr>
          <w:rFonts w:hint="cs"/>
          <w:rtl/>
        </w:rPr>
        <w:t xml:space="preserve"> اهانت کرد یا نه؟ ممکن است کسی بگوید استثنایی وجود دارد از حرمت اهانت و اهانت در مقام </w:t>
      </w:r>
      <w:r w:rsidR="003F21C0" w:rsidRPr="00041452">
        <w:rPr>
          <w:rFonts w:hint="cs"/>
          <w:rtl/>
        </w:rPr>
        <w:t>امربه‌معروف</w:t>
      </w:r>
      <w:r w:rsidRPr="00041452">
        <w:rPr>
          <w:rFonts w:hint="cs"/>
          <w:rtl/>
        </w:rPr>
        <w:t xml:space="preserve"> و نهی از منکر است. جایی که با اهانت </w:t>
      </w:r>
      <w:r w:rsidR="003F21C0" w:rsidRPr="00041452">
        <w:rPr>
          <w:rFonts w:hint="cs"/>
          <w:rtl/>
        </w:rPr>
        <w:t>می‌شود</w:t>
      </w:r>
      <w:r w:rsidRPr="00041452">
        <w:rPr>
          <w:rFonts w:hint="cs"/>
          <w:rtl/>
        </w:rPr>
        <w:t xml:space="preserve"> منکر را دفع کرد و بازدارندگی ایجاد کرد جایز است. ممکن است کسی این را بگوید. آنچه در اصحاب ریب و بدع </w:t>
      </w:r>
      <w:r w:rsidR="003F21C0" w:rsidRPr="00041452">
        <w:rPr>
          <w:rFonts w:hint="cs"/>
          <w:rtl/>
        </w:rPr>
        <w:t>می‌گفتیم</w:t>
      </w:r>
      <w:r w:rsidRPr="00041452">
        <w:rPr>
          <w:rFonts w:hint="cs"/>
          <w:rtl/>
        </w:rPr>
        <w:t xml:space="preserve"> و از معتبره داود ابن سرحان استفاده </w:t>
      </w:r>
      <w:r w:rsidR="003F21C0" w:rsidRPr="00041452">
        <w:rPr>
          <w:rFonts w:hint="cs"/>
          <w:rtl/>
        </w:rPr>
        <w:t>می‌کردیم</w:t>
      </w:r>
      <w:r w:rsidRPr="00041452">
        <w:rPr>
          <w:rFonts w:hint="cs"/>
          <w:rtl/>
        </w:rPr>
        <w:t xml:space="preserve"> اقدام به اهانت و غیبت برای صیانت به دیگران بود. </w:t>
      </w:r>
      <w:r w:rsidR="00700D49" w:rsidRPr="002123EB">
        <w:rPr>
          <w:rFonts w:hint="cs"/>
          <w:rtl/>
        </w:rPr>
        <w:t>«</w:t>
      </w:r>
      <w:r w:rsidR="00700D49" w:rsidRPr="002123EB">
        <w:rPr>
          <w:rFonts w:hint="cs"/>
          <w:color w:val="008000"/>
          <w:rtl/>
        </w:rPr>
        <w:t>كَيْلَا يَطْمَعُوا فِي الْفَسَادِ فِي الْإِس</w:t>
      </w:r>
      <w:r w:rsidR="00700D49">
        <w:rPr>
          <w:rFonts w:hint="cs"/>
          <w:color w:val="008000"/>
          <w:rtl/>
        </w:rPr>
        <w:t>ْلَامِ وَ يَحْذَرَهُمُ النَّاسُ</w:t>
      </w:r>
      <w:r w:rsidR="00700D49" w:rsidRPr="002123EB">
        <w:rPr>
          <w:rFonts w:hint="cs"/>
          <w:rtl/>
        </w:rPr>
        <w:t>»</w:t>
      </w:r>
      <w:r w:rsidR="00700D49" w:rsidRPr="002123EB">
        <w:rPr>
          <w:rStyle w:val="FootnoteReference"/>
          <w:rtl/>
        </w:rPr>
        <w:footnoteReference w:id="1"/>
      </w:r>
      <w:r w:rsidRPr="00041452">
        <w:rPr>
          <w:rFonts w:hint="cs"/>
          <w:rtl/>
        </w:rPr>
        <w:t xml:space="preserve"> آن لحن لحن این بود که دیگران را از تحت تأثیر قرار گرفتن صیانت کنیم. اما اینجا سخن از بازدارندگی خود اوست. اینجا معلوم است دلیل خاصی نداریم که بگوید چه در غیبت چه اهانت بگوید در مقام نهی از منکر بگوید شما </w:t>
      </w:r>
      <w:r w:rsidR="003F21C0" w:rsidRPr="00041452">
        <w:rPr>
          <w:rFonts w:hint="cs"/>
          <w:rtl/>
        </w:rPr>
        <w:t>می‌توانید</w:t>
      </w:r>
      <w:r w:rsidRPr="00041452">
        <w:rPr>
          <w:rFonts w:hint="cs"/>
          <w:rtl/>
        </w:rPr>
        <w:t xml:space="preserve"> غیبت یا اهانت بکنید. این دلیل خاصی نیست که تقیید و تخصیصی در کار باشد بلکه از باب تزاحم و </w:t>
      </w:r>
      <w:r w:rsidR="003F21C0" w:rsidRPr="00041452">
        <w:rPr>
          <w:rtl/>
        </w:rPr>
        <w:t>امرونه</w:t>
      </w:r>
      <w:r w:rsidR="003F21C0" w:rsidRPr="00041452">
        <w:rPr>
          <w:rFonts w:hint="cs"/>
          <w:rtl/>
        </w:rPr>
        <w:t>ی</w:t>
      </w:r>
      <w:r w:rsidRPr="00041452">
        <w:rPr>
          <w:rFonts w:hint="cs"/>
          <w:rtl/>
        </w:rPr>
        <w:t xml:space="preserve"> است که اینجا ممکن است کسی بگوید اهانت یا غیبت جایز </w:t>
      </w:r>
      <w:r w:rsidR="003F21C0" w:rsidRPr="00041452">
        <w:rPr>
          <w:rFonts w:hint="cs"/>
          <w:rtl/>
        </w:rPr>
        <w:t>می‌شود</w:t>
      </w:r>
      <w:r w:rsidRPr="00041452">
        <w:rPr>
          <w:rFonts w:hint="cs"/>
          <w:rtl/>
        </w:rPr>
        <w:t xml:space="preserve">. یا چیزی از این قبیل که عناوینش را در فقه روابط میان فردی یا اجتماعی مطرح خواهیم کرد. در </w:t>
      </w:r>
      <w:r w:rsidR="00D026B8" w:rsidRPr="00041452">
        <w:rPr>
          <w:rFonts w:hint="cs"/>
          <w:rtl/>
        </w:rPr>
        <w:t xml:space="preserve">همه اینها اگر </w:t>
      </w:r>
      <w:r w:rsidR="003F21C0" w:rsidRPr="00041452">
        <w:rPr>
          <w:rFonts w:hint="cs"/>
          <w:rtl/>
        </w:rPr>
        <w:t>امربه‌معروف</w:t>
      </w:r>
      <w:r w:rsidR="00D026B8" w:rsidRPr="00041452">
        <w:rPr>
          <w:rFonts w:hint="cs"/>
          <w:rtl/>
        </w:rPr>
        <w:t xml:space="preserve"> و نهی </w:t>
      </w:r>
      <w:r w:rsidR="003F21C0" w:rsidRPr="00041452">
        <w:rPr>
          <w:rtl/>
        </w:rPr>
        <w:t>از منکر</w:t>
      </w:r>
      <w:r w:rsidR="00D026B8" w:rsidRPr="00041452">
        <w:rPr>
          <w:rFonts w:hint="cs"/>
          <w:rtl/>
        </w:rPr>
        <w:t xml:space="preserve"> با آن محقق </w:t>
      </w:r>
      <w:r w:rsidR="003F21C0" w:rsidRPr="00041452">
        <w:rPr>
          <w:rFonts w:hint="cs"/>
          <w:rtl/>
        </w:rPr>
        <w:t>می‌شود</w:t>
      </w:r>
      <w:r w:rsidR="00D026B8" w:rsidRPr="00041452">
        <w:rPr>
          <w:rFonts w:hint="cs"/>
          <w:rtl/>
        </w:rPr>
        <w:t xml:space="preserve"> و با قیودی که خواهیم گفت تجویز </w:t>
      </w:r>
      <w:r w:rsidR="003F21C0" w:rsidRPr="00041452">
        <w:rPr>
          <w:rFonts w:hint="cs"/>
          <w:rtl/>
        </w:rPr>
        <w:t>می‌کنیم</w:t>
      </w:r>
      <w:r w:rsidR="00D026B8" w:rsidRPr="00041452">
        <w:rPr>
          <w:rFonts w:hint="cs"/>
          <w:rtl/>
        </w:rPr>
        <w:t xml:space="preserve">. </w:t>
      </w:r>
    </w:p>
    <w:p w14:paraId="3661EE0C" w14:textId="5A09BE59" w:rsidR="00D026B8" w:rsidRPr="00041452" w:rsidRDefault="00D026B8" w:rsidP="00CE1197">
      <w:pPr>
        <w:rPr>
          <w:rtl/>
        </w:rPr>
      </w:pPr>
      <w:r w:rsidRPr="00041452">
        <w:rPr>
          <w:rFonts w:hint="cs"/>
          <w:rtl/>
        </w:rPr>
        <w:t xml:space="preserve">در اینجا یکی دو مقدمه عرض </w:t>
      </w:r>
      <w:r w:rsidR="003F21C0" w:rsidRPr="00041452">
        <w:rPr>
          <w:rFonts w:hint="cs"/>
          <w:rtl/>
        </w:rPr>
        <w:t>می‌کنیم</w:t>
      </w:r>
      <w:r w:rsidRPr="00041452">
        <w:rPr>
          <w:rFonts w:hint="cs"/>
          <w:rtl/>
        </w:rPr>
        <w:t xml:space="preserve"> و بعد چند نظریه اساسی که بین فقها و بزرگان وجود دارد. این بحث را به جلد هفتم استثنای پنجم از غیبت صفحه 532 است. گزارشی از آن </w:t>
      </w:r>
      <w:r w:rsidR="003F21C0" w:rsidRPr="00041452">
        <w:rPr>
          <w:rFonts w:hint="cs"/>
          <w:rtl/>
        </w:rPr>
        <w:t>می‌دهیم</w:t>
      </w:r>
      <w:r w:rsidRPr="00041452">
        <w:rPr>
          <w:rFonts w:hint="cs"/>
          <w:rtl/>
        </w:rPr>
        <w:t xml:space="preserve"> با تکمله ای که خواهیم داشت.</w:t>
      </w:r>
    </w:p>
    <w:p w14:paraId="26BDE0B9" w14:textId="35558496" w:rsidR="003F21C0" w:rsidRPr="00041452" w:rsidRDefault="003F21C0" w:rsidP="003F21C0">
      <w:pPr>
        <w:pStyle w:val="Heading2"/>
        <w:rPr>
          <w:rFonts w:ascii="Traditional Arabic" w:hAnsi="Traditional Arabic" w:cs="Traditional Arabic"/>
          <w:rtl/>
        </w:rPr>
      </w:pPr>
      <w:bookmarkStart w:id="3" w:name="_Toc94014036"/>
      <w:r w:rsidRPr="00041452">
        <w:rPr>
          <w:rFonts w:ascii="Traditional Arabic" w:hAnsi="Traditional Arabic" w:cs="Traditional Arabic" w:hint="cs"/>
          <w:rtl/>
        </w:rPr>
        <w:t>دو حالت تزاحم و تعارض</w:t>
      </w:r>
      <w:bookmarkEnd w:id="3"/>
      <w:r w:rsidRPr="00041452">
        <w:rPr>
          <w:rFonts w:ascii="Traditional Arabic" w:hAnsi="Traditional Arabic" w:cs="Traditional Arabic" w:hint="cs"/>
          <w:rtl/>
        </w:rPr>
        <w:t xml:space="preserve"> </w:t>
      </w:r>
    </w:p>
    <w:p w14:paraId="3A0C3F43" w14:textId="4AE0A244" w:rsidR="00D026B8" w:rsidRPr="00041452" w:rsidRDefault="00D026B8" w:rsidP="00CE1197">
      <w:pPr>
        <w:rPr>
          <w:rtl/>
        </w:rPr>
      </w:pPr>
      <w:r w:rsidRPr="00041452">
        <w:rPr>
          <w:rFonts w:hint="cs"/>
          <w:rtl/>
        </w:rPr>
        <w:t>برای تعیین نسبت این ادله نهی از منکر با گناهانی از این قبیل مثل اهانت و غیبت و امثال اینها باید توجه کرد که دو حالت اینجا متصور است:</w:t>
      </w:r>
    </w:p>
    <w:p w14:paraId="34ADD0A0" w14:textId="7A25AD63" w:rsidR="00D026B8" w:rsidRPr="00041452" w:rsidRDefault="00D026B8" w:rsidP="00D026B8">
      <w:pPr>
        <w:pStyle w:val="ListParagraph"/>
        <w:numPr>
          <w:ilvl w:val="0"/>
          <w:numId w:val="24"/>
        </w:numPr>
        <w:rPr>
          <w:rFonts w:ascii="Traditional Arabic" w:hAnsi="Traditional Arabic" w:cs="Traditional Arabic"/>
        </w:rPr>
      </w:pPr>
      <w:r w:rsidRPr="00041452">
        <w:rPr>
          <w:rFonts w:ascii="Traditional Arabic" w:hAnsi="Traditional Arabic" w:cs="Traditional Arabic" w:hint="cs"/>
          <w:rtl/>
        </w:rPr>
        <w:t xml:space="preserve">اهانت و غیبت </w:t>
      </w:r>
      <w:r w:rsidR="003F21C0" w:rsidRPr="00041452">
        <w:rPr>
          <w:rFonts w:ascii="Traditional Arabic" w:hAnsi="Traditional Arabic" w:cs="Traditional Arabic" w:hint="cs"/>
          <w:rtl/>
        </w:rPr>
        <w:t>مقدمه‌ای</w:t>
      </w:r>
      <w:r w:rsidRPr="00041452">
        <w:rPr>
          <w:rFonts w:ascii="Traditional Arabic" w:hAnsi="Traditional Arabic" w:cs="Traditional Arabic" w:hint="cs"/>
          <w:rtl/>
        </w:rPr>
        <w:t xml:space="preserve"> برای نهی </w:t>
      </w:r>
      <w:r w:rsidR="003F21C0" w:rsidRPr="00041452">
        <w:rPr>
          <w:rFonts w:ascii="Traditional Arabic" w:hAnsi="Traditional Arabic" w:cs="Traditional Arabic" w:hint="cs"/>
          <w:rtl/>
        </w:rPr>
        <w:t>از منکر</w:t>
      </w:r>
      <w:r w:rsidRPr="00041452">
        <w:rPr>
          <w:rFonts w:ascii="Traditional Arabic" w:hAnsi="Traditional Arabic" w:cs="Traditional Arabic" w:hint="cs"/>
          <w:rtl/>
        </w:rPr>
        <w:t xml:space="preserve"> باشد نه اینکه مصداق آن باشد. </w:t>
      </w:r>
      <w:r w:rsidR="00700D49">
        <w:rPr>
          <w:rFonts w:ascii="Traditional Arabic" w:hAnsi="Traditional Arabic" w:cs="Traditional Arabic" w:hint="cs"/>
          <w:rtl/>
        </w:rPr>
        <w:t>غالباً</w:t>
      </w:r>
      <w:r w:rsidRPr="00041452">
        <w:rPr>
          <w:rFonts w:ascii="Traditional Arabic" w:hAnsi="Traditional Arabic" w:cs="Traditional Arabic" w:hint="cs"/>
          <w:rtl/>
        </w:rPr>
        <w:t xml:space="preserve"> </w:t>
      </w:r>
      <w:r w:rsidR="00E05ADF">
        <w:rPr>
          <w:rFonts w:ascii="Traditional Arabic" w:hAnsi="Traditional Arabic" w:cs="Traditional Arabic" w:hint="cs"/>
          <w:rtl/>
        </w:rPr>
        <w:t>این‌طور</w:t>
      </w:r>
      <w:r w:rsidRPr="00041452">
        <w:rPr>
          <w:rFonts w:ascii="Traditional Arabic" w:hAnsi="Traditional Arabic" w:cs="Traditional Arabic" w:hint="cs"/>
          <w:rtl/>
        </w:rPr>
        <w:t xml:space="preserve"> است. شبیه آنچه در </w:t>
      </w:r>
      <w:r w:rsidR="003F21C0" w:rsidRPr="00041452">
        <w:rPr>
          <w:rFonts w:ascii="Traditional Arabic" w:hAnsi="Traditional Arabic" w:cs="Traditional Arabic" w:hint="cs"/>
          <w:rtl/>
        </w:rPr>
        <w:t>نجات‌غریق</w:t>
      </w:r>
      <w:r w:rsidRPr="00041452">
        <w:rPr>
          <w:rFonts w:ascii="Traditional Arabic" w:hAnsi="Traditional Arabic" w:cs="Traditional Arabic" w:hint="cs"/>
          <w:rtl/>
        </w:rPr>
        <w:t xml:space="preserve"> </w:t>
      </w:r>
      <w:r w:rsidR="003F21C0" w:rsidRPr="00041452">
        <w:rPr>
          <w:rFonts w:ascii="Traditional Arabic" w:hAnsi="Traditional Arabic" w:cs="Traditional Arabic" w:hint="cs"/>
          <w:rtl/>
        </w:rPr>
        <w:t>می‌گوییم</w:t>
      </w:r>
      <w:r w:rsidRPr="00041452">
        <w:rPr>
          <w:rFonts w:ascii="Traditional Arabic" w:hAnsi="Traditional Arabic" w:cs="Traditional Arabic" w:hint="cs"/>
          <w:rtl/>
        </w:rPr>
        <w:t xml:space="preserve">. </w:t>
      </w:r>
      <w:r w:rsidR="003F21C0" w:rsidRPr="00041452">
        <w:rPr>
          <w:rFonts w:ascii="Traditional Arabic" w:hAnsi="Traditional Arabic" w:cs="Traditional Arabic" w:hint="cs"/>
          <w:rtl/>
        </w:rPr>
        <w:t>نجات‌غریق</w:t>
      </w:r>
      <w:r w:rsidRPr="00041452">
        <w:rPr>
          <w:rFonts w:ascii="Traditional Arabic" w:hAnsi="Traditional Arabic" w:cs="Traditional Arabic" w:hint="cs"/>
          <w:rtl/>
        </w:rPr>
        <w:t xml:space="preserve"> اگر متوقف بر ورود در ارض مغصوبه است اینجا ورود در غرض مغصوبه مصداق نجات نیست بلکه </w:t>
      </w:r>
      <w:r w:rsidR="003F21C0" w:rsidRPr="00041452">
        <w:rPr>
          <w:rFonts w:ascii="Traditional Arabic" w:hAnsi="Traditional Arabic" w:cs="Traditional Arabic" w:hint="cs"/>
          <w:rtl/>
        </w:rPr>
        <w:t>مقدمه‌ای</w:t>
      </w:r>
      <w:r w:rsidRPr="00041452">
        <w:rPr>
          <w:rFonts w:ascii="Traditional Arabic" w:hAnsi="Traditional Arabic" w:cs="Traditional Arabic" w:hint="cs"/>
          <w:rtl/>
        </w:rPr>
        <w:t xml:space="preserve"> برای آن است و اگر مقدمه منحصره شد بحث تزاحم مطرح </w:t>
      </w:r>
      <w:r w:rsidR="003F21C0" w:rsidRPr="00041452">
        <w:rPr>
          <w:rFonts w:ascii="Traditional Arabic" w:hAnsi="Traditional Arabic" w:cs="Traditional Arabic" w:hint="cs"/>
          <w:rtl/>
        </w:rPr>
        <w:t>می‌شود</w:t>
      </w:r>
      <w:r w:rsidRPr="00041452">
        <w:rPr>
          <w:rFonts w:ascii="Traditional Arabic" w:hAnsi="Traditional Arabic" w:cs="Traditional Arabic" w:hint="cs"/>
          <w:rtl/>
        </w:rPr>
        <w:t xml:space="preserve">. این یک حالت است که </w:t>
      </w:r>
      <w:r w:rsidR="003F21C0" w:rsidRPr="00041452">
        <w:rPr>
          <w:rFonts w:ascii="Traditional Arabic" w:hAnsi="Traditional Arabic" w:cs="Traditional Arabic" w:hint="cs"/>
          <w:rtl/>
        </w:rPr>
        <w:t>مقدمه‌ای</w:t>
      </w:r>
      <w:r w:rsidRPr="00041452">
        <w:rPr>
          <w:rFonts w:ascii="Traditional Arabic" w:hAnsi="Traditional Arabic" w:cs="Traditional Arabic" w:hint="cs"/>
          <w:rtl/>
        </w:rPr>
        <w:t xml:space="preserve"> برای آن است. </w:t>
      </w:r>
    </w:p>
    <w:p w14:paraId="1DFA826F" w14:textId="65442155" w:rsidR="00D026B8" w:rsidRPr="00041452" w:rsidRDefault="00D026B8" w:rsidP="00D026B8">
      <w:pPr>
        <w:pStyle w:val="ListParagraph"/>
        <w:numPr>
          <w:ilvl w:val="0"/>
          <w:numId w:val="24"/>
        </w:numPr>
        <w:rPr>
          <w:rFonts w:ascii="Traditional Arabic" w:hAnsi="Traditional Arabic" w:cs="Traditional Arabic"/>
        </w:rPr>
      </w:pPr>
      <w:r w:rsidRPr="00041452">
        <w:rPr>
          <w:rFonts w:ascii="Traditional Arabic" w:hAnsi="Traditional Arabic" w:cs="Traditional Arabic" w:hint="cs"/>
          <w:rtl/>
        </w:rPr>
        <w:t xml:space="preserve">گاهی گناه مصداق </w:t>
      </w:r>
      <w:r w:rsidR="003F21C0" w:rsidRPr="00041452">
        <w:rPr>
          <w:rFonts w:ascii="Traditional Arabic" w:hAnsi="Traditional Arabic" w:cs="Traditional Arabic" w:hint="cs"/>
          <w:rtl/>
        </w:rPr>
        <w:t>امربه‌معروف</w:t>
      </w:r>
      <w:r w:rsidRPr="00041452">
        <w:rPr>
          <w:rFonts w:ascii="Traditional Arabic" w:hAnsi="Traditional Arabic" w:cs="Traditional Arabic" w:hint="cs"/>
          <w:rtl/>
        </w:rPr>
        <w:t xml:space="preserve"> و نهی از منکر </w:t>
      </w:r>
      <w:r w:rsidR="003F21C0" w:rsidRPr="00041452">
        <w:rPr>
          <w:rFonts w:ascii="Traditional Arabic" w:hAnsi="Traditional Arabic" w:cs="Traditional Arabic" w:hint="cs"/>
          <w:rtl/>
        </w:rPr>
        <w:t>می‌شود</w:t>
      </w:r>
      <w:r w:rsidRPr="00041452">
        <w:rPr>
          <w:rFonts w:ascii="Traditional Arabic" w:hAnsi="Traditional Arabic" w:cs="Traditional Arabic" w:hint="cs"/>
          <w:rtl/>
        </w:rPr>
        <w:t xml:space="preserve">. شبیه ترکیب اتحادی </w:t>
      </w:r>
      <w:r w:rsidR="003F21C0" w:rsidRPr="00041452">
        <w:rPr>
          <w:rFonts w:ascii="Traditional Arabic" w:hAnsi="Traditional Arabic" w:cs="Traditional Arabic" w:hint="cs"/>
          <w:rtl/>
        </w:rPr>
        <w:t>می‌شود</w:t>
      </w:r>
      <w:r w:rsidRPr="00041452">
        <w:rPr>
          <w:rFonts w:ascii="Traditional Arabic" w:hAnsi="Traditional Arabic" w:cs="Traditional Arabic" w:hint="cs"/>
          <w:rtl/>
        </w:rPr>
        <w:t>.</w:t>
      </w:r>
    </w:p>
    <w:p w14:paraId="0912B430" w14:textId="4C796DBA" w:rsidR="00D026B8" w:rsidRPr="00041452" w:rsidRDefault="003F21C0" w:rsidP="00D026B8">
      <w:pPr>
        <w:ind w:left="284" w:firstLine="0"/>
        <w:rPr>
          <w:rtl/>
        </w:rPr>
      </w:pPr>
      <w:r w:rsidRPr="00041452">
        <w:rPr>
          <w:rtl/>
        </w:rPr>
        <w:t>سؤال</w:t>
      </w:r>
      <w:r w:rsidR="00D026B8" w:rsidRPr="00041452">
        <w:rPr>
          <w:rFonts w:hint="cs"/>
          <w:rtl/>
        </w:rPr>
        <w:t>: مثل صلات در ارض مغصوبه</w:t>
      </w:r>
    </w:p>
    <w:p w14:paraId="491C1261" w14:textId="09C86554" w:rsidR="00D026B8" w:rsidRPr="00041452" w:rsidRDefault="00D026B8" w:rsidP="003F21C0">
      <w:pPr>
        <w:ind w:left="4" w:firstLine="280"/>
        <w:rPr>
          <w:rtl/>
        </w:rPr>
      </w:pPr>
      <w:r w:rsidRPr="00041452">
        <w:rPr>
          <w:rFonts w:hint="cs"/>
          <w:rtl/>
        </w:rPr>
        <w:t xml:space="preserve">جواب: بله در اینجا خود </w:t>
      </w:r>
      <w:r w:rsidR="003F21C0" w:rsidRPr="00041452">
        <w:rPr>
          <w:rFonts w:hint="cs"/>
          <w:rtl/>
        </w:rPr>
        <w:t>نمازخواندن</w:t>
      </w:r>
      <w:r w:rsidRPr="00041452">
        <w:rPr>
          <w:rFonts w:hint="cs"/>
          <w:rtl/>
        </w:rPr>
        <w:t xml:space="preserve"> به نحو ترکیب اتحادی غصب است. حرکات و آنها نماز است و غصب هم هست. </w:t>
      </w:r>
    </w:p>
    <w:p w14:paraId="75C1F59A" w14:textId="22A42599" w:rsidR="00D026B8" w:rsidRPr="00041452" w:rsidRDefault="00D026B8" w:rsidP="003F21C0">
      <w:pPr>
        <w:ind w:left="4" w:firstLine="280"/>
        <w:rPr>
          <w:rtl/>
        </w:rPr>
      </w:pPr>
      <w:r w:rsidRPr="00041452">
        <w:rPr>
          <w:rFonts w:hint="cs"/>
          <w:rtl/>
        </w:rPr>
        <w:t xml:space="preserve">این دو مطلب است که باید توجه کرد. آن حالت اول تزاحم </w:t>
      </w:r>
      <w:r w:rsidR="003F21C0" w:rsidRPr="00041452">
        <w:rPr>
          <w:rFonts w:hint="cs"/>
          <w:rtl/>
        </w:rPr>
        <w:t>می‌شود</w:t>
      </w:r>
      <w:r w:rsidRPr="00041452">
        <w:rPr>
          <w:rFonts w:hint="cs"/>
          <w:rtl/>
        </w:rPr>
        <w:t xml:space="preserve"> که </w:t>
      </w:r>
      <w:r w:rsidR="003F21C0" w:rsidRPr="00041452">
        <w:rPr>
          <w:rFonts w:hint="cs"/>
          <w:rtl/>
        </w:rPr>
        <w:t>درواقع</w:t>
      </w:r>
      <w:r w:rsidRPr="00041452">
        <w:rPr>
          <w:rFonts w:hint="cs"/>
          <w:rtl/>
        </w:rPr>
        <w:t xml:space="preserve"> ای تکلیف که </w:t>
      </w:r>
      <w:r w:rsidR="003F21C0" w:rsidRPr="00041452">
        <w:rPr>
          <w:rFonts w:hint="cs"/>
          <w:rtl/>
        </w:rPr>
        <w:t>می‌خواهد</w:t>
      </w:r>
      <w:r w:rsidRPr="00041452">
        <w:rPr>
          <w:rFonts w:hint="cs"/>
          <w:rtl/>
        </w:rPr>
        <w:t xml:space="preserve"> انجام شود مقدمات و مقارناتی دارد که آنها حرام است و تزاحم است و ن</w:t>
      </w:r>
      <w:r w:rsidR="003F21C0" w:rsidRPr="00041452">
        <w:rPr>
          <w:rFonts w:hint="cs"/>
          <w:rtl/>
        </w:rPr>
        <w:t>می‌شود</w:t>
      </w:r>
      <w:r w:rsidRPr="00041452">
        <w:rPr>
          <w:rFonts w:hint="cs"/>
          <w:rtl/>
        </w:rPr>
        <w:t xml:space="preserve"> جمع شوند. آن در مقام تعیین حکم است که آیا باید منحصره باشد یا نه. اگر باشد غیر تعارض و تزاحم </w:t>
      </w:r>
      <w:r w:rsidR="003F21C0" w:rsidRPr="00041452">
        <w:rPr>
          <w:rFonts w:hint="cs"/>
          <w:rtl/>
        </w:rPr>
        <w:t>می‌شود</w:t>
      </w:r>
      <w:r w:rsidRPr="00041452">
        <w:rPr>
          <w:rFonts w:hint="cs"/>
          <w:rtl/>
        </w:rPr>
        <w:t xml:space="preserve"> و اگر منحصره باشد تزاحم </w:t>
      </w:r>
      <w:r w:rsidR="003F21C0" w:rsidRPr="00041452">
        <w:rPr>
          <w:rFonts w:hint="cs"/>
          <w:rtl/>
        </w:rPr>
        <w:t>می‌شود</w:t>
      </w:r>
      <w:r w:rsidRPr="00041452">
        <w:rPr>
          <w:rFonts w:hint="cs"/>
          <w:rtl/>
        </w:rPr>
        <w:t xml:space="preserve"> و اگر نباشد در باب اجتماع </w:t>
      </w:r>
      <w:r w:rsidR="003F21C0" w:rsidRPr="00041452">
        <w:rPr>
          <w:rFonts w:hint="cs"/>
          <w:rtl/>
        </w:rPr>
        <w:t>امرونهی</w:t>
      </w:r>
      <w:r w:rsidRPr="00041452">
        <w:rPr>
          <w:rFonts w:hint="cs"/>
          <w:rtl/>
        </w:rPr>
        <w:t xml:space="preserve"> </w:t>
      </w:r>
      <w:r w:rsidR="003F21C0" w:rsidRPr="00041452">
        <w:rPr>
          <w:rFonts w:hint="cs"/>
          <w:rtl/>
        </w:rPr>
        <w:t>می‌رود</w:t>
      </w:r>
      <w:r w:rsidRPr="00041452">
        <w:rPr>
          <w:rFonts w:hint="cs"/>
          <w:rtl/>
        </w:rPr>
        <w:t>.</w:t>
      </w:r>
    </w:p>
    <w:p w14:paraId="0E762605" w14:textId="41239813" w:rsidR="00D026B8" w:rsidRPr="00041452" w:rsidRDefault="00D026B8" w:rsidP="00D026B8">
      <w:pPr>
        <w:ind w:left="4" w:firstLine="280"/>
        <w:rPr>
          <w:rtl/>
        </w:rPr>
      </w:pPr>
      <w:r w:rsidRPr="00041452">
        <w:rPr>
          <w:rFonts w:hint="cs"/>
          <w:rtl/>
        </w:rPr>
        <w:t xml:space="preserve">اما آنجایی که گناه خودش مصداق تکلیف باشد باب تعارض </w:t>
      </w:r>
      <w:r w:rsidR="003F21C0" w:rsidRPr="00041452">
        <w:rPr>
          <w:rFonts w:hint="cs"/>
          <w:rtl/>
        </w:rPr>
        <w:t>می‌شود</w:t>
      </w:r>
      <w:r w:rsidRPr="00041452">
        <w:rPr>
          <w:rFonts w:hint="cs"/>
          <w:rtl/>
        </w:rPr>
        <w:t xml:space="preserve">. تفاوت این دو را باید توجه داشت. </w:t>
      </w:r>
    </w:p>
    <w:p w14:paraId="55810C20" w14:textId="1469B922" w:rsidR="00D026B8" w:rsidRPr="00041452" w:rsidRDefault="00D026B8" w:rsidP="003F21C0">
      <w:pPr>
        <w:ind w:left="4" w:firstLine="280"/>
        <w:rPr>
          <w:rtl/>
        </w:rPr>
      </w:pPr>
      <w:r w:rsidRPr="00041452">
        <w:rPr>
          <w:rFonts w:hint="cs"/>
          <w:rtl/>
        </w:rPr>
        <w:t xml:space="preserve">حال اگر فرض بگیریم که </w:t>
      </w:r>
      <w:r w:rsidR="00464590">
        <w:rPr>
          <w:rFonts w:hint="cs"/>
          <w:rtl/>
        </w:rPr>
        <w:t>مثلاً</w:t>
      </w:r>
      <w:r w:rsidRPr="00041452">
        <w:rPr>
          <w:rFonts w:hint="cs"/>
          <w:rtl/>
        </w:rPr>
        <w:t xml:space="preserve"> </w:t>
      </w:r>
      <w:r w:rsidR="003F21C0" w:rsidRPr="00041452">
        <w:rPr>
          <w:rFonts w:hint="cs"/>
          <w:rtl/>
        </w:rPr>
        <w:t>می‌خواهد</w:t>
      </w:r>
      <w:r w:rsidRPr="00041452">
        <w:rPr>
          <w:rFonts w:hint="cs"/>
          <w:rtl/>
        </w:rPr>
        <w:t xml:space="preserve"> نهی از منکر بکند و برای اینکه آن نهی </w:t>
      </w:r>
      <w:r w:rsidR="003F21C0" w:rsidRPr="00041452">
        <w:rPr>
          <w:rFonts w:hint="cs"/>
          <w:rtl/>
        </w:rPr>
        <w:t>مؤثر</w:t>
      </w:r>
      <w:r w:rsidRPr="00041452">
        <w:rPr>
          <w:rFonts w:hint="cs"/>
          <w:rtl/>
        </w:rPr>
        <w:t xml:space="preserve"> باشد و اثر بکند </w:t>
      </w:r>
      <w:r w:rsidR="00464590">
        <w:rPr>
          <w:rFonts w:hint="cs"/>
          <w:rtl/>
        </w:rPr>
        <w:t>مقدمتاً</w:t>
      </w:r>
      <w:r w:rsidRPr="00041452">
        <w:rPr>
          <w:rFonts w:hint="cs"/>
          <w:rtl/>
        </w:rPr>
        <w:t xml:space="preserve"> باید یک اهانتی بکند تا راه باز شود و نهی </w:t>
      </w:r>
      <w:r w:rsidR="003F21C0" w:rsidRPr="00041452">
        <w:rPr>
          <w:rFonts w:hint="cs"/>
          <w:rtl/>
        </w:rPr>
        <w:t>مؤثر</w:t>
      </w:r>
      <w:r w:rsidRPr="00041452">
        <w:rPr>
          <w:rFonts w:hint="cs"/>
          <w:rtl/>
        </w:rPr>
        <w:t xml:space="preserve"> شود. این حالت اول و تزاحم است. او </w:t>
      </w:r>
      <w:r w:rsidR="003F21C0" w:rsidRPr="00041452">
        <w:rPr>
          <w:rFonts w:hint="cs"/>
          <w:rtl/>
        </w:rPr>
        <w:t>الآن</w:t>
      </w:r>
      <w:r w:rsidRPr="00041452">
        <w:rPr>
          <w:rFonts w:hint="cs"/>
          <w:rtl/>
        </w:rPr>
        <w:t xml:space="preserve"> تکلیفی دارد که غیبت نکند اهانت نکند و تکلیفی هم دارد که نهی از منکر بکند. اگر بخواهد آن را انجام دهد نهی از منکر از دستش </w:t>
      </w:r>
      <w:r w:rsidR="003F21C0" w:rsidRPr="00041452">
        <w:rPr>
          <w:rFonts w:hint="cs"/>
          <w:rtl/>
        </w:rPr>
        <w:t>می‌رود</w:t>
      </w:r>
      <w:r w:rsidRPr="00041452">
        <w:rPr>
          <w:rFonts w:hint="cs"/>
          <w:rtl/>
        </w:rPr>
        <w:t xml:space="preserve"> و اگر نهی از منکر بخواهد بکند باید آن را کنار بگذارد تا به اینجا برسد. ورود در ارض مغصوبه برای </w:t>
      </w:r>
      <w:r w:rsidR="003F21C0" w:rsidRPr="00041452">
        <w:rPr>
          <w:rFonts w:hint="cs"/>
          <w:rtl/>
        </w:rPr>
        <w:t>نجات‌غریق</w:t>
      </w:r>
      <w:r w:rsidRPr="00041452">
        <w:rPr>
          <w:rFonts w:hint="cs"/>
          <w:rtl/>
        </w:rPr>
        <w:t xml:space="preserve"> یا باید به لاتغصب عمل کند که انق</w:t>
      </w:r>
      <w:r w:rsidR="003F21C0" w:rsidRPr="00041452">
        <w:rPr>
          <w:rFonts w:hint="cs"/>
          <w:rtl/>
        </w:rPr>
        <w:t>ذ الغریق</w:t>
      </w:r>
      <w:r w:rsidRPr="00041452">
        <w:rPr>
          <w:rFonts w:hint="cs"/>
          <w:rtl/>
        </w:rPr>
        <w:t xml:space="preserve"> امتثال ن</w:t>
      </w:r>
      <w:r w:rsidR="003F21C0" w:rsidRPr="00041452">
        <w:rPr>
          <w:rFonts w:hint="cs"/>
          <w:rtl/>
        </w:rPr>
        <w:t>می‌شود</w:t>
      </w:r>
      <w:r w:rsidRPr="00041452">
        <w:rPr>
          <w:rFonts w:hint="cs"/>
          <w:rtl/>
        </w:rPr>
        <w:t xml:space="preserve"> یا برعکس. اینها تزاحم است. تزاحم عدم امکان جمع دو تکلیفی است که ناشی از عدم قدرت در مقام امتثال است و الا ادله در مقام دلالتشان هیچ تکاذبی ندارند. عدم امکان جمع دو تکلیف از باب عدم قدرت بر امتثال است نه از باب عدم تکاذب در جعل و دلالت.</w:t>
      </w:r>
    </w:p>
    <w:p w14:paraId="227AA615" w14:textId="61029936" w:rsidR="00D026B8" w:rsidRPr="00041452" w:rsidRDefault="00D026B8" w:rsidP="00D026B8">
      <w:pPr>
        <w:ind w:left="4" w:firstLine="280"/>
        <w:rPr>
          <w:rtl/>
        </w:rPr>
      </w:pPr>
      <w:r w:rsidRPr="00041452">
        <w:rPr>
          <w:rFonts w:hint="cs"/>
          <w:rtl/>
        </w:rPr>
        <w:t xml:space="preserve"> اما اگر حالت دوم را فرض بگیریم حالت دوم این است که اهانت یا غیبت خودش مصداق نهی از منکر بشود. کلامی که با او نهی از منکر را انشاء </w:t>
      </w:r>
      <w:r w:rsidR="003F21C0" w:rsidRPr="00041452">
        <w:rPr>
          <w:rFonts w:hint="cs"/>
          <w:rtl/>
        </w:rPr>
        <w:t>می‌کند</w:t>
      </w:r>
      <w:r w:rsidRPr="00041452">
        <w:rPr>
          <w:rFonts w:hint="cs"/>
          <w:rtl/>
        </w:rPr>
        <w:t xml:space="preserve"> خودش اهانت است. نهی از منکر او با همین جمله انشاء </w:t>
      </w:r>
      <w:r w:rsidR="003F21C0" w:rsidRPr="00041452">
        <w:rPr>
          <w:rFonts w:hint="cs"/>
          <w:rtl/>
        </w:rPr>
        <w:t>می‌شود</w:t>
      </w:r>
      <w:r w:rsidRPr="00041452">
        <w:rPr>
          <w:rFonts w:hint="cs"/>
          <w:rtl/>
        </w:rPr>
        <w:t xml:space="preserve">. </w:t>
      </w:r>
      <w:r w:rsidR="0038309F" w:rsidRPr="00041452">
        <w:rPr>
          <w:rFonts w:hint="cs"/>
          <w:rtl/>
        </w:rPr>
        <w:t xml:space="preserve">این اگر باشد وارد بحث تعارض </w:t>
      </w:r>
      <w:r w:rsidR="003F21C0" w:rsidRPr="00041452">
        <w:rPr>
          <w:rFonts w:hint="cs"/>
          <w:rtl/>
        </w:rPr>
        <w:t>می‌شود</w:t>
      </w:r>
      <w:r w:rsidR="0038309F" w:rsidRPr="00041452">
        <w:rPr>
          <w:rFonts w:hint="cs"/>
          <w:rtl/>
        </w:rPr>
        <w:t>. زیرا اطلاق دلیل لاتهن با اطلاق دلیل نهی از منکر بکن در یک مورد اجتماع به نحو ترکیب اتحادی دارند و در مقام جعل ن</w:t>
      </w:r>
      <w:r w:rsidR="003F21C0" w:rsidRPr="00041452">
        <w:rPr>
          <w:rFonts w:hint="cs"/>
          <w:rtl/>
        </w:rPr>
        <w:t>می‌شود</w:t>
      </w:r>
      <w:r w:rsidR="0038309F" w:rsidRPr="00041452">
        <w:rPr>
          <w:rFonts w:hint="cs"/>
          <w:rtl/>
        </w:rPr>
        <w:t xml:space="preserve"> دو جعل </w:t>
      </w:r>
      <w:r w:rsidR="00E05ADF">
        <w:rPr>
          <w:rFonts w:hint="cs"/>
          <w:rtl/>
        </w:rPr>
        <w:t>این‌طور</w:t>
      </w:r>
      <w:r w:rsidR="0038309F" w:rsidRPr="00041452">
        <w:rPr>
          <w:rFonts w:hint="cs"/>
          <w:rtl/>
        </w:rPr>
        <w:t xml:space="preserve"> قرار داد. بحث عدم امکان امتثال نیست بلکه در مقام جعل ن</w:t>
      </w:r>
      <w:r w:rsidR="003F21C0" w:rsidRPr="00041452">
        <w:rPr>
          <w:rFonts w:hint="cs"/>
          <w:rtl/>
        </w:rPr>
        <w:t>می‌شود</w:t>
      </w:r>
      <w:r w:rsidR="0038309F" w:rsidRPr="00041452">
        <w:rPr>
          <w:rFonts w:hint="cs"/>
          <w:rtl/>
        </w:rPr>
        <w:t xml:space="preserve"> این دو را با هم داشته باشد. این مقدمه را توجه داشته باشید که در همه مواردی که یک نوع اصطکاکی بین دو خطاب واجب و محرم پیدا </w:t>
      </w:r>
      <w:r w:rsidR="003F21C0" w:rsidRPr="00041452">
        <w:rPr>
          <w:rFonts w:hint="cs"/>
          <w:rtl/>
        </w:rPr>
        <w:t>می‌شود</w:t>
      </w:r>
      <w:r w:rsidR="0038309F" w:rsidRPr="00041452">
        <w:rPr>
          <w:rFonts w:hint="cs"/>
          <w:rtl/>
        </w:rPr>
        <w:t xml:space="preserve"> دو وجه دارند:</w:t>
      </w:r>
    </w:p>
    <w:p w14:paraId="2FBC5AE5" w14:textId="08089049" w:rsidR="0038309F" w:rsidRPr="00041452" w:rsidRDefault="0038309F" w:rsidP="0038309F">
      <w:pPr>
        <w:pStyle w:val="ListParagraph"/>
        <w:numPr>
          <w:ilvl w:val="0"/>
          <w:numId w:val="25"/>
        </w:numPr>
        <w:rPr>
          <w:rFonts w:ascii="Traditional Arabic" w:hAnsi="Traditional Arabic" w:cs="Traditional Arabic"/>
        </w:rPr>
      </w:pPr>
      <w:r w:rsidRPr="00041452">
        <w:rPr>
          <w:rFonts w:ascii="Traditional Arabic" w:hAnsi="Traditional Arabic" w:cs="Traditional Arabic" w:hint="cs"/>
          <w:rtl/>
        </w:rPr>
        <w:t>گاهی به نحو تزاحم است.</w:t>
      </w:r>
    </w:p>
    <w:p w14:paraId="3A5272BD" w14:textId="7BF74A3B" w:rsidR="0038309F" w:rsidRPr="00041452" w:rsidRDefault="0038309F" w:rsidP="0038309F">
      <w:pPr>
        <w:pStyle w:val="ListParagraph"/>
        <w:numPr>
          <w:ilvl w:val="0"/>
          <w:numId w:val="25"/>
        </w:numPr>
        <w:rPr>
          <w:rFonts w:ascii="Traditional Arabic" w:hAnsi="Traditional Arabic" w:cs="Traditional Arabic"/>
        </w:rPr>
      </w:pPr>
      <w:r w:rsidRPr="00041452">
        <w:rPr>
          <w:rFonts w:ascii="Traditional Arabic" w:hAnsi="Traditional Arabic" w:cs="Traditional Arabic" w:hint="cs"/>
          <w:rtl/>
        </w:rPr>
        <w:t>گاهی به نحو تعارض است</w:t>
      </w:r>
    </w:p>
    <w:p w14:paraId="4775597F" w14:textId="297EB3C3" w:rsidR="0038309F" w:rsidRPr="00041452" w:rsidRDefault="00464590" w:rsidP="0038309F">
      <w:pPr>
        <w:rPr>
          <w:rtl/>
        </w:rPr>
      </w:pPr>
      <w:r>
        <w:rPr>
          <w:rFonts w:hint="cs"/>
          <w:rtl/>
        </w:rPr>
        <w:t>در صفحه 538 و 539 تعلیقه‌</w:t>
      </w:r>
      <w:r w:rsidR="0038309F" w:rsidRPr="00041452">
        <w:rPr>
          <w:rFonts w:hint="cs"/>
          <w:rtl/>
        </w:rPr>
        <w:t xml:space="preserve">هایی </w:t>
      </w:r>
      <w:r w:rsidR="003F21C0" w:rsidRPr="00041452">
        <w:rPr>
          <w:rFonts w:hint="cs"/>
          <w:rtl/>
        </w:rPr>
        <w:t>زده‌ام</w:t>
      </w:r>
      <w:r w:rsidR="0038309F" w:rsidRPr="00041452">
        <w:rPr>
          <w:rFonts w:hint="cs"/>
          <w:rtl/>
        </w:rPr>
        <w:t xml:space="preserve"> از جمله </w:t>
      </w:r>
      <w:r w:rsidR="003F21C0" w:rsidRPr="00041452">
        <w:rPr>
          <w:rFonts w:hint="cs"/>
          <w:rtl/>
        </w:rPr>
        <w:t>گفته‌ام</w:t>
      </w:r>
      <w:r w:rsidR="0038309F" w:rsidRPr="00041452">
        <w:rPr>
          <w:rFonts w:hint="cs"/>
          <w:rtl/>
        </w:rPr>
        <w:t xml:space="preserve"> تفاوت </w:t>
      </w:r>
      <w:r w:rsidR="003F21C0" w:rsidRPr="00041452">
        <w:rPr>
          <w:rFonts w:hint="cs"/>
          <w:rtl/>
        </w:rPr>
        <w:t>صورت‌های</w:t>
      </w:r>
      <w:r w:rsidR="0038309F" w:rsidRPr="00041452">
        <w:rPr>
          <w:rFonts w:hint="cs"/>
          <w:rtl/>
        </w:rPr>
        <w:t xml:space="preserve"> تعارض و تزاحم که </w:t>
      </w:r>
      <w:r w:rsidR="003F21C0" w:rsidRPr="00041452">
        <w:rPr>
          <w:rFonts w:hint="cs"/>
          <w:rtl/>
        </w:rPr>
        <w:t>موردتوجه</w:t>
      </w:r>
      <w:r w:rsidR="0038309F" w:rsidRPr="00041452">
        <w:rPr>
          <w:rFonts w:hint="cs"/>
          <w:rtl/>
        </w:rPr>
        <w:t xml:space="preserve"> </w:t>
      </w:r>
      <w:r w:rsidR="003F21C0" w:rsidRPr="00041452">
        <w:rPr>
          <w:rFonts w:hint="cs"/>
          <w:rtl/>
        </w:rPr>
        <w:t>قراردادیم</w:t>
      </w:r>
      <w:r w:rsidR="0038309F" w:rsidRPr="00041452">
        <w:rPr>
          <w:rFonts w:hint="cs"/>
          <w:rtl/>
        </w:rPr>
        <w:t xml:space="preserve"> در استثنائات دیگر هم باید توجه شود که جاهایی نداریم. جاهایی فقط صورت تزاحم را </w:t>
      </w:r>
      <w:r w:rsidR="003F21C0" w:rsidRPr="00041452">
        <w:rPr>
          <w:rFonts w:hint="cs"/>
          <w:rtl/>
        </w:rPr>
        <w:t>گفته‌ایم</w:t>
      </w:r>
      <w:r w:rsidR="0038309F" w:rsidRPr="00041452">
        <w:rPr>
          <w:rFonts w:hint="cs"/>
          <w:rtl/>
        </w:rPr>
        <w:t xml:space="preserve"> و جاهایی فقط تعارض. </w:t>
      </w:r>
    </w:p>
    <w:p w14:paraId="5F3B0B80" w14:textId="754B2B81" w:rsidR="0038309F" w:rsidRPr="00041452" w:rsidRDefault="0038309F" w:rsidP="0038309F">
      <w:pPr>
        <w:rPr>
          <w:rtl/>
        </w:rPr>
      </w:pPr>
      <w:r w:rsidRPr="00041452">
        <w:rPr>
          <w:rFonts w:hint="cs"/>
          <w:rtl/>
        </w:rPr>
        <w:t>لذا اهانت گاهی خودش مصداق نهی از منکر است</w:t>
      </w:r>
    </w:p>
    <w:p w14:paraId="1C3340D7" w14:textId="7441C7F5" w:rsidR="0038309F" w:rsidRPr="00041452" w:rsidRDefault="003F21C0" w:rsidP="0038309F">
      <w:pPr>
        <w:rPr>
          <w:rtl/>
        </w:rPr>
      </w:pPr>
      <w:r w:rsidRPr="00041452">
        <w:rPr>
          <w:rFonts w:hint="cs"/>
          <w:rtl/>
        </w:rPr>
        <w:t>سؤال</w:t>
      </w:r>
      <w:r w:rsidR="0038309F" w:rsidRPr="00041452">
        <w:rPr>
          <w:rFonts w:hint="cs"/>
          <w:rtl/>
        </w:rPr>
        <w:t>: ممکن است گاهی فقط یکی از آنها باشد</w:t>
      </w:r>
    </w:p>
    <w:p w14:paraId="6BEB5C0B" w14:textId="2A90508A" w:rsidR="0038309F" w:rsidRPr="00041452" w:rsidRDefault="0038309F" w:rsidP="0038309F">
      <w:pPr>
        <w:rPr>
          <w:rtl/>
        </w:rPr>
      </w:pPr>
      <w:r w:rsidRPr="00041452">
        <w:rPr>
          <w:rFonts w:hint="cs"/>
          <w:rtl/>
        </w:rPr>
        <w:t xml:space="preserve">جواب: بله. ولی خیلی جاها متصور است و باید توجه کنیم که خیلی جاها توجه نکردیم. در تظلم </w:t>
      </w:r>
      <w:r w:rsidR="003F21C0" w:rsidRPr="00041452">
        <w:rPr>
          <w:rFonts w:hint="cs"/>
          <w:rtl/>
        </w:rPr>
        <w:t>همین‌طور</w:t>
      </w:r>
      <w:r w:rsidRPr="00041452">
        <w:rPr>
          <w:rFonts w:hint="cs"/>
          <w:rtl/>
        </w:rPr>
        <w:t xml:space="preserve"> است. </w:t>
      </w:r>
    </w:p>
    <w:p w14:paraId="5064519C" w14:textId="77C3B467" w:rsidR="0038309F" w:rsidRPr="00041452" w:rsidRDefault="0038309F" w:rsidP="0038309F">
      <w:pPr>
        <w:rPr>
          <w:rtl/>
        </w:rPr>
      </w:pPr>
      <w:r w:rsidRPr="00041452">
        <w:rPr>
          <w:rFonts w:hint="cs"/>
          <w:rtl/>
        </w:rPr>
        <w:t xml:space="preserve">خود غیبت اگر مصداق نهی از منکر باشد تعارض </w:t>
      </w:r>
      <w:r w:rsidR="003F21C0" w:rsidRPr="00041452">
        <w:rPr>
          <w:rFonts w:hint="cs"/>
          <w:rtl/>
        </w:rPr>
        <w:t>می‌شود</w:t>
      </w:r>
      <w:r w:rsidRPr="00041452">
        <w:rPr>
          <w:rFonts w:hint="cs"/>
          <w:rtl/>
        </w:rPr>
        <w:t xml:space="preserve"> ولی اگر ملازمه و مقدمه است باب تزاحم </w:t>
      </w:r>
      <w:r w:rsidR="003F21C0" w:rsidRPr="00041452">
        <w:rPr>
          <w:rFonts w:hint="cs"/>
          <w:rtl/>
        </w:rPr>
        <w:t>می‌شود</w:t>
      </w:r>
      <w:r w:rsidRPr="00041452">
        <w:rPr>
          <w:rFonts w:hint="cs"/>
          <w:rtl/>
        </w:rPr>
        <w:t>. این یک مقدمه.</w:t>
      </w:r>
    </w:p>
    <w:p w14:paraId="356B5EBB" w14:textId="60F8B84D" w:rsidR="003F21C0" w:rsidRPr="00041452" w:rsidRDefault="003F21C0" w:rsidP="003F21C0">
      <w:pPr>
        <w:pStyle w:val="Heading2"/>
        <w:rPr>
          <w:rFonts w:ascii="Traditional Arabic" w:hAnsi="Traditional Arabic" w:cs="Traditional Arabic"/>
          <w:rtl/>
        </w:rPr>
      </w:pPr>
      <w:bookmarkStart w:id="4" w:name="_Toc94014037"/>
      <w:r w:rsidRPr="00041452">
        <w:rPr>
          <w:rFonts w:ascii="Traditional Arabic" w:hAnsi="Traditional Arabic" w:cs="Traditional Arabic" w:hint="cs"/>
          <w:rtl/>
        </w:rPr>
        <w:t>مقام اول: بحث تزاحم</w:t>
      </w:r>
      <w:bookmarkEnd w:id="4"/>
    </w:p>
    <w:p w14:paraId="277826BE" w14:textId="1DAE636E" w:rsidR="0038309F" w:rsidRPr="00041452" w:rsidRDefault="0038309F" w:rsidP="0038309F">
      <w:pPr>
        <w:rPr>
          <w:rtl/>
        </w:rPr>
      </w:pPr>
      <w:r w:rsidRPr="00041452">
        <w:rPr>
          <w:rFonts w:hint="cs"/>
          <w:rtl/>
        </w:rPr>
        <w:t xml:space="preserve">با این مقدمه وارد بحث </w:t>
      </w:r>
      <w:r w:rsidR="003F21C0" w:rsidRPr="00041452">
        <w:rPr>
          <w:rFonts w:hint="cs"/>
          <w:rtl/>
        </w:rPr>
        <w:t>می‌شویم</w:t>
      </w:r>
      <w:r w:rsidRPr="00041452">
        <w:rPr>
          <w:rFonts w:hint="cs"/>
          <w:rtl/>
        </w:rPr>
        <w:t xml:space="preserve">. بحثی که اینجا داریم </w:t>
      </w:r>
      <w:r w:rsidR="003F21C0" w:rsidRPr="00041452">
        <w:rPr>
          <w:rFonts w:hint="cs"/>
          <w:rtl/>
        </w:rPr>
        <w:t>طبعاً</w:t>
      </w:r>
      <w:r w:rsidRPr="00041452">
        <w:rPr>
          <w:rFonts w:hint="cs"/>
          <w:rtl/>
        </w:rPr>
        <w:t xml:space="preserve"> با این مقدمه معلوم شد در دو مقام است. یکی مواردی است که این محرمات در شریعت از جمله محرمات میان فردی مقدمه و ابزاری است برای انجام تکلیف واجبی نه اینکه مصداق آن باشد. مقدمه آن است. این مقام اول است که جای اعمال قواعد تزاحم است.</w:t>
      </w:r>
    </w:p>
    <w:p w14:paraId="40C33D9C" w14:textId="7B62E4D2" w:rsidR="003F21C0" w:rsidRPr="00041452" w:rsidRDefault="0038309F" w:rsidP="0038309F">
      <w:pPr>
        <w:rPr>
          <w:rtl/>
        </w:rPr>
      </w:pPr>
      <w:r w:rsidRPr="00041452">
        <w:rPr>
          <w:rFonts w:hint="cs"/>
          <w:rtl/>
        </w:rPr>
        <w:t xml:space="preserve">در این مقام که </w:t>
      </w:r>
      <w:r w:rsidR="003F21C0" w:rsidRPr="00041452">
        <w:rPr>
          <w:rFonts w:hint="cs"/>
          <w:rtl/>
        </w:rPr>
        <w:t>الی‌ماشاءالله</w:t>
      </w:r>
      <w:r w:rsidRPr="00041452">
        <w:rPr>
          <w:rFonts w:hint="cs"/>
          <w:rtl/>
        </w:rPr>
        <w:t xml:space="preserve"> در تکالیف بشر مصداق پیدا </w:t>
      </w:r>
      <w:r w:rsidR="003F21C0" w:rsidRPr="00041452">
        <w:rPr>
          <w:rFonts w:hint="cs"/>
          <w:rtl/>
        </w:rPr>
        <w:t>می‌کند</w:t>
      </w:r>
      <w:r w:rsidRPr="00041452">
        <w:rPr>
          <w:rFonts w:hint="cs"/>
          <w:rtl/>
        </w:rPr>
        <w:t xml:space="preserve"> سخن این است که کدام را باید مقدم داشت. </w:t>
      </w:r>
      <w:r w:rsidR="003F21C0" w:rsidRPr="00041452">
        <w:rPr>
          <w:rFonts w:hint="cs"/>
          <w:rtl/>
        </w:rPr>
        <w:t>درجایی</w:t>
      </w:r>
      <w:r w:rsidRPr="00041452">
        <w:rPr>
          <w:rFonts w:hint="cs"/>
          <w:rtl/>
        </w:rPr>
        <w:t xml:space="preserve"> که تزاحم بین انجام تکلیف و تکلیف دیگری در مقام امتثال پیدا </w:t>
      </w:r>
      <w:r w:rsidR="003F21C0" w:rsidRPr="00041452">
        <w:rPr>
          <w:rFonts w:hint="cs"/>
          <w:rtl/>
        </w:rPr>
        <w:t>می‌شود</w:t>
      </w:r>
      <w:r w:rsidRPr="00041452">
        <w:rPr>
          <w:rFonts w:hint="cs"/>
          <w:rtl/>
        </w:rPr>
        <w:t xml:space="preserve">. یکی به نحو معین مقدم است یا تخییر است یا به شکل دیگر. این </w:t>
      </w:r>
      <w:r w:rsidR="003F21C0" w:rsidRPr="00041452">
        <w:rPr>
          <w:rFonts w:hint="cs"/>
          <w:rtl/>
        </w:rPr>
        <w:t>سؤال</w:t>
      </w:r>
      <w:r w:rsidRPr="00041452">
        <w:rPr>
          <w:rFonts w:hint="cs"/>
          <w:rtl/>
        </w:rPr>
        <w:t xml:space="preserve"> در باب تزاحم است. آنچه اینجا مطرح </w:t>
      </w:r>
      <w:r w:rsidR="003F21C0" w:rsidRPr="00041452">
        <w:rPr>
          <w:rFonts w:hint="cs"/>
          <w:rtl/>
        </w:rPr>
        <w:t>می‌کنیم</w:t>
      </w:r>
      <w:r w:rsidRPr="00041452">
        <w:rPr>
          <w:rFonts w:hint="cs"/>
          <w:rtl/>
        </w:rPr>
        <w:t xml:space="preserve"> همان مباحث عام تزاحم با عنایاتی است.</w:t>
      </w:r>
    </w:p>
    <w:p w14:paraId="2765F799" w14:textId="7C4F6B87" w:rsidR="0038309F" w:rsidRPr="00041452" w:rsidRDefault="003F21C0" w:rsidP="003F21C0">
      <w:pPr>
        <w:pStyle w:val="Heading3"/>
        <w:rPr>
          <w:rtl/>
        </w:rPr>
      </w:pPr>
      <w:bookmarkStart w:id="5" w:name="_Toc94014038"/>
      <w:r w:rsidRPr="00041452">
        <w:rPr>
          <w:rFonts w:hint="cs"/>
          <w:rtl/>
        </w:rPr>
        <w:t>حالات متصور در هنگام تزاحم</w:t>
      </w:r>
      <w:bookmarkEnd w:id="5"/>
      <w:r w:rsidR="0038309F" w:rsidRPr="00041452">
        <w:rPr>
          <w:rFonts w:hint="cs"/>
          <w:rtl/>
        </w:rPr>
        <w:t xml:space="preserve"> </w:t>
      </w:r>
    </w:p>
    <w:p w14:paraId="5C4E12B2" w14:textId="3203444A" w:rsidR="0038309F" w:rsidRPr="00041452" w:rsidRDefault="0038309F" w:rsidP="0038309F">
      <w:pPr>
        <w:rPr>
          <w:rtl/>
        </w:rPr>
      </w:pPr>
      <w:r w:rsidRPr="00041452">
        <w:rPr>
          <w:rFonts w:hint="cs"/>
          <w:rtl/>
        </w:rPr>
        <w:t>احتمالاتی که متصور است از جمله در نهی از منکر کن و غیبت نکن بدین ترتیب است:</w:t>
      </w:r>
    </w:p>
    <w:p w14:paraId="2817BEE6" w14:textId="01FB8C1D" w:rsidR="0038309F" w:rsidRPr="00041452" w:rsidRDefault="0038309F" w:rsidP="0038309F">
      <w:pPr>
        <w:pStyle w:val="ListParagraph"/>
        <w:numPr>
          <w:ilvl w:val="0"/>
          <w:numId w:val="26"/>
        </w:numPr>
        <w:rPr>
          <w:rFonts w:ascii="Traditional Arabic" w:hAnsi="Traditional Arabic" w:cs="Traditional Arabic"/>
        </w:rPr>
      </w:pPr>
      <w:r w:rsidRPr="00041452">
        <w:rPr>
          <w:rFonts w:ascii="Traditional Arabic" w:hAnsi="Traditional Arabic" w:cs="Traditional Arabic" w:hint="cs"/>
          <w:rtl/>
        </w:rPr>
        <w:t xml:space="preserve">ادله نهی از منکر (یا در همه جا) منصرف است از مواردی که </w:t>
      </w:r>
      <w:r w:rsidR="003F21C0" w:rsidRPr="00041452">
        <w:rPr>
          <w:rFonts w:ascii="Traditional Arabic" w:hAnsi="Traditional Arabic" w:cs="Traditional Arabic" w:hint="cs"/>
          <w:rtl/>
        </w:rPr>
        <w:t>می‌خواهد</w:t>
      </w:r>
      <w:r w:rsidRPr="00041452">
        <w:rPr>
          <w:rFonts w:ascii="Traditional Arabic" w:hAnsi="Traditional Arabic" w:cs="Traditional Arabic" w:hint="cs"/>
          <w:rtl/>
        </w:rPr>
        <w:t xml:space="preserve"> </w:t>
      </w:r>
      <w:r w:rsidR="003F21C0" w:rsidRPr="00041452">
        <w:rPr>
          <w:rFonts w:ascii="Traditional Arabic" w:hAnsi="Traditional Arabic" w:cs="Traditional Arabic" w:hint="cs"/>
          <w:rtl/>
        </w:rPr>
        <w:t>شیوه‌های</w:t>
      </w:r>
      <w:r w:rsidRPr="00041452">
        <w:rPr>
          <w:rFonts w:ascii="Traditional Arabic" w:hAnsi="Traditional Arabic" w:cs="Traditional Arabic" w:hint="cs"/>
          <w:rtl/>
        </w:rPr>
        <w:t xml:space="preserve"> محرمی در مسیر اعمال آن به کار گرفته شود. این در تزاحم </w:t>
      </w:r>
      <w:r w:rsidR="003F21C0" w:rsidRPr="00041452">
        <w:rPr>
          <w:rFonts w:ascii="Traditional Arabic" w:hAnsi="Traditional Arabic" w:cs="Traditional Arabic" w:hint="cs"/>
          <w:rtl/>
        </w:rPr>
        <w:t>می‌آید</w:t>
      </w:r>
      <w:r w:rsidRPr="00041452">
        <w:rPr>
          <w:rFonts w:ascii="Traditional Arabic" w:hAnsi="Traditional Arabic" w:cs="Traditional Arabic" w:hint="cs"/>
          <w:rtl/>
        </w:rPr>
        <w:t xml:space="preserve"> در تعارض هم خواهد آمد. </w:t>
      </w:r>
      <w:r w:rsidR="003F21C0" w:rsidRPr="00041452">
        <w:rPr>
          <w:rFonts w:ascii="Traditional Arabic" w:hAnsi="Traditional Arabic" w:cs="Traditional Arabic" w:hint="cs"/>
          <w:rtl/>
        </w:rPr>
        <w:t>بنابراین</w:t>
      </w:r>
      <w:r w:rsidRPr="00041452">
        <w:rPr>
          <w:rFonts w:ascii="Traditional Arabic" w:hAnsi="Traditional Arabic" w:cs="Traditional Arabic" w:hint="cs"/>
          <w:rtl/>
        </w:rPr>
        <w:t xml:space="preserve"> مبنا که ظاهر بعضی کلمات مرحوم خوئی است </w:t>
      </w:r>
      <w:r w:rsidR="003F21C0" w:rsidRPr="00041452">
        <w:rPr>
          <w:rFonts w:ascii="Traditional Arabic" w:hAnsi="Traditional Arabic" w:cs="Traditional Arabic" w:hint="cs"/>
          <w:rtl/>
        </w:rPr>
        <w:t>ادله‌ای</w:t>
      </w:r>
      <w:r w:rsidRPr="00041452">
        <w:rPr>
          <w:rFonts w:ascii="Traditional Arabic" w:hAnsi="Traditional Arabic" w:cs="Traditional Arabic" w:hint="cs"/>
          <w:rtl/>
        </w:rPr>
        <w:t xml:space="preserve"> که </w:t>
      </w:r>
      <w:r w:rsidR="003F21C0" w:rsidRPr="00041452">
        <w:rPr>
          <w:rFonts w:ascii="Traditional Arabic" w:hAnsi="Traditional Arabic" w:cs="Traditional Arabic" w:hint="cs"/>
          <w:rtl/>
        </w:rPr>
        <w:t>می‌گوید</w:t>
      </w:r>
      <w:r w:rsidRPr="00041452">
        <w:rPr>
          <w:rFonts w:ascii="Traditional Arabic" w:hAnsi="Traditional Arabic" w:cs="Traditional Arabic" w:hint="cs"/>
          <w:rtl/>
        </w:rPr>
        <w:t xml:space="preserve"> یأمرون بالمعروف و ینهون عن المنکر منصرف است از نهی از منکری که </w:t>
      </w:r>
      <w:r w:rsidR="003F21C0" w:rsidRPr="00041452">
        <w:rPr>
          <w:rFonts w:ascii="Traditional Arabic" w:hAnsi="Traditional Arabic" w:cs="Traditional Arabic" w:hint="cs"/>
          <w:rtl/>
        </w:rPr>
        <w:t>می‌خواهد</w:t>
      </w:r>
      <w:r w:rsidRPr="00041452">
        <w:rPr>
          <w:rFonts w:ascii="Traditional Arabic" w:hAnsi="Traditional Arabic" w:cs="Traditional Arabic" w:hint="cs"/>
          <w:rtl/>
        </w:rPr>
        <w:t xml:space="preserve"> با مقدمه حرامی انجام بگیرد. با منکری بخواهد این منکر را دفع کند. این یک احتمال است. انصراف ادله نهی از منکر از </w:t>
      </w:r>
      <w:r w:rsidR="003F21C0" w:rsidRPr="00041452">
        <w:rPr>
          <w:rFonts w:ascii="Traditional Arabic" w:hAnsi="Traditional Arabic" w:cs="Traditional Arabic" w:hint="cs"/>
          <w:rtl/>
        </w:rPr>
        <w:t>به‌کارگیری</w:t>
      </w:r>
      <w:r w:rsidRPr="00041452">
        <w:rPr>
          <w:rFonts w:ascii="Traditional Arabic" w:hAnsi="Traditional Arabic" w:cs="Traditional Arabic" w:hint="cs"/>
          <w:rtl/>
        </w:rPr>
        <w:t xml:space="preserve"> منکری دیگر برای دفع منکر یا برای واداشتن به معروف. ادله </w:t>
      </w:r>
      <w:r w:rsidR="003F21C0" w:rsidRPr="00041452">
        <w:rPr>
          <w:rFonts w:ascii="Traditional Arabic" w:hAnsi="Traditional Arabic" w:cs="Traditional Arabic" w:hint="cs"/>
          <w:rtl/>
        </w:rPr>
        <w:t>امربه‌معروف</w:t>
      </w:r>
      <w:r w:rsidRPr="00041452">
        <w:rPr>
          <w:rFonts w:ascii="Traditional Arabic" w:hAnsi="Traditional Arabic" w:cs="Traditional Arabic" w:hint="cs"/>
          <w:rtl/>
        </w:rPr>
        <w:t xml:space="preserve"> و نهی از منکر با مناسبات حکم و موضوع و قرائن و شواهد لبی انصراف دارد از جایی که </w:t>
      </w:r>
      <w:r w:rsidR="003F21C0" w:rsidRPr="00041452">
        <w:rPr>
          <w:rFonts w:ascii="Traditional Arabic" w:hAnsi="Traditional Arabic" w:cs="Traditional Arabic" w:hint="cs"/>
          <w:rtl/>
        </w:rPr>
        <w:t>می‌خواهد</w:t>
      </w:r>
      <w:r w:rsidRPr="00041452">
        <w:rPr>
          <w:rFonts w:ascii="Traditional Arabic" w:hAnsi="Traditional Arabic" w:cs="Traditional Arabic" w:hint="cs"/>
          <w:rtl/>
        </w:rPr>
        <w:t xml:space="preserve"> ابزار محرمی را به کار بگیرد. مرتکب حرامی برای </w:t>
      </w:r>
      <w:r w:rsidR="003F21C0" w:rsidRPr="00041452">
        <w:rPr>
          <w:rFonts w:ascii="Traditional Arabic" w:hAnsi="Traditional Arabic" w:cs="Traditional Arabic" w:hint="cs"/>
          <w:rtl/>
        </w:rPr>
        <w:t>امربه‌معروف</w:t>
      </w:r>
      <w:r w:rsidRPr="00041452">
        <w:rPr>
          <w:rFonts w:ascii="Traditional Arabic" w:hAnsi="Traditional Arabic" w:cs="Traditional Arabic" w:hint="cs"/>
          <w:rtl/>
        </w:rPr>
        <w:t xml:space="preserve"> و نهی از منکر بشود. اسید بپاشد برای اینکه نهی </w:t>
      </w:r>
      <w:r w:rsidR="003F21C0" w:rsidRPr="00041452">
        <w:rPr>
          <w:rFonts w:ascii="Traditional Arabic" w:hAnsi="Traditional Arabic" w:cs="Traditional Arabic" w:hint="cs"/>
          <w:rtl/>
        </w:rPr>
        <w:t>از منکر</w:t>
      </w:r>
      <w:r w:rsidRPr="00041452">
        <w:rPr>
          <w:rFonts w:ascii="Traditional Arabic" w:hAnsi="Traditional Arabic" w:cs="Traditional Arabic" w:hint="cs"/>
          <w:rtl/>
        </w:rPr>
        <w:t xml:space="preserve"> کند از اینها منصرف است. این یک نظریه است. </w:t>
      </w:r>
      <w:r w:rsidR="003F21C0" w:rsidRPr="00041452">
        <w:rPr>
          <w:rFonts w:ascii="Traditional Arabic" w:hAnsi="Traditional Arabic" w:cs="Traditional Arabic" w:hint="cs"/>
          <w:rtl/>
        </w:rPr>
        <w:t>بنابراین</w:t>
      </w:r>
      <w:r w:rsidRPr="00041452">
        <w:rPr>
          <w:rFonts w:ascii="Traditional Arabic" w:hAnsi="Traditional Arabic" w:cs="Traditional Arabic" w:hint="cs"/>
          <w:rtl/>
        </w:rPr>
        <w:t xml:space="preserve"> نظریه که نوعی از روشنفکری در آن هست </w:t>
      </w:r>
      <w:r w:rsidR="003F21C0" w:rsidRPr="00041452">
        <w:rPr>
          <w:rFonts w:ascii="Traditional Arabic" w:hAnsi="Traditional Arabic" w:cs="Traditional Arabic" w:hint="cs"/>
          <w:rtl/>
        </w:rPr>
        <w:t>می‌گوید</w:t>
      </w:r>
      <w:r w:rsidRPr="00041452">
        <w:rPr>
          <w:rFonts w:ascii="Traditional Arabic" w:hAnsi="Traditional Arabic" w:cs="Traditional Arabic" w:hint="cs"/>
          <w:rtl/>
        </w:rPr>
        <w:t xml:space="preserve"> </w:t>
      </w:r>
      <w:r w:rsidR="003F21C0" w:rsidRPr="00041452">
        <w:rPr>
          <w:rFonts w:ascii="Traditional Arabic" w:hAnsi="Traditional Arabic" w:cs="Traditional Arabic" w:hint="cs"/>
          <w:rtl/>
        </w:rPr>
        <w:t>امربه‌معروف</w:t>
      </w:r>
      <w:r w:rsidRPr="00041452">
        <w:rPr>
          <w:rFonts w:ascii="Traditional Arabic" w:hAnsi="Traditional Arabic" w:cs="Traditional Arabic" w:hint="cs"/>
          <w:rtl/>
        </w:rPr>
        <w:t xml:space="preserve"> و نهی از منکر باید با </w:t>
      </w:r>
      <w:r w:rsidR="00464590">
        <w:rPr>
          <w:rFonts w:ascii="Traditional Arabic" w:hAnsi="Traditional Arabic" w:cs="Traditional Arabic" w:hint="cs"/>
          <w:rtl/>
        </w:rPr>
        <w:t>روش‌های</w:t>
      </w:r>
      <w:r w:rsidRPr="00041452">
        <w:rPr>
          <w:rFonts w:ascii="Traditional Arabic" w:hAnsi="Traditional Arabic" w:cs="Traditional Arabic" w:hint="cs"/>
          <w:rtl/>
        </w:rPr>
        <w:t xml:space="preserve"> متعارف و مجاز باشد و اگر با </w:t>
      </w:r>
      <w:r w:rsidR="00464590">
        <w:rPr>
          <w:rFonts w:ascii="Traditional Arabic" w:hAnsi="Traditional Arabic" w:cs="Traditional Arabic" w:hint="cs"/>
          <w:rtl/>
        </w:rPr>
        <w:t>روش‌ها</w:t>
      </w:r>
      <w:r w:rsidRPr="00041452">
        <w:rPr>
          <w:rFonts w:ascii="Traditional Arabic" w:hAnsi="Traditional Arabic" w:cs="Traditional Arabic" w:hint="cs"/>
          <w:rtl/>
        </w:rPr>
        <w:t xml:space="preserve"> و ابزار محرم بخواهید اقدام کنید این را </w:t>
      </w:r>
      <w:r w:rsidR="003F21C0" w:rsidRPr="00041452">
        <w:rPr>
          <w:rFonts w:ascii="Traditional Arabic" w:hAnsi="Traditional Arabic" w:cs="Traditional Arabic" w:hint="cs"/>
          <w:rtl/>
        </w:rPr>
        <w:t>نمی‌گویم</w:t>
      </w:r>
      <w:r w:rsidRPr="00041452">
        <w:rPr>
          <w:rFonts w:ascii="Traditional Arabic" w:hAnsi="Traditional Arabic" w:cs="Traditional Arabic" w:hint="cs"/>
          <w:rtl/>
        </w:rPr>
        <w:t xml:space="preserve">. این یک احتمال است که قائل هم دارد. </w:t>
      </w:r>
    </w:p>
    <w:p w14:paraId="2164E1B3" w14:textId="517E40E0" w:rsidR="0038309F" w:rsidRPr="00041452" w:rsidRDefault="005750C9" w:rsidP="0038309F">
      <w:pPr>
        <w:pStyle w:val="ListParagraph"/>
        <w:numPr>
          <w:ilvl w:val="0"/>
          <w:numId w:val="26"/>
        </w:numPr>
        <w:rPr>
          <w:rFonts w:ascii="Traditional Arabic" w:hAnsi="Traditional Arabic" w:cs="Traditional Arabic"/>
        </w:rPr>
      </w:pPr>
      <w:r w:rsidRPr="00041452">
        <w:rPr>
          <w:rFonts w:ascii="Traditional Arabic" w:hAnsi="Traditional Arabic" w:cs="Traditional Arabic" w:hint="cs"/>
          <w:rtl/>
        </w:rPr>
        <w:t xml:space="preserve">در مقابل آن کسی بگوید </w:t>
      </w:r>
      <w:r w:rsidR="003F21C0" w:rsidRPr="00041452">
        <w:rPr>
          <w:rFonts w:ascii="Traditional Arabic" w:hAnsi="Traditional Arabic" w:cs="Traditional Arabic" w:hint="cs"/>
          <w:rtl/>
        </w:rPr>
        <w:t>ادله‌ای</w:t>
      </w:r>
      <w:r w:rsidRPr="00041452">
        <w:rPr>
          <w:rFonts w:ascii="Traditional Arabic" w:hAnsi="Traditional Arabic" w:cs="Traditional Arabic" w:hint="cs"/>
          <w:rtl/>
        </w:rPr>
        <w:t xml:space="preserve"> که </w:t>
      </w:r>
      <w:r w:rsidR="003F21C0" w:rsidRPr="00041452">
        <w:rPr>
          <w:rFonts w:ascii="Traditional Arabic" w:hAnsi="Traditional Arabic" w:cs="Traditional Arabic" w:hint="cs"/>
          <w:rtl/>
        </w:rPr>
        <w:t>می‌گوید</w:t>
      </w:r>
      <w:r w:rsidRPr="00041452">
        <w:rPr>
          <w:rFonts w:ascii="Traditional Arabic" w:hAnsi="Traditional Arabic" w:cs="Traditional Arabic" w:hint="cs"/>
          <w:rtl/>
        </w:rPr>
        <w:t xml:space="preserve"> اهانت و غیبت و کذا و کذا حرام است و محرمات را </w:t>
      </w:r>
      <w:r w:rsidR="003F21C0" w:rsidRPr="00041452">
        <w:rPr>
          <w:rFonts w:ascii="Traditional Arabic" w:hAnsi="Traditional Arabic" w:cs="Traditional Arabic" w:hint="cs"/>
          <w:rtl/>
        </w:rPr>
        <w:t>برمی‌شمارد</w:t>
      </w:r>
      <w:r w:rsidR="00464590">
        <w:rPr>
          <w:rFonts w:ascii="Traditional Arabic" w:hAnsi="Traditional Arabic" w:cs="Traditional Arabic" w:hint="cs"/>
          <w:rtl/>
        </w:rPr>
        <w:t xml:space="preserve"> آنها منصرف از جایی هست</w:t>
      </w:r>
      <w:r w:rsidRPr="00041452">
        <w:rPr>
          <w:rFonts w:ascii="Traditional Arabic" w:hAnsi="Traditional Arabic" w:cs="Traditional Arabic" w:hint="cs"/>
          <w:rtl/>
        </w:rPr>
        <w:t xml:space="preserve">ند که در مقام </w:t>
      </w:r>
      <w:r w:rsidR="003F21C0" w:rsidRPr="00041452">
        <w:rPr>
          <w:rFonts w:ascii="Traditional Arabic" w:hAnsi="Traditional Arabic" w:cs="Traditional Arabic" w:hint="cs"/>
          <w:rtl/>
        </w:rPr>
        <w:t>امرونهی</w:t>
      </w:r>
      <w:r w:rsidRPr="00041452">
        <w:rPr>
          <w:rFonts w:ascii="Traditional Arabic" w:hAnsi="Traditional Arabic" w:cs="Traditional Arabic" w:hint="cs"/>
          <w:rtl/>
        </w:rPr>
        <w:t xml:space="preserve"> بخواهند استفاده شوند. این احتمالی است که کسی این را نگفته است ولی به عنوان احتمال عقلی و فقهی ممکن است طرح شود. دلیلی که </w:t>
      </w:r>
      <w:r w:rsidR="003F21C0" w:rsidRPr="00041452">
        <w:rPr>
          <w:rFonts w:ascii="Traditional Arabic" w:hAnsi="Traditional Arabic" w:cs="Traditional Arabic" w:hint="cs"/>
          <w:rtl/>
        </w:rPr>
        <w:t>می‌گوید</w:t>
      </w:r>
      <w:r w:rsidRPr="00041452">
        <w:rPr>
          <w:rFonts w:ascii="Traditional Arabic" w:hAnsi="Traditional Arabic" w:cs="Traditional Arabic" w:hint="cs"/>
          <w:rtl/>
        </w:rPr>
        <w:t xml:space="preserve"> اهانت نکن منصرف از جایی است که بر</w:t>
      </w:r>
      <w:r w:rsidR="00E05ADF">
        <w:rPr>
          <w:rFonts w:ascii="Traditional Arabic" w:hAnsi="Traditional Arabic" w:cs="Traditional Arabic" w:hint="cs"/>
          <w:rtl/>
        </w:rPr>
        <w:t>ای هدف مشروع به کار رود. این هم</w:t>
      </w:r>
      <w:r w:rsidRPr="00041452">
        <w:rPr>
          <w:rFonts w:ascii="Traditional Arabic" w:hAnsi="Traditional Arabic" w:cs="Traditional Arabic" w:hint="cs"/>
          <w:rtl/>
        </w:rPr>
        <w:t xml:space="preserve"> یک احتمال است که قائلی سراغ ندارم. اینها که </w:t>
      </w:r>
      <w:r w:rsidR="003F21C0" w:rsidRPr="00041452">
        <w:rPr>
          <w:rFonts w:ascii="Traditional Arabic" w:hAnsi="Traditional Arabic" w:cs="Traditional Arabic" w:hint="cs"/>
          <w:rtl/>
        </w:rPr>
        <w:t>می‌گوید</w:t>
      </w:r>
      <w:r w:rsidRPr="00041452">
        <w:rPr>
          <w:rFonts w:ascii="Traditional Arabic" w:hAnsi="Traditional Arabic" w:cs="Traditional Arabic" w:hint="cs"/>
          <w:rtl/>
        </w:rPr>
        <w:t xml:space="preserve"> حرام است همه در غیر جایی است که مصلحتی در آن است. این هم احتمال دوم. التزام به این طرف این است که از اول اینها حرام نیست وقتی </w:t>
      </w:r>
      <w:r w:rsidR="003F21C0" w:rsidRPr="00041452">
        <w:rPr>
          <w:rFonts w:ascii="Traditional Arabic" w:hAnsi="Traditional Arabic" w:cs="Traditional Arabic" w:hint="cs"/>
          <w:rtl/>
        </w:rPr>
        <w:t>می‌خواهد</w:t>
      </w:r>
      <w:r w:rsidRPr="00041452">
        <w:rPr>
          <w:rFonts w:ascii="Traditional Arabic" w:hAnsi="Traditional Arabic" w:cs="Traditional Arabic" w:hint="cs"/>
          <w:rtl/>
        </w:rPr>
        <w:t xml:space="preserve"> در مقام نهی از منکر به کار ببرد اشکال ندارد. حال این احتمال دوم را ممکن است کسی به نحو مطلق بگوید یا به نحو خاص بگوید. </w:t>
      </w:r>
      <w:r w:rsidR="00464590">
        <w:rPr>
          <w:rFonts w:ascii="Traditional Arabic" w:hAnsi="Traditional Arabic" w:cs="Traditional Arabic" w:hint="cs"/>
          <w:rtl/>
        </w:rPr>
        <w:t>مثلاً</w:t>
      </w:r>
      <w:r w:rsidRPr="00041452">
        <w:rPr>
          <w:rFonts w:ascii="Traditional Arabic" w:hAnsi="Traditional Arabic" w:cs="Traditional Arabic" w:hint="cs"/>
          <w:rtl/>
        </w:rPr>
        <w:t xml:space="preserve"> در بعضی محرمات بگوید </w:t>
      </w:r>
      <w:r w:rsidR="003F21C0" w:rsidRPr="00041452">
        <w:rPr>
          <w:rFonts w:ascii="Traditional Arabic" w:hAnsi="Traditional Arabic" w:cs="Traditional Arabic" w:hint="cs"/>
          <w:rtl/>
        </w:rPr>
        <w:t>ادله‌اش</w:t>
      </w:r>
      <w:r w:rsidRPr="00041452">
        <w:rPr>
          <w:rFonts w:ascii="Traditional Arabic" w:hAnsi="Traditional Arabic" w:cs="Traditional Arabic" w:hint="cs"/>
          <w:rtl/>
        </w:rPr>
        <w:t xml:space="preserve"> این نحو اطلاقی ندارد. </w:t>
      </w:r>
      <w:r w:rsidR="003F21C0" w:rsidRPr="00041452">
        <w:rPr>
          <w:rFonts w:ascii="Traditional Arabic" w:hAnsi="Traditional Arabic" w:cs="Traditional Arabic" w:hint="cs"/>
          <w:rtl/>
        </w:rPr>
        <w:t>فی‌الجمله</w:t>
      </w:r>
      <w:r w:rsidRPr="00041452">
        <w:rPr>
          <w:rFonts w:ascii="Traditional Arabic" w:hAnsi="Traditional Arabic" w:cs="Traditional Arabic" w:hint="cs"/>
          <w:rtl/>
        </w:rPr>
        <w:t xml:space="preserve"> ممکن است ولی بالجمله قائل نداریم. بگوید این محرم وقتی ادله را بررسی </w:t>
      </w:r>
      <w:r w:rsidR="003F21C0" w:rsidRPr="00041452">
        <w:rPr>
          <w:rFonts w:ascii="Traditional Arabic" w:hAnsi="Traditional Arabic" w:cs="Traditional Arabic" w:hint="cs"/>
          <w:rtl/>
        </w:rPr>
        <w:t>می‌کنم</w:t>
      </w:r>
      <w:r w:rsidRPr="00041452">
        <w:rPr>
          <w:rFonts w:ascii="Traditional Arabic" w:hAnsi="Traditional Arabic" w:cs="Traditional Arabic" w:hint="cs"/>
          <w:rtl/>
        </w:rPr>
        <w:t xml:space="preserve"> اطلاق را در آن </w:t>
      </w:r>
      <w:r w:rsidR="003F21C0" w:rsidRPr="00041452">
        <w:rPr>
          <w:rFonts w:ascii="Traditional Arabic" w:hAnsi="Traditional Arabic" w:cs="Traditional Arabic" w:hint="cs"/>
          <w:rtl/>
        </w:rPr>
        <w:t>نمی‌بینم</w:t>
      </w:r>
      <w:r w:rsidRPr="00041452">
        <w:rPr>
          <w:rFonts w:ascii="Traditional Arabic" w:hAnsi="Traditional Arabic" w:cs="Traditional Arabic" w:hint="cs"/>
          <w:rtl/>
        </w:rPr>
        <w:t xml:space="preserve">. </w:t>
      </w:r>
      <w:r w:rsidR="00464590">
        <w:rPr>
          <w:rFonts w:ascii="Traditional Arabic" w:hAnsi="Traditional Arabic" w:cs="Traditional Arabic" w:hint="cs"/>
          <w:rtl/>
        </w:rPr>
        <w:t>مثلاً</w:t>
      </w:r>
      <w:r w:rsidRPr="00041452">
        <w:rPr>
          <w:rFonts w:ascii="Traditional Arabic" w:hAnsi="Traditional Arabic" w:cs="Traditional Arabic" w:hint="cs"/>
          <w:rtl/>
        </w:rPr>
        <w:t xml:space="preserve"> ممکن است حرامی باشد که دلیلش لبی باشد یا با اجماع </w:t>
      </w:r>
      <w:r w:rsidR="003F21C0" w:rsidRPr="00041452">
        <w:rPr>
          <w:rFonts w:ascii="Traditional Arabic" w:hAnsi="Traditional Arabic" w:cs="Traditional Arabic"/>
          <w:rtl/>
        </w:rPr>
        <w:t>درست‌شده</w:t>
      </w:r>
      <w:r w:rsidRPr="00041452">
        <w:rPr>
          <w:rFonts w:ascii="Traditional Arabic" w:hAnsi="Traditional Arabic" w:cs="Traditional Arabic" w:hint="cs"/>
          <w:rtl/>
        </w:rPr>
        <w:t xml:space="preserve"> باشد مثل حلق لحیه و با این بخواهد منکری را دفع کند بعضی جاها </w:t>
      </w:r>
      <w:r w:rsidR="003F21C0" w:rsidRPr="00041452">
        <w:rPr>
          <w:rFonts w:ascii="Traditional Arabic" w:hAnsi="Traditional Arabic" w:cs="Traditional Arabic" w:hint="cs"/>
          <w:rtl/>
        </w:rPr>
        <w:t>می‌شود</w:t>
      </w:r>
      <w:r w:rsidRPr="00041452">
        <w:rPr>
          <w:rFonts w:ascii="Traditional Arabic" w:hAnsi="Traditional Arabic" w:cs="Traditional Arabic" w:hint="cs"/>
          <w:rtl/>
        </w:rPr>
        <w:t xml:space="preserve"> و سراغ هم داریم که گفت چرا ریش </w:t>
      </w:r>
      <w:r w:rsidR="00E05ADF">
        <w:rPr>
          <w:rFonts w:ascii="Traditional Arabic" w:hAnsi="Traditional Arabic" w:cs="Traditional Arabic" w:hint="cs"/>
          <w:rtl/>
        </w:rPr>
        <w:t>می‌تراشی</w:t>
      </w:r>
      <w:r w:rsidRPr="00041452">
        <w:rPr>
          <w:rFonts w:ascii="Traditional Arabic" w:hAnsi="Traditional Arabic" w:cs="Traditional Arabic" w:hint="cs"/>
          <w:rtl/>
        </w:rPr>
        <w:t xml:space="preserve"> گفت </w:t>
      </w:r>
      <w:r w:rsidR="00E05ADF">
        <w:rPr>
          <w:rFonts w:ascii="Traditional Arabic" w:hAnsi="Traditional Arabic" w:cs="Traditional Arabic" w:hint="cs"/>
          <w:rtl/>
        </w:rPr>
        <w:t>آیت‌الله</w:t>
      </w:r>
      <w:r w:rsidRPr="00041452">
        <w:rPr>
          <w:rFonts w:ascii="Traditional Arabic" w:hAnsi="Traditional Arabic" w:cs="Traditional Arabic" w:hint="cs"/>
          <w:rtl/>
        </w:rPr>
        <w:t xml:space="preserve"> میلانی به من اجازه داده و گفته با این </w:t>
      </w:r>
      <w:r w:rsidR="003F21C0" w:rsidRPr="00041452">
        <w:rPr>
          <w:rFonts w:ascii="Traditional Arabic" w:hAnsi="Traditional Arabic" w:cs="Traditional Arabic" w:hint="cs"/>
          <w:rtl/>
        </w:rPr>
        <w:t>ریش‌تراشی</w:t>
      </w:r>
      <w:r w:rsidRPr="00041452">
        <w:rPr>
          <w:rFonts w:ascii="Traditional Arabic" w:hAnsi="Traditional Arabic" w:cs="Traditional Arabic" w:hint="cs"/>
          <w:rtl/>
        </w:rPr>
        <w:t xml:space="preserve"> </w:t>
      </w:r>
      <w:r w:rsidR="003F21C0" w:rsidRPr="00041452">
        <w:rPr>
          <w:rFonts w:ascii="Traditional Arabic" w:hAnsi="Traditional Arabic" w:cs="Traditional Arabic" w:hint="cs"/>
          <w:rtl/>
        </w:rPr>
        <w:t>در جمع‌هایی</w:t>
      </w:r>
      <w:r w:rsidRPr="00041452">
        <w:rPr>
          <w:rFonts w:ascii="Traditional Arabic" w:hAnsi="Traditional Arabic" w:cs="Traditional Arabic" w:hint="cs"/>
          <w:rtl/>
        </w:rPr>
        <w:t xml:space="preserve"> </w:t>
      </w:r>
      <w:r w:rsidR="003F21C0" w:rsidRPr="00041452">
        <w:rPr>
          <w:rFonts w:ascii="Traditional Arabic" w:hAnsi="Traditional Arabic" w:cs="Traditional Arabic" w:hint="cs"/>
          <w:rtl/>
        </w:rPr>
        <w:t>می‌روی</w:t>
      </w:r>
      <w:r w:rsidRPr="00041452">
        <w:rPr>
          <w:rFonts w:ascii="Traditional Arabic" w:hAnsi="Traditional Arabic" w:cs="Traditional Arabic" w:hint="cs"/>
          <w:rtl/>
        </w:rPr>
        <w:t xml:space="preserve"> و اثر مثبت </w:t>
      </w:r>
      <w:r w:rsidR="003F21C0" w:rsidRPr="00041452">
        <w:rPr>
          <w:rFonts w:ascii="Traditional Arabic" w:hAnsi="Traditional Arabic" w:cs="Traditional Arabic" w:hint="cs"/>
          <w:rtl/>
        </w:rPr>
        <w:t>می‌گذاری</w:t>
      </w:r>
      <w:r w:rsidRPr="00041452">
        <w:rPr>
          <w:rFonts w:ascii="Traditional Arabic" w:hAnsi="Traditional Arabic" w:cs="Traditional Arabic" w:hint="cs"/>
          <w:rtl/>
        </w:rPr>
        <w:t xml:space="preserve"> که اگر ریش داشته باشی ن</w:t>
      </w:r>
      <w:r w:rsidR="003F21C0" w:rsidRPr="00041452">
        <w:rPr>
          <w:rFonts w:ascii="Traditional Arabic" w:hAnsi="Traditional Arabic" w:cs="Traditional Arabic" w:hint="cs"/>
          <w:rtl/>
        </w:rPr>
        <w:t>می‌روی</w:t>
      </w:r>
      <w:r w:rsidRPr="00041452">
        <w:rPr>
          <w:rFonts w:ascii="Traditional Arabic" w:hAnsi="Traditional Arabic" w:cs="Traditional Arabic" w:hint="cs"/>
          <w:rtl/>
        </w:rPr>
        <w:t xml:space="preserve">. یعنی جاهایی ممکن است دلیل امر محرم یا لبی باشد </w:t>
      </w:r>
      <w:r w:rsidR="00E05ADF">
        <w:rPr>
          <w:rFonts w:ascii="Traditional Arabic" w:hAnsi="Traditional Arabic" w:cs="Traditional Arabic" w:hint="cs"/>
          <w:rtl/>
        </w:rPr>
        <w:t>اصلاً</w:t>
      </w:r>
      <w:r w:rsidRPr="00041452">
        <w:rPr>
          <w:rFonts w:ascii="Traditional Arabic" w:hAnsi="Traditional Arabic" w:cs="Traditional Arabic" w:hint="cs"/>
          <w:rtl/>
        </w:rPr>
        <w:t xml:space="preserve"> اطلاقی در آن نباشد یا اگر اطلاقی است حالی دارد که </w:t>
      </w:r>
      <w:r w:rsidR="003F21C0" w:rsidRPr="00041452">
        <w:rPr>
          <w:rFonts w:ascii="Traditional Arabic" w:hAnsi="Traditional Arabic" w:cs="Traditional Arabic" w:hint="cs"/>
          <w:rtl/>
        </w:rPr>
        <w:t>می‌شود</w:t>
      </w:r>
      <w:r w:rsidRPr="00041452">
        <w:rPr>
          <w:rFonts w:ascii="Traditional Arabic" w:hAnsi="Traditional Arabic" w:cs="Traditional Arabic" w:hint="cs"/>
          <w:rtl/>
        </w:rPr>
        <w:t xml:space="preserve"> گفت منصرف از مقامی است که </w:t>
      </w:r>
      <w:r w:rsidR="003F21C0" w:rsidRPr="00041452">
        <w:rPr>
          <w:rFonts w:ascii="Traditional Arabic" w:hAnsi="Traditional Arabic" w:cs="Traditional Arabic" w:hint="cs"/>
          <w:rtl/>
        </w:rPr>
        <w:t>می‌خواهد</w:t>
      </w:r>
      <w:r w:rsidRPr="00041452">
        <w:rPr>
          <w:rFonts w:ascii="Traditional Arabic" w:hAnsi="Traditional Arabic" w:cs="Traditional Arabic" w:hint="cs"/>
          <w:rtl/>
        </w:rPr>
        <w:t xml:space="preserve"> با ارتکاب او منکری را دفع کند. این احتمال دوم است که </w:t>
      </w:r>
      <w:r w:rsidR="003F21C0" w:rsidRPr="00041452">
        <w:rPr>
          <w:rFonts w:ascii="Traditional Arabic" w:hAnsi="Traditional Arabic" w:cs="Traditional Arabic" w:hint="cs"/>
          <w:rtl/>
        </w:rPr>
        <w:t>فی‌الجمله</w:t>
      </w:r>
      <w:r w:rsidRPr="00041452">
        <w:rPr>
          <w:rFonts w:ascii="Traditional Arabic" w:hAnsi="Traditional Arabic" w:cs="Traditional Arabic" w:hint="cs"/>
          <w:rtl/>
        </w:rPr>
        <w:t xml:space="preserve"> ممکن است آن را قائل شد.</w:t>
      </w:r>
    </w:p>
    <w:p w14:paraId="490D3BAD" w14:textId="52EEAF3A" w:rsidR="005750C9" w:rsidRPr="00041452" w:rsidRDefault="00647E68" w:rsidP="0038309F">
      <w:pPr>
        <w:pStyle w:val="ListParagraph"/>
        <w:numPr>
          <w:ilvl w:val="0"/>
          <w:numId w:val="26"/>
        </w:numPr>
        <w:rPr>
          <w:rFonts w:ascii="Traditional Arabic" w:hAnsi="Traditional Arabic" w:cs="Traditional Arabic"/>
        </w:rPr>
      </w:pPr>
      <w:r w:rsidRPr="00041452">
        <w:rPr>
          <w:rFonts w:ascii="Traditional Arabic" w:hAnsi="Traditional Arabic" w:cs="Traditional Arabic" w:hint="cs"/>
          <w:rtl/>
        </w:rPr>
        <w:t xml:space="preserve">شاید این احتمال شهرتی داشته باشد و معتقد هم زیاد دارد این است که </w:t>
      </w:r>
      <w:r w:rsidR="003F21C0" w:rsidRPr="00041452">
        <w:rPr>
          <w:rFonts w:ascii="Traditional Arabic" w:hAnsi="Traditional Arabic" w:cs="Traditional Arabic" w:hint="cs"/>
          <w:rtl/>
        </w:rPr>
        <w:t>علی‌الاصول</w:t>
      </w:r>
      <w:r w:rsidRPr="00041452">
        <w:rPr>
          <w:rFonts w:ascii="Traditional Arabic" w:hAnsi="Traditional Arabic" w:cs="Traditional Arabic" w:hint="cs"/>
          <w:rtl/>
        </w:rPr>
        <w:t xml:space="preserve"> </w:t>
      </w:r>
      <w:r w:rsidR="00E05ADF">
        <w:rPr>
          <w:rFonts w:ascii="Traditional Arabic" w:hAnsi="Traditional Arabic" w:cs="Traditional Arabic" w:hint="cs"/>
          <w:rtl/>
        </w:rPr>
        <w:t>هیچ‌کدام</w:t>
      </w:r>
      <w:r w:rsidRPr="00041452">
        <w:rPr>
          <w:rFonts w:ascii="Traditional Arabic" w:hAnsi="Traditional Arabic" w:cs="Traditional Arabic" w:hint="cs"/>
          <w:rtl/>
        </w:rPr>
        <w:t xml:space="preserve"> از این دو خطاب انصراف ندارند و هر دو در مقام جعل خطابات اطلاق دارد و باید این دو را در مسیر قواعد تزاحم ببریم. اصل در مقایسه ادله واجبات و محرمات عدم انصراف و اطلاق است مگر جای خاصی حالت اول و دوم پیدا شود. در مقام امتثال و عمل مشکلی دارد که قانون تزاحم انجام </w:t>
      </w:r>
      <w:r w:rsidR="003F21C0" w:rsidRPr="00041452">
        <w:rPr>
          <w:rFonts w:ascii="Traditional Arabic" w:hAnsi="Traditional Arabic" w:cs="Traditional Arabic" w:hint="cs"/>
          <w:rtl/>
        </w:rPr>
        <w:t>می‌شود</w:t>
      </w:r>
      <w:r w:rsidRPr="00041452">
        <w:rPr>
          <w:rFonts w:ascii="Traditional Arabic" w:hAnsi="Traditional Arabic" w:cs="Traditional Arabic" w:hint="cs"/>
          <w:rtl/>
        </w:rPr>
        <w:t xml:space="preserve"> که تقدیم اهم بر مهم و در صورت تساوی تخییر. </w:t>
      </w:r>
    </w:p>
    <w:p w14:paraId="6FE6EF92" w14:textId="5FDAEEF0" w:rsidR="00647E68" w:rsidRPr="00041452" w:rsidRDefault="00647E68" w:rsidP="00647E68">
      <w:pPr>
        <w:rPr>
          <w:rtl/>
        </w:rPr>
      </w:pPr>
      <w:r w:rsidRPr="00041452">
        <w:rPr>
          <w:rFonts w:hint="cs"/>
          <w:rtl/>
        </w:rPr>
        <w:t xml:space="preserve">این سه نظریه است که به عنوان الگوی کلی همه </w:t>
      </w:r>
      <w:r w:rsidR="003F21C0" w:rsidRPr="00041452">
        <w:rPr>
          <w:rFonts w:hint="cs"/>
          <w:rtl/>
        </w:rPr>
        <w:t>بحث‌ها</w:t>
      </w:r>
      <w:r w:rsidRPr="00041452">
        <w:rPr>
          <w:rFonts w:hint="cs"/>
          <w:rtl/>
        </w:rPr>
        <w:t xml:space="preserve"> </w:t>
      </w:r>
      <w:r w:rsidR="003F21C0" w:rsidRPr="00041452">
        <w:rPr>
          <w:rFonts w:hint="cs"/>
          <w:rtl/>
        </w:rPr>
        <w:t>می‌تواند</w:t>
      </w:r>
      <w:r w:rsidRPr="00041452">
        <w:rPr>
          <w:rFonts w:hint="cs"/>
          <w:rtl/>
        </w:rPr>
        <w:t xml:space="preserve"> باشد. نظریه اول با نگاه ماکیاولیستی خیلی فاصله دارد. </w:t>
      </w:r>
      <w:r w:rsidR="003F21C0" w:rsidRPr="00041452">
        <w:rPr>
          <w:rFonts w:hint="cs"/>
          <w:rtl/>
        </w:rPr>
        <w:t>می‌گوید</w:t>
      </w:r>
      <w:r w:rsidRPr="00041452">
        <w:rPr>
          <w:rFonts w:hint="cs"/>
          <w:rtl/>
        </w:rPr>
        <w:t xml:space="preserve"> آنجا که </w:t>
      </w:r>
      <w:r w:rsidR="003F21C0" w:rsidRPr="00041452">
        <w:rPr>
          <w:rFonts w:hint="cs"/>
          <w:rtl/>
        </w:rPr>
        <w:t>می‌گوید</w:t>
      </w:r>
      <w:r w:rsidRPr="00041452">
        <w:rPr>
          <w:rFonts w:hint="cs"/>
          <w:rtl/>
        </w:rPr>
        <w:t xml:space="preserve"> </w:t>
      </w:r>
      <w:r w:rsidR="003F21C0" w:rsidRPr="00041452">
        <w:rPr>
          <w:rFonts w:hint="cs"/>
          <w:rtl/>
        </w:rPr>
        <w:t>امربه‌معروف</w:t>
      </w:r>
      <w:r w:rsidRPr="00041452">
        <w:rPr>
          <w:rFonts w:hint="cs"/>
          <w:rtl/>
        </w:rPr>
        <w:t xml:space="preserve"> و نهی از منکر بکن و اقدام بکن و مسائل اجتماعی همه از </w:t>
      </w:r>
      <w:r w:rsidR="003F21C0" w:rsidRPr="00041452">
        <w:rPr>
          <w:rFonts w:hint="cs"/>
          <w:rtl/>
        </w:rPr>
        <w:t>راه‌های</w:t>
      </w:r>
      <w:r w:rsidRPr="00041452">
        <w:rPr>
          <w:rFonts w:hint="cs"/>
          <w:rtl/>
        </w:rPr>
        <w:t xml:space="preserve"> مشروع </w:t>
      </w:r>
      <w:r w:rsidR="003F21C0" w:rsidRPr="00041452">
        <w:rPr>
          <w:rFonts w:hint="cs"/>
          <w:rtl/>
        </w:rPr>
        <w:t>قابل‌دستیابی</w:t>
      </w:r>
      <w:r w:rsidRPr="00041452">
        <w:rPr>
          <w:rFonts w:hint="cs"/>
          <w:rtl/>
        </w:rPr>
        <w:t xml:space="preserve"> است و هدف وسیله را توجیه ن</w:t>
      </w:r>
      <w:r w:rsidR="003F21C0" w:rsidRPr="00041452">
        <w:rPr>
          <w:rFonts w:hint="cs"/>
          <w:rtl/>
        </w:rPr>
        <w:t>می‌کند</w:t>
      </w:r>
      <w:r w:rsidRPr="00041452">
        <w:rPr>
          <w:rFonts w:hint="cs"/>
          <w:rtl/>
        </w:rPr>
        <w:t xml:space="preserve">. نظریه دوم مقابل این است. محرمات </w:t>
      </w:r>
      <w:r w:rsidR="003F21C0" w:rsidRPr="00041452">
        <w:rPr>
          <w:rFonts w:hint="cs"/>
          <w:rtl/>
        </w:rPr>
        <w:t>علی‌الاصول</w:t>
      </w:r>
      <w:r w:rsidRPr="00041452">
        <w:rPr>
          <w:rFonts w:hint="cs"/>
          <w:rtl/>
        </w:rPr>
        <w:t xml:space="preserve"> مربوط </w:t>
      </w:r>
      <w:r w:rsidR="003F21C0" w:rsidRPr="00041452">
        <w:rPr>
          <w:rFonts w:hint="cs"/>
          <w:rtl/>
        </w:rPr>
        <w:t>به‌جایی</w:t>
      </w:r>
      <w:r w:rsidRPr="00041452">
        <w:rPr>
          <w:rFonts w:hint="cs"/>
          <w:rtl/>
        </w:rPr>
        <w:t xml:space="preserve"> است که هدف اجتماعی از قبیل </w:t>
      </w:r>
      <w:r w:rsidR="003F21C0" w:rsidRPr="00041452">
        <w:rPr>
          <w:rFonts w:hint="cs"/>
          <w:rtl/>
        </w:rPr>
        <w:t>امرونهی</w:t>
      </w:r>
      <w:r w:rsidRPr="00041452">
        <w:rPr>
          <w:rFonts w:hint="cs"/>
          <w:rtl/>
        </w:rPr>
        <w:t xml:space="preserve"> ندارید. نظریه سوم نظریه میانه است هدف وسیله را </w:t>
      </w:r>
      <w:r w:rsidR="003F21C0" w:rsidRPr="00041452">
        <w:rPr>
          <w:rFonts w:hint="cs"/>
          <w:rtl/>
        </w:rPr>
        <w:t>درجاهایی</w:t>
      </w:r>
      <w:r w:rsidRPr="00041452">
        <w:rPr>
          <w:rFonts w:hint="cs"/>
          <w:rtl/>
        </w:rPr>
        <w:t xml:space="preserve"> توجیه </w:t>
      </w:r>
      <w:r w:rsidR="003F21C0" w:rsidRPr="00041452">
        <w:rPr>
          <w:rFonts w:hint="cs"/>
          <w:rtl/>
        </w:rPr>
        <w:t>می‌کند</w:t>
      </w:r>
      <w:r w:rsidRPr="00041452">
        <w:rPr>
          <w:rFonts w:hint="cs"/>
          <w:rtl/>
        </w:rPr>
        <w:t xml:space="preserve"> و </w:t>
      </w:r>
      <w:r w:rsidR="003F21C0" w:rsidRPr="00041452">
        <w:rPr>
          <w:rFonts w:hint="cs"/>
          <w:rtl/>
        </w:rPr>
        <w:t>درجاهایی</w:t>
      </w:r>
      <w:r w:rsidRPr="00041452">
        <w:rPr>
          <w:rFonts w:hint="cs"/>
          <w:rtl/>
        </w:rPr>
        <w:t xml:space="preserve"> نه. ملاک هم سنجش اهم و مهم است. </w:t>
      </w:r>
    </w:p>
    <w:p w14:paraId="0DDD045F" w14:textId="7C81C322" w:rsidR="003F21C0" w:rsidRPr="00041452" w:rsidRDefault="003F21C0" w:rsidP="003F21C0">
      <w:pPr>
        <w:pStyle w:val="Heading3"/>
        <w:rPr>
          <w:rtl/>
        </w:rPr>
      </w:pPr>
      <w:bookmarkStart w:id="6" w:name="_Toc94014039"/>
      <w:r w:rsidRPr="00041452">
        <w:rPr>
          <w:rFonts w:hint="cs"/>
          <w:rtl/>
        </w:rPr>
        <w:t>داوری در بین حالات</w:t>
      </w:r>
      <w:bookmarkEnd w:id="6"/>
    </w:p>
    <w:p w14:paraId="48EB5A96" w14:textId="2B1533D7" w:rsidR="00647E68" w:rsidRPr="00041452" w:rsidRDefault="00647E68" w:rsidP="00647E68">
      <w:pPr>
        <w:rPr>
          <w:rtl/>
        </w:rPr>
      </w:pPr>
      <w:r w:rsidRPr="00041452">
        <w:rPr>
          <w:rFonts w:hint="cs"/>
          <w:rtl/>
        </w:rPr>
        <w:t xml:space="preserve">میان اینها اگر بخواهیم داوری کنیم و از منظر </w:t>
      </w:r>
      <w:r w:rsidR="003F21C0" w:rsidRPr="00041452">
        <w:rPr>
          <w:rFonts w:hint="cs"/>
          <w:rtl/>
        </w:rPr>
        <w:t>سؤال</w:t>
      </w:r>
      <w:r w:rsidRPr="00041452">
        <w:rPr>
          <w:rFonts w:hint="cs"/>
          <w:rtl/>
        </w:rPr>
        <w:t xml:space="preserve"> </w:t>
      </w:r>
      <w:r w:rsidR="003F21C0" w:rsidRPr="00041452">
        <w:rPr>
          <w:rFonts w:hint="cs"/>
          <w:rtl/>
        </w:rPr>
        <w:t>سؤال</w:t>
      </w:r>
      <w:r w:rsidRPr="00041452">
        <w:rPr>
          <w:rFonts w:hint="cs"/>
          <w:rtl/>
        </w:rPr>
        <w:t xml:space="preserve"> کنیم چه پاسخی </w:t>
      </w:r>
      <w:r w:rsidR="003F21C0" w:rsidRPr="00041452">
        <w:rPr>
          <w:rFonts w:hint="cs"/>
          <w:rtl/>
        </w:rPr>
        <w:t>می‌توان</w:t>
      </w:r>
      <w:r w:rsidRPr="00041452">
        <w:rPr>
          <w:rFonts w:hint="cs"/>
          <w:rtl/>
        </w:rPr>
        <w:t xml:space="preserve"> داد این است که هر سه درست است. جاهایی داریم در مواردی که ممکن است از نوعی محرمات منصرف باشد و آن را نگیرد. جاهایی داریم برعکس است و حالت دوم است چون دلیل لبی است. مواردی هم داریم که هردو خطاب اطلاقش تمام است و انصرافی هم در کار نیست. این یک مطلب است. اگر کسی نظریه چهارم را بپذیرد که علی الاطلاق در مقایسه خطاباتی که از نوع تزاحم پیدا </w:t>
      </w:r>
      <w:r w:rsidR="00E05ADF">
        <w:rPr>
          <w:rFonts w:hint="cs"/>
          <w:rtl/>
        </w:rPr>
        <w:t>می‌کنند</w:t>
      </w:r>
      <w:r w:rsidRPr="00041452">
        <w:rPr>
          <w:rFonts w:hint="cs"/>
          <w:rtl/>
        </w:rPr>
        <w:t xml:space="preserve"> ن</w:t>
      </w:r>
      <w:r w:rsidR="003F21C0" w:rsidRPr="00041452">
        <w:rPr>
          <w:rFonts w:hint="cs"/>
          <w:rtl/>
        </w:rPr>
        <w:t>می‌توان</w:t>
      </w:r>
      <w:r w:rsidRPr="00041452">
        <w:rPr>
          <w:rFonts w:hint="cs"/>
          <w:rtl/>
        </w:rPr>
        <w:t xml:space="preserve">یم داوری کنیم بلکه </w:t>
      </w:r>
      <w:r w:rsidR="004210BA">
        <w:rPr>
          <w:rFonts w:hint="cs"/>
          <w:rtl/>
        </w:rPr>
        <w:t>جابه‌جا</w:t>
      </w:r>
      <w:r w:rsidRPr="00041452">
        <w:rPr>
          <w:rFonts w:hint="cs"/>
          <w:rtl/>
        </w:rPr>
        <w:t xml:space="preserve"> باید خطابات را ببینیم و ببینیم انصرافی در خطابات هست یا نه و یک حکم عامی نداریم. </w:t>
      </w:r>
      <w:r w:rsidR="003F21C0" w:rsidRPr="00041452">
        <w:rPr>
          <w:rFonts w:hint="cs"/>
          <w:rtl/>
        </w:rPr>
        <w:t>به‌عبارت‌دیگر</w:t>
      </w:r>
      <w:r w:rsidRPr="00041452">
        <w:rPr>
          <w:rFonts w:hint="cs"/>
          <w:rtl/>
        </w:rPr>
        <w:t xml:space="preserve"> </w:t>
      </w:r>
      <w:r w:rsidR="003F21C0" w:rsidRPr="00041452">
        <w:rPr>
          <w:rFonts w:hint="cs"/>
          <w:rtl/>
        </w:rPr>
        <w:t>علی‌الاصول</w:t>
      </w:r>
      <w:r w:rsidRPr="00041452">
        <w:rPr>
          <w:rFonts w:hint="cs"/>
          <w:rtl/>
        </w:rPr>
        <w:t xml:space="preserve"> اینها اطلاق دارد ولی موارد را باید دید. </w:t>
      </w:r>
      <w:r w:rsidR="003F21C0" w:rsidRPr="00041452">
        <w:rPr>
          <w:rFonts w:hint="cs"/>
          <w:rtl/>
        </w:rPr>
        <w:t>به‌عبارت‌دیگر</w:t>
      </w:r>
      <w:r w:rsidRPr="00041452">
        <w:rPr>
          <w:rFonts w:hint="cs"/>
          <w:rtl/>
        </w:rPr>
        <w:t xml:space="preserve"> نظری سوم </w:t>
      </w:r>
      <w:r w:rsidR="003F21C0" w:rsidRPr="00041452">
        <w:rPr>
          <w:rFonts w:hint="cs"/>
          <w:rtl/>
        </w:rPr>
        <w:t>علی‌الاصول</w:t>
      </w:r>
      <w:r w:rsidRPr="00041452">
        <w:rPr>
          <w:rFonts w:hint="cs"/>
          <w:rtl/>
        </w:rPr>
        <w:t xml:space="preserve"> درست است که نگاه غالب فقهی هم همین است ولی به این معنا که همه جا </w:t>
      </w:r>
      <w:r w:rsidR="00E05ADF">
        <w:rPr>
          <w:rFonts w:hint="cs"/>
          <w:rtl/>
        </w:rPr>
        <w:t>این‌طور</w:t>
      </w:r>
      <w:r w:rsidRPr="00041452">
        <w:rPr>
          <w:rFonts w:hint="cs"/>
          <w:rtl/>
        </w:rPr>
        <w:t xml:space="preserve"> است. </w:t>
      </w:r>
      <w:r w:rsidR="004210BA">
        <w:rPr>
          <w:rFonts w:hint="cs"/>
          <w:rtl/>
        </w:rPr>
        <w:t>جابه‌جا</w:t>
      </w:r>
      <w:r w:rsidRPr="00041452">
        <w:rPr>
          <w:rFonts w:hint="cs"/>
          <w:rtl/>
        </w:rPr>
        <w:t xml:space="preserve"> باید دقت موردی را انجام داد. اگر نکته خاصی نباشد همین نظر سو.</w:t>
      </w:r>
    </w:p>
    <w:p w14:paraId="64335758" w14:textId="2FE0534E" w:rsidR="00647E68" w:rsidRPr="00041452" w:rsidRDefault="003F21C0" w:rsidP="00647E68">
      <w:pPr>
        <w:rPr>
          <w:rtl/>
        </w:rPr>
      </w:pPr>
      <w:r w:rsidRPr="00041452">
        <w:rPr>
          <w:rFonts w:hint="cs"/>
          <w:rtl/>
        </w:rPr>
        <w:t>سؤال</w:t>
      </w:r>
      <w:r w:rsidR="00647E68" w:rsidRPr="00041452">
        <w:rPr>
          <w:rFonts w:hint="cs"/>
          <w:rtl/>
        </w:rPr>
        <w:t>: ... بعضی جاها اطلاق ندارد</w:t>
      </w:r>
    </w:p>
    <w:p w14:paraId="373FA5BB" w14:textId="2027D55D" w:rsidR="00647E68" w:rsidRPr="00041452" w:rsidRDefault="00647E68" w:rsidP="00647E68">
      <w:pPr>
        <w:rPr>
          <w:rtl/>
        </w:rPr>
      </w:pPr>
      <w:r w:rsidRPr="00041452">
        <w:rPr>
          <w:rFonts w:hint="cs"/>
          <w:rtl/>
        </w:rPr>
        <w:t>جواب: به این شکل یادم ن</w:t>
      </w:r>
      <w:r w:rsidR="003F21C0" w:rsidRPr="00041452">
        <w:rPr>
          <w:rFonts w:hint="cs"/>
          <w:rtl/>
        </w:rPr>
        <w:t>می‌آید</w:t>
      </w:r>
      <w:r w:rsidRPr="00041452">
        <w:rPr>
          <w:rFonts w:hint="cs"/>
          <w:rtl/>
        </w:rPr>
        <w:t xml:space="preserve"> </w:t>
      </w:r>
      <w:r w:rsidR="004210BA">
        <w:rPr>
          <w:rFonts w:hint="cs"/>
          <w:rtl/>
        </w:rPr>
        <w:t>گفته‌اند</w:t>
      </w:r>
      <w:r w:rsidRPr="00041452">
        <w:rPr>
          <w:rFonts w:hint="cs"/>
          <w:rtl/>
        </w:rPr>
        <w:t xml:space="preserve">. </w:t>
      </w:r>
    </w:p>
    <w:p w14:paraId="34A9C5D7" w14:textId="0F6AE87C" w:rsidR="00647E68" w:rsidRPr="00041452" w:rsidRDefault="003F21C0" w:rsidP="00647E68">
      <w:pPr>
        <w:rPr>
          <w:rtl/>
        </w:rPr>
      </w:pPr>
      <w:r w:rsidRPr="00041452">
        <w:rPr>
          <w:rFonts w:hint="cs"/>
          <w:rtl/>
        </w:rPr>
        <w:t>سؤال</w:t>
      </w:r>
      <w:r w:rsidR="00647E68" w:rsidRPr="00041452">
        <w:rPr>
          <w:rFonts w:hint="cs"/>
          <w:rtl/>
        </w:rPr>
        <w:t xml:space="preserve">: اطلاق </w:t>
      </w:r>
      <w:r w:rsidRPr="00041452">
        <w:rPr>
          <w:rFonts w:hint="cs"/>
          <w:rtl/>
        </w:rPr>
        <w:t>علی‌القاعده</w:t>
      </w:r>
      <w:r w:rsidR="00647E68" w:rsidRPr="00041452">
        <w:rPr>
          <w:rFonts w:hint="cs"/>
          <w:rtl/>
        </w:rPr>
        <w:t xml:space="preserve"> است ولی انصراف هم ممکن است.</w:t>
      </w:r>
    </w:p>
    <w:p w14:paraId="14ECD356" w14:textId="7DE168F4" w:rsidR="00647E68" w:rsidRPr="00041452" w:rsidRDefault="00647E68" w:rsidP="003F21C0">
      <w:pPr>
        <w:rPr>
          <w:rtl/>
        </w:rPr>
      </w:pPr>
      <w:r w:rsidRPr="00041452">
        <w:rPr>
          <w:rFonts w:hint="cs"/>
          <w:rtl/>
        </w:rPr>
        <w:t xml:space="preserve">جواب: بله. یأمرون به بالمعروف و ینهون عن المنکر شارع </w:t>
      </w:r>
      <w:r w:rsidR="003F21C0" w:rsidRPr="00041452">
        <w:rPr>
          <w:rFonts w:hint="cs"/>
          <w:rtl/>
        </w:rPr>
        <w:t>می‌گوید</w:t>
      </w:r>
      <w:r w:rsidRPr="00041452">
        <w:rPr>
          <w:rFonts w:hint="cs"/>
          <w:rtl/>
        </w:rPr>
        <w:t xml:space="preserve"> در این بازدارندگی مصلحتی دیدم جعل خطاب کردم و این شمول هم دارد </w:t>
      </w:r>
      <w:r w:rsidR="004210BA">
        <w:rPr>
          <w:rFonts w:hint="cs"/>
          <w:rtl/>
        </w:rPr>
        <w:t>مخصوصاً</w:t>
      </w:r>
      <w:r w:rsidRPr="00041452">
        <w:rPr>
          <w:rFonts w:hint="cs"/>
          <w:rtl/>
        </w:rPr>
        <w:t xml:space="preserve"> جاهایی که عموم باشد در مقام جعل قانون همه را </w:t>
      </w:r>
      <w:r w:rsidR="003F21C0" w:rsidRPr="00041452">
        <w:rPr>
          <w:rFonts w:hint="cs"/>
          <w:rtl/>
        </w:rPr>
        <w:t>می‌گیرد</w:t>
      </w:r>
      <w:r w:rsidRPr="00041452">
        <w:rPr>
          <w:rFonts w:hint="cs"/>
          <w:rtl/>
        </w:rPr>
        <w:t xml:space="preserve">. آنجایی که </w:t>
      </w:r>
      <w:r w:rsidR="003F21C0" w:rsidRPr="00041452">
        <w:rPr>
          <w:rFonts w:hint="cs"/>
          <w:rtl/>
        </w:rPr>
        <w:t>می‌گوید</w:t>
      </w:r>
      <w:r w:rsidRPr="00041452">
        <w:rPr>
          <w:rFonts w:hint="cs"/>
          <w:rtl/>
        </w:rPr>
        <w:t xml:space="preserve"> انقذ الغریق مولا نگاهش این است که این فرد باید نجات پیدا کند. آنجایی هم که </w:t>
      </w:r>
      <w:r w:rsidR="003F21C0" w:rsidRPr="00041452">
        <w:rPr>
          <w:rFonts w:hint="cs"/>
          <w:rtl/>
        </w:rPr>
        <w:t>می‌گوید</w:t>
      </w:r>
      <w:r w:rsidRPr="00041452">
        <w:rPr>
          <w:rFonts w:hint="cs"/>
          <w:rtl/>
        </w:rPr>
        <w:t xml:space="preserve"> غصب نکن </w:t>
      </w:r>
      <w:r w:rsidR="003F21C0" w:rsidRPr="00041452">
        <w:rPr>
          <w:rFonts w:hint="cs"/>
          <w:rtl/>
        </w:rPr>
        <w:t>می‌گوید</w:t>
      </w:r>
      <w:r w:rsidRPr="00041452">
        <w:rPr>
          <w:rFonts w:hint="cs"/>
          <w:rtl/>
        </w:rPr>
        <w:t xml:space="preserve"> مفسده را دیدم و حکم را </w:t>
      </w:r>
      <w:r w:rsidR="003F21C0" w:rsidRPr="00041452">
        <w:rPr>
          <w:rFonts w:hint="cs"/>
          <w:rtl/>
        </w:rPr>
        <w:t>قراردادم</w:t>
      </w:r>
      <w:r w:rsidRPr="00041452">
        <w:rPr>
          <w:rFonts w:hint="cs"/>
          <w:rtl/>
        </w:rPr>
        <w:t xml:space="preserve">. فرض هم این است که دو خطاب به نحو ترکیب اتحادی نیست که تکاذب در دلیل شود. اتفاقاتی </w:t>
      </w:r>
      <w:r w:rsidR="003F21C0" w:rsidRPr="00041452">
        <w:rPr>
          <w:rFonts w:hint="cs"/>
          <w:rtl/>
        </w:rPr>
        <w:t>رخ‌داده</w:t>
      </w:r>
      <w:r w:rsidRPr="00041452">
        <w:rPr>
          <w:rFonts w:hint="cs"/>
          <w:rtl/>
        </w:rPr>
        <w:t xml:space="preserve"> که من </w:t>
      </w:r>
      <w:r w:rsidR="003F21C0" w:rsidRPr="00041452">
        <w:rPr>
          <w:rFonts w:hint="cs"/>
          <w:rtl/>
        </w:rPr>
        <w:t>گیرکرده‌ام</w:t>
      </w:r>
      <w:r w:rsidRPr="00041452">
        <w:rPr>
          <w:rFonts w:hint="cs"/>
          <w:rtl/>
        </w:rPr>
        <w:t xml:space="preserve">. صل و </w:t>
      </w:r>
      <w:r w:rsidR="003F21C0" w:rsidRPr="00041452">
        <w:rPr>
          <w:rFonts w:hint="cs"/>
          <w:rtl/>
        </w:rPr>
        <w:t>طهر</w:t>
      </w:r>
      <w:r w:rsidRPr="00041452">
        <w:rPr>
          <w:rFonts w:hint="cs"/>
          <w:rtl/>
        </w:rPr>
        <w:t xml:space="preserve"> المسجد به خاطر اتفاقی من </w:t>
      </w:r>
      <w:r w:rsidR="003F21C0" w:rsidRPr="00041452">
        <w:rPr>
          <w:rFonts w:hint="cs"/>
          <w:rtl/>
        </w:rPr>
        <w:t>گیرکرده‌ام</w:t>
      </w:r>
      <w:r w:rsidRPr="00041452">
        <w:rPr>
          <w:rFonts w:hint="cs"/>
          <w:rtl/>
        </w:rPr>
        <w:t xml:space="preserve">. طهر همیشه است صل هم همیشه است. من در وقت خاصی </w:t>
      </w:r>
      <w:r w:rsidR="003F21C0" w:rsidRPr="00041452">
        <w:rPr>
          <w:rFonts w:hint="cs"/>
          <w:rtl/>
        </w:rPr>
        <w:t>گیرکرده‌ام</w:t>
      </w:r>
      <w:r w:rsidRPr="00041452">
        <w:rPr>
          <w:rFonts w:hint="cs"/>
          <w:rtl/>
        </w:rPr>
        <w:t xml:space="preserve">. لذا اصل این است که خطابات به نحو قانونی اطلاق و شمول دارند. اما این قاعده اولیه است اما حق نداریم که همین قاعده را همیشه اجرا کنیم. فقیه همه جا باید خطابات را بسنجد و </w:t>
      </w:r>
      <w:r w:rsidR="003F21C0" w:rsidRPr="00041452">
        <w:rPr>
          <w:rFonts w:hint="cs"/>
          <w:rtl/>
        </w:rPr>
        <w:t>هر جا</w:t>
      </w:r>
      <w:r w:rsidRPr="00041452">
        <w:rPr>
          <w:rFonts w:hint="cs"/>
          <w:rtl/>
        </w:rPr>
        <w:t xml:space="preserve"> تزاحم است باید راجع به خطاب طهر المسجد آیا عموم و اطلاقی داریم و انصراف هم ندارد باید اینها را احراز کند. لذا موارد استثنا هم دارد از دو جهت:</w:t>
      </w:r>
    </w:p>
    <w:p w14:paraId="40D8AAFD" w14:textId="48467880" w:rsidR="00647E68" w:rsidRPr="00041452" w:rsidRDefault="00647E68" w:rsidP="00647E68">
      <w:pPr>
        <w:pStyle w:val="ListParagraph"/>
        <w:numPr>
          <w:ilvl w:val="0"/>
          <w:numId w:val="27"/>
        </w:numPr>
        <w:rPr>
          <w:rFonts w:ascii="Traditional Arabic" w:hAnsi="Traditional Arabic" w:cs="Traditional Arabic"/>
        </w:rPr>
      </w:pPr>
      <w:r w:rsidRPr="00041452">
        <w:rPr>
          <w:rFonts w:ascii="Traditional Arabic" w:hAnsi="Traditional Arabic" w:cs="Traditional Arabic" w:hint="cs"/>
          <w:rtl/>
        </w:rPr>
        <w:t>گاهی اطلاقی وجود ندارد و دلیل لبی است و اجماع و سیره است.</w:t>
      </w:r>
    </w:p>
    <w:p w14:paraId="2FC233B5" w14:textId="0D1AA8AC" w:rsidR="00647E68" w:rsidRPr="00041452" w:rsidRDefault="00647E68" w:rsidP="00647E68">
      <w:pPr>
        <w:pStyle w:val="ListParagraph"/>
        <w:numPr>
          <w:ilvl w:val="0"/>
          <w:numId w:val="27"/>
        </w:numPr>
        <w:rPr>
          <w:rFonts w:ascii="Traditional Arabic" w:hAnsi="Traditional Arabic" w:cs="Traditional Arabic"/>
        </w:rPr>
      </w:pPr>
      <w:r w:rsidRPr="00041452">
        <w:rPr>
          <w:rFonts w:ascii="Traditional Arabic" w:hAnsi="Traditional Arabic" w:cs="Traditional Arabic" w:hint="cs"/>
          <w:rtl/>
        </w:rPr>
        <w:t>اطلاق لفظی هست ولی قرائنی موجب انصراف شده است.</w:t>
      </w:r>
    </w:p>
    <w:p w14:paraId="05D31008" w14:textId="2CB64638" w:rsidR="00647E68" w:rsidRPr="00041452" w:rsidRDefault="003F21C0" w:rsidP="00647E68">
      <w:pPr>
        <w:rPr>
          <w:rtl/>
        </w:rPr>
      </w:pPr>
      <w:r w:rsidRPr="00041452">
        <w:rPr>
          <w:rFonts w:hint="cs"/>
          <w:rtl/>
        </w:rPr>
        <w:t xml:space="preserve">این هم یک بحث است که قاعده کلی را باید انتخاب کرد. در باب نهی از منکر هم می‌گوییم انصرافی ندارد. منکر را نهی بکن و ابزاری که لازم است و مقدماتی که لازم است برای آن آن را انجام بده. </w:t>
      </w:r>
      <w:r w:rsidR="004210BA">
        <w:rPr>
          <w:rFonts w:hint="cs"/>
          <w:rtl/>
        </w:rPr>
        <w:t>همان‌طور</w:t>
      </w:r>
      <w:r w:rsidRPr="00041452">
        <w:rPr>
          <w:rFonts w:hint="cs"/>
          <w:rtl/>
        </w:rPr>
        <w:t xml:space="preserve"> که محرمی که می‌گوید اهانت نکن </w:t>
      </w:r>
      <w:bookmarkStart w:id="7" w:name="_GoBack"/>
      <w:r w:rsidRPr="00041452">
        <w:rPr>
          <w:rFonts w:hint="cs"/>
          <w:rtl/>
        </w:rPr>
        <w:t>آن هم</w:t>
      </w:r>
      <w:bookmarkEnd w:id="7"/>
      <w:r w:rsidRPr="00041452">
        <w:rPr>
          <w:rFonts w:hint="cs"/>
          <w:rtl/>
        </w:rPr>
        <w:t xml:space="preserve"> مطلق است. انصرافی در کار نیست. اینجا ما نظر سوم را می‌گوییم. ولی </w:t>
      </w:r>
      <w:r w:rsidR="004210BA">
        <w:rPr>
          <w:rFonts w:hint="cs"/>
          <w:rtl/>
        </w:rPr>
        <w:t>جابه‌جا</w:t>
      </w:r>
      <w:r w:rsidRPr="00041452">
        <w:rPr>
          <w:rFonts w:hint="cs"/>
          <w:rtl/>
        </w:rPr>
        <w:t xml:space="preserve"> باید این بحث را مورد مداقه قرار داد که حالت تزاحم از قبیل حالت اول است و انصراف دلیل این طرف است یا حالت دوم است و انصراف نقطه مقابلش است. اگر نکته خاصی در کار نباشد قاعده اطلاق طرفین و مجرای تزاحم است. </w:t>
      </w:r>
    </w:p>
    <w:p w14:paraId="6A647FD3" w14:textId="77777777" w:rsidR="003F21C0" w:rsidRPr="00041452" w:rsidRDefault="003F21C0" w:rsidP="00647E68">
      <w:pPr>
        <w:rPr>
          <w:rtl/>
        </w:rPr>
      </w:pPr>
    </w:p>
    <w:sectPr w:rsidR="003F21C0" w:rsidRPr="00041452"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FFC0E" w14:textId="77777777" w:rsidR="00BF5E3D" w:rsidRDefault="00BF5E3D" w:rsidP="000D5800">
      <w:pPr>
        <w:spacing w:after="0"/>
      </w:pPr>
      <w:r>
        <w:separator/>
      </w:r>
    </w:p>
  </w:endnote>
  <w:endnote w:type="continuationSeparator" w:id="0">
    <w:p w14:paraId="13CFDECE" w14:textId="77777777" w:rsidR="00BF5E3D" w:rsidRDefault="00BF5E3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BF5E3D">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3BB1B" w14:textId="77777777" w:rsidR="00BF5E3D" w:rsidRDefault="00BF5E3D" w:rsidP="000D5800">
      <w:pPr>
        <w:spacing w:after="0"/>
      </w:pPr>
      <w:r>
        <w:separator/>
      </w:r>
    </w:p>
  </w:footnote>
  <w:footnote w:type="continuationSeparator" w:id="0">
    <w:p w14:paraId="34756D54" w14:textId="77777777" w:rsidR="00BF5E3D" w:rsidRDefault="00BF5E3D" w:rsidP="000D5800">
      <w:pPr>
        <w:spacing w:after="0"/>
      </w:pPr>
      <w:r>
        <w:continuationSeparator/>
      </w:r>
    </w:p>
  </w:footnote>
  <w:footnote w:id="1">
    <w:p w14:paraId="373894D3" w14:textId="77777777" w:rsidR="00700D49" w:rsidRPr="004626AA" w:rsidRDefault="00700D49" w:rsidP="00700D49">
      <w:pPr>
        <w:pStyle w:val="FootnoteText"/>
      </w:pPr>
      <w:r w:rsidRPr="004626AA">
        <w:footnoteRef/>
      </w:r>
      <w:r w:rsidRPr="004626AA">
        <w:rPr>
          <w:rtl/>
        </w:rPr>
        <w:t xml:space="preserve"> </w:t>
      </w:r>
      <w:hyperlink r:id="rId1" w:history="1">
        <w:r w:rsidRPr="004626AA">
          <w:rPr>
            <w:rStyle w:val="Hyperlink"/>
            <w:rFonts w:eastAsia="2  Badr"/>
            <w:rtl/>
          </w:rPr>
          <w:t>الكافي- ط الاسلامية، الشيخ الكليني، ج2، ص375.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5BDCF74A" w:rsidR="00A2072A" w:rsidRDefault="00A2072A" w:rsidP="003F21C0">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3F21C0">
      <w:rPr>
        <w:rFonts w:ascii="Adobe Arabic" w:hAnsi="Adobe Arabic" w:cs="Adobe Arabic" w:hint="cs"/>
        <w:b/>
        <w:bCs/>
        <w:sz w:val="24"/>
        <w:szCs w:val="24"/>
        <w:rtl/>
      </w:rPr>
      <w:t>05</w:t>
    </w:r>
    <w:r>
      <w:rPr>
        <w:rFonts w:ascii="Adobe Arabic" w:hAnsi="Adobe Arabic" w:cs="Adobe Arabic" w:hint="cs"/>
        <w:b/>
        <w:bCs/>
        <w:sz w:val="24"/>
        <w:szCs w:val="24"/>
        <w:rtl/>
      </w:rPr>
      <w:t>/</w:t>
    </w:r>
    <w:r w:rsidR="0085436E">
      <w:rPr>
        <w:rFonts w:ascii="Adobe Arabic" w:hAnsi="Adobe Arabic" w:cs="Adobe Arabic" w:hint="cs"/>
        <w:b/>
        <w:bCs/>
        <w:sz w:val="24"/>
        <w:szCs w:val="24"/>
        <w:rtl/>
      </w:rPr>
      <w:t>1</w:t>
    </w:r>
    <w:r w:rsidR="003F21C0">
      <w:rPr>
        <w:rFonts w:ascii="Adobe Arabic" w:hAnsi="Adobe Arabic" w:cs="Adobe Arabic" w:hint="cs"/>
        <w:b/>
        <w:bCs/>
        <w:sz w:val="24"/>
        <w:szCs w:val="24"/>
        <w:rtl/>
      </w:rPr>
      <w:t>1</w:t>
    </w:r>
    <w:r>
      <w:rPr>
        <w:rFonts w:ascii="Adobe Arabic" w:hAnsi="Adobe Arabic" w:cs="Adobe Arabic" w:hint="cs"/>
        <w:b/>
        <w:bCs/>
        <w:sz w:val="24"/>
        <w:szCs w:val="24"/>
        <w:rtl/>
      </w:rPr>
      <w:t>/1400</w:t>
    </w:r>
  </w:p>
  <w:p w14:paraId="020AD422" w14:textId="38741C6F" w:rsidR="00A2072A" w:rsidRDefault="00A2072A" w:rsidP="003F21C0">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178CB">
      <w:rPr>
        <w:rFonts w:ascii="Adobe Arabic" w:hAnsi="Adobe Arabic" w:cs="Adobe Arabic" w:hint="cs"/>
        <w:b/>
        <w:bCs/>
        <w:sz w:val="24"/>
        <w:szCs w:val="24"/>
        <w:rtl/>
      </w:rPr>
      <w:t>اکرام و تحقیر</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2B1009">
      <w:rPr>
        <w:rFonts w:ascii="Adobe Arabic" w:hAnsi="Adobe Arabic" w:cs="Adobe Arabic" w:hint="cs"/>
        <w:b/>
        <w:bCs/>
        <w:sz w:val="24"/>
        <w:szCs w:val="24"/>
        <w:rtl/>
      </w:rPr>
      <w:t>4</w:t>
    </w:r>
    <w:r w:rsidR="003F21C0">
      <w:rPr>
        <w:rFonts w:ascii="Adobe Arabic" w:hAnsi="Adobe Arabic" w:cs="Adobe Arabic" w:hint="cs"/>
        <w:b/>
        <w:bCs/>
        <w:sz w:val="24"/>
        <w:szCs w:val="24"/>
        <w:rtl/>
      </w:rPr>
      <w:t>5</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E57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9"/>
  </w:num>
  <w:num w:numId="3">
    <w:abstractNumId w:val="3"/>
  </w:num>
  <w:num w:numId="4">
    <w:abstractNumId w:val="16"/>
  </w:num>
  <w:num w:numId="5">
    <w:abstractNumId w:val="11"/>
  </w:num>
  <w:num w:numId="6">
    <w:abstractNumId w:val="7"/>
  </w:num>
  <w:num w:numId="7">
    <w:abstractNumId w:val="10"/>
  </w:num>
  <w:num w:numId="8">
    <w:abstractNumId w:val="18"/>
  </w:num>
  <w:num w:numId="9">
    <w:abstractNumId w:val="21"/>
  </w:num>
  <w:num w:numId="10">
    <w:abstractNumId w:val="6"/>
  </w:num>
  <w:num w:numId="11">
    <w:abstractNumId w:val="24"/>
  </w:num>
  <w:num w:numId="12">
    <w:abstractNumId w:val="23"/>
  </w:num>
  <w:num w:numId="13">
    <w:abstractNumId w:val="26"/>
  </w:num>
  <w:num w:numId="14">
    <w:abstractNumId w:val="9"/>
  </w:num>
  <w:num w:numId="15">
    <w:abstractNumId w:val="0"/>
  </w:num>
  <w:num w:numId="16">
    <w:abstractNumId w:val="22"/>
  </w:num>
  <w:num w:numId="17">
    <w:abstractNumId w:val="25"/>
  </w:num>
  <w:num w:numId="18">
    <w:abstractNumId w:val="12"/>
  </w:num>
  <w:num w:numId="19">
    <w:abstractNumId w:val="2"/>
  </w:num>
  <w:num w:numId="20">
    <w:abstractNumId w:val="15"/>
  </w:num>
  <w:num w:numId="21">
    <w:abstractNumId w:val="17"/>
  </w:num>
  <w:num w:numId="22">
    <w:abstractNumId w:val="4"/>
  </w:num>
  <w:num w:numId="23">
    <w:abstractNumId w:val="14"/>
  </w:num>
  <w:num w:numId="24">
    <w:abstractNumId w:val="13"/>
  </w:num>
  <w:num w:numId="25">
    <w:abstractNumId w:val="1"/>
  </w:num>
  <w:num w:numId="26">
    <w:abstractNumId w:val="20"/>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0BD"/>
    <w:rsid w:val="000054BB"/>
    <w:rsid w:val="00007060"/>
    <w:rsid w:val="00010E24"/>
    <w:rsid w:val="00017176"/>
    <w:rsid w:val="00017BA9"/>
    <w:rsid w:val="00021EE1"/>
    <w:rsid w:val="000228A2"/>
    <w:rsid w:val="00025682"/>
    <w:rsid w:val="000324F1"/>
    <w:rsid w:val="000329AD"/>
    <w:rsid w:val="00033F88"/>
    <w:rsid w:val="0003438E"/>
    <w:rsid w:val="000370EB"/>
    <w:rsid w:val="000371F1"/>
    <w:rsid w:val="00041452"/>
    <w:rsid w:val="00041FE0"/>
    <w:rsid w:val="00042E34"/>
    <w:rsid w:val="00044F44"/>
    <w:rsid w:val="00045B14"/>
    <w:rsid w:val="00047E02"/>
    <w:rsid w:val="0005092B"/>
    <w:rsid w:val="00052BA3"/>
    <w:rsid w:val="00055A2E"/>
    <w:rsid w:val="000560A1"/>
    <w:rsid w:val="00060263"/>
    <w:rsid w:val="00060429"/>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1A51"/>
    <w:rsid w:val="000A4B6E"/>
    <w:rsid w:val="000B2A65"/>
    <w:rsid w:val="000B2F05"/>
    <w:rsid w:val="000B4465"/>
    <w:rsid w:val="000C439A"/>
    <w:rsid w:val="000C7A9C"/>
    <w:rsid w:val="000C7C1D"/>
    <w:rsid w:val="000D0C8F"/>
    <w:rsid w:val="000D27AA"/>
    <w:rsid w:val="000D2D0D"/>
    <w:rsid w:val="000D39CA"/>
    <w:rsid w:val="000D4439"/>
    <w:rsid w:val="000D4450"/>
    <w:rsid w:val="000D5800"/>
    <w:rsid w:val="000D6581"/>
    <w:rsid w:val="000D6922"/>
    <w:rsid w:val="000D770F"/>
    <w:rsid w:val="000E4FBF"/>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4A7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96E"/>
    <w:rsid w:val="002B07FB"/>
    <w:rsid w:val="002B0AC8"/>
    <w:rsid w:val="002B1009"/>
    <w:rsid w:val="002B1595"/>
    <w:rsid w:val="002B3A57"/>
    <w:rsid w:val="002B5A2B"/>
    <w:rsid w:val="002B7AD5"/>
    <w:rsid w:val="002C01A2"/>
    <w:rsid w:val="002C49B2"/>
    <w:rsid w:val="002C4EC9"/>
    <w:rsid w:val="002C53DE"/>
    <w:rsid w:val="002C56FD"/>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309F"/>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E58"/>
    <w:rsid w:val="003E2BAB"/>
    <w:rsid w:val="003E4183"/>
    <w:rsid w:val="003E74B4"/>
    <w:rsid w:val="003F21C0"/>
    <w:rsid w:val="003F3079"/>
    <w:rsid w:val="003F7764"/>
    <w:rsid w:val="00400EF1"/>
    <w:rsid w:val="0040287D"/>
    <w:rsid w:val="00405199"/>
    <w:rsid w:val="00405485"/>
    <w:rsid w:val="00407A59"/>
    <w:rsid w:val="00410699"/>
    <w:rsid w:val="004119E0"/>
    <w:rsid w:val="00411B5C"/>
    <w:rsid w:val="00413BFE"/>
    <w:rsid w:val="0041455F"/>
    <w:rsid w:val="00415360"/>
    <w:rsid w:val="004210BA"/>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4590"/>
    <w:rsid w:val="004651D2"/>
    <w:rsid w:val="00465D26"/>
    <w:rsid w:val="00465F18"/>
    <w:rsid w:val="00466C57"/>
    <w:rsid w:val="004671F5"/>
    <w:rsid w:val="004679F8"/>
    <w:rsid w:val="00481AA8"/>
    <w:rsid w:val="004A50C0"/>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4D9F"/>
    <w:rsid w:val="004C5611"/>
    <w:rsid w:val="004C6E04"/>
    <w:rsid w:val="004D4901"/>
    <w:rsid w:val="004F3596"/>
    <w:rsid w:val="004F56CD"/>
    <w:rsid w:val="004F7A87"/>
    <w:rsid w:val="00501802"/>
    <w:rsid w:val="00502E9A"/>
    <w:rsid w:val="0050399F"/>
    <w:rsid w:val="005052A1"/>
    <w:rsid w:val="00506E0D"/>
    <w:rsid w:val="00506FA3"/>
    <w:rsid w:val="00510341"/>
    <w:rsid w:val="00513000"/>
    <w:rsid w:val="00520190"/>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E68"/>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249"/>
    <w:rsid w:val="006A085A"/>
    <w:rsid w:val="006A31A9"/>
    <w:rsid w:val="006A6AA6"/>
    <w:rsid w:val="006C051F"/>
    <w:rsid w:val="006C125E"/>
    <w:rsid w:val="006C1979"/>
    <w:rsid w:val="006C49EC"/>
    <w:rsid w:val="006D3A87"/>
    <w:rsid w:val="006D7274"/>
    <w:rsid w:val="006E077D"/>
    <w:rsid w:val="006E0B3F"/>
    <w:rsid w:val="006E121D"/>
    <w:rsid w:val="006E6609"/>
    <w:rsid w:val="006F01B4"/>
    <w:rsid w:val="006F5432"/>
    <w:rsid w:val="007008E5"/>
    <w:rsid w:val="00700D49"/>
    <w:rsid w:val="007014BF"/>
    <w:rsid w:val="00703DD3"/>
    <w:rsid w:val="00703E50"/>
    <w:rsid w:val="00704FCC"/>
    <w:rsid w:val="0070548E"/>
    <w:rsid w:val="00707FBB"/>
    <w:rsid w:val="00714744"/>
    <w:rsid w:val="007155AA"/>
    <w:rsid w:val="00717A9B"/>
    <w:rsid w:val="00721451"/>
    <w:rsid w:val="00726885"/>
    <w:rsid w:val="00734D59"/>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A8F"/>
    <w:rsid w:val="00901047"/>
    <w:rsid w:val="009036AE"/>
    <w:rsid w:val="00903F14"/>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6934"/>
    <w:rsid w:val="00946992"/>
    <w:rsid w:val="009475B7"/>
    <w:rsid w:val="00951FE4"/>
    <w:rsid w:val="0095293C"/>
    <w:rsid w:val="00953829"/>
    <w:rsid w:val="0095524E"/>
    <w:rsid w:val="0095668F"/>
    <w:rsid w:val="0095758E"/>
    <w:rsid w:val="009613AC"/>
    <w:rsid w:val="009707E8"/>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ED7"/>
    <w:rsid w:val="00A16953"/>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3B10"/>
    <w:rsid w:val="00A9616A"/>
    <w:rsid w:val="00A96F68"/>
    <w:rsid w:val="00AA18B6"/>
    <w:rsid w:val="00AA2342"/>
    <w:rsid w:val="00AA3990"/>
    <w:rsid w:val="00AB3339"/>
    <w:rsid w:val="00AB729E"/>
    <w:rsid w:val="00AC2E66"/>
    <w:rsid w:val="00AC35DD"/>
    <w:rsid w:val="00AD0304"/>
    <w:rsid w:val="00AD263E"/>
    <w:rsid w:val="00AD27BE"/>
    <w:rsid w:val="00AE0099"/>
    <w:rsid w:val="00AE3ACD"/>
    <w:rsid w:val="00AE47E2"/>
    <w:rsid w:val="00AE5E1B"/>
    <w:rsid w:val="00AF0F1A"/>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5E3D"/>
    <w:rsid w:val="00BF6514"/>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9244A"/>
    <w:rsid w:val="00C92708"/>
    <w:rsid w:val="00C95E8E"/>
    <w:rsid w:val="00C9781A"/>
    <w:rsid w:val="00CA064B"/>
    <w:rsid w:val="00CA1844"/>
    <w:rsid w:val="00CA34AC"/>
    <w:rsid w:val="00CA7333"/>
    <w:rsid w:val="00CA7614"/>
    <w:rsid w:val="00CA7876"/>
    <w:rsid w:val="00CB0927"/>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E09B7"/>
    <w:rsid w:val="00CE1197"/>
    <w:rsid w:val="00CE1DF5"/>
    <w:rsid w:val="00CE31E6"/>
    <w:rsid w:val="00CE3B74"/>
    <w:rsid w:val="00CF42E2"/>
    <w:rsid w:val="00CF452E"/>
    <w:rsid w:val="00CF63C2"/>
    <w:rsid w:val="00CF735F"/>
    <w:rsid w:val="00CF7916"/>
    <w:rsid w:val="00D026B8"/>
    <w:rsid w:val="00D03933"/>
    <w:rsid w:val="00D077B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86D68"/>
    <w:rsid w:val="00D90E4B"/>
    <w:rsid w:val="00D95762"/>
    <w:rsid w:val="00DA0711"/>
    <w:rsid w:val="00DA6FD9"/>
    <w:rsid w:val="00DB21CF"/>
    <w:rsid w:val="00DB2597"/>
    <w:rsid w:val="00DB28BB"/>
    <w:rsid w:val="00DB34DA"/>
    <w:rsid w:val="00DB4169"/>
    <w:rsid w:val="00DB5818"/>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57F1"/>
    <w:rsid w:val="00DF5F89"/>
    <w:rsid w:val="00DF679C"/>
    <w:rsid w:val="00E010F5"/>
    <w:rsid w:val="00E025A5"/>
    <w:rsid w:val="00E0294E"/>
    <w:rsid w:val="00E05ADF"/>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0615"/>
    <w:rsid w:val="00E722DA"/>
    <w:rsid w:val="00E72CF4"/>
    <w:rsid w:val="00E732A3"/>
    <w:rsid w:val="00E7380B"/>
    <w:rsid w:val="00E761DD"/>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014"/>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7F32"/>
    <w:rsid w:val="00F61D7D"/>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0A63025-84B6-478C-94E5-426C84D5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2/375/&#1575;&#1604;&#1583;&#1617;&#1614;&#1585;&#1614;&#1580;&#1614;&#1575;&#1578;&#16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6AA8-95B2-44CF-B2D4-E4E12833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6537</TotalTime>
  <Pages>6</Pages>
  <Words>2193</Words>
  <Characters>9060</Characters>
  <Application>Microsoft Office Word</Application>
  <DocSecurity>0</DocSecurity>
  <Lines>135</Lines>
  <Paragraphs>72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85</cp:revision>
  <dcterms:created xsi:type="dcterms:W3CDTF">2019-11-22T14:37:00Z</dcterms:created>
  <dcterms:modified xsi:type="dcterms:W3CDTF">2022-01-29T06:15:00Z</dcterms:modified>
</cp:coreProperties>
</file>