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143885350"/>
        <w:docPartObj>
          <w:docPartGallery w:val="Table of Contents"/>
          <w:docPartUnique/>
        </w:docPartObj>
      </w:sdtPr>
      <w:sdtEndPr/>
      <w:sdtContent>
        <w:p w14:paraId="464B0A00" w14:textId="27FB9F4C" w:rsidR="000847D2" w:rsidRPr="00BE2784" w:rsidRDefault="000847D2" w:rsidP="000847D2">
          <w:pPr>
            <w:pStyle w:val="TOCHeading"/>
            <w:rPr>
              <w:rFonts w:cs="Traditional Arabic"/>
            </w:rPr>
          </w:pPr>
          <w:r w:rsidRPr="00BE2784">
            <w:rPr>
              <w:rFonts w:cs="Traditional Arabic" w:hint="cs"/>
              <w:rtl/>
            </w:rPr>
            <w:t>فهرست</w:t>
          </w:r>
        </w:p>
        <w:p w14:paraId="69616126" w14:textId="77777777" w:rsidR="000847D2" w:rsidRPr="00BE2784" w:rsidRDefault="000847D2" w:rsidP="000847D2">
          <w:pPr>
            <w:pStyle w:val="TOC1"/>
            <w:tabs>
              <w:tab w:val="right" w:leader="dot" w:pos="9350"/>
            </w:tabs>
            <w:rPr>
              <w:noProof/>
              <w:sz w:val="22"/>
              <w:szCs w:val="22"/>
            </w:rPr>
          </w:pPr>
          <w:r w:rsidRPr="00BE2784">
            <w:rPr>
              <w:b/>
              <w:bCs/>
              <w:noProof/>
            </w:rPr>
            <w:fldChar w:fldCharType="begin"/>
          </w:r>
          <w:r w:rsidRPr="00BE2784">
            <w:rPr>
              <w:b/>
              <w:bCs/>
              <w:noProof/>
            </w:rPr>
            <w:instrText xml:space="preserve"> TOC \o "1-3" \h \z \u </w:instrText>
          </w:r>
          <w:r w:rsidRPr="00BE2784">
            <w:rPr>
              <w:b/>
              <w:bCs/>
              <w:noProof/>
            </w:rPr>
            <w:fldChar w:fldCharType="separate"/>
          </w:r>
          <w:hyperlink w:anchor="_Toc116454371" w:history="1">
            <w:r w:rsidRPr="00BE2784">
              <w:rPr>
                <w:rStyle w:val="Hyperlink"/>
                <w:noProof/>
                <w:rtl/>
              </w:rPr>
              <w:t>مقدمه</w:t>
            </w:r>
            <w:r w:rsidRPr="00BE2784">
              <w:rPr>
                <w:noProof/>
                <w:webHidden/>
              </w:rPr>
              <w:tab/>
            </w:r>
            <w:r w:rsidRPr="00BE2784">
              <w:rPr>
                <w:rStyle w:val="Hyperlink"/>
                <w:noProof/>
                <w:rtl/>
              </w:rPr>
              <w:fldChar w:fldCharType="begin"/>
            </w:r>
            <w:r w:rsidRPr="00BE2784">
              <w:rPr>
                <w:noProof/>
                <w:webHidden/>
              </w:rPr>
              <w:instrText xml:space="preserve"> PAGEREF _Toc116454371 \h </w:instrText>
            </w:r>
            <w:r w:rsidRPr="00BE2784">
              <w:rPr>
                <w:rStyle w:val="Hyperlink"/>
                <w:noProof/>
                <w:rtl/>
              </w:rPr>
            </w:r>
            <w:r w:rsidRPr="00BE2784">
              <w:rPr>
                <w:rStyle w:val="Hyperlink"/>
                <w:noProof/>
                <w:rtl/>
              </w:rPr>
              <w:fldChar w:fldCharType="separate"/>
            </w:r>
            <w:r w:rsidRPr="00BE2784">
              <w:rPr>
                <w:noProof/>
                <w:webHidden/>
              </w:rPr>
              <w:t>2</w:t>
            </w:r>
            <w:r w:rsidRPr="00BE2784">
              <w:rPr>
                <w:rStyle w:val="Hyperlink"/>
                <w:noProof/>
                <w:rtl/>
              </w:rPr>
              <w:fldChar w:fldCharType="end"/>
            </w:r>
          </w:hyperlink>
        </w:p>
        <w:p w14:paraId="57D8EBEF" w14:textId="77777777" w:rsidR="000847D2" w:rsidRPr="00BE2784" w:rsidRDefault="00CA063B" w:rsidP="000847D2">
          <w:pPr>
            <w:pStyle w:val="TOC1"/>
            <w:tabs>
              <w:tab w:val="right" w:leader="dot" w:pos="9350"/>
            </w:tabs>
            <w:rPr>
              <w:noProof/>
              <w:sz w:val="22"/>
              <w:szCs w:val="22"/>
            </w:rPr>
          </w:pPr>
          <w:hyperlink w:anchor="_Toc116454372" w:history="1">
            <w:r w:rsidR="000847D2" w:rsidRPr="00BE2784">
              <w:rPr>
                <w:rStyle w:val="Hyperlink"/>
                <w:noProof/>
                <w:rtl/>
              </w:rPr>
              <w:t>تقر</w:t>
            </w:r>
            <w:r w:rsidR="000847D2" w:rsidRPr="00BE2784">
              <w:rPr>
                <w:rStyle w:val="Hyperlink"/>
                <w:rFonts w:hint="cs"/>
                <w:noProof/>
                <w:rtl/>
              </w:rPr>
              <w:t>ی</w:t>
            </w:r>
            <w:r w:rsidR="000847D2" w:rsidRPr="00BE2784">
              <w:rPr>
                <w:rStyle w:val="Hyperlink"/>
                <w:rFonts w:hint="eastAsia"/>
                <w:noProof/>
                <w:rtl/>
              </w:rPr>
              <w:t>ر</w:t>
            </w:r>
            <w:r w:rsidR="000847D2" w:rsidRPr="00BE2784">
              <w:rPr>
                <w:rStyle w:val="Hyperlink"/>
                <w:noProof/>
                <w:rtl/>
              </w:rPr>
              <w:t xml:space="preserve"> چهارم</w:t>
            </w:r>
            <w:r w:rsidR="000847D2" w:rsidRPr="00BE2784">
              <w:rPr>
                <w:noProof/>
                <w:webHidden/>
              </w:rPr>
              <w:tab/>
            </w:r>
            <w:r w:rsidR="000847D2" w:rsidRPr="00BE2784">
              <w:rPr>
                <w:rStyle w:val="Hyperlink"/>
                <w:noProof/>
                <w:rtl/>
              </w:rPr>
              <w:fldChar w:fldCharType="begin"/>
            </w:r>
            <w:r w:rsidR="000847D2" w:rsidRPr="00BE2784">
              <w:rPr>
                <w:noProof/>
                <w:webHidden/>
              </w:rPr>
              <w:instrText xml:space="preserve"> PAGEREF _Toc116454372 \h </w:instrText>
            </w:r>
            <w:r w:rsidR="000847D2" w:rsidRPr="00BE2784">
              <w:rPr>
                <w:rStyle w:val="Hyperlink"/>
                <w:noProof/>
                <w:rtl/>
              </w:rPr>
            </w:r>
            <w:r w:rsidR="000847D2" w:rsidRPr="00BE2784">
              <w:rPr>
                <w:rStyle w:val="Hyperlink"/>
                <w:noProof/>
                <w:rtl/>
              </w:rPr>
              <w:fldChar w:fldCharType="separate"/>
            </w:r>
            <w:r w:rsidR="000847D2" w:rsidRPr="00BE2784">
              <w:rPr>
                <w:noProof/>
                <w:webHidden/>
              </w:rPr>
              <w:t>4</w:t>
            </w:r>
            <w:r w:rsidR="000847D2" w:rsidRPr="00BE2784">
              <w:rPr>
                <w:rStyle w:val="Hyperlink"/>
                <w:noProof/>
                <w:rtl/>
              </w:rPr>
              <w:fldChar w:fldCharType="end"/>
            </w:r>
          </w:hyperlink>
        </w:p>
        <w:p w14:paraId="37E016B4" w14:textId="2D78A98F" w:rsidR="000847D2" w:rsidRPr="00BE2784" w:rsidRDefault="00CA063B" w:rsidP="000847D2">
          <w:pPr>
            <w:pStyle w:val="TOC1"/>
            <w:tabs>
              <w:tab w:val="right" w:leader="dot" w:pos="9350"/>
            </w:tabs>
            <w:rPr>
              <w:noProof/>
              <w:sz w:val="22"/>
              <w:szCs w:val="22"/>
            </w:rPr>
          </w:pPr>
          <w:hyperlink w:anchor="_Toc116454373" w:history="1">
            <w:r w:rsidR="00CB64A5" w:rsidRPr="00BE2784">
              <w:rPr>
                <w:rStyle w:val="Hyperlink"/>
                <w:noProof/>
                <w:rtl/>
              </w:rPr>
              <w:t>جمع‌بندی</w:t>
            </w:r>
            <w:r w:rsidR="000847D2" w:rsidRPr="00BE2784">
              <w:rPr>
                <w:noProof/>
                <w:webHidden/>
              </w:rPr>
              <w:tab/>
            </w:r>
            <w:r w:rsidR="000847D2" w:rsidRPr="00BE2784">
              <w:rPr>
                <w:rStyle w:val="Hyperlink"/>
                <w:noProof/>
                <w:rtl/>
              </w:rPr>
              <w:fldChar w:fldCharType="begin"/>
            </w:r>
            <w:r w:rsidR="000847D2" w:rsidRPr="00BE2784">
              <w:rPr>
                <w:noProof/>
                <w:webHidden/>
              </w:rPr>
              <w:instrText xml:space="preserve"> PAGEREF _Toc116454373 \h </w:instrText>
            </w:r>
            <w:r w:rsidR="000847D2" w:rsidRPr="00BE2784">
              <w:rPr>
                <w:rStyle w:val="Hyperlink"/>
                <w:noProof/>
                <w:rtl/>
              </w:rPr>
            </w:r>
            <w:r w:rsidR="000847D2" w:rsidRPr="00BE2784">
              <w:rPr>
                <w:rStyle w:val="Hyperlink"/>
                <w:noProof/>
                <w:rtl/>
              </w:rPr>
              <w:fldChar w:fldCharType="separate"/>
            </w:r>
            <w:r w:rsidR="000847D2" w:rsidRPr="00BE2784">
              <w:rPr>
                <w:noProof/>
                <w:webHidden/>
              </w:rPr>
              <w:t>5</w:t>
            </w:r>
            <w:r w:rsidR="000847D2" w:rsidRPr="00BE2784">
              <w:rPr>
                <w:rStyle w:val="Hyperlink"/>
                <w:noProof/>
                <w:rtl/>
              </w:rPr>
              <w:fldChar w:fldCharType="end"/>
            </w:r>
          </w:hyperlink>
        </w:p>
        <w:p w14:paraId="47CB77F1" w14:textId="2AD3B9EE" w:rsidR="000847D2" w:rsidRPr="00BE2784" w:rsidRDefault="000847D2" w:rsidP="000847D2">
          <w:r w:rsidRPr="00BE2784">
            <w:rPr>
              <w:b/>
              <w:bCs/>
              <w:noProof/>
            </w:rPr>
            <w:fldChar w:fldCharType="end"/>
          </w:r>
        </w:p>
      </w:sdtContent>
    </w:sdt>
    <w:p w14:paraId="439D62B9" w14:textId="07E127E1" w:rsidR="000847D2" w:rsidRPr="00BE2784" w:rsidRDefault="000847D2" w:rsidP="000847D2">
      <w:pPr>
        <w:bidi w:val="0"/>
        <w:spacing w:after="0"/>
        <w:ind w:firstLine="0"/>
        <w:jc w:val="left"/>
      </w:pPr>
      <w:r w:rsidRPr="00BE2784">
        <w:rPr>
          <w:rtl/>
        </w:rPr>
        <w:br w:type="page"/>
      </w:r>
    </w:p>
    <w:p w14:paraId="0EBC584E" w14:textId="77777777" w:rsidR="005F402A" w:rsidRPr="0077427C" w:rsidRDefault="005F402A" w:rsidP="005F402A">
      <w:pPr>
        <w:ind w:firstLine="288"/>
        <w:jc w:val="center"/>
        <w:rPr>
          <w:rtl/>
        </w:rPr>
      </w:pPr>
      <w:bookmarkStart w:id="0" w:name="_Toc116454371"/>
      <w:r w:rsidRPr="0077427C">
        <w:rPr>
          <w:rFonts w:hint="cs"/>
          <w:rtl/>
        </w:rPr>
        <w:lastRenderedPageBreak/>
        <w:t>بسم‌الله الرحمن الرحیم</w:t>
      </w:r>
    </w:p>
    <w:p w14:paraId="6A946B9F" w14:textId="77777777" w:rsidR="005F402A" w:rsidRPr="0077427C" w:rsidRDefault="005F402A" w:rsidP="005F402A">
      <w:pPr>
        <w:pStyle w:val="Heading1"/>
        <w:rPr>
          <w:rtl/>
        </w:rPr>
      </w:pPr>
      <w:bookmarkStart w:id="1" w:name="_Toc53208543"/>
      <w:bookmarkStart w:id="2" w:name="_Toc54776605"/>
      <w:bookmarkStart w:id="3" w:name="_Toc104319337"/>
      <w:r w:rsidRPr="0077427C">
        <w:rPr>
          <w:rtl/>
        </w:rPr>
        <w:t xml:space="preserve">موضوع: </w:t>
      </w:r>
      <w:r w:rsidRPr="0077427C">
        <w:rPr>
          <w:color w:val="auto"/>
          <w:rtl/>
        </w:rPr>
        <w:t xml:space="preserve">فقه روابط اجتماعی / </w:t>
      </w:r>
      <w:bookmarkEnd w:id="1"/>
      <w:bookmarkEnd w:id="2"/>
      <w:r w:rsidRPr="0077427C">
        <w:rPr>
          <w:rFonts w:hint="cs"/>
          <w:color w:val="auto"/>
          <w:rtl/>
        </w:rPr>
        <w:t>ایذاء</w:t>
      </w:r>
      <w:bookmarkEnd w:id="3"/>
    </w:p>
    <w:p w14:paraId="17BC6F92" w14:textId="664E8DCE" w:rsidR="00905A8E" w:rsidRPr="00BE2784" w:rsidRDefault="00905A8E" w:rsidP="00905A8E">
      <w:pPr>
        <w:pStyle w:val="Heading1"/>
        <w:rPr>
          <w:rtl/>
        </w:rPr>
      </w:pPr>
      <w:bookmarkStart w:id="4" w:name="_GoBack"/>
      <w:bookmarkEnd w:id="4"/>
      <w:r w:rsidRPr="00BE2784">
        <w:rPr>
          <w:rFonts w:hint="cs"/>
          <w:rtl/>
        </w:rPr>
        <w:t>مقدمه</w:t>
      </w:r>
      <w:bookmarkEnd w:id="0"/>
    </w:p>
    <w:p w14:paraId="72521FA1" w14:textId="7D8A95BB" w:rsidR="001017C9" w:rsidRPr="00BE2784" w:rsidRDefault="001017C9" w:rsidP="001017C9">
      <w:pPr>
        <w:rPr>
          <w:rtl/>
        </w:rPr>
      </w:pPr>
      <w:r w:rsidRPr="00BE2784">
        <w:rPr>
          <w:rtl/>
        </w:rPr>
        <w:t xml:space="preserve">در تقابل ارتکاز با مطلقات حرمت ایذاء ما سه راه </w:t>
      </w:r>
      <w:r w:rsidR="00905A8E" w:rsidRPr="00BE2784">
        <w:rPr>
          <w:rtl/>
        </w:rPr>
        <w:t xml:space="preserve">از یک منظر کلی </w:t>
      </w:r>
      <w:r w:rsidR="000847D2" w:rsidRPr="00BE2784">
        <w:rPr>
          <w:rtl/>
        </w:rPr>
        <w:t>می‌توانیم</w:t>
      </w:r>
      <w:r w:rsidR="00905A8E" w:rsidRPr="00BE2784">
        <w:rPr>
          <w:rtl/>
        </w:rPr>
        <w:t xml:space="preserve"> طی کنیم</w:t>
      </w:r>
      <w:r w:rsidR="00905A8E" w:rsidRPr="00BE2784">
        <w:rPr>
          <w:rFonts w:hint="cs"/>
          <w:rtl/>
        </w:rPr>
        <w:t>:</w:t>
      </w:r>
    </w:p>
    <w:p w14:paraId="6CA5B9C2" w14:textId="600AF02D" w:rsidR="001017C9" w:rsidRPr="00BE2784" w:rsidRDefault="001017C9" w:rsidP="00954768">
      <w:pPr>
        <w:pStyle w:val="ListParagraph"/>
        <w:numPr>
          <w:ilvl w:val="0"/>
          <w:numId w:val="30"/>
        </w:numPr>
        <w:rPr>
          <w:rFonts w:ascii="Traditional Arabic" w:hAnsi="Traditional Arabic" w:cs="Traditional Arabic"/>
        </w:rPr>
      </w:pPr>
      <w:r w:rsidRPr="00BE2784">
        <w:rPr>
          <w:rFonts w:ascii="Traditional Arabic" w:hAnsi="Traditional Arabic" w:cs="Traditional Arabic"/>
          <w:rtl/>
        </w:rPr>
        <w:t xml:space="preserve">ارتکاز بنیان اطلاق را </w:t>
      </w:r>
      <w:r w:rsidR="000847D2" w:rsidRPr="00BE2784">
        <w:rPr>
          <w:rFonts w:ascii="Traditional Arabic" w:hAnsi="Traditional Arabic" w:cs="Traditional Arabic"/>
          <w:rtl/>
        </w:rPr>
        <w:t>فرومی‌ریزد</w:t>
      </w:r>
      <w:r w:rsidRPr="00BE2784">
        <w:rPr>
          <w:rFonts w:ascii="Traditional Arabic" w:hAnsi="Traditional Arabic" w:cs="Traditional Arabic"/>
          <w:rtl/>
        </w:rPr>
        <w:t xml:space="preserve"> و اطلاقی نداریم و قدر متیقن را </w:t>
      </w:r>
      <w:r w:rsidR="000847D2" w:rsidRPr="00BE2784">
        <w:rPr>
          <w:rFonts w:ascii="Traditional Arabic" w:hAnsi="Traditional Arabic" w:cs="Traditional Arabic"/>
          <w:rtl/>
        </w:rPr>
        <w:t>می‌گیریم</w:t>
      </w:r>
      <w:r w:rsidRPr="00BE2784">
        <w:rPr>
          <w:rFonts w:ascii="Traditional Arabic" w:hAnsi="Traditional Arabic" w:cs="Traditional Arabic"/>
          <w:rtl/>
        </w:rPr>
        <w:t xml:space="preserve"> </w:t>
      </w:r>
    </w:p>
    <w:p w14:paraId="191A2A4A" w14:textId="03863EE6" w:rsidR="001017C9" w:rsidRPr="00BE2784" w:rsidRDefault="001017C9" w:rsidP="00954768">
      <w:pPr>
        <w:pStyle w:val="ListParagraph"/>
        <w:numPr>
          <w:ilvl w:val="0"/>
          <w:numId w:val="30"/>
        </w:numPr>
        <w:rPr>
          <w:rFonts w:ascii="Traditional Arabic" w:hAnsi="Traditional Arabic" w:cs="Traditional Arabic"/>
        </w:rPr>
      </w:pPr>
      <w:r w:rsidRPr="00BE2784">
        <w:rPr>
          <w:rFonts w:ascii="Traditional Arabic" w:hAnsi="Traditional Arabic" w:cs="Traditional Arabic"/>
          <w:rtl/>
        </w:rPr>
        <w:t xml:space="preserve">ارتکاز مقید لبی است در </w:t>
      </w:r>
      <w:r w:rsidR="000847D2" w:rsidRPr="00BE2784">
        <w:rPr>
          <w:rFonts w:ascii="Traditional Arabic" w:hAnsi="Traditional Arabic" w:cs="Traditional Arabic"/>
          <w:rtl/>
        </w:rPr>
        <w:t>هرجایی</w:t>
      </w:r>
      <w:r w:rsidRPr="00BE2784">
        <w:rPr>
          <w:rFonts w:ascii="Traditional Arabic" w:hAnsi="Traditional Arabic" w:cs="Traditional Arabic"/>
          <w:rtl/>
        </w:rPr>
        <w:t xml:space="preserve"> که تمام شد آن را </w:t>
      </w:r>
      <w:r w:rsidR="000847D2" w:rsidRPr="00BE2784">
        <w:rPr>
          <w:rFonts w:ascii="Traditional Arabic" w:hAnsi="Traditional Arabic" w:cs="Traditional Arabic"/>
          <w:rtl/>
        </w:rPr>
        <w:t>می‌گیریم</w:t>
      </w:r>
      <w:r w:rsidRPr="00BE2784">
        <w:rPr>
          <w:rFonts w:ascii="Traditional Arabic" w:hAnsi="Traditional Arabic" w:cs="Traditional Arabic"/>
          <w:rtl/>
        </w:rPr>
        <w:t xml:space="preserve"> و در ماوراء آن به اطلاق تمسک </w:t>
      </w:r>
      <w:r w:rsidR="000847D2" w:rsidRPr="00BE2784">
        <w:rPr>
          <w:rFonts w:ascii="Traditional Arabic" w:hAnsi="Traditional Arabic" w:cs="Traditional Arabic"/>
          <w:rtl/>
        </w:rPr>
        <w:t>می‌کنیم</w:t>
      </w:r>
      <w:r w:rsidRPr="00BE2784">
        <w:rPr>
          <w:rFonts w:ascii="Traditional Arabic" w:hAnsi="Traditional Arabic" w:cs="Traditional Arabic"/>
          <w:rtl/>
        </w:rPr>
        <w:t xml:space="preserve"> </w:t>
      </w:r>
    </w:p>
    <w:p w14:paraId="21B6C7CB" w14:textId="15F68F81" w:rsidR="001017C9" w:rsidRPr="00BE2784" w:rsidRDefault="001017C9" w:rsidP="00954768">
      <w:pPr>
        <w:pStyle w:val="ListParagraph"/>
        <w:numPr>
          <w:ilvl w:val="0"/>
          <w:numId w:val="30"/>
        </w:numPr>
        <w:rPr>
          <w:rFonts w:ascii="Traditional Arabic" w:hAnsi="Traditional Arabic" w:cs="Traditional Arabic"/>
        </w:rPr>
      </w:pPr>
      <w:r w:rsidRPr="00BE2784">
        <w:rPr>
          <w:rFonts w:ascii="Traditional Arabic" w:hAnsi="Traditional Arabic" w:cs="Traditional Arabic"/>
          <w:rtl/>
        </w:rPr>
        <w:t xml:space="preserve">باید در اصل این مطلقات دقت کرد در مفهوم شناسی و آن مداقه ما را از تقابل آزاد </w:t>
      </w:r>
      <w:r w:rsidR="000847D2" w:rsidRPr="00BE2784">
        <w:rPr>
          <w:rFonts w:ascii="Traditional Arabic" w:hAnsi="Traditional Arabic" w:cs="Traditional Arabic"/>
          <w:rtl/>
        </w:rPr>
        <w:t>می‌کند</w:t>
      </w:r>
    </w:p>
    <w:p w14:paraId="323A611C" w14:textId="66895FBF" w:rsidR="001017C9" w:rsidRPr="00BE2784" w:rsidRDefault="001017C9" w:rsidP="001017C9">
      <w:pPr>
        <w:ind w:left="284" w:firstLine="0"/>
        <w:rPr>
          <w:rtl/>
        </w:rPr>
      </w:pPr>
      <w:r w:rsidRPr="00BE2784">
        <w:rPr>
          <w:rtl/>
        </w:rPr>
        <w:t xml:space="preserve">چند تقریر در مسلک سوم اقامه شد </w:t>
      </w:r>
    </w:p>
    <w:p w14:paraId="3CD23007" w14:textId="286FA5AD" w:rsidR="001017C9" w:rsidRPr="00BE2784" w:rsidRDefault="001017C9" w:rsidP="00954768">
      <w:pPr>
        <w:pStyle w:val="ListParagraph"/>
        <w:numPr>
          <w:ilvl w:val="0"/>
          <w:numId w:val="31"/>
        </w:numPr>
        <w:rPr>
          <w:rFonts w:ascii="Traditional Arabic" w:hAnsi="Traditional Arabic" w:cs="Traditional Arabic"/>
        </w:rPr>
      </w:pPr>
      <w:r w:rsidRPr="00BE2784">
        <w:rPr>
          <w:rFonts w:ascii="Traditional Arabic" w:hAnsi="Traditional Arabic" w:cs="Traditional Arabic"/>
          <w:rtl/>
        </w:rPr>
        <w:t xml:space="preserve">اذاء و ایذاء دو معنای مطلق تکره و مطلق ناخوشنودی است و یک معنا هم ایجاد ناخوشنودی شدید و همراه با مشقت بود و این دو معنا عام و خاص که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باید قدر متیقن را بگیریم که همان معنای خاص است یا اینکه بگوییم انصراف دارد از ناراحتی شدید</w:t>
      </w:r>
    </w:p>
    <w:p w14:paraId="7AE8F3CA" w14:textId="193C5F7E" w:rsidR="001017C9" w:rsidRPr="00BE2784" w:rsidRDefault="001017C9" w:rsidP="00954768">
      <w:pPr>
        <w:pStyle w:val="ListParagraph"/>
        <w:numPr>
          <w:ilvl w:val="0"/>
          <w:numId w:val="31"/>
        </w:numPr>
        <w:rPr>
          <w:rFonts w:ascii="Traditional Arabic" w:hAnsi="Traditional Arabic" w:cs="Traditional Arabic"/>
        </w:rPr>
      </w:pPr>
      <w:r w:rsidRPr="00BE2784">
        <w:rPr>
          <w:rFonts w:ascii="Traditional Arabic" w:hAnsi="Traditional Arabic" w:cs="Traditional Arabic"/>
          <w:rtl/>
        </w:rPr>
        <w:t xml:space="preserve">اذاء شامل مفهوم ضرر هست و حداقل دو معنا دارد و حرمت ایذاء یعنی ناراحتی که تولید ضرر کند و آسیب برساند نه صرف ناخوشنودی که آسیب روحی است و ارتکازات </w:t>
      </w:r>
      <w:r w:rsidR="000847D2" w:rsidRPr="00BE2784">
        <w:rPr>
          <w:rFonts w:ascii="Traditional Arabic" w:hAnsi="Traditional Arabic" w:cs="Traditional Arabic"/>
          <w:rtl/>
        </w:rPr>
        <w:t>درجایی</w:t>
      </w:r>
      <w:r w:rsidRPr="00BE2784">
        <w:rPr>
          <w:rFonts w:ascii="Traditional Arabic" w:hAnsi="Traditional Arabic" w:cs="Traditional Arabic"/>
          <w:rtl/>
        </w:rPr>
        <w:t xml:space="preserve"> است که ضرری نیست. این تقریر مقداری مبعد دارد از مواردی که ضرر نیست و شاقه است بعید است که از این اطلاقات بیرون باشد و از طرف دیگر </w:t>
      </w:r>
      <w:r w:rsidR="000847D2" w:rsidRPr="00BE2784">
        <w:rPr>
          <w:rFonts w:ascii="Traditional Arabic" w:hAnsi="Traditional Arabic" w:cs="Traditional Arabic"/>
          <w:rtl/>
        </w:rPr>
        <w:t>برخلاف</w:t>
      </w:r>
      <w:r w:rsidRPr="00BE2784">
        <w:rPr>
          <w:rFonts w:ascii="Traditional Arabic" w:hAnsi="Traditional Arabic" w:cs="Traditional Arabic"/>
          <w:rtl/>
        </w:rPr>
        <w:t xml:space="preserve"> معنای اول که در </w:t>
      </w:r>
      <w:r w:rsidR="000847D2" w:rsidRPr="00BE2784">
        <w:rPr>
          <w:rFonts w:ascii="Traditional Arabic" w:hAnsi="Traditional Arabic" w:cs="Traditional Arabic"/>
          <w:rtl/>
        </w:rPr>
        <w:t>لغت‌های</w:t>
      </w:r>
      <w:r w:rsidRPr="00BE2784">
        <w:rPr>
          <w:rFonts w:ascii="Traditional Arabic" w:hAnsi="Traditional Arabic" w:cs="Traditional Arabic"/>
          <w:rtl/>
        </w:rPr>
        <w:t xml:space="preserve"> اصیل </w:t>
      </w:r>
      <w:r w:rsidR="000847D2" w:rsidRPr="00BE2784">
        <w:rPr>
          <w:rFonts w:ascii="Traditional Arabic" w:hAnsi="Traditional Arabic" w:cs="Traditional Arabic"/>
          <w:rtl/>
        </w:rPr>
        <w:t>واردشده</w:t>
      </w:r>
      <w:r w:rsidRPr="00BE2784">
        <w:rPr>
          <w:rFonts w:ascii="Traditional Arabic" w:hAnsi="Traditional Arabic" w:cs="Traditional Arabic"/>
          <w:rtl/>
        </w:rPr>
        <w:t xml:space="preserve"> بود بحث ضرر در </w:t>
      </w:r>
      <w:r w:rsidR="000847D2" w:rsidRPr="00BE2784">
        <w:rPr>
          <w:rFonts w:ascii="Traditional Arabic" w:hAnsi="Traditional Arabic" w:cs="Traditional Arabic"/>
          <w:rtl/>
        </w:rPr>
        <w:t>لغت‌های</w:t>
      </w:r>
      <w:r w:rsidRPr="00BE2784">
        <w:rPr>
          <w:rFonts w:ascii="Traditional Arabic" w:hAnsi="Traditional Arabic" w:cs="Traditional Arabic"/>
          <w:rtl/>
        </w:rPr>
        <w:t xml:space="preserve"> متقدم اصیل نیست یعنی در مصباح و مقائیس نبود و در مفردات آمده بود از لغت متأخر حالت اجتهادی دارد و </w:t>
      </w:r>
      <w:r w:rsidR="000847D2" w:rsidRPr="00BE2784">
        <w:rPr>
          <w:rFonts w:ascii="Traditional Arabic" w:hAnsi="Traditional Arabic" w:cs="Traditional Arabic"/>
          <w:rtl/>
        </w:rPr>
        <w:t>نمی‌شود</w:t>
      </w:r>
      <w:r w:rsidRPr="00BE2784">
        <w:rPr>
          <w:rFonts w:ascii="Traditional Arabic" w:hAnsi="Traditional Arabic" w:cs="Traditional Arabic"/>
          <w:rtl/>
        </w:rPr>
        <w:t xml:space="preserve"> به آن تکیه کرد </w:t>
      </w:r>
      <w:r w:rsidR="000847D2" w:rsidRPr="00BE2784">
        <w:rPr>
          <w:rFonts w:ascii="Traditional Arabic" w:hAnsi="Traditional Arabic" w:cs="Traditional Arabic"/>
          <w:rtl/>
        </w:rPr>
        <w:t>ازاین‌جهت</w:t>
      </w:r>
      <w:r w:rsidRPr="00BE2784">
        <w:rPr>
          <w:rFonts w:ascii="Traditional Arabic" w:hAnsi="Traditional Arabic" w:cs="Traditional Arabic"/>
          <w:rtl/>
        </w:rPr>
        <w:t xml:space="preserve"> این دومی هم با اشکالی مواجه است چون ریشه </w:t>
      </w:r>
      <w:r w:rsidR="000847D2" w:rsidRPr="00BE2784">
        <w:rPr>
          <w:rFonts w:ascii="Traditional Arabic" w:hAnsi="Traditional Arabic" w:cs="Traditional Arabic"/>
          <w:rtl/>
        </w:rPr>
        <w:t>لغت‌شناسی</w:t>
      </w:r>
      <w:r w:rsidRPr="00BE2784">
        <w:rPr>
          <w:rFonts w:ascii="Traditional Arabic" w:hAnsi="Traditional Arabic" w:cs="Traditional Arabic"/>
          <w:rtl/>
        </w:rPr>
        <w:t xml:space="preserve"> خیلی قوی نیست.</w:t>
      </w:r>
    </w:p>
    <w:p w14:paraId="1397769A" w14:textId="05D5D708" w:rsidR="001017C9"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CA2AB8" w:rsidRPr="00BE2784">
        <w:rPr>
          <w:rFonts w:ascii="Traditional Arabic" w:hAnsi="Traditional Arabic" w:cs="Traditional Arabic"/>
          <w:rtl/>
        </w:rPr>
        <w:t>: ...</w:t>
      </w:r>
    </w:p>
    <w:p w14:paraId="46E0266A" w14:textId="21FE942C" w:rsidR="00CA2AB8" w:rsidRPr="00BE2784" w:rsidRDefault="00CA2AB8"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جواب: هم تقدم مسئله است هم اینکه مفردات بنایش بر نوعی اجتهاد است و در عین هم این ضرر نبود تا جایی که من یادم </w:t>
      </w:r>
      <w:r w:rsidR="000847D2" w:rsidRPr="00BE2784">
        <w:rPr>
          <w:rFonts w:ascii="Traditional Arabic" w:hAnsi="Traditional Arabic" w:cs="Traditional Arabic"/>
          <w:rtl/>
        </w:rPr>
        <w:t>می‌آید</w:t>
      </w:r>
      <w:r w:rsidRPr="00BE2784">
        <w:rPr>
          <w:rFonts w:ascii="Traditional Arabic" w:hAnsi="Traditional Arabic" w:cs="Traditional Arabic"/>
          <w:rtl/>
        </w:rPr>
        <w:t xml:space="preserve">. در آنجا بحث ضرر چیزی نیست و در مفردات است و این وجه دوم </w:t>
      </w:r>
      <w:r w:rsidR="000847D2" w:rsidRPr="00BE2784">
        <w:rPr>
          <w:rFonts w:ascii="Traditional Arabic" w:hAnsi="Traditional Arabic" w:cs="Traditional Arabic"/>
          <w:rtl/>
        </w:rPr>
        <w:t>ضعیف‌تر</w:t>
      </w:r>
      <w:r w:rsidRPr="00BE2784">
        <w:rPr>
          <w:rFonts w:ascii="Traditional Arabic" w:hAnsi="Traditional Arabic" w:cs="Traditional Arabic"/>
          <w:rtl/>
        </w:rPr>
        <w:t xml:space="preserve"> از وجه اول است</w:t>
      </w:r>
    </w:p>
    <w:p w14:paraId="7AA59DBB" w14:textId="41E0F3E2" w:rsidR="00CA2AB8" w:rsidRPr="00BE2784" w:rsidRDefault="00CA2AB8" w:rsidP="00954768">
      <w:pPr>
        <w:pStyle w:val="ListParagraph"/>
        <w:numPr>
          <w:ilvl w:val="0"/>
          <w:numId w:val="31"/>
        </w:numPr>
        <w:rPr>
          <w:rFonts w:ascii="Traditional Arabic" w:hAnsi="Traditional Arabic" w:cs="Traditional Arabic"/>
        </w:rPr>
      </w:pPr>
      <w:r w:rsidRPr="00BE2784">
        <w:rPr>
          <w:rFonts w:ascii="Traditional Arabic" w:hAnsi="Traditional Arabic" w:cs="Traditional Arabic"/>
          <w:rtl/>
        </w:rPr>
        <w:t xml:space="preserve">ما در مفهوم نه به لحاظ </w:t>
      </w:r>
      <w:r w:rsidR="000847D2" w:rsidRPr="00BE2784">
        <w:rPr>
          <w:rFonts w:ascii="Traditional Arabic" w:hAnsi="Traditional Arabic" w:cs="Traditional Arabic"/>
          <w:rtl/>
        </w:rPr>
        <w:t>لغت‌شناسی</w:t>
      </w:r>
      <w:r w:rsidRPr="00BE2784">
        <w:rPr>
          <w:rFonts w:ascii="Traditional Arabic" w:hAnsi="Traditional Arabic" w:cs="Traditional Arabic"/>
          <w:rtl/>
        </w:rPr>
        <w:t xml:space="preserve"> بلکه به خاطر انصراف بگوییم ایذاء در این ادله منصرف به اقدامی است که </w:t>
      </w:r>
      <w:r w:rsidR="000847D2" w:rsidRPr="00BE2784">
        <w:rPr>
          <w:rFonts w:ascii="Traditional Arabic" w:hAnsi="Traditional Arabic" w:cs="Traditional Arabic"/>
          <w:rtl/>
        </w:rPr>
        <w:t>به‌قصد</w:t>
      </w:r>
      <w:r w:rsidRPr="00BE2784">
        <w:rPr>
          <w:rFonts w:ascii="Traditional Arabic" w:hAnsi="Traditional Arabic" w:cs="Traditional Arabic"/>
          <w:rtl/>
        </w:rPr>
        <w:t xml:space="preserve"> آزار دیگری انجام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البته این قصد در مفهوم نیست و بدون قصد هم ایذاء صدق </w:t>
      </w:r>
      <w:r w:rsidR="000847D2" w:rsidRPr="00BE2784">
        <w:rPr>
          <w:rFonts w:ascii="Traditional Arabic" w:hAnsi="Traditional Arabic" w:cs="Traditional Arabic"/>
          <w:rtl/>
        </w:rPr>
        <w:t>می‌کند</w:t>
      </w:r>
      <w:r w:rsidRPr="00BE2784">
        <w:rPr>
          <w:rFonts w:ascii="Traditional Arabic" w:hAnsi="Traditional Arabic" w:cs="Traditional Arabic"/>
          <w:rtl/>
        </w:rPr>
        <w:t xml:space="preserve"> لااقل ممکن است در آن قصدی نیست و انصراف دارد این </w:t>
      </w:r>
      <w:r w:rsidR="000847D2" w:rsidRPr="00BE2784">
        <w:rPr>
          <w:rFonts w:ascii="Traditional Arabic" w:hAnsi="Traditional Arabic" w:cs="Traditional Arabic"/>
          <w:rtl/>
        </w:rPr>
        <w:t>ادله‌ای</w:t>
      </w:r>
      <w:r w:rsidRPr="00BE2784">
        <w:rPr>
          <w:rFonts w:ascii="Traditional Arabic" w:hAnsi="Traditional Arabic" w:cs="Traditional Arabic"/>
          <w:rtl/>
        </w:rPr>
        <w:t xml:space="preserve"> که </w:t>
      </w:r>
      <w:r w:rsidR="000847D2" w:rsidRPr="00BE2784">
        <w:rPr>
          <w:rFonts w:ascii="Traditional Arabic" w:hAnsi="Traditional Arabic" w:cs="Traditional Arabic"/>
          <w:rtl/>
        </w:rPr>
        <w:t>می‌گوید</w:t>
      </w:r>
      <w:r w:rsidRPr="00BE2784">
        <w:rPr>
          <w:rFonts w:ascii="Traditional Arabic" w:hAnsi="Traditional Arabic" w:cs="Traditional Arabic"/>
          <w:rtl/>
        </w:rPr>
        <w:t xml:space="preserve"> م</w:t>
      </w:r>
      <w:r w:rsidR="000847D2" w:rsidRPr="00BE2784">
        <w:rPr>
          <w:rFonts w:ascii="Traditional Arabic" w:hAnsi="Traditional Arabic" w:cs="Traditional Arabic" w:hint="cs"/>
          <w:rtl/>
        </w:rPr>
        <w:t>َ</w:t>
      </w:r>
      <w:r w:rsidRPr="00BE2784">
        <w:rPr>
          <w:rFonts w:ascii="Traditional Arabic" w:hAnsi="Traditional Arabic" w:cs="Traditional Arabic"/>
          <w:rtl/>
        </w:rPr>
        <w:t xml:space="preserve">ن آذی </w:t>
      </w:r>
      <w:r w:rsidR="000847D2" w:rsidRPr="00BE2784">
        <w:rPr>
          <w:rFonts w:ascii="Traditional Arabic" w:hAnsi="Traditional Arabic" w:cs="Traditional Arabic"/>
          <w:rtl/>
        </w:rPr>
        <w:t>شخصاً</w:t>
      </w:r>
      <w:r w:rsidRPr="00BE2784">
        <w:rPr>
          <w:rFonts w:ascii="Traditional Arabic" w:hAnsi="Traditional Arabic" w:cs="Traditional Arabic"/>
          <w:rtl/>
        </w:rPr>
        <w:t xml:space="preserve"> ولیا</w:t>
      </w:r>
      <w:r w:rsidR="000847D2" w:rsidRPr="00BE2784">
        <w:rPr>
          <w:rFonts w:ascii="Traditional Arabic" w:hAnsi="Traditional Arabic" w:cs="Traditional Arabic" w:hint="cs"/>
          <w:rtl/>
        </w:rPr>
        <w:t>ً</w:t>
      </w:r>
      <w:r w:rsidRPr="00BE2784">
        <w:rPr>
          <w:rFonts w:ascii="Traditional Arabic" w:hAnsi="Traditional Arabic" w:cs="Traditional Arabic"/>
          <w:rtl/>
        </w:rPr>
        <w:t xml:space="preserve"> و مومنا</w:t>
      </w:r>
      <w:r w:rsidR="000847D2" w:rsidRPr="00BE2784">
        <w:rPr>
          <w:rFonts w:ascii="Traditional Arabic" w:hAnsi="Traditional Arabic" w:cs="Traditional Arabic" w:hint="cs"/>
          <w:rtl/>
        </w:rPr>
        <w:t>ً</w:t>
      </w:r>
      <w:r w:rsidRPr="00BE2784">
        <w:rPr>
          <w:rFonts w:ascii="Traditional Arabic" w:hAnsi="Traditional Arabic" w:cs="Traditional Arabic"/>
          <w:rtl/>
        </w:rPr>
        <w:t xml:space="preserve"> انصراف به اذیتی دارد که در مقام اذیت است و آذاه من اتلف مال الغیر است در این هم انصرافش ادعا شده که </w:t>
      </w:r>
      <w:r w:rsidR="00BE2784" w:rsidRPr="00BE2784">
        <w:rPr>
          <w:rFonts w:ascii="Traditional Arabic" w:hAnsi="Traditional Arabic" w:cs="Traditional Arabic" w:hint="cs"/>
          <w:rtl/>
        </w:rPr>
        <w:t>«</w:t>
      </w:r>
      <w:r w:rsidRPr="00BE2784">
        <w:rPr>
          <w:rFonts w:ascii="Traditional Arabic" w:hAnsi="Traditional Arabic" w:cs="Traditional Arabic"/>
          <w:color w:val="008000"/>
          <w:rtl/>
        </w:rPr>
        <w:t xml:space="preserve">مَنْ آذَى مُؤْمِناً فَقَدْ آذَانِي‏ وَ مَنْ آذَانِي </w:t>
      </w:r>
      <w:r w:rsidRPr="00BE2784">
        <w:rPr>
          <w:rFonts w:ascii="Traditional Arabic" w:hAnsi="Traditional Arabic" w:cs="Traditional Arabic"/>
          <w:color w:val="008000"/>
          <w:rtl/>
        </w:rPr>
        <w:lastRenderedPageBreak/>
        <w:t>فَقَدْ آذَى اللَّهَ عَزَّ وَ جَلَّ</w:t>
      </w:r>
      <w:r w:rsidR="00BE2784" w:rsidRPr="00BE2784">
        <w:rPr>
          <w:rFonts w:ascii="Traditional Arabic" w:hAnsi="Traditional Arabic" w:cs="Traditional Arabic" w:hint="cs"/>
          <w:rtl/>
        </w:rPr>
        <w:t>»</w:t>
      </w:r>
      <w:r w:rsidR="00BE2784">
        <w:rPr>
          <w:rStyle w:val="FootnoteReference"/>
          <w:rFonts w:ascii="Traditional Arabic" w:hAnsi="Traditional Arabic" w:cs="Traditional Arabic"/>
          <w:rtl/>
        </w:rPr>
        <w:footnoteReference w:id="1"/>
      </w:r>
      <w:r w:rsidRPr="00BE2784">
        <w:rPr>
          <w:rFonts w:ascii="Traditional Arabic" w:hAnsi="Traditional Arabic" w:cs="Traditional Arabic"/>
          <w:rtl/>
        </w:rPr>
        <w:t xml:space="preserve"> ایذائی دارد که طرف آگاهانه کار </w:t>
      </w:r>
      <w:r w:rsidR="000847D2" w:rsidRPr="00BE2784">
        <w:rPr>
          <w:rFonts w:ascii="Traditional Arabic" w:hAnsi="Traditional Arabic" w:cs="Traditional Arabic"/>
          <w:rtl/>
        </w:rPr>
        <w:t>می‌کند</w:t>
      </w:r>
      <w:r w:rsidRPr="00BE2784">
        <w:rPr>
          <w:rFonts w:ascii="Traditional Arabic" w:hAnsi="Traditional Arabic" w:cs="Traditional Arabic"/>
          <w:rtl/>
        </w:rPr>
        <w:t xml:space="preserve"> که او را اذیت کند ولو ناراحتی کوچک </w:t>
      </w:r>
      <w:r w:rsidR="000847D2" w:rsidRPr="00BE2784">
        <w:rPr>
          <w:rFonts w:ascii="Traditional Arabic" w:hAnsi="Traditional Arabic" w:cs="Traditional Arabic"/>
          <w:rtl/>
        </w:rPr>
        <w:t>ازنظر</w:t>
      </w:r>
      <w:r w:rsidRPr="00BE2784">
        <w:rPr>
          <w:rFonts w:ascii="Traditional Arabic" w:hAnsi="Traditional Arabic" w:cs="Traditional Arabic"/>
          <w:rtl/>
        </w:rPr>
        <w:t xml:space="preserve"> خطاب حرمت دارد ولی اگر قصد نداشته باشد منصرف است.</w:t>
      </w:r>
    </w:p>
    <w:p w14:paraId="1D37BB56" w14:textId="5C4BE584" w:rsidR="00CA2AB8"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CA2AB8" w:rsidRPr="00BE2784">
        <w:rPr>
          <w:rFonts w:ascii="Traditional Arabic" w:hAnsi="Traditional Arabic" w:cs="Traditional Arabic"/>
          <w:rtl/>
        </w:rPr>
        <w:t>: شاهد انصراف چیست؟</w:t>
      </w:r>
    </w:p>
    <w:p w14:paraId="516108D0" w14:textId="2C1B0AE1" w:rsidR="00CA2AB8" w:rsidRPr="00BE2784" w:rsidRDefault="00CA2AB8"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 جواب: </w:t>
      </w:r>
      <w:r w:rsidR="000847D2" w:rsidRPr="00BE2784">
        <w:rPr>
          <w:rFonts w:ascii="Traditional Arabic" w:hAnsi="Traditional Arabic" w:cs="Traditional Arabic"/>
          <w:rtl/>
        </w:rPr>
        <w:t>به‌طورکلی</w:t>
      </w:r>
      <w:r w:rsidRPr="00BE2784">
        <w:rPr>
          <w:rFonts w:ascii="Traditional Arabic" w:hAnsi="Traditional Arabic" w:cs="Traditional Arabic"/>
          <w:rtl/>
        </w:rPr>
        <w:t xml:space="preserve"> دو سه شاهد </w:t>
      </w:r>
      <w:r w:rsidR="000847D2" w:rsidRPr="00BE2784">
        <w:rPr>
          <w:rFonts w:ascii="Traditional Arabic" w:hAnsi="Traditional Arabic" w:cs="Traditional Arabic"/>
          <w:rtl/>
        </w:rPr>
        <w:t>می‌توان</w:t>
      </w:r>
      <w:r w:rsidRPr="00BE2784">
        <w:rPr>
          <w:rFonts w:ascii="Traditional Arabic" w:hAnsi="Traditional Arabic" w:cs="Traditional Arabic"/>
          <w:rtl/>
        </w:rPr>
        <w:t xml:space="preserve"> آورد </w:t>
      </w:r>
      <w:r w:rsidR="000847D2" w:rsidRPr="00BE2784">
        <w:rPr>
          <w:rFonts w:ascii="Traditional Arabic" w:hAnsi="Traditional Arabic" w:cs="Traditional Arabic"/>
          <w:rtl/>
        </w:rPr>
        <w:t>به‌طورکلی</w:t>
      </w:r>
      <w:r w:rsidRPr="00BE2784">
        <w:rPr>
          <w:rFonts w:ascii="Traditional Arabic" w:hAnsi="Traditional Arabic" w:cs="Traditional Arabic"/>
          <w:rtl/>
        </w:rPr>
        <w:t xml:space="preserve"> بعضی ادعا دارند جایی که توبیخ و عذاب دارد </w:t>
      </w:r>
      <w:r w:rsidR="000847D2" w:rsidRPr="00BE2784">
        <w:rPr>
          <w:rFonts w:ascii="Traditional Arabic" w:hAnsi="Traditional Arabic" w:cs="Traditional Arabic"/>
          <w:rtl/>
        </w:rPr>
        <w:t>این‌ها</w:t>
      </w:r>
      <w:r w:rsidRPr="00BE2784">
        <w:rPr>
          <w:rFonts w:ascii="Traditional Arabic" w:hAnsi="Traditional Arabic" w:cs="Traditional Arabic"/>
          <w:rtl/>
        </w:rPr>
        <w:t xml:space="preserve"> </w:t>
      </w:r>
      <w:r w:rsidR="009E4CCE" w:rsidRPr="00BE2784">
        <w:rPr>
          <w:rFonts w:ascii="Traditional Arabic" w:hAnsi="Traditional Arabic" w:cs="Traditional Arabic"/>
          <w:rtl/>
        </w:rPr>
        <w:t xml:space="preserve">مناسب با قصدی بودن عنوان است و </w:t>
      </w:r>
      <w:r w:rsidR="000847D2" w:rsidRPr="00BE2784">
        <w:rPr>
          <w:rFonts w:ascii="Traditional Arabic" w:hAnsi="Traditional Arabic" w:cs="Traditional Arabic"/>
          <w:rtl/>
        </w:rPr>
        <w:t>همین‌طور</w:t>
      </w:r>
      <w:r w:rsidR="009E4CCE" w:rsidRPr="00BE2784">
        <w:rPr>
          <w:rFonts w:ascii="Traditional Arabic" w:hAnsi="Traditional Arabic" w:cs="Traditional Arabic"/>
          <w:rtl/>
        </w:rPr>
        <w:t xml:space="preserve"> اگر نهی بیاورد میگوییم قصد ندارد ولی وقتی عذاب را </w:t>
      </w:r>
      <w:r w:rsidR="000847D2" w:rsidRPr="00BE2784">
        <w:rPr>
          <w:rFonts w:ascii="Traditional Arabic" w:hAnsi="Traditional Arabic" w:cs="Traditional Arabic"/>
          <w:rtl/>
        </w:rPr>
        <w:t>می‌آورد</w:t>
      </w:r>
      <w:r w:rsidR="009E4CCE" w:rsidRPr="00BE2784">
        <w:rPr>
          <w:rFonts w:ascii="Traditional Arabic" w:hAnsi="Traditional Arabic" w:cs="Traditional Arabic"/>
          <w:rtl/>
        </w:rPr>
        <w:t xml:space="preserve"> </w:t>
      </w:r>
      <w:r w:rsidR="000847D2" w:rsidRPr="00BE2784">
        <w:rPr>
          <w:rFonts w:ascii="Traditional Arabic" w:hAnsi="Traditional Arabic" w:cs="Traditional Arabic"/>
          <w:rtl/>
        </w:rPr>
        <w:t>می‌شود</w:t>
      </w:r>
      <w:r w:rsidR="009E4CCE" w:rsidRPr="00BE2784">
        <w:rPr>
          <w:rFonts w:ascii="Traditional Arabic" w:hAnsi="Traditional Arabic" w:cs="Traditional Arabic"/>
          <w:rtl/>
        </w:rPr>
        <w:t xml:space="preserve"> ظهور را بر عمل قصدی منصرف </w:t>
      </w:r>
      <w:r w:rsidR="000847D2" w:rsidRPr="00BE2784">
        <w:rPr>
          <w:rFonts w:ascii="Traditional Arabic" w:hAnsi="Traditional Arabic" w:cs="Traditional Arabic"/>
          <w:rtl/>
        </w:rPr>
        <w:t>می‌کند</w:t>
      </w:r>
      <w:r w:rsidR="009E4CCE" w:rsidRPr="00BE2784">
        <w:rPr>
          <w:rFonts w:ascii="Traditional Arabic" w:hAnsi="Traditional Arabic" w:cs="Traditional Arabic"/>
          <w:rtl/>
        </w:rPr>
        <w:t xml:space="preserve"> و خود ارتکازات به شکل قرینه لبیه به </w:t>
      </w:r>
      <w:r w:rsidR="000847D2" w:rsidRPr="00BE2784">
        <w:rPr>
          <w:rFonts w:ascii="Traditional Arabic" w:hAnsi="Traditional Arabic" w:cs="Traditional Arabic"/>
          <w:rtl/>
        </w:rPr>
        <w:t>این‌ها</w:t>
      </w:r>
      <w:r w:rsidR="009E4CCE" w:rsidRPr="00BE2784">
        <w:rPr>
          <w:rFonts w:ascii="Traditional Arabic" w:hAnsi="Traditional Arabic" w:cs="Traditional Arabic"/>
          <w:rtl/>
        </w:rPr>
        <w:t xml:space="preserve"> رنگ </w:t>
      </w:r>
      <w:r w:rsidR="000847D2" w:rsidRPr="00BE2784">
        <w:rPr>
          <w:rFonts w:ascii="Traditional Arabic" w:hAnsi="Traditional Arabic" w:cs="Traditional Arabic"/>
          <w:rtl/>
        </w:rPr>
        <w:t>می‌دهد</w:t>
      </w:r>
      <w:r w:rsidR="009E4CCE" w:rsidRPr="00BE2784">
        <w:rPr>
          <w:rFonts w:ascii="Traditional Arabic" w:hAnsi="Traditional Arabic" w:cs="Traditional Arabic"/>
          <w:rtl/>
        </w:rPr>
        <w:t xml:space="preserve"> و </w:t>
      </w:r>
      <w:r w:rsidR="000847D2" w:rsidRPr="00BE2784">
        <w:rPr>
          <w:rFonts w:ascii="Traditional Arabic" w:hAnsi="Traditional Arabic" w:cs="Traditional Arabic"/>
          <w:rtl/>
        </w:rPr>
        <w:t>آن‌هایی</w:t>
      </w:r>
      <w:r w:rsidR="009E4CCE" w:rsidRPr="00BE2784">
        <w:rPr>
          <w:rFonts w:ascii="Traditional Arabic" w:hAnsi="Traditional Arabic" w:cs="Traditional Arabic"/>
          <w:rtl/>
        </w:rPr>
        <w:t xml:space="preserve"> را که </w:t>
      </w:r>
      <w:r w:rsidR="000847D2" w:rsidRPr="00BE2784">
        <w:rPr>
          <w:rFonts w:ascii="Traditional Arabic" w:hAnsi="Traditional Arabic" w:cs="Traditional Arabic"/>
          <w:rtl/>
        </w:rPr>
        <w:t>نمی‌توان</w:t>
      </w:r>
      <w:r w:rsidR="009E4CCE" w:rsidRPr="00BE2784">
        <w:rPr>
          <w:rFonts w:ascii="Traditional Arabic" w:hAnsi="Traditional Arabic" w:cs="Traditional Arabic"/>
          <w:rtl/>
        </w:rPr>
        <w:t xml:space="preserve"> </w:t>
      </w:r>
      <w:r w:rsidR="000847D2" w:rsidRPr="00BE2784">
        <w:rPr>
          <w:rFonts w:ascii="Traditional Arabic" w:hAnsi="Traditional Arabic" w:cs="Traditional Arabic"/>
          <w:rtl/>
        </w:rPr>
        <w:t>به‌راحتی</w:t>
      </w:r>
      <w:r w:rsidR="009E4CCE" w:rsidRPr="00BE2784">
        <w:rPr>
          <w:rFonts w:ascii="Traditional Arabic" w:hAnsi="Traditional Arabic" w:cs="Traditional Arabic"/>
          <w:rtl/>
        </w:rPr>
        <w:t xml:space="preserve"> گفت حرام است این حافه به کلام </w:t>
      </w:r>
      <w:r w:rsidR="000847D2" w:rsidRPr="00BE2784">
        <w:rPr>
          <w:rFonts w:ascii="Traditional Arabic" w:hAnsi="Traditional Arabic" w:cs="Traditional Arabic"/>
          <w:rtl/>
        </w:rPr>
        <w:t>می‌شود</w:t>
      </w:r>
      <w:r w:rsidR="009E4CCE" w:rsidRPr="00BE2784">
        <w:rPr>
          <w:rFonts w:ascii="Traditional Arabic" w:hAnsi="Traditional Arabic" w:cs="Traditional Arabic"/>
          <w:rtl/>
        </w:rPr>
        <w:t xml:space="preserve"> و </w:t>
      </w:r>
      <w:r w:rsidR="000847D2" w:rsidRPr="00BE2784">
        <w:rPr>
          <w:rFonts w:ascii="Traditional Arabic" w:hAnsi="Traditional Arabic" w:cs="Traditional Arabic"/>
          <w:rtl/>
        </w:rPr>
        <w:t>نمی‌گذارد</w:t>
      </w:r>
      <w:r w:rsidR="009E4CCE" w:rsidRPr="00BE2784">
        <w:rPr>
          <w:rFonts w:ascii="Traditional Arabic" w:hAnsi="Traditional Arabic" w:cs="Traditional Arabic"/>
          <w:rtl/>
        </w:rPr>
        <w:t xml:space="preserve"> کلام ظهور در اطلاق به آن معنا پیدا کند و انصرافی در آن ایجاد </w:t>
      </w:r>
      <w:r w:rsidR="000847D2" w:rsidRPr="00BE2784">
        <w:rPr>
          <w:rFonts w:ascii="Traditional Arabic" w:hAnsi="Traditional Arabic" w:cs="Traditional Arabic"/>
          <w:rtl/>
        </w:rPr>
        <w:t>می‌کند</w:t>
      </w:r>
      <w:r w:rsidR="009E4CCE" w:rsidRPr="00BE2784">
        <w:rPr>
          <w:rFonts w:ascii="Traditional Arabic" w:hAnsi="Traditional Arabic" w:cs="Traditional Arabic"/>
          <w:rtl/>
        </w:rPr>
        <w:t>.</w:t>
      </w:r>
    </w:p>
    <w:p w14:paraId="0B27197E" w14:textId="289F06E7" w:rsidR="009E4CCE"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9E4CCE" w:rsidRPr="00BE2784">
        <w:rPr>
          <w:rFonts w:ascii="Traditional Arabic" w:hAnsi="Traditional Arabic" w:cs="Traditional Arabic"/>
          <w:rtl/>
        </w:rPr>
        <w:t>: ...</w:t>
      </w:r>
    </w:p>
    <w:p w14:paraId="73DAB322" w14:textId="07D086EB" w:rsidR="009E4CCE" w:rsidRPr="00BE2784" w:rsidRDefault="009E4CCE"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جواب: یعنی مواخذه را بیان </w:t>
      </w:r>
      <w:r w:rsidR="000847D2" w:rsidRPr="00BE2784">
        <w:rPr>
          <w:rFonts w:ascii="Traditional Arabic" w:hAnsi="Traditional Arabic" w:cs="Traditional Arabic"/>
          <w:rtl/>
        </w:rPr>
        <w:t>می‌کند</w:t>
      </w:r>
      <w:r w:rsidRPr="00BE2784">
        <w:rPr>
          <w:rFonts w:ascii="Traditional Arabic" w:hAnsi="Traditional Arabic" w:cs="Traditional Arabic"/>
          <w:rtl/>
        </w:rPr>
        <w:t xml:space="preserve"> و عرف </w:t>
      </w:r>
      <w:r w:rsidR="000847D2" w:rsidRPr="00BE2784">
        <w:rPr>
          <w:rFonts w:ascii="Traditional Arabic" w:hAnsi="Traditional Arabic" w:cs="Traditional Arabic"/>
          <w:rtl/>
        </w:rPr>
        <w:t>می‌گوید</w:t>
      </w:r>
      <w:r w:rsidRPr="00BE2784">
        <w:rPr>
          <w:rFonts w:ascii="Traditional Arabic" w:hAnsi="Traditional Arabic" w:cs="Traditional Arabic"/>
          <w:rtl/>
        </w:rPr>
        <w:t xml:space="preserve"> مواخذه </w:t>
      </w:r>
      <w:r w:rsidR="000847D2" w:rsidRPr="00BE2784">
        <w:rPr>
          <w:rFonts w:ascii="Traditional Arabic" w:hAnsi="Traditional Arabic" w:cs="Traditional Arabic"/>
          <w:rtl/>
        </w:rPr>
        <w:t>درجایی</w:t>
      </w:r>
      <w:r w:rsidRPr="00BE2784">
        <w:rPr>
          <w:rFonts w:ascii="Traditional Arabic" w:hAnsi="Traditional Arabic" w:cs="Traditional Arabic"/>
          <w:rtl/>
        </w:rPr>
        <w:t xml:space="preserve"> است که مواخذه تناسبش با جایی که بخواهد و با قصد انجام دهد </w:t>
      </w:r>
      <w:r w:rsidR="000847D2" w:rsidRPr="00BE2784">
        <w:rPr>
          <w:rFonts w:ascii="Traditional Arabic" w:hAnsi="Traditional Arabic" w:cs="Traditional Arabic"/>
          <w:rtl/>
        </w:rPr>
        <w:t>قرینه‌ای</w:t>
      </w:r>
      <w:r w:rsidRPr="00BE2784">
        <w:rPr>
          <w:rFonts w:ascii="Traditional Arabic" w:hAnsi="Traditional Arabic" w:cs="Traditional Arabic"/>
          <w:rtl/>
        </w:rPr>
        <w:t xml:space="preserve"> است و تناسب حکم و موضوع است و تناسب بیان عقاب موضوعی است </w:t>
      </w:r>
      <w:r w:rsidR="000847D2" w:rsidRPr="00BE2784">
        <w:rPr>
          <w:rFonts w:ascii="Traditional Arabic" w:hAnsi="Traditional Arabic" w:cs="Traditional Arabic"/>
          <w:rtl/>
        </w:rPr>
        <w:t>که</w:t>
      </w:r>
      <w:r w:rsidR="000847D2" w:rsidRPr="00BE2784">
        <w:rPr>
          <w:rFonts w:ascii="Traditional Arabic" w:hAnsi="Traditional Arabic" w:cs="Traditional Arabic" w:hint="cs"/>
          <w:rtl/>
        </w:rPr>
        <w:t xml:space="preserve"> </w:t>
      </w:r>
      <w:r w:rsidR="000847D2" w:rsidRPr="00BE2784">
        <w:rPr>
          <w:rFonts w:ascii="Traditional Arabic" w:hAnsi="Traditional Arabic" w:cs="Traditional Arabic"/>
          <w:rtl/>
        </w:rPr>
        <w:t>ا</w:t>
      </w:r>
      <w:r w:rsidR="000847D2" w:rsidRPr="00BE2784">
        <w:rPr>
          <w:rFonts w:ascii="Traditional Arabic" w:hAnsi="Traditional Arabic" w:cs="Traditional Arabic" w:hint="cs"/>
          <w:rtl/>
        </w:rPr>
        <w:t>ِ</w:t>
      </w:r>
      <w:r w:rsidR="000847D2" w:rsidRPr="00BE2784">
        <w:rPr>
          <w:rFonts w:ascii="Traditional Arabic" w:hAnsi="Traditional Arabic" w:cs="Traditional Arabic"/>
          <w:rtl/>
        </w:rPr>
        <w:t>ن</w:t>
      </w:r>
      <w:r w:rsidRPr="00BE2784">
        <w:rPr>
          <w:rFonts w:ascii="Traditional Arabic" w:hAnsi="Traditional Arabic" w:cs="Traditional Arabic"/>
          <w:rtl/>
        </w:rPr>
        <w:t xml:space="preserve"> ق</w:t>
      </w:r>
      <w:r w:rsidR="000847D2" w:rsidRPr="00BE2784">
        <w:rPr>
          <w:rFonts w:ascii="Traditional Arabic" w:hAnsi="Traditional Arabic" w:cs="Traditional Arabic" w:hint="cs"/>
          <w:rtl/>
        </w:rPr>
        <w:t>َ</w:t>
      </w:r>
      <w:r w:rsidRPr="00BE2784">
        <w:rPr>
          <w:rFonts w:ascii="Traditional Arabic" w:hAnsi="Traditional Arabic" w:cs="Traditional Arabic"/>
          <w:rtl/>
        </w:rPr>
        <w:t xml:space="preserve">صدٍ ایجاد </w:t>
      </w:r>
      <w:r w:rsidR="000847D2" w:rsidRPr="00BE2784">
        <w:rPr>
          <w:rFonts w:ascii="Traditional Arabic" w:hAnsi="Traditional Arabic" w:cs="Traditional Arabic"/>
          <w:rtl/>
        </w:rPr>
        <w:t>می‌شود</w:t>
      </w:r>
    </w:p>
    <w:p w14:paraId="3E4E0082" w14:textId="4AD23260" w:rsidR="009E4CCE"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9E4CCE" w:rsidRPr="00BE2784">
        <w:rPr>
          <w:rFonts w:ascii="Traditional Arabic" w:hAnsi="Traditional Arabic" w:cs="Traditional Arabic"/>
          <w:rtl/>
        </w:rPr>
        <w:t>: ...</w:t>
      </w:r>
    </w:p>
    <w:p w14:paraId="6B824575" w14:textId="3EA99F23" w:rsidR="000A6865" w:rsidRPr="00BE2784" w:rsidRDefault="009E4CCE"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جواب: خطابی که در آ ن عذاب است، آنچه شما میگویید ممکن است در خطاب هم عذاب نباشد اما نهی است و </w:t>
      </w:r>
      <w:r w:rsidR="000847D2" w:rsidRPr="00BE2784">
        <w:rPr>
          <w:rFonts w:ascii="Traditional Arabic" w:hAnsi="Traditional Arabic" w:cs="Traditional Arabic"/>
          <w:rtl/>
        </w:rPr>
        <w:t>آن‌هم</w:t>
      </w:r>
      <w:r w:rsidRPr="00BE2784">
        <w:rPr>
          <w:rFonts w:ascii="Traditional Arabic" w:hAnsi="Traditional Arabic" w:cs="Traditional Arabic"/>
          <w:rtl/>
        </w:rPr>
        <w:t xml:space="preserve"> ممکن است انصراف </w:t>
      </w:r>
      <w:r w:rsidR="000847D2" w:rsidRPr="00BE2784">
        <w:rPr>
          <w:rFonts w:ascii="Traditional Arabic" w:hAnsi="Traditional Arabic" w:cs="Traditional Arabic"/>
          <w:rtl/>
        </w:rPr>
        <w:t>به‌قصد</w:t>
      </w:r>
      <w:r w:rsidRPr="00BE2784">
        <w:rPr>
          <w:rFonts w:ascii="Traditional Arabic" w:hAnsi="Traditional Arabic" w:cs="Traditional Arabic"/>
          <w:rtl/>
        </w:rPr>
        <w:t xml:space="preserve"> داشته باشد اما </w:t>
      </w:r>
      <w:r w:rsidR="000847D2" w:rsidRPr="00BE2784">
        <w:rPr>
          <w:rFonts w:ascii="Traditional Arabic" w:hAnsi="Traditional Arabic" w:cs="Traditional Arabic"/>
          <w:rtl/>
        </w:rPr>
        <w:t>جایی</w:t>
      </w:r>
      <w:r w:rsidRPr="00BE2784">
        <w:rPr>
          <w:rFonts w:ascii="Traditional Arabic" w:hAnsi="Traditional Arabic" w:cs="Traditional Arabic"/>
          <w:rtl/>
        </w:rPr>
        <w:t xml:space="preserve"> که </w:t>
      </w:r>
      <w:r w:rsidR="000847D2" w:rsidRPr="00BE2784">
        <w:rPr>
          <w:rFonts w:ascii="Traditional Arabic" w:hAnsi="Traditional Arabic" w:cs="Traditional Arabic"/>
          <w:rtl/>
        </w:rPr>
        <w:t>به‌خصوص</w:t>
      </w:r>
      <w:r w:rsidRPr="00BE2784">
        <w:rPr>
          <w:rFonts w:ascii="Traditional Arabic" w:hAnsi="Traditional Arabic" w:cs="Traditional Arabic"/>
          <w:rtl/>
        </w:rPr>
        <w:t xml:space="preserve"> دارد </w:t>
      </w:r>
      <w:r w:rsidR="000847D2" w:rsidRPr="00BE2784">
        <w:rPr>
          <w:rFonts w:ascii="Traditional Arabic" w:hAnsi="Traditional Arabic" w:cs="Traditional Arabic"/>
          <w:rtl/>
        </w:rPr>
        <w:t>عذاب‌ها</w:t>
      </w:r>
      <w:r w:rsidRPr="00BE2784">
        <w:rPr>
          <w:rFonts w:ascii="Traditional Arabic" w:hAnsi="Traditional Arabic" w:cs="Traditional Arabic"/>
          <w:rtl/>
        </w:rPr>
        <w:t xml:space="preserve"> را ردیف </w:t>
      </w:r>
      <w:r w:rsidR="000847D2" w:rsidRPr="00BE2784">
        <w:rPr>
          <w:rFonts w:ascii="Traditional Arabic" w:hAnsi="Traditional Arabic" w:cs="Traditional Arabic"/>
          <w:rtl/>
        </w:rPr>
        <w:t>می‌کند</w:t>
      </w:r>
      <w:r w:rsidRPr="00BE2784">
        <w:rPr>
          <w:rFonts w:ascii="Traditional Arabic" w:hAnsi="Traditional Arabic" w:cs="Traditional Arabic"/>
          <w:rtl/>
        </w:rPr>
        <w:t xml:space="preserve"> که غالب </w:t>
      </w:r>
      <w:r w:rsidR="000847D2" w:rsidRPr="00BE2784">
        <w:rPr>
          <w:rFonts w:ascii="Traditional Arabic" w:hAnsi="Traditional Arabic" w:cs="Traditional Arabic"/>
          <w:rtl/>
        </w:rPr>
        <w:t>ادله ایذاء</w:t>
      </w:r>
      <w:r w:rsidRPr="00BE2784">
        <w:rPr>
          <w:rFonts w:ascii="Traditional Arabic" w:hAnsi="Traditional Arabic" w:cs="Traditional Arabic"/>
          <w:rtl/>
        </w:rPr>
        <w:t xml:space="preserve"> هم </w:t>
      </w:r>
      <w:r w:rsidR="000847D2" w:rsidRPr="00BE2784">
        <w:rPr>
          <w:rFonts w:ascii="Traditional Arabic" w:hAnsi="Traditional Arabic" w:cs="Traditional Arabic"/>
          <w:rtl/>
        </w:rPr>
        <w:t>همین‌طور</w:t>
      </w:r>
      <w:r w:rsidRPr="00BE2784">
        <w:rPr>
          <w:rFonts w:ascii="Traditional Arabic" w:hAnsi="Traditional Arabic" w:cs="Traditional Arabic"/>
          <w:rtl/>
        </w:rPr>
        <w:t xml:space="preserve"> بود جایی که دارد تبعات دنیوی و اخروی کاری را بیان </w:t>
      </w:r>
      <w:r w:rsidR="000847D2" w:rsidRPr="00BE2784">
        <w:rPr>
          <w:rFonts w:ascii="Traditional Arabic" w:hAnsi="Traditional Arabic" w:cs="Traditional Arabic"/>
          <w:rtl/>
        </w:rPr>
        <w:t>می‌کند</w:t>
      </w:r>
      <w:r w:rsidRPr="00BE2784">
        <w:rPr>
          <w:rFonts w:ascii="Traditional Arabic" w:hAnsi="Traditional Arabic" w:cs="Traditional Arabic"/>
          <w:rtl/>
        </w:rPr>
        <w:t xml:space="preserve"> ظهور پیدا </w:t>
      </w:r>
      <w:r w:rsidR="000847D2" w:rsidRPr="00BE2784">
        <w:rPr>
          <w:rFonts w:ascii="Traditional Arabic" w:hAnsi="Traditional Arabic" w:cs="Traditional Arabic"/>
          <w:rtl/>
        </w:rPr>
        <w:t>می‌کند</w:t>
      </w:r>
      <w:r w:rsidRPr="00BE2784">
        <w:rPr>
          <w:rFonts w:ascii="Traditional Arabic" w:hAnsi="Traditional Arabic" w:cs="Traditional Arabic"/>
          <w:rtl/>
        </w:rPr>
        <w:t xml:space="preserve"> در عنوان قصدی و عنصر قصدی را هم دخالت </w:t>
      </w:r>
      <w:r w:rsidR="000847D2" w:rsidRPr="00BE2784">
        <w:rPr>
          <w:rFonts w:ascii="Traditional Arabic" w:hAnsi="Traditional Arabic" w:cs="Traditional Arabic"/>
          <w:rtl/>
        </w:rPr>
        <w:t>می‌دهد</w:t>
      </w:r>
      <w:r w:rsidRPr="00BE2784">
        <w:rPr>
          <w:rFonts w:ascii="Traditional Arabic" w:hAnsi="Traditional Arabic" w:cs="Traditional Arabic"/>
          <w:rtl/>
        </w:rPr>
        <w:t xml:space="preserve"> </w:t>
      </w:r>
      <w:r w:rsidR="000847D2" w:rsidRPr="00BE2784">
        <w:rPr>
          <w:rFonts w:ascii="Traditional Arabic" w:hAnsi="Traditional Arabic" w:cs="Traditional Arabic"/>
          <w:rtl/>
        </w:rPr>
        <w:t>به‌اصطلاح</w:t>
      </w:r>
      <w:r w:rsidRPr="00BE2784">
        <w:rPr>
          <w:rFonts w:ascii="Traditional Arabic" w:hAnsi="Traditional Arabic" w:cs="Traditional Arabic"/>
          <w:rtl/>
        </w:rPr>
        <w:t xml:space="preserve"> حقوقی امروز </w:t>
      </w:r>
      <w:r w:rsidR="000A6865" w:rsidRPr="00BE2784">
        <w:rPr>
          <w:rFonts w:ascii="Traditional Arabic" w:hAnsi="Traditional Arabic" w:cs="Traditional Arabic"/>
          <w:rtl/>
        </w:rPr>
        <w:t xml:space="preserve">یک عنصر معنوی است این بیان عقاب و وجود ارتکاز </w:t>
      </w:r>
      <w:r w:rsidR="000847D2" w:rsidRPr="00BE2784">
        <w:rPr>
          <w:rFonts w:ascii="Traditional Arabic" w:hAnsi="Traditional Arabic" w:cs="Traditional Arabic"/>
          <w:rtl/>
        </w:rPr>
        <w:t>قرینه‌ای</w:t>
      </w:r>
      <w:r w:rsidR="000A6865" w:rsidRPr="00BE2784">
        <w:rPr>
          <w:rFonts w:ascii="Traditional Arabic" w:hAnsi="Traditional Arabic" w:cs="Traditional Arabic"/>
          <w:rtl/>
        </w:rPr>
        <w:t xml:space="preserve"> بر این است که آذاء و ایذاء را حمل بر قصدی کنیم ممکن است کسی از اول بگوید ایذاء عنوان قصدی است </w:t>
      </w:r>
      <w:r w:rsidR="000847D2" w:rsidRPr="00BE2784">
        <w:rPr>
          <w:rFonts w:ascii="Traditional Arabic" w:hAnsi="Traditional Arabic" w:cs="Traditional Arabic"/>
          <w:rtl/>
        </w:rPr>
        <w:t>اصلاً</w:t>
      </w:r>
      <w:r w:rsidR="000A6865" w:rsidRPr="00BE2784">
        <w:rPr>
          <w:rFonts w:ascii="Traditional Arabic" w:hAnsi="Traditional Arabic" w:cs="Traditional Arabic"/>
          <w:rtl/>
        </w:rPr>
        <w:t xml:space="preserve"> تأذی بر التفات و قصدی است و اذیت شدن برای این است که کسی بفهمد وگرنه معنا ندارد اما ایذاء </w:t>
      </w:r>
      <w:r w:rsidR="000847D2" w:rsidRPr="00BE2784">
        <w:rPr>
          <w:rFonts w:ascii="Traditional Arabic" w:hAnsi="Traditional Arabic" w:cs="Traditional Arabic"/>
          <w:rtl/>
        </w:rPr>
        <w:t>قبلاً</w:t>
      </w:r>
      <w:r w:rsidR="000A6865" w:rsidRPr="00BE2784">
        <w:rPr>
          <w:rFonts w:ascii="Traditional Arabic" w:hAnsi="Traditional Arabic" w:cs="Traditional Arabic"/>
          <w:rtl/>
        </w:rPr>
        <w:t xml:space="preserve"> </w:t>
      </w:r>
      <w:r w:rsidR="000847D2" w:rsidRPr="00BE2784">
        <w:rPr>
          <w:rFonts w:ascii="Traditional Arabic" w:hAnsi="Traditional Arabic" w:cs="Traditional Arabic"/>
          <w:rtl/>
        </w:rPr>
        <w:t>می‌گفتیم</w:t>
      </w:r>
      <w:r w:rsidR="000A6865" w:rsidRPr="00BE2784">
        <w:rPr>
          <w:rFonts w:ascii="Traditional Arabic" w:hAnsi="Traditional Arabic" w:cs="Traditional Arabic"/>
          <w:rtl/>
        </w:rPr>
        <w:t xml:space="preserve"> التفاتی نیست ممکن کسی </w:t>
      </w:r>
      <w:r w:rsidR="000847D2" w:rsidRPr="00BE2784">
        <w:rPr>
          <w:rFonts w:ascii="Traditional Arabic" w:hAnsi="Traditional Arabic" w:cs="Traditional Arabic"/>
          <w:rtl/>
        </w:rPr>
        <w:t>آن را</w:t>
      </w:r>
      <w:r w:rsidR="000A6865" w:rsidRPr="00BE2784">
        <w:rPr>
          <w:rFonts w:ascii="Traditional Arabic" w:hAnsi="Traditional Arabic" w:cs="Traditional Arabic"/>
          <w:rtl/>
        </w:rPr>
        <w:t xml:space="preserve"> هم التفاتی بداند و لااقل قصد بالعرض داشته باشد وگرنه صدق </w:t>
      </w:r>
      <w:r w:rsidR="000847D2" w:rsidRPr="00BE2784">
        <w:rPr>
          <w:rFonts w:ascii="Traditional Arabic" w:hAnsi="Traditional Arabic" w:cs="Traditional Arabic"/>
          <w:rtl/>
        </w:rPr>
        <w:t>نمی‌گوید</w:t>
      </w:r>
      <w:r w:rsidR="000A6865" w:rsidRPr="00BE2784">
        <w:rPr>
          <w:rFonts w:ascii="Traditional Arabic" w:hAnsi="Traditional Arabic" w:cs="Traditional Arabic"/>
          <w:rtl/>
        </w:rPr>
        <w:t xml:space="preserve"> </w:t>
      </w:r>
      <w:r w:rsidR="000847D2" w:rsidRPr="00BE2784">
        <w:rPr>
          <w:rFonts w:ascii="Traditional Arabic" w:hAnsi="Traditional Arabic" w:cs="Traditional Arabic"/>
          <w:rtl/>
        </w:rPr>
        <w:t>بنابراین</w:t>
      </w:r>
      <w:r w:rsidR="000A6865" w:rsidRPr="00BE2784">
        <w:rPr>
          <w:rFonts w:ascii="Traditional Arabic" w:hAnsi="Traditional Arabic" w:cs="Traditional Arabic"/>
          <w:rtl/>
        </w:rPr>
        <w:t xml:space="preserve"> تقریر سوم برای مسلک سوم این است که </w:t>
      </w:r>
      <w:r w:rsidR="000847D2" w:rsidRPr="00BE2784">
        <w:rPr>
          <w:rFonts w:ascii="Traditional Arabic" w:hAnsi="Traditional Arabic" w:cs="Traditional Arabic"/>
          <w:rtl/>
        </w:rPr>
        <w:t>ادله ایذاء</w:t>
      </w:r>
      <w:r w:rsidR="000A6865" w:rsidRPr="00BE2784">
        <w:rPr>
          <w:rFonts w:ascii="Traditional Arabic" w:hAnsi="Traditional Arabic" w:cs="Traditional Arabic"/>
          <w:rtl/>
        </w:rPr>
        <w:t xml:space="preserve"> منصرف بر قصد است با این دو بیان ک</w:t>
      </w:r>
      <w:r w:rsidR="000847D2" w:rsidRPr="00BE2784">
        <w:rPr>
          <w:rFonts w:ascii="Traditional Arabic" w:hAnsi="Traditional Arabic" w:cs="Traditional Arabic"/>
          <w:rtl/>
        </w:rPr>
        <w:t>ه یا ایذاء عنوان قصدی است مثل ت</w:t>
      </w:r>
      <w:r w:rsidR="000847D2" w:rsidRPr="00BE2784">
        <w:rPr>
          <w:rFonts w:ascii="Traditional Arabic" w:hAnsi="Traditional Arabic" w:cs="Traditional Arabic" w:hint="cs"/>
          <w:rtl/>
        </w:rPr>
        <w:t>أذ</w:t>
      </w:r>
      <w:r w:rsidR="000A6865" w:rsidRPr="00BE2784">
        <w:rPr>
          <w:rFonts w:ascii="Traditional Arabic" w:hAnsi="Traditional Arabic" w:cs="Traditional Arabic"/>
          <w:rtl/>
        </w:rPr>
        <w:t xml:space="preserve">ی یا </w:t>
      </w:r>
      <w:r w:rsidR="000847D2" w:rsidRPr="00BE2784">
        <w:rPr>
          <w:rFonts w:ascii="Traditional Arabic" w:hAnsi="Traditional Arabic" w:cs="Traditional Arabic"/>
          <w:rtl/>
        </w:rPr>
        <w:t>این‌که</w:t>
      </w:r>
      <w:r w:rsidR="000A6865" w:rsidRPr="00BE2784">
        <w:rPr>
          <w:rFonts w:ascii="Traditional Arabic" w:hAnsi="Traditional Arabic" w:cs="Traditional Arabic"/>
          <w:rtl/>
        </w:rPr>
        <w:t xml:space="preserve"> قرائنی وجود دارد که در اینجا منصرف </w:t>
      </w:r>
      <w:r w:rsidR="000847D2" w:rsidRPr="00BE2784">
        <w:rPr>
          <w:rFonts w:ascii="Traditional Arabic" w:hAnsi="Traditional Arabic" w:cs="Traditional Arabic"/>
          <w:rtl/>
        </w:rPr>
        <w:t>می‌شود</w:t>
      </w:r>
      <w:r w:rsidR="000A6865" w:rsidRPr="00BE2784">
        <w:rPr>
          <w:rFonts w:ascii="Traditional Arabic" w:hAnsi="Traditional Arabic" w:cs="Traditional Arabic"/>
          <w:rtl/>
        </w:rPr>
        <w:t xml:space="preserve"> </w:t>
      </w:r>
      <w:r w:rsidR="000847D2" w:rsidRPr="00BE2784">
        <w:rPr>
          <w:rFonts w:ascii="Traditional Arabic" w:hAnsi="Traditional Arabic" w:cs="Traditional Arabic"/>
          <w:rtl/>
        </w:rPr>
        <w:t>به قصدی</w:t>
      </w:r>
      <w:r w:rsidR="000A6865" w:rsidRPr="00BE2784">
        <w:rPr>
          <w:rFonts w:ascii="Traditional Arabic" w:hAnsi="Traditional Arabic" w:cs="Traditional Arabic"/>
          <w:rtl/>
        </w:rPr>
        <w:t xml:space="preserve"> پس آذیته یعنی قصدی یا لغویا</w:t>
      </w:r>
      <w:r w:rsidR="000847D2" w:rsidRPr="00BE2784">
        <w:rPr>
          <w:rFonts w:ascii="Traditional Arabic" w:hAnsi="Traditional Arabic" w:cs="Traditional Arabic" w:hint="cs"/>
          <w:rtl/>
        </w:rPr>
        <w:t>ً</w:t>
      </w:r>
      <w:r w:rsidR="000A6865" w:rsidRPr="00BE2784">
        <w:rPr>
          <w:rFonts w:ascii="Traditional Arabic" w:hAnsi="Traditional Arabic" w:cs="Traditional Arabic"/>
          <w:rtl/>
        </w:rPr>
        <w:t xml:space="preserve"> یا با قرائن در این خطابات میگوییم ایذاء یعنی قصدی.</w:t>
      </w:r>
    </w:p>
    <w:p w14:paraId="2C17B793" w14:textId="0386A171" w:rsidR="000A6865" w:rsidRPr="00BE2784" w:rsidRDefault="000A6865"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این وجه هم </w:t>
      </w:r>
      <w:r w:rsidR="000847D2" w:rsidRPr="00BE2784">
        <w:rPr>
          <w:rFonts w:ascii="Traditional Arabic" w:hAnsi="Traditional Arabic" w:cs="Traditional Arabic"/>
          <w:rtl/>
        </w:rPr>
        <w:t>می‌تواند</w:t>
      </w:r>
      <w:r w:rsidRPr="00BE2784">
        <w:rPr>
          <w:rFonts w:ascii="Traditional Arabic" w:hAnsi="Traditional Arabic" w:cs="Traditional Arabic"/>
          <w:rtl/>
        </w:rPr>
        <w:t xml:space="preserve"> اشکالاتی داشته باشد و آن این است باید تعیین شود قصد بالذات است یا بالعرض قصد مستقل است یا ترکیبی اگر کسی بگوید مقصود قصد بالذات و مستقل است و </w:t>
      </w:r>
      <w:r w:rsidR="000847D2" w:rsidRPr="00BE2784">
        <w:rPr>
          <w:rFonts w:ascii="Traditional Arabic" w:hAnsi="Traditional Arabic" w:cs="Traditional Arabic"/>
          <w:rtl/>
        </w:rPr>
        <w:t>درجایی</w:t>
      </w:r>
      <w:r w:rsidRPr="00BE2784">
        <w:rPr>
          <w:rFonts w:ascii="Traditional Arabic" w:hAnsi="Traditional Arabic" w:cs="Traditional Arabic"/>
          <w:rtl/>
        </w:rPr>
        <w:t xml:space="preserve"> که قصد مستقل ایذاء ندارد ولی التفات و علم به اذیت طرف دارد با اینکه </w:t>
      </w:r>
      <w:r w:rsidR="000847D2" w:rsidRPr="00BE2784">
        <w:rPr>
          <w:rFonts w:ascii="Traditional Arabic" w:hAnsi="Traditional Arabic" w:cs="Traditional Arabic"/>
          <w:rtl/>
        </w:rPr>
        <w:t>اصلاً</w:t>
      </w:r>
      <w:r w:rsidRPr="00BE2784">
        <w:rPr>
          <w:rFonts w:ascii="Traditional Arabic" w:hAnsi="Traditional Arabic" w:cs="Traditional Arabic"/>
          <w:rtl/>
        </w:rPr>
        <w:t xml:space="preserve"> قصد ایذاء ندارد و اذیت هم شدیده باشد این را هم بگوییم حرام نیست بعید است وقتی قصد را </w:t>
      </w:r>
      <w:r w:rsidR="000847D2" w:rsidRPr="00BE2784">
        <w:rPr>
          <w:rFonts w:ascii="Traditional Arabic" w:hAnsi="Traditional Arabic" w:cs="Traditional Arabic"/>
          <w:rtl/>
        </w:rPr>
        <w:t>می‌گیریم</w:t>
      </w:r>
      <w:r w:rsidRPr="00BE2784">
        <w:rPr>
          <w:rFonts w:ascii="Traditional Arabic" w:hAnsi="Traditional Arabic" w:cs="Traditional Arabic"/>
          <w:rtl/>
        </w:rPr>
        <w:t xml:space="preserve"> باید دایره را </w:t>
      </w:r>
      <w:r w:rsidR="000847D2" w:rsidRPr="00BE2784">
        <w:rPr>
          <w:rFonts w:ascii="Traditional Arabic" w:hAnsi="Traditional Arabic" w:cs="Traditional Arabic"/>
          <w:rtl/>
        </w:rPr>
        <w:t>وسیع‌تر</w:t>
      </w:r>
      <w:r w:rsidRPr="00BE2784">
        <w:rPr>
          <w:rFonts w:ascii="Traditional Arabic" w:hAnsi="Traditional Arabic" w:cs="Traditional Arabic"/>
          <w:rtl/>
        </w:rPr>
        <w:t xml:space="preserve"> کنیم که </w:t>
      </w:r>
      <w:r w:rsidR="00C06D9D" w:rsidRPr="00BE2784">
        <w:rPr>
          <w:rFonts w:ascii="Traditional Arabic" w:hAnsi="Traditional Arabic" w:cs="Traditional Arabic"/>
          <w:rtl/>
        </w:rPr>
        <w:t xml:space="preserve">و </w:t>
      </w:r>
      <w:r w:rsidR="000847D2" w:rsidRPr="00BE2784">
        <w:rPr>
          <w:rFonts w:ascii="Traditional Arabic" w:hAnsi="Traditional Arabic" w:cs="Traditional Arabic"/>
          <w:rtl/>
        </w:rPr>
        <w:t>مستقل</w:t>
      </w:r>
      <w:r w:rsidR="00C06D9D" w:rsidRPr="00BE2784">
        <w:rPr>
          <w:rFonts w:ascii="Traditional Arabic" w:hAnsi="Traditional Arabic" w:cs="Traditional Arabic"/>
          <w:rtl/>
        </w:rPr>
        <w:t xml:space="preserve"> و مرکب و بالذات و بالعرض را </w:t>
      </w:r>
      <w:r w:rsidR="000847D2" w:rsidRPr="00BE2784">
        <w:rPr>
          <w:rFonts w:ascii="Traditional Arabic" w:hAnsi="Traditional Arabic" w:cs="Traditional Arabic"/>
          <w:rtl/>
        </w:rPr>
        <w:t>می‌گیرد</w:t>
      </w:r>
      <w:r w:rsidR="00C06D9D" w:rsidRPr="00BE2784">
        <w:rPr>
          <w:rFonts w:ascii="Traditional Arabic" w:hAnsi="Traditional Arabic" w:cs="Traditional Arabic"/>
          <w:rtl/>
        </w:rPr>
        <w:t xml:space="preserve"> اگر دایره را وسیع نکنیم موارد نقض دارد اگر محدود نکنیم شاید بتوان به آن متلتزم شد.</w:t>
      </w:r>
    </w:p>
    <w:p w14:paraId="681FEED2" w14:textId="2556F1A1" w:rsidR="00C06D9D"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C06D9D" w:rsidRPr="00BE2784">
        <w:rPr>
          <w:rFonts w:ascii="Traditional Arabic" w:hAnsi="Traditional Arabic" w:cs="Traditional Arabic"/>
          <w:rtl/>
        </w:rPr>
        <w:t xml:space="preserve">:  قصد و علم متعارف این است که </w:t>
      </w:r>
      <w:r w:rsidRPr="00BE2784">
        <w:rPr>
          <w:rFonts w:ascii="Traditional Arabic" w:hAnsi="Traditional Arabic" w:cs="Traditional Arabic"/>
          <w:rtl/>
        </w:rPr>
        <w:t>از هم</w:t>
      </w:r>
      <w:r w:rsidR="00C06D9D" w:rsidRPr="00BE2784">
        <w:rPr>
          <w:rFonts w:ascii="Traditional Arabic" w:hAnsi="Traditional Arabic" w:cs="Traditional Arabic"/>
          <w:rtl/>
        </w:rPr>
        <w:t xml:space="preserve"> جدا نیستند</w:t>
      </w:r>
    </w:p>
    <w:p w14:paraId="344BEEBC" w14:textId="48557998" w:rsidR="00C06D9D" w:rsidRPr="00BE2784" w:rsidRDefault="00C06D9D" w:rsidP="00954768">
      <w:pPr>
        <w:pStyle w:val="ListParagraph"/>
        <w:rPr>
          <w:rFonts w:ascii="Traditional Arabic" w:hAnsi="Traditional Arabic" w:cs="Traditional Arabic"/>
          <w:rtl/>
        </w:rPr>
      </w:pPr>
      <w:r w:rsidRPr="00BE2784">
        <w:rPr>
          <w:rFonts w:ascii="Traditional Arabic" w:hAnsi="Traditional Arabic" w:cs="Traditional Arabic"/>
          <w:rtl/>
        </w:rPr>
        <w:lastRenderedPageBreak/>
        <w:t xml:space="preserve">جواب: قصد بالذات داریم و قصد بالعرض باشد قصد بالذات افزون بر آگاهی نتیجه بر فعل </w:t>
      </w:r>
      <w:r w:rsidR="000847D2" w:rsidRPr="00BE2784">
        <w:rPr>
          <w:rFonts w:ascii="Traditional Arabic" w:hAnsi="Traditional Arabic" w:cs="Traditional Arabic"/>
          <w:rtl/>
        </w:rPr>
        <w:t>واقعاً</w:t>
      </w:r>
      <w:r w:rsidRPr="00BE2784">
        <w:rPr>
          <w:rFonts w:ascii="Traditional Arabic" w:hAnsi="Traditional Arabic" w:cs="Traditional Arabic"/>
          <w:rtl/>
        </w:rPr>
        <w:t xml:space="preserve"> </w:t>
      </w:r>
      <w:r w:rsidR="000847D2" w:rsidRPr="00BE2784">
        <w:rPr>
          <w:rFonts w:ascii="Traditional Arabic" w:hAnsi="Traditional Arabic" w:cs="Traditional Arabic"/>
          <w:rtl/>
        </w:rPr>
        <w:t>می‌خواهد</w:t>
      </w:r>
      <w:r w:rsidRPr="00BE2784">
        <w:rPr>
          <w:rFonts w:ascii="Traditional Arabic" w:hAnsi="Traditional Arabic" w:cs="Traditional Arabic"/>
          <w:rtl/>
        </w:rPr>
        <w:t xml:space="preserve"> آن انجام شود و قصد بالعرض این است که تمایلاتش همراه آن نیست ولی </w:t>
      </w:r>
      <w:r w:rsidR="000847D2" w:rsidRPr="00BE2784">
        <w:rPr>
          <w:rFonts w:ascii="Traditional Arabic" w:hAnsi="Traditional Arabic" w:cs="Traditional Arabic"/>
          <w:rtl/>
        </w:rPr>
        <w:t>همین‌که</w:t>
      </w:r>
      <w:r w:rsidRPr="00BE2784">
        <w:rPr>
          <w:rFonts w:ascii="Traditional Arabic" w:hAnsi="Traditional Arabic" w:cs="Traditional Arabic"/>
          <w:rtl/>
        </w:rPr>
        <w:t xml:space="preserve"> </w:t>
      </w:r>
      <w:r w:rsidR="000847D2" w:rsidRPr="00BE2784">
        <w:rPr>
          <w:rFonts w:ascii="Traditional Arabic" w:hAnsi="Traditional Arabic" w:cs="Traditional Arabic"/>
          <w:rtl/>
        </w:rPr>
        <w:t>می‌داند</w:t>
      </w:r>
      <w:r w:rsidRPr="00BE2784">
        <w:rPr>
          <w:rFonts w:ascii="Traditional Arabic" w:hAnsi="Traditional Arabic" w:cs="Traditional Arabic"/>
          <w:rtl/>
        </w:rPr>
        <w:t xml:space="preserve"> این نتیجه را دارد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قصد مجرد علم به ترتب نتیجه بر این فعل موجب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که نتیجه مقصود شود ولو </w:t>
      </w:r>
      <w:r w:rsidR="000847D2" w:rsidRPr="00BE2784">
        <w:rPr>
          <w:rFonts w:ascii="Traditional Arabic" w:hAnsi="Traditional Arabic" w:cs="Traditional Arabic"/>
          <w:rtl/>
        </w:rPr>
        <w:t>این‌که</w:t>
      </w:r>
      <w:r w:rsidRPr="00BE2784">
        <w:rPr>
          <w:rFonts w:ascii="Traditional Arabic" w:hAnsi="Traditional Arabic" w:cs="Traditional Arabic"/>
          <w:rtl/>
        </w:rPr>
        <w:t xml:space="preserve"> میل به آن ندارد ولی </w:t>
      </w:r>
      <w:r w:rsidR="000847D2" w:rsidRPr="00BE2784">
        <w:rPr>
          <w:rFonts w:ascii="Traditional Arabic" w:hAnsi="Traditional Arabic" w:cs="Traditional Arabic"/>
          <w:rtl/>
        </w:rPr>
        <w:t>همین‌که</w:t>
      </w:r>
      <w:r w:rsidR="000847D2" w:rsidRPr="00BE2784">
        <w:rPr>
          <w:rFonts w:ascii="Traditional Arabic" w:hAnsi="Traditional Arabic" w:cs="Traditional Arabic" w:hint="cs"/>
          <w:rtl/>
        </w:rPr>
        <w:t xml:space="preserve"> </w:t>
      </w:r>
      <w:r w:rsidR="000847D2" w:rsidRPr="00BE2784">
        <w:rPr>
          <w:rFonts w:ascii="Traditional Arabic" w:hAnsi="Traditional Arabic" w:cs="Traditional Arabic"/>
          <w:rtl/>
        </w:rPr>
        <w:t>ان</w:t>
      </w:r>
      <w:r w:rsidR="00FB085D" w:rsidRPr="00BE2784">
        <w:rPr>
          <w:rFonts w:ascii="Traditional Arabic" w:hAnsi="Traditional Arabic" w:cs="Traditional Arabic"/>
          <w:rtl/>
        </w:rPr>
        <w:t xml:space="preserve">جام </w:t>
      </w:r>
      <w:r w:rsidR="000847D2" w:rsidRPr="00BE2784">
        <w:rPr>
          <w:rFonts w:ascii="Traditional Arabic" w:hAnsi="Traditional Arabic" w:cs="Traditional Arabic"/>
          <w:rtl/>
        </w:rPr>
        <w:t>می‌دهد</w:t>
      </w:r>
      <w:r w:rsidR="00FB085D" w:rsidRPr="00BE2784">
        <w:rPr>
          <w:rFonts w:ascii="Traditional Arabic" w:hAnsi="Traditional Arabic" w:cs="Traditional Arabic"/>
          <w:rtl/>
        </w:rPr>
        <w:t xml:space="preserve"> یعنی آن را قصد کرده قصد به افعال علی فسمین است یا بالذات است یا بالعرض و قصد بالذات یا مستقل است یا ترکیبی قصد کرده عمل را برای خدا انجام دهد یا هم برای خدا و  هم برای دیگری و قصد ترکیبی هم خودش اقسامی دارد بنابراین قصد بالذات مستقل و بالذات ترکیبی و قصد بالعرض.</w:t>
      </w:r>
    </w:p>
    <w:p w14:paraId="0A401F87" w14:textId="111E5834" w:rsidR="00FB085D"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FB085D" w:rsidRPr="00BE2784">
        <w:rPr>
          <w:rFonts w:ascii="Traditional Arabic" w:hAnsi="Traditional Arabic" w:cs="Traditional Arabic"/>
          <w:rtl/>
        </w:rPr>
        <w:t xml:space="preserve">: </w:t>
      </w:r>
      <w:r w:rsidRPr="00BE2784">
        <w:rPr>
          <w:rFonts w:ascii="Traditional Arabic" w:hAnsi="Traditional Arabic" w:cs="Traditional Arabic"/>
          <w:rtl/>
        </w:rPr>
        <w:t>اینجا</w:t>
      </w:r>
      <w:r w:rsidR="00FB085D" w:rsidRPr="00BE2784">
        <w:rPr>
          <w:rFonts w:ascii="Traditional Arabic" w:hAnsi="Traditional Arabic" w:cs="Traditional Arabic"/>
          <w:rtl/>
        </w:rPr>
        <w:t xml:space="preserve"> </w:t>
      </w:r>
      <w:r w:rsidRPr="00BE2784">
        <w:rPr>
          <w:rFonts w:ascii="Traditional Arabic" w:hAnsi="Traditional Arabic" w:cs="Traditional Arabic"/>
          <w:rtl/>
        </w:rPr>
        <w:t>می‌گوید</w:t>
      </w:r>
      <w:r w:rsidR="00FB085D" w:rsidRPr="00BE2784">
        <w:rPr>
          <w:rFonts w:ascii="Traditional Arabic" w:hAnsi="Traditional Arabic" w:cs="Traditional Arabic"/>
          <w:rtl/>
        </w:rPr>
        <w:t xml:space="preserve"> من آذاها فقد آذانی </w:t>
      </w:r>
      <w:r w:rsidRPr="00BE2784">
        <w:rPr>
          <w:rFonts w:ascii="Traditional Arabic" w:hAnsi="Traditional Arabic" w:cs="Traditional Arabic"/>
          <w:rtl/>
        </w:rPr>
        <w:t>اینجا</w:t>
      </w:r>
      <w:r w:rsidR="00FB085D" w:rsidRPr="00BE2784">
        <w:rPr>
          <w:rFonts w:ascii="Traditional Arabic" w:hAnsi="Traditional Arabic" w:cs="Traditional Arabic"/>
          <w:rtl/>
        </w:rPr>
        <w:t xml:space="preserve"> اگر کسی کاری انجام دهد که حضرت اذیت شوند قصد بالعرض هم نداشته آیا این حرام نیست چون کاری کرده که حضرت اذیت شده؟</w:t>
      </w:r>
    </w:p>
    <w:p w14:paraId="6B586789" w14:textId="2F2280A4" w:rsidR="00FB085D" w:rsidRPr="00BE2784" w:rsidRDefault="00FB085D"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جواب: اگر بگوییم خطاب اطلاق دارد </w:t>
      </w:r>
      <w:r w:rsidR="000847D2" w:rsidRPr="00BE2784">
        <w:rPr>
          <w:rFonts w:ascii="Traditional Arabic" w:hAnsi="Traditional Arabic" w:cs="Traditional Arabic"/>
          <w:rtl/>
        </w:rPr>
        <w:t>ادله‌ای</w:t>
      </w:r>
      <w:r w:rsidRPr="00BE2784">
        <w:rPr>
          <w:rFonts w:ascii="Traditional Arabic" w:hAnsi="Traditional Arabic" w:cs="Traditional Arabic"/>
          <w:rtl/>
        </w:rPr>
        <w:t xml:space="preserve"> که برای ترتب عقاب علم را شرط دانسته شرط را برداشته رفع عن امتی ما لایعلمون اگر مقصر باشد خطاب را </w:t>
      </w:r>
      <w:r w:rsidR="000847D2" w:rsidRPr="00BE2784">
        <w:rPr>
          <w:rFonts w:ascii="Traditional Arabic" w:hAnsi="Traditional Arabic" w:cs="Traditional Arabic"/>
          <w:rtl/>
        </w:rPr>
        <w:t>نمی‌گیرد</w:t>
      </w:r>
      <w:r w:rsidRPr="00BE2784">
        <w:rPr>
          <w:rFonts w:ascii="Traditional Arabic" w:hAnsi="Traditional Arabic" w:cs="Traditional Arabic"/>
          <w:rtl/>
        </w:rPr>
        <w:t xml:space="preserve"> ولی ثمره </w:t>
      </w:r>
      <w:r w:rsidR="000847D2" w:rsidRPr="00BE2784">
        <w:rPr>
          <w:rFonts w:ascii="Traditional Arabic" w:hAnsi="Traditional Arabic" w:cs="Traditional Arabic"/>
          <w:rtl/>
        </w:rPr>
        <w:t>این‌که</w:t>
      </w:r>
      <w:r w:rsidRPr="00BE2784">
        <w:rPr>
          <w:rFonts w:ascii="Traditional Arabic" w:hAnsi="Traditional Arabic" w:cs="Traditional Arabic"/>
          <w:rtl/>
        </w:rPr>
        <w:t xml:space="preserve"> بگوییم خطاب انصراف دارد یا حدیث رفع عقاب را </w:t>
      </w:r>
      <w:r w:rsidR="000847D2" w:rsidRPr="00BE2784">
        <w:rPr>
          <w:rFonts w:ascii="Traditional Arabic" w:hAnsi="Traditional Arabic" w:cs="Traditional Arabic"/>
          <w:rtl/>
        </w:rPr>
        <w:t>برمی‌دارد</w:t>
      </w:r>
      <w:r w:rsidRPr="00BE2784">
        <w:rPr>
          <w:rFonts w:ascii="Traditional Arabic" w:hAnsi="Traditional Arabic" w:cs="Traditional Arabic"/>
          <w:rtl/>
        </w:rPr>
        <w:t xml:space="preserve"> </w:t>
      </w:r>
      <w:r w:rsidR="00CB64A5" w:rsidRPr="00BE2784">
        <w:rPr>
          <w:rFonts w:ascii="Traditional Arabic" w:hAnsi="Traditional Arabic" w:cs="Traditional Arabic"/>
          <w:rtl/>
        </w:rPr>
        <w:t>همین‌جاست</w:t>
      </w:r>
      <w:r w:rsidRPr="00BE2784">
        <w:rPr>
          <w:rFonts w:ascii="Traditional Arabic" w:hAnsi="Traditional Arabic" w:cs="Traditional Arabic"/>
          <w:rtl/>
        </w:rPr>
        <w:t xml:space="preserve"> </w:t>
      </w:r>
      <w:r w:rsidR="00CB64A5" w:rsidRPr="00BE2784">
        <w:rPr>
          <w:rFonts w:ascii="Traditional Arabic" w:hAnsi="Traditional Arabic" w:cs="Traditional Arabic"/>
          <w:rtl/>
        </w:rPr>
        <w:t>اگر بگوییم</w:t>
      </w:r>
      <w:r w:rsidRPr="00BE2784">
        <w:rPr>
          <w:rFonts w:ascii="Traditional Arabic" w:hAnsi="Traditional Arabic" w:cs="Traditional Arabic"/>
          <w:rtl/>
        </w:rPr>
        <w:t xml:space="preserve"> خطاب اطلاق دارد ممکن است بگوییم قصد ندارد یعنی خطاب ندارد ولی اگر خطاب انصراف </w:t>
      </w:r>
      <w:r w:rsidR="000847D2" w:rsidRPr="00BE2784">
        <w:rPr>
          <w:rFonts w:ascii="Traditional Arabic" w:hAnsi="Traditional Arabic" w:cs="Traditional Arabic"/>
          <w:rtl/>
        </w:rPr>
        <w:t>به‌قصد</w:t>
      </w:r>
      <w:r w:rsidR="009F2517" w:rsidRPr="00BE2784">
        <w:rPr>
          <w:rFonts w:ascii="Traditional Arabic" w:hAnsi="Traditional Arabic" w:cs="Traditional Arabic"/>
          <w:rtl/>
        </w:rPr>
        <w:t xml:space="preserve"> نداشته باشد در مقصر حدیث رفع آن را </w:t>
      </w:r>
      <w:r w:rsidR="000847D2" w:rsidRPr="00BE2784">
        <w:rPr>
          <w:rFonts w:ascii="Traditional Arabic" w:hAnsi="Traditional Arabic" w:cs="Traditional Arabic"/>
          <w:rtl/>
        </w:rPr>
        <w:t>نمی‌گیرد</w:t>
      </w:r>
      <w:r w:rsidR="009F2517" w:rsidRPr="00BE2784">
        <w:rPr>
          <w:rFonts w:ascii="Traditional Arabic" w:hAnsi="Traditional Arabic" w:cs="Traditional Arabic"/>
          <w:rtl/>
        </w:rPr>
        <w:t>.</w:t>
      </w:r>
    </w:p>
    <w:p w14:paraId="2D0FEB8F" w14:textId="482F46C1" w:rsidR="009F2517"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9F2517" w:rsidRPr="00BE2784">
        <w:rPr>
          <w:rFonts w:ascii="Traditional Arabic" w:hAnsi="Traditional Arabic" w:cs="Traditional Arabic"/>
          <w:rtl/>
        </w:rPr>
        <w:t xml:space="preserve">: در بیان سوم موردی که </w:t>
      </w:r>
      <w:r w:rsidRPr="00BE2784">
        <w:rPr>
          <w:rFonts w:ascii="Traditional Arabic" w:hAnsi="Traditional Arabic" w:cs="Traditional Arabic"/>
          <w:rtl/>
        </w:rPr>
        <w:t>می‌گوید</w:t>
      </w:r>
      <w:r w:rsidR="009F2517" w:rsidRPr="00BE2784">
        <w:rPr>
          <w:rFonts w:ascii="Traditional Arabic" w:hAnsi="Traditional Arabic" w:cs="Traditional Arabic"/>
          <w:rtl/>
        </w:rPr>
        <w:t xml:space="preserve"> قصد یعنی قصد بالذات و آنجایی که اعم از بالذات باشد که شامل بالعرض هم </w:t>
      </w:r>
      <w:r w:rsidRPr="00BE2784">
        <w:rPr>
          <w:rFonts w:ascii="Traditional Arabic" w:hAnsi="Traditional Arabic" w:cs="Traditional Arabic"/>
          <w:rtl/>
        </w:rPr>
        <w:t>می‌شود</w:t>
      </w:r>
      <w:r w:rsidR="009F2517" w:rsidRPr="00BE2784">
        <w:rPr>
          <w:rFonts w:ascii="Traditional Arabic" w:hAnsi="Traditional Arabic" w:cs="Traditional Arabic"/>
          <w:rtl/>
        </w:rPr>
        <w:t xml:space="preserve"> و این تقسیم دیگر درست نیست چون در همه محرمات منوط به این است که ارتکاب از روی قصد باشد.</w:t>
      </w:r>
    </w:p>
    <w:p w14:paraId="0E667750" w14:textId="059DF8A9" w:rsidR="009F2517" w:rsidRPr="00BE2784" w:rsidRDefault="009F2517"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جواب: منوط بودن وقتی در خطاب اطلاق است ولی حدیث رفع </w:t>
      </w:r>
      <w:r w:rsidR="00CB64A5" w:rsidRPr="00BE2784">
        <w:rPr>
          <w:rFonts w:ascii="Traditional Arabic" w:hAnsi="Traditional Arabic" w:cs="Traditional Arabic"/>
          <w:rtl/>
        </w:rPr>
        <w:t>برمی‌دارد</w:t>
      </w:r>
      <w:r w:rsidRPr="00BE2784">
        <w:rPr>
          <w:rFonts w:ascii="Traditional Arabic" w:hAnsi="Traditional Arabic" w:cs="Traditional Arabic"/>
          <w:rtl/>
        </w:rPr>
        <w:t xml:space="preserve"> ولی </w:t>
      </w:r>
      <w:r w:rsidR="00CB64A5" w:rsidRPr="00BE2784">
        <w:rPr>
          <w:rFonts w:ascii="Traditional Arabic" w:hAnsi="Traditional Arabic" w:cs="Traditional Arabic"/>
          <w:rtl/>
        </w:rPr>
        <w:t>در اینجا</w:t>
      </w:r>
      <w:r w:rsidRPr="00BE2784">
        <w:rPr>
          <w:rFonts w:ascii="Traditional Arabic" w:hAnsi="Traditional Arabic" w:cs="Traditional Arabic"/>
          <w:rtl/>
        </w:rPr>
        <w:t xml:space="preserve"> از ابتدا خطاب محدود است </w:t>
      </w:r>
      <w:r w:rsidR="000847D2" w:rsidRPr="00BE2784">
        <w:rPr>
          <w:rFonts w:ascii="Traditional Arabic" w:hAnsi="Traditional Arabic" w:cs="Traditional Arabic"/>
          <w:rtl/>
        </w:rPr>
        <w:t>به‌قصد</w:t>
      </w:r>
      <w:r w:rsidRPr="00BE2784">
        <w:rPr>
          <w:rFonts w:ascii="Traditional Arabic" w:hAnsi="Traditional Arabic" w:cs="Traditional Arabic"/>
          <w:rtl/>
        </w:rPr>
        <w:t xml:space="preserve"> اگر قصد بالذات را فقط بگیریم </w:t>
      </w:r>
      <w:r w:rsidR="000847D2" w:rsidRPr="00BE2784">
        <w:rPr>
          <w:rFonts w:ascii="Traditional Arabic" w:hAnsi="Traditional Arabic" w:cs="Traditional Arabic"/>
          <w:rtl/>
        </w:rPr>
        <w:t>نمی‌شود</w:t>
      </w:r>
      <w:r w:rsidRPr="00BE2784">
        <w:rPr>
          <w:rFonts w:ascii="Traditional Arabic" w:hAnsi="Traditional Arabic" w:cs="Traditional Arabic"/>
          <w:rtl/>
        </w:rPr>
        <w:t xml:space="preserve"> ملتزم شد ولی اعم از بالذات و بالعرض ترکیبی و استقلالی بگوییم تا حدی </w:t>
      </w:r>
      <w:r w:rsidR="00CB64A5" w:rsidRPr="00BE2784">
        <w:rPr>
          <w:rFonts w:ascii="Traditional Arabic" w:hAnsi="Traditional Arabic" w:cs="Traditional Arabic"/>
          <w:rtl/>
        </w:rPr>
        <w:t>قابل‌قبول</w:t>
      </w:r>
      <w:r w:rsidRPr="00BE2784">
        <w:rPr>
          <w:rFonts w:ascii="Traditional Arabic" w:hAnsi="Traditional Arabic" w:cs="Traditional Arabic"/>
          <w:rtl/>
        </w:rPr>
        <w:t xml:space="preserve"> است ولی </w:t>
      </w:r>
      <w:r w:rsidR="00CB64A5" w:rsidRPr="00BE2784">
        <w:rPr>
          <w:rFonts w:ascii="Traditional Arabic" w:hAnsi="Traditional Arabic" w:cs="Traditional Arabic"/>
          <w:rtl/>
        </w:rPr>
        <w:t>اگر قصد</w:t>
      </w:r>
      <w:r w:rsidRPr="00BE2784">
        <w:rPr>
          <w:rFonts w:ascii="Traditional Arabic" w:hAnsi="Traditional Arabic" w:cs="Traditional Arabic"/>
          <w:rtl/>
        </w:rPr>
        <w:t xml:space="preserve"> را مطلق بگیریم </w:t>
      </w:r>
      <w:r w:rsidR="00CB64A5" w:rsidRPr="00BE2784">
        <w:rPr>
          <w:rFonts w:ascii="Traditional Arabic" w:hAnsi="Traditional Arabic" w:cs="Traditional Arabic"/>
          <w:rtl/>
        </w:rPr>
        <w:t>آن‌وقت</w:t>
      </w:r>
      <w:r w:rsidRPr="00BE2784">
        <w:rPr>
          <w:rFonts w:ascii="Traditional Arabic" w:hAnsi="Traditional Arabic" w:cs="Traditional Arabic"/>
          <w:rtl/>
        </w:rPr>
        <w:t xml:space="preserve"> در </w:t>
      </w:r>
      <w:r w:rsidR="00CB64A5" w:rsidRPr="00BE2784">
        <w:rPr>
          <w:rFonts w:ascii="Traditional Arabic" w:hAnsi="Traditional Arabic" w:cs="Traditional Arabic"/>
          <w:rtl/>
        </w:rPr>
        <w:t>قصدهای</w:t>
      </w:r>
      <w:r w:rsidRPr="00BE2784">
        <w:rPr>
          <w:rFonts w:ascii="Traditional Arabic" w:hAnsi="Traditional Arabic" w:cs="Traditional Arabic"/>
          <w:rtl/>
        </w:rPr>
        <w:t xml:space="preserve"> بالعرض خفیف ممکن است بگوییم ارتکاز مانع حرمت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چون جایی که سیگار </w:t>
      </w:r>
      <w:r w:rsidR="00CB64A5" w:rsidRPr="00BE2784">
        <w:rPr>
          <w:rFonts w:ascii="Traditional Arabic" w:hAnsi="Traditional Arabic" w:cs="Traditional Arabic"/>
          <w:rtl/>
        </w:rPr>
        <w:t>می‌کشد</w:t>
      </w:r>
      <w:r w:rsidRPr="00BE2784">
        <w:rPr>
          <w:rFonts w:ascii="Traditional Arabic" w:hAnsi="Traditional Arabic" w:cs="Traditional Arabic"/>
          <w:rtl/>
        </w:rPr>
        <w:t xml:space="preserve"> و </w:t>
      </w:r>
      <w:r w:rsidR="000847D2" w:rsidRPr="00BE2784">
        <w:rPr>
          <w:rFonts w:ascii="Traditional Arabic" w:hAnsi="Traditional Arabic" w:cs="Traditional Arabic"/>
          <w:rtl/>
        </w:rPr>
        <w:t>می‌داند</w:t>
      </w:r>
      <w:r w:rsidRPr="00BE2784">
        <w:rPr>
          <w:rFonts w:ascii="Traditional Arabic" w:hAnsi="Traditional Arabic" w:cs="Traditional Arabic"/>
          <w:rtl/>
        </w:rPr>
        <w:t xml:space="preserve"> طرف ناراحت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قصد اذیت ندارد ولی </w:t>
      </w:r>
      <w:r w:rsidR="000847D2" w:rsidRPr="00BE2784">
        <w:rPr>
          <w:rFonts w:ascii="Traditional Arabic" w:hAnsi="Traditional Arabic" w:cs="Traditional Arabic"/>
          <w:rtl/>
        </w:rPr>
        <w:t>می‌خواهد</w:t>
      </w:r>
      <w:r w:rsidRPr="00BE2784">
        <w:rPr>
          <w:rFonts w:ascii="Traditional Arabic" w:hAnsi="Traditional Arabic" w:cs="Traditional Arabic"/>
          <w:rtl/>
        </w:rPr>
        <w:t xml:space="preserve"> کار خودش را بکند فرض اضرار هم منتفی است این هم حرام نیست پس اشکال تقریر سوم این است که قصد را در ایذاء شرط بدانیم یا بگوییم عنوان قصدی است یا انصراف دارد بعد </w:t>
      </w:r>
      <w:r w:rsidR="000847D2" w:rsidRPr="00BE2784">
        <w:rPr>
          <w:rFonts w:ascii="Traditional Arabic" w:hAnsi="Traditional Arabic" w:cs="Traditional Arabic"/>
          <w:rtl/>
        </w:rPr>
        <w:t>سؤال</w:t>
      </w:r>
      <w:r w:rsidRPr="00BE2784">
        <w:rPr>
          <w:rFonts w:ascii="Traditional Arabic" w:hAnsi="Traditional Arabic" w:cs="Traditional Arabic"/>
          <w:rtl/>
        </w:rPr>
        <w:t xml:space="preserve">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که آیا مطلق قصد شرط است یا محدود است اگر محدود </w:t>
      </w:r>
      <w:r w:rsidR="000847D2" w:rsidRPr="00BE2784">
        <w:rPr>
          <w:rFonts w:ascii="Traditional Arabic" w:hAnsi="Traditional Arabic" w:cs="Traditional Arabic"/>
          <w:rtl/>
        </w:rPr>
        <w:t>به‌قصد</w:t>
      </w:r>
      <w:r w:rsidRPr="00BE2784">
        <w:rPr>
          <w:rFonts w:ascii="Traditional Arabic" w:hAnsi="Traditional Arabic" w:cs="Traditional Arabic"/>
          <w:rtl/>
        </w:rPr>
        <w:t xml:space="preserve"> بالذات باشد </w:t>
      </w:r>
      <w:r w:rsidR="000847D2" w:rsidRPr="00BE2784">
        <w:rPr>
          <w:rFonts w:ascii="Traditional Arabic" w:hAnsi="Traditional Arabic" w:cs="Traditional Arabic"/>
          <w:rtl/>
        </w:rPr>
        <w:t>درجایی</w:t>
      </w:r>
      <w:r w:rsidRPr="00BE2784">
        <w:rPr>
          <w:rFonts w:ascii="Traditional Arabic" w:hAnsi="Traditional Arabic" w:cs="Traditional Arabic"/>
          <w:rtl/>
        </w:rPr>
        <w:t xml:space="preserve"> که قصد بالعرض است و ایذاء جدی دارد </w:t>
      </w:r>
      <w:r w:rsidR="000847D2" w:rsidRPr="00BE2784">
        <w:rPr>
          <w:rFonts w:ascii="Traditional Arabic" w:hAnsi="Traditional Arabic" w:cs="Traditional Arabic"/>
          <w:rtl/>
        </w:rPr>
        <w:t>نمی‌شود</w:t>
      </w:r>
      <w:r w:rsidRPr="00BE2784">
        <w:rPr>
          <w:rFonts w:ascii="Traditional Arabic" w:hAnsi="Traditional Arabic" w:cs="Traditional Arabic"/>
          <w:rtl/>
        </w:rPr>
        <w:t xml:space="preserve"> بگوییم حرام نیست اگر بگوییم در مطلق قصد حتی بالعرض شامل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w:t>
      </w:r>
      <w:r w:rsidR="00CB64A5" w:rsidRPr="00BE2784">
        <w:rPr>
          <w:rFonts w:ascii="Traditional Arabic" w:hAnsi="Traditional Arabic" w:cs="Traditional Arabic"/>
          <w:rtl/>
        </w:rPr>
        <w:t>به‌عکس</w:t>
      </w:r>
      <w:r w:rsidRPr="00BE2784">
        <w:rPr>
          <w:rFonts w:ascii="Traditional Arabic" w:hAnsi="Traditional Arabic" w:cs="Traditional Arabic"/>
          <w:rtl/>
        </w:rPr>
        <w:t xml:space="preserve"> اشکال وارد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w:t>
      </w:r>
      <w:r w:rsidR="00CB64A5" w:rsidRPr="00BE2784">
        <w:rPr>
          <w:rFonts w:ascii="Traditional Arabic" w:hAnsi="Traditional Arabic" w:cs="Traditional Arabic"/>
          <w:rtl/>
        </w:rPr>
        <w:t>یکجایی</w:t>
      </w:r>
      <w:r w:rsidRPr="00BE2784">
        <w:rPr>
          <w:rFonts w:ascii="Traditional Arabic" w:hAnsi="Traditional Arabic" w:cs="Traditional Arabic"/>
          <w:rtl/>
        </w:rPr>
        <w:t xml:space="preserve"> قصد بالعرض وجود دارد </w:t>
      </w:r>
      <w:r w:rsidR="000A617E" w:rsidRPr="00BE2784">
        <w:rPr>
          <w:rFonts w:ascii="Traditional Arabic" w:hAnsi="Traditional Arabic" w:cs="Traditional Arabic"/>
          <w:rtl/>
        </w:rPr>
        <w:t xml:space="preserve">در ایذاء خفیف که </w:t>
      </w:r>
      <w:r w:rsidR="000847D2" w:rsidRPr="00BE2784">
        <w:rPr>
          <w:rFonts w:ascii="Traditional Arabic" w:hAnsi="Traditional Arabic" w:cs="Traditional Arabic"/>
          <w:rtl/>
        </w:rPr>
        <w:t>نمی‌شود</w:t>
      </w:r>
      <w:r w:rsidR="000A617E" w:rsidRPr="00BE2784">
        <w:rPr>
          <w:rFonts w:ascii="Traditional Arabic" w:hAnsi="Traditional Arabic" w:cs="Traditional Arabic"/>
          <w:rtl/>
        </w:rPr>
        <w:t xml:space="preserve"> به حرمت آن ملتزم شد.</w:t>
      </w:r>
    </w:p>
    <w:p w14:paraId="7710D1A7" w14:textId="694EE37F" w:rsidR="000A617E"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0A617E" w:rsidRPr="00BE2784">
        <w:rPr>
          <w:rFonts w:ascii="Traditional Arabic" w:hAnsi="Traditional Arabic" w:cs="Traditional Arabic"/>
          <w:rtl/>
        </w:rPr>
        <w:t xml:space="preserve">: بعضی </w:t>
      </w:r>
      <w:r w:rsidR="00CB64A5" w:rsidRPr="00BE2784">
        <w:rPr>
          <w:rFonts w:ascii="Traditional Arabic" w:hAnsi="Traditional Arabic" w:cs="Traditional Arabic"/>
          <w:rtl/>
        </w:rPr>
        <w:t>چیزها</w:t>
      </w:r>
      <w:r w:rsidR="000A617E" w:rsidRPr="00BE2784">
        <w:rPr>
          <w:rFonts w:ascii="Traditional Arabic" w:hAnsi="Traditional Arabic" w:cs="Traditional Arabic"/>
          <w:rtl/>
        </w:rPr>
        <w:t xml:space="preserve"> ایذاء نیست اما نفس عمل ایذائی دارد </w:t>
      </w:r>
      <w:r w:rsidR="00CB64A5" w:rsidRPr="00BE2784">
        <w:rPr>
          <w:rFonts w:ascii="Traditional Arabic" w:hAnsi="Traditional Arabic" w:cs="Traditional Arabic"/>
          <w:rtl/>
        </w:rPr>
        <w:t>مثلاً</w:t>
      </w:r>
      <w:r w:rsidR="000A617E" w:rsidRPr="00BE2784">
        <w:rPr>
          <w:rFonts w:ascii="Traditional Arabic" w:hAnsi="Traditional Arabic" w:cs="Traditional Arabic"/>
          <w:rtl/>
        </w:rPr>
        <w:t xml:space="preserve"> وقتی ماشین را در </w:t>
      </w:r>
      <w:r w:rsidR="00CB64A5" w:rsidRPr="00BE2784">
        <w:rPr>
          <w:rFonts w:ascii="Traditional Arabic" w:hAnsi="Traditional Arabic" w:cs="Traditional Arabic"/>
          <w:rtl/>
        </w:rPr>
        <w:t>پیاده‌رو</w:t>
      </w:r>
      <w:r w:rsidR="000A617E" w:rsidRPr="00BE2784">
        <w:rPr>
          <w:rFonts w:ascii="Traditional Arabic" w:hAnsi="Traditional Arabic" w:cs="Traditional Arabic"/>
          <w:rtl/>
        </w:rPr>
        <w:t xml:space="preserve"> پارک </w:t>
      </w:r>
      <w:r w:rsidRPr="00BE2784">
        <w:rPr>
          <w:rFonts w:ascii="Traditional Arabic" w:hAnsi="Traditional Arabic" w:cs="Traditional Arabic"/>
          <w:rtl/>
        </w:rPr>
        <w:t>می‌کند</w:t>
      </w:r>
      <w:r w:rsidR="000A617E" w:rsidRPr="00BE2784">
        <w:rPr>
          <w:rFonts w:ascii="Traditional Arabic" w:hAnsi="Traditional Arabic" w:cs="Traditional Arabic"/>
          <w:rtl/>
        </w:rPr>
        <w:t xml:space="preserve"> اینجا بالعرض است ؟</w:t>
      </w:r>
    </w:p>
    <w:p w14:paraId="1BD4679C" w14:textId="1FF3D232" w:rsidR="000A617E" w:rsidRPr="00BE2784" w:rsidRDefault="000A617E"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جواب: بله </w:t>
      </w:r>
      <w:r w:rsidR="00CB64A5" w:rsidRPr="00BE2784">
        <w:rPr>
          <w:rFonts w:ascii="Traditional Arabic" w:hAnsi="Traditional Arabic" w:cs="Traditional Arabic"/>
          <w:rtl/>
        </w:rPr>
        <w:t>نمی‌خواهد</w:t>
      </w:r>
      <w:r w:rsidRPr="00BE2784">
        <w:rPr>
          <w:rFonts w:ascii="Traditional Arabic" w:hAnsi="Traditional Arabic" w:cs="Traditional Arabic"/>
          <w:rtl/>
        </w:rPr>
        <w:t xml:space="preserve"> آزار دهد اما </w:t>
      </w:r>
      <w:r w:rsidR="00CB64A5" w:rsidRPr="00BE2784">
        <w:rPr>
          <w:rFonts w:ascii="Traditional Arabic" w:hAnsi="Traditional Arabic" w:cs="Traditional Arabic"/>
          <w:rtl/>
        </w:rPr>
        <w:t>الآن</w:t>
      </w:r>
      <w:r w:rsidRPr="00BE2784">
        <w:rPr>
          <w:rFonts w:ascii="Traditional Arabic" w:hAnsi="Traditional Arabic" w:cs="Traditional Arabic"/>
          <w:rtl/>
        </w:rPr>
        <w:t xml:space="preserve"> مجبور است یعنی طبعش این نیست.</w:t>
      </w:r>
    </w:p>
    <w:p w14:paraId="6852DAA9" w14:textId="3C00BD49" w:rsidR="000A617E"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0A617E" w:rsidRPr="00BE2784">
        <w:rPr>
          <w:rFonts w:ascii="Traditional Arabic" w:hAnsi="Traditional Arabic" w:cs="Traditional Arabic"/>
          <w:rtl/>
        </w:rPr>
        <w:t xml:space="preserve">: اگر ارتکاز را تحدید کنیم و بگوییم کانه ایذائی که </w:t>
      </w:r>
      <w:r w:rsidR="00CB64A5" w:rsidRPr="00BE2784">
        <w:rPr>
          <w:rFonts w:ascii="Traditional Arabic" w:hAnsi="Traditional Arabic" w:cs="Traditional Arabic"/>
          <w:rtl/>
        </w:rPr>
        <w:t>می‌فهمیم</w:t>
      </w:r>
      <w:r w:rsidR="000A617E" w:rsidRPr="00BE2784">
        <w:rPr>
          <w:rFonts w:ascii="Traditional Arabic" w:hAnsi="Traditional Arabic" w:cs="Traditional Arabic"/>
          <w:rtl/>
        </w:rPr>
        <w:t xml:space="preserve"> که باید باشد جایی که فراتر از قصد حالتی از ظلم در آن است.</w:t>
      </w:r>
    </w:p>
    <w:p w14:paraId="276440A4" w14:textId="69A9F5F8" w:rsidR="000A617E" w:rsidRPr="00BE2784" w:rsidRDefault="000A617E"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جواب: من تقریر چهارم را میگویم شما ببینید چه ربطی به </w:t>
      </w:r>
      <w:r w:rsidR="000847D2" w:rsidRPr="00BE2784">
        <w:rPr>
          <w:rFonts w:ascii="Traditional Arabic" w:hAnsi="Traditional Arabic" w:cs="Traditional Arabic"/>
          <w:rtl/>
        </w:rPr>
        <w:t>سؤال</w:t>
      </w:r>
      <w:r w:rsidRPr="00BE2784">
        <w:rPr>
          <w:rFonts w:ascii="Traditional Arabic" w:hAnsi="Traditional Arabic" w:cs="Traditional Arabic"/>
          <w:rtl/>
        </w:rPr>
        <w:t xml:space="preserve"> شما دارد.</w:t>
      </w:r>
    </w:p>
    <w:p w14:paraId="52DF848E" w14:textId="0423C119" w:rsidR="000A617E" w:rsidRPr="00BE2784" w:rsidRDefault="000A617E" w:rsidP="00905A8E">
      <w:pPr>
        <w:pStyle w:val="Heading1"/>
        <w:rPr>
          <w:rtl/>
        </w:rPr>
      </w:pPr>
      <w:bookmarkStart w:id="5" w:name="_Toc116454372"/>
      <w:r w:rsidRPr="00BE2784">
        <w:rPr>
          <w:rtl/>
        </w:rPr>
        <w:lastRenderedPageBreak/>
        <w:t>تقریر چهارم</w:t>
      </w:r>
      <w:bookmarkEnd w:id="5"/>
    </w:p>
    <w:p w14:paraId="1D6699B7" w14:textId="10F8EE32" w:rsidR="000A617E" w:rsidRPr="00BE2784" w:rsidRDefault="000A617E" w:rsidP="00954768">
      <w:pPr>
        <w:pStyle w:val="ListParagraph"/>
        <w:rPr>
          <w:rFonts w:ascii="Traditional Arabic" w:hAnsi="Traditional Arabic" w:cs="Traditional Arabic"/>
          <w:rtl/>
        </w:rPr>
      </w:pPr>
      <w:r w:rsidRPr="00BE2784">
        <w:rPr>
          <w:rFonts w:ascii="Traditional Arabic" w:hAnsi="Traditional Arabic" w:cs="Traditional Arabic"/>
          <w:rtl/>
        </w:rPr>
        <w:t xml:space="preserve">چهارمین تقریر این است که اقدامی که موجب آزار دیگری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علی قسمین است:</w:t>
      </w:r>
    </w:p>
    <w:p w14:paraId="2251A008" w14:textId="27C3EBFB" w:rsidR="000A617E" w:rsidRPr="00BE2784" w:rsidRDefault="000A617E" w:rsidP="00954768">
      <w:pPr>
        <w:pStyle w:val="ListParagraph"/>
        <w:numPr>
          <w:ilvl w:val="0"/>
          <w:numId w:val="32"/>
        </w:numPr>
        <w:rPr>
          <w:rFonts w:ascii="Traditional Arabic" w:hAnsi="Traditional Arabic" w:cs="Traditional Arabic"/>
        </w:rPr>
      </w:pPr>
      <w:r w:rsidRPr="00BE2784">
        <w:rPr>
          <w:rFonts w:ascii="Traditional Arabic" w:hAnsi="Traditional Arabic" w:cs="Traditional Arabic"/>
          <w:rtl/>
        </w:rPr>
        <w:t xml:space="preserve">جایی که استیفای حق خود را </w:t>
      </w:r>
      <w:r w:rsidR="000847D2" w:rsidRPr="00BE2784">
        <w:rPr>
          <w:rFonts w:ascii="Traditional Arabic" w:hAnsi="Traditional Arabic" w:cs="Traditional Arabic"/>
          <w:rtl/>
        </w:rPr>
        <w:t>می‌کند</w:t>
      </w:r>
      <w:r w:rsidRPr="00BE2784">
        <w:rPr>
          <w:rFonts w:ascii="Traditional Arabic" w:hAnsi="Traditional Arabic" w:cs="Traditional Arabic"/>
          <w:rtl/>
        </w:rPr>
        <w:t xml:space="preserve"> و تصرف در مال خودش است پوشاک و خوراک و مسکن و </w:t>
      </w:r>
      <w:r w:rsidR="00CB64A5" w:rsidRPr="00BE2784">
        <w:rPr>
          <w:rFonts w:ascii="Traditional Arabic" w:hAnsi="Traditional Arabic" w:cs="Traditional Arabic"/>
          <w:rtl/>
        </w:rPr>
        <w:t>ساخت‌وساز</w:t>
      </w:r>
      <w:r w:rsidRPr="00BE2784">
        <w:rPr>
          <w:rFonts w:ascii="Traditional Arabic" w:hAnsi="Traditional Arabic" w:cs="Traditional Arabic"/>
          <w:rtl/>
        </w:rPr>
        <w:t xml:space="preserve"> اما این تصرفات او موجب اذیت دیگری شده</w:t>
      </w:r>
    </w:p>
    <w:p w14:paraId="247C597E" w14:textId="1BC918BD" w:rsidR="000A617E" w:rsidRPr="00BE2784" w:rsidRDefault="000A617E" w:rsidP="00954768">
      <w:pPr>
        <w:pStyle w:val="ListParagraph"/>
        <w:numPr>
          <w:ilvl w:val="0"/>
          <w:numId w:val="32"/>
        </w:numPr>
        <w:rPr>
          <w:rFonts w:ascii="Traditional Arabic" w:hAnsi="Traditional Arabic" w:cs="Traditional Arabic"/>
        </w:rPr>
      </w:pPr>
      <w:r w:rsidRPr="00BE2784">
        <w:rPr>
          <w:rFonts w:ascii="Traditional Arabic" w:hAnsi="Traditional Arabic" w:cs="Traditional Arabic"/>
          <w:rtl/>
        </w:rPr>
        <w:t xml:space="preserve">جایی است که در آن تصرف نفعی برای آن نیست بلکه فقط برای آزار دیگری انجام </w:t>
      </w:r>
      <w:r w:rsidR="000847D2" w:rsidRPr="00BE2784">
        <w:rPr>
          <w:rFonts w:ascii="Traditional Arabic" w:hAnsi="Traditional Arabic" w:cs="Traditional Arabic"/>
          <w:rtl/>
        </w:rPr>
        <w:t>می‌دهد</w:t>
      </w:r>
      <w:r w:rsidRPr="00BE2784">
        <w:rPr>
          <w:rFonts w:ascii="Traditional Arabic" w:hAnsi="Traditional Arabic" w:cs="Traditional Arabic"/>
          <w:rtl/>
        </w:rPr>
        <w:t xml:space="preserve"> و اقدام موذیانه اقدامی است که برای انتفاع خود انجام </w:t>
      </w:r>
      <w:r w:rsidR="00CB64A5" w:rsidRPr="00BE2784">
        <w:rPr>
          <w:rFonts w:ascii="Traditional Arabic" w:hAnsi="Traditional Arabic" w:cs="Traditional Arabic"/>
          <w:rtl/>
        </w:rPr>
        <w:t>نمی‌دهد</w:t>
      </w:r>
      <w:r w:rsidRPr="00BE2784">
        <w:rPr>
          <w:rFonts w:ascii="Traditional Arabic" w:hAnsi="Traditional Arabic" w:cs="Traditional Arabic"/>
          <w:rtl/>
        </w:rPr>
        <w:t xml:space="preserve"> و برای آزار دیگری است </w:t>
      </w:r>
      <w:r w:rsidR="00954768" w:rsidRPr="00BE2784">
        <w:rPr>
          <w:rFonts w:ascii="Traditional Arabic" w:hAnsi="Traditional Arabic" w:cs="Traditional Arabic"/>
          <w:rtl/>
        </w:rPr>
        <w:t xml:space="preserve">این مورد با قصد خیلی نزدیک </w:t>
      </w:r>
      <w:r w:rsidR="000847D2" w:rsidRPr="00BE2784">
        <w:rPr>
          <w:rFonts w:ascii="Traditional Arabic" w:hAnsi="Traditional Arabic" w:cs="Traditional Arabic"/>
          <w:rtl/>
        </w:rPr>
        <w:t>می‌شود</w:t>
      </w:r>
      <w:r w:rsidR="00954768" w:rsidRPr="00BE2784">
        <w:rPr>
          <w:rFonts w:ascii="Traditional Arabic" w:hAnsi="Traditional Arabic" w:cs="Traditional Arabic"/>
          <w:rtl/>
        </w:rPr>
        <w:t xml:space="preserve"> و ممکن است کسی بگوید </w:t>
      </w:r>
      <w:r w:rsidR="000847D2" w:rsidRPr="00BE2784">
        <w:rPr>
          <w:rFonts w:ascii="Traditional Arabic" w:hAnsi="Traditional Arabic" w:cs="Traditional Arabic"/>
          <w:rtl/>
        </w:rPr>
        <w:t>ادله ایذاء</w:t>
      </w:r>
      <w:r w:rsidR="00954768" w:rsidRPr="00BE2784">
        <w:rPr>
          <w:rFonts w:ascii="Traditional Arabic" w:hAnsi="Traditional Arabic" w:cs="Traditional Arabic"/>
          <w:rtl/>
        </w:rPr>
        <w:t xml:space="preserve"> منصرف به این قسم دوم است این هم وجهی است که ممکن است بیان شود </w:t>
      </w:r>
      <w:r w:rsidR="00CB64A5" w:rsidRPr="00BE2784">
        <w:rPr>
          <w:rFonts w:ascii="Traditional Arabic" w:hAnsi="Traditional Arabic" w:cs="Traditional Arabic"/>
          <w:rtl/>
        </w:rPr>
        <w:t>فی‌الجمله</w:t>
      </w:r>
      <w:r w:rsidR="00954768" w:rsidRPr="00BE2784">
        <w:rPr>
          <w:rFonts w:ascii="Traditional Arabic" w:hAnsi="Traditional Arabic" w:cs="Traditional Arabic"/>
          <w:rtl/>
        </w:rPr>
        <w:t xml:space="preserve"> چیزی در آن هست ولی </w:t>
      </w:r>
      <w:r w:rsidR="00CB64A5" w:rsidRPr="00BE2784">
        <w:rPr>
          <w:rFonts w:ascii="Traditional Arabic" w:hAnsi="Traditional Arabic" w:cs="Traditional Arabic"/>
          <w:rtl/>
        </w:rPr>
        <w:t>به‌صورت</w:t>
      </w:r>
      <w:r w:rsidR="00954768" w:rsidRPr="00BE2784">
        <w:rPr>
          <w:rFonts w:ascii="Traditional Arabic" w:hAnsi="Traditional Arabic" w:cs="Traditional Arabic"/>
          <w:rtl/>
        </w:rPr>
        <w:t xml:space="preserve"> مطلق </w:t>
      </w:r>
      <w:r w:rsidR="000847D2" w:rsidRPr="00BE2784">
        <w:rPr>
          <w:rFonts w:ascii="Traditional Arabic" w:hAnsi="Traditional Arabic" w:cs="Traditional Arabic"/>
          <w:rtl/>
        </w:rPr>
        <w:t>نمی‌توان</w:t>
      </w:r>
      <w:r w:rsidR="00954768" w:rsidRPr="00BE2784">
        <w:rPr>
          <w:rFonts w:ascii="Traditional Arabic" w:hAnsi="Traditional Arabic" w:cs="Traditional Arabic"/>
          <w:rtl/>
        </w:rPr>
        <w:t xml:space="preserve"> </w:t>
      </w:r>
      <w:r w:rsidR="00CB64A5" w:rsidRPr="00BE2784">
        <w:rPr>
          <w:rFonts w:ascii="Traditional Arabic" w:hAnsi="Traditional Arabic" w:cs="Traditional Arabic"/>
          <w:rtl/>
        </w:rPr>
        <w:t>موردقبول</w:t>
      </w:r>
      <w:r w:rsidR="00954768" w:rsidRPr="00BE2784">
        <w:rPr>
          <w:rFonts w:ascii="Traditional Arabic" w:hAnsi="Traditional Arabic" w:cs="Traditional Arabic"/>
          <w:rtl/>
        </w:rPr>
        <w:t xml:space="preserve"> قرار بگیرد چون در قسم اول مراتبی از اعمال است که </w:t>
      </w:r>
      <w:r w:rsidR="00CB64A5" w:rsidRPr="00BE2784">
        <w:rPr>
          <w:rFonts w:ascii="Traditional Arabic" w:hAnsi="Traditional Arabic" w:cs="Traditional Arabic"/>
          <w:rtl/>
        </w:rPr>
        <w:t>علی‌رغم</w:t>
      </w:r>
      <w:r w:rsidR="00954768" w:rsidRPr="00BE2784">
        <w:rPr>
          <w:rFonts w:ascii="Traditional Arabic" w:hAnsi="Traditional Arabic" w:cs="Traditional Arabic"/>
          <w:rtl/>
        </w:rPr>
        <w:t xml:space="preserve"> </w:t>
      </w:r>
      <w:r w:rsidR="000847D2" w:rsidRPr="00BE2784">
        <w:rPr>
          <w:rFonts w:ascii="Traditional Arabic" w:hAnsi="Traditional Arabic" w:cs="Traditional Arabic"/>
          <w:rtl/>
        </w:rPr>
        <w:t>این‌که</w:t>
      </w:r>
      <w:r w:rsidR="00954768" w:rsidRPr="00BE2784">
        <w:rPr>
          <w:rFonts w:ascii="Traditional Arabic" w:hAnsi="Traditional Arabic" w:cs="Traditional Arabic"/>
          <w:rtl/>
        </w:rPr>
        <w:t xml:space="preserve"> خودش انتفاع </w:t>
      </w:r>
      <w:r w:rsidR="00CB64A5" w:rsidRPr="00BE2784">
        <w:rPr>
          <w:rFonts w:ascii="Traditional Arabic" w:hAnsi="Traditional Arabic" w:cs="Traditional Arabic"/>
          <w:rtl/>
        </w:rPr>
        <w:t>می‌برد</w:t>
      </w:r>
      <w:r w:rsidR="00954768" w:rsidRPr="00BE2784">
        <w:rPr>
          <w:rFonts w:ascii="Traditional Arabic" w:hAnsi="Traditional Arabic" w:cs="Traditional Arabic"/>
          <w:rtl/>
        </w:rPr>
        <w:t xml:space="preserve"> و سنجیده و عقلایی است ولی آزار جدی به دیگری </w:t>
      </w:r>
      <w:r w:rsidR="00CB64A5" w:rsidRPr="00BE2784">
        <w:rPr>
          <w:rFonts w:ascii="Traditional Arabic" w:hAnsi="Traditional Arabic" w:cs="Traditional Arabic"/>
          <w:rtl/>
        </w:rPr>
        <w:t>می‌رساند</w:t>
      </w:r>
      <w:r w:rsidR="00954768" w:rsidRPr="00BE2784">
        <w:rPr>
          <w:rFonts w:ascii="Traditional Arabic" w:hAnsi="Traditional Arabic" w:cs="Traditional Arabic"/>
          <w:rtl/>
        </w:rPr>
        <w:t xml:space="preserve"> بگوییم این حرام نیست </w:t>
      </w:r>
      <w:r w:rsidR="00CB64A5" w:rsidRPr="00BE2784">
        <w:rPr>
          <w:rFonts w:ascii="Traditional Arabic" w:hAnsi="Traditional Arabic" w:cs="Traditional Arabic"/>
          <w:rtl/>
        </w:rPr>
        <w:t>و درجایی</w:t>
      </w:r>
      <w:r w:rsidR="00954768" w:rsidRPr="00BE2784">
        <w:rPr>
          <w:rFonts w:ascii="Traditional Arabic" w:hAnsi="Traditional Arabic" w:cs="Traditional Arabic"/>
          <w:rtl/>
        </w:rPr>
        <w:t xml:space="preserve"> اقدامی </w:t>
      </w:r>
      <w:r w:rsidR="000847D2" w:rsidRPr="00BE2784">
        <w:rPr>
          <w:rFonts w:ascii="Traditional Arabic" w:hAnsi="Traditional Arabic" w:cs="Traditional Arabic"/>
          <w:rtl/>
        </w:rPr>
        <w:t>می‌کند</w:t>
      </w:r>
      <w:r w:rsidR="00954768" w:rsidRPr="00BE2784">
        <w:rPr>
          <w:rFonts w:ascii="Traditional Arabic" w:hAnsi="Traditional Arabic" w:cs="Traditional Arabic"/>
          <w:rtl/>
        </w:rPr>
        <w:t xml:space="preserve"> برای آزار دیگری و  انتفاع عقلایی برای او ندارد اینجا هم </w:t>
      </w:r>
      <w:r w:rsidR="000847D2" w:rsidRPr="00BE2784">
        <w:rPr>
          <w:rFonts w:ascii="Traditional Arabic" w:hAnsi="Traditional Arabic" w:cs="Traditional Arabic"/>
          <w:rtl/>
        </w:rPr>
        <w:t>نمی‌توان</w:t>
      </w:r>
      <w:r w:rsidR="00954768" w:rsidRPr="00BE2784">
        <w:rPr>
          <w:rFonts w:ascii="Traditional Arabic" w:hAnsi="Traditional Arabic" w:cs="Traditional Arabic"/>
          <w:rtl/>
        </w:rPr>
        <w:t xml:space="preserve"> گفت حرام است چون در مراتبی است که حرام نیست.</w:t>
      </w:r>
    </w:p>
    <w:p w14:paraId="739BA72C" w14:textId="4885BACD" w:rsidR="00954768" w:rsidRPr="00BE2784" w:rsidRDefault="000847D2" w:rsidP="00954768">
      <w:pPr>
        <w:pStyle w:val="ListParagraph"/>
        <w:rPr>
          <w:rFonts w:ascii="Traditional Arabic" w:hAnsi="Traditional Arabic" w:cs="Traditional Arabic"/>
          <w:rtl/>
        </w:rPr>
      </w:pPr>
      <w:r w:rsidRPr="00BE2784">
        <w:rPr>
          <w:rFonts w:ascii="Traditional Arabic" w:hAnsi="Traditional Arabic" w:cs="Traditional Arabic"/>
          <w:rtl/>
        </w:rPr>
        <w:t>سؤال</w:t>
      </w:r>
      <w:r w:rsidR="00954768" w:rsidRPr="00BE2784">
        <w:rPr>
          <w:rFonts w:ascii="Traditional Arabic" w:hAnsi="Traditional Arabic" w:cs="Traditional Arabic"/>
          <w:rtl/>
        </w:rPr>
        <w:t xml:space="preserve">: </w:t>
      </w:r>
      <w:r w:rsidR="00CB64A5" w:rsidRPr="00BE2784">
        <w:rPr>
          <w:rFonts w:ascii="Traditional Arabic" w:hAnsi="Traditional Arabic" w:cs="Traditional Arabic"/>
          <w:rtl/>
        </w:rPr>
        <w:t>مثلاً</w:t>
      </w:r>
      <w:r w:rsidR="00954768" w:rsidRPr="00BE2784">
        <w:rPr>
          <w:rFonts w:ascii="Traditional Arabic" w:hAnsi="Traditional Arabic" w:cs="Traditional Arabic"/>
          <w:rtl/>
        </w:rPr>
        <w:t xml:space="preserve"> کسی از رنگی بدش </w:t>
      </w:r>
      <w:r w:rsidRPr="00BE2784">
        <w:rPr>
          <w:rFonts w:ascii="Traditional Arabic" w:hAnsi="Traditional Arabic" w:cs="Traditional Arabic"/>
          <w:rtl/>
        </w:rPr>
        <w:t>می‌آید</w:t>
      </w:r>
      <w:r w:rsidR="00954768" w:rsidRPr="00BE2784">
        <w:rPr>
          <w:rFonts w:ascii="Traditional Arabic" w:hAnsi="Traditional Arabic" w:cs="Traditional Arabic"/>
          <w:rtl/>
        </w:rPr>
        <w:t xml:space="preserve"> و کسی قصد </w:t>
      </w:r>
      <w:r w:rsidRPr="00BE2784">
        <w:rPr>
          <w:rFonts w:ascii="Traditional Arabic" w:hAnsi="Traditional Arabic" w:cs="Traditional Arabic"/>
          <w:rtl/>
        </w:rPr>
        <w:t>می‌کند</w:t>
      </w:r>
      <w:r w:rsidR="00954768" w:rsidRPr="00BE2784">
        <w:rPr>
          <w:rFonts w:ascii="Traditional Arabic" w:hAnsi="Traditional Arabic" w:cs="Traditional Arabic"/>
          <w:rtl/>
        </w:rPr>
        <w:t xml:space="preserve"> آن را </w:t>
      </w:r>
      <w:r w:rsidR="00CB64A5" w:rsidRPr="00BE2784">
        <w:rPr>
          <w:rFonts w:ascii="Traditional Arabic" w:hAnsi="Traditional Arabic" w:cs="Traditional Arabic"/>
          <w:rtl/>
        </w:rPr>
        <w:t>می‌پوشد</w:t>
      </w:r>
      <w:r w:rsidR="00954768" w:rsidRPr="00BE2784">
        <w:rPr>
          <w:rFonts w:ascii="Traditional Arabic" w:hAnsi="Traditional Arabic" w:cs="Traditional Arabic"/>
          <w:rtl/>
        </w:rPr>
        <w:t xml:space="preserve"> اگر بگوییم ملاک </w:t>
      </w:r>
      <w:r w:rsidR="00CB64A5" w:rsidRPr="00BE2784">
        <w:rPr>
          <w:rFonts w:ascii="Traditional Arabic" w:hAnsi="Traditional Arabic" w:cs="Traditional Arabic"/>
          <w:rtl/>
        </w:rPr>
        <w:t>صرفاً</w:t>
      </w:r>
      <w:r w:rsidR="00954768" w:rsidRPr="00BE2784">
        <w:rPr>
          <w:rFonts w:ascii="Traditional Arabic" w:hAnsi="Traditional Arabic" w:cs="Traditional Arabic"/>
          <w:rtl/>
        </w:rPr>
        <w:t xml:space="preserve"> این است که در دامنه باشد یعنی شاید تلفیقی باشد از موارد قبلی یا </w:t>
      </w:r>
      <w:r w:rsidR="00CB64A5" w:rsidRPr="00BE2784">
        <w:rPr>
          <w:rFonts w:ascii="Traditional Arabic" w:hAnsi="Traditional Arabic" w:cs="Traditional Arabic"/>
          <w:rtl/>
        </w:rPr>
        <w:t>علی‌البدلی</w:t>
      </w:r>
      <w:r w:rsidR="00954768" w:rsidRPr="00BE2784">
        <w:rPr>
          <w:rFonts w:ascii="Traditional Arabic" w:hAnsi="Traditional Arabic" w:cs="Traditional Arabic"/>
          <w:rtl/>
        </w:rPr>
        <w:t xml:space="preserve"> باشد</w:t>
      </w:r>
    </w:p>
    <w:p w14:paraId="7C6AA44E" w14:textId="3C313950" w:rsidR="00954768" w:rsidRPr="00BE2784" w:rsidRDefault="00954768" w:rsidP="00954768">
      <w:pPr>
        <w:pStyle w:val="ListParagraph"/>
        <w:rPr>
          <w:rFonts w:ascii="Traditional Arabic" w:hAnsi="Traditional Arabic" w:cs="Traditional Arabic"/>
          <w:rtl/>
        </w:rPr>
      </w:pPr>
      <w:r w:rsidRPr="00BE2784">
        <w:rPr>
          <w:rFonts w:ascii="Traditional Arabic" w:hAnsi="Traditional Arabic" w:cs="Traditional Arabic"/>
          <w:rtl/>
        </w:rPr>
        <w:t>جواب: حالا اجازه دهید.</w:t>
      </w:r>
    </w:p>
    <w:p w14:paraId="5F6CD406" w14:textId="0494F8E6" w:rsidR="00957612" w:rsidRPr="00BE2784" w:rsidRDefault="00954768" w:rsidP="00957612">
      <w:pPr>
        <w:pStyle w:val="ListParagraph"/>
        <w:rPr>
          <w:rFonts w:ascii="Traditional Arabic" w:hAnsi="Traditional Arabic" w:cs="Traditional Arabic"/>
          <w:rtl/>
        </w:rPr>
      </w:pPr>
      <w:r w:rsidRPr="00BE2784">
        <w:rPr>
          <w:rFonts w:ascii="Traditional Arabic" w:hAnsi="Traditional Arabic" w:cs="Traditional Arabic"/>
          <w:rtl/>
        </w:rPr>
        <w:t xml:space="preserve">اگر ما این </w:t>
      </w:r>
      <w:r w:rsidR="00CB64A5" w:rsidRPr="00BE2784">
        <w:rPr>
          <w:rFonts w:ascii="Traditional Arabic" w:hAnsi="Traditional Arabic" w:cs="Traditional Arabic"/>
          <w:rtl/>
        </w:rPr>
        <w:t>تقریرها</w:t>
      </w:r>
      <w:r w:rsidRPr="00BE2784">
        <w:rPr>
          <w:rFonts w:ascii="Traditional Arabic" w:hAnsi="Traditional Arabic" w:cs="Traditional Arabic"/>
          <w:rtl/>
        </w:rPr>
        <w:t xml:space="preserve"> را </w:t>
      </w:r>
      <w:r w:rsidR="00CB64A5" w:rsidRPr="00BE2784">
        <w:rPr>
          <w:rFonts w:ascii="Traditional Arabic" w:hAnsi="Traditional Arabic" w:cs="Traditional Arabic"/>
          <w:rtl/>
        </w:rPr>
        <w:t>جداجدا</w:t>
      </w:r>
      <w:r w:rsidRPr="00BE2784">
        <w:rPr>
          <w:rFonts w:ascii="Traditional Arabic" w:hAnsi="Traditional Arabic" w:cs="Traditional Arabic"/>
          <w:rtl/>
        </w:rPr>
        <w:t xml:space="preserve"> ببینیم </w:t>
      </w:r>
      <w:r w:rsidR="00957612" w:rsidRPr="00BE2784">
        <w:rPr>
          <w:rFonts w:ascii="Traditional Arabic" w:hAnsi="Traditional Arabic" w:cs="Traditional Arabic"/>
          <w:rtl/>
        </w:rPr>
        <w:t xml:space="preserve">هرکدام ماده نقضی دارد که با ارتکاز سازگار نیست ممکن است کسی جمع کند بین </w:t>
      </w:r>
      <w:r w:rsidR="000847D2" w:rsidRPr="00BE2784">
        <w:rPr>
          <w:rFonts w:ascii="Traditional Arabic" w:hAnsi="Traditional Arabic" w:cs="Traditional Arabic"/>
          <w:rtl/>
        </w:rPr>
        <w:t>این‌ها</w:t>
      </w:r>
      <w:r w:rsidR="00957612" w:rsidRPr="00BE2784">
        <w:rPr>
          <w:rFonts w:ascii="Traditional Arabic" w:hAnsi="Traditional Arabic" w:cs="Traditional Arabic"/>
          <w:rtl/>
        </w:rPr>
        <w:t xml:space="preserve"> </w:t>
      </w:r>
      <w:r w:rsidR="00CB64A5" w:rsidRPr="00BE2784">
        <w:rPr>
          <w:rFonts w:ascii="Traditional Arabic" w:hAnsi="Traditional Arabic" w:cs="Traditional Arabic"/>
          <w:rtl/>
        </w:rPr>
        <w:t>مخصوصاً</w:t>
      </w:r>
      <w:r w:rsidR="00957612" w:rsidRPr="00BE2784">
        <w:rPr>
          <w:rFonts w:ascii="Traditional Arabic" w:hAnsi="Traditional Arabic" w:cs="Traditional Arabic"/>
          <w:rtl/>
        </w:rPr>
        <w:t xml:space="preserve"> در اولی و دومی یعنی بگوید دلیل منصرف است </w:t>
      </w:r>
      <w:r w:rsidR="00CB64A5" w:rsidRPr="00BE2784">
        <w:rPr>
          <w:rFonts w:ascii="Traditional Arabic" w:hAnsi="Traditional Arabic" w:cs="Traditional Arabic"/>
          <w:rtl/>
        </w:rPr>
        <w:t>به‌جایی</w:t>
      </w:r>
      <w:r w:rsidR="00957612" w:rsidRPr="00BE2784">
        <w:rPr>
          <w:rFonts w:ascii="Traditional Arabic" w:hAnsi="Traditional Arabic" w:cs="Traditional Arabic"/>
          <w:rtl/>
        </w:rPr>
        <w:t xml:space="preserve"> که قصد داشته باشد و آزار معتنابه باشد بین اول و سوم جمع کند یا حتی با چهارم ولی با دومی خیلی محکم نبود.</w:t>
      </w:r>
    </w:p>
    <w:p w14:paraId="7F9AA862" w14:textId="597EBA67" w:rsidR="00905A8E" w:rsidRPr="00BE2784" w:rsidRDefault="00CB64A5" w:rsidP="00905A8E">
      <w:pPr>
        <w:pStyle w:val="Heading1"/>
        <w:rPr>
          <w:rtl/>
        </w:rPr>
      </w:pPr>
      <w:r w:rsidRPr="00BE2784">
        <w:rPr>
          <w:rFonts w:hint="cs"/>
          <w:rtl/>
        </w:rPr>
        <w:t>جمع‌بندی</w:t>
      </w:r>
    </w:p>
    <w:p w14:paraId="3214A6F7" w14:textId="7257210C" w:rsidR="00905A8E" w:rsidRPr="00BE2784" w:rsidRDefault="00957612" w:rsidP="0081144C">
      <w:pPr>
        <w:pStyle w:val="ListParagraph"/>
        <w:rPr>
          <w:rFonts w:ascii="Traditional Arabic" w:hAnsi="Traditional Arabic" w:cs="Traditional Arabic"/>
          <w:rtl/>
        </w:rPr>
      </w:pPr>
      <w:r w:rsidRPr="00BE2784">
        <w:rPr>
          <w:rFonts w:ascii="Traditional Arabic" w:hAnsi="Traditional Arabic" w:cs="Traditional Arabic"/>
          <w:rtl/>
        </w:rPr>
        <w:t xml:space="preserve">یا </w:t>
      </w:r>
      <w:r w:rsidR="000847D2" w:rsidRPr="00BE2784">
        <w:rPr>
          <w:rFonts w:ascii="Traditional Arabic" w:hAnsi="Traditional Arabic" w:cs="Traditional Arabic"/>
          <w:rtl/>
        </w:rPr>
        <w:t>این‌که</w:t>
      </w:r>
      <w:r w:rsidRPr="00BE2784">
        <w:rPr>
          <w:rFonts w:ascii="Traditional Arabic" w:hAnsi="Traditional Arabic" w:cs="Traditional Arabic"/>
          <w:rtl/>
        </w:rPr>
        <w:t xml:space="preserve"> بین </w:t>
      </w:r>
      <w:r w:rsidR="00CB64A5" w:rsidRPr="00BE2784">
        <w:rPr>
          <w:rFonts w:ascii="Traditional Arabic" w:hAnsi="Traditional Arabic" w:cs="Traditional Arabic"/>
          <w:rtl/>
        </w:rPr>
        <w:t>چند تا</w:t>
      </w:r>
      <w:r w:rsidRPr="00BE2784">
        <w:rPr>
          <w:rFonts w:ascii="Traditional Arabic" w:hAnsi="Traditional Arabic" w:cs="Traditional Arabic"/>
          <w:rtl/>
        </w:rPr>
        <w:t xml:space="preserve"> از </w:t>
      </w:r>
      <w:r w:rsidR="00CB64A5" w:rsidRPr="00BE2784">
        <w:rPr>
          <w:rFonts w:ascii="Traditional Arabic" w:hAnsi="Traditional Arabic" w:cs="Traditional Arabic"/>
          <w:rtl/>
        </w:rPr>
        <w:t>این‌ها</w:t>
      </w:r>
      <w:r w:rsidRPr="00BE2784">
        <w:rPr>
          <w:rFonts w:ascii="Traditional Arabic" w:hAnsi="Traditional Arabic" w:cs="Traditional Arabic"/>
          <w:rtl/>
        </w:rPr>
        <w:t xml:space="preserve"> به نحو </w:t>
      </w:r>
      <w:r w:rsidR="0081144C" w:rsidRPr="00BE2784">
        <w:rPr>
          <w:rFonts w:ascii="Traditional Arabic" w:hAnsi="Traditional Arabic" w:cs="Traditional Arabic" w:hint="cs"/>
          <w:rtl/>
        </w:rPr>
        <w:t>أو</w:t>
      </w:r>
      <w:r w:rsidRPr="00BE2784">
        <w:rPr>
          <w:rFonts w:ascii="Traditional Arabic" w:hAnsi="Traditional Arabic" w:cs="Traditional Arabic"/>
          <w:rtl/>
        </w:rPr>
        <w:t xml:space="preserve"> بگوید این </w:t>
      </w:r>
      <w:r w:rsidR="00CB64A5" w:rsidRPr="00BE2784">
        <w:rPr>
          <w:rFonts w:ascii="Traditional Arabic" w:hAnsi="Traditional Arabic" w:cs="Traditional Arabic"/>
          <w:rtl/>
        </w:rPr>
        <w:t>دو</w:t>
      </w:r>
      <w:r w:rsidR="00CB64A5" w:rsidRPr="00BE2784">
        <w:rPr>
          <w:rFonts w:ascii="Traditional Arabic" w:hAnsi="Traditional Arabic" w:cs="Traditional Arabic" w:hint="cs"/>
          <w:rtl/>
        </w:rPr>
        <w:t xml:space="preserve"> </w:t>
      </w:r>
      <w:r w:rsidR="00CB64A5" w:rsidRPr="00BE2784">
        <w:rPr>
          <w:rFonts w:ascii="Traditional Arabic" w:hAnsi="Traditional Arabic" w:cs="Traditional Arabic"/>
          <w:rtl/>
        </w:rPr>
        <w:t>راهی</w:t>
      </w:r>
      <w:r w:rsidRPr="00BE2784">
        <w:rPr>
          <w:rFonts w:ascii="Traditional Arabic" w:hAnsi="Traditional Arabic" w:cs="Traditional Arabic"/>
          <w:rtl/>
        </w:rPr>
        <w:t xml:space="preserve"> است که در تجمیع </w:t>
      </w:r>
      <w:r w:rsidR="000847D2" w:rsidRPr="00BE2784">
        <w:rPr>
          <w:rFonts w:ascii="Traditional Arabic" w:hAnsi="Traditional Arabic" w:cs="Traditional Arabic"/>
          <w:rtl/>
        </w:rPr>
        <w:t>این‌ها</w:t>
      </w:r>
      <w:r w:rsidRPr="00BE2784">
        <w:rPr>
          <w:rFonts w:ascii="Traditional Arabic" w:hAnsi="Traditional Arabic" w:cs="Traditional Arabic"/>
          <w:rtl/>
        </w:rPr>
        <w:t xml:space="preserve"> ممکن است مطرح شود یعنی بگوییم ادله منصرف است و با توجه به ارتکازاتی که وجود دارد و سایر قرائن حرمت و ادله تحریم منصرف است </w:t>
      </w:r>
      <w:r w:rsidR="00CB64A5" w:rsidRPr="00BE2784">
        <w:rPr>
          <w:rFonts w:ascii="Traditional Arabic" w:hAnsi="Traditional Arabic" w:cs="Traditional Arabic"/>
          <w:rtl/>
        </w:rPr>
        <w:t>به‌جایی</w:t>
      </w:r>
      <w:r w:rsidRPr="00BE2784">
        <w:rPr>
          <w:rFonts w:ascii="Traditional Arabic" w:hAnsi="Traditional Arabic" w:cs="Traditional Arabic"/>
          <w:rtl/>
        </w:rPr>
        <w:t xml:space="preserve"> که ایذاء قصدی باشد به دایره عام آن قصد بالذات یا بالعرض و به دنبال آن ایذاء شدید باشد و </w:t>
      </w:r>
      <w:r w:rsidR="00CB64A5" w:rsidRPr="00BE2784">
        <w:rPr>
          <w:rFonts w:ascii="Traditional Arabic" w:hAnsi="Traditional Arabic" w:cs="Traditional Arabic"/>
          <w:rtl/>
        </w:rPr>
        <w:t>احیاناً</w:t>
      </w:r>
      <w:r w:rsidRPr="00BE2784">
        <w:rPr>
          <w:rFonts w:ascii="Traditional Arabic" w:hAnsi="Traditional Arabic" w:cs="Traditional Arabic"/>
          <w:rtl/>
        </w:rPr>
        <w:t xml:space="preserve"> اولی و سومی را کسی جمع کند یا اینکه </w:t>
      </w:r>
      <w:r w:rsidR="0081144C" w:rsidRPr="00BE2784">
        <w:rPr>
          <w:rFonts w:ascii="Traditional Arabic" w:hAnsi="Traditional Arabic" w:cs="Traditional Arabic" w:hint="cs"/>
          <w:rtl/>
        </w:rPr>
        <w:t xml:space="preserve">أو </w:t>
      </w:r>
      <w:r w:rsidRPr="00BE2784">
        <w:rPr>
          <w:rFonts w:ascii="Traditional Arabic" w:hAnsi="Traditional Arabic" w:cs="Traditional Arabic"/>
          <w:rtl/>
        </w:rPr>
        <w:t xml:space="preserve">بیاورد و بگوید منصرف </w:t>
      </w:r>
      <w:r w:rsidR="000847D2" w:rsidRPr="00BE2784">
        <w:rPr>
          <w:rFonts w:ascii="Traditional Arabic" w:hAnsi="Traditional Arabic" w:cs="Traditional Arabic"/>
          <w:rtl/>
        </w:rPr>
        <w:t>به‌قصد</w:t>
      </w:r>
      <w:r w:rsidRPr="00BE2784">
        <w:rPr>
          <w:rFonts w:ascii="Traditional Arabic" w:hAnsi="Traditional Arabic" w:cs="Traditional Arabic"/>
          <w:rtl/>
        </w:rPr>
        <w:t xml:space="preserve"> بالذات یا آزار </w:t>
      </w:r>
      <w:r w:rsidR="0081144C" w:rsidRPr="00BE2784">
        <w:rPr>
          <w:rFonts w:ascii="Traditional Arabic" w:hAnsi="Traditional Arabic" w:cs="Traditional Arabic" w:hint="cs"/>
          <w:rtl/>
        </w:rPr>
        <w:t>معتنابه</w:t>
      </w:r>
      <w:r w:rsidRPr="00BE2784">
        <w:rPr>
          <w:rFonts w:ascii="Traditional Arabic" w:hAnsi="Traditional Arabic" w:cs="Traditional Arabic"/>
          <w:rtl/>
        </w:rPr>
        <w:t xml:space="preserve"> است </w:t>
      </w:r>
      <w:r w:rsidR="000847D2" w:rsidRPr="00BE2784">
        <w:rPr>
          <w:rFonts w:ascii="Traditional Arabic" w:hAnsi="Traditional Arabic" w:cs="Traditional Arabic"/>
          <w:rtl/>
        </w:rPr>
        <w:t>این‌ها</w:t>
      </w:r>
      <w:r w:rsidRPr="00BE2784">
        <w:rPr>
          <w:rFonts w:ascii="Traditional Arabic" w:hAnsi="Traditional Arabic" w:cs="Traditional Arabic"/>
          <w:rtl/>
        </w:rPr>
        <w:t xml:space="preserve"> </w:t>
      </w:r>
      <w:r w:rsidR="00CB64A5" w:rsidRPr="00BE2784">
        <w:rPr>
          <w:rFonts w:ascii="Traditional Arabic" w:hAnsi="Traditional Arabic" w:cs="Traditional Arabic"/>
          <w:rtl/>
        </w:rPr>
        <w:t>دوراهی</w:t>
      </w:r>
      <w:r w:rsidRPr="00BE2784">
        <w:rPr>
          <w:rFonts w:ascii="Traditional Arabic" w:hAnsi="Traditional Arabic" w:cs="Traditional Arabic"/>
          <w:rtl/>
        </w:rPr>
        <w:t xml:space="preserve"> است که </w:t>
      </w:r>
      <w:r w:rsidR="000847D2" w:rsidRPr="00BE2784">
        <w:rPr>
          <w:rFonts w:ascii="Traditional Arabic" w:hAnsi="Traditional Arabic" w:cs="Traditional Arabic"/>
          <w:rtl/>
        </w:rPr>
        <w:t>می‌شود</w:t>
      </w:r>
      <w:r w:rsidRPr="00BE2784">
        <w:rPr>
          <w:rFonts w:ascii="Traditional Arabic" w:hAnsi="Traditional Arabic" w:cs="Traditional Arabic"/>
          <w:rtl/>
        </w:rPr>
        <w:t xml:space="preserve"> طی کرد بنابراین راه اول و دوم و سوم و چهارم چهار تقریر در مسلک سوم بود که ممکن است یکی از </w:t>
      </w:r>
      <w:r w:rsidR="00CB64A5" w:rsidRPr="00BE2784">
        <w:rPr>
          <w:rFonts w:ascii="Traditional Arabic" w:hAnsi="Traditional Arabic" w:cs="Traditional Arabic"/>
          <w:rtl/>
        </w:rPr>
        <w:t>این‌ها</w:t>
      </w:r>
      <w:r w:rsidRPr="00BE2784">
        <w:rPr>
          <w:rFonts w:ascii="Traditional Arabic" w:hAnsi="Traditional Arabic" w:cs="Traditional Arabic"/>
          <w:rtl/>
        </w:rPr>
        <w:t xml:space="preserve"> را بپذیریم ممکن است کسی راه پنجم و ششم را برود و بگوید </w:t>
      </w:r>
      <w:r w:rsidR="00905A8E" w:rsidRPr="00BE2784">
        <w:rPr>
          <w:rFonts w:ascii="Traditional Arabic" w:hAnsi="Traditional Arabic" w:cs="Traditional Arabic"/>
          <w:rtl/>
        </w:rPr>
        <w:t xml:space="preserve">اول و دوم را جمع </w:t>
      </w:r>
      <w:r w:rsidR="000847D2" w:rsidRPr="00BE2784">
        <w:rPr>
          <w:rFonts w:ascii="Traditional Arabic" w:hAnsi="Traditional Arabic" w:cs="Traditional Arabic"/>
          <w:rtl/>
        </w:rPr>
        <w:t>می‌کنیم</w:t>
      </w:r>
      <w:r w:rsidR="00905A8E" w:rsidRPr="00BE2784">
        <w:rPr>
          <w:rFonts w:ascii="Traditional Arabic" w:hAnsi="Traditional Arabic" w:cs="Traditional Arabic"/>
          <w:rtl/>
        </w:rPr>
        <w:t xml:space="preserve"> و بگوییم حرمت برای جایی است که قصد باشد و </w:t>
      </w:r>
      <w:r w:rsidR="0081144C" w:rsidRPr="00BE2784">
        <w:rPr>
          <w:rFonts w:ascii="Traditional Arabic" w:hAnsi="Traditional Arabic" w:cs="Traditional Arabic" w:hint="cs"/>
          <w:rtl/>
        </w:rPr>
        <w:t>معتنابه</w:t>
      </w:r>
      <w:r w:rsidR="00905A8E" w:rsidRPr="00BE2784">
        <w:rPr>
          <w:rFonts w:ascii="Traditional Arabic" w:hAnsi="Traditional Arabic" w:cs="Traditional Arabic"/>
          <w:rtl/>
        </w:rPr>
        <w:t xml:space="preserve"> و یا اینکه به نحو </w:t>
      </w:r>
      <w:r w:rsidR="0081144C" w:rsidRPr="00BE2784">
        <w:rPr>
          <w:rFonts w:ascii="Traditional Arabic" w:hAnsi="Traditional Arabic" w:cs="Traditional Arabic" w:hint="cs"/>
          <w:rtl/>
        </w:rPr>
        <w:t>أو</w:t>
      </w:r>
      <w:r w:rsidR="00905A8E" w:rsidRPr="00BE2784">
        <w:rPr>
          <w:rFonts w:ascii="Traditional Arabic" w:hAnsi="Traditional Arabic" w:cs="Traditional Arabic"/>
          <w:rtl/>
        </w:rPr>
        <w:t xml:space="preserve"> یعنی یا قصد باشد یا </w:t>
      </w:r>
      <w:r w:rsidR="0081144C" w:rsidRPr="00BE2784">
        <w:rPr>
          <w:rFonts w:ascii="Traditional Arabic" w:hAnsi="Traditional Arabic" w:cs="Traditional Arabic" w:hint="cs"/>
          <w:rtl/>
        </w:rPr>
        <w:t>معتنابه</w:t>
      </w:r>
      <w:r w:rsidR="00905A8E" w:rsidRPr="00BE2784">
        <w:rPr>
          <w:rFonts w:ascii="Traditional Arabic" w:hAnsi="Traditional Arabic" w:cs="Traditional Arabic"/>
          <w:rtl/>
        </w:rPr>
        <w:t xml:space="preserve"> با ارتکازات ما این مورد آخر خیلی جور است که بگوییم یا قصد بالذات حرام است و کوچک و بزرگ هم ندارد </w:t>
      </w:r>
      <w:r w:rsidR="00CB64A5" w:rsidRPr="00BE2784">
        <w:rPr>
          <w:rFonts w:ascii="Traditional Arabic" w:hAnsi="Traditional Arabic" w:cs="Traditional Arabic"/>
          <w:rtl/>
        </w:rPr>
        <w:t>مخصوصاً</w:t>
      </w:r>
      <w:r w:rsidR="00905A8E" w:rsidRPr="00BE2784">
        <w:rPr>
          <w:rFonts w:ascii="Traditional Arabic" w:hAnsi="Traditional Arabic" w:cs="Traditional Arabic"/>
          <w:rtl/>
        </w:rPr>
        <w:t xml:space="preserve"> اگر قصد بالذات مستقل بگیریم یا </w:t>
      </w:r>
      <w:r w:rsidR="000847D2" w:rsidRPr="00BE2784">
        <w:rPr>
          <w:rFonts w:ascii="Traditional Arabic" w:hAnsi="Traditional Arabic" w:cs="Traditional Arabic"/>
          <w:rtl/>
        </w:rPr>
        <w:t>این‌که</w:t>
      </w:r>
      <w:r w:rsidR="00905A8E" w:rsidRPr="00BE2784">
        <w:rPr>
          <w:rFonts w:ascii="Traditional Arabic" w:hAnsi="Traditional Arabic" w:cs="Traditional Arabic"/>
          <w:rtl/>
        </w:rPr>
        <w:t xml:space="preserve"> </w:t>
      </w:r>
      <w:r w:rsidR="0081144C" w:rsidRPr="00BE2784">
        <w:rPr>
          <w:rFonts w:ascii="Traditional Arabic" w:hAnsi="Traditional Arabic" w:cs="Traditional Arabic" w:hint="cs"/>
          <w:rtl/>
        </w:rPr>
        <w:t>معتنابه</w:t>
      </w:r>
      <w:r w:rsidR="00905A8E" w:rsidRPr="00BE2784">
        <w:rPr>
          <w:rFonts w:ascii="Traditional Arabic" w:hAnsi="Traditional Arabic" w:cs="Traditional Arabic"/>
          <w:rtl/>
        </w:rPr>
        <w:t xml:space="preserve"> باشد ولو قصد بالعرض در آن باشد این ششمی چیزی است که اعتبار با آن مساعد است.</w:t>
      </w:r>
    </w:p>
    <w:p w14:paraId="5B6DB3DE" w14:textId="7F2282A2" w:rsidR="00CA2AB8" w:rsidRPr="00BE2784" w:rsidRDefault="00CA2AB8" w:rsidP="00954768">
      <w:pPr>
        <w:pStyle w:val="ListParagraph"/>
        <w:rPr>
          <w:rFonts w:ascii="Traditional Arabic" w:hAnsi="Traditional Arabic" w:cs="Traditional Arabic"/>
          <w:rtl/>
        </w:rPr>
      </w:pPr>
    </w:p>
    <w:sectPr w:rsidR="00CA2AB8" w:rsidRPr="00BE2784"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6C03" w14:textId="77777777" w:rsidR="00CA063B" w:rsidRDefault="00CA063B" w:rsidP="000D5800">
      <w:pPr>
        <w:spacing w:after="0"/>
      </w:pPr>
      <w:r>
        <w:separator/>
      </w:r>
    </w:p>
  </w:endnote>
  <w:endnote w:type="continuationSeparator" w:id="0">
    <w:p w14:paraId="595AF5C7" w14:textId="77777777" w:rsidR="00CA063B" w:rsidRDefault="00CA063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015" w14:textId="77777777" w:rsidR="000C57E2" w:rsidRDefault="000C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5F402A">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077" w14:textId="77777777" w:rsidR="000C57E2" w:rsidRDefault="000C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BD741" w14:textId="77777777" w:rsidR="00CA063B" w:rsidRDefault="00CA063B" w:rsidP="000D5800">
      <w:pPr>
        <w:spacing w:after="0"/>
      </w:pPr>
      <w:r>
        <w:separator/>
      </w:r>
    </w:p>
  </w:footnote>
  <w:footnote w:type="continuationSeparator" w:id="0">
    <w:p w14:paraId="73CDB865" w14:textId="77777777" w:rsidR="00CA063B" w:rsidRDefault="00CA063B" w:rsidP="000D5800">
      <w:pPr>
        <w:spacing w:after="0"/>
      </w:pPr>
      <w:r>
        <w:continuationSeparator/>
      </w:r>
    </w:p>
  </w:footnote>
  <w:footnote w:id="1">
    <w:p w14:paraId="6DF8F306" w14:textId="6364314A" w:rsidR="00BE2784" w:rsidRPr="00BE2784" w:rsidRDefault="00BE2784" w:rsidP="00BE2784">
      <w:pPr>
        <w:pStyle w:val="FootnoteText"/>
      </w:pPr>
      <w:r w:rsidRPr="00BE2784">
        <w:footnoteRef/>
      </w:r>
      <w:r w:rsidRPr="00BE2784">
        <w:rPr>
          <w:rtl/>
        </w:rPr>
        <w:t xml:space="preserve"> </w:t>
      </w:r>
      <w:hyperlink r:id="rId1" w:history="1">
        <w:r w:rsidRPr="00BE2784">
          <w:rPr>
            <w:rStyle w:val="Hyperlink"/>
            <w:rFonts w:eastAsia="2  Badr"/>
            <w:rtl/>
          </w:rPr>
          <w:t>بحار الأنوار - ط دارالاح</w:t>
        </w:r>
        <w:r w:rsidRPr="00BE2784">
          <w:rPr>
            <w:rStyle w:val="Hyperlink"/>
            <w:rFonts w:eastAsia="2  Badr" w:hint="cs"/>
            <w:rtl/>
          </w:rPr>
          <w:t>ی</w:t>
        </w:r>
        <w:r w:rsidRPr="00BE2784">
          <w:rPr>
            <w:rStyle w:val="Hyperlink"/>
            <w:rFonts w:eastAsia="2  Badr" w:hint="eastAsia"/>
            <w:rtl/>
          </w:rPr>
          <w:t>اء</w:t>
        </w:r>
        <w:r w:rsidRPr="00BE2784">
          <w:rPr>
            <w:rStyle w:val="Hyperlink"/>
            <w:rFonts w:eastAsia="2  Badr"/>
            <w:rtl/>
          </w:rPr>
          <w:t xml:space="preserve"> التراث، العلامة المجلسي، ج64، ص72.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9038" w14:textId="77777777" w:rsidR="000C57E2" w:rsidRDefault="000C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74D7944" w:rsidR="00D91936" w:rsidRDefault="00D91936" w:rsidP="00763CC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763CC5">
      <w:rPr>
        <w:rFonts w:ascii="Adobe Arabic" w:hAnsi="Adobe Arabic" w:cs="Adobe Arabic" w:hint="cs"/>
        <w:b/>
        <w:bCs/>
        <w:sz w:val="24"/>
        <w:szCs w:val="24"/>
        <w:rtl/>
      </w:rPr>
      <w:t>24</w:t>
    </w:r>
    <w:r>
      <w:rPr>
        <w:rFonts w:ascii="Adobe Arabic" w:hAnsi="Adobe Arabic" w:cs="Adobe Arabic" w:hint="cs"/>
        <w:b/>
        <w:bCs/>
        <w:sz w:val="24"/>
        <w:szCs w:val="24"/>
        <w:rtl/>
      </w:rPr>
      <w:t>/0</w:t>
    </w:r>
    <w:r w:rsidR="000C57E2">
      <w:rPr>
        <w:rFonts w:ascii="Adobe Arabic" w:hAnsi="Adobe Arabic" w:cs="Adobe Arabic" w:hint="cs"/>
        <w:b/>
        <w:bCs/>
        <w:sz w:val="24"/>
        <w:szCs w:val="24"/>
        <w:rtl/>
      </w:rPr>
      <w:t>3</w:t>
    </w:r>
    <w:r>
      <w:rPr>
        <w:rFonts w:ascii="Adobe Arabic" w:hAnsi="Adobe Arabic" w:cs="Adobe Arabic" w:hint="cs"/>
        <w:b/>
        <w:bCs/>
        <w:sz w:val="24"/>
        <w:szCs w:val="24"/>
        <w:rtl/>
      </w:rPr>
      <w:t>/1401</w:t>
    </w:r>
  </w:p>
  <w:p w14:paraId="020AD422" w14:textId="1926F909" w:rsidR="00D91936" w:rsidRDefault="00D91936" w:rsidP="00763CC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15</w:t>
    </w:r>
    <w:r w:rsidR="00763CC5">
      <w:rPr>
        <w:rFonts w:ascii="Adobe Arabic" w:hAnsi="Adobe Arabic" w:cs="Adobe Arabic" w:hint="cs"/>
        <w:b/>
        <w:bCs/>
        <w:sz w:val="24"/>
        <w:szCs w:val="24"/>
        <w:rtl/>
      </w:rPr>
      <w:t>7</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144" w14:textId="77777777" w:rsidR="000C57E2" w:rsidRDefault="000C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6101FE"/>
    <w:multiLevelType w:val="hybridMultilevel"/>
    <w:tmpl w:val="4AAE67A2"/>
    <w:lvl w:ilvl="0" w:tplc="639E4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C77B3B"/>
    <w:multiLevelType w:val="hybridMultilevel"/>
    <w:tmpl w:val="F2D0C3CE"/>
    <w:lvl w:ilvl="0" w:tplc="D8582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541B80"/>
    <w:multiLevelType w:val="hybridMultilevel"/>
    <w:tmpl w:val="A2E0F6A4"/>
    <w:lvl w:ilvl="0" w:tplc="BB682D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24"/>
  </w:num>
  <w:num w:numId="3">
    <w:abstractNumId w:val="5"/>
  </w:num>
  <w:num w:numId="4">
    <w:abstractNumId w:val="20"/>
  </w:num>
  <w:num w:numId="5">
    <w:abstractNumId w:val="13"/>
  </w:num>
  <w:num w:numId="6">
    <w:abstractNumId w:val="9"/>
  </w:num>
  <w:num w:numId="7">
    <w:abstractNumId w:val="12"/>
  </w:num>
  <w:num w:numId="8">
    <w:abstractNumId w:val="22"/>
  </w:num>
  <w:num w:numId="9">
    <w:abstractNumId w:val="26"/>
  </w:num>
  <w:num w:numId="10">
    <w:abstractNumId w:val="8"/>
  </w:num>
  <w:num w:numId="11">
    <w:abstractNumId w:val="29"/>
  </w:num>
  <w:num w:numId="12">
    <w:abstractNumId w:val="28"/>
  </w:num>
  <w:num w:numId="13">
    <w:abstractNumId w:val="31"/>
  </w:num>
  <w:num w:numId="14">
    <w:abstractNumId w:val="11"/>
  </w:num>
  <w:num w:numId="15">
    <w:abstractNumId w:val="0"/>
  </w:num>
  <w:num w:numId="16">
    <w:abstractNumId w:val="27"/>
  </w:num>
  <w:num w:numId="17">
    <w:abstractNumId w:val="30"/>
  </w:num>
  <w:num w:numId="18">
    <w:abstractNumId w:val="14"/>
  </w:num>
  <w:num w:numId="19">
    <w:abstractNumId w:val="3"/>
  </w:num>
  <w:num w:numId="20">
    <w:abstractNumId w:val="18"/>
  </w:num>
  <w:num w:numId="21">
    <w:abstractNumId w:val="21"/>
  </w:num>
  <w:num w:numId="22">
    <w:abstractNumId w:val="6"/>
  </w:num>
  <w:num w:numId="23">
    <w:abstractNumId w:val="16"/>
  </w:num>
  <w:num w:numId="24">
    <w:abstractNumId w:val="15"/>
  </w:num>
  <w:num w:numId="25">
    <w:abstractNumId w:val="2"/>
  </w:num>
  <w:num w:numId="26">
    <w:abstractNumId w:val="25"/>
  </w:num>
  <w:num w:numId="27">
    <w:abstractNumId w:val="10"/>
  </w:num>
  <w:num w:numId="28">
    <w:abstractNumId w:val="23"/>
  </w:num>
  <w:num w:numId="29">
    <w:abstractNumId w:val="19"/>
  </w:num>
  <w:num w:numId="30">
    <w:abstractNumId w:val="4"/>
  </w:num>
  <w:num w:numId="31">
    <w:abstractNumId w:val="1"/>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1FEC"/>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47D2"/>
    <w:rsid w:val="00085ED5"/>
    <w:rsid w:val="00086C3F"/>
    <w:rsid w:val="0008737C"/>
    <w:rsid w:val="00094F91"/>
    <w:rsid w:val="000964A5"/>
    <w:rsid w:val="00097D4A"/>
    <w:rsid w:val="00097E83"/>
    <w:rsid w:val="000A1A51"/>
    <w:rsid w:val="000A4B6E"/>
    <w:rsid w:val="000A617E"/>
    <w:rsid w:val="000A6865"/>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7C9"/>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402A"/>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3BB6"/>
    <w:rsid w:val="006D7274"/>
    <w:rsid w:val="006E077D"/>
    <w:rsid w:val="006E0B3F"/>
    <w:rsid w:val="006E121D"/>
    <w:rsid w:val="006E6609"/>
    <w:rsid w:val="006F01B4"/>
    <w:rsid w:val="006F5432"/>
    <w:rsid w:val="007008E5"/>
    <w:rsid w:val="007014BF"/>
    <w:rsid w:val="00702CA2"/>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44C"/>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27EF"/>
    <w:rsid w:val="009036AE"/>
    <w:rsid w:val="00903F14"/>
    <w:rsid w:val="009044BE"/>
    <w:rsid w:val="00905A8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4768"/>
    <w:rsid w:val="0095524E"/>
    <w:rsid w:val="0095668F"/>
    <w:rsid w:val="0095758E"/>
    <w:rsid w:val="00957612"/>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B64C2"/>
    <w:rsid w:val="009C4BCA"/>
    <w:rsid w:val="009C5632"/>
    <w:rsid w:val="009C62FF"/>
    <w:rsid w:val="009C71E5"/>
    <w:rsid w:val="009C7B4F"/>
    <w:rsid w:val="009C7B68"/>
    <w:rsid w:val="009D2AD6"/>
    <w:rsid w:val="009D2DAE"/>
    <w:rsid w:val="009D3F6C"/>
    <w:rsid w:val="009E0721"/>
    <w:rsid w:val="009E1F06"/>
    <w:rsid w:val="009E2777"/>
    <w:rsid w:val="009E4732"/>
    <w:rsid w:val="009E4CCE"/>
    <w:rsid w:val="009F0435"/>
    <w:rsid w:val="009F2517"/>
    <w:rsid w:val="009F3817"/>
    <w:rsid w:val="009F40E0"/>
    <w:rsid w:val="009F4EB3"/>
    <w:rsid w:val="009F5F6C"/>
    <w:rsid w:val="009F77ED"/>
    <w:rsid w:val="009F7D3E"/>
    <w:rsid w:val="00A01F8D"/>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6B17"/>
    <w:rsid w:val="00A87F7E"/>
    <w:rsid w:val="00A93B10"/>
    <w:rsid w:val="00A94DCF"/>
    <w:rsid w:val="00A9616A"/>
    <w:rsid w:val="00A96F68"/>
    <w:rsid w:val="00AA18B6"/>
    <w:rsid w:val="00AA2342"/>
    <w:rsid w:val="00AA3990"/>
    <w:rsid w:val="00AB2ACA"/>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E2784"/>
    <w:rsid w:val="00BF10B5"/>
    <w:rsid w:val="00BF17E0"/>
    <w:rsid w:val="00BF3B27"/>
    <w:rsid w:val="00BF3D67"/>
    <w:rsid w:val="00BF6514"/>
    <w:rsid w:val="00C0381F"/>
    <w:rsid w:val="00C0482E"/>
    <w:rsid w:val="00C06D9D"/>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3B"/>
    <w:rsid w:val="00CA064B"/>
    <w:rsid w:val="00CA1844"/>
    <w:rsid w:val="00CA2AB8"/>
    <w:rsid w:val="00CA34AC"/>
    <w:rsid w:val="00CA7333"/>
    <w:rsid w:val="00CA7614"/>
    <w:rsid w:val="00CA7876"/>
    <w:rsid w:val="00CB0927"/>
    <w:rsid w:val="00CB0E5D"/>
    <w:rsid w:val="00CB2A12"/>
    <w:rsid w:val="00CB2CE8"/>
    <w:rsid w:val="00CB2D1D"/>
    <w:rsid w:val="00CB57B1"/>
    <w:rsid w:val="00CB5DA3"/>
    <w:rsid w:val="00CB64A5"/>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1936"/>
    <w:rsid w:val="00D95762"/>
    <w:rsid w:val="00DA0711"/>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42CC"/>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085D"/>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860/64/72/&#1570;&#1584;&#1575;&#1606;&#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93691-8CF2-4469-BB35-1FD55D2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7396</TotalTime>
  <Pages>6</Pages>
  <Words>1386</Words>
  <Characters>7902</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110</cp:revision>
  <dcterms:created xsi:type="dcterms:W3CDTF">2019-11-22T14:37:00Z</dcterms:created>
  <dcterms:modified xsi:type="dcterms:W3CDTF">2022-10-12T07:14:00Z</dcterms:modified>
</cp:coreProperties>
</file>