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15746" w14:textId="77777777" w:rsidR="004760B7" w:rsidRPr="00C83065" w:rsidRDefault="004760B7" w:rsidP="004760B7">
      <w:pPr>
        <w:jc w:val="center"/>
        <w:rPr>
          <w:rtl/>
        </w:rPr>
      </w:pPr>
    </w:p>
    <w:sdt>
      <w:sdtPr>
        <w:rPr>
          <w:rFonts w:eastAsia="2  Badr" w:cs="Traditional Arabic"/>
          <w:bCs w:val="0"/>
          <w:color w:val="auto"/>
          <w:sz w:val="28"/>
          <w:rtl/>
        </w:rPr>
        <w:id w:val="1198353381"/>
        <w:docPartObj>
          <w:docPartGallery w:val="Table of Contents"/>
          <w:docPartUnique/>
        </w:docPartObj>
      </w:sdtPr>
      <w:sdtEndPr/>
      <w:sdtContent>
        <w:p w14:paraId="0A180B9C" w14:textId="2B9EB19D" w:rsidR="004760B7" w:rsidRPr="00C83065" w:rsidRDefault="004760B7" w:rsidP="004760B7">
          <w:pPr>
            <w:pStyle w:val="TOCHeading"/>
            <w:rPr>
              <w:rFonts w:cs="Traditional Arabic"/>
            </w:rPr>
          </w:pPr>
          <w:r w:rsidRPr="00C83065">
            <w:rPr>
              <w:rFonts w:cs="Traditional Arabic" w:hint="cs"/>
              <w:rtl/>
            </w:rPr>
            <w:t>فهرست</w:t>
          </w:r>
        </w:p>
        <w:p w14:paraId="775B415B" w14:textId="77777777" w:rsidR="004760B7" w:rsidRPr="00C83065" w:rsidRDefault="004760B7" w:rsidP="004760B7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r w:rsidRPr="00C83065">
            <w:rPr>
              <w:b/>
              <w:bCs/>
              <w:noProof/>
            </w:rPr>
            <w:fldChar w:fldCharType="begin"/>
          </w:r>
          <w:r w:rsidRPr="00C83065">
            <w:rPr>
              <w:b/>
              <w:bCs/>
              <w:noProof/>
            </w:rPr>
            <w:instrText xml:space="preserve"> TOC \o "1-3" \h \z \u </w:instrText>
          </w:r>
          <w:r w:rsidRPr="00C83065">
            <w:rPr>
              <w:b/>
              <w:bCs/>
              <w:noProof/>
            </w:rPr>
            <w:fldChar w:fldCharType="separate"/>
          </w:r>
          <w:hyperlink w:anchor="_Toc117058684" w:history="1">
            <w:r w:rsidRPr="00C83065">
              <w:rPr>
                <w:rStyle w:val="Hyperlink"/>
                <w:noProof/>
                <w:rtl/>
              </w:rPr>
              <w:t>مقدمه</w:t>
            </w:r>
            <w:r w:rsidRPr="00C83065">
              <w:rPr>
                <w:noProof/>
                <w:webHidden/>
              </w:rPr>
              <w:tab/>
            </w:r>
            <w:r w:rsidRPr="00C83065">
              <w:rPr>
                <w:rStyle w:val="Hyperlink"/>
                <w:noProof/>
                <w:rtl/>
              </w:rPr>
              <w:fldChar w:fldCharType="begin"/>
            </w:r>
            <w:r w:rsidRPr="00C83065">
              <w:rPr>
                <w:noProof/>
                <w:webHidden/>
              </w:rPr>
              <w:instrText xml:space="preserve"> PAGEREF _Toc117058684 \h </w:instrText>
            </w:r>
            <w:r w:rsidRPr="00C83065">
              <w:rPr>
                <w:rStyle w:val="Hyperlink"/>
                <w:noProof/>
                <w:rtl/>
              </w:rPr>
            </w:r>
            <w:r w:rsidRPr="00C83065">
              <w:rPr>
                <w:rStyle w:val="Hyperlink"/>
                <w:noProof/>
                <w:rtl/>
              </w:rPr>
              <w:fldChar w:fldCharType="separate"/>
            </w:r>
            <w:r w:rsidRPr="00C83065">
              <w:rPr>
                <w:noProof/>
                <w:webHidden/>
              </w:rPr>
              <w:t>2</w:t>
            </w:r>
            <w:r w:rsidRPr="00C8306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2E7284A" w14:textId="77777777" w:rsidR="004760B7" w:rsidRPr="00C83065" w:rsidRDefault="00B44865" w:rsidP="004760B7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7058685" w:history="1">
            <w:r w:rsidR="004760B7" w:rsidRPr="00C83065">
              <w:rPr>
                <w:rStyle w:val="Hyperlink"/>
                <w:noProof/>
                <w:rtl/>
              </w:rPr>
              <w:t>مطلب دوم:</w:t>
            </w:r>
            <w:r w:rsidR="004760B7" w:rsidRPr="00C83065">
              <w:rPr>
                <w:noProof/>
                <w:webHidden/>
              </w:rPr>
              <w:tab/>
            </w:r>
            <w:r w:rsidR="004760B7" w:rsidRPr="00C83065">
              <w:rPr>
                <w:rStyle w:val="Hyperlink"/>
                <w:noProof/>
                <w:rtl/>
              </w:rPr>
              <w:fldChar w:fldCharType="begin"/>
            </w:r>
            <w:r w:rsidR="004760B7" w:rsidRPr="00C83065">
              <w:rPr>
                <w:noProof/>
                <w:webHidden/>
              </w:rPr>
              <w:instrText xml:space="preserve"> PAGEREF _Toc117058685 \h </w:instrText>
            </w:r>
            <w:r w:rsidR="004760B7" w:rsidRPr="00C83065">
              <w:rPr>
                <w:rStyle w:val="Hyperlink"/>
                <w:noProof/>
                <w:rtl/>
              </w:rPr>
            </w:r>
            <w:r w:rsidR="004760B7" w:rsidRPr="00C83065">
              <w:rPr>
                <w:rStyle w:val="Hyperlink"/>
                <w:noProof/>
                <w:rtl/>
              </w:rPr>
              <w:fldChar w:fldCharType="separate"/>
            </w:r>
            <w:r w:rsidR="004760B7" w:rsidRPr="00C83065">
              <w:rPr>
                <w:noProof/>
                <w:webHidden/>
              </w:rPr>
              <w:t>3</w:t>
            </w:r>
            <w:r w:rsidR="004760B7" w:rsidRPr="00C8306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9014578" w14:textId="77777777" w:rsidR="004760B7" w:rsidRPr="00C83065" w:rsidRDefault="00B44865" w:rsidP="004760B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7058686" w:history="1">
            <w:r w:rsidR="004760B7" w:rsidRPr="00C83065">
              <w:rPr>
                <w:rStyle w:val="Hyperlink"/>
                <w:noProof/>
                <w:rtl/>
              </w:rPr>
              <w:t>نکته اول:</w:t>
            </w:r>
            <w:r w:rsidR="004760B7" w:rsidRPr="00C83065">
              <w:rPr>
                <w:noProof/>
                <w:webHidden/>
              </w:rPr>
              <w:tab/>
            </w:r>
            <w:r w:rsidR="004760B7" w:rsidRPr="00C83065">
              <w:rPr>
                <w:rStyle w:val="Hyperlink"/>
                <w:noProof/>
                <w:rtl/>
              </w:rPr>
              <w:fldChar w:fldCharType="begin"/>
            </w:r>
            <w:r w:rsidR="004760B7" w:rsidRPr="00C83065">
              <w:rPr>
                <w:noProof/>
                <w:webHidden/>
              </w:rPr>
              <w:instrText xml:space="preserve"> PAGEREF _Toc117058686 \h </w:instrText>
            </w:r>
            <w:r w:rsidR="004760B7" w:rsidRPr="00C83065">
              <w:rPr>
                <w:rStyle w:val="Hyperlink"/>
                <w:noProof/>
                <w:rtl/>
              </w:rPr>
            </w:r>
            <w:r w:rsidR="004760B7" w:rsidRPr="00C83065">
              <w:rPr>
                <w:rStyle w:val="Hyperlink"/>
                <w:noProof/>
                <w:rtl/>
              </w:rPr>
              <w:fldChar w:fldCharType="separate"/>
            </w:r>
            <w:r w:rsidR="004760B7" w:rsidRPr="00C83065">
              <w:rPr>
                <w:noProof/>
                <w:webHidden/>
              </w:rPr>
              <w:t>6</w:t>
            </w:r>
            <w:r w:rsidR="004760B7" w:rsidRPr="00C8306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0D2FB57" w14:textId="77777777" w:rsidR="004760B7" w:rsidRPr="00C83065" w:rsidRDefault="00B44865" w:rsidP="004760B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7058687" w:history="1">
            <w:r w:rsidR="004760B7" w:rsidRPr="00C83065">
              <w:rPr>
                <w:rStyle w:val="Hyperlink"/>
                <w:noProof/>
                <w:rtl/>
              </w:rPr>
              <w:t>نکته دوم:</w:t>
            </w:r>
            <w:r w:rsidR="004760B7" w:rsidRPr="00C83065">
              <w:rPr>
                <w:noProof/>
                <w:webHidden/>
              </w:rPr>
              <w:tab/>
            </w:r>
            <w:r w:rsidR="004760B7" w:rsidRPr="00C83065">
              <w:rPr>
                <w:rStyle w:val="Hyperlink"/>
                <w:noProof/>
                <w:rtl/>
              </w:rPr>
              <w:fldChar w:fldCharType="begin"/>
            </w:r>
            <w:r w:rsidR="004760B7" w:rsidRPr="00C83065">
              <w:rPr>
                <w:noProof/>
                <w:webHidden/>
              </w:rPr>
              <w:instrText xml:space="preserve"> PAGEREF _Toc117058687 \h </w:instrText>
            </w:r>
            <w:r w:rsidR="004760B7" w:rsidRPr="00C83065">
              <w:rPr>
                <w:rStyle w:val="Hyperlink"/>
                <w:noProof/>
                <w:rtl/>
              </w:rPr>
            </w:r>
            <w:r w:rsidR="004760B7" w:rsidRPr="00C83065">
              <w:rPr>
                <w:rStyle w:val="Hyperlink"/>
                <w:noProof/>
                <w:rtl/>
              </w:rPr>
              <w:fldChar w:fldCharType="separate"/>
            </w:r>
            <w:r w:rsidR="004760B7" w:rsidRPr="00C83065">
              <w:rPr>
                <w:noProof/>
                <w:webHidden/>
              </w:rPr>
              <w:t>7</w:t>
            </w:r>
            <w:r w:rsidR="004760B7" w:rsidRPr="00C8306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90114FD" w14:textId="77777777" w:rsidR="004760B7" w:rsidRPr="00C83065" w:rsidRDefault="00B44865" w:rsidP="004760B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7058688" w:history="1">
            <w:r w:rsidR="004760B7" w:rsidRPr="00C83065">
              <w:rPr>
                <w:rStyle w:val="Hyperlink"/>
                <w:noProof/>
                <w:rtl/>
              </w:rPr>
              <w:t>نکته سوم</w:t>
            </w:r>
            <w:r w:rsidR="004760B7" w:rsidRPr="00C83065">
              <w:rPr>
                <w:rStyle w:val="Hyperlink"/>
                <w:noProof/>
              </w:rPr>
              <w:t>:</w:t>
            </w:r>
            <w:r w:rsidR="004760B7" w:rsidRPr="00C83065">
              <w:rPr>
                <w:noProof/>
                <w:webHidden/>
              </w:rPr>
              <w:tab/>
            </w:r>
            <w:r w:rsidR="004760B7" w:rsidRPr="00C83065">
              <w:rPr>
                <w:rStyle w:val="Hyperlink"/>
                <w:noProof/>
                <w:rtl/>
              </w:rPr>
              <w:fldChar w:fldCharType="begin"/>
            </w:r>
            <w:r w:rsidR="004760B7" w:rsidRPr="00C83065">
              <w:rPr>
                <w:noProof/>
                <w:webHidden/>
              </w:rPr>
              <w:instrText xml:space="preserve"> PAGEREF _Toc117058688 \h </w:instrText>
            </w:r>
            <w:r w:rsidR="004760B7" w:rsidRPr="00C83065">
              <w:rPr>
                <w:rStyle w:val="Hyperlink"/>
                <w:noProof/>
                <w:rtl/>
              </w:rPr>
            </w:r>
            <w:r w:rsidR="004760B7" w:rsidRPr="00C83065">
              <w:rPr>
                <w:rStyle w:val="Hyperlink"/>
                <w:noProof/>
                <w:rtl/>
              </w:rPr>
              <w:fldChar w:fldCharType="separate"/>
            </w:r>
            <w:r w:rsidR="004760B7" w:rsidRPr="00C83065">
              <w:rPr>
                <w:noProof/>
                <w:webHidden/>
              </w:rPr>
              <w:t>7</w:t>
            </w:r>
            <w:r w:rsidR="004760B7" w:rsidRPr="00C8306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98F2CB1" w14:textId="77777777" w:rsidR="004760B7" w:rsidRPr="00C83065" w:rsidRDefault="00B44865" w:rsidP="004760B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7058689" w:history="1">
            <w:r w:rsidR="004760B7" w:rsidRPr="00C83065">
              <w:rPr>
                <w:rStyle w:val="Hyperlink"/>
                <w:noProof/>
                <w:rtl/>
              </w:rPr>
              <w:t>نکته چهارم</w:t>
            </w:r>
            <w:r w:rsidR="004760B7" w:rsidRPr="00C83065">
              <w:rPr>
                <w:rStyle w:val="Hyperlink"/>
                <w:noProof/>
              </w:rPr>
              <w:t>:</w:t>
            </w:r>
            <w:r w:rsidR="004760B7" w:rsidRPr="00C83065">
              <w:rPr>
                <w:noProof/>
                <w:webHidden/>
              </w:rPr>
              <w:tab/>
            </w:r>
            <w:r w:rsidR="004760B7" w:rsidRPr="00C83065">
              <w:rPr>
                <w:rStyle w:val="Hyperlink"/>
                <w:noProof/>
                <w:rtl/>
              </w:rPr>
              <w:fldChar w:fldCharType="begin"/>
            </w:r>
            <w:r w:rsidR="004760B7" w:rsidRPr="00C83065">
              <w:rPr>
                <w:noProof/>
                <w:webHidden/>
              </w:rPr>
              <w:instrText xml:space="preserve"> PAGEREF _Toc117058689 \h </w:instrText>
            </w:r>
            <w:r w:rsidR="004760B7" w:rsidRPr="00C83065">
              <w:rPr>
                <w:rStyle w:val="Hyperlink"/>
                <w:noProof/>
                <w:rtl/>
              </w:rPr>
            </w:r>
            <w:r w:rsidR="004760B7" w:rsidRPr="00C83065">
              <w:rPr>
                <w:rStyle w:val="Hyperlink"/>
                <w:noProof/>
                <w:rtl/>
              </w:rPr>
              <w:fldChar w:fldCharType="separate"/>
            </w:r>
            <w:r w:rsidR="004760B7" w:rsidRPr="00C83065">
              <w:rPr>
                <w:noProof/>
                <w:webHidden/>
              </w:rPr>
              <w:t>8</w:t>
            </w:r>
            <w:r w:rsidR="004760B7" w:rsidRPr="00C8306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4B242AA" w14:textId="77777777" w:rsidR="004760B7" w:rsidRPr="00C83065" w:rsidRDefault="00B44865" w:rsidP="004760B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7058690" w:history="1">
            <w:r w:rsidR="004760B7" w:rsidRPr="00C83065">
              <w:rPr>
                <w:rStyle w:val="Hyperlink"/>
                <w:noProof/>
                <w:rtl/>
              </w:rPr>
              <w:t>نکته پنجم</w:t>
            </w:r>
            <w:r w:rsidR="004760B7" w:rsidRPr="00C83065">
              <w:rPr>
                <w:rStyle w:val="Hyperlink"/>
                <w:noProof/>
              </w:rPr>
              <w:t>:</w:t>
            </w:r>
            <w:r w:rsidR="004760B7" w:rsidRPr="00C83065">
              <w:rPr>
                <w:noProof/>
                <w:webHidden/>
              </w:rPr>
              <w:tab/>
            </w:r>
            <w:r w:rsidR="004760B7" w:rsidRPr="00C83065">
              <w:rPr>
                <w:rStyle w:val="Hyperlink"/>
                <w:noProof/>
                <w:rtl/>
              </w:rPr>
              <w:fldChar w:fldCharType="begin"/>
            </w:r>
            <w:r w:rsidR="004760B7" w:rsidRPr="00C83065">
              <w:rPr>
                <w:noProof/>
                <w:webHidden/>
              </w:rPr>
              <w:instrText xml:space="preserve"> PAGEREF _Toc117058690 \h </w:instrText>
            </w:r>
            <w:r w:rsidR="004760B7" w:rsidRPr="00C83065">
              <w:rPr>
                <w:rStyle w:val="Hyperlink"/>
                <w:noProof/>
                <w:rtl/>
              </w:rPr>
            </w:r>
            <w:r w:rsidR="004760B7" w:rsidRPr="00C83065">
              <w:rPr>
                <w:rStyle w:val="Hyperlink"/>
                <w:noProof/>
                <w:rtl/>
              </w:rPr>
              <w:fldChar w:fldCharType="separate"/>
            </w:r>
            <w:r w:rsidR="004760B7" w:rsidRPr="00C83065">
              <w:rPr>
                <w:noProof/>
                <w:webHidden/>
              </w:rPr>
              <w:t>8</w:t>
            </w:r>
            <w:r w:rsidR="004760B7" w:rsidRPr="00C8306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782286D" w14:textId="05B44EBA" w:rsidR="004760B7" w:rsidRPr="00C83065" w:rsidRDefault="004760B7" w:rsidP="004760B7">
          <w:r w:rsidRPr="00C83065">
            <w:rPr>
              <w:b/>
              <w:bCs/>
              <w:noProof/>
            </w:rPr>
            <w:fldChar w:fldCharType="end"/>
          </w:r>
        </w:p>
      </w:sdtContent>
    </w:sdt>
    <w:p w14:paraId="0D1DCE28" w14:textId="77777777" w:rsidR="004760B7" w:rsidRPr="00C83065" w:rsidRDefault="004760B7" w:rsidP="004760B7">
      <w:pPr>
        <w:jc w:val="center"/>
        <w:rPr>
          <w:rtl/>
        </w:rPr>
      </w:pPr>
    </w:p>
    <w:p w14:paraId="381C56C0" w14:textId="77777777" w:rsidR="004760B7" w:rsidRPr="00C83065" w:rsidRDefault="004760B7">
      <w:pPr>
        <w:bidi w:val="0"/>
        <w:spacing w:after="0"/>
        <w:ind w:firstLine="0"/>
        <w:jc w:val="left"/>
        <w:rPr>
          <w:rtl/>
        </w:rPr>
      </w:pPr>
      <w:r w:rsidRPr="00C83065">
        <w:rPr>
          <w:rtl/>
        </w:rPr>
        <w:br w:type="page"/>
      </w:r>
    </w:p>
    <w:p w14:paraId="6F06EEDC" w14:textId="77777777" w:rsidR="00C83065" w:rsidRPr="00C83065" w:rsidRDefault="00C83065" w:rsidP="00C83065">
      <w:pPr>
        <w:ind w:firstLine="288"/>
        <w:jc w:val="center"/>
        <w:rPr>
          <w:rtl/>
        </w:rPr>
      </w:pPr>
      <w:bookmarkStart w:id="0" w:name="_Toc117058684"/>
      <w:r w:rsidRPr="00C83065">
        <w:rPr>
          <w:rFonts w:hint="cs"/>
          <w:rtl/>
        </w:rPr>
        <w:lastRenderedPageBreak/>
        <w:t>بسم‌الله الرحمن الرحیم</w:t>
      </w:r>
    </w:p>
    <w:p w14:paraId="78065013" w14:textId="77777777" w:rsidR="00C83065" w:rsidRPr="00C83065" w:rsidRDefault="00C83065" w:rsidP="00C83065">
      <w:pPr>
        <w:pStyle w:val="Heading1"/>
        <w:rPr>
          <w:rtl/>
        </w:rPr>
      </w:pPr>
      <w:bookmarkStart w:id="1" w:name="_Toc53208543"/>
      <w:bookmarkStart w:id="2" w:name="_Toc54776605"/>
      <w:bookmarkStart w:id="3" w:name="_Toc104319337"/>
      <w:r w:rsidRPr="00C83065">
        <w:rPr>
          <w:rtl/>
        </w:rPr>
        <w:t xml:space="preserve">موضوع: </w:t>
      </w:r>
      <w:r w:rsidRPr="00C83065">
        <w:rPr>
          <w:color w:val="auto"/>
          <w:rtl/>
        </w:rPr>
        <w:t xml:space="preserve">فقه روابط اجتماعی / </w:t>
      </w:r>
      <w:bookmarkEnd w:id="1"/>
      <w:bookmarkEnd w:id="2"/>
      <w:r w:rsidRPr="00C83065">
        <w:rPr>
          <w:rFonts w:hint="cs"/>
          <w:color w:val="auto"/>
          <w:rtl/>
        </w:rPr>
        <w:t>ایذاء</w:t>
      </w:r>
      <w:bookmarkEnd w:id="3"/>
    </w:p>
    <w:p w14:paraId="58EC240E" w14:textId="76301E60" w:rsidR="003E5EA9" w:rsidRPr="00C83065" w:rsidRDefault="003E5EA9" w:rsidP="003E5EA9">
      <w:pPr>
        <w:pStyle w:val="Heading1"/>
        <w:rPr>
          <w:rFonts w:hint="cs"/>
          <w:sz w:val="28"/>
          <w:szCs w:val="28"/>
          <w:rtl/>
        </w:rPr>
      </w:pPr>
      <w:r w:rsidRPr="00C83065">
        <w:rPr>
          <w:rFonts w:hint="cs"/>
          <w:rtl/>
        </w:rPr>
        <w:t>مقدمه</w:t>
      </w:r>
      <w:bookmarkEnd w:id="0"/>
    </w:p>
    <w:p w14:paraId="20F19A09" w14:textId="55B005A8" w:rsidR="002529B7" w:rsidRPr="00C83065" w:rsidRDefault="004760B7" w:rsidP="003E5EA9">
      <w:pPr>
        <w:rPr>
          <w:rtl/>
        </w:rPr>
      </w:pPr>
      <w:r w:rsidRPr="00C83065">
        <w:rPr>
          <w:rtl/>
        </w:rPr>
        <w:t>همان‌طور</w:t>
      </w:r>
      <w:r w:rsidR="002529B7" w:rsidRPr="00C83065">
        <w:rPr>
          <w:rtl/>
        </w:rPr>
        <w:t xml:space="preserve"> که ملاحظه فرمودید ما در </w:t>
      </w:r>
      <w:r w:rsidRPr="00C83065">
        <w:rPr>
          <w:rtl/>
        </w:rPr>
        <w:t>ادله‌ای</w:t>
      </w:r>
      <w:r w:rsidR="002529B7" w:rsidRPr="00C83065">
        <w:rPr>
          <w:rtl/>
        </w:rPr>
        <w:t xml:space="preserve">ذاء </w:t>
      </w:r>
      <w:r w:rsidRPr="00C83065">
        <w:rPr>
          <w:rtl/>
        </w:rPr>
        <w:t>علی‌رغم</w:t>
      </w:r>
      <w:r w:rsidR="002529B7" w:rsidRPr="00C83065">
        <w:rPr>
          <w:rtl/>
        </w:rPr>
        <w:t xml:space="preserve"> قوت و استحکامی که نسبت به </w:t>
      </w:r>
      <w:r w:rsidRPr="00C83065">
        <w:rPr>
          <w:rtl/>
        </w:rPr>
        <w:t>مؤمن</w:t>
      </w:r>
      <w:r w:rsidR="002529B7" w:rsidRPr="00C83065">
        <w:rPr>
          <w:rtl/>
        </w:rPr>
        <w:t xml:space="preserve"> بود اما مواجه با ارتکازات عقلاییه و متشرعه بودیم و در آن مسیر گفتیم دو سه مسلک را </w:t>
      </w:r>
      <w:r w:rsidRPr="00C83065">
        <w:rPr>
          <w:rtl/>
        </w:rPr>
        <w:t>می‌توان</w:t>
      </w:r>
      <w:r w:rsidR="002529B7" w:rsidRPr="00C83065">
        <w:rPr>
          <w:rtl/>
        </w:rPr>
        <w:t xml:space="preserve"> طی کرد. </w:t>
      </w:r>
      <w:r w:rsidRPr="00C83065">
        <w:rPr>
          <w:rtl/>
        </w:rPr>
        <w:t>نهایتاً</w:t>
      </w:r>
      <w:r w:rsidR="002529B7" w:rsidRPr="00C83065">
        <w:rPr>
          <w:rtl/>
        </w:rPr>
        <w:t xml:space="preserve"> ترجیح ما این بود که این ارتکازات کمکی </w:t>
      </w:r>
      <w:r w:rsidRPr="00C83065">
        <w:rPr>
          <w:rtl/>
        </w:rPr>
        <w:t>می‌کند</w:t>
      </w:r>
      <w:r w:rsidR="002529B7" w:rsidRPr="00C83065">
        <w:rPr>
          <w:rtl/>
        </w:rPr>
        <w:t xml:space="preserve"> که ما خطاب را منصرف کنیم به یک موارد خاصی. انصراف به موارد شدید یا مقصود بالذات است و ایذائی که در مقام انجام تکلیفی نیست. پس ایذاء حرام ایذائی است که مقصود بالذات باشد یا شدید باشد و در مقام انجام تکالیف هم نباشد. این محدوده منصرف الیه خطاب است و </w:t>
      </w:r>
      <w:r w:rsidRPr="00C83065">
        <w:rPr>
          <w:rtl/>
        </w:rPr>
        <w:t>می‌توان</w:t>
      </w:r>
      <w:r w:rsidR="002529B7" w:rsidRPr="00C83065">
        <w:rPr>
          <w:rtl/>
        </w:rPr>
        <w:t xml:space="preserve"> با جمع بین مجموعه این خطابات و قرائن حافه به آن </w:t>
      </w:r>
      <w:r w:rsidRPr="00C83065">
        <w:rPr>
          <w:rtl/>
        </w:rPr>
        <w:t>می‌توان</w:t>
      </w:r>
      <w:r w:rsidR="002529B7" w:rsidRPr="00C83065">
        <w:rPr>
          <w:rtl/>
        </w:rPr>
        <w:t xml:space="preserve"> این را نتیجه گرفت.</w:t>
      </w:r>
    </w:p>
    <w:p w14:paraId="6FAF0AA8" w14:textId="6063E72D" w:rsidR="002529B7" w:rsidRPr="00C83065" w:rsidRDefault="004760B7" w:rsidP="003E5EA9">
      <w:pPr>
        <w:rPr>
          <w:rtl/>
        </w:rPr>
      </w:pPr>
      <w:r w:rsidRPr="00C83065">
        <w:rPr>
          <w:rtl/>
        </w:rPr>
        <w:t>سؤال</w:t>
      </w:r>
      <w:r w:rsidR="002529B7" w:rsidRPr="00C83065">
        <w:rPr>
          <w:rtl/>
        </w:rPr>
        <w:t>: اگر مقصود بالذات باشد ممکن است ایذاء کمی باشد</w:t>
      </w:r>
    </w:p>
    <w:p w14:paraId="2938C27F" w14:textId="42952C49" w:rsidR="002529B7" w:rsidRPr="00C83065" w:rsidRDefault="002529B7" w:rsidP="003E5EA9">
      <w:pPr>
        <w:rPr>
          <w:rtl/>
        </w:rPr>
      </w:pPr>
      <w:r w:rsidRPr="00C83065">
        <w:rPr>
          <w:rtl/>
        </w:rPr>
        <w:t xml:space="preserve">جواب: ممکن است مراتبی باشد که ارتکازات عقلا آنجا باشد و انصراف را کمتر کند. این را نفی </w:t>
      </w:r>
      <w:r w:rsidR="0060445F" w:rsidRPr="00C83065">
        <w:rPr>
          <w:rtl/>
        </w:rPr>
        <w:t>نمی‌کند</w:t>
      </w:r>
      <w:r w:rsidRPr="00C83065">
        <w:rPr>
          <w:rtl/>
        </w:rPr>
        <w:t xml:space="preserve">. ولی </w:t>
      </w:r>
      <w:r w:rsidR="004760B7" w:rsidRPr="00C83065">
        <w:rPr>
          <w:rtl/>
        </w:rPr>
        <w:t>علی‌الاصول</w:t>
      </w:r>
      <w:r w:rsidRPr="00C83065">
        <w:rPr>
          <w:rtl/>
        </w:rPr>
        <w:t xml:space="preserve"> این سازگارتر است با جمع در ادله. </w:t>
      </w:r>
    </w:p>
    <w:p w14:paraId="018A5888" w14:textId="60160BFC" w:rsidR="002529B7" w:rsidRPr="00C83065" w:rsidRDefault="004760B7" w:rsidP="003E5EA9">
      <w:pPr>
        <w:rPr>
          <w:rtl/>
        </w:rPr>
      </w:pPr>
      <w:r w:rsidRPr="00C83065">
        <w:rPr>
          <w:rtl/>
        </w:rPr>
        <w:t>این‌یک</w:t>
      </w:r>
      <w:r w:rsidR="002529B7" w:rsidRPr="00C83065">
        <w:rPr>
          <w:rtl/>
        </w:rPr>
        <w:t xml:space="preserve"> مطلب بود که تمام شد گرچه </w:t>
      </w:r>
      <w:r w:rsidRPr="00C83065">
        <w:rPr>
          <w:rtl/>
        </w:rPr>
        <w:t>پرونده‌اش</w:t>
      </w:r>
      <w:r w:rsidR="002529B7" w:rsidRPr="00C83065">
        <w:rPr>
          <w:rtl/>
        </w:rPr>
        <w:t xml:space="preserve"> بسته نیست. چون بحث مطروح در کلام فقها نیست و در کتب نیست و ابعاد </w:t>
      </w:r>
      <w:r w:rsidRPr="00C83065">
        <w:rPr>
          <w:rtl/>
        </w:rPr>
        <w:t>پیچیده‌ای</w:t>
      </w:r>
      <w:r w:rsidR="002529B7" w:rsidRPr="00C83065">
        <w:rPr>
          <w:rtl/>
        </w:rPr>
        <w:t xml:space="preserve"> هم دارد و در لوایح و </w:t>
      </w:r>
      <w:r w:rsidRPr="00C83065">
        <w:rPr>
          <w:rtl/>
        </w:rPr>
        <w:t>طرح‌ها</w:t>
      </w:r>
      <w:r w:rsidR="002529B7" w:rsidRPr="00C83065">
        <w:rPr>
          <w:rtl/>
        </w:rPr>
        <w:t xml:space="preserve"> و قوانین و مقرراتی که وضع </w:t>
      </w:r>
      <w:r w:rsidR="0060445F" w:rsidRPr="00C83065">
        <w:rPr>
          <w:rtl/>
        </w:rPr>
        <w:t>می‌شود</w:t>
      </w:r>
      <w:r w:rsidR="002529B7" w:rsidRPr="00C83065">
        <w:rPr>
          <w:rtl/>
        </w:rPr>
        <w:t xml:space="preserve"> با این مسئله مواجهیم. </w:t>
      </w:r>
      <w:r w:rsidRPr="00C83065">
        <w:rPr>
          <w:rtl/>
        </w:rPr>
        <w:t>پرونده‌های</w:t>
      </w:r>
      <w:r w:rsidR="002529B7" w:rsidRPr="00C83065">
        <w:rPr>
          <w:rtl/>
        </w:rPr>
        <w:t xml:space="preserve"> مختلفی که در شورای نگهبان </w:t>
      </w:r>
      <w:r w:rsidRPr="00C83065">
        <w:rPr>
          <w:rtl/>
        </w:rPr>
        <w:t>می‌آید</w:t>
      </w:r>
      <w:r w:rsidR="002529B7" w:rsidRPr="00C83065">
        <w:rPr>
          <w:rtl/>
        </w:rPr>
        <w:t xml:space="preserve"> چه </w:t>
      </w:r>
      <w:r w:rsidRPr="00C83065">
        <w:rPr>
          <w:rtl/>
        </w:rPr>
        <w:t>طرح‌هایی</w:t>
      </w:r>
      <w:r w:rsidR="002529B7" w:rsidRPr="00C83065">
        <w:rPr>
          <w:rtl/>
        </w:rPr>
        <w:t xml:space="preserve"> که از مجلس </w:t>
      </w:r>
      <w:r w:rsidRPr="00C83065">
        <w:rPr>
          <w:rtl/>
        </w:rPr>
        <w:t>می‌آید</w:t>
      </w:r>
      <w:r w:rsidR="002529B7" w:rsidRPr="00C83065">
        <w:rPr>
          <w:rtl/>
        </w:rPr>
        <w:t xml:space="preserve"> چه </w:t>
      </w:r>
      <w:r w:rsidRPr="00C83065">
        <w:rPr>
          <w:rtl/>
        </w:rPr>
        <w:t>آن‌هایی</w:t>
      </w:r>
      <w:r w:rsidR="002529B7" w:rsidRPr="00C83065">
        <w:rPr>
          <w:rtl/>
        </w:rPr>
        <w:t xml:space="preserve"> که از دیوان عدالت اداری </w:t>
      </w:r>
      <w:r w:rsidRPr="00C83065">
        <w:rPr>
          <w:rtl/>
        </w:rPr>
        <w:t>می‌آید</w:t>
      </w:r>
      <w:r w:rsidR="002529B7" w:rsidRPr="00C83065">
        <w:rPr>
          <w:rtl/>
        </w:rPr>
        <w:t xml:space="preserve"> </w:t>
      </w:r>
      <w:r w:rsidRPr="00C83065">
        <w:rPr>
          <w:rtl/>
        </w:rPr>
        <w:t>تقریباً</w:t>
      </w:r>
      <w:r w:rsidR="002529B7" w:rsidRPr="00C83065">
        <w:rPr>
          <w:rtl/>
        </w:rPr>
        <w:t xml:space="preserve"> هفتگی با این قصه مواجهیم. کلمات فقها مراجعه </w:t>
      </w:r>
      <w:r w:rsidRPr="00C83065">
        <w:rPr>
          <w:rtl/>
        </w:rPr>
        <w:t>می‌کنیم</w:t>
      </w:r>
      <w:r w:rsidR="002529B7" w:rsidRPr="00C83065">
        <w:rPr>
          <w:rtl/>
        </w:rPr>
        <w:t xml:space="preserve"> چیز واضحی نیست که تکلیف مشخص شود. خود ما این </w:t>
      </w:r>
      <w:r w:rsidRPr="00C83065">
        <w:rPr>
          <w:rtl/>
        </w:rPr>
        <w:t>بحث‌ها</w:t>
      </w:r>
      <w:r w:rsidR="002529B7" w:rsidRPr="00C83065">
        <w:rPr>
          <w:rtl/>
        </w:rPr>
        <w:t xml:space="preserve"> </w:t>
      </w:r>
      <w:r w:rsidRPr="00C83065">
        <w:rPr>
          <w:rtl/>
        </w:rPr>
        <w:t>راداریم</w:t>
      </w:r>
      <w:r w:rsidR="002529B7" w:rsidRPr="00C83065">
        <w:rPr>
          <w:rtl/>
        </w:rPr>
        <w:t xml:space="preserve"> </w:t>
      </w:r>
      <w:r w:rsidRPr="00C83065">
        <w:rPr>
          <w:rtl/>
        </w:rPr>
        <w:t>می‌بینید</w:t>
      </w:r>
      <w:r w:rsidR="002529B7" w:rsidRPr="00C83065">
        <w:rPr>
          <w:rtl/>
        </w:rPr>
        <w:t xml:space="preserve"> </w:t>
      </w:r>
      <w:r w:rsidRPr="00C83065">
        <w:rPr>
          <w:rtl/>
        </w:rPr>
        <w:t>به‌جایی</w:t>
      </w:r>
      <w:r w:rsidR="002529B7" w:rsidRPr="00C83065">
        <w:rPr>
          <w:rtl/>
        </w:rPr>
        <w:t xml:space="preserve"> هم رسیدیم ولی هنوز هم ابهاماتی در آن هست. اگر بازهم دوستانی کار کنند و در موسسه هم کار بیشتری بکنیم ارزش دارد. بالفعل خیلی از </w:t>
      </w:r>
      <w:r w:rsidRPr="00C83065">
        <w:rPr>
          <w:rtl/>
        </w:rPr>
        <w:t>طرح‌ها</w:t>
      </w:r>
      <w:r w:rsidR="002529B7" w:rsidRPr="00C83065">
        <w:rPr>
          <w:rtl/>
        </w:rPr>
        <w:t xml:space="preserve"> و قوانین به این </w:t>
      </w:r>
      <w:r w:rsidRPr="00C83065">
        <w:rPr>
          <w:rtl/>
        </w:rPr>
        <w:t>گره‌خورده</w:t>
      </w:r>
      <w:r w:rsidR="002529B7" w:rsidRPr="00C83065">
        <w:rPr>
          <w:rtl/>
        </w:rPr>
        <w:t xml:space="preserve"> است. ما با </w:t>
      </w:r>
      <w:r w:rsidRPr="00C83065">
        <w:rPr>
          <w:rtl/>
        </w:rPr>
        <w:t>رفت‌وبرگشت‌های</w:t>
      </w:r>
      <w:r w:rsidR="002529B7" w:rsidRPr="00C83065">
        <w:rPr>
          <w:rtl/>
        </w:rPr>
        <w:t xml:space="preserve"> زیاد به </w:t>
      </w:r>
      <w:r w:rsidRPr="00C83065">
        <w:rPr>
          <w:rtl/>
        </w:rPr>
        <w:t>نتیجه‌ای</w:t>
      </w:r>
      <w:r w:rsidR="002529B7" w:rsidRPr="00C83065">
        <w:rPr>
          <w:rtl/>
        </w:rPr>
        <w:t xml:space="preserve"> رسیدیم که البته </w:t>
      </w:r>
      <w:r w:rsidRPr="00C83065">
        <w:rPr>
          <w:rtl/>
        </w:rPr>
        <w:t>سؤالاتی</w:t>
      </w:r>
      <w:r w:rsidR="002529B7" w:rsidRPr="00C83065">
        <w:rPr>
          <w:rtl/>
        </w:rPr>
        <w:t xml:space="preserve"> پیرامونش هست. ولی </w:t>
      </w:r>
      <w:r w:rsidRPr="00C83065">
        <w:rPr>
          <w:rtl/>
        </w:rPr>
        <w:t>قابل‌قبول‌تر</w:t>
      </w:r>
      <w:r w:rsidR="002529B7" w:rsidRPr="00C83065">
        <w:rPr>
          <w:rtl/>
        </w:rPr>
        <w:t xml:space="preserve"> است از چیزهایی که </w:t>
      </w:r>
      <w:r w:rsidRPr="00C83065">
        <w:rPr>
          <w:rtl/>
        </w:rPr>
        <w:t>گفته‌شده</w:t>
      </w:r>
      <w:r w:rsidR="002529B7" w:rsidRPr="00C83065">
        <w:rPr>
          <w:rtl/>
        </w:rPr>
        <w:t>.</w:t>
      </w:r>
    </w:p>
    <w:p w14:paraId="33731D71" w14:textId="6D9623FC" w:rsidR="002529B7" w:rsidRPr="00C83065" w:rsidRDefault="004760B7" w:rsidP="003E5EA9">
      <w:pPr>
        <w:rPr>
          <w:rtl/>
        </w:rPr>
      </w:pPr>
      <w:r w:rsidRPr="00C83065">
        <w:rPr>
          <w:rtl/>
        </w:rPr>
        <w:t>سؤال</w:t>
      </w:r>
      <w:r w:rsidR="002529B7" w:rsidRPr="00C83065">
        <w:rPr>
          <w:rtl/>
        </w:rPr>
        <w:t xml:space="preserve">: گره کار با امر ولایی درست </w:t>
      </w:r>
      <w:r w:rsidR="0060445F" w:rsidRPr="00C83065">
        <w:rPr>
          <w:rtl/>
        </w:rPr>
        <w:t>می‌شود</w:t>
      </w:r>
      <w:r w:rsidR="002529B7" w:rsidRPr="00C83065">
        <w:rPr>
          <w:rtl/>
        </w:rPr>
        <w:t>؟</w:t>
      </w:r>
    </w:p>
    <w:p w14:paraId="623D4F31" w14:textId="05368A39" w:rsidR="002529B7" w:rsidRPr="00C83065" w:rsidRDefault="002529B7" w:rsidP="003E5EA9">
      <w:pPr>
        <w:rPr>
          <w:rtl/>
        </w:rPr>
      </w:pPr>
      <w:r w:rsidRPr="00C83065">
        <w:rPr>
          <w:rtl/>
        </w:rPr>
        <w:t xml:space="preserve">جواب: </w:t>
      </w:r>
      <w:r w:rsidR="004760B7" w:rsidRPr="00C83065">
        <w:rPr>
          <w:rtl/>
        </w:rPr>
        <w:t>درجاهایی</w:t>
      </w:r>
      <w:r w:rsidRPr="00C83065">
        <w:rPr>
          <w:rtl/>
        </w:rPr>
        <w:t xml:space="preserve"> به مجمع تشخیص </w:t>
      </w:r>
      <w:r w:rsidR="004760B7" w:rsidRPr="00C83065">
        <w:rPr>
          <w:rtl/>
        </w:rPr>
        <w:t>می‌رود</w:t>
      </w:r>
      <w:r w:rsidRPr="00C83065">
        <w:rPr>
          <w:rtl/>
        </w:rPr>
        <w:t xml:space="preserve"> و با امر ولایی حل </w:t>
      </w:r>
      <w:r w:rsidR="0060445F" w:rsidRPr="00C83065">
        <w:rPr>
          <w:rtl/>
        </w:rPr>
        <w:t>می‌شود</w:t>
      </w:r>
      <w:r w:rsidRPr="00C83065">
        <w:rPr>
          <w:rtl/>
        </w:rPr>
        <w:t xml:space="preserve"> و جاهایی عناوین ثانویه پیدا </w:t>
      </w:r>
      <w:r w:rsidR="004760B7" w:rsidRPr="00C83065">
        <w:rPr>
          <w:rtl/>
        </w:rPr>
        <w:t>می‌شد</w:t>
      </w:r>
      <w:r w:rsidRPr="00C83065">
        <w:rPr>
          <w:rtl/>
        </w:rPr>
        <w:t xml:space="preserve"> و نظر </w:t>
      </w:r>
      <w:r w:rsidR="004760B7" w:rsidRPr="00C83065">
        <w:rPr>
          <w:rtl/>
        </w:rPr>
        <w:t>می‌دهیم</w:t>
      </w:r>
      <w:r w:rsidRPr="00C83065">
        <w:rPr>
          <w:rtl/>
        </w:rPr>
        <w:t xml:space="preserve"> اما دشواری زیادی در این بحث است و خیلی جاها مصداق پیدا </w:t>
      </w:r>
      <w:r w:rsidR="004760B7" w:rsidRPr="00C83065">
        <w:rPr>
          <w:rtl/>
        </w:rPr>
        <w:t>می‌کند</w:t>
      </w:r>
      <w:r w:rsidRPr="00C83065">
        <w:rPr>
          <w:rtl/>
        </w:rPr>
        <w:t xml:space="preserve"> و </w:t>
      </w:r>
      <w:r w:rsidR="004760B7" w:rsidRPr="00C83065">
        <w:rPr>
          <w:rtl/>
        </w:rPr>
        <w:t>تصمیم‌گیری</w:t>
      </w:r>
      <w:r w:rsidRPr="00C83065">
        <w:rPr>
          <w:rtl/>
        </w:rPr>
        <w:t xml:space="preserve"> سخت است. در همین لایحه جمعیت حدود 15 بار بین مجلس و شورای نگهبان </w:t>
      </w:r>
      <w:r w:rsidR="004760B7" w:rsidRPr="00C83065">
        <w:rPr>
          <w:rtl/>
        </w:rPr>
        <w:t>رفت‌وبرگشت</w:t>
      </w:r>
      <w:r w:rsidRPr="00C83065">
        <w:rPr>
          <w:rtl/>
        </w:rPr>
        <w:t xml:space="preserve"> داشت. چند جایش به مرز </w:t>
      </w:r>
      <w:r w:rsidR="004760B7" w:rsidRPr="00C83065">
        <w:rPr>
          <w:rtl/>
        </w:rPr>
        <w:t>بحث‌های</w:t>
      </w:r>
      <w:r w:rsidRPr="00C83065">
        <w:rPr>
          <w:rtl/>
        </w:rPr>
        <w:t xml:space="preserve"> ایذاء </w:t>
      </w:r>
      <w:r w:rsidR="004760B7" w:rsidRPr="00C83065">
        <w:rPr>
          <w:rtl/>
        </w:rPr>
        <w:t>می‌رسید</w:t>
      </w:r>
      <w:r w:rsidRPr="00C83065">
        <w:rPr>
          <w:rtl/>
        </w:rPr>
        <w:t>. این بحث اولی که اینجا داشتیم.</w:t>
      </w:r>
    </w:p>
    <w:p w14:paraId="6513F9A8" w14:textId="76FE8F82" w:rsidR="002529B7" w:rsidRPr="00C83065" w:rsidRDefault="002529B7" w:rsidP="003E5EA9">
      <w:pPr>
        <w:rPr>
          <w:rtl/>
        </w:rPr>
      </w:pPr>
      <w:r w:rsidRPr="00C83065">
        <w:rPr>
          <w:rtl/>
        </w:rPr>
        <w:t xml:space="preserve">پس </w:t>
      </w:r>
      <w:r w:rsidR="004760B7" w:rsidRPr="00C83065">
        <w:rPr>
          <w:rtl/>
        </w:rPr>
        <w:t>ادله‌ای</w:t>
      </w:r>
      <w:r w:rsidRPr="00C83065">
        <w:rPr>
          <w:rtl/>
        </w:rPr>
        <w:t xml:space="preserve">ذاء را مطرح کردیم و در بحث اول </w:t>
      </w:r>
      <w:r w:rsidR="004760B7" w:rsidRPr="00C83065">
        <w:rPr>
          <w:rtl/>
        </w:rPr>
        <w:t>هم‌دایره</w:t>
      </w:r>
      <w:r w:rsidRPr="00C83065">
        <w:rPr>
          <w:rtl/>
        </w:rPr>
        <w:t xml:space="preserve"> و محدوده </w:t>
      </w:r>
      <w:r w:rsidR="004760B7" w:rsidRPr="00C83065">
        <w:rPr>
          <w:rtl/>
        </w:rPr>
        <w:t>آن‌ها</w:t>
      </w:r>
      <w:r w:rsidRPr="00C83065">
        <w:rPr>
          <w:rtl/>
        </w:rPr>
        <w:t xml:space="preserve"> را </w:t>
      </w:r>
      <w:r w:rsidR="004760B7" w:rsidRPr="00C83065">
        <w:rPr>
          <w:rtl/>
        </w:rPr>
        <w:t>ازلحاظ</w:t>
      </w:r>
      <w:r w:rsidRPr="00C83065">
        <w:rPr>
          <w:rtl/>
        </w:rPr>
        <w:t xml:space="preserve"> تقابلش با ارتکازات بررسی کردیم و نتیجه </w:t>
      </w:r>
      <w:r w:rsidR="004760B7" w:rsidRPr="00C83065">
        <w:rPr>
          <w:rtl/>
        </w:rPr>
        <w:t>نیم‌بندی</w:t>
      </w:r>
      <w:r w:rsidRPr="00C83065">
        <w:rPr>
          <w:rtl/>
        </w:rPr>
        <w:t xml:space="preserve"> گرفتیم. </w:t>
      </w:r>
      <w:r w:rsidR="004760B7" w:rsidRPr="00C83065">
        <w:rPr>
          <w:rtl/>
        </w:rPr>
        <w:t>به‌عنوان</w:t>
      </w:r>
      <w:r w:rsidRPr="00C83065">
        <w:rPr>
          <w:rtl/>
        </w:rPr>
        <w:t xml:space="preserve"> مطلب دوم عرض </w:t>
      </w:r>
      <w:r w:rsidR="004760B7" w:rsidRPr="00C83065">
        <w:rPr>
          <w:rtl/>
        </w:rPr>
        <w:t>می‌کنیم</w:t>
      </w:r>
      <w:r w:rsidRPr="00C83065">
        <w:rPr>
          <w:rtl/>
        </w:rPr>
        <w:t xml:space="preserve"> و بعدها جای تقریر باید مکانش را عوض کنیم.</w:t>
      </w:r>
    </w:p>
    <w:p w14:paraId="4A5D84F0" w14:textId="77777777" w:rsidR="002529B7" w:rsidRPr="00C83065" w:rsidRDefault="002529B7" w:rsidP="003E5EA9">
      <w:pPr>
        <w:pStyle w:val="Heading1"/>
        <w:rPr>
          <w:rtl/>
        </w:rPr>
      </w:pPr>
      <w:bookmarkStart w:id="4" w:name="_Toc117058685"/>
      <w:r w:rsidRPr="00C83065">
        <w:rPr>
          <w:rtl/>
        </w:rPr>
        <w:lastRenderedPageBreak/>
        <w:t>مطلب دوم:</w:t>
      </w:r>
      <w:bookmarkEnd w:id="4"/>
    </w:p>
    <w:p w14:paraId="00C1BC0A" w14:textId="5E9E955A" w:rsidR="002529B7" w:rsidRPr="00C83065" w:rsidRDefault="004760B7" w:rsidP="003E5EA9">
      <w:pPr>
        <w:rPr>
          <w:rtl/>
        </w:rPr>
      </w:pPr>
      <w:r w:rsidRPr="00C83065">
        <w:rPr>
          <w:rtl/>
        </w:rPr>
        <w:t>ادله‌ای</w:t>
      </w:r>
      <w:r w:rsidR="002529B7" w:rsidRPr="00C83065">
        <w:rPr>
          <w:rtl/>
        </w:rPr>
        <w:t xml:space="preserve"> که برای حرمت ایذاء اقامه کردیم عبارت بود از حکم عقل و عقلا و ارتکازات، قاعده طلایی اخلاق، آیات سوره احزاب که چند بار </w:t>
      </w:r>
      <w:r w:rsidRPr="00C83065">
        <w:rPr>
          <w:rtl/>
        </w:rPr>
        <w:t>رفت‌وبرگشت</w:t>
      </w:r>
      <w:r w:rsidR="002529B7" w:rsidRPr="00C83065">
        <w:rPr>
          <w:rtl/>
        </w:rPr>
        <w:t xml:space="preserve"> داشتیم و به نظر سابق برگشتیم که یوذون اطلاق دارد و فقط بهتان را </w:t>
      </w:r>
      <w:r w:rsidRPr="00C83065">
        <w:rPr>
          <w:rtl/>
        </w:rPr>
        <w:t>نمی‌گیرد</w:t>
      </w:r>
      <w:r w:rsidR="002529B7" w:rsidRPr="00C83065">
        <w:rPr>
          <w:rtl/>
        </w:rPr>
        <w:t xml:space="preserve">. چهارم هم اخبار و روایات بود. اخباری که بحث کردیم در دو جا بود. یکی باب 145 ابواب احکام عشرت در کتاب الحج وسائل بود و دیگری هم باب 24 از ابواب فعل معروف در کتاب امر به معروف و نهی از منکر بود. این روایات را از متن وسائل نقل کردیم و ذیلش هم روایات مستدرک را نقل کردیم. آن روایات </w:t>
      </w:r>
      <w:r w:rsidRPr="00C83065">
        <w:rPr>
          <w:rtl/>
        </w:rPr>
        <w:t>عمدتاً</w:t>
      </w:r>
      <w:r w:rsidR="002529B7" w:rsidRPr="00C83065">
        <w:rPr>
          <w:rtl/>
        </w:rPr>
        <w:t xml:space="preserve"> مربوط به </w:t>
      </w:r>
      <w:r w:rsidRPr="00C83065">
        <w:rPr>
          <w:rtl/>
        </w:rPr>
        <w:t>مؤمن</w:t>
      </w:r>
      <w:r w:rsidR="002529B7" w:rsidRPr="00C83065">
        <w:rPr>
          <w:rtl/>
        </w:rPr>
        <w:t xml:space="preserve"> بود و دلالت بر حرمت هم داشت به دلالت قویه ای. این تا اینجا. </w:t>
      </w:r>
    </w:p>
    <w:p w14:paraId="23577EBC" w14:textId="6D3B7AC2" w:rsidR="002529B7" w:rsidRPr="00C83065" w:rsidRDefault="002529B7" w:rsidP="003E5EA9">
      <w:pPr>
        <w:rPr>
          <w:rtl/>
        </w:rPr>
      </w:pPr>
      <w:r w:rsidRPr="00C83065">
        <w:rPr>
          <w:rtl/>
        </w:rPr>
        <w:t xml:space="preserve">اما آنچه </w:t>
      </w:r>
      <w:r w:rsidR="004760B7" w:rsidRPr="00C83065">
        <w:rPr>
          <w:rtl/>
        </w:rPr>
        <w:t>الآن</w:t>
      </w:r>
      <w:r w:rsidRPr="00C83065">
        <w:rPr>
          <w:rtl/>
        </w:rPr>
        <w:t xml:space="preserve"> </w:t>
      </w:r>
      <w:r w:rsidR="004760B7" w:rsidRPr="00C83065">
        <w:rPr>
          <w:rtl/>
        </w:rPr>
        <w:t>می‌خواهیم</w:t>
      </w:r>
      <w:r w:rsidRPr="00C83065">
        <w:rPr>
          <w:rtl/>
        </w:rPr>
        <w:t xml:space="preserve"> مطرح کنیم این است که ادله دیگری داریم که با </w:t>
      </w:r>
      <w:r w:rsidR="0060445F" w:rsidRPr="00C83065">
        <w:rPr>
          <w:rtl/>
        </w:rPr>
        <w:t>این‌ها</w:t>
      </w:r>
      <w:r w:rsidRPr="00C83065">
        <w:rPr>
          <w:rtl/>
        </w:rPr>
        <w:t xml:space="preserve"> متفاوت است و ظهور در حرمت قوی ندارد بلکه مفید مرجوحیت مطلق یا حتی کراهت است. این طایفه ثانیه است. غیر از طایفه اول که مفید حرمت بود. </w:t>
      </w:r>
      <w:r w:rsidR="0060445F" w:rsidRPr="00C83065">
        <w:rPr>
          <w:rtl/>
        </w:rPr>
        <w:t>این‌ها</w:t>
      </w:r>
      <w:r w:rsidRPr="00C83065">
        <w:rPr>
          <w:rtl/>
        </w:rPr>
        <w:t xml:space="preserve"> طایفه </w:t>
      </w:r>
      <w:r w:rsidR="004760B7" w:rsidRPr="00C83065">
        <w:rPr>
          <w:rtl/>
        </w:rPr>
        <w:t>ثانیه‌اند</w:t>
      </w:r>
      <w:r w:rsidRPr="00C83065">
        <w:rPr>
          <w:rtl/>
        </w:rPr>
        <w:t xml:space="preserve"> که مفید حرمت نیستند. موضوعش گاهی </w:t>
      </w:r>
      <w:r w:rsidR="004760B7" w:rsidRPr="00C83065">
        <w:rPr>
          <w:rtl/>
        </w:rPr>
        <w:t>مؤمن</w:t>
      </w:r>
      <w:r w:rsidRPr="00C83065">
        <w:rPr>
          <w:rtl/>
        </w:rPr>
        <w:t xml:space="preserve"> است و گاهی اعم است. این طایفه ثانیه است. در طایفه اول حدود 14 روایت بود که مفید حرمت بود و وقتی با ارتکازات </w:t>
      </w:r>
      <w:r w:rsidR="004760B7" w:rsidRPr="00C83065">
        <w:rPr>
          <w:rtl/>
        </w:rPr>
        <w:t>می‌سنجیدیم</w:t>
      </w:r>
      <w:r w:rsidRPr="00C83065">
        <w:rPr>
          <w:rtl/>
        </w:rPr>
        <w:t xml:space="preserve"> آن حرمت با ارتکازات </w:t>
      </w:r>
      <w:r w:rsidR="004760B7" w:rsidRPr="00C83065">
        <w:rPr>
          <w:rtl/>
        </w:rPr>
        <w:t>مقابل</w:t>
      </w:r>
      <w:r w:rsidRPr="00C83065">
        <w:rPr>
          <w:rtl/>
        </w:rPr>
        <w:t xml:space="preserve"> هم بود. اما طایفه دیگری است که ظاهر در تحریم نیست. طایفه دوم را </w:t>
      </w:r>
      <w:r w:rsidR="004760B7" w:rsidRPr="00C83065">
        <w:rPr>
          <w:rtl/>
        </w:rPr>
        <w:t>به‌عنوان</w:t>
      </w:r>
      <w:r w:rsidRPr="00C83065">
        <w:rPr>
          <w:rtl/>
        </w:rPr>
        <w:t xml:space="preserve"> نمونه مرور کنیم. این طایفه را بیشتر از معارف الکتاب و السنه </w:t>
      </w:r>
      <w:r w:rsidR="004760B7" w:rsidRPr="00C83065">
        <w:rPr>
          <w:rtl/>
        </w:rPr>
        <w:t>می‌آوریم</w:t>
      </w:r>
      <w:r w:rsidRPr="00C83065">
        <w:rPr>
          <w:rtl/>
        </w:rPr>
        <w:t xml:space="preserve"> که </w:t>
      </w:r>
      <w:r w:rsidR="004760B7" w:rsidRPr="00C83065">
        <w:rPr>
          <w:rtl/>
        </w:rPr>
        <w:t>ترجمه‌اش</w:t>
      </w:r>
      <w:r w:rsidRPr="00C83065">
        <w:rPr>
          <w:rtl/>
        </w:rPr>
        <w:t xml:space="preserve"> دانشنامه قرآن و حدیث است ولی </w:t>
      </w:r>
      <w:r w:rsidR="004760B7" w:rsidRPr="00C83065">
        <w:rPr>
          <w:rtl/>
        </w:rPr>
        <w:t>عربی‌اش</w:t>
      </w:r>
      <w:r w:rsidRPr="00C83065">
        <w:rPr>
          <w:rtl/>
        </w:rPr>
        <w:t xml:space="preserve"> هم هست. تأثیری از جهاتی دارد.</w:t>
      </w:r>
    </w:p>
    <w:p w14:paraId="6EA5C77D" w14:textId="679BBE84" w:rsidR="002529B7" w:rsidRPr="00C83065" w:rsidRDefault="002529B7" w:rsidP="003E5EA9">
      <w:pPr>
        <w:rPr>
          <w:rtl/>
        </w:rPr>
      </w:pPr>
      <w:r w:rsidRPr="00C83065">
        <w:rPr>
          <w:rtl/>
        </w:rPr>
        <w:t xml:space="preserve">این طایفه </w:t>
      </w:r>
      <w:r w:rsidR="004760B7" w:rsidRPr="00C83065">
        <w:rPr>
          <w:rtl/>
        </w:rPr>
        <w:t>موردنظر</w:t>
      </w:r>
      <w:r w:rsidRPr="00C83065">
        <w:rPr>
          <w:rtl/>
        </w:rPr>
        <w:t xml:space="preserve"> ما نبود و مجمل از آن </w:t>
      </w:r>
      <w:r w:rsidR="004760B7" w:rsidRPr="00C83065">
        <w:rPr>
          <w:rtl/>
        </w:rPr>
        <w:t>می‌گذشتیم</w:t>
      </w:r>
      <w:r w:rsidRPr="00C83065">
        <w:rPr>
          <w:rtl/>
        </w:rPr>
        <w:t xml:space="preserve"> اما این </w:t>
      </w:r>
      <w:r w:rsidR="004760B7" w:rsidRPr="00C83065">
        <w:rPr>
          <w:rtl/>
        </w:rPr>
        <w:t>جمع‌آوری</w:t>
      </w:r>
      <w:r w:rsidRPr="00C83065">
        <w:rPr>
          <w:rtl/>
        </w:rPr>
        <w:t xml:space="preserve"> در اینجا خیلی کمک </w:t>
      </w:r>
      <w:r w:rsidR="004760B7" w:rsidRPr="00C83065">
        <w:rPr>
          <w:rtl/>
        </w:rPr>
        <w:t>می‌کند</w:t>
      </w:r>
      <w:r w:rsidRPr="00C83065">
        <w:rPr>
          <w:rtl/>
        </w:rPr>
        <w:t xml:space="preserve"> که این باب هم </w:t>
      </w:r>
      <w:r w:rsidR="004760B7" w:rsidRPr="00C83065">
        <w:rPr>
          <w:rtl/>
        </w:rPr>
        <w:t>موردتوجه</w:t>
      </w:r>
      <w:r w:rsidRPr="00C83065">
        <w:rPr>
          <w:rtl/>
        </w:rPr>
        <w:t xml:space="preserve"> قرار بگیرد. طایفه ثانیه است که </w:t>
      </w:r>
      <w:r w:rsidR="004760B7" w:rsidRPr="00C83065">
        <w:rPr>
          <w:rtl/>
        </w:rPr>
        <w:t>عمده‌ترین</w:t>
      </w:r>
      <w:r w:rsidRPr="00C83065">
        <w:rPr>
          <w:rtl/>
        </w:rPr>
        <w:t xml:space="preserve"> تفاوتش با طایفه اولی دو چیز است یکی اینکه ظهور در حرمت ندارد و دوم </w:t>
      </w:r>
      <w:r w:rsidR="004760B7" w:rsidRPr="00C83065">
        <w:rPr>
          <w:rtl/>
        </w:rPr>
        <w:t>ای</w:t>
      </w:r>
      <w:r w:rsidR="004760B7" w:rsidRPr="00C83065">
        <w:rPr>
          <w:rFonts w:hint="cs"/>
          <w:rtl/>
        </w:rPr>
        <w:t>ن</w:t>
      </w:r>
      <w:r w:rsidR="004760B7" w:rsidRPr="00C83065">
        <w:rPr>
          <w:rtl/>
        </w:rPr>
        <w:t>که</w:t>
      </w:r>
      <w:r w:rsidRPr="00C83065">
        <w:rPr>
          <w:rtl/>
        </w:rPr>
        <w:t xml:space="preserve"> دایره طرفی که متأذی </w:t>
      </w:r>
      <w:r w:rsidR="0060445F" w:rsidRPr="00C83065">
        <w:rPr>
          <w:rtl/>
        </w:rPr>
        <w:t>می‌شود</w:t>
      </w:r>
      <w:r w:rsidRPr="00C83065">
        <w:rPr>
          <w:rtl/>
        </w:rPr>
        <w:t xml:space="preserve"> </w:t>
      </w:r>
      <w:r w:rsidR="004760B7" w:rsidRPr="00C83065">
        <w:rPr>
          <w:rtl/>
        </w:rPr>
        <w:t>اوست</w:t>
      </w:r>
      <w:r w:rsidRPr="00C83065">
        <w:rPr>
          <w:rtl/>
        </w:rPr>
        <w:t xml:space="preserve"> از طایفه اول است که بیشتر مربوط به </w:t>
      </w:r>
      <w:r w:rsidR="004760B7" w:rsidRPr="00C83065">
        <w:rPr>
          <w:rtl/>
        </w:rPr>
        <w:t>مؤمن</w:t>
      </w:r>
      <w:r w:rsidRPr="00C83065">
        <w:rPr>
          <w:rtl/>
        </w:rPr>
        <w:t xml:space="preserve"> بود. این طایفه بعضی مقید به </w:t>
      </w:r>
      <w:r w:rsidR="004760B7" w:rsidRPr="00C83065">
        <w:rPr>
          <w:rtl/>
        </w:rPr>
        <w:t>مؤمن</w:t>
      </w:r>
      <w:r w:rsidRPr="00C83065">
        <w:rPr>
          <w:rtl/>
        </w:rPr>
        <w:t xml:space="preserve"> نیست. </w:t>
      </w:r>
      <w:r w:rsidR="0060445F" w:rsidRPr="00C83065">
        <w:rPr>
          <w:rtl/>
        </w:rPr>
        <w:t>این‌ها</w:t>
      </w:r>
      <w:r w:rsidRPr="00C83065">
        <w:rPr>
          <w:rtl/>
        </w:rPr>
        <w:t xml:space="preserve"> را در دانشنامه قرآن و حدیث آقای </w:t>
      </w:r>
      <w:r w:rsidR="004760B7" w:rsidRPr="00C83065">
        <w:rPr>
          <w:rtl/>
        </w:rPr>
        <w:t>ری‌شهری</w:t>
      </w:r>
      <w:r w:rsidRPr="00C83065">
        <w:rPr>
          <w:rtl/>
        </w:rPr>
        <w:t xml:space="preserve"> ملاحظه </w:t>
      </w:r>
      <w:r w:rsidR="004760B7" w:rsidRPr="00C83065">
        <w:rPr>
          <w:rtl/>
        </w:rPr>
        <w:t>می‌کنید</w:t>
      </w:r>
      <w:r w:rsidRPr="00C83065">
        <w:rPr>
          <w:rtl/>
        </w:rPr>
        <w:t xml:space="preserve">. بعد تحلیلی که دارد وارد ابواب ایذاء </w:t>
      </w:r>
      <w:r w:rsidR="0060445F" w:rsidRPr="00C83065">
        <w:rPr>
          <w:rtl/>
        </w:rPr>
        <w:t>می‌شود</w:t>
      </w:r>
      <w:r w:rsidRPr="00C83065">
        <w:rPr>
          <w:rtl/>
        </w:rPr>
        <w:t xml:space="preserve">. به ترتیب حروف الفبا بحث </w:t>
      </w:r>
      <w:r w:rsidR="004760B7" w:rsidRPr="00C83065">
        <w:rPr>
          <w:rtl/>
        </w:rPr>
        <w:t>می‌کند</w:t>
      </w:r>
      <w:r w:rsidRPr="00C83065">
        <w:rPr>
          <w:rtl/>
        </w:rPr>
        <w:t xml:space="preserve"> ذیل واژه اذی. ابوابی در اینجا دارد. در این مجموعه روایات </w:t>
      </w:r>
      <w:r w:rsidR="004760B7" w:rsidRPr="00C83065">
        <w:rPr>
          <w:rtl/>
        </w:rPr>
        <w:t>نمونه‌هایی</w:t>
      </w:r>
      <w:r w:rsidRPr="00C83065">
        <w:rPr>
          <w:rtl/>
        </w:rPr>
        <w:t xml:space="preserve"> دارد که </w:t>
      </w:r>
      <w:r w:rsidR="004760B7" w:rsidRPr="00C83065">
        <w:rPr>
          <w:rtl/>
        </w:rPr>
        <w:t>می‌توان</w:t>
      </w:r>
      <w:r w:rsidRPr="00C83065">
        <w:rPr>
          <w:rtl/>
        </w:rPr>
        <w:t xml:space="preserve"> به طایفه اول ملحق شود و </w:t>
      </w:r>
      <w:r w:rsidR="004760B7" w:rsidRPr="00C83065">
        <w:rPr>
          <w:rtl/>
        </w:rPr>
        <w:t>نمونه‌های</w:t>
      </w:r>
      <w:r w:rsidRPr="00C83065">
        <w:rPr>
          <w:rtl/>
        </w:rPr>
        <w:t xml:space="preserve"> زیادی هم </w:t>
      </w:r>
      <w:r w:rsidR="004760B7" w:rsidRPr="00C83065">
        <w:rPr>
          <w:rtl/>
        </w:rPr>
        <w:t>این‌طور</w:t>
      </w:r>
      <w:r w:rsidRPr="00C83065">
        <w:rPr>
          <w:rtl/>
        </w:rPr>
        <w:t xml:space="preserve"> نیست. گاهی </w:t>
      </w:r>
      <w:r w:rsidR="004760B7" w:rsidRPr="00C83065">
        <w:rPr>
          <w:rtl/>
        </w:rPr>
        <w:t>ادله‌ای</w:t>
      </w:r>
      <w:r w:rsidRPr="00C83065">
        <w:rPr>
          <w:rtl/>
        </w:rPr>
        <w:t xml:space="preserve"> هم هست که تطبیق بر کراهت پیدا </w:t>
      </w:r>
      <w:r w:rsidR="004760B7" w:rsidRPr="00C83065">
        <w:rPr>
          <w:rtl/>
        </w:rPr>
        <w:t>می‌کند</w:t>
      </w:r>
      <w:r w:rsidRPr="00C83065">
        <w:rPr>
          <w:rtl/>
        </w:rPr>
        <w:t xml:space="preserve">. پس طایفه دوم خودش دو قسم است برخی دال بر مرجوحیت مطلقه است و برخی دال بر کراهت است. </w:t>
      </w:r>
    </w:p>
    <w:p w14:paraId="68E2FFE7" w14:textId="65E6F7FE" w:rsidR="002529B7" w:rsidRPr="00C83065" w:rsidRDefault="002529B7" w:rsidP="003E5EA9">
      <w:pPr>
        <w:rPr>
          <w:rtl/>
        </w:rPr>
      </w:pPr>
      <w:r w:rsidRPr="00C83065">
        <w:rPr>
          <w:rtl/>
        </w:rPr>
        <w:t xml:space="preserve">اینجا با آقای </w:t>
      </w:r>
      <w:r w:rsidR="004760B7" w:rsidRPr="00C83065">
        <w:rPr>
          <w:rtl/>
        </w:rPr>
        <w:t>ری‌شهری</w:t>
      </w:r>
      <w:r w:rsidRPr="00C83065">
        <w:rPr>
          <w:rtl/>
        </w:rPr>
        <w:t xml:space="preserve"> ما بحث </w:t>
      </w:r>
      <w:r w:rsidR="004760B7" w:rsidRPr="00C83065">
        <w:rPr>
          <w:rtl/>
        </w:rPr>
        <w:t>می‌کردیم</w:t>
      </w:r>
      <w:r w:rsidRPr="00C83065">
        <w:rPr>
          <w:rtl/>
        </w:rPr>
        <w:t xml:space="preserve"> که اگر برای حوزه </w:t>
      </w:r>
      <w:r w:rsidR="004760B7" w:rsidRPr="00C83065">
        <w:rPr>
          <w:rtl/>
        </w:rPr>
        <w:t>می‌نویسی</w:t>
      </w:r>
      <w:r w:rsidRPr="00C83065">
        <w:rPr>
          <w:rtl/>
        </w:rPr>
        <w:t xml:space="preserve"> شما مبنای خودتان در اعتبار روایت درست نیست باید سندش را بیاورید. البته اینجا آدرس داده و در </w:t>
      </w:r>
      <w:r w:rsidR="004760B7" w:rsidRPr="00C83065">
        <w:rPr>
          <w:rtl/>
        </w:rPr>
        <w:t>نرم‌افزار</w:t>
      </w:r>
      <w:r w:rsidRPr="00C83065">
        <w:rPr>
          <w:rtl/>
        </w:rPr>
        <w:t xml:space="preserve"> </w:t>
      </w:r>
      <w:r w:rsidR="004760B7" w:rsidRPr="00C83065">
        <w:rPr>
          <w:rtl/>
        </w:rPr>
        <w:t>می‌توان</w:t>
      </w:r>
      <w:r w:rsidRPr="00C83065">
        <w:rPr>
          <w:rtl/>
        </w:rPr>
        <w:t xml:space="preserve"> پیدا کرد. البته کثرت </w:t>
      </w:r>
      <w:r w:rsidR="0060445F" w:rsidRPr="00C83065">
        <w:rPr>
          <w:rtl/>
        </w:rPr>
        <w:t>این‌ها</w:t>
      </w:r>
      <w:r w:rsidRPr="00C83065">
        <w:rPr>
          <w:rtl/>
        </w:rPr>
        <w:t xml:space="preserve"> ما را از بررسی سندی </w:t>
      </w:r>
      <w:r w:rsidR="004760B7" w:rsidRPr="00C83065">
        <w:rPr>
          <w:rtl/>
        </w:rPr>
        <w:t>بی‌نیاز</w:t>
      </w:r>
      <w:r w:rsidRPr="00C83065">
        <w:rPr>
          <w:rtl/>
        </w:rPr>
        <w:t xml:space="preserve"> </w:t>
      </w:r>
      <w:r w:rsidR="004760B7" w:rsidRPr="00C83065">
        <w:rPr>
          <w:rtl/>
        </w:rPr>
        <w:t>می‌کند</w:t>
      </w:r>
      <w:r w:rsidRPr="00C83065">
        <w:rPr>
          <w:rtl/>
        </w:rPr>
        <w:t xml:space="preserve">. برخی هم حدس </w:t>
      </w:r>
      <w:r w:rsidR="004760B7" w:rsidRPr="00C83065">
        <w:rPr>
          <w:rtl/>
        </w:rPr>
        <w:t>می‌زنیم</w:t>
      </w:r>
      <w:r w:rsidRPr="00C83065">
        <w:rPr>
          <w:rtl/>
        </w:rPr>
        <w:t xml:space="preserve"> که دال بر حرمت باشد.</w:t>
      </w:r>
    </w:p>
    <w:p w14:paraId="67804251" w14:textId="7B8D5FA0" w:rsidR="002529B7" w:rsidRPr="00C83065" w:rsidRDefault="004760B7" w:rsidP="003E5EA9">
      <w:pPr>
        <w:rPr>
          <w:rtl/>
        </w:rPr>
      </w:pPr>
      <w:r w:rsidRPr="00C83065">
        <w:rPr>
          <w:rtl/>
        </w:rPr>
        <w:t>سؤال</w:t>
      </w:r>
      <w:r w:rsidR="002529B7" w:rsidRPr="00C83065">
        <w:rPr>
          <w:rtl/>
        </w:rPr>
        <w:t>: مرجوحیتی که خدا دارد اگر کم باشد دال بر کراهت نیست؟</w:t>
      </w:r>
    </w:p>
    <w:p w14:paraId="3E7D11DD" w14:textId="762CE1C0" w:rsidR="002529B7" w:rsidRPr="00C83065" w:rsidRDefault="002529B7" w:rsidP="003E5EA9">
      <w:pPr>
        <w:rPr>
          <w:rtl/>
        </w:rPr>
      </w:pPr>
      <w:r w:rsidRPr="00C83065">
        <w:rPr>
          <w:rtl/>
        </w:rPr>
        <w:t xml:space="preserve">جواب: </w:t>
      </w:r>
      <w:r w:rsidR="004760B7" w:rsidRPr="00C83065">
        <w:rPr>
          <w:rtl/>
        </w:rPr>
        <w:t>جابه‌جا</w:t>
      </w:r>
      <w:r w:rsidRPr="00C83065">
        <w:rPr>
          <w:rtl/>
        </w:rPr>
        <w:t xml:space="preserve"> فرق </w:t>
      </w:r>
      <w:r w:rsidR="004760B7" w:rsidRPr="00C83065">
        <w:rPr>
          <w:rtl/>
        </w:rPr>
        <w:t>می‌کند</w:t>
      </w:r>
      <w:r w:rsidRPr="00C83065">
        <w:rPr>
          <w:rtl/>
        </w:rPr>
        <w:t xml:space="preserve"> ظهور روایت را باید دید.</w:t>
      </w:r>
    </w:p>
    <w:p w14:paraId="5F232F76" w14:textId="37B44F18" w:rsidR="002529B7" w:rsidRPr="00C83065" w:rsidRDefault="004760B7" w:rsidP="003E5EA9">
      <w:pPr>
        <w:rPr>
          <w:rtl/>
        </w:rPr>
      </w:pPr>
      <w:r w:rsidRPr="00C83065">
        <w:rPr>
          <w:rtl/>
        </w:rPr>
        <w:t>سؤال</w:t>
      </w:r>
      <w:r w:rsidR="002529B7" w:rsidRPr="00C83065">
        <w:rPr>
          <w:rtl/>
        </w:rPr>
        <w:t xml:space="preserve">: حب و بغض خداوند </w:t>
      </w:r>
      <w:r w:rsidRPr="00C83065">
        <w:rPr>
          <w:rtl/>
        </w:rPr>
        <w:t>هر جا</w:t>
      </w:r>
      <w:r w:rsidR="002529B7" w:rsidRPr="00C83065">
        <w:rPr>
          <w:rtl/>
        </w:rPr>
        <w:t xml:space="preserve"> حب خداوند باشد </w:t>
      </w:r>
      <w:r w:rsidRPr="00C83065">
        <w:rPr>
          <w:rtl/>
        </w:rPr>
        <w:t>می‌توان</w:t>
      </w:r>
      <w:r w:rsidR="002529B7" w:rsidRPr="00C83065">
        <w:rPr>
          <w:rtl/>
        </w:rPr>
        <w:t xml:space="preserve"> ......</w:t>
      </w:r>
    </w:p>
    <w:p w14:paraId="63E0BC73" w14:textId="3D403745" w:rsidR="002529B7" w:rsidRPr="00C83065" w:rsidRDefault="002529B7" w:rsidP="003E5EA9">
      <w:pPr>
        <w:rPr>
          <w:rtl/>
        </w:rPr>
      </w:pPr>
      <w:r w:rsidRPr="00C83065">
        <w:rPr>
          <w:rtl/>
        </w:rPr>
        <w:lastRenderedPageBreak/>
        <w:t xml:space="preserve">جواب: حب الهی درجات دارد گاهی شدید است وجوب است گاهی ضعیف است. نسبت به مکروه و حرام هم </w:t>
      </w:r>
      <w:r w:rsidR="0060445F" w:rsidRPr="00C83065">
        <w:rPr>
          <w:rtl/>
        </w:rPr>
        <w:t>همین‌طور</w:t>
      </w:r>
      <w:r w:rsidRPr="00C83065">
        <w:rPr>
          <w:rtl/>
        </w:rPr>
        <w:t xml:space="preserve"> است.</w:t>
      </w:r>
    </w:p>
    <w:p w14:paraId="3FAA67E9" w14:textId="57FBF3EE" w:rsidR="002529B7" w:rsidRPr="00C83065" w:rsidRDefault="004760B7" w:rsidP="003E5EA9">
      <w:pPr>
        <w:rPr>
          <w:rtl/>
        </w:rPr>
      </w:pPr>
      <w:r w:rsidRPr="00C83065">
        <w:rPr>
          <w:rtl/>
        </w:rPr>
        <w:t>الآن</w:t>
      </w:r>
      <w:r w:rsidR="002529B7" w:rsidRPr="00C83065">
        <w:rPr>
          <w:rtl/>
        </w:rPr>
        <w:t xml:space="preserve"> این روایات را سریع مرور </w:t>
      </w:r>
      <w:r w:rsidRPr="00C83065">
        <w:rPr>
          <w:rtl/>
        </w:rPr>
        <w:t>می‌کنیم</w:t>
      </w:r>
      <w:r w:rsidR="002529B7" w:rsidRPr="00C83065">
        <w:rPr>
          <w:rtl/>
        </w:rPr>
        <w:t xml:space="preserve"> فقط در ذهنتان باشد که این روایات سه بیان </w:t>
      </w:r>
      <w:r w:rsidRPr="00C83065">
        <w:rPr>
          <w:rtl/>
        </w:rPr>
        <w:t>می‌توان</w:t>
      </w:r>
      <w:r w:rsidR="002529B7" w:rsidRPr="00C83065">
        <w:rPr>
          <w:rtl/>
        </w:rPr>
        <w:t>د داشته باشد:</w:t>
      </w:r>
    </w:p>
    <w:p w14:paraId="07613136" w14:textId="77777777" w:rsidR="002529B7" w:rsidRPr="00C83065" w:rsidRDefault="002529B7" w:rsidP="003E5EA9">
      <w:pPr>
        <w:rPr>
          <w:rtl/>
        </w:rPr>
      </w:pPr>
      <w:r w:rsidRPr="00C83065">
        <w:rPr>
          <w:rtl/>
        </w:rPr>
        <w:t>1.</w:t>
      </w:r>
      <w:r w:rsidRPr="00C83065">
        <w:rPr>
          <w:rtl/>
        </w:rPr>
        <w:tab/>
        <w:t>ممکن است بگویید ظهور در حرمت داشته باشد. در این صورت در طایفه اول است.</w:t>
      </w:r>
    </w:p>
    <w:p w14:paraId="36A996BF" w14:textId="77777777" w:rsidR="002529B7" w:rsidRPr="00C83065" w:rsidRDefault="002529B7" w:rsidP="003E5EA9">
      <w:pPr>
        <w:rPr>
          <w:rtl/>
        </w:rPr>
      </w:pPr>
      <w:r w:rsidRPr="00C83065">
        <w:rPr>
          <w:rtl/>
        </w:rPr>
        <w:t>2.</w:t>
      </w:r>
      <w:r w:rsidRPr="00C83065">
        <w:rPr>
          <w:rtl/>
        </w:rPr>
        <w:tab/>
        <w:t>ظهور در حرمت اگر نداشت دو حالت دارد:</w:t>
      </w:r>
    </w:p>
    <w:p w14:paraId="2308E4B8" w14:textId="77777777" w:rsidR="002529B7" w:rsidRPr="00C83065" w:rsidRDefault="002529B7" w:rsidP="003E5EA9">
      <w:pPr>
        <w:rPr>
          <w:rtl/>
        </w:rPr>
      </w:pPr>
      <w:r w:rsidRPr="00C83065">
        <w:rPr>
          <w:rtl/>
        </w:rPr>
        <w:t>1.</w:t>
      </w:r>
      <w:r w:rsidRPr="00C83065">
        <w:rPr>
          <w:rtl/>
        </w:rPr>
        <w:tab/>
        <w:t>یا ظهور در مرجوحیت جامع بین حرمت و کراهت باشد</w:t>
      </w:r>
    </w:p>
    <w:p w14:paraId="273B3DB0" w14:textId="77777777" w:rsidR="002529B7" w:rsidRPr="00C83065" w:rsidRDefault="002529B7" w:rsidP="003E5EA9">
      <w:pPr>
        <w:rPr>
          <w:rtl/>
        </w:rPr>
      </w:pPr>
      <w:r w:rsidRPr="00C83065">
        <w:rPr>
          <w:rtl/>
        </w:rPr>
        <w:t>2.</w:t>
      </w:r>
      <w:r w:rsidRPr="00C83065">
        <w:rPr>
          <w:rtl/>
        </w:rPr>
        <w:tab/>
        <w:t>ممکن است ظهور در کراهت داشته باشد.</w:t>
      </w:r>
    </w:p>
    <w:p w14:paraId="26BA506C" w14:textId="6E76DE2F" w:rsidR="002529B7" w:rsidRPr="00C83065" w:rsidRDefault="002529B7" w:rsidP="003E5EA9">
      <w:pPr>
        <w:rPr>
          <w:rtl/>
        </w:rPr>
      </w:pPr>
      <w:r w:rsidRPr="00C83065">
        <w:rPr>
          <w:rtl/>
        </w:rPr>
        <w:t xml:space="preserve">اولین روایت که از من لایحضر و کافی و از عامه هم </w:t>
      </w:r>
      <w:r w:rsidR="004760B7" w:rsidRPr="00C83065">
        <w:rPr>
          <w:rtl/>
        </w:rPr>
        <w:t>نقل‌شده</w:t>
      </w:r>
      <w:r w:rsidRPr="00C83065">
        <w:rPr>
          <w:rtl/>
        </w:rPr>
        <w:t xml:space="preserve"> این است:</w:t>
      </w:r>
    </w:p>
    <w:p w14:paraId="54ABFDA6" w14:textId="395AD8DF" w:rsidR="002529B7" w:rsidRPr="00C83065" w:rsidRDefault="00C83065" w:rsidP="003E5EA9">
      <w:pPr>
        <w:rPr>
          <w:rtl/>
        </w:rPr>
      </w:pPr>
      <w:r>
        <w:rPr>
          <w:rFonts w:hint="cs"/>
          <w:rtl/>
        </w:rPr>
        <w:t>«</w:t>
      </w:r>
      <w:r w:rsidR="002529B7" w:rsidRPr="00C83065">
        <w:rPr>
          <w:color w:val="008000"/>
          <w:rtl/>
        </w:rPr>
        <w:t>الْمُؤْمِنُ‏ مَنْ‏ أَمِنَهُ‏ الْمُسْلِمُونَ‏ عَلَى أَمْوَالِهِمْ وَ دِمَائِهِمْ وَ الْمُسْلِمُ مَنْ سَلِمَ الْمُسْلِمُونَ مِنْ يَدِهِ وَ لِسَانِه</w:t>
      </w:r>
      <w:r>
        <w:rPr>
          <w:rFonts w:hint="cs"/>
          <w:rtl/>
        </w:rPr>
        <w:t>»</w:t>
      </w:r>
      <w:r w:rsidR="002529B7" w:rsidRPr="00C83065">
        <w:rPr>
          <w:rtl/>
        </w:rPr>
        <w:t>‏</w:t>
      </w:r>
      <w:r>
        <w:rPr>
          <w:rStyle w:val="FootnoteReference"/>
          <w:rtl/>
        </w:rPr>
        <w:footnoteReference w:id="1"/>
      </w:r>
      <w:r w:rsidR="002529B7" w:rsidRPr="00C83065">
        <w:rPr>
          <w:rtl/>
        </w:rPr>
        <w:t xml:space="preserve"> </w:t>
      </w:r>
    </w:p>
    <w:p w14:paraId="652EAEE8" w14:textId="77777777" w:rsidR="002529B7" w:rsidRPr="00C83065" w:rsidRDefault="002529B7" w:rsidP="003E5EA9">
      <w:pPr>
        <w:rPr>
          <w:rtl/>
        </w:rPr>
      </w:pPr>
    </w:p>
    <w:p w14:paraId="4AF8DFCF" w14:textId="718359CD" w:rsidR="002529B7" w:rsidRPr="00C83065" w:rsidRDefault="002529B7" w:rsidP="003E5EA9">
      <w:pPr>
        <w:rPr>
          <w:rtl/>
        </w:rPr>
      </w:pPr>
      <w:r w:rsidRPr="00C83065">
        <w:rPr>
          <w:rtl/>
        </w:rPr>
        <w:t xml:space="preserve">این روایت خطابی است که شامل انواع اقداماتی که موجب اضرار به دیگران </w:t>
      </w:r>
      <w:r w:rsidR="0060445F" w:rsidRPr="00C83065">
        <w:rPr>
          <w:rtl/>
        </w:rPr>
        <w:t>می‌شود</w:t>
      </w:r>
      <w:r w:rsidRPr="00C83065">
        <w:rPr>
          <w:rtl/>
        </w:rPr>
        <w:t xml:space="preserve"> و اینجا هم </w:t>
      </w:r>
      <w:r w:rsidR="004760B7" w:rsidRPr="00C83065">
        <w:rPr>
          <w:rtl/>
        </w:rPr>
        <w:t>امرونهی</w:t>
      </w:r>
      <w:r w:rsidRPr="00C83065">
        <w:rPr>
          <w:rtl/>
        </w:rPr>
        <w:t xml:space="preserve"> ندارد. ممکن است بگوییم کمال اسلام را </w:t>
      </w:r>
      <w:r w:rsidR="0060445F" w:rsidRPr="00C83065">
        <w:rPr>
          <w:rtl/>
        </w:rPr>
        <w:t>می‌گیرد</w:t>
      </w:r>
      <w:r w:rsidRPr="00C83065">
        <w:rPr>
          <w:rtl/>
        </w:rPr>
        <w:t xml:space="preserve">. معلوم نیست الزام در آن باشد و در این صورت ویژگی مسلمان کامل را </w:t>
      </w:r>
      <w:r w:rsidR="004760B7" w:rsidRPr="00C83065">
        <w:rPr>
          <w:rtl/>
        </w:rPr>
        <w:t>می‌گوید</w:t>
      </w:r>
      <w:r w:rsidRPr="00C83065">
        <w:rPr>
          <w:rtl/>
        </w:rPr>
        <w:t xml:space="preserve">. ممکن است شامل </w:t>
      </w:r>
      <w:r w:rsidR="004760B7" w:rsidRPr="00C83065">
        <w:rPr>
          <w:rtl/>
        </w:rPr>
        <w:t>ایذاءهای</w:t>
      </w:r>
      <w:r w:rsidRPr="00C83065">
        <w:rPr>
          <w:rtl/>
        </w:rPr>
        <w:t xml:space="preserve"> خفیف هم بشود و افاده کراهت یا استحباب ترک بکند. شبیه </w:t>
      </w:r>
    </w:p>
    <w:p w14:paraId="48AEE6C2" w14:textId="77777777" w:rsidR="002529B7" w:rsidRPr="00C83065" w:rsidRDefault="002529B7" w:rsidP="003E5EA9">
      <w:pPr>
        <w:rPr>
          <w:rtl/>
        </w:rPr>
      </w:pPr>
      <w:r w:rsidRPr="00C83065">
        <w:rPr>
          <w:rtl/>
        </w:rPr>
        <w:t xml:space="preserve">روایت دوم که همین باب اول است </w:t>
      </w:r>
    </w:p>
    <w:p w14:paraId="78D78327" w14:textId="3F13824A" w:rsidR="002529B7" w:rsidRPr="00C83065" w:rsidRDefault="00C83065" w:rsidP="003E5EA9">
      <w:pPr>
        <w:rPr>
          <w:rtl/>
        </w:rPr>
      </w:pPr>
      <w:r>
        <w:rPr>
          <w:rFonts w:hint="cs"/>
          <w:rtl/>
        </w:rPr>
        <w:t>«</w:t>
      </w:r>
      <w:r w:rsidR="002529B7" w:rsidRPr="00C83065">
        <w:rPr>
          <w:color w:val="008000"/>
          <w:rtl/>
        </w:rPr>
        <w:t>إِنَّ الْعَبْدَ لَا يُكْتَبُ مِنَ‏ الْمُسْلِمِينَ‏ حَتَّى‏ يَسْلَمَ‏ النَّاسُ مِنْ يَدِهِ وَ لِسَانِه</w:t>
      </w:r>
      <w:r>
        <w:rPr>
          <w:rFonts w:hint="cs"/>
          <w:rtl/>
        </w:rPr>
        <w:t>»</w:t>
      </w:r>
      <w:r>
        <w:rPr>
          <w:rStyle w:val="FootnoteReference"/>
          <w:rtl/>
        </w:rPr>
        <w:footnoteReference w:id="2"/>
      </w:r>
      <w:r w:rsidR="002529B7" w:rsidRPr="00C83065">
        <w:rPr>
          <w:rtl/>
        </w:rPr>
        <w:t xml:space="preserve">‏ </w:t>
      </w:r>
    </w:p>
    <w:p w14:paraId="7ECF77D5" w14:textId="5CFBE451" w:rsidR="002529B7" w:rsidRPr="00C83065" w:rsidRDefault="0060445F" w:rsidP="003E5EA9">
      <w:pPr>
        <w:rPr>
          <w:rtl/>
        </w:rPr>
      </w:pPr>
      <w:r w:rsidRPr="00C83065">
        <w:rPr>
          <w:rtl/>
        </w:rPr>
        <w:t>این‌ها</w:t>
      </w:r>
      <w:r w:rsidR="002529B7" w:rsidRPr="00C83065">
        <w:rPr>
          <w:rtl/>
        </w:rPr>
        <w:t xml:space="preserve"> یک دسته روایات است که دو احتمال است:</w:t>
      </w:r>
    </w:p>
    <w:p w14:paraId="78353291" w14:textId="526C94FB" w:rsidR="002529B7" w:rsidRPr="00C83065" w:rsidRDefault="002529B7" w:rsidP="003E5EA9">
      <w:pPr>
        <w:rPr>
          <w:rtl/>
        </w:rPr>
      </w:pPr>
      <w:r w:rsidRPr="00C83065">
        <w:rPr>
          <w:rtl/>
        </w:rPr>
        <w:t>1.</w:t>
      </w:r>
      <w:r w:rsidRPr="00C83065">
        <w:rPr>
          <w:rtl/>
        </w:rPr>
        <w:tab/>
        <w:t xml:space="preserve">اینکه وصف اسلام را </w:t>
      </w:r>
      <w:r w:rsidR="004760B7" w:rsidRPr="00C83065">
        <w:rPr>
          <w:rtl/>
        </w:rPr>
        <w:t>می‌گوید</w:t>
      </w:r>
      <w:r w:rsidRPr="00C83065">
        <w:rPr>
          <w:rtl/>
        </w:rPr>
        <w:t xml:space="preserve"> و مفید الزام است. در این صورت ملحق به طایفه اول است.</w:t>
      </w:r>
    </w:p>
    <w:p w14:paraId="2BE1DF2F" w14:textId="35A75C7E" w:rsidR="002529B7" w:rsidRPr="00C83065" w:rsidRDefault="002529B7" w:rsidP="003E5EA9">
      <w:pPr>
        <w:rPr>
          <w:rtl/>
        </w:rPr>
      </w:pPr>
      <w:r w:rsidRPr="00C83065">
        <w:rPr>
          <w:rtl/>
        </w:rPr>
        <w:t>2.</w:t>
      </w:r>
      <w:r w:rsidRPr="00C83065">
        <w:rPr>
          <w:rtl/>
        </w:rPr>
        <w:tab/>
        <w:t xml:space="preserve">کمال اسلام را </w:t>
      </w:r>
      <w:r w:rsidR="004760B7" w:rsidRPr="00C83065">
        <w:rPr>
          <w:rtl/>
        </w:rPr>
        <w:t>می‌گوید</w:t>
      </w:r>
      <w:r w:rsidRPr="00C83065">
        <w:rPr>
          <w:rtl/>
        </w:rPr>
        <w:t xml:space="preserve"> که حکم الزامی را افاده </w:t>
      </w:r>
      <w:r w:rsidR="0060445F" w:rsidRPr="00C83065">
        <w:rPr>
          <w:rtl/>
        </w:rPr>
        <w:t>نمی‌کند</w:t>
      </w:r>
      <w:r w:rsidRPr="00C83065">
        <w:rPr>
          <w:rtl/>
        </w:rPr>
        <w:t>.</w:t>
      </w:r>
    </w:p>
    <w:p w14:paraId="133BE751" w14:textId="51EA61D9" w:rsidR="002529B7" w:rsidRPr="00C83065" w:rsidRDefault="002529B7" w:rsidP="003E5EA9">
      <w:pPr>
        <w:rPr>
          <w:rtl/>
        </w:rPr>
      </w:pPr>
      <w:r w:rsidRPr="00C83065">
        <w:rPr>
          <w:rtl/>
        </w:rPr>
        <w:t xml:space="preserve">حکم کلی این است که همه روایاتی که ویژگی مسلمان یا </w:t>
      </w:r>
      <w:r w:rsidR="004760B7" w:rsidRPr="00C83065">
        <w:rPr>
          <w:rtl/>
        </w:rPr>
        <w:t>مؤمن</w:t>
      </w:r>
      <w:r w:rsidRPr="00C83065">
        <w:rPr>
          <w:rtl/>
        </w:rPr>
        <w:t xml:space="preserve"> را بیان </w:t>
      </w:r>
      <w:r w:rsidR="004760B7" w:rsidRPr="00C83065">
        <w:rPr>
          <w:rtl/>
        </w:rPr>
        <w:t>می‌کند</w:t>
      </w:r>
      <w:r w:rsidRPr="00C83065">
        <w:rPr>
          <w:rtl/>
        </w:rPr>
        <w:t xml:space="preserve"> و یکی از </w:t>
      </w:r>
      <w:r w:rsidR="004760B7" w:rsidRPr="00C83065">
        <w:rPr>
          <w:rtl/>
        </w:rPr>
        <w:t>آن‌ها</w:t>
      </w:r>
      <w:r w:rsidRPr="00C83065">
        <w:rPr>
          <w:rtl/>
        </w:rPr>
        <w:t xml:space="preserve"> این است که مردم از دست </w:t>
      </w:r>
      <w:r w:rsidR="004760B7" w:rsidRPr="00C83065">
        <w:rPr>
          <w:rtl/>
        </w:rPr>
        <w:t>آن‌ها</w:t>
      </w:r>
      <w:r w:rsidRPr="00C83065">
        <w:rPr>
          <w:rtl/>
        </w:rPr>
        <w:t xml:space="preserve"> در آسایش اند دو احتمال دارد یکی اینکه این ویژگی اسلام است. یعنی اگر این را انجام ندهد کار حرام انجام </w:t>
      </w:r>
      <w:r w:rsidR="004760B7" w:rsidRPr="00C83065">
        <w:rPr>
          <w:rtl/>
        </w:rPr>
        <w:t>می‌دهد</w:t>
      </w:r>
      <w:r w:rsidRPr="00C83065">
        <w:rPr>
          <w:rtl/>
        </w:rPr>
        <w:t xml:space="preserve"> در این صورت روایات ملحق به طایفه اول است. اگر این را نگوییم و بگوییم فقط احتمال دوم را </w:t>
      </w:r>
      <w:r w:rsidR="004760B7" w:rsidRPr="00C83065">
        <w:rPr>
          <w:rtl/>
        </w:rPr>
        <w:t>می‌گوید</w:t>
      </w:r>
      <w:r w:rsidRPr="00C83065">
        <w:rPr>
          <w:rtl/>
        </w:rPr>
        <w:t xml:space="preserve"> </w:t>
      </w:r>
      <w:r w:rsidR="004760B7" w:rsidRPr="00C83065">
        <w:rPr>
          <w:rtl/>
        </w:rPr>
        <w:t>این‌طور</w:t>
      </w:r>
      <w:r w:rsidRPr="00C83065">
        <w:rPr>
          <w:rtl/>
        </w:rPr>
        <w:t xml:space="preserve"> تفسیر </w:t>
      </w:r>
      <w:r w:rsidR="0060445F" w:rsidRPr="00C83065">
        <w:rPr>
          <w:rtl/>
        </w:rPr>
        <w:t>می‌شود</w:t>
      </w:r>
      <w:r w:rsidRPr="00C83065">
        <w:rPr>
          <w:rtl/>
        </w:rPr>
        <w:t xml:space="preserve"> که کمالات مسلمان و </w:t>
      </w:r>
      <w:r w:rsidR="004760B7" w:rsidRPr="00C83065">
        <w:rPr>
          <w:rtl/>
        </w:rPr>
        <w:t>مؤمن</w:t>
      </w:r>
      <w:r w:rsidRPr="00C83065">
        <w:rPr>
          <w:rtl/>
        </w:rPr>
        <w:t xml:space="preserve"> را </w:t>
      </w:r>
      <w:r w:rsidR="004760B7" w:rsidRPr="00C83065">
        <w:rPr>
          <w:rtl/>
        </w:rPr>
        <w:t>می‌گوید</w:t>
      </w:r>
      <w:r w:rsidRPr="00C83065">
        <w:rPr>
          <w:rtl/>
        </w:rPr>
        <w:t xml:space="preserve"> در این صورت مفید الزام نیست و </w:t>
      </w:r>
      <w:r w:rsidR="004760B7" w:rsidRPr="00C83065">
        <w:rPr>
          <w:rtl/>
        </w:rPr>
        <w:t>می‌توان</w:t>
      </w:r>
      <w:r w:rsidRPr="00C83065">
        <w:rPr>
          <w:rtl/>
        </w:rPr>
        <w:t>د بگوید ایذاءهای خفیف را هم مستحب است کنار بگذارد.</w:t>
      </w:r>
    </w:p>
    <w:p w14:paraId="7C25CEB6" w14:textId="10E3C43B" w:rsidR="002529B7" w:rsidRPr="00C83065" w:rsidRDefault="004760B7" w:rsidP="003E5EA9">
      <w:pPr>
        <w:rPr>
          <w:rtl/>
        </w:rPr>
      </w:pPr>
      <w:r w:rsidRPr="00C83065">
        <w:rPr>
          <w:rtl/>
        </w:rPr>
        <w:lastRenderedPageBreak/>
        <w:t>سؤال</w:t>
      </w:r>
      <w:r w:rsidR="002529B7" w:rsidRPr="00C83065">
        <w:rPr>
          <w:rtl/>
        </w:rPr>
        <w:t xml:space="preserve">: این روایت از ابوهریره است اگر روایات استفاضه داشته باشند این </w:t>
      </w:r>
      <w:r w:rsidRPr="00C83065">
        <w:rPr>
          <w:rtl/>
        </w:rPr>
        <w:t>بیان‌ها</w:t>
      </w:r>
      <w:r w:rsidR="002529B7" w:rsidRPr="00C83065">
        <w:rPr>
          <w:rtl/>
        </w:rPr>
        <w:t xml:space="preserve"> را </w:t>
      </w:r>
      <w:r w:rsidRPr="00C83065">
        <w:rPr>
          <w:rtl/>
        </w:rPr>
        <w:t>می‌توان</w:t>
      </w:r>
      <w:r w:rsidR="002529B7" w:rsidRPr="00C83065">
        <w:rPr>
          <w:rtl/>
        </w:rPr>
        <w:t>د در عداد روایات مستفیضه بیان کرد</w:t>
      </w:r>
    </w:p>
    <w:p w14:paraId="51781679" w14:textId="0C5E3480" w:rsidR="002529B7" w:rsidRPr="00C83065" w:rsidRDefault="002529B7" w:rsidP="003E5EA9">
      <w:pPr>
        <w:rPr>
          <w:rtl/>
        </w:rPr>
      </w:pPr>
      <w:r w:rsidRPr="00C83065">
        <w:rPr>
          <w:rtl/>
        </w:rPr>
        <w:t xml:space="preserve">جواب: بله روایت قبلی که در من لایحضر و کافی بود. ممکن است حتی سند هم داشته باشد. اگر روایت دوم را تنها داشتیم </w:t>
      </w:r>
      <w:r w:rsidR="004760B7" w:rsidRPr="00C83065">
        <w:rPr>
          <w:rtl/>
        </w:rPr>
        <w:t>می‌گفتیم</w:t>
      </w:r>
      <w:r w:rsidRPr="00C83065">
        <w:rPr>
          <w:rtl/>
        </w:rPr>
        <w:t xml:space="preserve"> معتبر نیست اما وقتی با دیگری است موید است. اگر چیز </w:t>
      </w:r>
      <w:r w:rsidR="004760B7" w:rsidRPr="00C83065">
        <w:rPr>
          <w:rtl/>
        </w:rPr>
        <w:t>ویژه‌ای</w:t>
      </w:r>
      <w:r w:rsidRPr="00C83065">
        <w:rPr>
          <w:rtl/>
        </w:rPr>
        <w:t xml:space="preserve"> در این بود که در روایت دیگری نبود معتبر نبود. </w:t>
      </w:r>
    </w:p>
    <w:p w14:paraId="070311A1" w14:textId="5193AA4D" w:rsidR="002529B7" w:rsidRPr="00C83065" w:rsidRDefault="004760B7" w:rsidP="003E5EA9">
      <w:pPr>
        <w:rPr>
          <w:rtl/>
        </w:rPr>
      </w:pPr>
      <w:r w:rsidRPr="00C83065">
        <w:rPr>
          <w:rtl/>
        </w:rPr>
        <w:t>سؤال</w:t>
      </w:r>
      <w:r w:rsidR="002529B7" w:rsidRPr="00C83065">
        <w:rPr>
          <w:rtl/>
        </w:rPr>
        <w:t>: در من لایحضر قبلش محرمات است:</w:t>
      </w:r>
    </w:p>
    <w:p w14:paraId="1BC7EFA8" w14:textId="2DC56FEC" w:rsidR="002529B7" w:rsidRPr="00C83065" w:rsidRDefault="00C83065" w:rsidP="004760B7">
      <w:pPr>
        <w:rPr>
          <w:rFonts w:hint="cs"/>
          <w:rtl/>
        </w:rPr>
      </w:pPr>
      <w:r>
        <w:rPr>
          <w:rFonts w:hint="cs"/>
          <w:rtl/>
        </w:rPr>
        <w:t>«</w:t>
      </w:r>
      <w:r w:rsidR="002529B7" w:rsidRPr="00C83065">
        <w:rPr>
          <w:color w:val="008000"/>
          <w:rtl/>
        </w:rPr>
        <w:t>وَ مَنْ مَنَعَ أَجِيراً أَجْرَهُ فَعَلَيْهِ لَعْنَةُ اللَّهِ وَ مَنْ أَحْدَثَ حَدَثاً أَوْ آوَى مُحْدِثاً فَعَلَيْهِ لَعْنَةُ اللَّهِ فَقِيلَ يَا رَسُولَ اللَّهِ وَ مَا ذَلِكَ الْحَدَثُ قَالَ الْقَتْلُ يَا عَلِيُّ الْمُؤْمِنُ‏ م</w:t>
      </w:r>
      <w:r w:rsidRPr="00C83065">
        <w:rPr>
          <w:color w:val="008000"/>
          <w:rtl/>
        </w:rPr>
        <w:t>َنْ‏ أَمِنَهُ‏ الْمُسْلِمُونَ</w:t>
      </w:r>
      <w:r>
        <w:rPr>
          <w:rtl/>
        </w:rPr>
        <w:t>‏</w:t>
      </w:r>
      <w:r>
        <w:rPr>
          <w:rFonts w:hint="cs"/>
          <w:rtl/>
        </w:rPr>
        <w:t>»</w:t>
      </w:r>
      <w:r>
        <w:rPr>
          <w:rStyle w:val="FootnoteReference"/>
          <w:rtl/>
        </w:rPr>
        <w:footnoteReference w:id="3"/>
      </w:r>
    </w:p>
    <w:p w14:paraId="1C3DE1A8" w14:textId="7F31AD0E" w:rsidR="002529B7" w:rsidRPr="00C83065" w:rsidRDefault="002529B7" w:rsidP="004760B7">
      <w:pPr>
        <w:rPr>
          <w:rtl/>
        </w:rPr>
      </w:pPr>
      <w:r w:rsidRPr="00C83065">
        <w:rPr>
          <w:rtl/>
        </w:rPr>
        <w:t xml:space="preserve">جواب: این سیاقش وجوب را </w:t>
      </w:r>
      <w:r w:rsidR="004760B7" w:rsidRPr="00C83065">
        <w:rPr>
          <w:rtl/>
        </w:rPr>
        <w:t>نمی‌رساند</w:t>
      </w:r>
      <w:r w:rsidRPr="00C83065">
        <w:rPr>
          <w:rtl/>
        </w:rPr>
        <w:t xml:space="preserve">. اگر هر روایت را مفصل </w:t>
      </w:r>
      <w:r w:rsidR="004760B7" w:rsidRPr="00C83065">
        <w:rPr>
          <w:rtl/>
        </w:rPr>
        <w:t>می‌خواستیم</w:t>
      </w:r>
      <w:r w:rsidRPr="00C83065">
        <w:rPr>
          <w:rtl/>
        </w:rPr>
        <w:t xml:space="preserve"> بحث کنیم </w:t>
      </w:r>
      <w:r w:rsidR="004760B7" w:rsidRPr="00C83065">
        <w:rPr>
          <w:rtl/>
        </w:rPr>
        <w:t>هرکدام</w:t>
      </w:r>
      <w:r w:rsidRPr="00C83065">
        <w:rPr>
          <w:rtl/>
        </w:rPr>
        <w:t xml:space="preserve"> یک جلسه بحث دارد. </w:t>
      </w:r>
      <w:r w:rsidR="004760B7" w:rsidRPr="00C83065">
        <w:rPr>
          <w:rtl/>
        </w:rPr>
        <w:t>الآن</w:t>
      </w:r>
      <w:r w:rsidRPr="00C83065">
        <w:rPr>
          <w:rtl/>
        </w:rPr>
        <w:t xml:space="preserve"> به نحو قاطع </w:t>
      </w:r>
      <w:r w:rsidR="004760B7" w:rsidRPr="00C83065">
        <w:rPr>
          <w:rtl/>
        </w:rPr>
        <w:t>می‌گویم</w:t>
      </w:r>
      <w:r w:rsidRPr="00C83065">
        <w:rPr>
          <w:rtl/>
        </w:rPr>
        <w:t xml:space="preserve"> طایفه وسیعی از روایات است که فراتر از حکم الزامی را </w:t>
      </w:r>
      <w:r w:rsidR="004760B7" w:rsidRPr="00C83065">
        <w:rPr>
          <w:rtl/>
        </w:rPr>
        <w:t>می‌گوید</w:t>
      </w:r>
      <w:r w:rsidRPr="00C83065">
        <w:rPr>
          <w:rtl/>
        </w:rPr>
        <w:t xml:space="preserve"> که انسان نباید آزارش به دیگری برسد و این مکروه است.</w:t>
      </w:r>
    </w:p>
    <w:p w14:paraId="77E13FD3" w14:textId="62783F50" w:rsidR="00D109EB" w:rsidRPr="00C83065" w:rsidRDefault="00AB31AB" w:rsidP="004C44CF">
      <w:pPr>
        <w:pStyle w:val="NormalWeb"/>
        <w:bidi/>
        <w:jc w:val="both"/>
        <w:rPr>
          <w:rFonts w:ascii="Traditional Arabic" w:hAnsi="Traditional Arabic" w:cs="Traditional Arabic"/>
          <w:rtl/>
        </w:rPr>
      </w:pP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در روایت چهارم </w:t>
      </w:r>
      <w:r w:rsidR="00C83065">
        <w:rPr>
          <w:rFonts w:ascii="Traditional Arabic" w:hAnsi="Traditional Arabic" w:cs="Traditional Arabic" w:hint="cs"/>
          <w:sz w:val="28"/>
          <w:szCs w:val="28"/>
          <w:rtl/>
        </w:rPr>
        <w:t>«</w:t>
      </w:r>
      <w:r w:rsidRPr="00D370D2">
        <w:rPr>
          <w:rFonts w:ascii="Traditional Arabic" w:hAnsi="Traditional Arabic" w:cs="Traditional Arabic"/>
          <w:color w:val="008000"/>
          <w:sz w:val="28"/>
          <w:szCs w:val="28"/>
          <w:rtl/>
        </w:rPr>
        <w:t>الْمُؤْمِنُ‏ مَنْ‏ تَحَمَّلَ‏ أَذَى النَّاسِ وَ لَمْ يتَأَذَّ أَحَدٌ مِنْهُ</w:t>
      </w:r>
      <w:r w:rsidR="00C83065">
        <w:rPr>
          <w:rFonts w:ascii="Traditional Arabic" w:hAnsi="Traditional Arabic" w:cs="Traditional Arabic" w:hint="cs"/>
          <w:sz w:val="28"/>
          <w:szCs w:val="28"/>
          <w:rtl/>
        </w:rPr>
        <w:t>»</w:t>
      </w:r>
      <w:r w:rsidR="00C83065"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4"/>
      </w:r>
      <w:r w:rsidR="00C83065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هیچ اذیتی کسی از او نبیند و روایت پنجم </w:t>
      </w:r>
      <w:r w:rsidR="0060445F" w:rsidRPr="00C83065">
        <w:rPr>
          <w:rFonts w:ascii="Traditional Arabic" w:hAnsi="Traditional Arabic" w:cs="Traditional Arabic"/>
          <w:sz w:val="28"/>
          <w:szCs w:val="28"/>
          <w:rtl/>
        </w:rPr>
        <w:t>همین‌طور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است و در باب بعدی دارد  </w:t>
      </w:r>
      <w:r w:rsidR="00D370D2">
        <w:rPr>
          <w:rFonts w:ascii="Traditional Arabic" w:hAnsi="Traditional Arabic" w:cs="Traditional Arabic" w:hint="cs"/>
          <w:sz w:val="28"/>
          <w:szCs w:val="28"/>
          <w:rtl/>
        </w:rPr>
        <w:t>«</w:t>
      </w:r>
      <w:r w:rsidRPr="00D370D2">
        <w:rPr>
          <w:rFonts w:ascii="Traditional Arabic" w:hAnsi="Traditional Arabic" w:cs="Traditional Arabic"/>
          <w:color w:val="008000"/>
          <w:sz w:val="28"/>
          <w:szCs w:val="28"/>
          <w:rtl/>
        </w:rPr>
        <w:t>شَرُّ النَّاسِ‏ مَنْ‏ تَأَذَّى بِهِ النَّاسُ</w:t>
      </w:r>
      <w:r w:rsidR="00D370D2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»</w:t>
      </w:r>
      <w:r w:rsidR="00D370D2">
        <w:rPr>
          <w:rStyle w:val="FootnoteReference"/>
          <w:rFonts w:ascii="Traditional Arabic" w:hAnsi="Traditional Arabic" w:cs="Traditional Arabic"/>
          <w:sz w:val="28"/>
          <w:szCs w:val="28"/>
          <w:rtl/>
          <w:lang w:bidi="fa-IR"/>
        </w:rPr>
        <w:footnoteReference w:id="5"/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  <w:r w:rsidR="00886C68" w:rsidRPr="00C83065">
        <w:rPr>
          <w:rFonts w:ascii="Traditional Arabic" w:hAnsi="Traditional Arabic" w:cs="Traditional Arabic"/>
          <w:sz w:val="28"/>
          <w:szCs w:val="28"/>
          <w:rtl/>
        </w:rPr>
        <w:t xml:space="preserve">که میتوان گفت در آن الزام است و در باب سوم دارد </w:t>
      </w:r>
      <w:r w:rsidR="00D370D2">
        <w:rPr>
          <w:rFonts w:ascii="Traditional Arabic" w:hAnsi="Traditional Arabic" w:cs="Traditional Arabic" w:hint="cs"/>
          <w:sz w:val="28"/>
          <w:szCs w:val="28"/>
          <w:rtl/>
        </w:rPr>
        <w:t>«</w:t>
      </w:r>
      <w:r w:rsidR="00886C68" w:rsidRPr="00D370D2">
        <w:rPr>
          <w:rFonts w:ascii="Traditional Arabic" w:hAnsi="Traditional Arabic" w:cs="Traditional Arabic"/>
          <w:color w:val="008000"/>
          <w:sz w:val="28"/>
          <w:szCs w:val="28"/>
          <w:rtl/>
        </w:rPr>
        <w:t>طُوبَى‏ لِمَنْ‏ صَلَحَتْ‏ سَرِيرَتُهُ وَ حَسُنَتْ عَلَانِيَتُهُ وَ عَزَلَ عَنِ النَّاسِ شَرَّهُ</w:t>
      </w:r>
      <w:r w:rsidR="00D370D2">
        <w:rPr>
          <w:rFonts w:ascii="Traditional Arabic" w:hAnsi="Traditional Arabic" w:cs="Traditional Arabic" w:hint="cs"/>
          <w:sz w:val="28"/>
          <w:szCs w:val="28"/>
          <w:rtl/>
        </w:rPr>
        <w:t>»</w:t>
      </w:r>
      <w:r w:rsidR="00D370D2"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6"/>
      </w:r>
      <w:r w:rsidR="00886C68" w:rsidRPr="00C830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3E5EA9" w:rsidRPr="00C83065">
        <w:rPr>
          <w:rFonts w:ascii="Traditional Arabic" w:hAnsi="Traditional Arabic" w:cs="Traditional Arabic"/>
          <w:sz w:val="28"/>
          <w:szCs w:val="28"/>
          <w:rtl/>
        </w:rPr>
        <w:t xml:space="preserve">مستحب است و طرف مقابل مکروه است که این را </w:t>
      </w:r>
      <w:r w:rsidR="004760B7" w:rsidRPr="00C83065">
        <w:rPr>
          <w:rFonts w:ascii="Traditional Arabic" w:hAnsi="Traditional Arabic" w:cs="Traditional Arabic"/>
          <w:sz w:val="28"/>
          <w:szCs w:val="28"/>
          <w:rtl/>
        </w:rPr>
        <w:t>بعداً</w:t>
      </w:r>
      <w:r w:rsidR="003E5EA9" w:rsidRPr="00C83065">
        <w:rPr>
          <w:rFonts w:ascii="Traditional Arabic" w:hAnsi="Traditional Arabic" w:cs="Traditional Arabic"/>
          <w:sz w:val="28"/>
          <w:szCs w:val="28"/>
          <w:rtl/>
        </w:rPr>
        <w:t xml:space="preserve"> بحث </w:t>
      </w:r>
      <w:r w:rsidR="004760B7" w:rsidRPr="00C83065">
        <w:rPr>
          <w:rFonts w:ascii="Traditional Arabic" w:hAnsi="Traditional Arabic" w:cs="Traditional Arabic"/>
          <w:sz w:val="28"/>
          <w:szCs w:val="28"/>
          <w:rtl/>
        </w:rPr>
        <w:t>می‌کنیم</w:t>
      </w:r>
      <w:r w:rsidR="003E5EA9" w:rsidRPr="00C830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886C68" w:rsidRPr="00C83065">
        <w:rPr>
          <w:rFonts w:ascii="Traditional Arabic" w:hAnsi="Traditional Arabic" w:cs="Traditional Arabic"/>
          <w:sz w:val="28"/>
          <w:szCs w:val="28"/>
          <w:rtl/>
        </w:rPr>
        <w:t xml:space="preserve">در </w:t>
      </w:r>
      <w:r w:rsidR="004760B7" w:rsidRPr="00C83065">
        <w:rPr>
          <w:rFonts w:ascii="Traditional Arabic" w:hAnsi="Traditional Arabic" w:cs="Traditional Arabic"/>
          <w:sz w:val="28"/>
          <w:szCs w:val="28"/>
          <w:rtl/>
        </w:rPr>
        <w:t>اینجا هم</w:t>
      </w:r>
      <w:r w:rsidR="00886C68" w:rsidRPr="00C830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4760B7" w:rsidRPr="00C83065">
        <w:rPr>
          <w:rFonts w:ascii="Traditional Arabic" w:hAnsi="Traditional Arabic" w:cs="Traditional Arabic"/>
          <w:sz w:val="28"/>
          <w:szCs w:val="28"/>
          <w:rtl/>
        </w:rPr>
        <w:t>می‌گوید</w:t>
      </w:r>
      <w:r w:rsidR="00886C68" w:rsidRPr="00C83065">
        <w:rPr>
          <w:rFonts w:ascii="Traditional Arabic" w:hAnsi="Traditional Arabic" w:cs="Traditional Arabic"/>
          <w:sz w:val="28"/>
          <w:szCs w:val="28"/>
          <w:rtl/>
        </w:rPr>
        <w:t xml:space="preserve"> مستحب است که </w:t>
      </w:r>
      <w:r w:rsidR="004760B7" w:rsidRPr="00C83065">
        <w:rPr>
          <w:rFonts w:ascii="Traditional Arabic" w:hAnsi="Traditional Arabic" w:cs="Traditional Arabic"/>
          <w:sz w:val="28"/>
          <w:szCs w:val="28"/>
          <w:rtl/>
        </w:rPr>
        <w:t>هیچ‌کس</w:t>
      </w:r>
      <w:r w:rsidR="00886C68" w:rsidRPr="00C83065">
        <w:rPr>
          <w:rFonts w:ascii="Traditional Arabic" w:hAnsi="Traditional Arabic" w:cs="Traditional Arabic"/>
          <w:sz w:val="28"/>
          <w:szCs w:val="28"/>
          <w:rtl/>
        </w:rPr>
        <w:t xml:space="preserve"> از او بدی نبیند </w:t>
      </w:r>
      <w:r w:rsidR="003E5EA9" w:rsidRPr="00C83065">
        <w:rPr>
          <w:rFonts w:ascii="Traditional Arabic" w:hAnsi="Traditional Arabic" w:cs="Traditional Arabic"/>
          <w:sz w:val="28"/>
          <w:szCs w:val="28"/>
          <w:rtl/>
        </w:rPr>
        <w:t>مَن بَذَلَ مَعروفَهُ و کَفَّ الاذی و ذاکَ سَیِئ</w:t>
      </w:r>
      <w:r w:rsidR="00886C68" w:rsidRPr="00C830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4760B7" w:rsidRPr="00C83065">
        <w:rPr>
          <w:rFonts w:ascii="Traditional Arabic" w:hAnsi="Traditional Arabic" w:cs="Traditional Arabic"/>
          <w:sz w:val="28"/>
          <w:szCs w:val="28"/>
          <w:rtl/>
        </w:rPr>
        <w:t>ای</w:t>
      </w:r>
      <w:r w:rsidR="00886C68" w:rsidRPr="00C83065">
        <w:rPr>
          <w:rFonts w:ascii="Traditional Arabic" w:hAnsi="Traditional Arabic" w:cs="Traditional Arabic"/>
          <w:sz w:val="28"/>
          <w:szCs w:val="28"/>
          <w:rtl/>
        </w:rPr>
        <w:t xml:space="preserve">ن روایت </w:t>
      </w:r>
      <w:r w:rsidR="004760B7" w:rsidRPr="00C83065">
        <w:rPr>
          <w:rFonts w:ascii="Traditional Arabic" w:hAnsi="Traditional Arabic" w:cs="Traditional Arabic"/>
          <w:sz w:val="28"/>
          <w:szCs w:val="28"/>
          <w:rtl/>
        </w:rPr>
        <w:t>نمی‌گوید اذیت حرام است و انسان مح</w:t>
      </w:r>
      <w:r w:rsidR="004760B7" w:rsidRPr="00C83065">
        <w:rPr>
          <w:rFonts w:ascii="Traditional Arabic" w:hAnsi="Traditional Arabic" w:cs="Traditional Arabic" w:hint="cs"/>
          <w:sz w:val="28"/>
          <w:szCs w:val="28"/>
          <w:rtl/>
        </w:rPr>
        <w:t>ت</w:t>
      </w:r>
      <w:r w:rsidR="00886C68" w:rsidRPr="00C83065">
        <w:rPr>
          <w:rFonts w:ascii="Traditional Arabic" w:hAnsi="Traditional Arabic" w:cs="Traditional Arabic"/>
          <w:sz w:val="28"/>
          <w:szCs w:val="28"/>
          <w:rtl/>
        </w:rPr>
        <w:t xml:space="preserve">اط و مواظب همه حرکات را تصریح </w:t>
      </w:r>
      <w:r w:rsidR="004760B7" w:rsidRPr="00C83065">
        <w:rPr>
          <w:rFonts w:ascii="Traditional Arabic" w:hAnsi="Traditional Arabic" w:cs="Traditional Arabic"/>
          <w:sz w:val="28"/>
          <w:szCs w:val="28"/>
          <w:rtl/>
        </w:rPr>
        <w:t>می‌کند</w:t>
      </w:r>
      <w:r w:rsidR="00886C68" w:rsidRPr="00C83065">
        <w:rPr>
          <w:rFonts w:ascii="Traditional Arabic" w:hAnsi="Traditional Arabic" w:cs="Traditional Arabic"/>
          <w:sz w:val="28"/>
          <w:szCs w:val="28"/>
          <w:rtl/>
        </w:rPr>
        <w:t xml:space="preserve"> و </w:t>
      </w:r>
      <w:r w:rsidR="004760B7" w:rsidRPr="00C83065">
        <w:rPr>
          <w:rFonts w:ascii="Traditional Arabic" w:hAnsi="Traditional Arabic" w:cs="Traditional Arabic"/>
          <w:sz w:val="28"/>
          <w:szCs w:val="28"/>
          <w:rtl/>
        </w:rPr>
        <w:t>می‌گوید</w:t>
      </w:r>
      <w:r w:rsidR="00886C68" w:rsidRPr="00C83065">
        <w:rPr>
          <w:rFonts w:ascii="Traditional Arabic" w:hAnsi="Traditional Arabic" w:cs="Traditional Arabic"/>
          <w:sz w:val="28"/>
          <w:szCs w:val="28"/>
          <w:rtl/>
        </w:rPr>
        <w:t xml:space="preserve"> این آقاست</w:t>
      </w:r>
      <w:r w:rsidR="004760B7" w:rsidRPr="00C83065">
        <w:rPr>
          <w:rFonts w:ascii="Traditional Arabic" w:hAnsi="Traditional Arabic" w:cs="Traditional Arabic"/>
          <w:sz w:val="28"/>
          <w:szCs w:val="28"/>
          <w:rtl/>
        </w:rPr>
        <w:t>.</w:t>
      </w:r>
      <w:r w:rsidR="00886C68" w:rsidRPr="00C830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D370D2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«</w:t>
      </w:r>
      <w:r w:rsidR="004760B7" w:rsidRPr="00051EF8">
        <w:rPr>
          <w:rFonts w:ascii="Traditional Arabic" w:hAnsi="Traditional Arabic" w:cs="Traditional Arabic"/>
          <w:color w:val="008000"/>
          <w:sz w:val="28"/>
          <w:szCs w:val="28"/>
          <w:rtl/>
        </w:rPr>
        <w:t>شَرَفُ‏ الْمُؤْمِنِ‏ صَلَاتُهُ بِاللَّيْلِ وَ عِزُّهُ كَفُّهُ الْأَذَى عَنِ النَّاس</w:t>
      </w:r>
      <w:r w:rsidR="004760B7" w:rsidRPr="00C83065">
        <w:rPr>
          <w:rFonts w:ascii="Traditional Arabic" w:hAnsi="Traditional Arabic" w:cs="Traditional Arabic"/>
          <w:sz w:val="28"/>
          <w:szCs w:val="28"/>
          <w:rtl/>
        </w:rPr>
        <w:t>‏</w:t>
      </w:r>
      <w:r w:rsidR="00D370D2">
        <w:rPr>
          <w:rFonts w:ascii="Traditional Arabic" w:hAnsi="Traditional Arabic" w:cs="Traditional Arabic" w:hint="cs"/>
          <w:sz w:val="28"/>
          <w:szCs w:val="28"/>
          <w:rtl/>
        </w:rPr>
        <w:t>»</w:t>
      </w:r>
      <w:r w:rsidR="00D370D2"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7"/>
      </w:r>
      <w:r w:rsidR="00886C68" w:rsidRPr="00C83065">
        <w:rPr>
          <w:rFonts w:ascii="Traditional Arabic" w:hAnsi="Traditional Arabic" w:cs="Traditional Arabic"/>
          <w:sz w:val="28"/>
          <w:szCs w:val="28"/>
          <w:rtl/>
        </w:rPr>
        <w:t xml:space="preserve"> عزت </w:t>
      </w:r>
      <w:r w:rsidR="004760B7" w:rsidRPr="00C83065">
        <w:rPr>
          <w:rFonts w:ascii="Traditional Arabic" w:hAnsi="Traditional Arabic" w:cs="Traditional Arabic"/>
          <w:sz w:val="28"/>
          <w:szCs w:val="28"/>
          <w:rtl/>
        </w:rPr>
        <w:t>مؤمن</w:t>
      </w:r>
      <w:r w:rsidR="00886C68" w:rsidRPr="00C83065">
        <w:rPr>
          <w:rFonts w:ascii="Traditional Arabic" w:hAnsi="Traditional Arabic" w:cs="Traditional Arabic"/>
          <w:sz w:val="28"/>
          <w:szCs w:val="28"/>
          <w:rtl/>
        </w:rPr>
        <w:t xml:space="preserve"> از کسی است که دیگری را آزار ندهد این </w:t>
      </w:r>
      <w:r w:rsidR="004760B7" w:rsidRPr="00C83065">
        <w:rPr>
          <w:rFonts w:ascii="Traditional Arabic" w:hAnsi="Traditional Arabic" w:cs="Traditional Arabic"/>
          <w:sz w:val="28"/>
          <w:szCs w:val="28"/>
          <w:rtl/>
        </w:rPr>
        <w:t>اذیت‌های</w:t>
      </w:r>
      <w:r w:rsidR="00886C68" w:rsidRPr="00C83065">
        <w:rPr>
          <w:rFonts w:ascii="Traditional Arabic" w:hAnsi="Traditional Arabic" w:cs="Traditional Arabic"/>
          <w:sz w:val="28"/>
          <w:szCs w:val="28"/>
          <w:rtl/>
        </w:rPr>
        <w:t xml:space="preserve"> حرام را </w:t>
      </w:r>
      <w:r w:rsidR="004760B7" w:rsidRPr="00C83065">
        <w:rPr>
          <w:rFonts w:ascii="Traditional Arabic" w:hAnsi="Traditional Arabic" w:cs="Traditional Arabic"/>
          <w:sz w:val="28"/>
          <w:szCs w:val="28"/>
          <w:rtl/>
        </w:rPr>
        <w:t>نمی‌گوید</w:t>
      </w:r>
      <w:r w:rsidR="00886C68" w:rsidRPr="00C83065">
        <w:rPr>
          <w:rFonts w:ascii="Traditional Arabic" w:hAnsi="Traditional Arabic" w:cs="Traditional Arabic"/>
          <w:sz w:val="28"/>
          <w:szCs w:val="28"/>
          <w:rtl/>
        </w:rPr>
        <w:t xml:space="preserve"> و مطلق </w:t>
      </w:r>
      <w:r w:rsidR="004760B7" w:rsidRPr="00C83065">
        <w:rPr>
          <w:rFonts w:ascii="Traditional Arabic" w:hAnsi="Traditional Arabic" w:cs="Traditional Arabic"/>
          <w:sz w:val="28"/>
          <w:szCs w:val="28"/>
          <w:rtl/>
        </w:rPr>
        <w:t>اذیت‌ها</w:t>
      </w:r>
      <w:r w:rsidR="00886C68" w:rsidRPr="00C83065">
        <w:rPr>
          <w:rFonts w:ascii="Traditional Arabic" w:hAnsi="Traditional Arabic" w:cs="Traditional Arabic"/>
          <w:sz w:val="28"/>
          <w:szCs w:val="28"/>
          <w:rtl/>
        </w:rPr>
        <w:t xml:space="preserve"> را </w:t>
      </w:r>
      <w:r w:rsidR="004760B7" w:rsidRPr="00C83065">
        <w:rPr>
          <w:rFonts w:ascii="Traditional Arabic" w:hAnsi="Traditional Arabic" w:cs="Traditional Arabic"/>
          <w:sz w:val="28"/>
          <w:szCs w:val="28"/>
          <w:rtl/>
        </w:rPr>
        <w:t>می‌گوید</w:t>
      </w:r>
      <w:r w:rsidR="00886C68" w:rsidRPr="00C830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60445F" w:rsidRPr="00C83065">
        <w:rPr>
          <w:rFonts w:ascii="Traditional Arabic" w:hAnsi="Traditional Arabic" w:cs="Traditional Arabic"/>
          <w:sz w:val="28"/>
          <w:szCs w:val="28"/>
          <w:rtl/>
        </w:rPr>
        <w:t xml:space="preserve">و بعدی کفّ </w:t>
      </w:r>
      <w:r w:rsidR="0060445F" w:rsidRPr="00C83065">
        <w:rPr>
          <w:rFonts w:ascii="Traditional Arabic" w:hAnsi="Traditional Arabic" w:cs="Traditional Arabic" w:hint="cs"/>
          <w:sz w:val="28"/>
          <w:szCs w:val="28"/>
          <w:rtl/>
        </w:rPr>
        <w:t>أذی</w:t>
      </w:r>
      <w:r w:rsidR="00886C68" w:rsidRPr="00C83065">
        <w:rPr>
          <w:rFonts w:ascii="Traditional Arabic" w:hAnsi="Traditional Arabic" w:cs="Traditional Arabic"/>
          <w:sz w:val="28"/>
          <w:szCs w:val="28"/>
          <w:rtl/>
        </w:rPr>
        <w:t xml:space="preserve"> دارد</w:t>
      </w:r>
      <w:r w:rsidR="004760B7" w:rsidRPr="00C83065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886C68" w:rsidRPr="00C83065">
        <w:rPr>
          <w:rFonts w:ascii="Traditional Arabic" w:hAnsi="Traditional Arabic" w:cs="Traditional Arabic"/>
          <w:sz w:val="28"/>
          <w:szCs w:val="28"/>
          <w:rtl/>
        </w:rPr>
        <w:t xml:space="preserve">و </w:t>
      </w:r>
      <w:r w:rsidR="004760B7" w:rsidRPr="00C83065">
        <w:rPr>
          <w:rFonts w:ascii="Traditional Arabic" w:hAnsi="Traditional Arabic" w:cs="Traditional Arabic"/>
          <w:sz w:val="28"/>
          <w:szCs w:val="28"/>
          <w:rtl/>
        </w:rPr>
        <w:t>امرونهی</w:t>
      </w:r>
      <w:r w:rsidR="00886C68" w:rsidRPr="00C83065">
        <w:rPr>
          <w:rFonts w:ascii="Traditional Arabic" w:hAnsi="Traditional Arabic" w:cs="Traditional Arabic"/>
          <w:sz w:val="28"/>
          <w:szCs w:val="28"/>
          <w:rtl/>
        </w:rPr>
        <w:t xml:space="preserve"> در آن هست و </w:t>
      </w:r>
      <w:r w:rsidR="00051EF8">
        <w:rPr>
          <w:rFonts w:ascii="Traditional Arabic" w:hAnsi="Traditional Arabic" w:cs="Traditional Arabic" w:hint="cs"/>
          <w:sz w:val="28"/>
          <w:szCs w:val="28"/>
          <w:rtl/>
        </w:rPr>
        <w:t>«</w:t>
      </w:r>
      <w:r w:rsidR="00F3790A" w:rsidRPr="00051EF8">
        <w:rPr>
          <w:rFonts w:ascii="Traditional Arabic" w:hAnsi="Traditional Arabic" w:cs="Traditional Arabic"/>
          <w:color w:val="008000"/>
          <w:sz w:val="28"/>
          <w:szCs w:val="28"/>
          <w:rtl/>
        </w:rPr>
        <w:t>حَسْبُكَ‏ مِنْ‏ كَمَالِ‏ الْمَرْءِ تَرْكُهُ مَا لَا يُحْمَدُ بِهِ، وَ مِنْ حُسْنِ خُلُقِهِ كَفُّهُ أَذَاهُ</w:t>
      </w:r>
      <w:r w:rsidR="00051EF8">
        <w:rPr>
          <w:rFonts w:ascii="Traditional Arabic" w:hAnsi="Traditional Arabic" w:cs="Traditional Arabic" w:hint="cs"/>
          <w:sz w:val="28"/>
          <w:szCs w:val="28"/>
          <w:rtl/>
        </w:rPr>
        <w:t>»</w:t>
      </w:r>
      <w:r w:rsidR="00051EF8"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8"/>
      </w:r>
      <w:r w:rsidR="00F3790A" w:rsidRPr="00C83065">
        <w:rPr>
          <w:rFonts w:ascii="Traditional Arabic" w:hAnsi="Traditional Arabic" w:cs="Traditional Arabic"/>
          <w:sz w:val="28"/>
          <w:szCs w:val="28"/>
          <w:rtl/>
        </w:rPr>
        <w:t xml:space="preserve"> حسن اخلاق این است که از اذیت دیگری بازدارد و کمالی است </w:t>
      </w:r>
      <w:r w:rsidR="00051EF8">
        <w:rPr>
          <w:rFonts w:ascii="Traditional Arabic" w:hAnsi="Traditional Arabic" w:cs="Traditional Arabic" w:hint="cs"/>
          <w:sz w:val="28"/>
          <w:szCs w:val="28"/>
          <w:rtl/>
        </w:rPr>
        <w:t>«</w:t>
      </w:r>
      <w:r w:rsidR="00F3790A" w:rsidRPr="00051EF8">
        <w:rPr>
          <w:rFonts w:ascii="Traditional Arabic" w:hAnsi="Traditional Arabic" w:cs="Traditional Arabic"/>
          <w:color w:val="008000"/>
          <w:sz w:val="28"/>
          <w:szCs w:val="28"/>
          <w:rtl/>
        </w:rPr>
        <w:t>مِنْ‏ أَمَارَاتِ‏ الْخَيْرِ الْكَفُّ عَنْ الْأَذَى</w:t>
      </w:r>
      <w:r w:rsidR="00051EF8">
        <w:rPr>
          <w:rFonts w:ascii="Traditional Arabic" w:hAnsi="Traditional Arabic" w:cs="Traditional Arabic" w:hint="cs"/>
          <w:sz w:val="28"/>
          <w:szCs w:val="28"/>
          <w:rtl/>
        </w:rPr>
        <w:t>»</w:t>
      </w:r>
      <w:r w:rsidR="00051EF8"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9"/>
      </w:r>
      <w:r w:rsidR="00051EF8">
        <w:rPr>
          <w:rStyle w:val="FootnoteReference"/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F3790A" w:rsidRPr="00C83065">
        <w:rPr>
          <w:rFonts w:ascii="Traditional Arabic" w:hAnsi="Traditional Arabic" w:cs="Traditional Arabic"/>
          <w:sz w:val="28"/>
          <w:szCs w:val="28"/>
          <w:rtl/>
        </w:rPr>
        <w:t xml:space="preserve">در رساله حقوق دارد </w:t>
      </w:r>
      <w:r w:rsidR="00051EF8">
        <w:rPr>
          <w:rFonts w:ascii="Traditional Arabic" w:hAnsi="Traditional Arabic" w:cs="Traditional Arabic" w:hint="cs"/>
          <w:sz w:val="28"/>
          <w:szCs w:val="28"/>
          <w:rtl/>
        </w:rPr>
        <w:t>«</w:t>
      </w:r>
      <w:r w:rsidR="00F3790A" w:rsidRPr="00051EF8">
        <w:rPr>
          <w:rFonts w:ascii="Traditional Arabic" w:hAnsi="Traditional Arabic" w:cs="Traditional Arabic"/>
          <w:color w:val="008000"/>
          <w:sz w:val="28"/>
          <w:szCs w:val="28"/>
          <w:rtl/>
        </w:rPr>
        <w:t>حَقُ‏ أَهْلِ‏ مِلَّتِكَ‏ إِضْمَارُ السَّلَامَةِ وَ الرَّحْمَةِ لَهُمْ</w:t>
      </w:r>
      <w:r w:rsidR="00051EF8">
        <w:rPr>
          <w:rFonts w:ascii="Traditional Arabic" w:hAnsi="Traditional Arabic" w:cs="Traditional Arabic" w:hint="cs"/>
          <w:sz w:val="28"/>
          <w:szCs w:val="28"/>
          <w:rtl/>
        </w:rPr>
        <w:t>»</w:t>
      </w:r>
      <w:r w:rsidR="00051EF8"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0"/>
      </w:r>
      <w:r w:rsidR="00F3790A" w:rsidRPr="00C830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E8518C" w:rsidRPr="00C83065">
        <w:rPr>
          <w:rFonts w:ascii="Traditional Arabic" w:hAnsi="Traditional Arabic" w:cs="Traditional Arabic"/>
          <w:sz w:val="28"/>
          <w:szCs w:val="28"/>
          <w:rtl/>
        </w:rPr>
        <w:t xml:space="preserve">حق </w:t>
      </w:r>
      <w:r w:rsidR="0060445F" w:rsidRPr="00C83065">
        <w:rPr>
          <w:rFonts w:ascii="Traditional Arabic" w:hAnsi="Traditional Arabic" w:cs="Traditional Arabic"/>
          <w:sz w:val="28"/>
          <w:szCs w:val="28"/>
          <w:rtl/>
        </w:rPr>
        <w:t>مؤمنان</w:t>
      </w:r>
      <w:r w:rsidR="00E8518C" w:rsidRPr="00C83065">
        <w:rPr>
          <w:rFonts w:ascii="Traditional Arabic" w:hAnsi="Traditional Arabic" w:cs="Traditional Arabic"/>
          <w:sz w:val="28"/>
          <w:szCs w:val="28"/>
          <w:rtl/>
        </w:rPr>
        <w:t xml:space="preserve"> و مسلمانان </w:t>
      </w:r>
      <w:r w:rsidR="00051EF8">
        <w:rPr>
          <w:rFonts w:ascii="Traditional Arabic" w:hAnsi="Traditional Arabic" w:cs="Traditional Arabic" w:hint="cs"/>
          <w:sz w:val="28"/>
          <w:szCs w:val="28"/>
          <w:rtl/>
        </w:rPr>
        <w:t>«</w:t>
      </w:r>
      <w:r w:rsidR="00E8518C" w:rsidRPr="00051EF8">
        <w:rPr>
          <w:rFonts w:ascii="Traditional Arabic" w:hAnsi="Traditional Arabic" w:cs="Traditional Arabic"/>
          <w:color w:val="008000"/>
          <w:sz w:val="28"/>
          <w:szCs w:val="28"/>
          <w:rtl/>
        </w:rPr>
        <w:t>إِضْمَارُ السَّلَامَةِ وَ الرَّحْمَةِ لَهُمْ</w:t>
      </w:r>
      <w:r w:rsidR="00051EF8">
        <w:rPr>
          <w:rFonts w:ascii="Traditional Arabic" w:hAnsi="Traditional Arabic" w:cs="Traditional Arabic" w:hint="cs"/>
          <w:sz w:val="28"/>
          <w:szCs w:val="28"/>
          <w:rtl/>
        </w:rPr>
        <w:t>»</w:t>
      </w:r>
      <w:r w:rsidR="00E8518C" w:rsidRPr="00C83065">
        <w:rPr>
          <w:rFonts w:ascii="Traditional Arabic" w:hAnsi="Traditional Arabic" w:cs="Traditional Arabic"/>
          <w:sz w:val="28"/>
          <w:szCs w:val="28"/>
          <w:rtl/>
        </w:rPr>
        <w:t xml:space="preserve"> است یعنی برای </w:t>
      </w:r>
      <w:r w:rsidR="004760B7" w:rsidRPr="00C83065">
        <w:rPr>
          <w:rFonts w:ascii="Traditional Arabic" w:hAnsi="Traditional Arabic" w:cs="Traditional Arabic"/>
          <w:sz w:val="28"/>
          <w:szCs w:val="28"/>
          <w:rtl/>
        </w:rPr>
        <w:t>آن‌ها</w:t>
      </w:r>
      <w:r w:rsidR="00E8518C" w:rsidRPr="00C83065">
        <w:rPr>
          <w:rFonts w:ascii="Traditional Arabic" w:hAnsi="Traditional Arabic" w:cs="Traditional Arabic"/>
          <w:sz w:val="28"/>
          <w:szCs w:val="28"/>
          <w:rtl/>
        </w:rPr>
        <w:t xml:space="preserve"> خوبی بخواه </w:t>
      </w:r>
      <w:r w:rsidR="00051EF8">
        <w:rPr>
          <w:rFonts w:ascii="Traditional Arabic" w:hAnsi="Traditional Arabic" w:cs="Traditional Arabic" w:hint="cs"/>
          <w:sz w:val="28"/>
          <w:szCs w:val="28"/>
          <w:rtl/>
        </w:rPr>
        <w:t>«</w:t>
      </w:r>
      <w:r w:rsidR="00E8518C" w:rsidRPr="00051EF8">
        <w:rPr>
          <w:rFonts w:ascii="Traditional Arabic" w:hAnsi="Traditional Arabic" w:cs="Traditional Arabic"/>
          <w:color w:val="008000"/>
          <w:sz w:val="28"/>
          <w:szCs w:val="28"/>
          <w:rtl/>
        </w:rPr>
        <w:t>وَ الرِّفْقُ بِمُسِيئِهِمْ وَ تَأَلُّفُهُمْ وَ اسْتِصْلَاحُهُمْ وَ شُكْرُ مُحْسِنِهِمْ وَ كَفُّ الْأَذَى عَنْهُم</w:t>
      </w:r>
      <w:r w:rsidR="00051EF8">
        <w:rPr>
          <w:rFonts w:ascii="Traditional Arabic" w:hAnsi="Traditional Arabic" w:cs="Traditional Arabic" w:hint="cs"/>
          <w:sz w:val="28"/>
          <w:szCs w:val="28"/>
          <w:rtl/>
        </w:rPr>
        <w:t>»</w:t>
      </w:r>
      <w:r w:rsidR="004C44CF"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1"/>
      </w:r>
      <w:r w:rsidR="00E8518C" w:rsidRPr="00C83065">
        <w:rPr>
          <w:rFonts w:ascii="Traditional Arabic" w:hAnsi="Traditional Arabic" w:cs="Traditional Arabic"/>
          <w:sz w:val="28"/>
          <w:szCs w:val="28"/>
          <w:rtl/>
        </w:rPr>
        <w:t xml:space="preserve">‏ این ها امور راجحه ایست که بیان </w:t>
      </w:r>
      <w:r w:rsidR="0060445F" w:rsidRPr="00C83065">
        <w:rPr>
          <w:rFonts w:ascii="Traditional Arabic" w:hAnsi="Traditional Arabic" w:cs="Traditional Arabic"/>
          <w:sz w:val="28"/>
          <w:szCs w:val="28"/>
          <w:rtl/>
        </w:rPr>
        <w:t>می‌شود</w:t>
      </w:r>
      <w:r w:rsidR="00E8518C" w:rsidRPr="00C83065">
        <w:rPr>
          <w:rFonts w:ascii="Traditional Arabic" w:hAnsi="Traditional Arabic" w:cs="Traditional Arabic"/>
          <w:sz w:val="28"/>
          <w:szCs w:val="28"/>
          <w:rtl/>
        </w:rPr>
        <w:t xml:space="preserve"> در روایت 22 همین باب دعای 149 صحیفه سجادیه دارد</w:t>
      </w:r>
      <w:r w:rsidR="00E8518C" w:rsidRPr="00C8306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4C44CF">
        <w:rPr>
          <w:rFonts w:ascii="Traditional Arabic" w:hAnsi="Traditional Arabic" w:cs="Traditional Arabic" w:hint="cs"/>
          <w:sz w:val="28"/>
          <w:szCs w:val="28"/>
          <w:rtl/>
        </w:rPr>
        <w:t>«</w:t>
      </w:r>
      <w:r w:rsidR="00E8518C" w:rsidRPr="00C83065">
        <w:rPr>
          <w:rFonts w:ascii="Traditional Arabic" w:hAnsi="Traditional Arabic" w:cs="Traditional Arabic"/>
          <w:sz w:val="28"/>
          <w:szCs w:val="28"/>
          <w:rtl/>
        </w:rPr>
        <w:t>ا</w:t>
      </w:r>
      <w:r w:rsidR="00E8518C" w:rsidRPr="004C44CF">
        <w:rPr>
          <w:rFonts w:ascii="Traditional Arabic" w:hAnsi="Traditional Arabic" w:cs="Traditional Arabic"/>
          <w:color w:val="008000"/>
          <w:sz w:val="28"/>
          <w:szCs w:val="28"/>
          <w:rtl/>
        </w:rPr>
        <w:t xml:space="preserve">للَّهُمَّ صَلِّ عَلَى مُحَمَّدٍ وَ آلِهِ، وَ اكْسِرْ </w:t>
      </w:r>
      <w:r w:rsidR="00E8518C" w:rsidRPr="004C44CF">
        <w:rPr>
          <w:rFonts w:ascii="Traditional Arabic" w:hAnsi="Traditional Arabic" w:cs="Traditional Arabic"/>
          <w:color w:val="008000"/>
          <w:sz w:val="28"/>
          <w:szCs w:val="28"/>
          <w:rtl/>
        </w:rPr>
        <w:lastRenderedPageBreak/>
        <w:t>شَهْوَتِي‏ عَنْ‏ كُلِ‏ مَحْرَمٍ‏، وَ ازْوِ حِرْصِي عَنْ كُلِّ مَأْثَمٍ، وَ امْنَعْنِي عَنْ أَذَى كُلِّ مُؤْمِنٍ وَ مُؤْمِنَةٍ، وَ مُسْلِمٍ وَ مُسْلِمَة</w:t>
      </w:r>
      <w:r w:rsidR="004C44CF">
        <w:rPr>
          <w:rFonts w:ascii="Traditional Arabic" w:hAnsi="Traditional Arabic" w:cs="Traditional Arabic" w:hint="cs"/>
          <w:sz w:val="28"/>
          <w:szCs w:val="28"/>
          <w:rtl/>
        </w:rPr>
        <w:t>»</w:t>
      </w:r>
      <w:r w:rsidR="004C44CF"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2"/>
      </w:r>
      <w:r w:rsidR="00E8518C" w:rsidRPr="00C83065">
        <w:rPr>
          <w:rFonts w:ascii="Traditional Arabic" w:hAnsi="Traditional Arabic" w:cs="Traditional Arabic"/>
          <w:sz w:val="28"/>
          <w:szCs w:val="28"/>
          <w:rtl/>
        </w:rPr>
        <w:t xml:space="preserve"> این هم شاید به حرمت نرسد در روایت 23 همین باب دوم اذی در این کتاب این است که امام باقربه جابر </w:t>
      </w:r>
      <w:r w:rsidR="004760B7" w:rsidRPr="00C83065">
        <w:rPr>
          <w:rFonts w:ascii="Traditional Arabic" w:hAnsi="Traditional Arabic" w:cs="Traditional Arabic"/>
          <w:sz w:val="28"/>
          <w:szCs w:val="28"/>
          <w:rtl/>
        </w:rPr>
        <w:t>می‌گوید</w:t>
      </w:r>
      <w:r w:rsidR="00E8518C" w:rsidRPr="00C83065">
        <w:rPr>
          <w:rFonts w:ascii="Traditional Arabic" w:hAnsi="Traditional Arabic" w:cs="Traditional Arabic"/>
          <w:sz w:val="28"/>
          <w:szCs w:val="28"/>
          <w:rtl/>
        </w:rPr>
        <w:t xml:space="preserve"> که این روایت از </w:t>
      </w:r>
      <w:r w:rsidR="00D109EB" w:rsidRPr="00C83065">
        <w:rPr>
          <w:rFonts w:ascii="Traditional Arabic" w:hAnsi="Traditional Arabic" w:cs="Traditional Arabic"/>
          <w:sz w:val="28"/>
          <w:szCs w:val="28"/>
          <w:rtl/>
        </w:rPr>
        <w:t xml:space="preserve">و کافی و امالی و تحف العقول </w:t>
      </w:r>
      <w:r w:rsidR="004760B7" w:rsidRPr="00C83065">
        <w:rPr>
          <w:rFonts w:ascii="Traditional Arabic" w:hAnsi="Traditional Arabic" w:cs="Traditional Arabic"/>
          <w:sz w:val="28"/>
          <w:szCs w:val="28"/>
          <w:rtl/>
        </w:rPr>
        <w:t>نقل‌شده</w:t>
      </w:r>
      <w:r w:rsidR="00D109EB" w:rsidRPr="00C83065">
        <w:rPr>
          <w:rFonts w:ascii="Traditional Arabic" w:hAnsi="Traditional Arabic" w:cs="Traditional Arabic"/>
          <w:sz w:val="28"/>
          <w:szCs w:val="28"/>
          <w:rtl/>
        </w:rPr>
        <w:t xml:space="preserve"> که </w:t>
      </w:r>
      <w:r w:rsidR="004C44CF">
        <w:rPr>
          <w:rFonts w:ascii="Traditional Arabic" w:hAnsi="Traditional Arabic" w:cs="Traditional Arabic" w:hint="cs"/>
          <w:sz w:val="28"/>
          <w:szCs w:val="28"/>
          <w:rtl/>
        </w:rPr>
        <w:t>«</w:t>
      </w:r>
      <w:r w:rsidR="00D109EB" w:rsidRPr="004C44CF">
        <w:rPr>
          <w:rFonts w:ascii="Traditional Arabic" w:hAnsi="Traditional Arabic" w:cs="Traditional Arabic"/>
          <w:color w:val="008000"/>
          <w:sz w:val="28"/>
          <w:szCs w:val="28"/>
          <w:rtl/>
        </w:rPr>
        <w:t>فَوَ اللَّهِ مَا شِيعَتُنَا إِلَّا مَنِ‏ اتَّقَى‏ اللَّهَ‏ وَ أَطَاعَهُ وَ مَا كَانُوا يُعْرَفُونَ يَا جَابِرُ إِلَّا بِالتَّوَاضُع‏... وَ تِلَاوَةِ الْقُرْآنِ وَ كَفِّ الْأَلْسُنِ عَنِ النَّاسِ إِلَّا مِنْ خَيْر</w:t>
      </w:r>
      <w:r w:rsidR="004C44CF">
        <w:rPr>
          <w:rFonts w:ascii="Traditional Arabic" w:hAnsi="Traditional Arabic" w:cs="Traditional Arabic" w:hint="cs"/>
          <w:sz w:val="28"/>
          <w:szCs w:val="28"/>
          <w:rtl/>
        </w:rPr>
        <w:t>»</w:t>
      </w:r>
      <w:r w:rsidR="004C44CF"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3"/>
      </w:r>
      <w:r w:rsidR="00D109EB" w:rsidRPr="00C83065">
        <w:rPr>
          <w:rFonts w:ascii="Traditional Arabic" w:hAnsi="Traditional Arabic" w:cs="Traditional Arabic"/>
          <w:sz w:val="28"/>
          <w:szCs w:val="28"/>
          <w:rtl/>
        </w:rPr>
        <w:t xml:space="preserve"> معلوم است که دایره وسیع را </w:t>
      </w:r>
      <w:r w:rsidR="004760B7" w:rsidRPr="00C83065">
        <w:rPr>
          <w:rFonts w:ascii="Traditional Arabic" w:hAnsi="Traditional Arabic" w:cs="Traditional Arabic"/>
          <w:sz w:val="28"/>
          <w:szCs w:val="28"/>
          <w:rtl/>
        </w:rPr>
        <w:t>می‌گوید</w:t>
      </w:r>
      <w:r w:rsidR="00D109EB" w:rsidRPr="00C83065">
        <w:rPr>
          <w:rFonts w:ascii="Traditional Arabic" w:hAnsi="Traditional Arabic" w:cs="Traditional Arabic"/>
          <w:sz w:val="28"/>
          <w:szCs w:val="28"/>
          <w:rtl/>
        </w:rPr>
        <w:t xml:space="preserve"> نه این که حرام را مرتکب نمی</w:t>
      </w:r>
      <w:r w:rsidR="0060445F" w:rsidRPr="00C83065">
        <w:rPr>
          <w:rFonts w:ascii="Traditional Arabic" w:hAnsi="Traditional Arabic" w:cs="Traditional Arabic"/>
          <w:sz w:val="28"/>
          <w:szCs w:val="28"/>
          <w:rtl/>
        </w:rPr>
        <w:softHyphen/>
      </w:r>
      <w:r w:rsidR="00D109EB" w:rsidRPr="00C83065">
        <w:rPr>
          <w:rFonts w:ascii="Traditional Arabic" w:hAnsi="Traditional Arabic" w:cs="Traditional Arabic"/>
          <w:sz w:val="28"/>
          <w:szCs w:val="28"/>
          <w:rtl/>
        </w:rPr>
        <w:t>شود</w:t>
      </w:r>
      <w:r w:rsidR="004760B7" w:rsidRPr="00C83065">
        <w:rPr>
          <w:rFonts w:ascii="Traditional Arabic" w:hAnsi="Traditional Arabic" w:cs="Traditional Arabic" w:hint="cs"/>
          <w:rtl/>
        </w:rPr>
        <w:t>.</w:t>
      </w:r>
    </w:p>
    <w:p w14:paraId="77E22764" w14:textId="7AFE1948" w:rsidR="00D109EB" w:rsidRPr="00C83065" w:rsidRDefault="004760B7" w:rsidP="003E5EA9">
      <w:pPr>
        <w:pStyle w:val="NormalWeb"/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C83065">
        <w:rPr>
          <w:rFonts w:ascii="Traditional Arabic" w:hAnsi="Traditional Arabic" w:cs="Traditional Arabic"/>
          <w:sz w:val="28"/>
          <w:szCs w:val="28"/>
          <w:rtl/>
        </w:rPr>
        <w:t>سؤال</w:t>
      </w:r>
      <w:r w:rsidR="00D109EB" w:rsidRPr="00C83065">
        <w:rPr>
          <w:rFonts w:ascii="Traditional Arabic" w:hAnsi="Traditional Arabic" w:cs="Traditional Arabic"/>
          <w:sz w:val="28"/>
          <w:szCs w:val="28"/>
          <w:rtl/>
        </w:rPr>
        <w:t xml:space="preserve">: ... </w:t>
      </w:r>
    </w:p>
    <w:p w14:paraId="57A63DFD" w14:textId="722E79FF" w:rsidR="00D109EB" w:rsidRPr="00C83065" w:rsidRDefault="00D109EB" w:rsidP="004C44CF">
      <w:pPr>
        <w:pStyle w:val="NormalWeb"/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جواب: </w:t>
      </w:r>
      <w:r w:rsidR="0060445F" w:rsidRPr="00C83065">
        <w:rPr>
          <w:rFonts w:ascii="Traditional Arabic" w:hAnsi="Traditional Arabic" w:cs="Traditional Arabic"/>
          <w:sz w:val="28"/>
          <w:szCs w:val="28"/>
          <w:rtl/>
        </w:rPr>
        <w:t>بعضی‌ها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اعم بود </w:t>
      </w:r>
      <w:r w:rsidR="004760B7" w:rsidRPr="00C83065">
        <w:rPr>
          <w:rFonts w:ascii="Traditional Arabic" w:hAnsi="Traditional Arabic" w:cs="Traditional Arabic"/>
          <w:sz w:val="28"/>
          <w:szCs w:val="28"/>
          <w:rtl/>
        </w:rPr>
        <w:t>الآن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اینجا دارد </w:t>
      </w:r>
      <w:r w:rsidR="004C44CF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«</w:t>
      </w:r>
      <w:r w:rsidR="004C44CF" w:rsidRPr="004C44CF">
        <w:rPr>
          <w:rFonts w:ascii="Traditional Arabic" w:hAnsi="Traditional Arabic" w:cs="Traditional Arabic"/>
          <w:color w:val="008000"/>
          <w:sz w:val="28"/>
          <w:szCs w:val="28"/>
          <w:rtl/>
        </w:rPr>
        <w:t>كَفِّ الْأَلْسُنِ عَنِ النَّاسِ إِلَّا مِنْ خَيْر</w:t>
      </w:r>
      <w:r w:rsidR="004C44CF">
        <w:rPr>
          <w:rFonts w:ascii="Traditional Arabic" w:hAnsi="Traditional Arabic" w:cs="Traditional Arabic" w:hint="cs"/>
          <w:sz w:val="28"/>
          <w:szCs w:val="28"/>
          <w:rtl/>
        </w:rPr>
        <w:t>»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14:paraId="4AD02882" w14:textId="49503996" w:rsidR="00D109EB" w:rsidRPr="00C83065" w:rsidRDefault="004760B7" w:rsidP="003E5EA9">
      <w:pPr>
        <w:pStyle w:val="NormalWeb"/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C83065">
        <w:rPr>
          <w:rFonts w:ascii="Traditional Arabic" w:hAnsi="Traditional Arabic" w:cs="Traditional Arabic"/>
          <w:sz w:val="28"/>
          <w:szCs w:val="28"/>
          <w:rtl/>
        </w:rPr>
        <w:t>سؤال</w:t>
      </w:r>
      <w:r w:rsidR="00D109EB" w:rsidRPr="00C83065">
        <w:rPr>
          <w:rFonts w:ascii="Traditional Arabic" w:hAnsi="Traditional Arabic" w:cs="Traditional Arabic"/>
          <w:sz w:val="28"/>
          <w:szCs w:val="28"/>
          <w:rtl/>
        </w:rPr>
        <w:t>: ...</w:t>
      </w:r>
    </w:p>
    <w:p w14:paraId="0857A415" w14:textId="270BFCBE" w:rsidR="00D109EB" w:rsidRPr="00C83065" w:rsidRDefault="00D109EB" w:rsidP="003E5EA9">
      <w:pPr>
        <w:pStyle w:val="NormalWeb"/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جواب: نه مثبتین را تخصیص </w:t>
      </w:r>
      <w:r w:rsidR="0060445F" w:rsidRPr="00C83065">
        <w:rPr>
          <w:rFonts w:ascii="Traditional Arabic" w:hAnsi="Traditional Arabic" w:cs="Traditional Arabic"/>
          <w:sz w:val="28"/>
          <w:szCs w:val="28"/>
          <w:rtl/>
        </w:rPr>
        <w:t>نمی‌زند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و </w:t>
      </w:r>
      <w:r w:rsidR="004760B7" w:rsidRPr="00C83065">
        <w:rPr>
          <w:rFonts w:ascii="Traditional Arabic" w:hAnsi="Traditional Arabic" w:cs="Traditional Arabic"/>
          <w:sz w:val="28"/>
          <w:szCs w:val="28"/>
          <w:rtl/>
        </w:rPr>
        <w:t>می‌گوید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ایذاء </w:t>
      </w:r>
      <w:r w:rsidR="004760B7" w:rsidRPr="00C83065">
        <w:rPr>
          <w:rFonts w:ascii="Traditional Arabic" w:hAnsi="Traditional Arabic" w:cs="Traditional Arabic"/>
          <w:sz w:val="28"/>
          <w:szCs w:val="28"/>
          <w:rtl/>
        </w:rPr>
        <w:t>مؤمن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با قیودی که گفتیم حرام است این </w:t>
      </w:r>
      <w:r w:rsidR="004760B7" w:rsidRPr="00C83065">
        <w:rPr>
          <w:rFonts w:ascii="Traditional Arabic" w:hAnsi="Traditional Arabic" w:cs="Traditional Arabic"/>
          <w:sz w:val="28"/>
          <w:szCs w:val="28"/>
          <w:rtl/>
        </w:rPr>
        <w:t>می‌گوید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اذیت نکنید مردم را به بیانی که حرمت در آن نیست.</w:t>
      </w:r>
    </w:p>
    <w:p w14:paraId="2047E18E" w14:textId="062582C5" w:rsidR="00D109EB" w:rsidRPr="00C83065" w:rsidRDefault="004760B7" w:rsidP="003E5EA9">
      <w:pPr>
        <w:pStyle w:val="NormalWeb"/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C83065">
        <w:rPr>
          <w:rFonts w:ascii="Traditional Arabic" w:hAnsi="Traditional Arabic" w:cs="Traditional Arabic"/>
          <w:sz w:val="28"/>
          <w:szCs w:val="28"/>
          <w:rtl/>
        </w:rPr>
        <w:t>سؤال</w:t>
      </w:r>
      <w:r w:rsidR="00D109EB" w:rsidRPr="00C83065">
        <w:rPr>
          <w:rFonts w:ascii="Traditional Arabic" w:hAnsi="Traditional Arabic" w:cs="Traditional Arabic"/>
          <w:sz w:val="28"/>
          <w:szCs w:val="28"/>
          <w:rtl/>
        </w:rPr>
        <w:t>: ...</w:t>
      </w:r>
    </w:p>
    <w:p w14:paraId="1C73536B" w14:textId="75097038" w:rsidR="00D109EB" w:rsidRPr="00C83065" w:rsidRDefault="00D109EB" w:rsidP="003E5EA9">
      <w:pPr>
        <w:pStyle w:val="NormalWeb"/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جواب: </w:t>
      </w:r>
      <w:r w:rsidR="0060445F" w:rsidRPr="00C83065">
        <w:rPr>
          <w:rFonts w:ascii="Traditional Arabic" w:hAnsi="Traditional Arabic" w:cs="Traditional Arabic"/>
          <w:sz w:val="28"/>
          <w:szCs w:val="28"/>
          <w:rtl/>
        </w:rPr>
        <w:t>مثبت</w:t>
      </w:r>
      <w:r w:rsidR="0060445F" w:rsidRPr="00C83065">
        <w:rPr>
          <w:rFonts w:ascii="Traditional Arabic" w:hAnsi="Traditional Arabic" w:cs="Traditional Arabic" w:hint="cs"/>
          <w:sz w:val="28"/>
          <w:szCs w:val="28"/>
          <w:rtl/>
        </w:rPr>
        <w:t>ه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در موضوع است موضوع آن </w:t>
      </w:r>
      <w:r w:rsidR="004760B7" w:rsidRPr="00C83065">
        <w:rPr>
          <w:rFonts w:ascii="Traditional Arabic" w:hAnsi="Traditional Arabic" w:cs="Traditional Arabic"/>
          <w:sz w:val="28"/>
          <w:szCs w:val="28"/>
          <w:rtl/>
        </w:rPr>
        <w:t>مؤمن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است و </w:t>
      </w:r>
      <w:r w:rsidR="004760B7" w:rsidRPr="00C83065">
        <w:rPr>
          <w:rFonts w:ascii="Traditional Arabic" w:hAnsi="Traditional Arabic" w:cs="Traditional Arabic"/>
          <w:sz w:val="28"/>
          <w:szCs w:val="28"/>
          <w:rtl/>
        </w:rPr>
        <w:t>این‌یک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ی برای موضوع </w:t>
      </w:r>
      <w:r w:rsidR="0060445F" w:rsidRPr="00C83065">
        <w:rPr>
          <w:rFonts w:ascii="Traditional Arabic" w:hAnsi="Traditional Arabic" w:cs="Traditional Arabic"/>
          <w:sz w:val="28"/>
          <w:szCs w:val="28"/>
          <w:rtl/>
        </w:rPr>
        <w:t>عام‌تری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است و جمع بین مطلق </w:t>
      </w:r>
      <w:r w:rsidR="0060445F" w:rsidRPr="00C83065">
        <w:rPr>
          <w:rFonts w:ascii="Traditional Arabic" w:hAnsi="Traditional Arabic" w:cs="Traditional Arabic"/>
          <w:sz w:val="28"/>
          <w:szCs w:val="28"/>
          <w:rtl/>
        </w:rPr>
        <w:t>و مقید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این است که بگوید اکرم العاقل و این بگوید </w:t>
      </w:r>
      <w:r w:rsidR="00CB3A80" w:rsidRPr="00C83065">
        <w:rPr>
          <w:rFonts w:ascii="Traditional Arabic" w:hAnsi="Traditional Arabic" w:cs="Traditional Arabic"/>
          <w:sz w:val="28"/>
          <w:szCs w:val="28"/>
          <w:rtl/>
        </w:rPr>
        <w:t xml:space="preserve">لاتکرم العالم  الفاسق در اینجا دو خطاب متفاوت نیست یکی موضوعش خاص است و </w:t>
      </w:r>
      <w:r w:rsidR="004760B7" w:rsidRPr="00C83065">
        <w:rPr>
          <w:rFonts w:ascii="Traditional Arabic" w:hAnsi="Traditional Arabic" w:cs="Traditional Arabic"/>
          <w:sz w:val="28"/>
          <w:szCs w:val="28"/>
          <w:rtl/>
        </w:rPr>
        <w:t>مؤمن</w:t>
      </w:r>
      <w:r w:rsidR="00CB3A80" w:rsidRPr="00C83065">
        <w:rPr>
          <w:rFonts w:ascii="Traditional Arabic" w:hAnsi="Traditional Arabic" w:cs="Traditional Arabic"/>
          <w:sz w:val="28"/>
          <w:szCs w:val="28"/>
          <w:rtl/>
        </w:rPr>
        <w:t xml:space="preserve"> است و یکی موضوعش عام است حکم هم یکی </w:t>
      </w:r>
      <w:r w:rsidR="004760B7" w:rsidRPr="00C83065">
        <w:rPr>
          <w:rFonts w:ascii="Traditional Arabic" w:hAnsi="Traditional Arabic" w:cs="Traditional Arabic"/>
          <w:sz w:val="28"/>
          <w:szCs w:val="28"/>
          <w:rtl/>
        </w:rPr>
        <w:t>می‌گوید</w:t>
      </w:r>
      <w:r w:rsidR="00CB3A80" w:rsidRPr="00C83065">
        <w:rPr>
          <w:rFonts w:ascii="Traditional Arabic" w:hAnsi="Traditional Arabic" w:cs="Traditional Arabic"/>
          <w:sz w:val="28"/>
          <w:szCs w:val="28"/>
          <w:rtl/>
        </w:rPr>
        <w:t xml:space="preserve"> حرام و یکی </w:t>
      </w:r>
      <w:r w:rsidR="004760B7" w:rsidRPr="00C83065">
        <w:rPr>
          <w:rFonts w:ascii="Traditional Arabic" w:hAnsi="Traditional Arabic" w:cs="Traditional Arabic"/>
          <w:sz w:val="28"/>
          <w:szCs w:val="28"/>
          <w:rtl/>
        </w:rPr>
        <w:t>می‌گوید</w:t>
      </w:r>
      <w:r w:rsidR="00CB3A80" w:rsidRPr="00C83065">
        <w:rPr>
          <w:rFonts w:ascii="Traditional Arabic" w:hAnsi="Traditional Arabic" w:cs="Traditional Arabic"/>
          <w:sz w:val="28"/>
          <w:szCs w:val="28"/>
          <w:rtl/>
        </w:rPr>
        <w:t xml:space="preserve"> مرجوح و این ها باهم تعارض ندارد و تعارض مثل وجوب و حرمت است که مقابل هم قرار </w:t>
      </w:r>
      <w:r w:rsidR="0060445F" w:rsidRPr="00C83065">
        <w:rPr>
          <w:rFonts w:ascii="Traditional Arabic" w:hAnsi="Traditional Arabic" w:cs="Traditional Arabic"/>
          <w:sz w:val="28"/>
          <w:szCs w:val="28"/>
          <w:rtl/>
        </w:rPr>
        <w:t>می‌گیرد</w:t>
      </w:r>
      <w:r w:rsidR="00CB3A80" w:rsidRPr="00C83065">
        <w:rPr>
          <w:rFonts w:ascii="Traditional Arabic" w:hAnsi="Traditional Arabic" w:cs="Traditional Arabic"/>
          <w:sz w:val="28"/>
          <w:szCs w:val="28"/>
          <w:rtl/>
        </w:rPr>
        <w:t>.</w:t>
      </w:r>
    </w:p>
    <w:p w14:paraId="5D40D15B" w14:textId="78C395D2" w:rsidR="002529B7" w:rsidRPr="00C83065" w:rsidRDefault="00CB3A80" w:rsidP="00C91188">
      <w:pPr>
        <w:pStyle w:val="NormalWeb"/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C83065">
        <w:rPr>
          <w:rFonts w:ascii="Traditional Arabic" w:hAnsi="Traditional Arabic" w:cs="Traditional Arabic"/>
          <w:sz w:val="28"/>
          <w:szCs w:val="28"/>
          <w:rtl/>
        </w:rPr>
        <w:t>در روایت 25 ام</w:t>
      </w:r>
      <w:r w:rsidR="002529B7" w:rsidRPr="00C83065">
        <w:rPr>
          <w:rFonts w:ascii="Traditional Arabic" w:hAnsi="Traditional Arabic" w:cs="Traditional Arabic"/>
          <w:sz w:val="28"/>
          <w:szCs w:val="28"/>
          <w:rtl/>
        </w:rPr>
        <w:t xml:space="preserve">ام صادق به حفص بن قیاس میفرماید </w:t>
      </w:r>
      <w:r w:rsidR="004C44CF">
        <w:rPr>
          <w:rFonts w:ascii="Traditional Arabic" w:hAnsi="Traditional Arabic" w:cs="Traditional Arabic" w:hint="cs"/>
          <w:sz w:val="28"/>
          <w:szCs w:val="28"/>
          <w:rtl/>
        </w:rPr>
        <w:t>«</w:t>
      </w:r>
      <w:r w:rsidR="002529B7" w:rsidRPr="004C44CF">
        <w:rPr>
          <w:rFonts w:ascii="Traditional Arabic" w:hAnsi="Traditional Arabic" w:cs="Traditional Arabic"/>
          <w:color w:val="008000"/>
          <w:sz w:val="28"/>
          <w:szCs w:val="28"/>
          <w:rtl/>
        </w:rPr>
        <w:t>فَازَ وَ اَللَّهِ اَلْأَبْرَارُ، أَ تَدْرِي مَنْ هُمْ؟ هُمُ اَلَّذِينَ لاَ يُؤْذُونَ اَلذَّرَّ</w:t>
      </w:r>
      <w:r w:rsidR="004C44CF">
        <w:rPr>
          <w:rFonts w:ascii="Traditional Arabic" w:hAnsi="Traditional Arabic" w:cs="Traditional Arabic" w:hint="cs"/>
          <w:sz w:val="28"/>
          <w:szCs w:val="28"/>
          <w:rtl/>
        </w:rPr>
        <w:t>»</w:t>
      </w:r>
      <w:r w:rsidR="004C44CF"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4"/>
      </w:r>
      <w:r w:rsidR="004C44CF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2529B7" w:rsidRPr="00C83065">
        <w:rPr>
          <w:rFonts w:ascii="Traditional Arabic" w:hAnsi="Traditional Arabic" w:cs="Traditional Arabic"/>
          <w:sz w:val="28"/>
          <w:szCs w:val="28"/>
          <w:rtl/>
        </w:rPr>
        <w:t xml:space="preserve">ابرار کسانی هستند که حتی مورچه راهم اذیت نمیکنند و به طریق اولی انسان را هم </w:t>
      </w:r>
      <w:r w:rsidR="0060445F" w:rsidRPr="00C83065">
        <w:rPr>
          <w:rFonts w:ascii="Traditional Arabic" w:hAnsi="Traditional Arabic" w:cs="Traditional Arabic"/>
          <w:sz w:val="28"/>
          <w:szCs w:val="28"/>
          <w:rtl/>
        </w:rPr>
        <w:t>می‌گیرد</w:t>
      </w:r>
      <w:r w:rsidR="002529B7" w:rsidRPr="00C83065">
        <w:rPr>
          <w:rFonts w:ascii="Traditional Arabic" w:hAnsi="Traditional Arabic" w:cs="Traditional Arabic"/>
          <w:sz w:val="28"/>
          <w:szCs w:val="28"/>
          <w:rtl/>
        </w:rPr>
        <w:t xml:space="preserve"> روایت </w:t>
      </w:r>
      <w:r w:rsidR="002529B7" w:rsidRPr="00C83065">
        <w:rPr>
          <w:rFonts w:ascii="Traditional Arabic" w:hAnsi="Traditional Arabic" w:cs="Traditional Arabic"/>
          <w:sz w:val="28"/>
          <w:szCs w:val="28"/>
          <w:rtl/>
          <w:lang w:bidi="fa-IR"/>
        </w:rPr>
        <w:t>۲۷</w:t>
      </w:r>
      <w:r w:rsidR="00C91188">
        <w:rPr>
          <w:rFonts w:ascii="Traditional Arabic" w:hAnsi="Traditional Arabic" w:cs="Traditional Arabic"/>
          <w:sz w:val="28"/>
          <w:szCs w:val="28"/>
          <w:rtl/>
        </w:rPr>
        <w:t xml:space="preserve"> از امام رضا </w:t>
      </w:r>
      <w:r w:rsidR="00C91188">
        <w:rPr>
          <w:rFonts w:ascii="Traditional Arabic" w:hAnsi="Traditional Arabic" w:cs="Traditional Arabic" w:hint="cs"/>
          <w:sz w:val="28"/>
          <w:szCs w:val="28"/>
          <w:rtl/>
        </w:rPr>
        <w:t>«</w:t>
      </w:r>
      <w:r w:rsidR="002529B7" w:rsidRPr="00C91188">
        <w:rPr>
          <w:rFonts w:ascii="Traditional Arabic" w:hAnsi="Traditional Arabic" w:cs="Traditional Arabic"/>
          <w:color w:val="008000"/>
          <w:sz w:val="28"/>
          <w:szCs w:val="28"/>
          <w:rtl/>
        </w:rPr>
        <w:t>أَنَّ مِنْ دِينِهِمُ اَلْوَرَعَ وَ اَلْعِفَّةَ وَ اَلصِّدْقَ وَ اَلصَّلاَحَ وَ اَلاِسْتِقَامَةَ وَ اَلاِجْتِهَادَ وَ أَدَاءَ اَلْأَمَانَةِ إِلَى اَلْبَرِّ وَ اَلْفَاجِرِ وَ طُولَ اَلسُّجُودِ وَ صِيَامَ اَلنَّهَارِ وَ قِيَامَ اَللَّيْلِ</w:t>
      </w:r>
      <w:r w:rsidR="00C91188">
        <w:rPr>
          <w:rFonts w:ascii="Traditional Arabic" w:hAnsi="Traditional Arabic" w:cs="Traditional Arabic" w:hint="cs"/>
          <w:sz w:val="28"/>
          <w:szCs w:val="28"/>
          <w:rtl/>
        </w:rPr>
        <w:t>»</w:t>
      </w:r>
      <w:r w:rsidR="00C91188"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5"/>
      </w:r>
      <w:r w:rsidR="002529B7" w:rsidRPr="00C83065">
        <w:rPr>
          <w:rFonts w:ascii="Traditional Arabic" w:hAnsi="Traditional Arabic" w:cs="Traditional Arabic"/>
          <w:sz w:val="28"/>
          <w:szCs w:val="28"/>
          <w:rtl/>
        </w:rPr>
        <w:t xml:space="preserve">، مستحبات و مکروهات رو نگاه </w:t>
      </w:r>
      <w:r w:rsidR="004760B7" w:rsidRPr="00C83065">
        <w:rPr>
          <w:rFonts w:ascii="Traditional Arabic" w:hAnsi="Traditional Arabic" w:cs="Traditional Arabic"/>
          <w:sz w:val="28"/>
          <w:szCs w:val="28"/>
          <w:rtl/>
        </w:rPr>
        <w:t>می‌کند</w:t>
      </w:r>
      <w:r w:rsidR="002529B7" w:rsidRPr="00C83065">
        <w:rPr>
          <w:rFonts w:ascii="Traditional Arabic" w:hAnsi="Traditional Arabic" w:cs="Traditional Arabic"/>
          <w:sz w:val="28"/>
          <w:szCs w:val="28"/>
          <w:rtl/>
        </w:rPr>
        <w:t xml:space="preserve"> و هکذا  برید </w:t>
      </w:r>
      <w:r w:rsidR="0060445F" w:rsidRPr="00C83065">
        <w:rPr>
          <w:rFonts w:ascii="Traditional Arabic" w:hAnsi="Traditional Arabic" w:cs="Traditional Arabic"/>
          <w:sz w:val="28"/>
          <w:szCs w:val="28"/>
          <w:rtl/>
        </w:rPr>
        <w:t>خودتان</w:t>
      </w:r>
      <w:r w:rsidR="002529B7" w:rsidRPr="00C83065">
        <w:rPr>
          <w:rFonts w:ascii="Traditional Arabic" w:hAnsi="Traditional Arabic" w:cs="Traditional Arabic"/>
          <w:sz w:val="28"/>
          <w:szCs w:val="28"/>
          <w:rtl/>
        </w:rPr>
        <w:t xml:space="preserve"> ادامه را ببینید</w:t>
      </w:r>
      <w:r w:rsidR="0060445F" w:rsidRPr="00C830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60445F" w:rsidRPr="00C83065">
        <w:rPr>
          <w:rFonts w:ascii="Traditional Arabic" w:hAnsi="Traditional Arabic" w:cs="Traditional Arabic" w:hint="cs"/>
          <w:sz w:val="28"/>
          <w:szCs w:val="28"/>
          <w:rtl/>
        </w:rPr>
        <w:t>آن‌قدر</w:t>
      </w:r>
      <w:r w:rsidR="002529B7" w:rsidRPr="00C83065">
        <w:rPr>
          <w:rFonts w:ascii="Traditional Arabic" w:hAnsi="Traditional Arabic" w:cs="Traditional Arabic"/>
          <w:sz w:val="28"/>
          <w:szCs w:val="28"/>
          <w:rtl/>
        </w:rPr>
        <w:t xml:space="preserve"> زیاد است که نیازی نداریم </w:t>
      </w:r>
      <w:r w:rsidR="0060445F" w:rsidRPr="00C83065">
        <w:rPr>
          <w:rFonts w:ascii="Traditional Arabic" w:hAnsi="Traditional Arabic" w:cs="Traditional Arabic"/>
          <w:sz w:val="28"/>
          <w:szCs w:val="28"/>
          <w:rtl/>
        </w:rPr>
        <w:t>یکی‌یکی</w:t>
      </w:r>
      <w:r w:rsidR="002529B7" w:rsidRPr="00C83065">
        <w:rPr>
          <w:rFonts w:ascii="Traditional Arabic" w:hAnsi="Traditional Arabic" w:cs="Traditional Arabic"/>
          <w:sz w:val="28"/>
          <w:szCs w:val="28"/>
          <w:rtl/>
        </w:rPr>
        <w:t xml:space="preserve"> یکی سند ببینیم دقت وسیع کنیم</w:t>
      </w:r>
    </w:p>
    <w:p w14:paraId="1AAC69D3" w14:textId="77777777" w:rsidR="002529B7" w:rsidRPr="00C83065" w:rsidRDefault="002529B7" w:rsidP="003E5EA9">
      <w:pPr>
        <w:pStyle w:val="NormalWeb"/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C83065">
        <w:rPr>
          <w:rFonts w:ascii="Traditional Arabic" w:hAnsi="Traditional Arabic" w:cs="Traditional Arabic"/>
          <w:sz w:val="28"/>
          <w:szCs w:val="28"/>
          <w:rtl/>
        </w:rPr>
        <w:t>در این طائفه دوم چند نکته است</w:t>
      </w:r>
      <w:r w:rsidRPr="00C83065">
        <w:rPr>
          <w:rFonts w:ascii="Traditional Arabic" w:hAnsi="Traditional Arabic" w:cs="Traditional Arabic"/>
          <w:sz w:val="28"/>
          <w:szCs w:val="28"/>
        </w:rPr>
        <w:t>:</w:t>
      </w:r>
    </w:p>
    <w:p w14:paraId="00F73B25" w14:textId="2BB5140F" w:rsidR="003E5EA9" w:rsidRPr="00C83065" w:rsidRDefault="003E5EA9" w:rsidP="003E5EA9">
      <w:pPr>
        <w:pStyle w:val="Heading2"/>
        <w:rPr>
          <w:rFonts w:ascii="Traditional Arabic" w:hAnsi="Traditional Arabic" w:cs="Traditional Arabic"/>
          <w:rtl/>
        </w:rPr>
      </w:pPr>
      <w:bookmarkStart w:id="5" w:name="_Toc117058686"/>
      <w:r w:rsidRPr="00C83065">
        <w:rPr>
          <w:rFonts w:ascii="Traditional Arabic" w:hAnsi="Traditional Arabic" w:cs="Traditional Arabic" w:hint="cs"/>
          <w:rtl/>
        </w:rPr>
        <w:lastRenderedPageBreak/>
        <w:t>نکته اول:</w:t>
      </w:r>
      <w:bookmarkEnd w:id="5"/>
    </w:p>
    <w:p w14:paraId="63648E5B" w14:textId="11BD39FA" w:rsidR="002529B7" w:rsidRPr="00C83065" w:rsidRDefault="002529B7" w:rsidP="003E5EA9">
      <w:pPr>
        <w:pStyle w:val="NormalWeb"/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C83065">
        <w:rPr>
          <w:rFonts w:ascii="Traditional Arabic" w:hAnsi="Traditional Arabic" w:cs="Traditional Arabic"/>
          <w:sz w:val="28"/>
          <w:szCs w:val="28"/>
          <w:rtl/>
        </w:rPr>
        <w:t>ین طائفه علی قسمین اند یک قسم ظهور در حکم</w:t>
      </w:r>
      <w:r w:rsidR="0060445F" w:rsidRPr="00C83065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>استحباب و تنزیه دارد و حکمش همین است و برخی هم ظهور در مطلق مرجوحیت یا رجحان است</w:t>
      </w:r>
      <w:r w:rsidRPr="00C83065">
        <w:rPr>
          <w:rFonts w:ascii="Traditional Arabic" w:hAnsi="Traditional Arabic" w:cs="Traditional Arabic"/>
          <w:sz w:val="28"/>
          <w:szCs w:val="28"/>
        </w:rPr>
        <w:t>.</w:t>
      </w:r>
    </w:p>
    <w:p w14:paraId="55085EF1" w14:textId="51A46B4C" w:rsidR="003E5EA9" w:rsidRPr="00C83065" w:rsidRDefault="003E5EA9" w:rsidP="003E5EA9">
      <w:pPr>
        <w:pStyle w:val="Heading2"/>
        <w:rPr>
          <w:rFonts w:ascii="Traditional Arabic" w:hAnsi="Traditional Arabic" w:cs="Traditional Arabic"/>
          <w:rtl/>
        </w:rPr>
      </w:pPr>
      <w:bookmarkStart w:id="6" w:name="_Toc117058687"/>
      <w:r w:rsidRPr="00C83065">
        <w:rPr>
          <w:rFonts w:ascii="Traditional Arabic" w:hAnsi="Traditional Arabic" w:cs="Traditional Arabic" w:hint="cs"/>
          <w:rtl/>
        </w:rPr>
        <w:t>نکته دوم:</w:t>
      </w:r>
      <w:bookmarkEnd w:id="6"/>
    </w:p>
    <w:p w14:paraId="10F1CAB6" w14:textId="56F68EEF" w:rsidR="002529B7" w:rsidRPr="00C83065" w:rsidRDefault="002529B7" w:rsidP="003E5EA9">
      <w:pPr>
        <w:pStyle w:val="NormalWeb"/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از یک منظر دیگر طوائف روایات طائفه دوم علی قسمین اند بعضی لحن ایجابی دارند بعضی لحن سلبی. در برخی </w:t>
      </w:r>
      <w:r w:rsidR="004760B7" w:rsidRPr="00C83065">
        <w:rPr>
          <w:rFonts w:ascii="Traditional Arabic" w:hAnsi="Traditional Arabic" w:cs="Traditional Arabic"/>
          <w:sz w:val="28"/>
          <w:szCs w:val="28"/>
          <w:rtl/>
        </w:rPr>
        <w:t>می‌گوید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اذیت نکن یا اذیت نمیکنند در بعضی دارد کف الاذی مستحب است که کف اذی کنند این هم دو بیان است که به نظر </w:t>
      </w:r>
      <w:r w:rsidR="004760B7" w:rsidRPr="00C83065">
        <w:rPr>
          <w:rFonts w:ascii="Traditional Arabic" w:hAnsi="Traditional Arabic" w:cs="Traditional Arabic"/>
          <w:sz w:val="28"/>
          <w:szCs w:val="28"/>
          <w:rtl/>
        </w:rPr>
        <w:t>می‌آید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که در اینجا دو احتمال میتوان داد یکی اینکه ما اینجا یک حکم بیشتر نداریم و خیلی در روایات ما با این مواجه هستیم چه در </w:t>
      </w:r>
      <w:r w:rsidR="0060445F" w:rsidRPr="00C83065">
        <w:rPr>
          <w:rFonts w:ascii="Traditional Arabic" w:hAnsi="Traditional Arabic" w:cs="Traditional Arabic"/>
          <w:sz w:val="28"/>
          <w:szCs w:val="28"/>
          <w:rtl/>
        </w:rPr>
        <w:t>الزامی‌ها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چه در غیر </w:t>
      </w:r>
      <w:r w:rsidR="0060445F" w:rsidRPr="00C83065">
        <w:rPr>
          <w:rFonts w:ascii="Traditional Arabic" w:hAnsi="Traditional Arabic" w:cs="Traditional Arabic"/>
          <w:sz w:val="28"/>
          <w:szCs w:val="28"/>
          <w:rtl/>
        </w:rPr>
        <w:t>الزامی‌ها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که دو نوع شیوه بیان سلبی و ایجابی است و ممکن است در اینجا پایه همان کراهت و مرجوحیت است و اینکه نباید دیگران را اذیت کرد انواع اذیت را </w:t>
      </w:r>
      <w:r w:rsidR="0060445F" w:rsidRPr="00C83065">
        <w:rPr>
          <w:rFonts w:ascii="Traditional Arabic" w:hAnsi="Traditional Arabic" w:cs="Traditional Arabic"/>
          <w:sz w:val="28"/>
          <w:szCs w:val="28"/>
          <w:rtl/>
        </w:rPr>
        <w:t>می‌گیرد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و یک بیان به تبع و بالعرض وجود دارد که </w:t>
      </w:r>
      <w:r w:rsidR="0060445F" w:rsidRPr="00C83065">
        <w:rPr>
          <w:rFonts w:ascii="Traditional Arabic" w:hAnsi="Traditional Arabic" w:cs="Traditional Arabic"/>
          <w:sz w:val="28"/>
          <w:szCs w:val="28"/>
          <w:rtl/>
        </w:rPr>
        <w:t>می‌شود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آن را به بیان ایجابی بگوییم </w:t>
      </w:r>
      <w:r w:rsidR="004760B7" w:rsidRPr="00C83065">
        <w:rPr>
          <w:rFonts w:ascii="Traditional Arabic" w:hAnsi="Traditional Arabic" w:cs="Traditional Arabic"/>
          <w:sz w:val="28"/>
          <w:szCs w:val="28"/>
          <w:rtl/>
        </w:rPr>
        <w:t>مؤمن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کسی است که اذیت </w:t>
      </w:r>
      <w:r w:rsidR="0060445F" w:rsidRPr="00C83065">
        <w:rPr>
          <w:rFonts w:ascii="Traditional Arabic" w:hAnsi="Traditional Arabic" w:cs="Traditional Arabic"/>
          <w:sz w:val="28"/>
          <w:szCs w:val="28"/>
          <w:rtl/>
        </w:rPr>
        <w:t>نمی‌کند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و کف اذی </w:t>
      </w:r>
      <w:r w:rsidR="004760B7" w:rsidRPr="00C83065">
        <w:rPr>
          <w:rFonts w:ascii="Traditional Arabic" w:hAnsi="Traditional Arabic" w:cs="Traditional Arabic"/>
          <w:sz w:val="28"/>
          <w:szCs w:val="28"/>
          <w:rtl/>
        </w:rPr>
        <w:t>می‌کند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و کف اذی عبارت اخری از مرجوحیت ایذاء است پس رجحان خودداری از اذیت استحباب نیست بلکه برگردانی است از عمق مرجوحیت ایذاء </w:t>
      </w:r>
      <w:r w:rsidR="004760B7" w:rsidRPr="00C83065">
        <w:rPr>
          <w:rFonts w:ascii="Traditional Arabic" w:hAnsi="Traditional Arabic" w:cs="Traditional Arabic"/>
          <w:sz w:val="28"/>
          <w:szCs w:val="28"/>
          <w:rtl/>
        </w:rPr>
        <w:t>این‌یک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احتمال است در همین صورت ممکن است احتمال را برعکس کنیم و بگوییم حکم اصلی کف الاذی است و استحباب کف الاذی است که مفهوم ایجابی دارد و آن مرجوحیت </w:t>
      </w:r>
      <w:r w:rsidR="0060445F" w:rsidRPr="00C83065">
        <w:rPr>
          <w:rFonts w:ascii="Traditional Arabic" w:hAnsi="Traditional Arabic" w:cs="Traditional Arabic"/>
          <w:sz w:val="28"/>
          <w:szCs w:val="28"/>
          <w:rtl/>
        </w:rPr>
        <w:t>برمی‌گردد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از باب امر به شیء نهی از ضد است که این هم بالعرض است</w:t>
      </w:r>
      <w:r w:rsidRPr="00C83065">
        <w:rPr>
          <w:rFonts w:ascii="Traditional Arabic" w:hAnsi="Traditional Arabic" w:cs="Traditional Arabic"/>
          <w:sz w:val="28"/>
          <w:szCs w:val="28"/>
        </w:rPr>
        <w:t xml:space="preserve">. </w:t>
      </w:r>
    </w:p>
    <w:p w14:paraId="26FA529A" w14:textId="77777777" w:rsidR="002529B7" w:rsidRPr="00C83065" w:rsidRDefault="002529B7" w:rsidP="003E5EA9">
      <w:pPr>
        <w:pStyle w:val="NormalWeb"/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C83065">
        <w:rPr>
          <w:rFonts w:ascii="Traditional Arabic" w:hAnsi="Traditional Arabic" w:cs="Traditional Arabic"/>
          <w:sz w:val="28"/>
          <w:szCs w:val="28"/>
          <w:rtl/>
        </w:rPr>
        <w:t>این دو احتمال به فرض این است که یک حکم بیشتر نداریم. یا کراهت است یا استحباب</w:t>
      </w:r>
      <w:r w:rsidRPr="00C83065">
        <w:rPr>
          <w:rFonts w:ascii="Traditional Arabic" w:hAnsi="Traditional Arabic" w:cs="Traditional Arabic"/>
          <w:sz w:val="28"/>
          <w:szCs w:val="28"/>
        </w:rPr>
        <w:t>.</w:t>
      </w:r>
    </w:p>
    <w:p w14:paraId="6C3FB768" w14:textId="3DAD910F" w:rsidR="002529B7" w:rsidRPr="00C83065" w:rsidRDefault="002529B7" w:rsidP="003E5EA9">
      <w:pPr>
        <w:pStyle w:val="NormalWeb"/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احتمال دیگر این است که دو حکم داریم یک حکم کراهت ایذاء علی نحو الاطلاق است و حکم دیگر استحباب کف الاذی است. دو مصلحت و مفسده در اینجا هست. این هم یک احتمال است که بعید است. این بحث نظائری در روایات و الزام و غیر الزام دارد که به گمانم خیلی خوب تنقیح نشده است. در نماز و </w:t>
      </w:r>
      <w:r w:rsidR="0060445F" w:rsidRPr="00C83065">
        <w:rPr>
          <w:rFonts w:ascii="Traditional Arabic" w:hAnsi="Traditional Arabic" w:cs="Traditional Arabic"/>
          <w:sz w:val="28"/>
          <w:szCs w:val="28"/>
          <w:rtl/>
        </w:rPr>
        <w:t>این‌ها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هم </w:t>
      </w:r>
      <w:r w:rsidR="0060445F" w:rsidRPr="00C83065">
        <w:rPr>
          <w:rFonts w:ascii="Traditional Arabic" w:hAnsi="Traditional Arabic" w:cs="Traditional Arabic"/>
          <w:sz w:val="28"/>
          <w:szCs w:val="28"/>
          <w:rtl/>
        </w:rPr>
        <w:t>همین‌طور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است. خطاباتی داریم که نماز بخوان جایی هم </w:t>
      </w:r>
      <w:r w:rsidR="004760B7" w:rsidRPr="00C83065">
        <w:rPr>
          <w:rFonts w:ascii="Traditional Arabic" w:hAnsi="Traditional Arabic" w:cs="Traditional Arabic"/>
          <w:sz w:val="28"/>
          <w:szCs w:val="28"/>
          <w:rtl/>
        </w:rPr>
        <w:t>می‌گوید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نماز را ترک نکند. آنجا واضح است که حکم پایه وجوب نماز است. این نهی از ضد تبعی است. یا اینکه جاهایی که </w:t>
      </w:r>
      <w:r w:rsidR="004760B7" w:rsidRPr="00C83065">
        <w:rPr>
          <w:rFonts w:ascii="Traditional Arabic" w:hAnsi="Traditional Arabic" w:cs="Traditional Arabic"/>
          <w:sz w:val="28"/>
          <w:szCs w:val="28"/>
          <w:rtl/>
        </w:rPr>
        <w:t>این‌طور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در خطاب آمده چیز دیگری فراتر از این</w:t>
      </w:r>
      <w:r w:rsidR="0060445F" w:rsidRPr="00C83065">
        <w:rPr>
          <w:rFonts w:ascii="Traditional Arabic" w:hAnsi="Traditional Arabic" w:cs="Traditional Arabic"/>
          <w:sz w:val="28"/>
          <w:szCs w:val="28"/>
          <w:rtl/>
        </w:rPr>
        <w:t xml:space="preserve"> است و 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دو حکم بالذات وجود دارد. </w:t>
      </w:r>
      <w:r w:rsidR="0060445F" w:rsidRPr="00C83065">
        <w:rPr>
          <w:rFonts w:ascii="Traditional Arabic" w:hAnsi="Traditional Arabic" w:cs="Traditional Arabic"/>
          <w:sz w:val="28"/>
          <w:szCs w:val="28"/>
          <w:rtl/>
        </w:rPr>
        <w:t>معمولاً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60445F" w:rsidRPr="00C83065">
        <w:rPr>
          <w:rFonts w:ascii="Traditional Arabic" w:hAnsi="Traditional Arabic" w:cs="Traditional Arabic"/>
          <w:sz w:val="28"/>
          <w:szCs w:val="28"/>
          <w:rtl/>
        </w:rPr>
        <w:t>می‌گویند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یک حکم وجود دارد. اگر این را بگیریم از بین سه احتمال شاید بهترین وجه این باشد که کراهت است در اینجا. این هم نکته دوم</w:t>
      </w:r>
      <w:r w:rsidRPr="00C83065">
        <w:rPr>
          <w:rFonts w:ascii="Traditional Arabic" w:hAnsi="Traditional Arabic" w:cs="Traditional Arabic"/>
          <w:sz w:val="28"/>
          <w:szCs w:val="28"/>
        </w:rPr>
        <w:t>.</w:t>
      </w:r>
    </w:p>
    <w:p w14:paraId="636C0C56" w14:textId="77777777" w:rsidR="002529B7" w:rsidRPr="00C83065" w:rsidRDefault="002529B7" w:rsidP="003E5EA9">
      <w:pPr>
        <w:pStyle w:val="Heading2"/>
        <w:rPr>
          <w:rFonts w:ascii="Traditional Arabic" w:hAnsi="Traditional Arabic" w:cs="Traditional Arabic"/>
          <w:rtl/>
        </w:rPr>
      </w:pPr>
      <w:bookmarkStart w:id="7" w:name="_Toc117058688"/>
      <w:r w:rsidRPr="00C83065">
        <w:rPr>
          <w:rFonts w:ascii="Traditional Arabic" w:hAnsi="Traditional Arabic" w:cs="Traditional Arabic"/>
          <w:rtl/>
        </w:rPr>
        <w:t>نکته سوم</w:t>
      </w:r>
      <w:r w:rsidRPr="00C83065">
        <w:rPr>
          <w:rFonts w:ascii="Traditional Arabic" w:hAnsi="Traditional Arabic" w:cs="Traditional Arabic"/>
        </w:rPr>
        <w:t>:</w:t>
      </w:r>
      <w:bookmarkEnd w:id="7"/>
    </w:p>
    <w:p w14:paraId="43222D50" w14:textId="39ED9A80" w:rsidR="002529B7" w:rsidRPr="00C83065" w:rsidRDefault="002529B7" w:rsidP="0060445F">
      <w:pPr>
        <w:pStyle w:val="NormalWeb"/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این روایات که </w:t>
      </w:r>
      <w:r w:rsidR="004760B7" w:rsidRPr="00C83065">
        <w:rPr>
          <w:rFonts w:ascii="Traditional Arabic" w:hAnsi="Traditional Arabic" w:cs="Traditional Arabic"/>
          <w:sz w:val="28"/>
          <w:szCs w:val="28"/>
          <w:rtl/>
        </w:rPr>
        <w:t>می‌گوید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خوب است انسان اذیت را ترک نکند و </w:t>
      </w:r>
      <w:r w:rsidR="004760B7" w:rsidRPr="00C83065">
        <w:rPr>
          <w:rFonts w:ascii="Traditional Arabic" w:hAnsi="Traditional Arabic" w:cs="Traditional Arabic"/>
          <w:sz w:val="28"/>
          <w:szCs w:val="28"/>
          <w:rtl/>
        </w:rPr>
        <w:t>هیچ‌کس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را اذیت نکند یا خوب نیست که دیگران را اذیت کند که در آن تحریم یا ایجابی نیست این روایات</w:t>
      </w:r>
      <w:r w:rsidR="0060445F" w:rsidRPr="00C830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60445F" w:rsidRPr="00C83065">
        <w:rPr>
          <w:rFonts w:ascii="Traditional Arabic" w:hAnsi="Traditional Arabic" w:cs="Traditional Arabic" w:hint="cs"/>
          <w:sz w:val="28"/>
          <w:szCs w:val="28"/>
          <w:rtl/>
        </w:rPr>
        <w:t>طبعاً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مواجه با آن ارتکازات </w:t>
      </w:r>
      <w:r w:rsidR="0060445F" w:rsidRPr="00C83065">
        <w:rPr>
          <w:rFonts w:ascii="Traditional Arabic" w:hAnsi="Traditional Arabic" w:cs="Traditional Arabic"/>
          <w:sz w:val="28"/>
          <w:szCs w:val="28"/>
          <w:rtl/>
        </w:rPr>
        <w:t>نیست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. اطلاقش هیچ مشکلی ندارد. در آن </w:t>
      </w:r>
      <w:r w:rsidR="0060445F" w:rsidRPr="00C83065">
        <w:rPr>
          <w:rFonts w:ascii="Traditional Arabic" w:hAnsi="Traditional Arabic" w:cs="Traditional Arabic"/>
          <w:sz w:val="28"/>
          <w:szCs w:val="28"/>
          <w:rtl/>
        </w:rPr>
        <w:t>دایره‌ای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که حرمت ایذاء مواجه به ارتکاز بود که خیلی </w:t>
      </w:r>
      <w:r w:rsidR="0060445F" w:rsidRPr="00C83065">
        <w:rPr>
          <w:rFonts w:ascii="Traditional Arabic" w:hAnsi="Traditional Arabic" w:cs="Traditional Arabic"/>
          <w:sz w:val="28"/>
          <w:szCs w:val="28"/>
          <w:rtl/>
        </w:rPr>
        <w:t>ایذاءها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حرام </w:t>
      </w:r>
      <w:r w:rsidR="0060445F" w:rsidRPr="00C83065">
        <w:rPr>
          <w:rFonts w:ascii="Traditional Arabic" w:hAnsi="Traditional Arabic" w:cs="Traditional Arabic"/>
          <w:sz w:val="28"/>
          <w:szCs w:val="28"/>
          <w:rtl/>
        </w:rPr>
        <w:t>نیست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. اینجا این ارتکاز را نداریم. زیرا ارتکاز متشرعه و عقلا </w:t>
      </w:r>
      <w:r w:rsidR="004760B7" w:rsidRPr="00C83065">
        <w:rPr>
          <w:rFonts w:ascii="Traditional Arabic" w:hAnsi="Traditional Arabic" w:cs="Traditional Arabic"/>
          <w:sz w:val="28"/>
          <w:szCs w:val="28"/>
          <w:rtl/>
        </w:rPr>
        <w:t>نمی‌گوید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که ن</w:t>
      </w:r>
      <w:r w:rsidR="004760B7" w:rsidRPr="00C83065">
        <w:rPr>
          <w:rFonts w:ascii="Traditional Arabic" w:hAnsi="Traditional Arabic" w:cs="Traditional Arabic"/>
          <w:sz w:val="28"/>
          <w:szCs w:val="28"/>
          <w:rtl/>
        </w:rPr>
        <w:t>می‌شود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60445F" w:rsidRPr="00C83065">
        <w:rPr>
          <w:rFonts w:ascii="Traditional Arabic" w:hAnsi="Traditional Arabic" w:cs="Traditional Arabic"/>
          <w:sz w:val="28"/>
          <w:szCs w:val="28"/>
          <w:rtl/>
        </w:rPr>
        <w:t>این‌همه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ایذاء مکروه باشد یا </w:t>
      </w:r>
      <w:r w:rsidR="0060445F" w:rsidRPr="00C83065">
        <w:rPr>
          <w:rFonts w:ascii="Traditional Arabic" w:hAnsi="Traditional Arabic" w:cs="Traditional Arabic"/>
          <w:sz w:val="28"/>
          <w:szCs w:val="28"/>
          <w:rtl/>
        </w:rPr>
        <w:t>مخصوصاً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اگر بگوییم ترک </w:t>
      </w:r>
      <w:r w:rsidR="0060445F" w:rsidRPr="00C83065">
        <w:rPr>
          <w:rFonts w:ascii="Traditional Arabic" w:hAnsi="Traditional Arabic" w:cs="Traditional Arabic"/>
          <w:sz w:val="28"/>
          <w:szCs w:val="28"/>
          <w:rtl/>
        </w:rPr>
        <w:t>این‌ها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مستحب است چه عیبی دارد همه </w:t>
      </w:r>
      <w:r w:rsidR="0060445F" w:rsidRPr="00C83065">
        <w:rPr>
          <w:rFonts w:ascii="Traditional Arabic" w:hAnsi="Traditional Arabic" w:cs="Traditional Arabic"/>
          <w:sz w:val="28"/>
          <w:szCs w:val="28"/>
          <w:rtl/>
        </w:rPr>
        <w:t>این‌ها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ترکش خوب است. 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lastRenderedPageBreak/>
        <w:t xml:space="preserve">استحباب ترک ایذاء حتی ایذاء به مورچه و </w:t>
      </w:r>
      <w:r w:rsidR="0060445F" w:rsidRPr="00C83065">
        <w:rPr>
          <w:rFonts w:ascii="Traditional Arabic" w:hAnsi="Traditional Arabic" w:cs="Traditional Arabic"/>
          <w:sz w:val="28"/>
          <w:szCs w:val="28"/>
          <w:rtl/>
        </w:rPr>
        <w:t>کوچک‌ترین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ایذاء ترکش مستحب است. مستحبات </w:t>
      </w:r>
      <w:r w:rsidR="0060445F" w:rsidRPr="00C83065">
        <w:rPr>
          <w:rFonts w:ascii="Traditional Arabic" w:hAnsi="Traditional Arabic" w:cs="Traditional Arabic"/>
          <w:sz w:val="28"/>
          <w:szCs w:val="28"/>
          <w:rtl/>
        </w:rPr>
        <w:t>آن‌قدر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زیاد است که </w:t>
      </w:r>
      <w:r w:rsidR="004760B7" w:rsidRPr="00C83065">
        <w:rPr>
          <w:rFonts w:ascii="Traditional Arabic" w:hAnsi="Traditional Arabic" w:cs="Traditional Arabic"/>
          <w:sz w:val="28"/>
          <w:szCs w:val="28"/>
          <w:rtl/>
        </w:rPr>
        <w:t>هیچ‌کس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ن</w:t>
      </w:r>
      <w:r w:rsidR="004760B7" w:rsidRPr="00C83065">
        <w:rPr>
          <w:rFonts w:ascii="Traditional Arabic" w:hAnsi="Traditional Arabic" w:cs="Traditional Arabic"/>
          <w:sz w:val="28"/>
          <w:szCs w:val="28"/>
          <w:rtl/>
        </w:rPr>
        <w:t>می‌توان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>د همه را عمل کند. انواع ایذائات ن</w:t>
      </w:r>
      <w:r w:rsidR="004760B7" w:rsidRPr="00C83065">
        <w:rPr>
          <w:rFonts w:ascii="Traditional Arabic" w:hAnsi="Traditional Arabic" w:cs="Traditional Arabic"/>
          <w:sz w:val="28"/>
          <w:szCs w:val="28"/>
          <w:rtl/>
        </w:rPr>
        <w:t>می‌توان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د مشمول </w:t>
      </w:r>
      <w:r w:rsidR="0060445F" w:rsidRPr="00C83065">
        <w:rPr>
          <w:rFonts w:ascii="Traditional Arabic" w:hAnsi="Traditional Arabic" w:cs="Traditional Arabic"/>
          <w:sz w:val="28"/>
          <w:szCs w:val="28"/>
          <w:rtl/>
        </w:rPr>
        <w:t>این‌ها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شود. یا بگوید کراهت دارد یا بگوید ترکش مستحب است. اگر بگویید کراهت </w:t>
      </w:r>
      <w:r w:rsidR="0060445F" w:rsidRPr="00C83065">
        <w:rPr>
          <w:rFonts w:ascii="Traditional Arabic" w:hAnsi="Traditional Arabic" w:cs="Traditional Arabic"/>
          <w:sz w:val="28"/>
          <w:szCs w:val="28"/>
          <w:rtl/>
        </w:rPr>
        <w:t>هم‌جایی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ن</w:t>
      </w:r>
      <w:r w:rsidR="004760B7" w:rsidRPr="00C83065">
        <w:rPr>
          <w:rFonts w:ascii="Traditional Arabic" w:hAnsi="Traditional Arabic" w:cs="Traditional Arabic"/>
          <w:sz w:val="28"/>
          <w:szCs w:val="28"/>
          <w:rtl/>
        </w:rPr>
        <w:t>می‌شود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گفت ن</w:t>
      </w:r>
      <w:r w:rsidR="004760B7" w:rsidRPr="00C83065">
        <w:rPr>
          <w:rFonts w:ascii="Traditional Arabic" w:hAnsi="Traditional Arabic" w:cs="Traditional Arabic"/>
          <w:sz w:val="28"/>
          <w:szCs w:val="28"/>
          <w:rtl/>
        </w:rPr>
        <w:t>می‌توان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گفت مکروه است. این هم مطلب سوم است. پس اطلاق </w:t>
      </w:r>
      <w:r w:rsidR="0060445F" w:rsidRPr="00C83065">
        <w:rPr>
          <w:rFonts w:ascii="Traditional Arabic" w:hAnsi="Traditional Arabic" w:cs="Traditional Arabic"/>
          <w:sz w:val="28"/>
          <w:szCs w:val="28"/>
          <w:rtl/>
        </w:rPr>
        <w:t>این‌ها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شامل انواع ایذاءها </w:t>
      </w:r>
      <w:r w:rsidR="0060445F" w:rsidRPr="00C83065">
        <w:rPr>
          <w:rFonts w:ascii="Traditional Arabic" w:hAnsi="Traditional Arabic" w:cs="Traditional Arabic"/>
          <w:sz w:val="28"/>
          <w:szCs w:val="28"/>
          <w:rtl/>
        </w:rPr>
        <w:t>می‌شود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و ارتکازی هم مقابل این </w:t>
      </w:r>
      <w:r w:rsidR="0060445F" w:rsidRPr="00C83065">
        <w:rPr>
          <w:rFonts w:ascii="Traditional Arabic" w:hAnsi="Traditional Arabic" w:cs="Traditional Arabic"/>
          <w:sz w:val="28"/>
          <w:szCs w:val="28"/>
          <w:rtl/>
        </w:rPr>
        <w:t>نیست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زیرا حکم الزامی در </w:t>
      </w:r>
      <w:r w:rsidR="0060445F" w:rsidRPr="00C83065">
        <w:rPr>
          <w:rFonts w:ascii="Traditional Arabic" w:hAnsi="Traditional Arabic" w:cs="Traditional Arabic"/>
          <w:sz w:val="28"/>
          <w:szCs w:val="28"/>
          <w:rtl/>
        </w:rPr>
        <w:t>این‌ها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نیست. بنابراین طایفه ای داریم که کراهت استفاده </w:t>
      </w:r>
      <w:r w:rsidR="0060445F" w:rsidRPr="00C83065">
        <w:rPr>
          <w:rFonts w:ascii="Traditional Arabic" w:hAnsi="Traditional Arabic" w:cs="Traditional Arabic"/>
          <w:sz w:val="28"/>
          <w:szCs w:val="28"/>
          <w:rtl/>
        </w:rPr>
        <w:t>می‌شود. آن‌وقت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با توجه به این نکته خیلی ما نیاز به این نداریم که آنجا پیاده کنیم بگوییم نهی از ایذاء دو مدلولی است. جایی حرام است و جایی مکروه. نیاز به این نداریم. گفتیم اعمال آن قاعده خاصه در حرمت ایذاء مشکل است. اگر </w:t>
      </w:r>
      <w:r w:rsidR="0060445F" w:rsidRPr="00C83065">
        <w:rPr>
          <w:rFonts w:ascii="Traditional Arabic" w:hAnsi="Traditional Arabic" w:cs="Traditional Arabic"/>
          <w:sz w:val="28"/>
          <w:szCs w:val="28"/>
          <w:rtl/>
        </w:rPr>
        <w:t>آن‌هم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نباشد ما دلیل بر کراهت همه مراتب ایذاء داریم با </w:t>
      </w:r>
      <w:r w:rsidR="0060445F" w:rsidRPr="00C83065">
        <w:rPr>
          <w:rFonts w:ascii="Traditional Arabic" w:hAnsi="Traditional Arabic" w:cs="Traditional Arabic"/>
          <w:sz w:val="28"/>
          <w:szCs w:val="28"/>
          <w:rtl/>
        </w:rPr>
        <w:t>قطع‌نظر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از طایفه اول. این هم یک مطلب است</w:t>
      </w:r>
      <w:r w:rsidRPr="00C83065">
        <w:rPr>
          <w:rFonts w:ascii="Traditional Arabic" w:hAnsi="Traditional Arabic" w:cs="Traditional Arabic"/>
          <w:sz w:val="28"/>
          <w:szCs w:val="28"/>
        </w:rPr>
        <w:t xml:space="preserve">. </w:t>
      </w:r>
    </w:p>
    <w:p w14:paraId="11312963" w14:textId="77777777" w:rsidR="002529B7" w:rsidRPr="00C83065" w:rsidRDefault="002529B7" w:rsidP="003E5EA9">
      <w:pPr>
        <w:pStyle w:val="Heading2"/>
        <w:rPr>
          <w:rFonts w:ascii="Traditional Arabic" w:hAnsi="Traditional Arabic" w:cs="Traditional Arabic"/>
          <w:rtl/>
        </w:rPr>
      </w:pPr>
      <w:bookmarkStart w:id="8" w:name="_Toc117058689"/>
      <w:r w:rsidRPr="00C83065">
        <w:rPr>
          <w:rFonts w:ascii="Traditional Arabic" w:hAnsi="Traditional Arabic" w:cs="Traditional Arabic"/>
          <w:rtl/>
        </w:rPr>
        <w:t>نکته چهارم</w:t>
      </w:r>
      <w:r w:rsidRPr="00C83065">
        <w:rPr>
          <w:rFonts w:ascii="Traditional Arabic" w:hAnsi="Traditional Arabic" w:cs="Traditional Arabic"/>
        </w:rPr>
        <w:t>:</w:t>
      </w:r>
      <w:bookmarkEnd w:id="8"/>
    </w:p>
    <w:p w14:paraId="260D6DD8" w14:textId="6D135770" w:rsidR="002529B7" w:rsidRPr="00C83065" w:rsidRDefault="002529B7" w:rsidP="003E5EA9">
      <w:pPr>
        <w:pStyle w:val="NormalWeb"/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این متعلق و موضوع این کراهت یا مرجوحیت ایذاء </w:t>
      </w:r>
      <w:r w:rsidR="0060445F" w:rsidRPr="00C83065">
        <w:rPr>
          <w:rFonts w:ascii="Traditional Arabic" w:hAnsi="Traditional Arabic" w:cs="Traditional Arabic"/>
          <w:sz w:val="28"/>
          <w:szCs w:val="28"/>
          <w:rtl/>
        </w:rPr>
        <w:t>به‌وضوح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خیلی باز و </w:t>
      </w:r>
      <w:r w:rsidR="0060445F" w:rsidRPr="00C83065">
        <w:rPr>
          <w:rFonts w:ascii="Traditional Arabic" w:hAnsi="Traditional Arabic" w:cs="Traditional Arabic"/>
          <w:sz w:val="28"/>
          <w:szCs w:val="28"/>
          <w:rtl/>
        </w:rPr>
        <w:t>عام‌تر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است. </w:t>
      </w:r>
      <w:r w:rsidR="004760B7" w:rsidRPr="00C83065">
        <w:rPr>
          <w:rFonts w:ascii="Traditional Arabic" w:hAnsi="Traditional Arabic" w:cs="Traditional Arabic"/>
          <w:sz w:val="28"/>
          <w:szCs w:val="28"/>
          <w:rtl/>
        </w:rPr>
        <w:t>آن‌ها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60445F" w:rsidRPr="00C83065">
        <w:rPr>
          <w:rFonts w:ascii="Traditional Arabic" w:hAnsi="Traditional Arabic" w:cs="Traditional Arabic"/>
          <w:sz w:val="28"/>
          <w:szCs w:val="28"/>
          <w:rtl/>
        </w:rPr>
        <w:t>غالباً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مقید به </w:t>
      </w:r>
      <w:r w:rsidR="004760B7" w:rsidRPr="00C83065">
        <w:rPr>
          <w:rFonts w:ascii="Traditional Arabic" w:hAnsi="Traditional Arabic" w:cs="Traditional Arabic"/>
          <w:sz w:val="28"/>
          <w:szCs w:val="28"/>
          <w:rtl/>
        </w:rPr>
        <w:t>مؤمن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بود و اگر بازش </w:t>
      </w:r>
      <w:r w:rsidR="004760B7" w:rsidRPr="00C83065">
        <w:rPr>
          <w:rFonts w:ascii="Traditional Arabic" w:hAnsi="Traditional Arabic" w:cs="Traditional Arabic"/>
          <w:sz w:val="28"/>
          <w:szCs w:val="28"/>
          <w:rtl/>
        </w:rPr>
        <w:t>می‌کردیم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4760B7" w:rsidRPr="00C83065">
        <w:rPr>
          <w:rFonts w:ascii="Traditional Arabic" w:hAnsi="Traditional Arabic" w:cs="Traditional Arabic"/>
          <w:sz w:val="28"/>
          <w:szCs w:val="28"/>
          <w:rtl/>
        </w:rPr>
        <w:t>می‌گفتیم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شامل همه شیعیان </w:t>
      </w:r>
      <w:r w:rsidR="0060445F" w:rsidRPr="00C83065">
        <w:rPr>
          <w:rFonts w:ascii="Traditional Arabic" w:hAnsi="Traditional Arabic" w:cs="Traditional Arabic"/>
          <w:sz w:val="28"/>
          <w:szCs w:val="28"/>
          <w:rtl/>
        </w:rPr>
        <w:t>می‌شود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. اما اینجا اطلاق نسبت به همه </w:t>
      </w:r>
      <w:r w:rsidR="0060445F" w:rsidRPr="00C83065">
        <w:rPr>
          <w:rFonts w:ascii="Traditional Arabic" w:hAnsi="Traditional Arabic" w:cs="Traditional Arabic"/>
          <w:sz w:val="28"/>
          <w:szCs w:val="28"/>
          <w:rtl/>
        </w:rPr>
        <w:t>انسان‌ها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دارد. ذر و مورچه که </w:t>
      </w:r>
      <w:r w:rsidR="004760B7" w:rsidRPr="00C83065">
        <w:rPr>
          <w:rFonts w:ascii="Traditional Arabic" w:hAnsi="Traditional Arabic" w:cs="Traditional Arabic"/>
          <w:sz w:val="28"/>
          <w:szCs w:val="28"/>
          <w:rtl/>
        </w:rPr>
        <w:t>می‌گوید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یعنی شامل همه </w:t>
      </w:r>
      <w:r w:rsidR="0060445F" w:rsidRPr="00C83065">
        <w:rPr>
          <w:rFonts w:ascii="Traditional Arabic" w:hAnsi="Traditional Arabic" w:cs="Traditional Arabic"/>
          <w:sz w:val="28"/>
          <w:szCs w:val="28"/>
          <w:rtl/>
        </w:rPr>
        <w:t>انسان‌ها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60445F" w:rsidRPr="00C83065">
        <w:rPr>
          <w:rFonts w:ascii="Traditional Arabic" w:hAnsi="Traditional Arabic" w:cs="Traditional Arabic"/>
          <w:sz w:val="28"/>
          <w:szCs w:val="28"/>
          <w:rtl/>
        </w:rPr>
        <w:t>می‌شود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. اطلاقش خیلی خوب است. کراهت و مرجوحیت ایذاء نسبت به همه و </w:t>
      </w:r>
      <w:r w:rsidR="0060445F" w:rsidRPr="00C83065">
        <w:rPr>
          <w:rFonts w:ascii="Traditional Arabic" w:hAnsi="Traditional Arabic" w:cs="Traditional Arabic"/>
          <w:sz w:val="28"/>
          <w:szCs w:val="28"/>
          <w:rtl/>
        </w:rPr>
        <w:t>همه‌چیز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 xml:space="preserve"> و </w:t>
      </w:r>
      <w:r w:rsidR="0060445F" w:rsidRPr="00C83065">
        <w:rPr>
          <w:rFonts w:ascii="Traditional Arabic" w:hAnsi="Traditional Arabic" w:cs="Traditional Arabic"/>
          <w:sz w:val="28"/>
          <w:szCs w:val="28"/>
          <w:rtl/>
        </w:rPr>
        <w:t>همه‌جاست</w:t>
      </w:r>
      <w:r w:rsidRPr="00C83065">
        <w:rPr>
          <w:rFonts w:ascii="Traditional Arabic" w:hAnsi="Traditional Arabic" w:cs="Traditional Arabic"/>
          <w:sz w:val="28"/>
          <w:szCs w:val="28"/>
        </w:rPr>
        <w:t xml:space="preserve">. </w:t>
      </w:r>
    </w:p>
    <w:p w14:paraId="6C3BB7C1" w14:textId="77777777" w:rsidR="002529B7" w:rsidRPr="00C83065" w:rsidRDefault="002529B7" w:rsidP="003E5EA9">
      <w:pPr>
        <w:pStyle w:val="Heading2"/>
        <w:rPr>
          <w:rFonts w:ascii="Traditional Arabic" w:hAnsi="Traditional Arabic" w:cs="Traditional Arabic"/>
          <w:rtl/>
        </w:rPr>
      </w:pPr>
      <w:bookmarkStart w:id="9" w:name="_Toc117058690"/>
      <w:r w:rsidRPr="00C83065">
        <w:rPr>
          <w:rFonts w:ascii="Traditional Arabic" w:hAnsi="Traditional Arabic" w:cs="Traditional Arabic"/>
          <w:rtl/>
        </w:rPr>
        <w:t>نکته پنجم</w:t>
      </w:r>
      <w:r w:rsidRPr="00C83065">
        <w:rPr>
          <w:rFonts w:ascii="Traditional Arabic" w:hAnsi="Traditional Arabic" w:cs="Traditional Arabic"/>
        </w:rPr>
        <w:t>:</w:t>
      </w:r>
      <w:bookmarkEnd w:id="9"/>
    </w:p>
    <w:p w14:paraId="7DD219D9" w14:textId="3FB1937A" w:rsidR="00886C68" w:rsidRPr="00C91188" w:rsidRDefault="0060445F" w:rsidP="00C91188">
      <w:pPr>
        <w:pStyle w:val="NormalWeb"/>
        <w:bidi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  <w:r w:rsidRPr="00C83065">
        <w:rPr>
          <w:rFonts w:ascii="Traditional Arabic" w:hAnsi="Traditional Arabic" w:cs="Traditional Arabic"/>
          <w:sz w:val="28"/>
          <w:szCs w:val="28"/>
          <w:rtl/>
        </w:rPr>
        <w:t>طبعاً</w:t>
      </w:r>
      <w:r w:rsidR="002529B7" w:rsidRPr="00C83065">
        <w:rPr>
          <w:rFonts w:ascii="Traditional Arabic" w:hAnsi="Traditional Arabic" w:cs="Traditional Arabic"/>
          <w:sz w:val="28"/>
          <w:szCs w:val="28"/>
          <w:rtl/>
        </w:rPr>
        <w:t xml:space="preserve"> بین آن دلیل و این دلیل تعارضی نیست که حمل مطلق بر مقید شود. زیرا مثبتین اند. یکی </w:t>
      </w:r>
      <w:r w:rsidR="004760B7" w:rsidRPr="00C83065">
        <w:rPr>
          <w:rFonts w:ascii="Traditional Arabic" w:hAnsi="Traditional Arabic" w:cs="Traditional Arabic"/>
          <w:sz w:val="28"/>
          <w:szCs w:val="28"/>
          <w:rtl/>
        </w:rPr>
        <w:t>می‌گوید</w:t>
      </w:r>
      <w:r w:rsidR="002529B7" w:rsidRPr="00C83065">
        <w:rPr>
          <w:rFonts w:ascii="Traditional Arabic" w:hAnsi="Traditional Arabic" w:cs="Traditional Arabic"/>
          <w:sz w:val="28"/>
          <w:szCs w:val="28"/>
          <w:rtl/>
        </w:rPr>
        <w:t xml:space="preserve"> آزار به دیگران نرسانید به نحو مرجوحیت و کراهت. دیگری </w:t>
      </w:r>
      <w:r w:rsidR="004760B7" w:rsidRPr="00C83065">
        <w:rPr>
          <w:rFonts w:ascii="Traditional Arabic" w:hAnsi="Traditional Arabic" w:cs="Traditional Arabic"/>
          <w:sz w:val="28"/>
          <w:szCs w:val="28"/>
          <w:rtl/>
        </w:rPr>
        <w:t>می‌گوید</w:t>
      </w:r>
      <w:r w:rsidR="002529B7" w:rsidRPr="00C83065">
        <w:rPr>
          <w:rFonts w:ascii="Traditional Arabic" w:hAnsi="Traditional Arabic" w:cs="Traditional Arabic"/>
          <w:sz w:val="28"/>
          <w:szCs w:val="28"/>
          <w:rtl/>
        </w:rPr>
        <w:t xml:space="preserve"> آزار به </w:t>
      </w:r>
      <w:r w:rsidR="004760B7" w:rsidRPr="00C83065">
        <w:rPr>
          <w:rFonts w:ascii="Traditional Arabic" w:hAnsi="Traditional Arabic" w:cs="Traditional Arabic"/>
          <w:sz w:val="28"/>
          <w:szCs w:val="28"/>
          <w:rtl/>
        </w:rPr>
        <w:t>مؤمن</w:t>
      </w:r>
      <w:r w:rsidR="002529B7" w:rsidRPr="00C83065">
        <w:rPr>
          <w:rFonts w:ascii="Traditional Arabic" w:hAnsi="Traditional Arabic" w:cs="Traditional Arabic"/>
          <w:sz w:val="28"/>
          <w:szCs w:val="28"/>
          <w:rtl/>
        </w:rPr>
        <w:t xml:space="preserve"> حرام است. آن تقییدی در این ایجاد 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>نمی‌کند</w:t>
      </w:r>
      <w:r w:rsidR="002529B7" w:rsidRPr="00C83065">
        <w:rPr>
          <w:rFonts w:ascii="Traditional Arabic" w:hAnsi="Traditional Arabic" w:cs="Traditional Arabic"/>
          <w:sz w:val="28"/>
          <w:szCs w:val="28"/>
          <w:rtl/>
        </w:rPr>
        <w:t xml:space="preserve">. حکم جدیدی در </w:t>
      </w:r>
      <w:r w:rsidRPr="00C83065">
        <w:rPr>
          <w:rFonts w:ascii="Traditional Arabic" w:hAnsi="Traditional Arabic" w:cs="Traditional Arabic"/>
          <w:sz w:val="28"/>
          <w:szCs w:val="28"/>
          <w:rtl/>
        </w:rPr>
        <w:t>گوشه‌ای</w:t>
      </w:r>
      <w:r w:rsidR="002529B7" w:rsidRPr="00C83065">
        <w:rPr>
          <w:rFonts w:ascii="Traditional Arabic" w:hAnsi="Traditional Arabic" w:cs="Traditional Arabic"/>
          <w:sz w:val="28"/>
          <w:szCs w:val="28"/>
          <w:rtl/>
        </w:rPr>
        <w:t xml:space="preserve"> ایجاد </w:t>
      </w:r>
      <w:r w:rsidR="004760B7" w:rsidRPr="00C83065">
        <w:rPr>
          <w:rFonts w:ascii="Traditional Arabic" w:hAnsi="Traditional Arabic" w:cs="Traditional Arabic"/>
          <w:sz w:val="28"/>
          <w:szCs w:val="28"/>
          <w:rtl/>
        </w:rPr>
        <w:t>می‌کند</w:t>
      </w:r>
      <w:r w:rsidR="00C91188">
        <w:rPr>
          <w:rFonts w:ascii="Traditional Arabic" w:hAnsi="Traditional Arabic" w:cs="Traditional Arabic" w:hint="cs"/>
          <w:sz w:val="28"/>
          <w:szCs w:val="28"/>
          <w:rtl/>
        </w:rPr>
        <w:t>.</w:t>
      </w:r>
      <w:bookmarkStart w:id="10" w:name="_GoBack"/>
      <w:bookmarkEnd w:id="10"/>
    </w:p>
    <w:sectPr w:rsidR="00886C68" w:rsidRPr="00C91188" w:rsidSect="0087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CECB6" w14:textId="77777777" w:rsidR="00B44865" w:rsidRDefault="00B44865" w:rsidP="000D5800">
      <w:pPr>
        <w:spacing w:after="0"/>
      </w:pPr>
      <w:r>
        <w:separator/>
      </w:r>
    </w:p>
  </w:endnote>
  <w:endnote w:type="continuationSeparator" w:id="0">
    <w:p w14:paraId="50BFF878" w14:textId="77777777" w:rsidR="00B44865" w:rsidRDefault="00B44865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78015" w14:textId="77777777" w:rsidR="000C57E2" w:rsidRDefault="000C57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C16C611" w14:textId="77777777" w:rsidR="00D91936" w:rsidRDefault="00D91936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188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ED077" w14:textId="77777777" w:rsidR="000C57E2" w:rsidRDefault="000C57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E2578" w14:textId="77777777" w:rsidR="00B44865" w:rsidRDefault="00B44865" w:rsidP="000D5800">
      <w:pPr>
        <w:spacing w:after="0"/>
      </w:pPr>
      <w:r>
        <w:separator/>
      </w:r>
    </w:p>
  </w:footnote>
  <w:footnote w:type="continuationSeparator" w:id="0">
    <w:p w14:paraId="0ACD6259" w14:textId="77777777" w:rsidR="00B44865" w:rsidRDefault="00B44865" w:rsidP="000D5800">
      <w:pPr>
        <w:spacing w:after="0"/>
      </w:pPr>
      <w:r>
        <w:continuationSeparator/>
      </w:r>
    </w:p>
  </w:footnote>
  <w:footnote w:id="1">
    <w:p w14:paraId="6D3EADF0" w14:textId="60D41159" w:rsidR="00C83065" w:rsidRPr="00C83065" w:rsidRDefault="00C83065" w:rsidP="00C83065">
      <w:pPr>
        <w:pStyle w:val="FootnoteText"/>
      </w:pPr>
      <w:r w:rsidRPr="00C83065">
        <w:footnoteRef/>
      </w:r>
      <w:r>
        <w:rPr>
          <w:rFonts w:hint="cs"/>
          <w:rtl/>
        </w:rPr>
        <w:t>.</w:t>
      </w:r>
      <w:r w:rsidRPr="00C83065">
        <w:rPr>
          <w:rtl/>
        </w:rPr>
        <w:t xml:space="preserve"> </w:t>
      </w:r>
      <w:hyperlink r:id="rId1" w:history="1">
        <w:r w:rsidRPr="00C83065">
          <w:rPr>
            <w:rStyle w:val="Hyperlink"/>
            <w:rtl/>
          </w:rPr>
          <w:t>بحار الأنوار - ط دارالاح</w:t>
        </w:r>
        <w:r w:rsidRPr="00C83065">
          <w:rPr>
            <w:rStyle w:val="Hyperlink"/>
            <w:rFonts w:hint="cs"/>
            <w:rtl/>
          </w:rPr>
          <w:t>ی</w:t>
        </w:r>
        <w:r w:rsidRPr="00C83065">
          <w:rPr>
            <w:rStyle w:val="Hyperlink"/>
            <w:rFonts w:hint="eastAsia"/>
            <w:rtl/>
          </w:rPr>
          <w:t>اء</w:t>
        </w:r>
        <w:r w:rsidRPr="00C83065">
          <w:rPr>
            <w:rStyle w:val="Hyperlink"/>
            <w:rtl/>
          </w:rPr>
          <w:t xml:space="preserve"> التراث، العلامة المجلسي، ج74، ص53</w:t>
        </w:r>
        <w:r w:rsidRPr="00C83065">
          <w:rPr>
            <w:rStyle w:val="Hyperlink"/>
          </w:rPr>
          <w:t>.</w:t>
        </w:r>
      </w:hyperlink>
    </w:p>
  </w:footnote>
  <w:footnote w:id="2">
    <w:p w14:paraId="6A7A1477" w14:textId="4A8B1589" w:rsidR="00C83065" w:rsidRPr="00C83065" w:rsidRDefault="00C83065" w:rsidP="00C83065">
      <w:pPr>
        <w:pStyle w:val="FootnoteText"/>
        <w:rPr>
          <w:rFonts w:hint="cs"/>
        </w:rPr>
      </w:pPr>
      <w:r w:rsidRPr="00C83065">
        <w:footnoteRef/>
      </w:r>
      <w:r>
        <w:rPr>
          <w:rFonts w:hint="cs"/>
          <w:rtl/>
        </w:rPr>
        <w:t>.</w:t>
      </w:r>
      <w:r w:rsidRPr="00C83065">
        <w:rPr>
          <w:rtl/>
        </w:rPr>
        <w:t xml:space="preserve"> </w:t>
      </w:r>
      <w:hyperlink r:id="rId2" w:history="1">
        <w:r w:rsidRPr="00C83065">
          <w:rPr>
            <w:rStyle w:val="Hyperlink"/>
            <w:rFonts w:eastAsia="2  Badr"/>
            <w:rtl/>
          </w:rPr>
          <w:t>بحار الأنوار - ط دارالاح</w:t>
        </w:r>
        <w:r w:rsidRPr="00C83065">
          <w:rPr>
            <w:rStyle w:val="Hyperlink"/>
            <w:rFonts w:eastAsia="2  Badr" w:hint="cs"/>
            <w:rtl/>
          </w:rPr>
          <w:t>ی</w:t>
        </w:r>
        <w:r w:rsidRPr="00C83065">
          <w:rPr>
            <w:rStyle w:val="Hyperlink"/>
            <w:rFonts w:eastAsia="2  Badr" w:hint="eastAsia"/>
            <w:rtl/>
          </w:rPr>
          <w:t>اء</w:t>
        </w:r>
        <w:r w:rsidRPr="00C83065">
          <w:rPr>
            <w:rStyle w:val="Hyperlink"/>
            <w:rFonts w:eastAsia="2  Badr"/>
            <w:rtl/>
          </w:rPr>
          <w:t xml:space="preserve"> التراث، العلامة المجلسي، ج74، ص177.</w:t>
        </w:r>
      </w:hyperlink>
    </w:p>
  </w:footnote>
  <w:footnote w:id="3">
    <w:p w14:paraId="0A6371DA" w14:textId="797B2C3C" w:rsidR="00C83065" w:rsidRPr="00C83065" w:rsidRDefault="00C83065" w:rsidP="00C83065">
      <w:pPr>
        <w:pStyle w:val="FootnoteText"/>
        <w:rPr>
          <w:rFonts w:hint="cs"/>
        </w:rPr>
      </w:pPr>
      <w:r w:rsidRPr="00C83065">
        <w:footnoteRef/>
      </w:r>
      <w:r>
        <w:rPr>
          <w:rFonts w:hint="cs"/>
          <w:rtl/>
        </w:rPr>
        <w:t>.</w:t>
      </w:r>
      <w:r w:rsidRPr="00C83065">
        <w:rPr>
          <w:rtl/>
        </w:rPr>
        <w:t xml:space="preserve"> </w:t>
      </w:r>
      <w:hyperlink r:id="rId3" w:history="1">
        <w:r w:rsidRPr="00C83065">
          <w:rPr>
            <w:rStyle w:val="Hyperlink"/>
            <w:rFonts w:eastAsia="2  Badr"/>
            <w:rtl/>
          </w:rPr>
          <w:t>من لا يحضره الفقيه‏، الشيخ الصدوق‏، ج4، ص362.</w:t>
        </w:r>
      </w:hyperlink>
    </w:p>
  </w:footnote>
  <w:footnote w:id="4">
    <w:p w14:paraId="41F61BD7" w14:textId="00D2C4D5" w:rsidR="00C83065" w:rsidRPr="00C83065" w:rsidRDefault="00C83065" w:rsidP="00C83065">
      <w:pPr>
        <w:pStyle w:val="FootnoteText"/>
        <w:rPr>
          <w:rFonts w:hint="cs"/>
        </w:rPr>
      </w:pPr>
      <w:r w:rsidRPr="00C83065">
        <w:footnoteRef/>
      </w:r>
      <w:r w:rsidR="004C44CF">
        <w:rPr>
          <w:rFonts w:hint="cs"/>
          <w:rtl/>
        </w:rPr>
        <w:t>.</w:t>
      </w:r>
      <w:r w:rsidRPr="00C83065">
        <w:rPr>
          <w:rtl/>
        </w:rPr>
        <w:t xml:space="preserve"> </w:t>
      </w:r>
      <w:hyperlink r:id="rId4" w:history="1">
        <w:r w:rsidRPr="00C83065">
          <w:rPr>
            <w:rStyle w:val="Hyperlink"/>
            <w:rFonts w:eastAsia="2  Badr"/>
            <w:rtl/>
          </w:rPr>
          <w:t>عيون الحكم و المواعظ، الليثي الواسطي، علي بن محمد، ج1، ص68.</w:t>
        </w:r>
      </w:hyperlink>
    </w:p>
  </w:footnote>
  <w:footnote w:id="5">
    <w:p w14:paraId="35B46304" w14:textId="30D5C871" w:rsidR="00D370D2" w:rsidRPr="00D370D2" w:rsidRDefault="00D370D2" w:rsidP="00D370D2">
      <w:pPr>
        <w:pStyle w:val="FootnoteText"/>
        <w:rPr>
          <w:rFonts w:hint="cs"/>
        </w:rPr>
      </w:pPr>
      <w:r w:rsidRPr="00D370D2">
        <w:footnoteRef/>
      </w:r>
      <w:r w:rsidR="004C44CF">
        <w:rPr>
          <w:rFonts w:hint="cs"/>
          <w:rtl/>
        </w:rPr>
        <w:t>.</w:t>
      </w:r>
      <w:r w:rsidRPr="00D370D2">
        <w:rPr>
          <w:rtl/>
        </w:rPr>
        <w:t xml:space="preserve"> </w:t>
      </w:r>
      <w:hyperlink r:id="rId5" w:history="1">
        <w:r w:rsidRPr="00D370D2">
          <w:rPr>
            <w:rStyle w:val="Hyperlink"/>
            <w:rFonts w:eastAsia="2  Badr"/>
            <w:rtl/>
          </w:rPr>
          <w:t>بحار الأنوار - ط دارالاح</w:t>
        </w:r>
        <w:r w:rsidRPr="00D370D2">
          <w:rPr>
            <w:rStyle w:val="Hyperlink"/>
            <w:rFonts w:eastAsia="2  Badr" w:hint="cs"/>
            <w:rtl/>
          </w:rPr>
          <w:t>ی</w:t>
        </w:r>
        <w:r w:rsidRPr="00D370D2">
          <w:rPr>
            <w:rStyle w:val="Hyperlink"/>
            <w:rFonts w:eastAsia="2  Badr" w:hint="eastAsia"/>
            <w:rtl/>
          </w:rPr>
          <w:t>اء</w:t>
        </w:r>
        <w:r w:rsidRPr="00D370D2">
          <w:rPr>
            <w:rStyle w:val="Hyperlink"/>
            <w:rFonts w:eastAsia="2  Badr"/>
            <w:rtl/>
          </w:rPr>
          <w:t xml:space="preserve"> التراث، العلامة المجلسي، ج72، ص281.</w:t>
        </w:r>
      </w:hyperlink>
    </w:p>
  </w:footnote>
  <w:footnote w:id="6">
    <w:p w14:paraId="42659059" w14:textId="14775F36" w:rsidR="00D370D2" w:rsidRPr="00D370D2" w:rsidRDefault="00D370D2" w:rsidP="00D370D2">
      <w:pPr>
        <w:pStyle w:val="FootnoteText"/>
        <w:rPr>
          <w:rFonts w:hint="cs"/>
        </w:rPr>
      </w:pPr>
      <w:r w:rsidRPr="00D370D2">
        <w:footnoteRef/>
      </w:r>
      <w:r w:rsidR="004C44CF">
        <w:rPr>
          <w:rFonts w:hint="cs"/>
          <w:rtl/>
        </w:rPr>
        <w:t>.</w:t>
      </w:r>
      <w:r w:rsidRPr="00D370D2">
        <w:rPr>
          <w:rtl/>
        </w:rPr>
        <w:t xml:space="preserve"> </w:t>
      </w:r>
      <w:hyperlink r:id="rId6" w:history="1">
        <w:r w:rsidRPr="00D370D2">
          <w:rPr>
            <w:rStyle w:val="Hyperlink"/>
            <w:rFonts w:eastAsia="2  Badr"/>
            <w:rtl/>
          </w:rPr>
          <w:t>عيون الحكم و المواعظ، الليثي الواسطي، علي بن محمد، ج1، ص313.</w:t>
        </w:r>
      </w:hyperlink>
    </w:p>
  </w:footnote>
  <w:footnote w:id="7">
    <w:p w14:paraId="338C7D53" w14:textId="428C5686" w:rsidR="00D370D2" w:rsidRPr="00D370D2" w:rsidRDefault="00D370D2" w:rsidP="00D370D2">
      <w:pPr>
        <w:pStyle w:val="FootnoteText"/>
        <w:rPr>
          <w:rFonts w:hint="cs"/>
        </w:rPr>
      </w:pPr>
      <w:r w:rsidRPr="00D370D2">
        <w:footnoteRef/>
      </w:r>
      <w:r w:rsidR="004C44CF">
        <w:rPr>
          <w:rFonts w:hint="cs"/>
          <w:rtl/>
        </w:rPr>
        <w:t>.</w:t>
      </w:r>
      <w:r w:rsidRPr="00D370D2">
        <w:rPr>
          <w:rtl/>
        </w:rPr>
        <w:t xml:space="preserve"> </w:t>
      </w:r>
      <w:hyperlink r:id="rId7" w:history="1">
        <w:r w:rsidRPr="00D370D2">
          <w:rPr>
            <w:rStyle w:val="Hyperlink"/>
            <w:rFonts w:eastAsia="2  Badr"/>
            <w:rtl/>
          </w:rPr>
          <w:t>الزّهد، الكوفي الأهوازي، الشيخ الحسين، ج1، ص80.</w:t>
        </w:r>
      </w:hyperlink>
    </w:p>
  </w:footnote>
  <w:footnote w:id="8">
    <w:p w14:paraId="72FE5D35" w14:textId="1CE021D8" w:rsidR="00051EF8" w:rsidRPr="00051EF8" w:rsidRDefault="00051EF8" w:rsidP="00051EF8">
      <w:pPr>
        <w:pStyle w:val="FootnoteText"/>
        <w:rPr>
          <w:rFonts w:hint="cs"/>
        </w:rPr>
      </w:pPr>
      <w:r w:rsidRPr="00051EF8">
        <w:footnoteRef/>
      </w:r>
      <w:r w:rsidR="004C44CF">
        <w:rPr>
          <w:rFonts w:hint="cs"/>
          <w:rtl/>
        </w:rPr>
        <w:t>.</w:t>
      </w:r>
      <w:r w:rsidRPr="00051EF8">
        <w:rPr>
          <w:rtl/>
        </w:rPr>
        <w:t xml:space="preserve"> </w:t>
      </w:r>
      <w:hyperlink r:id="rId8" w:history="1">
        <w:r w:rsidRPr="00051EF8">
          <w:rPr>
            <w:rStyle w:val="Hyperlink"/>
            <w:rFonts w:eastAsia="2  Badr"/>
            <w:rtl/>
          </w:rPr>
          <w:t>نزهة الناظر و تنبيه الخاطر، الحُلواني، حسين بن محمد، ج1، ص44.</w:t>
        </w:r>
      </w:hyperlink>
    </w:p>
  </w:footnote>
  <w:footnote w:id="9">
    <w:p w14:paraId="5D8C8441" w14:textId="5D7F1E74" w:rsidR="00051EF8" w:rsidRPr="00051EF8" w:rsidRDefault="00051EF8" w:rsidP="00051EF8">
      <w:pPr>
        <w:pStyle w:val="FootnoteText"/>
        <w:rPr>
          <w:rFonts w:hint="cs"/>
          <w:rtl/>
        </w:rPr>
      </w:pPr>
      <w:r w:rsidRPr="00051EF8">
        <w:footnoteRef/>
      </w:r>
      <w:r w:rsidR="004C44CF">
        <w:rPr>
          <w:rFonts w:hint="cs"/>
          <w:rtl/>
        </w:rPr>
        <w:t>.</w:t>
      </w:r>
      <w:r w:rsidRPr="00051EF8">
        <w:rPr>
          <w:rtl/>
        </w:rPr>
        <w:t xml:space="preserve"> </w:t>
      </w:r>
      <w:hyperlink r:id="rId9" w:history="1">
        <w:r w:rsidRPr="00051EF8">
          <w:rPr>
            <w:rStyle w:val="Hyperlink"/>
            <w:rtl/>
          </w:rPr>
          <w:t>عيون الحكم و المواعظ، الليثي الواسطي، علي بن محمد، ج1، ص472.</w:t>
        </w:r>
      </w:hyperlink>
    </w:p>
  </w:footnote>
  <w:footnote w:id="10">
    <w:p w14:paraId="3C7239FF" w14:textId="70C030D0" w:rsidR="00051EF8" w:rsidRPr="00051EF8" w:rsidRDefault="004C44CF" w:rsidP="00051EF8">
      <w:pPr>
        <w:pStyle w:val="FootnoteText"/>
        <w:rPr>
          <w:rFonts w:hint="cs"/>
        </w:rPr>
      </w:pPr>
      <w:r>
        <w:t>.</w:t>
      </w:r>
      <w:r w:rsidR="00051EF8" w:rsidRPr="00051EF8">
        <w:footnoteRef/>
      </w:r>
      <w:r w:rsidR="00051EF8" w:rsidRPr="00051EF8">
        <w:rPr>
          <w:rtl/>
        </w:rPr>
        <w:t xml:space="preserve"> </w:t>
      </w:r>
      <w:hyperlink r:id="rId10" w:history="1">
        <w:r w:rsidR="00051EF8" w:rsidRPr="00051EF8">
          <w:rPr>
            <w:rStyle w:val="Hyperlink"/>
            <w:rFonts w:eastAsia="2  Badr"/>
            <w:rtl/>
          </w:rPr>
          <w:t>من لا يحضره الفقيه‏، الشيخ الصدوق‏، ج2، ص625.</w:t>
        </w:r>
      </w:hyperlink>
    </w:p>
  </w:footnote>
  <w:footnote w:id="11">
    <w:p w14:paraId="36853AB3" w14:textId="181D9240" w:rsidR="004C44CF" w:rsidRPr="004C44CF" w:rsidRDefault="004C44CF" w:rsidP="004C44CF">
      <w:pPr>
        <w:pStyle w:val="FootnoteText"/>
        <w:rPr>
          <w:rFonts w:hint="cs"/>
        </w:rPr>
      </w:pPr>
      <w:r>
        <w:t>.</w:t>
      </w:r>
      <w:r w:rsidRPr="004C44CF">
        <w:footnoteRef/>
      </w:r>
      <w:r w:rsidRPr="004C44CF">
        <w:rPr>
          <w:rtl/>
        </w:rPr>
        <w:t xml:space="preserve"> </w:t>
      </w:r>
      <w:hyperlink r:id="rId11" w:history="1">
        <w:r w:rsidRPr="004C44CF">
          <w:rPr>
            <w:rStyle w:val="Hyperlink"/>
            <w:rFonts w:eastAsia="2  Badr"/>
            <w:rtl/>
          </w:rPr>
          <w:t>من لا يحضره الفقيه‏، الشيخ الصدوق‏، ج2، ص625.</w:t>
        </w:r>
      </w:hyperlink>
    </w:p>
  </w:footnote>
  <w:footnote w:id="12">
    <w:p w14:paraId="2AE17DED" w14:textId="0257917A" w:rsidR="004C44CF" w:rsidRPr="004C44CF" w:rsidRDefault="004C44CF" w:rsidP="004C44CF">
      <w:pPr>
        <w:pStyle w:val="FootnoteText"/>
        <w:rPr>
          <w:rFonts w:hint="cs"/>
        </w:rPr>
      </w:pPr>
      <w:r w:rsidRPr="004C44CF">
        <w:footnoteRef/>
      </w:r>
      <w:r w:rsidR="00C91188">
        <w:rPr>
          <w:rFonts w:hint="cs"/>
          <w:rtl/>
        </w:rPr>
        <w:t>.</w:t>
      </w:r>
      <w:r w:rsidRPr="004C44CF">
        <w:rPr>
          <w:rtl/>
        </w:rPr>
        <w:t xml:space="preserve"> </w:t>
      </w:r>
      <w:hyperlink r:id="rId12" w:history="1">
        <w:r w:rsidRPr="004C44CF">
          <w:rPr>
            <w:rStyle w:val="Hyperlink"/>
            <w:rFonts w:eastAsia="2  Badr"/>
            <w:rtl/>
          </w:rPr>
          <w:t>الصحيفة السجادية - ط الهاد</w:t>
        </w:r>
        <w:r w:rsidRPr="004C44CF">
          <w:rPr>
            <w:rStyle w:val="Hyperlink"/>
            <w:rFonts w:eastAsia="2  Badr" w:hint="cs"/>
            <w:rtl/>
          </w:rPr>
          <w:t>ی</w:t>
        </w:r>
        <w:r w:rsidRPr="004C44CF">
          <w:rPr>
            <w:rStyle w:val="Hyperlink"/>
            <w:rFonts w:eastAsia="2  Badr" w:hint="eastAsia"/>
            <w:rtl/>
          </w:rPr>
          <w:t>،</w:t>
        </w:r>
        <w:r w:rsidRPr="004C44CF">
          <w:rPr>
            <w:rStyle w:val="Hyperlink"/>
            <w:rFonts w:eastAsia="2  Badr"/>
            <w:rtl/>
          </w:rPr>
          <w:t xml:space="preserve"> ترجمه غرو</w:t>
        </w:r>
        <w:r w:rsidRPr="004C44CF">
          <w:rPr>
            <w:rStyle w:val="Hyperlink"/>
            <w:rFonts w:eastAsia="2  Badr" w:hint="cs"/>
            <w:rtl/>
          </w:rPr>
          <w:t>ی</w:t>
        </w:r>
        <w:r w:rsidRPr="004C44CF">
          <w:rPr>
            <w:rStyle w:val="Hyperlink"/>
            <w:rFonts w:eastAsia="2  Badr" w:hint="eastAsia"/>
            <w:rtl/>
          </w:rPr>
          <w:t>ان،</w:t>
        </w:r>
        <w:r w:rsidRPr="004C44CF">
          <w:rPr>
            <w:rStyle w:val="Hyperlink"/>
            <w:rFonts w:eastAsia="2  Badr"/>
            <w:rtl/>
          </w:rPr>
          <w:t xml:space="preserve"> محسن؛ ابراه</w:t>
        </w:r>
        <w:r w:rsidRPr="004C44CF">
          <w:rPr>
            <w:rStyle w:val="Hyperlink"/>
            <w:rFonts w:eastAsia="2  Badr" w:hint="cs"/>
            <w:rtl/>
          </w:rPr>
          <w:t>ی</w:t>
        </w:r>
        <w:r w:rsidRPr="004C44CF">
          <w:rPr>
            <w:rStyle w:val="Hyperlink"/>
            <w:rFonts w:eastAsia="2  Badr" w:hint="eastAsia"/>
            <w:rtl/>
          </w:rPr>
          <w:t>م</w:t>
        </w:r>
        <w:r w:rsidRPr="004C44CF">
          <w:rPr>
            <w:rStyle w:val="Hyperlink"/>
            <w:rFonts w:eastAsia="2  Badr" w:hint="cs"/>
            <w:rtl/>
          </w:rPr>
          <w:t>ی‌</w:t>
        </w:r>
        <w:r w:rsidRPr="004C44CF">
          <w:rPr>
            <w:rStyle w:val="Hyperlink"/>
            <w:rFonts w:eastAsia="2  Badr" w:hint="eastAsia"/>
            <w:rtl/>
          </w:rPr>
          <w:t>فر،</w:t>
        </w:r>
        <w:r w:rsidRPr="004C44CF">
          <w:rPr>
            <w:rStyle w:val="Hyperlink"/>
            <w:rFonts w:eastAsia="2  Badr"/>
            <w:rtl/>
          </w:rPr>
          <w:t xml:space="preserve"> عبدالجواد، ج1، ص168.</w:t>
        </w:r>
      </w:hyperlink>
    </w:p>
  </w:footnote>
  <w:footnote w:id="13">
    <w:p w14:paraId="5263D3F2" w14:textId="7474B648" w:rsidR="004C44CF" w:rsidRPr="004C44CF" w:rsidRDefault="004C44CF" w:rsidP="004C44CF">
      <w:pPr>
        <w:pStyle w:val="FootnoteText"/>
        <w:rPr>
          <w:rFonts w:hint="cs"/>
        </w:rPr>
      </w:pPr>
      <w:r w:rsidRPr="004C44CF">
        <w:footnoteRef/>
      </w:r>
      <w:r w:rsidR="00C91188">
        <w:rPr>
          <w:rFonts w:hint="cs"/>
          <w:rtl/>
        </w:rPr>
        <w:t>.</w:t>
      </w:r>
      <w:r w:rsidRPr="004C44CF">
        <w:rPr>
          <w:rtl/>
        </w:rPr>
        <w:t xml:space="preserve"> </w:t>
      </w:r>
      <w:hyperlink r:id="rId13" w:history="1">
        <w:r w:rsidRPr="004C44CF">
          <w:rPr>
            <w:rStyle w:val="Hyperlink"/>
            <w:rFonts w:eastAsia="2  Badr"/>
            <w:rtl/>
          </w:rPr>
          <w:t>الكافي- ط الاسلامية، الشيخ الكليني، ج2، ص74.</w:t>
        </w:r>
      </w:hyperlink>
    </w:p>
  </w:footnote>
  <w:footnote w:id="14">
    <w:p w14:paraId="16228ACB" w14:textId="3C81D481" w:rsidR="004C44CF" w:rsidRPr="004C44CF" w:rsidRDefault="004C44CF" w:rsidP="004C44CF">
      <w:pPr>
        <w:pStyle w:val="FootnoteText"/>
        <w:rPr>
          <w:rFonts w:hint="cs"/>
        </w:rPr>
      </w:pPr>
      <w:r w:rsidRPr="004C44CF">
        <w:footnoteRef/>
      </w:r>
      <w:r w:rsidR="00C91188">
        <w:rPr>
          <w:rFonts w:hint="cs"/>
          <w:rtl/>
        </w:rPr>
        <w:t>.</w:t>
      </w:r>
      <w:r w:rsidRPr="004C44CF">
        <w:rPr>
          <w:rtl/>
        </w:rPr>
        <w:t xml:space="preserve"> </w:t>
      </w:r>
      <w:hyperlink r:id="rId14" w:history="1">
        <w:r w:rsidRPr="004C44CF">
          <w:rPr>
            <w:rStyle w:val="Hyperlink"/>
            <w:rFonts w:eastAsia="2  Badr"/>
            <w:rtl/>
          </w:rPr>
          <w:t>بحار الأنوار - ط دارالاح</w:t>
        </w:r>
        <w:r w:rsidRPr="004C44CF">
          <w:rPr>
            <w:rStyle w:val="Hyperlink"/>
            <w:rFonts w:eastAsia="2  Badr" w:hint="cs"/>
            <w:rtl/>
          </w:rPr>
          <w:t>ی</w:t>
        </w:r>
        <w:r w:rsidRPr="004C44CF">
          <w:rPr>
            <w:rStyle w:val="Hyperlink"/>
            <w:rFonts w:eastAsia="2  Badr" w:hint="eastAsia"/>
            <w:rtl/>
          </w:rPr>
          <w:t>اء</w:t>
        </w:r>
        <w:r w:rsidRPr="004C44CF">
          <w:rPr>
            <w:rStyle w:val="Hyperlink"/>
            <w:rFonts w:eastAsia="2  Badr"/>
            <w:rtl/>
          </w:rPr>
          <w:t xml:space="preserve"> التراث، العلامة المجلسي، ج2، ص27.</w:t>
        </w:r>
      </w:hyperlink>
    </w:p>
  </w:footnote>
  <w:footnote w:id="15">
    <w:p w14:paraId="38426CD4" w14:textId="5BC23C71" w:rsidR="00C91188" w:rsidRPr="00C91188" w:rsidRDefault="00C91188" w:rsidP="00C91188">
      <w:pPr>
        <w:pStyle w:val="FootnoteText"/>
        <w:rPr>
          <w:rFonts w:hint="cs"/>
          <w:rtl/>
        </w:rPr>
      </w:pPr>
      <w:r w:rsidRPr="00C91188">
        <w:footnoteRef/>
      </w:r>
      <w:r>
        <w:rPr>
          <w:rFonts w:hint="cs"/>
          <w:rtl/>
        </w:rPr>
        <w:t>.</w:t>
      </w:r>
      <w:r w:rsidRPr="00C91188">
        <w:rPr>
          <w:rtl/>
        </w:rPr>
        <w:t xml:space="preserve"> </w:t>
      </w:r>
      <w:hyperlink r:id="rId15" w:history="1">
        <w:r w:rsidRPr="00C91188">
          <w:rPr>
            <w:rStyle w:val="Hyperlink"/>
            <w:rtl/>
          </w:rPr>
          <w:t>بحار الأنوار - ط دارالاح</w:t>
        </w:r>
        <w:r w:rsidRPr="00C91188">
          <w:rPr>
            <w:rStyle w:val="Hyperlink"/>
            <w:rFonts w:hint="cs"/>
            <w:rtl/>
          </w:rPr>
          <w:t>ی</w:t>
        </w:r>
        <w:r w:rsidRPr="00C91188">
          <w:rPr>
            <w:rStyle w:val="Hyperlink"/>
            <w:rFonts w:hint="eastAsia"/>
            <w:rtl/>
          </w:rPr>
          <w:t>اء</w:t>
        </w:r>
        <w:r w:rsidRPr="00C91188">
          <w:rPr>
            <w:rStyle w:val="Hyperlink"/>
            <w:rtl/>
          </w:rPr>
          <w:t xml:space="preserve"> التراث، العلامة المجلسي، ج10، ص353.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E9038" w14:textId="77777777" w:rsidR="000C57E2" w:rsidRDefault="000C57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9958B" w14:textId="675E4032" w:rsidR="00D91936" w:rsidRDefault="00D91936" w:rsidP="0060445F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7D831178" wp14:editId="284235D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فقه روابط اجتماعی                  تاریخ جلسه: </w:t>
    </w:r>
    <w:r w:rsidR="0060445F">
      <w:rPr>
        <w:rFonts w:ascii="Adobe Arabic" w:hAnsi="Adobe Arabic" w:cs="Adobe Arabic" w:hint="cs"/>
        <w:b/>
        <w:bCs/>
        <w:sz w:val="24"/>
        <w:szCs w:val="24"/>
        <w:rtl/>
      </w:rPr>
      <w:t>26</w:t>
    </w:r>
    <w:r>
      <w:rPr>
        <w:rFonts w:ascii="Adobe Arabic" w:hAnsi="Adobe Arabic" w:cs="Adobe Arabic" w:hint="cs"/>
        <w:b/>
        <w:bCs/>
        <w:sz w:val="24"/>
        <w:szCs w:val="24"/>
        <w:rtl/>
      </w:rPr>
      <w:t>/0</w:t>
    </w:r>
    <w:r w:rsidR="0060445F">
      <w:rPr>
        <w:rFonts w:ascii="Adobe Arabic" w:hAnsi="Adobe Arabic" w:cs="Adobe Arabic" w:hint="cs"/>
        <w:b/>
        <w:bCs/>
        <w:sz w:val="24"/>
        <w:szCs w:val="24"/>
        <w:rtl/>
      </w:rPr>
      <w:t>7</w:t>
    </w:r>
    <w:r>
      <w:rPr>
        <w:rFonts w:ascii="Adobe Arabic" w:hAnsi="Adobe Arabic" w:cs="Adobe Arabic" w:hint="cs"/>
        <w:b/>
        <w:bCs/>
        <w:sz w:val="24"/>
        <w:szCs w:val="24"/>
        <w:rtl/>
      </w:rPr>
      <w:t>/1401</w:t>
    </w:r>
  </w:p>
  <w:p w14:paraId="020AD422" w14:textId="7BE97669" w:rsidR="00D91936" w:rsidRDefault="00D91936" w:rsidP="0060445F">
    <w:pPr>
      <w:pStyle w:val="Header"/>
      <w:ind w:firstLine="0"/>
      <w:rPr>
        <w:rFonts w:eastAsiaTheme="minorHAnsi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 ایذاء                           شماره جلسه</w:t>
    </w:r>
    <w:r>
      <w:rPr>
        <w:rFonts w:ascii="Adobe Arabic" w:hAnsi="Adobe Arabic" w:cs="Adobe Arabic"/>
        <w:b/>
        <w:bCs/>
        <w:sz w:val="24"/>
        <w:szCs w:val="24"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>1</w:t>
    </w:r>
    <w:r w:rsidR="0060445F">
      <w:rPr>
        <w:rFonts w:ascii="Adobe Arabic" w:hAnsi="Adobe Arabic" w:cs="Adobe Arabic" w:hint="cs"/>
        <w:b/>
        <w:bCs/>
        <w:sz w:val="24"/>
        <w:szCs w:val="24"/>
        <w:rtl/>
      </w:rPr>
      <w:t>63</w:t>
    </w:r>
  </w:p>
  <w:p w14:paraId="7478DFA2" w14:textId="77777777" w:rsidR="00D91936" w:rsidRPr="00873379" w:rsidRDefault="00D91936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F18155B" wp14:editId="5E6F1ED1">
              <wp:simplePos x="0" y="0"/>
              <wp:positionH relativeFrom="column">
                <wp:posOffset>93955</wp:posOffset>
              </wp:positionH>
              <wp:positionV relativeFrom="paragraph">
                <wp:posOffset>188570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B2CD4C0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.4pt,14.85pt" to="50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AkIofzbAAAACQEAAA8AAAAAAAAAAAAAAAAAfgQAAGRycy9kb3ducmV2&#10;LnhtbFBLBQYAAAAABAAEAPMAAACG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96144" w14:textId="77777777" w:rsidR="000C57E2" w:rsidRDefault="000C57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936"/>
    <w:multiLevelType w:val="hybridMultilevel"/>
    <w:tmpl w:val="2AD6B438"/>
    <w:lvl w:ilvl="0" w:tplc="33D4CE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6101FE"/>
    <w:multiLevelType w:val="hybridMultilevel"/>
    <w:tmpl w:val="4AAE67A2"/>
    <w:lvl w:ilvl="0" w:tplc="639E419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4A209D"/>
    <w:multiLevelType w:val="hybridMultilevel"/>
    <w:tmpl w:val="557279B6"/>
    <w:lvl w:ilvl="0" w:tplc="54F486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99086F"/>
    <w:multiLevelType w:val="hybridMultilevel"/>
    <w:tmpl w:val="FC1AFB1A"/>
    <w:lvl w:ilvl="0" w:tplc="A4AC09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C77B3B"/>
    <w:multiLevelType w:val="hybridMultilevel"/>
    <w:tmpl w:val="F2D0C3CE"/>
    <w:lvl w:ilvl="0" w:tplc="D85825D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A95EAA"/>
    <w:multiLevelType w:val="hybridMultilevel"/>
    <w:tmpl w:val="A8F438F0"/>
    <w:lvl w:ilvl="0" w:tplc="055C1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1FC060B"/>
    <w:multiLevelType w:val="hybridMultilevel"/>
    <w:tmpl w:val="B0F2A0DC"/>
    <w:lvl w:ilvl="0" w:tplc="BD0AC4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49109D3"/>
    <w:multiLevelType w:val="hybridMultilevel"/>
    <w:tmpl w:val="2BF81AE0"/>
    <w:lvl w:ilvl="0" w:tplc="C7CA1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5F15285"/>
    <w:multiLevelType w:val="hybridMultilevel"/>
    <w:tmpl w:val="5F3C1F7E"/>
    <w:lvl w:ilvl="0" w:tplc="D01653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9430243"/>
    <w:multiLevelType w:val="hybridMultilevel"/>
    <w:tmpl w:val="9BBC26F8"/>
    <w:lvl w:ilvl="0" w:tplc="22BE3C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EE236A1"/>
    <w:multiLevelType w:val="hybridMultilevel"/>
    <w:tmpl w:val="38CC38BA"/>
    <w:lvl w:ilvl="0" w:tplc="164A8D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9F74126"/>
    <w:multiLevelType w:val="hybridMultilevel"/>
    <w:tmpl w:val="BF2A69F0"/>
    <w:lvl w:ilvl="0" w:tplc="93B402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AAE4A2C"/>
    <w:multiLevelType w:val="hybridMultilevel"/>
    <w:tmpl w:val="44ACF522"/>
    <w:lvl w:ilvl="0" w:tplc="5EA2E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10B4F30"/>
    <w:multiLevelType w:val="hybridMultilevel"/>
    <w:tmpl w:val="FBFED2E6"/>
    <w:lvl w:ilvl="0" w:tplc="399450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567176C"/>
    <w:multiLevelType w:val="hybridMultilevel"/>
    <w:tmpl w:val="9C1A17E0"/>
    <w:lvl w:ilvl="0" w:tplc="0AE408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6107974"/>
    <w:multiLevelType w:val="hybridMultilevel"/>
    <w:tmpl w:val="61A6AF88"/>
    <w:lvl w:ilvl="0" w:tplc="FD1CB1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7BC10A8"/>
    <w:multiLevelType w:val="hybridMultilevel"/>
    <w:tmpl w:val="8F927A02"/>
    <w:lvl w:ilvl="0" w:tplc="ECC60B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A541B80"/>
    <w:multiLevelType w:val="hybridMultilevel"/>
    <w:tmpl w:val="A2E0F6A4"/>
    <w:lvl w:ilvl="0" w:tplc="BB682D92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>
    <w:nsid w:val="5A9B2852"/>
    <w:multiLevelType w:val="hybridMultilevel"/>
    <w:tmpl w:val="C7C44AA6"/>
    <w:lvl w:ilvl="0" w:tplc="07E05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AC17591"/>
    <w:multiLevelType w:val="hybridMultilevel"/>
    <w:tmpl w:val="C1CA1F04"/>
    <w:lvl w:ilvl="0" w:tplc="8B5A70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CF865D2"/>
    <w:multiLevelType w:val="hybridMultilevel"/>
    <w:tmpl w:val="F4BA2F2E"/>
    <w:lvl w:ilvl="0" w:tplc="17A0B5E0">
      <w:start w:val="1"/>
      <w:numFmt w:val="bullet"/>
      <w:lvlText w:val="-"/>
      <w:lvlJc w:val="left"/>
      <w:pPr>
        <w:ind w:left="644" w:hanging="360"/>
      </w:pPr>
      <w:rPr>
        <w:rFonts w:ascii="Traditional Arabic" w:eastAsia="2  Badr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FAA4EB6"/>
    <w:multiLevelType w:val="hybridMultilevel"/>
    <w:tmpl w:val="DB6E9B1A"/>
    <w:lvl w:ilvl="0" w:tplc="9842B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0514E81"/>
    <w:multiLevelType w:val="hybridMultilevel"/>
    <w:tmpl w:val="6B32C42E"/>
    <w:lvl w:ilvl="0" w:tplc="BFC20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1C91761"/>
    <w:multiLevelType w:val="hybridMultilevel"/>
    <w:tmpl w:val="F2CE4C9E"/>
    <w:lvl w:ilvl="0" w:tplc="429497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7BA18F9"/>
    <w:multiLevelType w:val="hybridMultilevel"/>
    <w:tmpl w:val="C3F2C7B0"/>
    <w:lvl w:ilvl="0" w:tplc="C4D22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7BF4A21"/>
    <w:multiLevelType w:val="hybridMultilevel"/>
    <w:tmpl w:val="4F922D92"/>
    <w:lvl w:ilvl="0" w:tplc="2E2218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8A96F91"/>
    <w:multiLevelType w:val="hybridMultilevel"/>
    <w:tmpl w:val="3622FFB8"/>
    <w:lvl w:ilvl="0" w:tplc="0D5003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AE92A69"/>
    <w:multiLevelType w:val="hybridMultilevel"/>
    <w:tmpl w:val="E340AF14"/>
    <w:lvl w:ilvl="0" w:tplc="FBBC21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BB665ED"/>
    <w:multiLevelType w:val="hybridMultilevel"/>
    <w:tmpl w:val="90A213C6"/>
    <w:lvl w:ilvl="0" w:tplc="7A4C11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D4A6BFC"/>
    <w:multiLevelType w:val="hybridMultilevel"/>
    <w:tmpl w:val="EB24888A"/>
    <w:lvl w:ilvl="0" w:tplc="5468A8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3D4644B"/>
    <w:multiLevelType w:val="hybridMultilevel"/>
    <w:tmpl w:val="B8CE3028"/>
    <w:lvl w:ilvl="0" w:tplc="2C88C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8133D7F"/>
    <w:multiLevelType w:val="hybridMultilevel"/>
    <w:tmpl w:val="25163388"/>
    <w:lvl w:ilvl="0" w:tplc="ACB8A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4"/>
  </w:num>
  <w:num w:numId="3">
    <w:abstractNumId w:val="5"/>
  </w:num>
  <w:num w:numId="4">
    <w:abstractNumId w:val="20"/>
  </w:num>
  <w:num w:numId="5">
    <w:abstractNumId w:val="13"/>
  </w:num>
  <w:num w:numId="6">
    <w:abstractNumId w:val="9"/>
  </w:num>
  <w:num w:numId="7">
    <w:abstractNumId w:val="12"/>
  </w:num>
  <w:num w:numId="8">
    <w:abstractNumId w:val="22"/>
  </w:num>
  <w:num w:numId="9">
    <w:abstractNumId w:val="26"/>
  </w:num>
  <w:num w:numId="10">
    <w:abstractNumId w:val="8"/>
  </w:num>
  <w:num w:numId="11">
    <w:abstractNumId w:val="29"/>
  </w:num>
  <w:num w:numId="12">
    <w:abstractNumId w:val="28"/>
  </w:num>
  <w:num w:numId="13">
    <w:abstractNumId w:val="31"/>
  </w:num>
  <w:num w:numId="14">
    <w:abstractNumId w:val="11"/>
  </w:num>
  <w:num w:numId="15">
    <w:abstractNumId w:val="0"/>
  </w:num>
  <w:num w:numId="16">
    <w:abstractNumId w:val="27"/>
  </w:num>
  <w:num w:numId="17">
    <w:abstractNumId w:val="30"/>
  </w:num>
  <w:num w:numId="18">
    <w:abstractNumId w:val="14"/>
  </w:num>
  <w:num w:numId="19">
    <w:abstractNumId w:val="3"/>
  </w:num>
  <w:num w:numId="20">
    <w:abstractNumId w:val="18"/>
  </w:num>
  <w:num w:numId="21">
    <w:abstractNumId w:val="21"/>
  </w:num>
  <w:num w:numId="22">
    <w:abstractNumId w:val="6"/>
  </w:num>
  <w:num w:numId="23">
    <w:abstractNumId w:val="16"/>
  </w:num>
  <w:num w:numId="24">
    <w:abstractNumId w:val="15"/>
  </w:num>
  <w:num w:numId="25">
    <w:abstractNumId w:val="2"/>
  </w:num>
  <w:num w:numId="26">
    <w:abstractNumId w:val="25"/>
  </w:num>
  <w:num w:numId="27">
    <w:abstractNumId w:val="10"/>
  </w:num>
  <w:num w:numId="28">
    <w:abstractNumId w:val="23"/>
  </w:num>
  <w:num w:numId="29">
    <w:abstractNumId w:val="19"/>
  </w:num>
  <w:num w:numId="30">
    <w:abstractNumId w:val="4"/>
  </w:num>
  <w:num w:numId="31">
    <w:abstractNumId w:val="1"/>
  </w:num>
  <w:num w:numId="32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74"/>
    <w:rsid w:val="00002633"/>
    <w:rsid w:val="00003AF9"/>
    <w:rsid w:val="000050BD"/>
    <w:rsid w:val="000054BB"/>
    <w:rsid w:val="00007060"/>
    <w:rsid w:val="00010E24"/>
    <w:rsid w:val="00017176"/>
    <w:rsid w:val="00017BA9"/>
    <w:rsid w:val="00021EE1"/>
    <w:rsid w:val="000228A2"/>
    <w:rsid w:val="00025682"/>
    <w:rsid w:val="00031FEC"/>
    <w:rsid w:val="000324F1"/>
    <w:rsid w:val="000329AD"/>
    <w:rsid w:val="00033F88"/>
    <w:rsid w:val="0003438E"/>
    <w:rsid w:val="000370EB"/>
    <w:rsid w:val="000371F1"/>
    <w:rsid w:val="00041FE0"/>
    <w:rsid w:val="00042E34"/>
    <w:rsid w:val="00044F44"/>
    <w:rsid w:val="00045B14"/>
    <w:rsid w:val="00047E02"/>
    <w:rsid w:val="0005092B"/>
    <w:rsid w:val="00051EF8"/>
    <w:rsid w:val="00052BA3"/>
    <w:rsid w:val="00055A2E"/>
    <w:rsid w:val="000560A1"/>
    <w:rsid w:val="00060263"/>
    <w:rsid w:val="00060429"/>
    <w:rsid w:val="00062102"/>
    <w:rsid w:val="00062F38"/>
    <w:rsid w:val="0006363E"/>
    <w:rsid w:val="00063C89"/>
    <w:rsid w:val="000675BB"/>
    <w:rsid w:val="00070AC5"/>
    <w:rsid w:val="000752BB"/>
    <w:rsid w:val="000758CE"/>
    <w:rsid w:val="00076289"/>
    <w:rsid w:val="00077BE3"/>
    <w:rsid w:val="00080DFF"/>
    <w:rsid w:val="000844E6"/>
    <w:rsid w:val="000847D2"/>
    <w:rsid w:val="00085ED5"/>
    <w:rsid w:val="00086C3F"/>
    <w:rsid w:val="0008737C"/>
    <w:rsid w:val="00094F91"/>
    <w:rsid w:val="000964A5"/>
    <w:rsid w:val="00097D4A"/>
    <w:rsid w:val="00097E83"/>
    <w:rsid w:val="000A1A51"/>
    <w:rsid w:val="000A4B6E"/>
    <w:rsid w:val="000A5FB8"/>
    <w:rsid w:val="000A617E"/>
    <w:rsid w:val="000A6865"/>
    <w:rsid w:val="000B2A65"/>
    <w:rsid w:val="000B2F05"/>
    <w:rsid w:val="000B4465"/>
    <w:rsid w:val="000C439A"/>
    <w:rsid w:val="000C57E2"/>
    <w:rsid w:val="000C7A9C"/>
    <w:rsid w:val="000C7C1D"/>
    <w:rsid w:val="000D0C8F"/>
    <w:rsid w:val="000D27AA"/>
    <w:rsid w:val="000D2D0D"/>
    <w:rsid w:val="000D39CA"/>
    <w:rsid w:val="000D4439"/>
    <w:rsid w:val="000D4450"/>
    <w:rsid w:val="000D5800"/>
    <w:rsid w:val="000D6581"/>
    <w:rsid w:val="000D6922"/>
    <w:rsid w:val="000D770F"/>
    <w:rsid w:val="000E4FBF"/>
    <w:rsid w:val="000E74A4"/>
    <w:rsid w:val="000F1897"/>
    <w:rsid w:val="000F4D58"/>
    <w:rsid w:val="000F7A9E"/>
    <w:rsid w:val="000F7E72"/>
    <w:rsid w:val="001017C9"/>
    <w:rsid w:val="00101C46"/>
    <w:rsid w:val="00101E2D"/>
    <w:rsid w:val="00102405"/>
    <w:rsid w:val="00102CEB"/>
    <w:rsid w:val="00102ED8"/>
    <w:rsid w:val="00104976"/>
    <w:rsid w:val="001108F1"/>
    <w:rsid w:val="00114C37"/>
    <w:rsid w:val="00117955"/>
    <w:rsid w:val="00117B8B"/>
    <w:rsid w:val="00123152"/>
    <w:rsid w:val="00124A79"/>
    <w:rsid w:val="00127B06"/>
    <w:rsid w:val="001301C5"/>
    <w:rsid w:val="00132330"/>
    <w:rsid w:val="00133445"/>
    <w:rsid w:val="00133A18"/>
    <w:rsid w:val="00133E1D"/>
    <w:rsid w:val="00135572"/>
    <w:rsid w:val="00135C6B"/>
    <w:rsid w:val="0013617D"/>
    <w:rsid w:val="00136442"/>
    <w:rsid w:val="001370B6"/>
    <w:rsid w:val="00141492"/>
    <w:rsid w:val="00143198"/>
    <w:rsid w:val="001444DB"/>
    <w:rsid w:val="00150D4B"/>
    <w:rsid w:val="00152670"/>
    <w:rsid w:val="00153704"/>
    <w:rsid w:val="00154CC0"/>
    <w:rsid w:val="001550AE"/>
    <w:rsid w:val="00156B94"/>
    <w:rsid w:val="00157704"/>
    <w:rsid w:val="001641CD"/>
    <w:rsid w:val="001662CC"/>
    <w:rsid w:val="00166DD8"/>
    <w:rsid w:val="00167752"/>
    <w:rsid w:val="001712D6"/>
    <w:rsid w:val="001757C8"/>
    <w:rsid w:val="00175EA7"/>
    <w:rsid w:val="00176976"/>
    <w:rsid w:val="00177934"/>
    <w:rsid w:val="0018346A"/>
    <w:rsid w:val="0018720C"/>
    <w:rsid w:val="00192A6A"/>
    <w:rsid w:val="0019566B"/>
    <w:rsid w:val="00196082"/>
    <w:rsid w:val="00197946"/>
    <w:rsid w:val="00197BA7"/>
    <w:rsid w:val="00197CDD"/>
    <w:rsid w:val="001A2CC2"/>
    <w:rsid w:val="001A311B"/>
    <w:rsid w:val="001A3B38"/>
    <w:rsid w:val="001A4FFC"/>
    <w:rsid w:val="001A79FC"/>
    <w:rsid w:val="001B06CE"/>
    <w:rsid w:val="001B533F"/>
    <w:rsid w:val="001C1CA8"/>
    <w:rsid w:val="001C1F06"/>
    <w:rsid w:val="001C358D"/>
    <w:rsid w:val="001C367D"/>
    <w:rsid w:val="001C3CCA"/>
    <w:rsid w:val="001C5518"/>
    <w:rsid w:val="001C6CFB"/>
    <w:rsid w:val="001D1F54"/>
    <w:rsid w:val="001D24F8"/>
    <w:rsid w:val="001D426D"/>
    <w:rsid w:val="001D542D"/>
    <w:rsid w:val="001D56C1"/>
    <w:rsid w:val="001D6605"/>
    <w:rsid w:val="001D6A23"/>
    <w:rsid w:val="001E182F"/>
    <w:rsid w:val="001E2BA5"/>
    <w:rsid w:val="001E306E"/>
    <w:rsid w:val="001E3FB0"/>
    <w:rsid w:val="001E4FFF"/>
    <w:rsid w:val="001E5A28"/>
    <w:rsid w:val="001E7D1F"/>
    <w:rsid w:val="001F1A0D"/>
    <w:rsid w:val="001F2E3E"/>
    <w:rsid w:val="001F3E9D"/>
    <w:rsid w:val="001F5DBE"/>
    <w:rsid w:val="001F778B"/>
    <w:rsid w:val="00201304"/>
    <w:rsid w:val="00201A6C"/>
    <w:rsid w:val="00203D1F"/>
    <w:rsid w:val="00206B69"/>
    <w:rsid w:val="00207389"/>
    <w:rsid w:val="002100D8"/>
    <w:rsid w:val="00210F67"/>
    <w:rsid w:val="00211305"/>
    <w:rsid w:val="00213D0C"/>
    <w:rsid w:val="00214569"/>
    <w:rsid w:val="00215B9C"/>
    <w:rsid w:val="002171CF"/>
    <w:rsid w:val="002178CB"/>
    <w:rsid w:val="00217F02"/>
    <w:rsid w:val="00220891"/>
    <w:rsid w:val="00224C0A"/>
    <w:rsid w:val="0022517F"/>
    <w:rsid w:val="002265AB"/>
    <w:rsid w:val="00233777"/>
    <w:rsid w:val="00236B88"/>
    <w:rsid w:val="002374AE"/>
    <w:rsid w:val="002376A5"/>
    <w:rsid w:val="00237D3C"/>
    <w:rsid w:val="002417C9"/>
    <w:rsid w:val="00243EDD"/>
    <w:rsid w:val="00244D23"/>
    <w:rsid w:val="0025101F"/>
    <w:rsid w:val="002529B7"/>
    <w:rsid w:val="002529C5"/>
    <w:rsid w:val="002533E2"/>
    <w:rsid w:val="00254426"/>
    <w:rsid w:val="00256DE2"/>
    <w:rsid w:val="00260194"/>
    <w:rsid w:val="002615A4"/>
    <w:rsid w:val="00264E88"/>
    <w:rsid w:val="00270294"/>
    <w:rsid w:val="00271D2E"/>
    <w:rsid w:val="002768B0"/>
    <w:rsid w:val="00277812"/>
    <w:rsid w:val="00283229"/>
    <w:rsid w:val="002836F7"/>
    <w:rsid w:val="00285141"/>
    <w:rsid w:val="0028752E"/>
    <w:rsid w:val="002914BD"/>
    <w:rsid w:val="00292C4B"/>
    <w:rsid w:val="00292C4F"/>
    <w:rsid w:val="00292D5A"/>
    <w:rsid w:val="0029642A"/>
    <w:rsid w:val="00297263"/>
    <w:rsid w:val="002A0261"/>
    <w:rsid w:val="002A21AE"/>
    <w:rsid w:val="002A35E0"/>
    <w:rsid w:val="002A4405"/>
    <w:rsid w:val="002A496E"/>
    <w:rsid w:val="002B07FB"/>
    <w:rsid w:val="002B0AC8"/>
    <w:rsid w:val="002B1009"/>
    <w:rsid w:val="002B1595"/>
    <w:rsid w:val="002B3A57"/>
    <w:rsid w:val="002B5A2B"/>
    <w:rsid w:val="002B7AD5"/>
    <w:rsid w:val="002C01A2"/>
    <w:rsid w:val="002C49B2"/>
    <w:rsid w:val="002C4EC9"/>
    <w:rsid w:val="002C53DE"/>
    <w:rsid w:val="002C56FD"/>
    <w:rsid w:val="002C75B4"/>
    <w:rsid w:val="002D49E4"/>
    <w:rsid w:val="002D5BDC"/>
    <w:rsid w:val="002D60F4"/>
    <w:rsid w:val="002D720F"/>
    <w:rsid w:val="002E1DE5"/>
    <w:rsid w:val="002E2104"/>
    <w:rsid w:val="002E450B"/>
    <w:rsid w:val="002E6292"/>
    <w:rsid w:val="002E6ED7"/>
    <w:rsid w:val="002E73F9"/>
    <w:rsid w:val="002F05B9"/>
    <w:rsid w:val="002F583C"/>
    <w:rsid w:val="002F75C2"/>
    <w:rsid w:val="002F7C4B"/>
    <w:rsid w:val="002F7C6E"/>
    <w:rsid w:val="00300674"/>
    <w:rsid w:val="00300901"/>
    <w:rsid w:val="003013F9"/>
    <w:rsid w:val="00303490"/>
    <w:rsid w:val="00311429"/>
    <w:rsid w:val="00312F81"/>
    <w:rsid w:val="0031329C"/>
    <w:rsid w:val="00315366"/>
    <w:rsid w:val="00315549"/>
    <w:rsid w:val="00317F09"/>
    <w:rsid w:val="003205C9"/>
    <w:rsid w:val="00320C9E"/>
    <w:rsid w:val="00323168"/>
    <w:rsid w:val="0032399B"/>
    <w:rsid w:val="00324C18"/>
    <w:rsid w:val="003253EA"/>
    <w:rsid w:val="00331826"/>
    <w:rsid w:val="00336F56"/>
    <w:rsid w:val="003378AA"/>
    <w:rsid w:val="00340BA3"/>
    <w:rsid w:val="003446A7"/>
    <w:rsid w:val="00351BD3"/>
    <w:rsid w:val="00353C7D"/>
    <w:rsid w:val="00353D48"/>
    <w:rsid w:val="003542F9"/>
    <w:rsid w:val="00356E95"/>
    <w:rsid w:val="003642F6"/>
    <w:rsid w:val="00366281"/>
    <w:rsid w:val="00366400"/>
    <w:rsid w:val="00371514"/>
    <w:rsid w:val="003738E2"/>
    <w:rsid w:val="00374C9D"/>
    <w:rsid w:val="00376496"/>
    <w:rsid w:val="00377C9E"/>
    <w:rsid w:val="00380836"/>
    <w:rsid w:val="003816A8"/>
    <w:rsid w:val="0038309F"/>
    <w:rsid w:val="00383D33"/>
    <w:rsid w:val="00395925"/>
    <w:rsid w:val="003963D7"/>
    <w:rsid w:val="00396B6A"/>
    <w:rsid w:val="00396F28"/>
    <w:rsid w:val="0039791F"/>
    <w:rsid w:val="003A153A"/>
    <w:rsid w:val="003A1A05"/>
    <w:rsid w:val="003A1A1F"/>
    <w:rsid w:val="003A1FC3"/>
    <w:rsid w:val="003A2654"/>
    <w:rsid w:val="003A414A"/>
    <w:rsid w:val="003A44B6"/>
    <w:rsid w:val="003A56BE"/>
    <w:rsid w:val="003B581A"/>
    <w:rsid w:val="003B5C84"/>
    <w:rsid w:val="003B5D15"/>
    <w:rsid w:val="003B6C23"/>
    <w:rsid w:val="003C06BF"/>
    <w:rsid w:val="003C2E00"/>
    <w:rsid w:val="003C7899"/>
    <w:rsid w:val="003D08C2"/>
    <w:rsid w:val="003D09D1"/>
    <w:rsid w:val="003D1AAA"/>
    <w:rsid w:val="003D2F0A"/>
    <w:rsid w:val="003D4B88"/>
    <w:rsid w:val="003D563F"/>
    <w:rsid w:val="003D6FEC"/>
    <w:rsid w:val="003E00C8"/>
    <w:rsid w:val="003E1E58"/>
    <w:rsid w:val="003E2BAB"/>
    <w:rsid w:val="003E4183"/>
    <w:rsid w:val="003E5EA9"/>
    <w:rsid w:val="003E74B4"/>
    <w:rsid w:val="003F21C0"/>
    <w:rsid w:val="003F3079"/>
    <w:rsid w:val="003F7764"/>
    <w:rsid w:val="00400EF1"/>
    <w:rsid w:val="00401090"/>
    <w:rsid w:val="0040287D"/>
    <w:rsid w:val="00405199"/>
    <w:rsid w:val="00405485"/>
    <w:rsid w:val="004054F7"/>
    <w:rsid w:val="00407A59"/>
    <w:rsid w:val="00410699"/>
    <w:rsid w:val="004119E0"/>
    <w:rsid w:val="00411B5C"/>
    <w:rsid w:val="00413BFE"/>
    <w:rsid w:val="0041455F"/>
    <w:rsid w:val="00415360"/>
    <w:rsid w:val="004215FA"/>
    <w:rsid w:val="0042179D"/>
    <w:rsid w:val="00425203"/>
    <w:rsid w:val="00430886"/>
    <w:rsid w:val="004417C4"/>
    <w:rsid w:val="00443975"/>
    <w:rsid w:val="00443EB7"/>
    <w:rsid w:val="00444E49"/>
    <w:rsid w:val="0044591E"/>
    <w:rsid w:val="00446346"/>
    <w:rsid w:val="00446408"/>
    <w:rsid w:val="004476F0"/>
    <w:rsid w:val="0045059C"/>
    <w:rsid w:val="00455B91"/>
    <w:rsid w:val="00456AE1"/>
    <w:rsid w:val="00457FFD"/>
    <w:rsid w:val="004628BF"/>
    <w:rsid w:val="004651D2"/>
    <w:rsid w:val="00465D26"/>
    <w:rsid w:val="00465F18"/>
    <w:rsid w:val="00466C57"/>
    <w:rsid w:val="004671F5"/>
    <w:rsid w:val="004679F8"/>
    <w:rsid w:val="004760B7"/>
    <w:rsid w:val="00481AA8"/>
    <w:rsid w:val="004A6426"/>
    <w:rsid w:val="004A72DA"/>
    <w:rsid w:val="004A74C0"/>
    <w:rsid w:val="004A790F"/>
    <w:rsid w:val="004B01D4"/>
    <w:rsid w:val="004B02B3"/>
    <w:rsid w:val="004B0534"/>
    <w:rsid w:val="004B23D4"/>
    <w:rsid w:val="004B251E"/>
    <w:rsid w:val="004B337F"/>
    <w:rsid w:val="004B459B"/>
    <w:rsid w:val="004B4ED4"/>
    <w:rsid w:val="004B53B8"/>
    <w:rsid w:val="004B5C25"/>
    <w:rsid w:val="004B7055"/>
    <w:rsid w:val="004C260A"/>
    <w:rsid w:val="004C44CF"/>
    <w:rsid w:val="004C4D9F"/>
    <w:rsid w:val="004C5611"/>
    <w:rsid w:val="004C67A5"/>
    <w:rsid w:val="004C6E04"/>
    <w:rsid w:val="004D4901"/>
    <w:rsid w:val="004F3596"/>
    <w:rsid w:val="004F56CD"/>
    <w:rsid w:val="004F7A87"/>
    <w:rsid w:val="00501802"/>
    <w:rsid w:val="00502E9A"/>
    <w:rsid w:val="0050399F"/>
    <w:rsid w:val="00506E0D"/>
    <w:rsid w:val="00506FA3"/>
    <w:rsid w:val="00510341"/>
    <w:rsid w:val="00513000"/>
    <w:rsid w:val="00520190"/>
    <w:rsid w:val="00523A53"/>
    <w:rsid w:val="005240D1"/>
    <w:rsid w:val="005247C5"/>
    <w:rsid w:val="00530FD7"/>
    <w:rsid w:val="0053154B"/>
    <w:rsid w:val="005340A3"/>
    <w:rsid w:val="0054070A"/>
    <w:rsid w:val="00540FA2"/>
    <w:rsid w:val="00541355"/>
    <w:rsid w:val="00541AF3"/>
    <w:rsid w:val="00544416"/>
    <w:rsid w:val="005448F9"/>
    <w:rsid w:val="00545B0C"/>
    <w:rsid w:val="005477C1"/>
    <w:rsid w:val="00551628"/>
    <w:rsid w:val="00554C43"/>
    <w:rsid w:val="00555EB6"/>
    <w:rsid w:val="005564B9"/>
    <w:rsid w:val="00557CDD"/>
    <w:rsid w:val="00557E16"/>
    <w:rsid w:val="005603CD"/>
    <w:rsid w:val="00560AD8"/>
    <w:rsid w:val="00562372"/>
    <w:rsid w:val="005644D6"/>
    <w:rsid w:val="00565C9F"/>
    <w:rsid w:val="00572E2D"/>
    <w:rsid w:val="00574703"/>
    <w:rsid w:val="005750C9"/>
    <w:rsid w:val="00575E0C"/>
    <w:rsid w:val="005800A0"/>
    <w:rsid w:val="00580CFA"/>
    <w:rsid w:val="00583114"/>
    <w:rsid w:val="00591610"/>
    <w:rsid w:val="00592103"/>
    <w:rsid w:val="005941DD"/>
    <w:rsid w:val="00594D1C"/>
    <w:rsid w:val="005977F2"/>
    <w:rsid w:val="005A014D"/>
    <w:rsid w:val="005A029F"/>
    <w:rsid w:val="005A047D"/>
    <w:rsid w:val="005A0A16"/>
    <w:rsid w:val="005A3379"/>
    <w:rsid w:val="005A545E"/>
    <w:rsid w:val="005A5862"/>
    <w:rsid w:val="005B05D4"/>
    <w:rsid w:val="005B0852"/>
    <w:rsid w:val="005B16EB"/>
    <w:rsid w:val="005B6209"/>
    <w:rsid w:val="005B6421"/>
    <w:rsid w:val="005B7D55"/>
    <w:rsid w:val="005C06AE"/>
    <w:rsid w:val="005C3C0C"/>
    <w:rsid w:val="005D1333"/>
    <w:rsid w:val="005D1936"/>
    <w:rsid w:val="005E3639"/>
    <w:rsid w:val="005E7993"/>
    <w:rsid w:val="005F3EBD"/>
    <w:rsid w:val="005F50E2"/>
    <w:rsid w:val="006034CB"/>
    <w:rsid w:val="0060445F"/>
    <w:rsid w:val="006048C4"/>
    <w:rsid w:val="00605320"/>
    <w:rsid w:val="006065F1"/>
    <w:rsid w:val="00610C18"/>
    <w:rsid w:val="00612385"/>
    <w:rsid w:val="0061376C"/>
    <w:rsid w:val="00614F12"/>
    <w:rsid w:val="00617C7C"/>
    <w:rsid w:val="0062008F"/>
    <w:rsid w:val="00620B99"/>
    <w:rsid w:val="00627180"/>
    <w:rsid w:val="00627241"/>
    <w:rsid w:val="0063637B"/>
    <w:rsid w:val="006367A4"/>
    <w:rsid w:val="00636EFA"/>
    <w:rsid w:val="006424F8"/>
    <w:rsid w:val="006426DA"/>
    <w:rsid w:val="0064552A"/>
    <w:rsid w:val="00647876"/>
    <w:rsid w:val="00647E68"/>
    <w:rsid w:val="00651330"/>
    <w:rsid w:val="00652F4B"/>
    <w:rsid w:val="00653087"/>
    <w:rsid w:val="0065420A"/>
    <w:rsid w:val="00655CF5"/>
    <w:rsid w:val="00656167"/>
    <w:rsid w:val="00656299"/>
    <w:rsid w:val="00656E01"/>
    <w:rsid w:val="0066229C"/>
    <w:rsid w:val="00662602"/>
    <w:rsid w:val="00663AAD"/>
    <w:rsid w:val="00670763"/>
    <w:rsid w:val="00670972"/>
    <w:rsid w:val="00671076"/>
    <w:rsid w:val="00672775"/>
    <w:rsid w:val="006736EB"/>
    <w:rsid w:val="00673932"/>
    <w:rsid w:val="0067468F"/>
    <w:rsid w:val="00676BE2"/>
    <w:rsid w:val="00680357"/>
    <w:rsid w:val="00680DAB"/>
    <w:rsid w:val="00682670"/>
    <w:rsid w:val="00682C09"/>
    <w:rsid w:val="0068662E"/>
    <w:rsid w:val="0068762E"/>
    <w:rsid w:val="00690702"/>
    <w:rsid w:val="00690E5E"/>
    <w:rsid w:val="00691CC4"/>
    <w:rsid w:val="00693B20"/>
    <w:rsid w:val="00694306"/>
    <w:rsid w:val="00695065"/>
    <w:rsid w:val="0069696C"/>
    <w:rsid w:val="00696C84"/>
    <w:rsid w:val="006A0249"/>
    <w:rsid w:val="006A085A"/>
    <w:rsid w:val="006A31A9"/>
    <w:rsid w:val="006A6AA6"/>
    <w:rsid w:val="006C051F"/>
    <w:rsid w:val="006C125E"/>
    <w:rsid w:val="006C1979"/>
    <w:rsid w:val="006C49EC"/>
    <w:rsid w:val="006D3A87"/>
    <w:rsid w:val="006D3BB6"/>
    <w:rsid w:val="006D7274"/>
    <w:rsid w:val="006E077D"/>
    <w:rsid w:val="006E0B3F"/>
    <w:rsid w:val="006E121D"/>
    <w:rsid w:val="006E6609"/>
    <w:rsid w:val="006F01B4"/>
    <w:rsid w:val="006F5432"/>
    <w:rsid w:val="007008E5"/>
    <w:rsid w:val="007014BF"/>
    <w:rsid w:val="00702CA2"/>
    <w:rsid w:val="00703DD3"/>
    <w:rsid w:val="00703E50"/>
    <w:rsid w:val="00704FCC"/>
    <w:rsid w:val="0070548E"/>
    <w:rsid w:val="00707FBB"/>
    <w:rsid w:val="00714744"/>
    <w:rsid w:val="007155AA"/>
    <w:rsid w:val="00717A9B"/>
    <w:rsid w:val="00721451"/>
    <w:rsid w:val="00726885"/>
    <w:rsid w:val="00734D59"/>
    <w:rsid w:val="00735738"/>
    <w:rsid w:val="0073609B"/>
    <w:rsid w:val="007378A9"/>
    <w:rsid w:val="00737A6C"/>
    <w:rsid w:val="00740087"/>
    <w:rsid w:val="00742990"/>
    <w:rsid w:val="00744A0C"/>
    <w:rsid w:val="00746376"/>
    <w:rsid w:val="00747318"/>
    <w:rsid w:val="0075033E"/>
    <w:rsid w:val="00750C06"/>
    <w:rsid w:val="007522F9"/>
    <w:rsid w:val="00752745"/>
    <w:rsid w:val="0075336C"/>
    <w:rsid w:val="00753A93"/>
    <w:rsid w:val="00763CC5"/>
    <w:rsid w:val="0076665E"/>
    <w:rsid w:val="00766F65"/>
    <w:rsid w:val="00770832"/>
    <w:rsid w:val="00772185"/>
    <w:rsid w:val="007749BC"/>
    <w:rsid w:val="00776D01"/>
    <w:rsid w:val="00777D68"/>
    <w:rsid w:val="007802E6"/>
    <w:rsid w:val="00780C88"/>
    <w:rsid w:val="00780E25"/>
    <w:rsid w:val="00780F4D"/>
    <w:rsid w:val="007818F0"/>
    <w:rsid w:val="00783462"/>
    <w:rsid w:val="00783846"/>
    <w:rsid w:val="00784FC9"/>
    <w:rsid w:val="00785136"/>
    <w:rsid w:val="00786E64"/>
    <w:rsid w:val="00787B13"/>
    <w:rsid w:val="0079160E"/>
    <w:rsid w:val="00792FAC"/>
    <w:rsid w:val="007A431B"/>
    <w:rsid w:val="007A5D2F"/>
    <w:rsid w:val="007B0062"/>
    <w:rsid w:val="007B4192"/>
    <w:rsid w:val="007B458B"/>
    <w:rsid w:val="007B69CE"/>
    <w:rsid w:val="007B6FEB"/>
    <w:rsid w:val="007C18EA"/>
    <w:rsid w:val="007C1EF7"/>
    <w:rsid w:val="007C2B86"/>
    <w:rsid w:val="007C455F"/>
    <w:rsid w:val="007C710E"/>
    <w:rsid w:val="007D0620"/>
    <w:rsid w:val="007D0B88"/>
    <w:rsid w:val="007D1549"/>
    <w:rsid w:val="007D17C7"/>
    <w:rsid w:val="007D18FF"/>
    <w:rsid w:val="007E03E9"/>
    <w:rsid w:val="007E04EE"/>
    <w:rsid w:val="007E41EF"/>
    <w:rsid w:val="007E42B8"/>
    <w:rsid w:val="007E51E8"/>
    <w:rsid w:val="007E636F"/>
    <w:rsid w:val="007E7FA7"/>
    <w:rsid w:val="007F0721"/>
    <w:rsid w:val="007F293C"/>
    <w:rsid w:val="007F3221"/>
    <w:rsid w:val="007F4A90"/>
    <w:rsid w:val="007F6CD4"/>
    <w:rsid w:val="007F7BD3"/>
    <w:rsid w:val="007F7E76"/>
    <w:rsid w:val="00800ADB"/>
    <w:rsid w:val="008011B3"/>
    <w:rsid w:val="008014CF"/>
    <w:rsid w:val="00802499"/>
    <w:rsid w:val="00802D15"/>
    <w:rsid w:val="00803501"/>
    <w:rsid w:val="00803B6C"/>
    <w:rsid w:val="00804C2F"/>
    <w:rsid w:val="0080799B"/>
    <w:rsid w:val="00807BE3"/>
    <w:rsid w:val="0081138A"/>
    <w:rsid w:val="0081144C"/>
    <w:rsid w:val="0081155D"/>
    <w:rsid w:val="00811F02"/>
    <w:rsid w:val="00815DD8"/>
    <w:rsid w:val="008165EB"/>
    <w:rsid w:val="00816F09"/>
    <w:rsid w:val="008220C9"/>
    <w:rsid w:val="008257CC"/>
    <w:rsid w:val="00827146"/>
    <w:rsid w:val="008327EA"/>
    <w:rsid w:val="00835868"/>
    <w:rsid w:val="008407A4"/>
    <w:rsid w:val="00840DC8"/>
    <w:rsid w:val="00843BA7"/>
    <w:rsid w:val="00843CB0"/>
    <w:rsid w:val="00844860"/>
    <w:rsid w:val="00845CC4"/>
    <w:rsid w:val="008500B1"/>
    <w:rsid w:val="008504A7"/>
    <w:rsid w:val="00851067"/>
    <w:rsid w:val="0085393C"/>
    <w:rsid w:val="0085436E"/>
    <w:rsid w:val="00855F75"/>
    <w:rsid w:val="008575B0"/>
    <w:rsid w:val="008614D1"/>
    <w:rsid w:val="0086243C"/>
    <w:rsid w:val="008627A6"/>
    <w:rsid w:val="00864112"/>
    <w:rsid w:val="008644F4"/>
    <w:rsid w:val="00864CA5"/>
    <w:rsid w:val="00867C27"/>
    <w:rsid w:val="00871C42"/>
    <w:rsid w:val="008725B7"/>
    <w:rsid w:val="00873379"/>
    <w:rsid w:val="008748B8"/>
    <w:rsid w:val="00874DAC"/>
    <w:rsid w:val="00880CF6"/>
    <w:rsid w:val="00881179"/>
    <w:rsid w:val="00882077"/>
    <w:rsid w:val="00883303"/>
    <w:rsid w:val="00883733"/>
    <w:rsid w:val="008862F3"/>
    <w:rsid w:val="00886C68"/>
    <w:rsid w:val="008877ED"/>
    <w:rsid w:val="00892F56"/>
    <w:rsid w:val="00893897"/>
    <w:rsid w:val="008965D2"/>
    <w:rsid w:val="008A1E5D"/>
    <w:rsid w:val="008A236D"/>
    <w:rsid w:val="008A2B90"/>
    <w:rsid w:val="008B05A1"/>
    <w:rsid w:val="008B2AFF"/>
    <w:rsid w:val="008B3C4A"/>
    <w:rsid w:val="008B5423"/>
    <w:rsid w:val="008B565A"/>
    <w:rsid w:val="008B6DEA"/>
    <w:rsid w:val="008B7736"/>
    <w:rsid w:val="008C087D"/>
    <w:rsid w:val="008C2440"/>
    <w:rsid w:val="008C3414"/>
    <w:rsid w:val="008C56D5"/>
    <w:rsid w:val="008D030F"/>
    <w:rsid w:val="008D36D5"/>
    <w:rsid w:val="008D7B46"/>
    <w:rsid w:val="008E1970"/>
    <w:rsid w:val="008E3903"/>
    <w:rsid w:val="008F083F"/>
    <w:rsid w:val="008F4FD0"/>
    <w:rsid w:val="008F63E3"/>
    <w:rsid w:val="008F7831"/>
    <w:rsid w:val="00900A8F"/>
    <w:rsid w:val="00901047"/>
    <w:rsid w:val="009027EF"/>
    <w:rsid w:val="009036AE"/>
    <w:rsid w:val="00903F14"/>
    <w:rsid w:val="009044BE"/>
    <w:rsid w:val="00905A8E"/>
    <w:rsid w:val="0091082C"/>
    <w:rsid w:val="00911634"/>
    <w:rsid w:val="00911BAC"/>
    <w:rsid w:val="00913C3B"/>
    <w:rsid w:val="00915509"/>
    <w:rsid w:val="00915758"/>
    <w:rsid w:val="00916F72"/>
    <w:rsid w:val="00920F06"/>
    <w:rsid w:val="00926F19"/>
    <w:rsid w:val="00927388"/>
    <w:rsid w:val="009274FE"/>
    <w:rsid w:val="0093090A"/>
    <w:rsid w:val="00932C2D"/>
    <w:rsid w:val="0093376A"/>
    <w:rsid w:val="009360A7"/>
    <w:rsid w:val="009401AC"/>
    <w:rsid w:val="00940323"/>
    <w:rsid w:val="009410EB"/>
    <w:rsid w:val="00941341"/>
    <w:rsid w:val="00941E7B"/>
    <w:rsid w:val="00945EBB"/>
    <w:rsid w:val="00946934"/>
    <w:rsid w:val="00946992"/>
    <w:rsid w:val="009475B7"/>
    <w:rsid w:val="00951FE4"/>
    <w:rsid w:val="0095293C"/>
    <w:rsid w:val="00953829"/>
    <w:rsid w:val="00954768"/>
    <w:rsid w:val="0095524E"/>
    <w:rsid w:val="0095668F"/>
    <w:rsid w:val="0095758E"/>
    <w:rsid w:val="00957612"/>
    <w:rsid w:val="009613AC"/>
    <w:rsid w:val="009707E8"/>
    <w:rsid w:val="00972C3E"/>
    <w:rsid w:val="00973E1C"/>
    <w:rsid w:val="009769A4"/>
    <w:rsid w:val="00977EB2"/>
    <w:rsid w:val="00980643"/>
    <w:rsid w:val="00982A32"/>
    <w:rsid w:val="00986E7D"/>
    <w:rsid w:val="0099305B"/>
    <w:rsid w:val="00995101"/>
    <w:rsid w:val="009A02EE"/>
    <w:rsid w:val="009A42EF"/>
    <w:rsid w:val="009A5D4D"/>
    <w:rsid w:val="009B05D1"/>
    <w:rsid w:val="009B46BC"/>
    <w:rsid w:val="009B5E2C"/>
    <w:rsid w:val="009B61C3"/>
    <w:rsid w:val="009C4BCA"/>
    <w:rsid w:val="009C5632"/>
    <w:rsid w:val="009C62FF"/>
    <w:rsid w:val="009C71E5"/>
    <w:rsid w:val="009C7B4F"/>
    <w:rsid w:val="009C7B68"/>
    <w:rsid w:val="009D2AD6"/>
    <w:rsid w:val="009D2DAE"/>
    <w:rsid w:val="009D3F6C"/>
    <w:rsid w:val="009E0721"/>
    <w:rsid w:val="009E1F06"/>
    <w:rsid w:val="009E2777"/>
    <w:rsid w:val="009E4732"/>
    <w:rsid w:val="009E4CCE"/>
    <w:rsid w:val="009F0435"/>
    <w:rsid w:val="009F2517"/>
    <w:rsid w:val="009F3817"/>
    <w:rsid w:val="009F40E0"/>
    <w:rsid w:val="009F4EB3"/>
    <w:rsid w:val="009F5F6C"/>
    <w:rsid w:val="009F77ED"/>
    <w:rsid w:val="009F7D3E"/>
    <w:rsid w:val="00A01F8D"/>
    <w:rsid w:val="00A06D48"/>
    <w:rsid w:val="00A07C5E"/>
    <w:rsid w:val="00A11CD0"/>
    <w:rsid w:val="00A146F7"/>
    <w:rsid w:val="00A14ED7"/>
    <w:rsid w:val="00A16953"/>
    <w:rsid w:val="00A2072A"/>
    <w:rsid w:val="00A2100A"/>
    <w:rsid w:val="00A2181C"/>
    <w:rsid w:val="00A21834"/>
    <w:rsid w:val="00A21A66"/>
    <w:rsid w:val="00A27723"/>
    <w:rsid w:val="00A27875"/>
    <w:rsid w:val="00A31C17"/>
    <w:rsid w:val="00A31FDE"/>
    <w:rsid w:val="00A35AC2"/>
    <w:rsid w:val="00A37C77"/>
    <w:rsid w:val="00A401C2"/>
    <w:rsid w:val="00A40DF2"/>
    <w:rsid w:val="00A465EE"/>
    <w:rsid w:val="00A47650"/>
    <w:rsid w:val="00A51012"/>
    <w:rsid w:val="00A540CD"/>
    <w:rsid w:val="00A5418D"/>
    <w:rsid w:val="00A55642"/>
    <w:rsid w:val="00A57675"/>
    <w:rsid w:val="00A634FD"/>
    <w:rsid w:val="00A63BAE"/>
    <w:rsid w:val="00A66CC8"/>
    <w:rsid w:val="00A66E65"/>
    <w:rsid w:val="00A6743C"/>
    <w:rsid w:val="00A705B4"/>
    <w:rsid w:val="00A725C2"/>
    <w:rsid w:val="00A762C3"/>
    <w:rsid w:val="00A769EE"/>
    <w:rsid w:val="00A770A0"/>
    <w:rsid w:val="00A77282"/>
    <w:rsid w:val="00A810A5"/>
    <w:rsid w:val="00A830CC"/>
    <w:rsid w:val="00A86B17"/>
    <w:rsid w:val="00A87F7E"/>
    <w:rsid w:val="00A93B10"/>
    <w:rsid w:val="00A94DCF"/>
    <w:rsid w:val="00A9616A"/>
    <w:rsid w:val="00A96F68"/>
    <w:rsid w:val="00AA18B6"/>
    <w:rsid w:val="00AA2342"/>
    <w:rsid w:val="00AA3990"/>
    <w:rsid w:val="00AB2ACA"/>
    <w:rsid w:val="00AB31AB"/>
    <w:rsid w:val="00AB3339"/>
    <w:rsid w:val="00AB729E"/>
    <w:rsid w:val="00AC2AC9"/>
    <w:rsid w:val="00AC2E66"/>
    <w:rsid w:val="00AC35DD"/>
    <w:rsid w:val="00AD0304"/>
    <w:rsid w:val="00AD263E"/>
    <w:rsid w:val="00AD27BE"/>
    <w:rsid w:val="00AD526B"/>
    <w:rsid w:val="00AE0099"/>
    <w:rsid w:val="00AE3ACD"/>
    <w:rsid w:val="00AE47E2"/>
    <w:rsid w:val="00AE5E1B"/>
    <w:rsid w:val="00AF0F1A"/>
    <w:rsid w:val="00AF4A31"/>
    <w:rsid w:val="00AF57D9"/>
    <w:rsid w:val="00AF63EE"/>
    <w:rsid w:val="00AF7D28"/>
    <w:rsid w:val="00B01724"/>
    <w:rsid w:val="00B032D1"/>
    <w:rsid w:val="00B05AA6"/>
    <w:rsid w:val="00B07D3E"/>
    <w:rsid w:val="00B10AB6"/>
    <w:rsid w:val="00B1300D"/>
    <w:rsid w:val="00B13E08"/>
    <w:rsid w:val="00B15027"/>
    <w:rsid w:val="00B1731F"/>
    <w:rsid w:val="00B20C88"/>
    <w:rsid w:val="00B21CF4"/>
    <w:rsid w:val="00B24300"/>
    <w:rsid w:val="00B25BBE"/>
    <w:rsid w:val="00B30990"/>
    <w:rsid w:val="00B330C7"/>
    <w:rsid w:val="00B33FE6"/>
    <w:rsid w:val="00B34736"/>
    <w:rsid w:val="00B36FE2"/>
    <w:rsid w:val="00B410E5"/>
    <w:rsid w:val="00B428DE"/>
    <w:rsid w:val="00B4334E"/>
    <w:rsid w:val="00B43CD6"/>
    <w:rsid w:val="00B44865"/>
    <w:rsid w:val="00B448C5"/>
    <w:rsid w:val="00B51CED"/>
    <w:rsid w:val="00B55D51"/>
    <w:rsid w:val="00B5705F"/>
    <w:rsid w:val="00B61CF9"/>
    <w:rsid w:val="00B629F0"/>
    <w:rsid w:val="00B63F15"/>
    <w:rsid w:val="00B64175"/>
    <w:rsid w:val="00B66D47"/>
    <w:rsid w:val="00B707C0"/>
    <w:rsid w:val="00B77861"/>
    <w:rsid w:val="00B82E53"/>
    <w:rsid w:val="00B87B10"/>
    <w:rsid w:val="00B9119B"/>
    <w:rsid w:val="00B91E56"/>
    <w:rsid w:val="00B953C5"/>
    <w:rsid w:val="00B96A3B"/>
    <w:rsid w:val="00B96FAE"/>
    <w:rsid w:val="00BA4D17"/>
    <w:rsid w:val="00BA5104"/>
    <w:rsid w:val="00BA51A8"/>
    <w:rsid w:val="00BB2DC5"/>
    <w:rsid w:val="00BB422D"/>
    <w:rsid w:val="00BB5F7E"/>
    <w:rsid w:val="00BC1317"/>
    <w:rsid w:val="00BC26F6"/>
    <w:rsid w:val="00BC4833"/>
    <w:rsid w:val="00BD16B5"/>
    <w:rsid w:val="00BD3122"/>
    <w:rsid w:val="00BD40DA"/>
    <w:rsid w:val="00BE20AC"/>
    <w:rsid w:val="00BF10B5"/>
    <w:rsid w:val="00BF17E0"/>
    <w:rsid w:val="00BF3B27"/>
    <w:rsid w:val="00BF3D67"/>
    <w:rsid w:val="00BF6514"/>
    <w:rsid w:val="00C0381F"/>
    <w:rsid w:val="00C0482E"/>
    <w:rsid w:val="00C06D9D"/>
    <w:rsid w:val="00C10485"/>
    <w:rsid w:val="00C125E5"/>
    <w:rsid w:val="00C12D44"/>
    <w:rsid w:val="00C160AF"/>
    <w:rsid w:val="00C17970"/>
    <w:rsid w:val="00C17A76"/>
    <w:rsid w:val="00C22299"/>
    <w:rsid w:val="00C2269D"/>
    <w:rsid w:val="00C231DB"/>
    <w:rsid w:val="00C25609"/>
    <w:rsid w:val="00C262D7"/>
    <w:rsid w:val="00C26607"/>
    <w:rsid w:val="00C2731B"/>
    <w:rsid w:val="00C27446"/>
    <w:rsid w:val="00C32187"/>
    <w:rsid w:val="00C330C0"/>
    <w:rsid w:val="00C35CF1"/>
    <w:rsid w:val="00C35D95"/>
    <w:rsid w:val="00C369A7"/>
    <w:rsid w:val="00C4429B"/>
    <w:rsid w:val="00C44FEB"/>
    <w:rsid w:val="00C506F0"/>
    <w:rsid w:val="00C55AEC"/>
    <w:rsid w:val="00C57ACE"/>
    <w:rsid w:val="00C6090F"/>
    <w:rsid w:val="00C60D75"/>
    <w:rsid w:val="00C62383"/>
    <w:rsid w:val="00C64CEA"/>
    <w:rsid w:val="00C66051"/>
    <w:rsid w:val="00C73012"/>
    <w:rsid w:val="00C76295"/>
    <w:rsid w:val="00C763DD"/>
    <w:rsid w:val="00C80333"/>
    <w:rsid w:val="00C803C2"/>
    <w:rsid w:val="00C805CE"/>
    <w:rsid w:val="00C82D17"/>
    <w:rsid w:val="00C83065"/>
    <w:rsid w:val="00C84EB4"/>
    <w:rsid w:val="00C84FC0"/>
    <w:rsid w:val="00C91188"/>
    <w:rsid w:val="00C9244A"/>
    <w:rsid w:val="00C92708"/>
    <w:rsid w:val="00C95E8E"/>
    <w:rsid w:val="00C9781A"/>
    <w:rsid w:val="00CA064B"/>
    <w:rsid w:val="00CA1844"/>
    <w:rsid w:val="00CA2AB8"/>
    <w:rsid w:val="00CA34AC"/>
    <w:rsid w:val="00CA68B1"/>
    <w:rsid w:val="00CA7333"/>
    <w:rsid w:val="00CA7614"/>
    <w:rsid w:val="00CA7876"/>
    <w:rsid w:val="00CB0927"/>
    <w:rsid w:val="00CB0E5D"/>
    <w:rsid w:val="00CB2A12"/>
    <w:rsid w:val="00CB2CE8"/>
    <w:rsid w:val="00CB2D1D"/>
    <w:rsid w:val="00CB3A80"/>
    <w:rsid w:val="00CB57B1"/>
    <w:rsid w:val="00CB5DA3"/>
    <w:rsid w:val="00CB64A5"/>
    <w:rsid w:val="00CB6F6B"/>
    <w:rsid w:val="00CC254C"/>
    <w:rsid w:val="00CC3976"/>
    <w:rsid w:val="00CC5968"/>
    <w:rsid w:val="00CC720E"/>
    <w:rsid w:val="00CD0693"/>
    <w:rsid w:val="00CD0EF7"/>
    <w:rsid w:val="00CD3B65"/>
    <w:rsid w:val="00CD52C6"/>
    <w:rsid w:val="00CD6CE9"/>
    <w:rsid w:val="00CE09B7"/>
    <w:rsid w:val="00CE1197"/>
    <w:rsid w:val="00CE1DF5"/>
    <w:rsid w:val="00CE31E6"/>
    <w:rsid w:val="00CE3B74"/>
    <w:rsid w:val="00CF42E2"/>
    <w:rsid w:val="00CF452E"/>
    <w:rsid w:val="00CF500B"/>
    <w:rsid w:val="00CF63C2"/>
    <w:rsid w:val="00CF735F"/>
    <w:rsid w:val="00CF7916"/>
    <w:rsid w:val="00D026B8"/>
    <w:rsid w:val="00D03933"/>
    <w:rsid w:val="00D077B6"/>
    <w:rsid w:val="00D109EB"/>
    <w:rsid w:val="00D10A85"/>
    <w:rsid w:val="00D117A7"/>
    <w:rsid w:val="00D158F3"/>
    <w:rsid w:val="00D15A1F"/>
    <w:rsid w:val="00D15FDC"/>
    <w:rsid w:val="00D16260"/>
    <w:rsid w:val="00D16523"/>
    <w:rsid w:val="00D2470E"/>
    <w:rsid w:val="00D258D7"/>
    <w:rsid w:val="00D25D0C"/>
    <w:rsid w:val="00D26230"/>
    <w:rsid w:val="00D30578"/>
    <w:rsid w:val="00D30D6E"/>
    <w:rsid w:val="00D356E0"/>
    <w:rsid w:val="00D3665C"/>
    <w:rsid w:val="00D3687B"/>
    <w:rsid w:val="00D370D2"/>
    <w:rsid w:val="00D44397"/>
    <w:rsid w:val="00D4467F"/>
    <w:rsid w:val="00D4604B"/>
    <w:rsid w:val="00D508CC"/>
    <w:rsid w:val="00D50A89"/>
    <w:rsid w:val="00D50F4B"/>
    <w:rsid w:val="00D5418D"/>
    <w:rsid w:val="00D60547"/>
    <w:rsid w:val="00D61E79"/>
    <w:rsid w:val="00D66444"/>
    <w:rsid w:val="00D66552"/>
    <w:rsid w:val="00D6755C"/>
    <w:rsid w:val="00D75826"/>
    <w:rsid w:val="00D76353"/>
    <w:rsid w:val="00D86D68"/>
    <w:rsid w:val="00D90E4B"/>
    <w:rsid w:val="00D91936"/>
    <w:rsid w:val="00D95762"/>
    <w:rsid w:val="00DA0711"/>
    <w:rsid w:val="00DA4069"/>
    <w:rsid w:val="00DA6FD9"/>
    <w:rsid w:val="00DB21CF"/>
    <w:rsid w:val="00DB2597"/>
    <w:rsid w:val="00DB28BB"/>
    <w:rsid w:val="00DB34DA"/>
    <w:rsid w:val="00DB4169"/>
    <w:rsid w:val="00DB5818"/>
    <w:rsid w:val="00DB666C"/>
    <w:rsid w:val="00DB678A"/>
    <w:rsid w:val="00DC32BE"/>
    <w:rsid w:val="00DC603F"/>
    <w:rsid w:val="00DC64C8"/>
    <w:rsid w:val="00DD021B"/>
    <w:rsid w:val="00DD11E2"/>
    <w:rsid w:val="00DD1F1F"/>
    <w:rsid w:val="00DD3C0D"/>
    <w:rsid w:val="00DD4864"/>
    <w:rsid w:val="00DD58FA"/>
    <w:rsid w:val="00DD71A2"/>
    <w:rsid w:val="00DE0A49"/>
    <w:rsid w:val="00DE134B"/>
    <w:rsid w:val="00DE1DC4"/>
    <w:rsid w:val="00DE42CC"/>
    <w:rsid w:val="00DE57F1"/>
    <w:rsid w:val="00DF5F89"/>
    <w:rsid w:val="00DF679C"/>
    <w:rsid w:val="00E010F5"/>
    <w:rsid w:val="00E025A5"/>
    <w:rsid w:val="00E0294E"/>
    <w:rsid w:val="00E05B5A"/>
    <w:rsid w:val="00E0639C"/>
    <w:rsid w:val="00E067E6"/>
    <w:rsid w:val="00E12531"/>
    <w:rsid w:val="00E12571"/>
    <w:rsid w:val="00E143B0"/>
    <w:rsid w:val="00E16DA6"/>
    <w:rsid w:val="00E209B5"/>
    <w:rsid w:val="00E22228"/>
    <w:rsid w:val="00E23BAC"/>
    <w:rsid w:val="00E2434A"/>
    <w:rsid w:val="00E24E47"/>
    <w:rsid w:val="00E25400"/>
    <w:rsid w:val="00E2752E"/>
    <w:rsid w:val="00E31504"/>
    <w:rsid w:val="00E3312C"/>
    <w:rsid w:val="00E36F39"/>
    <w:rsid w:val="00E4012D"/>
    <w:rsid w:val="00E41228"/>
    <w:rsid w:val="00E440BE"/>
    <w:rsid w:val="00E503E2"/>
    <w:rsid w:val="00E51C1D"/>
    <w:rsid w:val="00E52646"/>
    <w:rsid w:val="00E5348F"/>
    <w:rsid w:val="00E53E52"/>
    <w:rsid w:val="00E540E5"/>
    <w:rsid w:val="00E55891"/>
    <w:rsid w:val="00E5632D"/>
    <w:rsid w:val="00E57504"/>
    <w:rsid w:val="00E6104E"/>
    <w:rsid w:val="00E6283A"/>
    <w:rsid w:val="00E63097"/>
    <w:rsid w:val="00E65AA1"/>
    <w:rsid w:val="00E7027B"/>
    <w:rsid w:val="00E70615"/>
    <w:rsid w:val="00E722DA"/>
    <w:rsid w:val="00E72CF4"/>
    <w:rsid w:val="00E732A3"/>
    <w:rsid w:val="00E7380B"/>
    <w:rsid w:val="00E761DD"/>
    <w:rsid w:val="00E82803"/>
    <w:rsid w:val="00E83A85"/>
    <w:rsid w:val="00E8518C"/>
    <w:rsid w:val="00E9026B"/>
    <w:rsid w:val="00E90802"/>
    <w:rsid w:val="00E90FC4"/>
    <w:rsid w:val="00E91E89"/>
    <w:rsid w:val="00E92E2A"/>
    <w:rsid w:val="00E96599"/>
    <w:rsid w:val="00E96FE9"/>
    <w:rsid w:val="00EA01E2"/>
    <w:rsid w:val="00EA01EC"/>
    <w:rsid w:val="00EA15B0"/>
    <w:rsid w:val="00EA5D97"/>
    <w:rsid w:val="00EB0714"/>
    <w:rsid w:val="00EB0BDB"/>
    <w:rsid w:val="00EB0E28"/>
    <w:rsid w:val="00EB351C"/>
    <w:rsid w:val="00EB3D35"/>
    <w:rsid w:val="00EB3E65"/>
    <w:rsid w:val="00EB7031"/>
    <w:rsid w:val="00EC063E"/>
    <w:rsid w:val="00EC3574"/>
    <w:rsid w:val="00EC4393"/>
    <w:rsid w:val="00EC4FE3"/>
    <w:rsid w:val="00ED2236"/>
    <w:rsid w:val="00ED3DF1"/>
    <w:rsid w:val="00ED79DC"/>
    <w:rsid w:val="00EE1C07"/>
    <w:rsid w:val="00EE2C91"/>
    <w:rsid w:val="00EE3506"/>
    <w:rsid w:val="00EE3979"/>
    <w:rsid w:val="00EE4075"/>
    <w:rsid w:val="00EF0D9C"/>
    <w:rsid w:val="00EF138C"/>
    <w:rsid w:val="00EF6021"/>
    <w:rsid w:val="00EF6331"/>
    <w:rsid w:val="00EF6538"/>
    <w:rsid w:val="00F00144"/>
    <w:rsid w:val="00F008D8"/>
    <w:rsid w:val="00F034CE"/>
    <w:rsid w:val="00F038EE"/>
    <w:rsid w:val="00F069BF"/>
    <w:rsid w:val="00F10A0F"/>
    <w:rsid w:val="00F1562C"/>
    <w:rsid w:val="00F2029D"/>
    <w:rsid w:val="00F234D5"/>
    <w:rsid w:val="00F25714"/>
    <w:rsid w:val="00F26C01"/>
    <w:rsid w:val="00F31516"/>
    <w:rsid w:val="00F3446D"/>
    <w:rsid w:val="00F34A88"/>
    <w:rsid w:val="00F3790A"/>
    <w:rsid w:val="00F40013"/>
    <w:rsid w:val="00F40284"/>
    <w:rsid w:val="00F4166B"/>
    <w:rsid w:val="00F418C2"/>
    <w:rsid w:val="00F41E53"/>
    <w:rsid w:val="00F44C74"/>
    <w:rsid w:val="00F47291"/>
    <w:rsid w:val="00F519DF"/>
    <w:rsid w:val="00F53380"/>
    <w:rsid w:val="00F54ECC"/>
    <w:rsid w:val="00F57F32"/>
    <w:rsid w:val="00F61D7D"/>
    <w:rsid w:val="00F643F9"/>
    <w:rsid w:val="00F67410"/>
    <w:rsid w:val="00F67976"/>
    <w:rsid w:val="00F70BE1"/>
    <w:rsid w:val="00F729E7"/>
    <w:rsid w:val="00F73D71"/>
    <w:rsid w:val="00F74FEF"/>
    <w:rsid w:val="00F75AB1"/>
    <w:rsid w:val="00F77E32"/>
    <w:rsid w:val="00F834BE"/>
    <w:rsid w:val="00F8527D"/>
    <w:rsid w:val="00F85929"/>
    <w:rsid w:val="00F8709F"/>
    <w:rsid w:val="00F93199"/>
    <w:rsid w:val="00F96AA2"/>
    <w:rsid w:val="00F97ECA"/>
    <w:rsid w:val="00FA09C7"/>
    <w:rsid w:val="00FA3DF0"/>
    <w:rsid w:val="00FA4898"/>
    <w:rsid w:val="00FB085D"/>
    <w:rsid w:val="00FB24A9"/>
    <w:rsid w:val="00FB3161"/>
    <w:rsid w:val="00FB3ED3"/>
    <w:rsid w:val="00FB4408"/>
    <w:rsid w:val="00FB7933"/>
    <w:rsid w:val="00FC0533"/>
    <w:rsid w:val="00FC0862"/>
    <w:rsid w:val="00FC53AE"/>
    <w:rsid w:val="00FC6D75"/>
    <w:rsid w:val="00FC70FB"/>
    <w:rsid w:val="00FD143D"/>
    <w:rsid w:val="00FD3F01"/>
    <w:rsid w:val="00FD5D09"/>
    <w:rsid w:val="00FD7F41"/>
    <w:rsid w:val="00FE18C3"/>
    <w:rsid w:val="00FE5410"/>
    <w:rsid w:val="00FE6BEA"/>
    <w:rsid w:val="00FE760A"/>
    <w:rsid w:val="00FF3B06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E0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54768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54768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54768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54768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lib.eshia.ir/15269/1/44/&#1578;&#1614;&#1585;&#1618;&#1603;&#1615;&#1607;&#1615;" TargetMode="External"/><Relationship Id="rId13" Type="http://schemas.openxmlformats.org/officeDocument/2006/relationships/hyperlink" Target="http://lib.eshia.ir/11005/2/74/&#1588;&#1616;&#1610;&#1593;&#1614;&#1578;&#1615;&#1606;&#1614;&#1575;" TargetMode="External"/><Relationship Id="rId3" Type="http://schemas.openxmlformats.org/officeDocument/2006/relationships/hyperlink" Target="http://lib.eshia.ir/11021/4/362/&#1571;&#1614;&#1580;&#1616;&#1610;&#1585;&#1575;&#1611;" TargetMode="External"/><Relationship Id="rId7" Type="http://schemas.openxmlformats.org/officeDocument/2006/relationships/hyperlink" Target="http://lib.eshia.ir/10414/1/80/&#1588;&#1585;&#1601;" TargetMode="External"/><Relationship Id="rId12" Type="http://schemas.openxmlformats.org/officeDocument/2006/relationships/hyperlink" Target="http://lib.eshia.ir/86532/1/168/&#1575;&#1605;&#1618;&#1606;&#1614;&#1593;&#1618;&#1606;&#1616;&#1610;" TargetMode="External"/><Relationship Id="rId2" Type="http://schemas.openxmlformats.org/officeDocument/2006/relationships/hyperlink" Target="http://lib.eshia.ir/71860/74/177/&#1610;&#1587;&#1604;&#1605;" TargetMode="External"/><Relationship Id="rId1" Type="http://schemas.openxmlformats.org/officeDocument/2006/relationships/hyperlink" Target="http://lib.eshia.ir/71860/74/53/&#1575;&#1604;&#1605;&#1587;&#1604;&#1605;&#1608;&#1606;" TargetMode="External"/><Relationship Id="rId6" Type="http://schemas.openxmlformats.org/officeDocument/2006/relationships/hyperlink" Target="http://lib.eshia.ir/27517/1/313/&#1589;&#1614;&#1604;&#1615;&#1581;&#1614;&#1578;&#1618;" TargetMode="External"/><Relationship Id="rId11" Type="http://schemas.openxmlformats.org/officeDocument/2006/relationships/hyperlink" Target="http://lib.eshia.ir/11021/2/625/&#1576;&#1616;&#1605;&#1615;&#1587;&#1616;&#1610;&#1574;&#1616;&#1607;&#1616;&#1605;&#1618;" TargetMode="External"/><Relationship Id="rId5" Type="http://schemas.openxmlformats.org/officeDocument/2006/relationships/hyperlink" Target="http://lib.eshia.ir/71860/72/281/&#1578;&#1571;&#1584;&#1609;" TargetMode="External"/><Relationship Id="rId15" Type="http://schemas.openxmlformats.org/officeDocument/2006/relationships/hyperlink" Target="http://lib.eshia.ir/71860/10/353/&#1575;&#1604;&#1608;&#1585;&#1593;" TargetMode="External"/><Relationship Id="rId10" Type="http://schemas.openxmlformats.org/officeDocument/2006/relationships/hyperlink" Target="http://lib.eshia.ir/11021/2/625/&#1605;&#1616;&#1604;&#1617;&#1614;&#1578;&#1616;&#1603;&#1614;" TargetMode="External"/><Relationship Id="rId4" Type="http://schemas.openxmlformats.org/officeDocument/2006/relationships/hyperlink" Target="http://lib.eshia.ir/27517/1/68/&#1578;&#1614;&#1581;&#1614;&#1605;&#1617;&#1614;&#1604;&#1614;" TargetMode="External"/><Relationship Id="rId9" Type="http://schemas.openxmlformats.org/officeDocument/2006/relationships/hyperlink" Target="http://lib.eshia.ir/27517/1/472/&#1575;&#1604;&#1618;&#1603;&#1614;&#1601;&#1617;&#1615;" TargetMode="External"/><Relationship Id="rId14" Type="http://schemas.openxmlformats.org/officeDocument/2006/relationships/hyperlink" Target="http://lib.eshia.ir/71860/2/27/&#1604;&#1575;&#1610;&#1572;&#1584;&#1608;&#1606;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D40E8-ED02-417A-85F1-7AFCB953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7571</TotalTime>
  <Pages>8</Pages>
  <Words>2201</Words>
  <Characters>12548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113</cp:revision>
  <dcterms:created xsi:type="dcterms:W3CDTF">2019-11-22T14:37:00Z</dcterms:created>
  <dcterms:modified xsi:type="dcterms:W3CDTF">2022-10-19T06:44:00Z</dcterms:modified>
</cp:coreProperties>
</file>