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11337" w14:textId="77777777" w:rsidR="00C02C2D" w:rsidRPr="00232D6B" w:rsidRDefault="00C02C2D" w:rsidP="00C02C2D">
      <w:pPr>
        <w:jc w:val="center"/>
        <w:rPr>
          <w:rtl/>
        </w:rPr>
      </w:pPr>
    </w:p>
    <w:sdt>
      <w:sdtPr>
        <w:rPr>
          <w:rFonts w:eastAsia="2  Badr" w:cs="Traditional Arabic"/>
          <w:bCs w:val="0"/>
          <w:color w:val="auto"/>
          <w:sz w:val="28"/>
          <w:rtl/>
        </w:rPr>
        <w:id w:val="-1437674724"/>
        <w:docPartObj>
          <w:docPartGallery w:val="Table of Contents"/>
          <w:docPartUnique/>
        </w:docPartObj>
      </w:sdtPr>
      <w:sdtEndPr/>
      <w:sdtContent>
        <w:p w14:paraId="4C01BEDA" w14:textId="06CEABF0" w:rsidR="00C02C2D" w:rsidRPr="00232D6B" w:rsidRDefault="00C02C2D" w:rsidP="00C02C2D">
          <w:pPr>
            <w:pStyle w:val="TOCHeading"/>
            <w:ind w:firstLine="0"/>
            <w:rPr>
              <w:rFonts w:cs="Traditional Arabic"/>
              <w:rtl/>
            </w:rPr>
          </w:pPr>
          <w:r w:rsidRPr="00232D6B">
            <w:rPr>
              <w:rFonts w:cs="Traditional Arabic" w:hint="cs"/>
              <w:rtl/>
            </w:rPr>
            <w:t>فهرست</w:t>
          </w:r>
        </w:p>
        <w:p w14:paraId="220EE3BB" w14:textId="77777777" w:rsidR="00C02C2D" w:rsidRPr="00232D6B" w:rsidRDefault="00C02C2D" w:rsidP="00C02C2D">
          <w:pPr>
            <w:pStyle w:val="TOC1"/>
            <w:tabs>
              <w:tab w:val="right" w:leader="dot" w:pos="9350"/>
            </w:tabs>
            <w:rPr>
              <w:noProof/>
              <w:sz w:val="22"/>
              <w:szCs w:val="22"/>
            </w:rPr>
          </w:pPr>
          <w:r w:rsidRPr="00232D6B">
            <w:rPr>
              <w:b/>
              <w:bCs/>
              <w:noProof/>
            </w:rPr>
            <w:fldChar w:fldCharType="begin"/>
          </w:r>
          <w:r w:rsidRPr="00232D6B">
            <w:rPr>
              <w:b/>
              <w:bCs/>
              <w:noProof/>
            </w:rPr>
            <w:instrText xml:space="preserve"> TOC \o "1-3" \h \z \u </w:instrText>
          </w:r>
          <w:r w:rsidRPr="00232D6B">
            <w:rPr>
              <w:b/>
              <w:bCs/>
              <w:noProof/>
            </w:rPr>
            <w:fldChar w:fldCharType="separate"/>
          </w:r>
          <w:hyperlink w:anchor="_Toc119479659" w:history="1">
            <w:r w:rsidRPr="00232D6B">
              <w:rPr>
                <w:rStyle w:val="Hyperlink"/>
                <w:noProof/>
                <w:rtl/>
              </w:rPr>
              <w:t>مقدمه</w:t>
            </w:r>
            <w:r w:rsidRPr="00232D6B">
              <w:rPr>
                <w:noProof/>
                <w:webHidden/>
              </w:rPr>
              <w:tab/>
            </w:r>
            <w:r w:rsidRPr="00232D6B">
              <w:rPr>
                <w:rStyle w:val="Hyperlink"/>
                <w:noProof/>
                <w:rtl/>
              </w:rPr>
              <w:fldChar w:fldCharType="begin"/>
            </w:r>
            <w:r w:rsidRPr="00232D6B">
              <w:rPr>
                <w:noProof/>
                <w:webHidden/>
              </w:rPr>
              <w:instrText xml:space="preserve"> PAGEREF _Toc119479659 \h </w:instrText>
            </w:r>
            <w:r w:rsidRPr="00232D6B">
              <w:rPr>
                <w:rStyle w:val="Hyperlink"/>
                <w:noProof/>
                <w:rtl/>
              </w:rPr>
            </w:r>
            <w:r w:rsidRPr="00232D6B">
              <w:rPr>
                <w:rStyle w:val="Hyperlink"/>
                <w:noProof/>
                <w:rtl/>
              </w:rPr>
              <w:fldChar w:fldCharType="separate"/>
            </w:r>
            <w:r w:rsidRPr="00232D6B">
              <w:rPr>
                <w:noProof/>
                <w:webHidden/>
              </w:rPr>
              <w:t>2</w:t>
            </w:r>
            <w:r w:rsidRPr="00232D6B">
              <w:rPr>
                <w:rStyle w:val="Hyperlink"/>
                <w:noProof/>
                <w:rtl/>
              </w:rPr>
              <w:fldChar w:fldCharType="end"/>
            </w:r>
          </w:hyperlink>
        </w:p>
        <w:p w14:paraId="304343E4" w14:textId="77777777" w:rsidR="00C02C2D" w:rsidRPr="00232D6B" w:rsidRDefault="006E31AC" w:rsidP="00C02C2D">
          <w:pPr>
            <w:pStyle w:val="TOC1"/>
            <w:tabs>
              <w:tab w:val="right" w:leader="dot" w:pos="9350"/>
            </w:tabs>
            <w:rPr>
              <w:noProof/>
              <w:sz w:val="22"/>
              <w:szCs w:val="22"/>
            </w:rPr>
          </w:pPr>
          <w:hyperlink w:anchor="_Toc119479660" w:history="1">
            <w:r w:rsidR="00C02C2D" w:rsidRPr="00232D6B">
              <w:rPr>
                <w:rStyle w:val="Hyperlink"/>
                <w:noProof/>
                <w:rtl/>
              </w:rPr>
              <w:t>نکته اول</w:t>
            </w:r>
            <w:r w:rsidR="00C02C2D" w:rsidRPr="00232D6B">
              <w:rPr>
                <w:noProof/>
                <w:webHidden/>
              </w:rPr>
              <w:tab/>
            </w:r>
            <w:r w:rsidR="00C02C2D" w:rsidRPr="00232D6B">
              <w:rPr>
                <w:rStyle w:val="Hyperlink"/>
                <w:noProof/>
                <w:rtl/>
              </w:rPr>
              <w:fldChar w:fldCharType="begin"/>
            </w:r>
            <w:r w:rsidR="00C02C2D" w:rsidRPr="00232D6B">
              <w:rPr>
                <w:noProof/>
                <w:webHidden/>
              </w:rPr>
              <w:instrText xml:space="preserve"> PAGEREF _Toc119479660 \h </w:instrText>
            </w:r>
            <w:r w:rsidR="00C02C2D" w:rsidRPr="00232D6B">
              <w:rPr>
                <w:rStyle w:val="Hyperlink"/>
                <w:noProof/>
                <w:rtl/>
              </w:rPr>
            </w:r>
            <w:r w:rsidR="00C02C2D" w:rsidRPr="00232D6B">
              <w:rPr>
                <w:rStyle w:val="Hyperlink"/>
                <w:noProof/>
                <w:rtl/>
              </w:rPr>
              <w:fldChar w:fldCharType="separate"/>
            </w:r>
            <w:r w:rsidR="00C02C2D" w:rsidRPr="00232D6B">
              <w:rPr>
                <w:noProof/>
                <w:webHidden/>
              </w:rPr>
              <w:t>2</w:t>
            </w:r>
            <w:r w:rsidR="00C02C2D" w:rsidRPr="00232D6B">
              <w:rPr>
                <w:rStyle w:val="Hyperlink"/>
                <w:noProof/>
                <w:rtl/>
              </w:rPr>
              <w:fldChar w:fldCharType="end"/>
            </w:r>
          </w:hyperlink>
        </w:p>
        <w:p w14:paraId="1F905C32" w14:textId="77777777" w:rsidR="00C02C2D" w:rsidRPr="00232D6B" w:rsidRDefault="006E31AC" w:rsidP="00C02C2D">
          <w:pPr>
            <w:pStyle w:val="TOC1"/>
            <w:tabs>
              <w:tab w:val="right" w:leader="dot" w:pos="9350"/>
            </w:tabs>
            <w:rPr>
              <w:noProof/>
              <w:sz w:val="22"/>
              <w:szCs w:val="22"/>
            </w:rPr>
          </w:pPr>
          <w:hyperlink w:anchor="_Toc119479661" w:history="1">
            <w:r w:rsidR="00C02C2D" w:rsidRPr="00232D6B">
              <w:rPr>
                <w:rStyle w:val="Hyperlink"/>
                <w:noProof/>
                <w:rtl/>
              </w:rPr>
              <w:t>نکته دوم</w:t>
            </w:r>
            <w:r w:rsidR="00C02C2D" w:rsidRPr="00232D6B">
              <w:rPr>
                <w:noProof/>
                <w:webHidden/>
              </w:rPr>
              <w:tab/>
            </w:r>
            <w:r w:rsidR="00C02C2D" w:rsidRPr="00232D6B">
              <w:rPr>
                <w:rStyle w:val="Hyperlink"/>
                <w:noProof/>
                <w:rtl/>
              </w:rPr>
              <w:fldChar w:fldCharType="begin"/>
            </w:r>
            <w:r w:rsidR="00C02C2D" w:rsidRPr="00232D6B">
              <w:rPr>
                <w:noProof/>
                <w:webHidden/>
              </w:rPr>
              <w:instrText xml:space="preserve"> PAGEREF _Toc119479661 \h </w:instrText>
            </w:r>
            <w:r w:rsidR="00C02C2D" w:rsidRPr="00232D6B">
              <w:rPr>
                <w:rStyle w:val="Hyperlink"/>
                <w:noProof/>
                <w:rtl/>
              </w:rPr>
            </w:r>
            <w:r w:rsidR="00C02C2D" w:rsidRPr="00232D6B">
              <w:rPr>
                <w:rStyle w:val="Hyperlink"/>
                <w:noProof/>
                <w:rtl/>
              </w:rPr>
              <w:fldChar w:fldCharType="separate"/>
            </w:r>
            <w:r w:rsidR="00C02C2D" w:rsidRPr="00232D6B">
              <w:rPr>
                <w:noProof/>
                <w:webHidden/>
              </w:rPr>
              <w:t>3</w:t>
            </w:r>
            <w:r w:rsidR="00C02C2D" w:rsidRPr="00232D6B">
              <w:rPr>
                <w:rStyle w:val="Hyperlink"/>
                <w:noProof/>
                <w:rtl/>
              </w:rPr>
              <w:fldChar w:fldCharType="end"/>
            </w:r>
          </w:hyperlink>
        </w:p>
        <w:p w14:paraId="002D9FE4" w14:textId="77777777" w:rsidR="00C02C2D" w:rsidRPr="00232D6B" w:rsidRDefault="006E31AC" w:rsidP="00C02C2D">
          <w:pPr>
            <w:pStyle w:val="TOC1"/>
            <w:tabs>
              <w:tab w:val="right" w:leader="dot" w:pos="9350"/>
            </w:tabs>
            <w:rPr>
              <w:noProof/>
              <w:sz w:val="22"/>
              <w:szCs w:val="22"/>
            </w:rPr>
          </w:pPr>
          <w:hyperlink w:anchor="_Toc119479662" w:history="1">
            <w:r w:rsidR="00C02C2D" w:rsidRPr="00232D6B">
              <w:rPr>
                <w:rStyle w:val="Hyperlink"/>
                <w:noProof/>
                <w:rtl/>
              </w:rPr>
              <w:t>مطلب اول</w:t>
            </w:r>
            <w:r w:rsidR="00C02C2D" w:rsidRPr="00232D6B">
              <w:rPr>
                <w:noProof/>
                <w:webHidden/>
              </w:rPr>
              <w:tab/>
            </w:r>
            <w:r w:rsidR="00C02C2D" w:rsidRPr="00232D6B">
              <w:rPr>
                <w:rStyle w:val="Hyperlink"/>
                <w:noProof/>
                <w:rtl/>
              </w:rPr>
              <w:fldChar w:fldCharType="begin"/>
            </w:r>
            <w:r w:rsidR="00C02C2D" w:rsidRPr="00232D6B">
              <w:rPr>
                <w:noProof/>
                <w:webHidden/>
              </w:rPr>
              <w:instrText xml:space="preserve"> PAGEREF _Toc119479662 \h </w:instrText>
            </w:r>
            <w:r w:rsidR="00C02C2D" w:rsidRPr="00232D6B">
              <w:rPr>
                <w:rStyle w:val="Hyperlink"/>
                <w:noProof/>
                <w:rtl/>
              </w:rPr>
            </w:r>
            <w:r w:rsidR="00C02C2D" w:rsidRPr="00232D6B">
              <w:rPr>
                <w:rStyle w:val="Hyperlink"/>
                <w:noProof/>
                <w:rtl/>
              </w:rPr>
              <w:fldChar w:fldCharType="separate"/>
            </w:r>
            <w:r w:rsidR="00C02C2D" w:rsidRPr="00232D6B">
              <w:rPr>
                <w:noProof/>
                <w:webHidden/>
              </w:rPr>
              <w:t>5</w:t>
            </w:r>
            <w:r w:rsidR="00C02C2D" w:rsidRPr="00232D6B">
              <w:rPr>
                <w:rStyle w:val="Hyperlink"/>
                <w:noProof/>
                <w:rtl/>
              </w:rPr>
              <w:fldChar w:fldCharType="end"/>
            </w:r>
          </w:hyperlink>
        </w:p>
        <w:p w14:paraId="715BAA5E" w14:textId="77777777" w:rsidR="00C02C2D" w:rsidRPr="00232D6B" w:rsidRDefault="006E31AC" w:rsidP="00C02C2D">
          <w:pPr>
            <w:pStyle w:val="TOC2"/>
            <w:tabs>
              <w:tab w:val="right" w:leader="dot" w:pos="9350"/>
            </w:tabs>
            <w:rPr>
              <w:noProof/>
              <w:sz w:val="22"/>
              <w:szCs w:val="22"/>
            </w:rPr>
          </w:pPr>
          <w:hyperlink w:anchor="_Toc119479663" w:history="1">
            <w:r w:rsidR="00C02C2D" w:rsidRPr="00232D6B">
              <w:rPr>
                <w:rStyle w:val="Hyperlink"/>
                <w:noProof/>
                <w:rtl/>
              </w:rPr>
              <w:t>طا</w:t>
            </w:r>
            <w:r w:rsidR="00C02C2D" w:rsidRPr="00232D6B">
              <w:rPr>
                <w:rStyle w:val="Hyperlink"/>
                <w:rFonts w:hint="cs"/>
                <w:noProof/>
                <w:rtl/>
              </w:rPr>
              <w:t>ی</w:t>
            </w:r>
            <w:r w:rsidR="00C02C2D" w:rsidRPr="00232D6B">
              <w:rPr>
                <w:rStyle w:val="Hyperlink"/>
                <w:rFonts w:hint="eastAsia"/>
                <w:noProof/>
                <w:rtl/>
              </w:rPr>
              <w:t>فه</w:t>
            </w:r>
            <w:r w:rsidR="00C02C2D" w:rsidRPr="00232D6B">
              <w:rPr>
                <w:rStyle w:val="Hyperlink"/>
                <w:noProof/>
                <w:rtl/>
              </w:rPr>
              <w:t xml:space="preserve"> اول</w:t>
            </w:r>
            <w:r w:rsidR="00C02C2D" w:rsidRPr="00232D6B">
              <w:rPr>
                <w:noProof/>
                <w:webHidden/>
              </w:rPr>
              <w:tab/>
            </w:r>
            <w:r w:rsidR="00C02C2D" w:rsidRPr="00232D6B">
              <w:rPr>
                <w:rStyle w:val="Hyperlink"/>
                <w:noProof/>
                <w:rtl/>
              </w:rPr>
              <w:fldChar w:fldCharType="begin"/>
            </w:r>
            <w:r w:rsidR="00C02C2D" w:rsidRPr="00232D6B">
              <w:rPr>
                <w:noProof/>
                <w:webHidden/>
              </w:rPr>
              <w:instrText xml:space="preserve"> PAGEREF _Toc119479663 \h </w:instrText>
            </w:r>
            <w:r w:rsidR="00C02C2D" w:rsidRPr="00232D6B">
              <w:rPr>
                <w:rStyle w:val="Hyperlink"/>
                <w:noProof/>
                <w:rtl/>
              </w:rPr>
            </w:r>
            <w:r w:rsidR="00C02C2D" w:rsidRPr="00232D6B">
              <w:rPr>
                <w:rStyle w:val="Hyperlink"/>
                <w:noProof/>
                <w:rtl/>
              </w:rPr>
              <w:fldChar w:fldCharType="separate"/>
            </w:r>
            <w:r w:rsidR="00C02C2D" w:rsidRPr="00232D6B">
              <w:rPr>
                <w:noProof/>
                <w:webHidden/>
              </w:rPr>
              <w:t>6</w:t>
            </w:r>
            <w:r w:rsidR="00C02C2D" w:rsidRPr="00232D6B">
              <w:rPr>
                <w:rStyle w:val="Hyperlink"/>
                <w:noProof/>
                <w:rtl/>
              </w:rPr>
              <w:fldChar w:fldCharType="end"/>
            </w:r>
          </w:hyperlink>
        </w:p>
        <w:p w14:paraId="64A3CF5C" w14:textId="77777777" w:rsidR="00C02C2D" w:rsidRPr="00232D6B" w:rsidRDefault="006E31AC" w:rsidP="00C02C2D">
          <w:pPr>
            <w:pStyle w:val="TOC2"/>
            <w:tabs>
              <w:tab w:val="right" w:leader="dot" w:pos="9350"/>
            </w:tabs>
            <w:rPr>
              <w:noProof/>
              <w:sz w:val="22"/>
              <w:szCs w:val="22"/>
            </w:rPr>
          </w:pPr>
          <w:hyperlink w:anchor="_Toc119479664" w:history="1">
            <w:r w:rsidR="00C02C2D" w:rsidRPr="00232D6B">
              <w:rPr>
                <w:rStyle w:val="Hyperlink"/>
                <w:noProof/>
                <w:rtl/>
              </w:rPr>
              <w:t>طا</w:t>
            </w:r>
            <w:r w:rsidR="00C02C2D" w:rsidRPr="00232D6B">
              <w:rPr>
                <w:rStyle w:val="Hyperlink"/>
                <w:rFonts w:hint="cs"/>
                <w:noProof/>
                <w:rtl/>
              </w:rPr>
              <w:t>ی</w:t>
            </w:r>
            <w:r w:rsidR="00C02C2D" w:rsidRPr="00232D6B">
              <w:rPr>
                <w:rStyle w:val="Hyperlink"/>
                <w:rFonts w:hint="eastAsia"/>
                <w:noProof/>
                <w:rtl/>
              </w:rPr>
              <w:t>فه</w:t>
            </w:r>
            <w:r w:rsidR="00C02C2D" w:rsidRPr="00232D6B">
              <w:rPr>
                <w:rStyle w:val="Hyperlink"/>
                <w:noProof/>
                <w:rtl/>
              </w:rPr>
              <w:t xml:space="preserve"> دوم</w:t>
            </w:r>
            <w:r w:rsidR="00C02C2D" w:rsidRPr="00232D6B">
              <w:rPr>
                <w:noProof/>
                <w:webHidden/>
              </w:rPr>
              <w:tab/>
            </w:r>
            <w:r w:rsidR="00C02C2D" w:rsidRPr="00232D6B">
              <w:rPr>
                <w:rStyle w:val="Hyperlink"/>
                <w:noProof/>
                <w:rtl/>
              </w:rPr>
              <w:fldChar w:fldCharType="begin"/>
            </w:r>
            <w:r w:rsidR="00C02C2D" w:rsidRPr="00232D6B">
              <w:rPr>
                <w:noProof/>
                <w:webHidden/>
              </w:rPr>
              <w:instrText xml:space="preserve"> PAGEREF _Toc119479664 \h </w:instrText>
            </w:r>
            <w:r w:rsidR="00C02C2D" w:rsidRPr="00232D6B">
              <w:rPr>
                <w:rStyle w:val="Hyperlink"/>
                <w:noProof/>
                <w:rtl/>
              </w:rPr>
            </w:r>
            <w:r w:rsidR="00C02C2D" w:rsidRPr="00232D6B">
              <w:rPr>
                <w:rStyle w:val="Hyperlink"/>
                <w:noProof/>
                <w:rtl/>
              </w:rPr>
              <w:fldChar w:fldCharType="separate"/>
            </w:r>
            <w:r w:rsidR="00C02C2D" w:rsidRPr="00232D6B">
              <w:rPr>
                <w:noProof/>
                <w:webHidden/>
              </w:rPr>
              <w:t>6</w:t>
            </w:r>
            <w:r w:rsidR="00C02C2D" w:rsidRPr="00232D6B">
              <w:rPr>
                <w:rStyle w:val="Hyperlink"/>
                <w:noProof/>
                <w:rtl/>
              </w:rPr>
              <w:fldChar w:fldCharType="end"/>
            </w:r>
          </w:hyperlink>
        </w:p>
        <w:p w14:paraId="7A039239" w14:textId="7B56E458" w:rsidR="00C02C2D" w:rsidRPr="00232D6B" w:rsidRDefault="00C02C2D" w:rsidP="00C02C2D">
          <w:r w:rsidRPr="00232D6B">
            <w:rPr>
              <w:b/>
              <w:bCs/>
              <w:noProof/>
            </w:rPr>
            <w:fldChar w:fldCharType="end"/>
          </w:r>
        </w:p>
      </w:sdtContent>
    </w:sdt>
    <w:p w14:paraId="27CB0437" w14:textId="77777777" w:rsidR="00C02C2D" w:rsidRPr="00232D6B" w:rsidRDefault="00C02C2D" w:rsidP="00C02C2D">
      <w:pPr>
        <w:jc w:val="center"/>
        <w:rPr>
          <w:rtl/>
        </w:rPr>
      </w:pPr>
    </w:p>
    <w:p w14:paraId="326D86A7" w14:textId="77777777" w:rsidR="00C02C2D" w:rsidRPr="00232D6B" w:rsidRDefault="00C02C2D" w:rsidP="00C02C2D">
      <w:pPr>
        <w:jc w:val="center"/>
        <w:rPr>
          <w:rtl/>
        </w:rPr>
      </w:pPr>
    </w:p>
    <w:p w14:paraId="2ED371E3" w14:textId="77777777" w:rsidR="00C02C2D" w:rsidRPr="00232D6B" w:rsidRDefault="00C02C2D" w:rsidP="00C02C2D">
      <w:pPr>
        <w:jc w:val="center"/>
        <w:rPr>
          <w:rtl/>
        </w:rPr>
      </w:pPr>
    </w:p>
    <w:p w14:paraId="1A1168B7" w14:textId="77777777" w:rsidR="00C02C2D" w:rsidRPr="00232D6B" w:rsidRDefault="00C02C2D">
      <w:pPr>
        <w:bidi w:val="0"/>
        <w:spacing w:after="0"/>
        <w:ind w:firstLine="0"/>
        <w:jc w:val="left"/>
        <w:rPr>
          <w:rtl/>
        </w:rPr>
      </w:pPr>
      <w:r w:rsidRPr="00232D6B">
        <w:rPr>
          <w:rtl/>
        </w:rPr>
        <w:br w:type="page"/>
      </w:r>
    </w:p>
    <w:p w14:paraId="5BB59A50" w14:textId="77777777" w:rsidR="00232D6B" w:rsidRPr="00232D6B" w:rsidRDefault="00232D6B" w:rsidP="00232D6B">
      <w:pPr>
        <w:ind w:firstLine="288"/>
        <w:jc w:val="center"/>
        <w:rPr>
          <w:rtl/>
        </w:rPr>
      </w:pPr>
      <w:bookmarkStart w:id="0" w:name="_Toc119479659"/>
      <w:r w:rsidRPr="00232D6B">
        <w:rPr>
          <w:rFonts w:hint="cs"/>
          <w:rtl/>
        </w:rPr>
        <w:lastRenderedPageBreak/>
        <w:t>بسم‌الله الرحمن الرحیم</w:t>
      </w:r>
    </w:p>
    <w:p w14:paraId="60EDCF45" w14:textId="77777777" w:rsidR="00232D6B" w:rsidRPr="00232D6B" w:rsidRDefault="00232D6B" w:rsidP="00232D6B">
      <w:pPr>
        <w:pStyle w:val="Heading1"/>
        <w:rPr>
          <w:rtl/>
        </w:rPr>
      </w:pPr>
      <w:bookmarkStart w:id="1" w:name="_Toc53208543"/>
      <w:bookmarkStart w:id="2" w:name="_Toc54776605"/>
      <w:bookmarkStart w:id="3" w:name="_Toc104319337"/>
      <w:r w:rsidRPr="00232D6B">
        <w:rPr>
          <w:rtl/>
        </w:rPr>
        <w:t xml:space="preserve">موضوع: </w:t>
      </w:r>
      <w:r w:rsidRPr="00232D6B">
        <w:rPr>
          <w:color w:val="auto"/>
          <w:rtl/>
        </w:rPr>
        <w:t xml:space="preserve">فقه روابط اجتماعی / </w:t>
      </w:r>
      <w:bookmarkEnd w:id="1"/>
      <w:bookmarkEnd w:id="2"/>
      <w:bookmarkEnd w:id="3"/>
      <w:r w:rsidRPr="00232D6B">
        <w:rPr>
          <w:rFonts w:hint="cs"/>
          <w:color w:val="auto"/>
          <w:rtl/>
        </w:rPr>
        <w:t>ادخال سرور</w:t>
      </w:r>
    </w:p>
    <w:p w14:paraId="019B2EE4" w14:textId="73E158A6" w:rsidR="00FA04F6" w:rsidRPr="00232D6B" w:rsidRDefault="00FA04F6" w:rsidP="00C02C2D">
      <w:pPr>
        <w:pStyle w:val="Heading1"/>
        <w:rPr>
          <w:rtl/>
        </w:rPr>
      </w:pPr>
      <w:r w:rsidRPr="00232D6B">
        <w:rPr>
          <w:rFonts w:hint="cs"/>
          <w:rtl/>
        </w:rPr>
        <w:t>مقدمه</w:t>
      </w:r>
      <w:bookmarkEnd w:id="0"/>
    </w:p>
    <w:p w14:paraId="1381C14D" w14:textId="5FEDC7F8" w:rsidR="00FA04F6" w:rsidRPr="00232D6B" w:rsidRDefault="00630402" w:rsidP="00FA04F6">
      <w:pPr>
        <w:rPr>
          <w:rtl/>
        </w:rPr>
      </w:pPr>
      <w:r w:rsidRPr="00232D6B">
        <w:rPr>
          <w:rFonts w:hint="cs"/>
          <w:rtl/>
        </w:rPr>
        <w:t>پنجمین بحث در رواب</w:t>
      </w:r>
      <w:r w:rsidR="00232D6B">
        <w:rPr>
          <w:rFonts w:hint="cs"/>
          <w:rtl/>
        </w:rPr>
        <w:t>ط عام اجتماعی بحث ایذا و خوشحال‌</w:t>
      </w:r>
      <w:r w:rsidRPr="00232D6B">
        <w:rPr>
          <w:rFonts w:hint="cs"/>
          <w:rtl/>
        </w:rPr>
        <w:t xml:space="preserve">سازی بود و ادخال سرور که یکی از عناوینی بود که در روایات عامه و خاصه </w:t>
      </w:r>
      <w:r w:rsidR="00C02C2D" w:rsidRPr="00232D6B">
        <w:rPr>
          <w:rFonts w:hint="cs"/>
          <w:rtl/>
        </w:rPr>
        <w:t>واردشده</w:t>
      </w:r>
      <w:r w:rsidRPr="00232D6B">
        <w:rPr>
          <w:rFonts w:hint="cs"/>
          <w:rtl/>
        </w:rPr>
        <w:t xml:space="preserve"> </w:t>
      </w:r>
      <w:r w:rsidR="00C02C2D" w:rsidRPr="00232D6B">
        <w:rPr>
          <w:rFonts w:hint="cs"/>
          <w:rtl/>
        </w:rPr>
        <w:t>بود و</w:t>
      </w:r>
      <w:r w:rsidRPr="00232D6B">
        <w:rPr>
          <w:rFonts w:hint="cs"/>
          <w:rtl/>
        </w:rPr>
        <w:t xml:space="preserve"> ادله را برشمردیم و قرار است وارد فروع و مطالبی بشویم که در ذیل ادله طرح </w:t>
      </w:r>
      <w:r w:rsidR="00C02C2D" w:rsidRPr="00232D6B">
        <w:rPr>
          <w:rFonts w:hint="cs"/>
          <w:rtl/>
        </w:rPr>
        <w:t>می‌شود</w:t>
      </w:r>
      <w:r w:rsidRPr="00232D6B">
        <w:rPr>
          <w:rFonts w:hint="cs"/>
          <w:rtl/>
        </w:rPr>
        <w:t xml:space="preserve"> و </w:t>
      </w:r>
      <w:r w:rsidR="00C02C2D" w:rsidRPr="00232D6B">
        <w:rPr>
          <w:rFonts w:hint="cs"/>
          <w:rtl/>
        </w:rPr>
        <w:t>سؤالاتی که</w:t>
      </w:r>
      <w:r w:rsidRPr="00232D6B">
        <w:rPr>
          <w:rFonts w:hint="cs"/>
          <w:rtl/>
        </w:rPr>
        <w:t xml:space="preserve"> باید پاسخ داد قبل از آن یکی دو استدراک داشته باشیم بعد وارد فروع شویم. </w:t>
      </w:r>
    </w:p>
    <w:p w14:paraId="07670C31" w14:textId="78831C7B" w:rsidR="00630402" w:rsidRPr="00232D6B" w:rsidRDefault="00630402" w:rsidP="00C02C2D">
      <w:pPr>
        <w:pStyle w:val="Heading1"/>
        <w:rPr>
          <w:rtl/>
        </w:rPr>
      </w:pPr>
      <w:bookmarkStart w:id="4" w:name="_Toc119479660"/>
      <w:r w:rsidRPr="00232D6B">
        <w:rPr>
          <w:rFonts w:hint="cs"/>
          <w:rtl/>
        </w:rPr>
        <w:t>نکته اول</w:t>
      </w:r>
      <w:bookmarkEnd w:id="4"/>
    </w:p>
    <w:p w14:paraId="74D5C0AE" w14:textId="47A15EAE" w:rsidR="00C02C2D" w:rsidRPr="00232D6B" w:rsidRDefault="00630402" w:rsidP="009C2322">
      <w:pPr>
        <w:rPr>
          <w:rtl/>
        </w:rPr>
      </w:pPr>
      <w:r w:rsidRPr="00232D6B">
        <w:rPr>
          <w:rFonts w:hint="cs"/>
          <w:rtl/>
        </w:rPr>
        <w:t>در بحث ایذا و ادخال سرور تمرکز روی بعد روحی و روان</w:t>
      </w:r>
      <w:r w:rsidR="00232D6B">
        <w:rPr>
          <w:rFonts w:hint="cs"/>
          <w:rtl/>
        </w:rPr>
        <w:t>‌</w:t>
      </w:r>
      <w:r w:rsidRPr="00232D6B">
        <w:rPr>
          <w:rFonts w:hint="cs"/>
          <w:rtl/>
        </w:rPr>
        <w:t xml:space="preserve">شناسی و حالت نفسانی که در طرف مقابل ایجاد </w:t>
      </w:r>
      <w:r w:rsidR="00C02C2D" w:rsidRPr="00232D6B">
        <w:rPr>
          <w:rFonts w:hint="cs"/>
          <w:rtl/>
        </w:rPr>
        <w:t>می‌شود</w:t>
      </w:r>
      <w:r w:rsidRPr="00232D6B">
        <w:rPr>
          <w:rFonts w:hint="cs"/>
          <w:rtl/>
        </w:rPr>
        <w:t xml:space="preserve"> و تصویر ما این بود که یکی از انواع </w:t>
      </w:r>
      <w:r w:rsidR="00C02C2D" w:rsidRPr="00232D6B">
        <w:rPr>
          <w:rFonts w:hint="cs"/>
          <w:rtl/>
        </w:rPr>
        <w:t>علاقه‌ها</w:t>
      </w:r>
      <w:r w:rsidRPr="00232D6B">
        <w:rPr>
          <w:rFonts w:hint="cs"/>
          <w:rtl/>
        </w:rPr>
        <w:t xml:space="preserve"> و روابطی که ما با دیگران برقرار </w:t>
      </w:r>
      <w:r w:rsidR="00C02C2D" w:rsidRPr="00232D6B">
        <w:rPr>
          <w:rFonts w:hint="cs"/>
          <w:rtl/>
        </w:rPr>
        <w:t>می‌کنیم</w:t>
      </w:r>
      <w:r w:rsidRPr="00232D6B">
        <w:rPr>
          <w:rFonts w:hint="cs"/>
          <w:rtl/>
        </w:rPr>
        <w:t xml:space="preserve"> و در </w:t>
      </w:r>
      <w:r w:rsidR="00C02C2D" w:rsidRPr="00232D6B">
        <w:rPr>
          <w:rFonts w:hint="cs"/>
          <w:rtl/>
        </w:rPr>
        <w:t>آن‌ها</w:t>
      </w:r>
      <w:r w:rsidRPr="00232D6B">
        <w:rPr>
          <w:rFonts w:hint="cs"/>
          <w:rtl/>
        </w:rPr>
        <w:t xml:space="preserve"> </w:t>
      </w:r>
      <w:r w:rsidR="00C02C2D" w:rsidRPr="00232D6B">
        <w:rPr>
          <w:rFonts w:hint="cs"/>
          <w:rtl/>
        </w:rPr>
        <w:t>تأثیر</w:t>
      </w:r>
      <w:r w:rsidRPr="00232D6B">
        <w:rPr>
          <w:rFonts w:hint="cs"/>
          <w:rtl/>
        </w:rPr>
        <w:t xml:space="preserve"> </w:t>
      </w:r>
      <w:r w:rsidR="00C02C2D" w:rsidRPr="00232D6B">
        <w:rPr>
          <w:rFonts w:hint="cs"/>
          <w:rtl/>
        </w:rPr>
        <w:t>می‌گذاریم</w:t>
      </w:r>
      <w:r w:rsidRPr="00232D6B">
        <w:rPr>
          <w:rFonts w:hint="cs"/>
          <w:rtl/>
        </w:rPr>
        <w:t xml:space="preserve"> </w:t>
      </w:r>
      <w:r w:rsidR="00C02C2D" w:rsidRPr="00232D6B">
        <w:rPr>
          <w:rFonts w:hint="cs"/>
          <w:rtl/>
        </w:rPr>
        <w:t>تأثیر</w:t>
      </w:r>
      <w:r w:rsidRPr="00232D6B">
        <w:rPr>
          <w:rFonts w:hint="cs"/>
          <w:rtl/>
        </w:rPr>
        <w:t xml:space="preserve"> در خوزه روحی و احوالی دیگران است ویکی از کیفیات نفسانیه در انسان ناخشنودی و خشنودی است ناراحتی و خوشحالی است که در انسان پیدا </w:t>
      </w:r>
      <w:r w:rsidR="00C02C2D" w:rsidRPr="00232D6B">
        <w:rPr>
          <w:rFonts w:hint="cs"/>
          <w:rtl/>
        </w:rPr>
        <w:t>می‌شود</w:t>
      </w:r>
      <w:r w:rsidRPr="00232D6B">
        <w:rPr>
          <w:rFonts w:hint="cs"/>
          <w:rtl/>
        </w:rPr>
        <w:t xml:space="preserve"> برخلاف بحث اضرار یا بسیاری از مفاهیم ایجابی یا سلبی که در ارتباط با دیگران مت</w:t>
      </w:r>
      <w:r w:rsidR="00C02C2D" w:rsidRPr="00232D6B">
        <w:rPr>
          <w:rFonts w:hint="cs"/>
          <w:rtl/>
        </w:rPr>
        <w:t>صور است و نقطه تمرکز آن نفس نیست</w:t>
      </w:r>
      <w:r w:rsidRPr="00232D6B">
        <w:rPr>
          <w:rFonts w:hint="cs"/>
          <w:rtl/>
        </w:rPr>
        <w:t xml:space="preserve"> و به امور دیگر از متعلقات اشخاص </w:t>
      </w:r>
      <w:r w:rsidR="00C908D9" w:rsidRPr="00232D6B">
        <w:rPr>
          <w:rFonts w:hint="cs"/>
          <w:rtl/>
        </w:rPr>
        <w:t>برمی‌گردد</w:t>
      </w:r>
      <w:r w:rsidRPr="00232D6B">
        <w:rPr>
          <w:rFonts w:hint="cs"/>
          <w:rtl/>
        </w:rPr>
        <w:t xml:space="preserve"> ضرر زدن تمرکز روی دارایی و تمکنی که دیگری دارد مورد اصابت قرار </w:t>
      </w:r>
      <w:r w:rsidR="00C908D9" w:rsidRPr="00232D6B">
        <w:rPr>
          <w:rFonts w:hint="cs"/>
          <w:rtl/>
        </w:rPr>
        <w:t>می‌گیرد</w:t>
      </w:r>
      <w:r w:rsidRPr="00232D6B">
        <w:rPr>
          <w:rFonts w:hint="cs"/>
          <w:rtl/>
        </w:rPr>
        <w:t xml:space="preserve"> گرچه </w:t>
      </w:r>
      <w:r w:rsidR="00C908D9" w:rsidRPr="00232D6B">
        <w:rPr>
          <w:rFonts w:hint="cs"/>
          <w:rtl/>
        </w:rPr>
        <w:t>می‌تواند</w:t>
      </w:r>
      <w:r w:rsidRPr="00232D6B">
        <w:rPr>
          <w:rFonts w:hint="cs"/>
          <w:rtl/>
        </w:rPr>
        <w:t xml:space="preserve"> احوال نفسانی را هم شامل شود ولی نقطه محوری این است که مال را </w:t>
      </w:r>
      <w:r w:rsidR="00C908D9" w:rsidRPr="00232D6B">
        <w:rPr>
          <w:rFonts w:hint="cs"/>
          <w:rtl/>
        </w:rPr>
        <w:t>می‌رباید</w:t>
      </w:r>
      <w:r w:rsidRPr="00232D6B">
        <w:rPr>
          <w:rFonts w:hint="cs"/>
          <w:rtl/>
        </w:rPr>
        <w:t xml:space="preserve"> یا ضرری به مال و جان </w:t>
      </w:r>
      <w:r w:rsidR="00C908D9" w:rsidRPr="00232D6B">
        <w:rPr>
          <w:rFonts w:hint="cs"/>
          <w:rtl/>
        </w:rPr>
        <w:t>و سلامت</w:t>
      </w:r>
      <w:r w:rsidRPr="00232D6B">
        <w:rPr>
          <w:rFonts w:hint="cs"/>
          <w:rtl/>
        </w:rPr>
        <w:t xml:space="preserve"> او وارد </w:t>
      </w:r>
      <w:r w:rsidR="00C02C2D" w:rsidRPr="00232D6B">
        <w:rPr>
          <w:rFonts w:hint="cs"/>
          <w:rtl/>
        </w:rPr>
        <w:t>می‌شود</w:t>
      </w:r>
      <w:r w:rsidRPr="00232D6B">
        <w:rPr>
          <w:rFonts w:hint="cs"/>
          <w:rtl/>
        </w:rPr>
        <w:t xml:space="preserve"> بحث ایذا و ادخال سرور </w:t>
      </w:r>
      <w:r w:rsidR="00C908D9" w:rsidRPr="00232D6B">
        <w:rPr>
          <w:rFonts w:hint="cs"/>
          <w:rtl/>
        </w:rPr>
        <w:t>دوگانه‌ای</w:t>
      </w:r>
      <w:r w:rsidRPr="00232D6B">
        <w:rPr>
          <w:rFonts w:hint="cs"/>
          <w:rtl/>
        </w:rPr>
        <w:t xml:space="preserve"> بود ک متوجه حال روحی و روانی </w:t>
      </w:r>
      <w:r w:rsidR="00C908D9" w:rsidRPr="00232D6B">
        <w:rPr>
          <w:rFonts w:hint="cs"/>
          <w:rtl/>
        </w:rPr>
        <w:t>و روان‌شناختی</w:t>
      </w:r>
      <w:r w:rsidRPr="00232D6B">
        <w:rPr>
          <w:rFonts w:hint="cs"/>
          <w:rtl/>
        </w:rPr>
        <w:t xml:space="preserve"> دیگری بود ک در آن ناخشنودی ایجاد کند یا در طرف دیگر خوشحالی و سرور ایجاد کند البته در بسیاری از موارد این ناخشنودی و ناراحتی و خوشحالی و مسرت </w:t>
      </w:r>
      <w:r w:rsidR="00C908D9" w:rsidRPr="00232D6B">
        <w:rPr>
          <w:rFonts w:hint="cs"/>
          <w:rtl/>
        </w:rPr>
        <w:t>با خیلی</w:t>
      </w:r>
      <w:r w:rsidRPr="00232D6B">
        <w:rPr>
          <w:rFonts w:hint="cs"/>
          <w:rtl/>
        </w:rPr>
        <w:t xml:space="preserve"> از تمتعات مادی </w:t>
      </w:r>
      <w:r w:rsidR="00C908D9" w:rsidRPr="00232D6B">
        <w:rPr>
          <w:rFonts w:hint="cs"/>
          <w:rtl/>
        </w:rPr>
        <w:t>گره‌خورده</w:t>
      </w:r>
      <w:r w:rsidRPr="00232D6B">
        <w:rPr>
          <w:rFonts w:hint="cs"/>
          <w:rtl/>
        </w:rPr>
        <w:t xml:space="preserve"> است ولی تمرکز بر چیزی است که گاهی از آن جدا </w:t>
      </w:r>
      <w:r w:rsidR="00C02C2D" w:rsidRPr="00232D6B">
        <w:rPr>
          <w:rFonts w:hint="cs"/>
          <w:rtl/>
        </w:rPr>
        <w:t>می‌شود</w:t>
      </w:r>
      <w:r w:rsidR="00232D6B">
        <w:rPr>
          <w:rFonts w:hint="cs"/>
          <w:rtl/>
        </w:rPr>
        <w:t>. با همه مداقه‌</w:t>
      </w:r>
      <w:r w:rsidRPr="00232D6B">
        <w:rPr>
          <w:rFonts w:hint="cs"/>
          <w:rtl/>
        </w:rPr>
        <w:t xml:space="preserve">هایی که انجام شد بهترین </w:t>
      </w:r>
      <w:r w:rsidR="00C908D9" w:rsidRPr="00232D6B">
        <w:rPr>
          <w:rFonts w:hint="cs"/>
          <w:rtl/>
        </w:rPr>
        <w:t>دوگانه</w:t>
      </w:r>
      <w:r w:rsidR="00232D6B">
        <w:rPr>
          <w:rFonts w:hint="cs"/>
          <w:rtl/>
        </w:rPr>
        <w:t xml:space="preserve"> </w:t>
      </w:r>
      <w:r w:rsidR="00C908D9" w:rsidRPr="00232D6B">
        <w:rPr>
          <w:rFonts w:hint="cs"/>
          <w:rtl/>
        </w:rPr>
        <w:t>‌</w:t>
      </w:r>
      <w:r w:rsidR="00232D6B">
        <w:rPr>
          <w:rFonts w:hint="cs"/>
          <w:rtl/>
        </w:rPr>
        <w:t>این‌جور</w:t>
      </w:r>
      <w:r w:rsidRPr="00232D6B">
        <w:rPr>
          <w:rFonts w:hint="cs"/>
          <w:rtl/>
        </w:rPr>
        <w:t xml:space="preserve"> تشخیص داده شد ایذا و ادخال سرور.</w:t>
      </w:r>
    </w:p>
    <w:p w14:paraId="0F136280" w14:textId="2B33EC5F" w:rsidR="00C02C2D" w:rsidRPr="00232D6B" w:rsidRDefault="00630402" w:rsidP="00232D6B">
      <w:pPr>
        <w:rPr>
          <w:rtl/>
        </w:rPr>
      </w:pPr>
      <w:r w:rsidRPr="00232D6B">
        <w:rPr>
          <w:rFonts w:hint="cs"/>
          <w:rtl/>
        </w:rPr>
        <w:t xml:space="preserve"> ایذا اضرار نیست بلکه ایجاد تکره و ناراحتی است و مقابل آن ادخال سرور است ایجاد خوشحالی و وصف خوشحالی در درون دیگری است که متمرکز بر کیف نفسانی خوشحالی و ناراحتی بود این تنظیمی بود که انجام شد و در روایات هم با همین عنوان یا عناوین دیگر داشتیم که همین مطلب را افاده </w:t>
      </w:r>
      <w:r w:rsidR="00C908D9" w:rsidRPr="00232D6B">
        <w:rPr>
          <w:rFonts w:hint="cs"/>
          <w:rtl/>
        </w:rPr>
        <w:t>می‌کرد</w:t>
      </w:r>
      <w:r w:rsidRPr="00232D6B">
        <w:rPr>
          <w:rFonts w:hint="cs"/>
          <w:rtl/>
        </w:rPr>
        <w:t xml:space="preserve"> و ادله خاص یا عام در هردو طرف دوگانه ملاحظه فرمودید با این نگاه کتاب جامع السعادات را </w:t>
      </w:r>
      <w:r w:rsidR="00D317DE" w:rsidRPr="00232D6B">
        <w:rPr>
          <w:rFonts w:hint="cs"/>
          <w:rtl/>
        </w:rPr>
        <w:t>اگر ملاحظه کنید در مقام رابع که جلد 2 صفحه 2</w:t>
      </w:r>
      <w:r w:rsidR="00890632" w:rsidRPr="00232D6B">
        <w:rPr>
          <w:rFonts w:hint="cs"/>
          <w:rtl/>
        </w:rPr>
        <w:t>2</w:t>
      </w:r>
      <w:r w:rsidR="00D317DE" w:rsidRPr="00232D6B">
        <w:rPr>
          <w:rFonts w:hint="cs"/>
          <w:rtl/>
        </w:rPr>
        <w:t xml:space="preserve">5 </w:t>
      </w:r>
      <w:r w:rsidR="00232D6B">
        <w:rPr>
          <w:rFonts w:hint="cs"/>
          <w:rtl/>
        </w:rPr>
        <w:t>عمدتاً</w:t>
      </w:r>
      <w:r w:rsidR="00D317DE" w:rsidRPr="00232D6B">
        <w:rPr>
          <w:rFonts w:hint="cs"/>
          <w:rtl/>
        </w:rPr>
        <w:t xml:space="preserve"> به همین مباحث روابط </w:t>
      </w:r>
      <w:r w:rsidR="00C908D9" w:rsidRPr="00232D6B">
        <w:rPr>
          <w:rFonts w:hint="cs"/>
          <w:rtl/>
        </w:rPr>
        <w:t>اجتماعی</w:t>
      </w:r>
      <w:r w:rsidR="00D317DE" w:rsidRPr="00232D6B">
        <w:rPr>
          <w:rFonts w:hint="cs"/>
          <w:rtl/>
        </w:rPr>
        <w:t xml:space="preserve"> و عناوین اخلاقی مربوط است در این بخش دارد و منها اخافة </w:t>
      </w:r>
      <w:r w:rsidR="00232D6B">
        <w:rPr>
          <w:rFonts w:hint="cs"/>
          <w:rtl/>
        </w:rPr>
        <w:t>المؤمن</w:t>
      </w:r>
      <w:r w:rsidR="00D317DE" w:rsidRPr="00232D6B">
        <w:rPr>
          <w:rFonts w:hint="cs"/>
          <w:rtl/>
        </w:rPr>
        <w:t xml:space="preserve"> و ادخال الکرب فی قلبه و هما شعبتان من الایذاء و الاضرار در عناوینی که سلسله</w:t>
      </w:r>
      <w:r w:rsidR="00232D6B">
        <w:rPr>
          <w:rFonts w:hint="cs"/>
          <w:rtl/>
        </w:rPr>
        <w:t>‌</w:t>
      </w:r>
      <w:r w:rsidR="00D317DE" w:rsidRPr="00232D6B">
        <w:rPr>
          <w:rFonts w:hint="cs"/>
          <w:rtl/>
        </w:rPr>
        <w:t xml:space="preserve">وار رذایل اخلاقی را مطرح </w:t>
      </w:r>
      <w:r w:rsidR="00C908D9" w:rsidRPr="00232D6B">
        <w:rPr>
          <w:rFonts w:hint="cs"/>
          <w:rtl/>
        </w:rPr>
        <w:t>می‌کند</w:t>
      </w:r>
      <w:r w:rsidR="00D317DE" w:rsidRPr="00232D6B">
        <w:rPr>
          <w:rFonts w:hint="cs"/>
          <w:rtl/>
        </w:rPr>
        <w:t xml:space="preserve"> ترساندن دیگران و ایجاد </w:t>
      </w:r>
      <w:r w:rsidR="00C908D9" w:rsidRPr="00232D6B">
        <w:rPr>
          <w:rFonts w:hint="cs"/>
          <w:rtl/>
        </w:rPr>
        <w:t>هم‌وغم</w:t>
      </w:r>
      <w:r w:rsidR="00D317DE" w:rsidRPr="00232D6B">
        <w:rPr>
          <w:rFonts w:hint="cs"/>
          <w:rtl/>
        </w:rPr>
        <w:t xml:space="preserve"> در قلب دیگری است اینجا دو عنوان را در طرف سلبی آورده است یکی اخافة </w:t>
      </w:r>
      <w:r w:rsidR="00232D6B">
        <w:rPr>
          <w:rFonts w:hint="cs"/>
          <w:rtl/>
        </w:rPr>
        <w:t>المؤمن</w:t>
      </w:r>
      <w:r w:rsidR="00D317DE" w:rsidRPr="00232D6B">
        <w:rPr>
          <w:rFonts w:hint="cs"/>
          <w:rtl/>
        </w:rPr>
        <w:t xml:space="preserve"> و ادخال کرب ترساندن و ایجاد غم و اندوه در قلب دیگری و بعد گفته است هما شعبتان من الایذا و الاضرار </w:t>
      </w:r>
      <w:r w:rsidR="00C908D9" w:rsidRPr="00232D6B">
        <w:rPr>
          <w:rFonts w:hint="cs"/>
          <w:rtl/>
        </w:rPr>
        <w:t>در این</w:t>
      </w:r>
      <w:r w:rsidR="00D317DE" w:rsidRPr="00232D6B">
        <w:rPr>
          <w:rFonts w:hint="cs"/>
          <w:rtl/>
        </w:rPr>
        <w:t xml:space="preserve"> کتاب </w:t>
      </w:r>
      <w:r w:rsidR="00890632" w:rsidRPr="00232D6B">
        <w:rPr>
          <w:rFonts w:hint="cs"/>
          <w:rtl/>
        </w:rPr>
        <w:t xml:space="preserve">و </w:t>
      </w:r>
      <w:r w:rsidR="00C908D9" w:rsidRPr="00232D6B">
        <w:rPr>
          <w:rFonts w:hint="cs"/>
          <w:rtl/>
        </w:rPr>
        <w:t>کتاب‌های</w:t>
      </w:r>
      <w:r w:rsidR="00890632" w:rsidRPr="00232D6B">
        <w:rPr>
          <w:rFonts w:hint="cs"/>
          <w:rtl/>
        </w:rPr>
        <w:t xml:space="preserve"> دیگر مثل محجة البیضا </w:t>
      </w:r>
      <w:r w:rsidR="00D317DE" w:rsidRPr="00232D6B">
        <w:rPr>
          <w:rFonts w:hint="cs"/>
          <w:rtl/>
        </w:rPr>
        <w:t xml:space="preserve">در خیلی از جاها ایذا و اضرار را نزدیک به هم به کار </w:t>
      </w:r>
      <w:r w:rsidR="00C908D9" w:rsidRPr="00232D6B">
        <w:rPr>
          <w:rFonts w:hint="cs"/>
          <w:rtl/>
        </w:rPr>
        <w:t>می‌برد</w:t>
      </w:r>
      <w:r w:rsidR="00D317DE" w:rsidRPr="00232D6B">
        <w:rPr>
          <w:rFonts w:hint="cs"/>
          <w:rtl/>
        </w:rPr>
        <w:t xml:space="preserve"> </w:t>
      </w:r>
      <w:r w:rsidR="00C908D9" w:rsidRPr="00232D6B">
        <w:rPr>
          <w:rFonts w:hint="cs"/>
          <w:rtl/>
        </w:rPr>
        <w:t>درحالی‌که</w:t>
      </w:r>
      <w:r w:rsidR="00890632" w:rsidRPr="00232D6B">
        <w:rPr>
          <w:rFonts w:hint="cs"/>
          <w:rtl/>
        </w:rPr>
        <w:t xml:space="preserve"> ایذا و اضرار تفاوت دقیقی داشت.</w:t>
      </w:r>
    </w:p>
    <w:p w14:paraId="75D00B34" w14:textId="33E922CB" w:rsidR="00C02C2D" w:rsidRPr="00232D6B" w:rsidRDefault="00890632" w:rsidP="009C2322">
      <w:pPr>
        <w:rPr>
          <w:rtl/>
        </w:rPr>
      </w:pPr>
      <w:r w:rsidRPr="00232D6B">
        <w:rPr>
          <w:rFonts w:hint="cs"/>
          <w:rtl/>
        </w:rPr>
        <w:lastRenderedPageBreak/>
        <w:t xml:space="preserve"> </w:t>
      </w:r>
      <w:r w:rsidR="00C908D9" w:rsidRPr="00232D6B">
        <w:rPr>
          <w:rFonts w:hint="cs"/>
          <w:rtl/>
        </w:rPr>
        <w:t>در اینجا</w:t>
      </w:r>
      <w:r w:rsidRPr="00232D6B">
        <w:rPr>
          <w:rFonts w:hint="cs"/>
          <w:rtl/>
        </w:rPr>
        <w:t xml:space="preserve"> اخافة </w:t>
      </w:r>
      <w:r w:rsidR="00232D6B">
        <w:rPr>
          <w:rFonts w:hint="cs"/>
          <w:rtl/>
        </w:rPr>
        <w:t>المؤمن</w:t>
      </w:r>
      <w:r w:rsidRPr="00232D6B">
        <w:rPr>
          <w:rFonts w:hint="cs"/>
          <w:rtl/>
        </w:rPr>
        <w:t xml:space="preserve"> و ادخال الکرب فی قلبه داریم اگر مقصود از کرب ضرر نباشد و </w:t>
      </w:r>
      <w:r w:rsidR="00C908D9" w:rsidRPr="00232D6B">
        <w:rPr>
          <w:rFonts w:hint="cs"/>
          <w:rtl/>
        </w:rPr>
        <w:t>هم‌وغم</w:t>
      </w:r>
      <w:r w:rsidRPr="00232D6B">
        <w:rPr>
          <w:rFonts w:hint="cs"/>
          <w:rtl/>
        </w:rPr>
        <w:t xml:space="preserve"> باشد در این صورت درست این بود که ادخال کرب محور باشد و اگر کرب را به معنای </w:t>
      </w:r>
      <w:r w:rsidR="00C908D9" w:rsidRPr="00232D6B">
        <w:rPr>
          <w:rFonts w:hint="cs"/>
          <w:rtl/>
        </w:rPr>
        <w:t>هم‌وغم</w:t>
      </w:r>
      <w:r w:rsidRPr="00232D6B">
        <w:rPr>
          <w:rFonts w:hint="cs"/>
          <w:rtl/>
        </w:rPr>
        <w:t xml:space="preserve"> بگیریم و ادخال کرب هم یعنی تولید ناراحتی و ناخشنودی و تنگنای روحی در دیگری چه با اضرار چه با غیر آن این عنوان دیگری است و اخافه </w:t>
      </w:r>
      <w:r w:rsidR="00232D6B">
        <w:rPr>
          <w:rFonts w:hint="cs"/>
          <w:rtl/>
        </w:rPr>
        <w:t>المؤمن</w:t>
      </w:r>
      <w:r w:rsidRPr="00232D6B">
        <w:rPr>
          <w:rFonts w:hint="cs"/>
          <w:rtl/>
        </w:rPr>
        <w:t xml:space="preserve"> یکی از </w:t>
      </w:r>
      <w:r w:rsidR="00C908D9" w:rsidRPr="00232D6B">
        <w:rPr>
          <w:rFonts w:hint="cs"/>
          <w:rtl/>
        </w:rPr>
        <w:t>چیزهایی</w:t>
      </w:r>
      <w:r w:rsidRPr="00232D6B">
        <w:rPr>
          <w:rFonts w:hint="cs"/>
          <w:rtl/>
        </w:rPr>
        <w:t xml:space="preserve"> است که </w:t>
      </w:r>
      <w:r w:rsidR="00C908D9" w:rsidRPr="00232D6B">
        <w:rPr>
          <w:rFonts w:hint="cs"/>
          <w:rtl/>
        </w:rPr>
        <w:t>به‌عنوان</w:t>
      </w:r>
      <w:r w:rsidRPr="00232D6B">
        <w:rPr>
          <w:rFonts w:hint="cs"/>
          <w:rtl/>
        </w:rPr>
        <w:t xml:space="preserve"> ایذا یا ادخال کرب با این معنا میدانیم مناسب این بود که محور در </w:t>
      </w:r>
      <w:r w:rsidR="00C908D9" w:rsidRPr="00232D6B">
        <w:rPr>
          <w:rFonts w:hint="cs"/>
          <w:rtl/>
        </w:rPr>
        <w:t>اینجا</w:t>
      </w:r>
      <w:r w:rsidRPr="00232D6B">
        <w:rPr>
          <w:rFonts w:hint="cs"/>
          <w:rtl/>
        </w:rPr>
        <w:t xml:space="preserve"> همان ادخال کرب یا ایذا قرار بگیرد و اخافه </w:t>
      </w:r>
      <w:r w:rsidR="00C908D9" w:rsidRPr="00232D6B">
        <w:rPr>
          <w:rFonts w:hint="cs"/>
          <w:rtl/>
        </w:rPr>
        <w:t>مؤمن</w:t>
      </w:r>
      <w:r w:rsidRPr="00232D6B">
        <w:rPr>
          <w:rFonts w:hint="cs"/>
          <w:rtl/>
        </w:rPr>
        <w:t xml:space="preserve"> یکی از </w:t>
      </w:r>
      <w:r w:rsidR="00C908D9" w:rsidRPr="00232D6B">
        <w:rPr>
          <w:rFonts w:hint="cs"/>
          <w:rtl/>
        </w:rPr>
        <w:t>مصداق‌های</w:t>
      </w:r>
      <w:r w:rsidRPr="00232D6B">
        <w:rPr>
          <w:rFonts w:hint="cs"/>
          <w:rtl/>
        </w:rPr>
        <w:t xml:space="preserve"> آن قرار بگیرد. اخافه </w:t>
      </w:r>
      <w:r w:rsidR="00C908D9" w:rsidRPr="00232D6B">
        <w:rPr>
          <w:rFonts w:hint="cs"/>
          <w:rtl/>
        </w:rPr>
        <w:t>مؤمن</w:t>
      </w:r>
      <w:r w:rsidRPr="00232D6B">
        <w:rPr>
          <w:rFonts w:hint="cs"/>
          <w:rtl/>
        </w:rPr>
        <w:t xml:space="preserve"> یکی از مصادیق بارز ایجاد ایذا و تولید غم و اندوه و امثال آن در دیگری است بعد </w:t>
      </w:r>
      <w:r w:rsidR="00C908D9" w:rsidRPr="00232D6B">
        <w:rPr>
          <w:rFonts w:hint="cs"/>
          <w:rtl/>
        </w:rPr>
        <w:t>بافاصله</w:t>
      </w:r>
      <w:r w:rsidRPr="00232D6B">
        <w:rPr>
          <w:rFonts w:hint="cs"/>
          <w:rtl/>
        </w:rPr>
        <w:t xml:space="preserve"> در همان صفحه 225 </w:t>
      </w:r>
      <w:r w:rsidR="00C908D9" w:rsidRPr="00232D6B">
        <w:rPr>
          <w:rFonts w:hint="cs"/>
          <w:rtl/>
        </w:rPr>
        <w:t>می‌فرماید</w:t>
      </w:r>
      <w:r w:rsidRPr="00232D6B">
        <w:rPr>
          <w:rFonts w:hint="cs"/>
          <w:rtl/>
        </w:rPr>
        <w:t xml:space="preserve"> که به سمت وصف ایجابی مقابل اخافه </w:t>
      </w:r>
      <w:r w:rsidR="00C908D9" w:rsidRPr="00232D6B">
        <w:rPr>
          <w:rFonts w:hint="cs"/>
          <w:rtl/>
        </w:rPr>
        <w:t>می‌رود</w:t>
      </w:r>
      <w:r w:rsidRPr="00232D6B">
        <w:rPr>
          <w:rFonts w:hint="cs"/>
          <w:rtl/>
        </w:rPr>
        <w:t xml:space="preserve"> </w:t>
      </w:r>
      <w:r w:rsidR="00C908D9" w:rsidRPr="00232D6B">
        <w:rPr>
          <w:rFonts w:hint="cs"/>
          <w:rtl/>
        </w:rPr>
        <w:t>می‌گوید</w:t>
      </w:r>
      <w:r w:rsidRPr="00232D6B">
        <w:rPr>
          <w:rFonts w:hint="cs"/>
          <w:rtl/>
        </w:rPr>
        <w:t xml:space="preserve"> ادخال سرور فی قلب </w:t>
      </w:r>
      <w:r w:rsidR="00C908D9" w:rsidRPr="00232D6B">
        <w:rPr>
          <w:rFonts w:hint="cs"/>
          <w:rtl/>
        </w:rPr>
        <w:t>مؤمن</w:t>
      </w:r>
      <w:r w:rsidRPr="00232D6B">
        <w:rPr>
          <w:rFonts w:hint="cs"/>
          <w:rtl/>
        </w:rPr>
        <w:t xml:space="preserve"> و عبارتش این است و ضد ذلک یعنی ضد آن اخافه </w:t>
      </w:r>
      <w:r w:rsidR="00C908D9" w:rsidRPr="00232D6B">
        <w:rPr>
          <w:rFonts w:hint="cs"/>
          <w:rtl/>
        </w:rPr>
        <w:t>مؤمن</w:t>
      </w:r>
      <w:r w:rsidRPr="00232D6B">
        <w:rPr>
          <w:rFonts w:hint="cs"/>
          <w:rtl/>
        </w:rPr>
        <w:t xml:space="preserve"> و ادخال کرب که گفتیم اخافه </w:t>
      </w:r>
      <w:r w:rsidR="00C908D9" w:rsidRPr="00232D6B">
        <w:rPr>
          <w:rFonts w:hint="cs"/>
          <w:rtl/>
        </w:rPr>
        <w:t>مؤمن</w:t>
      </w:r>
      <w:r w:rsidRPr="00232D6B">
        <w:rPr>
          <w:rFonts w:hint="cs"/>
          <w:rtl/>
        </w:rPr>
        <w:t xml:space="preserve"> یک محور در جهت رذیله است </w:t>
      </w:r>
      <w:r w:rsidR="00C908D9" w:rsidRPr="00232D6B">
        <w:rPr>
          <w:rFonts w:hint="cs"/>
          <w:rtl/>
        </w:rPr>
        <w:t>و در</w:t>
      </w:r>
      <w:r w:rsidRPr="00232D6B">
        <w:rPr>
          <w:rFonts w:hint="cs"/>
          <w:rtl/>
        </w:rPr>
        <w:t xml:space="preserve"> طرف مقابل ازالة الخوف عنه و تفریج کربه و ادخال السرور فی قلبه. یک طرف اخافه </w:t>
      </w:r>
      <w:r w:rsidR="00C908D9" w:rsidRPr="00232D6B">
        <w:rPr>
          <w:rFonts w:hint="cs"/>
          <w:rtl/>
        </w:rPr>
        <w:t>مؤمن</w:t>
      </w:r>
      <w:r w:rsidRPr="00232D6B">
        <w:rPr>
          <w:rFonts w:hint="cs"/>
          <w:rtl/>
        </w:rPr>
        <w:t xml:space="preserve"> و ادخال کرب در قلب </w:t>
      </w:r>
      <w:r w:rsidR="00C908D9" w:rsidRPr="00232D6B">
        <w:rPr>
          <w:rFonts w:hint="cs"/>
          <w:rtl/>
        </w:rPr>
        <w:t>اوست</w:t>
      </w:r>
      <w:r w:rsidRPr="00232D6B">
        <w:rPr>
          <w:rFonts w:hint="cs"/>
          <w:rtl/>
        </w:rPr>
        <w:t xml:space="preserve"> و طرف ایجابی و فضیلت هم ازاله الخوف و تفریج الکرب و ادخال سرور است در هر دو از مصادیق خاص </w:t>
      </w:r>
      <w:r w:rsidR="00C908D9" w:rsidRPr="00232D6B">
        <w:rPr>
          <w:rFonts w:hint="cs"/>
          <w:rtl/>
        </w:rPr>
        <w:t>شروع‌شده</w:t>
      </w:r>
      <w:r w:rsidRPr="00232D6B">
        <w:rPr>
          <w:rFonts w:hint="cs"/>
          <w:rtl/>
        </w:rPr>
        <w:t xml:space="preserve"> است و </w:t>
      </w:r>
      <w:r w:rsidR="00C908D9" w:rsidRPr="00232D6B">
        <w:rPr>
          <w:rFonts w:hint="cs"/>
          <w:rtl/>
        </w:rPr>
        <w:t>درنهایت</w:t>
      </w:r>
      <w:r w:rsidRPr="00232D6B">
        <w:rPr>
          <w:rFonts w:hint="cs"/>
          <w:rtl/>
        </w:rPr>
        <w:t xml:space="preserve"> به نقطه اصلی رسیده است و ما نقطه اصلی را </w:t>
      </w:r>
      <w:r w:rsidR="009C2322" w:rsidRPr="00232D6B">
        <w:rPr>
          <w:rFonts w:hint="cs"/>
          <w:rtl/>
        </w:rPr>
        <w:t xml:space="preserve">در این </w:t>
      </w:r>
      <w:r w:rsidR="00C908D9" w:rsidRPr="00232D6B">
        <w:rPr>
          <w:rFonts w:hint="cs"/>
          <w:rtl/>
        </w:rPr>
        <w:t>بحث‌ها</w:t>
      </w:r>
      <w:r w:rsidR="009C2322" w:rsidRPr="00232D6B">
        <w:rPr>
          <w:rFonts w:hint="cs"/>
          <w:rtl/>
        </w:rPr>
        <w:t xml:space="preserve"> همان تولید حالت ناراحتی و تنگنای روحی در یک طرف یا تولید شادمانی و مسرت </w:t>
      </w:r>
      <w:r w:rsidR="00C908D9" w:rsidRPr="00232D6B">
        <w:rPr>
          <w:rFonts w:hint="cs"/>
          <w:rtl/>
        </w:rPr>
        <w:t>قراردادیم</w:t>
      </w:r>
      <w:r w:rsidR="009C2322" w:rsidRPr="00232D6B">
        <w:rPr>
          <w:rFonts w:hint="cs"/>
          <w:rtl/>
        </w:rPr>
        <w:t xml:space="preserve"> این هم به نحوی همین را مطرح کرده است ولی از خاص به عام حرکت کرده است</w:t>
      </w:r>
      <w:r w:rsidR="00C02C2D" w:rsidRPr="00232D6B">
        <w:rPr>
          <w:rFonts w:hint="cs"/>
          <w:rtl/>
        </w:rPr>
        <w:t>.</w:t>
      </w:r>
    </w:p>
    <w:p w14:paraId="0945C08D" w14:textId="4A758390" w:rsidR="009C2322" w:rsidRPr="00232D6B" w:rsidRDefault="009C2322" w:rsidP="009C2322">
      <w:pPr>
        <w:rPr>
          <w:rtl/>
        </w:rPr>
      </w:pPr>
      <w:r w:rsidRPr="00232D6B">
        <w:rPr>
          <w:rFonts w:hint="cs"/>
          <w:rtl/>
        </w:rPr>
        <w:t xml:space="preserve"> اخافه </w:t>
      </w:r>
      <w:r w:rsidR="00232D6B">
        <w:rPr>
          <w:rFonts w:hint="cs"/>
          <w:rtl/>
        </w:rPr>
        <w:t>المؤمن</w:t>
      </w:r>
      <w:r w:rsidRPr="00232D6B">
        <w:rPr>
          <w:rFonts w:hint="cs"/>
          <w:rtl/>
        </w:rPr>
        <w:t xml:space="preserve"> مقابل آن ازاله الخوف است و ادخال الکرب در مقابل تفریج الکرب است منتها </w:t>
      </w:r>
      <w:r w:rsidR="00C908D9" w:rsidRPr="00232D6B">
        <w:rPr>
          <w:rFonts w:hint="cs"/>
          <w:rtl/>
        </w:rPr>
        <w:t>مصداق‌های</w:t>
      </w:r>
      <w:r w:rsidRPr="00232D6B">
        <w:rPr>
          <w:rFonts w:hint="cs"/>
          <w:rtl/>
        </w:rPr>
        <w:t xml:space="preserve"> محدود است و اصل آن ایذا و ادخال سرور است </w:t>
      </w:r>
      <w:r w:rsidR="00C908D9" w:rsidRPr="00232D6B">
        <w:rPr>
          <w:rFonts w:hint="cs"/>
          <w:rtl/>
        </w:rPr>
        <w:t>ازاین‌جهت</w:t>
      </w:r>
      <w:r w:rsidRPr="00232D6B">
        <w:rPr>
          <w:rFonts w:hint="cs"/>
          <w:rtl/>
        </w:rPr>
        <w:t xml:space="preserve"> به یک معنا </w:t>
      </w:r>
      <w:r w:rsidR="00C908D9" w:rsidRPr="00232D6B">
        <w:rPr>
          <w:rFonts w:hint="cs"/>
          <w:rtl/>
        </w:rPr>
        <w:t>می‌توان</w:t>
      </w:r>
      <w:r w:rsidRPr="00232D6B">
        <w:rPr>
          <w:rFonts w:hint="cs"/>
          <w:rtl/>
        </w:rPr>
        <w:t xml:space="preserve"> گفت همان </w:t>
      </w:r>
      <w:r w:rsidR="00C908D9" w:rsidRPr="00232D6B">
        <w:rPr>
          <w:rFonts w:hint="cs"/>
          <w:rtl/>
        </w:rPr>
        <w:t>دوگانه‌ای</w:t>
      </w:r>
      <w:r w:rsidRPr="00232D6B">
        <w:rPr>
          <w:rFonts w:hint="cs"/>
          <w:rtl/>
        </w:rPr>
        <w:t xml:space="preserve"> که ما تنظیم کردیم با تمرکز بر کیف  نفسانی ناراحتی و آسایش و خوشحالی در </w:t>
      </w:r>
      <w:r w:rsidR="00C908D9" w:rsidRPr="00232D6B">
        <w:rPr>
          <w:rFonts w:hint="cs"/>
          <w:rtl/>
        </w:rPr>
        <w:t>اینجا</w:t>
      </w:r>
      <w:r w:rsidRPr="00232D6B">
        <w:rPr>
          <w:rFonts w:hint="cs"/>
          <w:rtl/>
        </w:rPr>
        <w:t xml:space="preserve"> آمده است منتها اگر </w:t>
      </w:r>
      <w:r w:rsidR="00C908D9" w:rsidRPr="00232D6B">
        <w:rPr>
          <w:rFonts w:hint="cs"/>
          <w:rtl/>
        </w:rPr>
        <w:t>می‌خواست</w:t>
      </w:r>
      <w:r w:rsidRPr="00232D6B">
        <w:rPr>
          <w:rFonts w:hint="cs"/>
          <w:rtl/>
        </w:rPr>
        <w:t xml:space="preserve"> تنظیم دقیق شود باید </w:t>
      </w:r>
      <w:r w:rsidR="00C908D9" w:rsidRPr="00232D6B">
        <w:rPr>
          <w:rFonts w:hint="cs"/>
          <w:rtl/>
        </w:rPr>
        <w:t>این‌طور</w:t>
      </w:r>
      <w:r w:rsidRPr="00232D6B">
        <w:rPr>
          <w:rFonts w:hint="cs"/>
          <w:rtl/>
        </w:rPr>
        <w:t xml:space="preserve"> </w:t>
      </w:r>
      <w:r w:rsidR="00C908D9" w:rsidRPr="00232D6B">
        <w:rPr>
          <w:rFonts w:hint="cs"/>
          <w:rtl/>
        </w:rPr>
        <w:t>می‌گفت</w:t>
      </w:r>
      <w:r w:rsidRPr="00232D6B">
        <w:rPr>
          <w:rFonts w:hint="cs"/>
          <w:rtl/>
        </w:rPr>
        <w:t xml:space="preserve"> ایذا و ادخال السرور ولی ایشان از </w:t>
      </w:r>
      <w:r w:rsidR="00232D6B">
        <w:rPr>
          <w:rFonts w:hint="cs"/>
          <w:rtl/>
        </w:rPr>
        <w:t>مصادیق شروع</w:t>
      </w:r>
      <w:r w:rsidRPr="00232D6B">
        <w:rPr>
          <w:rFonts w:hint="cs"/>
          <w:rtl/>
        </w:rPr>
        <w:t xml:space="preserve"> کرده است و </w:t>
      </w:r>
      <w:r w:rsidR="00C908D9" w:rsidRPr="00232D6B">
        <w:rPr>
          <w:rFonts w:hint="cs"/>
          <w:rtl/>
        </w:rPr>
        <w:t>به‌تدریج</w:t>
      </w:r>
      <w:r w:rsidRPr="00232D6B">
        <w:rPr>
          <w:rFonts w:hint="cs"/>
          <w:rtl/>
        </w:rPr>
        <w:t xml:space="preserve"> تعمیم داده است و به محور قضیه رسیده است و در ذیل ادخال سرور روایات را طرح </w:t>
      </w:r>
      <w:r w:rsidR="00C908D9" w:rsidRPr="00232D6B">
        <w:rPr>
          <w:rFonts w:hint="cs"/>
          <w:rtl/>
        </w:rPr>
        <w:t>کرده‌اند</w:t>
      </w:r>
      <w:r w:rsidRPr="00232D6B">
        <w:rPr>
          <w:rFonts w:hint="cs"/>
          <w:rtl/>
        </w:rPr>
        <w:t xml:space="preserve">. گاهی در جامع السعادات نکات دقیقی مطرح </w:t>
      </w:r>
      <w:r w:rsidR="00C02C2D" w:rsidRPr="00232D6B">
        <w:rPr>
          <w:rFonts w:hint="cs"/>
          <w:rtl/>
        </w:rPr>
        <w:t>می‌شود</w:t>
      </w:r>
      <w:r w:rsidRPr="00232D6B">
        <w:rPr>
          <w:rFonts w:hint="cs"/>
          <w:rtl/>
        </w:rPr>
        <w:t xml:space="preserve"> که در </w:t>
      </w:r>
      <w:r w:rsidR="00C908D9" w:rsidRPr="00232D6B">
        <w:rPr>
          <w:rFonts w:hint="cs"/>
          <w:rtl/>
        </w:rPr>
        <w:t>اینجا</w:t>
      </w:r>
      <w:r w:rsidRPr="00232D6B">
        <w:rPr>
          <w:rFonts w:hint="cs"/>
          <w:rtl/>
        </w:rPr>
        <w:t xml:space="preserve"> جیزی ندارد. در محجه البیضا در ابواب عشره آمده است و در همین حد دقت هم در آن شاید نباشد و ادخال سرور </w:t>
      </w:r>
      <w:r w:rsidR="00C908D9" w:rsidRPr="00232D6B">
        <w:rPr>
          <w:rFonts w:hint="cs"/>
          <w:rtl/>
        </w:rPr>
        <w:t>به ‌عنوانه</w:t>
      </w:r>
      <w:r w:rsidRPr="00232D6B">
        <w:rPr>
          <w:rFonts w:hint="cs"/>
          <w:rtl/>
        </w:rPr>
        <w:t xml:space="preserve"> در روایات خاصه بیشتر آمده است و در روایات عامه شاید به این حجم نباشد تصور من این است. </w:t>
      </w:r>
      <w:r w:rsidR="00C908D9" w:rsidRPr="00232D6B">
        <w:rPr>
          <w:rFonts w:hint="cs"/>
          <w:rtl/>
        </w:rPr>
        <w:t>این‌یک</w:t>
      </w:r>
      <w:r w:rsidRPr="00232D6B">
        <w:rPr>
          <w:rFonts w:hint="cs"/>
          <w:rtl/>
        </w:rPr>
        <w:t xml:space="preserve"> استدراک بود که ملاحظه فرمودید.</w:t>
      </w:r>
    </w:p>
    <w:p w14:paraId="030493D1" w14:textId="63394527" w:rsidR="009C2322" w:rsidRPr="00232D6B" w:rsidRDefault="009C2322" w:rsidP="00C02C2D">
      <w:pPr>
        <w:pStyle w:val="Heading1"/>
        <w:rPr>
          <w:rtl/>
        </w:rPr>
      </w:pPr>
      <w:bookmarkStart w:id="5" w:name="_Toc119479661"/>
      <w:r w:rsidRPr="00232D6B">
        <w:rPr>
          <w:rFonts w:hint="cs"/>
          <w:rtl/>
        </w:rPr>
        <w:t>نکته دوم</w:t>
      </w:r>
      <w:bookmarkEnd w:id="5"/>
    </w:p>
    <w:p w14:paraId="4BDD4490" w14:textId="431798C6" w:rsidR="000C7A5E" w:rsidRPr="00232D6B" w:rsidRDefault="009C2322" w:rsidP="009C2322">
      <w:pPr>
        <w:rPr>
          <w:rtl/>
        </w:rPr>
      </w:pPr>
      <w:r w:rsidRPr="00232D6B">
        <w:rPr>
          <w:rFonts w:hint="cs"/>
          <w:rtl/>
        </w:rPr>
        <w:t xml:space="preserve">استدراک بعدی در مباحث ادخال سرور این بود که افزون بر ادله و عامه و </w:t>
      </w:r>
      <w:r w:rsidR="00C908D9" w:rsidRPr="00232D6B">
        <w:rPr>
          <w:rFonts w:hint="cs"/>
          <w:rtl/>
        </w:rPr>
        <w:t>خاصه‌ای</w:t>
      </w:r>
      <w:r w:rsidRPr="00232D6B">
        <w:rPr>
          <w:rFonts w:hint="cs"/>
          <w:rtl/>
        </w:rPr>
        <w:t xml:space="preserve"> که برای حسن ادخال سرور و استحباب اکید ادخال سرور در قلب دیگران </w:t>
      </w:r>
      <w:r w:rsidR="00C908D9" w:rsidRPr="00232D6B">
        <w:rPr>
          <w:rFonts w:hint="cs"/>
          <w:rtl/>
        </w:rPr>
        <w:t>موردبررسی</w:t>
      </w:r>
      <w:r w:rsidRPr="00232D6B">
        <w:rPr>
          <w:rFonts w:hint="cs"/>
          <w:rtl/>
        </w:rPr>
        <w:t xml:space="preserve"> قرار گرفت در قواعد عامه حکم عقل را هم </w:t>
      </w:r>
      <w:r w:rsidR="00C02C2D" w:rsidRPr="00232D6B">
        <w:rPr>
          <w:rFonts w:hint="cs"/>
          <w:rtl/>
        </w:rPr>
        <w:t>می‌شود</w:t>
      </w:r>
      <w:r w:rsidRPr="00232D6B">
        <w:rPr>
          <w:rFonts w:hint="cs"/>
          <w:rtl/>
        </w:rPr>
        <w:t xml:space="preserve"> در ادله آورد </w:t>
      </w:r>
      <w:r w:rsidR="00C908D9" w:rsidRPr="00232D6B">
        <w:rPr>
          <w:rFonts w:hint="cs"/>
          <w:rtl/>
        </w:rPr>
        <w:t>اصولاً</w:t>
      </w:r>
      <w:r w:rsidRPr="00232D6B">
        <w:rPr>
          <w:rFonts w:hint="cs"/>
          <w:rtl/>
        </w:rPr>
        <w:t xml:space="preserve"> عقل حکم به حسن </w:t>
      </w:r>
      <w:r w:rsidR="00232D6B">
        <w:rPr>
          <w:rFonts w:hint="cs"/>
          <w:rtl/>
        </w:rPr>
        <w:t>این‌جور</w:t>
      </w:r>
      <w:r w:rsidRPr="00232D6B">
        <w:rPr>
          <w:rFonts w:hint="cs"/>
          <w:rtl/>
        </w:rPr>
        <w:t xml:space="preserve"> اقدامات دارد و حکم عقل مستقل هم هست و قاعده ملازمه  هم به آن ضمیمه </w:t>
      </w:r>
      <w:r w:rsidR="00C02C2D" w:rsidRPr="00232D6B">
        <w:rPr>
          <w:rFonts w:hint="cs"/>
          <w:rtl/>
        </w:rPr>
        <w:t>می‌شود</w:t>
      </w:r>
      <w:r w:rsidRPr="00232D6B">
        <w:rPr>
          <w:rFonts w:hint="cs"/>
          <w:rtl/>
        </w:rPr>
        <w:t xml:space="preserve"> و </w:t>
      </w:r>
      <w:r w:rsidR="00C908D9" w:rsidRPr="00232D6B">
        <w:rPr>
          <w:rFonts w:hint="cs"/>
          <w:rtl/>
        </w:rPr>
        <w:t>به‌عنوان</w:t>
      </w:r>
      <w:r w:rsidRPr="00232D6B">
        <w:rPr>
          <w:rFonts w:hint="cs"/>
          <w:rtl/>
        </w:rPr>
        <w:t xml:space="preserve"> دلیل مستقل </w:t>
      </w:r>
      <w:r w:rsidR="00C908D9" w:rsidRPr="00232D6B">
        <w:rPr>
          <w:rFonts w:hint="cs"/>
          <w:rtl/>
        </w:rPr>
        <w:t>می‌شود</w:t>
      </w:r>
      <w:r w:rsidRPr="00232D6B">
        <w:rPr>
          <w:rFonts w:hint="cs"/>
          <w:rtl/>
        </w:rPr>
        <w:t xml:space="preserve"> به شمار آورد که این حکم عقل در خیلی از موارد وجود دارد و در اینجا هم وجود دارد افزون بر این عناوین و ادله و قواعد سابق و حکم عقل </w:t>
      </w:r>
      <w:r w:rsidR="00C908D9" w:rsidRPr="00232D6B">
        <w:rPr>
          <w:rFonts w:hint="cs"/>
          <w:rtl/>
        </w:rPr>
        <w:t>به‌قاعده</w:t>
      </w:r>
      <w:r w:rsidRPr="00232D6B">
        <w:rPr>
          <w:rFonts w:hint="cs"/>
          <w:rtl/>
        </w:rPr>
        <w:t xml:space="preserve"> اکرام هم که از قواعدی بود که در فصل سابق بحث کردیم </w:t>
      </w:r>
      <w:r w:rsidR="00C908D9" w:rsidRPr="00232D6B">
        <w:rPr>
          <w:rFonts w:hint="cs"/>
          <w:rtl/>
        </w:rPr>
        <w:t>می‌توان</w:t>
      </w:r>
      <w:r w:rsidRPr="00232D6B">
        <w:rPr>
          <w:rFonts w:hint="cs"/>
          <w:rtl/>
        </w:rPr>
        <w:t xml:space="preserve"> استدلال کرد اکرام دیگران یکی از </w:t>
      </w:r>
      <w:r w:rsidR="00C908D9" w:rsidRPr="00232D6B">
        <w:rPr>
          <w:rFonts w:hint="cs"/>
          <w:rtl/>
        </w:rPr>
        <w:t>مصادیقش</w:t>
      </w:r>
      <w:r w:rsidRPr="00232D6B">
        <w:rPr>
          <w:rFonts w:hint="cs"/>
          <w:rtl/>
        </w:rPr>
        <w:t xml:space="preserve"> این است که دیگران را خوشحال کنیم مسرور کنیم این نوعی اکرام است و احترام گذاشتن است </w:t>
      </w:r>
      <w:r w:rsidR="000C7A5E" w:rsidRPr="00232D6B">
        <w:rPr>
          <w:rFonts w:hint="cs"/>
          <w:rtl/>
        </w:rPr>
        <w:t xml:space="preserve">خوشحال سازی دیگران و اکرام هم از قواعد </w:t>
      </w:r>
      <w:r w:rsidR="00C908D9" w:rsidRPr="00232D6B">
        <w:rPr>
          <w:rFonts w:hint="cs"/>
          <w:rtl/>
        </w:rPr>
        <w:t>عامه‌ای</w:t>
      </w:r>
      <w:r w:rsidR="000C7A5E" w:rsidRPr="00232D6B">
        <w:rPr>
          <w:rFonts w:hint="cs"/>
          <w:rtl/>
        </w:rPr>
        <w:t xml:space="preserve"> بود که در فصل سابق محل بحث قرار گرفت و نسبت بین اکرام و ادخال سرور هم دو صورت دارد:</w:t>
      </w:r>
    </w:p>
    <w:p w14:paraId="21A1B171" w14:textId="1748754D" w:rsidR="000C7A5E" w:rsidRPr="00232D6B" w:rsidRDefault="00C02C2D" w:rsidP="00C02C2D">
      <w:r w:rsidRPr="00232D6B">
        <w:rPr>
          <w:rFonts w:hint="cs"/>
          <w:rtl/>
        </w:rPr>
        <w:lastRenderedPageBreak/>
        <w:t xml:space="preserve">1- </w:t>
      </w:r>
      <w:r w:rsidR="000C7A5E" w:rsidRPr="00232D6B">
        <w:rPr>
          <w:rFonts w:hint="cs"/>
          <w:rtl/>
        </w:rPr>
        <w:t xml:space="preserve">احتمال اول این است که نسبت </w:t>
      </w:r>
      <w:r w:rsidRPr="00232D6B">
        <w:rPr>
          <w:rFonts w:hint="cs"/>
          <w:rtl/>
        </w:rPr>
        <w:t>آن‌ها</w:t>
      </w:r>
      <w:r w:rsidR="000C7A5E" w:rsidRPr="00232D6B">
        <w:rPr>
          <w:rFonts w:hint="cs"/>
          <w:rtl/>
        </w:rPr>
        <w:t xml:space="preserve"> مطلق باشد یعنی اکرام مفهوم عامی است که یکی از مصادیق آن ادخال سرور است </w:t>
      </w:r>
    </w:p>
    <w:p w14:paraId="39BE8763" w14:textId="1BAF283D" w:rsidR="000C7A5E" w:rsidRPr="00232D6B" w:rsidRDefault="00C02C2D" w:rsidP="00C02C2D">
      <w:pPr>
        <w:rPr>
          <w:szCs w:val="22"/>
        </w:rPr>
      </w:pPr>
      <w:r w:rsidRPr="00232D6B">
        <w:rPr>
          <w:rFonts w:hint="cs"/>
          <w:rtl/>
        </w:rPr>
        <w:t xml:space="preserve">2- </w:t>
      </w:r>
      <w:r w:rsidR="000C7A5E" w:rsidRPr="00232D6B">
        <w:rPr>
          <w:rFonts w:hint="cs"/>
          <w:rtl/>
        </w:rPr>
        <w:t xml:space="preserve">احتمال دوم این است که با مداقه ای ممکن است گفته شود نسبت بین </w:t>
      </w:r>
      <w:r w:rsidR="00C908D9" w:rsidRPr="00232D6B">
        <w:rPr>
          <w:rFonts w:hint="cs"/>
          <w:rtl/>
        </w:rPr>
        <w:t>اکرام</w:t>
      </w:r>
      <w:r w:rsidR="000C7A5E" w:rsidRPr="00232D6B">
        <w:rPr>
          <w:rFonts w:hint="cs"/>
          <w:rtl/>
        </w:rPr>
        <w:t xml:space="preserve"> و ادخال سرور من وجه است چون ممکن است یک نوع ادخال سروری انجام شود که در آن برداشت اکرام نداشته باشد با </w:t>
      </w:r>
      <w:r w:rsidR="00C908D9" w:rsidRPr="00232D6B">
        <w:rPr>
          <w:rFonts w:hint="cs"/>
          <w:rtl/>
        </w:rPr>
        <w:t>شیوه‌های</w:t>
      </w:r>
      <w:r w:rsidR="000C7A5E" w:rsidRPr="00232D6B">
        <w:rPr>
          <w:rFonts w:hint="cs"/>
          <w:rtl/>
        </w:rPr>
        <w:t xml:space="preserve"> لودگی کسی را خوشحال </w:t>
      </w:r>
      <w:r w:rsidR="00C908D9" w:rsidRPr="00232D6B">
        <w:rPr>
          <w:rFonts w:hint="cs"/>
          <w:rtl/>
        </w:rPr>
        <w:t>می‌کند</w:t>
      </w:r>
      <w:r w:rsidR="000C7A5E" w:rsidRPr="00232D6B">
        <w:rPr>
          <w:rFonts w:hint="cs"/>
          <w:rtl/>
        </w:rPr>
        <w:t xml:space="preserve"> </w:t>
      </w:r>
      <w:r w:rsidR="00C908D9" w:rsidRPr="00232D6B">
        <w:rPr>
          <w:rFonts w:hint="cs"/>
          <w:rtl/>
        </w:rPr>
        <w:t>درحالی‌که</w:t>
      </w:r>
      <w:r w:rsidR="000C7A5E" w:rsidRPr="00232D6B">
        <w:rPr>
          <w:rFonts w:hint="cs"/>
          <w:rtl/>
        </w:rPr>
        <w:t xml:space="preserve"> کسی ن</w:t>
      </w:r>
      <w:r w:rsidR="00C908D9" w:rsidRPr="00232D6B">
        <w:rPr>
          <w:rFonts w:hint="cs"/>
          <w:rtl/>
        </w:rPr>
        <w:t>می‌گوید</w:t>
      </w:r>
      <w:r w:rsidR="000C7A5E" w:rsidRPr="00232D6B">
        <w:rPr>
          <w:rFonts w:hint="cs"/>
          <w:rtl/>
        </w:rPr>
        <w:t xml:space="preserve"> دارد احترام </w:t>
      </w:r>
      <w:r w:rsidR="00C908D9" w:rsidRPr="00232D6B">
        <w:rPr>
          <w:rFonts w:hint="cs"/>
          <w:rtl/>
        </w:rPr>
        <w:t>می‌گذارد</w:t>
      </w:r>
      <w:r w:rsidR="000C7A5E" w:rsidRPr="00232D6B">
        <w:rPr>
          <w:rFonts w:hint="cs"/>
          <w:rtl/>
        </w:rPr>
        <w:t xml:space="preserve"> و اکرام </w:t>
      </w:r>
      <w:r w:rsidR="00C908D9" w:rsidRPr="00232D6B">
        <w:rPr>
          <w:rFonts w:hint="cs"/>
          <w:rtl/>
        </w:rPr>
        <w:t>می‌کند</w:t>
      </w:r>
      <w:r w:rsidR="000C7A5E" w:rsidRPr="00232D6B">
        <w:rPr>
          <w:rFonts w:hint="cs"/>
          <w:rtl/>
        </w:rPr>
        <w:t xml:space="preserve"> احتمال دوم شاید اولی و</w:t>
      </w:r>
      <w:r w:rsidR="00C908D9" w:rsidRPr="00232D6B">
        <w:rPr>
          <w:rFonts w:hint="cs"/>
          <w:rtl/>
        </w:rPr>
        <w:t xml:space="preserve"> </w:t>
      </w:r>
      <w:r w:rsidR="000C7A5E" w:rsidRPr="00232D6B">
        <w:rPr>
          <w:rFonts w:hint="cs"/>
          <w:rtl/>
        </w:rPr>
        <w:t xml:space="preserve">اظهر باشد اگر </w:t>
      </w:r>
      <w:r w:rsidR="00C908D9" w:rsidRPr="00232D6B">
        <w:rPr>
          <w:rFonts w:hint="cs"/>
          <w:rtl/>
        </w:rPr>
        <w:t>این‌طور</w:t>
      </w:r>
      <w:r w:rsidR="000C7A5E" w:rsidRPr="00232D6B">
        <w:rPr>
          <w:rFonts w:hint="cs"/>
          <w:rtl/>
        </w:rPr>
        <w:t xml:space="preserve"> باشد استدلال به امر من وجه است و </w:t>
      </w:r>
      <w:r w:rsidR="00C908D9" w:rsidRPr="00232D6B">
        <w:rPr>
          <w:rFonts w:hint="cs"/>
          <w:rtl/>
        </w:rPr>
        <w:t>ضعیف‌تر</w:t>
      </w:r>
      <w:r w:rsidR="000C7A5E" w:rsidRPr="00232D6B">
        <w:rPr>
          <w:rFonts w:hint="cs"/>
          <w:rtl/>
        </w:rPr>
        <w:t xml:space="preserve"> </w:t>
      </w:r>
      <w:r w:rsidRPr="00232D6B">
        <w:rPr>
          <w:rFonts w:hint="cs"/>
          <w:rtl/>
        </w:rPr>
        <w:t>می‌شود</w:t>
      </w:r>
      <w:r w:rsidR="000C7A5E" w:rsidRPr="00232D6B">
        <w:rPr>
          <w:rFonts w:hint="cs"/>
          <w:rtl/>
        </w:rPr>
        <w:t>.</w:t>
      </w:r>
    </w:p>
    <w:p w14:paraId="7F9BF99A" w14:textId="1C22D851" w:rsidR="000C7A5E" w:rsidRPr="00232D6B" w:rsidRDefault="00C908D9" w:rsidP="000C7A5E">
      <w:pPr>
        <w:rPr>
          <w:rtl/>
        </w:rPr>
      </w:pPr>
      <w:r w:rsidRPr="00232D6B">
        <w:rPr>
          <w:rFonts w:hint="cs"/>
          <w:rtl/>
        </w:rPr>
        <w:t>سؤال</w:t>
      </w:r>
      <w:r w:rsidR="000C7A5E" w:rsidRPr="00232D6B">
        <w:rPr>
          <w:rFonts w:hint="cs"/>
          <w:rtl/>
        </w:rPr>
        <w:t xml:space="preserve">: ادخال سرور </w:t>
      </w:r>
      <w:r w:rsidRPr="00232D6B">
        <w:rPr>
          <w:rFonts w:hint="cs"/>
          <w:rtl/>
        </w:rPr>
        <w:t>اصلاً</w:t>
      </w:r>
      <w:r w:rsidR="000C7A5E" w:rsidRPr="00232D6B">
        <w:rPr>
          <w:rFonts w:hint="cs"/>
          <w:rtl/>
        </w:rPr>
        <w:t xml:space="preserve"> لازم نیست...</w:t>
      </w:r>
    </w:p>
    <w:p w14:paraId="539D14F4" w14:textId="059913C5" w:rsidR="007A4D90" w:rsidRPr="00232D6B" w:rsidRDefault="000C7A5E" w:rsidP="000C7A5E">
      <w:pPr>
        <w:rPr>
          <w:rtl/>
        </w:rPr>
      </w:pPr>
      <w:r w:rsidRPr="00232D6B">
        <w:rPr>
          <w:rFonts w:hint="cs"/>
          <w:rtl/>
        </w:rPr>
        <w:t xml:space="preserve">جواب: ممکن است </w:t>
      </w:r>
      <w:r w:rsidR="00C908D9" w:rsidRPr="00232D6B">
        <w:rPr>
          <w:rFonts w:hint="cs"/>
          <w:rtl/>
        </w:rPr>
        <w:t>درجایی</w:t>
      </w:r>
      <w:r w:rsidRPr="00232D6B">
        <w:rPr>
          <w:rFonts w:hint="cs"/>
          <w:rtl/>
        </w:rPr>
        <w:t xml:space="preserve"> صدق اکرام نکند </w:t>
      </w:r>
      <w:r w:rsidR="00C908D9" w:rsidRPr="00232D6B">
        <w:rPr>
          <w:rFonts w:hint="cs"/>
          <w:rtl/>
        </w:rPr>
        <w:t>ازاین‌جهت</w:t>
      </w:r>
      <w:r w:rsidRPr="00232D6B">
        <w:rPr>
          <w:rFonts w:hint="cs"/>
          <w:rtl/>
        </w:rPr>
        <w:t xml:space="preserve"> </w:t>
      </w:r>
      <w:r w:rsidR="00C908D9" w:rsidRPr="00232D6B">
        <w:rPr>
          <w:rFonts w:hint="cs"/>
          <w:rtl/>
        </w:rPr>
        <w:t>به‌قاعده</w:t>
      </w:r>
      <w:r w:rsidRPr="00232D6B">
        <w:rPr>
          <w:rFonts w:hint="cs"/>
          <w:rtl/>
        </w:rPr>
        <w:t xml:space="preserve"> اکرام </w:t>
      </w:r>
      <w:r w:rsidR="00C02C2D" w:rsidRPr="00232D6B">
        <w:rPr>
          <w:rFonts w:hint="cs"/>
          <w:rtl/>
        </w:rPr>
        <w:t>می‌شود</w:t>
      </w:r>
      <w:r w:rsidRPr="00232D6B">
        <w:rPr>
          <w:rFonts w:hint="cs"/>
          <w:rtl/>
        </w:rPr>
        <w:t xml:space="preserve"> تمسک کرد ولی در حد من وجه. </w:t>
      </w:r>
      <w:r w:rsidR="00C908D9" w:rsidRPr="00232D6B">
        <w:rPr>
          <w:rFonts w:hint="cs"/>
          <w:rtl/>
        </w:rPr>
        <w:t>اصولاً</w:t>
      </w:r>
      <w:r w:rsidRPr="00232D6B">
        <w:rPr>
          <w:rFonts w:hint="cs"/>
          <w:rtl/>
        </w:rPr>
        <w:t xml:space="preserve"> وقتی من </w:t>
      </w:r>
      <w:r w:rsidR="00C908D9" w:rsidRPr="00232D6B">
        <w:rPr>
          <w:rFonts w:hint="cs"/>
          <w:rtl/>
        </w:rPr>
        <w:t>وجه</w:t>
      </w:r>
      <w:r w:rsidRPr="00232D6B">
        <w:rPr>
          <w:rFonts w:hint="cs"/>
          <w:rtl/>
        </w:rPr>
        <w:t xml:space="preserve"> شد معلوم </w:t>
      </w:r>
      <w:r w:rsidR="00C02C2D" w:rsidRPr="00232D6B">
        <w:rPr>
          <w:rFonts w:hint="cs"/>
          <w:rtl/>
        </w:rPr>
        <w:t>می‌شود</w:t>
      </w:r>
      <w:r w:rsidRPr="00232D6B">
        <w:rPr>
          <w:rFonts w:hint="cs"/>
          <w:rtl/>
        </w:rPr>
        <w:t xml:space="preserve"> تمرکز روی نقطه محوری در استدلال نیست </w:t>
      </w:r>
      <w:r w:rsidR="00C908D9" w:rsidRPr="00232D6B">
        <w:rPr>
          <w:rFonts w:hint="cs"/>
          <w:rtl/>
        </w:rPr>
        <w:t>ازاین‌جهت</w:t>
      </w:r>
      <w:r w:rsidRPr="00232D6B">
        <w:rPr>
          <w:rFonts w:hint="cs"/>
          <w:rtl/>
        </w:rPr>
        <w:t xml:space="preserve"> استدلال </w:t>
      </w:r>
      <w:r w:rsidR="007A4D90" w:rsidRPr="00232D6B">
        <w:rPr>
          <w:rFonts w:hint="cs"/>
          <w:rtl/>
        </w:rPr>
        <w:t>اهمیتی ندارد.</w:t>
      </w:r>
    </w:p>
    <w:p w14:paraId="0B3D9C78" w14:textId="6197A8EF" w:rsidR="007A4D90" w:rsidRPr="00232D6B" w:rsidRDefault="00C908D9" w:rsidP="000C7A5E">
      <w:pPr>
        <w:rPr>
          <w:rtl/>
        </w:rPr>
      </w:pPr>
      <w:r w:rsidRPr="00232D6B">
        <w:rPr>
          <w:rFonts w:hint="cs"/>
          <w:rtl/>
        </w:rPr>
        <w:t>سؤال</w:t>
      </w:r>
      <w:r w:rsidR="007A4D90" w:rsidRPr="00232D6B">
        <w:rPr>
          <w:rFonts w:hint="cs"/>
          <w:rtl/>
        </w:rPr>
        <w:t xml:space="preserve">: </w:t>
      </w:r>
      <w:r w:rsidR="00C02C2D" w:rsidRPr="00232D6B">
        <w:rPr>
          <w:rFonts w:hint="cs"/>
          <w:rtl/>
        </w:rPr>
        <w:t>می‌شود</w:t>
      </w:r>
      <w:r w:rsidR="007A4D90" w:rsidRPr="00232D6B">
        <w:rPr>
          <w:rFonts w:hint="cs"/>
          <w:rtl/>
        </w:rPr>
        <w:t xml:space="preserve"> بگوییم مطلق باشد ولی ادخال سرور اعم باشد چون هر اکرامی که صورت بگیرد ادخال سرور هم هست ولی در خیلی از اوقات ادخال سرور هست ولی اکرام نیست.</w:t>
      </w:r>
    </w:p>
    <w:p w14:paraId="13A68C3C" w14:textId="51CD4648" w:rsidR="00BE1151" w:rsidRPr="00232D6B" w:rsidRDefault="007A4D90" w:rsidP="007A4D90">
      <w:pPr>
        <w:rPr>
          <w:rtl/>
        </w:rPr>
      </w:pPr>
      <w:r w:rsidRPr="00232D6B">
        <w:rPr>
          <w:rFonts w:hint="cs"/>
          <w:rtl/>
        </w:rPr>
        <w:t xml:space="preserve">جواب: </w:t>
      </w:r>
      <w:r w:rsidR="00C908D9" w:rsidRPr="00232D6B">
        <w:rPr>
          <w:rFonts w:hint="cs"/>
          <w:rtl/>
        </w:rPr>
        <w:t>ظاهراً</w:t>
      </w:r>
      <w:r w:rsidRPr="00232D6B">
        <w:rPr>
          <w:rFonts w:hint="cs"/>
          <w:rtl/>
        </w:rPr>
        <w:t xml:space="preserve"> من وجه است چون اکرامی داریم که ادخال سرور نیست و ادخال سروری داریم که در آن ا</w:t>
      </w:r>
      <w:r w:rsidR="00BE1151" w:rsidRPr="00232D6B">
        <w:rPr>
          <w:rFonts w:hint="cs"/>
          <w:rtl/>
        </w:rPr>
        <w:t xml:space="preserve">کرام نیست طرفین قابل افتراق است. </w:t>
      </w:r>
    </w:p>
    <w:p w14:paraId="7CA28517" w14:textId="363B7CF7" w:rsidR="00BE1151" w:rsidRPr="00232D6B" w:rsidRDefault="007A4D90" w:rsidP="007A4D90">
      <w:pPr>
        <w:rPr>
          <w:rtl/>
        </w:rPr>
      </w:pPr>
      <w:r w:rsidRPr="00232D6B">
        <w:rPr>
          <w:rFonts w:hint="cs"/>
          <w:rtl/>
        </w:rPr>
        <w:t xml:space="preserve">مثل اعانه است در قاعده حسن خلق هم </w:t>
      </w:r>
      <w:r w:rsidR="00C908D9" w:rsidRPr="00232D6B">
        <w:rPr>
          <w:rFonts w:hint="cs"/>
          <w:rtl/>
        </w:rPr>
        <w:t>همین‌طور</w:t>
      </w:r>
      <w:r w:rsidRPr="00232D6B">
        <w:rPr>
          <w:rFonts w:hint="cs"/>
          <w:rtl/>
        </w:rPr>
        <w:t xml:space="preserve"> است ممکن است ابتدا به ذهن بیاید که حسن خلق عنوان عامی است که ادخال سرور یکی از مصادیق آن است ولی اگر دقت شود در آنجا هم من وجه است حسن </w:t>
      </w:r>
      <w:r w:rsidR="00C908D9" w:rsidRPr="00232D6B">
        <w:rPr>
          <w:rFonts w:hint="cs"/>
          <w:rtl/>
        </w:rPr>
        <w:t>خلق‌هایی</w:t>
      </w:r>
      <w:r w:rsidRPr="00232D6B">
        <w:rPr>
          <w:rFonts w:hint="cs"/>
          <w:rtl/>
        </w:rPr>
        <w:t xml:space="preserve"> داریم که با ادخال سرور قابل اجتماع است اما افتراق هم دارد حسن </w:t>
      </w:r>
      <w:r w:rsidR="00C908D9" w:rsidRPr="00232D6B">
        <w:rPr>
          <w:rFonts w:hint="cs"/>
          <w:rtl/>
        </w:rPr>
        <w:t>خلق‌هایی</w:t>
      </w:r>
      <w:r w:rsidRPr="00232D6B">
        <w:rPr>
          <w:rFonts w:hint="cs"/>
          <w:rtl/>
        </w:rPr>
        <w:t xml:space="preserve"> ممکن است وجود داشته باشد که ادخال سرور نیست ولی عرف </w:t>
      </w:r>
      <w:r w:rsidR="00C908D9" w:rsidRPr="00232D6B">
        <w:rPr>
          <w:rFonts w:hint="cs"/>
          <w:rtl/>
        </w:rPr>
        <w:t>و تلقی</w:t>
      </w:r>
      <w:r w:rsidRPr="00232D6B">
        <w:rPr>
          <w:rFonts w:hint="cs"/>
          <w:rtl/>
        </w:rPr>
        <w:t xml:space="preserve"> این است که او اخلاق خوبی نشان داد. همچنین ادخال سروری انجام شود که در آن حسن خلق نیست و به شکلی که عرفا حسن خلق نیست کاری </w:t>
      </w:r>
      <w:r w:rsidR="00C908D9" w:rsidRPr="00232D6B">
        <w:rPr>
          <w:rFonts w:hint="cs"/>
          <w:rtl/>
        </w:rPr>
        <w:t>می‌کند</w:t>
      </w:r>
      <w:r w:rsidRPr="00232D6B">
        <w:rPr>
          <w:rFonts w:hint="cs"/>
          <w:rtl/>
        </w:rPr>
        <w:t xml:space="preserve"> که شخص خوشحال </w:t>
      </w:r>
      <w:r w:rsidR="00C02C2D" w:rsidRPr="00232D6B">
        <w:rPr>
          <w:rFonts w:hint="cs"/>
          <w:rtl/>
        </w:rPr>
        <w:t>می‌شود</w:t>
      </w:r>
      <w:r w:rsidRPr="00232D6B">
        <w:rPr>
          <w:rFonts w:hint="cs"/>
          <w:rtl/>
        </w:rPr>
        <w:t xml:space="preserve"> </w:t>
      </w:r>
      <w:r w:rsidR="00C908D9" w:rsidRPr="00232D6B">
        <w:rPr>
          <w:rFonts w:hint="cs"/>
          <w:rtl/>
        </w:rPr>
        <w:t>ازاین‌جهت</w:t>
      </w:r>
      <w:r w:rsidRPr="00232D6B">
        <w:rPr>
          <w:rFonts w:hint="cs"/>
          <w:rtl/>
        </w:rPr>
        <w:t xml:space="preserve"> است که در مفاهیمی از قبیل اکرام و حسن خلق و بر و نیکی و اعانه و حتی احسان وقتی با ادخال سرور و خوشحال سازی مقایسه شود با دقت </w:t>
      </w:r>
      <w:r w:rsidR="00C908D9" w:rsidRPr="00232D6B">
        <w:rPr>
          <w:rFonts w:hint="cs"/>
          <w:rtl/>
        </w:rPr>
        <w:t>می‌بینیم</w:t>
      </w:r>
      <w:r w:rsidRPr="00232D6B">
        <w:rPr>
          <w:rFonts w:hint="cs"/>
          <w:rtl/>
        </w:rPr>
        <w:t xml:space="preserve"> بین </w:t>
      </w:r>
      <w:r w:rsidR="00C908D9" w:rsidRPr="00232D6B">
        <w:rPr>
          <w:rFonts w:hint="cs"/>
          <w:rtl/>
        </w:rPr>
        <w:t>این‌ها</w:t>
      </w:r>
      <w:r w:rsidRPr="00232D6B">
        <w:rPr>
          <w:rFonts w:hint="cs"/>
          <w:rtl/>
        </w:rPr>
        <w:t xml:space="preserve"> من وجه است و لذا </w:t>
      </w:r>
      <w:r w:rsidR="00C908D9" w:rsidRPr="00232D6B">
        <w:rPr>
          <w:rFonts w:hint="cs"/>
          <w:rtl/>
        </w:rPr>
        <w:t>نمی‌تواند</w:t>
      </w:r>
      <w:r w:rsidRPr="00232D6B">
        <w:rPr>
          <w:rFonts w:hint="cs"/>
          <w:rtl/>
        </w:rPr>
        <w:t xml:space="preserve"> </w:t>
      </w:r>
      <w:r w:rsidR="00C908D9" w:rsidRPr="00232D6B">
        <w:rPr>
          <w:rFonts w:hint="cs"/>
          <w:rtl/>
        </w:rPr>
        <w:t>به‌عنوان</w:t>
      </w:r>
      <w:r w:rsidRPr="00232D6B">
        <w:rPr>
          <w:rFonts w:hint="cs"/>
          <w:rtl/>
        </w:rPr>
        <w:t xml:space="preserve"> دلیل به شمار بیاید در </w:t>
      </w:r>
      <w:r w:rsidR="00C908D9" w:rsidRPr="00232D6B">
        <w:rPr>
          <w:rFonts w:hint="cs"/>
          <w:rtl/>
        </w:rPr>
        <w:t>ادله‌ای</w:t>
      </w:r>
      <w:r w:rsidRPr="00232D6B">
        <w:rPr>
          <w:rFonts w:hint="cs"/>
          <w:rtl/>
        </w:rPr>
        <w:t xml:space="preserve"> که نفع </w:t>
      </w:r>
      <w:r w:rsidR="00C02C2D" w:rsidRPr="00232D6B">
        <w:rPr>
          <w:rFonts w:hint="cs"/>
          <w:rtl/>
        </w:rPr>
        <w:t>واردشده</w:t>
      </w:r>
      <w:r w:rsidRPr="00232D6B">
        <w:rPr>
          <w:rFonts w:hint="cs"/>
          <w:rtl/>
        </w:rPr>
        <w:t xml:space="preserve"> است ممکن است مقداری تصور عموم و خصوص مطلق </w:t>
      </w:r>
      <w:r w:rsidR="00C908D9" w:rsidRPr="00232D6B">
        <w:rPr>
          <w:rFonts w:hint="cs"/>
          <w:rtl/>
        </w:rPr>
        <w:t>قوی‌تر</w:t>
      </w:r>
      <w:r w:rsidRPr="00232D6B">
        <w:rPr>
          <w:rFonts w:hint="cs"/>
          <w:rtl/>
        </w:rPr>
        <w:t xml:space="preserve"> باشد و هر ادخال سروری در آن تولید نفع در دیگری است منتها در </w:t>
      </w:r>
      <w:r w:rsidR="00C908D9" w:rsidRPr="00232D6B">
        <w:rPr>
          <w:rFonts w:hint="cs"/>
          <w:rtl/>
        </w:rPr>
        <w:t>اینجا</w:t>
      </w:r>
      <w:r w:rsidRPr="00232D6B">
        <w:rPr>
          <w:rFonts w:hint="cs"/>
          <w:rtl/>
        </w:rPr>
        <w:t xml:space="preserve"> هم وقتی دقت شود </w:t>
      </w:r>
      <w:r w:rsidR="00C908D9" w:rsidRPr="00232D6B">
        <w:rPr>
          <w:rFonts w:hint="cs"/>
          <w:rtl/>
        </w:rPr>
        <w:t>می‌بینیم</w:t>
      </w:r>
      <w:r w:rsidRPr="00232D6B">
        <w:rPr>
          <w:rFonts w:hint="cs"/>
          <w:rtl/>
        </w:rPr>
        <w:t xml:space="preserve"> من وجه اولی و اقرب است </w:t>
      </w:r>
      <w:r w:rsidR="00C908D9" w:rsidRPr="00232D6B">
        <w:rPr>
          <w:rFonts w:hint="cs"/>
          <w:rtl/>
        </w:rPr>
        <w:t xml:space="preserve">برای این </w:t>
      </w:r>
      <w:r w:rsidRPr="00232D6B">
        <w:rPr>
          <w:rFonts w:hint="cs"/>
          <w:rtl/>
        </w:rPr>
        <w:t xml:space="preserve">که سود رساندن به دیگران با ادخال سرور گاهی اجتماع دارند و گاهی هم افتراق دارند ادخال سروری انجام </w:t>
      </w:r>
      <w:r w:rsidR="00C908D9" w:rsidRPr="00232D6B">
        <w:rPr>
          <w:rFonts w:hint="cs"/>
          <w:rtl/>
        </w:rPr>
        <w:t>می‌دهد</w:t>
      </w:r>
      <w:r w:rsidRPr="00232D6B">
        <w:rPr>
          <w:rFonts w:hint="cs"/>
          <w:rtl/>
        </w:rPr>
        <w:t xml:space="preserve"> </w:t>
      </w:r>
      <w:r w:rsidR="00C908D9" w:rsidRPr="00232D6B">
        <w:rPr>
          <w:rFonts w:hint="cs"/>
          <w:rtl/>
        </w:rPr>
        <w:t>درحالی‌که</w:t>
      </w:r>
      <w:r w:rsidRPr="00232D6B">
        <w:rPr>
          <w:rFonts w:hint="cs"/>
          <w:rtl/>
        </w:rPr>
        <w:t xml:space="preserve"> </w:t>
      </w:r>
      <w:r w:rsidR="00C908D9" w:rsidRPr="00232D6B">
        <w:rPr>
          <w:rFonts w:hint="cs"/>
          <w:rtl/>
        </w:rPr>
        <w:t>واقعاً</w:t>
      </w:r>
      <w:r w:rsidRPr="00232D6B">
        <w:rPr>
          <w:rFonts w:hint="cs"/>
          <w:rtl/>
        </w:rPr>
        <w:t xml:space="preserve"> نفع </w:t>
      </w:r>
      <w:r w:rsidR="00C908D9" w:rsidRPr="00232D6B">
        <w:rPr>
          <w:rFonts w:hint="cs"/>
          <w:rtl/>
        </w:rPr>
        <w:t>نمی‌برد</w:t>
      </w:r>
      <w:r w:rsidRPr="00232D6B">
        <w:rPr>
          <w:rFonts w:hint="cs"/>
          <w:rtl/>
        </w:rPr>
        <w:t xml:space="preserve"> با این شرایط به این شکل برای او نفعی ندارد.</w:t>
      </w:r>
    </w:p>
    <w:p w14:paraId="1B1A83A6" w14:textId="72D99AA3" w:rsidR="009C2322" w:rsidRPr="00232D6B" w:rsidRDefault="00C908D9" w:rsidP="007A4D90">
      <w:pPr>
        <w:rPr>
          <w:rtl/>
        </w:rPr>
      </w:pPr>
      <w:r w:rsidRPr="00232D6B">
        <w:rPr>
          <w:rFonts w:hint="cs"/>
          <w:rtl/>
        </w:rPr>
        <w:t>سؤال</w:t>
      </w:r>
      <w:r w:rsidR="00BE1151" w:rsidRPr="00232D6B">
        <w:rPr>
          <w:rFonts w:hint="cs"/>
          <w:rtl/>
        </w:rPr>
        <w:t xml:space="preserve">: در جای </w:t>
      </w:r>
      <w:r w:rsidRPr="00232D6B">
        <w:rPr>
          <w:rFonts w:hint="cs"/>
          <w:rtl/>
        </w:rPr>
        <w:t>اصلاً</w:t>
      </w:r>
      <w:r w:rsidR="00BE1151" w:rsidRPr="00232D6B">
        <w:rPr>
          <w:rFonts w:hint="cs"/>
          <w:rtl/>
        </w:rPr>
        <w:t xml:space="preserve"> مصداق نفع نیست </w:t>
      </w:r>
      <w:r w:rsidR="009C2322" w:rsidRPr="00232D6B">
        <w:rPr>
          <w:rFonts w:hint="cs"/>
          <w:rtl/>
        </w:rPr>
        <w:t xml:space="preserve"> </w:t>
      </w:r>
      <w:r w:rsidRPr="00232D6B">
        <w:rPr>
          <w:rFonts w:hint="cs"/>
          <w:rtl/>
        </w:rPr>
        <w:t>مثل‌اینکه</w:t>
      </w:r>
      <w:r w:rsidR="00BE1151" w:rsidRPr="00232D6B">
        <w:rPr>
          <w:rFonts w:hint="cs"/>
          <w:rtl/>
        </w:rPr>
        <w:t xml:space="preserve"> گفته است لبخند بزن </w:t>
      </w:r>
      <w:r w:rsidRPr="00232D6B">
        <w:rPr>
          <w:rFonts w:hint="cs"/>
          <w:rtl/>
        </w:rPr>
        <w:t>درحالی‌که</w:t>
      </w:r>
      <w:r w:rsidR="00BE1151" w:rsidRPr="00232D6B">
        <w:rPr>
          <w:rFonts w:hint="cs"/>
          <w:rtl/>
        </w:rPr>
        <w:t xml:space="preserve"> نفعی ندارد.</w:t>
      </w:r>
    </w:p>
    <w:p w14:paraId="38700B18" w14:textId="134637F9" w:rsidR="00BE1151" w:rsidRPr="00232D6B" w:rsidRDefault="00BE1151" w:rsidP="007A4D90">
      <w:pPr>
        <w:rPr>
          <w:rtl/>
        </w:rPr>
      </w:pPr>
      <w:r w:rsidRPr="00232D6B">
        <w:rPr>
          <w:rFonts w:hint="cs"/>
          <w:rtl/>
        </w:rPr>
        <w:t xml:space="preserve">جواب: بله درست است هیچ سودی </w:t>
      </w:r>
      <w:r w:rsidR="00C908D9" w:rsidRPr="00232D6B">
        <w:rPr>
          <w:rFonts w:hint="cs"/>
          <w:rtl/>
        </w:rPr>
        <w:t>نمی‌برد</w:t>
      </w:r>
      <w:r w:rsidRPr="00232D6B">
        <w:rPr>
          <w:rFonts w:hint="cs"/>
          <w:rtl/>
        </w:rPr>
        <w:t xml:space="preserve"> نه روحی و </w:t>
      </w:r>
      <w:r w:rsidR="00C908D9" w:rsidRPr="00232D6B">
        <w:rPr>
          <w:rFonts w:hint="cs"/>
          <w:rtl/>
        </w:rPr>
        <w:t>روان‌شناختی</w:t>
      </w:r>
      <w:r w:rsidRPr="00232D6B">
        <w:rPr>
          <w:rFonts w:hint="cs"/>
          <w:rtl/>
        </w:rPr>
        <w:t xml:space="preserve"> و گاهی ممکن است زیانی بر عهده داشته است و لذا </w:t>
      </w:r>
      <w:r w:rsidR="00C908D9" w:rsidRPr="00232D6B">
        <w:rPr>
          <w:rFonts w:hint="cs"/>
          <w:rtl/>
        </w:rPr>
        <w:t>علی‌رغم</w:t>
      </w:r>
      <w:r w:rsidRPr="00232D6B">
        <w:rPr>
          <w:rFonts w:hint="cs"/>
          <w:rtl/>
        </w:rPr>
        <w:t xml:space="preserve"> اینکه اجتماع </w:t>
      </w:r>
      <w:r w:rsidR="00C908D9" w:rsidRPr="00232D6B">
        <w:rPr>
          <w:rFonts w:hint="cs"/>
          <w:rtl/>
        </w:rPr>
        <w:t>آن‌ها</w:t>
      </w:r>
      <w:r w:rsidRPr="00232D6B">
        <w:rPr>
          <w:rFonts w:hint="cs"/>
          <w:rtl/>
        </w:rPr>
        <w:t xml:space="preserve"> بیشتر از عناوین دیگر است </w:t>
      </w:r>
      <w:r w:rsidR="00C908D9" w:rsidRPr="00232D6B">
        <w:rPr>
          <w:rFonts w:hint="cs"/>
          <w:rtl/>
        </w:rPr>
        <w:t>بااین‌حال</w:t>
      </w:r>
      <w:r w:rsidRPr="00232D6B">
        <w:rPr>
          <w:rFonts w:hint="cs"/>
          <w:rtl/>
        </w:rPr>
        <w:t xml:space="preserve"> ماده افتراق هم وجود دارد گاهی نفعی </w:t>
      </w:r>
      <w:r w:rsidR="00C908D9" w:rsidRPr="00232D6B">
        <w:rPr>
          <w:rFonts w:hint="cs"/>
          <w:rtl/>
        </w:rPr>
        <w:t>می‌رساند</w:t>
      </w:r>
      <w:r w:rsidRPr="00232D6B">
        <w:rPr>
          <w:rFonts w:hint="cs"/>
          <w:rtl/>
        </w:rPr>
        <w:t xml:space="preserve"> بدون این که </w:t>
      </w:r>
      <w:r w:rsidRPr="00232D6B">
        <w:rPr>
          <w:rFonts w:hint="cs"/>
          <w:rtl/>
        </w:rPr>
        <w:lastRenderedPageBreak/>
        <w:t xml:space="preserve">او خوشحال شود </w:t>
      </w:r>
      <w:r w:rsidR="00C908D9" w:rsidRPr="00232D6B">
        <w:rPr>
          <w:rFonts w:hint="cs"/>
          <w:rtl/>
        </w:rPr>
        <w:t>درحالی‌که</w:t>
      </w:r>
      <w:r w:rsidRPr="00232D6B">
        <w:rPr>
          <w:rFonts w:hint="cs"/>
          <w:rtl/>
        </w:rPr>
        <w:t xml:space="preserve"> </w:t>
      </w:r>
      <w:r w:rsidR="00C908D9" w:rsidRPr="00232D6B">
        <w:rPr>
          <w:rFonts w:hint="cs"/>
          <w:rtl/>
        </w:rPr>
        <w:t>واقعاً</w:t>
      </w:r>
      <w:r w:rsidRPr="00232D6B">
        <w:rPr>
          <w:rFonts w:hint="cs"/>
          <w:rtl/>
        </w:rPr>
        <w:t xml:space="preserve"> منتفع شده است و گاهی هم او را خوشحال </w:t>
      </w:r>
      <w:r w:rsidR="00C908D9" w:rsidRPr="00232D6B">
        <w:rPr>
          <w:rFonts w:hint="cs"/>
          <w:rtl/>
        </w:rPr>
        <w:t>می‌کند</w:t>
      </w:r>
      <w:r w:rsidRPr="00232D6B">
        <w:rPr>
          <w:rFonts w:hint="cs"/>
          <w:rtl/>
        </w:rPr>
        <w:t xml:space="preserve"> ولی این اقدام برای او </w:t>
      </w:r>
      <w:r w:rsidR="00C908D9" w:rsidRPr="00232D6B">
        <w:rPr>
          <w:rFonts w:hint="cs"/>
          <w:rtl/>
        </w:rPr>
        <w:t>در این</w:t>
      </w:r>
      <w:r w:rsidRPr="00232D6B">
        <w:rPr>
          <w:rFonts w:hint="cs"/>
          <w:rtl/>
        </w:rPr>
        <w:t xml:space="preserve"> وضعیت هیچ نفعی ندارد. </w:t>
      </w:r>
    </w:p>
    <w:p w14:paraId="49398B74" w14:textId="75AABB39" w:rsidR="00BE1151" w:rsidRPr="00232D6B" w:rsidRDefault="00BE1151" w:rsidP="00812D0E">
      <w:pPr>
        <w:rPr>
          <w:rtl/>
        </w:rPr>
      </w:pPr>
      <w:r w:rsidRPr="00232D6B">
        <w:rPr>
          <w:rFonts w:hint="cs"/>
          <w:rtl/>
        </w:rPr>
        <w:t xml:space="preserve">بنابراین از میان ادله عامه قاعده طلایی اخلاق که </w:t>
      </w:r>
      <w:r w:rsidR="00C908D9" w:rsidRPr="00232D6B">
        <w:rPr>
          <w:rFonts w:hint="cs"/>
          <w:rtl/>
        </w:rPr>
        <w:t>می‌فرمود</w:t>
      </w:r>
      <w:r w:rsidRPr="00232D6B">
        <w:rPr>
          <w:rFonts w:hint="cs"/>
          <w:rtl/>
        </w:rPr>
        <w:t xml:space="preserve"> أحبب لغیرک ما تحب لنفسک و أکره له ما تکره لنفسک این قاعده </w:t>
      </w:r>
      <w:r w:rsidR="00C908D9" w:rsidRPr="00232D6B">
        <w:rPr>
          <w:rFonts w:hint="cs"/>
          <w:rtl/>
        </w:rPr>
        <w:t>عامه‌ای</w:t>
      </w:r>
      <w:r w:rsidRPr="00232D6B">
        <w:rPr>
          <w:rFonts w:hint="cs"/>
          <w:rtl/>
        </w:rPr>
        <w:t xml:space="preserve"> است که بر بحث منطبق </w:t>
      </w:r>
      <w:r w:rsidR="00C02C2D" w:rsidRPr="00232D6B">
        <w:rPr>
          <w:rFonts w:hint="cs"/>
          <w:rtl/>
        </w:rPr>
        <w:t>می‌شود</w:t>
      </w:r>
      <w:r w:rsidRPr="00232D6B">
        <w:rPr>
          <w:rFonts w:hint="cs"/>
          <w:rtl/>
        </w:rPr>
        <w:t xml:space="preserve"> و </w:t>
      </w:r>
      <w:r w:rsidR="00C02C2D" w:rsidRPr="00232D6B">
        <w:rPr>
          <w:rFonts w:hint="cs"/>
          <w:rtl/>
        </w:rPr>
        <w:t>می‌شود</w:t>
      </w:r>
      <w:r w:rsidRPr="00232D6B">
        <w:rPr>
          <w:rFonts w:hint="cs"/>
          <w:rtl/>
        </w:rPr>
        <w:t xml:space="preserve"> به آن استدلال کرد و همان</w:t>
      </w:r>
      <w:r w:rsidR="00232D6B">
        <w:rPr>
          <w:rFonts w:hint="cs"/>
          <w:rtl/>
        </w:rPr>
        <w:t>‌</w:t>
      </w:r>
      <w:r w:rsidRPr="00232D6B">
        <w:rPr>
          <w:rFonts w:hint="cs"/>
          <w:rtl/>
        </w:rPr>
        <w:t xml:space="preserve">طور حکم عقل و روایاتی که عنوان ادخال سرور یا عناوینی از این قبیل در آن هست ادله اصلی و محکم است و مابقی </w:t>
      </w:r>
      <w:r w:rsidR="00232D6B">
        <w:rPr>
          <w:rFonts w:hint="cs"/>
          <w:rtl/>
        </w:rPr>
        <w:t>عمدتاً</w:t>
      </w:r>
      <w:r w:rsidRPr="00232D6B">
        <w:rPr>
          <w:rFonts w:hint="cs"/>
          <w:rtl/>
        </w:rPr>
        <w:t xml:space="preserve"> من وجه است </w:t>
      </w:r>
      <w:r w:rsidR="00812D0E" w:rsidRPr="00232D6B">
        <w:rPr>
          <w:rFonts w:hint="cs"/>
          <w:rtl/>
        </w:rPr>
        <w:t xml:space="preserve">گرچه موارد انطباق و اجتماع این چند عنوان با ادخال سرور خیلی قابل توجه است ولی </w:t>
      </w:r>
      <w:r w:rsidR="00C908D9" w:rsidRPr="00232D6B">
        <w:rPr>
          <w:rFonts w:hint="cs"/>
          <w:rtl/>
        </w:rPr>
        <w:t>درعین‌حال</w:t>
      </w:r>
      <w:r w:rsidR="00812D0E" w:rsidRPr="00232D6B">
        <w:rPr>
          <w:rFonts w:hint="cs"/>
          <w:rtl/>
        </w:rPr>
        <w:t xml:space="preserve"> در یک مورد هم افتراق پیدا کند جهت بحث متفاوت </w:t>
      </w:r>
      <w:r w:rsidR="00C02C2D" w:rsidRPr="00232D6B">
        <w:rPr>
          <w:rFonts w:hint="cs"/>
          <w:rtl/>
        </w:rPr>
        <w:t>می‌شود</w:t>
      </w:r>
      <w:r w:rsidR="00812D0E" w:rsidRPr="00232D6B">
        <w:rPr>
          <w:rFonts w:hint="cs"/>
          <w:rtl/>
        </w:rPr>
        <w:t xml:space="preserve"> و </w:t>
      </w:r>
      <w:r w:rsidR="00C908D9" w:rsidRPr="00232D6B">
        <w:rPr>
          <w:rFonts w:hint="cs"/>
          <w:rtl/>
        </w:rPr>
        <w:t>نمی‌شود</w:t>
      </w:r>
      <w:r w:rsidR="00812D0E" w:rsidRPr="00232D6B">
        <w:rPr>
          <w:rFonts w:hint="cs"/>
          <w:rtl/>
        </w:rPr>
        <w:t xml:space="preserve"> گفت </w:t>
      </w:r>
      <w:r w:rsidR="00C908D9" w:rsidRPr="00232D6B">
        <w:rPr>
          <w:rFonts w:hint="cs"/>
          <w:rtl/>
        </w:rPr>
        <w:t>می‌توان</w:t>
      </w:r>
      <w:r w:rsidR="00812D0E" w:rsidRPr="00232D6B">
        <w:rPr>
          <w:rFonts w:hint="cs"/>
          <w:rtl/>
        </w:rPr>
        <w:t xml:space="preserve"> به </w:t>
      </w:r>
      <w:r w:rsidR="00C02C2D" w:rsidRPr="00232D6B">
        <w:rPr>
          <w:rFonts w:hint="cs"/>
          <w:rtl/>
        </w:rPr>
        <w:t>آن‌ها</w:t>
      </w:r>
      <w:r w:rsidR="00812D0E" w:rsidRPr="00232D6B">
        <w:rPr>
          <w:rFonts w:hint="cs"/>
          <w:rtl/>
        </w:rPr>
        <w:t xml:space="preserve"> استدلال کرد. </w:t>
      </w:r>
      <w:r w:rsidR="00C908D9" w:rsidRPr="00232D6B">
        <w:rPr>
          <w:rFonts w:hint="cs"/>
          <w:rtl/>
        </w:rPr>
        <w:t>نتیجه</w:t>
      </w:r>
      <w:r w:rsidR="00812D0E" w:rsidRPr="00232D6B">
        <w:rPr>
          <w:rFonts w:hint="cs"/>
          <w:rtl/>
        </w:rPr>
        <w:t xml:space="preserve"> رابطه عموم خصوص من وجه بین این پنج شش عنوان با ادخال سرور این است که </w:t>
      </w:r>
      <w:r w:rsidR="00C908D9" w:rsidRPr="00232D6B">
        <w:rPr>
          <w:rFonts w:hint="cs"/>
          <w:rtl/>
        </w:rPr>
        <w:t>درجایی</w:t>
      </w:r>
      <w:r w:rsidR="00812D0E" w:rsidRPr="00232D6B">
        <w:rPr>
          <w:rFonts w:hint="cs"/>
          <w:rtl/>
        </w:rPr>
        <w:t xml:space="preserve"> که اجتماع این عناوین است اجتماع چند حکم است اختلافی در آن نیست یعنی چند استحباب وجود دارد یعنی </w:t>
      </w:r>
      <w:r w:rsidR="00C908D9" w:rsidRPr="00232D6B">
        <w:rPr>
          <w:rFonts w:hint="cs"/>
          <w:rtl/>
        </w:rPr>
        <w:t>درجایی</w:t>
      </w:r>
      <w:r w:rsidR="00812D0E" w:rsidRPr="00232D6B">
        <w:rPr>
          <w:rFonts w:hint="cs"/>
          <w:rtl/>
        </w:rPr>
        <w:t xml:space="preserve"> که کاری </w:t>
      </w:r>
      <w:r w:rsidR="00C908D9" w:rsidRPr="00232D6B">
        <w:rPr>
          <w:rFonts w:hint="cs"/>
          <w:rtl/>
        </w:rPr>
        <w:t>می‌کند</w:t>
      </w:r>
      <w:r w:rsidR="00812D0E" w:rsidRPr="00232D6B">
        <w:rPr>
          <w:rFonts w:hint="cs"/>
          <w:rtl/>
        </w:rPr>
        <w:t xml:space="preserve"> که او خوشحال </w:t>
      </w:r>
      <w:r w:rsidR="00C02C2D" w:rsidRPr="00232D6B">
        <w:rPr>
          <w:rFonts w:hint="cs"/>
          <w:rtl/>
        </w:rPr>
        <w:t>می‌شود</w:t>
      </w:r>
      <w:r w:rsidR="00812D0E" w:rsidRPr="00232D6B">
        <w:rPr>
          <w:rFonts w:hint="cs"/>
          <w:rtl/>
        </w:rPr>
        <w:t xml:space="preserve"> نفعی هم </w:t>
      </w:r>
      <w:r w:rsidR="00C908D9" w:rsidRPr="00232D6B">
        <w:rPr>
          <w:rFonts w:hint="cs"/>
          <w:rtl/>
        </w:rPr>
        <w:t>می‌رساند</w:t>
      </w:r>
      <w:r w:rsidR="00812D0E" w:rsidRPr="00232D6B">
        <w:rPr>
          <w:rFonts w:hint="cs"/>
          <w:rtl/>
        </w:rPr>
        <w:t xml:space="preserve"> بری هم انجام </w:t>
      </w:r>
      <w:r w:rsidR="00C02C2D" w:rsidRPr="00232D6B">
        <w:rPr>
          <w:rFonts w:hint="cs"/>
          <w:rtl/>
        </w:rPr>
        <w:t>می‌شود</w:t>
      </w:r>
      <w:r w:rsidR="00812D0E" w:rsidRPr="00232D6B">
        <w:rPr>
          <w:rFonts w:hint="cs"/>
          <w:rtl/>
        </w:rPr>
        <w:t xml:space="preserve"> اکرام هم انجام </w:t>
      </w:r>
      <w:r w:rsidR="00C02C2D" w:rsidRPr="00232D6B">
        <w:rPr>
          <w:rFonts w:hint="cs"/>
          <w:rtl/>
        </w:rPr>
        <w:t>می‌شود</w:t>
      </w:r>
      <w:r w:rsidR="00812D0E" w:rsidRPr="00232D6B">
        <w:rPr>
          <w:rFonts w:hint="cs"/>
          <w:rtl/>
        </w:rPr>
        <w:t xml:space="preserve"> و حسن خلق هم صادق است پنج شش عنوان استحبابی را مشمول است و در آنجا منطبق است و موجب تعدد احکام </w:t>
      </w:r>
      <w:r w:rsidR="00C908D9" w:rsidRPr="00232D6B">
        <w:rPr>
          <w:rFonts w:hint="cs"/>
          <w:rtl/>
        </w:rPr>
        <w:t>می‌شود</w:t>
      </w:r>
      <w:r w:rsidR="00812D0E" w:rsidRPr="00232D6B">
        <w:rPr>
          <w:rFonts w:hint="cs"/>
          <w:rtl/>
        </w:rPr>
        <w:t xml:space="preserve"> دو چون در ماده قاعده جمع شده است تعدد به </w:t>
      </w:r>
      <w:r w:rsidR="00232D6B">
        <w:rPr>
          <w:rFonts w:hint="cs"/>
          <w:rtl/>
        </w:rPr>
        <w:t>تأکد</w:t>
      </w:r>
      <w:r w:rsidR="00812D0E" w:rsidRPr="00232D6B">
        <w:rPr>
          <w:rFonts w:hint="cs"/>
          <w:rtl/>
        </w:rPr>
        <w:t xml:space="preserve"> </w:t>
      </w:r>
      <w:r w:rsidR="00C908D9" w:rsidRPr="00232D6B">
        <w:rPr>
          <w:rFonts w:hint="cs"/>
          <w:rtl/>
        </w:rPr>
        <w:t>می‌انجامد</w:t>
      </w:r>
      <w:r w:rsidR="00812D0E" w:rsidRPr="00232D6B">
        <w:rPr>
          <w:rFonts w:hint="cs"/>
          <w:rtl/>
        </w:rPr>
        <w:t>.</w:t>
      </w:r>
    </w:p>
    <w:p w14:paraId="618E9270" w14:textId="18EB2DC6" w:rsidR="00812D0E" w:rsidRPr="00232D6B" w:rsidRDefault="00C908D9" w:rsidP="00812D0E">
      <w:pPr>
        <w:rPr>
          <w:rtl/>
        </w:rPr>
      </w:pPr>
      <w:r w:rsidRPr="00232D6B">
        <w:rPr>
          <w:rFonts w:hint="cs"/>
          <w:rtl/>
        </w:rPr>
        <w:t>سؤال</w:t>
      </w:r>
      <w:r w:rsidR="00812D0E" w:rsidRPr="00232D6B">
        <w:rPr>
          <w:rFonts w:hint="cs"/>
          <w:rtl/>
        </w:rPr>
        <w:t xml:space="preserve">: عموم و خصوص مطلق باشد </w:t>
      </w:r>
      <w:r w:rsidR="00232D6B">
        <w:rPr>
          <w:rFonts w:hint="cs"/>
          <w:rtl/>
        </w:rPr>
        <w:t>تأکد</w:t>
      </w:r>
      <w:r w:rsidR="00812D0E" w:rsidRPr="00232D6B">
        <w:rPr>
          <w:rFonts w:hint="cs"/>
          <w:rtl/>
        </w:rPr>
        <w:t xml:space="preserve"> است؟</w:t>
      </w:r>
    </w:p>
    <w:p w14:paraId="1B5BEBD9" w14:textId="4005BE85" w:rsidR="00812D0E" w:rsidRPr="00232D6B" w:rsidRDefault="00812D0E" w:rsidP="00812D0E">
      <w:pPr>
        <w:rPr>
          <w:rtl/>
        </w:rPr>
      </w:pPr>
      <w:r w:rsidRPr="00232D6B">
        <w:rPr>
          <w:rFonts w:hint="cs"/>
          <w:rtl/>
        </w:rPr>
        <w:t xml:space="preserve">جواب: </w:t>
      </w:r>
      <w:r w:rsidR="00B62AF7" w:rsidRPr="00232D6B">
        <w:rPr>
          <w:rFonts w:hint="cs"/>
          <w:rtl/>
        </w:rPr>
        <w:t xml:space="preserve">ما </w:t>
      </w:r>
      <w:r w:rsidR="00C908D9" w:rsidRPr="00232D6B">
        <w:rPr>
          <w:rFonts w:hint="cs"/>
          <w:rtl/>
        </w:rPr>
        <w:t>می‌گفتیم</w:t>
      </w:r>
      <w:r w:rsidR="00B62AF7" w:rsidRPr="00232D6B">
        <w:rPr>
          <w:rFonts w:hint="cs"/>
          <w:rtl/>
        </w:rPr>
        <w:t xml:space="preserve"> در عموم خصوص مطلق هم همین است وقتی مثبتین باشند </w:t>
      </w:r>
      <w:r w:rsidR="00232D6B">
        <w:rPr>
          <w:rFonts w:hint="cs"/>
          <w:rtl/>
        </w:rPr>
        <w:t>تأکد</w:t>
      </w:r>
      <w:r w:rsidR="00B62AF7" w:rsidRPr="00232D6B">
        <w:rPr>
          <w:rFonts w:hint="cs"/>
          <w:rtl/>
        </w:rPr>
        <w:t xml:space="preserve"> و تعدد است </w:t>
      </w:r>
      <w:r w:rsidR="00C908D9" w:rsidRPr="00232D6B">
        <w:rPr>
          <w:rFonts w:hint="cs"/>
          <w:rtl/>
        </w:rPr>
        <w:t>درحالی‌که</w:t>
      </w:r>
      <w:r w:rsidR="00B62AF7" w:rsidRPr="00232D6B">
        <w:rPr>
          <w:rFonts w:hint="cs"/>
          <w:rtl/>
        </w:rPr>
        <w:t xml:space="preserve"> آقای زنجانی در نسبت بین ریبه و التذاذ </w:t>
      </w:r>
      <w:r w:rsidR="00232D6B">
        <w:rPr>
          <w:rFonts w:hint="cs"/>
          <w:rtl/>
        </w:rPr>
        <w:t>این‌جور</w:t>
      </w:r>
      <w:r w:rsidR="00B62AF7" w:rsidRPr="00232D6B">
        <w:rPr>
          <w:rFonts w:hint="cs"/>
          <w:rtl/>
        </w:rPr>
        <w:t xml:space="preserve"> </w:t>
      </w:r>
      <w:r w:rsidR="00C908D9" w:rsidRPr="00232D6B">
        <w:rPr>
          <w:rFonts w:hint="cs"/>
          <w:rtl/>
        </w:rPr>
        <w:t>نمی‌فرمودند</w:t>
      </w:r>
      <w:r w:rsidR="00B62AF7" w:rsidRPr="00232D6B">
        <w:rPr>
          <w:rFonts w:hint="cs"/>
          <w:rtl/>
        </w:rPr>
        <w:t xml:space="preserve">. ما </w:t>
      </w:r>
      <w:r w:rsidR="00C908D9" w:rsidRPr="00232D6B">
        <w:rPr>
          <w:rFonts w:hint="cs"/>
          <w:rtl/>
        </w:rPr>
        <w:t>می‌گفتیم</w:t>
      </w:r>
      <w:r w:rsidR="00B62AF7" w:rsidRPr="00232D6B">
        <w:rPr>
          <w:rFonts w:hint="cs"/>
          <w:rtl/>
        </w:rPr>
        <w:t xml:space="preserve"> در عموم خصوص مطلق هم تعدد است و </w:t>
      </w:r>
      <w:r w:rsidR="00232D6B">
        <w:rPr>
          <w:rFonts w:hint="cs"/>
          <w:rtl/>
        </w:rPr>
        <w:t>تأکد</w:t>
      </w:r>
      <w:r w:rsidR="00B62AF7" w:rsidRPr="00232D6B">
        <w:rPr>
          <w:rFonts w:hint="cs"/>
          <w:rtl/>
        </w:rPr>
        <w:t xml:space="preserve"> است ارزش هم دارد. </w:t>
      </w:r>
      <w:r w:rsidR="00C908D9" w:rsidRPr="00232D6B">
        <w:rPr>
          <w:rFonts w:hint="cs"/>
          <w:rtl/>
        </w:rPr>
        <w:t>ازاین‌جهت</w:t>
      </w:r>
      <w:r w:rsidR="00B62AF7" w:rsidRPr="00232D6B">
        <w:rPr>
          <w:rFonts w:hint="cs"/>
          <w:rtl/>
        </w:rPr>
        <w:t xml:space="preserve"> در عموم و خصوص من وجه است </w:t>
      </w:r>
      <w:r w:rsidR="00232D6B">
        <w:rPr>
          <w:rFonts w:hint="cs"/>
          <w:rtl/>
        </w:rPr>
        <w:t>تأکد</w:t>
      </w:r>
      <w:r w:rsidR="00B62AF7" w:rsidRPr="00232D6B">
        <w:rPr>
          <w:rFonts w:hint="cs"/>
          <w:rtl/>
        </w:rPr>
        <w:t xml:space="preserve"> و تعدد علی جمیع مشارب </w:t>
      </w:r>
      <w:r w:rsidR="00C908D9" w:rsidRPr="00232D6B">
        <w:rPr>
          <w:rFonts w:hint="cs"/>
          <w:rtl/>
        </w:rPr>
        <w:t>جاافتاده</w:t>
      </w:r>
      <w:r w:rsidR="00B62AF7" w:rsidRPr="00232D6B">
        <w:rPr>
          <w:rFonts w:hint="cs"/>
          <w:rtl/>
        </w:rPr>
        <w:t xml:space="preserve"> تراست گرچه اگر مقید هم باشد در مثبتین ما همین را میگوییم.</w:t>
      </w:r>
    </w:p>
    <w:p w14:paraId="1A337C57" w14:textId="644EFB25" w:rsidR="00B62AF7" w:rsidRPr="00232D6B" w:rsidRDefault="00B62AF7" w:rsidP="00812D0E">
      <w:pPr>
        <w:rPr>
          <w:rtl/>
        </w:rPr>
      </w:pPr>
      <w:r w:rsidRPr="00232D6B">
        <w:rPr>
          <w:rFonts w:hint="cs"/>
          <w:rtl/>
        </w:rPr>
        <w:t xml:space="preserve">این دو استدراکی بود که نسبت به </w:t>
      </w:r>
      <w:r w:rsidR="00C908D9" w:rsidRPr="00232D6B">
        <w:rPr>
          <w:rFonts w:hint="cs"/>
          <w:rtl/>
        </w:rPr>
        <w:t>بحث‌ها</w:t>
      </w:r>
      <w:r w:rsidRPr="00232D6B">
        <w:rPr>
          <w:rFonts w:hint="cs"/>
          <w:rtl/>
        </w:rPr>
        <w:t xml:space="preserve">ی قبل و استدلالات و ادله برای استحباب اکید ادخال سرور </w:t>
      </w:r>
      <w:r w:rsidR="00C02C2D" w:rsidRPr="00232D6B">
        <w:rPr>
          <w:rFonts w:hint="cs"/>
          <w:rtl/>
        </w:rPr>
        <w:t>واردشده</w:t>
      </w:r>
      <w:r w:rsidRPr="00232D6B">
        <w:rPr>
          <w:rFonts w:hint="cs"/>
          <w:rtl/>
        </w:rPr>
        <w:t xml:space="preserve"> بود لازم بود عرض کنیم. بعد از بیان ادله عامه و خاصه و حدود دلالت </w:t>
      </w:r>
      <w:r w:rsidR="00C02C2D" w:rsidRPr="00232D6B">
        <w:rPr>
          <w:rFonts w:hint="cs"/>
          <w:rtl/>
        </w:rPr>
        <w:t>آن‌ها</w:t>
      </w:r>
      <w:r w:rsidRPr="00232D6B">
        <w:rPr>
          <w:rFonts w:hint="cs"/>
          <w:rtl/>
        </w:rPr>
        <w:t xml:space="preserve"> به جهاتی از بحث در ذیل ادله و فروعات در ذیل بحث </w:t>
      </w:r>
      <w:r w:rsidR="00C908D9" w:rsidRPr="00232D6B">
        <w:rPr>
          <w:rFonts w:hint="cs"/>
          <w:rtl/>
        </w:rPr>
        <w:t>می‌پردازیم</w:t>
      </w:r>
      <w:r w:rsidRPr="00232D6B">
        <w:rPr>
          <w:rFonts w:hint="cs"/>
          <w:rtl/>
        </w:rPr>
        <w:t>.</w:t>
      </w:r>
    </w:p>
    <w:p w14:paraId="5F1F0656" w14:textId="31E83A42" w:rsidR="00B62AF7" w:rsidRPr="00232D6B" w:rsidRDefault="00B62AF7" w:rsidP="00C02C2D">
      <w:pPr>
        <w:pStyle w:val="Heading1"/>
        <w:rPr>
          <w:rtl/>
        </w:rPr>
      </w:pPr>
      <w:bookmarkStart w:id="6" w:name="_Toc119479662"/>
      <w:r w:rsidRPr="00232D6B">
        <w:rPr>
          <w:rFonts w:hint="cs"/>
          <w:rtl/>
        </w:rPr>
        <w:t>مطلب اول</w:t>
      </w:r>
      <w:bookmarkEnd w:id="6"/>
    </w:p>
    <w:p w14:paraId="0CC267B2" w14:textId="7C4863BA" w:rsidR="00C31D27" w:rsidRPr="00232D6B" w:rsidRDefault="00B62AF7" w:rsidP="00C31D27">
      <w:pPr>
        <w:rPr>
          <w:rtl/>
        </w:rPr>
      </w:pPr>
      <w:r w:rsidRPr="00232D6B">
        <w:rPr>
          <w:rFonts w:hint="cs"/>
          <w:rtl/>
        </w:rPr>
        <w:t xml:space="preserve">استحباب ادخال سرور به دیگران دایره متعلق آن چیست؟ آیا همه </w:t>
      </w:r>
      <w:r w:rsidR="00C908D9" w:rsidRPr="00232D6B">
        <w:rPr>
          <w:rFonts w:hint="cs"/>
          <w:rtl/>
        </w:rPr>
        <w:t>انسان‌ها</w:t>
      </w:r>
      <w:r w:rsidRPr="00232D6B">
        <w:rPr>
          <w:rFonts w:hint="cs"/>
          <w:rtl/>
        </w:rPr>
        <w:t xml:space="preserve"> یا همه مسلمانان یا اختصاص به </w:t>
      </w:r>
      <w:r w:rsidR="00C908D9" w:rsidRPr="00232D6B">
        <w:rPr>
          <w:rFonts w:hint="cs"/>
          <w:rtl/>
        </w:rPr>
        <w:t>مؤمن</w:t>
      </w:r>
      <w:r w:rsidRPr="00232D6B">
        <w:rPr>
          <w:rFonts w:hint="cs"/>
          <w:rtl/>
        </w:rPr>
        <w:t xml:space="preserve"> به معنای شیعه دارد یا حتی ممکن است به قیود دیگری مقید شود؟ دیگران به چه معناست همه را شامل را </w:t>
      </w:r>
      <w:r w:rsidR="00C02C2D" w:rsidRPr="00232D6B">
        <w:rPr>
          <w:rFonts w:hint="cs"/>
          <w:rtl/>
        </w:rPr>
        <w:t>می‌شود</w:t>
      </w:r>
      <w:r w:rsidRPr="00232D6B">
        <w:rPr>
          <w:rFonts w:hint="cs"/>
          <w:rtl/>
        </w:rPr>
        <w:t xml:space="preserve"> </w:t>
      </w:r>
      <w:r w:rsidR="000E33BE" w:rsidRPr="00232D6B">
        <w:rPr>
          <w:rFonts w:hint="cs"/>
          <w:rtl/>
        </w:rPr>
        <w:t xml:space="preserve">همه </w:t>
      </w:r>
      <w:r w:rsidR="00C908D9" w:rsidRPr="00232D6B">
        <w:rPr>
          <w:rFonts w:hint="cs"/>
          <w:rtl/>
        </w:rPr>
        <w:t>انسان‌ها</w:t>
      </w:r>
      <w:r w:rsidR="000E33BE" w:rsidRPr="00232D6B">
        <w:rPr>
          <w:rFonts w:hint="cs"/>
          <w:rtl/>
        </w:rPr>
        <w:t xml:space="preserve"> الا ما خرج یا همه مسلمانان الا ماخرج یا اختصاص به </w:t>
      </w:r>
      <w:r w:rsidR="00232D6B">
        <w:rPr>
          <w:rFonts w:hint="cs"/>
          <w:rtl/>
        </w:rPr>
        <w:t>مؤمنان</w:t>
      </w:r>
      <w:r w:rsidR="000E33BE" w:rsidRPr="00232D6B">
        <w:rPr>
          <w:rFonts w:hint="cs"/>
          <w:rtl/>
        </w:rPr>
        <w:t xml:space="preserve"> و شیعیان دارد. این </w:t>
      </w:r>
      <w:r w:rsidR="00232D6B">
        <w:rPr>
          <w:rFonts w:hint="cs"/>
          <w:rtl/>
        </w:rPr>
        <w:t>سؤالی</w:t>
      </w:r>
      <w:r w:rsidR="000E33BE" w:rsidRPr="00232D6B">
        <w:rPr>
          <w:rFonts w:hint="cs"/>
          <w:rtl/>
        </w:rPr>
        <w:t xml:space="preserve"> است که در همه </w:t>
      </w:r>
      <w:r w:rsidR="00C908D9" w:rsidRPr="00232D6B">
        <w:rPr>
          <w:rFonts w:hint="cs"/>
          <w:rtl/>
        </w:rPr>
        <w:t>محورهای</w:t>
      </w:r>
      <w:r w:rsidR="000E33BE" w:rsidRPr="00232D6B">
        <w:rPr>
          <w:rFonts w:hint="cs"/>
          <w:rtl/>
        </w:rPr>
        <w:t xml:space="preserve"> روابط اجتماعی مطرح </w:t>
      </w:r>
      <w:r w:rsidR="00C02C2D" w:rsidRPr="00232D6B">
        <w:rPr>
          <w:rFonts w:hint="cs"/>
          <w:rtl/>
        </w:rPr>
        <w:t>می‌شود</w:t>
      </w:r>
      <w:r w:rsidR="000E33BE" w:rsidRPr="00232D6B">
        <w:rPr>
          <w:rFonts w:hint="cs"/>
          <w:rtl/>
        </w:rPr>
        <w:t xml:space="preserve"> و مستحضر هستید که پاسخ به این </w:t>
      </w:r>
      <w:r w:rsidR="00C908D9" w:rsidRPr="00232D6B">
        <w:rPr>
          <w:rFonts w:hint="cs"/>
          <w:rtl/>
        </w:rPr>
        <w:t>سؤال</w:t>
      </w:r>
      <w:r w:rsidR="000E33BE" w:rsidRPr="00232D6B">
        <w:rPr>
          <w:rFonts w:hint="cs"/>
          <w:rtl/>
        </w:rPr>
        <w:t xml:space="preserve"> </w:t>
      </w:r>
      <w:r w:rsidR="00C908D9" w:rsidRPr="00232D6B">
        <w:rPr>
          <w:rFonts w:hint="cs"/>
          <w:rtl/>
        </w:rPr>
        <w:t>در این</w:t>
      </w:r>
      <w:r w:rsidR="000E33BE" w:rsidRPr="00232D6B">
        <w:rPr>
          <w:rFonts w:hint="cs"/>
          <w:rtl/>
        </w:rPr>
        <w:t xml:space="preserve"> موارد </w:t>
      </w:r>
      <w:r w:rsidR="00C908D9" w:rsidRPr="00232D6B">
        <w:rPr>
          <w:rFonts w:hint="cs"/>
          <w:rtl/>
        </w:rPr>
        <w:t>عدیده‌ای</w:t>
      </w:r>
      <w:r w:rsidR="000E33BE" w:rsidRPr="00232D6B">
        <w:rPr>
          <w:rFonts w:hint="cs"/>
          <w:rtl/>
        </w:rPr>
        <w:t xml:space="preserve"> که ما در مورد پنجم آن هستیم و </w:t>
      </w:r>
      <w:r w:rsidR="00C908D9" w:rsidRPr="00232D6B">
        <w:rPr>
          <w:rFonts w:hint="cs"/>
          <w:rtl/>
        </w:rPr>
        <w:t>ده‌ها</w:t>
      </w:r>
      <w:r w:rsidR="000E33BE" w:rsidRPr="00232D6B">
        <w:rPr>
          <w:rFonts w:hint="cs"/>
          <w:rtl/>
        </w:rPr>
        <w:t xml:space="preserve"> موارد دیگر پیش رو داریم </w:t>
      </w:r>
      <w:r w:rsidR="00C908D9" w:rsidRPr="00232D6B">
        <w:rPr>
          <w:rFonts w:hint="cs"/>
          <w:rtl/>
        </w:rPr>
        <w:t>تعیین‌کننده</w:t>
      </w:r>
      <w:r w:rsidR="000E33BE" w:rsidRPr="00232D6B">
        <w:rPr>
          <w:rFonts w:hint="cs"/>
          <w:rtl/>
        </w:rPr>
        <w:t xml:space="preserve"> روابط انسان مسلمان با </w:t>
      </w:r>
      <w:r w:rsidR="00232D6B">
        <w:rPr>
          <w:rFonts w:hint="cs"/>
          <w:rtl/>
        </w:rPr>
        <w:t>مؤمنان</w:t>
      </w:r>
      <w:r w:rsidR="000E33BE" w:rsidRPr="00232D6B">
        <w:rPr>
          <w:rFonts w:hint="cs"/>
          <w:rtl/>
        </w:rPr>
        <w:t xml:space="preserve"> و مسلمانان و </w:t>
      </w:r>
      <w:r w:rsidR="00C908D9" w:rsidRPr="00232D6B">
        <w:rPr>
          <w:rFonts w:hint="cs"/>
          <w:rtl/>
        </w:rPr>
        <w:t>انسان‌ها</w:t>
      </w:r>
      <w:r w:rsidR="000E33BE" w:rsidRPr="00232D6B">
        <w:rPr>
          <w:rFonts w:hint="cs"/>
          <w:rtl/>
        </w:rPr>
        <w:t xml:space="preserve"> دیگر </w:t>
      </w:r>
      <w:r w:rsidR="00C908D9" w:rsidRPr="00232D6B">
        <w:rPr>
          <w:rFonts w:hint="cs"/>
          <w:rtl/>
        </w:rPr>
        <w:t>غیرمسلمان</w:t>
      </w:r>
      <w:r w:rsidR="000E33BE" w:rsidRPr="00232D6B">
        <w:rPr>
          <w:rFonts w:hint="cs"/>
          <w:rtl/>
        </w:rPr>
        <w:t xml:space="preserve"> است. ارتباط اجتماعی مسلمان و جامعه اسلامی با </w:t>
      </w:r>
      <w:r w:rsidR="00232D6B">
        <w:rPr>
          <w:rFonts w:hint="cs"/>
          <w:rtl/>
        </w:rPr>
        <w:t>غیرمؤمنان</w:t>
      </w:r>
      <w:r w:rsidR="000E33BE" w:rsidRPr="00232D6B">
        <w:rPr>
          <w:rFonts w:hint="cs"/>
          <w:rtl/>
        </w:rPr>
        <w:t xml:space="preserve"> و </w:t>
      </w:r>
      <w:r w:rsidR="00C908D9" w:rsidRPr="00232D6B">
        <w:rPr>
          <w:rFonts w:hint="cs"/>
          <w:rtl/>
        </w:rPr>
        <w:t>غیرمسلمان</w:t>
      </w:r>
      <w:r w:rsidR="000E33BE" w:rsidRPr="00232D6B">
        <w:rPr>
          <w:rFonts w:hint="cs"/>
          <w:rtl/>
        </w:rPr>
        <w:t xml:space="preserve">ان از درون همین سلسله مباحث استخراج </w:t>
      </w:r>
      <w:r w:rsidR="00C02C2D" w:rsidRPr="00232D6B">
        <w:rPr>
          <w:rFonts w:hint="cs"/>
          <w:rtl/>
        </w:rPr>
        <w:t>می‌شود</w:t>
      </w:r>
      <w:r w:rsidR="000E33BE" w:rsidRPr="00232D6B">
        <w:rPr>
          <w:rFonts w:hint="cs"/>
          <w:rtl/>
        </w:rPr>
        <w:t xml:space="preserve"> و لذا وقتی جمع شود مشخص </w:t>
      </w:r>
      <w:r w:rsidR="00C02C2D" w:rsidRPr="00232D6B">
        <w:rPr>
          <w:rFonts w:hint="cs"/>
          <w:rtl/>
        </w:rPr>
        <w:t>می‌شود</w:t>
      </w:r>
      <w:r w:rsidR="000E33BE" w:rsidRPr="00232D6B">
        <w:rPr>
          <w:rFonts w:hint="cs"/>
          <w:rtl/>
        </w:rPr>
        <w:t xml:space="preserve"> تقریب در بین مذاهب در خوزه اخلاق اجتماعی به چه معنا است تا کجا تقریب به معنا رعایت اخلاق اجتماعی در مناسبات مسلمانان غیر شیعه مصداق دارد و </w:t>
      </w:r>
      <w:r w:rsidR="00C908D9" w:rsidRPr="00232D6B">
        <w:rPr>
          <w:rFonts w:hint="cs"/>
          <w:rtl/>
        </w:rPr>
        <w:t>موردتوجه</w:t>
      </w:r>
      <w:r w:rsidR="000E33BE" w:rsidRPr="00232D6B">
        <w:rPr>
          <w:rFonts w:hint="cs"/>
          <w:rtl/>
        </w:rPr>
        <w:t xml:space="preserve"> فقه و اخلاق ما است و ما در هر یک از این مباحثی که پشت سر گذاشتیم از </w:t>
      </w:r>
      <w:r w:rsidR="000E33BE" w:rsidRPr="00232D6B">
        <w:rPr>
          <w:rFonts w:hint="cs"/>
          <w:rtl/>
        </w:rPr>
        <w:lastRenderedPageBreak/>
        <w:t xml:space="preserve">اولین </w:t>
      </w:r>
      <w:r w:rsidR="00C908D9" w:rsidRPr="00232D6B">
        <w:rPr>
          <w:rFonts w:hint="cs"/>
          <w:rtl/>
        </w:rPr>
        <w:t>سؤال‌ها</w:t>
      </w:r>
      <w:r w:rsidR="000E33BE" w:rsidRPr="00232D6B">
        <w:rPr>
          <w:rFonts w:hint="cs"/>
          <w:rtl/>
        </w:rPr>
        <w:t xml:space="preserve"> این است که توصیه به این که دوست داشته باش یا حسن ظن داشته باش حسن خلق داشته باش و </w:t>
      </w:r>
      <w:r w:rsidR="00C908D9" w:rsidRPr="00232D6B">
        <w:rPr>
          <w:rFonts w:hint="cs"/>
          <w:rtl/>
        </w:rPr>
        <w:t>در اینجا</w:t>
      </w:r>
      <w:r w:rsidR="000E33BE" w:rsidRPr="00232D6B">
        <w:rPr>
          <w:rFonts w:hint="cs"/>
          <w:rtl/>
        </w:rPr>
        <w:t xml:space="preserve"> هم ادخال سرور انجام بده و دیگران را خوشحال کن اختصاص به شیعه دارد یا دایره </w:t>
      </w:r>
      <w:r w:rsidR="00C908D9" w:rsidRPr="00232D6B">
        <w:rPr>
          <w:rFonts w:hint="cs"/>
          <w:rtl/>
        </w:rPr>
        <w:t>وسیع‌تر</w:t>
      </w:r>
      <w:r w:rsidR="000E33BE" w:rsidRPr="00232D6B">
        <w:rPr>
          <w:rFonts w:hint="cs"/>
          <w:rtl/>
        </w:rPr>
        <w:t xml:space="preserve"> است و مسلمانان را هم </w:t>
      </w:r>
      <w:r w:rsidR="00C908D9" w:rsidRPr="00232D6B">
        <w:rPr>
          <w:rFonts w:hint="cs"/>
          <w:rtl/>
        </w:rPr>
        <w:t>می‌گیرد</w:t>
      </w:r>
      <w:r w:rsidR="000E33BE" w:rsidRPr="00232D6B">
        <w:rPr>
          <w:rFonts w:hint="cs"/>
          <w:rtl/>
        </w:rPr>
        <w:t xml:space="preserve"> یا بازهم </w:t>
      </w:r>
      <w:r w:rsidR="00C908D9" w:rsidRPr="00232D6B">
        <w:rPr>
          <w:rFonts w:hint="cs"/>
          <w:rtl/>
        </w:rPr>
        <w:t>وسیع‌تر</w:t>
      </w:r>
      <w:r w:rsidR="000E33BE" w:rsidRPr="00232D6B">
        <w:rPr>
          <w:rFonts w:hint="cs"/>
          <w:rtl/>
        </w:rPr>
        <w:t xml:space="preserve"> است و </w:t>
      </w:r>
      <w:r w:rsidR="00C908D9" w:rsidRPr="00232D6B">
        <w:rPr>
          <w:rFonts w:hint="cs"/>
          <w:rtl/>
        </w:rPr>
        <w:t>انسان‌ها</w:t>
      </w:r>
      <w:r w:rsidR="000E33BE" w:rsidRPr="00232D6B">
        <w:rPr>
          <w:rFonts w:hint="cs"/>
          <w:rtl/>
        </w:rPr>
        <w:t xml:space="preserve"> و غیر متدینان به اسلام را هم </w:t>
      </w:r>
      <w:r w:rsidR="00C908D9" w:rsidRPr="00232D6B">
        <w:rPr>
          <w:rFonts w:hint="cs"/>
          <w:rtl/>
        </w:rPr>
        <w:t>می‌گیرد</w:t>
      </w:r>
      <w:r w:rsidR="000E33BE" w:rsidRPr="00232D6B">
        <w:rPr>
          <w:rFonts w:hint="cs"/>
          <w:rtl/>
        </w:rPr>
        <w:t xml:space="preserve">  و در بین غیر متدینان هم گاهی ممکن است اهل کتاب و غیر اهل کتاب تفاوت داشته باشد که باید برحسب مورد به آن توجه کرد</w:t>
      </w:r>
      <w:r w:rsidR="00C31D27" w:rsidRPr="00232D6B">
        <w:rPr>
          <w:rFonts w:hint="cs"/>
          <w:rtl/>
        </w:rPr>
        <w:t xml:space="preserve">. </w:t>
      </w:r>
    </w:p>
    <w:p w14:paraId="6431CF78" w14:textId="2E2EE74D" w:rsidR="00C31D27" w:rsidRPr="00232D6B" w:rsidRDefault="00C31D27" w:rsidP="00C31D27">
      <w:pPr>
        <w:rPr>
          <w:rtl/>
        </w:rPr>
      </w:pPr>
      <w:r w:rsidRPr="00232D6B">
        <w:rPr>
          <w:rFonts w:hint="cs"/>
          <w:rtl/>
        </w:rPr>
        <w:t xml:space="preserve">در ادخال سرور هم همین سخن هست روایاتی که در اینجا داشتیم اگر روایات خاصه را ملاحظه بفرمایید ما باب 24 از ابواب فعل معروف ببینیم تمرکز آن </w:t>
      </w:r>
      <w:r w:rsidR="00C908D9" w:rsidRPr="00232D6B">
        <w:rPr>
          <w:rFonts w:hint="cs"/>
          <w:rtl/>
        </w:rPr>
        <w:t>روایات</w:t>
      </w:r>
      <w:r w:rsidRPr="00232D6B">
        <w:rPr>
          <w:rFonts w:hint="cs"/>
          <w:rtl/>
        </w:rPr>
        <w:t xml:space="preserve"> بیشتر روی </w:t>
      </w:r>
      <w:r w:rsidR="00C908D9" w:rsidRPr="00232D6B">
        <w:rPr>
          <w:rFonts w:hint="cs"/>
          <w:rtl/>
        </w:rPr>
        <w:t>مؤمن</w:t>
      </w:r>
      <w:r w:rsidRPr="00232D6B">
        <w:rPr>
          <w:rFonts w:hint="cs"/>
          <w:rtl/>
        </w:rPr>
        <w:t xml:space="preserve"> بود پس اگر به روایات مراجعه کنیم چند طایفه را </w:t>
      </w:r>
      <w:r w:rsidR="00C908D9" w:rsidRPr="00232D6B">
        <w:rPr>
          <w:rFonts w:hint="cs"/>
          <w:rtl/>
        </w:rPr>
        <w:t>می‌بینیم</w:t>
      </w:r>
      <w:r w:rsidRPr="00232D6B">
        <w:rPr>
          <w:rFonts w:hint="cs"/>
          <w:rtl/>
        </w:rPr>
        <w:t>:</w:t>
      </w:r>
    </w:p>
    <w:p w14:paraId="6F0819E9" w14:textId="77777777" w:rsidR="00C02C2D" w:rsidRPr="00232D6B" w:rsidRDefault="00C02C2D" w:rsidP="00C31D27">
      <w:pPr>
        <w:rPr>
          <w:rtl/>
        </w:rPr>
      </w:pPr>
    </w:p>
    <w:p w14:paraId="396B2969" w14:textId="77777777" w:rsidR="00C02C2D" w:rsidRPr="00232D6B" w:rsidRDefault="00C02C2D" w:rsidP="00C02C2D">
      <w:pPr>
        <w:rPr>
          <w:rtl/>
        </w:rPr>
      </w:pPr>
    </w:p>
    <w:p w14:paraId="5F207F8D" w14:textId="75EC6410" w:rsidR="00C02C2D" w:rsidRPr="00232D6B" w:rsidRDefault="00C02C2D" w:rsidP="00C02C2D">
      <w:pPr>
        <w:pStyle w:val="Heading2"/>
        <w:rPr>
          <w:rFonts w:ascii="Traditional Arabic" w:hAnsi="Traditional Arabic" w:cs="Traditional Arabic"/>
          <w:rtl/>
        </w:rPr>
      </w:pPr>
      <w:bookmarkStart w:id="7" w:name="_Toc119479663"/>
      <w:r w:rsidRPr="00232D6B">
        <w:rPr>
          <w:rFonts w:ascii="Traditional Arabic" w:hAnsi="Traditional Arabic" w:cs="Traditional Arabic" w:hint="cs"/>
          <w:rtl/>
        </w:rPr>
        <w:t>طایفه اول</w:t>
      </w:r>
      <w:bookmarkEnd w:id="7"/>
    </w:p>
    <w:p w14:paraId="4F240154" w14:textId="283EC4A4" w:rsidR="00C31D27" w:rsidRPr="00232D6B" w:rsidRDefault="00C31D27" w:rsidP="00C02C2D">
      <w:r w:rsidRPr="00232D6B">
        <w:rPr>
          <w:rFonts w:hint="cs"/>
          <w:rtl/>
        </w:rPr>
        <w:t xml:space="preserve">این طایفه روایات کثرت خوبی دارد و شاید بیشتر از طوایف بعد باشد روایاتی است که </w:t>
      </w:r>
      <w:r w:rsidR="00C908D9" w:rsidRPr="00232D6B">
        <w:rPr>
          <w:rFonts w:hint="cs"/>
          <w:rtl/>
        </w:rPr>
        <w:t>می‌گوید</w:t>
      </w:r>
      <w:r w:rsidRPr="00232D6B">
        <w:rPr>
          <w:rFonts w:hint="cs"/>
          <w:rtl/>
        </w:rPr>
        <w:t xml:space="preserve"> مَن سرَّ مؤمناً با تفسیری که </w:t>
      </w:r>
      <w:r w:rsidR="00C908D9" w:rsidRPr="00232D6B">
        <w:rPr>
          <w:rFonts w:hint="cs"/>
          <w:rtl/>
        </w:rPr>
        <w:t>در تعریف</w:t>
      </w:r>
      <w:r w:rsidRPr="00232D6B">
        <w:rPr>
          <w:rFonts w:hint="cs"/>
          <w:rtl/>
        </w:rPr>
        <w:t xml:space="preserve"> </w:t>
      </w:r>
      <w:r w:rsidR="00C908D9" w:rsidRPr="00232D6B">
        <w:rPr>
          <w:rFonts w:hint="cs"/>
          <w:rtl/>
        </w:rPr>
        <w:t>مؤمن</w:t>
      </w:r>
      <w:r w:rsidRPr="00232D6B">
        <w:rPr>
          <w:rFonts w:hint="cs"/>
          <w:rtl/>
        </w:rPr>
        <w:t xml:space="preserve"> گفتیم این طایفه </w:t>
      </w:r>
      <w:r w:rsidR="00C908D9" w:rsidRPr="00232D6B">
        <w:rPr>
          <w:rFonts w:hint="cs"/>
          <w:rtl/>
        </w:rPr>
        <w:t>مؤمن</w:t>
      </w:r>
      <w:r w:rsidRPr="00232D6B">
        <w:rPr>
          <w:rFonts w:hint="cs"/>
          <w:rtl/>
        </w:rPr>
        <w:t xml:space="preserve"> یا ولی دارد یا تعابیری از این قبیل و دو احتمالی که سابق </w:t>
      </w:r>
      <w:r w:rsidR="00C908D9" w:rsidRPr="00232D6B">
        <w:rPr>
          <w:rFonts w:hint="cs"/>
          <w:rtl/>
        </w:rPr>
        <w:t>می‌گفتیم</w:t>
      </w:r>
      <w:r w:rsidRPr="00232D6B">
        <w:rPr>
          <w:rFonts w:hint="cs"/>
          <w:rtl/>
        </w:rPr>
        <w:t xml:space="preserve"> در بابش هست یکی اینکه اختصاص به شیعیان داشته باشد یا فراتر از آن باشد قد مسلم این است ک بعضی از </w:t>
      </w:r>
      <w:r w:rsidR="00C908D9" w:rsidRPr="00232D6B">
        <w:rPr>
          <w:rFonts w:hint="cs"/>
          <w:rtl/>
        </w:rPr>
        <w:t>این‌ها</w:t>
      </w:r>
      <w:r w:rsidRPr="00232D6B">
        <w:rPr>
          <w:rFonts w:hint="cs"/>
          <w:rtl/>
        </w:rPr>
        <w:t xml:space="preserve"> </w:t>
      </w:r>
      <w:r w:rsidR="00C908D9" w:rsidRPr="00232D6B">
        <w:rPr>
          <w:rFonts w:hint="cs"/>
          <w:rtl/>
        </w:rPr>
        <w:t>کاملاً</w:t>
      </w:r>
      <w:r w:rsidRPr="00232D6B">
        <w:rPr>
          <w:rFonts w:hint="cs"/>
          <w:rtl/>
        </w:rPr>
        <w:t xml:space="preserve"> ظهور در شیعه اثنی عشری دارد و در این صورت بسیاری از روایات اختصاص به شیعه دارد گرچه برخی از روایاتی </w:t>
      </w:r>
      <w:r w:rsidR="00C908D9" w:rsidRPr="00232D6B">
        <w:rPr>
          <w:rFonts w:hint="cs"/>
          <w:rtl/>
        </w:rPr>
        <w:t>مؤمن</w:t>
      </w:r>
      <w:r w:rsidRPr="00232D6B">
        <w:rPr>
          <w:rFonts w:hint="cs"/>
          <w:rtl/>
        </w:rPr>
        <w:t xml:space="preserve"> </w:t>
      </w:r>
      <w:r w:rsidR="00C02C2D" w:rsidRPr="00232D6B">
        <w:rPr>
          <w:rFonts w:hint="cs"/>
          <w:rtl/>
        </w:rPr>
        <w:t>واردشده</w:t>
      </w:r>
      <w:r w:rsidRPr="00232D6B">
        <w:rPr>
          <w:rFonts w:hint="cs"/>
          <w:rtl/>
        </w:rPr>
        <w:t xml:space="preserve"> است </w:t>
      </w:r>
      <w:r w:rsidR="00C02C2D" w:rsidRPr="00232D6B">
        <w:rPr>
          <w:rFonts w:hint="cs"/>
          <w:rtl/>
        </w:rPr>
        <w:t>می‌شود</w:t>
      </w:r>
      <w:r w:rsidRPr="00232D6B">
        <w:rPr>
          <w:rFonts w:hint="cs"/>
          <w:rtl/>
        </w:rPr>
        <w:t xml:space="preserve"> تعمیم داد ولی </w:t>
      </w:r>
      <w:r w:rsidR="00C908D9" w:rsidRPr="00232D6B">
        <w:rPr>
          <w:rFonts w:hint="cs"/>
          <w:rtl/>
        </w:rPr>
        <w:t>حتماً</w:t>
      </w:r>
      <w:r w:rsidRPr="00232D6B">
        <w:rPr>
          <w:rFonts w:hint="cs"/>
          <w:rtl/>
        </w:rPr>
        <w:t xml:space="preserve"> بعضی از </w:t>
      </w:r>
      <w:r w:rsidR="00C02C2D" w:rsidRPr="00232D6B">
        <w:rPr>
          <w:rFonts w:hint="cs"/>
          <w:rtl/>
        </w:rPr>
        <w:t>آن‌ها</w:t>
      </w:r>
      <w:r w:rsidRPr="00232D6B">
        <w:rPr>
          <w:rFonts w:hint="cs"/>
          <w:rtl/>
        </w:rPr>
        <w:t xml:space="preserve"> قرائن واضحی دارد که شیعه مقصود است.</w:t>
      </w:r>
    </w:p>
    <w:p w14:paraId="7ADDFB24" w14:textId="0E9B94E3" w:rsidR="00C02C2D" w:rsidRPr="00232D6B" w:rsidRDefault="00C02C2D" w:rsidP="00C02C2D">
      <w:pPr>
        <w:pStyle w:val="Heading2"/>
        <w:rPr>
          <w:rFonts w:ascii="Traditional Arabic" w:hAnsi="Traditional Arabic" w:cs="Traditional Arabic"/>
        </w:rPr>
      </w:pPr>
      <w:bookmarkStart w:id="8" w:name="_Toc119479664"/>
      <w:r w:rsidRPr="00232D6B">
        <w:rPr>
          <w:rFonts w:ascii="Traditional Arabic" w:hAnsi="Traditional Arabic" w:cs="Traditional Arabic" w:hint="cs"/>
          <w:rtl/>
        </w:rPr>
        <w:t>طایفه دوم</w:t>
      </w:r>
      <w:bookmarkEnd w:id="8"/>
    </w:p>
    <w:p w14:paraId="6FB11CE6" w14:textId="6EE1A677" w:rsidR="00513C89" w:rsidRPr="00232D6B" w:rsidRDefault="00C31D27" w:rsidP="00C02C2D">
      <w:r w:rsidRPr="00232D6B">
        <w:rPr>
          <w:rFonts w:hint="cs"/>
          <w:rtl/>
        </w:rPr>
        <w:t xml:space="preserve">طایفه دوم روایاتی است که فراتر از شیعه عنوان مسلم یا نزدیک به عناوینی که اسلام را </w:t>
      </w:r>
      <w:r w:rsidR="00C908D9" w:rsidRPr="00232D6B">
        <w:rPr>
          <w:rFonts w:hint="cs"/>
          <w:rtl/>
        </w:rPr>
        <w:t>می‌رساند</w:t>
      </w:r>
      <w:r w:rsidRPr="00232D6B">
        <w:rPr>
          <w:rFonts w:hint="cs"/>
          <w:rtl/>
        </w:rPr>
        <w:t xml:space="preserve"> این مهم است که در دایره استحباب اکید ادخال سرور و خوشحال کردن شیع</w:t>
      </w:r>
      <w:r w:rsidR="00C908D9" w:rsidRPr="00232D6B">
        <w:rPr>
          <w:rFonts w:hint="cs"/>
          <w:rtl/>
        </w:rPr>
        <w:t>ی</w:t>
      </w:r>
      <w:r w:rsidRPr="00232D6B">
        <w:rPr>
          <w:rFonts w:hint="cs"/>
          <w:rtl/>
        </w:rPr>
        <w:t xml:space="preserve">ان بحثی نیست و روایت داریم و </w:t>
      </w:r>
      <w:r w:rsidR="00232D6B">
        <w:rPr>
          <w:rFonts w:hint="cs"/>
          <w:rtl/>
        </w:rPr>
        <w:t>قدر متیقن</w:t>
      </w:r>
      <w:r w:rsidRPr="00232D6B">
        <w:rPr>
          <w:rFonts w:hint="cs"/>
          <w:rtl/>
        </w:rPr>
        <w:t xml:space="preserve"> است ولی در طایفه دیگری که از این محدوده بالاتر </w:t>
      </w:r>
      <w:r w:rsidR="00C908D9" w:rsidRPr="00232D6B">
        <w:rPr>
          <w:rFonts w:hint="cs"/>
          <w:rtl/>
        </w:rPr>
        <w:t>می‌آید</w:t>
      </w:r>
      <w:r w:rsidRPr="00232D6B">
        <w:rPr>
          <w:rFonts w:hint="cs"/>
          <w:rtl/>
        </w:rPr>
        <w:t xml:space="preserve"> و مسلمانان را </w:t>
      </w:r>
      <w:r w:rsidR="00C908D9" w:rsidRPr="00232D6B">
        <w:rPr>
          <w:rFonts w:hint="cs"/>
          <w:rtl/>
        </w:rPr>
        <w:t>می‌گیرد</w:t>
      </w:r>
      <w:r w:rsidR="00513C89" w:rsidRPr="00232D6B">
        <w:rPr>
          <w:rFonts w:hint="cs"/>
          <w:rtl/>
        </w:rPr>
        <w:t xml:space="preserve"> </w:t>
      </w:r>
      <w:r w:rsidR="00C02C2D" w:rsidRPr="00232D6B">
        <w:rPr>
          <w:rFonts w:hint="cs"/>
          <w:rtl/>
        </w:rPr>
        <w:t>می‌شود</w:t>
      </w:r>
      <w:r w:rsidR="00513C89" w:rsidRPr="00232D6B">
        <w:rPr>
          <w:rFonts w:hint="cs"/>
          <w:rtl/>
        </w:rPr>
        <w:t xml:space="preserve"> به روایاتی اشاره کرد همان باب 24 حدیث 5 </w:t>
      </w:r>
      <w:r w:rsidR="00C02C2D" w:rsidRPr="00232D6B">
        <w:rPr>
          <w:rFonts w:hint="cs"/>
          <w:rtl/>
        </w:rPr>
        <w:t>:</w:t>
      </w:r>
    </w:p>
    <w:p w14:paraId="1DF32856" w14:textId="65F65EF9" w:rsidR="00513C89" w:rsidRPr="00232D6B" w:rsidRDefault="00513C89" w:rsidP="00232D6B">
      <w:r w:rsidRPr="00232D6B">
        <w:rPr>
          <w:rFonts w:hint="cs"/>
          <w:rtl/>
        </w:rPr>
        <w:t xml:space="preserve">وَ عَنْهُمْ عَنْ سَهْلٍ عَنْ إِسْمَاعِيلَ بْنِ مَنْصُورٍ عَنِ الْمُفَضَّلِ عَنْ أَبِي عَبْدِ اللَّهِ ع قَالَ: </w:t>
      </w:r>
      <w:r w:rsidR="00232D6B">
        <w:rPr>
          <w:rFonts w:hint="cs"/>
          <w:rtl/>
        </w:rPr>
        <w:t>«</w:t>
      </w:r>
      <w:r w:rsidRPr="00232D6B">
        <w:rPr>
          <w:rFonts w:hint="cs"/>
          <w:color w:val="008000"/>
          <w:rtl/>
        </w:rPr>
        <w:t xml:space="preserve">أَيُّمَا مُسْلِمٍ‏ لَقِيَ‏ </w:t>
      </w:r>
      <w:r w:rsidR="00C908D9" w:rsidRPr="00232D6B">
        <w:rPr>
          <w:rFonts w:hint="cs"/>
          <w:color w:val="008000"/>
          <w:rtl/>
        </w:rPr>
        <w:t>مسلماً</w:t>
      </w:r>
      <w:r w:rsidRPr="00232D6B">
        <w:rPr>
          <w:rFonts w:hint="cs"/>
          <w:color w:val="008000"/>
          <w:rtl/>
        </w:rPr>
        <w:t xml:space="preserve"> فَسَرَّهُ سَرَّهُ اللَّهُ عَزَّ وَ جَلَّ</w:t>
      </w:r>
      <w:r w:rsidR="00232D6B">
        <w:rPr>
          <w:rFonts w:hint="cs"/>
          <w:rtl/>
        </w:rPr>
        <w:t>»</w:t>
      </w:r>
      <w:r w:rsidRPr="00232D6B">
        <w:rPr>
          <w:rFonts w:hint="cs"/>
          <w:rtl/>
        </w:rPr>
        <w:t>.</w:t>
      </w:r>
      <w:r w:rsidR="00232D6B">
        <w:rPr>
          <w:rStyle w:val="FootnoteReference"/>
          <w:rtl/>
        </w:rPr>
        <w:footnoteReference w:id="1"/>
      </w:r>
      <w:r w:rsidRPr="00232D6B">
        <w:rPr>
          <w:rFonts w:hint="cs"/>
          <w:rtl/>
        </w:rPr>
        <w:t xml:space="preserve"> اینجا </w:t>
      </w:r>
      <w:r w:rsidR="00C908D9" w:rsidRPr="00232D6B">
        <w:rPr>
          <w:rFonts w:hint="cs"/>
          <w:rtl/>
        </w:rPr>
        <w:t>بابیان</w:t>
      </w:r>
      <w:r w:rsidRPr="00232D6B">
        <w:rPr>
          <w:rFonts w:hint="cs"/>
          <w:rtl/>
        </w:rPr>
        <w:t xml:space="preserve"> ثواب یا نتیجه عمل استحباب را افاده </w:t>
      </w:r>
      <w:r w:rsidR="00C908D9" w:rsidRPr="00232D6B">
        <w:rPr>
          <w:rFonts w:hint="cs"/>
          <w:rtl/>
        </w:rPr>
        <w:t>می‌کند</w:t>
      </w:r>
      <w:r w:rsidRPr="00232D6B">
        <w:rPr>
          <w:rFonts w:hint="cs"/>
          <w:rtl/>
        </w:rPr>
        <w:t xml:space="preserve"> و عنوانی که وجود دارد این است که </w:t>
      </w:r>
      <w:r w:rsidR="00C04CAC">
        <w:rPr>
          <w:rFonts w:hint="cs"/>
          <w:rtl/>
        </w:rPr>
        <w:t>«</w:t>
      </w:r>
      <w:r w:rsidRPr="00C04CAC">
        <w:rPr>
          <w:color w:val="008000"/>
          <w:rtl/>
        </w:rPr>
        <w:t xml:space="preserve">لَقِيَ‏ </w:t>
      </w:r>
      <w:r w:rsidR="00C908D9" w:rsidRPr="00C04CAC">
        <w:rPr>
          <w:color w:val="008000"/>
          <w:rtl/>
        </w:rPr>
        <w:t>مسلماً</w:t>
      </w:r>
      <w:r w:rsidRPr="00C04CAC">
        <w:rPr>
          <w:color w:val="008000"/>
          <w:rtl/>
        </w:rPr>
        <w:t xml:space="preserve"> فَسَرَّهُ سَرَّهُ</w:t>
      </w:r>
      <w:r w:rsidR="00C04CAC">
        <w:rPr>
          <w:rFonts w:hint="cs"/>
          <w:rtl/>
        </w:rPr>
        <w:t>»</w:t>
      </w:r>
      <w:r w:rsidRPr="00232D6B">
        <w:rPr>
          <w:rFonts w:hint="cs"/>
          <w:rtl/>
        </w:rPr>
        <w:t xml:space="preserve"> مسلمانی را دید و او را خوشحال کرد مسلم ظهورش اطلاق دارد و شامل شیعه و غیر شیعه و </w:t>
      </w:r>
      <w:r w:rsidR="00C908D9" w:rsidRPr="00232D6B">
        <w:rPr>
          <w:rFonts w:hint="cs"/>
          <w:rtl/>
        </w:rPr>
        <w:t>همه‌کسانی</w:t>
      </w:r>
      <w:r w:rsidRPr="00232D6B">
        <w:rPr>
          <w:rFonts w:hint="cs"/>
          <w:rtl/>
        </w:rPr>
        <w:t xml:space="preserve"> که شهادتین را بگویند البته این روایت را </w:t>
      </w:r>
      <w:r w:rsidR="00C908D9" w:rsidRPr="00232D6B">
        <w:rPr>
          <w:rFonts w:hint="cs"/>
          <w:rtl/>
        </w:rPr>
        <w:t>قبلاً</w:t>
      </w:r>
      <w:r w:rsidRPr="00232D6B">
        <w:rPr>
          <w:rFonts w:hint="cs"/>
          <w:rtl/>
        </w:rPr>
        <w:t xml:space="preserve"> بحث کردیم که </w:t>
      </w:r>
      <w:r w:rsidR="00C908D9" w:rsidRPr="00232D6B">
        <w:rPr>
          <w:rFonts w:hint="cs"/>
          <w:rtl/>
        </w:rPr>
        <w:t>ازنظر</w:t>
      </w:r>
      <w:r w:rsidRPr="00232D6B">
        <w:rPr>
          <w:rFonts w:hint="cs"/>
          <w:rtl/>
        </w:rPr>
        <w:t xml:space="preserve"> سند به دلیل سهل مشکل دارد. روایت دیگر در همین باب 24 از ابواب فعل معروف در کتاب </w:t>
      </w:r>
      <w:r w:rsidR="00C908D9" w:rsidRPr="00232D6B">
        <w:rPr>
          <w:rFonts w:hint="cs"/>
          <w:rtl/>
        </w:rPr>
        <w:t>امربه‌معروف</w:t>
      </w:r>
      <w:r w:rsidRPr="00232D6B">
        <w:rPr>
          <w:rFonts w:hint="cs"/>
          <w:rtl/>
        </w:rPr>
        <w:t xml:space="preserve"> و نهی از منکر روایت 20 </w:t>
      </w:r>
      <w:r w:rsidR="00C908D9" w:rsidRPr="00232D6B">
        <w:rPr>
          <w:rFonts w:hint="cs"/>
          <w:rtl/>
        </w:rPr>
        <w:t>می‌فرماید</w:t>
      </w:r>
      <w:r w:rsidRPr="00232D6B">
        <w:rPr>
          <w:rFonts w:hint="cs"/>
          <w:rtl/>
        </w:rPr>
        <w:t xml:space="preserve"> </w:t>
      </w:r>
    </w:p>
    <w:p w14:paraId="3A05CA38" w14:textId="07F22545" w:rsidR="00513C89" w:rsidRPr="00232D6B" w:rsidRDefault="00513C89" w:rsidP="00232D6B">
      <w:pPr>
        <w:ind w:left="284" w:firstLine="0"/>
        <w:rPr>
          <w:rtl/>
        </w:rPr>
      </w:pPr>
      <w:r w:rsidRPr="00232D6B">
        <w:rPr>
          <w:rFonts w:hint="cs"/>
          <w:rtl/>
        </w:rPr>
        <w:t>أَبُو الْبَخْتَرِيِّ، عَنْ جَعْفَرٍ، عَنْ أَبِيهِ قَالَ:«</w:t>
      </w:r>
      <w:r w:rsidRPr="00232D6B">
        <w:rPr>
          <w:rFonts w:hint="cs"/>
          <w:color w:val="008000"/>
          <w:rtl/>
        </w:rPr>
        <w:t>سُئِلَ رَسُولُ اللَّهِ صَلَّى اللَّهُ عَلَيْهِ وَ آلِهِ وَ سَلَّمَ: أَيُ‏ الْأَعْمَالِ‏ أَحَبُ‏ إِلَى‏ اللَّهِ‏ عَزَّ وَ جَلَّ؟ قَالَ: اتِّبَاعُ سُرُورِ الْمُسْلِمِ. قِيلَ: يَا رَسُولَ اللَّهِ وَ مَا اتِّبَاعُ سُرُورِ الْمُسْلِمِ؟</w:t>
      </w:r>
      <w:r w:rsidR="000A00EA" w:rsidRPr="00232D6B">
        <w:rPr>
          <w:rFonts w:hint="cs"/>
          <w:color w:val="008000"/>
          <w:rtl/>
        </w:rPr>
        <w:t xml:space="preserve"> </w:t>
      </w:r>
      <w:r w:rsidRPr="00232D6B">
        <w:rPr>
          <w:rFonts w:hint="cs"/>
          <w:color w:val="008000"/>
          <w:rtl/>
        </w:rPr>
        <w:t>قَالَ: شِبَعُ جَوْعَتِهِ، وَ تَنْفِيسُ كُرْبَتِهِ، وَ قَضَاءُ دَيْنِهِ</w:t>
      </w:r>
      <w:r w:rsidRPr="00232D6B">
        <w:rPr>
          <w:rFonts w:hint="cs"/>
          <w:rtl/>
        </w:rPr>
        <w:t>»</w:t>
      </w:r>
      <w:r w:rsidR="00232D6B">
        <w:rPr>
          <w:rStyle w:val="FootnoteReference"/>
          <w:rtl/>
        </w:rPr>
        <w:footnoteReference w:id="2"/>
      </w:r>
      <w:r w:rsidR="000A00EA" w:rsidRPr="00232D6B">
        <w:rPr>
          <w:rFonts w:hint="cs"/>
          <w:rtl/>
        </w:rPr>
        <w:t xml:space="preserve"> </w:t>
      </w:r>
      <w:r w:rsidR="000A00EA" w:rsidRPr="00232D6B">
        <w:rPr>
          <w:rFonts w:hint="cs"/>
          <w:rtl/>
        </w:rPr>
        <w:lastRenderedPageBreak/>
        <w:t xml:space="preserve">مصداق ها و </w:t>
      </w:r>
      <w:r w:rsidR="00C04CAC">
        <w:rPr>
          <w:rFonts w:hint="cs"/>
          <w:rtl/>
        </w:rPr>
        <w:t>روش‌های</w:t>
      </w:r>
      <w:r w:rsidR="000A00EA" w:rsidRPr="00232D6B">
        <w:rPr>
          <w:rFonts w:hint="cs"/>
          <w:rtl/>
        </w:rPr>
        <w:t xml:space="preserve"> ادخال سرور را حضرت در پاسخ به </w:t>
      </w:r>
      <w:r w:rsidR="00C908D9" w:rsidRPr="00232D6B">
        <w:rPr>
          <w:rFonts w:hint="cs"/>
          <w:rtl/>
        </w:rPr>
        <w:t>سؤال</w:t>
      </w:r>
      <w:r w:rsidR="000A00EA" w:rsidRPr="00232D6B">
        <w:rPr>
          <w:rFonts w:hint="cs"/>
          <w:rtl/>
        </w:rPr>
        <w:t xml:space="preserve"> دوم بیان </w:t>
      </w:r>
      <w:r w:rsidR="00C908D9" w:rsidRPr="00232D6B">
        <w:rPr>
          <w:rFonts w:hint="cs"/>
          <w:rtl/>
        </w:rPr>
        <w:t>کرده‌اند</w:t>
      </w:r>
      <w:r w:rsidR="000A00EA" w:rsidRPr="00232D6B">
        <w:rPr>
          <w:rFonts w:hint="cs"/>
          <w:rtl/>
        </w:rPr>
        <w:t xml:space="preserve"> در این روایت هم باز </w:t>
      </w:r>
      <w:r w:rsidR="000A00EA" w:rsidRPr="00232D6B">
        <w:rPr>
          <w:rtl/>
        </w:rPr>
        <w:t>اتِّبَاعُ سُرُورِ الْمُسْلِمِ</w:t>
      </w:r>
      <w:r w:rsidR="000A00EA" w:rsidRPr="00232D6B">
        <w:rPr>
          <w:rFonts w:hint="cs"/>
          <w:rtl/>
        </w:rPr>
        <w:t xml:space="preserve"> دارد که </w:t>
      </w:r>
      <w:r w:rsidR="00C908D9" w:rsidRPr="00232D6B">
        <w:rPr>
          <w:rFonts w:hint="cs"/>
          <w:rtl/>
        </w:rPr>
        <w:t>ازلحاظ</w:t>
      </w:r>
      <w:r w:rsidR="000A00EA" w:rsidRPr="00232D6B">
        <w:rPr>
          <w:rFonts w:hint="cs"/>
          <w:rtl/>
        </w:rPr>
        <w:t xml:space="preserve"> سندی بارها بحث کردیم که سندی بن محمد </w:t>
      </w:r>
      <w:r w:rsidR="000A00EA" w:rsidRPr="00232D6B">
        <w:rPr>
          <w:rtl/>
        </w:rPr>
        <w:t>أَبُو الْبَخْتَرِيِّ</w:t>
      </w:r>
      <w:r w:rsidR="000A00EA" w:rsidRPr="00232D6B">
        <w:rPr>
          <w:rFonts w:hint="cs"/>
          <w:rtl/>
        </w:rPr>
        <w:t xml:space="preserve"> </w:t>
      </w:r>
      <w:r w:rsidR="00C908D9" w:rsidRPr="00232D6B">
        <w:rPr>
          <w:rFonts w:hint="cs"/>
          <w:rtl/>
        </w:rPr>
        <w:t>این‌ها</w:t>
      </w:r>
      <w:r w:rsidR="000A00EA" w:rsidRPr="00232D6B">
        <w:rPr>
          <w:rFonts w:hint="cs"/>
          <w:rtl/>
        </w:rPr>
        <w:t xml:space="preserve"> </w:t>
      </w:r>
      <w:r w:rsidR="00C908D9" w:rsidRPr="00232D6B">
        <w:rPr>
          <w:rFonts w:hint="cs"/>
          <w:rtl/>
        </w:rPr>
        <w:t>بحث‌ها</w:t>
      </w:r>
      <w:r w:rsidR="000A00EA" w:rsidRPr="00232D6B">
        <w:rPr>
          <w:rFonts w:hint="cs"/>
          <w:rtl/>
        </w:rPr>
        <w:t xml:space="preserve">یی داشته است که متعرض </w:t>
      </w:r>
      <w:r w:rsidR="00C908D9" w:rsidRPr="00232D6B">
        <w:rPr>
          <w:rtl/>
        </w:rPr>
        <w:t>شده‌ا</w:t>
      </w:r>
      <w:r w:rsidR="00C908D9" w:rsidRPr="00232D6B">
        <w:rPr>
          <w:rFonts w:hint="cs"/>
          <w:rtl/>
        </w:rPr>
        <w:t>ی</w:t>
      </w:r>
      <w:r w:rsidR="00C908D9" w:rsidRPr="00232D6B">
        <w:rPr>
          <w:rFonts w:hint="eastAsia"/>
          <w:rtl/>
        </w:rPr>
        <w:t>م</w:t>
      </w:r>
      <w:r w:rsidR="000A00EA" w:rsidRPr="00232D6B">
        <w:rPr>
          <w:rFonts w:hint="cs"/>
          <w:rtl/>
        </w:rPr>
        <w:t xml:space="preserve"> هم اصل قرب الاسناد </w:t>
      </w:r>
      <w:r w:rsidR="00C908D9" w:rsidRPr="00232D6B">
        <w:rPr>
          <w:rFonts w:hint="cs"/>
          <w:rtl/>
        </w:rPr>
        <w:t>موردبحث</w:t>
      </w:r>
      <w:r w:rsidR="000A00EA" w:rsidRPr="00232D6B">
        <w:rPr>
          <w:rFonts w:hint="cs"/>
          <w:rtl/>
        </w:rPr>
        <w:t xml:space="preserve"> </w:t>
      </w:r>
      <w:r w:rsidR="00C908D9" w:rsidRPr="00232D6B">
        <w:rPr>
          <w:rFonts w:hint="cs"/>
          <w:rtl/>
        </w:rPr>
        <w:t>قرارگرفته</w:t>
      </w:r>
      <w:r w:rsidR="000A00EA" w:rsidRPr="00232D6B">
        <w:rPr>
          <w:rFonts w:hint="cs"/>
          <w:rtl/>
        </w:rPr>
        <w:t xml:space="preserve"> است و اشکال دارد و </w:t>
      </w:r>
      <w:r w:rsidR="00C908D9" w:rsidRPr="00232D6B">
        <w:rPr>
          <w:rFonts w:hint="cs"/>
          <w:rtl/>
        </w:rPr>
        <w:t>نمی‌شود</w:t>
      </w:r>
      <w:r w:rsidR="000A00EA" w:rsidRPr="00232D6B">
        <w:rPr>
          <w:rFonts w:hint="cs"/>
          <w:rtl/>
        </w:rPr>
        <w:t xml:space="preserve"> خیلی مطمئن شد.</w:t>
      </w:r>
    </w:p>
    <w:p w14:paraId="4718673A" w14:textId="36A29BE3" w:rsidR="000A00EA" w:rsidRPr="00232D6B" w:rsidRDefault="00C908D9" w:rsidP="000A00EA">
      <w:pPr>
        <w:rPr>
          <w:rtl/>
        </w:rPr>
      </w:pPr>
      <w:r w:rsidRPr="00232D6B">
        <w:rPr>
          <w:rFonts w:hint="cs"/>
          <w:rtl/>
        </w:rPr>
        <w:t>سؤال</w:t>
      </w:r>
      <w:r w:rsidR="000A00EA" w:rsidRPr="00232D6B">
        <w:rPr>
          <w:rFonts w:hint="cs"/>
          <w:rtl/>
        </w:rPr>
        <w:t xml:space="preserve">: روایت نبوی است در روایت نبوی مسلم عادی است و دلالتی بر توسعه دایره </w:t>
      </w:r>
      <w:r w:rsidRPr="00232D6B">
        <w:rPr>
          <w:rFonts w:hint="cs"/>
          <w:rtl/>
        </w:rPr>
        <w:t>نمی‌کند</w:t>
      </w:r>
    </w:p>
    <w:p w14:paraId="42A5C0A3" w14:textId="19EAE07A" w:rsidR="000A00EA" w:rsidRPr="00232D6B" w:rsidRDefault="000A00EA" w:rsidP="000A00EA">
      <w:pPr>
        <w:rPr>
          <w:rtl/>
        </w:rPr>
      </w:pPr>
      <w:r w:rsidRPr="00232D6B">
        <w:rPr>
          <w:rFonts w:hint="cs"/>
          <w:rtl/>
        </w:rPr>
        <w:t xml:space="preserve">جواب: بله این نکته هست که مسلمی که در لسان حضرت رسول وارد شود </w:t>
      </w:r>
      <w:r w:rsidR="00C908D9" w:rsidRPr="00232D6B">
        <w:rPr>
          <w:rFonts w:hint="cs"/>
          <w:rtl/>
        </w:rPr>
        <w:t>درزمانی</w:t>
      </w:r>
      <w:r w:rsidRPr="00232D6B">
        <w:rPr>
          <w:rFonts w:hint="cs"/>
          <w:rtl/>
        </w:rPr>
        <w:t xml:space="preserve"> است که هنوز مرزبندی نشده است و</w:t>
      </w:r>
      <w:r w:rsidR="00C04CAC">
        <w:rPr>
          <w:rFonts w:hint="cs"/>
          <w:rtl/>
        </w:rPr>
        <w:t xml:space="preserve"> سؤال</w:t>
      </w:r>
      <w:r w:rsidRPr="00232D6B">
        <w:rPr>
          <w:rFonts w:hint="cs"/>
          <w:rtl/>
        </w:rPr>
        <w:t xml:space="preserve"> به وجود </w:t>
      </w:r>
      <w:r w:rsidR="00C908D9" w:rsidRPr="00232D6B">
        <w:rPr>
          <w:rFonts w:hint="cs"/>
          <w:rtl/>
        </w:rPr>
        <w:t>می‌آید</w:t>
      </w:r>
      <w:r w:rsidRPr="00232D6B">
        <w:rPr>
          <w:rFonts w:hint="cs"/>
          <w:rtl/>
        </w:rPr>
        <w:t xml:space="preserve"> که </w:t>
      </w:r>
      <w:r w:rsidR="00C908D9" w:rsidRPr="00232D6B">
        <w:rPr>
          <w:rFonts w:hint="cs"/>
          <w:rtl/>
        </w:rPr>
        <w:t>می‌تواند</w:t>
      </w:r>
      <w:r w:rsidRPr="00232D6B">
        <w:rPr>
          <w:rFonts w:hint="cs"/>
          <w:rtl/>
        </w:rPr>
        <w:t xml:space="preserve"> اطلاقی را افاده کند یا نه به این دلیل که ممکن است کسی بگوید این عنوان </w:t>
      </w:r>
      <w:r w:rsidR="00C908D9" w:rsidRPr="00232D6B">
        <w:rPr>
          <w:rFonts w:hint="cs"/>
          <w:rtl/>
        </w:rPr>
        <w:t>درزمانی</w:t>
      </w:r>
      <w:r w:rsidRPr="00232D6B">
        <w:rPr>
          <w:rFonts w:hint="cs"/>
          <w:rtl/>
        </w:rPr>
        <w:t xml:space="preserve"> است که منطبق بر </w:t>
      </w:r>
      <w:r w:rsidR="00C908D9" w:rsidRPr="00232D6B">
        <w:rPr>
          <w:rFonts w:hint="cs"/>
          <w:rtl/>
        </w:rPr>
        <w:t>مؤمن</w:t>
      </w:r>
      <w:r w:rsidRPr="00232D6B">
        <w:rPr>
          <w:rFonts w:hint="cs"/>
          <w:rtl/>
        </w:rPr>
        <w:t xml:space="preserve"> بوده است ولیم مکن است کسی قبول نکند </w:t>
      </w:r>
      <w:r w:rsidR="00C908D9" w:rsidRPr="00232D6B">
        <w:rPr>
          <w:rFonts w:hint="cs"/>
          <w:rtl/>
        </w:rPr>
        <w:t>مخصوصاً</w:t>
      </w:r>
      <w:r w:rsidRPr="00232D6B">
        <w:rPr>
          <w:rFonts w:hint="cs"/>
          <w:rtl/>
        </w:rPr>
        <w:t xml:space="preserve"> که همین عنوان در لسان امام باقر </w:t>
      </w:r>
      <w:r w:rsidR="00C908D9" w:rsidRPr="00232D6B">
        <w:rPr>
          <w:rFonts w:hint="cs"/>
          <w:rtl/>
        </w:rPr>
        <w:t>قرارگرفته</w:t>
      </w:r>
      <w:r w:rsidRPr="00232D6B">
        <w:rPr>
          <w:rFonts w:hint="cs"/>
          <w:rtl/>
        </w:rPr>
        <w:t xml:space="preserve"> است و </w:t>
      </w:r>
      <w:r w:rsidR="00C908D9" w:rsidRPr="00232D6B">
        <w:rPr>
          <w:rFonts w:hint="cs"/>
          <w:rtl/>
        </w:rPr>
        <w:t>نقل‌شده</w:t>
      </w:r>
      <w:r w:rsidRPr="00232D6B">
        <w:rPr>
          <w:rFonts w:hint="cs"/>
          <w:rtl/>
        </w:rPr>
        <w:t xml:space="preserve"> است.</w:t>
      </w:r>
    </w:p>
    <w:p w14:paraId="2FFFC95A" w14:textId="7789CA14" w:rsidR="000A00EA" w:rsidRPr="00232D6B" w:rsidRDefault="00C908D9" w:rsidP="000A00EA">
      <w:pPr>
        <w:rPr>
          <w:rtl/>
        </w:rPr>
      </w:pPr>
      <w:r w:rsidRPr="00232D6B">
        <w:rPr>
          <w:rFonts w:hint="cs"/>
          <w:rtl/>
        </w:rPr>
        <w:t>سؤال</w:t>
      </w:r>
      <w:r w:rsidR="000A00EA" w:rsidRPr="00232D6B">
        <w:rPr>
          <w:rFonts w:hint="cs"/>
          <w:rtl/>
        </w:rPr>
        <w:t xml:space="preserve">: درست است که امام باقر </w:t>
      </w:r>
      <w:r w:rsidRPr="00232D6B">
        <w:rPr>
          <w:rFonts w:hint="cs"/>
          <w:rtl/>
        </w:rPr>
        <w:t>می‌فرماید</w:t>
      </w:r>
      <w:r w:rsidR="000A00EA" w:rsidRPr="00232D6B">
        <w:rPr>
          <w:rFonts w:hint="cs"/>
          <w:rtl/>
        </w:rPr>
        <w:t xml:space="preserve"> ولی مسلم </w:t>
      </w:r>
      <w:r w:rsidRPr="00232D6B">
        <w:rPr>
          <w:rFonts w:hint="cs"/>
          <w:rtl/>
        </w:rPr>
        <w:t>درآیات</w:t>
      </w:r>
      <w:r w:rsidR="000A00EA" w:rsidRPr="00232D6B">
        <w:rPr>
          <w:rFonts w:hint="cs"/>
          <w:rtl/>
        </w:rPr>
        <w:t xml:space="preserve"> قرآن را با فضای خودش نصیحت </w:t>
      </w:r>
      <w:r w:rsidR="00C02C2D" w:rsidRPr="00232D6B">
        <w:rPr>
          <w:rFonts w:hint="cs"/>
          <w:rtl/>
        </w:rPr>
        <w:t>می‌کنیم</w:t>
      </w:r>
      <w:r w:rsidR="000A00EA" w:rsidRPr="00232D6B">
        <w:rPr>
          <w:rFonts w:hint="cs"/>
          <w:rtl/>
        </w:rPr>
        <w:t xml:space="preserve"> و امام باقر هم روایت را با فضای نبوی نقل </w:t>
      </w:r>
      <w:r w:rsidRPr="00232D6B">
        <w:rPr>
          <w:rFonts w:hint="cs"/>
          <w:rtl/>
        </w:rPr>
        <w:t>می‌کند</w:t>
      </w:r>
      <w:r w:rsidR="000A00EA" w:rsidRPr="00232D6B">
        <w:rPr>
          <w:rFonts w:hint="cs"/>
          <w:rtl/>
        </w:rPr>
        <w:t xml:space="preserve"> و </w:t>
      </w:r>
      <w:r w:rsidRPr="00232D6B">
        <w:rPr>
          <w:rFonts w:hint="cs"/>
          <w:rtl/>
        </w:rPr>
        <w:t>می‌گوید</w:t>
      </w:r>
      <w:r w:rsidR="000A00EA" w:rsidRPr="00232D6B">
        <w:rPr>
          <w:rFonts w:hint="cs"/>
          <w:rtl/>
        </w:rPr>
        <w:t xml:space="preserve"> ببینید پیامبر چه </w:t>
      </w:r>
      <w:r w:rsidRPr="00232D6B">
        <w:rPr>
          <w:rFonts w:hint="cs"/>
          <w:rtl/>
        </w:rPr>
        <w:t>سفارش‌هایی</w:t>
      </w:r>
      <w:r w:rsidR="000A00EA" w:rsidRPr="00232D6B">
        <w:rPr>
          <w:rFonts w:hint="cs"/>
          <w:rtl/>
        </w:rPr>
        <w:t xml:space="preserve"> دارد.</w:t>
      </w:r>
    </w:p>
    <w:p w14:paraId="5E043318" w14:textId="5C55772C" w:rsidR="000A00EA" w:rsidRPr="00232D6B" w:rsidRDefault="000A00EA" w:rsidP="000A00EA">
      <w:pPr>
        <w:rPr>
          <w:rtl/>
        </w:rPr>
      </w:pPr>
      <w:r w:rsidRPr="00232D6B">
        <w:rPr>
          <w:rFonts w:hint="cs"/>
          <w:rtl/>
        </w:rPr>
        <w:t xml:space="preserve">جواب: </w:t>
      </w:r>
      <w:r w:rsidR="00C908D9" w:rsidRPr="00232D6B">
        <w:rPr>
          <w:rFonts w:hint="cs"/>
          <w:rtl/>
        </w:rPr>
        <w:t>اتفاقاً</w:t>
      </w:r>
      <w:r w:rsidRPr="00232D6B">
        <w:rPr>
          <w:rFonts w:hint="cs"/>
          <w:rtl/>
        </w:rPr>
        <w:t xml:space="preserve"> برعکس وقتی امام روایتی را نقل </w:t>
      </w:r>
      <w:r w:rsidR="00C908D9" w:rsidRPr="00232D6B">
        <w:rPr>
          <w:rFonts w:hint="cs"/>
          <w:rtl/>
        </w:rPr>
        <w:t>می‌کند</w:t>
      </w:r>
      <w:r w:rsidRPr="00232D6B">
        <w:rPr>
          <w:rFonts w:hint="cs"/>
          <w:rtl/>
        </w:rPr>
        <w:t xml:space="preserve"> </w:t>
      </w:r>
      <w:r w:rsidR="00C908D9" w:rsidRPr="00232D6B">
        <w:rPr>
          <w:rFonts w:hint="cs"/>
          <w:rtl/>
        </w:rPr>
        <w:t>واقعاً</w:t>
      </w:r>
      <w:r w:rsidR="002850E2" w:rsidRPr="00232D6B">
        <w:rPr>
          <w:rFonts w:hint="cs"/>
          <w:rtl/>
        </w:rPr>
        <w:t xml:space="preserve"> برای همان زمان نسخه </w:t>
      </w:r>
      <w:r w:rsidR="00C908D9" w:rsidRPr="00232D6B">
        <w:rPr>
          <w:rFonts w:hint="cs"/>
          <w:rtl/>
        </w:rPr>
        <w:t>می‌پیچید</w:t>
      </w:r>
      <w:r w:rsidR="002850E2" w:rsidRPr="00232D6B">
        <w:rPr>
          <w:rFonts w:hint="cs"/>
          <w:rtl/>
        </w:rPr>
        <w:t xml:space="preserve"> و همان مسلمی که در کلام پیامبر بوده است را نقل </w:t>
      </w:r>
      <w:r w:rsidR="00C908D9" w:rsidRPr="00232D6B">
        <w:rPr>
          <w:rFonts w:hint="cs"/>
          <w:rtl/>
        </w:rPr>
        <w:t>می‌کند</w:t>
      </w:r>
      <w:r w:rsidR="002850E2" w:rsidRPr="00232D6B">
        <w:rPr>
          <w:rFonts w:hint="cs"/>
          <w:rtl/>
        </w:rPr>
        <w:t xml:space="preserve"> با این معلوم </w:t>
      </w:r>
      <w:r w:rsidR="00C02C2D" w:rsidRPr="00232D6B">
        <w:rPr>
          <w:rFonts w:hint="cs"/>
          <w:rtl/>
        </w:rPr>
        <w:t>می‌شود</w:t>
      </w:r>
      <w:r w:rsidR="002850E2" w:rsidRPr="00232D6B">
        <w:rPr>
          <w:rFonts w:hint="cs"/>
          <w:rtl/>
        </w:rPr>
        <w:t xml:space="preserve"> که همان معنایی که در زمان صادقین و باقرین مفهوم بود و متبادر به ذهن بود همان را افاده </w:t>
      </w:r>
      <w:r w:rsidR="00C908D9" w:rsidRPr="00232D6B">
        <w:rPr>
          <w:rFonts w:hint="cs"/>
          <w:rtl/>
        </w:rPr>
        <w:t>می‌کند</w:t>
      </w:r>
      <w:r w:rsidR="002850E2" w:rsidRPr="00232D6B">
        <w:rPr>
          <w:rFonts w:hint="cs"/>
          <w:rtl/>
        </w:rPr>
        <w:t>.</w:t>
      </w:r>
    </w:p>
    <w:p w14:paraId="31BEA61D" w14:textId="4AAD0FAB" w:rsidR="002850E2" w:rsidRPr="00232D6B" w:rsidRDefault="00C908D9" w:rsidP="000A00EA">
      <w:pPr>
        <w:rPr>
          <w:rtl/>
        </w:rPr>
      </w:pPr>
      <w:r w:rsidRPr="00232D6B">
        <w:rPr>
          <w:rFonts w:hint="cs"/>
          <w:rtl/>
        </w:rPr>
        <w:t>سؤال</w:t>
      </w:r>
      <w:r w:rsidR="002850E2" w:rsidRPr="00232D6B">
        <w:rPr>
          <w:rFonts w:hint="cs"/>
          <w:rtl/>
        </w:rPr>
        <w:t xml:space="preserve">: وقتی قران یک بیانی را </w:t>
      </w:r>
      <w:r w:rsidRPr="00232D6B">
        <w:rPr>
          <w:rFonts w:hint="cs"/>
          <w:rtl/>
        </w:rPr>
        <w:t>می‌آوریم</w:t>
      </w:r>
      <w:r w:rsidR="002850E2" w:rsidRPr="00232D6B">
        <w:rPr>
          <w:rFonts w:hint="cs"/>
          <w:rtl/>
        </w:rPr>
        <w:t xml:space="preserve"> در زمان خودمان و استفاده </w:t>
      </w:r>
      <w:r w:rsidRPr="00232D6B">
        <w:rPr>
          <w:rFonts w:hint="cs"/>
          <w:rtl/>
        </w:rPr>
        <w:t>می‌بریم</w:t>
      </w:r>
      <w:r w:rsidR="002850E2" w:rsidRPr="00232D6B">
        <w:rPr>
          <w:rFonts w:hint="cs"/>
          <w:rtl/>
        </w:rPr>
        <w:t xml:space="preserve"> در آن زمان </w:t>
      </w:r>
      <w:r w:rsidRPr="00232D6B">
        <w:rPr>
          <w:rFonts w:hint="cs"/>
          <w:rtl/>
        </w:rPr>
        <w:t>مؤمن</w:t>
      </w:r>
      <w:r w:rsidR="002850E2" w:rsidRPr="00232D6B">
        <w:rPr>
          <w:rFonts w:hint="cs"/>
          <w:rtl/>
        </w:rPr>
        <w:t xml:space="preserve"> معنایی داشته بعد قرآن  گفته </w:t>
      </w:r>
      <w:r w:rsidR="00232D6B">
        <w:rPr>
          <w:b/>
          <w:bCs/>
          <w:color w:val="007200"/>
          <w:rtl/>
        </w:rPr>
        <w:t>﴿إِنَّمَا الْمُؤْمِنُونَ إِخْوَةٌ﴾</w:t>
      </w:r>
      <w:r w:rsidR="002850E2" w:rsidRPr="00232D6B">
        <w:rPr>
          <w:rStyle w:val="FootnoteReference"/>
          <w:rtl/>
        </w:rPr>
        <w:footnoteReference w:id="3"/>
      </w:r>
      <w:r w:rsidR="002850E2" w:rsidRPr="00232D6B">
        <w:rPr>
          <w:rFonts w:hint="cs"/>
          <w:rtl/>
        </w:rPr>
        <w:t xml:space="preserve"> </w:t>
      </w:r>
      <w:r w:rsidRPr="00232D6B">
        <w:rPr>
          <w:rFonts w:hint="cs"/>
          <w:rtl/>
        </w:rPr>
        <w:t>الآن</w:t>
      </w:r>
      <w:r w:rsidR="002850E2" w:rsidRPr="00232D6B">
        <w:rPr>
          <w:rFonts w:hint="cs"/>
          <w:rtl/>
        </w:rPr>
        <w:t xml:space="preserve"> هم وقتی به کار </w:t>
      </w:r>
      <w:r w:rsidRPr="00232D6B">
        <w:rPr>
          <w:rFonts w:hint="cs"/>
          <w:rtl/>
        </w:rPr>
        <w:t>می‌بریم</w:t>
      </w:r>
      <w:r w:rsidR="002850E2" w:rsidRPr="00232D6B">
        <w:rPr>
          <w:rFonts w:hint="cs"/>
          <w:rtl/>
        </w:rPr>
        <w:t xml:space="preserve"> در منبر کاربرد دارد </w:t>
      </w:r>
      <w:r w:rsidRPr="00232D6B">
        <w:rPr>
          <w:rFonts w:hint="cs"/>
          <w:rtl/>
        </w:rPr>
        <w:t>بااینکه</w:t>
      </w:r>
      <w:r w:rsidR="002850E2" w:rsidRPr="00232D6B">
        <w:rPr>
          <w:rFonts w:hint="cs"/>
          <w:rtl/>
        </w:rPr>
        <w:t xml:space="preserve"> در آن زمان </w:t>
      </w:r>
      <w:r w:rsidRPr="00232D6B">
        <w:rPr>
          <w:rFonts w:hint="cs"/>
          <w:rtl/>
        </w:rPr>
        <w:t>مؤمن</w:t>
      </w:r>
      <w:r w:rsidR="002850E2" w:rsidRPr="00232D6B">
        <w:rPr>
          <w:rFonts w:hint="cs"/>
          <w:rtl/>
        </w:rPr>
        <w:t xml:space="preserve"> به معنا شیعه نیست ولی انطباق آن در زمان ما </w:t>
      </w:r>
      <w:r w:rsidRPr="00232D6B">
        <w:rPr>
          <w:rFonts w:hint="cs"/>
          <w:rtl/>
        </w:rPr>
        <w:t>قابل‌فهم</w:t>
      </w:r>
      <w:r w:rsidR="002850E2" w:rsidRPr="00232D6B">
        <w:rPr>
          <w:rFonts w:hint="cs"/>
          <w:rtl/>
        </w:rPr>
        <w:t xml:space="preserve"> است.</w:t>
      </w:r>
    </w:p>
    <w:p w14:paraId="38E4A60D" w14:textId="40BA91D4" w:rsidR="002850E2" w:rsidRPr="00232D6B" w:rsidRDefault="002850E2" w:rsidP="000A00EA">
      <w:pPr>
        <w:rPr>
          <w:rtl/>
        </w:rPr>
      </w:pPr>
      <w:r w:rsidRPr="00232D6B">
        <w:rPr>
          <w:rFonts w:hint="cs"/>
          <w:rtl/>
        </w:rPr>
        <w:t xml:space="preserve">جواب: </w:t>
      </w:r>
      <w:r w:rsidR="00C908D9" w:rsidRPr="00232D6B">
        <w:rPr>
          <w:rFonts w:hint="cs"/>
          <w:rtl/>
        </w:rPr>
        <w:t>این‌طرف</w:t>
      </w:r>
      <w:r w:rsidRPr="00232D6B">
        <w:rPr>
          <w:rFonts w:hint="cs"/>
          <w:rtl/>
        </w:rPr>
        <w:t xml:space="preserve"> را چگونه جواب </w:t>
      </w:r>
      <w:r w:rsidR="00C908D9" w:rsidRPr="00232D6B">
        <w:rPr>
          <w:rFonts w:hint="cs"/>
          <w:rtl/>
        </w:rPr>
        <w:t>می‌دهید</w:t>
      </w:r>
      <w:r w:rsidRPr="00232D6B">
        <w:rPr>
          <w:rFonts w:hint="cs"/>
          <w:rtl/>
        </w:rPr>
        <w:t xml:space="preserve"> که امام صادق وقتی این روایت را نقل </w:t>
      </w:r>
      <w:r w:rsidR="00C908D9" w:rsidRPr="00232D6B">
        <w:rPr>
          <w:rFonts w:hint="cs"/>
          <w:rtl/>
        </w:rPr>
        <w:t>می‌کند</w:t>
      </w:r>
      <w:r w:rsidRPr="00232D6B">
        <w:rPr>
          <w:rFonts w:hint="cs"/>
          <w:rtl/>
        </w:rPr>
        <w:t xml:space="preserve"> که متبادر در  اذهان از مسلم همان مفهوم عام و مطلق است و امام آن را از پیامبر نقل </w:t>
      </w:r>
      <w:r w:rsidR="00C908D9" w:rsidRPr="00232D6B">
        <w:rPr>
          <w:rFonts w:hint="cs"/>
          <w:rtl/>
        </w:rPr>
        <w:t>می‌کند</w:t>
      </w:r>
      <w:r w:rsidRPr="00232D6B">
        <w:rPr>
          <w:rFonts w:hint="cs"/>
          <w:rtl/>
        </w:rPr>
        <w:t xml:space="preserve"> ضمن این که در کلام پیامبر هم احتمال </w:t>
      </w:r>
      <w:r w:rsidR="00C908D9" w:rsidRPr="00232D6B">
        <w:rPr>
          <w:rFonts w:hint="cs"/>
          <w:rtl/>
        </w:rPr>
        <w:t>می‌دهیم</w:t>
      </w:r>
      <w:r w:rsidRPr="00232D6B">
        <w:rPr>
          <w:rFonts w:hint="cs"/>
          <w:rtl/>
        </w:rPr>
        <w:t xml:space="preserve"> عنایت بوده است و چیز قطعی نداریم شاید پیامبر هم آینده را </w:t>
      </w:r>
      <w:r w:rsidR="00C908D9" w:rsidRPr="00232D6B">
        <w:rPr>
          <w:rFonts w:hint="cs"/>
          <w:rtl/>
        </w:rPr>
        <w:t>می‌بیند</w:t>
      </w:r>
      <w:r w:rsidRPr="00232D6B">
        <w:rPr>
          <w:rFonts w:hint="cs"/>
          <w:rtl/>
        </w:rPr>
        <w:t xml:space="preserve"> و با توجه به </w:t>
      </w:r>
      <w:r w:rsidR="00C908D9" w:rsidRPr="00232D6B">
        <w:rPr>
          <w:rFonts w:hint="cs"/>
          <w:rtl/>
        </w:rPr>
        <w:t>مرزبندی‌ها</w:t>
      </w:r>
      <w:r w:rsidRPr="00232D6B">
        <w:rPr>
          <w:rFonts w:hint="cs"/>
          <w:rtl/>
        </w:rPr>
        <w:t xml:space="preserve"> </w:t>
      </w:r>
      <w:r w:rsidR="00713EE0" w:rsidRPr="00232D6B">
        <w:rPr>
          <w:rFonts w:hint="cs"/>
          <w:rtl/>
        </w:rPr>
        <w:t xml:space="preserve">و مسلم را </w:t>
      </w:r>
      <w:r w:rsidR="00C908D9" w:rsidRPr="00232D6B">
        <w:rPr>
          <w:rFonts w:hint="cs"/>
          <w:rtl/>
        </w:rPr>
        <w:t>به‌عنوان</w:t>
      </w:r>
      <w:r w:rsidR="00713EE0" w:rsidRPr="00232D6B">
        <w:rPr>
          <w:rFonts w:hint="cs"/>
          <w:rtl/>
        </w:rPr>
        <w:t xml:space="preserve"> مطلق </w:t>
      </w:r>
      <w:r w:rsidR="00C908D9" w:rsidRPr="00232D6B">
        <w:rPr>
          <w:rFonts w:hint="cs"/>
          <w:rtl/>
        </w:rPr>
        <w:t>می‌گوید</w:t>
      </w:r>
      <w:r w:rsidR="00713EE0" w:rsidRPr="00232D6B">
        <w:rPr>
          <w:rFonts w:hint="cs"/>
          <w:rtl/>
        </w:rPr>
        <w:t xml:space="preserve"> امام هم که </w:t>
      </w:r>
      <w:r w:rsidR="00C908D9" w:rsidRPr="00232D6B">
        <w:rPr>
          <w:rFonts w:hint="cs"/>
          <w:rtl/>
        </w:rPr>
        <w:t>الآن</w:t>
      </w:r>
      <w:r w:rsidR="00713EE0" w:rsidRPr="00232D6B">
        <w:rPr>
          <w:rFonts w:hint="cs"/>
          <w:rtl/>
        </w:rPr>
        <w:t xml:space="preserve"> که نقل </w:t>
      </w:r>
      <w:r w:rsidR="00C908D9" w:rsidRPr="00232D6B">
        <w:rPr>
          <w:rFonts w:hint="cs"/>
          <w:rtl/>
        </w:rPr>
        <w:t>می‌کند</w:t>
      </w:r>
      <w:r w:rsidR="00713EE0" w:rsidRPr="00232D6B">
        <w:rPr>
          <w:rFonts w:hint="cs"/>
          <w:rtl/>
        </w:rPr>
        <w:t xml:space="preserve"> اصطلاح مطلق </w:t>
      </w:r>
      <w:r w:rsidR="00C908D9" w:rsidRPr="00232D6B">
        <w:rPr>
          <w:rFonts w:hint="cs"/>
          <w:rtl/>
        </w:rPr>
        <w:t>شکل‌گرفته</w:t>
      </w:r>
      <w:r w:rsidR="00713EE0" w:rsidRPr="00232D6B">
        <w:rPr>
          <w:rFonts w:hint="cs"/>
          <w:rtl/>
        </w:rPr>
        <w:t xml:space="preserve"> است </w:t>
      </w:r>
      <w:r w:rsidR="00C908D9" w:rsidRPr="00232D6B">
        <w:rPr>
          <w:rFonts w:hint="cs"/>
          <w:rtl/>
        </w:rPr>
        <w:t>این‌ها</w:t>
      </w:r>
      <w:r w:rsidR="00713EE0" w:rsidRPr="00232D6B">
        <w:rPr>
          <w:rFonts w:hint="cs"/>
          <w:rtl/>
        </w:rPr>
        <w:t xml:space="preserve"> باهم که جمع شود تردیدی باقی </w:t>
      </w:r>
      <w:r w:rsidR="00C908D9" w:rsidRPr="00232D6B">
        <w:rPr>
          <w:rFonts w:hint="cs"/>
          <w:rtl/>
        </w:rPr>
        <w:t>نمی‌گذارد</w:t>
      </w:r>
      <w:r w:rsidR="00713EE0" w:rsidRPr="00232D6B">
        <w:rPr>
          <w:rFonts w:hint="cs"/>
          <w:rtl/>
        </w:rPr>
        <w:t>.</w:t>
      </w:r>
    </w:p>
    <w:p w14:paraId="27B7E626" w14:textId="5ABE66F1" w:rsidR="00713EE0" w:rsidRPr="00232D6B" w:rsidRDefault="00C908D9" w:rsidP="000A00EA">
      <w:pPr>
        <w:rPr>
          <w:rtl/>
        </w:rPr>
      </w:pPr>
      <w:r w:rsidRPr="00232D6B">
        <w:rPr>
          <w:rFonts w:hint="cs"/>
          <w:rtl/>
        </w:rPr>
        <w:t>سؤال</w:t>
      </w:r>
      <w:r w:rsidR="00713EE0" w:rsidRPr="00232D6B">
        <w:rPr>
          <w:rFonts w:hint="cs"/>
          <w:rtl/>
        </w:rPr>
        <w:t xml:space="preserve">: بعد که </w:t>
      </w:r>
      <w:r w:rsidRPr="00232D6B">
        <w:rPr>
          <w:rFonts w:hint="cs"/>
          <w:rtl/>
        </w:rPr>
        <w:t>سؤال</w:t>
      </w:r>
      <w:r w:rsidR="00713EE0" w:rsidRPr="00232D6B">
        <w:rPr>
          <w:rFonts w:hint="cs"/>
          <w:rtl/>
        </w:rPr>
        <w:t xml:space="preserve"> </w:t>
      </w:r>
      <w:r w:rsidRPr="00232D6B">
        <w:rPr>
          <w:rFonts w:hint="cs"/>
          <w:rtl/>
        </w:rPr>
        <w:t>می‌پرسد</w:t>
      </w:r>
      <w:r w:rsidR="00713EE0" w:rsidRPr="00232D6B">
        <w:rPr>
          <w:rFonts w:hint="cs"/>
          <w:rtl/>
        </w:rPr>
        <w:t xml:space="preserve"> ادخال سرور </w:t>
      </w:r>
      <w:r w:rsidRPr="00232D6B">
        <w:rPr>
          <w:rFonts w:hint="cs"/>
          <w:rtl/>
        </w:rPr>
        <w:t>مؤمن</w:t>
      </w:r>
      <w:r w:rsidR="00713EE0" w:rsidRPr="00232D6B">
        <w:rPr>
          <w:rFonts w:hint="cs"/>
          <w:rtl/>
        </w:rPr>
        <w:t xml:space="preserve"> چیست در ذیل روایت این قرینه نیست؟</w:t>
      </w:r>
    </w:p>
    <w:p w14:paraId="65260DBA" w14:textId="40B78225" w:rsidR="00713EE0" w:rsidRPr="00232D6B" w:rsidRDefault="00713EE0" w:rsidP="00713EE0">
      <w:pPr>
        <w:rPr>
          <w:rtl/>
        </w:rPr>
      </w:pPr>
      <w:r w:rsidRPr="00232D6B">
        <w:rPr>
          <w:rFonts w:hint="cs"/>
          <w:rtl/>
        </w:rPr>
        <w:t xml:space="preserve">جواب: بله این </w:t>
      </w:r>
      <w:r w:rsidR="00C908D9" w:rsidRPr="00232D6B">
        <w:rPr>
          <w:rFonts w:hint="cs"/>
          <w:rtl/>
        </w:rPr>
        <w:t>هم‌مقداری</w:t>
      </w:r>
      <w:r w:rsidRPr="00232D6B">
        <w:rPr>
          <w:rFonts w:hint="cs"/>
          <w:rtl/>
        </w:rPr>
        <w:t xml:space="preserve"> </w:t>
      </w:r>
      <w:r w:rsidR="00C908D9" w:rsidRPr="00232D6B">
        <w:rPr>
          <w:rFonts w:hint="cs"/>
          <w:rtl/>
        </w:rPr>
        <w:t>می‌تواند</w:t>
      </w:r>
      <w:r w:rsidRPr="00232D6B">
        <w:rPr>
          <w:rFonts w:hint="cs"/>
          <w:rtl/>
        </w:rPr>
        <w:t xml:space="preserve"> </w:t>
      </w:r>
      <w:r w:rsidR="00C908D9" w:rsidRPr="00232D6B">
        <w:rPr>
          <w:rFonts w:hint="cs"/>
          <w:rtl/>
        </w:rPr>
        <w:t>تأکید</w:t>
      </w:r>
      <w:r w:rsidRPr="00232D6B">
        <w:rPr>
          <w:rFonts w:hint="cs"/>
          <w:rtl/>
        </w:rPr>
        <w:t xml:space="preserve"> کند که او هم همین مسلم را </w:t>
      </w:r>
      <w:r w:rsidR="00C908D9" w:rsidRPr="00232D6B">
        <w:rPr>
          <w:rFonts w:hint="cs"/>
          <w:rtl/>
        </w:rPr>
        <w:t>به‌کاربرده</w:t>
      </w:r>
      <w:r w:rsidRPr="00232D6B">
        <w:rPr>
          <w:rFonts w:hint="cs"/>
          <w:rtl/>
        </w:rPr>
        <w:t xml:space="preserve"> است منتها فرمایش شما من را متنبه کرد که ممکن است بگوییم همین تلقی که او داشت مسلم مطلق است </w:t>
      </w:r>
      <w:r w:rsidR="00C908D9" w:rsidRPr="00232D6B">
        <w:rPr>
          <w:rFonts w:hint="cs"/>
          <w:rtl/>
        </w:rPr>
        <w:t>سؤال</w:t>
      </w:r>
      <w:r w:rsidRPr="00232D6B">
        <w:rPr>
          <w:rFonts w:hint="cs"/>
          <w:rtl/>
        </w:rPr>
        <w:t xml:space="preserve"> خود را مطرح کرده است. </w:t>
      </w:r>
    </w:p>
    <w:p w14:paraId="644B1924" w14:textId="28702EF5" w:rsidR="001920C1" w:rsidRPr="00232D6B" w:rsidRDefault="00C908D9" w:rsidP="00C04CAC">
      <w:pPr>
        <w:rPr>
          <w:rtl/>
        </w:rPr>
      </w:pPr>
      <w:r w:rsidRPr="00232D6B">
        <w:rPr>
          <w:rFonts w:hint="cs"/>
          <w:rtl/>
        </w:rPr>
        <w:t>می‌بینیم</w:t>
      </w:r>
      <w:r w:rsidR="00713EE0" w:rsidRPr="00232D6B">
        <w:rPr>
          <w:rFonts w:hint="cs"/>
          <w:rtl/>
        </w:rPr>
        <w:t xml:space="preserve"> که این دو روایت هر دو خالی از ضعف سندی نبود. سومین روایت از مستدرک است که در این وسائل چاپ جامع مدرسین ابواب مرتبط با وسائل در ذیل آن </w:t>
      </w:r>
      <w:r w:rsidRPr="00232D6B">
        <w:rPr>
          <w:rFonts w:hint="cs"/>
          <w:rtl/>
        </w:rPr>
        <w:t>نقل‌شده</w:t>
      </w:r>
      <w:r w:rsidR="00713EE0" w:rsidRPr="00232D6B">
        <w:rPr>
          <w:rFonts w:hint="cs"/>
          <w:rtl/>
        </w:rPr>
        <w:t xml:space="preserve"> است . در مستدرک در ذیل باب 24 فعل معروف حدیث 8 </w:t>
      </w:r>
      <w:r w:rsidRPr="00232D6B">
        <w:rPr>
          <w:rFonts w:hint="cs"/>
          <w:rtl/>
        </w:rPr>
        <w:t>می‌فرماید</w:t>
      </w:r>
      <w:r w:rsidR="00713EE0" w:rsidRPr="00232D6B">
        <w:rPr>
          <w:rFonts w:hint="cs"/>
          <w:rtl/>
        </w:rPr>
        <w:t xml:space="preserve"> از </w:t>
      </w:r>
      <w:r w:rsidR="00713EE0" w:rsidRPr="00232D6B">
        <w:rPr>
          <w:rFonts w:hint="cs"/>
          <w:rtl/>
        </w:rPr>
        <w:lastRenderedPageBreak/>
        <w:t xml:space="preserve">امام صادق سندش هم مقطوعه است: وَ عَنْ أَبِي عَبْدِ اللَّهِ ع قَالَ: </w:t>
      </w:r>
      <w:r w:rsidR="00232D6B">
        <w:rPr>
          <w:rFonts w:hint="cs"/>
          <w:rtl/>
        </w:rPr>
        <w:t>«</w:t>
      </w:r>
      <w:r w:rsidR="00713EE0" w:rsidRPr="00232D6B">
        <w:rPr>
          <w:rFonts w:hint="cs"/>
          <w:color w:val="008000"/>
          <w:rtl/>
        </w:rPr>
        <w:t>إِنَ‏ مِمَّا يُحِبُ‏ اللَّهُ‏ مِنَ‏ الْأَعْمَالِ إِدْخَالَ السُّرُورِ عَلَى الْمُسْلِم</w:t>
      </w:r>
      <w:r w:rsidR="00232D6B">
        <w:rPr>
          <w:rFonts w:hint="cs"/>
          <w:rtl/>
        </w:rPr>
        <w:t>»</w:t>
      </w:r>
      <w:r w:rsidR="00713EE0" w:rsidRPr="00232D6B">
        <w:rPr>
          <w:rFonts w:hint="cs"/>
          <w:rtl/>
        </w:rPr>
        <w:t>‏</w:t>
      </w:r>
      <w:r w:rsidR="00232D6B">
        <w:rPr>
          <w:rStyle w:val="FootnoteReference"/>
          <w:rtl/>
        </w:rPr>
        <w:footnoteReference w:id="4"/>
      </w:r>
      <w:r w:rsidR="00713EE0" w:rsidRPr="00232D6B">
        <w:rPr>
          <w:rFonts w:hint="cs"/>
          <w:rtl/>
        </w:rPr>
        <w:t xml:space="preserve"> این روایت هم مشکل سند دارد و سلسله سند مشخص نیست و مرسله است که مرحوم صدوق در کتاب مصادقة الاخوان این روایت را از امام صادق نقل </w:t>
      </w:r>
      <w:r w:rsidRPr="00232D6B">
        <w:rPr>
          <w:rFonts w:hint="cs"/>
          <w:rtl/>
        </w:rPr>
        <w:t>می‌کنند</w:t>
      </w:r>
      <w:r w:rsidR="00713EE0" w:rsidRPr="00232D6B">
        <w:rPr>
          <w:rFonts w:hint="cs"/>
          <w:rtl/>
        </w:rPr>
        <w:t xml:space="preserve"> که عنوان مسلم دارد. در حدیث نهم از کتاب مصادقه الاخوان مرحوم صدوق </w:t>
      </w:r>
      <w:r w:rsidRPr="00232D6B">
        <w:rPr>
          <w:rFonts w:hint="cs"/>
          <w:rtl/>
        </w:rPr>
        <w:t>نقل‌شده</w:t>
      </w:r>
      <w:r w:rsidR="00713EE0" w:rsidRPr="00232D6B">
        <w:rPr>
          <w:rFonts w:hint="cs"/>
          <w:rtl/>
        </w:rPr>
        <w:t xml:space="preserve"> از امام باقر: </w:t>
      </w:r>
      <w:r w:rsidR="001920C1" w:rsidRPr="00232D6B">
        <w:rPr>
          <w:rFonts w:hint="cs"/>
          <w:rtl/>
        </w:rPr>
        <w:t xml:space="preserve">وَ عَنْ أَبِي جَعْفَرٍ ع قَالَ: </w:t>
      </w:r>
      <w:r w:rsidR="00C04CAC">
        <w:rPr>
          <w:rFonts w:hint="cs"/>
          <w:rtl/>
        </w:rPr>
        <w:t>«</w:t>
      </w:r>
      <w:r w:rsidR="001920C1" w:rsidRPr="00C04CAC">
        <w:rPr>
          <w:rFonts w:hint="cs"/>
          <w:color w:val="008000"/>
          <w:rtl/>
        </w:rPr>
        <w:t>مَا مِنْ‏ عَمَلٍ‏ يَعْمَلُهُ‏ الْمُسْلِمُ‏ أَحَبُّ إِلَى اللَّهِ عَزَّ وَ جَلَّ مِنْ إِدْخَالِ السُّرُورِ عَلَى أَخِيهِ الْمُسْلِمِ وَ مَا مِنْ رَجُلٍ يُدْخِلُ عَلَى أَخِيهِ الْمُسْلِمِ بَاباً مِنَ السُّرُورِ إِلَّا أَدْخَلَ اللَّهُ عَزَّ وَ جَلَّ عَلَيْهِ بَاباً مِنَ السُّرُور</w:t>
      </w:r>
      <w:r w:rsidR="00C04CAC">
        <w:rPr>
          <w:rFonts w:hint="cs"/>
          <w:rtl/>
        </w:rPr>
        <w:t>»</w:t>
      </w:r>
      <w:r w:rsidR="00C04CAC">
        <w:rPr>
          <w:rStyle w:val="FootnoteReference"/>
          <w:rtl/>
        </w:rPr>
        <w:footnoteReference w:id="5"/>
      </w:r>
      <w:r w:rsidR="001920C1" w:rsidRPr="00232D6B">
        <w:rPr>
          <w:rFonts w:hint="cs"/>
          <w:rtl/>
        </w:rPr>
        <w:t xml:space="preserve"> در اینجا بازهم مسلم آمده است منتها این هم </w:t>
      </w:r>
      <w:r w:rsidRPr="00232D6B">
        <w:rPr>
          <w:rFonts w:hint="cs"/>
          <w:rtl/>
        </w:rPr>
        <w:t>ازنظر</w:t>
      </w:r>
      <w:r w:rsidR="001920C1" w:rsidRPr="00232D6B">
        <w:rPr>
          <w:rFonts w:hint="cs"/>
          <w:rtl/>
        </w:rPr>
        <w:t xml:space="preserve"> سند خالی از ضعف نیست در همین مستدرک ذیل باب 24 حدیث 17 که از مصادقه الاخوان </w:t>
      </w:r>
      <w:r w:rsidRPr="00232D6B">
        <w:rPr>
          <w:rFonts w:hint="cs"/>
          <w:rtl/>
        </w:rPr>
        <w:t>نقل‌شده</w:t>
      </w:r>
      <w:r w:rsidR="001920C1" w:rsidRPr="00232D6B">
        <w:rPr>
          <w:rFonts w:hint="cs"/>
          <w:rtl/>
        </w:rPr>
        <w:t xml:space="preserve"> است امام صادق فرمودند: </w:t>
      </w:r>
    </w:p>
    <w:p w14:paraId="1FE26CB1" w14:textId="742A0BA9" w:rsidR="001920C1" w:rsidRPr="00232D6B" w:rsidRDefault="001920C1" w:rsidP="00C04CAC">
      <w:pPr>
        <w:rPr>
          <w:rtl/>
        </w:rPr>
      </w:pPr>
      <w:r w:rsidRPr="00232D6B">
        <w:rPr>
          <w:rFonts w:hint="cs"/>
          <w:rtl/>
        </w:rPr>
        <w:t xml:space="preserve">الصَّدُوقُ فِي كِتَابِ الْإِخْوَانِ، عَنْ أَبِي عَبْدِ اللَّهِ ع قَالَ: </w:t>
      </w:r>
      <w:r w:rsidR="00C04CAC">
        <w:rPr>
          <w:rFonts w:hint="cs"/>
          <w:rtl/>
        </w:rPr>
        <w:t>«</w:t>
      </w:r>
      <w:r w:rsidRPr="00C04CAC">
        <w:rPr>
          <w:rFonts w:hint="cs"/>
          <w:color w:val="008000"/>
          <w:rtl/>
        </w:rPr>
        <w:t xml:space="preserve">مَنْ‏ فَرَّحَ‏ </w:t>
      </w:r>
      <w:r w:rsidR="00C908D9" w:rsidRPr="00C04CAC">
        <w:rPr>
          <w:rFonts w:hint="cs"/>
          <w:color w:val="008000"/>
          <w:rtl/>
        </w:rPr>
        <w:t>مسلماً</w:t>
      </w:r>
      <w:r w:rsidRPr="00C04CAC">
        <w:rPr>
          <w:rFonts w:hint="cs"/>
          <w:color w:val="008000"/>
          <w:rtl/>
        </w:rPr>
        <w:t xml:space="preserve"> خَلَقَ اللَّهُ مِنْ ذَلِكَ الْفَرَحِ صُورَةً حَسَنَةً تَقِيهِ آفَاتِ الدُّنْيَا وَ أَهْوَالَ الْآخِرَةِ تَكُونُ مَعَهُ فِي الْقَبْرِ وَ الْحَشْرِ وَ النَّشْرِ حَتَّى تُوقِفَهُ بَيْنَ يَدَيِ اللَّهِ فَيَقُولُ لَهُ مَنْ أَنْتَ فَوَ اللَّهِ لَوْ أَعْطَيْتُكَ الدُّنْيَا لَمَا كَانَتْ عِوَضاً لِمَا قُمْتَ لِي بِهِ فَيَقُولُ أَنَا الْفَرَحُ الَّذِي أَدْخَلْتَهُ عَلَى أَخِيكَ فِي دَارِ الدُّنْيَا</w:t>
      </w:r>
      <w:r w:rsidR="00C04CAC">
        <w:rPr>
          <w:rFonts w:hint="cs"/>
          <w:rtl/>
        </w:rPr>
        <w:t>»</w:t>
      </w:r>
      <w:r w:rsidR="00C04CAC">
        <w:rPr>
          <w:rStyle w:val="FootnoteReference"/>
          <w:rtl/>
        </w:rPr>
        <w:footnoteReference w:id="6"/>
      </w:r>
      <w:r w:rsidRPr="00232D6B">
        <w:rPr>
          <w:rFonts w:hint="cs"/>
          <w:rtl/>
        </w:rPr>
        <w:t xml:space="preserve"> این همان قصه تجسم ادخال سرور به صورت ملکی که همراه این شخص تا قیامت هست در </w:t>
      </w:r>
      <w:r w:rsidR="00C908D9" w:rsidRPr="00232D6B">
        <w:rPr>
          <w:rFonts w:hint="cs"/>
          <w:rtl/>
        </w:rPr>
        <w:t>اینجا</w:t>
      </w:r>
      <w:r w:rsidRPr="00232D6B">
        <w:rPr>
          <w:rFonts w:hint="cs"/>
          <w:rtl/>
        </w:rPr>
        <w:t xml:space="preserve"> هم </w:t>
      </w:r>
      <w:r w:rsidR="00C908D9" w:rsidRPr="00232D6B">
        <w:rPr>
          <w:rFonts w:hint="cs"/>
          <w:rtl/>
        </w:rPr>
        <w:t>مسلماً</w:t>
      </w:r>
      <w:r w:rsidRPr="00232D6B">
        <w:rPr>
          <w:rFonts w:hint="cs"/>
          <w:rtl/>
        </w:rPr>
        <w:t xml:space="preserve"> آورده شده است. </w:t>
      </w:r>
      <w:r w:rsidR="00C908D9" w:rsidRPr="00232D6B">
        <w:rPr>
          <w:rFonts w:hint="cs"/>
          <w:rtl/>
        </w:rPr>
        <w:t>این‌ها</w:t>
      </w:r>
      <w:r w:rsidRPr="00232D6B">
        <w:rPr>
          <w:rFonts w:hint="cs"/>
          <w:rtl/>
        </w:rPr>
        <w:t xml:space="preserve"> روایاتی است که در اینجا هست ضعف سندی داشت ولی در بحث واردشده بود.</w:t>
      </w:r>
    </w:p>
    <w:p w14:paraId="38D821C3" w14:textId="42199379" w:rsidR="001920C1" w:rsidRPr="00232D6B" w:rsidRDefault="001920C1" w:rsidP="001920C1">
      <w:pPr>
        <w:rPr>
          <w:rtl/>
        </w:rPr>
      </w:pPr>
    </w:p>
    <w:p w14:paraId="01E4E94A" w14:textId="5064748D" w:rsidR="001920C1" w:rsidRPr="00232D6B" w:rsidRDefault="001920C1" w:rsidP="001920C1">
      <w:pPr>
        <w:rPr>
          <w:rtl/>
        </w:rPr>
      </w:pPr>
    </w:p>
    <w:p w14:paraId="387FEFA0" w14:textId="77777777" w:rsidR="001920C1" w:rsidRPr="00232D6B" w:rsidRDefault="001920C1" w:rsidP="00713EE0">
      <w:pPr>
        <w:rPr>
          <w:rtl/>
        </w:rPr>
      </w:pPr>
    </w:p>
    <w:p w14:paraId="7A6E0D0B" w14:textId="1E7CE593" w:rsidR="00713EE0" w:rsidRPr="00232D6B" w:rsidRDefault="00713EE0" w:rsidP="00713EE0">
      <w:pPr>
        <w:rPr>
          <w:rtl/>
        </w:rPr>
      </w:pPr>
    </w:p>
    <w:p w14:paraId="0F298B72" w14:textId="77777777" w:rsidR="00713EE0" w:rsidRPr="00232D6B" w:rsidRDefault="00713EE0" w:rsidP="00713EE0">
      <w:pPr>
        <w:rPr>
          <w:rtl/>
        </w:rPr>
      </w:pPr>
    </w:p>
    <w:p w14:paraId="68EB6652" w14:textId="2E6260D5" w:rsidR="00713EE0" w:rsidRPr="00232D6B" w:rsidRDefault="00713EE0" w:rsidP="00713EE0">
      <w:pPr>
        <w:rPr>
          <w:rtl/>
        </w:rPr>
      </w:pPr>
    </w:p>
    <w:p w14:paraId="5D816348" w14:textId="77777777" w:rsidR="000A00EA" w:rsidRPr="00232D6B" w:rsidRDefault="000A00EA" w:rsidP="000A00EA">
      <w:pPr>
        <w:ind w:firstLine="0"/>
        <w:rPr>
          <w:rtl/>
        </w:rPr>
      </w:pPr>
    </w:p>
    <w:p w14:paraId="6C980814" w14:textId="32D7D9C2" w:rsidR="00C31D27" w:rsidRPr="00232D6B" w:rsidRDefault="00C31D27" w:rsidP="000A00EA">
      <w:pPr>
        <w:pStyle w:val="ListParagraph"/>
        <w:ind w:left="644" w:firstLine="0"/>
        <w:rPr>
          <w:rFonts w:ascii="Traditional Arabic" w:hAnsi="Traditional Arabic" w:cs="Traditional Arabic"/>
          <w:rtl/>
        </w:rPr>
      </w:pPr>
      <w:r w:rsidRPr="00232D6B">
        <w:rPr>
          <w:rFonts w:ascii="Traditional Arabic" w:hAnsi="Traditional Arabic" w:cs="Traditional Arabic" w:hint="cs"/>
          <w:rtl/>
        </w:rPr>
        <w:t xml:space="preserve">  </w:t>
      </w:r>
    </w:p>
    <w:sectPr w:rsidR="00C31D27" w:rsidRPr="00232D6B"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170FD" w14:textId="77777777" w:rsidR="006E31AC" w:rsidRDefault="006E31AC" w:rsidP="000D5800">
      <w:pPr>
        <w:spacing w:after="0"/>
      </w:pPr>
      <w:r>
        <w:separator/>
      </w:r>
    </w:p>
  </w:endnote>
  <w:endnote w:type="continuationSeparator" w:id="0">
    <w:p w14:paraId="0AD07EB0" w14:textId="77777777" w:rsidR="006E31AC" w:rsidRDefault="006E31A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D81EB" w14:textId="77777777" w:rsidR="00C908D9" w:rsidRDefault="00C90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2B1BB7" w:rsidRDefault="002B1BB7" w:rsidP="007B0062">
        <w:pPr>
          <w:pStyle w:val="Footer"/>
          <w:jc w:val="center"/>
        </w:pPr>
        <w:r>
          <w:fldChar w:fldCharType="begin"/>
        </w:r>
        <w:r>
          <w:instrText xml:space="preserve"> PAGE   \* MERGEFORMAT </w:instrText>
        </w:r>
        <w:r>
          <w:fldChar w:fldCharType="separate"/>
        </w:r>
        <w:r w:rsidR="00364BEC">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2CA9A" w14:textId="77777777" w:rsidR="00C908D9" w:rsidRDefault="00C90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54502" w14:textId="77777777" w:rsidR="006E31AC" w:rsidRDefault="006E31AC" w:rsidP="000D5800">
      <w:pPr>
        <w:spacing w:after="0"/>
      </w:pPr>
      <w:r>
        <w:separator/>
      </w:r>
    </w:p>
  </w:footnote>
  <w:footnote w:type="continuationSeparator" w:id="0">
    <w:p w14:paraId="1E1523EA" w14:textId="77777777" w:rsidR="006E31AC" w:rsidRDefault="006E31AC" w:rsidP="000D5800">
      <w:pPr>
        <w:spacing w:after="0"/>
      </w:pPr>
      <w:r>
        <w:continuationSeparator/>
      </w:r>
    </w:p>
  </w:footnote>
  <w:footnote w:id="1">
    <w:p w14:paraId="60E40EFE" w14:textId="62F3062A" w:rsidR="00232D6B" w:rsidRPr="00232D6B" w:rsidRDefault="00232D6B" w:rsidP="00232D6B">
      <w:pPr>
        <w:pStyle w:val="FootnoteText"/>
        <w:rPr>
          <w:rFonts w:hint="cs"/>
          <w:rtl/>
        </w:rPr>
      </w:pPr>
      <w:r w:rsidRPr="00232D6B">
        <w:footnoteRef/>
      </w:r>
      <w:r w:rsidRPr="00232D6B">
        <w:rPr>
          <w:rtl/>
        </w:rPr>
        <w:t xml:space="preserve"> </w:t>
      </w:r>
      <w:hyperlink r:id="rId1" w:history="1">
        <w:r w:rsidRPr="00232D6B">
          <w:rPr>
            <w:rStyle w:val="Hyperlink"/>
            <w:rtl/>
          </w:rPr>
          <w:t>وسائل الشيعة، الشيخ الحر العاملي، ج16، ص350، أبواب أبواب فعل المعروف، باب24، ح5، ط آل البيت.</w:t>
        </w:r>
      </w:hyperlink>
    </w:p>
  </w:footnote>
  <w:footnote w:id="2">
    <w:p w14:paraId="5DD2C46D" w14:textId="7A753076" w:rsidR="00232D6B" w:rsidRPr="00232D6B" w:rsidRDefault="00232D6B" w:rsidP="00232D6B">
      <w:pPr>
        <w:pStyle w:val="FootnoteText"/>
        <w:rPr>
          <w:rFonts w:hint="cs"/>
          <w:rtl/>
        </w:rPr>
      </w:pPr>
      <w:r w:rsidRPr="00232D6B">
        <w:footnoteRef/>
      </w:r>
      <w:r w:rsidRPr="00232D6B">
        <w:rPr>
          <w:rtl/>
        </w:rPr>
        <w:t xml:space="preserve"> </w:t>
      </w:r>
      <w:hyperlink r:id="rId2" w:history="1">
        <w:r w:rsidRPr="00232D6B">
          <w:rPr>
            <w:rStyle w:val="Hyperlink"/>
            <w:rtl/>
          </w:rPr>
          <w:t>وسائل الشيعة، الشيخ الحر العاملي، ج16، ص356، أبواب أبواب فعل المعروف، باب24، ح20، ط آل البيت.</w:t>
        </w:r>
      </w:hyperlink>
    </w:p>
  </w:footnote>
  <w:footnote w:id="3">
    <w:p w14:paraId="0B8B3236" w14:textId="721F59DF" w:rsidR="002850E2" w:rsidRDefault="002850E2">
      <w:pPr>
        <w:pStyle w:val="FootnoteText"/>
        <w:rPr>
          <w:rtl/>
        </w:rPr>
      </w:pPr>
      <w:r>
        <w:rPr>
          <w:rStyle w:val="FootnoteReference"/>
        </w:rPr>
        <w:footnoteRef/>
      </w:r>
      <w:r>
        <w:rPr>
          <w:rtl/>
        </w:rPr>
        <w:t xml:space="preserve"> </w:t>
      </w:r>
      <w:r>
        <w:rPr>
          <w:rFonts w:hint="cs"/>
          <w:rtl/>
        </w:rPr>
        <w:t>سوره حجرات</w:t>
      </w:r>
      <w:r w:rsidR="00EB0E3E">
        <w:rPr>
          <w:rFonts w:hint="cs"/>
          <w:rtl/>
        </w:rPr>
        <w:t>،</w:t>
      </w:r>
      <w:r>
        <w:rPr>
          <w:rFonts w:hint="cs"/>
          <w:rtl/>
        </w:rPr>
        <w:t xml:space="preserve"> آیه 10</w:t>
      </w:r>
      <w:r w:rsidR="00EB0E3E">
        <w:rPr>
          <w:rFonts w:hint="cs"/>
          <w:rtl/>
        </w:rPr>
        <w:t>.</w:t>
      </w:r>
    </w:p>
  </w:footnote>
  <w:footnote w:id="4">
    <w:p w14:paraId="7DF907C7" w14:textId="145879CF" w:rsidR="00232D6B" w:rsidRPr="00232D6B" w:rsidRDefault="00232D6B" w:rsidP="00232D6B">
      <w:pPr>
        <w:pStyle w:val="FootnoteText"/>
        <w:rPr>
          <w:rFonts w:hint="cs"/>
          <w:rtl/>
        </w:rPr>
      </w:pPr>
      <w:r w:rsidRPr="00232D6B">
        <w:footnoteRef/>
      </w:r>
      <w:r w:rsidRPr="00232D6B">
        <w:rPr>
          <w:rtl/>
        </w:rPr>
        <w:t xml:space="preserve"> </w:t>
      </w:r>
      <w:hyperlink r:id="rId3" w:history="1">
        <w:r w:rsidRPr="00232D6B">
          <w:rPr>
            <w:rStyle w:val="Hyperlink"/>
            <w:rtl/>
          </w:rPr>
          <w:t>مستدرك الوسائل، المحدّث النوري، ج12، ص396.</w:t>
        </w:r>
      </w:hyperlink>
    </w:p>
  </w:footnote>
  <w:footnote w:id="5">
    <w:p w14:paraId="013A2EE5" w14:textId="3BE70323" w:rsidR="00C04CAC" w:rsidRPr="00C04CAC" w:rsidRDefault="00C04CAC" w:rsidP="00C04CAC">
      <w:pPr>
        <w:pStyle w:val="FootnoteText"/>
        <w:rPr>
          <w:rFonts w:hint="cs"/>
        </w:rPr>
      </w:pPr>
      <w:r w:rsidRPr="00C04CAC">
        <w:footnoteRef/>
      </w:r>
      <w:r w:rsidRPr="00C04CAC">
        <w:rPr>
          <w:rtl/>
        </w:rPr>
        <w:t xml:space="preserve"> </w:t>
      </w:r>
      <w:hyperlink r:id="rId4" w:history="1">
        <w:r w:rsidRPr="00C04CAC">
          <w:rPr>
            <w:rStyle w:val="Hyperlink"/>
            <w:rFonts w:eastAsia="2  Badr"/>
            <w:rtl/>
          </w:rPr>
          <w:t>مستدرك الوسائل، المحدّث النوري، ج12، ص396.</w:t>
        </w:r>
      </w:hyperlink>
    </w:p>
  </w:footnote>
  <w:footnote w:id="6">
    <w:p w14:paraId="4CD75C14" w14:textId="4755AB3B" w:rsidR="00C04CAC" w:rsidRPr="00C04CAC" w:rsidRDefault="00C04CAC" w:rsidP="00C04CAC">
      <w:pPr>
        <w:pStyle w:val="FootnoteText"/>
        <w:rPr>
          <w:rFonts w:hint="cs"/>
        </w:rPr>
      </w:pPr>
      <w:r w:rsidRPr="00C04CAC">
        <w:footnoteRef/>
      </w:r>
      <w:r w:rsidRPr="00C04CAC">
        <w:rPr>
          <w:rtl/>
        </w:rPr>
        <w:t xml:space="preserve"> </w:t>
      </w:r>
      <w:hyperlink r:id="rId5" w:history="1">
        <w:r w:rsidRPr="00C04CAC">
          <w:rPr>
            <w:rStyle w:val="Hyperlink"/>
            <w:rFonts w:eastAsia="2  Badr"/>
            <w:rtl/>
          </w:rPr>
          <w:t>مستدرك الوسائل، المحدّث النوري، ج12، ص399.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D3CE1" w14:textId="77777777" w:rsidR="00C908D9" w:rsidRDefault="00C90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57594F0C" w:rsidR="002B1BB7" w:rsidRDefault="002B1BB7" w:rsidP="00192016">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4D4FF8">
      <w:rPr>
        <w:rFonts w:ascii="Adobe Arabic" w:hAnsi="Adobe Arabic" w:cs="Adobe Arabic" w:hint="cs"/>
        <w:b/>
        <w:bCs/>
        <w:sz w:val="24"/>
        <w:szCs w:val="24"/>
        <w:rtl/>
      </w:rPr>
      <w:t>24</w:t>
    </w:r>
    <w:r>
      <w:rPr>
        <w:rFonts w:ascii="Adobe Arabic" w:hAnsi="Adobe Arabic" w:cs="Adobe Arabic" w:hint="cs"/>
        <w:b/>
        <w:bCs/>
        <w:sz w:val="24"/>
        <w:szCs w:val="24"/>
        <w:rtl/>
      </w:rPr>
      <w:t>/</w:t>
    </w:r>
    <w:r w:rsidR="00192016">
      <w:rPr>
        <w:rFonts w:ascii="Adobe Arabic" w:hAnsi="Adobe Arabic" w:cs="Adobe Arabic" w:hint="cs"/>
        <w:b/>
        <w:bCs/>
        <w:sz w:val="24"/>
        <w:szCs w:val="24"/>
        <w:rtl/>
      </w:rPr>
      <w:t>08</w:t>
    </w:r>
    <w:r>
      <w:rPr>
        <w:rFonts w:ascii="Adobe Arabic" w:hAnsi="Adobe Arabic" w:cs="Adobe Arabic" w:hint="cs"/>
        <w:b/>
        <w:bCs/>
        <w:sz w:val="24"/>
        <w:szCs w:val="24"/>
        <w:rtl/>
      </w:rPr>
      <w:t>/1401</w:t>
    </w:r>
  </w:p>
  <w:p w14:paraId="020AD422" w14:textId="197A88E1" w:rsidR="002B1BB7" w:rsidRDefault="002B1BB7" w:rsidP="00364BEC">
    <w:pPr>
      <w:pStyle w:val="Header"/>
      <w:ind w:firstLine="0"/>
      <w:rPr>
        <w:rFonts w:eastAsiaTheme="minorHAnsi"/>
      </w:rPr>
    </w:pPr>
    <w:r w:rsidRPr="004F5524">
      <w:rPr>
        <w:rFonts w:ascii="Adobe Arabic" w:hAnsi="Adobe Arabic" w:cs="Adobe Arabic"/>
        <w:b/>
        <w:bCs/>
        <w:sz w:val="24"/>
        <w:szCs w:val="24"/>
        <w:rtl/>
      </w:rPr>
      <w:t xml:space="preserve">استاد </w:t>
    </w:r>
    <w:r w:rsidRPr="004F5524">
      <w:rPr>
        <w:rFonts w:ascii="Adobe Arabic" w:hAnsi="Adobe Arabic" w:cs="Adobe Arabic"/>
        <w:b/>
        <w:bCs/>
        <w:sz w:val="24"/>
        <w:szCs w:val="24"/>
        <w:rtl/>
      </w:rPr>
      <w:t>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364BEC">
      <w:rPr>
        <w:rFonts w:ascii="Adobe Arabic" w:hAnsi="Adobe Arabic" w:cs="Adobe Arabic" w:hint="cs"/>
        <w:b/>
        <w:bCs/>
        <w:sz w:val="24"/>
        <w:szCs w:val="24"/>
        <w:rtl/>
      </w:rPr>
      <w:t>ادخال سرور</w:t>
    </w:r>
    <w:bookmarkStart w:id="9" w:name="_GoBack"/>
    <w:bookmarkEnd w:id="9"/>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sidR="004D4FF8">
      <w:rPr>
        <w:rFonts w:ascii="Adobe Arabic" w:hAnsi="Adobe Arabic" w:cs="Adobe Arabic" w:hint="cs"/>
        <w:b/>
        <w:bCs/>
        <w:sz w:val="24"/>
        <w:szCs w:val="24"/>
        <w:rtl/>
      </w:rPr>
      <w:t>170</w:t>
    </w:r>
  </w:p>
  <w:p w14:paraId="7478DFA2" w14:textId="77777777" w:rsidR="002B1BB7" w:rsidRPr="00873379" w:rsidRDefault="002B1BB7"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F78B" w14:textId="77777777" w:rsidR="00C908D9" w:rsidRDefault="00C90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C853D7"/>
    <w:multiLevelType w:val="hybridMultilevel"/>
    <w:tmpl w:val="A0765EEA"/>
    <w:lvl w:ilvl="0" w:tplc="4ADC4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67E0D71"/>
    <w:multiLevelType w:val="hybridMultilevel"/>
    <w:tmpl w:val="F88A6E3C"/>
    <w:lvl w:ilvl="0" w:tplc="103AC44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32C7A7D"/>
    <w:multiLevelType w:val="hybridMultilevel"/>
    <w:tmpl w:val="8F729A54"/>
    <w:lvl w:ilvl="0" w:tplc="8BB04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5EE5AA9"/>
    <w:multiLevelType w:val="hybridMultilevel"/>
    <w:tmpl w:val="C74891F8"/>
    <w:lvl w:ilvl="0" w:tplc="12E071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9B54073"/>
    <w:multiLevelType w:val="hybridMultilevel"/>
    <w:tmpl w:val="0AC6B476"/>
    <w:lvl w:ilvl="0" w:tplc="9DF8C4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E2E6668"/>
    <w:multiLevelType w:val="hybridMultilevel"/>
    <w:tmpl w:val="79785930"/>
    <w:lvl w:ilvl="0" w:tplc="66BA80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E6F7081"/>
    <w:multiLevelType w:val="hybridMultilevel"/>
    <w:tmpl w:val="C672AEEE"/>
    <w:lvl w:ilvl="0" w:tplc="D87208A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2A326AC"/>
    <w:multiLevelType w:val="hybridMultilevel"/>
    <w:tmpl w:val="CFFEE378"/>
    <w:lvl w:ilvl="0" w:tplc="743CA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C023955"/>
    <w:multiLevelType w:val="hybridMultilevel"/>
    <w:tmpl w:val="D27464D0"/>
    <w:lvl w:ilvl="0" w:tplc="D95C438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4E13677D"/>
    <w:multiLevelType w:val="hybridMultilevel"/>
    <w:tmpl w:val="9EC69CDA"/>
    <w:lvl w:ilvl="0" w:tplc="4DB0EF58">
      <w:start w:val="1"/>
      <w:numFmt w:val="decimal"/>
      <w:lvlText w:val="%1-"/>
      <w:lvlJc w:val="left"/>
      <w:pPr>
        <w:ind w:left="843" w:hanging="36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1">
    <w:nsid w:val="5101552C"/>
    <w:multiLevelType w:val="hybridMultilevel"/>
    <w:tmpl w:val="AA40E1F4"/>
    <w:lvl w:ilvl="0" w:tplc="4F8618B8">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2">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AC17591"/>
    <w:multiLevelType w:val="hybridMultilevel"/>
    <w:tmpl w:val="C1CA1F04"/>
    <w:lvl w:ilvl="0" w:tplc="8B5A7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1C91761"/>
    <w:multiLevelType w:val="hybridMultilevel"/>
    <w:tmpl w:val="F2CE4C9E"/>
    <w:lvl w:ilvl="0" w:tplc="429497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4D62D79"/>
    <w:multiLevelType w:val="hybridMultilevel"/>
    <w:tmpl w:val="3EB4CAEA"/>
    <w:lvl w:ilvl="0" w:tplc="F66E8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A487DA1"/>
    <w:multiLevelType w:val="hybridMultilevel"/>
    <w:tmpl w:val="F3B617B0"/>
    <w:lvl w:ilvl="0" w:tplc="A424A64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8"/>
  </w:num>
  <w:num w:numId="2">
    <w:abstractNumId w:val="33"/>
  </w:num>
  <w:num w:numId="3">
    <w:abstractNumId w:val="5"/>
  </w:num>
  <w:num w:numId="4">
    <w:abstractNumId w:val="28"/>
  </w:num>
  <w:num w:numId="5">
    <w:abstractNumId w:val="22"/>
  </w:num>
  <w:num w:numId="6">
    <w:abstractNumId w:val="13"/>
  </w:num>
  <w:num w:numId="7">
    <w:abstractNumId w:val="18"/>
  </w:num>
  <w:num w:numId="8">
    <w:abstractNumId w:val="30"/>
  </w:num>
  <w:num w:numId="9">
    <w:abstractNumId w:val="35"/>
  </w:num>
  <w:num w:numId="10">
    <w:abstractNumId w:val="10"/>
  </w:num>
  <w:num w:numId="11">
    <w:abstractNumId w:val="38"/>
  </w:num>
  <w:num w:numId="12">
    <w:abstractNumId w:val="37"/>
  </w:num>
  <w:num w:numId="13">
    <w:abstractNumId w:val="40"/>
  </w:num>
  <w:num w:numId="14">
    <w:abstractNumId w:val="17"/>
  </w:num>
  <w:num w:numId="15">
    <w:abstractNumId w:val="0"/>
  </w:num>
  <w:num w:numId="16">
    <w:abstractNumId w:val="36"/>
  </w:num>
  <w:num w:numId="17">
    <w:abstractNumId w:val="39"/>
  </w:num>
  <w:num w:numId="18">
    <w:abstractNumId w:val="23"/>
  </w:num>
  <w:num w:numId="19">
    <w:abstractNumId w:val="3"/>
  </w:num>
  <w:num w:numId="20">
    <w:abstractNumId w:val="26"/>
  </w:num>
  <w:num w:numId="21">
    <w:abstractNumId w:val="29"/>
  </w:num>
  <w:num w:numId="22">
    <w:abstractNumId w:val="6"/>
  </w:num>
  <w:num w:numId="23">
    <w:abstractNumId w:val="25"/>
  </w:num>
  <w:num w:numId="24">
    <w:abstractNumId w:val="24"/>
  </w:num>
  <w:num w:numId="25">
    <w:abstractNumId w:val="2"/>
  </w:num>
  <w:num w:numId="26">
    <w:abstractNumId w:val="34"/>
  </w:num>
  <w:num w:numId="27">
    <w:abstractNumId w:val="15"/>
  </w:num>
  <w:num w:numId="28">
    <w:abstractNumId w:val="31"/>
  </w:num>
  <w:num w:numId="29">
    <w:abstractNumId w:val="27"/>
  </w:num>
  <w:num w:numId="30">
    <w:abstractNumId w:val="32"/>
  </w:num>
  <w:num w:numId="31">
    <w:abstractNumId w:val="41"/>
  </w:num>
  <w:num w:numId="32">
    <w:abstractNumId w:val="4"/>
  </w:num>
  <w:num w:numId="33">
    <w:abstractNumId w:val="12"/>
  </w:num>
  <w:num w:numId="34">
    <w:abstractNumId w:val="20"/>
  </w:num>
  <w:num w:numId="35">
    <w:abstractNumId w:val="1"/>
  </w:num>
  <w:num w:numId="36">
    <w:abstractNumId w:val="7"/>
  </w:num>
  <w:num w:numId="37">
    <w:abstractNumId w:val="16"/>
  </w:num>
  <w:num w:numId="38">
    <w:abstractNumId w:val="21"/>
  </w:num>
  <w:num w:numId="39">
    <w:abstractNumId w:val="14"/>
  </w:num>
  <w:num w:numId="40">
    <w:abstractNumId w:val="19"/>
  </w:num>
  <w:num w:numId="41">
    <w:abstractNumId w:val="11"/>
  </w:num>
  <w:num w:numId="4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0BD"/>
    <w:rsid w:val="000054BB"/>
    <w:rsid w:val="00007060"/>
    <w:rsid w:val="00010E24"/>
    <w:rsid w:val="00011910"/>
    <w:rsid w:val="00017176"/>
    <w:rsid w:val="00017BA9"/>
    <w:rsid w:val="00021EE1"/>
    <w:rsid w:val="000228A2"/>
    <w:rsid w:val="00025682"/>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102"/>
    <w:rsid w:val="00062F38"/>
    <w:rsid w:val="0006363E"/>
    <w:rsid w:val="00063C89"/>
    <w:rsid w:val="000675BB"/>
    <w:rsid w:val="00070AC5"/>
    <w:rsid w:val="000752BB"/>
    <w:rsid w:val="000758CE"/>
    <w:rsid w:val="00076289"/>
    <w:rsid w:val="00077BE3"/>
    <w:rsid w:val="00080DFF"/>
    <w:rsid w:val="000844E6"/>
    <w:rsid w:val="00085ED5"/>
    <w:rsid w:val="00086C3F"/>
    <w:rsid w:val="0008737C"/>
    <w:rsid w:val="00094F91"/>
    <w:rsid w:val="000964A5"/>
    <w:rsid w:val="00097D4A"/>
    <w:rsid w:val="00097E83"/>
    <w:rsid w:val="000A00EA"/>
    <w:rsid w:val="000A1A51"/>
    <w:rsid w:val="000A4B6E"/>
    <w:rsid w:val="000B2A65"/>
    <w:rsid w:val="000B2F05"/>
    <w:rsid w:val="000B4465"/>
    <w:rsid w:val="000B4F35"/>
    <w:rsid w:val="000C439A"/>
    <w:rsid w:val="000C57E2"/>
    <w:rsid w:val="000C7A5E"/>
    <w:rsid w:val="000C7A9C"/>
    <w:rsid w:val="000C7C1D"/>
    <w:rsid w:val="000D0C8F"/>
    <w:rsid w:val="000D27AA"/>
    <w:rsid w:val="000D2D0D"/>
    <w:rsid w:val="000D39CA"/>
    <w:rsid w:val="000D4439"/>
    <w:rsid w:val="000D4450"/>
    <w:rsid w:val="000D5800"/>
    <w:rsid w:val="000D6581"/>
    <w:rsid w:val="000D6922"/>
    <w:rsid w:val="000D770F"/>
    <w:rsid w:val="000E33BE"/>
    <w:rsid w:val="000E4FBF"/>
    <w:rsid w:val="000E74A4"/>
    <w:rsid w:val="000F1897"/>
    <w:rsid w:val="000F4D58"/>
    <w:rsid w:val="000F7A9E"/>
    <w:rsid w:val="000F7E72"/>
    <w:rsid w:val="00101C46"/>
    <w:rsid w:val="00101E2D"/>
    <w:rsid w:val="00102405"/>
    <w:rsid w:val="00102CEB"/>
    <w:rsid w:val="00102ED8"/>
    <w:rsid w:val="00104976"/>
    <w:rsid w:val="00110587"/>
    <w:rsid w:val="001108F1"/>
    <w:rsid w:val="00114C37"/>
    <w:rsid w:val="00115701"/>
    <w:rsid w:val="00117955"/>
    <w:rsid w:val="00117B8B"/>
    <w:rsid w:val="00123152"/>
    <w:rsid w:val="00124A79"/>
    <w:rsid w:val="00127B06"/>
    <w:rsid w:val="001301C5"/>
    <w:rsid w:val="00131C52"/>
    <w:rsid w:val="00132330"/>
    <w:rsid w:val="00133445"/>
    <w:rsid w:val="00133A18"/>
    <w:rsid w:val="00133E1D"/>
    <w:rsid w:val="00135572"/>
    <w:rsid w:val="00135C6B"/>
    <w:rsid w:val="0013617D"/>
    <w:rsid w:val="00136442"/>
    <w:rsid w:val="001370B6"/>
    <w:rsid w:val="00141492"/>
    <w:rsid w:val="00143198"/>
    <w:rsid w:val="001444DB"/>
    <w:rsid w:val="00150D4B"/>
    <w:rsid w:val="00150D74"/>
    <w:rsid w:val="00152670"/>
    <w:rsid w:val="00153704"/>
    <w:rsid w:val="0015494B"/>
    <w:rsid w:val="00154CC0"/>
    <w:rsid w:val="001550AE"/>
    <w:rsid w:val="00156B94"/>
    <w:rsid w:val="00157704"/>
    <w:rsid w:val="001641CD"/>
    <w:rsid w:val="001662CC"/>
    <w:rsid w:val="00166DD8"/>
    <w:rsid w:val="00167752"/>
    <w:rsid w:val="001712D6"/>
    <w:rsid w:val="001757C8"/>
    <w:rsid w:val="00175EA7"/>
    <w:rsid w:val="00176976"/>
    <w:rsid w:val="00177934"/>
    <w:rsid w:val="0018346A"/>
    <w:rsid w:val="0018720C"/>
    <w:rsid w:val="00192016"/>
    <w:rsid w:val="001920C1"/>
    <w:rsid w:val="00192A6A"/>
    <w:rsid w:val="0019566B"/>
    <w:rsid w:val="00196082"/>
    <w:rsid w:val="00197946"/>
    <w:rsid w:val="00197BA7"/>
    <w:rsid w:val="00197CDD"/>
    <w:rsid w:val="001A2CC2"/>
    <w:rsid w:val="001A311B"/>
    <w:rsid w:val="001A34F7"/>
    <w:rsid w:val="001A3B38"/>
    <w:rsid w:val="001A4FFC"/>
    <w:rsid w:val="001A79FC"/>
    <w:rsid w:val="001B06CE"/>
    <w:rsid w:val="001B533F"/>
    <w:rsid w:val="001C1CA8"/>
    <w:rsid w:val="001C1F06"/>
    <w:rsid w:val="001C358D"/>
    <w:rsid w:val="001C367D"/>
    <w:rsid w:val="001C3CCA"/>
    <w:rsid w:val="001C5518"/>
    <w:rsid w:val="001C6CFB"/>
    <w:rsid w:val="001D1F54"/>
    <w:rsid w:val="001D24F8"/>
    <w:rsid w:val="001D2811"/>
    <w:rsid w:val="001D426D"/>
    <w:rsid w:val="001D542D"/>
    <w:rsid w:val="001D56C1"/>
    <w:rsid w:val="001D6605"/>
    <w:rsid w:val="001D6A23"/>
    <w:rsid w:val="001E182F"/>
    <w:rsid w:val="001E2BA5"/>
    <w:rsid w:val="001E306E"/>
    <w:rsid w:val="001E3FB0"/>
    <w:rsid w:val="001E4FFF"/>
    <w:rsid w:val="001E5A28"/>
    <w:rsid w:val="001E7D1F"/>
    <w:rsid w:val="001F1A0D"/>
    <w:rsid w:val="001F2E3E"/>
    <w:rsid w:val="001F3E9D"/>
    <w:rsid w:val="001F5DBE"/>
    <w:rsid w:val="001F778B"/>
    <w:rsid w:val="00201A6C"/>
    <w:rsid w:val="00203D1F"/>
    <w:rsid w:val="00206810"/>
    <w:rsid w:val="00206B69"/>
    <w:rsid w:val="00207389"/>
    <w:rsid w:val="002078A8"/>
    <w:rsid w:val="002100D8"/>
    <w:rsid w:val="00210F67"/>
    <w:rsid w:val="00211305"/>
    <w:rsid w:val="00213D0C"/>
    <w:rsid w:val="00214569"/>
    <w:rsid w:val="00215B9C"/>
    <w:rsid w:val="002171CF"/>
    <w:rsid w:val="002178CB"/>
    <w:rsid w:val="00217F02"/>
    <w:rsid w:val="00224C0A"/>
    <w:rsid w:val="0022517F"/>
    <w:rsid w:val="002265AB"/>
    <w:rsid w:val="00232D6B"/>
    <w:rsid w:val="00233777"/>
    <w:rsid w:val="00236B88"/>
    <w:rsid w:val="002374AE"/>
    <w:rsid w:val="002376A5"/>
    <w:rsid w:val="00237D3C"/>
    <w:rsid w:val="002417C9"/>
    <w:rsid w:val="00243EDD"/>
    <w:rsid w:val="00250227"/>
    <w:rsid w:val="0025101F"/>
    <w:rsid w:val="002529C5"/>
    <w:rsid w:val="002533E2"/>
    <w:rsid w:val="00254426"/>
    <w:rsid w:val="00256DE2"/>
    <w:rsid w:val="00260194"/>
    <w:rsid w:val="002615A4"/>
    <w:rsid w:val="00264E88"/>
    <w:rsid w:val="00270294"/>
    <w:rsid w:val="00271D2E"/>
    <w:rsid w:val="002768B0"/>
    <w:rsid w:val="00277812"/>
    <w:rsid w:val="00283229"/>
    <w:rsid w:val="002836F7"/>
    <w:rsid w:val="002850E2"/>
    <w:rsid w:val="00285141"/>
    <w:rsid w:val="0028752E"/>
    <w:rsid w:val="002914BD"/>
    <w:rsid w:val="00292C4B"/>
    <w:rsid w:val="00292C4F"/>
    <w:rsid w:val="00292D5A"/>
    <w:rsid w:val="0029642A"/>
    <w:rsid w:val="00297263"/>
    <w:rsid w:val="002A0261"/>
    <w:rsid w:val="002A21AE"/>
    <w:rsid w:val="002A35E0"/>
    <w:rsid w:val="002A4405"/>
    <w:rsid w:val="002A496E"/>
    <w:rsid w:val="002A777A"/>
    <w:rsid w:val="002B07FB"/>
    <w:rsid w:val="002B0AC8"/>
    <w:rsid w:val="002B1009"/>
    <w:rsid w:val="002B1595"/>
    <w:rsid w:val="002B1BB7"/>
    <w:rsid w:val="002B3A57"/>
    <w:rsid w:val="002B5A2B"/>
    <w:rsid w:val="002B7AD5"/>
    <w:rsid w:val="002C01A2"/>
    <w:rsid w:val="002C49B2"/>
    <w:rsid w:val="002C4EC9"/>
    <w:rsid w:val="002C53DE"/>
    <w:rsid w:val="002C56FD"/>
    <w:rsid w:val="002C75B4"/>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329C"/>
    <w:rsid w:val="00315366"/>
    <w:rsid w:val="00315549"/>
    <w:rsid w:val="00317F09"/>
    <w:rsid w:val="003205C9"/>
    <w:rsid w:val="00320C9E"/>
    <w:rsid w:val="00323168"/>
    <w:rsid w:val="0032399B"/>
    <w:rsid w:val="00324C18"/>
    <w:rsid w:val="003253EA"/>
    <w:rsid w:val="0033099B"/>
    <w:rsid w:val="003310F9"/>
    <w:rsid w:val="00331826"/>
    <w:rsid w:val="00336F56"/>
    <w:rsid w:val="003378AA"/>
    <w:rsid w:val="00340BA3"/>
    <w:rsid w:val="003446A7"/>
    <w:rsid w:val="00351BD3"/>
    <w:rsid w:val="00353C7D"/>
    <w:rsid w:val="00353D48"/>
    <w:rsid w:val="003542F9"/>
    <w:rsid w:val="00356E95"/>
    <w:rsid w:val="003642F6"/>
    <w:rsid w:val="00364BEC"/>
    <w:rsid w:val="00366281"/>
    <w:rsid w:val="00366400"/>
    <w:rsid w:val="00371514"/>
    <w:rsid w:val="003738E2"/>
    <w:rsid w:val="00374C9D"/>
    <w:rsid w:val="00376496"/>
    <w:rsid w:val="00377C9E"/>
    <w:rsid w:val="00380836"/>
    <w:rsid w:val="00380A41"/>
    <w:rsid w:val="003816A8"/>
    <w:rsid w:val="0038309F"/>
    <w:rsid w:val="00383D33"/>
    <w:rsid w:val="00395925"/>
    <w:rsid w:val="003963D7"/>
    <w:rsid w:val="00396B6A"/>
    <w:rsid w:val="00396F28"/>
    <w:rsid w:val="0039791F"/>
    <w:rsid w:val="003A153A"/>
    <w:rsid w:val="003A1A05"/>
    <w:rsid w:val="003A1A1F"/>
    <w:rsid w:val="003A1FC3"/>
    <w:rsid w:val="003A2654"/>
    <w:rsid w:val="003A2AF8"/>
    <w:rsid w:val="003A414A"/>
    <w:rsid w:val="003A44B6"/>
    <w:rsid w:val="003A56BE"/>
    <w:rsid w:val="003B581A"/>
    <w:rsid w:val="003B5C84"/>
    <w:rsid w:val="003B5D15"/>
    <w:rsid w:val="003B6C23"/>
    <w:rsid w:val="003C06BF"/>
    <w:rsid w:val="003C2E00"/>
    <w:rsid w:val="003C7899"/>
    <w:rsid w:val="003D08C2"/>
    <w:rsid w:val="003D09D1"/>
    <w:rsid w:val="003D1AAA"/>
    <w:rsid w:val="003D2F0A"/>
    <w:rsid w:val="003D4B88"/>
    <w:rsid w:val="003D563F"/>
    <w:rsid w:val="003D6FEC"/>
    <w:rsid w:val="003E00C8"/>
    <w:rsid w:val="003E118A"/>
    <w:rsid w:val="003E1E58"/>
    <w:rsid w:val="003E2BAB"/>
    <w:rsid w:val="003E4183"/>
    <w:rsid w:val="003E74B4"/>
    <w:rsid w:val="003F21C0"/>
    <w:rsid w:val="003F3079"/>
    <w:rsid w:val="003F7764"/>
    <w:rsid w:val="00400EF1"/>
    <w:rsid w:val="00401090"/>
    <w:rsid w:val="0040287D"/>
    <w:rsid w:val="00405199"/>
    <w:rsid w:val="00405485"/>
    <w:rsid w:val="004054F7"/>
    <w:rsid w:val="00407A59"/>
    <w:rsid w:val="00410699"/>
    <w:rsid w:val="004119E0"/>
    <w:rsid w:val="00411B5C"/>
    <w:rsid w:val="00412A2B"/>
    <w:rsid w:val="00413BFE"/>
    <w:rsid w:val="004140AB"/>
    <w:rsid w:val="0041455F"/>
    <w:rsid w:val="00415360"/>
    <w:rsid w:val="004215FA"/>
    <w:rsid w:val="0042179D"/>
    <w:rsid w:val="00425203"/>
    <w:rsid w:val="0042752D"/>
    <w:rsid w:val="00430886"/>
    <w:rsid w:val="00443975"/>
    <w:rsid w:val="00443EB7"/>
    <w:rsid w:val="00444E49"/>
    <w:rsid w:val="0044591E"/>
    <w:rsid w:val="00446346"/>
    <w:rsid w:val="00446408"/>
    <w:rsid w:val="004476F0"/>
    <w:rsid w:val="0045059C"/>
    <w:rsid w:val="00455B91"/>
    <w:rsid w:val="00456AE1"/>
    <w:rsid w:val="00457FFD"/>
    <w:rsid w:val="004628BF"/>
    <w:rsid w:val="004651D2"/>
    <w:rsid w:val="00465D26"/>
    <w:rsid w:val="00465F18"/>
    <w:rsid w:val="00466C57"/>
    <w:rsid w:val="004671F5"/>
    <w:rsid w:val="004679F8"/>
    <w:rsid w:val="00481AA8"/>
    <w:rsid w:val="004A6426"/>
    <w:rsid w:val="004A72DA"/>
    <w:rsid w:val="004A74C0"/>
    <w:rsid w:val="004A790F"/>
    <w:rsid w:val="004B01D4"/>
    <w:rsid w:val="004B02B3"/>
    <w:rsid w:val="004B0534"/>
    <w:rsid w:val="004B23D4"/>
    <w:rsid w:val="004B251E"/>
    <w:rsid w:val="004B337F"/>
    <w:rsid w:val="004B459B"/>
    <w:rsid w:val="004B4ED4"/>
    <w:rsid w:val="004B53B8"/>
    <w:rsid w:val="004B5C25"/>
    <w:rsid w:val="004B7055"/>
    <w:rsid w:val="004C260A"/>
    <w:rsid w:val="004C3321"/>
    <w:rsid w:val="004C4D9F"/>
    <w:rsid w:val="004C5611"/>
    <w:rsid w:val="004C67A5"/>
    <w:rsid w:val="004C6E04"/>
    <w:rsid w:val="004D3CB1"/>
    <w:rsid w:val="004D4901"/>
    <w:rsid w:val="004D4FF8"/>
    <w:rsid w:val="004E5A9E"/>
    <w:rsid w:val="004F3596"/>
    <w:rsid w:val="004F56CD"/>
    <w:rsid w:val="004F7A87"/>
    <w:rsid w:val="00501802"/>
    <w:rsid w:val="00502E9A"/>
    <w:rsid w:val="0050399F"/>
    <w:rsid w:val="00506E0D"/>
    <w:rsid w:val="00506FA3"/>
    <w:rsid w:val="00510341"/>
    <w:rsid w:val="00513000"/>
    <w:rsid w:val="00513C89"/>
    <w:rsid w:val="00520190"/>
    <w:rsid w:val="00523A53"/>
    <w:rsid w:val="005240D1"/>
    <w:rsid w:val="005247C5"/>
    <w:rsid w:val="00530FD7"/>
    <w:rsid w:val="0053154B"/>
    <w:rsid w:val="005340A3"/>
    <w:rsid w:val="0054070A"/>
    <w:rsid w:val="00540FA2"/>
    <w:rsid w:val="00541355"/>
    <w:rsid w:val="00541AF3"/>
    <w:rsid w:val="00544416"/>
    <w:rsid w:val="005448F9"/>
    <w:rsid w:val="00545B0C"/>
    <w:rsid w:val="005477C1"/>
    <w:rsid w:val="00551628"/>
    <w:rsid w:val="0055200A"/>
    <w:rsid w:val="00554C43"/>
    <w:rsid w:val="00555EB6"/>
    <w:rsid w:val="005564B9"/>
    <w:rsid w:val="00557CDD"/>
    <w:rsid w:val="00557E16"/>
    <w:rsid w:val="005603CD"/>
    <w:rsid w:val="00560AD8"/>
    <w:rsid w:val="00562372"/>
    <w:rsid w:val="005644D6"/>
    <w:rsid w:val="00565C9F"/>
    <w:rsid w:val="00572E2D"/>
    <w:rsid w:val="00574703"/>
    <w:rsid w:val="005750C9"/>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5BBD"/>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0402"/>
    <w:rsid w:val="0063637B"/>
    <w:rsid w:val="006367A4"/>
    <w:rsid w:val="00636EFA"/>
    <w:rsid w:val="006424F8"/>
    <w:rsid w:val="006426DA"/>
    <w:rsid w:val="00643969"/>
    <w:rsid w:val="0064552A"/>
    <w:rsid w:val="00647876"/>
    <w:rsid w:val="00647E68"/>
    <w:rsid w:val="00651330"/>
    <w:rsid w:val="00652C42"/>
    <w:rsid w:val="00652F4B"/>
    <w:rsid w:val="00653087"/>
    <w:rsid w:val="0065420A"/>
    <w:rsid w:val="00655CF5"/>
    <w:rsid w:val="00656167"/>
    <w:rsid w:val="00656299"/>
    <w:rsid w:val="00656E01"/>
    <w:rsid w:val="0066229C"/>
    <w:rsid w:val="00662602"/>
    <w:rsid w:val="00663AAD"/>
    <w:rsid w:val="00664E55"/>
    <w:rsid w:val="00670763"/>
    <w:rsid w:val="00670972"/>
    <w:rsid w:val="00671076"/>
    <w:rsid w:val="00672775"/>
    <w:rsid w:val="006736EB"/>
    <w:rsid w:val="00673932"/>
    <w:rsid w:val="0067468F"/>
    <w:rsid w:val="00676BE2"/>
    <w:rsid w:val="00680357"/>
    <w:rsid w:val="00680DAB"/>
    <w:rsid w:val="00682670"/>
    <w:rsid w:val="00682C09"/>
    <w:rsid w:val="0068662E"/>
    <w:rsid w:val="0068762E"/>
    <w:rsid w:val="00690702"/>
    <w:rsid w:val="00690E5E"/>
    <w:rsid w:val="00691CC4"/>
    <w:rsid w:val="00693B20"/>
    <w:rsid w:val="00695065"/>
    <w:rsid w:val="0069696C"/>
    <w:rsid w:val="00696C84"/>
    <w:rsid w:val="006A0249"/>
    <w:rsid w:val="006A085A"/>
    <w:rsid w:val="006A31A9"/>
    <w:rsid w:val="006A6AA6"/>
    <w:rsid w:val="006B7F85"/>
    <w:rsid w:val="006C051F"/>
    <w:rsid w:val="006C125E"/>
    <w:rsid w:val="006C1979"/>
    <w:rsid w:val="006C49EC"/>
    <w:rsid w:val="006D0ACA"/>
    <w:rsid w:val="006D3A87"/>
    <w:rsid w:val="006D7274"/>
    <w:rsid w:val="006E077D"/>
    <w:rsid w:val="006E0B3F"/>
    <w:rsid w:val="006E121D"/>
    <w:rsid w:val="006E31AC"/>
    <w:rsid w:val="006E6609"/>
    <w:rsid w:val="006F01B4"/>
    <w:rsid w:val="006F5432"/>
    <w:rsid w:val="006F6B10"/>
    <w:rsid w:val="007008E5"/>
    <w:rsid w:val="007014BF"/>
    <w:rsid w:val="00702CA2"/>
    <w:rsid w:val="00703DD3"/>
    <w:rsid w:val="00703E50"/>
    <w:rsid w:val="00704FCC"/>
    <w:rsid w:val="0070548E"/>
    <w:rsid w:val="00707FBB"/>
    <w:rsid w:val="00713EE0"/>
    <w:rsid w:val="00714744"/>
    <w:rsid w:val="007155AA"/>
    <w:rsid w:val="00717A9B"/>
    <w:rsid w:val="00721451"/>
    <w:rsid w:val="00726885"/>
    <w:rsid w:val="00734D59"/>
    <w:rsid w:val="00735738"/>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3CC5"/>
    <w:rsid w:val="0076665E"/>
    <w:rsid w:val="00766F65"/>
    <w:rsid w:val="00770832"/>
    <w:rsid w:val="00772185"/>
    <w:rsid w:val="007749BC"/>
    <w:rsid w:val="00776D01"/>
    <w:rsid w:val="00777D68"/>
    <w:rsid w:val="007802E6"/>
    <w:rsid w:val="00780C88"/>
    <w:rsid w:val="00780E25"/>
    <w:rsid w:val="00780F4D"/>
    <w:rsid w:val="007818F0"/>
    <w:rsid w:val="00783462"/>
    <w:rsid w:val="00783846"/>
    <w:rsid w:val="00784FC9"/>
    <w:rsid w:val="00785136"/>
    <w:rsid w:val="007856B1"/>
    <w:rsid w:val="00786E64"/>
    <w:rsid w:val="00787B13"/>
    <w:rsid w:val="0079160E"/>
    <w:rsid w:val="00792FAC"/>
    <w:rsid w:val="007A431B"/>
    <w:rsid w:val="007A4D90"/>
    <w:rsid w:val="007A5D2F"/>
    <w:rsid w:val="007B0062"/>
    <w:rsid w:val="007B4192"/>
    <w:rsid w:val="007B458B"/>
    <w:rsid w:val="007B69CE"/>
    <w:rsid w:val="007B6D2E"/>
    <w:rsid w:val="007B6FEB"/>
    <w:rsid w:val="007B7A05"/>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5EBF"/>
    <w:rsid w:val="007E636F"/>
    <w:rsid w:val="007E7FA7"/>
    <w:rsid w:val="007F0721"/>
    <w:rsid w:val="007F293C"/>
    <w:rsid w:val="007F3221"/>
    <w:rsid w:val="007F4A90"/>
    <w:rsid w:val="007F6CD4"/>
    <w:rsid w:val="007F7BD3"/>
    <w:rsid w:val="007F7E76"/>
    <w:rsid w:val="00800ADB"/>
    <w:rsid w:val="008011B3"/>
    <w:rsid w:val="008014CF"/>
    <w:rsid w:val="00802499"/>
    <w:rsid w:val="00802D15"/>
    <w:rsid w:val="00803501"/>
    <w:rsid w:val="00803B6C"/>
    <w:rsid w:val="00804C2F"/>
    <w:rsid w:val="00805123"/>
    <w:rsid w:val="0080799B"/>
    <w:rsid w:val="00807BE3"/>
    <w:rsid w:val="0081138A"/>
    <w:rsid w:val="0081155D"/>
    <w:rsid w:val="00811F02"/>
    <w:rsid w:val="00812D0E"/>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1CF4"/>
    <w:rsid w:val="0085393C"/>
    <w:rsid w:val="0085436E"/>
    <w:rsid w:val="0085525A"/>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1179"/>
    <w:rsid w:val="00882077"/>
    <w:rsid w:val="00883303"/>
    <w:rsid w:val="00883733"/>
    <w:rsid w:val="008862F3"/>
    <w:rsid w:val="0088700C"/>
    <w:rsid w:val="008877ED"/>
    <w:rsid w:val="00890632"/>
    <w:rsid w:val="00892F56"/>
    <w:rsid w:val="00893897"/>
    <w:rsid w:val="008965D2"/>
    <w:rsid w:val="008A1E5D"/>
    <w:rsid w:val="008A236D"/>
    <w:rsid w:val="008A2B90"/>
    <w:rsid w:val="008B05A1"/>
    <w:rsid w:val="008B2AFF"/>
    <w:rsid w:val="008B3C4A"/>
    <w:rsid w:val="008B5423"/>
    <w:rsid w:val="008B565A"/>
    <w:rsid w:val="008B6DEA"/>
    <w:rsid w:val="008B7736"/>
    <w:rsid w:val="008C087D"/>
    <w:rsid w:val="008C2440"/>
    <w:rsid w:val="008C3414"/>
    <w:rsid w:val="008C56D5"/>
    <w:rsid w:val="008D030F"/>
    <w:rsid w:val="008D36D5"/>
    <w:rsid w:val="008D7B46"/>
    <w:rsid w:val="008D7D63"/>
    <w:rsid w:val="008E1970"/>
    <w:rsid w:val="008E1FFE"/>
    <w:rsid w:val="008E3903"/>
    <w:rsid w:val="008E7BF8"/>
    <w:rsid w:val="008F083F"/>
    <w:rsid w:val="008F4FD0"/>
    <w:rsid w:val="008F63E3"/>
    <w:rsid w:val="008F7831"/>
    <w:rsid w:val="00900A8F"/>
    <w:rsid w:val="00901047"/>
    <w:rsid w:val="009027EF"/>
    <w:rsid w:val="009036AE"/>
    <w:rsid w:val="00903F14"/>
    <w:rsid w:val="009044BE"/>
    <w:rsid w:val="0091082C"/>
    <w:rsid w:val="00911634"/>
    <w:rsid w:val="00911BAC"/>
    <w:rsid w:val="00913C3B"/>
    <w:rsid w:val="00915509"/>
    <w:rsid w:val="00915758"/>
    <w:rsid w:val="00916F72"/>
    <w:rsid w:val="00920F06"/>
    <w:rsid w:val="00926F19"/>
    <w:rsid w:val="00927388"/>
    <w:rsid w:val="009274FE"/>
    <w:rsid w:val="0093090A"/>
    <w:rsid w:val="00932C2D"/>
    <w:rsid w:val="0093376A"/>
    <w:rsid w:val="009360A7"/>
    <w:rsid w:val="009401AC"/>
    <w:rsid w:val="00940323"/>
    <w:rsid w:val="009410EB"/>
    <w:rsid w:val="00941341"/>
    <w:rsid w:val="00941E7B"/>
    <w:rsid w:val="00945EBB"/>
    <w:rsid w:val="00946934"/>
    <w:rsid w:val="00946992"/>
    <w:rsid w:val="009475B7"/>
    <w:rsid w:val="00951FE4"/>
    <w:rsid w:val="0095293C"/>
    <w:rsid w:val="00953829"/>
    <w:rsid w:val="0095524E"/>
    <w:rsid w:val="0095668F"/>
    <w:rsid w:val="0095758E"/>
    <w:rsid w:val="009613AC"/>
    <w:rsid w:val="009707E8"/>
    <w:rsid w:val="00972C3E"/>
    <w:rsid w:val="00973E1C"/>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322"/>
    <w:rsid w:val="009C4BCA"/>
    <w:rsid w:val="009C5632"/>
    <w:rsid w:val="009C62FF"/>
    <w:rsid w:val="009C71E5"/>
    <w:rsid w:val="009C7B4F"/>
    <w:rsid w:val="009C7B68"/>
    <w:rsid w:val="009D0CDF"/>
    <w:rsid w:val="009D2AD6"/>
    <w:rsid w:val="009D2DAE"/>
    <w:rsid w:val="009D3F6C"/>
    <w:rsid w:val="009E0721"/>
    <w:rsid w:val="009E1F06"/>
    <w:rsid w:val="009E2777"/>
    <w:rsid w:val="009E4732"/>
    <w:rsid w:val="009F0435"/>
    <w:rsid w:val="009F3817"/>
    <w:rsid w:val="009F40E0"/>
    <w:rsid w:val="009F4EB3"/>
    <w:rsid w:val="009F5F6C"/>
    <w:rsid w:val="009F77ED"/>
    <w:rsid w:val="009F7D3E"/>
    <w:rsid w:val="00A06D48"/>
    <w:rsid w:val="00A07C5E"/>
    <w:rsid w:val="00A11CD0"/>
    <w:rsid w:val="00A146F7"/>
    <w:rsid w:val="00A14ED7"/>
    <w:rsid w:val="00A16953"/>
    <w:rsid w:val="00A2072A"/>
    <w:rsid w:val="00A2100A"/>
    <w:rsid w:val="00A2181C"/>
    <w:rsid w:val="00A21834"/>
    <w:rsid w:val="00A21A66"/>
    <w:rsid w:val="00A27723"/>
    <w:rsid w:val="00A27875"/>
    <w:rsid w:val="00A31C17"/>
    <w:rsid w:val="00A31FDE"/>
    <w:rsid w:val="00A35AC2"/>
    <w:rsid w:val="00A37C77"/>
    <w:rsid w:val="00A401C2"/>
    <w:rsid w:val="00A40DF2"/>
    <w:rsid w:val="00A465EE"/>
    <w:rsid w:val="00A47650"/>
    <w:rsid w:val="00A51012"/>
    <w:rsid w:val="00A540CD"/>
    <w:rsid w:val="00A5418D"/>
    <w:rsid w:val="00A55642"/>
    <w:rsid w:val="00A57675"/>
    <w:rsid w:val="00A60AF4"/>
    <w:rsid w:val="00A634FD"/>
    <w:rsid w:val="00A63BAE"/>
    <w:rsid w:val="00A63DC3"/>
    <w:rsid w:val="00A66CC8"/>
    <w:rsid w:val="00A66E65"/>
    <w:rsid w:val="00A6743C"/>
    <w:rsid w:val="00A705B4"/>
    <w:rsid w:val="00A725C2"/>
    <w:rsid w:val="00A762C3"/>
    <w:rsid w:val="00A769EE"/>
    <w:rsid w:val="00A770A0"/>
    <w:rsid w:val="00A77282"/>
    <w:rsid w:val="00A810A5"/>
    <w:rsid w:val="00A8192D"/>
    <w:rsid w:val="00A830CC"/>
    <w:rsid w:val="00A86B17"/>
    <w:rsid w:val="00A87F7E"/>
    <w:rsid w:val="00A93B10"/>
    <w:rsid w:val="00A94DCF"/>
    <w:rsid w:val="00A9616A"/>
    <w:rsid w:val="00A96F68"/>
    <w:rsid w:val="00AA18B6"/>
    <w:rsid w:val="00AA2342"/>
    <w:rsid w:val="00AA3990"/>
    <w:rsid w:val="00AA39BF"/>
    <w:rsid w:val="00AB2ACA"/>
    <w:rsid w:val="00AB3339"/>
    <w:rsid w:val="00AB729E"/>
    <w:rsid w:val="00AC2AC9"/>
    <w:rsid w:val="00AC2E66"/>
    <w:rsid w:val="00AC35DD"/>
    <w:rsid w:val="00AD0304"/>
    <w:rsid w:val="00AD263E"/>
    <w:rsid w:val="00AD27BE"/>
    <w:rsid w:val="00AD526B"/>
    <w:rsid w:val="00AE0099"/>
    <w:rsid w:val="00AE0BD1"/>
    <w:rsid w:val="00AE3ACD"/>
    <w:rsid w:val="00AE47E2"/>
    <w:rsid w:val="00AE5E1B"/>
    <w:rsid w:val="00AF0F1A"/>
    <w:rsid w:val="00AF4A31"/>
    <w:rsid w:val="00AF57D9"/>
    <w:rsid w:val="00AF63EE"/>
    <w:rsid w:val="00AF7D28"/>
    <w:rsid w:val="00B01724"/>
    <w:rsid w:val="00B032D1"/>
    <w:rsid w:val="00B05AA6"/>
    <w:rsid w:val="00B07D3E"/>
    <w:rsid w:val="00B10AB6"/>
    <w:rsid w:val="00B1300D"/>
    <w:rsid w:val="00B13E08"/>
    <w:rsid w:val="00B15027"/>
    <w:rsid w:val="00B16FDD"/>
    <w:rsid w:val="00B1731F"/>
    <w:rsid w:val="00B20C88"/>
    <w:rsid w:val="00B21CF4"/>
    <w:rsid w:val="00B24300"/>
    <w:rsid w:val="00B25BBE"/>
    <w:rsid w:val="00B30990"/>
    <w:rsid w:val="00B330C7"/>
    <w:rsid w:val="00B33FE6"/>
    <w:rsid w:val="00B34736"/>
    <w:rsid w:val="00B36FE2"/>
    <w:rsid w:val="00B410E5"/>
    <w:rsid w:val="00B428DE"/>
    <w:rsid w:val="00B4334E"/>
    <w:rsid w:val="00B43CD6"/>
    <w:rsid w:val="00B448C5"/>
    <w:rsid w:val="00B519A4"/>
    <w:rsid w:val="00B51CED"/>
    <w:rsid w:val="00B55D51"/>
    <w:rsid w:val="00B5705F"/>
    <w:rsid w:val="00B6071E"/>
    <w:rsid w:val="00B61CF9"/>
    <w:rsid w:val="00B629F0"/>
    <w:rsid w:val="00B62AF7"/>
    <w:rsid w:val="00B63F15"/>
    <w:rsid w:val="00B64175"/>
    <w:rsid w:val="00B66D47"/>
    <w:rsid w:val="00B707C0"/>
    <w:rsid w:val="00B77861"/>
    <w:rsid w:val="00B82E53"/>
    <w:rsid w:val="00B87B10"/>
    <w:rsid w:val="00B9119B"/>
    <w:rsid w:val="00B91E56"/>
    <w:rsid w:val="00B953C5"/>
    <w:rsid w:val="00B96A3B"/>
    <w:rsid w:val="00B96FAE"/>
    <w:rsid w:val="00BA4D17"/>
    <w:rsid w:val="00BA5104"/>
    <w:rsid w:val="00BA51A8"/>
    <w:rsid w:val="00BB0594"/>
    <w:rsid w:val="00BB2DC5"/>
    <w:rsid w:val="00BB422D"/>
    <w:rsid w:val="00BB5F7E"/>
    <w:rsid w:val="00BC1317"/>
    <w:rsid w:val="00BC26F6"/>
    <w:rsid w:val="00BC4833"/>
    <w:rsid w:val="00BD16B5"/>
    <w:rsid w:val="00BD3122"/>
    <w:rsid w:val="00BD40DA"/>
    <w:rsid w:val="00BE1151"/>
    <w:rsid w:val="00BE20AC"/>
    <w:rsid w:val="00BF10B5"/>
    <w:rsid w:val="00BF17E0"/>
    <w:rsid w:val="00BF3B27"/>
    <w:rsid w:val="00BF3D67"/>
    <w:rsid w:val="00BF6514"/>
    <w:rsid w:val="00C02C2D"/>
    <w:rsid w:val="00C0381F"/>
    <w:rsid w:val="00C0482E"/>
    <w:rsid w:val="00C04CAC"/>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1D27"/>
    <w:rsid w:val="00C32187"/>
    <w:rsid w:val="00C330C0"/>
    <w:rsid w:val="00C35CF1"/>
    <w:rsid w:val="00C35D95"/>
    <w:rsid w:val="00C369A7"/>
    <w:rsid w:val="00C4429B"/>
    <w:rsid w:val="00C44FEB"/>
    <w:rsid w:val="00C506F0"/>
    <w:rsid w:val="00C55AEC"/>
    <w:rsid w:val="00C57ACE"/>
    <w:rsid w:val="00C6090F"/>
    <w:rsid w:val="00C60D75"/>
    <w:rsid w:val="00C62383"/>
    <w:rsid w:val="00C64CEA"/>
    <w:rsid w:val="00C66051"/>
    <w:rsid w:val="00C71243"/>
    <w:rsid w:val="00C73012"/>
    <w:rsid w:val="00C76295"/>
    <w:rsid w:val="00C763DD"/>
    <w:rsid w:val="00C80333"/>
    <w:rsid w:val="00C803C2"/>
    <w:rsid w:val="00C805CE"/>
    <w:rsid w:val="00C825FD"/>
    <w:rsid w:val="00C82D17"/>
    <w:rsid w:val="00C84EB4"/>
    <w:rsid w:val="00C84FC0"/>
    <w:rsid w:val="00C872D0"/>
    <w:rsid w:val="00C908D9"/>
    <w:rsid w:val="00C9244A"/>
    <w:rsid w:val="00C92708"/>
    <w:rsid w:val="00C95E8E"/>
    <w:rsid w:val="00C9781A"/>
    <w:rsid w:val="00CA064B"/>
    <w:rsid w:val="00CA1844"/>
    <w:rsid w:val="00CA34AC"/>
    <w:rsid w:val="00CA7333"/>
    <w:rsid w:val="00CA7614"/>
    <w:rsid w:val="00CA7876"/>
    <w:rsid w:val="00CB0927"/>
    <w:rsid w:val="00CB0E5D"/>
    <w:rsid w:val="00CB29FB"/>
    <w:rsid w:val="00CB2A12"/>
    <w:rsid w:val="00CB2CE8"/>
    <w:rsid w:val="00CB2D1D"/>
    <w:rsid w:val="00CB57B1"/>
    <w:rsid w:val="00CB5DA3"/>
    <w:rsid w:val="00CB6F6B"/>
    <w:rsid w:val="00CC254C"/>
    <w:rsid w:val="00CC3976"/>
    <w:rsid w:val="00CC5968"/>
    <w:rsid w:val="00CC720E"/>
    <w:rsid w:val="00CD0693"/>
    <w:rsid w:val="00CD0EF7"/>
    <w:rsid w:val="00CD3B65"/>
    <w:rsid w:val="00CD52C6"/>
    <w:rsid w:val="00CD6CE9"/>
    <w:rsid w:val="00CE09B7"/>
    <w:rsid w:val="00CE1197"/>
    <w:rsid w:val="00CE1DF5"/>
    <w:rsid w:val="00CE31E6"/>
    <w:rsid w:val="00CE3B74"/>
    <w:rsid w:val="00CF42E2"/>
    <w:rsid w:val="00CF452E"/>
    <w:rsid w:val="00CF500B"/>
    <w:rsid w:val="00CF63C2"/>
    <w:rsid w:val="00CF735F"/>
    <w:rsid w:val="00CF7916"/>
    <w:rsid w:val="00D026B8"/>
    <w:rsid w:val="00D03933"/>
    <w:rsid w:val="00D077B6"/>
    <w:rsid w:val="00D10A85"/>
    <w:rsid w:val="00D117A7"/>
    <w:rsid w:val="00D158F3"/>
    <w:rsid w:val="00D15A1F"/>
    <w:rsid w:val="00D15FDC"/>
    <w:rsid w:val="00D16260"/>
    <w:rsid w:val="00D16523"/>
    <w:rsid w:val="00D2470E"/>
    <w:rsid w:val="00D258D7"/>
    <w:rsid w:val="00D25D0C"/>
    <w:rsid w:val="00D26230"/>
    <w:rsid w:val="00D30578"/>
    <w:rsid w:val="00D30D6E"/>
    <w:rsid w:val="00D317DE"/>
    <w:rsid w:val="00D35153"/>
    <w:rsid w:val="00D356E0"/>
    <w:rsid w:val="00D3665C"/>
    <w:rsid w:val="00D3687B"/>
    <w:rsid w:val="00D44397"/>
    <w:rsid w:val="00D4467F"/>
    <w:rsid w:val="00D4604B"/>
    <w:rsid w:val="00D508CC"/>
    <w:rsid w:val="00D50A89"/>
    <w:rsid w:val="00D50F4B"/>
    <w:rsid w:val="00D528B7"/>
    <w:rsid w:val="00D5418D"/>
    <w:rsid w:val="00D60547"/>
    <w:rsid w:val="00D61E79"/>
    <w:rsid w:val="00D64FCA"/>
    <w:rsid w:val="00D66444"/>
    <w:rsid w:val="00D66552"/>
    <w:rsid w:val="00D6755C"/>
    <w:rsid w:val="00D75826"/>
    <w:rsid w:val="00D76353"/>
    <w:rsid w:val="00D86D68"/>
    <w:rsid w:val="00D90E4B"/>
    <w:rsid w:val="00D91936"/>
    <w:rsid w:val="00D95762"/>
    <w:rsid w:val="00DA0711"/>
    <w:rsid w:val="00DA4069"/>
    <w:rsid w:val="00DA45C7"/>
    <w:rsid w:val="00DA6FD9"/>
    <w:rsid w:val="00DB21CF"/>
    <w:rsid w:val="00DB2597"/>
    <w:rsid w:val="00DB28BB"/>
    <w:rsid w:val="00DB34DA"/>
    <w:rsid w:val="00DB4169"/>
    <w:rsid w:val="00DB5818"/>
    <w:rsid w:val="00DB666C"/>
    <w:rsid w:val="00DB678A"/>
    <w:rsid w:val="00DC32BE"/>
    <w:rsid w:val="00DC603F"/>
    <w:rsid w:val="00DC64C8"/>
    <w:rsid w:val="00DD021B"/>
    <w:rsid w:val="00DD0A65"/>
    <w:rsid w:val="00DD11E2"/>
    <w:rsid w:val="00DD1F1F"/>
    <w:rsid w:val="00DD3C0D"/>
    <w:rsid w:val="00DD4864"/>
    <w:rsid w:val="00DD58FA"/>
    <w:rsid w:val="00DD71A2"/>
    <w:rsid w:val="00DE0A49"/>
    <w:rsid w:val="00DE134B"/>
    <w:rsid w:val="00DE1DC4"/>
    <w:rsid w:val="00DE42CC"/>
    <w:rsid w:val="00DE57F1"/>
    <w:rsid w:val="00DE6700"/>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7DB"/>
    <w:rsid w:val="00E36F39"/>
    <w:rsid w:val="00E4012D"/>
    <w:rsid w:val="00E41228"/>
    <w:rsid w:val="00E440BE"/>
    <w:rsid w:val="00E503E2"/>
    <w:rsid w:val="00E51C1D"/>
    <w:rsid w:val="00E52646"/>
    <w:rsid w:val="00E5348F"/>
    <w:rsid w:val="00E53E52"/>
    <w:rsid w:val="00E540E5"/>
    <w:rsid w:val="00E55891"/>
    <w:rsid w:val="00E5632D"/>
    <w:rsid w:val="00E57504"/>
    <w:rsid w:val="00E6104E"/>
    <w:rsid w:val="00E6283A"/>
    <w:rsid w:val="00E63097"/>
    <w:rsid w:val="00E65AA1"/>
    <w:rsid w:val="00E7027B"/>
    <w:rsid w:val="00E70615"/>
    <w:rsid w:val="00E722DA"/>
    <w:rsid w:val="00E72CF4"/>
    <w:rsid w:val="00E732A3"/>
    <w:rsid w:val="00E7380B"/>
    <w:rsid w:val="00E761DD"/>
    <w:rsid w:val="00E82803"/>
    <w:rsid w:val="00E83A85"/>
    <w:rsid w:val="00E9026B"/>
    <w:rsid w:val="00E90802"/>
    <w:rsid w:val="00E90EEA"/>
    <w:rsid w:val="00E90FC4"/>
    <w:rsid w:val="00E91E89"/>
    <w:rsid w:val="00E92E2A"/>
    <w:rsid w:val="00E96599"/>
    <w:rsid w:val="00E96FE9"/>
    <w:rsid w:val="00EA01E2"/>
    <w:rsid w:val="00EA01EC"/>
    <w:rsid w:val="00EA15B0"/>
    <w:rsid w:val="00EA5D97"/>
    <w:rsid w:val="00EB0714"/>
    <w:rsid w:val="00EB0BDB"/>
    <w:rsid w:val="00EB0E28"/>
    <w:rsid w:val="00EB0E3E"/>
    <w:rsid w:val="00EB351C"/>
    <w:rsid w:val="00EB3D35"/>
    <w:rsid w:val="00EB3E65"/>
    <w:rsid w:val="00EB7031"/>
    <w:rsid w:val="00EC063E"/>
    <w:rsid w:val="00EC1C9E"/>
    <w:rsid w:val="00EC3574"/>
    <w:rsid w:val="00EC4393"/>
    <w:rsid w:val="00EC4FE3"/>
    <w:rsid w:val="00ED2236"/>
    <w:rsid w:val="00ED3DF1"/>
    <w:rsid w:val="00ED79DC"/>
    <w:rsid w:val="00EE1C07"/>
    <w:rsid w:val="00EE2C91"/>
    <w:rsid w:val="00EE3506"/>
    <w:rsid w:val="00EE3979"/>
    <w:rsid w:val="00EE4075"/>
    <w:rsid w:val="00EF0D9C"/>
    <w:rsid w:val="00EF138C"/>
    <w:rsid w:val="00EF6021"/>
    <w:rsid w:val="00EF6331"/>
    <w:rsid w:val="00EF6538"/>
    <w:rsid w:val="00F00144"/>
    <w:rsid w:val="00F008D8"/>
    <w:rsid w:val="00F034CE"/>
    <w:rsid w:val="00F038EE"/>
    <w:rsid w:val="00F069BF"/>
    <w:rsid w:val="00F0768C"/>
    <w:rsid w:val="00F10A0F"/>
    <w:rsid w:val="00F1562C"/>
    <w:rsid w:val="00F16318"/>
    <w:rsid w:val="00F2029D"/>
    <w:rsid w:val="00F234D5"/>
    <w:rsid w:val="00F25714"/>
    <w:rsid w:val="00F26C01"/>
    <w:rsid w:val="00F31516"/>
    <w:rsid w:val="00F3446D"/>
    <w:rsid w:val="00F34A88"/>
    <w:rsid w:val="00F40013"/>
    <w:rsid w:val="00F40284"/>
    <w:rsid w:val="00F4166B"/>
    <w:rsid w:val="00F418C2"/>
    <w:rsid w:val="00F41E53"/>
    <w:rsid w:val="00F44C74"/>
    <w:rsid w:val="00F47291"/>
    <w:rsid w:val="00F519DF"/>
    <w:rsid w:val="00F53380"/>
    <w:rsid w:val="00F54ECC"/>
    <w:rsid w:val="00F57F32"/>
    <w:rsid w:val="00F61D7D"/>
    <w:rsid w:val="00F643F9"/>
    <w:rsid w:val="00F67410"/>
    <w:rsid w:val="00F67976"/>
    <w:rsid w:val="00F70BE1"/>
    <w:rsid w:val="00F729E7"/>
    <w:rsid w:val="00F73D71"/>
    <w:rsid w:val="00F74FEF"/>
    <w:rsid w:val="00F75AB1"/>
    <w:rsid w:val="00F77E32"/>
    <w:rsid w:val="00F834BE"/>
    <w:rsid w:val="00F8527D"/>
    <w:rsid w:val="00F85929"/>
    <w:rsid w:val="00F8709F"/>
    <w:rsid w:val="00F93199"/>
    <w:rsid w:val="00F96AA2"/>
    <w:rsid w:val="00F97ECA"/>
    <w:rsid w:val="00FA04F6"/>
    <w:rsid w:val="00FA09C7"/>
    <w:rsid w:val="00FA3DF0"/>
    <w:rsid w:val="00FA4898"/>
    <w:rsid w:val="00FB24A9"/>
    <w:rsid w:val="00FB3161"/>
    <w:rsid w:val="00FB3ED3"/>
    <w:rsid w:val="00FB4408"/>
    <w:rsid w:val="00FB7933"/>
    <w:rsid w:val="00FC0533"/>
    <w:rsid w:val="00FC0862"/>
    <w:rsid w:val="00FC53AE"/>
    <w:rsid w:val="00FC6D75"/>
    <w:rsid w:val="00FC70FB"/>
    <w:rsid w:val="00FD143D"/>
    <w:rsid w:val="00FD3F01"/>
    <w:rsid w:val="00FD59CC"/>
    <w:rsid w:val="00FD5D09"/>
    <w:rsid w:val="00FD7F41"/>
    <w:rsid w:val="00FE18C3"/>
    <w:rsid w:val="00FE5410"/>
    <w:rsid w:val="00FE6BEA"/>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1D2811"/>
    <w:pPr>
      <w:ind w:left="4"/>
    </w:pPr>
    <w:rPr>
      <w:rFonts w:ascii="Calibri" w:eastAsia="2  Lotus" w:hAnsi="Calibri" w:cs="B Lotus"/>
      <w:sz w:val="22"/>
    </w:rPr>
  </w:style>
  <w:style w:type="character" w:customStyle="1" w:styleId="ListParagraphChar">
    <w:name w:val="List Paragraph Char"/>
    <w:link w:val="ListParagraph"/>
    <w:uiPriority w:val="34"/>
    <w:rsid w:val="001D2811"/>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1D2811"/>
    <w:pPr>
      <w:ind w:left="4"/>
    </w:pPr>
    <w:rPr>
      <w:rFonts w:ascii="Calibri" w:eastAsia="2  Lotus" w:hAnsi="Calibri" w:cs="B Lotus"/>
      <w:sz w:val="22"/>
    </w:rPr>
  </w:style>
  <w:style w:type="character" w:customStyle="1" w:styleId="ListParagraphChar">
    <w:name w:val="List Paragraph Char"/>
    <w:link w:val="ListParagraph"/>
    <w:uiPriority w:val="34"/>
    <w:rsid w:val="001D2811"/>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05">
      <w:bodyDiv w:val="1"/>
      <w:marLeft w:val="0"/>
      <w:marRight w:val="0"/>
      <w:marTop w:val="0"/>
      <w:marBottom w:val="0"/>
      <w:divBdr>
        <w:top w:val="none" w:sz="0" w:space="0" w:color="auto"/>
        <w:left w:val="none" w:sz="0" w:space="0" w:color="auto"/>
        <w:bottom w:val="none" w:sz="0" w:space="0" w:color="auto"/>
        <w:right w:val="none" w:sz="0" w:space="0" w:color="auto"/>
      </w:divBdr>
    </w:div>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6646098">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3602374">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76797701">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27328796">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5861548">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1532684">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63541258">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999581243">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204878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2854169">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07431767">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745283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75794923">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31366198">
      <w:bodyDiv w:val="1"/>
      <w:marLeft w:val="0"/>
      <w:marRight w:val="0"/>
      <w:marTop w:val="0"/>
      <w:marBottom w:val="0"/>
      <w:divBdr>
        <w:top w:val="none" w:sz="0" w:space="0" w:color="auto"/>
        <w:left w:val="none" w:sz="0" w:space="0" w:color="auto"/>
        <w:bottom w:val="none" w:sz="0" w:space="0" w:color="auto"/>
        <w:right w:val="none" w:sz="0" w:space="0" w:color="auto"/>
      </w:divBdr>
    </w:div>
    <w:div w:id="1334840002">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0569635">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3506949">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5534649">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09978465">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15222210">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264550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7343650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1442667">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1446115">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55232863">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15/12/396/&#1610;&#1581;&#1576;&#1617;" TargetMode="External"/><Relationship Id="rId2" Type="http://schemas.openxmlformats.org/officeDocument/2006/relationships/hyperlink" Target="http://lib.eshia.ir/11025/16/356/&#1580;&#1608;&#1593;&#1578;&#1607;" TargetMode="External"/><Relationship Id="rId1" Type="http://schemas.openxmlformats.org/officeDocument/2006/relationships/hyperlink" Target="http://lib.eshia.ir/11025/16/350/&#1605;&#1587;&#1604;&#1605;&#1575;" TargetMode="External"/><Relationship Id="rId5" Type="http://schemas.openxmlformats.org/officeDocument/2006/relationships/hyperlink" Target="http://lib.eshia.ir/11015/12/399/&#1571;&#1593;&#1591;&#1610;&#1578;&#1603;" TargetMode="External"/><Relationship Id="rId4" Type="http://schemas.openxmlformats.org/officeDocument/2006/relationships/hyperlink" Target="http://lib.eshia.ir/11015/12/396/&#1610;&#1593;&#1605;&#1604;&#160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2C724-97BA-42A1-AF8F-03223AD1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8579</TotalTime>
  <Pages>8</Pages>
  <Words>2525</Words>
  <Characters>14399</Characters>
  <Application>Microsoft Office Word</Application>
  <DocSecurity>0</DocSecurity>
  <Lines>119</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123</cp:revision>
  <dcterms:created xsi:type="dcterms:W3CDTF">2019-11-22T14:37:00Z</dcterms:created>
  <dcterms:modified xsi:type="dcterms:W3CDTF">2022-11-16T06:24:00Z</dcterms:modified>
</cp:coreProperties>
</file>