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362939743"/>
        <w:docPartObj>
          <w:docPartGallery w:val="Table of Contents"/>
          <w:docPartUnique/>
        </w:docPartObj>
      </w:sdtPr>
      <w:sdtEndPr>
        <w:rPr>
          <w:b/>
          <w:noProof/>
        </w:rPr>
      </w:sdtEndPr>
      <w:sdtContent>
        <w:p w:rsidR="006F5211" w:rsidRDefault="006F5211" w:rsidP="00D47733">
          <w:pPr>
            <w:pStyle w:val="a8"/>
            <w:jc w:val="center"/>
            <w:rPr>
              <w:rtl/>
            </w:rPr>
          </w:pPr>
          <w:r>
            <w:rPr>
              <w:rFonts w:hint="cs"/>
              <w:rtl/>
            </w:rPr>
            <w:t>فهرست مطلب</w:t>
          </w:r>
        </w:p>
        <w:p w:rsidR="006F5211" w:rsidRPr="006F5211" w:rsidRDefault="006F5211" w:rsidP="00D47733">
          <w:pPr>
            <w:spacing w:line="360" w:lineRule="auto"/>
          </w:pPr>
        </w:p>
        <w:p w:rsidR="00D47733" w:rsidRDefault="006F5211" w:rsidP="00D47733">
          <w:pPr>
            <w:pStyle w:val="2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4890291" w:history="1">
            <w:r w:rsidR="00D47733" w:rsidRPr="00E5577F">
              <w:rPr>
                <w:rStyle w:val="aff1"/>
                <w:rFonts w:hint="eastAsia"/>
                <w:noProof/>
                <w:rtl/>
              </w:rPr>
              <w:t>اشاره</w:t>
            </w:r>
            <w:r w:rsidR="00D47733">
              <w:rPr>
                <w:noProof/>
                <w:webHidden/>
              </w:rPr>
              <w:tab/>
            </w:r>
            <w:r w:rsidR="00D47733">
              <w:rPr>
                <w:rStyle w:val="aff1"/>
                <w:noProof/>
                <w:rtl/>
              </w:rPr>
              <w:fldChar w:fldCharType="begin"/>
            </w:r>
            <w:r w:rsidR="00D47733">
              <w:rPr>
                <w:noProof/>
                <w:webHidden/>
              </w:rPr>
              <w:instrText xml:space="preserve"> PAGEREF _Toc534890291 \h </w:instrText>
            </w:r>
            <w:r w:rsidR="00D47733">
              <w:rPr>
                <w:rStyle w:val="aff1"/>
                <w:noProof/>
                <w:rtl/>
              </w:rPr>
            </w:r>
            <w:r w:rsidR="00D47733">
              <w:rPr>
                <w:rStyle w:val="aff1"/>
                <w:noProof/>
                <w:rtl/>
              </w:rPr>
              <w:fldChar w:fldCharType="separate"/>
            </w:r>
            <w:r w:rsidR="00D47733">
              <w:rPr>
                <w:noProof/>
                <w:webHidden/>
              </w:rPr>
              <w:t>2</w:t>
            </w:r>
            <w:r w:rsidR="00D47733">
              <w:rPr>
                <w:rStyle w:val="aff1"/>
                <w:noProof/>
                <w:rtl/>
              </w:rPr>
              <w:fldChar w:fldCharType="end"/>
            </w:r>
          </w:hyperlink>
        </w:p>
        <w:p w:rsidR="00D47733" w:rsidRDefault="00D47733" w:rsidP="00D47733">
          <w:pPr>
            <w:pStyle w:val="21"/>
            <w:tabs>
              <w:tab w:val="right" w:leader="dot" w:pos="9350"/>
            </w:tabs>
            <w:rPr>
              <w:rFonts w:asciiTheme="minorHAnsi" w:hAnsiTheme="minorHAnsi" w:cstheme="minorBidi"/>
              <w:noProof/>
              <w:szCs w:val="22"/>
            </w:rPr>
          </w:pPr>
          <w:hyperlink w:anchor="_Toc534890292" w:history="1">
            <w:r w:rsidRPr="00E5577F">
              <w:rPr>
                <w:rStyle w:val="aff1"/>
                <w:rFonts w:hint="eastAsia"/>
                <w:noProof/>
                <w:rtl/>
              </w:rPr>
              <w:t>شمول</w:t>
            </w:r>
            <w:r w:rsidRPr="00E5577F">
              <w:rPr>
                <w:rStyle w:val="aff1"/>
                <w:rFonts w:hint="cs"/>
                <w:noProof/>
                <w:rtl/>
              </w:rPr>
              <w:t>ی</w:t>
            </w:r>
            <w:r w:rsidRPr="00E5577F">
              <w:rPr>
                <w:rStyle w:val="aff1"/>
                <w:rFonts w:hint="eastAsia"/>
                <w:noProof/>
                <w:rtl/>
              </w:rPr>
              <w:t>ت</w:t>
            </w:r>
            <w:r w:rsidRPr="00E5577F">
              <w:rPr>
                <w:rStyle w:val="aff1"/>
                <w:noProof/>
                <w:rtl/>
              </w:rPr>
              <w:t xml:space="preserve"> </w:t>
            </w:r>
            <w:r w:rsidRPr="00E5577F">
              <w:rPr>
                <w:rStyle w:val="aff1"/>
                <w:rFonts w:hint="eastAsia"/>
                <w:noProof/>
                <w:rtl/>
              </w:rPr>
              <w:t>آ</w:t>
            </w:r>
            <w:r w:rsidRPr="00E5577F">
              <w:rPr>
                <w:rStyle w:val="aff1"/>
                <w:rFonts w:hint="cs"/>
                <w:noProof/>
                <w:rtl/>
              </w:rPr>
              <w:t>ی</w:t>
            </w:r>
            <w:r w:rsidRPr="00E5577F">
              <w:rPr>
                <w:rStyle w:val="aff1"/>
                <w:rFonts w:hint="eastAsia"/>
                <w:noProof/>
                <w:rtl/>
              </w:rPr>
              <w:t>ه</w:t>
            </w:r>
            <w:r w:rsidRPr="00E5577F">
              <w:rPr>
                <w:rStyle w:val="aff1"/>
                <w:noProof/>
                <w:rtl/>
              </w:rPr>
              <w:t xml:space="preserve"> </w:t>
            </w:r>
            <w:r w:rsidRPr="00E5577F">
              <w:rPr>
                <w:rStyle w:val="aff1"/>
                <w:rFonts w:hint="eastAsia"/>
                <w:noProof/>
                <w:rtl/>
              </w:rPr>
              <w:t>نسبت</w:t>
            </w:r>
            <w:r w:rsidRPr="00E5577F">
              <w:rPr>
                <w:rStyle w:val="aff1"/>
                <w:noProof/>
                <w:rtl/>
              </w:rPr>
              <w:t xml:space="preserve"> </w:t>
            </w:r>
            <w:r w:rsidRPr="00E5577F">
              <w:rPr>
                <w:rStyle w:val="aff1"/>
                <w:rFonts w:hint="eastAsia"/>
                <w:noProof/>
                <w:rtl/>
              </w:rPr>
              <w:t>به</w:t>
            </w:r>
            <w:r w:rsidRPr="00E5577F">
              <w:rPr>
                <w:rStyle w:val="aff1"/>
                <w:noProof/>
                <w:rtl/>
              </w:rPr>
              <w:t xml:space="preserve"> </w:t>
            </w:r>
            <w:r w:rsidRPr="00E5577F">
              <w:rPr>
                <w:rStyle w:val="aff1"/>
                <w:rFonts w:hint="eastAsia"/>
                <w:noProof/>
                <w:rtl/>
              </w:rPr>
              <w:t>سوء</w:t>
            </w:r>
            <w:r w:rsidRPr="00E5577F">
              <w:rPr>
                <w:rStyle w:val="aff1"/>
                <w:noProof/>
                <w:rtl/>
              </w:rPr>
              <w:t xml:space="preserve"> </w:t>
            </w:r>
            <w:r w:rsidRPr="00E5577F">
              <w:rPr>
                <w:rStyle w:val="aff1"/>
                <w:rFonts w:hint="eastAsia"/>
                <w:noProof/>
                <w:rtl/>
              </w:rPr>
              <w:t>ظن</w:t>
            </w:r>
            <w:r w:rsidRPr="00E5577F">
              <w:rPr>
                <w:rStyle w:val="aff1"/>
                <w:noProof/>
                <w:rtl/>
              </w:rPr>
              <w:t xml:space="preserve"> </w:t>
            </w:r>
            <w:r w:rsidRPr="00E5577F">
              <w:rPr>
                <w:rStyle w:val="aff1"/>
                <w:rFonts w:hint="eastAsia"/>
                <w:noProof/>
                <w:rtl/>
              </w:rPr>
              <w:t>به</w:t>
            </w:r>
            <w:r w:rsidRPr="00E5577F">
              <w:rPr>
                <w:rStyle w:val="aff1"/>
                <w:noProof/>
                <w:rtl/>
              </w:rPr>
              <w:t xml:space="preserve"> </w:t>
            </w:r>
            <w:r w:rsidRPr="00E5577F">
              <w:rPr>
                <w:rStyle w:val="aff1"/>
                <w:rFonts w:hint="eastAsia"/>
                <w:noProof/>
                <w:rtl/>
              </w:rPr>
              <w:t>خداوند؟</w:t>
            </w:r>
            <w:r w:rsidRPr="00E5577F">
              <w:rPr>
                <w:rStyle w:val="aff1"/>
                <w:noProof/>
                <w:rtl/>
              </w:rPr>
              <w:t>!</w:t>
            </w:r>
            <w:r>
              <w:rPr>
                <w:noProof/>
                <w:webHidden/>
              </w:rPr>
              <w:tab/>
            </w:r>
            <w:r>
              <w:rPr>
                <w:rStyle w:val="aff1"/>
                <w:noProof/>
                <w:rtl/>
              </w:rPr>
              <w:fldChar w:fldCharType="begin"/>
            </w:r>
            <w:r>
              <w:rPr>
                <w:noProof/>
                <w:webHidden/>
              </w:rPr>
              <w:instrText xml:space="preserve"> PAGEREF _Toc534890292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D47733" w:rsidRDefault="00D47733" w:rsidP="00D47733">
          <w:pPr>
            <w:pStyle w:val="21"/>
            <w:tabs>
              <w:tab w:val="right" w:leader="dot" w:pos="9350"/>
            </w:tabs>
            <w:rPr>
              <w:rFonts w:asciiTheme="minorHAnsi" w:hAnsiTheme="minorHAnsi" w:cstheme="minorBidi"/>
              <w:noProof/>
              <w:szCs w:val="22"/>
            </w:rPr>
          </w:pPr>
          <w:hyperlink w:anchor="_Toc534890293" w:history="1">
            <w:r w:rsidRPr="00E5577F">
              <w:rPr>
                <w:rStyle w:val="aff1"/>
                <w:rFonts w:hint="eastAsia"/>
                <w:noProof/>
                <w:rtl/>
              </w:rPr>
              <w:t>توض</w:t>
            </w:r>
            <w:r w:rsidRPr="00E5577F">
              <w:rPr>
                <w:rStyle w:val="aff1"/>
                <w:rFonts w:hint="cs"/>
                <w:noProof/>
                <w:rtl/>
              </w:rPr>
              <w:t>ی</w:t>
            </w:r>
            <w:r w:rsidRPr="00E5577F">
              <w:rPr>
                <w:rStyle w:val="aff1"/>
                <w:rFonts w:hint="eastAsia"/>
                <w:noProof/>
                <w:rtl/>
              </w:rPr>
              <w:t>ح</w:t>
            </w:r>
            <w:r w:rsidRPr="00E5577F">
              <w:rPr>
                <w:rStyle w:val="aff1"/>
                <w:noProof/>
                <w:rtl/>
              </w:rPr>
              <w:t xml:space="preserve"> </w:t>
            </w:r>
            <w:r w:rsidRPr="00E5577F">
              <w:rPr>
                <w:rStyle w:val="aff1"/>
                <w:rFonts w:hint="eastAsia"/>
                <w:noProof/>
                <w:rtl/>
              </w:rPr>
              <w:t>ق</w:t>
            </w:r>
            <w:r w:rsidRPr="00E5577F">
              <w:rPr>
                <w:rStyle w:val="aff1"/>
                <w:rFonts w:hint="cs"/>
                <w:noProof/>
                <w:rtl/>
              </w:rPr>
              <w:t>ی</w:t>
            </w:r>
            <w:r w:rsidRPr="00E5577F">
              <w:rPr>
                <w:rStyle w:val="aff1"/>
                <w:rFonts w:hint="eastAsia"/>
                <w:noProof/>
                <w:rtl/>
              </w:rPr>
              <w:t>د</w:t>
            </w:r>
            <w:r w:rsidRPr="00E5577F">
              <w:rPr>
                <w:rStyle w:val="aff1"/>
                <w:noProof/>
                <w:rtl/>
              </w:rPr>
              <w:t xml:space="preserve"> «</w:t>
            </w:r>
            <w:r w:rsidRPr="00E5577F">
              <w:rPr>
                <w:rStyle w:val="aff1"/>
                <w:rFonts w:hint="eastAsia"/>
                <w:b/>
                <w:noProof/>
                <w:rtl/>
              </w:rPr>
              <w:t>كَثِيرًا</w:t>
            </w:r>
            <w:r w:rsidRPr="00E5577F">
              <w:rPr>
                <w:rStyle w:val="aff1"/>
                <w:noProof/>
                <w:rtl/>
              </w:rPr>
              <w:t xml:space="preserve">» </w:t>
            </w:r>
            <w:r w:rsidRPr="00E5577F">
              <w:rPr>
                <w:rStyle w:val="aff1"/>
                <w:rFonts w:hint="eastAsia"/>
                <w:noProof/>
                <w:rtl/>
              </w:rPr>
              <w:t>در</w:t>
            </w:r>
            <w:r w:rsidRPr="00E5577F">
              <w:rPr>
                <w:rStyle w:val="aff1"/>
                <w:noProof/>
                <w:rtl/>
              </w:rPr>
              <w:t xml:space="preserve"> </w:t>
            </w:r>
            <w:r w:rsidRPr="00E5577F">
              <w:rPr>
                <w:rStyle w:val="aff1"/>
                <w:rFonts w:hint="eastAsia"/>
                <w:noProof/>
                <w:rtl/>
              </w:rPr>
              <w:t>آ</w:t>
            </w:r>
            <w:r w:rsidRPr="00E5577F">
              <w:rPr>
                <w:rStyle w:val="aff1"/>
                <w:rFonts w:hint="cs"/>
                <w:noProof/>
                <w:rtl/>
              </w:rPr>
              <w:t>ی</w:t>
            </w:r>
            <w:r w:rsidRPr="00E5577F">
              <w:rPr>
                <w:rStyle w:val="aff1"/>
                <w:rFonts w:hint="eastAsia"/>
                <w:noProof/>
                <w:rtl/>
              </w:rPr>
              <w:t>ه</w:t>
            </w:r>
            <w:r>
              <w:rPr>
                <w:noProof/>
                <w:webHidden/>
              </w:rPr>
              <w:tab/>
            </w:r>
            <w:r>
              <w:rPr>
                <w:rStyle w:val="aff1"/>
                <w:noProof/>
                <w:rtl/>
              </w:rPr>
              <w:fldChar w:fldCharType="begin"/>
            </w:r>
            <w:r>
              <w:rPr>
                <w:noProof/>
                <w:webHidden/>
              </w:rPr>
              <w:instrText xml:space="preserve"> PAGEREF _Toc534890293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D47733" w:rsidRDefault="00D47733" w:rsidP="00D47733">
          <w:pPr>
            <w:pStyle w:val="21"/>
            <w:tabs>
              <w:tab w:val="right" w:leader="dot" w:pos="9350"/>
            </w:tabs>
            <w:rPr>
              <w:rFonts w:asciiTheme="minorHAnsi" w:hAnsiTheme="minorHAnsi" w:cstheme="minorBidi"/>
              <w:noProof/>
              <w:szCs w:val="22"/>
            </w:rPr>
          </w:pPr>
          <w:hyperlink w:anchor="_Toc534890294" w:history="1">
            <w:r w:rsidRPr="00E5577F">
              <w:rPr>
                <w:rStyle w:val="aff1"/>
                <w:rFonts w:hint="eastAsia"/>
                <w:noProof/>
                <w:rtl/>
              </w:rPr>
              <w:t>ابهام</w:t>
            </w:r>
            <w:r w:rsidRPr="00E5577F">
              <w:rPr>
                <w:rStyle w:val="aff1"/>
                <w:noProof/>
                <w:rtl/>
              </w:rPr>
              <w:t xml:space="preserve"> </w:t>
            </w:r>
            <w:r w:rsidRPr="00E5577F">
              <w:rPr>
                <w:rStyle w:val="aff1"/>
                <w:rFonts w:hint="eastAsia"/>
                <w:noProof/>
                <w:rtl/>
              </w:rPr>
              <w:t>کث</w:t>
            </w:r>
            <w:r w:rsidRPr="00E5577F">
              <w:rPr>
                <w:rStyle w:val="aff1"/>
                <w:rFonts w:hint="cs"/>
                <w:noProof/>
                <w:rtl/>
              </w:rPr>
              <w:t>ی</w:t>
            </w:r>
            <w:r w:rsidRPr="00E5577F">
              <w:rPr>
                <w:rStyle w:val="aff1"/>
                <w:rFonts w:hint="eastAsia"/>
                <w:noProof/>
                <w:rtl/>
              </w:rPr>
              <w:t>راً</w:t>
            </w:r>
            <w:r w:rsidRPr="00E5577F">
              <w:rPr>
                <w:rStyle w:val="aff1"/>
                <w:noProof/>
                <w:rtl/>
              </w:rPr>
              <w:t xml:space="preserve"> </w:t>
            </w:r>
            <w:r w:rsidRPr="00E5577F">
              <w:rPr>
                <w:rStyle w:val="aff1"/>
                <w:rFonts w:hint="eastAsia"/>
                <w:noProof/>
                <w:rtl/>
              </w:rPr>
              <w:t>من</w:t>
            </w:r>
            <w:r w:rsidRPr="00E5577F">
              <w:rPr>
                <w:rStyle w:val="aff1"/>
                <w:noProof/>
                <w:rtl/>
              </w:rPr>
              <w:t xml:space="preserve"> </w:t>
            </w:r>
            <w:r w:rsidRPr="00E5577F">
              <w:rPr>
                <w:rStyle w:val="aff1"/>
                <w:rFonts w:hint="eastAsia"/>
                <w:noProof/>
                <w:rtl/>
              </w:rPr>
              <w:t>الظن</w:t>
            </w:r>
            <w:r w:rsidRPr="00E5577F">
              <w:rPr>
                <w:rStyle w:val="aff1"/>
                <w:noProof/>
                <w:rtl/>
              </w:rPr>
              <w:t xml:space="preserve"> </w:t>
            </w:r>
            <w:r w:rsidRPr="00E5577F">
              <w:rPr>
                <w:rStyle w:val="aff1"/>
                <w:rFonts w:hint="eastAsia"/>
                <w:noProof/>
                <w:rtl/>
              </w:rPr>
              <w:t>و</w:t>
            </w:r>
            <w:r w:rsidRPr="00E5577F">
              <w:rPr>
                <w:rStyle w:val="aff1"/>
                <w:noProof/>
                <w:rtl/>
              </w:rPr>
              <w:t xml:space="preserve"> </w:t>
            </w:r>
            <w:r w:rsidRPr="00E5577F">
              <w:rPr>
                <w:rStyle w:val="aff1"/>
                <w:rFonts w:hint="eastAsia"/>
                <w:noProof/>
                <w:rtl/>
              </w:rPr>
              <w:t>اخذ</w:t>
            </w:r>
            <w:r w:rsidRPr="00E5577F">
              <w:rPr>
                <w:rStyle w:val="aff1"/>
                <w:noProof/>
                <w:rtl/>
              </w:rPr>
              <w:t xml:space="preserve"> </w:t>
            </w:r>
            <w:r w:rsidRPr="00E5577F">
              <w:rPr>
                <w:rStyle w:val="aff1"/>
                <w:rFonts w:hint="eastAsia"/>
                <w:noProof/>
                <w:rtl/>
              </w:rPr>
              <w:t>قدر</w:t>
            </w:r>
            <w:r w:rsidRPr="00E5577F">
              <w:rPr>
                <w:rStyle w:val="aff1"/>
                <w:noProof/>
                <w:rtl/>
              </w:rPr>
              <w:t xml:space="preserve"> </w:t>
            </w:r>
            <w:r w:rsidRPr="00E5577F">
              <w:rPr>
                <w:rStyle w:val="aff1"/>
                <w:rFonts w:hint="eastAsia"/>
                <w:noProof/>
                <w:rtl/>
              </w:rPr>
              <w:t>مت</w:t>
            </w:r>
            <w:r w:rsidRPr="00E5577F">
              <w:rPr>
                <w:rStyle w:val="aff1"/>
                <w:rFonts w:hint="cs"/>
                <w:noProof/>
                <w:rtl/>
              </w:rPr>
              <w:t>ی</w:t>
            </w:r>
            <w:r w:rsidRPr="00E5577F">
              <w:rPr>
                <w:rStyle w:val="aff1"/>
                <w:rFonts w:hint="eastAsia"/>
                <w:noProof/>
                <w:rtl/>
              </w:rPr>
              <w:t>قن</w:t>
            </w:r>
            <w:r>
              <w:rPr>
                <w:noProof/>
                <w:webHidden/>
              </w:rPr>
              <w:tab/>
            </w:r>
            <w:r>
              <w:rPr>
                <w:rStyle w:val="aff1"/>
                <w:noProof/>
                <w:rtl/>
              </w:rPr>
              <w:fldChar w:fldCharType="begin"/>
            </w:r>
            <w:r>
              <w:rPr>
                <w:noProof/>
                <w:webHidden/>
              </w:rPr>
              <w:instrText xml:space="preserve"> PAGEREF _Toc534890294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D47733" w:rsidRDefault="00D47733" w:rsidP="00D47733">
          <w:pPr>
            <w:pStyle w:val="21"/>
            <w:tabs>
              <w:tab w:val="right" w:leader="dot" w:pos="9350"/>
            </w:tabs>
            <w:rPr>
              <w:rFonts w:asciiTheme="minorHAnsi" w:hAnsiTheme="minorHAnsi" w:cstheme="minorBidi"/>
              <w:noProof/>
              <w:szCs w:val="22"/>
            </w:rPr>
          </w:pPr>
          <w:hyperlink w:anchor="_Toc534890295" w:history="1">
            <w:r w:rsidRPr="00E5577F">
              <w:rPr>
                <w:rStyle w:val="aff1"/>
                <w:rFonts w:hint="eastAsia"/>
                <w:noProof/>
                <w:rtl/>
              </w:rPr>
              <w:t>رابطه</w:t>
            </w:r>
            <w:r w:rsidRPr="00E5577F">
              <w:rPr>
                <w:rStyle w:val="aff1"/>
                <w:noProof/>
                <w:rtl/>
              </w:rPr>
              <w:t xml:space="preserve"> </w:t>
            </w:r>
            <w:r w:rsidRPr="00E5577F">
              <w:rPr>
                <w:rStyle w:val="aff1"/>
                <w:rFonts w:hint="eastAsia"/>
                <w:noProof/>
                <w:rtl/>
              </w:rPr>
              <w:t>جمله</w:t>
            </w:r>
            <w:r w:rsidRPr="00E5577F">
              <w:rPr>
                <w:rStyle w:val="aff1"/>
                <w:noProof/>
                <w:rtl/>
              </w:rPr>
              <w:t xml:space="preserve"> </w:t>
            </w:r>
            <w:r w:rsidRPr="00E5577F">
              <w:rPr>
                <w:rStyle w:val="aff1"/>
                <w:rFonts w:hint="eastAsia"/>
                <w:noProof/>
                <w:rtl/>
              </w:rPr>
              <w:t>کث</w:t>
            </w:r>
            <w:r w:rsidRPr="00E5577F">
              <w:rPr>
                <w:rStyle w:val="aff1"/>
                <w:rFonts w:hint="cs"/>
                <w:noProof/>
                <w:rtl/>
              </w:rPr>
              <w:t>ی</w:t>
            </w:r>
            <w:r w:rsidRPr="00E5577F">
              <w:rPr>
                <w:rStyle w:val="aff1"/>
                <w:rFonts w:hint="eastAsia"/>
                <w:noProof/>
                <w:rtl/>
              </w:rPr>
              <w:t>راً</w:t>
            </w:r>
            <w:r w:rsidRPr="00E5577F">
              <w:rPr>
                <w:rStyle w:val="aff1"/>
                <w:noProof/>
                <w:rtl/>
              </w:rPr>
              <w:t xml:space="preserve"> </w:t>
            </w:r>
            <w:r w:rsidRPr="00E5577F">
              <w:rPr>
                <w:rStyle w:val="aff1"/>
                <w:rFonts w:hint="eastAsia"/>
                <w:noProof/>
                <w:rtl/>
              </w:rPr>
              <w:t>من</w:t>
            </w:r>
            <w:r w:rsidRPr="00E5577F">
              <w:rPr>
                <w:rStyle w:val="aff1"/>
                <w:noProof/>
                <w:rtl/>
              </w:rPr>
              <w:t xml:space="preserve"> </w:t>
            </w:r>
            <w:r w:rsidRPr="00E5577F">
              <w:rPr>
                <w:rStyle w:val="aff1"/>
                <w:rFonts w:hint="eastAsia"/>
                <w:noProof/>
                <w:rtl/>
              </w:rPr>
              <w:t>الظن</w:t>
            </w:r>
            <w:r w:rsidRPr="00E5577F">
              <w:rPr>
                <w:rStyle w:val="aff1"/>
                <w:noProof/>
                <w:rtl/>
              </w:rPr>
              <w:t xml:space="preserve"> </w:t>
            </w:r>
            <w:r w:rsidRPr="00E5577F">
              <w:rPr>
                <w:rStyle w:val="aff1"/>
                <w:rFonts w:hint="eastAsia"/>
                <w:noProof/>
                <w:rtl/>
              </w:rPr>
              <w:t>با</w:t>
            </w:r>
            <w:r w:rsidRPr="00E5577F">
              <w:rPr>
                <w:rStyle w:val="aff1"/>
                <w:noProof/>
                <w:rtl/>
              </w:rPr>
              <w:t xml:space="preserve"> </w:t>
            </w:r>
            <w:r w:rsidRPr="00E5577F">
              <w:rPr>
                <w:rStyle w:val="aff1"/>
                <w:rFonts w:hint="eastAsia"/>
                <w:noProof/>
                <w:rtl/>
              </w:rPr>
              <w:t>إن</w:t>
            </w:r>
            <w:r w:rsidRPr="00E5577F">
              <w:rPr>
                <w:rStyle w:val="aff1"/>
                <w:noProof/>
                <w:rtl/>
              </w:rPr>
              <w:t xml:space="preserve"> </w:t>
            </w:r>
            <w:r w:rsidRPr="00E5577F">
              <w:rPr>
                <w:rStyle w:val="aff1"/>
                <w:rFonts w:hint="eastAsia"/>
                <w:noProof/>
                <w:rtl/>
              </w:rPr>
              <w:t>بعض</w:t>
            </w:r>
            <w:r w:rsidRPr="00E5577F">
              <w:rPr>
                <w:rStyle w:val="aff1"/>
                <w:noProof/>
                <w:rtl/>
              </w:rPr>
              <w:t xml:space="preserve"> </w:t>
            </w:r>
            <w:r w:rsidRPr="00E5577F">
              <w:rPr>
                <w:rStyle w:val="aff1"/>
                <w:rFonts w:hint="eastAsia"/>
                <w:noProof/>
                <w:rtl/>
              </w:rPr>
              <w:t>الظ</w:t>
            </w:r>
            <w:bookmarkStart w:id="0" w:name="_GoBack"/>
            <w:bookmarkEnd w:id="0"/>
            <w:r w:rsidRPr="00E5577F">
              <w:rPr>
                <w:rStyle w:val="aff1"/>
                <w:rFonts w:hint="eastAsia"/>
                <w:noProof/>
                <w:rtl/>
              </w:rPr>
              <w:t>ن</w:t>
            </w:r>
            <w:r w:rsidRPr="00E5577F">
              <w:rPr>
                <w:rStyle w:val="aff1"/>
                <w:noProof/>
                <w:rtl/>
              </w:rPr>
              <w:t xml:space="preserve"> </w:t>
            </w:r>
            <w:r w:rsidRPr="00E5577F">
              <w:rPr>
                <w:rStyle w:val="aff1"/>
                <w:rFonts w:hint="eastAsia"/>
                <w:noProof/>
                <w:rtl/>
              </w:rPr>
              <w:t>إثمٌ</w:t>
            </w:r>
            <w:r>
              <w:rPr>
                <w:noProof/>
                <w:webHidden/>
              </w:rPr>
              <w:tab/>
            </w:r>
            <w:r>
              <w:rPr>
                <w:rStyle w:val="aff1"/>
                <w:noProof/>
                <w:rtl/>
              </w:rPr>
              <w:fldChar w:fldCharType="begin"/>
            </w:r>
            <w:r>
              <w:rPr>
                <w:noProof/>
                <w:webHidden/>
              </w:rPr>
              <w:instrText xml:space="preserve"> PAGEREF _Toc534890295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D47733" w:rsidRDefault="00D47733" w:rsidP="00D47733">
          <w:pPr>
            <w:pStyle w:val="31"/>
            <w:tabs>
              <w:tab w:val="right" w:leader="dot" w:pos="9350"/>
            </w:tabs>
            <w:rPr>
              <w:rFonts w:asciiTheme="minorHAnsi" w:eastAsiaTheme="minorEastAsia" w:hAnsiTheme="minorHAnsi" w:cstheme="minorBidi"/>
              <w:noProof/>
              <w:szCs w:val="22"/>
            </w:rPr>
          </w:pPr>
          <w:hyperlink w:anchor="_Toc534890296" w:history="1">
            <w:r w:rsidRPr="00E5577F">
              <w:rPr>
                <w:rStyle w:val="aff1"/>
                <w:rFonts w:hint="eastAsia"/>
                <w:noProof/>
                <w:rtl/>
              </w:rPr>
              <w:t>نسبت</w:t>
            </w:r>
            <w:r w:rsidRPr="00E5577F">
              <w:rPr>
                <w:rStyle w:val="aff1"/>
                <w:noProof/>
                <w:rtl/>
              </w:rPr>
              <w:t xml:space="preserve"> </w:t>
            </w:r>
            <w:r w:rsidRPr="00E5577F">
              <w:rPr>
                <w:rStyle w:val="aff1"/>
                <w:rFonts w:hint="eastAsia"/>
                <w:noProof/>
                <w:rtl/>
              </w:rPr>
              <w:t>کث</w:t>
            </w:r>
            <w:r w:rsidRPr="00E5577F">
              <w:rPr>
                <w:rStyle w:val="aff1"/>
                <w:rFonts w:hint="cs"/>
                <w:noProof/>
                <w:rtl/>
              </w:rPr>
              <w:t>ی</w:t>
            </w:r>
            <w:r w:rsidRPr="00E5577F">
              <w:rPr>
                <w:rStyle w:val="aff1"/>
                <w:rFonts w:hint="eastAsia"/>
                <w:noProof/>
                <w:rtl/>
              </w:rPr>
              <w:t>ر</w:t>
            </w:r>
            <w:r w:rsidRPr="00E5577F">
              <w:rPr>
                <w:rStyle w:val="aff1"/>
                <w:noProof/>
                <w:rtl/>
              </w:rPr>
              <w:t xml:space="preserve"> </w:t>
            </w:r>
            <w:r w:rsidRPr="00E5577F">
              <w:rPr>
                <w:rStyle w:val="aff1"/>
                <w:rFonts w:hint="eastAsia"/>
                <w:noProof/>
                <w:rtl/>
              </w:rPr>
              <w:t>با</w:t>
            </w:r>
            <w:r w:rsidRPr="00E5577F">
              <w:rPr>
                <w:rStyle w:val="aff1"/>
                <w:noProof/>
                <w:rtl/>
              </w:rPr>
              <w:t xml:space="preserve"> </w:t>
            </w:r>
            <w:r w:rsidRPr="00E5577F">
              <w:rPr>
                <w:rStyle w:val="aff1"/>
                <w:rFonts w:hint="eastAsia"/>
                <w:noProof/>
                <w:rtl/>
              </w:rPr>
              <w:t>بعض</w:t>
            </w:r>
            <w:r>
              <w:rPr>
                <w:noProof/>
                <w:webHidden/>
              </w:rPr>
              <w:tab/>
            </w:r>
            <w:r>
              <w:rPr>
                <w:rStyle w:val="aff1"/>
                <w:noProof/>
                <w:rtl/>
              </w:rPr>
              <w:fldChar w:fldCharType="begin"/>
            </w:r>
            <w:r>
              <w:rPr>
                <w:noProof/>
                <w:webHidden/>
              </w:rPr>
              <w:instrText xml:space="preserve"> PAGEREF _Toc534890296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D47733" w:rsidRDefault="00D47733" w:rsidP="00D47733">
          <w:pPr>
            <w:pStyle w:val="21"/>
            <w:tabs>
              <w:tab w:val="right" w:leader="dot" w:pos="9350"/>
            </w:tabs>
            <w:rPr>
              <w:rFonts w:asciiTheme="minorHAnsi" w:hAnsiTheme="minorHAnsi" w:cstheme="minorBidi"/>
              <w:noProof/>
              <w:szCs w:val="22"/>
            </w:rPr>
          </w:pPr>
          <w:hyperlink w:anchor="_Toc534890297" w:history="1">
            <w:r w:rsidRPr="00E5577F">
              <w:rPr>
                <w:rStyle w:val="aff1"/>
                <w:rFonts w:hint="eastAsia"/>
                <w:noProof/>
                <w:rtl/>
              </w:rPr>
              <w:t>تعارض</w:t>
            </w:r>
            <w:r w:rsidRPr="00E5577F">
              <w:rPr>
                <w:rStyle w:val="aff1"/>
                <w:noProof/>
                <w:rtl/>
              </w:rPr>
              <w:t xml:space="preserve"> </w:t>
            </w:r>
            <w:r w:rsidRPr="00E5577F">
              <w:rPr>
                <w:rStyle w:val="aff1"/>
                <w:rFonts w:hint="eastAsia"/>
                <w:noProof/>
                <w:rtl/>
              </w:rPr>
              <w:t>ظهور</w:t>
            </w:r>
            <w:r w:rsidRPr="00E5577F">
              <w:rPr>
                <w:rStyle w:val="aff1"/>
                <w:noProof/>
                <w:rtl/>
              </w:rPr>
              <w:t xml:space="preserve"> </w:t>
            </w:r>
            <w:r w:rsidRPr="00E5577F">
              <w:rPr>
                <w:rStyle w:val="aff1"/>
                <w:rFonts w:hint="eastAsia"/>
                <w:noProof/>
                <w:rtl/>
              </w:rPr>
              <w:t>الزام</w:t>
            </w:r>
            <w:r w:rsidRPr="00E5577F">
              <w:rPr>
                <w:rStyle w:val="aff1"/>
                <w:rFonts w:hint="cs"/>
                <w:noProof/>
                <w:rtl/>
              </w:rPr>
              <w:t>ی</w:t>
            </w:r>
            <w:r w:rsidRPr="00E5577F">
              <w:rPr>
                <w:rStyle w:val="aff1"/>
                <w:noProof/>
                <w:rtl/>
              </w:rPr>
              <w:t xml:space="preserve"> </w:t>
            </w:r>
            <w:r w:rsidRPr="00E5577F">
              <w:rPr>
                <w:rStyle w:val="aff1"/>
                <w:rFonts w:hint="eastAsia"/>
                <w:noProof/>
                <w:rtl/>
              </w:rPr>
              <w:t>ه</w:t>
            </w:r>
            <w:r w:rsidRPr="00E5577F">
              <w:rPr>
                <w:rStyle w:val="aff1"/>
                <w:rFonts w:hint="cs"/>
                <w:noProof/>
                <w:rtl/>
              </w:rPr>
              <w:t>ی</w:t>
            </w:r>
            <w:r w:rsidRPr="00E5577F">
              <w:rPr>
                <w:rStyle w:val="aff1"/>
                <w:rFonts w:hint="eastAsia"/>
                <w:noProof/>
                <w:rtl/>
              </w:rPr>
              <w:t>ئت</w:t>
            </w:r>
            <w:r w:rsidRPr="00E5577F">
              <w:rPr>
                <w:rStyle w:val="aff1"/>
                <w:noProof/>
                <w:rtl/>
              </w:rPr>
              <w:t xml:space="preserve"> </w:t>
            </w:r>
            <w:r w:rsidRPr="00E5577F">
              <w:rPr>
                <w:rStyle w:val="aff1"/>
                <w:rFonts w:hint="eastAsia"/>
                <w:noProof/>
                <w:rtl/>
              </w:rPr>
              <w:t>امر</w:t>
            </w:r>
            <w:r w:rsidRPr="00E5577F">
              <w:rPr>
                <w:rStyle w:val="aff1"/>
                <w:noProof/>
                <w:rtl/>
              </w:rPr>
              <w:t xml:space="preserve"> </w:t>
            </w:r>
            <w:r w:rsidRPr="00E5577F">
              <w:rPr>
                <w:rStyle w:val="aff1"/>
                <w:rFonts w:hint="eastAsia"/>
                <w:noProof/>
                <w:rtl/>
              </w:rPr>
              <w:t>با</w:t>
            </w:r>
            <w:r w:rsidRPr="00E5577F">
              <w:rPr>
                <w:rStyle w:val="aff1"/>
                <w:noProof/>
                <w:rtl/>
              </w:rPr>
              <w:t xml:space="preserve"> </w:t>
            </w:r>
            <w:r w:rsidRPr="00E5577F">
              <w:rPr>
                <w:rStyle w:val="aff1"/>
                <w:rFonts w:hint="eastAsia"/>
                <w:noProof/>
                <w:rtl/>
              </w:rPr>
              <w:t>ظهور</w:t>
            </w:r>
            <w:r w:rsidRPr="00E5577F">
              <w:rPr>
                <w:rStyle w:val="aff1"/>
                <w:noProof/>
                <w:rtl/>
              </w:rPr>
              <w:t xml:space="preserve"> </w:t>
            </w:r>
            <w:r w:rsidRPr="00E5577F">
              <w:rPr>
                <w:rStyle w:val="aff1"/>
                <w:rFonts w:hint="eastAsia"/>
                <w:noProof/>
                <w:rtl/>
              </w:rPr>
              <w:t>اطلاق</w:t>
            </w:r>
            <w:r w:rsidRPr="00E5577F">
              <w:rPr>
                <w:rStyle w:val="aff1"/>
                <w:rFonts w:hint="cs"/>
                <w:noProof/>
                <w:rtl/>
              </w:rPr>
              <w:t>ی</w:t>
            </w:r>
            <w:r w:rsidRPr="00E5577F">
              <w:rPr>
                <w:rStyle w:val="aff1"/>
                <w:noProof/>
                <w:rtl/>
              </w:rPr>
              <w:t xml:space="preserve"> </w:t>
            </w:r>
            <w:r w:rsidRPr="00E5577F">
              <w:rPr>
                <w:rStyle w:val="aff1"/>
                <w:rFonts w:hint="eastAsia"/>
                <w:noProof/>
                <w:rtl/>
              </w:rPr>
              <w:t>متعلق</w:t>
            </w:r>
            <w:r>
              <w:rPr>
                <w:noProof/>
                <w:webHidden/>
              </w:rPr>
              <w:tab/>
            </w:r>
            <w:r>
              <w:rPr>
                <w:rStyle w:val="aff1"/>
                <w:noProof/>
                <w:rtl/>
              </w:rPr>
              <w:fldChar w:fldCharType="begin"/>
            </w:r>
            <w:r>
              <w:rPr>
                <w:noProof/>
                <w:webHidden/>
              </w:rPr>
              <w:instrText xml:space="preserve"> PAGEREF _Toc534890297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6F5211" w:rsidRDefault="006F5211" w:rsidP="00D47733">
          <w:pPr>
            <w:spacing w:line="360" w:lineRule="auto"/>
          </w:pPr>
          <w:r>
            <w:rPr>
              <w:b/>
              <w:bCs/>
              <w:noProof/>
            </w:rPr>
            <w:fldChar w:fldCharType="end"/>
          </w:r>
        </w:p>
      </w:sdtContent>
    </w:sdt>
    <w:p w:rsidR="006F5211" w:rsidRDefault="006F5211" w:rsidP="00D47733">
      <w:pPr>
        <w:spacing w:after="0"/>
        <w:ind w:firstLine="0"/>
        <w:contextualSpacing w:val="0"/>
        <w:jc w:val="left"/>
        <w:rPr>
          <w:rtl/>
        </w:rPr>
      </w:pPr>
      <w:r>
        <w:rPr>
          <w:rtl/>
        </w:rPr>
        <w:br w:type="page"/>
      </w:r>
    </w:p>
    <w:p w:rsidR="00F729E7" w:rsidRDefault="00EF25EE" w:rsidP="00D47733">
      <w:pPr>
        <w:jc w:val="center"/>
        <w:rPr>
          <w:rtl/>
        </w:rPr>
      </w:pPr>
      <w:r>
        <w:rPr>
          <w:rFonts w:hint="cs"/>
          <w:rtl/>
        </w:rPr>
        <w:lastRenderedPageBreak/>
        <w:t>بسم‌الله</w:t>
      </w:r>
      <w:r w:rsidR="007209A0">
        <w:rPr>
          <w:rFonts w:hint="cs"/>
          <w:rtl/>
        </w:rPr>
        <w:t xml:space="preserve"> الرحمن الرحیم</w:t>
      </w:r>
    </w:p>
    <w:p w:rsidR="006F5211" w:rsidRDefault="006F5211" w:rsidP="00D47733">
      <w:pPr>
        <w:pStyle w:val="2"/>
        <w:rPr>
          <w:rtl/>
        </w:rPr>
      </w:pPr>
      <w:bookmarkStart w:id="1" w:name="_Toc534890291"/>
      <w:r>
        <w:rPr>
          <w:rFonts w:hint="cs"/>
          <w:rtl/>
        </w:rPr>
        <w:t>اشاره</w:t>
      </w:r>
      <w:bookmarkEnd w:id="1"/>
    </w:p>
    <w:p w:rsidR="007209A0" w:rsidRDefault="006E2285" w:rsidP="00D47733">
      <w:pPr>
        <w:jc w:val="lowKashida"/>
        <w:rPr>
          <w:rtl/>
        </w:rPr>
      </w:pPr>
      <w:r>
        <w:rPr>
          <w:rFonts w:hint="cs"/>
          <w:rtl/>
        </w:rPr>
        <w:t xml:space="preserve">آیه دوم؛ آیه شریفه سوره حجرات بود: </w:t>
      </w:r>
      <w:r w:rsidR="00FE4038">
        <w:rPr>
          <w:rFonts w:hint="cs"/>
          <w:rtl/>
        </w:rPr>
        <w:t>«</w:t>
      </w:r>
      <w:r w:rsidR="00FE4038" w:rsidRPr="00EE590D">
        <w:rPr>
          <w:rFonts w:hint="cs"/>
          <w:b/>
          <w:bCs/>
          <w:rtl/>
        </w:rPr>
        <w:t>يَا</w:t>
      </w:r>
      <w:r w:rsidR="00FE4038" w:rsidRPr="00EE590D">
        <w:rPr>
          <w:b/>
          <w:bCs/>
          <w:rtl/>
        </w:rPr>
        <w:t xml:space="preserve"> </w:t>
      </w:r>
      <w:r w:rsidR="00FE4038" w:rsidRPr="00EE590D">
        <w:rPr>
          <w:rFonts w:hint="cs"/>
          <w:b/>
          <w:bCs/>
          <w:rtl/>
        </w:rPr>
        <w:t>أَيُّهَا</w:t>
      </w:r>
      <w:r w:rsidR="00FE4038" w:rsidRPr="00EE590D">
        <w:rPr>
          <w:b/>
          <w:bCs/>
          <w:rtl/>
        </w:rPr>
        <w:t xml:space="preserve"> </w:t>
      </w:r>
      <w:r w:rsidR="00FE4038" w:rsidRPr="00EE590D">
        <w:rPr>
          <w:rFonts w:hint="cs"/>
          <w:b/>
          <w:bCs/>
          <w:rtl/>
        </w:rPr>
        <w:t>الَّذِينَ</w:t>
      </w:r>
      <w:r w:rsidR="00FE4038" w:rsidRPr="00EE590D">
        <w:rPr>
          <w:b/>
          <w:bCs/>
          <w:rtl/>
        </w:rPr>
        <w:t xml:space="preserve"> </w:t>
      </w:r>
      <w:r w:rsidR="00FE4038" w:rsidRPr="00EE590D">
        <w:rPr>
          <w:rFonts w:hint="cs"/>
          <w:b/>
          <w:bCs/>
          <w:rtl/>
        </w:rPr>
        <w:t>آمَنُوا</w:t>
      </w:r>
      <w:r w:rsidR="00FE4038" w:rsidRPr="00EE590D">
        <w:rPr>
          <w:b/>
          <w:bCs/>
          <w:rtl/>
        </w:rPr>
        <w:t xml:space="preserve"> </w:t>
      </w:r>
      <w:r w:rsidR="00FE4038" w:rsidRPr="00EE590D">
        <w:rPr>
          <w:rFonts w:hint="cs"/>
          <w:b/>
          <w:bCs/>
          <w:rtl/>
        </w:rPr>
        <w:t>اجْتَنِبُوا</w:t>
      </w:r>
      <w:r w:rsidR="00FE4038" w:rsidRPr="00EE590D">
        <w:rPr>
          <w:b/>
          <w:bCs/>
          <w:rtl/>
        </w:rPr>
        <w:t xml:space="preserve"> </w:t>
      </w:r>
      <w:r w:rsidR="00FE4038" w:rsidRPr="00EE590D">
        <w:rPr>
          <w:rFonts w:hint="cs"/>
          <w:b/>
          <w:bCs/>
          <w:rtl/>
        </w:rPr>
        <w:t>كَثِيرًا</w:t>
      </w:r>
      <w:r w:rsidR="00FE4038" w:rsidRPr="00EE590D">
        <w:rPr>
          <w:b/>
          <w:bCs/>
          <w:rtl/>
        </w:rPr>
        <w:t xml:space="preserve"> </w:t>
      </w:r>
      <w:r w:rsidR="00FE4038" w:rsidRPr="00EE590D">
        <w:rPr>
          <w:rFonts w:hint="cs"/>
          <w:b/>
          <w:bCs/>
          <w:rtl/>
        </w:rPr>
        <w:t>مِّنَ</w:t>
      </w:r>
      <w:r w:rsidR="00FE4038" w:rsidRPr="00EE590D">
        <w:rPr>
          <w:b/>
          <w:bCs/>
          <w:rtl/>
        </w:rPr>
        <w:t xml:space="preserve"> </w:t>
      </w:r>
      <w:r w:rsidR="00FE4038" w:rsidRPr="00EE590D">
        <w:rPr>
          <w:rFonts w:hint="cs"/>
          <w:b/>
          <w:bCs/>
          <w:rtl/>
        </w:rPr>
        <w:t>الظَّنِّ</w:t>
      </w:r>
      <w:r w:rsidR="00FE4038" w:rsidRPr="00EE590D">
        <w:rPr>
          <w:b/>
          <w:bCs/>
          <w:rtl/>
        </w:rPr>
        <w:t xml:space="preserve"> </w:t>
      </w:r>
      <w:r w:rsidR="00FE4038" w:rsidRPr="00EE590D">
        <w:rPr>
          <w:rFonts w:hint="cs"/>
          <w:b/>
          <w:bCs/>
          <w:rtl/>
        </w:rPr>
        <w:t>إِنَّ</w:t>
      </w:r>
      <w:r w:rsidR="00FE4038" w:rsidRPr="00EE590D">
        <w:rPr>
          <w:b/>
          <w:bCs/>
          <w:rtl/>
        </w:rPr>
        <w:t xml:space="preserve"> </w:t>
      </w:r>
      <w:r w:rsidR="00FE4038" w:rsidRPr="00EE590D">
        <w:rPr>
          <w:rFonts w:hint="cs"/>
          <w:b/>
          <w:bCs/>
          <w:rtl/>
        </w:rPr>
        <w:t>بَعْضَ</w:t>
      </w:r>
      <w:r w:rsidR="00FE4038" w:rsidRPr="00EE590D">
        <w:rPr>
          <w:b/>
          <w:bCs/>
          <w:rtl/>
        </w:rPr>
        <w:t xml:space="preserve"> </w:t>
      </w:r>
      <w:r w:rsidR="00FE4038" w:rsidRPr="00EE590D">
        <w:rPr>
          <w:rFonts w:hint="cs"/>
          <w:b/>
          <w:bCs/>
          <w:rtl/>
        </w:rPr>
        <w:t>الظَّنِّ</w:t>
      </w:r>
      <w:r w:rsidR="00FE4038" w:rsidRPr="00EE590D">
        <w:rPr>
          <w:b/>
          <w:bCs/>
          <w:rtl/>
        </w:rPr>
        <w:t xml:space="preserve"> </w:t>
      </w:r>
      <w:r w:rsidR="00FE4038" w:rsidRPr="00EE590D">
        <w:rPr>
          <w:rFonts w:hint="cs"/>
          <w:b/>
          <w:bCs/>
          <w:rtl/>
        </w:rPr>
        <w:t>إِثْمٌ</w:t>
      </w:r>
      <w:r w:rsidR="00FE4038">
        <w:rPr>
          <w:rFonts w:hint="cs"/>
          <w:rtl/>
        </w:rPr>
        <w:t>»</w:t>
      </w:r>
      <w:r w:rsidR="007F7143">
        <w:rPr>
          <w:rStyle w:val="aff0"/>
          <w:rtl/>
        </w:rPr>
        <w:footnoteReference w:id="1"/>
      </w:r>
      <w:r w:rsidR="00FE4038">
        <w:rPr>
          <w:rFonts w:hint="cs"/>
          <w:rtl/>
        </w:rPr>
        <w:t>.</w:t>
      </w:r>
    </w:p>
    <w:p w:rsidR="006E2285" w:rsidRDefault="006E2285" w:rsidP="00D47733">
      <w:pPr>
        <w:jc w:val="lowKashida"/>
        <w:rPr>
          <w:rtl/>
        </w:rPr>
      </w:pPr>
      <w:r>
        <w:rPr>
          <w:rFonts w:hint="cs"/>
          <w:rtl/>
        </w:rPr>
        <w:t>آخرین مطلبی که در ذیل آیه شری</w:t>
      </w:r>
      <w:r w:rsidR="00FE4038">
        <w:rPr>
          <w:rFonts w:hint="cs"/>
          <w:rtl/>
        </w:rPr>
        <w:t>فه بیان کردیم، این بود که آیه «</w:t>
      </w:r>
      <w:r w:rsidR="00FE4038" w:rsidRPr="00EE590D">
        <w:rPr>
          <w:rFonts w:hint="cs"/>
          <w:b/>
          <w:bCs/>
          <w:rtl/>
        </w:rPr>
        <w:t>اجْتَنِبُوا</w:t>
      </w:r>
      <w:r w:rsidR="00FE4038" w:rsidRPr="00EE590D">
        <w:rPr>
          <w:b/>
          <w:bCs/>
          <w:rtl/>
        </w:rPr>
        <w:t xml:space="preserve"> </w:t>
      </w:r>
      <w:r w:rsidR="00FE4038" w:rsidRPr="00EE590D">
        <w:rPr>
          <w:rFonts w:hint="cs"/>
          <w:b/>
          <w:bCs/>
          <w:rtl/>
        </w:rPr>
        <w:t>كَثِيرًا</w:t>
      </w:r>
      <w:r w:rsidR="00FE4038" w:rsidRPr="00EE590D">
        <w:rPr>
          <w:b/>
          <w:bCs/>
          <w:rtl/>
        </w:rPr>
        <w:t xml:space="preserve"> </w:t>
      </w:r>
      <w:r w:rsidR="00FE4038" w:rsidRPr="00EE590D">
        <w:rPr>
          <w:rFonts w:hint="cs"/>
          <w:b/>
          <w:bCs/>
          <w:rtl/>
        </w:rPr>
        <w:t>مِّنَ</w:t>
      </w:r>
      <w:r w:rsidR="00FE4038" w:rsidRPr="00EE590D">
        <w:rPr>
          <w:b/>
          <w:bCs/>
          <w:rtl/>
        </w:rPr>
        <w:t xml:space="preserve"> </w:t>
      </w:r>
      <w:r w:rsidR="00FE4038" w:rsidRPr="00EE590D">
        <w:rPr>
          <w:rFonts w:hint="cs"/>
          <w:b/>
          <w:bCs/>
          <w:rtl/>
        </w:rPr>
        <w:t>الظَّنِّ</w:t>
      </w:r>
      <w:r>
        <w:rPr>
          <w:rFonts w:hint="cs"/>
          <w:rtl/>
        </w:rPr>
        <w:t xml:space="preserve">»، فقط ارتباط با بحث سوء ظن و حسن ظن در روابط میان فردی دارد یا اینکه شامل بحث عدم حجیت ظن در امارات هم </w:t>
      </w:r>
      <w:r w:rsidR="00EF25EE">
        <w:rPr>
          <w:rFonts w:hint="cs"/>
          <w:rtl/>
        </w:rPr>
        <w:t>می‌شود</w:t>
      </w:r>
      <w:r>
        <w:rPr>
          <w:rFonts w:hint="cs"/>
          <w:rtl/>
        </w:rPr>
        <w:t xml:space="preserve">، مفصل این بحث بیان شد و نهایتاً گفتیم که شمول این آیه نسبت به هر دو موضوع یک مشکلی دارد، بایستی بگوییم: إجتنبوا به دو داعی استعمال شده است، این خلاف ظاهر است، این بحث طبعاً در مباحث حجج و عدم حجیت ظن در اصول هم </w:t>
      </w:r>
      <w:r w:rsidR="00EF25EE">
        <w:rPr>
          <w:rFonts w:hint="cs"/>
          <w:rtl/>
        </w:rPr>
        <w:t>قابل‌استفاده</w:t>
      </w:r>
      <w:r>
        <w:rPr>
          <w:rFonts w:hint="cs"/>
          <w:rtl/>
        </w:rPr>
        <w:t xml:space="preserve"> است، این بحث در آنجا هم جاری </w:t>
      </w:r>
      <w:r w:rsidR="00EF25EE">
        <w:rPr>
          <w:rFonts w:hint="cs"/>
          <w:rtl/>
        </w:rPr>
        <w:t>می‌شود</w:t>
      </w:r>
      <w:r>
        <w:rPr>
          <w:rFonts w:hint="cs"/>
          <w:rtl/>
        </w:rPr>
        <w:t xml:space="preserve">، وقتی که </w:t>
      </w:r>
      <w:r w:rsidR="00EF25EE">
        <w:rPr>
          <w:rFonts w:hint="cs"/>
          <w:rtl/>
        </w:rPr>
        <w:t>می‌خواهند</w:t>
      </w:r>
      <w:r>
        <w:rPr>
          <w:rFonts w:hint="cs"/>
          <w:rtl/>
        </w:rPr>
        <w:t xml:space="preserve"> بگویند: اصل عدم حجیت ظن است، به آیات و روایاتی تمسک </w:t>
      </w:r>
      <w:r w:rsidR="00EF25EE">
        <w:rPr>
          <w:rFonts w:hint="cs"/>
          <w:rtl/>
        </w:rPr>
        <w:t>می‌کنند</w:t>
      </w:r>
      <w:r>
        <w:rPr>
          <w:rFonts w:hint="cs"/>
          <w:rtl/>
        </w:rPr>
        <w:t>، یکی از آیات همین آیه است.</w:t>
      </w:r>
    </w:p>
    <w:p w:rsidR="006E2285" w:rsidRDefault="006E2285" w:rsidP="00D47733">
      <w:pPr>
        <w:jc w:val="lowKashida"/>
        <w:rPr>
          <w:rtl/>
        </w:rPr>
      </w:pPr>
      <w:r>
        <w:rPr>
          <w:rFonts w:hint="cs"/>
          <w:rtl/>
        </w:rPr>
        <w:t xml:space="preserve">جوابی که در اینجا داده شد، </w:t>
      </w:r>
      <w:r w:rsidR="00EF25EE">
        <w:rPr>
          <w:rFonts w:hint="cs"/>
          <w:rtl/>
        </w:rPr>
        <w:t>درواقع</w:t>
      </w:r>
      <w:r>
        <w:rPr>
          <w:rFonts w:hint="cs"/>
          <w:rtl/>
        </w:rPr>
        <w:t xml:space="preserve"> گفته </w:t>
      </w:r>
      <w:r w:rsidR="00EF25EE">
        <w:rPr>
          <w:rFonts w:hint="cs"/>
          <w:rtl/>
        </w:rPr>
        <w:t>می‌شود</w:t>
      </w:r>
      <w:r>
        <w:rPr>
          <w:rFonts w:hint="cs"/>
          <w:rtl/>
        </w:rPr>
        <w:t xml:space="preserve">: ظاهر آیه با آن بحث ارتباطی ندارد، با بحث عدم حجیت ظن ارتباط ندارد، بیشتر </w:t>
      </w:r>
      <w:r w:rsidR="00EF25EE">
        <w:rPr>
          <w:rFonts w:hint="cs"/>
          <w:rtl/>
        </w:rPr>
        <w:t>می‌خواهد</w:t>
      </w:r>
      <w:r>
        <w:rPr>
          <w:rFonts w:hint="cs"/>
          <w:rtl/>
        </w:rPr>
        <w:t xml:space="preserve"> از سوء ظن در روابط میان فردی و میان افراد در جامعه</w:t>
      </w:r>
      <w:r w:rsidRPr="006E2285">
        <w:rPr>
          <w:rFonts w:hint="cs"/>
          <w:rtl/>
        </w:rPr>
        <w:t xml:space="preserve"> </w:t>
      </w:r>
      <w:r>
        <w:rPr>
          <w:rFonts w:hint="cs"/>
          <w:rtl/>
        </w:rPr>
        <w:t>پرهیز بدهد، این حاصل بحث گذشته بود.</w:t>
      </w:r>
    </w:p>
    <w:p w:rsidR="006E2285" w:rsidRDefault="0061656C" w:rsidP="00D47733">
      <w:pPr>
        <w:jc w:val="lowKashida"/>
        <w:rPr>
          <w:rtl/>
        </w:rPr>
      </w:pPr>
      <w:r>
        <w:rPr>
          <w:rFonts w:hint="cs"/>
          <w:rtl/>
        </w:rPr>
        <w:t xml:space="preserve">گرچه ممکن است که کسی </w:t>
      </w:r>
      <w:r w:rsidR="00EF25EE">
        <w:rPr>
          <w:rFonts w:hint="cs"/>
          <w:rtl/>
        </w:rPr>
        <w:t>راه‌هایی</w:t>
      </w:r>
      <w:r>
        <w:rPr>
          <w:rFonts w:hint="cs"/>
          <w:rtl/>
        </w:rPr>
        <w:t xml:space="preserve"> را پیدا بکند، برای اینکه به آن هم تعمیم بدهد، یکی از </w:t>
      </w:r>
      <w:r w:rsidR="00EF25EE">
        <w:rPr>
          <w:rFonts w:hint="cs"/>
          <w:rtl/>
        </w:rPr>
        <w:t>راه‌هایی</w:t>
      </w:r>
      <w:r>
        <w:rPr>
          <w:rFonts w:hint="cs"/>
          <w:rtl/>
        </w:rPr>
        <w:t xml:space="preserve"> که ممکن است یک مقدار بحث قبلی را تغییر بدهد، این است که کسی بگوید: «</w:t>
      </w:r>
      <w:r w:rsidR="00FE4038">
        <w:rPr>
          <w:rFonts w:hint="cs"/>
          <w:b/>
          <w:bCs/>
          <w:rtl/>
        </w:rPr>
        <w:t>اجْتَنِبُوا كَثِيرًا مِّنَ الظَّنِّ</w:t>
      </w:r>
      <w:r>
        <w:rPr>
          <w:rFonts w:hint="cs"/>
          <w:rtl/>
        </w:rPr>
        <w:t>»، با حفظ هویت حکم تکلیفی و با داعی حکم تکلیفی</w:t>
      </w:r>
      <w:r w:rsidR="008F7474">
        <w:rPr>
          <w:rFonts w:hint="cs"/>
          <w:rtl/>
        </w:rPr>
        <w:t>،</w:t>
      </w:r>
      <w:r>
        <w:rPr>
          <w:rFonts w:hint="cs"/>
          <w:rtl/>
        </w:rPr>
        <w:t xml:space="preserve"> اگر بخواهد حکم وضعی باشد، داعی تغییر پیدا </w:t>
      </w:r>
      <w:r w:rsidR="00EF25EE">
        <w:rPr>
          <w:rFonts w:hint="cs"/>
          <w:rtl/>
        </w:rPr>
        <w:t>می‌کند</w:t>
      </w:r>
      <w:r>
        <w:rPr>
          <w:rFonts w:hint="cs"/>
          <w:rtl/>
        </w:rPr>
        <w:t xml:space="preserve"> و به دو داعی قرینه </w:t>
      </w:r>
      <w:r w:rsidR="00EF25EE">
        <w:rPr>
          <w:rFonts w:hint="cs"/>
          <w:rtl/>
        </w:rPr>
        <w:t>می‌خواهد</w:t>
      </w:r>
      <w:r>
        <w:rPr>
          <w:rFonts w:hint="cs"/>
          <w:rtl/>
        </w:rPr>
        <w:t xml:space="preserve">، ممکن است کسی از آن جواب بدهد و بگوید: به داعی حکم تکلیفی ما آن را حفظ </w:t>
      </w:r>
      <w:r w:rsidR="00EF25EE">
        <w:rPr>
          <w:rFonts w:hint="cs"/>
          <w:rtl/>
        </w:rPr>
        <w:t>می‌کنیم</w:t>
      </w:r>
      <w:r>
        <w:rPr>
          <w:rFonts w:hint="cs"/>
          <w:rtl/>
        </w:rPr>
        <w:t xml:space="preserve">، اما آنجایی که با ظن کسی </w:t>
      </w:r>
      <w:r w:rsidR="00EF25EE">
        <w:rPr>
          <w:rFonts w:hint="cs"/>
          <w:rtl/>
        </w:rPr>
        <w:t>می‌خواهد</w:t>
      </w:r>
      <w:r>
        <w:rPr>
          <w:rFonts w:hint="cs"/>
          <w:rtl/>
        </w:rPr>
        <w:t xml:space="preserve"> مطلبی را در عالم ثابت بکند، همان ظنونی که برای اثبات یک </w:t>
      </w:r>
      <w:r w:rsidR="00EF25EE">
        <w:rPr>
          <w:rFonts w:hint="cs"/>
          <w:rtl/>
        </w:rPr>
        <w:t>واقعیت‌هایی</w:t>
      </w:r>
      <w:r>
        <w:rPr>
          <w:rFonts w:hint="cs"/>
          <w:rtl/>
        </w:rPr>
        <w:t xml:space="preserve"> استفاده </w:t>
      </w:r>
      <w:r w:rsidR="00EF25EE">
        <w:rPr>
          <w:rFonts w:hint="cs"/>
          <w:rtl/>
        </w:rPr>
        <w:t>می‌شود</w:t>
      </w:r>
      <w:r>
        <w:rPr>
          <w:rFonts w:hint="cs"/>
          <w:rtl/>
        </w:rPr>
        <w:t xml:space="preserve">، کاری به روابط میان فردی نداریم، با ظنی </w:t>
      </w:r>
      <w:r w:rsidR="00EF25EE">
        <w:rPr>
          <w:rFonts w:hint="cs"/>
          <w:rtl/>
        </w:rPr>
        <w:t>می‌خواهد</w:t>
      </w:r>
      <w:r>
        <w:rPr>
          <w:rFonts w:hint="cs"/>
          <w:rtl/>
        </w:rPr>
        <w:t xml:space="preserve"> </w:t>
      </w:r>
      <w:r w:rsidR="009E54FF">
        <w:rPr>
          <w:rFonts w:hint="cs"/>
          <w:rtl/>
        </w:rPr>
        <w:t xml:space="preserve">در موضوعات یا احکام، </w:t>
      </w:r>
      <w:r>
        <w:rPr>
          <w:rFonts w:hint="cs"/>
          <w:rtl/>
        </w:rPr>
        <w:t>حدیثی را اثبات بکند، خبر یا موضوعی را اثبات بکند، «</w:t>
      </w:r>
      <w:r w:rsidR="00FE4038">
        <w:rPr>
          <w:rFonts w:hint="cs"/>
          <w:b/>
          <w:bCs/>
          <w:rtl/>
        </w:rPr>
        <w:t>اجْتَنِبُوا كَثِيرًا مِّنَ الظَّنِّ</w:t>
      </w:r>
      <w:r>
        <w:rPr>
          <w:rFonts w:hint="cs"/>
          <w:rtl/>
        </w:rPr>
        <w:t>»،</w:t>
      </w:r>
      <w:r w:rsidR="009E54FF">
        <w:rPr>
          <w:rFonts w:hint="cs"/>
          <w:rtl/>
        </w:rPr>
        <w:t xml:space="preserve"> </w:t>
      </w:r>
      <w:r w:rsidR="00B50BAD">
        <w:rPr>
          <w:rFonts w:hint="cs"/>
          <w:rtl/>
        </w:rPr>
        <w:t xml:space="preserve">آن را هم در بر </w:t>
      </w:r>
      <w:r w:rsidR="00EF25EE">
        <w:rPr>
          <w:rFonts w:hint="cs"/>
          <w:rtl/>
        </w:rPr>
        <w:t>می‌گیرد</w:t>
      </w:r>
      <w:r w:rsidR="00B50BAD">
        <w:rPr>
          <w:rFonts w:hint="cs"/>
          <w:rtl/>
        </w:rPr>
        <w:t xml:space="preserve">، برای اینکه اگر شما آن را معتبر بدانید، نسبت </w:t>
      </w:r>
      <w:r w:rsidR="00EF25EE">
        <w:rPr>
          <w:rFonts w:hint="cs"/>
          <w:rtl/>
        </w:rPr>
        <w:t>می‌دهید</w:t>
      </w:r>
      <w:r w:rsidR="00B50BAD">
        <w:rPr>
          <w:rFonts w:hint="cs"/>
          <w:rtl/>
        </w:rPr>
        <w:t xml:space="preserve">، اگر شما ظن خبر واحد را در اینجا معتبر بدانید، نسبت </w:t>
      </w:r>
      <w:r w:rsidR="00EF25EE">
        <w:rPr>
          <w:rFonts w:hint="cs"/>
          <w:rtl/>
        </w:rPr>
        <w:t>می‌دهید</w:t>
      </w:r>
      <w:r w:rsidR="00B50BAD">
        <w:rPr>
          <w:rFonts w:hint="cs"/>
          <w:rtl/>
        </w:rPr>
        <w:t xml:space="preserve"> که امام صادق </w:t>
      </w:r>
      <w:r w:rsidR="00EF25EE">
        <w:rPr>
          <w:rFonts w:hint="cs"/>
          <w:rtl/>
        </w:rPr>
        <w:t>علیه‌السلام</w:t>
      </w:r>
      <w:r w:rsidR="00B50BAD">
        <w:rPr>
          <w:rFonts w:hint="cs"/>
          <w:rtl/>
        </w:rPr>
        <w:t xml:space="preserve"> این مطلب را فرمودند، </w:t>
      </w:r>
      <w:r w:rsidR="00EF25EE">
        <w:rPr>
          <w:rFonts w:hint="cs"/>
          <w:rtl/>
        </w:rPr>
        <w:t>همین‌که</w:t>
      </w:r>
      <w:r w:rsidR="00B50BAD">
        <w:rPr>
          <w:rFonts w:hint="cs"/>
          <w:rtl/>
        </w:rPr>
        <w:t xml:space="preserve"> </w:t>
      </w:r>
      <w:r w:rsidR="00EF25EE">
        <w:rPr>
          <w:rFonts w:hint="cs"/>
          <w:rtl/>
        </w:rPr>
        <w:t>می‌خواهید</w:t>
      </w:r>
      <w:r w:rsidR="00B50BAD">
        <w:rPr>
          <w:rFonts w:hint="cs"/>
          <w:rtl/>
        </w:rPr>
        <w:t xml:space="preserve"> نسبت بدهید، آیه </w:t>
      </w:r>
      <w:r w:rsidR="00EF25EE">
        <w:rPr>
          <w:rFonts w:hint="cs"/>
          <w:rtl/>
        </w:rPr>
        <w:t>می‌فرماید</w:t>
      </w:r>
      <w:r w:rsidR="00B50BAD">
        <w:rPr>
          <w:rFonts w:hint="cs"/>
          <w:rtl/>
        </w:rPr>
        <w:t>: «</w:t>
      </w:r>
      <w:r w:rsidR="006F5211">
        <w:rPr>
          <w:rFonts w:hint="cs"/>
          <w:b/>
          <w:bCs/>
          <w:rtl/>
        </w:rPr>
        <w:t>اجْتَنِبُوا كَثِيرًا مِّنَ الظَّنِّ</w:t>
      </w:r>
      <w:r w:rsidR="00B50BAD">
        <w:rPr>
          <w:rFonts w:hint="cs"/>
          <w:rtl/>
        </w:rPr>
        <w:t xml:space="preserve">»، شما نسبت نده، با حفظ هویت </w:t>
      </w:r>
      <w:r w:rsidR="00B50BAD">
        <w:rPr>
          <w:rFonts w:hint="cs"/>
          <w:rtl/>
        </w:rPr>
        <w:lastRenderedPageBreak/>
        <w:t xml:space="preserve">تکلیفی، </w:t>
      </w:r>
      <w:r w:rsidR="00EF25EE">
        <w:rPr>
          <w:rFonts w:hint="cs"/>
          <w:rtl/>
        </w:rPr>
        <w:t>می‌شود</w:t>
      </w:r>
      <w:r w:rsidR="00B50BAD">
        <w:rPr>
          <w:rFonts w:hint="cs"/>
          <w:rtl/>
        </w:rPr>
        <w:t xml:space="preserve"> آن را هم در بر بگیرد، این حکم تکلیفی است، </w:t>
      </w:r>
      <w:r w:rsidR="00EF25EE">
        <w:rPr>
          <w:rFonts w:hint="cs"/>
          <w:rtl/>
        </w:rPr>
        <w:t>می‌فرماید</w:t>
      </w:r>
      <w:r w:rsidR="00B50BAD">
        <w:rPr>
          <w:rFonts w:hint="cs"/>
          <w:rtl/>
        </w:rPr>
        <w:t>: نسبت نده، اما نسبت نده در این طور موارد، مستلزم این است که یعنی حجت نیست.</w:t>
      </w:r>
    </w:p>
    <w:p w:rsidR="00B50BAD" w:rsidRDefault="00B50BAD" w:rsidP="00D47733">
      <w:pPr>
        <w:jc w:val="lowKashida"/>
        <w:rPr>
          <w:rtl/>
        </w:rPr>
      </w:pPr>
      <w:r>
        <w:rPr>
          <w:rFonts w:hint="cs"/>
          <w:rtl/>
        </w:rPr>
        <w:t xml:space="preserve">چند جواب برای این سؤال </w:t>
      </w:r>
      <w:r w:rsidR="00EF25EE">
        <w:rPr>
          <w:rFonts w:hint="cs"/>
          <w:rtl/>
        </w:rPr>
        <w:t>می‌شود</w:t>
      </w:r>
      <w:r>
        <w:rPr>
          <w:rFonts w:hint="cs"/>
          <w:rtl/>
        </w:rPr>
        <w:t xml:space="preserve"> داد، یکی از </w:t>
      </w:r>
      <w:r w:rsidR="00EF25EE">
        <w:rPr>
          <w:rFonts w:hint="cs"/>
          <w:rtl/>
        </w:rPr>
        <w:t>جواب‌ها</w:t>
      </w:r>
      <w:r>
        <w:rPr>
          <w:rFonts w:hint="cs"/>
          <w:rtl/>
        </w:rPr>
        <w:t xml:space="preserve"> این است که اینجا بیان </w:t>
      </w:r>
      <w:r w:rsidR="00EF25EE">
        <w:rPr>
          <w:rFonts w:hint="cs"/>
          <w:rtl/>
        </w:rPr>
        <w:t>می‌کند</w:t>
      </w:r>
      <w:r>
        <w:rPr>
          <w:rFonts w:hint="cs"/>
          <w:rtl/>
        </w:rPr>
        <w:t>: «</w:t>
      </w:r>
      <w:r w:rsidR="00FE4038">
        <w:rPr>
          <w:rFonts w:hint="cs"/>
          <w:b/>
          <w:bCs/>
          <w:rtl/>
        </w:rPr>
        <w:t>كَثِيرًا مِّنَ الظَّنِّ</w:t>
      </w:r>
      <w:r>
        <w:rPr>
          <w:rFonts w:hint="cs"/>
          <w:rtl/>
        </w:rPr>
        <w:t xml:space="preserve">»، ابهامی دارد که </w:t>
      </w:r>
      <w:r w:rsidR="00EF25EE">
        <w:rPr>
          <w:rFonts w:hint="cs"/>
          <w:rtl/>
        </w:rPr>
        <w:t>ازاین‌جهت</w:t>
      </w:r>
      <w:r>
        <w:rPr>
          <w:rFonts w:hint="cs"/>
          <w:rtl/>
        </w:rPr>
        <w:t xml:space="preserve"> در </w:t>
      </w:r>
      <w:r w:rsidR="00EF25EE">
        <w:rPr>
          <w:rFonts w:hint="cs"/>
          <w:rtl/>
        </w:rPr>
        <w:t>بحث‌های</w:t>
      </w:r>
      <w:r>
        <w:rPr>
          <w:rFonts w:hint="cs"/>
          <w:rtl/>
        </w:rPr>
        <w:t xml:space="preserve"> بعدی باید روشن بکنیم که این ابهام مانع اطلاق </w:t>
      </w:r>
      <w:r w:rsidR="00EF25EE">
        <w:rPr>
          <w:rFonts w:hint="cs"/>
          <w:rtl/>
        </w:rPr>
        <w:t>می‌شود</w:t>
      </w:r>
      <w:r>
        <w:rPr>
          <w:rFonts w:hint="cs"/>
          <w:rtl/>
        </w:rPr>
        <w:t xml:space="preserve"> یا ن</w:t>
      </w:r>
      <w:r w:rsidR="00EF25EE">
        <w:rPr>
          <w:rFonts w:hint="cs"/>
          <w:rtl/>
        </w:rPr>
        <w:t>می‌شود</w:t>
      </w:r>
      <w:r>
        <w:rPr>
          <w:rFonts w:hint="cs"/>
          <w:rtl/>
        </w:rPr>
        <w:t>.</w:t>
      </w:r>
    </w:p>
    <w:p w:rsidR="006F5211" w:rsidRDefault="008F7474" w:rsidP="00D47733">
      <w:pPr>
        <w:pStyle w:val="2"/>
        <w:rPr>
          <w:rtl/>
        </w:rPr>
      </w:pPr>
      <w:bookmarkStart w:id="2" w:name="_Toc534890292"/>
      <w:r>
        <w:rPr>
          <w:rFonts w:hint="cs"/>
          <w:rtl/>
        </w:rPr>
        <w:t>شمول</w:t>
      </w:r>
      <w:r w:rsidR="00D47733">
        <w:rPr>
          <w:rFonts w:hint="cs"/>
          <w:rtl/>
        </w:rPr>
        <w:t>یت</w:t>
      </w:r>
      <w:r>
        <w:rPr>
          <w:rFonts w:hint="cs"/>
          <w:rtl/>
        </w:rPr>
        <w:t xml:space="preserve"> آیه نسبت به </w:t>
      </w:r>
      <w:r w:rsidR="00D47733">
        <w:rPr>
          <w:rFonts w:hint="cs"/>
          <w:rtl/>
        </w:rPr>
        <w:t>سوء</w:t>
      </w:r>
      <w:r w:rsidR="00D47733">
        <w:rPr>
          <w:rFonts w:hint="cs"/>
          <w:rtl/>
        </w:rPr>
        <w:t xml:space="preserve"> </w:t>
      </w:r>
      <w:r>
        <w:rPr>
          <w:rFonts w:hint="cs"/>
          <w:rtl/>
        </w:rPr>
        <w:t>ظن به خداوند؟!</w:t>
      </w:r>
      <w:bookmarkEnd w:id="2"/>
    </w:p>
    <w:p w:rsidR="00C2433D" w:rsidRDefault="00B50BAD" w:rsidP="00D47733">
      <w:pPr>
        <w:jc w:val="lowKashida"/>
        <w:rPr>
          <w:rtl/>
        </w:rPr>
      </w:pPr>
      <w:r>
        <w:rPr>
          <w:rFonts w:hint="cs"/>
          <w:rtl/>
        </w:rPr>
        <w:t xml:space="preserve">مطلب دیگر این است که؛ حداقل سه مصداق برای این ظنون مطرح بود، یکی ظن در اثبات واقعیات که در حجج بحث </w:t>
      </w:r>
      <w:r w:rsidR="00EF25EE">
        <w:rPr>
          <w:rFonts w:hint="cs"/>
          <w:rtl/>
        </w:rPr>
        <w:t>می‌شود</w:t>
      </w:r>
      <w:r>
        <w:rPr>
          <w:rFonts w:hint="cs"/>
          <w:rtl/>
        </w:rPr>
        <w:t xml:space="preserve">، یکی ظن در روابط میان فردی که این قدر متیقن است و آیه آن را </w:t>
      </w:r>
      <w:r w:rsidR="00EF25EE">
        <w:rPr>
          <w:rFonts w:hint="cs"/>
          <w:rtl/>
        </w:rPr>
        <w:t>می‌گوید</w:t>
      </w:r>
      <w:r w:rsidR="00C2433D">
        <w:rPr>
          <w:rFonts w:hint="cs"/>
          <w:rtl/>
        </w:rPr>
        <w:t xml:space="preserve"> که</w:t>
      </w:r>
      <w:r>
        <w:rPr>
          <w:rFonts w:hint="cs"/>
          <w:rtl/>
        </w:rPr>
        <w:t xml:space="preserve"> نگاه </w:t>
      </w:r>
      <w:r w:rsidR="00EF25EE">
        <w:rPr>
          <w:rFonts w:hint="cs"/>
          <w:rtl/>
        </w:rPr>
        <w:t>انسان‌ها</w:t>
      </w:r>
      <w:r>
        <w:rPr>
          <w:rFonts w:hint="cs"/>
          <w:rtl/>
        </w:rPr>
        <w:t xml:space="preserve"> به یکدیگر و </w:t>
      </w:r>
      <w:r w:rsidR="00EF25EE">
        <w:rPr>
          <w:rFonts w:hint="cs"/>
          <w:rtl/>
        </w:rPr>
        <w:t>ارزیابی‌شان</w:t>
      </w:r>
      <w:r>
        <w:rPr>
          <w:rFonts w:hint="cs"/>
          <w:rtl/>
        </w:rPr>
        <w:t xml:space="preserve"> از یکدیگر است</w:t>
      </w:r>
      <w:r w:rsidR="00C2433D">
        <w:rPr>
          <w:rFonts w:hint="cs"/>
          <w:rtl/>
        </w:rPr>
        <w:t>.</w:t>
      </w:r>
      <w:r w:rsidR="008F7474">
        <w:rPr>
          <w:rFonts w:hint="cs"/>
          <w:rtl/>
        </w:rPr>
        <w:t xml:space="preserve"> </w:t>
      </w:r>
      <w:r w:rsidR="00C2433D">
        <w:rPr>
          <w:rFonts w:hint="cs"/>
          <w:rtl/>
        </w:rPr>
        <w:t xml:space="preserve">گفتیم دومی قدر متیقن آیه است و آن ظنون </w:t>
      </w:r>
      <w:r w:rsidR="00EF25EE">
        <w:rPr>
          <w:rFonts w:hint="cs"/>
          <w:rtl/>
        </w:rPr>
        <w:t>به‌عنوان</w:t>
      </w:r>
      <w:r w:rsidR="00C2433D">
        <w:rPr>
          <w:rFonts w:hint="cs"/>
          <w:rtl/>
        </w:rPr>
        <w:t xml:space="preserve"> حجج محل تردید بود.</w:t>
      </w:r>
    </w:p>
    <w:p w:rsidR="00C2433D" w:rsidRDefault="00C2433D" w:rsidP="00D47733">
      <w:pPr>
        <w:jc w:val="lowKashida"/>
        <w:rPr>
          <w:rtl/>
        </w:rPr>
      </w:pPr>
      <w:r>
        <w:rPr>
          <w:rFonts w:hint="cs"/>
          <w:rtl/>
        </w:rPr>
        <w:t xml:space="preserve">امر سوم؛ ظن سوء به خداوند </w:t>
      </w:r>
      <w:r w:rsidR="00EF25EE">
        <w:rPr>
          <w:rFonts w:hint="cs"/>
          <w:rtl/>
        </w:rPr>
        <w:t>تبارک‌وتعالی</w:t>
      </w:r>
      <w:r>
        <w:rPr>
          <w:rFonts w:hint="cs"/>
          <w:rtl/>
        </w:rPr>
        <w:t xml:space="preserve"> است، در آیات و روایات ذکر شده است، آیا آن در این آیه وارد است یا نیست؟ اینکه سوء ظن به خداوند </w:t>
      </w:r>
      <w:r w:rsidR="00EF25EE">
        <w:rPr>
          <w:rFonts w:hint="cs"/>
          <w:rtl/>
        </w:rPr>
        <w:t>تبارک‌وتعالی</w:t>
      </w:r>
      <w:r>
        <w:rPr>
          <w:rFonts w:hint="cs"/>
          <w:rtl/>
        </w:rPr>
        <w:t xml:space="preserve"> داشته باشد، آن هم یک سؤال دیگری است که در این آیه وجود دارد.</w:t>
      </w:r>
    </w:p>
    <w:p w:rsidR="00C2433D" w:rsidRDefault="00C2433D" w:rsidP="00D47733">
      <w:pPr>
        <w:jc w:val="lowKashida"/>
        <w:rPr>
          <w:rtl/>
        </w:rPr>
      </w:pPr>
      <w:r>
        <w:rPr>
          <w:rFonts w:hint="cs"/>
          <w:rtl/>
        </w:rPr>
        <w:t>قدر متیقن «</w:t>
      </w:r>
      <w:r w:rsidR="00FE4038">
        <w:rPr>
          <w:rFonts w:hint="cs"/>
          <w:b/>
          <w:bCs/>
          <w:rtl/>
        </w:rPr>
        <w:t>اجْتَنِبُوا كَثِيرًا مِّنَ الظَّنِّ</w:t>
      </w:r>
      <w:r>
        <w:rPr>
          <w:rFonts w:hint="cs"/>
          <w:rtl/>
        </w:rPr>
        <w:t xml:space="preserve">»، ظن سوء در روابط اجتماعی است، بافت و سیاق آیه این است، قدر متیقنش است، آن ظن </w:t>
      </w:r>
      <w:r w:rsidR="00EF25EE">
        <w:rPr>
          <w:rFonts w:hint="cs"/>
          <w:rtl/>
        </w:rPr>
        <w:t>به‌عنوان</w:t>
      </w:r>
      <w:r>
        <w:rPr>
          <w:rFonts w:hint="cs"/>
          <w:rtl/>
        </w:rPr>
        <w:t xml:space="preserve"> حجت بحث کردیم که در آن تردید بود، احراز ن</w:t>
      </w:r>
      <w:r w:rsidR="00EF25EE">
        <w:rPr>
          <w:rFonts w:hint="cs"/>
          <w:rtl/>
        </w:rPr>
        <w:t>می‌شود</w:t>
      </w:r>
      <w:r>
        <w:rPr>
          <w:rFonts w:hint="cs"/>
          <w:rtl/>
        </w:rPr>
        <w:t xml:space="preserve"> که آن را در بر بگیرد، اما محور سومی دارد که ظن سوء به خداوند است، «</w:t>
      </w:r>
      <w:r w:rsidR="00FE4038">
        <w:rPr>
          <w:rFonts w:hint="cs"/>
          <w:b/>
          <w:bCs/>
          <w:rtl/>
        </w:rPr>
        <w:t>اجْتَنِبُوا كَثِيرًا مِّنَ الظَّنِّ</w:t>
      </w:r>
      <w:r>
        <w:rPr>
          <w:rFonts w:hint="cs"/>
          <w:rtl/>
        </w:rPr>
        <w:t xml:space="preserve">»، شامل </w:t>
      </w:r>
      <w:r w:rsidR="008F7474">
        <w:rPr>
          <w:rFonts w:hint="cs"/>
          <w:rtl/>
        </w:rPr>
        <w:t>«</w:t>
      </w:r>
      <w:r w:rsidR="008F7474" w:rsidRPr="008F7474">
        <w:rPr>
          <w:rFonts w:hint="cs"/>
          <w:b/>
          <w:bCs/>
          <w:rtl/>
        </w:rPr>
        <w:t>الظّانّینَ</w:t>
      </w:r>
      <w:r w:rsidR="008F7474" w:rsidRPr="008F7474">
        <w:rPr>
          <w:b/>
          <w:bCs/>
          <w:rtl/>
        </w:rPr>
        <w:t xml:space="preserve"> </w:t>
      </w:r>
      <w:r w:rsidR="008F7474" w:rsidRPr="008F7474">
        <w:rPr>
          <w:rFonts w:hint="cs"/>
          <w:b/>
          <w:bCs/>
          <w:rtl/>
        </w:rPr>
        <w:t>بِاللهِ</w:t>
      </w:r>
      <w:r w:rsidR="008F7474" w:rsidRPr="008F7474">
        <w:rPr>
          <w:b/>
          <w:bCs/>
          <w:rtl/>
        </w:rPr>
        <w:t xml:space="preserve"> </w:t>
      </w:r>
      <w:r w:rsidR="008F7474" w:rsidRPr="008F7474">
        <w:rPr>
          <w:rFonts w:hint="cs"/>
          <w:b/>
          <w:bCs/>
          <w:rtl/>
        </w:rPr>
        <w:t>ظَنَّ</w:t>
      </w:r>
      <w:r w:rsidR="008F7474" w:rsidRPr="008F7474">
        <w:rPr>
          <w:b/>
          <w:bCs/>
          <w:rtl/>
        </w:rPr>
        <w:t xml:space="preserve"> </w:t>
      </w:r>
      <w:r w:rsidR="008F7474" w:rsidRPr="008F7474">
        <w:rPr>
          <w:rFonts w:hint="cs"/>
          <w:b/>
          <w:bCs/>
          <w:rtl/>
        </w:rPr>
        <w:t>السَّوءِ</w:t>
      </w:r>
      <w:r w:rsidR="008F7474">
        <w:rPr>
          <w:rFonts w:hint="cs"/>
          <w:rtl/>
        </w:rPr>
        <w:t>»</w:t>
      </w:r>
      <w:r w:rsidR="008F7474">
        <w:rPr>
          <w:rStyle w:val="aff0"/>
          <w:rtl/>
        </w:rPr>
        <w:footnoteReference w:id="2"/>
      </w:r>
      <w:r w:rsidR="008F7474" w:rsidRPr="008F7474">
        <w:rPr>
          <w:rFonts w:hint="cs"/>
          <w:rtl/>
        </w:rPr>
        <w:t xml:space="preserve"> </w:t>
      </w:r>
      <w:r>
        <w:rPr>
          <w:rFonts w:hint="cs"/>
          <w:rtl/>
        </w:rPr>
        <w:t xml:space="preserve">که در آیه دیگر ذکر شده است، </w:t>
      </w:r>
      <w:r w:rsidR="00EF25EE">
        <w:rPr>
          <w:rFonts w:hint="cs"/>
          <w:rtl/>
        </w:rPr>
        <w:t>می‌شود</w:t>
      </w:r>
      <w:r>
        <w:rPr>
          <w:rFonts w:hint="cs"/>
          <w:rtl/>
        </w:rPr>
        <w:t xml:space="preserve"> یا ن</w:t>
      </w:r>
      <w:r w:rsidR="00EF25EE">
        <w:rPr>
          <w:rFonts w:hint="cs"/>
          <w:rtl/>
        </w:rPr>
        <w:t>می‌شود</w:t>
      </w:r>
      <w:r>
        <w:rPr>
          <w:rFonts w:hint="cs"/>
          <w:rtl/>
        </w:rPr>
        <w:t xml:space="preserve">؟ </w:t>
      </w:r>
    </w:p>
    <w:p w:rsidR="00C2433D" w:rsidRDefault="008C424E" w:rsidP="00D47733">
      <w:pPr>
        <w:jc w:val="lowKashida"/>
        <w:rPr>
          <w:rtl/>
        </w:rPr>
      </w:pPr>
      <w:r>
        <w:rPr>
          <w:rFonts w:hint="cs"/>
          <w:rtl/>
        </w:rPr>
        <w:t xml:space="preserve">در اینجا اشکالی که ما راجع به شمول آیه نسبت به حجیت ظن </w:t>
      </w:r>
      <w:r w:rsidR="00EF25EE">
        <w:rPr>
          <w:rFonts w:hint="cs"/>
          <w:rtl/>
        </w:rPr>
        <w:t>می‌گفتیم</w:t>
      </w:r>
      <w:r>
        <w:rPr>
          <w:rFonts w:hint="cs"/>
          <w:rtl/>
        </w:rPr>
        <w:t xml:space="preserve">، اینجا وارد نیست، چون اشکال جدی که ما به شمول آیه نسبت به عدم حجیت ظن </w:t>
      </w:r>
      <w:r w:rsidR="00EF25EE">
        <w:rPr>
          <w:rFonts w:hint="cs"/>
          <w:rtl/>
        </w:rPr>
        <w:t>می‌گفتیم</w:t>
      </w:r>
      <w:r>
        <w:rPr>
          <w:rFonts w:hint="cs"/>
          <w:rtl/>
        </w:rPr>
        <w:t>، این است که بافت نفی حجیت با عدم سوء ظن در روابط میان فردی، دو حکم است:</w:t>
      </w:r>
    </w:p>
    <w:p w:rsidR="008C424E" w:rsidRDefault="008C424E" w:rsidP="00D47733">
      <w:pPr>
        <w:jc w:val="lowKashida"/>
        <w:rPr>
          <w:rtl/>
        </w:rPr>
      </w:pPr>
      <w:r>
        <w:rPr>
          <w:rFonts w:hint="cs"/>
          <w:rtl/>
        </w:rPr>
        <w:t xml:space="preserve">1 </w:t>
      </w:r>
      <w:r>
        <w:rPr>
          <w:rFonts w:ascii="Sakkal Majalla" w:hAnsi="Sakkal Majalla" w:cs="Sakkal Majalla" w:hint="cs"/>
          <w:rtl/>
        </w:rPr>
        <w:t>–</w:t>
      </w:r>
      <w:r>
        <w:rPr>
          <w:rFonts w:hint="cs"/>
          <w:rtl/>
        </w:rPr>
        <w:t xml:space="preserve"> حکم تکلیفی </w:t>
      </w:r>
    </w:p>
    <w:p w:rsidR="008C424E" w:rsidRDefault="008C424E" w:rsidP="00D47733">
      <w:pPr>
        <w:jc w:val="lowKashida"/>
        <w:rPr>
          <w:rtl/>
        </w:rPr>
      </w:pPr>
      <w:r>
        <w:rPr>
          <w:rFonts w:hint="cs"/>
          <w:rtl/>
        </w:rPr>
        <w:t xml:space="preserve">2 </w:t>
      </w:r>
      <w:r>
        <w:rPr>
          <w:rFonts w:ascii="Sakkal Majalla" w:hAnsi="Sakkal Majalla" w:cs="Sakkal Majalla" w:hint="cs"/>
          <w:rtl/>
        </w:rPr>
        <w:t>–</w:t>
      </w:r>
      <w:r>
        <w:rPr>
          <w:rFonts w:hint="cs"/>
          <w:rtl/>
        </w:rPr>
        <w:t xml:space="preserve"> حکم وضعی</w:t>
      </w:r>
    </w:p>
    <w:p w:rsidR="008C424E" w:rsidRDefault="008C424E" w:rsidP="00D47733">
      <w:pPr>
        <w:jc w:val="lowKashida"/>
        <w:rPr>
          <w:rtl/>
        </w:rPr>
      </w:pPr>
      <w:r>
        <w:rPr>
          <w:rFonts w:hint="cs"/>
          <w:rtl/>
        </w:rPr>
        <w:t xml:space="preserve">جمع این دو در جمله إجتنبوا دشوار است که یک إجتنبوا بگوید، </w:t>
      </w:r>
      <w:r w:rsidR="00EF25EE">
        <w:rPr>
          <w:rFonts w:hint="cs"/>
          <w:rtl/>
        </w:rPr>
        <w:t>هم‌زمان</w:t>
      </w:r>
      <w:r>
        <w:rPr>
          <w:rFonts w:hint="cs"/>
          <w:rtl/>
        </w:rPr>
        <w:t xml:space="preserve"> به داعی زجر تکلیفی باشد و </w:t>
      </w:r>
      <w:r w:rsidR="00EF25EE">
        <w:rPr>
          <w:rFonts w:hint="cs"/>
          <w:rtl/>
        </w:rPr>
        <w:t>هم‌زمان</w:t>
      </w:r>
      <w:r>
        <w:rPr>
          <w:rFonts w:hint="cs"/>
          <w:rtl/>
        </w:rPr>
        <w:t xml:space="preserve"> به داعی نفی حجیت وضعی باشد، این دشواری د</w:t>
      </w:r>
      <w:r w:rsidR="00A45DAC">
        <w:rPr>
          <w:rFonts w:hint="cs"/>
          <w:rtl/>
        </w:rPr>
        <w:t xml:space="preserve">اشت، به جزء پاسخی که بیان کردیم اما </w:t>
      </w:r>
      <w:r>
        <w:rPr>
          <w:rFonts w:hint="cs"/>
          <w:rtl/>
        </w:rPr>
        <w:t xml:space="preserve">در مورد ظن سوء به خداوند </w:t>
      </w:r>
      <w:r w:rsidR="00EF25EE">
        <w:rPr>
          <w:rFonts w:hint="cs"/>
          <w:rtl/>
        </w:rPr>
        <w:lastRenderedPageBreak/>
        <w:t>تبارک‌وتعالی</w:t>
      </w:r>
      <w:r>
        <w:rPr>
          <w:rFonts w:hint="cs"/>
          <w:rtl/>
        </w:rPr>
        <w:t xml:space="preserve"> این دشواری را ندارد، چون ظن سوء به خداوند، حکم تکلیفی دارد، «لا تظن بالله ظن السوء»، این چیزی است که در روایات ذکر شده است.</w:t>
      </w:r>
    </w:p>
    <w:p w:rsidR="008C424E" w:rsidRDefault="008C424E" w:rsidP="00D47733">
      <w:pPr>
        <w:jc w:val="lowKashida"/>
        <w:rPr>
          <w:rtl/>
        </w:rPr>
      </w:pPr>
      <w:r>
        <w:rPr>
          <w:rFonts w:hint="cs"/>
          <w:rtl/>
        </w:rPr>
        <w:t>سؤال</w:t>
      </w:r>
      <w:r w:rsidR="00A45DAC">
        <w:rPr>
          <w:rFonts w:hint="cs"/>
          <w:rtl/>
        </w:rPr>
        <w:t xml:space="preserve">: </w:t>
      </w:r>
      <w:r>
        <w:rPr>
          <w:rFonts w:hint="cs"/>
          <w:rtl/>
        </w:rPr>
        <w:t>...</w:t>
      </w:r>
    </w:p>
    <w:p w:rsidR="008C424E" w:rsidRDefault="008C424E" w:rsidP="00D47733">
      <w:pPr>
        <w:jc w:val="lowKashida"/>
        <w:rPr>
          <w:rtl/>
        </w:rPr>
      </w:pPr>
      <w:r>
        <w:rPr>
          <w:rFonts w:hint="cs"/>
          <w:rtl/>
        </w:rPr>
        <w:t>جواب: مصادیق هم دارد، بحث سوء ظن بالله باب موسعی است</w:t>
      </w:r>
      <w:r w:rsidR="003604E9">
        <w:rPr>
          <w:rFonts w:hint="cs"/>
          <w:rtl/>
        </w:rPr>
        <w:t xml:space="preserve">، از این جهت است که آن اشکالی </w:t>
      </w:r>
      <w:r w:rsidR="00A45DAC">
        <w:rPr>
          <w:rFonts w:hint="cs"/>
          <w:rtl/>
        </w:rPr>
        <w:t xml:space="preserve">که </w:t>
      </w:r>
      <w:r w:rsidR="003604E9">
        <w:rPr>
          <w:rFonts w:hint="cs"/>
          <w:rtl/>
        </w:rPr>
        <w:t xml:space="preserve">در شمول آیه به نفی حجیت ظن </w:t>
      </w:r>
      <w:r w:rsidR="00FE4038">
        <w:rPr>
          <w:rFonts w:hint="cs"/>
          <w:rtl/>
        </w:rPr>
        <w:t>می‌کردیم</w:t>
      </w:r>
      <w:r w:rsidR="003604E9">
        <w:rPr>
          <w:rFonts w:hint="cs"/>
          <w:rtl/>
        </w:rPr>
        <w:t xml:space="preserve">، نسبت به ظن سوء به خداوند نیست، </w:t>
      </w:r>
      <w:r w:rsidR="00EF25EE">
        <w:rPr>
          <w:rFonts w:hint="cs"/>
          <w:rtl/>
        </w:rPr>
        <w:t>می‌شود</w:t>
      </w:r>
      <w:r w:rsidR="003604E9">
        <w:rPr>
          <w:rFonts w:hint="cs"/>
          <w:rtl/>
        </w:rPr>
        <w:t xml:space="preserve"> گفت که این آیه شامل آن </w:t>
      </w:r>
      <w:r w:rsidR="00EF25EE">
        <w:rPr>
          <w:rFonts w:hint="cs"/>
          <w:rtl/>
        </w:rPr>
        <w:t>می‌شود</w:t>
      </w:r>
      <w:r w:rsidR="003604E9">
        <w:rPr>
          <w:rFonts w:hint="cs"/>
          <w:rtl/>
        </w:rPr>
        <w:t xml:space="preserve">، برای اینکه این حکم تکلیفی است، فقط اینجا ممکن است کسی بگوید: سیاق مانع از این است، اینکه این سیاق؛ سیاق روابط میان فردی است، اصلاً آیات سوره حجرات چندین مطلب را در تنظیم روابط میان </w:t>
      </w:r>
      <w:r w:rsidR="00EF25EE">
        <w:rPr>
          <w:rFonts w:hint="cs"/>
          <w:rtl/>
        </w:rPr>
        <w:t>انسان‌ها</w:t>
      </w:r>
      <w:r w:rsidR="003604E9">
        <w:rPr>
          <w:rFonts w:hint="cs"/>
          <w:rtl/>
        </w:rPr>
        <w:t xml:space="preserve"> در جامعه تشریح و تبیین </w:t>
      </w:r>
      <w:r w:rsidR="00EF25EE">
        <w:rPr>
          <w:rFonts w:hint="cs"/>
          <w:rtl/>
        </w:rPr>
        <w:t>می‌کند</w:t>
      </w:r>
      <w:r w:rsidR="003604E9">
        <w:rPr>
          <w:rFonts w:hint="cs"/>
          <w:rtl/>
        </w:rPr>
        <w:t xml:space="preserve">، یکی از </w:t>
      </w:r>
      <w:r w:rsidR="00FE4038">
        <w:rPr>
          <w:rFonts w:hint="cs"/>
          <w:rtl/>
        </w:rPr>
        <w:t>آن‌ها</w:t>
      </w:r>
      <w:r w:rsidR="003604E9">
        <w:rPr>
          <w:rFonts w:hint="cs"/>
          <w:rtl/>
        </w:rPr>
        <w:t xml:space="preserve"> هم سوء ظن است، این بافت و سیاق مانع از انعقاد اطلاق </w:t>
      </w:r>
      <w:r w:rsidR="00EF25EE">
        <w:rPr>
          <w:rFonts w:hint="cs"/>
          <w:rtl/>
        </w:rPr>
        <w:t>می‌شود</w:t>
      </w:r>
      <w:r w:rsidR="003604E9">
        <w:rPr>
          <w:rFonts w:hint="cs"/>
          <w:rtl/>
        </w:rPr>
        <w:t>.</w:t>
      </w:r>
    </w:p>
    <w:p w:rsidR="003604E9" w:rsidRDefault="003604E9" w:rsidP="00D47733">
      <w:pPr>
        <w:jc w:val="lowKashida"/>
        <w:rPr>
          <w:rtl/>
        </w:rPr>
      </w:pPr>
      <w:r>
        <w:rPr>
          <w:rFonts w:hint="cs"/>
          <w:rtl/>
        </w:rPr>
        <w:t>در نفی شمول آیه نسبت به عدم حجیت ظن دو دلیل بیان کردیم:</w:t>
      </w:r>
    </w:p>
    <w:p w:rsidR="003604E9" w:rsidRDefault="003604E9" w:rsidP="00D47733">
      <w:pPr>
        <w:jc w:val="lowKashida"/>
        <w:rPr>
          <w:rtl/>
        </w:rPr>
      </w:pPr>
      <w:r>
        <w:rPr>
          <w:rFonts w:hint="cs"/>
          <w:rtl/>
        </w:rPr>
        <w:t xml:space="preserve">1 </w:t>
      </w:r>
      <w:r>
        <w:rPr>
          <w:rFonts w:ascii="Sakkal Majalla" w:hAnsi="Sakkal Majalla" w:cs="Sakkal Majalla" w:hint="cs"/>
          <w:rtl/>
        </w:rPr>
        <w:t>–</w:t>
      </w:r>
      <w:r>
        <w:rPr>
          <w:rFonts w:hint="cs"/>
          <w:rtl/>
        </w:rPr>
        <w:t xml:space="preserve"> بحث سیاق بود که </w:t>
      </w:r>
      <w:r w:rsidR="00FE4038">
        <w:rPr>
          <w:rFonts w:hint="cs"/>
          <w:rtl/>
        </w:rPr>
        <w:t>به‌عنوان</w:t>
      </w:r>
      <w:r>
        <w:rPr>
          <w:rFonts w:hint="cs"/>
          <w:rtl/>
        </w:rPr>
        <w:t xml:space="preserve"> شاهدی بیان کردیم، </w:t>
      </w:r>
      <w:r w:rsidR="00FE4038">
        <w:rPr>
          <w:rFonts w:hint="cs"/>
          <w:rtl/>
        </w:rPr>
        <w:t>به‌عنوان</w:t>
      </w:r>
      <w:r>
        <w:rPr>
          <w:rFonts w:hint="cs"/>
          <w:rtl/>
        </w:rPr>
        <w:t xml:space="preserve"> دلیل بیان نکردیم.</w:t>
      </w:r>
    </w:p>
    <w:p w:rsidR="00A45DAC" w:rsidRDefault="003604E9" w:rsidP="00D47733">
      <w:pPr>
        <w:jc w:val="lowKashida"/>
        <w:rPr>
          <w:rFonts w:hint="cs"/>
          <w:rtl/>
        </w:rPr>
      </w:pPr>
      <w:r>
        <w:rPr>
          <w:rFonts w:hint="cs"/>
          <w:rtl/>
        </w:rPr>
        <w:t xml:space="preserve">2 </w:t>
      </w:r>
      <w:r>
        <w:rPr>
          <w:rFonts w:ascii="Sakkal Majalla" w:hAnsi="Sakkal Majalla" w:cs="Sakkal Majalla" w:hint="cs"/>
          <w:rtl/>
        </w:rPr>
        <w:t>–</w:t>
      </w:r>
      <w:r>
        <w:rPr>
          <w:rFonts w:hint="cs"/>
          <w:rtl/>
        </w:rPr>
        <w:t xml:space="preserve"> جمع میان دو داعی تکلیفی و وضعی در یک خطاب، قرینه </w:t>
      </w:r>
      <w:r w:rsidR="00EF25EE">
        <w:rPr>
          <w:rFonts w:hint="cs"/>
          <w:rtl/>
        </w:rPr>
        <w:t>می‌خواهد</w:t>
      </w:r>
      <w:r>
        <w:rPr>
          <w:rFonts w:hint="cs"/>
          <w:rtl/>
        </w:rPr>
        <w:t xml:space="preserve"> وقتی نباشد، </w:t>
      </w:r>
      <w:r w:rsidR="00FE4038">
        <w:rPr>
          <w:rFonts w:hint="cs"/>
          <w:rtl/>
        </w:rPr>
        <w:t>این‌طور</w:t>
      </w:r>
      <w:r>
        <w:rPr>
          <w:rFonts w:hint="cs"/>
          <w:rtl/>
        </w:rPr>
        <w:t xml:space="preserve"> نیست</w:t>
      </w:r>
      <w:r w:rsidR="00A45DAC">
        <w:rPr>
          <w:rFonts w:hint="cs"/>
          <w:rtl/>
        </w:rPr>
        <w:t>.</w:t>
      </w:r>
    </w:p>
    <w:p w:rsidR="003604E9" w:rsidRDefault="003604E9" w:rsidP="00D47733">
      <w:pPr>
        <w:jc w:val="lowKashida"/>
        <w:rPr>
          <w:rtl/>
        </w:rPr>
      </w:pPr>
      <w:r>
        <w:rPr>
          <w:rFonts w:hint="cs"/>
          <w:rtl/>
        </w:rPr>
        <w:t xml:space="preserve">اما در اینجا استدلال دوم نیست، فقط سیاق است، البته ما </w:t>
      </w:r>
      <w:r w:rsidR="00EF25EE">
        <w:rPr>
          <w:rFonts w:hint="cs"/>
          <w:rtl/>
        </w:rPr>
        <w:t>می‌گفتیم</w:t>
      </w:r>
      <w:r>
        <w:rPr>
          <w:rFonts w:hint="cs"/>
          <w:rtl/>
        </w:rPr>
        <w:t xml:space="preserve">: سیاق به عنوان شاهد </w:t>
      </w:r>
      <w:r w:rsidR="00FE4038">
        <w:rPr>
          <w:rFonts w:hint="cs"/>
          <w:rtl/>
        </w:rPr>
        <w:t>می‌تواند</w:t>
      </w:r>
      <w:r>
        <w:rPr>
          <w:rFonts w:hint="cs"/>
          <w:rtl/>
        </w:rPr>
        <w:t xml:space="preserve"> کمک بدهد، وگرنه سیاق </w:t>
      </w:r>
      <w:r w:rsidR="00FE4038">
        <w:rPr>
          <w:rFonts w:hint="cs"/>
          <w:rtl/>
        </w:rPr>
        <w:t>به‌تنهایی</w:t>
      </w:r>
      <w:r>
        <w:rPr>
          <w:rFonts w:hint="cs"/>
          <w:rtl/>
        </w:rPr>
        <w:t xml:space="preserve"> بگوید: این آیه مقید است و محدود به این است، این مطلب را زیاد قبول نداریم.</w:t>
      </w:r>
    </w:p>
    <w:p w:rsidR="003604E9" w:rsidRDefault="003604E9" w:rsidP="00D47733">
      <w:pPr>
        <w:jc w:val="lowKashida"/>
        <w:rPr>
          <w:rtl/>
        </w:rPr>
      </w:pPr>
      <w:r>
        <w:rPr>
          <w:rFonts w:hint="cs"/>
          <w:rtl/>
        </w:rPr>
        <w:t xml:space="preserve">لذا </w:t>
      </w:r>
      <w:r w:rsidR="00FE4038">
        <w:rPr>
          <w:rFonts w:hint="cs"/>
          <w:rtl/>
        </w:rPr>
        <w:t>علی‌رغم</w:t>
      </w:r>
      <w:r>
        <w:rPr>
          <w:rFonts w:hint="cs"/>
          <w:rtl/>
        </w:rPr>
        <w:t xml:space="preserve"> اینکه این سیاق در اینجا یک سایه سنگینی روی آیه افکنده است، اما در حدی نیست که بگوییم: «</w:t>
      </w:r>
      <w:r w:rsidRPr="00A45DAC">
        <w:rPr>
          <w:rFonts w:hint="cs"/>
          <w:b/>
          <w:bCs/>
          <w:rtl/>
        </w:rPr>
        <w:t>إجتنبوا کثیراً من الظن</w:t>
      </w:r>
      <w:r>
        <w:rPr>
          <w:rFonts w:hint="cs"/>
          <w:rtl/>
        </w:rPr>
        <w:t>...»، شامل ظن سوء به خداوند ن</w:t>
      </w:r>
      <w:r w:rsidR="00EF25EE">
        <w:rPr>
          <w:rFonts w:hint="cs"/>
          <w:rtl/>
        </w:rPr>
        <w:t>می‌شود</w:t>
      </w:r>
      <w:r>
        <w:rPr>
          <w:rFonts w:hint="cs"/>
          <w:rtl/>
        </w:rPr>
        <w:t xml:space="preserve">، ممکن است بگوییم: </w:t>
      </w:r>
      <w:r w:rsidR="00FE4038">
        <w:rPr>
          <w:rFonts w:hint="cs"/>
          <w:rtl/>
        </w:rPr>
        <w:t>علی‌رغم</w:t>
      </w:r>
      <w:r>
        <w:rPr>
          <w:rFonts w:hint="cs"/>
          <w:rtl/>
        </w:rPr>
        <w:t xml:space="preserve"> اینکه تجسس و غیبت در روابط میان فردی انسانی است اما </w:t>
      </w:r>
      <w:r w:rsidR="00FE4038">
        <w:rPr>
          <w:rFonts w:hint="cs"/>
          <w:rtl/>
        </w:rPr>
        <w:t>درعین‌حال</w:t>
      </w:r>
      <w:r>
        <w:rPr>
          <w:rFonts w:hint="cs"/>
          <w:rtl/>
        </w:rPr>
        <w:t xml:space="preserve"> این ظرفیت را دارد که در اطلاقش باقی بماند.</w:t>
      </w:r>
    </w:p>
    <w:p w:rsidR="003604E9" w:rsidRDefault="00FE4038" w:rsidP="00D47733">
      <w:pPr>
        <w:jc w:val="lowKashida"/>
        <w:rPr>
          <w:rtl/>
        </w:rPr>
      </w:pPr>
      <w:r>
        <w:rPr>
          <w:rFonts w:hint="cs"/>
          <w:rtl/>
        </w:rPr>
        <w:t>سؤال</w:t>
      </w:r>
      <w:r w:rsidR="00A45DAC">
        <w:rPr>
          <w:rFonts w:hint="cs"/>
          <w:rtl/>
        </w:rPr>
        <w:t>: در روابط اجتماعی کثیرا</w:t>
      </w:r>
      <w:r w:rsidR="00584952">
        <w:rPr>
          <w:rFonts w:hint="cs"/>
          <w:rtl/>
        </w:rPr>
        <w:t>ً</w:t>
      </w:r>
      <w:r w:rsidR="00A45DAC">
        <w:rPr>
          <w:rFonts w:hint="cs"/>
          <w:rtl/>
        </w:rPr>
        <w:t xml:space="preserve"> معنا پیدا می کند اما اگر بخواهیم </w:t>
      </w:r>
      <w:r w:rsidR="00A45DAC">
        <w:rPr>
          <w:rFonts w:hint="cs"/>
          <w:rtl/>
        </w:rPr>
        <w:t>سوء ظن به خدا</w:t>
      </w:r>
      <w:r w:rsidR="00A45DAC">
        <w:rPr>
          <w:rFonts w:hint="cs"/>
          <w:rtl/>
        </w:rPr>
        <w:t xml:space="preserve">وند را نیز مشمول آیه بدانیم </w:t>
      </w:r>
      <w:r w:rsidR="00584952">
        <w:rPr>
          <w:rFonts w:hint="cs"/>
          <w:rtl/>
        </w:rPr>
        <w:t xml:space="preserve">قید </w:t>
      </w:r>
      <w:r w:rsidR="00A45DAC">
        <w:rPr>
          <w:rFonts w:hint="cs"/>
          <w:rtl/>
        </w:rPr>
        <w:t>کثیراً معنا</w:t>
      </w:r>
      <w:r w:rsidR="00584952">
        <w:rPr>
          <w:rFonts w:hint="cs"/>
          <w:rtl/>
        </w:rPr>
        <w:t xml:space="preserve"> ندارد</w:t>
      </w:r>
      <w:r w:rsidR="003604E9">
        <w:rPr>
          <w:rFonts w:hint="cs"/>
          <w:rtl/>
        </w:rPr>
        <w:t>...</w:t>
      </w:r>
    </w:p>
    <w:p w:rsidR="00584952" w:rsidRDefault="00A71B47" w:rsidP="00D47733">
      <w:pPr>
        <w:jc w:val="lowKashida"/>
        <w:rPr>
          <w:rFonts w:hint="cs"/>
          <w:rtl/>
        </w:rPr>
      </w:pPr>
      <w:r>
        <w:rPr>
          <w:rFonts w:hint="cs"/>
          <w:rtl/>
        </w:rPr>
        <w:t xml:space="preserve">جواب: اگر آیه دو باب سوء ظن به خدا و سوء ظن به دیگران را از هم جدا کرده بود، در این صورت </w:t>
      </w:r>
      <w:r w:rsidR="00EF25EE">
        <w:rPr>
          <w:rFonts w:hint="cs"/>
          <w:rtl/>
        </w:rPr>
        <w:t>می‌گفتیم</w:t>
      </w:r>
      <w:r>
        <w:rPr>
          <w:rFonts w:hint="cs"/>
          <w:rtl/>
        </w:rPr>
        <w:t>: کثیراً در این طرف معنا ندارد، اما تفکیک نشده است، کل ظن را دارد.</w:t>
      </w:r>
      <w:r w:rsidR="00584952">
        <w:rPr>
          <w:rFonts w:hint="cs"/>
          <w:rtl/>
        </w:rPr>
        <w:t xml:space="preserve"> </w:t>
      </w:r>
      <w:r>
        <w:rPr>
          <w:rFonts w:hint="cs"/>
          <w:rtl/>
        </w:rPr>
        <w:t xml:space="preserve">اینکه کثیراً را بیان </w:t>
      </w:r>
      <w:r w:rsidR="00EF25EE">
        <w:rPr>
          <w:rFonts w:hint="cs"/>
          <w:rtl/>
        </w:rPr>
        <w:t>می‌کند</w:t>
      </w:r>
      <w:r>
        <w:rPr>
          <w:rFonts w:hint="cs"/>
          <w:rtl/>
        </w:rPr>
        <w:t xml:space="preserve">، منافاتی ندارد که کل ظن سوء به خداوند اشکال نداشته باشد، اگر آن نگاه تفکیکی در متعلق بود، فرمایش شما درست بود، اما آن نگاه تفکیکی خیلی وجهی </w:t>
      </w:r>
      <w:r w:rsidR="00584952">
        <w:rPr>
          <w:rFonts w:hint="cs"/>
          <w:rtl/>
        </w:rPr>
        <w:t>ندارد که ما بر آیه تحمیل بکنیم.</w:t>
      </w:r>
    </w:p>
    <w:p w:rsidR="00A71B47" w:rsidRDefault="00A71B47" w:rsidP="00D47733">
      <w:pPr>
        <w:jc w:val="lowKashida"/>
        <w:rPr>
          <w:rtl/>
        </w:rPr>
      </w:pPr>
      <w:r>
        <w:rPr>
          <w:rFonts w:hint="cs"/>
          <w:rtl/>
        </w:rPr>
        <w:t xml:space="preserve">لذا </w:t>
      </w:r>
      <w:r w:rsidR="00FE4038">
        <w:rPr>
          <w:rFonts w:hint="cs"/>
          <w:rtl/>
        </w:rPr>
        <w:t>علی‌رغم</w:t>
      </w:r>
      <w:r>
        <w:rPr>
          <w:rFonts w:hint="cs"/>
          <w:rtl/>
        </w:rPr>
        <w:t xml:space="preserve"> سایه سنگین سیاق در اینجا که ذهن را کاملاً به سمت روابط میان فردی </w:t>
      </w:r>
      <w:r w:rsidR="00FE4038">
        <w:rPr>
          <w:rFonts w:hint="cs"/>
          <w:rtl/>
        </w:rPr>
        <w:t>می‌برد</w:t>
      </w:r>
      <w:r>
        <w:rPr>
          <w:rFonts w:hint="cs"/>
          <w:rtl/>
        </w:rPr>
        <w:t xml:space="preserve">، اما اینکه آیه را به نحو مطلق ارزیابی بکنیم، بعید نیست، مخصوصاً یک </w:t>
      </w:r>
      <w:r w:rsidR="00FE4038">
        <w:rPr>
          <w:rFonts w:hint="cs"/>
          <w:rtl/>
        </w:rPr>
        <w:t>نکته‌ای</w:t>
      </w:r>
      <w:r>
        <w:rPr>
          <w:rFonts w:hint="cs"/>
          <w:rtl/>
        </w:rPr>
        <w:t xml:space="preserve"> که همیشه و بارها در سابق بیان </w:t>
      </w:r>
      <w:r w:rsidR="00FE4038">
        <w:rPr>
          <w:rFonts w:hint="cs"/>
          <w:rtl/>
        </w:rPr>
        <w:t>می‌کردیم</w:t>
      </w:r>
      <w:r>
        <w:rPr>
          <w:rFonts w:hint="cs"/>
          <w:rtl/>
        </w:rPr>
        <w:t xml:space="preserve">، در آیات </w:t>
      </w:r>
      <w:r>
        <w:rPr>
          <w:rFonts w:hint="cs"/>
          <w:rtl/>
        </w:rPr>
        <w:lastRenderedPageBreak/>
        <w:t xml:space="preserve">قرآن شما شمول و اطلاق و وسعت معنا و تعدد معنا و </w:t>
      </w:r>
      <w:r w:rsidR="00FE4038">
        <w:rPr>
          <w:rFonts w:hint="cs"/>
          <w:rtl/>
        </w:rPr>
        <w:t>لایه‌های</w:t>
      </w:r>
      <w:r>
        <w:rPr>
          <w:rFonts w:hint="cs"/>
          <w:rtl/>
        </w:rPr>
        <w:t xml:space="preserve"> مختلف را بیش از یک روایت یا سخن عادی دیگر باید بپذیرید، ذات قرآن یک ظرفیت بالاتری دارد، خیلی از موارد است </w:t>
      </w:r>
      <w:r w:rsidR="00FE4038">
        <w:rPr>
          <w:rFonts w:hint="cs"/>
          <w:rtl/>
        </w:rPr>
        <w:t>جمله‌ای</w:t>
      </w:r>
      <w:r>
        <w:rPr>
          <w:rFonts w:hint="cs"/>
          <w:rtl/>
        </w:rPr>
        <w:t xml:space="preserve"> که در یک سیاقی قرار دارد که در آن سیاق یک معنای محدود دا</w:t>
      </w:r>
      <w:r w:rsidR="005C757B">
        <w:rPr>
          <w:rFonts w:hint="cs"/>
          <w:rtl/>
        </w:rPr>
        <w:t xml:space="preserve">رد، ائمه </w:t>
      </w:r>
      <w:r w:rsidR="00FE4038">
        <w:rPr>
          <w:rFonts w:hint="cs"/>
          <w:rtl/>
        </w:rPr>
        <w:t>علیهم‌السلام</w:t>
      </w:r>
      <w:r w:rsidR="005C757B">
        <w:rPr>
          <w:rFonts w:hint="cs"/>
          <w:rtl/>
        </w:rPr>
        <w:t xml:space="preserve"> آن را از سیاق جدا کردند و یک معنای خیلی کلی در نظر </w:t>
      </w:r>
      <w:r w:rsidR="00FE4038">
        <w:rPr>
          <w:rFonts w:hint="cs"/>
          <w:rtl/>
        </w:rPr>
        <w:t>گرفته‌اند</w:t>
      </w:r>
      <w:r w:rsidR="005C757B">
        <w:rPr>
          <w:rFonts w:hint="cs"/>
          <w:rtl/>
        </w:rPr>
        <w:t>.</w:t>
      </w:r>
    </w:p>
    <w:p w:rsidR="005C757B" w:rsidRDefault="005C757B" w:rsidP="00D47733">
      <w:pPr>
        <w:jc w:val="lowKashida"/>
        <w:rPr>
          <w:rtl/>
        </w:rPr>
      </w:pPr>
      <w:r>
        <w:rPr>
          <w:rFonts w:hint="cs"/>
          <w:rtl/>
        </w:rPr>
        <w:t xml:space="preserve">لذا این به طور خاص معتقد هستیم که در قرآن سیاق نباید </w:t>
      </w:r>
      <w:r w:rsidR="00FE4038">
        <w:rPr>
          <w:rFonts w:hint="cs"/>
          <w:rtl/>
        </w:rPr>
        <w:t>این‌قدر</w:t>
      </w:r>
      <w:r>
        <w:rPr>
          <w:rFonts w:hint="cs"/>
          <w:rtl/>
        </w:rPr>
        <w:t xml:space="preserve"> سایه بیافکند، یعنی همین جمله را اگر یک انسان معمولی بگوید، </w:t>
      </w:r>
      <w:r w:rsidR="00FE4038">
        <w:rPr>
          <w:rFonts w:hint="cs"/>
          <w:rtl/>
        </w:rPr>
        <w:t>می‌گوییم</w:t>
      </w:r>
      <w:r>
        <w:rPr>
          <w:rFonts w:hint="cs"/>
          <w:rtl/>
        </w:rPr>
        <w:t xml:space="preserve"> مقصودش همین است یا حتی در روایت باشد، ممکن است بگوییم این سیاق به این صورت است، اما در قرآن </w:t>
      </w:r>
      <w:r w:rsidR="00FE4038">
        <w:rPr>
          <w:rFonts w:hint="cs"/>
          <w:rtl/>
        </w:rPr>
        <w:t>این‌طور</w:t>
      </w:r>
      <w:r>
        <w:rPr>
          <w:rFonts w:hint="cs"/>
          <w:rtl/>
        </w:rPr>
        <w:t xml:space="preserve"> نیست، البته هر سیاقی را بیان ن</w:t>
      </w:r>
      <w:r w:rsidR="00EF25EE">
        <w:rPr>
          <w:rFonts w:hint="cs"/>
          <w:rtl/>
        </w:rPr>
        <w:t>می‌کنیم</w:t>
      </w:r>
      <w:r>
        <w:rPr>
          <w:rFonts w:hint="cs"/>
          <w:rtl/>
        </w:rPr>
        <w:t xml:space="preserve">، سیاقی که </w:t>
      </w:r>
      <w:r w:rsidR="00EF25EE">
        <w:rPr>
          <w:rFonts w:hint="cs"/>
          <w:rtl/>
        </w:rPr>
        <w:t>می‌خواهد</w:t>
      </w:r>
      <w:r>
        <w:rPr>
          <w:rFonts w:hint="cs"/>
          <w:rtl/>
        </w:rPr>
        <w:t xml:space="preserve"> محدود بکند، سیاقی که </w:t>
      </w:r>
      <w:r w:rsidR="00EF25EE">
        <w:rPr>
          <w:rFonts w:hint="cs"/>
          <w:rtl/>
        </w:rPr>
        <w:t>می‌خواهد</w:t>
      </w:r>
      <w:r>
        <w:rPr>
          <w:rFonts w:hint="cs"/>
          <w:rtl/>
        </w:rPr>
        <w:t xml:space="preserve"> تقیید و تخصیص بزند، این را زیاد مهم </w:t>
      </w:r>
      <w:r w:rsidR="00FE4038">
        <w:rPr>
          <w:rFonts w:hint="cs"/>
          <w:rtl/>
        </w:rPr>
        <w:t>نمی‌دانیم</w:t>
      </w:r>
      <w:r>
        <w:rPr>
          <w:rFonts w:hint="cs"/>
          <w:rtl/>
        </w:rPr>
        <w:t xml:space="preserve"> و به آن مخصوصاً در قرآن بهای کمتری </w:t>
      </w:r>
      <w:r w:rsidR="00FE4038">
        <w:rPr>
          <w:rFonts w:hint="cs"/>
          <w:rtl/>
        </w:rPr>
        <w:t>می‌دهیم</w:t>
      </w:r>
      <w:r>
        <w:rPr>
          <w:rFonts w:hint="cs"/>
          <w:rtl/>
        </w:rPr>
        <w:t>.</w:t>
      </w:r>
    </w:p>
    <w:p w:rsidR="005C757B" w:rsidRDefault="005C757B" w:rsidP="00D47733">
      <w:pPr>
        <w:jc w:val="lowKashida"/>
        <w:rPr>
          <w:rtl/>
        </w:rPr>
      </w:pPr>
      <w:r>
        <w:rPr>
          <w:rFonts w:hint="cs"/>
          <w:rtl/>
        </w:rPr>
        <w:t>سؤال</w:t>
      </w:r>
      <w:r w:rsidR="00584952">
        <w:rPr>
          <w:rFonts w:hint="cs"/>
          <w:rtl/>
        </w:rPr>
        <w:t xml:space="preserve">: </w:t>
      </w:r>
      <w:r>
        <w:rPr>
          <w:rFonts w:hint="cs"/>
          <w:rtl/>
        </w:rPr>
        <w:t>...</w:t>
      </w:r>
    </w:p>
    <w:p w:rsidR="005C757B" w:rsidRDefault="004521F2" w:rsidP="00D47733">
      <w:pPr>
        <w:jc w:val="lowKashida"/>
        <w:rPr>
          <w:rtl/>
        </w:rPr>
      </w:pPr>
      <w:r>
        <w:rPr>
          <w:rFonts w:hint="cs"/>
          <w:rtl/>
        </w:rPr>
        <w:t xml:space="preserve">جواب: اینکه </w:t>
      </w:r>
      <w:r w:rsidR="00FE4038">
        <w:rPr>
          <w:rFonts w:hint="cs"/>
          <w:rtl/>
        </w:rPr>
        <w:t>می‌بینیم</w:t>
      </w:r>
      <w:r>
        <w:rPr>
          <w:rFonts w:hint="cs"/>
          <w:rtl/>
        </w:rPr>
        <w:t xml:space="preserve"> در قرآن آیات دیگر هم بحث سوء ظن بالله مطرح شده است و از آن نهی شده است و توبیخ شده است، خود آن هم کمک </w:t>
      </w:r>
      <w:r w:rsidR="00FE4038">
        <w:rPr>
          <w:rFonts w:hint="cs"/>
          <w:rtl/>
        </w:rPr>
        <w:t>می‌دهد</w:t>
      </w:r>
      <w:r>
        <w:rPr>
          <w:rFonts w:hint="cs"/>
          <w:rtl/>
        </w:rPr>
        <w:t xml:space="preserve"> که ما بتوانیم در این سیاق غالب بشویم</w:t>
      </w:r>
      <w:r w:rsidR="00283C9E">
        <w:rPr>
          <w:rFonts w:hint="cs"/>
          <w:rtl/>
        </w:rPr>
        <w:t xml:space="preserve">، بگوییم این فراتر را بیان </w:t>
      </w:r>
      <w:r w:rsidR="00EF25EE">
        <w:rPr>
          <w:rFonts w:hint="cs"/>
          <w:rtl/>
        </w:rPr>
        <w:t>می‌کند</w:t>
      </w:r>
      <w:r w:rsidR="00283C9E">
        <w:rPr>
          <w:rFonts w:hint="cs"/>
          <w:rtl/>
        </w:rPr>
        <w:t>.</w:t>
      </w:r>
    </w:p>
    <w:p w:rsidR="00283C9E" w:rsidRDefault="00283C9E" w:rsidP="00D47733">
      <w:pPr>
        <w:jc w:val="lowKashida"/>
        <w:rPr>
          <w:rtl/>
        </w:rPr>
      </w:pPr>
      <w:r>
        <w:rPr>
          <w:rFonts w:hint="cs"/>
          <w:rtl/>
        </w:rPr>
        <w:t>مانعی هم که از قبیل آن مانع استعمال لفظ به دو داعی متفاوت هم</w:t>
      </w:r>
      <w:r w:rsidR="00584952">
        <w:rPr>
          <w:rFonts w:hint="cs"/>
          <w:rtl/>
        </w:rPr>
        <w:t xml:space="preserve"> در اطلاق آیه نسبت به سوء ظن به خداوند</w:t>
      </w:r>
      <w:r>
        <w:rPr>
          <w:rFonts w:hint="cs"/>
          <w:rtl/>
        </w:rPr>
        <w:t xml:space="preserve"> نداریم، سیاق هم </w:t>
      </w:r>
      <w:r w:rsidR="00FE4038">
        <w:rPr>
          <w:rFonts w:hint="cs"/>
          <w:rtl/>
        </w:rPr>
        <w:t>نمی‌توان</w:t>
      </w:r>
      <w:r w:rsidR="00584952">
        <w:rPr>
          <w:rFonts w:hint="cs"/>
          <w:rtl/>
        </w:rPr>
        <w:t>د</w:t>
      </w:r>
      <w:r>
        <w:rPr>
          <w:rFonts w:hint="cs"/>
          <w:rtl/>
        </w:rPr>
        <w:t xml:space="preserve"> مانع بشود، از این جهت بعید نیست که فی حد نفسه بگوییم: این یک اطلاق و شمولی نسبت به آن دارد.</w:t>
      </w:r>
    </w:p>
    <w:p w:rsidR="00283C9E" w:rsidRDefault="00FE4038" w:rsidP="00D47733">
      <w:pPr>
        <w:jc w:val="lowKashida"/>
        <w:rPr>
          <w:rtl/>
        </w:rPr>
      </w:pPr>
      <w:r>
        <w:rPr>
          <w:rFonts w:hint="cs"/>
          <w:rtl/>
        </w:rPr>
        <w:t>سؤال</w:t>
      </w:r>
      <w:r w:rsidR="00584952">
        <w:rPr>
          <w:rFonts w:hint="cs"/>
          <w:rtl/>
        </w:rPr>
        <w:t xml:space="preserve">: اگر به سیاق بخواهیم اهمیت ندهیم و اطلاق بگیریم آنوقت قرار گرفتن این آیات در یک سوره چه فایده‌ای خواهد داشت </w:t>
      </w:r>
      <w:r w:rsidR="00283C9E">
        <w:rPr>
          <w:rFonts w:hint="cs"/>
          <w:rtl/>
        </w:rPr>
        <w:t>...</w:t>
      </w:r>
    </w:p>
    <w:p w:rsidR="00EF718E" w:rsidRDefault="00EF718E" w:rsidP="00D47733">
      <w:pPr>
        <w:jc w:val="lowKashida"/>
        <w:rPr>
          <w:rtl/>
        </w:rPr>
      </w:pPr>
      <w:r>
        <w:rPr>
          <w:rFonts w:hint="cs"/>
          <w:rtl/>
        </w:rPr>
        <w:t xml:space="preserve">جواب: برای این مطلب باید یک باب دیگری باز کرد، ساخت قرآن، جنبه </w:t>
      </w:r>
      <w:r w:rsidR="00FE4038">
        <w:rPr>
          <w:rFonts w:hint="cs"/>
          <w:rtl/>
        </w:rPr>
        <w:t>هدایتی‌اش</w:t>
      </w:r>
      <w:r>
        <w:rPr>
          <w:rFonts w:hint="cs"/>
          <w:rtl/>
        </w:rPr>
        <w:t xml:space="preserve">، اینکه با انسان </w:t>
      </w:r>
      <w:r w:rsidR="00EF25EE">
        <w:rPr>
          <w:rFonts w:hint="cs"/>
          <w:rtl/>
        </w:rPr>
        <w:t>می‌خواهد</w:t>
      </w:r>
      <w:r>
        <w:rPr>
          <w:rFonts w:hint="cs"/>
          <w:rtl/>
        </w:rPr>
        <w:t xml:space="preserve"> حرف بزند، کتاب علمی نیست،</w:t>
      </w:r>
      <w:r w:rsidR="00584952">
        <w:rPr>
          <w:rFonts w:hint="cs"/>
          <w:rtl/>
        </w:rPr>
        <w:t xml:space="preserve"> ...</w:t>
      </w:r>
      <w:r>
        <w:rPr>
          <w:rFonts w:hint="cs"/>
          <w:rtl/>
        </w:rPr>
        <w:t xml:space="preserve"> این مطلبی که شما بیان </w:t>
      </w:r>
      <w:r w:rsidR="00FE4038">
        <w:rPr>
          <w:rFonts w:hint="cs"/>
          <w:rtl/>
        </w:rPr>
        <w:t>می‌کنید</w:t>
      </w:r>
      <w:r>
        <w:rPr>
          <w:rFonts w:hint="cs"/>
          <w:rtl/>
        </w:rPr>
        <w:t xml:space="preserve">، قرآن </w:t>
      </w:r>
      <w:r w:rsidR="00584952">
        <w:rPr>
          <w:rFonts w:hint="cs"/>
          <w:rtl/>
        </w:rPr>
        <w:t xml:space="preserve">باید </w:t>
      </w:r>
      <w:r>
        <w:rPr>
          <w:rFonts w:hint="cs"/>
          <w:rtl/>
        </w:rPr>
        <w:t>از اول یک مجموعه قانونی و حقوقی است</w:t>
      </w:r>
      <w:r w:rsidR="00584952">
        <w:rPr>
          <w:rFonts w:hint="cs"/>
          <w:rtl/>
        </w:rPr>
        <w:t xml:space="preserve"> و ...</w:t>
      </w:r>
      <w:r>
        <w:rPr>
          <w:rFonts w:hint="cs"/>
          <w:rtl/>
        </w:rPr>
        <w:t>.</w:t>
      </w:r>
      <w:r w:rsidR="00584952">
        <w:rPr>
          <w:rFonts w:hint="cs"/>
          <w:rtl/>
        </w:rPr>
        <w:t xml:space="preserve"> اگر آن طور بود </w:t>
      </w:r>
      <w:r w:rsidR="00FF20AB">
        <w:rPr>
          <w:rFonts w:hint="cs"/>
          <w:rtl/>
        </w:rPr>
        <w:t xml:space="preserve">آن یک بحث اساسی در آیات و روایات است، ائمه </w:t>
      </w:r>
      <w:r w:rsidR="00FE4038">
        <w:rPr>
          <w:rFonts w:hint="cs"/>
          <w:rtl/>
        </w:rPr>
        <w:t>علیهم‌السلام</w:t>
      </w:r>
      <w:r w:rsidR="00FF20AB">
        <w:rPr>
          <w:rFonts w:hint="cs"/>
          <w:rtl/>
        </w:rPr>
        <w:t xml:space="preserve"> چند کتاب برای قوانین و مقررات </w:t>
      </w:r>
      <w:r w:rsidR="00FE4038">
        <w:rPr>
          <w:rFonts w:hint="cs"/>
          <w:rtl/>
        </w:rPr>
        <w:t>می‌نوشتند</w:t>
      </w:r>
      <w:r w:rsidR="00FF20AB">
        <w:rPr>
          <w:rFonts w:hint="cs"/>
          <w:rtl/>
        </w:rPr>
        <w:t xml:space="preserve">، خیال را راحت </w:t>
      </w:r>
      <w:r w:rsidR="00FE4038">
        <w:rPr>
          <w:rFonts w:hint="cs"/>
          <w:rtl/>
        </w:rPr>
        <w:t>می‌کردند</w:t>
      </w:r>
      <w:r w:rsidR="00FF20AB">
        <w:rPr>
          <w:rFonts w:hint="cs"/>
          <w:rtl/>
        </w:rPr>
        <w:t>.</w:t>
      </w:r>
    </w:p>
    <w:p w:rsidR="00584952" w:rsidRDefault="00584952" w:rsidP="00D47733">
      <w:pPr>
        <w:pStyle w:val="2"/>
        <w:rPr>
          <w:rtl/>
        </w:rPr>
      </w:pPr>
      <w:bookmarkStart w:id="3" w:name="_Toc534890293"/>
      <w:r>
        <w:rPr>
          <w:rFonts w:hint="cs"/>
          <w:rtl/>
        </w:rPr>
        <w:t>توضیح قید «</w:t>
      </w:r>
      <w:r>
        <w:rPr>
          <w:rFonts w:hint="cs"/>
          <w:b/>
          <w:rtl/>
        </w:rPr>
        <w:t>كَثِيرًا</w:t>
      </w:r>
      <w:r>
        <w:rPr>
          <w:rFonts w:hint="cs"/>
          <w:rtl/>
        </w:rPr>
        <w:t>» در آیه</w:t>
      </w:r>
      <w:bookmarkEnd w:id="3"/>
    </w:p>
    <w:p w:rsidR="00FF20AB" w:rsidRDefault="00FF20AB" w:rsidP="00D47733">
      <w:pPr>
        <w:jc w:val="lowKashida"/>
        <w:rPr>
          <w:rtl/>
        </w:rPr>
      </w:pPr>
      <w:r>
        <w:rPr>
          <w:rFonts w:hint="cs"/>
          <w:rtl/>
        </w:rPr>
        <w:t>مطلب دیگر این است که؛ «</w:t>
      </w:r>
      <w:r w:rsidR="00FE4038">
        <w:rPr>
          <w:rFonts w:hint="cs"/>
          <w:b/>
          <w:bCs/>
          <w:rtl/>
        </w:rPr>
        <w:t>كَثِيرًا مِّنَ الظَّنِّ</w:t>
      </w:r>
      <w:r>
        <w:rPr>
          <w:rFonts w:hint="cs"/>
          <w:rtl/>
        </w:rPr>
        <w:t>»، یک مفهوم مجمل و مبهمی است که در آیه ذکر شده است، «إجتنبوا کثیراً من الظن»، شما از بسیاری از ظنون پرهیز بکنید.</w:t>
      </w:r>
    </w:p>
    <w:p w:rsidR="00FF20AB" w:rsidRDefault="00FF20AB" w:rsidP="00D47733">
      <w:pPr>
        <w:jc w:val="lowKashida"/>
        <w:rPr>
          <w:rtl/>
        </w:rPr>
      </w:pPr>
      <w:r>
        <w:rPr>
          <w:rFonts w:hint="cs"/>
          <w:rtl/>
        </w:rPr>
        <w:lastRenderedPageBreak/>
        <w:t>مقدمتاً این مطلب را مفسرین بیان کردند، علامه و دیگران هم بیان کردند که «</w:t>
      </w:r>
      <w:r w:rsidR="00FE4038">
        <w:rPr>
          <w:rFonts w:hint="cs"/>
          <w:b/>
          <w:bCs/>
          <w:rtl/>
        </w:rPr>
        <w:t>كَثِيرًا مِّنَ الظَّنِّ</w:t>
      </w:r>
      <w:r>
        <w:rPr>
          <w:rFonts w:hint="cs"/>
          <w:rtl/>
        </w:rPr>
        <w:t>» غیر از اکثر از ظنون است، آیه نگفته است که؛ اکثر ظنون را اجتناب بکنید، یعنی ظنون را مقایسه بکند، بعد بگوید اکثر را که مثلاً ظن سوء و امثالهم است، اجتناب بکنید</w:t>
      </w:r>
      <w:r w:rsidR="004631E9">
        <w:rPr>
          <w:rFonts w:hint="cs"/>
          <w:rtl/>
        </w:rPr>
        <w:t>، بلکه «</w:t>
      </w:r>
      <w:r w:rsidR="00FE4038">
        <w:rPr>
          <w:rFonts w:hint="cs"/>
          <w:b/>
          <w:bCs/>
          <w:rtl/>
        </w:rPr>
        <w:t>كَثِيرًا مِّنَ الظَّنِّ</w:t>
      </w:r>
      <w:r w:rsidR="004631E9">
        <w:rPr>
          <w:rFonts w:hint="cs"/>
          <w:rtl/>
        </w:rPr>
        <w:t>» را بیان کرده است.</w:t>
      </w:r>
    </w:p>
    <w:p w:rsidR="004631E9" w:rsidRDefault="004631E9" w:rsidP="00D47733">
      <w:pPr>
        <w:jc w:val="lowKashida"/>
        <w:rPr>
          <w:rtl/>
        </w:rPr>
      </w:pPr>
      <w:r>
        <w:rPr>
          <w:rFonts w:hint="cs"/>
          <w:rtl/>
        </w:rPr>
        <w:t xml:space="preserve">کثیراً با اکثر خیلی فرق دارد، کثیراً یعنی فی حد نفسه این ظنونی که </w:t>
      </w:r>
      <w:r w:rsidR="00FE4038">
        <w:rPr>
          <w:rFonts w:hint="cs"/>
          <w:rtl/>
        </w:rPr>
        <w:t>می‌گوییم</w:t>
      </w:r>
      <w:r>
        <w:rPr>
          <w:rFonts w:hint="cs"/>
          <w:rtl/>
        </w:rPr>
        <w:t xml:space="preserve"> از آن دست بردارید، خیلی زیاد است، اما اینکه نسبت به کل ظنون </w:t>
      </w:r>
      <w:r w:rsidR="00FE4038">
        <w:rPr>
          <w:rFonts w:hint="cs"/>
          <w:rtl/>
        </w:rPr>
        <w:t>این‌ها</w:t>
      </w:r>
      <w:r>
        <w:rPr>
          <w:rFonts w:hint="cs"/>
          <w:rtl/>
        </w:rPr>
        <w:t xml:space="preserve"> اغلب هستند و بیشتر هستند، این مطلب را افاده ن</w:t>
      </w:r>
      <w:r w:rsidR="00EF25EE">
        <w:rPr>
          <w:rFonts w:hint="cs"/>
          <w:rtl/>
        </w:rPr>
        <w:t>می‌کند</w:t>
      </w:r>
      <w:r>
        <w:rPr>
          <w:rFonts w:hint="cs"/>
          <w:rtl/>
        </w:rPr>
        <w:t xml:space="preserve">، این فی حد نفسه </w:t>
      </w:r>
      <w:r w:rsidR="00EF25EE">
        <w:rPr>
          <w:rFonts w:hint="cs"/>
          <w:rtl/>
        </w:rPr>
        <w:t>می‌گوید</w:t>
      </w:r>
      <w:r>
        <w:rPr>
          <w:rFonts w:hint="cs"/>
          <w:rtl/>
        </w:rPr>
        <w:t>: ظنون فراوانی را شما باید پرهیز بکنید، اما نه اینکه کل ظنون که مثلاً یک میلیارد است، شما از نهصد میلیون آن پرهیز بکنید، اکثریت در کل را ن</w:t>
      </w:r>
      <w:r w:rsidR="00EF25EE">
        <w:rPr>
          <w:rFonts w:hint="cs"/>
          <w:rtl/>
        </w:rPr>
        <w:t>می‌گوید</w:t>
      </w:r>
      <w:r>
        <w:rPr>
          <w:rFonts w:hint="cs"/>
          <w:rtl/>
        </w:rPr>
        <w:t xml:space="preserve">، فی حد نفسه </w:t>
      </w:r>
      <w:r w:rsidR="00EF25EE">
        <w:rPr>
          <w:rFonts w:hint="cs"/>
          <w:rtl/>
        </w:rPr>
        <w:t>می‌گوید</w:t>
      </w:r>
      <w:r>
        <w:rPr>
          <w:rFonts w:hint="cs"/>
          <w:rtl/>
        </w:rPr>
        <w:t xml:space="preserve">: ظنونی که در اینجا </w:t>
      </w:r>
      <w:r w:rsidR="00FE4038">
        <w:rPr>
          <w:rFonts w:hint="cs"/>
          <w:rtl/>
        </w:rPr>
        <w:t>می‌گوییم</w:t>
      </w:r>
      <w:r>
        <w:rPr>
          <w:rFonts w:hint="cs"/>
          <w:rtl/>
        </w:rPr>
        <w:t xml:space="preserve"> اجتناب بکنید، کثیر است و خیلی زیاد است، نه اکثر نسبت به کل است.</w:t>
      </w:r>
    </w:p>
    <w:p w:rsidR="004631E9" w:rsidRDefault="00FE4038" w:rsidP="00D47733">
      <w:pPr>
        <w:jc w:val="lowKashida"/>
        <w:rPr>
          <w:rtl/>
        </w:rPr>
      </w:pPr>
      <w:r>
        <w:rPr>
          <w:rFonts w:hint="cs"/>
          <w:rtl/>
        </w:rPr>
        <w:t>سؤال</w:t>
      </w:r>
      <w:r w:rsidR="00584952">
        <w:rPr>
          <w:rFonts w:hint="cs"/>
          <w:rtl/>
        </w:rPr>
        <w:t xml:space="preserve">: </w:t>
      </w:r>
      <w:r w:rsidR="003342E6">
        <w:rPr>
          <w:rFonts w:hint="cs"/>
          <w:rtl/>
        </w:rPr>
        <w:t>...</w:t>
      </w:r>
    </w:p>
    <w:p w:rsidR="003342E6" w:rsidRDefault="00973849" w:rsidP="00D47733">
      <w:pPr>
        <w:jc w:val="lowKashida"/>
        <w:rPr>
          <w:rtl/>
        </w:rPr>
      </w:pPr>
      <w:r>
        <w:rPr>
          <w:rFonts w:hint="cs"/>
          <w:rtl/>
        </w:rPr>
        <w:t xml:space="preserve">جواب: </w:t>
      </w:r>
      <w:r w:rsidR="00FE4038">
        <w:rPr>
          <w:rFonts w:hint="cs"/>
          <w:rtl/>
        </w:rPr>
        <w:t>می‌خواهیم</w:t>
      </w:r>
      <w:r>
        <w:rPr>
          <w:rFonts w:hint="cs"/>
          <w:rtl/>
        </w:rPr>
        <w:t xml:space="preserve"> بگوییم: تلقی اولیه عرف، تلقی اولیه </w:t>
      </w:r>
      <w:r w:rsidR="00FE4038">
        <w:rPr>
          <w:rFonts w:hint="cs"/>
          <w:rtl/>
        </w:rPr>
        <w:t>غیردقیق</w:t>
      </w:r>
      <w:r>
        <w:rPr>
          <w:rFonts w:hint="cs"/>
          <w:rtl/>
        </w:rPr>
        <w:t xml:space="preserve"> است، کسی که دقت بکند، این عرف </w:t>
      </w:r>
      <w:r w:rsidR="00FE4038">
        <w:rPr>
          <w:rFonts w:hint="cs"/>
          <w:rtl/>
        </w:rPr>
        <w:t>غیردقیق</w:t>
      </w:r>
      <w:r>
        <w:rPr>
          <w:rFonts w:hint="cs"/>
          <w:rtl/>
        </w:rPr>
        <w:t xml:space="preserve"> ابتدایی است، دقت که بکند </w:t>
      </w:r>
      <w:r w:rsidR="00FE4038">
        <w:rPr>
          <w:rFonts w:hint="cs"/>
          <w:rtl/>
        </w:rPr>
        <w:t>می‌فهمد</w:t>
      </w:r>
      <w:r>
        <w:rPr>
          <w:rFonts w:hint="cs"/>
          <w:rtl/>
        </w:rPr>
        <w:t xml:space="preserve"> که کثیراً من الظنون با اکثر از ظنون فرق دارد.</w:t>
      </w:r>
    </w:p>
    <w:p w:rsidR="00973849" w:rsidRDefault="00973849" w:rsidP="00D47733">
      <w:pPr>
        <w:jc w:val="lowKashida"/>
        <w:rPr>
          <w:rtl/>
        </w:rPr>
      </w:pPr>
      <w:r>
        <w:rPr>
          <w:rFonts w:hint="cs"/>
          <w:rtl/>
        </w:rPr>
        <w:t>سؤال</w:t>
      </w:r>
      <w:r w:rsidR="00584952">
        <w:rPr>
          <w:rFonts w:hint="cs"/>
          <w:rtl/>
        </w:rPr>
        <w:t xml:space="preserve">: </w:t>
      </w:r>
      <w:r>
        <w:rPr>
          <w:rFonts w:hint="cs"/>
          <w:rtl/>
        </w:rPr>
        <w:t>...</w:t>
      </w:r>
    </w:p>
    <w:p w:rsidR="00973849" w:rsidRDefault="00973849" w:rsidP="00D47733">
      <w:pPr>
        <w:jc w:val="lowKashida"/>
        <w:rPr>
          <w:rtl/>
        </w:rPr>
      </w:pPr>
      <w:r>
        <w:rPr>
          <w:rFonts w:hint="cs"/>
          <w:rtl/>
        </w:rPr>
        <w:t>جواب: ن</w:t>
      </w:r>
      <w:r w:rsidR="00EF25EE">
        <w:rPr>
          <w:rFonts w:hint="cs"/>
          <w:rtl/>
        </w:rPr>
        <w:t>می‌شود</w:t>
      </w:r>
      <w:r>
        <w:rPr>
          <w:rFonts w:hint="cs"/>
          <w:rtl/>
        </w:rPr>
        <w:t>، دلیلش هم لفظ است، اینکه کسی بخواهد اکثر نگوید و کثیر را بگوید، به چه صورت بگوید؟</w:t>
      </w:r>
    </w:p>
    <w:p w:rsidR="00576F97" w:rsidRDefault="00147AE2" w:rsidP="00D47733">
      <w:pPr>
        <w:jc w:val="lowKashida"/>
        <w:rPr>
          <w:rtl/>
        </w:rPr>
      </w:pPr>
      <w:r>
        <w:rPr>
          <w:rFonts w:hint="cs"/>
          <w:rtl/>
        </w:rPr>
        <w:t xml:space="preserve">دو تعبیر دارد، من از میان دو تعبیر این را انتخاب کردم، خداوند </w:t>
      </w:r>
      <w:r w:rsidR="00FE4038">
        <w:rPr>
          <w:rFonts w:hint="cs"/>
          <w:rtl/>
        </w:rPr>
        <w:t>می‌توانست</w:t>
      </w:r>
      <w:r>
        <w:rPr>
          <w:rFonts w:hint="cs"/>
          <w:rtl/>
        </w:rPr>
        <w:t xml:space="preserve"> بگوید: أکثر از ظنون، وقتی أکثر از ظنون </w:t>
      </w:r>
      <w:r w:rsidR="00FE4038">
        <w:rPr>
          <w:rFonts w:hint="cs"/>
          <w:rtl/>
        </w:rPr>
        <w:t>می‌گفت</w:t>
      </w:r>
      <w:r>
        <w:rPr>
          <w:rFonts w:hint="cs"/>
          <w:rtl/>
        </w:rPr>
        <w:t xml:space="preserve">: یعنی این سهم آنی که در اینجا نهی </w:t>
      </w:r>
      <w:r w:rsidR="00EF25EE">
        <w:rPr>
          <w:rFonts w:hint="cs"/>
          <w:rtl/>
        </w:rPr>
        <w:t>می‌شود</w:t>
      </w:r>
      <w:r>
        <w:rPr>
          <w:rFonts w:hint="cs"/>
          <w:rtl/>
        </w:rPr>
        <w:t>، اکثریت در کل است، نسبتش اکثریت است</w:t>
      </w:r>
      <w:r w:rsidR="00584952">
        <w:rPr>
          <w:rFonts w:hint="cs"/>
          <w:rtl/>
        </w:rPr>
        <w:t xml:space="preserve"> </w:t>
      </w:r>
      <w:r w:rsidR="00576F97">
        <w:rPr>
          <w:rFonts w:hint="cs"/>
          <w:rtl/>
        </w:rPr>
        <w:t xml:space="preserve">اما اینجا آن را بیان نکرده، گفته است: کثیراً من الظنون، از خیلی از ظنون پرهیز بکنید، در </w:t>
      </w:r>
      <w:r w:rsidR="0099251C">
        <w:rPr>
          <w:rFonts w:hint="cs"/>
          <w:rtl/>
        </w:rPr>
        <w:t>ص</w:t>
      </w:r>
      <w:r w:rsidR="00576F97">
        <w:rPr>
          <w:rFonts w:hint="cs"/>
          <w:rtl/>
        </w:rPr>
        <w:t>دد مقایسه نیست.</w:t>
      </w:r>
    </w:p>
    <w:p w:rsidR="00576F97" w:rsidRDefault="00576F97" w:rsidP="00D47733">
      <w:pPr>
        <w:jc w:val="lowKashida"/>
        <w:rPr>
          <w:rtl/>
        </w:rPr>
      </w:pPr>
      <w:r>
        <w:rPr>
          <w:rFonts w:hint="cs"/>
          <w:rtl/>
        </w:rPr>
        <w:t>کثیراً من الظنون ن</w:t>
      </w:r>
      <w:r w:rsidR="00EF25EE">
        <w:rPr>
          <w:rFonts w:hint="cs"/>
          <w:rtl/>
        </w:rPr>
        <w:t>می‌گوید</w:t>
      </w:r>
      <w:r>
        <w:rPr>
          <w:rFonts w:hint="cs"/>
          <w:rtl/>
        </w:rPr>
        <w:t xml:space="preserve"> اکثر نیست، اما کاری به آن ندارد</w:t>
      </w:r>
      <w:r w:rsidR="007D6D5D">
        <w:rPr>
          <w:rFonts w:hint="cs"/>
          <w:rtl/>
        </w:rPr>
        <w:t xml:space="preserve">، اگر بگوید اکثر الظنون، یعنی </w:t>
      </w:r>
      <w:r w:rsidR="00AC7870">
        <w:rPr>
          <w:rFonts w:hint="cs"/>
          <w:rtl/>
        </w:rPr>
        <w:t xml:space="preserve">برای خود جمع ظنون را مقایسه کرده است، مشاهده کرده که </w:t>
      </w:r>
      <w:r w:rsidR="00FE4038">
        <w:rPr>
          <w:rFonts w:hint="cs"/>
          <w:rtl/>
        </w:rPr>
        <w:t>این‌هایی</w:t>
      </w:r>
      <w:r w:rsidR="00AC7870">
        <w:rPr>
          <w:rFonts w:hint="cs"/>
          <w:rtl/>
        </w:rPr>
        <w:t xml:space="preserve"> را که </w:t>
      </w:r>
      <w:r w:rsidR="00EF25EE">
        <w:rPr>
          <w:rFonts w:hint="cs"/>
          <w:rtl/>
        </w:rPr>
        <w:t>می‌خواهد</w:t>
      </w:r>
      <w:r w:rsidR="00AC7870">
        <w:rPr>
          <w:rFonts w:hint="cs"/>
          <w:rtl/>
        </w:rPr>
        <w:t xml:space="preserve"> نهی بکند، این در کل اکثریت را دارد، بیش از </w:t>
      </w:r>
      <w:r w:rsidR="00FE4038">
        <w:rPr>
          <w:rFonts w:hint="cs"/>
          <w:rtl/>
        </w:rPr>
        <w:t>پنجاه‌درصد</w:t>
      </w:r>
      <w:r w:rsidR="00AC7870">
        <w:rPr>
          <w:rFonts w:hint="cs"/>
          <w:rtl/>
        </w:rPr>
        <w:t xml:space="preserve"> است، اما به جای گفتن آن، گفته است: کثیراً من الظنون، کثیراً من الظنون فقط </w:t>
      </w:r>
      <w:r w:rsidR="00EF25EE">
        <w:rPr>
          <w:rFonts w:hint="cs"/>
          <w:rtl/>
        </w:rPr>
        <w:t>می‌خواهد</w:t>
      </w:r>
      <w:r w:rsidR="00AC7870">
        <w:rPr>
          <w:rFonts w:hint="cs"/>
          <w:rtl/>
        </w:rPr>
        <w:t xml:space="preserve"> بگوید که </w:t>
      </w:r>
      <w:r w:rsidR="00FE4038">
        <w:rPr>
          <w:rFonts w:hint="cs"/>
          <w:rtl/>
        </w:rPr>
        <w:t>این‌ها</w:t>
      </w:r>
      <w:r w:rsidR="00AC7870">
        <w:rPr>
          <w:rFonts w:hint="cs"/>
          <w:rtl/>
        </w:rPr>
        <w:t xml:space="preserve"> زیاد است</w:t>
      </w:r>
      <w:r w:rsidR="008B37F7">
        <w:rPr>
          <w:rFonts w:hint="cs"/>
          <w:rtl/>
        </w:rPr>
        <w:t>، اما نسبتش با کل ظنون، اینکه به طور مثال بیست درصد یا بیشتر و یا کمتر است، این مسئله متروک است، یعنی به این توجه ندارد.</w:t>
      </w:r>
    </w:p>
    <w:p w:rsidR="008B37F7" w:rsidRDefault="008B37F7" w:rsidP="00D47733">
      <w:pPr>
        <w:jc w:val="lowKashida"/>
        <w:rPr>
          <w:rtl/>
        </w:rPr>
      </w:pPr>
      <w:r>
        <w:rPr>
          <w:rFonts w:hint="cs"/>
          <w:rtl/>
        </w:rPr>
        <w:t>ن</w:t>
      </w:r>
      <w:r w:rsidR="00FE4038">
        <w:rPr>
          <w:rFonts w:hint="cs"/>
          <w:rtl/>
        </w:rPr>
        <w:t>می‌خواهیم</w:t>
      </w:r>
      <w:r>
        <w:rPr>
          <w:rFonts w:hint="cs"/>
          <w:rtl/>
        </w:rPr>
        <w:t xml:space="preserve"> بگوییم که کثیراً </w:t>
      </w:r>
      <w:r w:rsidR="0099251C">
        <w:rPr>
          <w:rFonts w:hint="cs"/>
          <w:rtl/>
        </w:rPr>
        <w:t xml:space="preserve">می‌خواهد بگوید که </w:t>
      </w:r>
      <w:r>
        <w:rPr>
          <w:rFonts w:hint="cs"/>
          <w:rtl/>
        </w:rPr>
        <w:t xml:space="preserve">اقل است، </w:t>
      </w:r>
      <w:r w:rsidR="00FE4038">
        <w:rPr>
          <w:rFonts w:hint="cs"/>
          <w:rtl/>
        </w:rPr>
        <w:t>می‌خواهیم</w:t>
      </w:r>
      <w:r>
        <w:rPr>
          <w:rFonts w:hint="cs"/>
          <w:rtl/>
        </w:rPr>
        <w:t xml:space="preserve"> بگوییم: اکثریت</w:t>
      </w:r>
      <w:r w:rsidR="0099251C">
        <w:rPr>
          <w:rFonts w:hint="cs"/>
          <w:rtl/>
        </w:rPr>
        <w:t xml:space="preserve"> را</w:t>
      </w:r>
      <w:r>
        <w:rPr>
          <w:rFonts w:hint="cs"/>
          <w:rtl/>
        </w:rPr>
        <w:t xml:space="preserve"> در این بیان نکرده است.</w:t>
      </w:r>
    </w:p>
    <w:p w:rsidR="008B37F7" w:rsidRDefault="008B37F7" w:rsidP="00D47733">
      <w:pPr>
        <w:jc w:val="lowKashida"/>
        <w:rPr>
          <w:rtl/>
        </w:rPr>
      </w:pPr>
      <w:r>
        <w:rPr>
          <w:rFonts w:hint="cs"/>
          <w:rtl/>
        </w:rPr>
        <w:t>سؤال</w:t>
      </w:r>
      <w:r w:rsidR="0099251C">
        <w:rPr>
          <w:rFonts w:hint="cs"/>
          <w:rtl/>
        </w:rPr>
        <w:t xml:space="preserve">: </w:t>
      </w:r>
      <w:r w:rsidR="0099251C">
        <w:rPr>
          <w:rFonts w:hint="cs"/>
          <w:rtl/>
        </w:rPr>
        <w:t>با توجه به ا</w:t>
      </w:r>
      <w:r w:rsidR="0099251C">
        <w:rPr>
          <w:rFonts w:hint="cs"/>
          <w:rtl/>
        </w:rPr>
        <w:t>ینکه من را بیانیه گرفتید و کثیر هم</w:t>
      </w:r>
      <w:r w:rsidR="0099251C">
        <w:rPr>
          <w:rFonts w:hint="cs"/>
          <w:rtl/>
        </w:rPr>
        <w:t xml:space="preserve"> که صفت م</w:t>
      </w:r>
      <w:r w:rsidR="0099251C">
        <w:rPr>
          <w:rFonts w:hint="cs"/>
          <w:rtl/>
        </w:rPr>
        <w:t>شبهه است می‌خواهد بگوید که کمش هم زیاد هست</w:t>
      </w:r>
      <w:r w:rsidR="0099251C">
        <w:rPr>
          <w:rFonts w:hint="cs"/>
          <w:rtl/>
        </w:rPr>
        <w:t>...</w:t>
      </w:r>
    </w:p>
    <w:p w:rsidR="008B37F7" w:rsidRDefault="008B37F7" w:rsidP="00D47733">
      <w:pPr>
        <w:jc w:val="lowKashida"/>
        <w:rPr>
          <w:rtl/>
        </w:rPr>
      </w:pPr>
      <w:r>
        <w:rPr>
          <w:rFonts w:hint="cs"/>
          <w:rtl/>
        </w:rPr>
        <w:lastRenderedPageBreak/>
        <w:t xml:space="preserve">جواب: </w:t>
      </w:r>
      <w:r w:rsidR="0099251C">
        <w:rPr>
          <w:rFonts w:hint="cs"/>
          <w:rtl/>
        </w:rPr>
        <w:t xml:space="preserve">نه اینگونه نیست آن </w:t>
      </w:r>
      <w:r>
        <w:rPr>
          <w:rFonts w:hint="cs"/>
          <w:rtl/>
        </w:rPr>
        <w:t>مؤونه زائده دارد</w:t>
      </w:r>
      <w:r w:rsidR="0099251C">
        <w:rPr>
          <w:rFonts w:hint="cs"/>
          <w:rtl/>
        </w:rPr>
        <w:t xml:space="preserve"> و</w:t>
      </w:r>
      <w:r>
        <w:rPr>
          <w:rFonts w:hint="cs"/>
          <w:rtl/>
        </w:rPr>
        <w:t xml:space="preserve"> قرینه خاصه </w:t>
      </w:r>
      <w:r w:rsidR="00EF25EE">
        <w:rPr>
          <w:rFonts w:hint="cs"/>
          <w:rtl/>
        </w:rPr>
        <w:t>می‌خواهد</w:t>
      </w:r>
      <w:r>
        <w:rPr>
          <w:rFonts w:hint="cs"/>
          <w:rtl/>
        </w:rPr>
        <w:t>.</w:t>
      </w:r>
    </w:p>
    <w:p w:rsidR="008B37F7" w:rsidRDefault="008B37F7" w:rsidP="00D47733">
      <w:pPr>
        <w:jc w:val="lowKashida"/>
        <w:rPr>
          <w:rtl/>
        </w:rPr>
      </w:pPr>
      <w:r>
        <w:rPr>
          <w:rFonts w:hint="cs"/>
          <w:rtl/>
        </w:rPr>
        <w:t xml:space="preserve">کثیراً غیر اکثر است، اما در کثیراً تعیین تکلیف نشده است که نسبت این با کل، نسبت پایین </w:t>
      </w:r>
      <w:r w:rsidR="00FE4038">
        <w:rPr>
          <w:rFonts w:hint="cs"/>
          <w:rtl/>
        </w:rPr>
        <w:t>پنجاه‌درصد</w:t>
      </w:r>
      <w:r>
        <w:rPr>
          <w:rFonts w:hint="cs"/>
          <w:rtl/>
        </w:rPr>
        <w:t xml:space="preserve"> است یا بالای </w:t>
      </w:r>
      <w:r w:rsidR="00FE4038">
        <w:rPr>
          <w:rFonts w:hint="cs"/>
          <w:rtl/>
        </w:rPr>
        <w:t>پنجاه‌درصد</w:t>
      </w:r>
      <w:r>
        <w:rPr>
          <w:rFonts w:hint="cs"/>
          <w:rtl/>
        </w:rPr>
        <w:t xml:space="preserve"> است.</w:t>
      </w:r>
    </w:p>
    <w:p w:rsidR="008B37F7" w:rsidRDefault="008B37F7" w:rsidP="00D47733">
      <w:pPr>
        <w:jc w:val="lowKashida"/>
        <w:rPr>
          <w:rtl/>
        </w:rPr>
      </w:pPr>
      <w:r>
        <w:rPr>
          <w:rFonts w:hint="cs"/>
          <w:rtl/>
        </w:rPr>
        <w:t>سؤال...</w:t>
      </w:r>
    </w:p>
    <w:p w:rsidR="008B37F7" w:rsidRDefault="008B37F7" w:rsidP="00D47733">
      <w:pPr>
        <w:jc w:val="lowKashida"/>
        <w:rPr>
          <w:rtl/>
        </w:rPr>
      </w:pPr>
      <w:r>
        <w:rPr>
          <w:rFonts w:hint="cs"/>
          <w:rtl/>
        </w:rPr>
        <w:t xml:space="preserve">جواب: در فارسی </w:t>
      </w:r>
      <w:r w:rsidR="00FE4038">
        <w:rPr>
          <w:rFonts w:hint="cs"/>
          <w:rtl/>
        </w:rPr>
        <w:t>می‌گوییم</w:t>
      </w:r>
      <w:r>
        <w:rPr>
          <w:rFonts w:hint="cs"/>
          <w:rtl/>
        </w:rPr>
        <w:t>: از بسیاری از ظنون پرهیز کنید، نه از بیشتر ظنون پرهیز کنید، از بیشتری از ظنون پرهیز کنید</w:t>
      </w:r>
      <w:r w:rsidR="0099251C">
        <w:rPr>
          <w:rFonts w:hint="cs"/>
          <w:rtl/>
        </w:rPr>
        <w:t xml:space="preserve"> که این خیلی با هم فرق دارد</w:t>
      </w:r>
      <w:r>
        <w:rPr>
          <w:rFonts w:hint="cs"/>
          <w:rtl/>
        </w:rPr>
        <w:t>.</w:t>
      </w:r>
    </w:p>
    <w:p w:rsidR="008B37F7" w:rsidRDefault="008B37F7" w:rsidP="00D47733">
      <w:pPr>
        <w:jc w:val="lowKashida"/>
        <w:rPr>
          <w:rtl/>
        </w:rPr>
      </w:pPr>
      <w:r>
        <w:rPr>
          <w:rFonts w:hint="cs"/>
          <w:rtl/>
        </w:rPr>
        <w:t>سؤال</w:t>
      </w:r>
      <w:r w:rsidR="0099251C">
        <w:rPr>
          <w:rFonts w:hint="cs"/>
          <w:rtl/>
        </w:rPr>
        <w:t>: کثیراً را نمی‌شود قید اجتنبوا گرفت که اجتناب کثیر انجام بدهید؟</w:t>
      </w:r>
    </w:p>
    <w:p w:rsidR="008B37F7" w:rsidRDefault="008B37F7" w:rsidP="00D47733">
      <w:pPr>
        <w:jc w:val="lowKashida"/>
        <w:rPr>
          <w:rtl/>
        </w:rPr>
      </w:pPr>
      <w:r>
        <w:rPr>
          <w:rFonts w:hint="cs"/>
          <w:rtl/>
        </w:rPr>
        <w:t xml:space="preserve">جواب: جلسه قبل تشریف نداشتید که بیان کردیم: چند احتمال ادبی </w:t>
      </w:r>
      <w:r w:rsidR="00FE4038">
        <w:rPr>
          <w:rFonts w:hint="cs"/>
          <w:rtl/>
        </w:rPr>
        <w:t>می‌دادیم</w:t>
      </w:r>
      <w:r>
        <w:rPr>
          <w:rFonts w:hint="cs"/>
          <w:rtl/>
        </w:rPr>
        <w:t xml:space="preserve"> و مشکل داشت، چندین احتمال ادبی داریم، اینکه کثیراً مفعول</w:t>
      </w:r>
      <w:r w:rsidR="0099251C">
        <w:rPr>
          <w:rFonts w:hint="cs"/>
          <w:rtl/>
        </w:rPr>
        <w:t>‌</w:t>
      </w:r>
      <w:r>
        <w:rPr>
          <w:rFonts w:hint="cs"/>
          <w:rtl/>
        </w:rPr>
        <w:t xml:space="preserve">به باشد و امثالهم، گفتیم </w:t>
      </w:r>
      <w:r w:rsidR="0099251C">
        <w:rPr>
          <w:rFonts w:hint="cs"/>
          <w:rtl/>
        </w:rPr>
        <w:t>غیر مفعول‌به بودنش</w:t>
      </w:r>
      <w:r>
        <w:rPr>
          <w:rFonts w:hint="cs"/>
          <w:rtl/>
        </w:rPr>
        <w:t xml:space="preserve"> خلاف ظاهر است.</w:t>
      </w:r>
    </w:p>
    <w:p w:rsidR="008B37F7" w:rsidRDefault="008B37F7" w:rsidP="00D47733">
      <w:pPr>
        <w:jc w:val="lowKashida"/>
        <w:rPr>
          <w:rtl/>
        </w:rPr>
      </w:pPr>
      <w:r>
        <w:rPr>
          <w:rFonts w:hint="cs"/>
          <w:rtl/>
        </w:rPr>
        <w:t>پس کثیراً در اینجا غیر اکثر است، این مطلب را باید دقت داشت.</w:t>
      </w:r>
    </w:p>
    <w:p w:rsidR="006F5211" w:rsidRDefault="006F5211" w:rsidP="00D47733">
      <w:pPr>
        <w:pStyle w:val="2"/>
        <w:rPr>
          <w:rtl/>
        </w:rPr>
      </w:pPr>
      <w:bookmarkStart w:id="4" w:name="_Toc534890294"/>
      <w:r>
        <w:rPr>
          <w:rFonts w:hint="cs"/>
          <w:rtl/>
        </w:rPr>
        <w:t>ابهام کثیراً من الظن</w:t>
      </w:r>
      <w:r w:rsidR="00655DF8">
        <w:rPr>
          <w:rFonts w:hint="cs"/>
          <w:rtl/>
        </w:rPr>
        <w:t xml:space="preserve"> و اخذ قدر متیقن</w:t>
      </w:r>
      <w:bookmarkEnd w:id="4"/>
    </w:p>
    <w:p w:rsidR="008B37F7" w:rsidRDefault="008B37F7" w:rsidP="00D47733">
      <w:pPr>
        <w:jc w:val="lowKashida"/>
        <w:rPr>
          <w:rtl/>
        </w:rPr>
      </w:pPr>
      <w:r>
        <w:rPr>
          <w:rFonts w:hint="cs"/>
          <w:rtl/>
        </w:rPr>
        <w:t>نکته بعدی در ادامه مطلب این است که</w:t>
      </w:r>
      <w:r w:rsidR="0099251C">
        <w:rPr>
          <w:rFonts w:hint="cs"/>
          <w:rtl/>
        </w:rPr>
        <w:t xml:space="preserve"> </w:t>
      </w:r>
      <w:r>
        <w:rPr>
          <w:rFonts w:hint="cs"/>
          <w:rtl/>
        </w:rPr>
        <w:t>آیه فرموده: کثیراً من الظنون، بالآخره این ابهام دارد، کث</w:t>
      </w:r>
      <w:r w:rsidR="00FE4038">
        <w:rPr>
          <w:rFonts w:hint="cs"/>
          <w:rtl/>
        </w:rPr>
        <w:t>ی</w:t>
      </w:r>
      <w:r>
        <w:rPr>
          <w:rFonts w:hint="cs"/>
          <w:rtl/>
        </w:rPr>
        <w:t>راً من الظنون ابهام دارد، متعلق این نهی و زجر مولا کثیراً است، کثیراً معین نکرده است که کدام است، این مثل این است که بگوید: «اکرم کثیراً من العلما</w:t>
      </w:r>
      <w:r w:rsidR="0065106B">
        <w:rPr>
          <w:rFonts w:hint="cs"/>
          <w:rtl/>
        </w:rPr>
        <w:t>»، اینجا هم فرموده: کثیراً من الظن، در این آیه متع</w:t>
      </w:r>
      <w:r w:rsidR="0099251C">
        <w:rPr>
          <w:rFonts w:hint="cs"/>
          <w:rtl/>
        </w:rPr>
        <w:t>لق نهی یک عنوان مبهم و نامتعین ا</w:t>
      </w:r>
      <w:r w:rsidR="0065106B">
        <w:rPr>
          <w:rFonts w:hint="cs"/>
          <w:rtl/>
        </w:rPr>
        <w:t xml:space="preserve">ست، در این نوع مواردی که یک عنوان مبهم و نامتعین متعلق یک تکلیف قرار </w:t>
      </w:r>
      <w:r w:rsidR="00EF25EE">
        <w:rPr>
          <w:rFonts w:hint="cs"/>
          <w:rtl/>
        </w:rPr>
        <w:t>می‌گیرد</w:t>
      </w:r>
      <w:r w:rsidR="0065106B">
        <w:rPr>
          <w:rFonts w:hint="cs"/>
          <w:rtl/>
        </w:rPr>
        <w:t>، چه باید کرد؟ مشخص است که این اطلاقی به آن معنا ندارد، اطلاقی ندارد و در تطبیق هم مواجه با یک ابهام است.</w:t>
      </w:r>
    </w:p>
    <w:p w:rsidR="0065106B" w:rsidRDefault="0065106B" w:rsidP="00D47733">
      <w:pPr>
        <w:jc w:val="lowKashida"/>
        <w:rPr>
          <w:rtl/>
        </w:rPr>
      </w:pPr>
      <w:r>
        <w:rPr>
          <w:rFonts w:hint="cs"/>
          <w:rtl/>
        </w:rPr>
        <w:t>در این نوع مواردی که متعلق</w:t>
      </w:r>
      <w:r w:rsidR="00655DF8">
        <w:rPr>
          <w:rFonts w:hint="cs"/>
          <w:rtl/>
        </w:rPr>
        <w:t>،</w:t>
      </w:r>
      <w:r>
        <w:rPr>
          <w:rFonts w:hint="cs"/>
          <w:rtl/>
        </w:rPr>
        <w:t xml:space="preserve"> ابهام و اجمال دارد، چه باید بکنیم؟ راهش این است که قدر متیقن را أخذ بکنیم.</w:t>
      </w:r>
    </w:p>
    <w:p w:rsidR="0065106B" w:rsidRDefault="0065106B" w:rsidP="00D47733">
      <w:pPr>
        <w:jc w:val="lowKashida"/>
        <w:rPr>
          <w:rtl/>
        </w:rPr>
      </w:pPr>
      <w:r>
        <w:rPr>
          <w:rFonts w:hint="cs"/>
          <w:rtl/>
        </w:rPr>
        <w:t>سؤال</w:t>
      </w:r>
      <w:r w:rsidR="00655DF8">
        <w:rPr>
          <w:rFonts w:hint="cs"/>
          <w:rtl/>
        </w:rPr>
        <w:t xml:space="preserve">: نمی‌توانیم به معنای جمیع بگیریم که آیه شریفه هم گفته ان الظن لایغنی من الحق شیئا </w:t>
      </w:r>
      <w:r>
        <w:rPr>
          <w:rFonts w:hint="cs"/>
          <w:rtl/>
        </w:rPr>
        <w:t>...</w:t>
      </w:r>
      <w:r w:rsidR="00655DF8" w:rsidRPr="00655DF8">
        <w:rPr>
          <w:rFonts w:hint="cs"/>
          <w:rtl/>
        </w:rPr>
        <w:t xml:space="preserve"> </w:t>
      </w:r>
      <w:r w:rsidR="00655DF8">
        <w:rPr>
          <w:rFonts w:hint="cs"/>
          <w:rtl/>
        </w:rPr>
        <w:t>؟</w:t>
      </w:r>
    </w:p>
    <w:p w:rsidR="0065106B" w:rsidRDefault="0065106B" w:rsidP="00D47733">
      <w:pPr>
        <w:jc w:val="lowKashida"/>
        <w:rPr>
          <w:rtl/>
        </w:rPr>
      </w:pPr>
      <w:r>
        <w:rPr>
          <w:rFonts w:hint="cs"/>
          <w:rtl/>
        </w:rPr>
        <w:t xml:space="preserve">جواب: آن آیه </w:t>
      </w:r>
      <w:r w:rsidR="00655DF8">
        <w:rPr>
          <w:rFonts w:hint="cs"/>
          <w:rtl/>
        </w:rPr>
        <w:t xml:space="preserve">را </w:t>
      </w:r>
      <w:r>
        <w:rPr>
          <w:rFonts w:hint="cs"/>
          <w:rtl/>
        </w:rPr>
        <w:t xml:space="preserve">باید کنار بگذاریم که نفی حجیت است، شما </w:t>
      </w:r>
      <w:r w:rsidR="00FE4038">
        <w:rPr>
          <w:rFonts w:hint="cs"/>
          <w:rtl/>
        </w:rPr>
        <w:t>می‌گویید</w:t>
      </w:r>
      <w:r w:rsidR="00655DF8">
        <w:rPr>
          <w:rFonts w:hint="cs"/>
          <w:rtl/>
        </w:rPr>
        <w:t xml:space="preserve"> که کثیراً یعنی جمیع </w:t>
      </w:r>
      <w:r>
        <w:rPr>
          <w:rFonts w:hint="cs"/>
          <w:rtl/>
        </w:rPr>
        <w:t xml:space="preserve">ظنون، اگر شاهدی دارید که بگوید: کثیراً یعنی جمیع، ما قبول </w:t>
      </w:r>
      <w:r w:rsidR="00EF25EE">
        <w:rPr>
          <w:rFonts w:hint="cs"/>
          <w:rtl/>
        </w:rPr>
        <w:t>می‌کنیم</w:t>
      </w:r>
      <w:r>
        <w:rPr>
          <w:rFonts w:hint="cs"/>
          <w:rtl/>
        </w:rPr>
        <w:t xml:space="preserve">، </w:t>
      </w:r>
      <w:r w:rsidR="00FE4038">
        <w:rPr>
          <w:rFonts w:hint="cs"/>
          <w:rtl/>
        </w:rPr>
        <w:t>درصورتی‌که</w:t>
      </w:r>
      <w:r>
        <w:rPr>
          <w:rFonts w:hint="cs"/>
          <w:rtl/>
        </w:rPr>
        <w:t xml:space="preserve"> منظور از کثیراً جمیع نیست، ما اختیار نداریم که فراتر از لغت چیزی بگوییم، کثیراً من الظنون یعنی بسیاری از </w:t>
      </w:r>
      <w:r w:rsidR="00FE4038">
        <w:rPr>
          <w:rFonts w:hint="cs"/>
          <w:rtl/>
        </w:rPr>
        <w:t>گمان‌ها</w:t>
      </w:r>
      <w:r>
        <w:rPr>
          <w:rFonts w:hint="cs"/>
          <w:rtl/>
        </w:rPr>
        <w:t xml:space="preserve">، منظور از بسیاری کدام گمان است؟ اطلاق به آن معنا ندارد که همه </w:t>
      </w:r>
      <w:r w:rsidR="00FE4038">
        <w:rPr>
          <w:rFonts w:hint="cs"/>
          <w:rtl/>
        </w:rPr>
        <w:t>گمان‌ها</w:t>
      </w:r>
      <w:r>
        <w:rPr>
          <w:rFonts w:hint="cs"/>
          <w:rtl/>
        </w:rPr>
        <w:t xml:space="preserve"> را در بر بگیرد، بخشی از </w:t>
      </w:r>
      <w:r w:rsidR="00FE4038">
        <w:rPr>
          <w:rFonts w:hint="cs"/>
          <w:rtl/>
        </w:rPr>
        <w:t>گمان‌ها</w:t>
      </w:r>
      <w:r>
        <w:rPr>
          <w:rFonts w:hint="cs"/>
          <w:rtl/>
        </w:rPr>
        <w:t xml:space="preserve"> پرهیز </w:t>
      </w:r>
      <w:r w:rsidR="00FE4038">
        <w:rPr>
          <w:rFonts w:hint="cs"/>
          <w:rtl/>
        </w:rPr>
        <w:t>داده‌شده</w:t>
      </w:r>
      <w:r>
        <w:rPr>
          <w:rFonts w:hint="cs"/>
          <w:rtl/>
        </w:rPr>
        <w:t>، این بخش چه سبقه</w:t>
      </w:r>
      <w:r w:rsidR="00655DF8">
        <w:rPr>
          <w:rFonts w:hint="cs"/>
          <w:rtl/>
        </w:rPr>
        <w:t>‌</w:t>
      </w:r>
      <w:r>
        <w:rPr>
          <w:rFonts w:hint="cs"/>
          <w:rtl/>
        </w:rPr>
        <w:t xml:space="preserve">ای دارد؟ چه </w:t>
      </w:r>
      <w:r>
        <w:rPr>
          <w:rFonts w:hint="cs"/>
          <w:rtl/>
        </w:rPr>
        <w:lastRenderedPageBreak/>
        <w:t>ل</w:t>
      </w:r>
      <w:r w:rsidR="00FE4038">
        <w:rPr>
          <w:rFonts w:hint="cs"/>
          <w:rtl/>
        </w:rPr>
        <w:t>َ</w:t>
      </w:r>
      <w:r>
        <w:rPr>
          <w:rFonts w:hint="cs"/>
          <w:rtl/>
        </w:rPr>
        <w:t>ونی دارد که من بتوانم بگوییم آن متعلق این نهی است؟ در آیه چیزی نیست، لذا باید جلو برویم و مشاهده بکنیم که قدر متیقن چیست؟</w:t>
      </w:r>
    </w:p>
    <w:p w:rsidR="0065106B" w:rsidRDefault="0065106B" w:rsidP="00D47733">
      <w:pPr>
        <w:jc w:val="lowKashida"/>
        <w:rPr>
          <w:rtl/>
        </w:rPr>
      </w:pPr>
      <w:r>
        <w:rPr>
          <w:rFonts w:hint="cs"/>
          <w:rtl/>
        </w:rPr>
        <w:t xml:space="preserve">قدر متیقنی که در روابط میان فردی وجود دارد، همان سوء ظن است، آن هم در آن سوئی که یک امر </w:t>
      </w:r>
      <w:r w:rsidR="00FE4038">
        <w:rPr>
          <w:rFonts w:hint="cs"/>
          <w:rtl/>
        </w:rPr>
        <w:t>برجسته‌ای</w:t>
      </w:r>
      <w:r>
        <w:rPr>
          <w:rFonts w:hint="cs"/>
          <w:rtl/>
        </w:rPr>
        <w:t xml:space="preserve"> باشد یا گناه باشد یا عیب بزرگی باش</w:t>
      </w:r>
      <w:r w:rsidR="006213B5">
        <w:rPr>
          <w:rFonts w:hint="cs"/>
          <w:rtl/>
        </w:rPr>
        <w:t>د، هر سوئی را در بر ن</w:t>
      </w:r>
      <w:r w:rsidR="00EF25EE">
        <w:rPr>
          <w:rFonts w:hint="cs"/>
          <w:rtl/>
        </w:rPr>
        <w:t>می‌گیرد</w:t>
      </w:r>
      <w:r w:rsidR="006213B5">
        <w:rPr>
          <w:rFonts w:hint="cs"/>
          <w:rtl/>
        </w:rPr>
        <w:t>.</w:t>
      </w:r>
    </w:p>
    <w:p w:rsidR="006213B5" w:rsidRDefault="006213B5" w:rsidP="00D47733">
      <w:pPr>
        <w:jc w:val="lowKashida"/>
        <w:rPr>
          <w:rtl/>
        </w:rPr>
      </w:pPr>
      <w:r>
        <w:rPr>
          <w:rFonts w:hint="cs"/>
          <w:rtl/>
        </w:rPr>
        <w:t xml:space="preserve">سوء ظن در روابط اجتماعی؛ </w:t>
      </w:r>
      <w:r w:rsidR="00FE4038">
        <w:rPr>
          <w:rFonts w:hint="cs"/>
          <w:rtl/>
        </w:rPr>
        <w:t>سوءهایی</w:t>
      </w:r>
      <w:r>
        <w:rPr>
          <w:rFonts w:hint="cs"/>
          <w:rtl/>
        </w:rPr>
        <w:t xml:space="preserve"> که گناه است یا عیب مهمی است، همین اندازه را در بر </w:t>
      </w:r>
      <w:r w:rsidR="00EF25EE">
        <w:rPr>
          <w:rFonts w:hint="cs"/>
          <w:rtl/>
        </w:rPr>
        <w:t>می‌گیرد</w:t>
      </w:r>
      <w:r>
        <w:rPr>
          <w:rFonts w:hint="cs"/>
          <w:rtl/>
        </w:rPr>
        <w:t>، اما سوئی که گناه نباشد یا حتی مکروه باشد یا عیب مهمی نباشد را در بر ن</w:t>
      </w:r>
      <w:r w:rsidR="00EF25EE">
        <w:rPr>
          <w:rFonts w:hint="cs"/>
          <w:rtl/>
        </w:rPr>
        <w:t>می‌گیرد</w:t>
      </w:r>
      <w:r>
        <w:rPr>
          <w:rFonts w:hint="cs"/>
          <w:rtl/>
        </w:rPr>
        <w:t>، اطلاقی در این نیست، برای اینکه این متعلق، یک عنوان مجمل و مبهم بود و عنوان مبهم و مجمل که آمد، ما باید منطبق به قدر متیقن بکنیم، قدر متیقن همان ظن سوء به دیگران در محدوده گناهان یا عیوب مهم اجتماعی است.</w:t>
      </w:r>
    </w:p>
    <w:p w:rsidR="006213B5" w:rsidRDefault="006213B5" w:rsidP="00D47733">
      <w:pPr>
        <w:jc w:val="lowKashida"/>
        <w:rPr>
          <w:rtl/>
        </w:rPr>
      </w:pPr>
      <w:r>
        <w:rPr>
          <w:rFonts w:hint="cs"/>
          <w:rtl/>
        </w:rPr>
        <w:t>سؤال</w:t>
      </w:r>
      <w:r w:rsidR="00655DF8">
        <w:rPr>
          <w:rFonts w:hint="cs"/>
          <w:rtl/>
        </w:rPr>
        <w:t xml:space="preserve">: </w:t>
      </w:r>
      <w:r>
        <w:rPr>
          <w:rFonts w:hint="cs"/>
          <w:rtl/>
        </w:rPr>
        <w:t>...</w:t>
      </w:r>
    </w:p>
    <w:p w:rsidR="006213B5" w:rsidRDefault="006213B5" w:rsidP="00D47733">
      <w:pPr>
        <w:jc w:val="lowKashida"/>
        <w:rPr>
          <w:rtl/>
        </w:rPr>
      </w:pPr>
      <w:r>
        <w:rPr>
          <w:rFonts w:hint="cs"/>
          <w:rtl/>
        </w:rPr>
        <w:t>جواب: همان هم کم نیست، با قدر متیقن باید بگیریم، این هم کم نیست.</w:t>
      </w:r>
    </w:p>
    <w:p w:rsidR="006213B5" w:rsidRDefault="006213B5" w:rsidP="00D47733">
      <w:pPr>
        <w:jc w:val="lowKashida"/>
        <w:rPr>
          <w:rtl/>
        </w:rPr>
      </w:pPr>
      <w:r>
        <w:rPr>
          <w:rFonts w:hint="cs"/>
          <w:rtl/>
        </w:rPr>
        <w:t>سؤال</w:t>
      </w:r>
      <w:r w:rsidR="00655DF8">
        <w:rPr>
          <w:rFonts w:hint="cs"/>
          <w:rtl/>
        </w:rPr>
        <w:t xml:space="preserve">: </w:t>
      </w:r>
      <w:r>
        <w:rPr>
          <w:rFonts w:hint="cs"/>
          <w:rtl/>
        </w:rPr>
        <w:t>...</w:t>
      </w:r>
    </w:p>
    <w:p w:rsidR="00676851" w:rsidRDefault="006213B5" w:rsidP="00D47733">
      <w:pPr>
        <w:jc w:val="lowKashida"/>
        <w:rPr>
          <w:rtl/>
        </w:rPr>
      </w:pPr>
      <w:r>
        <w:rPr>
          <w:rFonts w:hint="cs"/>
          <w:rtl/>
        </w:rPr>
        <w:t xml:space="preserve">جواب: </w:t>
      </w:r>
      <w:r w:rsidR="00676851">
        <w:rPr>
          <w:rFonts w:hint="cs"/>
          <w:rtl/>
        </w:rPr>
        <w:t xml:space="preserve">وقتی کسی گناهی انجام </w:t>
      </w:r>
      <w:r w:rsidR="00FE4038">
        <w:rPr>
          <w:rFonts w:hint="cs"/>
          <w:rtl/>
        </w:rPr>
        <w:t>می‌دهد</w:t>
      </w:r>
      <w:r w:rsidR="00676851">
        <w:rPr>
          <w:rFonts w:hint="cs"/>
          <w:rtl/>
        </w:rPr>
        <w:t xml:space="preserve">، آیه </w:t>
      </w:r>
      <w:r w:rsidR="00EF25EE">
        <w:rPr>
          <w:rFonts w:hint="cs"/>
          <w:rtl/>
        </w:rPr>
        <w:t>می‌گوید</w:t>
      </w:r>
      <w:r w:rsidR="00676851">
        <w:rPr>
          <w:rFonts w:hint="cs"/>
          <w:rtl/>
        </w:rPr>
        <w:t xml:space="preserve">: شما گمان این گناه به او نبر، در روابط ما و شما </w:t>
      </w:r>
      <w:r w:rsidR="00EF25EE">
        <w:rPr>
          <w:rFonts w:hint="cs"/>
          <w:rtl/>
        </w:rPr>
        <w:t>می‌گوید</w:t>
      </w:r>
      <w:r w:rsidR="00676851">
        <w:rPr>
          <w:rFonts w:hint="cs"/>
          <w:rtl/>
        </w:rPr>
        <w:t xml:space="preserve">، اینکه کارهایی از قبیل غیبت، حسادت و امثالهم که گناه بزرگ یا منقصت مهمی است، این ظنون سوء را به دیگری نسبت ندهید، این را نفی </w:t>
      </w:r>
      <w:r w:rsidR="00EF25EE">
        <w:rPr>
          <w:rFonts w:hint="cs"/>
          <w:rtl/>
        </w:rPr>
        <w:t>می‌کند</w:t>
      </w:r>
      <w:r w:rsidR="00676851">
        <w:rPr>
          <w:rFonts w:hint="cs"/>
          <w:rtl/>
        </w:rPr>
        <w:t>.</w:t>
      </w:r>
    </w:p>
    <w:p w:rsidR="00676851" w:rsidRDefault="00676851" w:rsidP="00D47733">
      <w:pPr>
        <w:jc w:val="lowKashida"/>
        <w:rPr>
          <w:rtl/>
        </w:rPr>
      </w:pPr>
      <w:r>
        <w:rPr>
          <w:rFonts w:hint="cs"/>
          <w:rtl/>
        </w:rPr>
        <w:t xml:space="preserve">بنابراین تلقی همه از این آیه این است که </w:t>
      </w:r>
      <w:r w:rsidR="00FE4038">
        <w:rPr>
          <w:rFonts w:hint="cs"/>
          <w:rtl/>
        </w:rPr>
        <w:t>می‌گویند</w:t>
      </w:r>
      <w:r>
        <w:rPr>
          <w:rFonts w:hint="cs"/>
          <w:rtl/>
        </w:rPr>
        <w:t xml:space="preserve">: این ظن سوء را </w:t>
      </w:r>
      <w:r w:rsidR="00EF25EE">
        <w:rPr>
          <w:rFonts w:hint="cs"/>
          <w:rtl/>
        </w:rPr>
        <w:t>می‌گوید</w:t>
      </w:r>
      <w:r>
        <w:rPr>
          <w:rFonts w:hint="cs"/>
          <w:rtl/>
        </w:rPr>
        <w:t>، منتهی سوئی که شرعاً یا عرفاً یک عیب مهمی به شما</w:t>
      </w:r>
      <w:r w:rsidR="00655DF8">
        <w:rPr>
          <w:rFonts w:hint="cs"/>
          <w:rtl/>
        </w:rPr>
        <w:t>ر</w:t>
      </w:r>
      <w:r>
        <w:rPr>
          <w:rFonts w:hint="cs"/>
          <w:rtl/>
        </w:rPr>
        <w:t xml:space="preserve"> بیاید، اما سایر موارد را در بر ن</w:t>
      </w:r>
      <w:r w:rsidR="00EF25EE">
        <w:rPr>
          <w:rFonts w:hint="cs"/>
          <w:rtl/>
        </w:rPr>
        <w:t>می‌گیرد</w:t>
      </w:r>
      <w:r>
        <w:rPr>
          <w:rFonts w:hint="cs"/>
          <w:rtl/>
        </w:rPr>
        <w:t>.</w:t>
      </w:r>
    </w:p>
    <w:p w:rsidR="006F5211" w:rsidRDefault="006F5211" w:rsidP="00D47733">
      <w:pPr>
        <w:pStyle w:val="2"/>
        <w:rPr>
          <w:rtl/>
        </w:rPr>
      </w:pPr>
      <w:bookmarkStart w:id="5" w:name="_Toc534890295"/>
      <w:r>
        <w:rPr>
          <w:rFonts w:hint="cs"/>
          <w:rtl/>
        </w:rPr>
        <w:t>رابطه جمله کثیراً من الظن با إن بعض الظن إثمٌ</w:t>
      </w:r>
      <w:bookmarkEnd w:id="5"/>
    </w:p>
    <w:p w:rsidR="00676851" w:rsidRDefault="00676851" w:rsidP="00D47733">
      <w:pPr>
        <w:jc w:val="lowKashida"/>
        <w:rPr>
          <w:rtl/>
        </w:rPr>
      </w:pPr>
      <w:r>
        <w:rPr>
          <w:rFonts w:hint="cs"/>
          <w:rtl/>
        </w:rPr>
        <w:t xml:space="preserve">نکته دیگری که اهمیت دارد و بر همین مطلب هم سایه </w:t>
      </w:r>
      <w:r w:rsidR="00FE4038">
        <w:rPr>
          <w:rFonts w:hint="cs"/>
          <w:rtl/>
        </w:rPr>
        <w:t>می‌افکند</w:t>
      </w:r>
      <w:r>
        <w:rPr>
          <w:rFonts w:hint="cs"/>
          <w:rtl/>
        </w:rPr>
        <w:t xml:space="preserve">، رابطه جمله کثیراً من الظن با إن بعض الظن إثمٌ است، </w:t>
      </w:r>
      <w:r w:rsidR="00EF25EE">
        <w:rPr>
          <w:rFonts w:hint="cs"/>
          <w:rtl/>
        </w:rPr>
        <w:t>می‌گوید</w:t>
      </w:r>
      <w:r>
        <w:rPr>
          <w:rFonts w:hint="cs"/>
          <w:rtl/>
        </w:rPr>
        <w:t xml:space="preserve">: إجتنبوا کثیراً من الظن إنّ بعض الظن إثمٌ، ممکن بگوییم: إن بعض الظن إثمٌ </w:t>
      </w:r>
      <w:r w:rsidR="00FE4038">
        <w:rPr>
          <w:rFonts w:hint="cs"/>
          <w:rtl/>
        </w:rPr>
        <w:t>درواقع</w:t>
      </w:r>
      <w:r>
        <w:rPr>
          <w:rFonts w:hint="cs"/>
          <w:rtl/>
        </w:rPr>
        <w:t xml:space="preserve"> یک تبیینی از اولی ارائه </w:t>
      </w:r>
      <w:r w:rsidR="00FE4038">
        <w:rPr>
          <w:rFonts w:hint="cs"/>
          <w:rtl/>
        </w:rPr>
        <w:t>می‌دهد</w:t>
      </w:r>
      <w:r>
        <w:rPr>
          <w:rFonts w:hint="cs"/>
          <w:rtl/>
        </w:rPr>
        <w:t xml:space="preserve">، کثیراً من الظن را اجتناب بکنید، تأکید </w:t>
      </w:r>
      <w:r w:rsidR="00EF25EE">
        <w:rPr>
          <w:rFonts w:hint="cs"/>
          <w:rtl/>
        </w:rPr>
        <w:t>می‌کند</w:t>
      </w:r>
      <w:r>
        <w:rPr>
          <w:rFonts w:hint="cs"/>
          <w:rtl/>
        </w:rPr>
        <w:t xml:space="preserve"> که إن بعض الظن إثمٌ، بعضی از </w:t>
      </w:r>
      <w:r w:rsidR="00FE4038">
        <w:rPr>
          <w:rFonts w:hint="cs"/>
          <w:rtl/>
        </w:rPr>
        <w:t>گمان‌ها</w:t>
      </w:r>
      <w:r>
        <w:rPr>
          <w:rFonts w:hint="cs"/>
          <w:rtl/>
        </w:rPr>
        <w:t xml:space="preserve"> گناه است، اگر به این معنا گرفته شود، تأکیدی بر إجتنبوا است که بعضی از ظنون گناه است، این </w:t>
      </w:r>
      <w:r w:rsidR="00FE4038">
        <w:rPr>
          <w:rFonts w:hint="cs"/>
          <w:rtl/>
        </w:rPr>
        <w:t>قرینه‌ای</w:t>
      </w:r>
      <w:r>
        <w:rPr>
          <w:rFonts w:hint="cs"/>
          <w:rtl/>
        </w:rPr>
        <w:t xml:space="preserve"> </w:t>
      </w:r>
      <w:r w:rsidR="00EF25EE">
        <w:rPr>
          <w:rFonts w:hint="cs"/>
          <w:rtl/>
        </w:rPr>
        <w:t>می‌شود</w:t>
      </w:r>
      <w:r>
        <w:rPr>
          <w:rFonts w:hint="cs"/>
          <w:rtl/>
        </w:rPr>
        <w:t xml:space="preserve"> بر اینکه این ظن به گناه است که </w:t>
      </w:r>
      <w:r w:rsidR="00EF25EE">
        <w:rPr>
          <w:rFonts w:hint="cs"/>
          <w:rtl/>
        </w:rPr>
        <w:t>می‌گوید</w:t>
      </w:r>
      <w:r>
        <w:rPr>
          <w:rFonts w:hint="cs"/>
          <w:rtl/>
        </w:rPr>
        <w:t xml:space="preserve"> گناه است، اینکه ظن را گناه </w:t>
      </w:r>
      <w:r w:rsidR="00EF25EE">
        <w:rPr>
          <w:rFonts w:hint="cs"/>
          <w:rtl/>
        </w:rPr>
        <w:t>می‌گیرد</w:t>
      </w:r>
      <w:r>
        <w:rPr>
          <w:rFonts w:hint="cs"/>
          <w:rtl/>
        </w:rPr>
        <w:t xml:space="preserve">، این یک اشعاری دارد، قرینیتی دارد، شهادتی </w:t>
      </w:r>
      <w:r w:rsidR="00FE4038">
        <w:rPr>
          <w:rFonts w:hint="cs"/>
          <w:rtl/>
        </w:rPr>
        <w:t>می‌دهد</w:t>
      </w:r>
      <w:r>
        <w:rPr>
          <w:rFonts w:hint="cs"/>
          <w:rtl/>
        </w:rPr>
        <w:t xml:space="preserve"> به اینکه؛ من که ظن را گناه </w:t>
      </w:r>
      <w:r w:rsidR="00FE4038">
        <w:rPr>
          <w:rFonts w:hint="cs"/>
          <w:rtl/>
        </w:rPr>
        <w:t>می‌دانم</w:t>
      </w:r>
      <w:r>
        <w:rPr>
          <w:rFonts w:hint="cs"/>
          <w:rtl/>
        </w:rPr>
        <w:t xml:space="preserve">، علتش این است که متعلق به یک گناهی شده است، عرفاً ممکن است این را قرینه </w:t>
      </w:r>
      <w:r>
        <w:rPr>
          <w:rFonts w:hint="cs"/>
          <w:rtl/>
        </w:rPr>
        <w:lastRenderedPageBreak/>
        <w:t xml:space="preserve">بگیرد، </w:t>
      </w:r>
      <w:r w:rsidR="00FE4038">
        <w:rPr>
          <w:rFonts w:hint="cs"/>
          <w:rtl/>
        </w:rPr>
        <w:t>غیرازآن</w:t>
      </w:r>
      <w:r>
        <w:rPr>
          <w:rFonts w:hint="cs"/>
          <w:rtl/>
        </w:rPr>
        <w:t xml:space="preserve"> بحثی که قبلاً بیان کردیم که این عنوان مجمل است و قدر متقینش </w:t>
      </w:r>
      <w:r w:rsidR="00655DF8">
        <w:rPr>
          <w:rFonts w:hint="cs"/>
          <w:rtl/>
        </w:rPr>
        <w:t xml:space="preserve">را </w:t>
      </w:r>
      <w:r w:rsidR="00FE4038">
        <w:rPr>
          <w:rFonts w:hint="cs"/>
          <w:rtl/>
        </w:rPr>
        <w:t>می‌گیریم</w:t>
      </w:r>
      <w:r>
        <w:rPr>
          <w:rFonts w:hint="cs"/>
          <w:rtl/>
        </w:rPr>
        <w:t xml:space="preserve">، قدر متقینش هم ظن به گناه دیگران است، </w:t>
      </w:r>
      <w:r w:rsidR="00FE4038">
        <w:rPr>
          <w:rFonts w:hint="cs"/>
          <w:rtl/>
        </w:rPr>
        <w:t>غیرازآن</w:t>
      </w:r>
      <w:r>
        <w:rPr>
          <w:rFonts w:hint="cs"/>
          <w:rtl/>
        </w:rPr>
        <w:t xml:space="preserve"> ممکن است بگوییم: إن بعض الظن إثمٌ هم شاهد بر این است که ظن سوء و ظن به گناه را </w:t>
      </w:r>
      <w:r w:rsidR="00EF25EE">
        <w:rPr>
          <w:rFonts w:hint="cs"/>
          <w:rtl/>
        </w:rPr>
        <w:t>می‌گوید</w:t>
      </w:r>
      <w:r>
        <w:rPr>
          <w:rFonts w:hint="cs"/>
          <w:rtl/>
        </w:rPr>
        <w:t xml:space="preserve">، برای اینکه وقتی </w:t>
      </w:r>
      <w:r w:rsidR="00EF25EE">
        <w:rPr>
          <w:rFonts w:hint="cs"/>
          <w:rtl/>
        </w:rPr>
        <w:t>می‌گوید</w:t>
      </w:r>
      <w:r>
        <w:rPr>
          <w:rFonts w:hint="cs"/>
          <w:rtl/>
        </w:rPr>
        <w:t xml:space="preserve">: خود ظن إثم است، این شاهد بر این است که؛ متعلق این ظن یک إثم است، یک گناه است، گناه بودن یک ظن که </w:t>
      </w:r>
      <w:r w:rsidR="00655DF8">
        <w:rPr>
          <w:rFonts w:hint="cs"/>
          <w:rtl/>
        </w:rPr>
        <w:t xml:space="preserve">از </w:t>
      </w:r>
      <w:r>
        <w:rPr>
          <w:rFonts w:hint="cs"/>
          <w:rtl/>
        </w:rPr>
        <w:t>إجتنبوا فهمیدیم و از إن بعض الظن إثمٌ فه</w:t>
      </w:r>
      <w:r w:rsidR="00653174">
        <w:rPr>
          <w:rFonts w:hint="cs"/>
          <w:rtl/>
        </w:rPr>
        <w:t xml:space="preserve">میدیم، این </w:t>
      </w:r>
      <w:r w:rsidR="00FE4038">
        <w:rPr>
          <w:rFonts w:hint="cs"/>
          <w:rtl/>
        </w:rPr>
        <w:t>نشان‌دهنده</w:t>
      </w:r>
      <w:r w:rsidR="00653174">
        <w:rPr>
          <w:rFonts w:hint="cs"/>
          <w:rtl/>
        </w:rPr>
        <w:t xml:space="preserve"> و قرینه بر این است که؛ آن متعلق ظن هم یک گناه، یک معصیت و بدی هست</w:t>
      </w:r>
      <w:r w:rsidR="005C2B19">
        <w:rPr>
          <w:rFonts w:hint="cs"/>
          <w:rtl/>
        </w:rPr>
        <w:t>.</w:t>
      </w:r>
    </w:p>
    <w:p w:rsidR="00655DF8" w:rsidRDefault="00655DF8" w:rsidP="00D47733">
      <w:pPr>
        <w:pStyle w:val="3"/>
        <w:rPr>
          <w:rtl/>
        </w:rPr>
      </w:pPr>
      <w:bookmarkStart w:id="6" w:name="_Toc534890296"/>
      <w:r>
        <w:rPr>
          <w:rFonts w:hint="cs"/>
          <w:rtl/>
        </w:rPr>
        <w:t>نسبت کثیر با بعض</w:t>
      </w:r>
      <w:bookmarkEnd w:id="6"/>
    </w:p>
    <w:p w:rsidR="005C2B19" w:rsidRDefault="005C2B19" w:rsidP="00D47733">
      <w:pPr>
        <w:jc w:val="lowKashida"/>
        <w:rPr>
          <w:rtl/>
        </w:rPr>
      </w:pPr>
      <w:r>
        <w:rPr>
          <w:rFonts w:hint="cs"/>
          <w:rtl/>
        </w:rPr>
        <w:t xml:space="preserve">سؤال دیگر این است که؛ کثیراً با بعض بعدی چه نسبتی دارد؟ آیه </w:t>
      </w:r>
      <w:r w:rsidR="00FE4038">
        <w:rPr>
          <w:rFonts w:hint="cs"/>
          <w:rtl/>
        </w:rPr>
        <w:t>می‌فرمایند</w:t>
      </w:r>
      <w:r>
        <w:rPr>
          <w:rFonts w:hint="cs"/>
          <w:rtl/>
        </w:rPr>
        <w:t xml:space="preserve">: «إجتنبوا کثیراً»، بعد </w:t>
      </w:r>
      <w:r w:rsidR="00FE4038">
        <w:rPr>
          <w:rFonts w:hint="cs"/>
          <w:rtl/>
        </w:rPr>
        <w:t>می‌فرمایند</w:t>
      </w:r>
      <w:r>
        <w:rPr>
          <w:rFonts w:hint="cs"/>
          <w:rtl/>
        </w:rPr>
        <w:t>: «بعض الظن إثمٌ»، کثیر و بعض چه نسبتی با هم دارند؟ دو احتمال در اینجا وجود دارد:</w:t>
      </w:r>
    </w:p>
    <w:p w:rsidR="005C2B19" w:rsidRDefault="005C2B19" w:rsidP="00D47733">
      <w:pPr>
        <w:jc w:val="lowKashida"/>
        <w:rPr>
          <w:rtl/>
        </w:rPr>
      </w:pPr>
      <w:r>
        <w:rPr>
          <w:rFonts w:hint="cs"/>
          <w:rtl/>
        </w:rPr>
        <w:t xml:space="preserve">1 </w:t>
      </w:r>
      <w:r>
        <w:rPr>
          <w:rFonts w:ascii="Sakkal Majalla" w:hAnsi="Sakkal Majalla" w:cs="Sakkal Majalla" w:hint="cs"/>
          <w:rtl/>
        </w:rPr>
        <w:t>–</w:t>
      </w:r>
      <w:r>
        <w:rPr>
          <w:rFonts w:hint="cs"/>
          <w:rtl/>
        </w:rPr>
        <w:t xml:space="preserve"> بعض جزئی از آن کثیر باشد و اخص باشد و مساوی نباشد.</w:t>
      </w:r>
    </w:p>
    <w:p w:rsidR="005C2B19" w:rsidRDefault="005C2B19" w:rsidP="00D47733">
      <w:pPr>
        <w:jc w:val="lowKashida"/>
        <w:rPr>
          <w:rtl/>
        </w:rPr>
      </w:pPr>
      <w:r>
        <w:rPr>
          <w:rFonts w:hint="cs"/>
          <w:rtl/>
        </w:rPr>
        <w:t xml:space="preserve">2 </w:t>
      </w:r>
      <w:r>
        <w:rPr>
          <w:rFonts w:ascii="Sakkal Majalla" w:hAnsi="Sakkal Majalla" w:cs="Sakkal Majalla" w:hint="cs"/>
          <w:rtl/>
        </w:rPr>
        <w:t>–</w:t>
      </w:r>
      <w:r>
        <w:rPr>
          <w:rFonts w:hint="cs"/>
          <w:rtl/>
        </w:rPr>
        <w:t xml:space="preserve"> احتمال دیگر این است که بعض با کثیر مساوی باشد.</w:t>
      </w:r>
    </w:p>
    <w:p w:rsidR="005C2B19" w:rsidRDefault="00FE4038" w:rsidP="00D47733">
      <w:pPr>
        <w:jc w:val="lowKashida"/>
        <w:rPr>
          <w:rtl/>
        </w:rPr>
      </w:pPr>
      <w:r>
        <w:rPr>
          <w:rFonts w:hint="cs"/>
          <w:rtl/>
        </w:rPr>
        <w:t>بنا</w:t>
      </w:r>
      <w:r>
        <w:rPr>
          <w:rtl/>
        </w:rPr>
        <w:t xml:space="preserve"> </w:t>
      </w:r>
      <w:r>
        <w:rPr>
          <w:rFonts w:hint="cs"/>
          <w:rtl/>
        </w:rPr>
        <w:t>بر</w:t>
      </w:r>
      <w:r w:rsidR="005C2B19">
        <w:rPr>
          <w:rFonts w:hint="cs"/>
          <w:rtl/>
        </w:rPr>
        <w:t xml:space="preserve"> احتمال اول به این صورت </w:t>
      </w:r>
      <w:r w:rsidR="00EF25EE">
        <w:rPr>
          <w:rFonts w:hint="cs"/>
          <w:rtl/>
        </w:rPr>
        <w:t>می‌شود</w:t>
      </w:r>
      <w:r w:rsidR="005C2B19">
        <w:rPr>
          <w:rFonts w:hint="cs"/>
          <w:rtl/>
        </w:rPr>
        <w:t xml:space="preserve">: «إجتنبوا کثیراً من الظن» را بیان </w:t>
      </w:r>
      <w:r w:rsidR="00EF25EE">
        <w:rPr>
          <w:rFonts w:hint="cs"/>
          <w:rtl/>
        </w:rPr>
        <w:t>می‌کند</w:t>
      </w:r>
      <w:r w:rsidR="005C2B19">
        <w:rPr>
          <w:rFonts w:hint="cs"/>
          <w:rtl/>
        </w:rPr>
        <w:t xml:space="preserve">،جمله بعد </w:t>
      </w:r>
      <w:r w:rsidR="00EF25EE">
        <w:rPr>
          <w:rFonts w:hint="cs"/>
          <w:rtl/>
        </w:rPr>
        <w:t>می‌گوید</w:t>
      </w:r>
      <w:r w:rsidR="005C2B19">
        <w:rPr>
          <w:rFonts w:hint="cs"/>
          <w:rtl/>
        </w:rPr>
        <w:t>: بعضی از ظنون</w:t>
      </w:r>
      <w:r w:rsidR="00382412">
        <w:rPr>
          <w:rFonts w:hint="cs"/>
          <w:rtl/>
        </w:rPr>
        <w:t xml:space="preserve"> گناه است، إجتنبوا اول یک إجتناب</w:t>
      </w:r>
      <w:r w:rsidR="005C2B19">
        <w:rPr>
          <w:rFonts w:hint="cs"/>
          <w:rtl/>
        </w:rPr>
        <w:t xml:space="preserve"> احتیاطی است، </w:t>
      </w:r>
      <w:r w:rsidR="00EF25EE">
        <w:rPr>
          <w:rFonts w:hint="cs"/>
          <w:rtl/>
        </w:rPr>
        <w:t>می‌گوید</w:t>
      </w:r>
      <w:r w:rsidR="005C2B19">
        <w:rPr>
          <w:rFonts w:hint="cs"/>
          <w:rtl/>
        </w:rPr>
        <w:t xml:space="preserve">: چون در میان این ظنون برخی از </w:t>
      </w:r>
      <w:r>
        <w:rPr>
          <w:rFonts w:hint="cs"/>
          <w:rtl/>
        </w:rPr>
        <w:t>این‌ها</w:t>
      </w:r>
      <w:r w:rsidR="005C2B19">
        <w:rPr>
          <w:rFonts w:hint="cs"/>
          <w:rtl/>
        </w:rPr>
        <w:t xml:space="preserve"> گناه است، شما از یک دائره </w:t>
      </w:r>
      <w:r>
        <w:rPr>
          <w:rFonts w:hint="cs"/>
          <w:rtl/>
        </w:rPr>
        <w:t>وسیع‌تری</w:t>
      </w:r>
      <w:r w:rsidR="005C2B19">
        <w:rPr>
          <w:rFonts w:hint="cs"/>
          <w:rtl/>
        </w:rPr>
        <w:t xml:space="preserve"> اجتناب بکنید، </w:t>
      </w:r>
      <w:r w:rsidR="00382412">
        <w:rPr>
          <w:rFonts w:hint="cs"/>
          <w:rtl/>
        </w:rPr>
        <w:t>«</w:t>
      </w:r>
      <w:r w:rsidR="005C2B19" w:rsidRPr="00382412">
        <w:rPr>
          <w:rFonts w:hint="cs"/>
          <w:b/>
          <w:bCs/>
          <w:rtl/>
        </w:rPr>
        <w:t>ف</w:t>
      </w:r>
      <w:r w:rsidR="00382412" w:rsidRPr="00382412">
        <w:rPr>
          <w:rFonts w:hint="cs"/>
          <w:b/>
          <w:bCs/>
          <w:rtl/>
        </w:rPr>
        <w:t>احت</w:t>
      </w:r>
      <w:r w:rsidR="005C2B19" w:rsidRPr="00382412">
        <w:rPr>
          <w:rFonts w:hint="cs"/>
          <w:b/>
          <w:bCs/>
          <w:rtl/>
        </w:rPr>
        <w:t>ط لدینک</w:t>
      </w:r>
      <w:r w:rsidR="00382412">
        <w:rPr>
          <w:rFonts w:hint="cs"/>
          <w:rtl/>
        </w:rPr>
        <w:t>»</w:t>
      </w:r>
      <w:r w:rsidR="00382412">
        <w:rPr>
          <w:rStyle w:val="aff0"/>
          <w:rtl/>
        </w:rPr>
        <w:footnoteReference w:id="3"/>
      </w:r>
      <w:r w:rsidR="005C2B19">
        <w:rPr>
          <w:rFonts w:hint="cs"/>
          <w:rtl/>
        </w:rPr>
        <w:t>، شما یک دائره احتیاط را انتخاب بکنید که در ورطه گناه قرار نگیرید.</w:t>
      </w:r>
    </w:p>
    <w:p w:rsidR="005C2B19" w:rsidRDefault="00FE4038" w:rsidP="00D47733">
      <w:pPr>
        <w:jc w:val="lowKashida"/>
        <w:rPr>
          <w:rtl/>
        </w:rPr>
      </w:pPr>
      <w:r>
        <w:rPr>
          <w:rFonts w:hint="cs"/>
          <w:rtl/>
        </w:rPr>
        <w:t>بنا</w:t>
      </w:r>
      <w:r>
        <w:rPr>
          <w:rtl/>
        </w:rPr>
        <w:t xml:space="preserve"> </w:t>
      </w:r>
      <w:r>
        <w:rPr>
          <w:rFonts w:hint="cs"/>
          <w:rtl/>
        </w:rPr>
        <w:t>بر</w:t>
      </w:r>
      <w:r w:rsidR="005C2B19">
        <w:rPr>
          <w:rFonts w:hint="cs"/>
          <w:rtl/>
        </w:rPr>
        <w:t xml:space="preserve"> احتمال اول که بعض اخص از کثیر باشد، در این صورت إجتنبوا یک حکم احتیاطی </w:t>
      </w:r>
      <w:r w:rsidR="00EF25EE">
        <w:rPr>
          <w:rFonts w:hint="cs"/>
          <w:rtl/>
        </w:rPr>
        <w:t>می‌شود</w:t>
      </w:r>
      <w:r w:rsidR="005C2B19">
        <w:rPr>
          <w:rFonts w:hint="cs"/>
          <w:rtl/>
        </w:rPr>
        <w:t xml:space="preserve">، </w:t>
      </w:r>
      <w:r w:rsidR="00EF25EE">
        <w:rPr>
          <w:rFonts w:hint="cs"/>
          <w:rtl/>
        </w:rPr>
        <w:t>می‌گوید</w:t>
      </w:r>
      <w:r w:rsidR="005C2B19">
        <w:rPr>
          <w:rFonts w:hint="cs"/>
          <w:rtl/>
        </w:rPr>
        <w:t>: شما دائره زیادی از این ظنون را اجتناب بکن، سوء ظن به دیگران در مکروهات، ترک مستحب، معایب محدود و امثالهم اجتناب بکن، برای اینکه در کل قسمتی از این ظنون سوء</w:t>
      </w:r>
      <w:r w:rsidR="00382412">
        <w:rPr>
          <w:rFonts w:hint="cs"/>
          <w:rtl/>
        </w:rPr>
        <w:t>،</w:t>
      </w:r>
      <w:r w:rsidR="005C2B19">
        <w:rPr>
          <w:rFonts w:hint="cs"/>
          <w:rtl/>
        </w:rPr>
        <w:t xml:space="preserve"> گناه است، اگر این احتمال را بگوییم، در این صورت إجتنبوا حکم احتیاطی </w:t>
      </w:r>
      <w:r w:rsidR="00EF25EE">
        <w:rPr>
          <w:rFonts w:hint="cs"/>
          <w:rtl/>
        </w:rPr>
        <w:t>می‌شود</w:t>
      </w:r>
      <w:r w:rsidR="005C2B19">
        <w:rPr>
          <w:rFonts w:hint="cs"/>
          <w:rtl/>
        </w:rPr>
        <w:t xml:space="preserve"> و دائره شمول آن هم </w:t>
      </w:r>
      <w:r>
        <w:rPr>
          <w:rFonts w:hint="cs"/>
          <w:rtl/>
        </w:rPr>
        <w:t>وسیع‌تر</w:t>
      </w:r>
      <w:r w:rsidR="005C2B19">
        <w:rPr>
          <w:rFonts w:hint="cs"/>
          <w:rtl/>
        </w:rPr>
        <w:t xml:space="preserve"> </w:t>
      </w:r>
      <w:r w:rsidR="00EF25EE">
        <w:rPr>
          <w:rFonts w:hint="cs"/>
          <w:rtl/>
        </w:rPr>
        <w:t>می‌شود</w:t>
      </w:r>
      <w:r w:rsidR="005C2B19">
        <w:rPr>
          <w:rFonts w:hint="cs"/>
          <w:rtl/>
        </w:rPr>
        <w:t xml:space="preserve"> از آنی که قبلاً </w:t>
      </w:r>
      <w:r w:rsidR="00EF25EE">
        <w:rPr>
          <w:rFonts w:hint="cs"/>
          <w:rtl/>
        </w:rPr>
        <w:t>می‌گفتیم</w:t>
      </w:r>
      <w:r w:rsidR="005C2B19">
        <w:rPr>
          <w:rFonts w:hint="cs"/>
          <w:rtl/>
        </w:rPr>
        <w:t xml:space="preserve">، حتی </w:t>
      </w:r>
      <w:r>
        <w:rPr>
          <w:rFonts w:hint="cs"/>
          <w:rtl/>
        </w:rPr>
        <w:t>نمی‌توان</w:t>
      </w:r>
      <w:r w:rsidR="005C2B19">
        <w:rPr>
          <w:rFonts w:hint="cs"/>
          <w:rtl/>
        </w:rPr>
        <w:t xml:space="preserve">یم بگوییم: کلاً حرمت را بیان </w:t>
      </w:r>
      <w:r w:rsidR="00EF25EE">
        <w:rPr>
          <w:rFonts w:hint="cs"/>
          <w:rtl/>
        </w:rPr>
        <w:t>می‌کند</w:t>
      </w:r>
      <w:r w:rsidR="005C2B19">
        <w:rPr>
          <w:rFonts w:hint="cs"/>
          <w:rtl/>
        </w:rPr>
        <w:t xml:space="preserve"> و یک احتیاط را </w:t>
      </w:r>
      <w:r w:rsidR="00EF25EE">
        <w:rPr>
          <w:rFonts w:hint="cs"/>
          <w:rtl/>
        </w:rPr>
        <w:t>می‌گوید</w:t>
      </w:r>
      <w:r w:rsidR="005C2B19">
        <w:rPr>
          <w:rFonts w:hint="cs"/>
          <w:rtl/>
        </w:rPr>
        <w:t>.</w:t>
      </w:r>
    </w:p>
    <w:p w:rsidR="00D20058" w:rsidRDefault="005C2B19" w:rsidP="00D47733">
      <w:pPr>
        <w:jc w:val="lowKashida"/>
        <w:rPr>
          <w:rtl/>
        </w:rPr>
      </w:pPr>
      <w:r>
        <w:rPr>
          <w:rFonts w:hint="cs"/>
          <w:rtl/>
        </w:rPr>
        <w:t xml:space="preserve">احتمال دوم این است که ظن دومی با ظن اولی، بعض الظن با کثیراً من الظن مساوی باشد و یک دائره داشته باشد، اگر یک دائره داشته باشد، </w:t>
      </w:r>
      <w:r w:rsidR="00EF25EE">
        <w:rPr>
          <w:rFonts w:hint="cs"/>
          <w:rtl/>
        </w:rPr>
        <w:t>می‌گوید</w:t>
      </w:r>
      <w:r>
        <w:rPr>
          <w:rFonts w:hint="cs"/>
          <w:rtl/>
        </w:rPr>
        <w:t xml:space="preserve">: بسیاری از ظنون را پرهیز بکنید، برای اینکه بسیاری </w:t>
      </w:r>
      <w:r w:rsidR="00D20058">
        <w:rPr>
          <w:rFonts w:hint="cs"/>
          <w:rtl/>
        </w:rPr>
        <w:t xml:space="preserve">که بعضی از ظنون </w:t>
      </w:r>
      <w:r w:rsidR="00D20058">
        <w:rPr>
          <w:rFonts w:hint="cs"/>
          <w:rtl/>
        </w:rPr>
        <w:lastRenderedPageBreak/>
        <w:t xml:space="preserve">است، بعض با بسیار سازگار است، گناه است، </w:t>
      </w:r>
      <w:r w:rsidR="00FE4038">
        <w:rPr>
          <w:rFonts w:hint="cs"/>
          <w:rtl/>
        </w:rPr>
        <w:t>درواقع</w:t>
      </w:r>
      <w:r w:rsidR="00D20058">
        <w:rPr>
          <w:rFonts w:hint="cs"/>
          <w:rtl/>
        </w:rPr>
        <w:t xml:space="preserve"> جمله بعدی تأکید بر این است که همانی که ما از آن پرهیز دادیم که همان ظن به گناهان باشد و معایب واضح باشد، چرا إجتنبوا گفتیم؟ برای اینکه این واقعاً گناه است، این تبعات دارد، إثم یعنی آنی که تبعات منفی دارد، «إن بعض الظن إثمٌ»، یعنی این ظنونی که ما شما را پرهیز دادیم، </w:t>
      </w:r>
      <w:r w:rsidR="00FE4038">
        <w:rPr>
          <w:rFonts w:hint="cs"/>
          <w:rtl/>
        </w:rPr>
        <w:t>این‌ها</w:t>
      </w:r>
      <w:r w:rsidR="00D20058">
        <w:rPr>
          <w:rFonts w:hint="cs"/>
          <w:rtl/>
        </w:rPr>
        <w:t xml:space="preserve"> تبعات خیلی مضری به جامعه دارد، لذا إجتنبوا </w:t>
      </w:r>
      <w:r w:rsidR="00FE4038">
        <w:rPr>
          <w:rFonts w:hint="cs"/>
          <w:rtl/>
        </w:rPr>
        <w:t>می‌گوییم</w:t>
      </w:r>
      <w:r w:rsidR="00D20058">
        <w:rPr>
          <w:rFonts w:hint="cs"/>
          <w:rtl/>
        </w:rPr>
        <w:t>.</w:t>
      </w:r>
    </w:p>
    <w:p w:rsidR="00D20058" w:rsidRDefault="00D20058" w:rsidP="00D47733">
      <w:pPr>
        <w:jc w:val="lowKashida"/>
        <w:rPr>
          <w:rtl/>
        </w:rPr>
      </w:pPr>
      <w:r>
        <w:rPr>
          <w:rFonts w:hint="cs"/>
          <w:rtl/>
        </w:rPr>
        <w:t xml:space="preserve">أظهر شاید احتمال دوم باشد، یعنی آن گفته است: کثیراً من الظنون را </w:t>
      </w:r>
      <w:r w:rsidR="00FE4038">
        <w:rPr>
          <w:rFonts w:hint="cs"/>
          <w:rtl/>
        </w:rPr>
        <w:t>اجتناب</w:t>
      </w:r>
      <w:r>
        <w:rPr>
          <w:rFonts w:hint="cs"/>
          <w:rtl/>
        </w:rPr>
        <w:t xml:space="preserve"> بکنید که کثیراً در اینجا عنوان مبهمی بود، منطبق با آن قدر متیقن </w:t>
      </w:r>
      <w:r w:rsidR="00EF25EE">
        <w:rPr>
          <w:rFonts w:hint="cs"/>
          <w:rtl/>
        </w:rPr>
        <w:t>می‌شود</w:t>
      </w:r>
      <w:r>
        <w:rPr>
          <w:rFonts w:hint="cs"/>
          <w:rtl/>
        </w:rPr>
        <w:t xml:space="preserve"> و بعد هم «إن بعض الظن إثمٌ» </w:t>
      </w:r>
      <w:r w:rsidR="00EF25EE">
        <w:rPr>
          <w:rFonts w:hint="cs"/>
          <w:rtl/>
        </w:rPr>
        <w:t>می‌گوید</w:t>
      </w:r>
      <w:r>
        <w:rPr>
          <w:rFonts w:hint="cs"/>
          <w:rtl/>
        </w:rPr>
        <w:t xml:space="preserve">: همان متیقنی که ما در آنجا ناظر به آن هستیم و پرهیز </w:t>
      </w:r>
      <w:r w:rsidR="00FE4038">
        <w:rPr>
          <w:rFonts w:hint="cs"/>
          <w:rtl/>
        </w:rPr>
        <w:t>می‌دهیم</w:t>
      </w:r>
      <w:r>
        <w:rPr>
          <w:rFonts w:hint="cs"/>
          <w:rtl/>
        </w:rPr>
        <w:t>، آن ظنونی است که إثم است، تبعات منفی دارد.</w:t>
      </w:r>
    </w:p>
    <w:p w:rsidR="00D20058" w:rsidRDefault="00D20058" w:rsidP="00D47733">
      <w:pPr>
        <w:jc w:val="lowKashida"/>
        <w:rPr>
          <w:rtl/>
        </w:rPr>
      </w:pPr>
      <w:r>
        <w:rPr>
          <w:rFonts w:hint="cs"/>
          <w:rtl/>
        </w:rPr>
        <w:t>سؤال</w:t>
      </w:r>
      <w:r w:rsidR="001E7637">
        <w:rPr>
          <w:rFonts w:hint="cs"/>
          <w:rtl/>
        </w:rPr>
        <w:t>: آیا کثرت می‌تواند اشاره به کیفیت داشته باشد چون در قرآن کثرت هم برای کمیت آمده هم برای کیفیت</w:t>
      </w:r>
      <w:r>
        <w:rPr>
          <w:rFonts w:hint="cs"/>
          <w:rtl/>
        </w:rPr>
        <w:t>...</w:t>
      </w:r>
    </w:p>
    <w:p w:rsidR="00D20058" w:rsidRDefault="00D20058" w:rsidP="00D47733">
      <w:pPr>
        <w:jc w:val="lowKashida"/>
        <w:rPr>
          <w:rtl/>
        </w:rPr>
      </w:pPr>
      <w:r>
        <w:rPr>
          <w:rFonts w:hint="cs"/>
          <w:rtl/>
        </w:rPr>
        <w:t>جواب: ظاهر اولیه کثرت عددی است، اگر بخواهیم حمل بر کیفی بشود، باید قرینه باشد.</w:t>
      </w:r>
    </w:p>
    <w:p w:rsidR="001E7637" w:rsidRDefault="001E7637" w:rsidP="00D47733">
      <w:pPr>
        <w:pStyle w:val="2"/>
        <w:rPr>
          <w:rtl/>
        </w:rPr>
      </w:pPr>
      <w:bookmarkStart w:id="7" w:name="_Toc534890297"/>
      <w:r>
        <w:rPr>
          <w:rFonts w:hint="cs"/>
          <w:rtl/>
        </w:rPr>
        <w:t>تعارض ظهور الزامی هیئت امر با ظهور اطلاقی متعلق</w:t>
      </w:r>
      <w:bookmarkEnd w:id="7"/>
    </w:p>
    <w:p w:rsidR="00D20058" w:rsidRDefault="00D20058" w:rsidP="00D47733">
      <w:pPr>
        <w:jc w:val="lowKashida"/>
        <w:rPr>
          <w:rtl/>
        </w:rPr>
      </w:pPr>
      <w:r>
        <w:rPr>
          <w:rFonts w:hint="cs"/>
          <w:rtl/>
        </w:rPr>
        <w:t>سؤال</w:t>
      </w:r>
      <w:r w:rsidR="001E7637">
        <w:rPr>
          <w:rFonts w:hint="cs"/>
          <w:rtl/>
        </w:rPr>
        <w:t xml:space="preserve">: احتمال دیگری در کثیرا مطرح هست که اجتنبوا کثیرا من الظن شامل </w:t>
      </w:r>
      <w:r>
        <w:rPr>
          <w:rFonts w:hint="cs"/>
          <w:rtl/>
        </w:rPr>
        <w:t>...</w:t>
      </w:r>
    </w:p>
    <w:p w:rsidR="00D20058" w:rsidRDefault="00D20058" w:rsidP="00D47733">
      <w:pPr>
        <w:jc w:val="lowKashida"/>
        <w:rPr>
          <w:rtl/>
        </w:rPr>
      </w:pPr>
      <w:r>
        <w:rPr>
          <w:rFonts w:hint="cs"/>
          <w:rtl/>
        </w:rPr>
        <w:t xml:space="preserve">جواب: </w:t>
      </w:r>
      <w:r w:rsidR="001E7637">
        <w:rPr>
          <w:rFonts w:hint="cs"/>
          <w:rtl/>
        </w:rPr>
        <w:t xml:space="preserve">بحث درستی است که </w:t>
      </w:r>
      <w:r>
        <w:rPr>
          <w:rFonts w:hint="cs"/>
          <w:rtl/>
        </w:rPr>
        <w:t>قانون تعارض هیئات و ماده را در این اجرا بکنیم.</w:t>
      </w:r>
    </w:p>
    <w:p w:rsidR="00D20058" w:rsidRDefault="00D20058" w:rsidP="00D47733">
      <w:pPr>
        <w:ind w:firstLine="0"/>
        <w:jc w:val="lowKashida"/>
        <w:rPr>
          <w:rtl/>
        </w:rPr>
      </w:pPr>
      <w:r>
        <w:rPr>
          <w:rFonts w:hint="cs"/>
          <w:rtl/>
        </w:rPr>
        <w:t xml:space="preserve">   یک بحثی داریم که چندین مورد </w:t>
      </w:r>
      <w:r w:rsidR="00FE4038">
        <w:rPr>
          <w:rFonts w:hint="cs"/>
          <w:rtl/>
        </w:rPr>
        <w:t>گفته‌ایم</w:t>
      </w:r>
      <w:r>
        <w:rPr>
          <w:rFonts w:hint="cs"/>
          <w:rtl/>
        </w:rPr>
        <w:t xml:space="preserve"> که گاهی ظهور هیئت در وجوب و الزام با ظهور آن متعلق در اطلاق تعارض پیدا </w:t>
      </w:r>
      <w:r w:rsidR="00EF25EE">
        <w:rPr>
          <w:rFonts w:hint="cs"/>
          <w:rtl/>
        </w:rPr>
        <w:t>می‌کند</w:t>
      </w:r>
      <w:r>
        <w:rPr>
          <w:rFonts w:hint="cs"/>
          <w:rtl/>
        </w:rPr>
        <w:t xml:space="preserve">، </w:t>
      </w:r>
      <w:r w:rsidR="00EF25EE">
        <w:rPr>
          <w:rFonts w:hint="cs"/>
          <w:rtl/>
        </w:rPr>
        <w:t>می‌گوید</w:t>
      </w:r>
      <w:r>
        <w:rPr>
          <w:rFonts w:hint="cs"/>
          <w:rtl/>
        </w:rPr>
        <w:t xml:space="preserve">: «اُطلبوا العلم»، اُطلبوا یعنی واجب است، علم مطلق علم است، از خارج </w:t>
      </w:r>
      <w:r w:rsidR="00FE4038">
        <w:rPr>
          <w:rFonts w:hint="cs"/>
          <w:rtl/>
        </w:rPr>
        <w:t>می‌دانیم</w:t>
      </w:r>
      <w:r>
        <w:rPr>
          <w:rFonts w:hint="cs"/>
          <w:rtl/>
        </w:rPr>
        <w:t xml:space="preserve"> که مطلق علم واجب نیست، ظهور اُطلب، هیئت در وجوب با ظهور العلم در اطلاق نسبت به همه علوم </w:t>
      </w:r>
      <w:r w:rsidR="00FE4038">
        <w:rPr>
          <w:rFonts w:hint="cs"/>
          <w:rtl/>
        </w:rPr>
        <w:t>می‌گوییم</w:t>
      </w:r>
      <w:r>
        <w:rPr>
          <w:rFonts w:hint="cs"/>
          <w:rtl/>
        </w:rPr>
        <w:t xml:space="preserve"> تعارض پیدا </w:t>
      </w:r>
      <w:r w:rsidR="00EF25EE">
        <w:rPr>
          <w:rFonts w:hint="cs"/>
          <w:rtl/>
        </w:rPr>
        <w:t>می‌کند</w:t>
      </w:r>
      <w:r w:rsidR="00B12727">
        <w:rPr>
          <w:rFonts w:hint="cs"/>
          <w:rtl/>
        </w:rPr>
        <w:t xml:space="preserve"> یا باید بگوییم: ا</w:t>
      </w:r>
      <w:r w:rsidR="00FE4038">
        <w:rPr>
          <w:rFonts w:hint="cs"/>
          <w:rtl/>
        </w:rPr>
        <w:t>ُطلبوا ظهور وجوب ندارد، بلکه رجح</w:t>
      </w:r>
      <w:r w:rsidR="00B12727">
        <w:rPr>
          <w:rFonts w:hint="cs"/>
          <w:rtl/>
        </w:rPr>
        <w:t xml:space="preserve">ان را </w:t>
      </w:r>
      <w:r w:rsidR="00EF25EE">
        <w:rPr>
          <w:rFonts w:hint="cs"/>
          <w:rtl/>
        </w:rPr>
        <w:t>می‌گوید</w:t>
      </w:r>
      <w:r w:rsidR="00B12727">
        <w:rPr>
          <w:rFonts w:hint="cs"/>
          <w:rtl/>
        </w:rPr>
        <w:t xml:space="preserve"> و همه علوم هم رجحان دارد یا باید علم را مقید بکنیم به علم </w:t>
      </w:r>
      <w:r w:rsidR="00FE4038">
        <w:rPr>
          <w:rFonts w:hint="cs"/>
          <w:rtl/>
        </w:rPr>
        <w:t>موردنیاز</w:t>
      </w:r>
      <w:r w:rsidR="00B12727">
        <w:rPr>
          <w:rFonts w:hint="cs"/>
          <w:rtl/>
        </w:rPr>
        <w:t xml:space="preserve"> دینی که واجب است که وجوب اُطلب را حفظ بکنیم</w:t>
      </w:r>
      <w:r w:rsidR="0008692E">
        <w:rPr>
          <w:rFonts w:hint="cs"/>
          <w:rtl/>
        </w:rPr>
        <w:t xml:space="preserve">، این تعارض هیئت و متعلق امر است، «تعانوا علی البر و التقوا»، تعاون امر واجب است، برّ و تقوا مستحبات را در بر </w:t>
      </w:r>
      <w:r w:rsidR="00EF25EE">
        <w:rPr>
          <w:rFonts w:hint="cs"/>
          <w:rtl/>
        </w:rPr>
        <w:t>می‌گیرد</w:t>
      </w:r>
      <w:r w:rsidR="0008692E">
        <w:rPr>
          <w:rFonts w:hint="cs"/>
          <w:rtl/>
        </w:rPr>
        <w:t>، اینکه یا باید بگوییم: تعانوا در اینجا راجح است و اطلاق برّ را حفظ بکنیم یا باید اطلاق ظهور تعاونوا را در وجوب بگیریم، برّ را در اینجا بگوییم که مقصود همان واجبات است که تعاون در آن لازم است.</w:t>
      </w:r>
    </w:p>
    <w:p w:rsidR="0008692E" w:rsidRDefault="0008692E" w:rsidP="00D47733">
      <w:pPr>
        <w:ind w:firstLine="0"/>
        <w:jc w:val="lowKashida"/>
        <w:rPr>
          <w:rtl/>
        </w:rPr>
      </w:pPr>
      <w:r>
        <w:rPr>
          <w:rFonts w:hint="cs"/>
          <w:rtl/>
        </w:rPr>
        <w:t xml:space="preserve">در صدها مورد در آیات و روایات تعارض هیئت با اطلاق ماده را شاهد هستیم، قبلاً </w:t>
      </w:r>
      <w:r w:rsidR="00EF25EE">
        <w:rPr>
          <w:rFonts w:hint="cs"/>
          <w:rtl/>
        </w:rPr>
        <w:t>می‌گفتیم</w:t>
      </w:r>
      <w:r>
        <w:rPr>
          <w:rFonts w:hint="cs"/>
          <w:rtl/>
        </w:rPr>
        <w:t xml:space="preserve"> که باید مشاهده بکنیم که </w:t>
      </w:r>
      <w:r w:rsidR="00FE4038">
        <w:rPr>
          <w:rFonts w:hint="cs"/>
          <w:rtl/>
        </w:rPr>
        <w:t>کدام‌یک</w:t>
      </w:r>
      <w:r>
        <w:rPr>
          <w:rFonts w:hint="cs"/>
          <w:rtl/>
        </w:rPr>
        <w:t xml:space="preserve"> از این دو ظهور</w:t>
      </w:r>
      <w:r w:rsidR="00FE4038">
        <w:rPr>
          <w:rFonts w:hint="cs"/>
          <w:rtl/>
        </w:rPr>
        <w:t xml:space="preserve"> اقوی</w:t>
      </w:r>
      <w:r>
        <w:rPr>
          <w:rFonts w:hint="cs"/>
          <w:rtl/>
        </w:rPr>
        <w:t xml:space="preserve"> است، آن را مقدم بداریم، اگر در جایی </w:t>
      </w:r>
      <w:r w:rsidR="00FE4038">
        <w:rPr>
          <w:rFonts w:hint="cs"/>
          <w:rtl/>
        </w:rPr>
        <w:t>قرینه‌ای</w:t>
      </w:r>
      <w:r>
        <w:rPr>
          <w:rFonts w:hint="cs"/>
          <w:rtl/>
        </w:rPr>
        <w:t xml:space="preserve"> نداشتیم، اجمال پیدا </w:t>
      </w:r>
      <w:r w:rsidR="00EF25EE">
        <w:rPr>
          <w:rFonts w:hint="cs"/>
          <w:rtl/>
        </w:rPr>
        <w:t>می‌کند</w:t>
      </w:r>
      <w:r>
        <w:rPr>
          <w:rFonts w:hint="cs"/>
          <w:rtl/>
        </w:rPr>
        <w:t>، به شکلی که بیان شد، قدر متیقن باید بگیریم.</w:t>
      </w:r>
    </w:p>
    <w:p w:rsidR="008B37F7" w:rsidRDefault="0008692E" w:rsidP="00D47733">
      <w:pPr>
        <w:ind w:firstLine="0"/>
        <w:jc w:val="lowKashida"/>
        <w:rPr>
          <w:rtl/>
        </w:rPr>
      </w:pPr>
      <w:r>
        <w:rPr>
          <w:rFonts w:hint="cs"/>
          <w:rtl/>
        </w:rPr>
        <w:lastRenderedPageBreak/>
        <w:t xml:space="preserve">حدود چند سال قبل به این نتیجه رسیدیم که به این صورت در اینجا جمع بکنیم، اینجا </w:t>
      </w:r>
      <w:r w:rsidR="00FE4038">
        <w:rPr>
          <w:rFonts w:hint="cs"/>
          <w:rtl/>
        </w:rPr>
        <w:t>می‌گوییم</w:t>
      </w:r>
      <w:r>
        <w:rPr>
          <w:rFonts w:hint="cs"/>
          <w:rtl/>
        </w:rPr>
        <w:t xml:space="preserve">: ظهور هیئت که در وجوب قرینه </w:t>
      </w:r>
      <w:r w:rsidR="002823EE">
        <w:rPr>
          <w:rFonts w:hint="cs"/>
          <w:rtl/>
        </w:rPr>
        <w:t xml:space="preserve">اطلاق </w:t>
      </w:r>
      <w:r>
        <w:rPr>
          <w:rFonts w:hint="cs"/>
          <w:rtl/>
        </w:rPr>
        <w:t xml:space="preserve">یا عقل دارد، برّ و تقوا هم که اطلاق دارد، اینکه یا این یا آن را کلاً کنار بگذاریم، </w:t>
      </w:r>
      <w:r w:rsidR="00FE4038">
        <w:rPr>
          <w:rFonts w:hint="cs"/>
          <w:rtl/>
        </w:rPr>
        <w:t>هیچ‌کدام</w:t>
      </w:r>
      <w:r>
        <w:rPr>
          <w:rFonts w:hint="cs"/>
          <w:rtl/>
        </w:rPr>
        <w:t xml:space="preserve"> را کلاً کنار </w:t>
      </w:r>
      <w:r w:rsidR="00FE4038">
        <w:rPr>
          <w:rFonts w:hint="cs"/>
          <w:rtl/>
        </w:rPr>
        <w:t>نمی‌گذاریم</w:t>
      </w:r>
      <w:r>
        <w:rPr>
          <w:rFonts w:hint="cs"/>
          <w:rtl/>
        </w:rPr>
        <w:t xml:space="preserve">، </w:t>
      </w:r>
      <w:r w:rsidR="00FE4038">
        <w:rPr>
          <w:rFonts w:hint="cs"/>
          <w:rtl/>
        </w:rPr>
        <w:t>می‌گوییم</w:t>
      </w:r>
      <w:r>
        <w:rPr>
          <w:rFonts w:hint="cs"/>
          <w:rtl/>
        </w:rPr>
        <w:t>: متعلق یعنی برّ به اطلاقش باقی است، هم</w:t>
      </w:r>
      <w:r w:rsidR="002823EE">
        <w:rPr>
          <w:rFonts w:hint="cs"/>
          <w:rtl/>
        </w:rPr>
        <w:t>ه برّ</w:t>
      </w:r>
      <w:r>
        <w:rPr>
          <w:rFonts w:hint="cs"/>
          <w:rtl/>
        </w:rPr>
        <w:t xml:space="preserve">ها از مستحب و واجب در اینجا </w:t>
      </w:r>
      <w:r w:rsidR="00FE4038">
        <w:rPr>
          <w:rFonts w:hint="cs"/>
          <w:rtl/>
        </w:rPr>
        <w:t>می‌آید</w:t>
      </w:r>
      <w:r>
        <w:rPr>
          <w:rFonts w:hint="cs"/>
          <w:rtl/>
        </w:rPr>
        <w:t xml:space="preserve">، آن امر هم تا جایی که مشکلی ندارد، وجوبش محفوظ است، فقط وقتی به مستحبات </w:t>
      </w:r>
      <w:r w:rsidR="00FE4038">
        <w:rPr>
          <w:rFonts w:hint="cs"/>
          <w:rtl/>
        </w:rPr>
        <w:t>می‌رسد</w:t>
      </w:r>
      <w:r>
        <w:rPr>
          <w:rFonts w:hint="cs"/>
          <w:rtl/>
        </w:rPr>
        <w:t xml:space="preserve">، مقدمات حکمت یا قرینه عقلیه در آنجا تمام نیست، همان </w:t>
      </w:r>
      <w:r w:rsidR="00FE4038">
        <w:rPr>
          <w:rFonts w:hint="cs"/>
          <w:rtl/>
        </w:rPr>
        <w:t>گوشه‌اش</w:t>
      </w:r>
      <w:r>
        <w:rPr>
          <w:rFonts w:hint="cs"/>
          <w:rtl/>
        </w:rPr>
        <w:t xml:space="preserve"> </w:t>
      </w:r>
      <w:r w:rsidR="002823EE">
        <w:rPr>
          <w:rFonts w:hint="cs"/>
          <w:rtl/>
        </w:rPr>
        <w:t xml:space="preserve">سابیده و </w:t>
      </w:r>
      <w:r>
        <w:rPr>
          <w:rFonts w:hint="cs"/>
          <w:rtl/>
        </w:rPr>
        <w:t xml:space="preserve">زده </w:t>
      </w:r>
      <w:r w:rsidR="00EF25EE">
        <w:rPr>
          <w:rFonts w:hint="cs"/>
          <w:rtl/>
        </w:rPr>
        <w:t>می‌شود</w:t>
      </w:r>
      <w:r>
        <w:rPr>
          <w:rFonts w:hint="cs"/>
          <w:rtl/>
        </w:rPr>
        <w:t>، آنجا دیگر دلالت بر وجوب ن</w:t>
      </w:r>
      <w:r w:rsidR="00EF25EE">
        <w:rPr>
          <w:rFonts w:hint="cs"/>
          <w:rtl/>
        </w:rPr>
        <w:t>می‌کند</w:t>
      </w:r>
      <w:r>
        <w:rPr>
          <w:rFonts w:hint="cs"/>
          <w:rtl/>
        </w:rPr>
        <w:t xml:space="preserve">، </w:t>
      </w:r>
      <w:r w:rsidR="004A2395">
        <w:rPr>
          <w:rFonts w:hint="cs"/>
          <w:rtl/>
        </w:rPr>
        <w:t xml:space="preserve">لذا تعاونوا هم وجوب و هم استحباب را افاده </w:t>
      </w:r>
      <w:r w:rsidR="00EF25EE">
        <w:rPr>
          <w:rFonts w:hint="cs"/>
          <w:rtl/>
        </w:rPr>
        <w:t>می‌کند</w:t>
      </w:r>
      <w:r w:rsidR="004A2395">
        <w:rPr>
          <w:rFonts w:hint="cs"/>
          <w:rtl/>
        </w:rPr>
        <w:t xml:space="preserve">، این فرمول اصول بوده که ما تبیین کردیم، برای اینکه خیالمان راحت باشد، مشاهده کردم که حضرت آقای شاهرودی </w:t>
      </w:r>
      <w:r w:rsidR="002823EE">
        <w:rPr>
          <w:rFonts w:hint="cs"/>
          <w:rtl/>
        </w:rPr>
        <w:t>در بحوث یا</w:t>
      </w:r>
      <w:r w:rsidR="004A2395">
        <w:rPr>
          <w:rFonts w:hint="cs"/>
          <w:rtl/>
        </w:rPr>
        <w:t xml:space="preserve"> در یک تعلیقه</w:t>
      </w:r>
      <w:r w:rsidR="002823EE">
        <w:rPr>
          <w:rFonts w:hint="cs"/>
          <w:rtl/>
        </w:rPr>
        <w:t>‌</w:t>
      </w:r>
      <w:r w:rsidR="004A2395">
        <w:rPr>
          <w:rFonts w:hint="cs"/>
          <w:rtl/>
        </w:rPr>
        <w:t xml:space="preserve">ای چنین احتمالی ذکر </w:t>
      </w:r>
      <w:r w:rsidR="002823EE">
        <w:rPr>
          <w:rFonts w:hint="cs"/>
          <w:rtl/>
        </w:rPr>
        <w:t>کر</w:t>
      </w:r>
      <w:r w:rsidR="004A2395">
        <w:rPr>
          <w:rFonts w:hint="cs"/>
          <w:rtl/>
        </w:rPr>
        <w:t>ده است.</w:t>
      </w:r>
    </w:p>
    <w:p w:rsidR="004A2395" w:rsidRDefault="00F84390" w:rsidP="00D47733">
      <w:pPr>
        <w:ind w:firstLine="0"/>
        <w:jc w:val="lowKashida"/>
        <w:rPr>
          <w:rtl/>
        </w:rPr>
      </w:pPr>
      <w:r>
        <w:rPr>
          <w:rFonts w:hint="cs"/>
          <w:rtl/>
        </w:rPr>
        <w:t>سؤال...</w:t>
      </w:r>
    </w:p>
    <w:p w:rsidR="00F84390" w:rsidRDefault="00F84390" w:rsidP="00D47733">
      <w:pPr>
        <w:ind w:firstLine="0"/>
        <w:jc w:val="lowKashida"/>
        <w:rPr>
          <w:rtl/>
        </w:rPr>
      </w:pPr>
      <w:r>
        <w:rPr>
          <w:rFonts w:hint="cs"/>
          <w:rtl/>
        </w:rPr>
        <w:t xml:space="preserve">جواب: نه استعمال لفظ، چون وجوب را از لفظ </w:t>
      </w:r>
      <w:r w:rsidR="00FE4038">
        <w:rPr>
          <w:rFonts w:hint="cs"/>
          <w:rtl/>
        </w:rPr>
        <w:t>نمی‌فهمیم</w:t>
      </w:r>
      <w:r>
        <w:rPr>
          <w:rFonts w:hint="cs"/>
          <w:rtl/>
        </w:rPr>
        <w:t xml:space="preserve">، یعنی مقدمات حکمت برای اطلاق درست و محفوظ است، در این تعارض، فقط </w:t>
      </w:r>
      <w:r w:rsidR="00FE4038">
        <w:rPr>
          <w:rFonts w:hint="cs"/>
          <w:rtl/>
        </w:rPr>
        <w:t>گوشه‌ای</w:t>
      </w:r>
      <w:r>
        <w:rPr>
          <w:rFonts w:hint="cs"/>
          <w:rtl/>
        </w:rPr>
        <w:t xml:space="preserve"> که مشکل دارد، </w:t>
      </w:r>
      <w:r w:rsidR="00FE4038">
        <w:rPr>
          <w:rFonts w:hint="cs"/>
          <w:rtl/>
        </w:rPr>
        <w:t>برمی‌داریم</w:t>
      </w:r>
      <w:r>
        <w:rPr>
          <w:rFonts w:hint="cs"/>
          <w:rtl/>
        </w:rPr>
        <w:t xml:space="preserve">، اطلاق برّ محفوظ است، اطلاق هیئت هم محفوظ است، فقط به یک مرزی </w:t>
      </w:r>
      <w:r w:rsidR="00FE4038">
        <w:rPr>
          <w:rFonts w:hint="cs"/>
          <w:rtl/>
        </w:rPr>
        <w:t>می‌رسد</w:t>
      </w:r>
      <w:r>
        <w:rPr>
          <w:rFonts w:hint="cs"/>
          <w:rtl/>
        </w:rPr>
        <w:t xml:space="preserve"> که یقین داریم در آنجا اطلاق وجوب را </w:t>
      </w:r>
      <w:r w:rsidR="00FE4038">
        <w:rPr>
          <w:rFonts w:hint="cs"/>
          <w:rtl/>
        </w:rPr>
        <w:t>نمی‌رساند</w:t>
      </w:r>
      <w:r w:rsidR="00205F55">
        <w:rPr>
          <w:rFonts w:hint="cs"/>
          <w:rtl/>
        </w:rPr>
        <w:t xml:space="preserve">، این </w:t>
      </w:r>
      <w:r w:rsidR="00FE4038">
        <w:rPr>
          <w:rFonts w:hint="cs"/>
          <w:rtl/>
        </w:rPr>
        <w:t>درآن‌واحد</w:t>
      </w:r>
      <w:r w:rsidR="00205F55">
        <w:rPr>
          <w:rFonts w:hint="cs"/>
          <w:rtl/>
        </w:rPr>
        <w:t xml:space="preserve"> هم وجوب و هم استحباب را </w:t>
      </w:r>
      <w:r w:rsidR="00FE4038">
        <w:rPr>
          <w:rFonts w:hint="cs"/>
          <w:rtl/>
        </w:rPr>
        <w:t>می‌رساند</w:t>
      </w:r>
      <w:r w:rsidR="00205F55">
        <w:rPr>
          <w:rFonts w:hint="cs"/>
          <w:rtl/>
        </w:rPr>
        <w:t>.</w:t>
      </w:r>
    </w:p>
    <w:p w:rsidR="00205F55" w:rsidRDefault="00205F55" w:rsidP="00D47733">
      <w:pPr>
        <w:ind w:firstLine="0"/>
        <w:jc w:val="lowKashida"/>
        <w:rPr>
          <w:rtl/>
        </w:rPr>
      </w:pPr>
      <w:r>
        <w:rPr>
          <w:rFonts w:hint="cs"/>
          <w:rtl/>
        </w:rPr>
        <w:t>سؤال...</w:t>
      </w:r>
    </w:p>
    <w:p w:rsidR="00D47733" w:rsidRDefault="00205F55" w:rsidP="00D47733">
      <w:pPr>
        <w:ind w:firstLine="0"/>
        <w:jc w:val="lowKashida"/>
        <w:rPr>
          <w:rFonts w:hint="cs"/>
          <w:rtl/>
        </w:rPr>
      </w:pPr>
      <w:r>
        <w:rPr>
          <w:rFonts w:hint="cs"/>
          <w:rtl/>
        </w:rPr>
        <w:t xml:space="preserve">جواب: نه، همیشه فرمول این را اقتضا </w:t>
      </w:r>
      <w:r w:rsidR="00EF25EE">
        <w:rPr>
          <w:rFonts w:hint="cs"/>
          <w:rtl/>
        </w:rPr>
        <w:t>می‌کند</w:t>
      </w:r>
      <w:r>
        <w:rPr>
          <w:rFonts w:hint="cs"/>
          <w:rtl/>
        </w:rPr>
        <w:t xml:space="preserve">، این را اگر کسی بگوید، خیلی مشکلات رفع </w:t>
      </w:r>
      <w:r w:rsidR="00EF25EE">
        <w:rPr>
          <w:rFonts w:hint="cs"/>
          <w:rtl/>
        </w:rPr>
        <w:t>می‌شود</w:t>
      </w:r>
      <w:r>
        <w:rPr>
          <w:rFonts w:hint="cs"/>
          <w:rtl/>
        </w:rPr>
        <w:t xml:space="preserve">، اگر کسی </w:t>
      </w:r>
      <w:r w:rsidR="00FE4038">
        <w:rPr>
          <w:rFonts w:hint="cs"/>
          <w:rtl/>
        </w:rPr>
        <w:t>این‌ها</w:t>
      </w:r>
      <w:r>
        <w:rPr>
          <w:rFonts w:hint="cs"/>
          <w:rtl/>
        </w:rPr>
        <w:t xml:space="preserve"> را بپذیرد، خیلی تأثیر دارد، اگر بگوییم: هزاران دلیل داریم که این وضع در آن وجود دارد، بعید نیست</w:t>
      </w:r>
      <w:r w:rsidR="00D47733">
        <w:rPr>
          <w:rFonts w:hint="cs"/>
          <w:rtl/>
        </w:rPr>
        <w:t>.</w:t>
      </w:r>
    </w:p>
    <w:p w:rsidR="00205F55" w:rsidRDefault="00205F55" w:rsidP="00D47733">
      <w:pPr>
        <w:ind w:firstLine="0"/>
        <w:jc w:val="lowKashida"/>
        <w:rPr>
          <w:rtl/>
        </w:rPr>
      </w:pPr>
      <w:r>
        <w:rPr>
          <w:rFonts w:hint="cs"/>
          <w:rtl/>
        </w:rPr>
        <w:t xml:space="preserve">این </w:t>
      </w:r>
      <w:r w:rsidR="00FE4038">
        <w:rPr>
          <w:rFonts w:hint="cs"/>
          <w:rtl/>
        </w:rPr>
        <w:t>قاعده‌ای</w:t>
      </w:r>
      <w:r>
        <w:rPr>
          <w:rFonts w:hint="cs"/>
          <w:rtl/>
        </w:rPr>
        <w:t xml:space="preserve"> را </w:t>
      </w:r>
      <w:r w:rsidR="00D47733">
        <w:rPr>
          <w:rFonts w:hint="cs"/>
          <w:rtl/>
        </w:rPr>
        <w:t xml:space="preserve">که </w:t>
      </w:r>
      <w:r>
        <w:rPr>
          <w:rFonts w:hint="cs"/>
          <w:rtl/>
        </w:rPr>
        <w:t xml:space="preserve">بیان کردیم، در اینجا اجرا شده است، «إجتنبوا کثیراً من الظن»، گفتیم قدر متیقن را باید بگیریم که سوء ظن در گناه و معصیت است، اما ممکن است بگوییم: کثیراً من الظن شامل حتی سوء ظن در ترک مستحب، فعل مکروه، </w:t>
      </w:r>
      <w:r w:rsidR="00FE4038">
        <w:rPr>
          <w:rFonts w:hint="cs"/>
          <w:rtl/>
        </w:rPr>
        <w:t>عیب‌های</w:t>
      </w:r>
      <w:r>
        <w:rPr>
          <w:rFonts w:hint="cs"/>
          <w:rtl/>
        </w:rPr>
        <w:t xml:space="preserve"> متعارف هم </w:t>
      </w:r>
      <w:r w:rsidR="00EF25EE">
        <w:rPr>
          <w:rFonts w:hint="cs"/>
          <w:rtl/>
        </w:rPr>
        <w:t>می‌شود</w:t>
      </w:r>
      <w:r>
        <w:rPr>
          <w:rFonts w:hint="cs"/>
          <w:rtl/>
        </w:rPr>
        <w:t xml:space="preserve">، برای چه </w:t>
      </w:r>
      <w:r w:rsidR="00FE4038">
        <w:rPr>
          <w:rFonts w:hint="cs"/>
          <w:rtl/>
        </w:rPr>
        <w:t>آن‌ها</w:t>
      </w:r>
      <w:r>
        <w:rPr>
          <w:rFonts w:hint="cs"/>
          <w:rtl/>
        </w:rPr>
        <w:t xml:space="preserve"> را نگیریم و إجتنبوا را کلاً از آن بیرون ببریم، </w:t>
      </w:r>
      <w:r w:rsidR="00FE4038">
        <w:rPr>
          <w:rFonts w:hint="cs"/>
          <w:rtl/>
        </w:rPr>
        <w:t>می‌گوییم</w:t>
      </w:r>
      <w:r>
        <w:rPr>
          <w:rFonts w:hint="cs"/>
          <w:rtl/>
        </w:rPr>
        <w:t xml:space="preserve"> إجتنبوا که نسبت به برخی مکروه و برخی دیگر حرام است</w:t>
      </w:r>
      <w:r w:rsidR="00B607A5">
        <w:rPr>
          <w:rFonts w:hint="cs"/>
          <w:rtl/>
        </w:rPr>
        <w:t>،</w:t>
      </w:r>
      <w:r w:rsidR="00D47733">
        <w:rPr>
          <w:rFonts w:hint="cs"/>
          <w:rtl/>
        </w:rPr>
        <w:t xml:space="preserve"> آن‌وقت</w:t>
      </w:r>
      <w:r w:rsidR="00B607A5">
        <w:rPr>
          <w:rFonts w:hint="cs"/>
          <w:rtl/>
        </w:rPr>
        <w:t xml:space="preserve"> «إن بعض</w:t>
      </w:r>
      <w:r w:rsidR="00D47733">
        <w:rPr>
          <w:rFonts w:hint="cs"/>
          <w:rtl/>
        </w:rPr>
        <w:t xml:space="preserve"> الظن</w:t>
      </w:r>
      <w:r w:rsidR="00B607A5">
        <w:rPr>
          <w:rFonts w:hint="cs"/>
          <w:rtl/>
        </w:rPr>
        <w:t xml:space="preserve"> إثمٌ» </w:t>
      </w:r>
      <w:r w:rsidR="00FE4038">
        <w:rPr>
          <w:rFonts w:hint="cs"/>
          <w:rtl/>
        </w:rPr>
        <w:t>آن‌هایی</w:t>
      </w:r>
      <w:r w:rsidR="00B607A5">
        <w:rPr>
          <w:rFonts w:hint="cs"/>
          <w:rtl/>
        </w:rPr>
        <w:t xml:space="preserve"> که گناه است را بیان </w:t>
      </w:r>
      <w:r w:rsidR="00EF25EE">
        <w:rPr>
          <w:rFonts w:hint="cs"/>
          <w:rtl/>
        </w:rPr>
        <w:t>می‌کند</w:t>
      </w:r>
      <w:r w:rsidR="00B607A5">
        <w:rPr>
          <w:rFonts w:hint="cs"/>
          <w:rtl/>
        </w:rPr>
        <w:t>.</w:t>
      </w:r>
    </w:p>
    <w:p w:rsidR="00B607A5" w:rsidRDefault="00D47733" w:rsidP="00D47733">
      <w:pPr>
        <w:ind w:firstLine="0"/>
        <w:jc w:val="lowKashida"/>
        <w:rPr>
          <w:rtl/>
        </w:rPr>
      </w:pPr>
      <w:r>
        <w:rPr>
          <w:rFonts w:hint="cs"/>
          <w:rtl/>
        </w:rPr>
        <w:t xml:space="preserve">این بیان </w:t>
      </w:r>
      <w:r w:rsidR="00B607A5">
        <w:rPr>
          <w:rFonts w:hint="cs"/>
          <w:rtl/>
        </w:rPr>
        <w:t xml:space="preserve">توازن کثیراً من الظن و إن بعض الظن إثمٌ را خوب درست </w:t>
      </w:r>
      <w:r w:rsidR="00EF25EE">
        <w:rPr>
          <w:rFonts w:hint="cs"/>
          <w:rtl/>
        </w:rPr>
        <w:t>می‌کند</w:t>
      </w:r>
      <w:r w:rsidR="00B607A5">
        <w:rPr>
          <w:rFonts w:hint="cs"/>
          <w:rtl/>
        </w:rPr>
        <w:t xml:space="preserve">، آن </w:t>
      </w:r>
      <w:r w:rsidR="00EF25EE">
        <w:rPr>
          <w:rFonts w:hint="cs"/>
          <w:rtl/>
        </w:rPr>
        <w:t>می‌گوید</w:t>
      </w:r>
      <w:r w:rsidR="00B607A5">
        <w:rPr>
          <w:rFonts w:hint="cs"/>
          <w:rtl/>
        </w:rPr>
        <w:t xml:space="preserve"> که کثیر</w:t>
      </w:r>
      <w:r>
        <w:rPr>
          <w:rFonts w:hint="cs"/>
          <w:rtl/>
        </w:rPr>
        <w:t xml:space="preserve"> را</w:t>
      </w:r>
      <w:r w:rsidR="00B607A5">
        <w:rPr>
          <w:rFonts w:hint="cs"/>
          <w:rtl/>
        </w:rPr>
        <w:t xml:space="preserve"> اجتناب بکنید، حتی آنجایی که </w:t>
      </w:r>
      <w:r w:rsidR="00FE4038">
        <w:rPr>
          <w:rFonts w:hint="cs"/>
          <w:rtl/>
        </w:rPr>
        <w:t>عیب‌های</w:t>
      </w:r>
      <w:r w:rsidR="00B607A5">
        <w:rPr>
          <w:rFonts w:hint="cs"/>
          <w:rtl/>
        </w:rPr>
        <w:t xml:space="preserve"> محدود است، ترک مستحب است، </w:t>
      </w:r>
      <w:r w:rsidR="00FE4038">
        <w:rPr>
          <w:rFonts w:hint="cs"/>
          <w:rtl/>
        </w:rPr>
        <w:t>آن‌ها</w:t>
      </w:r>
      <w:r w:rsidR="00B607A5">
        <w:rPr>
          <w:rFonts w:hint="cs"/>
          <w:rtl/>
        </w:rPr>
        <w:t xml:space="preserve"> را بیان </w:t>
      </w:r>
      <w:r w:rsidR="00EF25EE">
        <w:rPr>
          <w:rFonts w:hint="cs"/>
          <w:rtl/>
        </w:rPr>
        <w:t>می‌کند</w:t>
      </w:r>
      <w:r w:rsidR="00B607A5">
        <w:rPr>
          <w:rFonts w:hint="cs"/>
          <w:rtl/>
        </w:rPr>
        <w:t xml:space="preserve">، بعد </w:t>
      </w:r>
      <w:r w:rsidR="00EF25EE">
        <w:rPr>
          <w:rFonts w:hint="cs"/>
          <w:rtl/>
        </w:rPr>
        <w:t>می‌گوید</w:t>
      </w:r>
      <w:r w:rsidR="00B607A5">
        <w:rPr>
          <w:rFonts w:hint="cs"/>
          <w:rtl/>
        </w:rPr>
        <w:t xml:space="preserve">: بعضی از </w:t>
      </w:r>
      <w:r w:rsidR="00FE4038">
        <w:rPr>
          <w:rFonts w:hint="cs"/>
          <w:rtl/>
        </w:rPr>
        <w:t>این‌ها</w:t>
      </w:r>
      <w:r w:rsidR="00B607A5">
        <w:rPr>
          <w:rFonts w:hint="cs"/>
          <w:rtl/>
        </w:rPr>
        <w:t xml:space="preserve"> که گناه باشد، ظن به آن إثم است</w:t>
      </w:r>
      <w:r w:rsidR="00974BBC">
        <w:rPr>
          <w:rFonts w:hint="cs"/>
          <w:rtl/>
        </w:rPr>
        <w:t xml:space="preserve">، این توازن را درست </w:t>
      </w:r>
      <w:r w:rsidR="00EF25EE">
        <w:rPr>
          <w:rFonts w:hint="cs"/>
          <w:rtl/>
        </w:rPr>
        <w:t>می‌کند</w:t>
      </w:r>
      <w:r w:rsidR="00974BBC">
        <w:rPr>
          <w:rFonts w:hint="cs"/>
          <w:rtl/>
        </w:rPr>
        <w:t xml:space="preserve">، اشکالی که در اینجا هست، این است که؛ آنی که ما </w:t>
      </w:r>
      <w:r w:rsidR="00EF25EE">
        <w:rPr>
          <w:rFonts w:hint="cs"/>
          <w:rtl/>
        </w:rPr>
        <w:t>می‌گفتیم</w:t>
      </w:r>
      <w:r w:rsidR="00974BBC">
        <w:rPr>
          <w:rFonts w:hint="cs"/>
          <w:rtl/>
        </w:rPr>
        <w:t xml:space="preserve">: یک امر </w:t>
      </w:r>
      <w:r w:rsidR="00FE4038">
        <w:rPr>
          <w:rFonts w:hint="cs"/>
          <w:rtl/>
        </w:rPr>
        <w:t>درآن‌واحد</w:t>
      </w:r>
      <w:r w:rsidR="00974BBC">
        <w:rPr>
          <w:rFonts w:hint="cs"/>
          <w:rtl/>
        </w:rPr>
        <w:t xml:space="preserve"> هم ظرفیت این را دارد که هم وجوب و هم استحباب را افاده بکند، این در جایی است </w:t>
      </w:r>
      <w:r w:rsidR="00974BBC">
        <w:rPr>
          <w:rFonts w:hint="cs"/>
          <w:rtl/>
        </w:rPr>
        <w:lastRenderedPageBreak/>
        <w:t xml:space="preserve">که آن متعلق یک اطلاق خوبی داشته باشد، اینجا اطلاق ندارد، کثیراً دارد، این کثیراً اطلاق به آن صورت ندارد، اگر کسی این را مانع نداند، </w:t>
      </w:r>
      <w:r w:rsidR="00FE4038">
        <w:rPr>
          <w:rFonts w:hint="cs"/>
          <w:rtl/>
        </w:rPr>
        <w:t>می‌تواند</w:t>
      </w:r>
      <w:r w:rsidR="00974BBC">
        <w:rPr>
          <w:rFonts w:hint="cs"/>
          <w:rtl/>
        </w:rPr>
        <w:t xml:space="preserve"> این حرف را در این بزند</w:t>
      </w:r>
      <w:r w:rsidR="00EF25EE">
        <w:rPr>
          <w:rFonts w:hint="cs"/>
          <w:rtl/>
        </w:rPr>
        <w:t>.</w:t>
      </w:r>
    </w:p>
    <w:p w:rsidR="006E2285" w:rsidRPr="007E636F" w:rsidRDefault="006E2285" w:rsidP="00D47733">
      <w:pPr>
        <w:jc w:val="lowKashida"/>
        <w:rPr>
          <w:rtl/>
        </w:rPr>
      </w:pPr>
    </w:p>
    <w:sectPr w:rsidR="006E2285"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8A" w:rsidRDefault="00C05B8A" w:rsidP="000D5800">
      <w:pPr>
        <w:spacing w:after="0"/>
      </w:pPr>
      <w:r>
        <w:separator/>
      </w:r>
    </w:p>
  </w:endnote>
  <w:endnote w:type="continuationSeparator" w:id="0">
    <w:p w:rsidR="00C05B8A" w:rsidRDefault="00C05B8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IRZa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D7ABC" w:rsidRDefault="000D7ABC" w:rsidP="007B0062">
        <w:pPr>
          <w:pStyle w:val="afb"/>
          <w:jc w:val="center"/>
        </w:pPr>
        <w:r>
          <w:fldChar w:fldCharType="begin"/>
        </w:r>
        <w:r>
          <w:instrText xml:space="preserve"> PAGE   \* MERGEFORMAT </w:instrText>
        </w:r>
        <w:r>
          <w:fldChar w:fldCharType="separate"/>
        </w:r>
        <w:r w:rsidR="00D4773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8A" w:rsidRDefault="00C05B8A" w:rsidP="000D5800">
      <w:pPr>
        <w:spacing w:after="0"/>
      </w:pPr>
      <w:r>
        <w:separator/>
      </w:r>
    </w:p>
  </w:footnote>
  <w:footnote w:type="continuationSeparator" w:id="0">
    <w:p w:rsidR="00C05B8A" w:rsidRDefault="00C05B8A" w:rsidP="000D5800">
      <w:pPr>
        <w:spacing w:after="0"/>
      </w:pPr>
      <w:r>
        <w:continuationSeparator/>
      </w:r>
    </w:p>
  </w:footnote>
  <w:footnote w:id="1">
    <w:p w:rsidR="000D7ABC" w:rsidRDefault="000D7ABC">
      <w:pPr>
        <w:pStyle w:val="a1"/>
      </w:pPr>
      <w:r>
        <w:rPr>
          <w:rStyle w:val="aff0"/>
        </w:rPr>
        <w:footnoteRef/>
      </w:r>
      <w:r>
        <w:rPr>
          <w:rtl/>
        </w:rPr>
        <w:t xml:space="preserve"> </w:t>
      </w:r>
      <w:r>
        <w:rPr>
          <w:rFonts w:hint="cs"/>
          <w:rtl/>
        </w:rPr>
        <w:t>- سوره حجرات، آیه 12</w:t>
      </w:r>
    </w:p>
  </w:footnote>
  <w:footnote w:id="2">
    <w:p w:rsidR="008F7474" w:rsidRDefault="008F7474">
      <w:pPr>
        <w:pStyle w:val="a1"/>
        <w:rPr>
          <w:rFonts w:hint="cs"/>
        </w:rPr>
      </w:pPr>
      <w:r>
        <w:rPr>
          <w:rStyle w:val="aff0"/>
        </w:rPr>
        <w:footnoteRef/>
      </w:r>
      <w:r>
        <w:rPr>
          <w:rtl/>
        </w:rPr>
        <w:t xml:space="preserve"> </w:t>
      </w:r>
      <w:r>
        <w:rPr>
          <w:rFonts w:hint="cs"/>
          <w:rtl/>
        </w:rPr>
        <w:t>. سوره فتح، آیه 6.</w:t>
      </w:r>
    </w:p>
  </w:footnote>
  <w:footnote w:id="3">
    <w:p w:rsidR="00382412" w:rsidRDefault="00382412" w:rsidP="00382412">
      <w:pPr>
        <w:pStyle w:val="a1"/>
        <w:rPr>
          <w:rFonts w:hint="cs"/>
        </w:rPr>
      </w:pPr>
      <w:r>
        <w:rPr>
          <w:rStyle w:val="aff0"/>
        </w:rPr>
        <w:footnoteRef/>
      </w:r>
      <w:r>
        <w:rPr>
          <w:rtl/>
        </w:rPr>
        <w:t xml:space="preserve"> </w:t>
      </w:r>
      <w:r>
        <w:rPr>
          <w:rFonts w:hint="cs"/>
          <w:rtl/>
        </w:rPr>
        <w:t xml:space="preserve">. اشاره به روایت امیرالمؤمنین (ع): </w:t>
      </w:r>
      <w:r w:rsidRPr="00382412">
        <w:rPr>
          <w:rtl/>
        </w:rPr>
        <w:t>«</w:t>
      </w:r>
      <w:r w:rsidRPr="00382412">
        <w:rPr>
          <w:rFonts w:hint="cs"/>
          <w:b/>
          <w:bCs/>
          <w:rtl/>
        </w:rPr>
        <w:t>يا</w:t>
      </w:r>
      <w:r w:rsidRPr="00382412">
        <w:rPr>
          <w:b/>
          <w:bCs/>
          <w:rtl/>
        </w:rPr>
        <w:t xml:space="preserve"> </w:t>
      </w:r>
      <w:r w:rsidRPr="00382412">
        <w:rPr>
          <w:rFonts w:hint="cs"/>
          <w:b/>
          <w:bCs/>
          <w:rtl/>
        </w:rPr>
        <w:t>كميل</w:t>
      </w:r>
      <w:r w:rsidRPr="00382412">
        <w:rPr>
          <w:b/>
          <w:bCs/>
          <w:rtl/>
        </w:rPr>
        <w:t xml:space="preserve"> </w:t>
      </w:r>
      <w:r w:rsidRPr="00382412">
        <w:rPr>
          <w:rFonts w:hint="cs"/>
          <w:b/>
          <w:bCs/>
          <w:rtl/>
        </w:rPr>
        <w:t>اخوك</w:t>
      </w:r>
      <w:r w:rsidRPr="00382412">
        <w:rPr>
          <w:b/>
          <w:bCs/>
          <w:rtl/>
        </w:rPr>
        <w:t xml:space="preserve"> </w:t>
      </w:r>
      <w:r w:rsidRPr="00382412">
        <w:rPr>
          <w:rFonts w:hint="cs"/>
          <w:b/>
          <w:bCs/>
          <w:rtl/>
        </w:rPr>
        <w:t>دينك</w:t>
      </w:r>
      <w:r w:rsidRPr="00382412">
        <w:rPr>
          <w:b/>
          <w:bCs/>
          <w:rtl/>
        </w:rPr>
        <w:t xml:space="preserve"> </w:t>
      </w:r>
      <w:r w:rsidRPr="00382412">
        <w:rPr>
          <w:rFonts w:hint="cs"/>
          <w:b/>
          <w:bCs/>
          <w:rtl/>
        </w:rPr>
        <w:t>فاحتط</w:t>
      </w:r>
      <w:r w:rsidRPr="00382412">
        <w:rPr>
          <w:b/>
          <w:bCs/>
          <w:rtl/>
        </w:rPr>
        <w:t xml:space="preserve"> </w:t>
      </w:r>
      <w:r w:rsidRPr="00382412">
        <w:rPr>
          <w:rFonts w:hint="cs"/>
          <w:b/>
          <w:bCs/>
          <w:rtl/>
        </w:rPr>
        <w:t>لدينك</w:t>
      </w:r>
      <w:r w:rsidRPr="00382412">
        <w:rPr>
          <w:b/>
          <w:bCs/>
          <w:rtl/>
        </w:rPr>
        <w:t xml:space="preserve"> </w:t>
      </w:r>
      <w:r w:rsidRPr="00382412">
        <w:rPr>
          <w:rFonts w:hint="cs"/>
          <w:b/>
          <w:bCs/>
          <w:rtl/>
        </w:rPr>
        <w:t>بما</w:t>
      </w:r>
      <w:r w:rsidRPr="00382412">
        <w:rPr>
          <w:b/>
          <w:bCs/>
          <w:rtl/>
        </w:rPr>
        <w:t xml:space="preserve"> </w:t>
      </w:r>
      <w:r w:rsidRPr="00382412">
        <w:rPr>
          <w:rFonts w:hint="cs"/>
          <w:b/>
          <w:bCs/>
          <w:rtl/>
        </w:rPr>
        <w:t>شئت</w:t>
      </w:r>
      <w:r>
        <w:rPr>
          <w:rFonts w:hint="cs"/>
          <w:rtl/>
        </w:rPr>
        <w:t>»</w:t>
      </w:r>
      <w:r w:rsidRPr="00382412">
        <w:rPr>
          <w:rFonts w:hint="cs"/>
          <w:rtl/>
        </w:rPr>
        <w:t>؛</w:t>
      </w:r>
      <w:r w:rsidRPr="00382412">
        <w:rPr>
          <w:rtl/>
        </w:rPr>
        <w:t xml:space="preserve"> </w:t>
      </w:r>
      <w:r w:rsidRPr="00382412">
        <w:rPr>
          <w:rFonts w:hint="cs"/>
          <w:rtl/>
        </w:rPr>
        <w:t>دين</w:t>
      </w:r>
      <w:r w:rsidRPr="00382412">
        <w:rPr>
          <w:rtl/>
        </w:rPr>
        <w:t xml:space="preserve"> </w:t>
      </w:r>
      <w:r w:rsidRPr="00382412">
        <w:rPr>
          <w:rFonts w:hint="cs"/>
          <w:rtl/>
        </w:rPr>
        <w:t>تو</w:t>
      </w:r>
      <w:r w:rsidRPr="00382412">
        <w:rPr>
          <w:rtl/>
        </w:rPr>
        <w:t xml:space="preserve"> </w:t>
      </w:r>
      <w:r w:rsidRPr="00382412">
        <w:rPr>
          <w:rFonts w:hint="cs"/>
          <w:rtl/>
        </w:rPr>
        <w:t>برادرت</w:t>
      </w:r>
      <w:r w:rsidRPr="00382412">
        <w:rPr>
          <w:rtl/>
        </w:rPr>
        <w:t xml:space="preserve"> </w:t>
      </w:r>
      <w:r w:rsidRPr="00382412">
        <w:rPr>
          <w:rFonts w:hint="cs"/>
          <w:rtl/>
        </w:rPr>
        <w:t>است</w:t>
      </w:r>
      <w:r w:rsidRPr="00382412">
        <w:rPr>
          <w:rtl/>
        </w:rPr>
        <w:t xml:space="preserve"> </w:t>
      </w:r>
      <w:r w:rsidRPr="00382412">
        <w:rPr>
          <w:rFonts w:hint="cs"/>
          <w:rtl/>
        </w:rPr>
        <w:t>پس</w:t>
      </w:r>
      <w:r w:rsidRPr="00382412">
        <w:rPr>
          <w:rtl/>
        </w:rPr>
        <w:t xml:space="preserve"> </w:t>
      </w:r>
      <w:r w:rsidRPr="00382412">
        <w:rPr>
          <w:rFonts w:hint="cs"/>
          <w:rtl/>
        </w:rPr>
        <w:t>تا</w:t>
      </w:r>
      <w:r w:rsidRPr="00382412">
        <w:rPr>
          <w:rtl/>
        </w:rPr>
        <w:t xml:space="preserve"> </w:t>
      </w:r>
      <w:r w:rsidRPr="00382412">
        <w:rPr>
          <w:rFonts w:hint="cs"/>
          <w:rtl/>
        </w:rPr>
        <w:t>مي‌تواني</w:t>
      </w:r>
      <w:r w:rsidRPr="00382412">
        <w:rPr>
          <w:rtl/>
        </w:rPr>
        <w:t xml:space="preserve"> </w:t>
      </w:r>
      <w:r w:rsidRPr="00382412">
        <w:rPr>
          <w:rFonts w:hint="cs"/>
          <w:rtl/>
        </w:rPr>
        <w:t>در</w:t>
      </w:r>
      <w:r w:rsidRPr="00382412">
        <w:rPr>
          <w:rtl/>
        </w:rPr>
        <w:t xml:space="preserve"> </w:t>
      </w:r>
      <w:r w:rsidRPr="00382412">
        <w:rPr>
          <w:rFonts w:hint="cs"/>
          <w:rtl/>
        </w:rPr>
        <w:t>مورد</w:t>
      </w:r>
      <w:r w:rsidRPr="00382412">
        <w:rPr>
          <w:rtl/>
        </w:rPr>
        <w:t xml:space="preserve"> </w:t>
      </w:r>
      <w:r w:rsidRPr="00382412">
        <w:rPr>
          <w:rFonts w:hint="cs"/>
          <w:rtl/>
        </w:rPr>
        <w:t>دينت</w:t>
      </w:r>
      <w:r w:rsidRPr="00382412">
        <w:rPr>
          <w:rtl/>
        </w:rPr>
        <w:t xml:space="preserve"> </w:t>
      </w:r>
      <w:r w:rsidRPr="00382412">
        <w:rPr>
          <w:rFonts w:hint="cs"/>
          <w:rtl/>
        </w:rPr>
        <w:t>احتياط</w:t>
      </w:r>
      <w:r w:rsidRPr="00382412">
        <w:rPr>
          <w:rtl/>
        </w:rPr>
        <w:t xml:space="preserve"> </w:t>
      </w:r>
      <w:r w:rsidRPr="00382412">
        <w:rPr>
          <w:rFonts w:hint="cs"/>
          <w:rtl/>
        </w:rPr>
        <w:t>نما</w:t>
      </w:r>
      <w:r w:rsidRPr="00382412">
        <w:rPr>
          <w:rFonts w:hint="eastAsia"/>
          <w:rtl/>
        </w:rPr>
        <w:t>»</w:t>
      </w:r>
      <w:r>
        <w:rPr>
          <w:rFonts w:hint="cs"/>
          <w:rtl/>
        </w:rPr>
        <w:t xml:space="preserve">. </w:t>
      </w:r>
      <w:r>
        <w:rPr>
          <w:rtl/>
        </w:rPr>
        <w:t>بحار ج 2، ص 258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6E" w:rsidRDefault="0064076E" w:rsidP="0064076E">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0DA81B7" wp14:editId="59AEF99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18/10/97</w:t>
    </w:r>
  </w:p>
  <w:p w:rsidR="0064076E" w:rsidRDefault="0064076E" w:rsidP="0064076E">
    <w:pPr>
      <w:pStyle w:val="af9"/>
      <w:ind w:firstLine="0"/>
      <w:rPr>
        <w:rFonts w:eastAsiaTheme="minorHAnsi"/>
      </w:rPr>
    </w:pPr>
    <w:r>
      <w:rPr>
        <w:rFonts w:ascii="Adobe Arabic" w:hAnsi="Adobe Arabic" w:cs="Adobe Arabic"/>
        <w:b/>
        <w:bCs/>
        <w:sz w:val="24"/>
        <w:szCs w:val="24"/>
        <w:rtl/>
      </w:rPr>
      <w:t xml:space="preserve">  استاد اعرافی                                            عنوان فرعی: بررسی ادله                                                      شماره جلسه:</w:t>
    </w:r>
    <w:r>
      <w:rPr>
        <w:rFonts w:eastAsiaTheme="minorHAnsi" w:hint="cs"/>
        <w:rtl/>
      </w:rPr>
      <w:t xml:space="preserve"> </w:t>
    </w:r>
    <w:r>
      <w:rPr>
        <w:rFonts w:ascii="IRZar" w:eastAsiaTheme="minorHAnsi" w:hAnsi="IRZar" w:cs="IRZar" w:hint="cs"/>
        <w:rtl/>
      </w:rPr>
      <w:t>19</w:t>
    </w:r>
  </w:p>
  <w:p w:rsidR="000D7ABC" w:rsidRPr="00873379" w:rsidRDefault="000D7ABC"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F44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A0"/>
    <w:rsid w:val="00007060"/>
    <w:rsid w:val="000228A2"/>
    <w:rsid w:val="000324F1"/>
    <w:rsid w:val="00041FE0"/>
    <w:rsid w:val="00042E34"/>
    <w:rsid w:val="00045B14"/>
    <w:rsid w:val="00052BA3"/>
    <w:rsid w:val="0006363E"/>
    <w:rsid w:val="00063C89"/>
    <w:rsid w:val="000728D6"/>
    <w:rsid w:val="00080DFF"/>
    <w:rsid w:val="00085ED5"/>
    <w:rsid w:val="0008692E"/>
    <w:rsid w:val="000A1A51"/>
    <w:rsid w:val="000D2D0D"/>
    <w:rsid w:val="000D5800"/>
    <w:rsid w:val="000D6581"/>
    <w:rsid w:val="000D7ABC"/>
    <w:rsid w:val="000F1897"/>
    <w:rsid w:val="000F7E72"/>
    <w:rsid w:val="00101E2D"/>
    <w:rsid w:val="00102405"/>
    <w:rsid w:val="00102CEB"/>
    <w:rsid w:val="00114C37"/>
    <w:rsid w:val="00117955"/>
    <w:rsid w:val="00133E1D"/>
    <w:rsid w:val="0013617D"/>
    <w:rsid w:val="00136442"/>
    <w:rsid w:val="001370B6"/>
    <w:rsid w:val="00147AE2"/>
    <w:rsid w:val="00150D4B"/>
    <w:rsid w:val="00152670"/>
    <w:rsid w:val="001550AE"/>
    <w:rsid w:val="00166DD8"/>
    <w:rsid w:val="001712D6"/>
    <w:rsid w:val="001757C8"/>
    <w:rsid w:val="00177934"/>
    <w:rsid w:val="00192A6A"/>
    <w:rsid w:val="0019566B"/>
    <w:rsid w:val="00196082"/>
    <w:rsid w:val="00197CDD"/>
    <w:rsid w:val="001A3C7B"/>
    <w:rsid w:val="001C367D"/>
    <w:rsid w:val="001C3CCA"/>
    <w:rsid w:val="001D1F54"/>
    <w:rsid w:val="001D24F8"/>
    <w:rsid w:val="001D542D"/>
    <w:rsid w:val="001D6605"/>
    <w:rsid w:val="001E306E"/>
    <w:rsid w:val="001E3FB0"/>
    <w:rsid w:val="001E4FFF"/>
    <w:rsid w:val="001E7637"/>
    <w:rsid w:val="001F2E3E"/>
    <w:rsid w:val="00205F55"/>
    <w:rsid w:val="00206B69"/>
    <w:rsid w:val="00210F67"/>
    <w:rsid w:val="00224C0A"/>
    <w:rsid w:val="00233777"/>
    <w:rsid w:val="002376A5"/>
    <w:rsid w:val="002417C9"/>
    <w:rsid w:val="002529C5"/>
    <w:rsid w:val="00270294"/>
    <w:rsid w:val="002823EE"/>
    <w:rsid w:val="00283229"/>
    <w:rsid w:val="00283C9E"/>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342E6"/>
    <w:rsid w:val="00340BA3"/>
    <w:rsid w:val="003604E9"/>
    <w:rsid w:val="00366400"/>
    <w:rsid w:val="00382412"/>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21F2"/>
    <w:rsid w:val="00455B91"/>
    <w:rsid w:val="004631E9"/>
    <w:rsid w:val="004651D2"/>
    <w:rsid w:val="00465D26"/>
    <w:rsid w:val="004679F8"/>
    <w:rsid w:val="004A2395"/>
    <w:rsid w:val="004A790F"/>
    <w:rsid w:val="004B337F"/>
    <w:rsid w:val="004C4D9F"/>
    <w:rsid w:val="004F3596"/>
    <w:rsid w:val="00530FD7"/>
    <w:rsid w:val="00545B0C"/>
    <w:rsid w:val="00551628"/>
    <w:rsid w:val="00555192"/>
    <w:rsid w:val="00572E2D"/>
    <w:rsid w:val="00576F97"/>
    <w:rsid w:val="00580CFA"/>
    <w:rsid w:val="00584952"/>
    <w:rsid w:val="00592103"/>
    <w:rsid w:val="005941DD"/>
    <w:rsid w:val="005A545E"/>
    <w:rsid w:val="005A5862"/>
    <w:rsid w:val="005B05D4"/>
    <w:rsid w:val="005B0852"/>
    <w:rsid w:val="005B16EB"/>
    <w:rsid w:val="005C06AE"/>
    <w:rsid w:val="005C2B19"/>
    <w:rsid w:val="005C757B"/>
    <w:rsid w:val="00610C18"/>
    <w:rsid w:val="00612385"/>
    <w:rsid w:val="0061376C"/>
    <w:rsid w:val="0061656C"/>
    <w:rsid w:val="00617C7C"/>
    <w:rsid w:val="006213B5"/>
    <w:rsid w:val="00627180"/>
    <w:rsid w:val="00636EFA"/>
    <w:rsid w:val="0064076E"/>
    <w:rsid w:val="0065106B"/>
    <w:rsid w:val="00653174"/>
    <w:rsid w:val="00655DF8"/>
    <w:rsid w:val="0066229C"/>
    <w:rsid w:val="00663AAD"/>
    <w:rsid w:val="00676851"/>
    <w:rsid w:val="0069696C"/>
    <w:rsid w:val="00696C84"/>
    <w:rsid w:val="006A085A"/>
    <w:rsid w:val="006C125E"/>
    <w:rsid w:val="006D3A87"/>
    <w:rsid w:val="006E2285"/>
    <w:rsid w:val="006F01B4"/>
    <w:rsid w:val="006F5211"/>
    <w:rsid w:val="00703DD3"/>
    <w:rsid w:val="007209A0"/>
    <w:rsid w:val="00734D59"/>
    <w:rsid w:val="0073591E"/>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6D5D"/>
    <w:rsid w:val="007E03E9"/>
    <w:rsid w:val="007E04EE"/>
    <w:rsid w:val="007E636F"/>
    <w:rsid w:val="007E7FA7"/>
    <w:rsid w:val="007F0721"/>
    <w:rsid w:val="007F293C"/>
    <w:rsid w:val="007F3221"/>
    <w:rsid w:val="007F4A90"/>
    <w:rsid w:val="007F7143"/>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7F7"/>
    <w:rsid w:val="008B3C4A"/>
    <w:rsid w:val="008B565A"/>
    <w:rsid w:val="008C3414"/>
    <w:rsid w:val="008C424E"/>
    <w:rsid w:val="008D030F"/>
    <w:rsid w:val="008D36D5"/>
    <w:rsid w:val="008E3903"/>
    <w:rsid w:val="008F083F"/>
    <w:rsid w:val="008F63E3"/>
    <w:rsid w:val="008F7474"/>
    <w:rsid w:val="00900A8F"/>
    <w:rsid w:val="00913C3B"/>
    <w:rsid w:val="00915509"/>
    <w:rsid w:val="00927388"/>
    <w:rsid w:val="009274FE"/>
    <w:rsid w:val="009401AC"/>
    <w:rsid w:val="00940323"/>
    <w:rsid w:val="009475B7"/>
    <w:rsid w:val="00952740"/>
    <w:rsid w:val="0095758E"/>
    <w:rsid w:val="009613AC"/>
    <w:rsid w:val="00973849"/>
    <w:rsid w:val="00974BBC"/>
    <w:rsid w:val="00980643"/>
    <w:rsid w:val="0099251C"/>
    <w:rsid w:val="009A42EF"/>
    <w:rsid w:val="009B46BC"/>
    <w:rsid w:val="009B61C3"/>
    <w:rsid w:val="009C7B4F"/>
    <w:rsid w:val="009D0DF3"/>
    <w:rsid w:val="009E1F06"/>
    <w:rsid w:val="009E54FF"/>
    <w:rsid w:val="009F4EB3"/>
    <w:rsid w:val="009F5F6C"/>
    <w:rsid w:val="00A06D48"/>
    <w:rsid w:val="00A21834"/>
    <w:rsid w:val="00A31C17"/>
    <w:rsid w:val="00A31FDE"/>
    <w:rsid w:val="00A35AC2"/>
    <w:rsid w:val="00A37C77"/>
    <w:rsid w:val="00A45DAC"/>
    <w:rsid w:val="00A5418D"/>
    <w:rsid w:val="00A71B47"/>
    <w:rsid w:val="00A725C2"/>
    <w:rsid w:val="00A769EE"/>
    <w:rsid w:val="00A810A5"/>
    <w:rsid w:val="00A9616A"/>
    <w:rsid w:val="00A96F68"/>
    <w:rsid w:val="00AA2342"/>
    <w:rsid w:val="00AC7870"/>
    <w:rsid w:val="00AD0304"/>
    <w:rsid w:val="00AD27BE"/>
    <w:rsid w:val="00AF0F1A"/>
    <w:rsid w:val="00B01724"/>
    <w:rsid w:val="00B07D3E"/>
    <w:rsid w:val="00B12727"/>
    <w:rsid w:val="00B1300D"/>
    <w:rsid w:val="00B15027"/>
    <w:rsid w:val="00B21CF4"/>
    <w:rsid w:val="00B24300"/>
    <w:rsid w:val="00B330C7"/>
    <w:rsid w:val="00B34736"/>
    <w:rsid w:val="00B50BAD"/>
    <w:rsid w:val="00B55D51"/>
    <w:rsid w:val="00B607A5"/>
    <w:rsid w:val="00B63F15"/>
    <w:rsid w:val="00B9119B"/>
    <w:rsid w:val="00B96A3B"/>
    <w:rsid w:val="00BA51A8"/>
    <w:rsid w:val="00BB5F7E"/>
    <w:rsid w:val="00BC26F6"/>
    <w:rsid w:val="00BC4833"/>
    <w:rsid w:val="00BD3122"/>
    <w:rsid w:val="00BD40DA"/>
    <w:rsid w:val="00BF3D67"/>
    <w:rsid w:val="00C05B8A"/>
    <w:rsid w:val="00C160AF"/>
    <w:rsid w:val="00C17970"/>
    <w:rsid w:val="00C22299"/>
    <w:rsid w:val="00C2269D"/>
    <w:rsid w:val="00C2433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0058"/>
    <w:rsid w:val="00D2470E"/>
    <w:rsid w:val="00D3665C"/>
    <w:rsid w:val="00D47733"/>
    <w:rsid w:val="00D508CC"/>
    <w:rsid w:val="00D50F4B"/>
    <w:rsid w:val="00D60547"/>
    <w:rsid w:val="00D66444"/>
    <w:rsid w:val="00D76353"/>
    <w:rsid w:val="00D920EB"/>
    <w:rsid w:val="00DB21CF"/>
    <w:rsid w:val="00DB28BB"/>
    <w:rsid w:val="00DB4757"/>
    <w:rsid w:val="00DC603F"/>
    <w:rsid w:val="00DD3C0D"/>
    <w:rsid w:val="00DD4864"/>
    <w:rsid w:val="00DD4873"/>
    <w:rsid w:val="00DD71A2"/>
    <w:rsid w:val="00DE1DC4"/>
    <w:rsid w:val="00E0639C"/>
    <w:rsid w:val="00E067E6"/>
    <w:rsid w:val="00E12531"/>
    <w:rsid w:val="00E143B0"/>
    <w:rsid w:val="00E4012D"/>
    <w:rsid w:val="00E55891"/>
    <w:rsid w:val="00E5781C"/>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EF25EE"/>
    <w:rsid w:val="00EF718E"/>
    <w:rsid w:val="00F034CE"/>
    <w:rsid w:val="00F10A0F"/>
    <w:rsid w:val="00F1562C"/>
    <w:rsid w:val="00F25714"/>
    <w:rsid w:val="00F3446D"/>
    <w:rsid w:val="00F40284"/>
    <w:rsid w:val="00F53380"/>
    <w:rsid w:val="00F67976"/>
    <w:rsid w:val="00F70BE1"/>
    <w:rsid w:val="00F729E7"/>
    <w:rsid w:val="00F84390"/>
    <w:rsid w:val="00F85929"/>
    <w:rsid w:val="00FB2070"/>
    <w:rsid w:val="00FB3ED3"/>
    <w:rsid w:val="00FB4408"/>
    <w:rsid w:val="00FB7933"/>
    <w:rsid w:val="00FC0862"/>
    <w:rsid w:val="00FC70FB"/>
    <w:rsid w:val="00FD143D"/>
    <w:rsid w:val="00FE4038"/>
    <w:rsid w:val="00FF20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70F82-C799-4529-BFB7-47D13307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7F7143"/>
    <w:rPr>
      <w:vertAlign w:val="superscript"/>
    </w:rPr>
  </w:style>
  <w:style w:type="character" w:styleId="aff1">
    <w:name w:val="Hyperlink"/>
    <w:basedOn w:val="a2"/>
    <w:uiPriority w:val="99"/>
    <w:unhideWhenUsed/>
    <w:rsid w:val="006F5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594F-8C6F-4838-A725-50B1D6DA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341</TotalTime>
  <Pages>12</Pages>
  <Words>2981</Words>
  <Characters>16996</Characters>
  <Application>Microsoft Office Word</Application>
  <DocSecurity>0</DocSecurity>
  <Lines>141</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34</cp:revision>
  <dcterms:created xsi:type="dcterms:W3CDTF">2019-01-08T19:29:00Z</dcterms:created>
  <dcterms:modified xsi:type="dcterms:W3CDTF">2019-01-10T09:59:00Z</dcterms:modified>
</cp:coreProperties>
</file>