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854732406"/>
        <w:docPartObj>
          <w:docPartGallery w:val="Table of Contents"/>
          <w:docPartUnique/>
        </w:docPartObj>
      </w:sdtPr>
      <w:sdtEndPr>
        <w:rPr>
          <w:rFonts w:eastAsia="2  Badr"/>
          <w:b/>
          <w:noProof/>
          <w:sz w:val="28"/>
        </w:rPr>
      </w:sdtEndPr>
      <w:sdtContent>
        <w:p w:rsidR="001E2E8E" w:rsidRPr="008354ED" w:rsidRDefault="001E2E8E" w:rsidP="001E2E8E">
          <w:pPr>
            <w:pStyle w:val="TOCHeading"/>
            <w:jc w:val="center"/>
            <w:rPr>
              <w:rFonts w:cs="Traditional Arabic"/>
              <w:rtl/>
            </w:rPr>
          </w:pPr>
          <w:r w:rsidRPr="008354ED">
            <w:rPr>
              <w:rFonts w:cs="Traditional Arabic" w:hint="cs"/>
              <w:rtl/>
            </w:rPr>
            <w:t>فهرست مطالب</w:t>
          </w:r>
        </w:p>
        <w:p w:rsidR="001E2E8E" w:rsidRPr="008354ED" w:rsidRDefault="001E2E8E" w:rsidP="001E2E8E">
          <w:pPr>
            <w:spacing w:line="360" w:lineRule="auto"/>
          </w:pPr>
        </w:p>
        <w:p w:rsidR="001E2E8E" w:rsidRPr="008354ED" w:rsidRDefault="001E2E8E" w:rsidP="001E2E8E">
          <w:pPr>
            <w:pStyle w:val="TOC1"/>
            <w:tabs>
              <w:tab w:val="right" w:leader="dot" w:pos="9350"/>
            </w:tabs>
            <w:spacing w:line="360" w:lineRule="auto"/>
            <w:rPr>
              <w:noProof/>
              <w:szCs w:val="22"/>
              <w:lang w:bidi="ar-SA"/>
            </w:rPr>
          </w:pPr>
          <w:r w:rsidRPr="008354ED">
            <w:fldChar w:fldCharType="begin"/>
          </w:r>
          <w:r w:rsidRPr="008354ED">
            <w:instrText xml:space="preserve"> TOC \o "1-3" \h \z \u </w:instrText>
          </w:r>
          <w:r w:rsidRPr="008354ED">
            <w:fldChar w:fldCharType="separate"/>
          </w:r>
          <w:hyperlink w:anchor="_Toc25183886" w:history="1">
            <w:r w:rsidRPr="008354ED">
              <w:rPr>
                <w:rStyle w:val="Hyperlink"/>
                <w:rFonts w:hint="eastAsia"/>
                <w:noProof/>
                <w:rtl/>
              </w:rPr>
              <w:t>اشاره</w:t>
            </w:r>
            <w:r w:rsidRPr="008354ED">
              <w:rPr>
                <w:noProof/>
                <w:webHidden/>
              </w:rPr>
              <w:tab/>
            </w:r>
            <w:r w:rsidRPr="008354ED">
              <w:rPr>
                <w:noProof/>
                <w:webHidden/>
              </w:rPr>
              <w:fldChar w:fldCharType="begin"/>
            </w:r>
            <w:r w:rsidRPr="008354ED">
              <w:rPr>
                <w:noProof/>
                <w:webHidden/>
              </w:rPr>
              <w:instrText xml:space="preserve"> PAGEREF _Toc25183886 \h </w:instrText>
            </w:r>
            <w:r w:rsidRPr="008354ED">
              <w:rPr>
                <w:noProof/>
                <w:webHidden/>
              </w:rPr>
            </w:r>
            <w:r w:rsidRPr="008354ED">
              <w:rPr>
                <w:noProof/>
                <w:webHidden/>
              </w:rPr>
              <w:fldChar w:fldCharType="separate"/>
            </w:r>
            <w:r w:rsidRPr="008354ED">
              <w:rPr>
                <w:noProof/>
                <w:webHidden/>
              </w:rPr>
              <w:t>2</w:t>
            </w:r>
            <w:r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87" w:history="1">
            <w:r w:rsidR="001E2E8E" w:rsidRPr="008354ED">
              <w:rPr>
                <w:rStyle w:val="Hyperlink"/>
                <w:rFonts w:hint="eastAsia"/>
                <w:noProof/>
                <w:rtl/>
              </w:rPr>
              <w:t>انواع</w:t>
            </w:r>
            <w:r w:rsidR="001E2E8E" w:rsidRPr="008354ED">
              <w:rPr>
                <w:rStyle w:val="Hyperlink"/>
                <w:noProof/>
                <w:rtl/>
              </w:rPr>
              <w:t xml:space="preserve"> </w:t>
            </w:r>
            <w:r w:rsidR="001E2E8E" w:rsidRPr="008354ED">
              <w:rPr>
                <w:rStyle w:val="Hyperlink"/>
                <w:rFonts w:hint="eastAsia"/>
                <w:noProof/>
                <w:rtl/>
              </w:rPr>
              <w:t>اخوت</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_Toc25183887 \h </w:instrText>
            </w:r>
            <w:r w:rsidR="001E2E8E" w:rsidRPr="008354ED">
              <w:rPr>
                <w:noProof/>
                <w:webHidden/>
              </w:rPr>
            </w:r>
            <w:r w:rsidR="001E2E8E" w:rsidRPr="008354ED">
              <w:rPr>
                <w:noProof/>
                <w:webHidden/>
              </w:rPr>
              <w:fldChar w:fldCharType="separate"/>
            </w:r>
            <w:r w:rsidR="001E2E8E" w:rsidRPr="008354ED">
              <w:rPr>
                <w:noProof/>
                <w:webHidden/>
              </w:rPr>
              <w:t>2</w:t>
            </w:r>
            <w:r w:rsidR="001E2E8E"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88" w:history="1">
            <w:r w:rsidR="001E2E8E" w:rsidRPr="008354ED">
              <w:rPr>
                <w:rStyle w:val="Hyperlink"/>
                <w:rFonts w:hint="eastAsia"/>
                <w:noProof/>
                <w:rtl/>
              </w:rPr>
              <w:t>اخوت</w:t>
            </w:r>
            <w:r w:rsidR="001E2E8E" w:rsidRPr="008354ED">
              <w:rPr>
                <w:rStyle w:val="Hyperlink"/>
                <w:noProof/>
                <w:rtl/>
              </w:rPr>
              <w:t xml:space="preserve"> </w:t>
            </w:r>
            <w:r w:rsidR="001E2E8E" w:rsidRPr="008354ED">
              <w:rPr>
                <w:rStyle w:val="Hyperlink"/>
                <w:rFonts w:hint="eastAsia"/>
                <w:noProof/>
                <w:rtl/>
              </w:rPr>
              <w:t>تکو</w:t>
            </w:r>
            <w:r w:rsidR="001E2E8E" w:rsidRPr="008354ED">
              <w:rPr>
                <w:rStyle w:val="Hyperlink"/>
                <w:rFonts w:hint="cs"/>
                <w:noProof/>
                <w:rtl/>
              </w:rPr>
              <w:t>ی</w:t>
            </w:r>
            <w:r w:rsidR="001E2E8E" w:rsidRPr="008354ED">
              <w:rPr>
                <w:rStyle w:val="Hyperlink"/>
                <w:rFonts w:hint="eastAsia"/>
                <w:noProof/>
                <w:rtl/>
              </w:rPr>
              <w:t>ن</w:t>
            </w:r>
            <w:r w:rsidR="001E2E8E" w:rsidRPr="008354ED">
              <w:rPr>
                <w:rStyle w:val="Hyperlink"/>
                <w:rFonts w:hint="cs"/>
                <w:noProof/>
                <w:rtl/>
              </w:rPr>
              <w:t>ی</w:t>
            </w:r>
            <w:r w:rsidR="001E2E8E" w:rsidRPr="008354ED">
              <w:rPr>
                <w:rStyle w:val="Hyperlink"/>
                <w:noProof/>
                <w:rtl/>
              </w:rPr>
              <w:t xml:space="preserve"> </w:t>
            </w:r>
            <w:r w:rsidR="001E2E8E" w:rsidRPr="008354ED">
              <w:rPr>
                <w:rStyle w:val="Hyperlink"/>
                <w:rFonts w:hint="eastAsia"/>
                <w:noProof/>
                <w:rtl/>
              </w:rPr>
              <w:t>و</w:t>
            </w:r>
            <w:r w:rsidR="001E2E8E" w:rsidRPr="008354ED">
              <w:rPr>
                <w:rStyle w:val="Hyperlink"/>
                <w:noProof/>
                <w:rtl/>
              </w:rPr>
              <w:t xml:space="preserve"> </w:t>
            </w:r>
            <w:r w:rsidR="001E2E8E" w:rsidRPr="008354ED">
              <w:rPr>
                <w:rStyle w:val="Hyperlink"/>
                <w:rFonts w:hint="eastAsia"/>
                <w:noProof/>
                <w:rtl/>
              </w:rPr>
              <w:t>طب</w:t>
            </w:r>
            <w:r w:rsidR="001E2E8E" w:rsidRPr="008354ED">
              <w:rPr>
                <w:rStyle w:val="Hyperlink"/>
                <w:rFonts w:hint="cs"/>
                <w:noProof/>
                <w:rtl/>
              </w:rPr>
              <w:t>ی</w:t>
            </w:r>
            <w:r w:rsidR="001E2E8E" w:rsidRPr="008354ED">
              <w:rPr>
                <w:rStyle w:val="Hyperlink"/>
                <w:rFonts w:hint="eastAsia"/>
                <w:noProof/>
                <w:rtl/>
              </w:rPr>
              <w:t>ع</w:t>
            </w:r>
            <w:r w:rsidR="001E2E8E" w:rsidRPr="008354ED">
              <w:rPr>
                <w:rStyle w:val="Hyperlink"/>
                <w:rFonts w:hint="cs"/>
                <w:noProof/>
                <w:rtl/>
              </w:rPr>
              <w:t>ی</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_Toc25183888 \h </w:instrText>
            </w:r>
            <w:r w:rsidR="001E2E8E" w:rsidRPr="008354ED">
              <w:rPr>
                <w:noProof/>
                <w:webHidden/>
              </w:rPr>
            </w:r>
            <w:r w:rsidR="001E2E8E" w:rsidRPr="008354ED">
              <w:rPr>
                <w:noProof/>
                <w:webHidden/>
              </w:rPr>
              <w:fldChar w:fldCharType="separate"/>
            </w:r>
            <w:r w:rsidR="001E2E8E" w:rsidRPr="008354ED">
              <w:rPr>
                <w:noProof/>
                <w:webHidden/>
              </w:rPr>
              <w:t>2</w:t>
            </w:r>
            <w:r w:rsidR="001E2E8E"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89" w:history="1">
            <w:r w:rsidR="001E2E8E" w:rsidRPr="008354ED">
              <w:rPr>
                <w:rStyle w:val="Hyperlink"/>
                <w:rFonts w:hint="eastAsia"/>
                <w:noProof/>
                <w:rtl/>
              </w:rPr>
              <w:t>اخوت</w:t>
            </w:r>
            <w:r w:rsidR="001E2E8E" w:rsidRPr="008354ED">
              <w:rPr>
                <w:rStyle w:val="Hyperlink"/>
                <w:noProof/>
                <w:rtl/>
              </w:rPr>
              <w:t xml:space="preserve"> </w:t>
            </w:r>
            <w:r w:rsidR="001E2E8E" w:rsidRPr="008354ED">
              <w:rPr>
                <w:rStyle w:val="Hyperlink"/>
                <w:rFonts w:hint="eastAsia"/>
                <w:noProof/>
                <w:rtl/>
              </w:rPr>
              <w:t>فرهنگ</w:t>
            </w:r>
            <w:r w:rsidR="001E2E8E" w:rsidRPr="008354ED">
              <w:rPr>
                <w:rStyle w:val="Hyperlink"/>
                <w:rFonts w:hint="cs"/>
                <w:noProof/>
                <w:rtl/>
              </w:rPr>
              <w:t>ی</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_Toc25183889 \h </w:instrText>
            </w:r>
            <w:r w:rsidR="001E2E8E" w:rsidRPr="008354ED">
              <w:rPr>
                <w:noProof/>
                <w:webHidden/>
              </w:rPr>
            </w:r>
            <w:r w:rsidR="001E2E8E" w:rsidRPr="008354ED">
              <w:rPr>
                <w:noProof/>
                <w:webHidden/>
              </w:rPr>
              <w:fldChar w:fldCharType="separate"/>
            </w:r>
            <w:r w:rsidR="001E2E8E" w:rsidRPr="008354ED">
              <w:rPr>
                <w:noProof/>
                <w:webHidden/>
              </w:rPr>
              <w:t>3</w:t>
            </w:r>
            <w:r w:rsidR="001E2E8E"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90" w:history="1">
            <w:r w:rsidR="001E2E8E" w:rsidRPr="008354ED">
              <w:rPr>
                <w:rStyle w:val="Hyperlink"/>
                <w:rFonts w:hint="eastAsia"/>
                <w:noProof/>
                <w:rtl/>
              </w:rPr>
              <w:t>اقسام</w:t>
            </w:r>
            <w:r w:rsidR="001E2E8E" w:rsidRPr="008354ED">
              <w:rPr>
                <w:rStyle w:val="Hyperlink"/>
                <w:noProof/>
                <w:rtl/>
              </w:rPr>
              <w:t xml:space="preserve"> </w:t>
            </w:r>
            <w:r w:rsidR="001E2E8E" w:rsidRPr="008354ED">
              <w:rPr>
                <w:rStyle w:val="Hyperlink"/>
                <w:rFonts w:hint="eastAsia"/>
                <w:noProof/>
                <w:rtl/>
              </w:rPr>
              <w:t>اخوت</w:t>
            </w:r>
            <w:r w:rsidR="001E2E8E" w:rsidRPr="008354ED">
              <w:rPr>
                <w:rStyle w:val="Hyperlink"/>
                <w:noProof/>
                <w:rtl/>
              </w:rPr>
              <w:t xml:space="preserve"> </w:t>
            </w:r>
            <w:r w:rsidR="001E2E8E" w:rsidRPr="008354ED">
              <w:rPr>
                <w:rStyle w:val="Hyperlink"/>
                <w:rFonts w:hint="eastAsia"/>
                <w:noProof/>
                <w:rtl/>
              </w:rPr>
              <w:t>طب</w:t>
            </w:r>
            <w:r w:rsidR="001E2E8E" w:rsidRPr="008354ED">
              <w:rPr>
                <w:rStyle w:val="Hyperlink"/>
                <w:rFonts w:hint="cs"/>
                <w:noProof/>
                <w:rtl/>
              </w:rPr>
              <w:t>ی</w:t>
            </w:r>
            <w:r w:rsidR="001E2E8E" w:rsidRPr="008354ED">
              <w:rPr>
                <w:rStyle w:val="Hyperlink"/>
                <w:rFonts w:hint="eastAsia"/>
                <w:noProof/>
                <w:rtl/>
              </w:rPr>
              <w:t>ع</w:t>
            </w:r>
            <w:r w:rsidR="001E2E8E" w:rsidRPr="008354ED">
              <w:rPr>
                <w:rStyle w:val="Hyperlink"/>
                <w:rFonts w:hint="cs"/>
                <w:noProof/>
                <w:rtl/>
              </w:rPr>
              <w:t>ی</w:t>
            </w:r>
            <w:r w:rsidR="001E2E8E" w:rsidRPr="008354ED">
              <w:rPr>
                <w:rStyle w:val="Hyperlink"/>
                <w:noProof/>
                <w:rtl/>
              </w:rPr>
              <w:t xml:space="preserve"> </w:t>
            </w:r>
            <w:r w:rsidR="001E2E8E" w:rsidRPr="008354ED">
              <w:rPr>
                <w:rStyle w:val="Hyperlink"/>
                <w:rFonts w:hint="eastAsia"/>
                <w:noProof/>
                <w:rtl/>
              </w:rPr>
              <w:t>و</w:t>
            </w:r>
            <w:r w:rsidR="001E2E8E" w:rsidRPr="008354ED">
              <w:rPr>
                <w:rStyle w:val="Hyperlink"/>
                <w:noProof/>
                <w:rtl/>
              </w:rPr>
              <w:t xml:space="preserve"> </w:t>
            </w:r>
            <w:r w:rsidR="001E2E8E" w:rsidRPr="008354ED">
              <w:rPr>
                <w:rStyle w:val="Hyperlink"/>
                <w:rFonts w:hint="eastAsia"/>
                <w:noProof/>
                <w:rtl/>
              </w:rPr>
              <w:t>قهر</w:t>
            </w:r>
            <w:r w:rsidR="001E2E8E" w:rsidRPr="008354ED">
              <w:rPr>
                <w:rStyle w:val="Hyperlink"/>
                <w:rFonts w:hint="cs"/>
                <w:noProof/>
                <w:rtl/>
              </w:rPr>
              <w:t>ی</w:t>
            </w:r>
            <w:r w:rsidR="001E2E8E" w:rsidRPr="008354ED">
              <w:rPr>
                <w:rStyle w:val="Hyperlink"/>
                <w:noProof/>
                <w:rtl/>
              </w:rPr>
              <w:t xml:space="preserve"> </w:t>
            </w:r>
            <w:r w:rsidR="001E2E8E" w:rsidRPr="008354ED">
              <w:rPr>
                <w:rStyle w:val="Hyperlink"/>
                <w:rFonts w:hint="eastAsia"/>
                <w:noProof/>
                <w:rtl/>
              </w:rPr>
              <w:t>و</w:t>
            </w:r>
            <w:r w:rsidR="001E2E8E" w:rsidRPr="008354ED">
              <w:rPr>
                <w:rStyle w:val="Hyperlink"/>
                <w:noProof/>
                <w:rtl/>
              </w:rPr>
              <w:t xml:space="preserve"> </w:t>
            </w:r>
            <w:r w:rsidR="001E2E8E" w:rsidRPr="008354ED">
              <w:rPr>
                <w:rStyle w:val="Hyperlink"/>
                <w:rFonts w:hint="eastAsia"/>
                <w:noProof/>
                <w:rtl/>
              </w:rPr>
              <w:t>تکو</w:t>
            </w:r>
            <w:r w:rsidR="001E2E8E" w:rsidRPr="008354ED">
              <w:rPr>
                <w:rStyle w:val="Hyperlink"/>
                <w:rFonts w:hint="cs"/>
                <w:noProof/>
                <w:rtl/>
              </w:rPr>
              <w:t>ی</w:t>
            </w:r>
            <w:r w:rsidR="001E2E8E" w:rsidRPr="008354ED">
              <w:rPr>
                <w:rStyle w:val="Hyperlink"/>
                <w:rFonts w:hint="eastAsia"/>
                <w:noProof/>
                <w:rtl/>
              </w:rPr>
              <w:t>ن</w:t>
            </w:r>
            <w:r w:rsidR="001E2E8E" w:rsidRPr="008354ED">
              <w:rPr>
                <w:rStyle w:val="Hyperlink"/>
                <w:rFonts w:hint="cs"/>
                <w:noProof/>
                <w:rtl/>
              </w:rPr>
              <w:t>ی</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_Toc25183890 \h </w:instrText>
            </w:r>
            <w:r w:rsidR="001E2E8E" w:rsidRPr="008354ED">
              <w:rPr>
                <w:noProof/>
                <w:webHidden/>
              </w:rPr>
            </w:r>
            <w:r w:rsidR="001E2E8E" w:rsidRPr="008354ED">
              <w:rPr>
                <w:noProof/>
                <w:webHidden/>
              </w:rPr>
              <w:fldChar w:fldCharType="separate"/>
            </w:r>
            <w:r w:rsidR="001E2E8E" w:rsidRPr="008354ED">
              <w:rPr>
                <w:noProof/>
                <w:webHidden/>
              </w:rPr>
              <w:t>4</w:t>
            </w:r>
            <w:r w:rsidR="001E2E8E"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91" w:history="1">
            <w:r w:rsidR="001E2E8E" w:rsidRPr="008354ED">
              <w:rPr>
                <w:rStyle w:val="Hyperlink"/>
                <w:rFonts w:hint="eastAsia"/>
                <w:noProof/>
                <w:rtl/>
              </w:rPr>
              <w:t>اقسام</w:t>
            </w:r>
            <w:r w:rsidR="001E2E8E" w:rsidRPr="008354ED">
              <w:rPr>
                <w:rStyle w:val="Hyperlink"/>
                <w:noProof/>
                <w:rtl/>
              </w:rPr>
              <w:t xml:space="preserve"> </w:t>
            </w:r>
            <w:r w:rsidR="001E2E8E" w:rsidRPr="008354ED">
              <w:rPr>
                <w:rStyle w:val="Hyperlink"/>
                <w:rFonts w:hint="eastAsia"/>
                <w:noProof/>
                <w:rtl/>
              </w:rPr>
              <w:t>اخوت</w:t>
            </w:r>
            <w:r w:rsidR="001E2E8E" w:rsidRPr="008354ED">
              <w:rPr>
                <w:rStyle w:val="Hyperlink"/>
                <w:noProof/>
                <w:rtl/>
              </w:rPr>
              <w:t xml:space="preserve"> </w:t>
            </w:r>
            <w:r w:rsidR="001E2E8E" w:rsidRPr="008354ED">
              <w:rPr>
                <w:rStyle w:val="Hyperlink"/>
                <w:rFonts w:hint="eastAsia"/>
                <w:noProof/>
                <w:rtl/>
              </w:rPr>
              <w:t>فرهنگ</w:t>
            </w:r>
            <w:r w:rsidR="001E2E8E" w:rsidRPr="008354ED">
              <w:rPr>
                <w:rStyle w:val="Hyperlink"/>
                <w:rFonts w:hint="cs"/>
                <w:noProof/>
                <w:rtl/>
              </w:rPr>
              <w:t>ی</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_Toc25183891 \h </w:instrText>
            </w:r>
            <w:r w:rsidR="001E2E8E" w:rsidRPr="008354ED">
              <w:rPr>
                <w:noProof/>
                <w:webHidden/>
              </w:rPr>
            </w:r>
            <w:r w:rsidR="001E2E8E" w:rsidRPr="008354ED">
              <w:rPr>
                <w:noProof/>
                <w:webHidden/>
              </w:rPr>
              <w:fldChar w:fldCharType="separate"/>
            </w:r>
            <w:r w:rsidR="001E2E8E" w:rsidRPr="008354ED">
              <w:rPr>
                <w:noProof/>
                <w:webHidden/>
              </w:rPr>
              <w:t>5</w:t>
            </w:r>
            <w:r w:rsidR="001E2E8E"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92" w:history="1">
            <w:r w:rsidR="001E2E8E" w:rsidRPr="008354ED">
              <w:rPr>
                <w:rStyle w:val="Hyperlink"/>
                <w:rFonts w:hint="eastAsia"/>
                <w:noProof/>
                <w:rtl/>
              </w:rPr>
              <w:t>اخوت</w:t>
            </w:r>
            <w:r w:rsidR="001E2E8E" w:rsidRPr="008354ED">
              <w:rPr>
                <w:rStyle w:val="Hyperlink"/>
                <w:noProof/>
                <w:rtl/>
              </w:rPr>
              <w:t xml:space="preserve"> </w:t>
            </w:r>
            <w:r w:rsidR="001E2E8E" w:rsidRPr="008354ED">
              <w:rPr>
                <w:rStyle w:val="Hyperlink"/>
                <w:rFonts w:hint="eastAsia"/>
                <w:noProof/>
                <w:rtl/>
              </w:rPr>
              <w:t>تکو</w:t>
            </w:r>
            <w:r w:rsidR="001E2E8E" w:rsidRPr="008354ED">
              <w:rPr>
                <w:rStyle w:val="Hyperlink"/>
                <w:rFonts w:hint="cs"/>
                <w:noProof/>
                <w:rtl/>
              </w:rPr>
              <w:t>ی</w:t>
            </w:r>
            <w:r w:rsidR="001E2E8E" w:rsidRPr="008354ED">
              <w:rPr>
                <w:rStyle w:val="Hyperlink"/>
                <w:rFonts w:hint="eastAsia"/>
                <w:noProof/>
                <w:rtl/>
              </w:rPr>
              <w:t>ن</w:t>
            </w:r>
            <w:r w:rsidR="001E2E8E" w:rsidRPr="008354ED">
              <w:rPr>
                <w:rStyle w:val="Hyperlink"/>
                <w:rFonts w:hint="cs"/>
                <w:noProof/>
                <w:rtl/>
              </w:rPr>
              <w:t>ی</w:t>
            </w:r>
            <w:r w:rsidR="001E2E8E" w:rsidRPr="008354ED">
              <w:rPr>
                <w:rStyle w:val="Hyperlink"/>
                <w:noProof/>
                <w:rtl/>
              </w:rPr>
              <w:t xml:space="preserve"> </w:t>
            </w:r>
            <w:r w:rsidR="001E2E8E" w:rsidRPr="008354ED">
              <w:rPr>
                <w:rStyle w:val="Hyperlink"/>
                <w:rFonts w:hint="eastAsia"/>
                <w:noProof/>
                <w:rtl/>
              </w:rPr>
              <w:t>و</w:t>
            </w:r>
            <w:r w:rsidR="001E2E8E" w:rsidRPr="008354ED">
              <w:rPr>
                <w:rStyle w:val="Hyperlink"/>
                <w:noProof/>
                <w:rtl/>
              </w:rPr>
              <w:t xml:space="preserve"> </w:t>
            </w:r>
            <w:r w:rsidR="001E2E8E" w:rsidRPr="008354ED">
              <w:rPr>
                <w:rStyle w:val="Hyperlink"/>
                <w:rFonts w:hint="eastAsia"/>
                <w:noProof/>
                <w:rtl/>
              </w:rPr>
              <w:t>فرهنگ</w:t>
            </w:r>
            <w:r w:rsidR="001E2E8E" w:rsidRPr="008354ED">
              <w:rPr>
                <w:rStyle w:val="Hyperlink"/>
                <w:rFonts w:hint="cs"/>
                <w:noProof/>
                <w:rtl/>
              </w:rPr>
              <w:t>ی</w:t>
            </w:r>
            <w:r w:rsidR="001E2E8E" w:rsidRPr="008354ED">
              <w:rPr>
                <w:rStyle w:val="Hyperlink"/>
                <w:noProof/>
                <w:rtl/>
              </w:rPr>
              <w:t xml:space="preserve"> </w:t>
            </w:r>
            <w:r w:rsidR="001E2E8E" w:rsidRPr="008354ED">
              <w:rPr>
                <w:rStyle w:val="Hyperlink"/>
                <w:rFonts w:hint="eastAsia"/>
                <w:noProof/>
                <w:rtl/>
              </w:rPr>
              <w:t>در</w:t>
            </w:r>
            <w:r w:rsidR="001E2E8E" w:rsidRPr="008354ED">
              <w:rPr>
                <w:rStyle w:val="Hyperlink"/>
                <w:noProof/>
                <w:rtl/>
              </w:rPr>
              <w:t xml:space="preserve"> </w:t>
            </w:r>
            <w:r w:rsidR="001E2E8E" w:rsidRPr="008354ED">
              <w:rPr>
                <w:rStyle w:val="Hyperlink"/>
                <w:rFonts w:hint="eastAsia"/>
                <w:noProof/>
                <w:rtl/>
              </w:rPr>
              <w:t>قرآن</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_Toc25183892 \h </w:instrText>
            </w:r>
            <w:r w:rsidR="001E2E8E" w:rsidRPr="008354ED">
              <w:rPr>
                <w:noProof/>
                <w:webHidden/>
              </w:rPr>
            </w:r>
            <w:r w:rsidR="001E2E8E" w:rsidRPr="008354ED">
              <w:rPr>
                <w:noProof/>
                <w:webHidden/>
              </w:rPr>
              <w:fldChar w:fldCharType="separate"/>
            </w:r>
            <w:r w:rsidR="001E2E8E" w:rsidRPr="008354ED">
              <w:rPr>
                <w:noProof/>
                <w:webHidden/>
              </w:rPr>
              <w:t>5</w:t>
            </w:r>
            <w:r w:rsidR="001E2E8E"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93" w:history="1">
            <w:r w:rsidR="001E2E8E" w:rsidRPr="008354ED">
              <w:rPr>
                <w:rStyle w:val="Hyperlink"/>
                <w:rFonts w:hint="eastAsia"/>
                <w:noProof/>
                <w:rtl/>
              </w:rPr>
              <w:t>اخوت</w:t>
            </w:r>
            <w:r w:rsidR="001E2E8E" w:rsidRPr="008354ED">
              <w:rPr>
                <w:rStyle w:val="Hyperlink"/>
                <w:noProof/>
                <w:rtl/>
              </w:rPr>
              <w:t xml:space="preserve"> </w:t>
            </w:r>
            <w:r w:rsidR="001E2E8E" w:rsidRPr="008354ED">
              <w:rPr>
                <w:rStyle w:val="Hyperlink"/>
                <w:rFonts w:hint="eastAsia"/>
                <w:noProof/>
                <w:rtl/>
              </w:rPr>
              <w:t>در</w:t>
            </w:r>
            <w:r w:rsidR="001E2E8E" w:rsidRPr="008354ED">
              <w:rPr>
                <w:rStyle w:val="Hyperlink"/>
                <w:noProof/>
                <w:rtl/>
              </w:rPr>
              <w:t xml:space="preserve"> </w:t>
            </w:r>
            <w:r w:rsidR="001E2E8E" w:rsidRPr="008354ED">
              <w:rPr>
                <w:rStyle w:val="Hyperlink"/>
                <w:rFonts w:hint="eastAsia"/>
                <w:noProof/>
                <w:rtl/>
              </w:rPr>
              <w:t>لغت</w:t>
            </w:r>
            <w:r w:rsidR="001E2E8E" w:rsidRPr="008354ED">
              <w:rPr>
                <w:rStyle w:val="Hyperlink"/>
                <w:noProof/>
                <w:rtl/>
              </w:rPr>
              <w:t xml:space="preserve"> </w:t>
            </w:r>
            <w:r w:rsidR="001E2E8E" w:rsidRPr="008354ED">
              <w:rPr>
                <w:rStyle w:val="Hyperlink"/>
                <w:rFonts w:hint="eastAsia"/>
                <w:noProof/>
                <w:rtl/>
              </w:rPr>
              <w:t>شناس</w:t>
            </w:r>
            <w:r w:rsidR="001E2E8E" w:rsidRPr="008354ED">
              <w:rPr>
                <w:rStyle w:val="Hyperlink"/>
                <w:rFonts w:hint="cs"/>
                <w:noProof/>
                <w:rtl/>
              </w:rPr>
              <w:t>ی</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_Toc25183893 \h </w:instrText>
            </w:r>
            <w:r w:rsidR="001E2E8E" w:rsidRPr="008354ED">
              <w:rPr>
                <w:noProof/>
                <w:webHidden/>
              </w:rPr>
            </w:r>
            <w:r w:rsidR="001E2E8E" w:rsidRPr="008354ED">
              <w:rPr>
                <w:noProof/>
                <w:webHidden/>
              </w:rPr>
              <w:fldChar w:fldCharType="separate"/>
            </w:r>
            <w:r w:rsidR="001E2E8E" w:rsidRPr="008354ED">
              <w:rPr>
                <w:noProof/>
                <w:webHidden/>
              </w:rPr>
              <w:t>6</w:t>
            </w:r>
            <w:r w:rsidR="001E2E8E"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94" w:history="1">
            <w:r w:rsidR="001E2E8E" w:rsidRPr="008354ED">
              <w:rPr>
                <w:rStyle w:val="Hyperlink"/>
                <w:rFonts w:hint="eastAsia"/>
                <w:noProof/>
                <w:rtl/>
              </w:rPr>
              <w:t>اخوت</w:t>
            </w:r>
            <w:r w:rsidR="001E2E8E" w:rsidRPr="008354ED">
              <w:rPr>
                <w:rStyle w:val="Hyperlink"/>
                <w:noProof/>
                <w:rtl/>
              </w:rPr>
              <w:t xml:space="preserve"> </w:t>
            </w:r>
            <w:r w:rsidR="001E2E8E" w:rsidRPr="008354ED">
              <w:rPr>
                <w:rStyle w:val="Hyperlink"/>
                <w:rFonts w:hint="eastAsia"/>
                <w:noProof/>
                <w:rtl/>
              </w:rPr>
              <w:t>فرهنگ</w:t>
            </w:r>
            <w:r w:rsidR="001E2E8E" w:rsidRPr="008354ED">
              <w:rPr>
                <w:rStyle w:val="Hyperlink"/>
                <w:rFonts w:hint="cs"/>
                <w:noProof/>
                <w:rtl/>
              </w:rPr>
              <w:t>ی</w:t>
            </w:r>
            <w:r w:rsidR="001E2E8E" w:rsidRPr="008354ED">
              <w:rPr>
                <w:rStyle w:val="Hyperlink"/>
                <w:noProof/>
                <w:rtl/>
              </w:rPr>
              <w:t xml:space="preserve"> </w:t>
            </w:r>
            <w:r w:rsidR="001E2E8E" w:rsidRPr="008354ED">
              <w:rPr>
                <w:rStyle w:val="Hyperlink"/>
                <w:rFonts w:hint="eastAsia"/>
                <w:noProof/>
                <w:rtl/>
              </w:rPr>
              <w:t>و</w:t>
            </w:r>
            <w:r w:rsidR="001E2E8E" w:rsidRPr="008354ED">
              <w:rPr>
                <w:rStyle w:val="Hyperlink"/>
                <w:noProof/>
                <w:rtl/>
              </w:rPr>
              <w:t xml:space="preserve"> </w:t>
            </w:r>
            <w:r w:rsidR="001E2E8E" w:rsidRPr="008354ED">
              <w:rPr>
                <w:rStyle w:val="Hyperlink"/>
                <w:rFonts w:hint="eastAsia"/>
                <w:noProof/>
                <w:rtl/>
              </w:rPr>
              <w:t>مثبت</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_Toc25183894 \h </w:instrText>
            </w:r>
            <w:r w:rsidR="001E2E8E" w:rsidRPr="008354ED">
              <w:rPr>
                <w:noProof/>
                <w:webHidden/>
              </w:rPr>
            </w:r>
            <w:r w:rsidR="001E2E8E" w:rsidRPr="008354ED">
              <w:rPr>
                <w:noProof/>
                <w:webHidden/>
              </w:rPr>
              <w:fldChar w:fldCharType="separate"/>
            </w:r>
            <w:r w:rsidR="001E2E8E" w:rsidRPr="008354ED">
              <w:rPr>
                <w:noProof/>
                <w:webHidden/>
              </w:rPr>
              <w:t>7</w:t>
            </w:r>
            <w:r w:rsidR="001E2E8E" w:rsidRPr="008354ED">
              <w:rPr>
                <w:noProof/>
                <w:webHidden/>
              </w:rPr>
              <w:fldChar w:fldCharType="end"/>
            </w:r>
          </w:hyperlink>
        </w:p>
        <w:p w:rsidR="001E2E8E" w:rsidRPr="008354ED" w:rsidRDefault="00B81DD0" w:rsidP="001E2E8E">
          <w:pPr>
            <w:pStyle w:val="TOC1"/>
            <w:tabs>
              <w:tab w:val="right" w:leader="dot" w:pos="9350"/>
            </w:tabs>
            <w:spacing w:line="360" w:lineRule="auto"/>
            <w:rPr>
              <w:noProof/>
              <w:szCs w:val="22"/>
              <w:lang w:bidi="ar-SA"/>
            </w:rPr>
          </w:pPr>
          <w:hyperlink w:anchor="_Toc25183895" w:history="1">
            <w:r w:rsidR="001E2E8E" w:rsidRPr="008354ED">
              <w:rPr>
                <w:rStyle w:val="Hyperlink"/>
                <w:rFonts w:hint="eastAsia"/>
                <w:noProof/>
                <w:rtl/>
              </w:rPr>
              <w:t>ترو</w:t>
            </w:r>
            <w:r w:rsidR="001E2E8E" w:rsidRPr="008354ED">
              <w:rPr>
                <w:rStyle w:val="Hyperlink"/>
                <w:rFonts w:hint="cs"/>
                <w:noProof/>
                <w:rtl/>
              </w:rPr>
              <w:t>ی</w:t>
            </w:r>
            <w:r w:rsidR="001E2E8E" w:rsidRPr="008354ED">
              <w:rPr>
                <w:rStyle w:val="Hyperlink"/>
                <w:rFonts w:hint="eastAsia"/>
                <w:noProof/>
                <w:rtl/>
              </w:rPr>
              <w:t>ج</w:t>
            </w:r>
            <w:r w:rsidR="001E2E8E" w:rsidRPr="008354ED">
              <w:rPr>
                <w:rStyle w:val="Hyperlink"/>
                <w:noProof/>
                <w:rtl/>
              </w:rPr>
              <w:t xml:space="preserve"> </w:t>
            </w:r>
            <w:r w:rsidR="001E2E8E" w:rsidRPr="008354ED">
              <w:rPr>
                <w:rStyle w:val="Hyperlink"/>
                <w:rFonts w:hint="eastAsia"/>
                <w:noProof/>
                <w:rtl/>
              </w:rPr>
              <w:t>عقد</w:t>
            </w:r>
            <w:r w:rsidR="001E2E8E" w:rsidRPr="008354ED">
              <w:rPr>
                <w:rStyle w:val="Hyperlink"/>
                <w:noProof/>
                <w:rtl/>
              </w:rPr>
              <w:t xml:space="preserve"> </w:t>
            </w:r>
            <w:r w:rsidR="001E2E8E" w:rsidRPr="008354ED">
              <w:rPr>
                <w:rStyle w:val="Hyperlink"/>
                <w:rFonts w:hint="eastAsia"/>
                <w:noProof/>
                <w:rtl/>
              </w:rPr>
              <w:t>اخوت</w:t>
            </w:r>
            <w:r w:rsidR="001E2E8E" w:rsidRPr="008354ED">
              <w:rPr>
                <w:rStyle w:val="Hyperlink"/>
                <w:noProof/>
                <w:rtl/>
              </w:rPr>
              <w:t xml:space="preserve"> </w:t>
            </w:r>
            <w:r w:rsidR="001E2E8E" w:rsidRPr="008354ED">
              <w:rPr>
                <w:rStyle w:val="Hyperlink"/>
                <w:rFonts w:hint="eastAsia"/>
                <w:noProof/>
                <w:rtl/>
              </w:rPr>
              <w:t>به</w:t>
            </w:r>
            <w:r w:rsidR="001E2E8E" w:rsidRPr="008354ED">
              <w:rPr>
                <w:rStyle w:val="Hyperlink"/>
                <w:noProof/>
                <w:rtl/>
              </w:rPr>
              <w:t xml:space="preserve"> </w:t>
            </w:r>
            <w:r w:rsidR="001E2E8E" w:rsidRPr="008354ED">
              <w:rPr>
                <w:rStyle w:val="Hyperlink"/>
                <w:rFonts w:hint="eastAsia"/>
                <w:noProof/>
                <w:rtl/>
              </w:rPr>
              <w:t>دست</w:t>
            </w:r>
            <w:r w:rsidR="001E2E8E" w:rsidRPr="008354ED">
              <w:rPr>
                <w:rStyle w:val="Hyperlink"/>
                <w:noProof/>
                <w:rtl/>
              </w:rPr>
              <w:t xml:space="preserve"> </w:t>
            </w:r>
            <w:r w:rsidR="001E2E8E" w:rsidRPr="008354ED">
              <w:rPr>
                <w:rStyle w:val="Hyperlink"/>
                <w:rFonts w:hint="eastAsia"/>
                <w:noProof/>
                <w:rtl/>
              </w:rPr>
              <w:t>پ</w:t>
            </w:r>
            <w:r w:rsidR="001E2E8E" w:rsidRPr="008354ED">
              <w:rPr>
                <w:rStyle w:val="Hyperlink"/>
                <w:rFonts w:hint="cs"/>
                <w:noProof/>
                <w:rtl/>
              </w:rPr>
              <w:t>ی</w:t>
            </w:r>
            <w:r w:rsidR="001E2E8E" w:rsidRPr="008354ED">
              <w:rPr>
                <w:rStyle w:val="Hyperlink"/>
                <w:rFonts w:hint="eastAsia"/>
                <w:noProof/>
                <w:rtl/>
              </w:rPr>
              <w:t>امبر</w:t>
            </w:r>
            <w:r w:rsidR="001E2E8E" w:rsidRPr="008354ED">
              <w:rPr>
                <w:rStyle w:val="Hyperlink"/>
                <w:noProof/>
                <w:rtl/>
              </w:rPr>
              <w:t xml:space="preserve"> </w:t>
            </w:r>
            <w:r w:rsidR="001E2E8E" w:rsidRPr="008354ED">
              <w:rPr>
                <w:rStyle w:val="Hyperlink"/>
                <w:rFonts w:hint="eastAsia"/>
                <w:noProof/>
                <w:rtl/>
              </w:rPr>
              <w:t>اکرم</w:t>
            </w:r>
            <w:r w:rsidR="001E2E8E" w:rsidRPr="008354ED">
              <w:rPr>
                <w:rStyle w:val="Hyperlink"/>
                <w:noProof/>
                <w:rtl/>
              </w:rPr>
              <w:t xml:space="preserve"> </w:t>
            </w:r>
            <w:r w:rsidR="001E2E8E" w:rsidRPr="008354ED">
              <w:rPr>
                <w:rStyle w:val="Hyperlink"/>
                <w:rFonts w:hint="eastAsia"/>
                <w:noProof/>
                <w:rtl/>
              </w:rPr>
              <w:t>صل</w:t>
            </w:r>
            <w:r w:rsidR="001E2E8E" w:rsidRPr="008354ED">
              <w:rPr>
                <w:rStyle w:val="Hyperlink"/>
                <w:rFonts w:hint="cs"/>
                <w:noProof/>
                <w:rtl/>
              </w:rPr>
              <w:t>ی</w:t>
            </w:r>
            <w:r w:rsidR="001E2E8E" w:rsidRPr="008354ED">
              <w:rPr>
                <w:rStyle w:val="Hyperlink"/>
                <w:noProof/>
                <w:rtl/>
              </w:rPr>
              <w:t xml:space="preserve"> </w:t>
            </w:r>
            <w:r w:rsidR="001E2E8E" w:rsidRPr="008354ED">
              <w:rPr>
                <w:rStyle w:val="Hyperlink"/>
                <w:rFonts w:hint="eastAsia"/>
                <w:noProof/>
                <w:rtl/>
              </w:rPr>
              <w:t>الله</w:t>
            </w:r>
            <w:r w:rsidR="001E2E8E" w:rsidRPr="008354ED">
              <w:rPr>
                <w:rStyle w:val="Hyperlink"/>
                <w:noProof/>
                <w:rtl/>
              </w:rPr>
              <w:t xml:space="preserve"> </w:t>
            </w:r>
            <w:r w:rsidR="001E2E8E" w:rsidRPr="008354ED">
              <w:rPr>
                <w:rStyle w:val="Hyperlink"/>
                <w:rFonts w:hint="eastAsia"/>
                <w:noProof/>
                <w:rtl/>
              </w:rPr>
              <w:t>عل</w:t>
            </w:r>
            <w:r w:rsidR="001E2E8E" w:rsidRPr="008354ED">
              <w:rPr>
                <w:rStyle w:val="Hyperlink"/>
                <w:rFonts w:hint="cs"/>
                <w:noProof/>
                <w:rtl/>
              </w:rPr>
              <w:t>ی</w:t>
            </w:r>
            <w:r w:rsidR="001E2E8E" w:rsidRPr="008354ED">
              <w:rPr>
                <w:rStyle w:val="Hyperlink"/>
                <w:rFonts w:hint="eastAsia"/>
                <w:noProof/>
                <w:rtl/>
              </w:rPr>
              <w:t>ه</w:t>
            </w:r>
            <w:r w:rsidR="001E2E8E" w:rsidRPr="008354ED">
              <w:rPr>
                <w:rStyle w:val="Hyperlink"/>
                <w:noProof/>
                <w:rtl/>
              </w:rPr>
              <w:t xml:space="preserve"> </w:t>
            </w:r>
            <w:r w:rsidR="001E2E8E" w:rsidRPr="008354ED">
              <w:rPr>
                <w:rStyle w:val="Hyperlink"/>
                <w:rFonts w:hint="eastAsia"/>
                <w:noProof/>
                <w:rtl/>
              </w:rPr>
              <w:t>و</w:t>
            </w:r>
            <w:r w:rsidR="001E2E8E" w:rsidRPr="008354ED">
              <w:rPr>
                <w:rStyle w:val="Hyperlink"/>
                <w:noProof/>
                <w:rtl/>
              </w:rPr>
              <w:t xml:space="preserve"> </w:t>
            </w:r>
            <w:r w:rsidR="001E2E8E" w:rsidRPr="008354ED">
              <w:rPr>
                <w:rStyle w:val="Hyperlink"/>
                <w:rFonts w:hint="eastAsia"/>
                <w:noProof/>
                <w:rtl/>
              </w:rPr>
              <w:t>آله</w:t>
            </w:r>
            <w:r w:rsidR="001E2E8E" w:rsidRPr="008354ED">
              <w:rPr>
                <w:rStyle w:val="Hyperlink"/>
                <w:noProof/>
                <w:rtl/>
              </w:rPr>
              <w:t xml:space="preserve"> </w:t>
            </w:r>
            <w:r w:rsidR="001E2E8E" w:rsidRPr="008354ED">
              <w:rPr>
                <w:rStyle w:val="Hyperlink"/>
                <w:rFonts w:hint="eastAsia"/>
                <w:noProof/>
                <w:rtl/>
              </w:rPr>
              <w:t>و</w:t>
            </w:r>
            <w:r w:rsidR="001E2E8E" w:rsidRPr="008354ED">
              <w:rPr>
                <w:rStyle w:val="Hyperlink"/>
                <w:noProof/>
                <w:rtl/>
              </w:rPr>
              <w:t xml:space="preserve"> </w:t>
            </w:r>
            <w:r w:rsidR="001E2E8E" w:rsidRPr="008354ED">
              <w:rPr>
                <w:rStyle w:val="Hyperlink"/>
                <w:rFonts w:hint="eastAsia"/>
                <w:noProof/>
                <w:rtl/>
              </w:rPr>
              <w:t>سلّم</w:t>
            </w:r>
            <w:r w:rsidR="001E2E8E" w:rsidRPr="008354ED">
              <w:rPr>
                <w:noProof/>
                <w:webHidden/>
              </w:rPr>
              <w:tab/>
            </w:r>
            <w:r w:rsidR="001E2E8E" w:rsidRPr="008354ED">
              <w:rPr>
                <w:noProof/>
                <w:webHidden/>
              </w:rPr>
              <w:fldChar w:fldCharType="begin"/>
            </w:r>
            <w:r w:rsidR="001E2E8E" w:rsidRPr="008354ED">
              <w:rPr>
                <w:noProof/>
                <w:webHidden/>
              </w:rPr>
              <w:instrText xml:space="preserve"> PAGEREF _Toc25183895 \h </w:instrText>
            </w:r>
            <w:r w:rsidR="001E2E8E" w:rsidRPr="008354ED">
              <w:rPr>
                <w:noProof/>
                <w:webHidden/>
              </w:rPr>
            </w:r>
            <w:r w:rsidR="001E2E8E" w:rsidRPr="008354ED">
              <w:rPr>
                <w:noProof/>
                <w:webHidden/>
              </w:rPr>
              <w:fldChar w:fldCharType="separate"/>
            </w:r>
            <w:r w:rsidR="001E2E8E" w:rsidRPr="008354ED">
              <w:rPr>
                <w:noProof/>
                <w:webHidden/>
              </w:rPr>
              <w:t>8</w:t>
            </w:r>
            <w:r w:rsidR="001E2E8E" w:rsidRPr="008354ED">
              <w:rPr>
                <w:noProof/>
                <w:webHidden/>
              </w:rPr>
              <w:fldChar w:fldCharType="end"/>
            </w:r>
          </w:hyperlink>
        </w:p>
        <w:p w:rsidR="001E2E8E" w:rsidRPr="008354ED" w:rsidRDefault="001E2E8E" w:rsidP="001E2E8E">
          <w:pPr>
            <w:spacing w:line="360" w:lineRule="auto"/>
          </w:pPr>
          <w:r w:rsidRPr="008354ED">
            <w:rPr>
              <w:b/>
              <w:bCs/>
              <w:noProof/>
            </w:rPr>
            <w:fldChar w:fldCharType="end"/>
          </w:r>
        </w:p>
      </w:sdtContent>
    </w:sdt>
    <w:p w:rsidR="001E2E8E" w:rsidRPr="008354ED" w:rsidRDefault="001E2E8E">
      <w:pPr>
        <w:bidi w:val="0"/>
        <w:spacing w:after="0"/>
        <w:ind w:firstLine="0"/>
        <w:jc w:val="left"/>
        <w:rPr>
          <w:rtl/>
        </w:rPr>
      </w:pPr>
      <w:r w:rsidRPr="008354ED">
        <w:rPr>
          <w:rtl/>
        </w:rPr>
        <w:br w:type="page"/>
      </w:r>
    </w:p>
    <w:p w:rsidR="008354ED" w:rsidRPr="008354ED" w:rsidRDefault="008354ED" w:rsidP="008354ED">
      <w:pPr>
        <w:jc w:val="center"/>
        <w:rPr>
          <w:b/>
          <w:rtl/>
        </w:rPr>
      </w:pPr>
      <w:bookmarkStart w:id="0" w:name="_Toc24522250"/>
      <w:r w:rsidRPr="008354ED">
        <w:rPr>
          <w:b/>
          <w:rtl/>
        </w:rPr>
        <w:lastRenderedPageBreak/>
        <w:t>بسم‌الله الرحمن الرحیم</w:t>
      </w:r>
    </w:p>
    <w:p w:rsidR="008354ED" w:rsidRPr="008354ED" w:rsidRDefault="008354ED" w:rsidP="008354ED">
      <w:pPr>
        <w:pStyle w:val="Heading1"/>
        <w:rPr>
          <w:rtl/>
        </w:rPr>
      </w:pPr>
      <w:bookmarkStart w:id="1" w:name="_Toc513477529"/>
      <w:bookmarkStart w:id="2" w:name="_Toc525743064"/>
      <w:bookmarkStart w:id="3" w:name="_Toc3709528"/>
      <w:bookmarkStart w:id="4" w:name="_Toc3888353"/>
      <w:r w:rsidRPr="008354ED">
        <w:rPr>
          <w:rtl/>
        </w:rPr>
        <w:t xml:space="preserve">موضوع: </w:t>
      </w:r>
      <w:r w:rsidRPr="008354ED">
        <w:rPr>
          <w:color w:val="auto"/>
          <w:rtl/>
        </w:rPr>
        <w:t>فقه روابط اجتماعی /</w:t>
      </w:r>
      <w:bookmarkEnd w:id="1"/>
      <w:bookmarkEnd w:id="2"/>
      <w:r w:rsidRPr="008354ED">
        <w:rPr>
          <w:color w:val="auto"/>
          <w:rtl/>
        </w:rPr>
        <w:t xml:space="preserve"> ح</w:t>
      </w:r>
      <w:r w:rsidRPr="008354ED">
        <w:rPr>
          <w:rFonts w:hint="cs"/>
          <w:color w:val="auto"/>
          <w:rtl/>
        </w:rPr>
        <w:t>ب و بغ</w:t>
      </w:r>
      <w:bookmarkEnd w:id="3"/>
      <w:bookmarkEnd w:id="4"/>
      <w:r w:rsidRPr="008354ED">
        <w:rPr>
          <w:rFonts w:hint="cs"/>
          <w:color w:val="auto"/>
          <w:rtl/>
        </w:rPr>
        <w:t>ض</w:t>
      </w:r>
    </w:p>
    <w:p w:rsidR="008354ED" w:rsidRPr="008354ED" w:rsidRDefault="008354ED" w:rsidP="008354ED">
      <w:pPr>
        <w:pStyle w:val="Heading1"/>
        <w:rPr>
          <w:rtl/>
        </w:rPr>
      </w:pPr>
      <w:r w:rsidRPr="008354ED">
        <w:rPr>
          <w:rFonts w:hint="cs"/>
          <w:rtl/>
        </w:rPr>
        <w:t>اشاره</w:t>
      </w:r>
      <w:bookmarkEnd w:id="0"/>
    </w:p>
    <w:p w:rsidR="000957D3" w:rsidRPr="008354ED" w:rsidRDefault="002A099C" w:rsidP="00412061">
      <w:pPr>
        <w:jc w:val="lowKashida"/>
        <w:rPr>
          <w:rtl/>
        </w:rPr>
      </w:pPr>
      <w:r w:rsidRPr="008354ED">
        <w:rPr>
          <w:rFonts w:hint="cs"/>
          <w:rtl/>
        </w:rPr>
        <w:t xml:space="preserve">بحث در روابط اجتماعی به حب و بغض رسید، در حوزه محبت، </w:t>
      </w:r>
      <w:r w:rsidR="001E2E8E" w:rsidRPr="008354ED">
        <w:rPr>
          <w:rFonts w:hint="cs"/>
          <w:rtl/>
        </w:rPr>
        <w:t>بعدازاینکه</w:t>
      </w:r>
      <w:r w:rsidRPr="008354ED">
        <w:rPr>
          <w:rFonts w:hint="cs"/>
          <w:rtl/>
        </w:rPr>
        <w:t xml:space="preserve"> مقدمات </w:t>
      </w:r>
      <w:r w:rsidR="001E2E8E" w:rsidRPr="008354ED">
        <w:rPr>
          <w:rFonts w:hint="cs"/>
          <w:rtl/>
        </w:rPr>
        <w:t>چندگانه‌ای</w:t>
      </w:r>
      <w:r w:rsidRPr="008354ED">
        <w:rPr>
          <w:rFonts w:hint="cs"/>
          <w:rtl/>
        </w:rPr>
        <w:t xml:space="preserve"> را ذکر کردیم، به </w:t>
      </w:r>
      <w:r w:rsidR="001E2E8E" w:rsidRPr="008354ED">
        <w:rPr>
          <w:rFonts w:hint="cs"/>
          <w:rtl/>
        </w:rPr>
        <w:t>ادله‌ای</w:t>
      </w:r>
      <w:r w:rsidRPr="008354ED">
        <w:rPr>
          <w:rFonts w:hint="cs"/>
          <w:rtl/>
        </w:rPr>
        <w:t xml:space="preserve"> پرداختیم که </w:t>
      </w:r>
      <w:r w:rsidR="001E2E8E" w:rsidRPr="008354ED">
        <w:rPr>
          <w:rFonts w:hint="cs"/>
          <w:rtl/>
        </w:rPr>
        <w:t>می‌تواند</w:t>
      </w:r>
      <w:r w:rsidRPr="008354ED">
        <w:rPr>
          <w:rFonts w:hint="cs"/>
          <w:rtl/>
        </w:rPr>
        <w:t xml:space="preserve"> با بحث محبت </w:t>
      </w:r>
      <w:r w:rsidR="001E2E8E" w:rsidRPr="008354ED">
        <w:rPr>
          <w:rFonts w:hint="cs"/>
          <w:rtl/>
        </w:rPr>
        <w:t>به‌گونه‌ای</w:t>
      </w:r>
      <w:r w:rsidRPr="008354ED">
        <w:rPr>
          <w:rFonts w:hint="cs"/>
          <w:rtl/>
        </w:rPr>
        <w:t xml:space="preserve"> در ارتباط باشد.</w:t>
      </w:r>
    </w:p>
    <w:p w:rsidR="002A099C" w:rsidRPr="008354ED" w:rsidRDefault="002A099C" w:rsidP="008354ED">
      <w:pPr>
        <w:jc w:val="lowKashida"/>
        <w:rPr>
          <w:rtl/>
        </w:rPr>
      </w:pPr>
      <w:r w:rsidRPr="008354ED">
        <w:rPr>
          <w:rFonts w:hint="cs"/>
          <w:rtl/>
        </w:rPr>
        <w:t>اولین دلیل از قرآن کریم، آیه شریفه سوره حجرات بود که فرمودند</w:t>
      </w:r>
      <w:r w:rsidR="008354ED" w:rsidRPr="008354ED">
        <w:rPr>
          <w:b/>
          <w:bCs/>
          <w:color w:val="007200"/>
          <w:rtl/>
        </w:rPr>
        <w:t>﴿: إِنَّمَا الْمُؤْمِنُونَ إِخْوَةٌ فَأَصْلِحُوا بَيْنَ أَخَوَيْكُمْ وَاتَّقُوا اللَّهَ لَعَلَّكُمْ تُرْحَمُونَ﴾</w:t>
      </w:r>
      <w:r w:rsidR="001E2E8E" w:rsidRPr="008354ED">
        <w:rPr>
          <w:rStyle w:val="FootnoteReference"/>
          <w:rtl/>
        </w:rPr>
        <w:footnoteReference w:id="1"/>
      </w:r>
      <w:r w:rsidR="001E2E8E" w:rsidRPr="008354ED">
        <w:rPr>
          <w:rFonts w:hint="cs"/>
          <w:rtl/>
        </w:rPr>
        <w:t xml:space="preserve">، </w:t>
      </w:r>
      <w:r w:rsidR="00BE6A4F" w:rsidRPr="008354ED">
        <w:rPr>
          <w:rFonts w:hint="cs"/>
          <w:rtl/>
        </w:rPr>
        <w:t xml:space="preserve">در این آیه شریفه چهار مطلب را پیرامون حصر و مؤمن و اخوت طرح کردیم، در تکمیل بحث اخوت مطالبی را عرض </w:t>
      </w:r>
      <w:r w:rsidR="001E2E8E" w:rsidRPr="008354ED">
        <w:rPr>
          <w:rFonts w:hint="cs"/>
          <w:rtl/>
        </w:rPr>
        <w:t>می‌کنیم</w:t>
      </w:r>
      <w:r w:rsidR="00BE6A4F" w:rsidRPr="008354ED">
        <w:rPr>
          <w:rFonts w:hint="cs"/>
          <w:rtl/>
        </w:rPr>
        <w:t>.</w:t>
      </w:r>
    </w:p>
    <w:p w:rsidR="00BE6A4F" w:rsidRPr="008354ED" w:rsidRDefault="00BE6A4F" w:rsidP="00412061">
      <w:pPr>
        <w:jc w:val="lowKashida"/>
        <w:rPr>
          <w:rtl/>
        </w:rPr>
      </w:pPr>
      <w:r w:rsidRPr="008354ED">
        <w:rPr>
          <w:rFonts w:hint="cs"/>
          <w:rtl/>
        </w:rPr>
        <w:t>مطلب پنجم در ذیل آیه شریفه و در تکمیل مباحث اخوت این است که اشاره شد به اینکه مبنای اخوت و مفهوم اخوت؛ مشارکت در یک محور و اساس و مبنا است، مشارکت دو یا چند نفر در یک محور و اصل مشترک، مفهوم پایه اخوت است.</w:t>
      </w:r>
    </w:p>
    <w:p w:rsidR="00377676" w:rsidRPr="008354ED" w:rsidRDefault="00377676" w:rsidP="00412061">
      <w:pPr>
        <w:pStyle w:val="Heading1"/>
        <w:rPr>
          <w:rtl/>
        </w:rPr>
      </w:pPr>
      <w:bookmarkStart w:id="5" w:name="_Toc25183887"/>
      <w:r w:rsidRPr="008354ED">
        <w:rPr>
          <w:rFonts w:hint="cs"/>
          <w:rtl/>
        </w:rPr>
        <w:t>انواع اخوت</w:t>
      </w:r>
      <w:bookmarkEnd w:id="5"/>
    </w:p>
    <w:p w:rsidR="00BE6A4F" w:rsidRPr="008354ED" w:rsidRDefault="00BE6A4F" w:rsidP="00412061">
      <w:pPr>
        <w:jc w:val="lowKashida"/>
        <w:rPr>
          <w:rtl/>
        </w:rPr>
      </w:pPr>
      <w:r w:rsidRPr="008354ED">
        <w:rPr>
          <w:rFonts w:hint="cs"/>
          <w:rtl/>
        </w:rPr>
        <w:t xml:space="preserve">تفاوت معانی و تعدد معانی اخوت </w:t>
      </w:r>
      <w:r w:rsidR="001E2E8E" w:rsidRPr="008354ED">
        <w:rPr>
          <w:rFonts w:hint="cs"/>
          <w:rtl/>
        </w:rPr>
        <w:t>برمی‌گردد</w:t>
      </w:r>
      <w:r w:rsidRPr="008354ED">
        <w:rPr>
          <w:rFonts w:hint="cs"/>
          <w:rtl/>
        </w:rPr>
        <w:t xml:space="preserve"> به آن مبنا و اصلی که </w:t>
      </w:r>
      <w:r w:rsidR="001E2E8E" w:rsidRPr="008354ED">
        <w:rPr>
          <w:rFonts w:hint="cs"/>
          <w:rtl/>
        </w:rPr>
        <w:t>به‌عنوان</w:t>
      </w:r>
      <w:r w:rsidRPr="008354ED">
        <w:rPr>
          <w:rFonts w:hint="cs"/>
          <w:rtl/>
        </w:rPr>
        <w:t xml:space="preserve"> پایه اشتراک دو نفر یا بیشتر اتخاذ </w:t>
      </w:r>
      <w:r w:rsidR="001E2E8E" w:rsidRPr="008354ED">
        <w:rPr>
          <w:rFonts w:hint="cs"/>
          <w:rtl/>
        </w:rPr>
        <w:t>می‌شود</w:t>
      </w:r>
      <w:r w:rsidRPr="008354ED">
        <w:rPr>
          <w:rFonts w:hint="cs"/>
          <w:rtl/>
        </w:rPr>
        <w:t xml:space="preserve">، اینکه چیزی را مبنا بگیریم، موجب تعدد معانی اخوت </w:t>
      </w:r>
      <w:r w:rsidR="001E2E8E" w:rsidRPr="008354ED">
        <w:rPr>
          <w:rFonts w:hint="cs"/>
          <w:rtl/>
        </w:rPr>
        <w:t>می‌شود</w:t>
      </w:r>
      <w:r w:rsidRPr="008354ED">
        <w:rPr>
          <w:rFonts w:hint="cs"/>
          <w:rtl/>
        </w:rPr>
        <w:t>.</w:t>
      </w:r>
    </w:p>
    <w:p w:rsidR="00BE6A4F" w:rsidRPr="008354ED" w:rsidRDefault="00BE6A4F" w:rsidP="00412061">
      <w:pPr>
        <w:jc w:val="lowKashida"/>
      </w:pPr>
      <w:r w:rsidRPr="008354ED">
        <w:rPr>
          <w:rFonts w:hint="cs"/>
          <w:rtl/>
        </w:rPr>
        <w:t xml:space="preserve">با توجه به نکته کلی که قبلاً هم عرض کرده بودیم، اخوت </w:t>
      </w:r>
      <w:r w:rsidR="001E2E8E" w:rsidRPr="008354ED">
        <w:rPr>
          <w:rFonts w:hint="cs"/>
          <w:rtl/>
        </w:rPr>
        <w:t>می‌شود</w:t>
      </w:r>
      <w:r w:rsidRPr="008354ED">
        <w:rPr>
          <w:rFonts w:hint="cs"/>
          <w:rtl/>
        </w:rPr>
        <w:t xml:space="preserve"> تقسیم بشود از یک منظر به اخوت طبیعی و تکوینی و امثالهم و </w:t>
      </w:r>
      <w:r w:rsidR="001E2E8E" w:rsidRPr="008354ED">
        <w:rPr>
          <w:rFonts w:hint="cs"/>
          <w:rtl/>
        </w:rPr>
        <w:t>اخوت‌هایی</w:t>
      </w:r>
      <w:r w:rsidRPr="008354ED">
        <w:rPr>
          <w:rFonts w:hint="cs"/>
          <w:rtl/>
        </w:rPr>
        <w:t xml:space="preserve"> که جنبه فکری و اعتقادی و امثالهم دارد.</w:t>
      </w:r>
    </w:p>
    <w:p w:rsidR="001E2E8E" w:rsidRPr="008354ED" w:rsidRDefault="001E2E8E" w:rsidP="00412061">
      <w:pPr>
        <w:pStyle w:val="Heading1"/>
        <w:rPr>
          <w:rtl/>
        </w:rPr>
      </w:pPr>
      <w:bookmarkStart w:id="6" w:name="_Toc25183888"/>
      <w:r w:rsidRPr="008354ED">
        <w:rPr>
          <w:rFonts w:hint="cs"/>
          <w:rtl/>
        </w:rPr>
        <w:t>اخوت تکوینی و طبیعی</w:t>
      </w:r>
      <w:bookmarkEnd w:id="6"/>
    </w:p>
    <w:p w:rsidR="00BE6A4F" w:rsidRPr="008354ED" w:rsidRDefault="00BE6A4F" w:rsidP="00412061">
      <w:pPr>
        <w:jc w:val="lowKashida"/>
        <w:rPr>
          <w:rtl/>
        </w:rPr>
      </w:pPr>
      <w:r w:rsidRPr="008354ED">
        <w:rPr>
          <w:rFonts w:hint="cs"/>
          <w:rtl/>
        </w:rPr>
        <w:t xml:space="preserve">یک بار است که مبنا و اصل موجب مشارکت </w:t>
      </w:r>
      <w:r w:rsidR="001E2E8E" w:rsidRPr="008354ED">
        <w:rPr>
          <w:rFonts w:hint="cs"/>
          <w:rtl/>
        </w:rPr>
        <w:t>عده‌ای</w:t>
      </w:r>
      <w:r w:rsidRPr="008354ED">
        <w:rPr>
          <w:rFonts w:hint="cs"/>
          <w:rtl/>
        </w:rPr>
        <w:t xml:space="preserve"> شده و </w:t>
      </w:r>
      <w:r w:rsidR="001E2E8E" w:rsidRPr="008354ED">
        <w:rPr>
          <w:rFonts w:hint="cs"/>
          <w:rtl/>
        </w:rPr>
        <w:t>درواقع</w:t>
      </w:r>
      <w:r w:rsidRPr="008354ED">
        <w:rPr>
          <w:rFonts w:hint="cs"/>
          <w:rtl/>
        </w:rPr>
        <w:t xml:space="preserve"> نخ تسبیح مشارکت شده است، یک امر طبیعی و تکوینی است و خارج از اراده و اختیار است، این </w:t>
      </w:r>
      <w:r w:rsidR="001E2E8E" w:rsidRPr="008354ED">
        <w:rPr>
          <w:rFonts w:hint="cs"/>
          <w:rtl/>
        </w:rPr>
        <w:t>اخوت‌ها</w:t>
      </w:r>
      <w:r w:rsidRPr="008354ED">
        <w:rPr>
          <w:rFonts w:hint="cs"/>
          <w:rtl/>
        </w:rPr>
        <w:t>ی طبیعی و قهری و غیر اختیاری است.</w:t>
      </w:r>
    </w:p>
    <w:p w:rsidR="00377676" w:rsidRPr="008354ED" w:rsidRDefault="00377676" w:rsidP="00412061">
      <w:pPr>
        <w:jc w:val="lowKashida"/>
        <w:rPr>
          <w:rtl/>
        </w:rPr>
      </w:pPr>
      <w:r w:rsidRPr="008354ED">
        <w:rPr>
          <w:rFonts w:hint="cs"/>
          <w:rtl/>
        </w:rPr>
        <w:t xml:space="preserve">یک نوع </w:t>
      </w:r>
      <w:r w:rsidR="001E2E8E" w:rsidRPr="008354ED">
        <w:rPr>
          <w:rFonts w:hint="cs"/>
          <w:rtl/>
        </w:rPr>
        <w:t>اخوت‌ها</w:t>
      </w:r>
      <w:r w:rsidRPr="008354ED">
        <w:rPr>
          <w:rFonts w:hint="cs"/>
          <w:rtl/>
        </w:rPr>
        <w:t>ی انتخابی و اختیاری و تحت تأثیر یک عوامل در حوزه اختیار و انتخاب بشر است.</w:t>
      </w:r>
    </w:p>
    <w:p w:rsidR="00377676" w:rsidRPr="008354ED" w:rsidRDefault="001E2E8E" w:rsidP="00412061">
      <w:pPr>
        <w:jc w:val="lowKashida"/>
        <w:rPr>
          <w:rtl/>
        </w:rPr>
      </w:pPr>
      <w:r w:rsidRPr="008354ED">
        <w:rPr>
          <w:rFonts w:hint="cs"/>
          <w:rtl/>
        </w:rPr>
        <w:t>اخوت‌ها</w:t>
      </w:r>
      <w:r w:rsidR="00377676" w:rsidRPr="008354ED">
        <w:rPr>
          <w:rFonts w:hint="cs"/>
          <w:rtl/>
        </w:rPr>
        <w:t xml:space="preserve">ی قهری و طبیعی همین اخوت زاده شدن از یک پدر و مادر یا از یک پدر و یا از یک مادر است، پدر و مادری که قریب یا بعید هستند، پدر و مادر یا جدّ هستند یا اخوتی که در اثر مشارکت چند نفر در شیر خوردن از یک زن باشد و امثالهم، </w:t>
      </w:r>
      <w:r w:rsidRPr="008354ED">
        <w:rPr>
          <w:rFonts w:hint="cs"/>
          <w:rtl/>
        </w:rPr>
        <w:t>این‌ها</w:t>
      </w:r>
      <w:r w:rsidR="00377676" w:rsidRPr="008354ED">
        <w:rPr>
          <w:rFonts w:hint="cs"/>
          <w:rtl/>
        </w:rPr>
        <w:t xml:space="preserve"> </w:t>
      </w:r>
      <w:r w:rsidRPr="008354ED">
        <w:rPr>
          <w:rFonts w:hint="cs"/>
          <w:rtl/>
        </w:rPr>
        <w:t>اخوت‌ها</w:t>
      </w:r>
      <w:r w:rsidR="00377676" w:rsidRPr="008354ED">
        <w:rPr>
          <w:rFonts w:hint="cs"/>
          <w:rtl/>
        </w:rPr>
        <w:t>ی به معنای تکوینی و قهری و طبیعی است.</w:t>
      </w:r>
    </w:p>
    <w:p w:rsidR="001E2E8E" w:rsidRPr="008354ED" w:rsidRDefault="001E2E8E" w:rsidP="00412061">
      <w:pPr>
        <w:pStyle w:val="Heading1"/>
        <w:rPr>
          <w:rtl/>
        </w:rPr>
      </w:pPr>
      <w:bookmarkStart w:id="7" w:name="_Toc25183889"/>
      <w:r w:rsidRPr="008354ED">
        <w:rPr>
          <w:rFonts w:hint="cs"/>
          <w:rtl/>
        </w:rPr>
        <w:lastRenderedPageBreak/>
        <w:t>اخوت فرهنگی</w:t>
      </w:r>
      <w:bookmarkEnd w:id="7"/>
    </w:p>
    <w:p w:rsidR="00377676" w:rsidRPr="008354ED" w:rsidRDefault="00377676" w:rsidP="00412061">
      <w:pPr>
        <w:jc w:val="lowKashida"/>
        <w:rPr>
          <w:rtl/>
        </w:rPr>
      </w:pPr>
      <w:r w:rsidRPr="008354ED">
        <w:rPr>
          <w:rFonts w:hint="cs"/>
          <w:rtl/>
        </w:rPr>
        <w:t xml:space="preserve">نوع دوم؛ </w:t>
      </w:r>
      <w:r w:rsidR="001E2E8E" w:rsidRPr="008354ED">
        <w:rPr>
          <w:rFonts w:hint="cs"/>
          <w:rtl/>
        </w:rPr>
        <w:t>اخوت‌ها</w:t>
      </w:r>
      <w:r w:rsidRPr="008354ED">
        <w:rPr>
          <w:rFonts w:hint="cs"/>
          <w:rtl/>
        </w:rPr>
        <w:t xml:space="preserve">ی فرهنگی است، مثل اخوتی که در این آیه ذکر شده است و اقسام دیگری که بیان خواهیم کرد، مبنای اخوت در معنای دوم این است که </w:t>
      </w:r>
      <w:r w:rsidR="001E2E8E" w:rsidRPr="008354ED">
        <w:rPr>
          <w:rFonts w:hint="cs"/>
          <w:rtl/>
        </w:rPr>
        <w:t>این‌ها</w:t>
      </w:r>
      <w:r w:rsidRPr="008354ED">
        <w:rPr>
          <w:rFonts w:hint="cs"/>
          <w:rtl/>
        </w:rPr>
        <w:t xml:space="preserve"> به یک اصل مشترکی پای بند هستند و اعتقاد دارند و پیرامون آن اجتماع دارند.</w:t>
      </w:r>
    </w:p>
    <w:p w:rsidR="00377676" w:rsidRPr="008354ED" w:rsidRDefault="001E2E8E" w:rsidP="00412061">
      <w:pPr>
        <w:jc w:val="lowKashida"/>
        <w:rPr>
          <w:rtl/>
        </w:rPr>
      </w:pPr>
      <w:r w:rsidRPr="008354ED">
        <w:rPr>
          <w:rFonts w:hint="cs"/>
          <w:rtl/>
        </w:rPr>
        <w:t>نکته‌ای</w:t>
      </w:r>
      <w:r w:rsidR="00377676" w:rsidRPr="008354ED">
        <w:rPr>
          <w:rFonts w:hint="cs"/>
          <w:rtl/>
        </w:rPr>
        <w:t xml:space="preserve"> که قبلاً اشاره شد، این است که ممکن است در یک مواردی، حتی این </w:t>
      </w:r>
      <w:r w:rsidRPr="008354ED">
        <w:rPr>
          <w:rFonts w:hint="cs"/>
          <w:rtl/>
        </w:rPr>
        <w:t>اخوت‌ها</w:t>
      </w:r>
      <w:r w:rsidR="00377676" w:rsidRPr="008354ED">
        <w:rPr>
          <w:rFonts w:hint="cs"/>
          <w:rtl/>
        </w:rPr>
        <w:t xml:space="preserve">ی فکری، فرهنگی و اعتقادی، بر اساس یک </w:t>
      </w:r>
      <w:r w:rsidRPr="008354ED">
        <w:rPr>
          <w:rFonts w:hint="cs"/>
          <w:rtl/>
        </w:rPr>
        <w:t>تحلیل‌های</w:t>
      </w:r>
      <w:r w:rsidR="00377676" w:rsidRPr="008354ED">
        <w:rPr>
          <w:rFonts w:hint="cs"/>
          <w:rtl/>
        </w:rPr>
        <w:t xml:space="preserve"> دقیق یا پیچیده یا باطنی به یک نوعی از آن </w:t>
      </w:r>
      <w:r w:rsidRPr="008354ED">
        <w:rPr>
          <w:rFonts w:hint="cs"/>
          <w:rtl/>
        </w:rPr>
        <w:t>مشارکت‌های</w:t>
      </w:r>
      <w:r w:rsidR="00377676" w:rsidRPr="008354ED">
        <w:rPr>
          <w:rFonts w:hint="cs"/>
          <w:rtl/>
        </w:rPr>
        <w:t xml:space="preserve"> تکوینی و طبیعی </w:t>
      </w:r>
      <w:r w:rsidRPr="008354ED">
        <w:rPr>
          <w:rFonts w:hint="cs"/>
          <w:rtl/>
        </w:rPr>
        <w:t>درنهایت</w:t>
      </w:r>
      <w:r w:rsidR="00377676" w:rsidRPr="008354ED">
        <w:rPr>
          <w:rFonts w:hint="cs"/>
          <w:rtl/>
        </w:rPr>
        <w:t xml:space="preserve"> منتهی بشود، این بر اساس چیزی است که در روایات ذکر شده است که </w:t>
      </w:r>
      <w:r w:rsidRPr="008354ED">
        <w:rPr>
          <w:rFonts w:hint="cs"/>
          <w:rtl/>
        </w:rPr>
        <w:t>می‌گوید</w:t>
      </w:r>
      <w:r w:rsidR="00377676" w:rsidRPr="008354ED">
        <w:rPr>
          <w:rFonts w:hint="cs"/>
          <w:rtl/>
        </w:rPr>
        <w:t xml:space="preserve">: مؤمنان، مسلمانان، در حقیقت یک طینت مشترکی دارند، یک وجوه مشترک ماورائی و غیر محسوس – حتی از عالم غیب و قبل از عالم دنیا – دارند، ممکن است گاهی </w:t>
      </w:r>
      <w:r w:rsidRPr="008354ED">
        <w:rPr>
          <w:rFonts w:hint="cs"/>
          <w:rtl/>
        </w:rPr>
        <w:t>آن‌هم</w:t>
      </w:r>
      <w:r w:rsidR="00377676" w:rsidRPr="008354ED">
        <w:rPr>
          <w:rFonts w:hint="cs"/>
          <w:rtl/>
        </w:rPr>
        <w:t xml:space="preserve"> به این برگردد، اما با همه </w:t>
      </w:r>
      <w:r w:rsidRPr="008354ED">
        <w:rPr>
          <w:rFonts w:hint="cs"/>
          <w:rtl/>
        </w:rPr>
        <w:t>این‌ها</w:t>
      </w:r>
      <w:r w:rsidR="00377676" w:rsidRPr="008354ED">
        <w:rPr>
          <w:rFonts w:hint="cs"/>
          <w:rtl/>
        </w:rPr>
        <w:t xml:space="preserve">، </w:t>
      </w:r>
      <w:r w:rsidRPr="008354ED">
        <w:rPr>
          <w:rFonts w:hint="cs"/>
          <w:rtl/>
        </w:rPr>
        <w:t>به‌ظاهر</w:t>
      </w:r>
      <w:r w:rsidR="00377676" w:rsidRPr="008354ED">
        <w:rPr>
          <w:rFonts w:hint="cs"/>
          <w:rtl/>
        </w:rPr>
        <w:t xml:space="preserve"> آن </w:t>
      </w:r>
      <w:r w:rsidRPr="008354ED">
        <w:rPr>
          <w:rFonts w:hint="cs"/>
          <w:rtl/>
        </w:rPr>
        <w:t>اخوت‌ها</w:t>
      </w:r>
      <w:r w:rsidR="00377676" w:rsidRPr="008354ED">
        <w:rPr>
          <w:rFonts w:hint="cs"/>
          <w:rtl/>
        </w:rPr>
        <w:t xml:space="preserve">ی فرهنگی با </w:t>
      </w:r>
      <w:r w:rsidRPr="008354ED">
        <w:rPr>
          <w:rFonts w:hint="cs"/>
          <w:rtl/>
        </w:rPr>
        <w:t>اخوت‌ها</w:t>
      </w:r>
      <w:r w:rsidR="00377676" w:rsidRPr="008354ED">
        <w:rPr>
          <w:rFonts w:hint="cs"/>
          <w:rtl/>
        </w:rPr>
        <w:t>ی طبی</w:t>
      </w:r>
      <w:r w:rsidR="00F05F53" w:rsidRPr="008354ED">
        <w:rPr>
          <w:rFonts w:hint="cs"/>
          <w:rtl/>
        </w:rPr>
        <w:t xml:space="preserve">عی متفاوت هستند، </w:t>
      </w:r>
      <w:r w:rsidRPr="008354ED">
        <w:rPr>
          <w:rFonts w:hint="cs"/>
          <w:rtl/>
        </w:rPr>
        <w:t>درهرصورت</w:t>
      </w:r>
      <w:r w:rsidR="00F05F53" w:rsidRPr="008354ED">
        <w:rPr>
          <w:rFonts w:hint="cs"/>
          <w:rtl/>
        </w:rPr>
        <w:t xml:space="preserve"> در آنجا اختیار نقش دارد و متفاوت است، گرچه بحث طینت و وجوه مشترک نامحسوس امری است که در روایات ذکر شده است و کم هم نیستند، با تحفظ به اینکه این مسئله هم ممکن است درست باشد و </w:t>
      </w:r>
      <w:r w:rsidRPr="008354ED">
        <w:rPr>
          <w:rFonts w:hint="cs"/>
          <w:rtl/>
        </w:rPr>
        <w:t>فی‌الجمله</w:t>
      </w:r>
      <w:r w:rsidR="00F05F53" w:rsidRPr="008354ED">
        <w:rPr>
          <w:rFonts w:hint="cs"/>
          <w:rtl/>
        </w:rPr>
        <w:t xml:space="preserve"> در روایات ذکر شده است، اما </w:t>
      </w:r>
      <w:r w:rsidRPr="008354ED">
        <w:rPr>
          <w:rFonts w:hint="cs"/>
          <w:rtl/>
        </w:rPr>
        <w:t>درهرصورت</w:t>
      </w:r>
      <w:r w:rsidR="00F05F53" w:rsidRPr="008354ED">
        <w:rPr>
          <w:rFonts w:hint="cs"/>
          <w:rtl/>
        </w:rPr>
        <w:t xml:space="preserve"> این </w:t>
      </w:r>
      <w:r w:rsidRPr="008354ED">
        <w:rPr>
          <w:rFonts w:hint="cs"/>
          <w:rtl/>
        </w:rPr>
        <w:t>اخوت‌ها</w:t>
      </w:r>
      <w:r w:rsidR="00F05F53" w:rsidRPr="008354ED">
        <w:rPr>
          <w:rFonts w:hint="cs"/>
          <w:rtl/>
        </w:rPr>
        <w:t xml:space="preserve"> متفاوت است، اخوت نوع ا</w:t>
      </w:r>
      <w:r w:rsidR="00C21961" w:rsidRPr="008354ED">
        <w:rPr>
          <w:rFonts w:hint="cs"/>
          <w:rtl/>
        </w:rPr>
        <w:t>ول؛</w:t>
      </w:r>
      <w:r w:rsidR="00F05F53" w:rsidRPr="008354ED">
        <w:rPr>
          <w:rFonts w:hint="cs"/>
          <w:rtl/>
        </w:rPr>
        <w:t xml:space="preserve"> اخوت طبیعی، قهری، تکوینی است که </w:t>
      </w:r>
      <w:r w:rsidR="00C21961" w:rsidRPr="008354ED">
        <w:rPr>
          <w:rFonts w:hint="cs"/>
          <w:rtl/>
        </w:rPr>
        <w:t xml:space="preserve">در همین عالم با همه محاسبات روشن است، اما آن اخوت فرهنگی و اعتقادی نوع دوم، یک اخوتی است که در حقیقت فرهنگی است و متفاوت با نوع اول است، این از قبیل این است که طینت را قائل هستیم، </w:t>
      </w:r>
      <w:r w:rsidRPr="008354ED">
        <w:rPr>
          <w:rFonts w:hint="cs"/>
          <w:rtl/>
        </w:rPr>
        <w:t>درعین‌حال</w:t>
      </w:r>
      <w:r w:rsidR="00C21961" w:rsidRPr="008354ED">
        <w:rPr>
          <w:rFonts w:hint="cs"/>
          <w:rtl/>
        </w:rPr>
        <w:t xml:space="preserve"> بحث اختیار و انتخاب را هم </w:t>
      </w:r>
      <w:r w:rsidRPr="008354ED">
        <w:rPr>
          <w:rFonts w:hint="cs"/>
          <w:rtl/>
        </w:rPr>
        <w:t>می‌پذیریم</w:t>
      </w:r>
      <w:r w:rsidR="00C21961" w:rsidRPr="008354ED">
        <w:rPr>
          <w:rFonts w:hint="cs"/>
          <w:rtl/>
        </w:rPr>
        <w:t xml:space="preserve">، با هر شکلی در آنجا حل کردیم، اینجا هم به همین صورت است، این نکته اخوت فرهنگی و انتخابی و اختیاری </w:t>
      </w:r>
      <w:r w:rsidR="00684F78" w:rsidRPr="008354ED">
        <w:rPr>
          <w:rFonts w:hint="cs"/>
          <w:rtl/>
        </w:rPr>
        <w:t xml:space="preserve">را به اخوت طبیعی و قهری و تکوینی تبدیل </w:t>
      </w:r>
      <w:r w:rsidRPr="008354ED">
        <w:rPr>
          <w:rFonts w:hint="cs"/>
          <w:rtl/>
        </w:rPr>
        <w:t>نمی‌کند</w:t>
      </w:r>
      <w:r w:rsidR="00684F78" w:rsidRPr="008354ED">
        <w:rPr>
          <w:rFonts w:hint="cs"/>
          <w:rtl/>
        </w:rPr>
        <w:t xml:space="preserve">، </w:t>
      </w:r>
      <w:r w:rsidRPr="008354ED">
        <w:rPr>
          <w:rFonts w:hint="cs"/>
          <w:rtl/>
        </w:rPr>
        <w:t>درهرصورت</w:t>
      </w:r>
      <w:r w:rsidR="00684F78" w:rsidRPr="008354ED">
        <w:rPr>
          <w:rFonts w:hint="cs"/>
          <w:rtl/>
        </w:rPr>
        <w:t xml:space="preserve"> مرز میان </w:t>
      </w:r>
      <w:r w:rsidRPr="008354ED">
        <w:rPr>
          <w:rFonts w:hint="cs"/>
          <w:rtl/>
        </w:rPr>
        <w:t>این‌ها</w:t>
      </w:r>
      <w:r w:rsidR="00684F78" w:rsidRPr="008354ED">
        <w:rPr>
          <w:rFonts w:hint="cs"/>
          <w:rtl/>
        </w:rPr>
        <w:t xml:space="preserve"> وجود دارد.</w:t>
      </w:r>
    </w:p>
    <w:p w:rsidR="00684F78" w:rsidRPr="008354ED" w:rsidRDefault="00684F78" w:rsidP="00412061">
      <w:pPr>
        <w:jc w:val="lowKashida"/>
        <w:rPr>
          <w:rtl/>
        </w:rPr>
      </w:pPr>
      <w:r w:rsidRPr="008354ED">
        <w:rPr>
          <w:rFonts w:hint="cs"/>
          <w:rtl/>
        </w:rPr>
        <w:t xml:space="preserve">معنای اخوت فرهنگی که بین مسلمانان و مؤمنان این نیست که هر کسی با یک انتخاب کامل اسلام یا ایمان را پذیرفته است، بلکه گاهی در اثر تولد در محیط ایمانی و اسلامی است که اخوت به یک شکلی قهراً به او منتقل </w:t>
      </w:r>
      <w:r w:rsidR="001E2E8E" w:rsidRPr="008354ED">
        <w:rPr>
          <w:rFonts w:hint="cs"/>
          <w:rtl/>
        </w:rPr>
        <w:t>می‌شود</w:t>
      </w:r>
      <w:r w:rsidRPr="008354ED">
        <w:rPr>
          <w:rFonts w:hint="cs"/>
          <w:rtl/>
        </w:rPr>
        <w:t xml:space="preserve"> و او هم در زمره و دائره آن اخوت قرار </w:t>
      </w:r>
      <w:r w:rsidR="001E2E8E" w:rsidRPr="008354ED">
        <w:rPr>
          <w:rFonts w:hint="cs"/>
          <w:rtl/>
        </w:rPr>
        <w:t>می‌گیرد</w:t>
      </w:r>
      <w:r w:rsidRPr="008354ED">
        <w:rPr>
          <w:rFonts w:hint="cs"/>
          <w:rtl/>
        </w:rPr>
        <w:t xml:space="preserve">، بلکه انتخاب به معنای عام است که اگر </w:t>
      </w:r>
      <w:r w:rsidR="001E2E8E" w:rsidRPr="008354ED">
        <w:rPr>
          <w:rFonts w:hint="cs"/>
          <w:rtl/>
        </w:rPr>
        <w:t>می‌خواست</w:t>
      </w:r>
      <w:r w:rsidRPr="008354ED">
        <w:rPr>
          <w:rFonts w:hint="cs"/>
          <w:rtl/>
        </w:rPr>
        <w:t xml:space="preserve"> </w:t>
      </w:r>
      <w:r w:rsidR="001E2E8E" w:rsidRPr="008354ED">
        <w:rPr>
          <w:rFonts w:hint="cs"/>
          <w:rtl/>
        </w:rPr>
        <w:t>می‌توانست</w:t>
      </w:r>
      <w:r w:rsidRPr="008354ED">
        <w:rPr>
          <w:rFonts w:hint="cs"/>
          <w:rtl/>
        </w:rPr>
        <w:t xml:space="preserve"> تغییر بدهد، لازم نیست </w:t>
      </w:r>
      <w:r w:rsidR="001E2E8E" w:rsidRPr="008354ED">
        <w:rPr>
          <w:rFonts w:hint="cs"/>
          <w:rtl/>
        </w:rPr>
        <w:t>انتخاب‌های</w:t>
      </w:r>
      <w:r w:rsidRPr="008354ED">
        <w:rPr>
          <w:rFonts w:hint="cs"/>
          <w:rtl/>
        </w:rPr>
        <w:t xml:space="preserve"> دقیق باشد یا آگاهانه کامل باشد.</w:t>
      </w:r>
    </w:p>
    <w:p w:rsidR="001E2E8E" w:rsidRPr="008354ED" w:rsidRDefault="001E2E8E" w:rsidP="00412061">
      <w:pPr>
        <w:pStyle w:val="Heading1"/>
        <w:rPr>
          <w:rtl/>
        </w:rPr>
      </w:pPr>
      <w:bookmarkStart w:id="8" w:name="_Toc25183890"/>
      <w:r w:rsidRPr="008354ED">
        <w:rPr>
          <w:rFonts w:hint="cs"/>
          <w:rtl/>
        </w:rPr>
        <w:t>اقسام اخوت طبیعی و قهری و تکوینی</w:t>
      </w:r>
      <w:bookmarkEnd w:id="8"/>
    </w:p>
    <w:p w:rsidR="00684F78" w:rsidRPr="008354ED" w:rsidRDefault="00686A2F" w:rsidP="008354ED">
      <w:pPr>
        <w:jc w:val="lowKashida"/>
        <w:rPr>
          <w:rtl/>
        </w:rPr>
      </w:pPr>
      <w:r w:rsidRPr="008354ED">
        <w:rPr>
          <w:rFonts w:hint="cs"/>
          <w:rtl/>
        </w:rPr>
        <w:t xml:space="preserve">طبعاً هر یک از این </w:t>
      </w:r>
      <w:r w:rsidR="001E2E8E" w:rsidRPr="008354ED">
        <w:rPr>
          <w:rFonts w:hint="cs"/>
          <w:rtl/>
        </w:rPr>
        <w:t>دوشاخه</w:t>
      </w:r>
      <w:r w:rsidRPr="008354ED">
        <w:rPr>
          <w:rFonts w:hint="cs"/>
          <w:rtl/>
        </w:rPr>
        <w:t xml:space="preserve">، </w:t>
      </w:r>
      <w:r w:rsidR="001E2E8E" w:rsidRPr="008354ED">
        <w:rPr>
          <w:rFonts w:hint="cs"/>
          <w:rtl/>
        </w:rPr>
        <w:t>زیرشاخه‌هایی</w:t>
      </w:r>
      <w:r w:rsidRPr="008354ED">
        <w:rPr>
          <w:rFonts w:hint="cs"/>
          <w:rtl/>
        </w:rPr>
        <w:t xml:space="preserve"> دارند و تقسیمات ثانوی وجود دارد، </w:t>
      </w:r>
      <w:r w:rsidR="001E2E8E" w:rsidRPr="008354ED">
        <w:rPr>
          <w:rFonts w:hint="cs"/>
          <w:rtl/>
        </w:rPr>
        <w:t>به‌عنوان‌مثال</w:t>
      </w:r>
      <w:r w:rsidRPr="008354ED">
        <w:rPr>
          <w:rFonts w:hint="cs"/>
          <w:rtl/>
        </w:rPr>
        <w:t xml:space="preserve"> در اخوت قهری و تکوینی و طبیعی، انواع و اقسامی </w:t>
      </w:r>
      <w:r w:rsidR="001E2E8E" w:rsidRPr="008354ED">
        <w:rPr>
          <w:rFonts w:hint="cs"/>
          <w:rtl/>
        </w:rPr>
        <w:t>می‌تواند</w:t>
      </w:r>
      <w:r w:rsidRPr="008354ED">
        <w:rPr>
          <w:rFonts w:hint="cs"/>
          <w:rtl/>
        </w:rPr>
        <w:t xml:space="preserve"> داشته باشد که </w:t>
      </w:r>
      <w:r w:rsidR="001E2E8E" w:rsidRPr="008354ED">
        <w:rPr>
          <w:rFonts w:hint="cs"/>
          <w:rtl/>
        </w:rPr>
        <w:t>مهم‌ترین</w:t>
      </w:r>
      <w:r w:rsidRPr="008354ED">
        <w:rPr>
          <w:rFonts w:hint="cs"/>
          <w:rtl/>
        </w:rPr>
        <w:t xml:space="preserve"> </w:t>
      </w:r>
      <w:r w:rsidR="001E2E8E" w:rsidRPr="008354ED">
        <w:rPr>
          <w:rFonts w:hint="cs"/>
          <w:rtl/>
        </w:rPr>
        <w:t>آن‌ها</w:t>
      </w:r>
      <w:r w:rsidRPr="008354ED">
        <w:rPr>
          <w:rFonts w:hint="cs"/>
          <w:rtl/>
        </w:rPr>
        <w:t xml:space="preserve"> ولادت و رضاع و امثالهم بود، اما چیزهای دیگری هم </w:t>
      </w:r>
      <w:r w:rsidR="001E2E8E" w:rsidRPr="008354ED">
        <w:rPr>
          <w:rFonts w:hint="cs"/>
          <w:rtl/>
        </w:rPr>
        <w:t>می‌تواند</w:t>
      </w:r>
      <w:r w:rsidRPr="008354ED">
        <w:rPr>
          <w:rFonts w:hint="cs"/>
          <w:rtl/>
        </w:rPr>
        <w:t xml:space="preserve"> باشد، اینکه </w:t>
      </w:r>
      <w:r w:rsidR="001E2E8E" w:rsidRPr="008354ED">
        <w:rPr>
          <w:rFonts w:hint="cs"/>
          <w:rtl/>
        </w:rPr>
        <w:t>این‌ها</w:t>
      </w:r>
      <w:r w:rsidRPr="008354ED">
        <w:rPr>
          <w:rFonts w:hint="cs"/>
          <w:rtl/>
        </w:rPr>
        <w:t xml:space="preserve"> در یک محیط از لحاظ جغرافیایی </w:t>
      </w:r>
      <w:r w:rsidR="001E2E8E" w:rsidRPr="008354ED">
        <w:rPr>
          <w:rFonts w:hint="cs"/>
          <w:rtl/>
        </w:rPr>
        <w:t>باهم</w:t>
      </w:r>
      <w:r w:rsidRPr="008354ED">
        <w:rPr>
          <w:rFonts w:hint="cs"/>
          <w:rtl/>
        </w:rPr>
        <w:t xml:space="preserve"> </w:t>
      </w:r>
      <w:r w:rsidR="001E2E8E" w:rsidRPr="008354ED">
        <w:rPr>
          <w:rFonts w:hint="cs"/>
          <w:rtl/>
        </w:rPr>
        <w:t>بوده‌اند</w:t>
      </w:r>
      <w:r w:rsidR="0012178D" w:rsidRPr="008354ED">
        <w:rPr>
          <w:rFonts w:hint="cs"/>
          <w:rtl/>
        </w:rPr>
        <w:t xml:space="preserve">، یک </w:t>
      </w:r>
      <w:r w:rsidR="001E2E8E" w:rsidRPr="008354ED">
        <w:rPr>
          <w:rFonts w:hint="cs"/>
          <w:rtl/>
        </w:rPr>
        <w:t>مجموعه‌ای</w:t>
      </w:r>
      <w:r w:rsidR="0012178D" w:rsidRPr="008354ED">
        <w:rPr>
          <w:rFonts w:hint="cs"/>
          <w:rtl/>
        </w:rPr>
        <w:t xml:space="preserve"> از مردمانی که در یک فرهنگ بزرگ شدند و در یک منطقه، تحت تأثیر یک جغرافیای خاصی بودند، ممکن است اخوت تعبیر بشود، قرآن </w:t>
      </w:r>
      <w:r w:rsidR="001E2E8E" w:rsidRPr="008354ED">
        <w:rPr>
          <w:rFonts w:hint="cs"/>
          <w:rtl/>
        </w:rPr>
        <w:t>می‌فرماید</w:t>
      </w:r>
      <w:r w:rsidR="008354ED">
        <w:rPr>
          <w:rFonts w:hint="cs"/>
          <w:rtl/>
        </w:rPr>
        <w:t xml:space="preserve">: </w:t>
      </w:r>
      <w:r w:rsidR="008354ED">
        <w:rPr>
          <w:b/>
          <w:bCs/>
          <w:color w:val="007200"/>
          <w:rtl/>
        </w:rPr>
        <w:t>﴿وَ إِلى‏ عادٍ أَخاهُمْ هُوداً﴾</w:t>
      </w:r>
      <w:r w:rsidR="00612F91" w:rsidRPr="008354ED">
        <w:rPr>
          <w:rStyle w:val="FootnoteReference"/>
          <w:rtl/>
        </w:rPr>
        <w:footnoteReference w:id="2"/>
      </w:r>
      <w:r w:rsidR="0012178D" w:rsidRPr="008354ED">
        <w:rPr>
          <w:rFonts w:hint="cs"/>
          <w:rtl/>
        </w:rPr>
        <w:t xml:space="preserve">، یعنی در مجموعه آن قوم بود، لذا قسم اول </w:t>
      </w:r>
      <w:r w:rsidR="001E2E8E" w:rsidRPr="008354ED">
        <w:rPr>
          <w:rFonts w:hint="cs"/>
          <w:rtl/>
        </w:rPr>
        <w:t>می‌تواند</w:t>
      </w:r>
      <w:r w:rsidR="0012178D" w:rsidRPr="008354ED">
        <w:rPr>
          <w:rFonts w:hint="cs"/>
          <w:rtl/>
        </w:rPr>
        <w:t xml:space="preserve"> </w:t>
      </w:r>
      <w:r w:rsidR="00612F91" w:rsidRPr="008354ED">
        <w:rPr>
          <w:rFonts w:hint="cs"/>
          <w:rtl/>
        </w:rPr>
        <w:t>ملاک‌های</w:t>
      </w:r>
      <w:r w:rsidR="0012178D" w:rsidRPr="008354ED">
        <w:rPr>
          <w:rFonts w:hint="cs"/>
          <w:rtl/>
        </w:rPr>
        <w:t xml:space="preserve"> مختلف طبیعی </w:t>
      </w:r>
      <w:r w:rsidR="00612F91" w:rsidRPr="008354ED">
        <w:rPr>
          <w:rFonts w:hint="cs"/>
          <w:rtl/>
        </w:rPr>
        <w:t>به‌عنوان</w:t>
      </w:r>
      <w:r w:rsidR="0012178D" w:rsidRPr="008354ED">
        <w:rPr>
          <w:rFonts w:hint="cs"/>
          <w:rtl/>
        </w:rPr>
        <w:t xml:space="preserve"> مبنای اخوت به شمار بیاید که </w:t>
      </w:r>
      <w:r w:rsidR="00612F91" w:rsidRPr="008354ED">
        <w:rPr>
          <w:rFonts w:hint="cs"/>
          <w:rtl/>
        </w:rPr>
        <w:t>مهم‌ترینش</w:t>
      </w:r>
      <w:r w:rsidR="0012178D" w:rsidRPr="008354ED">
        <w:rPr>
          <w:rFonts w:hint="cs"/>
          <w:rtl/>
        </w:rPr>
        <w:t xml:space="preserve"> ولادت و امثالهم است.</w:t>
      </w:r>
    </w:p>
    <w:p w:rsidR="005C6139" w:rsidRPr="008354ED" w:rsidRDefault="005C6139" w:rsidP="00412061">
      <w:pPr>
        <w:jc w:val="lowKashida"/>
        <w:rPr>
          <w:rtl/>
        </w:rPr>
      </w:pPr>
      <w:r w:rsidRPr="008354ED">
        <w:rPr>
          <w:rFonts w:hint="cs"/>
          <w:rtl/>
        </w:rPr>
        <w:lastRenderedPageBreak/>
        <w:t xml:space="preserve">در قسم اول طبعاً، اخوت در حوزه ولادت و امثالهم مراتب دارد، از اخوت خواهر و برادری که در یک خانواده کوچک قرار دارند و مبنای اخوتشان تولد از پدر و مادری است که مستقیم از او </w:t>
      </w:r>
      <w:r w:rsidR="00612F91" w:rsidRPr="008354ED">
        <w:rPr>
          <w:rFonts w:hint="cs"/>
          <w:rtl/>
        </w:rPr>
        <w:t>متولدشده‌اند</w:t>
      </w:r>
      <w:r w:rsidRPr="008354ED">
        <w:rPr>
          <w:rFonts w:hint="cs"/>
          <w:rtl/>
        </w:rPr>
        <w:t xml:space="preserve">، شروع </w:t>
      </w:r>
      <w:r w:rsidR="001E2E8E" w:rsidRPr="008354ED">
        <w:rPr>
          <w:rFonts w:hint="cs"/>
          <w:rtl/>
        </w:rPr>
        <w:t>می‌شود</w:t>
      </w:r>
      <w:r w:rsidRPr="008354ED">
        <w:rPr>
          <w:rFonts w:hint="cs"/>
          <w:rtl/>
        </w:rPr>
        <w:t xml:space="preserve"> تا بنی اخوال و امثالهم را در بر </w:t>
      </w:r>
      <w:r w:rsidR="00612F91" w:rsidRPr="008354ED">
        <w:rPr>
          <w:rFonts w:hint="cs"/>
          <w:rtl/>
        </w:rPr>
        <w:t>می‌گیرد</w:t>
      </w:r>
      <w:r w:rsidR="00AD75E2">
        <w:rPr>
          <w:rtl/>
        </w:rPr>
        <w:t xml:space="preserve"> </w:t>
      </w:r>
      <w:r w:rsidRPr="008354ED">
        <w:rPr>
          <w:rFonts w:hint="cs"/>
          <w:rtl/>
        </w:rPr>
        <w:t xml:space="preserve">تا اخوت عام و طبیعی که </w:t>
      </w:r>
      <w:r w:rsidR="001E2E8E" w:rsidRPr="008354ED">
        <w:rPr>
          <w:rFonts w:hint="cs"/>
          <w:rtl/>
        </w:rPr>
        <w:t>می‌شود</w:t>
      </w:r>
      <w:r w:rsidRPr="008354ED">
        <w:rPr>
          <w:rFonts w:hint="cs"/>
          <w:rtl/>
        </w:rPr>
        <w:t xml:space="preserve"> گفت در همه بشر یک اخوت </w:t>
      </w:r>
      <w:r w:rsidR="00612F91" w:rsidRPr="008354ED">
        <w:rPr>
          <w:rFonts w:hint="cs"/>
          <w:rtl/>
        </w:rPr>
        <w:t>عامه‌ای</w:t>
      </w:r>
      <w:r w:rsidRPr="008354ED">
        <w:rPr>
          <w:rFonts w:hint="cs"/>
          <w:rtl/>
        </w:rPr>
        <w:t xml:space="preserve"> هست، برای اینکه همه از یک پدر و مادر زاده </w:t>
      </w:r>
      <w:r w:rsidR="00612F91" w:rsidRPr="008354ED">
        <w:rPr>
          <w:rFonts w:hint="cs"/>
          <w:rtl/>
        </w:rPr>
        <w:t>شده‌اند</w:t>
      </w:r>
      <w:r w:rsidRPr="008354ED">
        <w:rPr>
          <w:rFonts w:hint="cs"/>
          <w:rtl/>
        </w:rPr>
        <w:t xml:space="preserve">، </w:t>
      </w:r>
      <w:r w:rsidR="001E2E8E" w:rsidRPr="008354ED">
        <w:rPr>
          <w:rFonts w:hint="cs"/>
          <w:rtl/>
        </w:rPr>
        <w:t>این‌ها</w:t>
      </w:r>
      <w:r w:rsidRPr="008354ED">
        <w:rPr>
          <w:rFonts w:hint="cs"/>
          <w:rtl/>
        </w:rPr>
        <w:t xml:space="preserve"> هم درجاتی است که </w:t>
      </w:r>
      <w:r w:rsidR="001E2E8E" w:rsidRPr="008354ED">
        <w:rPr>
          <w:rFonts w:hint="cs"/>
          <w:rtl/>
        </w:rPr>
        <w:t>می‌شود</w:t>
      </w:r>
      <w:r w:rsidRPr="008354ED">
        <w:rPr>
          <w:rFonts w:hint="cs"/>
          <w:rtl/>
        </w:rPr>
        <w:t xml:space="preserve"> بر حسب اعتبار این اخوت را کوچک و بزرگ و آن را پایین و بالا بُرد، یک اخوت محدود به </w:t>
      </w:r>
      <w:r w:rsidR="00AD75E2">
        <w:rPr>
          <w:rtl/>
        </w:rPr>
        <w:t>هم‌پ</w:t>
      </w:r>
      <w:r w:rsidR="00AD75E2">
        <w:rPr>
          <w:rFonts w:hint="cs"/>
          <w:rtl/>
        </w:rPr>
        <w:t>ی</w:t>
      </w:r>
      <w:r w:rsidR="00AD75E2">
        <w:rPr>
          <w:rFonts w:hint="eastAsia"/>
          <w:rtl/>
        </w:rPr>
        <w:t>وستگ</w:t>
      </w:r>
      <w:r w:rsidR="00AD75E2">
        <w:rPr>
          <w:rFonts w:hint="cs"/>
          <w:rtl/>
        </w:rPr>
        <w:t>ی</w:t>
      </w:r>
      <w:r w:rsidRPr="008354ED">
        <w:rPr>
          <w:rFonts w:hint="cs"/>
          <w:rtl/>
        </w:rPr>
        <w:t xml:space="preserve"> قوی و شدید در خانواده کوچک تا اخوتی در قبیله و عشیره و تا اخوت بشری، همه </w:t>
      </w:r>
      <w:r w:rsidR="001E2E8E" w:rsidRPr="008354ED">
        <w:rPr>
          <w:rFonts w:hint="cs"/>
          <w:rtl/>
        </w:rPr>
        <w:t>این‌ها</w:t>
      </w:r>
      <w:r w:rsidRPr="008354ED">
        <w:rPr>
          <w:rFonts w:hint="cs"/>
          <w:rtl/>
        </w:rPr>
        <w:t xml:space="preserve"> در اینجا کاربرد دارد، در اصطلاحات و امثالهم ذکر </w:t>
      </w:r>
      <w:r w:rsidR="001E2E8E" w:rsidRPr="008354ED">
        <w:rPr>
          <w:rFonts w:hint="cs"/>
          <w:rtl/>
        </w:rPr>
        <w:t>می‌شود</w:t>
      </w:r>
      <w:r w:rsidR="0097735A" w:rsidRPr="008354ED">
        <w:rPr>
          <w:rFonts w:hint="cs"/>
          <w:rtl/>
        </w:rPr>
        <w:t xml:space="preserve">، این در اخوت ولادی و تکوینی بر اساس تولد است که </w:t>
      </w:r>
      <w:r w:rsidR="00612F91" w:rsidRPr="008354ED">
        <w:rPr>
          <w:rFonts w:hint="cs"/>
          <w:rtl/>
        </w:rPr>
        <w:t>آن‌هم</w:t>
      </w:r>
      <w:r w:rsidR="0097735A" w:rsidRPr="008354ED">
        <w:rPr>
          <w:rFonts w:hint="cs"/>
          <w:rtl/>
        </w:rPr>
        <w:t xml:space="preserve"> مراتب دارد، از </w:t>
      </w:r>
      <w:r w:rsidR="00612F91" w:rsidRPr="008354ED">
        <w:rPr>
          <w:rFonts w:hint="cs"/>
          <w:rtl/>
        </w:rPr>
        <w:t>یک‌مرتبه</w:t>
      </w:r>
      <w:r w:rsidR="0097735A" w:rsidRPr="008354ED">
        <w:rPr>
          <w:rFonts w:hint="cs"/>
          <w:rtl/>
        </w:rPr>
        <w:t xml:space="preserve"> کوچک که بسیار قوی است، شروع </w:t>
      </w:r>
      <w:r w:rsidR="001E2E8E" w:rsidRPr="008354ED">
        <w:rPr>
          <w:rFonts w:hint="cs"/>
          <w:rtl/>
        </w:rPr>
        <w:t>می‌شود</w:t>
      </w:r>
      <w:r w:rsidR="0097735A" w:rsidRPr="008354ED">
        <w:rPr>
          <w:rFonts w:hint="cs"/>
          <w:rtl/>
        </w:rPr>
        <w:t xml:space="preserve"> تا اخوت عام العامی که همه بشر را </w:t>
      </w:r>
      <w:r w:rsidR="001E2E8E" w:rsidRPr="008354ED">
        <w:rPr>
          <w:rFonts w:hint="cs"/>
          <w:rtl/>
        </w:rPr>
        <w:t>می‌تواند</w:t>
      </w:r>
      <w:r w:rsidR="0097735A" w:rsidRPr="008354ED">
        <w:rPr>
          <w:rFonts w:hint="cs"/>
          <w:rtl/>
        </w:rPr>
        <w:t xml:space="preserve"> </w:t>
      </w:r>
      <w:r w:rsidR="00612F91" w:rsidRPr="008354ED">
        <w:rPr>
          <w:rFonts w:hint="cs"/>
          <w:rtl/>
        </w:rPr>
        <w:t>زیرپوشش</w:t>
      </w:r>
      <w:r w:rsidR="0097735A" w:rsidRPr="008354ED">
        <w:rPr>
          <w:rFonts w:hint="cs"/>
          <w:rtl/>
        </w:rPr>
        <w:t xml:space="preserve"> خودش بگیرد</w:t>
      </w:r>
      <w:r w:rsidR="002E4530" w:rsidRPr="008354ED">
        <w:rPr>
          <w:rFonts w:hint="cs"/>
          <w:rtl/>
        </w:rPr>
        <w:t>.</w:t>
      </w:r>
    </w:p>
    <w:p w:rsidR="002E4530" w:rsidRPr="008354ED" w:rsidRDefault="002E4530" w:rsidP="00412061">
      <w:pPr>
        <w:jc w:val="lowKashida"/>
        <w:rPr>
          <w:rtl/>
        </w:rPr>
      </w:pPr>
      <w:r w:rsidRPr="008354ED">
        <w:rPr>
          <w:rFonts w:hint="cs"/>
          <w:rtl/>
        </w:rPr>
        <w:t xml:space="preserve">همه بشر با </w:t>
      </w:r>
      <w:r w:rsidR="00612F91" w:rsidRPr="008354ED">
        <w:rPr>
          <w:rFonts w:hint="cs"/>
          <w:rtl/>
        </w:rPr>
        <w:t>قطع‌نظر</w:t>
      </w:r>
      <w:r w:rsidRPr="008354ED">
        <w:rPr>
          <w:rFonts w:hint="cs"/>
          <w:rtl/>
        </w:rPr>
        <w:t xml:space="preserve"> از اعتقاد و اخلاق و رفتار و امثالهم، تعبیر </w:t>
      </w:r>
      <w:r w:rsidR="00612F91" w:rsidRPr="008354ED">
        <w:rPr>
          <w:rFonts w:hint="cs"/>
          <w:rtl/>
        </w:rPr>
        <w:t>می‌شوند</w:t>
      </w:r>
      <w:r w:rsidRPr="008354ED">
        <w:rPr>
          <w:rFonts w:hint="cs"/>
          <w:rtl/>
        </w:rPr>
        <w:t xml:space="preserve"> که همه بشر خواهر و برادر هستند، برای اینکه یک نسل هستند و به یک اصل از لحاظ میلاد و تولد </w:t>
      </w:r>
      <w:r w:rsidR="00612F91" w:rsidRPr="008354ED">
        <w:rPr>
          <w:rFonts w:hint="cs"/>
          <w:rtl/>
        </w:rPr>
        <w:t>برمی‌گردند</w:t>
      </w:r>
      <w:r w:rsidRPr="008354ED">
        <w:rPr>
          <w:rFonts w:hint="cs"/>
          <w:rtl/>
        </w:rPr>
        <w:t>.</w:t>
      </w:r>
    </w:p>
    <w:p w:rsidR="002E4530" w:rsidRPr="008354ED" w:rsidRDefault="002E4530" w:rsidP="009C5C60">
      <w:pPr>
        <w:jc w:val="lowKashida"/>
        <w:rPr>
          <w:rtl/>
        </w:rPr>
      </w:pPr>
      <w:r w:rsidRPr="008354ED">
        <w:rPr>
          <w:rFonts w:hint="cs"/>
          <w:rtl/>
        </w:rPr>
        <w:t xml:space="preserve">وقتی نگاه ارزشی </w:t>
      </w:r>
      <w:r w:rsidR="00612F91" w:rsidRPr="008354ED">
        <w:rPr>
          <w:rFonts w:hint="cs"/>
          <w:rtl/>
        </w:rPr>
        <w:t>می‌آید</w:t>
      </w:r>
      <w:r w:rsidRPr="008354ED">
        <w:rPr>
          <w:rFonts w:hint="cs"/>
          <w:rtl/>
        </w:rPr>
        <w:t xml:space="preserve">، در آن صورت </w:t>
      </w:r>
      <w:r w:rsidR="001E2E8E" w:rsidRPr="008354ED">
        <w:rPr>
          <w:rFonts w:hint="cs"/>
          <w:rtl/>
        </w:rPr>
        <w:t>می‌گوید</w:t>
      </w:r>
      <w:r w:rsidRPr="008354ED">
        <w:rPr>
          <w:rFonts w:hint="cs"/>
          <w:rtl/>
        </w:rPr>
        <w:t xml:space="preserve">: </w:t>
      </w:r>
      <w:r w:rsidRPr="00AD75E2">
        <w:rPr>
          <w:rFonts w:hint="cs"/>
          <w:color w:val="008000"/>
          <w:rtl/>
        </w:rPr>
        <w:t>«</w:t>
      </w:r>
      <w:r w:rsidR="00BA1528" w:rsidRPr="00AD75E2">
        <w:rPr>
          <w:rFonts w:hint="cs"/>
          <w:color w:val="008000"/>
          <w:rtl/>
        </w:rPr>
        <w:t>أخٌ لک فی الدین أو نظیر لک فی الخلق»</w:t>
      </w:r>
      <w:r w:rsidR="00BA1528" w:rsidRPr="008354ED">
        <w:rPr>
          <w:rFonts w:hint="cs"/>
          <w:rtl/>
        </w:rPr>
        <w:t xml:space="preserve">، اما وقتی نگاه فرهنگی و ارزشی را نداشته باشیم و مفهوم اخوت را به معنای طبیعی و قهری و تکوینی بخواهیم به کار ببریم، این مراتب تشکیکی قابل اطلاق است، حتی در آن مرتبه عالیه که همه </w:t>
      </w:r>
      <w:r w:rsidR="001E2E8E" w:rsidRPr="008354ED">
        <w:rPr>
          <w:rFonts w:hint="cs"/>
          <w:rtl/>
        </w:rPr>
        <w:t>این‌ها</w:t>
      </w:r>
      <w:r w:rsidR="00BA1528" w:rsidRPr="008354ED">
        <w:rPr>
          <w:rFonts w:hint="cs"/>
          <w:rtl/>
        </w:rPr>
        <w:t xml:space="preserve"> اخوت دارند، ولو هیچ نسبت اعتقادی و فکری هم ندارند، حتی گاهی دشمنی هم دارند، آیات متعدد قرآن که </w:t>
      </w:r>
      <w:r w:rsidR="001E2E8E" w:rsidRPr="008354ED">
        <w:rPr>
          <w:rFonts w:hint="cs"/>
          <w:rtl/>
        </w:rPr>
        <w:t>می‌گوید</w:t>
      </w:r>
      <w:r w:rsidR="00BA1528" w:rsidRPr="008354ED">
        <w:rPr>
          <w:rFonts w:hint="cs"/>
          <w:rtl/>
        </w:rPr>
        <w:t xml:space="preserve">: </w:t>
      </w:r>
      <w:r w:rsidR="009C5C60">
        <w:rPr>
          <w:b/>
          <w:bCs/>
          <w:color w:val="007200"/>
          <w:rtl/>
        </w:rPr>
        <w:t>﴿وَ إِلى‏ عادٍ أَخاهُمْ هُوداً﴾</w:t>
      </w:r>
      <w:r w:rsidR="00612F91" w:rsidRPr="008354ED">
        <w:rPr>
          <w:rStyle w:val="FootnoteReference"/>
          <w:rtl/>
        </w:rPr>
        <w:footnoteReference w:id="3"/>
      </w:r>
      <w:r w:rsidR="00612F91" w:rsidRPr="008354ED">
        <w:rPr>
          <w:rFonts w:hint="cs"/>
          <w:rtl/>
        </w:rPr>
        <w:t xml:space="preserve">، </w:t>
      </w:r>
      <w:r w:rsidR="00BA1528" w:rsidRPr="008354ED">
        <w:rPr>
          <w:rFonts w:hint="cs"/>
          <w:rtl/>
        </w:rPr>
        <w:t xml:space="preserve">برای اینکه همه </w:t>
      </w:r>
      <w:r w:rsidR="001E2E8E" w:rsidRPr="008354ED">
        <w:rPr>
          <w:rFonts w:hint="cs"/>
          <w:rtl/>
        </w:rPr>
        <w:t>این‌ها</w:t>
      </w:r>
      <w:r w:rsidR="00BA1528" w:rsidRPr="008354ED">
        <w:rPr>
          <w:rFonts w:hint="cs"/>
          <w:rtl/>
        </w:rPr>
        <w:t xml:space="preserve"> از یک قبیله و عشیره بودند، از یک منطقه جغرافیایی بودند، حضرات پیامبران </w:t>
      </w:r>
      <w:r w:rsidR="00612F91" w:rsidRPr="008354ED">
        <w:rPr>
          <w:rFonts w:hint="cs"/>
          <w:rtl/>
        </w:rPr>
        <w:t>می‌گویند</w:t>
      </w:r>
      <w:r w:rsidR="00BA1528" w:rsidRPr="008354ED">
        <w:rPr>
          <w:rFonts w:hint="cs"/>
          <w:rtl/>
        </w:rPr>
        <w:t xml:space="preserve">: برادران این اقوام هستند، </w:t>
      </w:r>
      <w:r w:rsidR="00612F91" w:rsidRPr="008354ED">
        <w:rPr>
          <w:rFonts w:hint="cs"/>
          <w:rtl/>
        </w:rPr>
        <w:t>درصورتی‌که</w:t>
      </w:r>
      <w:r w:rsidR="00BA1528" w:rsidRPr="008354ED">
        <w:rPr>
          <w:rFonts w:hint="cs"/>
          <w:rtl/>
        </w:rPr>
        <w:t xml:space="preserve"> هیچ نسبت فرهنگی </w:t>
      </w:r>
      <w:r w:rsidR="00612F91" w:rsidRPr="008354ED">
        <w:rPr>
          <w:rFonts w:hint="cs"/>
          <w:rtl/>
        </w:rPr>
        <w:t>باهم</w:t>
      </w:r>
      <w:r w:rsidR="00BA1528" w:rsidRPr="008354ED">
        <w:rPr>
          <w:rFonts w:hint="cs"/>
          <w:rtl/>
        </w:rPr>
        <w:t xml:space="preserve"> ندارند و هیچ نسبت اعتقادی و ارزشی با یکدیگر ندارند، این </w:t>
      </w:r>
      <w:r w:rsidR="00612F91" w:rsidRPr="008354ED">
        <w:rPr>
          <w:rFonts w:hint="cs"/>
          <w:rtl/>
        </w:rPr>
        <w:t>نشان‌دهنده</w:t>
      </w:r>
      <w:r w:rsidR="00BA1528" w:rsidRPr="008354ED">
        <w:rPr>
          <w:rFonts w:hint="cs"/>
          <w:rtl/>
        </w:rPr>
        <w:t xml:space="preserve"> کاربرد اخوت به معنای طبیعی و تکوینی در ابعاد </w:t>
      </w:r>
      <w:r w:rsidR="00612F91" w:rsidRPr="008354ED">
        <w:rPr>
          <w:rFonts w:hint="cs"/>
          <w:rtl/>
        </w:rPr>
        <w:t>وسیع‌تر</w:t>
      </w:r>
      <w:r w:rsidR="00BA1528" w:rsidRPr="008354ED">
        <w:rPr>
          <w:rFonts w:hint="cs"/>
          <w:rtl/>
        </w:rPr>
        <w:t xml:space="preserve"> از خانواده کوچک هستند.</w:t>
      </w:r>
    </w:p>
    <w:p w:rsidR="001E2E8E" w:rsidRPr="008354ED" w:rsidRDefault="001E2E8E" w:rsidP="00412061">
      <w:pPr>
        <w:pStyle w:val="Heading1"/>
        <w:rPr>
          <w:rtl/>
        </w:rPr>
      </w:pPr>
      <w:bookmarkStart w:id="9" w:name="_Toc25183891"/>
      <w:r w:rsidRPr="008354ED">
        <w:rPr>
          <w:rFonts w:hint="cs"/>
          <w:rtl/>
        </w:rPr>
        <w:t>اقسام اخوت فرهنگی</w:t>
      </w:r>
      <w:bookmarkEnd w:id="9"/>
    </w:p>
    <w:p w:rsidR="00BA1528" w:rsidRPr="008354ED" w:rsidRDefault="00BA1528" w:rsidP="009C5C60">
      <w:pPr>
        <w:jc w:val="lowKashida"/>
        <w:rPr>
          <w:rtl/>
        </w:rPr>
      </w:pPr>
      <w:r w:rsidRPr="008354ED">
        <w:rPr>
          <w:rFonts w:hint="cs"/>
          <w:rtl/>
        </w:rPr>
        <w:t xml:space="preserve">در قسم دومی که </w:t>
      </w:r>
      <w:r w:rsidR="001E2E8E" w:rsidRPr="008354ED">
        <w:rPr>
          <w:rFonts w:hint="cs"/>
          <w:rtl/>
        </w:rPr>
        <w:t>اخوت‌ها</w:t>
      </w:r>
      <w:r w:rsidRPr="008354ED">
        <w:rPr>
          <w:rFonts w:hint="cs"/>
          <w:rtl/>
        </w:rPr>
        <w:t xml:space="preserve">ی فرهنگی باشد، از منظر قرآنی به اخوت ارزشی و غیر ارزشی تقسیم </w:t>
      </w:r>
      <w:r w:rsidR="001E2E8E" w:rsidRPr="008354ED">
        <w:rPr>
          <w:rFonts w:hint="cs"/>
          <w:rtl/>
        </w:rPr>
        <w:t>می‌شود</w:t>
      </w:r>
      <w:r w:rsidRPr="008354ED">
        <w:rPr>
          <w:rFonts w:hint="cs"/>
          <w:rtl/>
        </w:rPr>
        <w:t>، برای اینکه قرآن دو کاربرد</w:t>
      </w:r>
      <w:r w:rsidR="009C5C60">
        <w:rPr>
          <w:rFonts w:hint="cs"/>
          <w:rtl/>
        </w:rPr>
        <w:t xml:space="preserve"> در اخوان دارد، یک کاربردی مثل </w:t>
      </w:r>
      <w:r w:rsidR="009C5C60" w:rsidRPr="009C5C60">
        <w:rPr>
          <w:b/>
          <w:bCs/>
          <w:color w:val="007200"/>
          <w:rtl/>
        </w:rPr>
        <w:t>﴿إِنَّمَا الْمُؤْمِنُونَ إِخْوَةٌ﴾</w:t>
      </w:r>
      <w:r w:rsidR="009C5C60" w:rsidRPr="009C5C60">
        <w:rPr>
          <w:rStyle w:val="FootnoteReference"/>
          <w:rtl/>
        </w:rPr>
        <w:footnoteReference w:id="4"/>
      </w:r>
      <w:r w:rsidR="009C5C60" w:rsidRPr="009C5C60">
        <w:rPr>
          <w:rtl/>
        </w:rPr>
        <w:t xml:space="preserve"> </w:t>
      </w:r>
      <w:r w:rsidRPr="008354ED">
        <w:rPr>
          <w:rFonts w:hint="cs"/>
          <w:rtl/>
        </w:rPr>
        <w:t>دارد، یک کاربر</w:t>
      </w:r>
      <w:r w:rsidR="009C5C60">
        <w:rPr>
          <w:rFonts w:hint="cs"/>
          <w:rtl/>
        </w:rPr>
        <w:t xml:space="preserve">د دیگر هم مثل آیه </w:t>
      </w:r>
      <w:r w:rsidR="009C5C60">
        <w:rPr>
          <w:b/>
          <w:bCs/>
          <w:color w:val="007200"/>
          <w:rtl/>
        </w:rPr>
        <w:t>﴿</w:t>
      </w:r>
      <w:r w:rsidR="009C5C60" w:rsidRPr="009C5C60">
        <w:rPr>
          <w:b/>
          <w:bCs/>
          <w:color w:val="007200"/>
          <w:rtl/>
        </w:rPr>
        <w:t>إِنَّ الْمُبَذِّرينَ كانُوا إِخْوانَ الشَّياطين‏</w:t>
      </w:r>
      <w:r w:rsidR="009C5C60">
        <w:rPr>
          <w:b/>
          <w:bCs/>
          <w:color w:val="007200"/>
          <w:rtl/>
        </w:rPr>
        <w:t>﴾</w:t>
      </w:r>
      <w:r w:rsidR="009C5C60" w:rsidRPr="009C5C60">
        <w:rPr>
          <w:rStyle w:val="FootnoteReference"/>
          <w:rtl/>
        </w:rPr>
        <w:footnoteReference w:id="5"/>
      </w:r>
      <w:r w:rsidRPr="008354ED">
        <w:rPr>
          <w:rFonts w:hint="cs"/>
          <w:rtl/>
        </w:rPr>
        <w:t xml:space="preserve"> یا </w:t>
      </w:r>
      <w:r w:rsidR="009C5C60">
        <w:rPr>
          <w:b/>
          <w:bCs/>
          <w:color w:val="007200"/>
          <w:rtl/>
        </w:rPr>
        <w:t>﴿</w:t>
      </w:r>
      <w:r w:rsidR="009C5C60" w:rsidRPr="009C5C60">
        <w:rPr>
          <w:b/>
          <w:bCs/>
          <w:color w:val="007200"/>
          <w:rtl/>
        </w:rPr>
        <w:t>وَ إِخْوانُهُمْ يَمُدُّونَهُمْ في‏ الغَي‏</w:t>
      </w:r>
      <w:r w:rsidR="009C5C60">
        <w:rPr>
          <w:b/>
          <w:bCs/>
          <w:color w:val="007200"/>
          <w:rtl/>
        </w:rPr>
        <w:t>﴾</w:t>
      </w:r>
      <w:r w:rsidR="009C5C60" w:rsidRPr="009C5C60">
        <w:rPr>
          <w:rStyle w:val="FootnoteReference"/>
          <w:rtl/>
        </w:rPr>
        <w:footnoteReference w:id="6"/>
      </w:r>
      <w:r w:rsidR="009C5C60">
        <w:rPr>
          <w:rFonts w:hint="cs"/>
          <w:rtl/>
        </w:rPr>
        <w:t xml:space="preserve"> یا </w:t>
      </w:r>
      <w:r w:rsidR="009C5C60">
        <w:rPr>
          <w:b/>
          <w:bCs/>
          <w:color w:val="007200"/>
          <w:rtl/>
        </w:rPr>
        <w:t>﴿</w:t>
      </w:r>
      <w:r w:rsidR="009C5C60" w:rsidRPr="009C5C60">
        <w:rPr>
          <w:b/>
          <w:bCs/>
          <w:color w:val="007200"/>
          <w:rtl/>
        </w:rPr>
        <w:t>وَ الْقائِلينَ لِإِخْوانِهِمْ هَلُمَّ إِلَيْنا</w:t>
      </w:r>
      <w:r w:rsidR="009C5C60">
        <w:rPr>
          <w:b/>
          <w:bCs/>
          <w:color w:val="007200"/>
          <w:rtl/>
        </w:rPr>
        <w:t>﴾</w:t>
      </w:r>
      <w:r w:rsidR="009C5C60">
        <w:rPr>
          <w:rStyle w:val="FootnoteReference"/>
          <w:rtl/>
        </w:rPr>
        <w:footnoteReference w:id="7"/>
      </w:r>
      <w:r w:rsidRPr="008354ED">
        <w:rPr>
          <w:rFonts w:hint="cs"/>
          <w:rtl/>
        </w:rPr>
        <w:t xml:space="preserve"> دارد، حدود ده مورد استعمال اخوت در قرآن هست، اخوت فرهنگی است، برگشت به یک امر اعتقادی و اخلاقی و فکری است، اما نه از نوع مثبت، مثل إنّما المؤمنون </w:t>
      </w:r>
      <w:r w:rsidR="009C5C60">
        <w:rPr>
          <w:rFonts w:hint="cs"/>
          <w:rtl/>
        </w:rPr>
        <w:t xml:space="preserve">إخوة، </w:t>
      </w:r>
      <w:r w:rsidR="009C5C60">
        <w:rPr>
          <w:b/>
          <w:bCs/>
          <w:color w:val="007200"/>
          <w:rtl/>
        </w:rPr>
        <w:t>﴿</w:t>
      </w:r>
      <w:r w:rsidR="009C5C60" w:rsidRPr="009C5C60">
        <w:rPr>
          <w:b/>
          <w:bCs/>
          <w:color w:val="007200"/>
          <w:rtl/>
        </w:rPr>
        <w:t>إِخْواناً عَلى‏ سُرُرٍ مُتَقابِلين‏</w:t>
      </w:r>
      <w:r w:rsidR="009C5C60">
        <w:rPr>
          <w:b/>
          <w:bCs/>
          <w:color w:val="007200"/>
          <w:rtl/>
        </w:rPr>
        <w:t>﴾</w:t>
      </w:r>
      <w:r w:rsidR="00066C34" w:rsidRPr="008354ED">
        <w:rPr>
          <w:rStyle w:val="FootnoteReference"/>
          <w:rtl/>
        </w:rPr>
        <w:footnoteReference w:id="8"/>
      </w:r>
      <w:r w:rsidRPr="008354ED">
        <w:rPr>
          <w:rFonts w:hint="cs"/>
          <w:rtl/>
        </w:rPr>
        <w:t xml:space="preserve">، از قبیل ارزشی مثبت نیست، بلکه اخوت فرهنگی از نوع منفی است، </w:t>
      </w:r>
      <w:r w:rsidR="009C5C60">
        <w:rPr>
          <w:b/>
          <w:bCs/>
          <w:color w:val="007200"/>
          <w:rtl/>
        </w:rPr>
        <w:t>﴿</w:t>
      </w:r>
      <w:r w:rsidR="009C5C60" w:rsidRPr="009C5C60">
        <w:rPr>
          <w:b/>
          <w:bCs/>
          <w:color w:val="007200"/>
          <w:rtl/>
        </w:rPr>
        <w:t xml:space="preserve">إِنَّ </w:t>
      </w:r>
      <w:r w:rsidR="009C5C60" w:rsidRPr="009C5C60">
        <w:rPr>
          <w:b/>
          <w:bCs/>
          <w:color w:val="007200"/>
          <w:rtl/>
        </w:rPr>
        <w:lastRenderedPageBreak/>
        <w:t>الْمُبَذِّرينَ كانُوا إِخْوانَ الشَّياطين‏</w:t>
      </w:r>
      <w:r w:rsidR="009C5C60">
        <w:rPr>
          <w:b/>
          <w:bCs/>
          <w:color w:val="007200"/>
          <w:rtl/>
        </w:rPr>
        <w:t>﴾</w:t>
      </w:r>
      <w:r w:rsidRPr="008354ED">
        <w:rPr>
          <w:rFonts w:hint="cs"/>
          <w:rtl/>
        </w:rPr>
        <w:t>، مبذر و شیطان با هم اخوان هستند، برای اینکه در یک اصل اخلاقی و یک سبک زندگی</w:t>
      </w:r>
      <w:r w:rsidR="006B1B31" w:rsidRPr="008354ED">
        <w:rPr>
          <w:rFonts w:hint="cs"/>
          <w:rtl/>
        </w:rPr>
        <w:t xml:space="preserve"> ضد</w:t>
      </w:r>
      <w:r w:rsidRPr="008354ED">
        <w:rPr>
          <w:rFonts w:hint="cs"/>
          <w:rtl/>
        </w:rPr>
        <w:t xml:space="preserve"> اخلاقی اشتراک دارند</w:t>
      </w:r>
      <w:r w:rsidR="006B1B31" w:rsidRPr="008354ED">
        <w:rPr>
          <w:rFonts w:hint="cs"/>
          <w:rtl/>
        </w:rPr>
        <w:t>.</w:t>
      </w:r>
    </w:p>
    <w:p w:rsidR="006B1B31" w:rsidRPr="008354ED" w:rsidRDefault="006B1B31" w:rsidP="009C5C60">
      <w:pPr>
        <w:jc w:val="lowKashida"/>
        <w:rPr>
          <w:rtl/>
        </w:rPr>
      </w:pPr>
      <w:r w:rsidRPr="008354ED">
        <w:rPr>
          <w:rFonts w:hint="cs"/>
          <w:rtl/>
        </w:rPr>
        <w:t xml:space="preserve">آیه 202 سوره اعراف فرمودند: </w:t>
      </w:r>
      <w:r w:rsidR="009C5C60">
        <w:rPr>
          <w:b/>
          <w:bCs/>
          <w:color w:val="007200"/>
          <w:rtl/>
        </w:rPr>
        <w:t>﴿</w:t>
      </w:r>
      <w:r w:rsidR="009C5C60" w:rsidRPr="009C5C60">
        <w:rPr>
          <w:b/>
          <w:bCs/>
          <w:color w:val="007200"/>
          <w:rtl/>
        </w:rPr>
        <w:t>وَ إِخْوانُهُمْ يَمُدُّونَهُمْ في‏ الغَي‏</w:t>
      </w:r>
      <w:r w:rsidR="009C5C60">
        <w:rPr>
          <w:b/>
          <w:bCs/>
          <w:color w:val="007200"/>
          <w:rtl/>
        </w:rPr>
        <w:t>﴾</w:t>
      </w:r>
      <w:r w:rsidRPr="008354ED">
        <w:rPr>
          <w:rFonts w:hint="cs"/>
          <w:rtl/>
        </w:rPr>
        <w:t xml:space="preserve">، برادران </w:t>
      </w:r>
      <w:r w:rsidR="001E2E8E" w:rsidRPr="008354ED">
        <w:rPr>
          <w:rFonts w:hint="cs"/>
          <w:rtl/>
        </w:rPr>
        <w:t>آن‌ها</w:t>
      </w:r>
      <w:r w:rsidRPr="008354ED">
        <w:rPr>
          <w:rFonts w:hint="cs"/>
          <w:rtl/>
        </w:rPr>
        <w:t xml:space="preserve">، </w:t>
      </w:r>
      <w:r w:rsidR="001E2E8E" w:rsidRPr="008354ED">
        <w:rPr>
          <w:rFonts w:hint="cs"/>
          <w:rtl/>
        </w:rPr>
        <w:t>آن‌ها</w:t>
      </w:r>
      <w:r w:rsidRPr="008354ED">
        <w:rPr>
          <w:rFonts w:hint="cs"/>
          <w:rtl/>
        </w:rPr>
        <w:t xml:space="preserve"> را به سم</w:t>
      </w:r>
      <w:r w:rsidR="00066C34" w:rsidRPr="008354ED">
        <w:rPr>
          <w:rFonts w:hint="cs"/>
          <w:rtl/>
        </w:rPr>
        <w:t>ت ض</w:t>
      </w:r>
      <w:r w:rsidRPr="008354ED">
        <w:rPr>
          <w:rFonts w:hint="cs"/>
          <w:rtl/>
        </w:rPr>
        <w:t xml:space="preserve">لالت و گمراهی </w:t>
      </w:r>
      <w:r w:rsidR="00066C34" w:rsidRPr="008354ED">
        <w:rPr>
          <w:rFonts w:hint="cs"/>
          <w:rtl/>
        </w:rPr>
        <w:t>می‌کشانند</w:t>
      </w:r>
      <w:r w:rsidR="005505FF" w:rsidRPr="008354ED">
        <w:rPr>
          <w:rFonts w:hint="cs"/>
          <w:rtl/>
        </w:rPr>
        <w:t xml:space="preserve">، </w:t>
      </w:r>
      <w:r w:rsidR="00066C34" w:rsidRPr="008354ED">
        <w:rPr>
          <w:rFonts w:hint="cs"/>
          <w:rtl/>
        </w:rPr>
        <w:t>گمراه‌کنندگان</w:t>
      </w:r>
      <w:r w:rsidR="005505FF" w:rsidRPr="008354ED">
        <w:rPr>
          <w:rFonts w:hint="cs"/>
          <w:rtl/>
        </w:rPr>
        <w:t xml:space="preserve"> و گمراه شوندگان و رفقا و صاحبان یک مسیر غلط و افکار باطلی هستند.</w:t>
      </w:r>
    </w:p>
    <w:p w:rsidR="005505FF" w:rsidRPr="008354ED" w:rsidRDefault="009C5C60" w:rsidP="00412061">
      <w:pPr>
        <w:jc w:val="lowKashida"/>
        <w:rPr>
          <w:rtl/>
        </w:rPr>
      </w:pPr>
      <w:r>
        <w:rPr>
          <w:b/>
          <w:bCs/>
          <w:color w:val="007200"/>
          <w:rtl/>
        </w:rPr>
        <w:t>﴿</w:t>
      </w:r>
      <w:r w:rsidRPr="009C5C60">
        <w:rPr>
          <w:b/>
          <w:bCs/>
          <w:color w:val="007200"/>
          <w:rtl/>
        </w:rPr>
        <w:t>وَ الْقائِلينَ لِإِخْوانِهِمْ هَلُمَّ إِلَيْنا</w:t>
      </w:r>
      <w:r>
        <w:rPr>
          <w:b/>
          <w:bCs/>
          <w:color w:val="007200"/>
          <w:rtl/>
        </w:rPr>
        <w:t>﴾</w:t>
      </w:r>
      <w:r w:rsidR="005505FF" w:rsidRPr="008354ED">
        <w:rPr>
          <w:rFonts w:hint="cs"/>
          <w:rtl/>
        </w:rPr>
        <w:t xml:space="preserve">، این هم مربوط به منافقین در </w:t>
      </w:r>
      <w:r w:rsidR="00066C34" w:rsidRPr="008354ED">
        <w:rPr>
          <w:rFonts w:hint="cs"/>
          <w:rtl/>
        </w:rPr>
        <w:t>جنگ‌ها</w:t>
      </w:r>
      <w:r w:rsidR="005505FF" w:rsidRPr="008354ED">
        <w:rPr>
          <w:rFonts w:hint="cs"/>
          <w:rtl/>
        </w:rPr>
        <w:t xml:space="preserve"> هست، آیاتی در مورد اخوت فرهنگی و </w:t>
      </w:r>
      <w:r w:rsidR="00066C34" w:rsidRPr="008354ED">
        <w:rPr>
          <w:rFonts w:hint="cs"/>
          <w:rtl/>
        </w:rPr>
        <w:t>غیرطبیعی</w:t>
      </w:r>
      <w:r w:rsidR="005505FF" w:rsidRPr="008354ED">
        <w:rPr>
          <w:rFonts w:hint="cs"/>
          <w:rtl/>
        </w:rPr>
        <w:t xml:space="preserve"> از نوع منفی به کار رفته است، هم در مورد کفار و مشرکین هست، هم در مورد منافقین هست.</w:t>
      </w:r>
    </w:p>
    <w:p w:rsidR="001E2E8E" w:rsidRPr="008354ED" w:rsidRDefault="001E2E8E" w:rsidP="00412061">
      <w:pPr>
        <w:pStyle w:val="Heading1"/>
        <w:rPr>
          <w:rtl/>
        </w:rPr>
      </w:pPr>
      <w:bookmarkStart w:id="10" w:name="_Toc25183892"/>
      <w:r w:rsidRPr="008354ED">
        <w:rPr>
          <w:rFonts w:hint="cs"/>
          <w:rtl/>
        </w:rPr>
        <w:t>اخوت تکوینی و فرهنگی در قرآن</w:t>
      </w:r>
      <w:bookmarkEnd w:id="10"/>
    </w:p>
    <w:p w:rsidR="00805459" w:rsidRPr="008354ED" w:rsidRDefault="005505FF" w:rsidP="009C5C60">
      <w:pPr>
        <w:jc w:val="lowKashida"/>
        <w:rPr>
          <w:rtl/>
        </w:rPr>
      </w:pPr>
      <w:r w:rsidRPr="008354ED">
        <w:rPr>
          <w:rFonts w:hint="cs"/>
          <w:rtl/>
        </w:rPr>
        <w:t xml:space="preserve">در قرآن هم اخوت به معنای طبیعی به کار رفته است، مثل اخ و اخت که در آیات مختلف ذکر شده است، مثلاً در مورد برادران حضرت یوسف </w:t>
      </w:r>
      <w:r w:rsidR="00066C34" w:rsidRPr="008354ED">
        <w:rPr>
          <w:rFonts w:hint="cs"/>
          <w:rtl/>
        </w:rPr>
        <w:t>علیه‌السلام آمده است که این واژه و مفهوم ا</w:t>
      </w:r>
      <w:r w:rsidRPr="008354ED">
        <w:rPr>
          <w:rFonts w:hint="cs"/>
          <w:rtl/>
        </w:rPr>
        <w:t xml:space="preserve">ول و طبیعی و تکوینی به کار رفته است، </w:t>
      </w:r>
      <w:r w:rsidR="003847C2" w:rsidRPr="008354ED">
        <w:rPr>
          <w:rFonts w:hint="cs"/>
          <w:rtl/>
        </w:rPr>
        <w:t xml:space="preserve">هم اخوه به معنای </w:t>
      </w:r>
      <w:r w:rsidR="00805459" w:rsidRPr="008354ED">
        <w:rPr>
          <w:rFonts w:hint="cs"/>
          <w:rtl/>
        </w:rPr>
        <w:t xml:space="preserve">فرهنگی که غیر تکوینی و </w:t>
      </w:r>
      <w:r w:rsidR="00066C34" w:rsidRPr="008354ED">
        <w:rPr>
          <w:rFonts w:hint="cs"/>
          <w:rtl/>
        </w:rPr>
        <w:t>غیرطبیعی</w:t>
      </w:r>
      <w:r w:rsidR="00805459" w:rsidRPr="008354ED">
        <w:rPr>
          <w:rFonts w:hint="cs"/>
          <w:rtl/>
        </w:rPr>
        <w:t xml:space="preserve"> است، به کار رفته است، در این بخش هم در هر دو شاخه مثبت و</w:t>
      </w:r>
      <w:r w:rsidR="009C5C60">
        <w:rPr>
          <w:rFonts w:hint="cs"/>
          <w:rtl/>
        </w:rPr>
        <w:t xml:space="preserve"> منفی به کار رفته است، مثبت مثل</w:t>
      </w:r>
      <w:r w:rsidR="00805459" w:rsidRPr="008354ED">
        <w:rPr>
          <w:rFonts w:hint="cs"/>
          <w:rtl/>
        </w:rPr>
        <w:t xml:space="preserve"> </w:t>
      </w:r>
      <w:r w:rsidR="009C5C60" w:rsidRPr="009C5C60">
        <w:rPr>
          <w:b/>
          <w:bCs/>
          <w:color w:val="007200"/>
          <w:rtl/>
        </w:rPr>
        <w:t>﴿إِنَّمَا الْمُؤْمِنُونَ إِخْوَةٌ﴾</w:t>
      </w:r>
      <w:r w:rsidR="009C5C60">
        <w:rPr>
          <w:rFonts w:hint="cs"/>
          <w:rtl/>
        </w:rPr>
        <w:t>، منفی مثل</w:t>
      </w:r>
      <w:r w:rsidR="00805459" w:rsidRPr="008354ED">
        <w:rPr>
          <w:rFonts w:hint="cs"/>
          <w:rtl/>
        </w:rPr>
        <w:t xml:space="preserve"> </w:t>
      </w:r>
      <w:r w:rsidR="009C5C60">
        <w:rPr>
          <w:b/>
          <w:bCs/>
          <w:color w:val="007200"/>
          <w:rtl/>
        </w:rPr>
        <w:t>﴿</w:t>
      </w:r>
      <w:r w:rsidR="009C5C60" w:rsidRPr="009C5C60">
        <w:rPr>
          <w:b/>
          <w:bCs/>
          <w:color w:val="007200"/>
          <w:rtl/>
        </w:rPr>
        <w:t>وَ إِخْوانُهُمْ يَمُدُّونَهُمْ في‏ الغَي‏</w:t>
      </w:r>
      <w:r w:rsidR="009C5C60">
        <w:rPr>
          <w:b/>
          <w:bCs/>
          <w:color w:val="007200"/>
          <w:rtl/>
        </w:rPr>
        <w:t>﴾</w:t>
      </w:r>
      <w:r w:rsidR="00805459" w:rsidRPr="008354ED">
        <w:rPr>
          <w:rFonts w:hint="cs"/>
          <w:rtl/>
        </w:rPr>
        <w:t xml:space="preserve">، این چند نوع اخوت در ادبیات عرب وجود دارد و قرآن کریم هم </w:t>
      </w:r>
      <w:r w:rsidR="001E2E8E" w:rsidRPr="008354ED">
        <w:rPr>
          <w:rFonts w:hint="cs"/>
          <w:rtl/>
        </w:rPr>
        <w:t>آن‌ها</w:t>
      </w:r>
      <w:r w:rsidR="00805459" w:rsidRPr="008354ED">
        <w:rPr>
          <w:rFonts w:hint="cs"/>
          <w:rtl/>
        </w:rPr>
        <w:t xml:space="preserve"> را استعمال کرده است.</w:t>
      </w:r>
    </w:p>
    <w:p w:rsidR="00805459" w:rsidRPr="008354ED" w:rsidRDefault="00944F45" w:rsidP="009C5C60">
      <w:pPr>
        <w:jc w:val="lowKashida"/>
        <w:rPr>
          <w:rtl/>
        </w:rPr>
      </w:pPr>
      <w:r w:rsidRPr="008354ED">
        <w:rPr>
          <w:rFonts w:hint="cs"/>
          <w:rtl/>
        </w:rPr>
        <w:t xml:space="preserve">این </w:t>
      </w:r>
      <w:r w:rsidR="001E2E8E" w:rsidRPr="008354ED">
        <w:rPr>
          <w:rFonts w:hint="cs"/>
          <w:rtl/>
        </w:rPr>
        <w:t>اخوت‌ها</w:t>
      </w:r>
      <w:r w:rsidRPr="008354ED">
        <w:rPr>
          <w:rFonts w:hint="cs"/>
          <w:rtl/>
        </w:rPr>
        <w:t xml:space="preserve"> که از نوع فرهنگی مثبت آن هست، هم در دنیا به کار رفته است و هم اینکه این اخوت بازتابی دارد که خود را در عالم آخرت خودش را نشان </w:t>
      </w:r>
      <w:r w:rsidR="00066C34" w:rsidRPr="008354ED">
        <w:rPr>
          <w:rFonts w:hint="cs"/>
          <w:rtl/>
        </w:rPr>
        <w:t>می‌دهد</w:t>
      </w:r>
      <w:r w:rsidRPr="008354ED">
        <w:rPr>
          <w:rFonts w:hint="cs"/>
          <w:rtl/>
        </w:rPr>
        <w:t xml:space="preserve">، </w:t>
      </w:r>
      <w:r w:rsidR="00066C34" w:rsidRPr="008354ED">
        <w:rPr>
          <w:rFonts w:hint="cs"/>
          <w:rtl/>
        </w:rPr>
        <w:t>ازیک‌طرف</w:t>
      </w:r>
      <w:r w:rsidRPr="008354ED">
        <w:rPr>
          <w:rFonts w:hint="cs"/>
          <w:rtl/>
        </w:rPr>
        <w:t xml:space="preserve"> </w:t>
      </w:r>
      <w:r w:rsidR="001E2E8E" w:rsidRPr="008354ED">
        <w:rPr>
          <w:rFonts w:hint="cs"/>
          <w:rtl/>
        </w:rPr>
        <w:t>می‌گوید</w:t>
      </w:r>
      <w:r w:rsidRPr="008354ED">
        <w:rPr>
          <w:rFonts w:hint="cs"/>
          <w:rtl/>
        </w:rPr>
        <w:t xml:space="preserve">: </w:t>
      </w:r>
      <w:r w:rsidR="001E2E8E" w:rsidRPr="008354ED">
        <w:rPr>
          <w:rFonts w:hint="cs"/>
          <w:rtl/>
        </w:rPr>
        <w:t>اخوت‌ها</w:t>
      </w:r>
      <w:r w:rsidRPr="008354ED">
        <w:rPr>
          <w:rFonts w:hint="cs"/>
          <w:rtl/>
        </w:rPr>
        <w:t xml:space="preserve"> و </w:t>
      </w:r>
      <w:r w:rsidR="00066C34" w:rsidRPr="008354ED">
        <w:rPr>
          <w:rFonts w:hint="cs"/>
          <w:rtl/>
        </w:rPr>
        <w:t>پیوندهای</w:t>
      </w:r>
      <w:r w:rsidRPr="008354ED">
        <w:rPr>
          <w:rFonts w:hint="cs"/>
          <w:rtl/>
        </w:rPr>
        <w:t xml:space="preserve"> دنیایی، وقتی ریشه در اعتقاد پیدا نکند، قطع </w:t>
      </w:r>
      <w:r w:rsidR="001E2E8E" w:rsidRPr="008354ED">
        <w:rPr>
          <w:rFonts w:hint="cs"/>
          <w:rtl/>
        </w:rPr>
        <w:t>می‌شود</w:t>
      </w:r>
      <w:r w:rsidRPr="008354ED">
        <w:rPr>
          <w:rFonts w:hint="cs"/>
          <w:rtl/>
        </w:rPr>
        <w:t xml:space="preserve"> و </w:t>
      </w:r>
      <w:r w:rsidR="00066C34" w:rsidRPr="008354ED">
        <w:rPr>
          <w:rFonts w:hint="cs"/>
          <w:rtl/>
        </w:rPr>
        <w:t>بی‌ارزش</w:t>
      </w:r>
      <w:r w:rsidRPr="008354ED">
        <w:rPr>
          <w:rFonts w:hint="cs"/>
          <w:rtl/>
        </w:rPr>
        <w:t xml:space="preserve"> </w:t>
      </w:r>
      <w:r w:rsidR="001E2E8E" w:rsidRPr="008354ED">
        <w:rPr>
          <w:rFonts w:hint="cs"/>
          <w:rtl/>
        </w:rPr>
        <w:t>می‌شود</w:t>
      </w:r>
      <w:r w:rsidR="009C5C60">
        <w:rPr>
          <w:rFonts w:hint="cs"/>
          <w:rtl/>
        </w:rPr>
        <w:t xml:space="preserve">، </w:t>
      </w:r>
      <w:r w:rsidR="009C5C60">
        <w:rPr>
          <w:b/>
          <w:bCs/>
          <w:color w:val="007200"/>
          <w:rtl/>
        </w:rPr>
        <w:t>﴿فَلا أَنْسابَ بَيْنَهُمْ يَوْمَئِذ﴾</w:t>
      </w:r>
      <w:r w:rsidR="00066C34" w:rsidRPr="008354ED">
        <w:rPr>
          <w:rStyle w:val="FootnoteReference"/>
          <w:rtl/>
        </w:rPr>
        <w:footnoteReference w:id="9"/>
      </w:r>
      <w:r w:rsidRPr="008354ED">
        <w:rPr>
          <w:rFonts w:hint="cs"/>
          <w:rtl/>
        </w:rPr>
        <w:t xml:space="preserve">، انساب قطع </w:t>
      </w:r>
      <w:r w:rsidR="001E2E8E" w:rsidRPr="008354ED">
        <w:rPr>
          <w:rFonts w:hint="cs"/>
          <w:rtl/>
        </w:rPr>
        <w:t>می‌شود</w:t>
      </w:r>
      <w:r w:rsidRPr="008354ED">
        <w:rPr>
          <w:rFonts w:hint="cs"/>
          <w:rtl/>
        </w:rPr>
        <w:t xml:space="preserve">، آیات متعدد است که دوستی و نسب و برادری و خواهری قطع </w:t>
      </w:r>
      <w:r w:rsidR="001E2E8E" w:rsidRPr="008354ED">
        <w:rPr>
          <w:rFonts w:hint="cs"/>
          <w:rtl/>
        </w:rPr>
        <w:t>می‌شود</w:t>
      </w:r>
      <w:r w:rsidRPr="008354ED">
        <w:rPr>
          <w:rFonts w:hint="cs"/>
          <w:rtl/>
        </w:rPr>
        <w:t xml:space="preserve">، از طرف دیگر هم </w:t>
      </w:r>
      <w:r w:rsidR="001E2E8E" w:rsidRPr="008354ED">
        <w:rPr>
          <w:rFonts w:hint="cs"/>
          <w:rtl/>
        </w:rPr>
        <w:t>اخوت‌ها</w:t>
      </w:r>
      <w:r w:rsidRPr="008354ED">
        <w:rPr>
          <w:rFonts w:hint="cs"/>
          <w:rtl/>
        </w:rPr>
        <w:t xml:space="preserve">ی مثبت ایمانی باقی </w:t>
      </w:r>
      <w:r w:rsidR="00066C34" w:rsidRPr="008354ED">
        <w:rPr>
          <w:rFonts w:hint="cs"/>
          <w:rtl/>
        </w:rPr>
        <w:t>می‌ماند</w:t>
      </w:r>
      <w:r w:rsidRPr="008354ED">
        <w:rPr>
          <w:rFonts w:hint="cs"/>
          <w:rtl/>
        </w:rPr>
        <w:t xml:space="preserve">، مثلاً در مورد بهشت در سوره حجر آیه 47 </w:t>
      </w:r>
      <w:r w:rsidR="00066C34" w:rsidRPr="008354ED">
        <w:rPr>
          <w:rFonts w:hint="cs"/>
          <w:rtl/>
        </w:rPr>
        <w:t>این‌طور</w:t>
      </w:r>
      <w:r w:rsidRPr="008354ED">
        <w:rPr>
          <w:rFonts w:hint="cs"/>
          <w:rtl/>
        </w:rPr>
        <w:t xml:space="preserve"> </w:t>
      </w:r>
      <w:r w:rsidR="00066C34" w:rsidRPr="008354ED">
        <w:rPr>
          <w:rFonts w:hint="cs"/>
          <w:rtl/>
        </w:rPr>
        <w:t>می‌فرمایند</w:t>
      </w:r>
      <w:r w:rsidRPr="008354ED">
        <w:rPr>
          <w:rFonts w:hint="cs"/>
          <w:rtl/>
        </w:rPr>
        <w:t xml:space="preserve">: </w:t>
      </w:r>
      <w:r w:rsidR="009C5C60">
        <w:rPr>
          <w:b/>
          <w:bCs/>
          <w:color w:val="007200"/>
          <w:rtl/>
        </w:rPr>
        <w:t>﴿وَ نَزَعْنا ما في‏ صُدُورِهِمْ مِنْ غِلٍّ إِخْواناً عَلى‏ سُرُرٍ مُتَقابِلين﴾</w:t>
      </w:r>
      <w:r w:rsidR="009C5C60" w:rsidRPr="009C5C60">
        <w:rPr>
          <w:rtl/>
        </w:rPr>
        <w:t>‏</w:t>
      </w:r>
      <w:r w:rsidR="001111A3" w:rsidRPr="008354ED">
        <w:rPr>
          <w:rFonts w:hint="cs"/>
          <w:rtl/>
        </w:rPr>
        <w:t xml:space="preserve">، اخوت ایمانی در بهشت به آن صورت تجلی پیدا می کند که به اوج به آن صورت </w:t>
      </w:r>
      <w:r w:rsidR="00066C34" w:rsidRPr="008354ED">
        <w:rPr>
          <w:rFonts w:hint="cs"/>
          <w:rtl/>
        </w:rPr>
        <w:t>می‌رسد</w:t>
      </w:r>
      <w:r w:rsidR="001111A3" w:rsidRPr="008354ED">
        <w:rPr>
          <w:rFonts w:hint="cs"/>
          <w:rtl/>
        </w:rPr>
        <w:t>.</w:t>
      </w:r>
    </w:p>
    <w:p w:rsidR="001111A3" w:rsidRPr="008354ED" w:rsidRDefault="002E6028" w:rsidP="00412061">
      <w:pPr>
        <w:jc w:val="lowKashida"/>
        <w:rPr>
          <w:rtl/>
        </w:rPr>
      </w:pPr>
      <w:r w:rsidRPr="008354ED">
        <w:rPr>
          <w:rFonts w:hint="cs"/>
          <w:rtl/>
        </w:rPr>
        <w:t xml:space="preserve">اخوت که مشارکت در اصل یا مبنای واحدی است و مفهوم کلی است، گاهی آن اصل و مبنا یک امر تکوینی از قبیل ولادت و رضاع و </w:t>
      </w:r>
      <w:r w:rsidR="00066C34" w:rsidRPr="008354ED">
        <w:rPr>
          <w:rFonts w:hint="cs"/>
          <w:rtl/>
        </w:rPr>
        <w:t>هم‌جواری</w:t>
      </w:r>
      <w:r w:rsidRPr="008354ED">
        <w:rPr>
          <w:rFonts w:hint="cs"/>
          <w:rtl/>
        </w:rPr>
        <w:t xml:space="preserve"> و مصاحبت و بودن در یک جغرافیای مشخص، مسائل تکوین است که امور مختلف است، این قسم اول است.</w:t>
      </w:r>
    </w:p>
    <w:p w:rsidR="002E6028" w:rsidRPr="008354ED" w:rsidRDefault="002E6028" w:rsidP="00412061">
      <w:pPr>
        <w:jc w:val="lowKashida"/>
        <w:rPr>
          <w:rtl/>
        </w:rPr>
      </w:pPr>
      <w:r w:rsidRPr="008354ED">
        <w:rPr>
          <w:rFonts w:hint="cs"/>
          <w:rtl/>
        </w:rPr>
        <w:t xml:space="preserve">قسم دوم؛ </w:t>
      </w:r>
      <w:r w:rsidR="001E2E8E" w:rsidRPr="008354ED">
        <w:rPr>
          <w:rFonts w:hint="cs"/>
          <w:rtl/>
        </w:rPr>
        <w:t>اخوت‌ها</w:t>
      </w:r>
      <w:r w:rsidRPr="008354ED">
        <w:rPr>
          <w:rFonts w:hint="cs"/>
          <w:rtl/>
        </w:rPr>
        <w:t xml:space="preserve">ی بر مبنای فکر و اعتقاد و اخلاق و سبک زندگی و امثالهم است، اخوت اول انواعی دارد که به بعضی اشاره شد، </w:t>
      </w:r>
      <w:r w:rsidR="00066C34" w:rsidRPr="008354ED">
        <w:rPr>
          <w:rFonts w:hint="cs"/>
          <w:rtl/>
        </w:rPr>
        <w:t>همین‌طور</w:t>
      </w:r>
      <w:r w:rsidRPr="008354ED">
        <w:rPr>
          <w:rFonts w:hint="cs"/>
          <w:rtl/>
        </w:rPr>
        <w:t xml:space="preserve"> در </w:t>
      </w:r>
      <w:r w:rsidR="001E2E8E" w:rsidRPr="008354ED">
        <w:rPr>
          <w:rFonts w:hint="cs"/>
          <w:rtl/>
        </w:rPr>
        <w:t>اخوت‌ها</w:t>
      </w:r>
      <w:r w:rsidRPr="008354ED">
        <w:rPr>
          <w:rFonts w:hint="cs"/>
          <w:rtl/>
        </w:rPr>
        <w:t xml:space="preserve">ی ولادی، مراتب دارد که از </w:t>
      </w:r>
      <w:r w:rsidR="001E2E8E" w:rsidRPr="008354ED">
        <w:rPr>
          <w:rFonts w:hint="cs"/>
          <w:rtl/>
        </w:rPr>
        <w:t>اخوت‌ها</w:t>
      </w:r>
      <w:r w:rsidRPr="008354ED">
        <w:rPr>
          <w:rFonts w:hint="cs"/>
          <w:rtl/>
        </w:rPr>
        <w:t>ی خیلی</w:t>
      </w:r>
      <w:r w:rsidR="00597960" w:rsidRPr="008354ED">
        <w:rPr>
          <w:rFonts w:hint="cs"/>
          <w:rtl/>
        </w:rPr>
        <w:t xml:space="preserve"> نزدیک خانواده کوچک شروع </w:t>
      </w:r>
      <w:r w:rsidR="001E2E8E" w:rsidRPr="008354ED">
        <w:rPr>
          <w:rFonts w:hint="cs"/>
          <w:rtl/>
        </w:rPr>
        <w:t>می‌شود</w:t>
      </w:r>
      <w:r w:rsidR="00AD75E2">
        <w:rPr>
          <w:rtl/>
        </w:rPr>
        <w:t xml:space="preserve"> </w:t>
      </w:r>
      <w:r w:rsidR="00597960" w:rsidRPr="008354ED">
        <w:rPr>
          <w:rFonts w:hint="cs"/>
          <w:rtl/>
        </w:rPr>
        <w:t>تا اخوت بشری که ه</w:t>
      </w:r>
      <w:r w:rsidR="008123D8" w:rsidRPr="008354ED">
        <w:rPr>
          <w:rFonts w:hint="cs"/>
          <w:rtl/>
        </w:rPr>
        <w:t xml:space="preserve">مه بشر یک اخوت به معنای عام دارند، این در تعدد </w:t>
      </w:r>
      <w:r w:rsidR="00E47632" w:rsidRPr="008354ED">
        <w:rPr>
          <w:rFonts w:hint="cs"/>
          <w:rtl/>
        </w:rPr>
        <w:t>کاربردهای اخوت در قسم اول و مراتب داشتن است.</w:t>
      </w:r>
    </w:p>
    <w:p w:rsidR="00E47632" w:rsidRPr="008354ED" w:rsidRDefault="00E47632" w:rsidP="00412061">
      <w:pPr>
        <w:jc w:val="lowKashida"/>
        <w:rPr>
          <w:rtl/>
        </w:rPr>
      </w:pPr>
      <w:r w:rsidRPr="008354ED">
        <w:rPr>
          <w:rFonts w:hint="cs"/>
          <w:rtl/>
        </w:rPr>
        <w:lastRenderedPageBreak/>
        <w:t xml:space="preserve">در قسم دوم هم از </w:t>
      </w:r>
      <w:r w:rsidR="00066C34" w:rsidRPr="008354ED">
        <w:rPr>
          <w:rFonts w:hint="cs"/>
          <w:rtl/>
        </w:rPr>
        <w:t>دیدگاه‌های</w:t>
      </w:r>
      <w:r w:rsidRPr="008354ED">
        <w:rPr>
          <w:rFonts w:hint="cs"/>
          <w:rtl/>
        </w:rPr>
        <w:t xml:space="preserve"> مختلف تعدد دارد که مثبت و منفی دارد، قرآن هم مثبت و هم منفی را ذکر کرده است، همچنین در قسم دوم هم دنیوی و هم اخروی داریم که آن شکل تجلی پیدا می کند</w:t>
      </w:r>
      <w:r w:rsidR="00862014" w:rsidRPr="008354ED">
        <w:rPr>
          <w:rFonts w:hint="cs"/>
          <w:rtl/>
        </w:rPr>
        <w:t>.</w:t>
      </w:r>
    </w:p>
    <w:p w:rsidR="00862014" w:rsidRPr="008354ED" w:rsidRDefault="00862014" w:rsidP="00412061">
      <w:pPr>
        <w:jc w:val="lowKashida"/>
        <w:rPr>
          <w:rtl/>
        </w:rPr>
      </w:pPr>
      <w:r w:rsidRPr="008354ED">
        <w:rPr>
          <w:rFonts w:hint="cs"/>
          <w:rtl/>
        </w:rPr>
        <w:t>سؤال...</w:t>
      </w:r>
    </w:p>
    <w:p w:rsidR="00862014" w:rsidRPr="008354ED" w:rsidRDefault="00862014" w:rsidP="00412061">
      <w:pPr>
        <w:jc w:val="lowKashida"/>
        <w:rPr>
          <w:rtl/>
        </w:rPr>
      </w:pPr>
      <w:r w:rsidRPr="008354ED">
        <w:rPr>
          <w:rFonts w:hint="cs"/>
          <w:rtl/>
        </w:rPr>
        <w:t>جواب: الآن استعمالات حقی</w:t>
      </w:r>
      <w:r w:rsidR="00BB7966" w:rsidRPr="008354ED">
        <w:rPr>
          <w:rFonts w:hint="cs"/>
          <w:rtl/>
        </w:rPr>
        <w:t>قی است، بعید است که بگوییم مجاز</w:t>
      </w:r>
      <w:r w:rsidRPr="008354ED">
        <w:rPr>
          <w:rFonts w:hint="cs"/>
          <w:rtl/>
        </w:rPr>
        <w:t xml:space="preserve"> است</w:t>
      </w:r>
      <w:r w:rsidR="00BB7966" w:rsidRPr="008354ED">
        <w:rPr>
          <w:rFonts w:hint="cs"/>
          <w:rtl/>
        </w:rPr>
        <w:t>.</w:t>
      </w:r>
    </w:p>
    <w:p w:rsidR="00BB7966" w:rsidRPr="008354ED" w:rsidRDefault="00BB7966" w:rsidP="00412061">
      <w:pPr>
        <w:jc w:val="lowKashida"/>
        <w:rPr>
          <w:rtl/>
        </w:rPr>
      </w:pPr>
      <w:r w:rsidRPr="008354ED">
        <w:rPr>
          <w:rFonts w:hint="cs"/>
          <w:rtl/>
        </w:rPr>
        <w:t xml:space="preserve">معمولاً مشترک لفظی </w:t>
      </w:r>
      <w:r w:rsidR="00066C34" w:rsidRPr="008354ED">
        <w:rPr>
          <w:rFonts w:hint="cs"/>
          <w:rtl/>
        </w:rPr>
        <w:t>می‌گیریم</w:t>
      </w:r>
      <w:r w:rsidRPr="008354ED">
        <w:rPr>
          <w:rFonts w:hint="cs"/>
          <w:rtl/>
        </w:rPr>
        <w:t xml:space="preserve">، اما اینجا ممکن است کسی مشترک معنوی هم بگیرد، بگوید: اخوت یعنی المشارکة </w:t>
      </w:r>
      <w:r w:rsidR="00E32841" w:rsidRPr="008354ED">
        <w:rPr>
          <w:rFonts w:hint="cs"/>
          <w:rtl/>
        </w:rPr>
        <w:t xml:space="preserve">أشخاصٍ </w:t>
      </w:r>
      <w:r w:rsidRPr="008354ED">
        <w:rPr>
          <w:rFonts w:hint="cs"/>
          <w:rtl/>
        </w:rPr>
        <w:t xml:space="preserve">فی أصلٍ واحد، </w:t>
      </w:r>
      <w:r w:rsidR="00E32841" w:rsidRPr="008354ED">
        <w:rPr>
          <w:rFonts w:hint="cs"/>
          <w:rtl/>
        </w:rPr>
        <w:t>یک کاربرد مشارکت، اصل واحد است، گاهی طبیعی و گاهی فرهنگی است</w:t>
      </w:r>
      <w:r w:rsidR="004E7610" w:rsidRPr="008354ED">
        <w:rPr>
          <w:rFonts w:hint="cs"/>
          <w:rtl/>
        </w:rPr>
        <w:t xml:space="preserve">، دو قسم </w:t>
      </w:r>
      <w:r w:rsidR="001E2E8E" w:rsidRPr="008354ED">
        <w:rPr>
          <w:rFonts w:hint="cs"/>
          <w:rtl/>
        </w:rPr>
        <w:t>می‌شود</w:t>
      </w:r>
      <w:r w:rsidR="004E7610" w:rsidRPr="008354ED">
        <w:rPr>
          <w:rFonts w:hint="cs"/>
          <w:rtl/>
        </w:rPr>
        <w:t xml:space="preserve">، اصل واحد </w:t>
      </w:r>
      <w:r w:rsidR="001E2E8E" w:rsidRPr="008354ED">
        <w:rPr>
          <w:rFonts w:hint="cs"/>
          <w:rtl/>
        </w:rPr>
        <w:t>می‌شود</w:t>
      </w:r>
      <w:r w:rsidR="004E7610" w:rsidRPr="008354ED">
        <w:rPr>
          <w:rFonts w:hint="cs"/>
          <w:rtl/>
        </w:rPr>
        <w:t xml:space="preserve"> طبیعی محدود گرفته بشود، هم </w:t>
      </w:r>
      <w:r w:rsidR="001E2E8E" w:rsidRPr="008354ED">
        <w:rPr>
          <w:rFonts w:hint="cs"/>
          <w:rtl/>
        </w:rPr>
        <w:t>می‌شود</w:t>
      </w:r>
      <w:r w:rsidR="004E7610" w:rsidRPr="008354ED">
        <w:rPr>
          <w:rFonts w:hint="cs"/>
          <w:rtl/>
        </w:rPr>
        <w:t xml:space="preserve"> خیلی موسع گرفت.</w:t>
      </w:r>
    </w:p>
    <w:p w:rsidR="004E7610" w:rsidRPr="008354ED" w:rsidRDefault="004E7610" w:rsidP="00412061">
      <w:pPr>
        <w:jc w:val="lowKashida"/>
        <w:rPr>
          <w:rtl/>
        </w:rPr>
      </w:pPr>
      <w:r w:rsidRPr="008354ED">
        <w:rPr>
          <w:rFonts w:hint="cs"/>
          <w:rtl/>
        </w:rPr>
        <w:t xml:space="preserve">در طرف فرهنگیش، اصل واحد را </w:t>
      </w:r>
      <w:r w:rsidR="00066C34" w:rsidRPr="008354ED">
        <w:rPr>
          <w:rFonts w:hint="cs"/>
          <w:rtl/>
        </w:rPr>
        <w:t>می‌توان</w:t>
      </w:r>
      <w:r w:rsidRPr="008354ED">
        <w:rPr>
          <w:rFonts w:hint="cs"/>
          <w:rtl/>
        </w:rPr>
        <w:t xml:space="preserve"> یک امر مثبت گرفت و </w:t>
      </w:r>
      <w:r w:rsidR="00066C34" w:rsidRPr="008354ED">
        <w:rPr>
          <w:rFonts w:hint="cs"/>
          <w:rtl/>
        </w:rPr>
        <w:t>می‌توان</w:t>
      </w:r>
      <w:r w:rsidRPr="008354ED">
        <w:rPr>
          <w:rFonts w:hint="cs"/>
          <w:rtl/>
        </w:rPr>
        <w:t xml:space="preserve"> امور منفی گرفت، ممکن است کسی بگوید: اینجا معنای مشترک معنوی شده است، تعدد اشتراک لفظی هم نیست.</w:t>
      </w:r>
    </w:p>
    <w:p w:rsidR="00C46800" w:rsidRPr="008354ED" w:rsidRDefault="00C46800" w:rsidP="00412061">
      <w:pPr>
        <w:pStyle w:val="Heading1"/>
        <w:rPr>
          <w:rtl/>
        </w:rPr>
      </w:pPr>
      <w:bookmarkStart w:id="11" w:name="_Toc25183893"/>
      <w:r w:rsidRPr="008354ED">
        <w:rPr>
          <w:rFonts w:hint="cs"/>
          <w:rtl/>
        </w:rPr>
        <w:t xml:space="preserve">اخوت در </w:t>
      </w:r>
      <w:bookmarkEnd w:id="11"/>
      <w:r w:rsidR="00066C34" w:rsidRPr="008354ED">
        <w:rPr>
          <w:rFonts w:hint="eastAsia"/>
          <w:rtl/>
        </w:rPr>
        <w:t>لغت‌شناس</w:t>
      </w:r>
      <w:r w:rsidR="00066C34" w:rsidRPr="008354ED">
        <w:rPr>
          <w:rFonts w:hint="cs"/>
          <w:rtl/>
        </w:rPr>
        <w:t>ی</w:t>
      </w:r>
    </w:p>
    <w:p w:rsidR="004E7610" w:rsidRPr="008354ED" w:rsidRDefault="00066C34" w:rsidP="00412061">
      <w:pPr>
        <w:jc w:val="lowKashida"/>
        <w:rPr>
          <w:rtl/>
        </w:rPr>
      </w:pPr>
      <w:r w:rsidRPr="008354ED">
        <w:rPr>
          <w:rFonts w:hint="cs"/>
          <w:rtl/>
        </w:rPr>
        <w:t>به‌عبارت‌دیگر</w:t>
      </w:r>
      <w:r w:rsidR="004E7610" w:rsidRPr="008354ED">
        <w:rPr>
          <w:rFonts w:hint="cs"/>
          <w:rtl/>
        </w:rPr>
        <w:t>؛ تعدد معانی که در این تقسیم نشان دادیم</w:t>
      </w:r>
      <w:r w:rsidR="009E7043" w:rsidRPr="008354ED">
        <w:rPr>
          <w:rFonts w:hint="cs"/>
          <w:rtl/>
        </w:rPr>
        <w:t xml:space="preserve">، </w:t>
      </w:r>
      <w:r w:rsidRPr="008354ED">
        <w:rPr>
          <w:rFonts w:hint="cs"/>
          <w:rtl/>
        </w:rPr>
        <w:t>ازنظر</w:t>
      </w:r>
      <w:r w:rsidR="009E7043" w:rsidRPr="008354ED">
        <w:rPr>
          <w:rFonts w:hint="cs"/>
          <w:rtl/>
        </w:rPr>
        <w:t xml:space="preserve"> </w:t>
      </w:r>
      <w:r w:rsidRPr="008354ED">
        <w:rPr>
          <w:rFonts w:hint="cs"/>
          <w:rtl/>
        </w:rPr>
        <w:t>لغت‌شناسی</w:t>
      </w:r>
      <w:r w:rsidR="009E7043" w:rsidRPr="008354ED">
        <w:rPr>
          <w:rFonts w:hint="cs"/>
          <w:rtl/>
        </w:rPr>
        <w:t xml:space="preserve"> سه تفسیر برای آن </w:t>
      </w:r>
      <w:r w:rsidRPr="008354ED">
        <w:rPr>
          <w:rFonts w:hint="cs"/>
          <w:rtl/>
        </w:rPr>
        <w:t>می‌توان</w:t>
      </w:r>
      <w:r w:rsidR="009E7043" w:rsidRPr="008354ED">
        <w:rPr>
          <w:rFonts w:hint="cs"/>
          <w:rtl/>
        </w:rPr>
        <w:t xml:space="preserve"> ذکر کرد:</w:t>
      </w:r>
    </w:p>
    <w:p w:rsidR="009E7043" w:rsidRPr="008354ED" w:rsidRDefault="009E7043" w:rsidP="00412061">
      <w:pPr>
        <w:jc w:val="lowKashida"/>
        <w:rPr>
          <w:rtl/>
        </w:rPr>
      </w:pPr>
      <w:r w:rsidRPr="008354ED">
        <w:rPr>
          <w:rFonts w:hint="cs"/>
          <w:rtl/>
        </w:rPr>
        <w:t>1 – یک معنای حقیقی اصلی داریم که عبارت است از اخوت ولادی، بقیه همه مجاز هستند.</w:t>
      </w:r>
    </w:p>
    <w:p w:rsidR="009E7043" w:rsidRPr="008354ED" w:rsidRDefault="009E7043" w:rsidP="00412061">
      <w:pPr>
        <w:jc w:val="lowKashida"/>
        <w:rPr>
          <w:rtl/>
        </w:rPr>
      </w:pPr>
      <w:r w:rsidRPr="008354ED">
        <w:rPr>
          <w:rFonts w:hint="cs"/>
          <w:rtl/>
        </w:rPr>
        <w:t xml:space="preserve">2 – بگوییم: </w:t>
      </w:r>
      <w:r w:rsidR="001E2E8E" w:rsidRPr="008354ED">
        <w:rPr>
          <w:rFonts w:hint="cs"/>
          <w:rtl/>
        </w:rPr>
        <w:t>این‌ها</w:t>
      </w:r>
      <w:r w:rsidRPr="008354ED">
        <w:rPr>
          <w:rFonts w:hint="cs"/>
          <w:rtl/>
        </w:rPr>
        <w:t xml:space="preserve"> به نحو مشترک لفظی </w:t>
      </w:r>
      <w:r w:rsidR="00066C34" w:rsidRPr="008354ED">
        <w:rPr>
          <w:rFonts w:hint="cs"/>
          <w:rtl/>
        </w:rPr>
        <w:t>چندمعنا</w:t>
      </w:r>
      <w:r w:rsidRPr="008354ED">
        <w:rPr>
          <w:rFonts w:hint="cs"/>
          <w:rtl/>
        </w:rPr>
        <w:t xml:space="preserve"> است، اخوت ولادی، اخوت رضاعی، اخوت ایمانی، اخوت شیطانی و امثالهم.</w:t>
      </w:r>
    </w:p>
    <w:p w:rsidR="009E7043" w:rsidRPr="008354ED" w:rsidRDefault="009E7043" w:rsidP="00412061">
      <w:pPr>
        <w:jc w:val="lowKashida"/>
        <w:rPr>
          <w:rtl/>
        </w:rPr>
      </w:pPr>
      <w:r w:rsidRPr="008354ED">
        <w:rPr>
          <w:rFonts w:hint="cs"/>
          <w:rtl/>
        </w:rPr>
        <w:t xml:space="preserve">3 – اخوت مشترک معنوی است، یک معنای واحد جامعی دارد که مشارکت أشخاصٍ فی أصلٍ و مبنیً واحد، این معنای عام مشترک تطبیق داده </w:t>
      </w:r>
      <w:r w:rsidR="001E2E8E" w:rsidRPr="008354ED">
        <w:rPr>
          <w:rFonts w:hint="cs"/>
          <w:rtl/>
        </w:rPr>
        <w:t>می‌شود</w:t>
      </w:r>
      <w:r w:rsidRPr="008354ED">
        <w:rPr>
          <w:rFonts w:hint="cs"/>
          <w:rtl/>
        </w:rPr>
        <w:t xml:space="preserve"> بر موارد مختلف بر اساس اینکه آن اصل مشترک را پدر و مادر بگیرید، شیر خوردن بگیرید، زیست در یک جغرافیای معین و واحد بگیرید یا انتصاب به یک قرینه بگیرید، انتصاب به یک پدر و مادر مثل حضرت آدم و حوا بگیرید، تفاوت در اینجا به این صورت است که اصل را چه چیز قرار بدهیم</w:t>
      </w:r>
      <w:r w:rsidR="00C46800" w:rsidRPr="008354ED">
        <w:rPr>
          <w:rFonts w:hint="cs"/>
          <w:rtl/>
        </w:rPr>
        <w:t xml:space="preserve">، همه تطبیقات و مصادیق آن معنای مشترک معنوی </w:t>
      </w:r>
      <w:r w:rsidR="001E2E8E" w:rsidRPr="008354ED">
        <w:rPr>
          <w:rFonts w:hint="cs"/>
          <w:rtl/>
        </w:rPr>
        <w:t>می‌شود</w:t>
      </w:r>
      <w:r w:rsidR="00C46800" w:rsidRPr="008354ED">
        <w:rPr>
          <w:rFonts w:hint="cs"/>
          <w:rtl/>
        </w:rPr>
        <w:t>، یا اینکه اصل را شما اسلام، ایمان و امثالهم بگیرید.</w:t>
      </w:r>
    </w:p>
    <w:p w:rsidR="00FD77EB" w:rsidRPr="008354ED" w:rsidRDefault="00F521B9" w:rsidP="00412061">
      <w:pPr>
        <w:jc w:val="lowKashida"/>
        <w:rPr>
          <w:rtl/>
        </w:rPr>
      </w:pPr>
      <w:r w:rsidRPr="008354ED">
        <w:rPr>
          <w:rFonts w:hint="cs"/>
          <w:rtl/>
        </w:rPr>
        <w:t xml:space="preserve">در اینجا بعید نیست که مشترک معنوی بگیریم، </w:t>
      </w:r>
      <w:r w:rsidR="00066C34" w:rsidRPr="008354ED">
        <w:rPr>
          <w:rFonts w:hint="cs"/>
          <w:rtl/>
        </w:rPr>
        <w:t>علی‌رغم</w:t>
      </w:r>
      <w:r w:rsidRPr="008354ED">
        <w:rPr>
          <w:rFonts w:hint="cs"/>
          <w:rtl/>
        </w:rPr>
        <w:t xml:space="preserve"> اینکه ما </w:t>
      </w:r>
      <w:r w:rsidR="00066C34" w:rsidRPr="008354ED">
        <w:rPr>
          <w:rFonts w:hint="cs"/>
          <w:rtl/>
        </w:rPr>
        <w:t>به‌سادگی</w:t>
      </w:r>
      <w:r w:rsidRPr="008354ED">
        <w:rPr>
          <w:rFonts w:hint="cs"/>
          <w:rtl/>
        </w:rPr>
        <w:t xml:space="preserve"> </w:t>
      </w:r>
      <w:r w:rsidR="00066C34" w:rsidRPr="008354ED">
        <w:rPr>
          <w:rFonts w:hint="cs"/>
          <w:rtl/>
        </w:rPr>
        <w:t>مشترک‌های</w:t>
      </w:r>
      <w:r w:rsidRPr="008354ED">
        <w:rPr>
          <w:rFonts w:hint="cs"/>
          <w:rtl/>
        </w:rPr>
        <w:t xml:space="preserve"> لفظی را مشترک معنوی ن</w:t>
      </w:r>
      <w:r w:rsidR="00066C34" w:rsidRPr="008354ED">
        <w:rPr>
          <w:rFonts w:hint="cs"/>
          <w:rtl/>
        </w:rPr>
        <w:t>می‌گیریم</w:t>
      </w:r>
      <w:r w:rsidR="00FD77EB" w:rsidRPr="008354ED">
        <w:rPr>
          <w:rFonts w:hint="cs"/>
          <w:rtl/>
        </w:rPr>
        <w:t xml:space="preserve">، بارها بحث کردیم با یک نکات جدی و دقیقی که برخی </w:t>
      </w:r>
      <w:r w:rsidR="00066C34" w:rsidRPr="008354ED">
        <w:rPr>
          <w:rFonts w:hint="cs"/>
          <w:rtl/>
        </w:rPr>
        <w:t>تلاش‌ها</w:t>
      </w:r>
      <w:r w:rsidR="00FD77EB" w:rsidRPr="008354ED">
        <w:rPr>
          <w:rFonts w:hint="cs"/>
          <w:rtl/>
        </w:rPr>
        <w:t xml:space="preserve"> برای اینکه فوری </w:t>
      </w:r>
      <w:r w:rsidR="00066C34" w:rsidRPr="008354ED">
        <w:rPr>
          <w:rFonts w:hint="cs"/>
          <w:rtl/>
        </w:rPr>
        <w:t>مشترک‌های</w:t>
      </w:r>
      <w:r w:rsidR="00FD77EB" w:rsidRPr="008354ED">
        <w:rPr>
          <w:rFonts w:hint="cs"/>
          <w:rtl/>
        </w:rPr>
        <w:t xml:space="preserve"> لفظی را به مشترک معنوی برگردانیم، قبول نداریم، از قبیل آنچه در کتاب التحقیق فی کلمات القرآن جناب مصطفوی ذکر شده است، اما اینجا بعید نیست که مشترک معنوی گرفته بشود.</w:t>
      </w:r>
    </w:p>
    <w:p w:rsidR="001E2E8E" w:rsidRPr="008354ED" w:rsidRDefault="001E2E8E" w:rsidP="00412061">
      <w:pPr>
        <w:pStyle w:val="Heading1"/>
        <w:rPr>
          <w:rtl/>
        </w:rPr>
      </w:pPr>
      <w:bookmarkStart w:id="12" w:name="_Toc25183894"/>
      <w:r w:rsidRPr="008354ED">
        <w:rPr>
          <w:rFonts w:hint="cs"/>
          <w:rtl/>
        </w:rPr>
        <w:lastRenderedPageBreak/>
        <w:t>اخوت فرهنگی و مثبت</w:t>
      </w:r>
      <w:bookmarkEnd w:id="12"/>
    </w:p>
    <w:p w:rsidR="00FD77EB" w:rsidRPr="008354ED" w:rsidRDefault="00B979F9" w:rsidP="00412061">
      <w:pPr>
        <w:jc w:val="lowKashida"/>
        <w:rPr>
          <w:rtl/>
        </w:rPr>
      </w:pPr>
      <w:r w:rsidRPr="008354ED">
        <w:rPr>
          <w:rFonts w:hint="cs"/>
          <w:rtl/>
        </w:rPr>
        <w:t xml:space="preserve">نکته ششم این است که اخوت فرهنگی و مثبت آن، </w:t>
      </w:r>
      <w:r w:rsidR="001E2E8E" w:rsidRPr="008354ED">
        <w:rPr>
          <w:rFonts w:hint="cs"/>
          <w:rtl/>
        </w:rPr>
        <w:t>می‌تواند</w:t>
      </w:r>
      <w:r w:rsidRPr="008354ED">
        <w:rPr>
          <w:rFonts w:hint="cs"/>
          <w:rtl/>
        </w:rPr>
        <w:t xml:space="preserve"> در مقام تئوری، درجات و مراتبی داشته باشد که بعضی از آن ممکن است بگوییم: کاربرد اسلامی و دینی ندارد، اما تعدادی از </w:t>
      </w:r>
      <w:r w:rsidR="001E2E8E" w:rsidRPr="008354ED">
        <w:rPr>
          <w:rFonts w:hint="cs"/>
          <w:rtl/>
        </w:rPr>
        <w:t>آن‌ها</w:t>
      </w:r>
      <w:r w:rsidRPr="008354ED">
        <w:rPr>
          <w:rFonts w:hint="cs"/>
          <w:rtl/>
        </w:rPr>
        <w:t xml:space="preserve"> هم دارد، وقتی اخوت را بر مبنای عقیده و اخلاق و امور دینی مثبت تفسیر </w:t>
      </w:r>
      <w:r w:rsidR="001E2E8E" w:rsidRPr="008354ED">
        <w:rPr>
          <w:rFonts w:hint="cs"/>
          <w:rtl/>
        </w:rPr>
        <w:t>می‌کنیم</w:t>
      </w:r>
      <w:r w:rsidRPr="008354ED">
        <w:rPr>
          <w:rFonts w:hint="cs"/>
          <w:rtl/>
        </w:rPr>
        <w:t xml:space="preserve">، در تصویر </w:t>
      </w:r>
      <w:r w:rsidR="001E2E8E" w:rsidRPr="008354ED">
        <w:rPr>
          <w:rFonts w:hint="cs"/>
          <w:rtl/>
        </w:rPr>
        <w:t>می‌شود</w:t>
      </w:r>
      <w:r w:rsidRPr="008354ED">
        <w:rPr>
          <w:rFonts w:hint="cs"/>
          <w:rtl/>
        </w:rPr>
        <w:t xml:space="preserve"> حداقل این مراتب تشکیکی که عرض </w:t>
      </w:r>
      <w:r w:rsidR="00066C34" w:rsidRPr="008354ED">
        <w:rPr>
          <w:rFonts w:hint="cs"/>
          <w:rtl/>
        </w:rPr>
        <w:t>می‌کنم</w:t>
      </w:r>
      <w:r w:rsidRPr="008354ED">
        <w:rPr>
          <w:rFonts w:hint="cs"/>
          <w:rtl/>
        </w:rPr>
        <w:t>، برایش فرض کرد:</w:t>
      </w:r>
    </w:p>
    <w:p w:rsidR="00EA5410" w:rsidRPr="008354ED" w:rsidRDefault="00B979F9" w:rsidP="00412061">
      <w:pPr>
        <w:jc w:val="lowKashida"/>
        <w:rPr>
          <w:rtl/>
        </w:rPr>
      </w:pPr>
      <w:r w:rsidRPr="008354ED">
        <w:rPr>
          <w:rFonts w:hint="cs"/>
          <w:rtl/>
        </w:rPr>
        <w:t xml:space="preserve">1 – اخوت دینی فراتر از اسلام قائل بشویم، بگوییم: صاحبان ادیان یا حداقل ادیان توحیدی و ابراهیمی یک نوع اصل مشترک دارند که یک نوع اخوتی </w:t>
      </w:r>
      <w:r w:rsidR="001E2E8E" w:rsidRPr="008354ED">
        <w:rPr>
          <w:rFonts w:hint="cs"/>
          <w:rtl/>
        </w:rPr>
        <w:t>می‌شود</w:t>
      </w:r>
      <w:r w:rsidRPr="008354ED">
        <w:rPr>
          <w:rFonts w:hint="cs"/>
          <w:rtl/>
        </w:rPr>
        <w:t xml:space="preserve"> برای آن فرض کرد، این کاربرد قرآنی ندارد، قرآن تأکید دارد که مرز اسلام از غیر اسلام جدا بماند، حتی با </w:t>
      </w:r>
      <w:r w:rsidR="00066C34" w:rsidRPr="008354ED">
        <w:rPr>
          <w:rFonts w:hint="cs"/>
          <w:rtl/>
        </w:rPr>
        <w:t>آن‌هایی</w:t>
      </w:r>
      <w:r w:rsidRPr="008354ED">
        <w:rPr>
          <w:rFonts w:hint="cs"/>
          <w:rtl/>
        </w:rPr>
        <w:t xml:space="preserve"> که نوعی اعتقادات هم دارند، اما در مقام استعمال و تأثیر لغوی امکان دارد، </w:t>
      </w:r>
      <w:r w:rsidR="00066C34" w:rsidRPr="008354ED">
        <w:rPr>
          <w:rFonts w:hint="cs"/>
          <w:rtl/>
        </w:rPr>
        <w:t>آن‌هایی</w:t>
      </w:r>
      <w:r w:rsidRPr="008354ED">
        <w:rPr>
          <w:rFonts w:hint="cs"/>
          <w:rtl/>
        </w:rPr>
        <w:t xml:space="preserve"> که به یک اصول اعتقادی کلان و مشترک</w:t>
      </w:r>
      <w:r w:rsidR="00EA5410" w:rsidRPr="008354ED">
        <w:rPr>
          <w:rFonts w:hint="cs"/>
          <w:rtl/>
        </w:rPr>
        <w:t xml:space="preserve"> ادیان دارند، یک نوع اخوت دینی </w:t>
      </w:r>
      <w:r w:rsidR="00066C34" w:rsidRPr="008354ED">
        <w:rPr>
          <w:rFonts w:hint="cs"/>
          <w:rtl/>
        </w:rPr>
        <w:t>فرامذهبی</w:t>
      </w:r>
      <w:r w:rsidR="00EA5410" w:rsidRPr="008354ED">
        <w:rPr>
          <w:rFonts w:hint="cs"/>
          <w:rtl/>
        </w:rPr>
        <w:t xml:space="preserve"> قائل هستند، این مقصود ما نیست، مراتب دیگری هست که </w:t>
      </w:r>
      <w:r w:rsidR="001E2E8E" w:rsidRPr="008354ED">
        <w:rPr>
          <w:rFonts w:hint="cs"/>
          <w:rtl/>
        </w:rPr>
        <w:t>این‌ها</w:t>
      </w:r>
      <w:r w:rsidR="00EA5410" w:rsidRPr="008354ED">
        <w:rPr>
          <w:rFonts w:hint="cs"/>
          <w:rtl/>
        </w:rPr>
        <w:t xml:space="preserve"> کاربرد دارد.</w:t>
      </w:r>
    </w:p>
    <w:p w:rsidR="00EA5410" w:rsidRPr="008354ED" w:rsidRDefault="00EA5410" w:rsidP="00412061">
      <w:pPr>
        <w:jc w:val="lowKashida"/>
        <w:rPr>
          <w:rtl/>
        </w:rPr>
      </w:pPr>
      <w:r w:rsidRPr="008354ED">
        <w:rPr>
          <w:rFonts w:hint="cs"/>
          <w:rtl/>
        </w:rPr>
        <w:t xml:space="preserve">2 – اخوت اسلامی به معنای عام، همه </w:t>
      </w:r>
      <w:r w:rsidR="00066C34" w:rsidRPr="008354ED">
        <w:rPr>
          <w:rFonts w:hint="cs"/>
          <w:rtl/>
        </w:rPr>
        <w:t>آن‌هایی</w:t>
      </w:r>
      <w:r w:rsidRPr="008354ED">
        <w:rPr>
          <w:rFonts w:hint="cs"/>
          <w:rtl/>
        </w:rPr>
        <w:t xml:space="preserve"> که تحت پوشش اسلام هستند، یک نوع اخوت دارند، این نوع </w:t>
      </w:r>
      <w:r w:rsidR="00066C34" w:rsidRPr="008354ED">
        <w:rPr>
          <w:rFonts w:hint="cs"/>
          <w:rtl/>
        </w:rPr>
        <w:t>کم‌وبیش</w:t>
      </w:r>
      <w:r w:rsidRPr="008354ED">
        <w:rPr>
          <w:rFonts w:hint="cs"/>
          <w:rtl/>
        </w:rPr>
        <w:t xml:space="preserve"> کاربرد روایی دارد، در روایات گاهی اخوت به مفهوم تقریبی و </w:t>
      </w:r>
      <w:r w:rsidR="00066C34" w:rsidRPr="008354ED">
        <w:rPr>
          <w:rFonts w:hint="cs"/>
          <w:rtl/>
        </w:rPr>
        <w:t>فرامذهبی</w:t>
      </w:r>
      <w:r w:rsidRPr="008354ED">
        <w:rPr>
          <w:rFonts w:hint="cs"/>
          <w:rtl/>
        </w:rPr>
        <w:t xml:space="preserve"> اسلامی به کار رفته است، ممکن است «إنّما المؤمنون إخوه» را کسی </w:t>
      </w:r>
      <w:r w:rsidR="00066C34" w:rsidRPr="008354ED">
        <w:rPr>
          <w:rFonts w:hint="cs"/>
          <w:rtl/>
        </w:rPr>
        <w:t>این‌طور</w:t>
      </w:r>
      <w:r w:rsidRPr="008354ED">
        <w:rPr>
          <w:rFonts w:hint="cs"/>
          <w:rtl/>
        </w:rPr>
        <w:t xml:space="preserve"> معنا بکند.</w:t>
      </w:r>
    </w:p>
    <w:p w:rsidR="00EA5410" w:rsidRPr="008354ED" w:rsidRDefault="000970F9" w:rsidP="00412061">
      <w:pPr>
        <w:jc w:val="lowKashida"/>
        <w:rPr>
          <w:rtl/>
        </w:rPr>
      </w:pPr>
      <w:r w:rsidRPr="008354ED">
        <w:rPr>
          <w:rFonts w:hint="cs"/>
          <w:rtl/>
        </w:rPr>
        <w:t xml:space="preserve">3 – در همان نگاه اسلامی، بدون اینکه نگاه مذهبی و شیعی و غیر شیعی را دخالت بدهیم، </w:t>
      </w:r>
      <w:r w:rsidR="00066C34" w:rsidRPr="008354ED">
        <w:rPr>
          <w:rFonts w:hint="cs"/>
          <w:rtl/>
        </w:rPr>
        <w:t>می‌گوییم</w:t>
      </w:r>
      <w:r w:rsidRPr="008354ED">
        <w:rPr>
          <w:rFonts w:hint="cs"/>
          <w:rtl/>
        </w:rPr>
        <w:t xml:space="preserve">: خود مسلمانان با </w:t>
      </w:r>
      <w:r w:rsidR="00066C34" w:rsidRPr="008354ED">
        <w:rPr>
          <w:rFonts w:hint="cs"/>
          <w:rtl/>
        </w:rPr>
        <w:t>قطع‌نظر</w:t>
      </w:r>
      <w:r w:rsidRPr="008354ED">
        <w:rPr>
          <w:rFonts w:hint="cs"/>
          <w:rtl/>
        </w:rPr>
        <w:t xml:space="preserve"> از اعتقادات مذهبی به معنای شیعه و غیر شیعه، بگوییم: منافق و غیر منافقشان و پای بند و غیر پای بندشان فرق می کند، </w:t>
      </w:r>
      <w:r w:rsidR="008F4C5B" w:rsidRPr="008354ED">
        <w:rPr>
          <w:rFonts w:hint="cs"/>
          <w:rtl/>
        </w:rPr>
        <w:t xml:space="preserve">آن مسلمانانی که یک نوعی از پای بندی و تقید دارند و از یک اعتقاد اصیلی برخوردار هستند - یعنی نفاق ندارند - </w:t>
      </w:r>
      <w:r w:rsidR="001E2E8E" w:rsidRPr="008354ED">
        <w:rPr>
          <w:rFonts w:hint="cs"/>
          <w:rtl/>
        </w:rPr>
        <w:t>آن‌ها</w:t>
      </w:r>
      <w:r w:rsidR="008F4C5B" w:rsidRPr="008354ED">
        <w:rPr>
          <w:rFonts w:hint="cs"/>
          <w:rtl/>
        </w:rPr>
        <w:t xml:space="preserve"> یک درجه </w:t>
      </w:r>
      <w:r w:rsidR="00066C34" w:rsidRPr="008354ED">
        <w:rPr>
          <w:rFonts w:hint="cs"/>
          <w:rtl/>
        </w:rPr>
        <w:t>قوی‌تر</w:t>
      </w:r>
      <w:r w:rsidR="008F4C5B" w:rsidRPr="008354ED">
        <w:rPr>
          <w:rFonts w:hint="cs"/>
          <w:rtl/>
        </w:rPr>
        <w:t xml:space="preserve"> از اخوت دارند که بین </w:t>
      </w:r>
      <w:r w:rsidR="001E2E8E" w:rsidRPr="008354ED">
        <w:rPr>
          <w:rFonts w:hint="cs"/>
          <w:rtl/>
        </w:rPr>
        <w:t>آن‌ها</w:t>
      </w:r>
      <w:r w:rsidR="008F4C5B" w:rsidRPr="008354ED">
        <w:rPr>
          <w:rFonts w:hint="cs"/>
          <w:rtl/>
        </w:rPr>
        <w:t xml:space="preserve"> و مسلمانان ضعیف العقیده اخوتی نیست</w:t>
      </w:r>
      <w:r w:rsidR="00335F23" w:rsidRPr="008354ED">
        <w:rPr>
          <w:rFonts w:hint="cs"/>
          <w:rtl/>
        </w:rPr>
        <w:t>.</w:t>
      </w:r>
    </w:p>
    <w:p w:rsidR="00335F23" w:rsidRPr="008354ED" w:rsidRDefault="00335F23" w:rsidP="00412061">
      <w:pPr>
        <w:jc w:val="lowKashida"/>
        <w:rPr>
          <w:rtl/>
        </w:rPr>
      </w:pPr>
      <w:r w:rsidRPr="008354ED">
        <w:rPr>
          <w:rFonts w:hint="cs"/>
          <w:rtl/>
        </w:rPr>
        <w:t xml:space="preserve">4 – اخوت ایمانی به معنای اخوت شیعی هست، اخوت مؤمنان به </w:t>
      </w:r>
      <w:r w:rsidR="00066C34" w:rsidRPr="008354ED">
        <w:rPr>
          <w:rFonts w:hint="cs"/>
          <w:rtl/>
        </w:rPr>
        <w:t>اهل‌بیت</w:t>
      </w:r>
      <w:r w:rsidRPr="008354ED">
        <w:rPr>
          <w:rFonts w:hint="cs"/>
          <w:rtl/>
        </w:rPr>
        <w:t xml:space="preserve"> </w:t>
      </w:r>
      <w:r w:rsidR="00066C34" w:rsidRPr="008354ED">
        <w:rPr>
          <w:rFonts w:hint="cs"/>
          <w:rtl/>
        </w:rPr>
        <w:t>علیهم‌السلام</w:t>
      </w:r>
      <w:r w:rsidRPr="008354ED">
        <w:rPr>
          <w:rFonts w:hint="cs"/>
          <w:rtl/>
        </w:rPr>
        <w:t xml:space="preserve"> که اخوت به این معنا در روایات زیاد به کار رفته است.</w:t>
      </w:r>
    </w:p>
    <w:p w:rsidR="00335F23" w:rsidRPr="008354ED" w:rsidRDefault="00353D7A" w:rsidP="00412061">
      <w:pPr>
        <w:jc w:val="lowKashida"/>
        <w:rPr>
          <w:rtl/>
        </w:rPr>
      </w:pPr>
      <w:r w:rsidRPr="008354ED">
        <w:rPr>
          <w:rFonts w:hint="cs"/>
          <w:rtl/>
        </w:rPr>
        <w:t>5 – اخوت کسانی که پای بندی بیشتری دارند و مقید به آداب و اصول هستند، گاهی روایات به این نوع اشاره دارد.</w:t>
      </w:r>
    </w:p>
    <w:p w:rsidR="00353D7A" w:rsidRPr="008354ED" w:rsidRDefault="00353D7A" w:rsidP="00412061">
      <w:pPr>
        <w:jc w:val="lowKashida"/>
        <w:rPr>
          <w:rtl/>
        </w:rPr>
      </w:pPr>
      <w:r w:rsidRPr="008354ED">
        <w:rPr>
          <w:rFonts w:hint="cs"/>
          <w:rtl/>
        </w:rPr>
        <w:t xml:space="preserve">6 – اخوت یعنی صداقت، </w:t>
      </w:r>
      <w:r w:rsidR="00066C34" w:rsidRPr="008354ED">
        <w:rPr>
          <w:rFonts w:hint="cs"/>
          <w:rtl/>
        </w:rPr>
        <w:t>دوستی‌های</w:t>
      </w:r>
      <w:r w:rsidRPr="008354ED">
        <w:rPr>
          <w:rFonts w:hint="cs"/>
          <w:rtl/>
        </w:rPr>
        <w:t xml:space="preserve"> نزدیک به </w:t>
      </w:r>
      <w:r w:rsidR="00AD75E2">
        <w:rPr>
          <w:rtl/>
        </w:rPr>
        <w:t>هم</w:t>
      </w:r>
      <w:r w:rsidRPr="008354ED">
        <w:rPr>
          <w:rFonts w:hint="cs"/>
          <w:rtl/>
        </w:rPr>
        <w:t xml:space="preserve"> اینکه چند نفر </w:t>
      </w:r>
      <w:r w:rsidR="00A26FAD" w:rsidRPr="008354ED">
        <w:rPr>
          <w:rFonts w:hint="cs"/>
          <w:rtl/>
        </w:rPr>
        <w:t xml:space="preserve">رفیق هستند، مصاحبان در امور زیادی </w:t>
      </w:r>
      <w:r w:rsidR="00066C34" w:rsidRPr="008354ED">
        <w:rPr>
          <w:rFonts w:hint="cs"/>
          <w:rtl/>
        </w:rPr>
        <w:t>ازنظر</w:t>
      </w:r>
      <w:r w:rsidR="00A26FAD" w:rsidRPr="008354ED">
        <w:rPr>
          <w:rFonts w:hint="cs"/>
          <w:rtl/>
        </w:rPr>
        <w:t xml:space="preserve"> فکری، </w:t>
      </w:r>
      <w:r w:rsidR="00066C34" w:rsidRPr="008354ED">
        <w:rPr>
          <w:rFonts w:hint="cs"/>
          <w:rtl/>
        </w:rPr>
        <w:t>سلیقه‌ای</w:t>
      </w:r>
      <w:r w:rsidR="00A26FAD" w:rsidRPr="008354ED">
        <w:rPr>
          <w:rFonts w:hint="cs"/>
          <w:rtl/>
        </w:rPr>
        <w:t xml:space="preserve">، عاطفی و امثالهم مشارکت بیشتر دارند، گاهی هم اخوت در این دائره به کار </w:t>
      </w:r>
      <w:r w:rsidR="00066C34" w:rsidRPr="008354ED">
        <w:rPr>
          <w:rFonts w:hint="cs"/>
          <w:rtl/>
        </w:rPr>
        <w:t>می‌رود</w:t>
      </w:r>
      <w:r w:rsidR="00532AB7" w:rsidRPr="008354ED">
        <w:rPr>
          <w:rFonts w:hint="cs"/>
          <w:rtl/>
        </w:rPr>
        <w:t xml:space="preserve">، البته بیشتر صداقت و امثالهم در روایات ذکر شده است، گاهی هم واژه اخوت در همین دائره رفقا به کار </w:t>
      </w:r>
      <w:r w:rsidR="00066C34" w:rsidRPr="008354ED">
        <w:rPr>
          <w:rFonts w:hint="cs"/>
          <w:rtl/>
        </w:rPr>
        <w:t>می‌رود</w:t>
      </w:r>
      <w:r w:rsidR="00532AB7" w:rsidRPr="008354ED">
        <w:rPr>
          <w:rFonts w:hint="cs"/>
          <w:rtl/>
        </w:rPr>
        <w:t>.</w:t>
      </w:r>
    </w:p>
    <w:p w:rsidR="00532AB7" w:rsidRPr="008354ED" w:rsidRDefault="00532AB7" w:rsidP="00412061">
      <w:pPr>
        <w:jc w:val="lowKashida"/>
        <w:rPr>
          <w:rtl/>
        </w:rPr>
      </w:pPr>
      <w:r w:rsidRPr="008354ED">
        <w:rPr>
          <w:rFonts w:hint="cs"/>
          <w:rtl/>
        </w:rPr>
        <w:t xml:space="preserve">7 – اخوت به معنای عقد الأخوه است، </w:t>
      </w:r>
      <w:r w:rsidR="00066C34" w:rsidRPr="008354ED">
        <w:rPr>
          <w:rFonts w:hint="cs"/>
          <w:rtl/>
        </w:rPr>
        <w:t>آن‌هم</w:t>
      </w:r>
      <w:r w:rsidRPr="008354ED">
        <w:rPr>
          <w:rFonts w:hint="cs"/>
          <w:rtl/>
        </w:rPr>
        <w:t xml:space="preserve"> یک پایگاه اعتقادی و اخلاقی مهمی دارد.</w:t>
      </w:r>
    </w:p>
    <w:p w:rsidR="001E2E8E" w:rsidRPr="008354ED" w:rsidRDefault="001E2E8E" w:rsidP="00412061">
      <w:pPr>
        <w:pStyle w:val="Heading1"/>
        <w:rPr>
          <w:rtl/>
        </w:rPr>
      </w:pPr>
      <w:bookmarkStart w:id="13" w:name="_Toc25183895"/>
      <w:r w:rsidRPr="008354ED">
        <w:rPr>
          <w:rFonts w:hint="cs"/>
          <w:rtl/>
        </w:rPr>
        <w:lastRenderedPageBreak/>
        <w:t xml:space="preserve">ترویج عقد اخوت به دست پیامبر اکرم </w:t>
      </w:r>
      <w:r w:rsidR="00066C34" w:rsidRPr="008354ED">
        <w:rPr>
          <w:rFonts w:hint="eastAsia"/>
          <w:rtl/>
        </w:rPr>
        <w:t>صل</w:t>
      </w:r>
      <w:r w:rsidR="00066C34" w:rsidRPr="008354ED">
        <w:rPr>
          <w:rFonts w:hint="cs"/>
          <w:rtl/>
        </w:rPr>
        <w:t>ی‌</w:t>
      </w:r>
      <w:r w:rsidR="00066C34" w:rsidRPr="008354ED">
        <w:rPr>
          <w:rFonts w:hint="eastAsia"/>
          <w:rtl/>
        </w:rPr>
        <w:t>الله</w:t>
      </w:r>
      <w:r w:rsidRPr="008354ED">
        <w:rPr>
          <w:rFonts w:hint="cs"/>
          <w:rtl/>
        </w:rPr>
        <w:t xml:space="preserve"> علیه و آله و سلّم</w:t>
      </w:r>
      <w:bookmarkEnd w:id="13"/>
    </w:p>
    <w:p w:rsidR="00532AB7" w:rsidRPr="008354ED" w:rsidRDefault="00532AB7" w:rsidP="009C5C60">
      <w:pPr>
        <w:jc w:val="lowKashida"/>
        <w:rPr>
          <w:rtl/>
        </w:rPr>
      </w:pPr>
      <w:r w:rsidRPr="008354ED">
        <w:rPr>
          <w:rFonts w:hint="cs"/>
          <w:rtl/>
        </w:rPr>
        <w:t xml:space="preserve">طبق بعضی از روایاتی که در شأن نزول آمده است، ذکر شده که وقتی </w:t>
      </w:r>
      <w:r w:rsidR="009C5C60" w:rsidRPr="009C5C60">
        <w:rPr>
          <w:b/>
          <w:bCs/>
          <w:color w:val="007200"/>
          <w:rtl/>
        </w:rPr>
        <w:t>﴿إِنَّمَا الْمُؤْمِنُونَ إِخْوَةٌ﴾</w:t>
      </w:r>
      <w:r w:rsidR="009C5C60">
        <w:rPr>
          <w:rFonts w:hint="cs"/>
          <w:rtl/>
        </w:rPr>
        <w:t xml:space="preserve"> </w:t>
      </w:r>
      <w:r w:rsidRPr="008354ED">
        <w:rPr>
          <w:rFonts w:hint="cs"/>
          <w:rtl/>
        </w:rPr>
        <w:t xml:space="preserve">نازل شد، پیامبر عقد اخوت را رایج کرد و بین اصحاب عقد اخوت </w:t>
      </w:r>
      <w:r w:rsidR="00066C34" w:rsidRPr="008354ED">
        <w:rPr>
          <w:rFonts w:hint="cs"/>
          <w:rtl/>
        </w:rPr>
        <w:t>منعقدشده</w:t>
      </w:r>
      <w:r w:rsidRPr="008354ED">
        <w:rPr>
          <w:rFonts w:hint="cs"/>
          <w:rtl/>
        </w:rPr>
        <w:t xml:space="preserve">، </w:t>
      </w:r>
      <w:r w:rsidR="00066C34" w:rsidRPr="008354ED">
        <w:rPr>
          <w:rFonts w:hint="cs"/>
          <w:rtl/>
        </w:rPr>
        <w:t>ازجمله</w:t>
      </w:r>
      <w:r w:rsidRPr="008354ED">
        <w:rPr>
          <w:rFonts w:hint="cs"/>
          <w:rtl/>
        </w:rPr>
        <w:t xml:space="preserve"> اینکه بین خودشان و امیرالمؤمنین </w:t>
      </w:r>
      <w:r w:rsidR="00066C34" w:rsidRPr="008354ED">
        <w:rPr>
          <w:rFonts w:hint="cs"/>
          <w:rtl/>
        </w:rPr>
        <w:t>علیه‌السلام</w:t>
      </w:r>
      <w:r w:rsidRPr="008354ED">
        <w:rPr>
          <w:rFonts w:hint="cs"/>
          <w:rtl/>
        </w:rPr>
        <w:t xml:space="preserve"> عقد اخوت جاری کردند، این اخوت خاص الخاص است.</w:t>
      </w:r>
    </w:p>
    <w:p w:rsidR="00532AB7" w:rsidRPr="008354ED" w:rsidRDefault="00532AB7" w:rsidP="009C5C60">
      <w:pPr>
        <w:jc w:val="lowKashida"/>
        <w:rPr>
          <w:rtl/>
        </w:rPr>
      </w:pPr>
      <w:r w:rsidRPr="008354ED">
        <w:rPr>
          <w:rFonts w:hint="cs"/>
          <w:rtl/>
        </w:rPr>
        <w:t xml:space="preserve">در پیرو آیه </w:t>
      </w:r>
      <w:r w:rsidR="009C5C60" w:rsidRPr="009C5C60">
        <w:rPr>
          <w:b/>
          <w:bCs/>
          <w:color w:val="007200"/>
          <w:rtl/>
        </w:rPr>
        <w:t>﴿إِنَّمَا الْمُؤْمِنُونَ إِخْوَةٌ﴾</w:t>
      </w:r>
      <w:r w:rsidR="009C5C60">
        <w:rPr>
          <w:rFonts w:hint="cs"/>
          <w:rtl/>
        </w:rPr>
        <w:t xml:space="preserve"> </w:t>
      </w:r>
      <w:r w:rsidRPr="008354ED">
        <w:rPr>
          <w:rFonts w:hint="cs"/>
          <w:rtl/>
        </w:rPr>
        <w:t xml:space="preserve">که پیامبر عقد اخوت را انجام داد، </w:t>
      </w:r>
      <w:r w:rsidR="00066C34" w:rsidRPr="008354ED">
        <w:rPr>
          <w:rFonts w:hint="cs"/>
          <w:rtl/>
        </w:rPr>
        <w:t>این‌طور</w:t>
      </w:r>
      <w:r w:rsidRPr="008354ED">
        <w:rPr>
          <w:rFonts w:hint="cs"/>
          <w:rtl/>
        </w:rPr>
        <w:t xml:space="preserve"> نیست که این آیه مربوط به عقد اخوت خاص الخاص است، بلکه این هم یک سطح راقی آن است که پیامبر آن را اجرا کردند، </w:t>
      </w:r>
      <w:r w:rsidR="00066C34" w:rsidRPr="008354ED">
        <w:rPr>
          <w:rFonts w:hint="cs"/>
          <w:rtl/>
        </w:rPr>
        <w:t>ازجمله</w:t>
      </w:r>
      <w:r w:rsidRPr="008354ED">
        <w:rPr>
          <w:rFonts w:hint="cs"/>
          <w:rtl/>
        </w:rPr>
        <w:t xml:space="preserve"> در عید غدیر این را انجام دادند، </w:t>
      </w:r>
      <w:r w:rsidR="006A7639" w:rsidRPr="008354ED">
        <w:rPr>
          <w:rFonts w:hint="cs"/>
          <w:rtl/>
        </w:rPr>
        <w:t xml:space="preserve">ظاهراً عقد اخوت میان پیامبر و علی </w:t>
      </w:r>
      <w:r w:rsidR="00066C34" w:rsidRPr="008354ED">
        <w:rPr>
          <w:rFonts w:hint="cs"/>
          <w:rtl/>
        </w:rPr>
        <w:t>علیه‌السلام</w:t>
      </w:r>
      <w:r w:rsidR="006A7639" w:rsidRPr="008354ED">
        <w:rPr>
          <w:rFonts w:hint="cs"/>
          <w:rtl/>
        </w:rPr>
        <w:t xml:space="preserve"> در مواضع مختلف تعدد داشته است، وقت نزول این آیه هم بوده است، طبق بعضی از شأن </w:t>
      </w:r>
      <w:r w:rsidR="00066C34" w:rsidRPr="008354ED">
        <w:rPr>
          <w:rFonts w:hint="cs"/>
          <w:rtl/>
        </w:rPr>
        <w:t>نزول‌هایی</w:t>
      </w:r>
      <w:r w:rsidR="006A7639" w:rsidRPr="008354ED">
        <w:rPr>
          <w:rFonts w:hint="cs"/>
          <w:rtl/>
        </w:rPr>
        <w:t xml:space="preserve"> که ذکر شده است.</w:t>
      </w:r>
    </w:p>
    <w:p w:rsidR="006A7639" w:rsidRPr="008354ED" w:rsidRDefault="00B55EC0" w:rsidP="00412061">
      <w:pPr>
        <w:jc w:val="lowKashida"/>
        <w:rPr>
          <w:rtl/>
        </w:rPr>
      </w:pPr>
      <w:r w:rsidRPr="008354ED">
        <w:rPr>
          <w:rFonts w:hint="cs"/>
          <w:rtl/>
        </w:rPr>
        <w:t xml:space="preserve">اما آنچه مستفاد از روایات است، این است که این عقد و پیمان اخوت که منعقد </w:t>
      </w:r>
      <w:r w:rsidR="001E2E8E" w:rsidRPr="008354ED">
        <w:rPr>
          <w:rFonts w:hint="cs"/>
          <w:rtl/>
        </w:rPr>
        <w:t>می‌شود</w:t>
      </w:r>
      <w:r w:rsidRPr="008354ED">
        <w:rPr>
          <w:rFonts w:hint="cs"/>
          <w:rtl/>
        </w:rPr>
        <w:t xml:space="preserve">، حقوق </w:t>
      </w:r>
      <w:r w:rsidR="00066C34" w:rsidRPr="008354ED">
        <w:rPr>
          <w:rFonts w:hint="cs"/>
          <w:rtl/>
        </w:rPr>
        <w:t>ویژه‌ای</w:t>
      </w:r>
      <w:r w:rsidRPr="008354ED">
        <w:rPr>
          <w:rFonts w:hint="cs"/>
          <w:rtl/>
        </w:rPr>
        <w:t xml:space="preserve"> </w:t>
      </w:r>
      <w:r w:rsidR="00066C34" w:rsidRPr="008354ED">
        <w:rPr>
          <w:rFonts w:hint="cs"/>
          <w:rtl/>
        </w:rPr>
        <w:t>می‌آورد</w:t>
      </w:r>
      <w:r w:rsidRPr="008354ED">
        <w:rPr>
          <w:rFonts w:hint="cs"/>
          <w:rtl/>
        </w:rPr>
        <w:t xml:space="preserve">، </w:t>
      </w:r>
      <w:r w:rsidR="00066C34" w:rsidRPr="008354ED">
        <w:rPr>
          <w:rFonts w:hint="cs"/>
          <w:rtl/>
        </w:rPr>
        <w:t>دست‌به‌دست</w:t>
      </w:r>
      <w:r w:rsidRPr="008354ED">
        <w:rPr>
          <w:rFonts w:hint="cs"/>
          <w:rtl/>
        </w:rPr>
        <w:t xml:space="preserve"> هم </w:t>
      </w:r>
      <w:r w:rsidR="00066C34" w:rsidRPr="008354ED">
        <w:rPr>
          <w:rFonts w:hint="cs"/>
          <w:rtl/>
        </w:rPr>
        <w:t>می‌دهند</w:t>
      </w:r>
      <w:r w:rsidRPr="008354ED">
        <w:rPr>
          <w:rFonts w:hint="cs"/>
          <w:rtl/>
        </w:rPr>
        <w:t xml:space="preserve"> و آن صیغه اخوت را </w:t>
      </w:r>
      <w:r w:rsidR="00066C34" w:rsidRPr="008354ED">
        <w:rPr>
          <w:rFonts w:hint="cs"/>
          <w:rtl/>
        </w:rPr>
        <w:t>می‌خوانند</w:t>
      </w:r>
      <w:r w:rsidRPr="008354ED">
        <w:rPr>
          <w:rFonts w:hint="cs"/>
          <w:rtl/>
        </w:rPr>
        <w:t xml:space="preserve">، چند نوع اثر دارد، یکی اینکه وظایف متقابلشان تشدید </w:t>
      </w:r>
      <w:r w:rsidR="001E2E8E" w:rsidRPr="008354ED">
        <w:rPr>
          <w:rFonts w:hint="cs"/>
          <w:rtl/>
        </w:rPr>
        <w:t>می‌شود</w:t>
      </w:r>
      <w:r w:rsidR="004B497C" w:rsidRPr="008354ED">
        <w:rPr>
          <w:rFonts w:hint="cs"/>
          <w:rtl/>
        </w:rPr>
        <w:t xml:space="preserve">، یکی دیگر این است که آثاری هم در آخرت دارد، یعنی یک نوع حق شفاعت به </w:t>
      </w:r>
      <w:r w:rsidR="001E2E8E" w:rsidRPr="008354ED">
        <w:rPr>
          <w:rFonts w:hint="cs"/>
          <w:rtl/>
        </w:rPr>
        <w:t>آن‌ها</w:t>
      </w:r>
      <w:r w:rsidR="004B497C" w:rsidRPr="008354ED">
        <w:rPr>
          <w:rFonts w:hint="cs"/>
          <w:rtl/>
        </w:rPr>
        <w:t xml:space="preserve"> </w:t>
      </w:r>
      <w:r w:rsidR="00066C34" w:rsidRPr="008354ED">
        <w:rPr>
          <w:rFonts w:hint="cs"/>
          <w:rtl/>
        </w:rPr>
        <w:t>می‌دهند</w:t>
      </w:r>
      <w:r w:rsidR="004B497C" w:rsidRPr="008354ED">
        <w:rPr>
          <w:rFonts w:hint="cs"/>
          <w:rtl/>
        </w:rPr>
        <w:t>.</w:t>
      </w:r>
    </w:p>
    <w:p w:rsidR="004B497C" w:rsidRPr="008354ED" w:rsidRDefault="004B497C" w:rsidP="00412061">
      <w:pPr>
        <w:ind w:firstLine="0"/>
        <w:jc w:val="lowKashida"/>
        <w:rPr>
          <w:rtl/>
        </w:rPr>
      </w:pPr>
      <w:r w:rsidRPr="008354ED">
        <w:rPr>
          <w:rFonts w:hint="cs"/>
          <w:rtl/>
        </w:rPr>
        <w:t>سؤال...</w:t>
      </w:r>
    </w:p>
    <w:p w:rsidR="004B497C" w:rsidRPr="008354ED" w:rsidRDefault="004B497C" w:rsidP="00412061">
      <w:pPr>
        <w:ind w:firstLine="0"/>
        <w:jc w:val="lowKashida"/>
        <w:rPr>
          <w:rtl/>
        </w:rPr>
      </w:pPr>
      <w:r w:rsidRPr="008354ED">
        <w:rPr>
          <w:rFonts w:hint="cs"/>
          <w:rtl/>
        </w:rPr>
        <w:t xml:space="preserve">جواب: این مشارکت در آن است، اما با عقد تقویت شده است، با آن پیمان مشترکی که بستند، یک استحکام بیشتری پیدا کرده است، وظایف و حقوق </w:t>
      </w:r>
      <w:r w:rsidR="00066C34" w:rsidRPr="008354ED">
        <w:rPr>
          <w:rFonts w:hint="cs"/>
          <w:rtl/>
        </w:rPr>
        <w:t>ویژه‌ای</w:t>
      </w:r>
      <w:r w:rsidRPr="008354ED">
        <w:rPr>
          <w:rFonts w:hint="cs"/>
          <w:rtl/>
        </w:rPr>
        <w:t xml:space="preserve"> </w:t>
      </w:r>
      <w:r w:rsidR="00066C34" w:rsidRPr="008354ED">
        <w:rPr>
          <w:rFonts w:hint="cs"/>
          <w:rtl/>
        </w:rPr>
        <w:t>می‌آورد</w:t>
      </w:r>
      <w:r w:rsidRPr="008354ED">
        <w:rPr>
          <w:rFonts w:hint="cs"/>
          <w:rtl/>
        </w:rPr>
        <w:t xml:space="preserve"> و آثار دیگری هم حتی در آن عالم پیدا می کند، یعنی در آن عالم</w:t>
      </w:r>
      <w:r w:rsidR="00EF598E" w:rsidRPr="008354ED">
        <w:rPr>
          <w:rFonts w:hint="cs"/>
          <w:rtl/>
        </w:rPr>
        <w:t xml:space="preserve"> </w:t>
      </w:r>
      <w:r w:rsidR="001E2E8E" w:rsidRPr="008354ED">
        <w:rPr>
          <w:rFonts w:hint="cs"/>
          <w:rtl/>
        </w:rPr>
        <w:t>می‌تواند</w:t>
      </w:r>
      <w:r w:rsidR="00EF598E" w:rsidRPr="008354ED">
        <w:rPr>
          <w:rFonts w:hint="cs"/>
          <w:rtl/>
        </w:rPr>
        <w:t xml:space="preserve"> حتی شفاعت بکند.</w:t>
      </w:r>
    </w:p>
    <w:p w:rsidR="00EF598E" w:rsidRPr="008354ED" w:rsidRDefault="00EF598E" w:rsidP="00412061">
      <w:pPr>
        <w:ind w:firstLine="0"/>
        <w:jc w:val="lowKashida"/>
        <w:rPr>
          <w:rtl/>
        </w:rPr>
      </w:pPr>
      <w:r w:rsidRPr="008354ED">
        <w:rPr>
          <w:rFonts w:hint="cs"/>
          <w:rtl/>
        </w:rPr>
        <w:t>سؤال...</w:t>
      </w:r>
    </w:p>
    <w:p w:rsidR="00EF598E" w:rsidRPr="008354ED" w:rsidRDefault="00EF598E" w:rsidP="00412061">
      <w:pPr>
        <w:ind w:firstLine="0"/>
        <w:jc w:val="lowKashida"/>
        <w:rPr>
          <w:rtl/>
        </w:rPr>
      </w:pPr>
      <w:r w:rsidRPr="008354ED">
        <w:rPr>
          <w:rFonts w:hint="cs"/>
          <w:rtl/>
        </w:rPr>
        <w:t xml:space="preserve">جواب: بعضی از </w:t>
      </w:r>
      <w:r w:rsidR="00066C34" w:rsidRPr="008354ED">
        <w:rPr>
          <w:rFonts w:hint="cs"/>
          <w:rtl/>
        </w:rPr>
        <w:t>ملاک‌ها</w:t>
      </w:r>
      <w:r w:rsidRPr="008354ED">
        <w:rPr>
          <w:rFonts w:hint="cs"/>
          <w:rtl/>
        </w:rPr>
        <w:t xml:space="preserve"> به آن صورت هم وجود دارد.</w:t>
      </w:r>
    </w:p>
    <w:p w:rsidR="00EF598E" w:rsidRPr="008354ED" w:rsidRDefault="003511CE" w:rsidP="00412061">
      <w:pPr>
        <w:ind w:firstLine="0"/>
        <w:jc w:val="lowKashida"/>
        <w:rPr>
          <w:rtl/>
        </w:rPr>
      </w:pPr>
      <w:r w:rsidRPr="008354ED">
        <w:rPr>
          <w:rFonts w:hint="cs"/>
          <w:rtl/>
        </w:rPr>
        <w:t xml:space="preserve">«إنّما المؤمنون إخوه» سطوح عام را </w:t>
      </w:r>
      <w:r w:rsidR="001E2E8E" w:rsidRPr="008354ED">
        <w:rPr>
          <w:rFonts w:hint="cs"/>
          <w:rtl/>
        </w:rPr>
        <w:t>می‌گوید</w:t>
      </w:r>
      <w:r w:rsidRPr="008354ED">
        <w:rPr>
          <w:rFonts w:hint="cs"/>
          <w:rtl/>
        </w:rPr>
        <w:t xml:space="preserve">، سطوح عام میانی که مردد بین </w:t>
      </w:r>
      <w:r w:rsidR="00066C34" w:rsidRPr="008354ED">
        <w:rPr>
          <w:rFonts w:hint="cs"/>
          <w:rtl/>
        </w:rPr>
        <w:t>چندمعنا</w:t>
      </w:r>
      <w:r w:rsidRPr="008354ED">
        <w:rPr>
          <w:rFonts w:hint="cs"/>
          <w:rtl/>
        </w:rPr>
        <w:t xml:space="preserve"> بود که قبلاً عرض کردیم.</w:t>
      </w:r>
    </w:p>
    <w:p w:rsidR="003511CE" w:rsidRPr="008354ED" w:rsidRDefault="003511CE" w:rsidP="00412061">
      <w:pPr>
        <w:ind w:firstLine="0"/>
        <w:jc w:val="lowKashida"/>
        <w:rPr>
          <w:rtl/>
        </w:rPr>
      </w:pPr>
      <w:r w:rsidRPr="008354ED">
        <w:rPr>
          <w:rFonts w:hint="cs"/>
          <w:rtl/>
        </w:rPr>
        <w:t xml:space="preserve">اخوت اسلامی را </w:t>
      </w:r>
      <w:r w:rsidR="001E2E8E" w:rsidRPr="008354ED">
        <w:rPr>
          <w:rFonts w:hint="cs"/>
          <w:rtl/>
        </w:rPr>
        <w:t>می‌گوید</w:t>
      </w:r>
      <w:r w:rsidRPr="008354ED">
        <w:rPr>
          <w:rFonts w:hint="cs"/>
          <w:rtl/>
        </w:rPr>
        <w:t xml:space="preserve"> یا نوعی از اخوت اسلامی یا اخوت ایمانی به معنای خاص </w:t>
      </w:r>
      <w:r w:rsidR="001E2E8E" w:rsidRPr="008354ED">
        <w:rPr>
          <w:rFonts w:hint="cs"/>
          <w:rtl/>
        </w:rPr>
        <w:t>می‌گوید</w:t>
      </w:r>
      <w:r w:rsidRPr="008354ED">
        <w:rPr>
          <w:rFonts w:hint="cs"/>
          <w:rtl/>
        </w:rPr>
        <w:t xml:space="preserve">، این همان اختلافی بو در </w:t>
      </w:r>
      <w:r w:rsidR="00066C34" w:rsidRPr="008354ED">
        <w:rPr>
          <w:rFonts w:hint="cs"/>
          <w:rtl/>
        </w:rPr>
        <w:t>بحث‌های</w:t>
      </w:r>
      <w:r w:rsidRPr="008354ED">
        <w:rPr>
          <w:rFonts w:hint="cs"/>
          <w:rtl/>
        </w:rPr>
        <w:t xml:space="preserve"> قبلی به آن اشاره کردیم، </w:t>
      </w:r>
      <w:r w:rsidR="00066C34" w:rsidRPr="008354ED">
        <w:rPr>
          <w:rFonts w:hint="cs"/>
          <w:rtl/>
        </w:rPr>
        <w:t>درعین‌حال</w:t>
      </w:r>
      <w:r w:rsidRPr="008354ED">
        <w:rPr>
          <w:rFonts w:hint="cs"/>
          <w:rtl/>
        </w:rPr>
        <w:t xml:space="preserve"> یک سطوح بالاتر یا </w:t>
      </w:r>
      <w:r w:rsidR="00066C34" w:rsidRPr="008354ED">
        <w:rPr>
          <w:rFonts w:hint="cs"/>
          <w:rtl/>
        </w:rPr>
        <w:t>پایین‌تر</w:t>
      </w:r>
      <w:r w:rsidRPr="008354ED">
        <w:rPr>
          <w:rFonts w:hint="cs"/>
          <w:rtl/>
        </w:rPr>
        <w:t xml:space="preserve"> اخوتی که در این آیه هست و اخص هم وجود دارد که </w:t>
      </w:r>
      <w:r w:rsidR="00066C34" w:rsidRPr="008354ED">
        <w:rPr>
          <w:rFonts w:hint="cs"/>
          <w:rtl/>
        </w:rPr>
        <w:t>به‌اجمال</w:t>
      </w:r>
      <w:r w:rsidRPr="008354ED">
        <w:rPr>
          <w:rFonts w:hint="cs"/>
          <w:rtl/>
        </w:rPr>
        <w:t xml:space="preserve"> به </w:t>
      </w:r>
      <w:r w:rsidR="001E2E8E" w:rsidRPr="008354ED">
        <w:rPr>
          <w:rFonts w:hint="cs"/>
          <w:rtl/>
        </w:rPr>
        <w:t>آن‌ها</w:t>
      </w:r>
      <w:r w:rsidRPr="008354ED">
        <w:rPr>
          <w:rFonts w:hint="cs"/>
          <w:rtl/>
        </w:rPr>
        <w:t xml:space="preserve"> اشاره شد.</w:t>
      </w:r>
    </w:p>
    <w:p w:rsidR="003511CE" w:rsidRPr="008354ED" w:rsidRDefault="0015266A" w:rsidP="00412061">
      <w:pPr>
        <w:ind w:firstLine="0"/>
        <w:jc w:val="lowKashida"/>
        <w:rPr>
          <w:rtl/>
        </w:rPr>
      </w:pPr>
      <w:r w:rsidRPr="008354ED">
        <w:rPr>
          <w:rFonts w:hint="cs"/>
          <w:rtl/>
        </w:rPr>
        <w:t xml:space="preserve">نکته دیگر این است که در قرآن تزاحم </w:t>
      </w:r>
      <w:r w:rsidR="001E2E8E" w:rsidRPr="008354ED">
        <w:rPr>
          <w:rFonts w:hint="cs"/>
          <w:rtl/>
        </w:rPr>
        <w:t>اخوت‌ها</w:t>
      </w:r>
      <w:r w:rsidRPr="008354ED">
        <w:rPr>
          <w:rFonts w:hint="cs"/>
          <w:rtl/>
        </w:rPr>
        <w:t xml:space="preserve">ی طبیعی و تکوینی و قهری با </w:t>
      </w:r>
      <w:r w:rsidR="001E2E8E" w:rsidRPr="008354ED">
        <w:rPr>
          <w:rFonts w:hint="cs"/>
          <w:rtl/>
        </w:rPr>
        <w:t>اخوت‌ها</w:t>
      </w:r>
      <w:r w:rsidRPr="008354ED">
        <w:rPr>
          <w:rFonts w:hint="cs"/>
          <w:rtl/>
        </w:rPr>
        <w:t xml:space="preserve">ی انتخابی و ایمانی یک اصل مهم است، اخوتی ایمانی بایستی چنان استحکام پیدا بکند که اگر جایی تزاحم پیدا کرد، بر آن </w:t>
      </w:r>
      <w:r w:rsidR="001E2E8E" w:rsidRPr="008354ED">
        <w:rPr>
          <w:rFonts w:hint="cs"/>
          <w:rtl/>
        </w:rPr>
        <w:t>اخوت‌ها</w:t>
      </w:r>
      <w:r w:rsidRPr="008354ED">
        <w:rPr>
          <w:rFonts w:hint="cs"/>
          <w:rtl/>
        </w:rPr>
        <w:t xml:space="preserve">ی طبیعی غلبه داشته باشد، در شرایطی که تزاحم ندارد، اسلام </w:t>
      </w:r>
      <w:r w:rsidR="001E2E8E" w:rsidRPr="008354ED">
        <w:rPr>
          <w:rFonts w:hint="cs"/>
          <w:rtl/>
        </w:rPr>
        <w:t>اخوت‌ها</w:t>
      </w:r>
      <w:r w:rsidRPr="008354ED">
        <w:rPr>
          <w:rFonts w:hint="cs"/>
          <w:rtl/>
        </w:rPr>
        <w:t xml:space="preserve">ی طبیعی </w:t>
      </w:r>
      <w:r w:rsidR="00066C34" w:rsidRPr="008354ED">
        <w:rPr>
          <w:rFonts w:hint="cs"/>
          <w:rtl/>
        </w:rPr>
        <w:t>نه‌تنها</w:t>
      </w:r>
      <w:r w:rsidRPr="008354ED">
        <w:rPr>
          <w:rFonts w:hint="cs"/>
          <w:rtl/>
        </w:rPr>
        <w:t xml:space="preserve"> قبول دارد، بلکه بر </w:t>
      </w:r>
      <w:r w:rsidR="001E2E8E" w:rsidRPr="008354ED">
        <w:rPr>
          <w:rFonts w:hint="cs"/>
          <w:rtl/>
        </w:rPr>
        <w:t>آن‌ها</w:t>
      </w:r>
      <w:r w:rsidRPr="008354ED">
        <w:rPr>
          <w:rFonts w:hint="cs"/>
          <w:rtl/>
        </w:rPr>
        <w:t xml:space="preserve"> تأکید دارد، </w:t>
      </w:r>
      <w:r w:rsidR="00F8258F" w:rsidRPr="008354ED">
        <w:rPr>
          <w:rFonts w:hint="cs"/>
          <w:rtl/>
        </w:rPr>
        <w:t>آن‌همه</w:t>
      </w:r>
      <w:r w:rsidRPr="008354ED">
        <w:rPr>
          <w:rFonts w:hint="cs"/>
          <w:rtl/>
        </w:rPr>
        <w:t xml:space="preserve"> حق برای اخوه و اخوات طبیعی و تکوینی ذکر کرده است، اما اگر اخوت طبیعی با اخوت ایمانی تزاحم پیدا کرد، تزاحم ایمانی مقدم است، این از </w:t>
      </w:r>
      <w:r w:rsidR="00F8258F" w:rsidRPr="008354ED">
        <w:rPr>
          <w:rFonts w:hint="cs"/>
          <w:rtl/>
        </w:rPr>
        <w:t>نشانه‌های</w:t>
      </w:r>
      <w:r w:rsidRPr="008354ED">
        <w:rPr>
          <w:rFonts w:hint="cs"/>
          <w:rtl/>
        </w:rPr>
        <w:t xml:space="preserve"> </w:t>
      </w:r>
      <w:r w:rsidRPr="008354ED">
        <w:rPr>
          <w:rFonts w:hint="cs"/>
          <w:rtl/>
        </w:rPr>
        <w:lastRenderedPageBreak/>
        <w:t xml:space="preserve">ایمان است، علی </w:t>
      </w:r>
      <w:r w:rsidR="00066C34" w:rsidRPr="008354ED">
        <w:rPr>
          <w:rFonts w:hint="cs"/>
          <w:rtl/>
        </w:rPr>
        <w:t>علیه‌السلام</w:t>
      </w:r>
      <w:r w:rsidRPr="008354ED">
        <w:rPr>
          <w:rFonts w:hint="cs"/>
          <w:rtl/>
        </w:rPr>
        <w:t xml:space="preserve"> </w:t>
      </w:r>
      <w:r w:rsidR="00066C34" w:rsidRPr="008354ED">
        <w:rPr>
          <w:rFonts w:hint="cs"/>
          <w:rtl/>
        </w:rPr>
        <w:t>می‌فرمایند</w:t>
      </w:r>
      <w:r w:rsidRPr="008354ED">
        <w:rPr>
          <w:rFonts w:hint="cs"/>
          <w:rtl/>
        </w:rPr>
        <w:t xml:space="preserve">: </w:t>
      </w:r>
      <w:r w:rsidRPr="00AD75E2">
        <w:rPr>
          <w:rFonts w:hint="cs"/>
          <w:color w:val="008000"/>
          <w:rtl/>
        </w:rPr>
        <w:t>«کنّا فی أهل رسول الله نقتل آبائنا و أبنائنا و إخواننا»</w:t>
      </w:r>
      <w:r w:rsidR="009C5C60">
        <w:rPr>
          <w:rStyle w:val="FootnoteReference"/>
          <w:rtl/>
        </w:rPr>
        <w:footnoteReference w:id="10"/>
      </w:r>
      <w:r w:rsidRPr="008354ED">
        <w:rPr>
          <w:rFonts w:hint="cs"/>
          <w:rtl/>
        </w:rPr>
        <w:t>، ما چنان ایمانی داشتیم که در عهد رسول خدا بر روی اقربا و اخوان و آباء برای رضا</w:t>
      </w:r>
      <w:bookmarkStart w:id="14" w:name="_GoBack"/>
      <w:bookmarkEnd w:id="14"/>
      <w:r w:rsidRPr="008354ED">
        <w:rPr>
          <w:rFonts w:hint="cs"/>
          <w:rtl/>
        </w:rPr>
        <w:t xml:space="preserve">ی خدا شمشیر </w:t>
      </w:r>
      <w:r w:rsidR="00F8258F" w:rsidRPr="008354ED">
        <w:rPr>
          <w:rFonts w:hint="cs"/>
          <w:rtl/>
        </w:rPr>
        <w:t>می‌کشیدیم</w:t>
      </w:r>
      <w:r w:rsidRPr="008354ED">
        <w:rPr>
          <w:rFonts w:hint="cs"/>
          <w:rtl/>
        </w:rPr>
        <w:t>.</w:t>
      </w:r>
    </w:p>
    <w:p w:rsidR="0015266A" w:rsidRPr="008354ED" w:rsidRDefault="00066C34" w:rsidP="00412061">
      <w:pPr>
        <w:ind w:firstLine="0"/>
        <w:jc w:val="lowKashida"/>
        <w:rPr>
          <w:rtl/>
        </w:rPr>
      </w:pPr>
      <w:r w:rsidRPr="008354ED">
        <w:rPr>
          <w:rFonts w:hint="cs"/>
          <w:rtl/>
        </w:rPr>
        <w:t>پیوندهای</w:t>
      </w:r>
      <w:r w:rsidR="0015266A" w:rsidRPr="008354ED">
        <w:rPr>
          <w:rFonts w:hint="cs"/>
          <w:rtl/>
        </w:rPr>
        <w:t xml:space="preserve"> اخوت نسبت به تکریمی که قسم اول بود، با </w:t>
      </w:r>
      <w:r w:rsidRPr="008354ED">
        <w:rPr>
          <w:rFonts w:hint="cs"/>
          <w:rtl/>
        </w:rPr>
        <w:t>پیوندهای</w:t>
      </w:r>
      <w:r w:rsidR="0015266A" w:rsidRPr="008354ED">
        <w:rPr>
          <w:rFonts w:hint="cs"/>
          <w:rtl/>
        </w:rPr>
        <w:t xml:space="preserve"> اخوت ایمانی و اسلامی مثبت که در قسم دوم بود، گاهی هماهنگ در یک خط است، اسلام </w:t>
      </w:r>
      <w:r w:rsidR="001E2E8E" w:rsidRPr="008354ED">
        <w:rPr>
          <w:rFonts w:hint="cs"/>
          <w:rtl/>
        </w:rPr>
        <w:t>آن‌ها</w:t>
      </w:r>
      <w:r w:rsidR="0015266A" w:rsidRPr="008354ED">
        <w:rPr>
          <w:rFonts w:hint="cs"/>
          <w:rtl/>
        </w:rPr>
        <w:t xml:space="preserve"> را تأکید می کند، اما گاهی زاویه پیدا می کند، اسلام بر حسب شرایط مختلف </w:t>
      </w:r>
      <w:r w:rsidR="001E2E8E" w:rsidRPr="008354ED">
        <w:rPr>
          <w:rFonts w:hint="cs"/>
          <w:rtl/>
        </w:rPr>
        <w:t>می‌گوید</w:t>
      </w:r>
      <w:r w:rsidR="0015266A" w:rsidRPr="008354ED">
        <w:rPr>
          <w:rFonts w:hint="cs"/>
          <w:rtl/>
        </w:rPr>
        <w:t>: باید شما ایمانی و اسلامی را بر طبیعی مقدم بدارید.</w:t>
      </w:r>
    </w:p>
    <w:p w:rsidR="0015266A" w:rsidRPr="008354ED" w:rsidRDefault="00E34314" w:rsidP="00AD75E2">
      <w:pPr>
        <w:ind w:firstLine="0"/>
        <w:jc w:val="lowKashida"/>
        <w:rPr>
          <w:rtl/>
        </w:rPr>
      </w:pPr>
      <w:r w:rsidRPr="008354ED">
        <w:rPr>
          <w:rFonts w:hint="cs"/>
          <w:rtl/>
        </w:rPr>
        <w:t>در سوره حجرات</w:t>
      </w:r>
      <w:r w:rsidR="00F8258F" w:rsidRPr="008354ED">
        <w:rPr>
          <w:rFonts w:hint="cs"/>
          <w:rtl/>
        </w:rPr>
        <w:t xml:space="preserve"> آیه 9</w:t>
      </w:r>
      <w:r w:rsidRPr="008354ED">
        <w:rPr>
          <w:rFonts w:hint="cs"/>
          <w:rtl/>
        </w:rPr>
        <w:t xml:space="preserve"> </w:t>
      </w:r>
      <w:r w:rsidR="00066C34" w:rsidRPr="008354ED">
        <w:rPr>
          <w:rFonts w:hint="cs"/>
          <w:rtl/>
        </w:rPr>
        <w:t>می‌فرمایند</w:t>
      </w:r>
      <w:r w:rsidRPr="008354ED">
        <w:rPr>
          <w:rFonts w:hint="cs"/>
          <w:rtl/>
        </w:rPr>
        <w:t xml:space="preserve">: </w:t>
      </w:r>
      <w:r w:rsidR="00AD75E2">
        <w:rPr>
          <w:rFonts w:hint="cs"/>
          <w:rtl/>
        </w:rPr>
        <w:t xml:space="preserve">این دو گروه که با همه جنگیدند، </w:t>
      </w:r>
      <w:r w:rsidR="00AD75E2">
        <w:rPr>
          <w:b/>
          <w:bCs/>
          <w:color w:val="007200"/>
          <w:rtl/>
        </w:rPr>
        <w:t>﴿وَ إِنْ طائِفَتانِ مِنَ الْمُؤْمِنينَ اقْتَتَلُوا فَأَصْلِحُوا بَيْنَهُما﴾</w:t>
      </w:r>
      <w:r w:rsidRPr="008354ED">
        <w:rPr>
          <w:rFonts w:hint="cs"/>
          <w:rtl/>
        </w:rPr>
        <w:t xml:space="preserve">، در آیه بعد ترقی می کند و </w:t>
      </w:r>
      <w:r w:rsidR="00066C34" w:rsidRPr="008354ED">
        <w:rPr>
          <w:rFonts w:hint="cs"/>
          <w:rtl/>
        </w:rPr>
        <w:t>می‌فرمایند</w:t>
      </w:r>
      <w:r w:rsidRPr="008354ED">
        <w:rPr>
          <w:rFonts w:hint="cs"/>
          <w:rtl/>
        </w:rPr>
        <w:t xml:space="preserve">: </w:t>
      </w:r>
      <w:r w:rsidR="00AD75E2">
        <w:rPr>
          <w:b/>
          <w:bCs/>
          <w:color w:val="007200"/>
          <w:rtl/>
        </w:rPr>
        <w:t>﴿فَأَصْلِحُوا بَيْنَ أَخَوَيْكُم﴾</w:t>
      </w:r>
      <w:r w:rsidR="00AD75E2" w:rsidRPr="00AD75E2">
        <w:rPr>
          <w:rtl/>
        </w:rPr>
        <w:t>‏</w:t>
      </w:r>
      <w:r w:rsidRPr="008354ED">
        <w:rPr>
          <w:rFonts w:hint="cs"/>
          <w:rtl/>
        </w:rPr>
        <w:t xml:space="preserve">، </w:t>
      </w:r>
      <w:r w:rsidR="001E2E8E" w:rsidRPr="008354ED">
        <w:rPr>
          <w:rFonts w:hint="cs"/>
          <w:rtl/>
        </w:rPr>
        <w:t>این‌ها</w:t>
      </w:r>
      <w:r w:rsidRPr="008354ED">
        <w:rPr>
          <w:rFonts w:hint="cs"/>
          <w:rtl/>
        </w:rPr>
        <w:t xml:space="preserve"> برادران هستند، برای اینکه از لحاظ اعتقادی و امثالهم اصل مشترک دارند، بعد </w:t>
      </w:r>
      <w:r w:rsidR="00066C34" w:rsidRPr="008354ED">
        <w:rPr>
          <w:rFonts w:hint="cs"/>
          <w:rtl/>
        </w:rPr>
        <w:t>می‌فرمایند</w:t>
      </w:r>
      <w:r w:rsidRPr="008354ED">
        <w:rPr>
          <w:rFonts w:hint="cs"/>
          <w:rtl/>
        </w:rPr>
        <w:t xml:space="preserve">: اخوت آثاری دارد، یکی این است که </w:t>
      </w:r>
      <w:r w:rsidR="00AD75E2">
        <w:rPr>
          <w:b/>
          <w:bCs/>
          <w:color w:val="007200"/>
          <w:rtl/>
        </w:rPr>
        <w:t>﴿فَأَصْلِحُوا بَيْنَ أَخَوَيْكُم﴾</w:t>
      </w:r>
      <w:r w:rsidRPr="008354ED">
        <w:rPr>
          <w:rFonts w:hint="cs"/>
          <w:rtl/>
        </w:rPr>
        <w:t xml:space="preserve">، یکی به سمت غیبت </w:t>
      </w:r>
      <w:r w:rsidR="00612F91" w:rsidRPr="008354ED">
        <w:rPr>
          <w:rFonts w:hint="cs"/>
          <w:rtl/>
        </w:rPr>
        <w:t>می‌آید</w:t>
      </w:r>
      <w:r w:rsidRPr="008354ED">
        <w:rPr>
          <w:rFonts w:hint="cs"/>
          <w:rtl/>
        </w:rPr>
        <w:t xml:space="preserve"> و </w:t>
      </w:r>
      <w:r w:rsidR="001E2E8E" w:rsidRPr="008354ED">
        <w:rPr>
          <w:rFonts w:hint="cs"/>
          <w:rtl/>
        </w:rPr>
        <w:t>می‌گوید</w:t>
      </w:r>
      <w:r w:rsidR="00AD75E2">
        <w:rPr>
          <w:rFonts w:hint="cs"/>
          <w:rtl/>
        </w:rPr>
        <w:t xml:space="preserve">: </w:t>
      </w:r>
      <w:r w:rsidR="00AD75E2">
        <w:rPr>
          <w:b/>
          <w:bCs/>
          <w:color w:val="007200"/>
          <w:rtl/>
        </w:rPr>
        <w:t>﴿أَ يُحِبُّ أَحَدُكُمْ أَنْ يَأْكُلَ لَحْمَ أَخيهِ مَيْتاً فَكَرِهْتُمُوهُ﴾</w:t>
      </w:r>
      <w:r w:rsidR="00F8258F" w:rsidRPr="008354ED">
        <w:rPr>
          <w:rStyle w:val="FootnoteReference"/>
          <w:rtl/>
        </w:rPr>
        <w:footnoteReference w:id="11"/>
      </w:r>
      <w:r w:rsidR="00D11B51" w:rsidRPr="008354ED">
        <w:rPr>
          <w:rFonts w:hint="cs"/>
          <w:rtl/>
        </w:rPr>
        <w:t>، اخوت این</w:t>
      </w:r>
      <w:r w:rsidR="00AD75E2">
        <w:rPr>
          <w:rFonts w:hint="cs"/>
          <w:rtl/>
        </w:rPr>
        <w:t>‌</w:t>
      </w:r>
      <w:r w:rsidR="00D11B51" w:rsidRPr="008354ED">
        <w:rPr>
          <w:rFonts w:hint="cs"/>
          <w:rtl/>
        </w:rPr>
        <w:t xml:space="preserve">قدر زیاد است که اگر غیبتش بکند، گویا گوشت او را </w:t>
      </w:r>
      <w:r w:rsidR="00F8258F" w:rsidRPr="008354ED">
        <w:rPr>
          <w:rFonts w:hint="cs"/>
          <w:rtl/>
        </w:rPr>
        <w:t>می‌خورد</w:t>
      </w:r>
      <w:r w:rsidR="00D11B51" w:rsidRPr="008354ED">
        <w:rPr>
          <w:rFonts w:hint="cs"/>
          <w:rtl/>
        </w:rPr>
        <w:t>.</w:t>
      </w:r>
    </w:p>
    <w:p w:rsidR="00D11B51" w:rsidRPr="008354ED" w:rsidRDefault="00324157" w:rsidP="00AD75E2">
      <w:pPr>
        <w:ind w:firstLine="0"/>
        <w:jc w:val="lowKashida"/>
        <w:rPr>
          <w:rtl/>
        </w:rPr>
      </w:pPr>
      <w:r w:rsidRPr="008354ED">
        <w:rPr>
          <w:rFonts w:hint="cs"/>
          <w:rtl/>
        </w:rPr>
        <w:t xml:space="preserve">آیه بعدی </w:t>
      </w:r>
      <w:r w:rsidR="00066C34" w:rsidRPr="008354ED">
        <w:rPr>
          <w:rFonts w:hint="cs"/>
          <w:rtl/>
        </w:rPr>
        <w:t>می‌فرمایند</w:t>
      </w:r>
      <w:r w:rsidR="00AD75E2">
        <w:rPr>
          <w:rFonts w:hint="cs"/>
          <w:rtl/>
        </w:rPr>
        <w:t xml:space="preserve">: </w:t>
      </w:r>
      <w:r w:rsidR="00AD75E2" w:rsidRPr="00AD75E2">
        <w:rPr>
          <w:rtl/>
        </w:rPr>
        <w:t>‏</w:t>
      </w:r>
      <w:r w:rsidR="00AD75E2" w:rsidRPr="00AD75E2">
        <w:rPr>
          <w:rFonts w:hint="cs"/>
          <w:rtl/>
        </w:rPr>
        <w:t xml:space="preserve"> </w:t>
      </w:r>
      <w:r w:rsidR="00AD75E2">
        <w:rPr>
          <w:b/>
          <w:bCs/>
          <w:color w:val="007200"/>
          <w:rtl/>
        </w:rPr>
        <w:t>﴿جَعَلْناكُمْ شُعُوباً وَ قَبائِل﴾</w:t>
      </w:r>
      <w:r w:rsidR="00F8258F" w:rsidRPr="008354ED">
        <w:rPr>
          <w:rStyle w:val="FootnoteReference"/>
          <w:rtl/>
        </w:rPr>
        <w:footnoteReference w:id="12"/>
      </w:r>
      <w:r w:rsidRPr="008354ED">
        <w:rPr>
          <w:rFonts w:hint="cs"/>
          <w:rtl/>
        </w:rPr>
        <w:t xml:space="preserve">، وقتی به </w:t>
      </w:r>
      <w:r w:rsidR="00F8258F" w:rsidRPr="008354ED">
        <w:rPr>
          <w:rFonts w:hint="cs"/>
          <w:rtl/>
        </w:rPr>
        <w:t>قطع‌نظر</w:t>
      </w:r>
      <w:r w:rsidRPr="008354ED">
        <w:rPr>
          <w:rFonts w:hint="cs"/>
          <w:rtl/>
        </w:rPr>
        <w:t xml:space="preserve"> از بحث ایمانی </w:t>
      </w:r>
      <w:r w:rsidR="00066C34" w:rsidRPr="008354ED">
        <w:rPr>
          <w:rFonts w:hint="cs"/>
          <w:rtl/>
        </w:rPr>
        <w:t>می‌رسد</w:t>
      </w:r>
      <w:r w:rsidRPr="008354ED">
        <w:rPr>
          <w:rFonts w:hint="cs"/>
          <w:rtl/>
        </w:rPr>
        <w:t xml:space="preserve">، </w:t>
      </w:r>
      <w:r w:rsidR="00066C34" w:rsidRPr="008354ED">
        <w:rPr>
          <w:rFonts w:hint="cs"/>
          <w:rtl/>
        </w:rPr>
        <w:t>می‌فرمایند</w:t>
      </w:r>
      <w:r w:rsidR="00AD75E2">
        <w:rPr>
          <w:rFonts w:hint="cs"/>
          <w:rtl/>
        </w:rPr>
        <w:t xml:space="preserve">: </w:t>
      </w:r>
      <w:r w:rsidR="00AD75E2">
        <w:rPr>
          <w:b/>
          <w:bCs/>
          <w:color w:val="007200"/>
          <w:rtl/>
        </w:rPr>
        <w:t>﴿إِنَّا خَلَقْناكُمْ مِنْ ذَكَرٍ وَ أُنْثى‏ وَ جَعَلْناكُمْ شُعُوباً وَ قَبائِل﴾</w:t>
      </w:r>
      <w:r w:rsidRPr="008354ED">
        <w:rPr>
          <w:rFonts w:hint="cs"/>
          <w:rtl/>
        </w:rPr>
        <w:t xml:space="preserve">، وقتی در حوزه ایمانی </w:t>
      </w:r>
      <w:r w:rsidR="001E2E8E" w:rsidRPr="008354ED">
        <w:rPr>
          <w:rFonts w:hint="cs"/>
          <w:rtl/>
        </w:rPr>
        <w:t>می‌فرماید</w:t>
      </w:r>
      <w:r w:rsidRPr="008354ED">
        <w:rPr>
          <w:rFonts w:hint="cs"/>
          <w:rtl/>
        </w:rPr>
        <w:t xml:space="preserve">: بین مسلمانان و مؤمنان اصلاح بدهید، </w:t>
      </w:r>
      <w:r w:rsidR="001E2E8E" w:rsidRPr="008354ED">
        <w:rPr>
          <w:rFonts w:hint="cs"/>
          <w:rtl/>
        </w:rPr>
        <w:t>این‌ها</w:t>
      </w:r>
      <w:r w:rsidRPr="008354ED">
        <w:rPr>
          <w:rFonts w:hint="cs"/>
          <w:rtl/>
        </w:rPr>
        <w:t xml:space="preserve"> را به حد اخوت می رساند، بعد </w:t>
      </w:r>
      <w:r w:rsidR="001E2E8E" w:rsidRPr="008354ED">
        <w:rPr>
          <w:rFonts w:hint="cs"/>
          <w:rtl/>
        </w:rPr>
        <w:t>می‌فرماید</w:t>
      </w:r>
      <w:r w:rsidRPr="008354ED">
        <w:rPr>
          <w:rFonts w:hint="cs"/>
          <w:rtl/>
        </w:rPr>
        <w:t xml:space="preserve">: </w:t>
      </w:r>
      <w:r w:rsidR="00AD75E2">
        <w:rPr>
          <w:b/>
          <w:bCs/>
          <w:color w:val="007200"/>
          <w:rtl/>
        </w:rPr>
        <w:t xml:space="preserve">﴿أَ يُحِبُّ أَحَدُكُمْ أَنْ يَأْكُلَ </w:t>
      </w:r>
      <w:r w:rsidR="00AD75E2">
        <w:rPr>
          <w:b/>
          <w:bCs/>
          <w:color w:val="007200"/>
          <w:rtl/>
        </w:rPr>
        <w:t>لَحْمَ أَخيهِ</w:t>
      </w:r>
      <w:r w:rsidR="00AD75E2">
        <w:rPr>
          <w:b/>
          <w:bCs/>
          <w:color w:val="007200"/>
          <w:rtl/>
        </w:rPr>
        <w:t>‏﴾</w:t>
      </w:r>
      <w:r w:rsidRPr="008354ED">
        <w:rPr>
          <w:rFonts w:hint="cs"/>
          <w:rtl/>
        </w:rPr>
        <w:t xml:space="preserve">، بعد </w:t>
      </w:r>
      <w:r w:rsidR="00066C34" w:rsidRPr="008354ED">
        <w:rPr>
          <w:rFonts w:hint="cs"/>
          <w:rtl/>
        </w:rPr>
        <w:t>می‌فرمایند</w:t>
      </w:r>
      <w:r w:rsidRPr="008354ED">
        <w:rPr>
          <w:rFonts w:hint="cs"/>
          <w:rtl/>
        </w:rPr>
        <w:t xml:space="preserve">: </w:t>
      </w:r>
      <w:r w:rsidR="00AD75E2">
        <w:rPr>
          <w:b/>
          <w:bCs/>
          <w:color w:val="007200"/>
          <w:rtl/>
        </w:rPr>
        <w:t>﴿يا أَيُّهَا النَّاس﴾</w:t>
      </w:r>
      <w:r w:rsidR="00AD75E2" w:rsidRPr="00AD75E2">
        <w:rPr>
          <w:rtl/>
        </w:rPr>
        <w:t>‏</w:t>
      </w:r>
      <w:r w:rsidRPr="008354ED">
        <w:rPr>
          <w:rFonts w:hint="cs"/>
          <w:rtl/>
        </w:rPr>
        <w:t xml:space="preserve">، آنجایی که ما </w:t>
      </w:r>
      <w:r w:rsidR="00066C34" w:rsidRPr="008354ED">
        <w:rPr>
          <w:rFonts w:hint="cs"/>
          <w:rtl/>
        </w:rPr>
        <w:t>می‌گوییم</w:t>
      </w:r>
      <w:r w:rsidRPr="008354ED">
        <w:rPr>
          <w:rFonts w:hint="cs"/>
          <w:rtl/>
        </w:rPr>
        <w:t xml:space="preserve"> </w:t>
      </w:r>
      <w:r w:rsidR="001E2E8E" w:rsidRPr="008354ED">
        <w:rPr>
          <w:rFonts w:hint="cs"/>
          <w:rtl/>
        </w:rPr>
        <w:t>می‌شود</w:t>
      </w:r>
      <w:r w:rsidRPr="008354ED">
        <w:rPr>
          <w:rFonts w:hint="cs"/>
          <w:rtl/>
        </w:rPr>
        <w:t xml:space="preserve"> به </w:t>
      </w:r>
      <w:r w:rsidR="001E2E8E" w:rsidRPr="008354ED">
        <w:rPr>
          <w:rFonts w:hint="cs"/>
          <w:rtl/>
        </w:rPr>
        <w:t>آن‌ها</w:t>
      </w:r>
      <w:r w:rsidRPr="008354ED">
        <w:rPr>
          <w:rFonts w:hint="cs"/>
          <w:rtl/>
        </w:rPr>
        <w:t xml:space="preserve"> برادر گفت، قرآن ذکر می کند که </w:t>
      </w:r>
      <w:r w:rsidR="00AD75E2">
        <w:rPr>
          <w:b/>
          <w:bCs/>
          <w:color w:val="007200"/>
          <w:rtl/>
        </w:rPr>
        <w:t>﴿إِنَّا خَلَقْناكُمْ مِنْ ذَكَرٍ وَ أُنْثى‏ وَ جَعَلْناكُمْ شُعُوباً وَ قَبائِل﴾</w:t>
      </w:r>
      <w:r w:rsidR="00AD75E2">
        <w:rPr>
          <w:rFonts w:hint="cs"/>
          <w:rtl/>
        </w:rPr>
        <w:t xml:space="preserve">، </w:t>
      </w:r>
      <w:r w:rsidR="00AD75E2">
        <w:rPr>
          <w:b/>
          <w:bCs/>
          <w:color w:val="007200"/>
          <w:rtl/>
        </w:rPr>
        <w:t>﴿إِنَّ أَكْرَمَكُمْ عِنْدَ اللَّهِ أَتْقاكُم‏﴾</w:t>
      </w:r>
      <w:r w:rsidRPr="008354ED">
        <w:rPr>
          <w:rFonts w:hint="cs"/>
          <w:rtl/>
        </w:rPr>
        <w:t>.</w:t>
      </w:r>
    </w:p>
    <w:p w:rsidR="00324157" w:rsidRPr="008354ED" w:rsidRDefault="00324157" w:rsidP="00412061">
      <w:pPr>
        <w:ind w:firstLine="0"/>
        <w:jc w:val="lowKashida"/>
        <w:rPr>
          <w:rtl/>
        </w:rPr>
      </w:pPr>
    </w:p>
    <w:p w:rsidR="00C46800" w:rsidRPr="008354ED" w:rsidRDefault="00C46800" w:rsidP="00412061">
      <w:pPr>
        <w:jc w:val="lowKashida"/>
        <w:rPr>
          <w:rtl/>
        </w:rPr>
      </w:pPr>
    </w:p>
    <w:p w:rsidR="002E6028" w:rsidRPr="008354ED" w:rsidRDefault="002E6028" w:rsidP="00412061">
      <w:pPr>
        <w:jc w:val="lowKashida"/>
        <w:rPr>
          <w:rtl/>
        </w:rPr>
      </w:pPr>
    </w:p>
    <w:p w:rsidR="00805459" w:rsidRPr="008354ED" w:rsidRDefault="00805459" w:rsidP="00412061">
      <w:pPr>
        <w:jc w:val="lowKashida"/>
        <w:rPr>
          <w:rtl/>
        </w:rPr>
      </w:pPr>
    </w:p>
    <w:p w:rsidR="00BE6A4F" w:rsidRPr="008354ED" w:rsidRDefault="00BE6A4F" w:rsidP="00412061">
      <w:pPr>
        <w:jc w:val="lowKashida"/>
        <w:rPr>
          <w:rtl/>
        </w:rPr>
      </w:pPr>
    </w:p>
    <w:sectPr w:rsidR="00BE6A4F" w:rsidRPr="008354E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D0" w:rsidRDefault="00B81DD0" w:rsidP="000D5800">
      <w:pPr>
        <w:spacing w:after="0"/>
      </w:pPr>
      <w:r>
        <w:separator/>
      </w:r>
    </w:p>
  </w:endnote>
  <w:endnote w:type="continuationSeparator" w:id="0">
    <w:p w:rsidR="00B81DD0" w:rsidRDefault="00B81DD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E2" w:rsidRDefault="00AD7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8279E">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E2" w:rsidRDefault="00AD7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D0" w:rsidRDefault="00B81DD0" w:rsidP="000D5800">
      <w:pPr>
        <w:spacing w:after="0"/>
      </w:pPr>
      <w:r>
        <w:separator/>
      </w:r>
    </w:p>
  </w:footnote>
  <w:footnote w:type="continuationSeparator" w:id="0">
    <w:p w:rsidR="00B81DD0" w:rsidRDefault="00B81DD0" w:rsidP="000D5800">
      <w:pPr>
        <w:spacing w:after="0"/>
      </w:pPr>
      <w:r>
        <w:continuationSeparator/>
      </w:r>
    </w:p>
  </w:footnote>
  <w:footnote w:id="1">
    <w:p w:rsidR="001E2E8E" w:rsidRDefault="001E2E8E" w:rsidP="001E2E8E">
      <w:pPr>
        <w:pStyle w:val="FootnoteText"/>
        <w:rPr>
          <w:rtl/>
        </w:rPr>
      </w:pPr>
      <w:r>
        <w:rPr>
          <w:rStyle w:val="FootnoteReference"/>
        </w:rPr>
        <w:footnoteRef/>
      </w:r>
      <w:r>
        <w:rPr>
          <w:rtl/>
        </w:rPr>
        <w:t xml:space="preserve"> </w:t>
      </w:r>
      <w:r>
        <w:t>-</w:t>
      </w:r>
      <w:r>
        <w:rPr>
          <w:rFonts w:hint="cs"/>
          <w:rtl/>
        </w:rPr>
        <w:t xml:space="preserve"> سوره مبارکه حجرات، آیه 10</w:t>
      </w:r>
    </w:p>
  </w:footnote>
  <w:footnote w:id="2">
    <w:p w:rsidR="00612F91" w:rsidRDefault="00612F91">
      <w:pPr>
        <w:pStyle w:val="FootnoteText"/>
      </w:pPr>
      <w:r>
        <w:rPr>
          <w:rStyle w:val="FootnoteReference"/>
        </w:rPr>
        <w:footnoteRef/>
      </w:r>
      <w:r>
        <w:rPr>
          <w:rtl/>
        </w:rPr>
        <w:t xml:space="preserve"> </w:t>
      </w:r>
      <w:r>
        <w:rPr>
          <w:rFonts w:hint="cs"/>
          <w:rtl/>
        </w:rPr>
        <w:t>- سوره مبارکه اعراف، آیه 65</w:t>
      </w:r>
    </w:p>
  </w:footnote>
  <w:footnote w:id="3">
    <w:p w:rsidR="00612F91" w:rsidRDefault="00612F91" w:rsidP="00612F91">
      <w:pPr>
        <w:pStyle w:val="FootnoteText"/>
      </w:pPr>
      <w:r>
        <w:rPr>
          <w:rStyle w:val="FootnoteReference"/>
        </w:rPr>
        <w:footnoteRef/>
      </w:r>
      <w:r>
        <w:rPr>
          <w:rtl/>
        </w:rPr>
        <w:t xml:space="preserve"> </w:t>
      </w:r>
      <w:r>
        <w:rPr>
          <w:rFonts w:hint="cs"/>
          <w:rtl/>
        </w:rPr>
        <w:t>- سوره مبارکه اعراف، آیه 65</w:t>
      </w:r>
      <w:r w:rsidR="009C5C60">
        <w:rPr>
          <w:rFonts w:hint="cs"/>
          <w:rtl/>
        </w:rPr>
        <w:t>.</w:t>
      </w:r>
    </w:p>
  </w:footnote>
  <w:footnote w:id="4">
    <w:p w:rsidR="009C5C60" w:rsidRDefault="009C5C60" w:rsidP="009C5C60">
      <w:pPr>
        <w:pStyle w:val="FootnoteText"/>
        <w:rPr>
          <w:rFonts w:hint="cs"/>
        </w:rPr>
      </w:pPr>
      <w:r>
        <w:rPr>
          <w:rStyle w:val="FootnoteReference"/>
        </w:rPr>
        <w:footnoteRef/>
      </w:r>
      <w:r>
        <w:rPr>
          <w:rtl/>
        </w:rPr>
        <w:t xml:space="preserve"> </w:t>
      </w:r>
      <w:r>
        <w:rPr>
          <w:rFonts w:hint="cs"/>
          <w:rtl/>
        </w:rPr>
        <w:t xml:space="preserve">- </w:t>
      </w:r>
      <w:r>
        <w:rPr>
          <w:rFonts w:hint="cs"/>
          <w:rtl/>
        </w:rPr>
        <w:t>سوره حجر</w:t>
      </w:r>
      <w:r>
        <w:rPr>
          <w:rFonts w:hint="cs"/>
          <w:rtl/>
        </w:rPr>
        <w:t>ات</w:t>
      </w:r>
      <w:r>
        <w:rPr>
          <w:rFonts w:hint="cs"/>
          <w:rtl/>
        </w:rPr>
        <w:t xml:space="preserve">، آیه </w:t>
      </w:r>
      <w:r>
        <w:rPr>
          <w:rFonts w:hint="cs"/>
          <w:rtl/>
        </w:rPr>
        <w:t>10.</w:t>
      </w:r>
    </w:p>
  </w:footnote>
  <w:footnote w:id="5">
    <w:p w:rsidR="009C5C60" w:rsidRDefault="009C5C60">
      <w:pPr>
        <w:pStyle w:val="FootnoteText"/>
        <w:rPr>
          <w:rFonts w:hint="cs"/>
        </w:rPr>
      </w:pPr>
      <w:r>
        <w:rPr>
          <w:rStyle w:val="FootnoteReference"/>
        </w:rPr>
        <w:footnoteRef/>
      </w:r>
      <w:r>
        <w:rPr>
          <w:rtl/>
        </w:rPr>
        <w:t xml:space="preserve"> </w:t>
      </w:r>
      <w:r>
        <w:rPr>
          <w:rFonts w:hint="cs"/>
          <w:rtl/>
        </w:rPr>
        <w:t xml:space="preserve">- </w:t>
      </w:r>
      <w:r>
        <w:rPr>
          <w:rFonts w:hint="cs"/>
          <w:rtl/>
        </w:rPr>
        <w:t>سوره اسراء</w:t>
      </w:r>
      <w:r>
        <w:rPr>
          <w:rFonts w:hint="cs"/>
          <w:rtl/>
        </w:rPr>
        <w:t xml:space="preserve">، </w:t>
      </w:r>
      <w:r>
        <w:rPr>
          <w:rFonts w:hint="cs"/>
          <w:rtl/>
        </w:rPr>
        <w:t>آیه 27</w:t>
      </w:r>
      <w:r>
        <w:rPr>
          <w:rFonts w:hint="cs"/>
          <w:rtl/>
        </w:rPr>
        <w:t>.</w:t>
      </w:r>
    </w:p>
  </w:footnote>
  <w:footnote w:id="6">
    <w:p w:rsidR="009C5C60" w:rsidRDefault="009C5C60" w:rsidP="009C5C60">
      <w:pPr>
        <w:pStyle w:val="FootnoteText"/>
        <w:rPr>
          <w:rFonts w:hint="cs"/>
        </w:rPr>
      </w:pPr>
      <w:r>
        <w:rPr>
          <w:rStyle w:val="FootnoteReference"/>
        </w:rPr>
        <w:footnoteRef/>
      </w:r>
      <w:r>
        <w:rPr>
          <w:rtl/>
        </w:rPr>
        <w:t xml:space="preserve"> </w:t>
      </w:r>
      <w:r>
        <w:rPr>
          <w:rFonts w:hint="cs"/>
          <w:rtl/>
        </w:rPr>
        <w:t xml:space="preserve">- </w:t>
      </w:r>
      <w:r w:rsidRPr="008354ED">
        <w:rPr>
          <w:rFonts w:hint="cs"/>
          <w:rtl/>
        </w:rPr>
        <w:t>سوره اعراف</w:t>
      </w:r>
      <w:r>
        <w:rPr>
          <w:rFonts w:hint="cs"/>
          <w:rtl/>
        </w:rPr>
        <w:t>،</w:t>
      </w:r>
      <w:r w:rsidRPr="008354ED">
        <w:rPr>
          <w:rFonts w:hint="cs"/>
          <w:rtl/>
        </w:rPr>
        <w:t xml:space="preserve"> </w:t>
      </w:r>
      <w:r>
        <w:rPr>
          <w:rFonts w:hint="cs"/>
          <w:rtl/>
        </w:rPr>
        <w:t>آیه 202.</w:t>
      </w:r>
    </w:p>
  </w:footnote>
  <w:footnote w:id="7">
    <w:p w:rsidR="009C5C60" w:rsidRDefault="009C5C60">
      <w:pPr>
        <w:pStyle w:val="FootnoteText"/>
        <w:rPr>
          <w:rFonts w:hint="cs"/>
          <w:rtl/>
        </w:rPr>
      </w:pPr>
      <w:r>
        <w:rPr>
          <w:rStyle w:val="FootnoteReference"/>
        </w:rPr>
        <w:footnoteRef/>
      </w:r>
      <w:r>
        <w:rPr>
          <w:rtl/>
        </w:rPr>
        <w:t xml:space="preserve"> </w:t>
      </w:r>
      <w:r>
        <w:rPr>
          <w:rFonts w:hint="cs"/>
          <w:rtl/>
        </w:rPr>
        <w:t xml:space="preserve">- </w:t>
      </w:r>
      <w:r>
        <w:rPr>
          <w:rFonts w:hint="cs"/>
          <w:rtl/>
        </w:rPr>
        <w:t>سوره احزاب</w:t>
      </w:r>
      <w:r>
        <w:rPr>
          <w:rFonts w:hint="cs"/>
          <w:rtl/>
        </w:rPr>
        <w:t>،</w:t>
      </w:r>
      <w:r>
        <w:rPr>
          <w:rFonts w:hint="cs"/>
          <w:rtl/>
        </w:rPr>
        <w:t xml:space="preserve"> آیه 18</w:t>
      </w:r>
      <w:r>
        <w:rPr>
          <w:rFonts w:hint="cs"/>
          <w:rtl/>
        </w:rPr>
        <w:t>.</w:t>
      </w:r>
    </w:p>
  </w:footnote>
  <w:footnote w:id="8">
    <w:p w:rsidR="00066C34" w:rsidRDefault="00066C34">
      <w:pPr>
        <w:pStyle w:val="FootnoteText"/>
      </w:pPr>
      <w:r>
        <w:rPr>
          <w:rStyle w:val="FootnoteReference"/>
        </w:rPr>
        <w:footnoteRef/>
      </w:r>
      <w:r>
        <w:rPr>
          <w:rtl/>
        </w:rPr>
        <w:t xml:space="preserve"> </w:t>
      </w:r>
      <w:r>
        <w:rPr>
          <w:rFonts w:hint="cs"/>
          <w:rtl/>
        </w:rPr>
        <w:t>- سوره حجر، آیه 47</w:t>
      </w:r>
      <w:r w:rsidR="009C5C60">
        <w:rPr>
          <w:rFonts w:hint="cs"/>
          <w:rtl/>
        </w:rPr>
        <w:t>.</w:t>
      </w:r>
    </w:p>
  </w:footnote>
  <w:footnote w:id="9">
    <w:p w:rsidR="00066C34" w:rsidRDefault="00066C34">
      <w:pPr>
        <w:pStyle w:val="FootnoteText"/>
      </w:pPr>
      <w:r>
        <w:rPr>
          <w:rStyle w:val="FootnoteReference"/>
        </w:rPr>
        <w:footnoteRef/>
      </w:r>
      <w:r>
        <w:rPr>
          <w:rtl/>
        </w:rPr>
        <w:t xml:space="preserve"> </w:t>
      </w:r>
      <w:r>
        <w:rPr>
          <w:rFonts w:hint="cs"/>
          <w:rtl/>
        </w:rPr>
        <w:t>- سوره مبارکه مؤمنون، آیه 101</w:t>
      </w:r>
      <w:r w:rsidR="009C5C60">
        <w:rPr>
          <w:rFonts w:hint="cs"/>
          <w:rtl/>
        </w:rPr>
        <w:t>.</w:t>
      </w:r>
    </w:p>
  </w:footnote>
  <w:footnote w:id="10">
    <w:p w:rsidR="009C5C60" w:rsidRDefault="009C5C60" w:rsidP="009C5C60">
      <w:pPr>
        <w:pStyle w:val="FootnoteText"/>
        <w:rPr>
          <w:rFonts w:hint="cs"/>
        </w:rPr>
      </w:pPr>
      <w:r>
        <w:rPr>
          <w:rStyle w:val="FootnoteReference"/>
        </w:rPr>
        <w:footnoteRef/>
      </w:r>
      <w:r>
        <w:rPr>
          <w:rtl/>
        </w:rPr>
        <w:t xml:space="preserve"> </w:t>
      </w:r>
      <w:r>
        <w:rPr>
          <w:rFonts w:hint="cs"/>
          <w:rtl/>
        </w:rPr>
        <w:t>-</w:t>
      </w:r>
      <w:r>
        <w:rPr>
          <w:rtl/>
        </w:rPr>
        <w:t xml:space="preserve"> </w:t>
      </w:r>
      <w:r w:rsidRPr="009C5C60">
        <w:rPr>
          <w:rtl/>
        </w:rPr>
        <w:t>منهاج البراعة في شرح نهج البلاغة (خوئى)، ج‏4، ص: 329</w:t>
      </w:r>
      <w:r>
        <w:rPr>
          <w:rFonts w:hint="cs"/>
          <w:rtl/>
        </w:rPr>
        <w:t>.</w:t>
      </w:r>
    </w:p>
  </w:footnote>
  <w:footnote w:id="11">
    <w:p w:rsidR="00F8258F" w:rsidRDefault="00F8258F">
      <w:pPr>
        <w:pStyle w:val="FootnoteText"/>
      </w:pPr>
      <w:r>
        <w:rPr>
          <w:rStyle w:val="FootnoteReference"/>
        </w:rPr>
        <w:footnoteRef/>
      </w:r>
      <w:r>
        <w:rPr>
          <w:rtl/>
        </w:rPr>
        <w:t xml:space="preserve"> </w:t>
      </w:r>
      <w:r>
        <w:rPr>
          <w:rFonts w:hint="cs"/>
          <w:rtl/>
        </w:rPr>
        <w:t>- سوره حجرات، آیه 12</w:t>
      </w:r>
    </w:p>
  </w:footnote>
  <w:footnote w:id="12">
    <w:p w:rsidR="00F8258F" w:rsidRDefault="00F8258F">
      <w:pPr>
        <w:pStyle w:val="FootnoteText"/>
      </w:pPr>
      <w:r>
        <w:rPr>
          <w:rStyle w:val="FootnoteReference"/>
        </w:rPr>
        <w:footnoteRef/>
      </w:r>
      <w:r>
        <w:rPr>
          <w:rtl/>
        </w:rPr>
        <w:t xml:space="preserve"> </w:t>
      </w:r>
      <w:r>
        <w:rPr>
          <w:rFonts w:hint="cs"/>
          <w:rtl/>
        </w:rPr>
        <w:t>- سوره حجرات، آیه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E2" w:rsidRDefault="00AD7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D75E2">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0F04DA4" wp14:editId="7DDF670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2A099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D75E2">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2A099C">
      <w:rPr>
        <w:rFonts w:ascii="Adobe Arabic" w:hAnsi="Adobe Arabic" w:cs="Adobe Arabic" w:hint="cs"/>
        <w:b/>
        <w:bCs/>
        <w:sz w:val="24"/>
        <w:szCs w:val="24"/>
        <w:rtl/>
      </w:rPr>
      <w:t xml:space="preserve">حب و بغض </w:t>
    </w:r>
    <w:r>
      <w:rPr>
        <w:rFonts w:ascii="Adobe Arabic" w:hAnsi="Adobe Arabic" w:cs="Adobe Arabic" w:hint="cs"/>
        <w:b/>
        <w:bCs/>
        <w:sz w:val="24"/>
        <w:szCs w:val="24"/>
        <w:rtl/>
      </w:rPr>
      <w:t xml:space="preserve">        </w:t>
    </w:r>
    <w:r w:rsidR="00AD75E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2A099C">
      <w:rPr>
        <w:rFonts w:ascii="Adobe Arabic" w:hAnsi="Adobe Arabic" w:cs="Adobe Arabic" w:hint="cs"/>
        <w:b/>
        <w:bCs/>
        <w:sz w:val="24"/>
        <w:szCs w:val="24"/>
        <w:rtl/>
      </w:rPr>
      <w:t xml:space="preserve"> 28/08/98</w:t>
    </w:r>
  </w:p>
  <w:p w:rsidR="00873379" w:rsidRDefault="00873379" w:rsidP="002A099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AD75E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AD75E2">
      <w:rPr>
        <w:rFonts w:ascii="Adobe Arabic" w:hAnsi="Adobe Arabic" w:cs="Adobe Arabic" w:hint="cs"/>
        <w:b/>
        <w:bCs/>
        <w:sz w:val="24"/>
        <w:szCs w:val="24"/>
        <w:rtl/>
      </w:rPr>
      <w:t xml:space="preserve"> </w:t>
    </w:r>
    <w:r w:rsidR="00AD75E2">
      <w:rPr>
        <w:rFonts w:ascii="Adobe Arabic" w:hAnsi="Adobe Arabic" w:cs="Adobe Arabic" w:hint="cs"/>
        <w:b/>
        <w:bCs/>
        <w:sz w:val="24"/>
        <w:szCs w:val="24"/>
        <w:rtl/>
      </w:rPr>
      <w:t>ادله قر</w:t>
    </w:r>
    <w:r w:rsidR="00AD75E2">
      <w:rPr>
        <w:rFonts w:ascii="Adobe Arabic" w:hAnsi="Adobe Arabic" w:cs="Adobe Arabic" w:hint="cs"/>
        <w:b/>
        <w:bCs/>
        <w:sz w:val="24"/>
        <w:szCs w:val="24"/>
        <w:rtl/>
      </w:rPr>
      <w:t xml:space="preserve">آنی     </w:t>
    </w:r>
    <w:r>
      <w:rPr>
        <w:rFonts w:ascii="Adobe Arabic" w:hAnsi="Adobe Arabic" w:cs="Adobe Arabic" w:hint="cs"/>
        <w:b/>
        <w:bCs/>
        <w:sz w:val="24"/>
        <w:szCs w:val="24"/>
        <w:rtl/>
      </w:rPr>
      <w:t xml:space="preserve">                       </w:t>
    </w:r>
    <w:r w:rsidR="00AD75E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2A099C">
      <w:rPr>
        <w:rFonts w:ascii="Adobe Arabic" w:hAnsi="Adobe Arabic" w:cs="Adobe Arabic" w:hint="cs"/>
        <w:b/>
        <w:bCs/>
        <w:sz w:val="24"/>
        <w:szCs w:val="24"/>
        <w:rtl/>
      </w:rPr>
      <w:t>48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5BD73FC5" wp14:editId="6BB6566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D251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E2" w:rsidRDefault="00AD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D3"/>
    <w:rsid w:val="00007060"/>
    <w:rsid w:val="000228A2"/>
    <w:rsid w:val="000324F1"/>
    <w:rsid w:val="00041FE0"/>
    <w:rsid w:val="00042E34"/>
    <w:rsid w:val="00045B14"/>
    <w:rsid w:val="00052BA3"/>
    <w:rsid w:val="0006363E"/>
    <w:rsid w:val="00063C89"/>
    <w:rsid w:val="00066C34"/>
    <w:rsid w:val="00080DFF"/>
    <w:rsid w:val="00085ED5"/>
    <w:rsid w:val="000957D3"/>
    <w:rsid w:val="000970F9"/>
    <w:rsid w:val="000A1A51"/>
    <w:rsid w:val="000D2D0D"/>
    <w:rsid w:val="000D5800"/>
    <w:rsid w:val="000D6581"/>
    <w:rsid w:val="000F1897"/>
    <w:rsid w:val="000F7E72"/>
    <w:rsid w:val="00101E2D"/>
    <w:rsid w:val="00102405"/>
    <w:rsid w:val="00102CEB"/>
    <w:rsid w:val="001111A3"/>
    <w:rsid w:val="00114C37"/>
    <w:rsid w:val="00117955"/>
    <w:rsid w:val="0012178D"/>
    <w:rsid w:val="00133E1D"/>
    <w:rsid w:val="0013617D"/>
    <w:rsid w:val="00136442"/>
    <w:rsid w:val="001370B6"/>
    <w:rsid w:val="00150D4B"/>
    <w:rsid w:val="0015266A"/>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2E8E"/>
    <w:rsid w:val="001E306E"/>
    <w:rsid w:val="001E3FB0"/>
    <w:rsid w:val="001E4FFF"/>
    <w:rsid w:val="001E65D2"/>
    <w:rsid w:val="001F2E3E"/>
    <w:rsid w:val="00206B69"/>
    <w:rsid w:val="00210F67"/>
    <w:rsid w:val="0021479D"/>
    <w:rsid w:val="00221352"/>
    <w:rsid w:val="00224C0A"/>
    <w:rsid w:val="00233777"/>
    <w:rsid w:val="002376A5"/>
    <w:rsid w:val="002417C9"/>
    <w:rsid w:val="002529C5"/>
    <w:rsid w:val="00270294"/>
    <w:rsid w:val="00283229"/>
    <w:rsid w:val="002914BD"/>
    <w:rsid w:val="00297263"/>
    <w:rsid w:val="002A099C"/>
    <w:rsid w:val="002A21AE"/>
    <w:rsid w:val="002A35E0"/>
    <w:rsid w:val="002B7AD5"/>
    <w:rsid w:val="002C56FD"/>
    <w:rsid w:val="002D49E4"/>
    <w:rsid w:val="002D5BDC"/>
    <w:rsid w:val="002D720F"/>
    <w:rsid w:val="002E450B"/>
    <w:rsid w:val="002E4530"/>
    <w:rsid w:val="002E6028"/>
    <w:rsid w:val="002E73F9"/>
    <w:rsid w:val="002F05B9"/>
    <w:rsid w:val="00311429"/>
    <w:rsid w:val="00323168"/>
    <w:rsid w:val="00324157"/>
    <w:rsid w:val="00331826"/>
    <w:rsid w:val="00335F23"/>
    <w:rsid w:val="00340BA3"/>
    <w:rsid w:val="003511CE"/>
    <w:rsid w:val="00353D7A"/>
    <w:rsid w:val="00366400"/>
    <w:rsid w:val="00377676"/>
    <w:rsid w:val="003847C2"/>
    <w:rsid w:val="003963D7"/>
    <w:rsid w:val="00396F28"/>
    <w:rsid w:val="003A1A05"/>
    <w:rsid w:val="003A2654"/>
    <w:rsid w:val="003C06BF"/>
    <w:rsid w:val="003C7899"/>
    <w:rsid w:val="003D2F0A"/>
    <w:rsid w:val="003D563F"/>
    <w:rsid w:val="003E1E58"/>
    <w:rsid w:val="003E2BAB"/>
    <w:rsid w:val="00405199"/>
    <w:rsid w:val="00410699"/>
    <w:rsid w:val="00412061"/>
    <w:rsid w:val="00415360"/>
    <w:rsid w:val="004215FA"/>
    <w:rsid w:val="004279F3"/>
    <w:rsid w:val="00433ADB"/>
    <w:rsid w:val="00443EB7"/>
    <w:rsid w:val="0044591E"/>
    <w:rsid w:val="004476F0"/>
    <w:rsid w:val="00455B91"/>
    <w:rsid w:val="004651D2"/>
    <w:rsid w:val="00465D26"/>
    <w:rsid w:val="004679F8"/>
    <w:rsid w:val="0048279E"/>
    <w:rsid w:val="004A790F"/>
    <w:rsid w:val="004B337F"/>
    <w:rsid w:val="004B497C"/>
    <w:rsid w:val="004C4D9F"/>
    <w:rsid w:val="004E7610"/>
    <w:rsid w:val="004F3596"/>
    <w:rsid w:val="00530FD7"/>
    <w:rsid w:val="00532AB7"/>
    <w:rsid w:val="00545B0C"/>
    <w:rsid w:val="005505FF"/>
    <w:rsid w:val="00551628"/>
    <w:rsid w:val="00572E2D"/>
    <w:rsid w:val="00580CFA"/>
    <w:rsid w:val="00592103"/>
    <w:rsid w:val="005941DD"/>
    <w:rsid w:val="00597960"/>
    <w:rsid w:val="005A545E"/>
    <w:rsid w:val="005A5862"/>
    <w:rsid w:val="005B05D4"/>
    <w:rsid w:val="005B0852"/>
    <w:rsid w:val="005B16EB"/>
    <w:rsid w:val="005C06AE"/>
    <w:rsid w:val="005C6139"/>
    <w:rsid w:val="00610C18"/>
    <w:rsid w:val="00612385"/>
    <w:rsid w:val="00612F91"/>
    <w:rsid w:val="0061376C"/>
    <w:rsid w:val="00617C7C"/>
    <w:rsid w:val="00627180"/>
    <w:rsid w:val="00636EFA"/>
    <w:rsid w:val="0066229C"/>
    <w:rsid w:val="00663AAD"/>
    <w:rsid w:val="00684F78"/>
    <w:rsid w:val="00686A2F"/>
    <w:rsid w:val="0069696C"/>
    <w:rsid w:val="00696C84"/>
    <w:rsid w:val="006A085A"/>
    <w:rsid w:val="006A7639"/>
    <w:rsid w:val="006B1B31"/>
    <w:rsid w:val="006C125E"/>
    <w:rsid w:val="006D3A87"/>
    <w:rsid w:val="006D4528"/>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A5D6D"/>
    <w:rsid w:val="007B0062"/>
    <w:rsid w:val="007B6FEB"/>
    <w:rsid w:val="007C1EF7"/>
    <w:rsid w:val="007C710E"/>
    <w:rsid w:val="007D0B88"/>
    <w:rsid w:val="007D1549"/>
    <w:rsid w:val="007D7FB9"/>
    <w:rsid w:val="007E03E9"/>
    <w:rsid w:val="007E04EE"/>
    <w:rsid w:val="007E636F"/>
    <w:rsid w:val="007E7FA7"/>
    <w:rsid w:val="007F0721"/>
    <w:rsid w:val="007F293C"/>
    <w:rsid w:val="007F3221"/>
    <w:rsid w:val="007F4A90"/>
    <w:rsid w:val="007F7E76"/>
    <w:rsid w:val="00802D15"/>
    <w:rsid w:val="00803501"/>
    <w:rsid w:val="00805459"/>
    <w:rsid w:val="0080799B"/>
    <w:rsid w:val="00807BE3"/>
    <w:rsid w:val="00811F02"/>
    <w:rsid w:val="008123D8"/>
    <w:rsid w:val="008354ED"/>
    <w:rsid w:val="008407A4"/>
    <w:rsid w:val="00843349"/>
    <w:rsid w:val="00844860"/>
    <w:rsid w:val="00845CC4"/>
    <w:rsid w:val="00862014"/>
    <w:rsid w:val="0086243C"/>
    <w:rsid w:val="008644F4"/>
    <w:rsid w:val="00864CA5"/>
    <w:rsid w:val="00871C42"/>
    <w:rsid w:val="00873379"/>
    <w:rsid w:val="008748B8"/>
    <w:rsid w:val="00883733"/>
    <w:rsid w:val="008965D2"/>
    <w:rsid w:val="008969E6"/>
    <w:rsid w:val="008A236D"/>
    <w:rsid w:val="008B2AFF"/>
    <w:rsid w:val="008B3C4A"/>
    <w:rsid w:val="008B565A"/>
    <w:rsid w:val="008C3414"/>
    <w:rsid w:val="008D030F"/>
    <w:rsid w:val="008D36D5"/>
    <w:rsid w:val="008E3903"/>
    <w:rsid w:val="008F083F"/>
    <w:rsid w:val="008F4C5B"/>
    <w:rsid w:val="008F63E3"/>
    <w:rsid w:val="00900A8F"/>
    <w:rsid w:val="00913C3B"/>
    <w:rsid w:val="00915509"/>
    <w:rsid w:val="00927388"/>
    <w:rsid w:val="009274FE"/>
    <w:rsid w:val="009401AC"/>
    <w:rsid w:val="00940323"/>
    <w:rsid w:val="00944F45"/>
    <w:rsid w:val="009475B7"/>
    <w:rsid w:val="0095758E"/>
    <w:rsid w:val="009613AC"/>
    <w:rsid w:val="0097735A"/>
    <w:rsid w:val="00980643"/>
    <w:rsid w:val="009A42EF"/>
    <w:rsid w:val="009B46BC"/>
    <w:rsid w:val="009B483D"/>
    <w:rsid w:val="009B61C3"/>
    <w:rsid w:val="009C5C60"/>
    <w:rsid w:val="009C7B4F"/>
    <w:rsid w:val="009E1F06"/>
    <w:rsid w:val="009E7043"/>
    <w:rsid w:val="009F4EB3"/>
    <w:rsid w:val="009F5F6C"/>
    <w:rsid w:val="00A06D48"/>
    <w:rsid w:val="00A21834"/>
    <w:rsid w:val="00A26FAD"/>
    <w:rsid w:val="00A31C17"/>
    <w:rsid w:val="00A31FDE"/>
    <w:rsid w:val="00A35AC2"/>
    <w:rsid w:val="00A37C77"/>
    <w:rsid w:val="00A5418D"/>
    <w:rsid w:val="00A725C2"/>
    <w:rsid w:val="00A769EE"/>
    <w:rsid w:val="00A810A5"/>
    <w:rsid w:val="00A9616A"/>
    <w:rsid w:val="00A96F68"/>
    <w:rsid w:val="00AA2342"/>
    <w:rsid w:val="00AD0304"/>
    <w:rsid w:val="00AD27BE"/>
    <w:rsid w:val="00AD75E2"/>
    <w:rsid w:val="00AE7A77"/>
    <w:rsid w:val="00AF0F1A"/>
    <w:rsid w:val="00B01724"/>
    <w:rsid w:val="00B07D3E"/>
    <w:rsid w:val="00B1300D"/>
    <w:rsid w:val="00B15027"/>
    <w:rsid w:val="00B21CF4"/>
    <w:rsid w:val="00B24300"/>
    <w:rsid w:val="00B330C7"/>
    <w:rsid w:val="00B34736"/>
    <w:rsid w:val="00B55D51"/>
    <w:rsid w:val="00B55EC0"/>
    <w:rsid w:val="00B63F15"/>
    <w:rsid w:val="00B81DD0"/>
    <w:rsid w:val="00B9119B"/>
    <w:rsid w:val="00B96A3B"/>
    <w:rsid w:val="00B979F9"/>
    <w:rsid w:val="00BA1528"/>
    <w:rsid w:val="00BA51A8"/>
    <w:rsid w:val="00BB5F7E"/>
    <w:rsid w:val="00BB7966"/>
    <w:rsid w:val="00BC26F6"/>
    <w:rsid w:val="00BC4833"/>
    <w:rsid w:val="00BD3122"/>
    <w:rsid w:val="00BD40DA"/>
    <w:rsid w:val="00BE6A4F"/>
    <w:rsid w:val="00BF3D67"/>
    <w:rsid w:val="00C160AF"/>
    <w:rsid w:val="00C17970"/>
    <w:rsid w:val="00C21961"/>
    <w:rsid w:val="00C22299"/>
    <w:rsid w:val="00C2269D"/>
    <w:rsid w:val="00C25609"/>
    <w:rsid w:val="00C262D7"/>
    <w:rsid w:val="00C26607"/>
    <w:rsid w:val="00C35CF1"/>
    <w:rsid w:val="00C46800"/>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1B51"/>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32841"/>
    <w:rsid w:val="00E34314"/>
    <w:rsid w:val="00E4012D"/>
    <w:rsid w:val="00E47632"/>
    <w:rsid w:val="00E5183B"/>
    <w:rsid w:val="00E55891"/>
    <w:rsid w:val="00E6283A"/>
    <w:rsid w:val="00E732A3"/>
    <w:rsid w:val="00E83A85"/>
    <w:rsid w:val="00E9026B"/>
    <w:rsid w:val="00E90FC4"/>
    <w:rsid w:val="00EA01EC"/>
    <w:rsid w:val="00EA15B0"/>
    <w:rsid w:val="00EA5410"/>
    <w:rsid w:val="00EA5D97"/>
    <w:rsid w:val="00EB0BDB"/>
    <w:rsid w:val="00EB3D35"/>
    <w:rsid w:val="00EC4393"/>
    <w:rsid w:val="00ED2236"/>
    <w:rsid w:val="00EE1C07"/>
    <w:rsid w:val="00EE2C91"/>
    <w:rsid w:val="00EE3979"/>
    <w:rsid w:val="00EF138C"/>
    <w:rsid w:val="00EF598E"/>
    <w:rsid w:val="00F034CE"/>
    <w:rsid w:val="00F05F53"/>
    <w:rsid w:val="00F10A0F"/>
    <w:rsid w:val="00F1562C"/>
    <w:rsid w:val="00F25714"/>
    <w:rsid w:val="00F3446D"/>
    <w:rsid w:val="00F40284"/>
    <w:rsid w:val="00F521B9"/>
    <w:rsid w:val="00F53380"/>
    <w:rsid w:val="00F67976"/>
    <w:rsid w:val="00F70BE1"/>
    <w:rsid w:val="00F729E7"/>
    <w:rsid w:val="00F8258F"/>
    <w:rsid w:val="00F85929"/>
    <w:rsid w:val="00FB1301"/>
    <w:rsid w:val="00FB3ED3"/>
    <w:rsid w:val="00FB4408"/>
    <w:rsid w:val="00FB7933"/>
    <w:rsid w:val="00FC0862"/>
    <w:rsid w:val="00FC70FB"/>
    <w:rsid w:val="00FD143D"/>
    <w:rsid w:val="00FD77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E6D0B-1C6F-4EA9-8143-0D8CBECC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354E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354E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8354E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8354E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354E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8354E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8354E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8354E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354E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354E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354E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8354E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8354E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354E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8354E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354ED"/>
    <w:pPr>
      <w:spacing w:after="0"/>
      <w:ind w:firstLine="0"/>
    </w:pPr>
    <w:rPr>
      <w:rFonts w:eastAsiaTheme="minorEastAsia"/>
    </w:rPr>
  </w:style>
  <w:style w:type="paragraph" w:styleId="TOC2">
    <w:name w:val="toc 2"/>
    <w:basedOn w:val="Normal"/>
    <w:next w:val="Normal"/>
    <w:autoRedefine/>
    <w:uiPriority w:val="39"/>
    <w:unhideWhenUsed/>
    <w:qFormat/>
    <w:rsid w:val="008354ED"/>
    <w:pPr>
      <w:spacing w:after="0"/>
      <w:ind w:left="221"/>
    </w:pPr>
    <w:rPr>
      <w:rFonts w:eastAsiaTheme="minorEastAsia"/>
    </w:rPr>
  </w:style>
  <w:style w:type="paragraph" w:styleId="TOC3">
    <w:name w:val="toc 3"/>
    <w:basedOn w:val="Normal"/>
    <w:next w:val="Normal"/>
    <w:autoRedefine/>
    <w:uiPriority w:val="39"/>
    <w:unhideWhenUsed/>
    <w:qFormat/>
    <w:rsid w:val="008354E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8354ED"/>
    <w:rPr>
      <w:rFonts w:cs="2  Lotus"/>
      <w:smallCaps/>
      <w:color w:val="auto"/>
      <w:szCs w:val="28"/>
      <w:u w:val="single"/>
    </w:rPr>
  </w:style>
  <w:style w:type="character" w:styleId="IntenseReference">
    <w:name w:val="Intense Reference"/>
    <w:uiPriority w:val="32"/>
    <w:qFormat/>
    <w:rsid w:val="008354ED"/>
    <w:rPr>
      <w:rFonts w:cs="2  Lotus"/>
      <w:b/>
      <w:bCs/>
      <w:smallCaps/>
      <w:color w:val="auto"/>
      <w:spacing w:val="5"/>
      <w:szCs w:val="28"/>
      <w:u w:val="single"/>
    </w:rPr>
  </w:style>
  <w:style w:type="character" w:styleId="BookTitle">
    <w:name w:val="Book Title"/>
    <w:uiPriority w:val="33"/>
    <w:qFormat/>
    <w:rsid w:val="008354ED"/>
    <w:rPr>
      <w:rFonts w:cs="2  Titr"/>
      <w:b/>
      <w:bCs/>
      <w:smallCaps/>
      <w:spacing w:val="5"/>
      <w:szCs w:val="100"/>
    </w:rPr>
  </w:style>
  <w:style w:type="paragraph" w:styleId="TOCHeading">
    <w:name w:val="TOC Heading"/>
    <w:basedOn w:val="Heading1"/>
    <w:next w:val="Normal"/>
    <w:uiPriority w:val="39"/>
    <w:unhideWhenUsed/>
    <w:qFormat/>
    <w:rsid w:val="008354E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354E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354E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8354E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8354E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354E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354ED"/>
    <w:pPr>
      <w:spacing w:after="0"/>
      <w:ind w:left="658"/>
    </w:pPr>
    <w:rPr>
      <w:rFonts w:eastAsia="Times New Roman"/>
    </w:rPr>
  </w:style>
  <w:style w:type="paragraph" w:styleId="TOC5">
    <w:name w:val="toc 5"/>
    <w:basedOn w:val="Normal"/>
    <w:next w:val="Normal"/>
    <w:autoRedefine/>
    <w:uiPriority w:val="39"/>
    <w:semiHidden/>
    <w:unhideWhenUsed/>
    <w:qFormat/>
    <w:rsid w:val="008354ED"/>
    <w:pPr>
      <w:spacing w:after="0"/>
      <w:ind w:left="879"/>
    </w:pPr>
    <w:rPr>
      <w:rFonts w:eastAsia="Times New Roman"/>
    </w:rPr>
  </w:style>
  <w:style w:type="paragraph" w:styleId="TOC6">
    <w:name w:val="toc 6"/>
    <w:basedOn w:val="Normal"/>
    <w:next w:val="Normal"/>
    <w:autoRedefine/>
    <w:uiPriority w:val="39"/>
    <w:semiHidden/>
    <w:unhideWhenUsed/>
    <w:qFormat/>
    <w:rsid w:val="008354ED"/>
    <w:pPr>
      <w:spacing w:after="0"/>
      <w:ind w:left="1100"/>
    </w:pPr>
    <w:rPr>
      <w:rFonts w:eastAsia="Times New Roman"/>
    </w:rPr>
  </w:style>
  <w:style w:type="paragraph" w:styleId="TOC7">
    <w:name w:val="toc 7"/>
    <w:basedOn w:val="Normal"/>
    <w:next w:val="Normal"/>
    <w:autoRedefine/>
    <w:uiPriority w:val="39"/>
    <w:semiHidden/>
    <w:unhideWhenUsed/>
    <w:qFormat/>
    <w:rsid w:val="008354ED"/>
    <w:pPr>
      <w:spacing w:after="0"/>
      <w:ind w:left="1321"/>
    </w:pPr>
    <w:rPr>
      <w:rFonts w:eastAsia="Times New Roman"/>
    </w:rPr>
  </w:style>
  <w:style w:type="paragraph" w:styleId="Caption">
    <w:name w:val="caption"/>
    <w:basedOn w:val="Normal"/>
    <w:next w:val="Normal"/>
    <w:uiPriority w:val="35"/>
    <w:semiHidden/>
    <w:unhideWhenUsed/>
    <w:qFormat/>
    <w:rsid w:val="008354ED"/>
    <w:rPr>
      <w:rFonts w:eastAsia="Times New Roman"/>
      <w:b/>
      <w:bCs/>
      <w:sz w:val="20"/>
      <w:szCs w:val="20"/>
    </w:rPr>
  </w:style>
  <w:style w:type="paragraph" w:styleId="Title">
    <w:name w:val="Title"/>
    <w:basedOn w:val="Normal"/>
    <w:next w:val="Normal"/>
    <w:link w:val="TitleChar"/>
    <w:autoRedefine/>
    <w:uiPriority w:val="10"/>
    <w:qFormat/>
    <w:rsid w:val="008354E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354E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354E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354ED"/>
    <w:rPr>
      <w:rFonts w:ascii="Cambria" w:eastAsia="2  Badr" w:hAnsi="Cambria" w:cs="Karim"/>
      <w:i/>
      <w:spacing w:val="15"/>
      <w:sz w:val="24"/>
      <w:szCs w:val="60"/>
    </w:rPr>
  </w:style>
  <w:style w:type="character" w:styleId="Emphasis">
    <w:name w:val="Emphasis"/>
    <w:uiPriority w:val="20"/>
    <w:qFormat/>
    <w:rsid w:val="008354ED"/>
    <w:rPr>
      <w:rFonts w:cs="2  Lotus"/>
      <w:i/>
      <w:iCs/>
      <w:color w:val="808080"/>
      <w:szCs w:val="32"/>
    </w:rPr>
  </w:style>
  <w:style w:type="character" w:customStyle="1" w:styleId="NoSpacingChar">
    <w:name w:val="No Spacing Char"/>
    <w:aliases w:val="متن عربي Char"/>
    <w:link w:val="NoSpacing"/>
    <w:uiPriority w:val="1"/>
    <w:rsid w:val="008354ED"/>
    <w:rPr>
      <w:rFonts w:eastAsia="2  Lotus" w:cs="2  Badr"/>
      <w:bCs/>
      <w:sz w:val="72"/>
      <w:szCs w:val="28"/>
    </w:rPr>
  </w:style>
  <w:style w:type="paragraph" w:styleId="ListParagraph">
    <w:name w:val="List Paragraph"/>
    <w:basedOn w:val="Normal"/>
    <w:link w:val="ListParagraphChar"/>
    <w:autoRedefine/>
    <w:uiPriority w:val="34"/>
    <w:qFormat/>
    <w:rsid w:val="008354ED"/>
    <w:pPr>
      <w:ind w:left="1134" w:firstLine="0"/>
    </w:pPr>
    <w:rPr>
      <w:rFonts w:ascii="Calibri" w:eastAsia="2  Lotus" w:hAnsi="Calibri" w:cs="2  Lotus"/>
      <w:sz w:val="22"/>
    </w:rPr>
  </w:style>
  <w:style w:type="character" w:customStyle="1" w:styleId="ListParagraphChar">
    <w:name w:val="List Paragraph Char"/>
    <w:link w:val="ListParagraph"/>
    <w:uiPriority w:val="34"/>
    <w:rsid w:val="008354ED"/>
    <w:rPr>
      <w:rFonts w:eastAsia="2  Lotus" w:cs="2  Lotus"/>
      <w:sz w:val="22"/>
      <w:szCs w:val="28"/>
    </w:rPr>
  </w:style>
  <w:style w:type="paragraph" w:styleId="Quote">
    <w:name w:val="Quote"/>
    <w:basedOn w:val="Normal"/>
    <w:next w:val="Normal"/>
    <w:link w:val="QuoteChar"/>
    <w:autoRedefine/>
    <w:uiPriority w:val="29"/>
    <w:qFormat/>
    <w:rsid w:val="008354E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354ED"/>
    <w:rPr>
      <w:rFonts w:cs="B Lotus"/>
      <w:i/>
      <w:szCs w:val="30"/>
    </w:rPr>
  </w:style>
  <w:style w:type="paragraph" w:styleId="IntenseQuote">
    <w:name w:val="Intense Quote"/>
    <w:basedOn w:val="Normal"/>
    <w:next w:val="Normal"/>
    <w:link w:val="IntenseQuoteChar"/>
    <w:autoRedefine/>
    <w:uiPriority w:val="30"/>
    <w:qFormat/>
    <w:rsid w:val="008354E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354ED"/>
    <w:rPr>
      <w:rFonts w:eastAsia="2  Lotus" w:cs="B Lotus"/>
      <w:b/>
      <w:bCs/>
      <w:i/>
      <w:szCs w:val="30"/>
    </w:rPr>
  </w:style>
  <w:style w:type="character" w:styleId="SubtleEmphasis">
    <w:name w:val="Subtle Emphasis"/>
    <w:uiPriority w:val="19"/>
    <w:qFormat/>
    <w:rsid w:val="008354ED"/>
    <w:rPr>
      <w:rFonts w:cs="2  Lotus"/>
      <w:i/>
      <w:iCs/>
      <w:color w:val="4A442A"/>
      <w:szCs w:val="32"/>
      <w:u w:val="none"/>
    </w:rPr>
  </w:style>
  <w:style w:type="character" w:styleId="IntenseEmphasis">
    <w:name w:val="Intense Emphasis"/>
    <w:uiPriority w:val="21"/>
    <w:qFormat/>
    <w:rsid w:val="008354E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2E8E"/>
    <w:rPr>
      <w:color w:val="0000FF" w:themeColor="hyperlink"/>
      <w:u w:val="single"/>
    </w:rPr>
  </w:style>
  <w:style w:type="character" w:styleId="FootnoteReference">
    <w:name w:val="footnote reference"/>
    <w:basedOn w:val="DefaultParagraphFont"/>
    <w:uiPriority w:val="99"/>
    <w:semiHidden/>
    <w:unhideWhenUsed/>
    <w:rsid w:val="001E2E8E"/>
    <w:rPr>
      <w:vertAlign w:val="superscript"/>
    </w:rPr>
  </w:style>
  <w:style w:type="character" w:styleId="Strong">
    <w:name w:val="Strong"/>
    <w:basedOn w:val="DefaultParagraphFont"/>
    <w:uiPriority w:val="22"/>
    <w:qFormat/>
    <w:rsid w:val="00835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52CD-2DDB-412C-A1AB-17F5417F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594</TotalTime>
  <Pages>9</Pages>
  <Words>2563</Words>
  <Characters>14612</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56</cp:revision>
  <dcterms:created xsi:type="dcterms:W3CDTF">2019-11-20T05:05:00Z</dcterms:created>
  <dcterms:modified xsi:type="dcterms:W3CDTF">2019-11-24T08:26:00Z</dcterms:modified>
</cp:coreProperties>
</file>