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097831863"/>
        <w:docPartObj>
          <w:docPartGallery w:val="Table of Contents"/>
          <w:docPartUnique/>
        </w:docPartObj>
      </w:sdtPr>
      <w:sdtEndPr>
        <w:rPr>
          <w:b/>
          <w:noProof/>
        </w:rPr>
      </w:sdtEndPr>
      <w:sdtContent>
        <w:bookmarkEnd w:id="0" w:displacedByCustomXml="prev"/>
        <w:p w14:paraId="7E53AAC2" w14:textId="381CFDE3" w:rsidR="00062F38" w:rsidRPr="00B77FD4" w:rsidRDefault="00B77FD4" w:rsidP="00B77FD4">
          <w:pPr>
            <w:pStyle w:val="TOCHeading"/>
            <w:rPr>
              <w:rFonts w:cs="Traditional Arabic" w:hint="cs"/>
              <w:rtl/>
            </w:rPr>
          </w:pPr>
          <w:r>
            <w:rPr>
              <w:rFonts w:cs="Traditional Arabic" w:hint="cs"/>
              <w:rtl/>
            </w:rPr>
            <w:t>فهرست</w:t>
          </w:r>
        </w:p>
        <w:p w14:paraId="2DB29DE8" w14:textId="77777777" w:rsidR="00062F38" w:rsidRPr="00B77FD4" w:rsidRDefault="00062F38" w:rsidP="00062F38">
          <w:pPr>
            <w:pStyle w:val="TOC1"/>
            <w:tabs>
              <w:tab w:val="right" w:leader="dot" w:pos="9350"/>
            </w:tabs>
            <w:rPr>
              <w:noProof/>
              <w:sz w:val="22"/>
              <w:szCs w:val="22"/>
              <w:lang w:bidi="ar-SA"/>
            </w:rPr>
          </w:pPr>
          <w:r w:rsidRPr="00B77FD4">
            <w:fldChar w:fldCharType="begin"/>
          </w:r>
          <w:r w:rsidRPr="00B77FD4">
            <w:instrText xml:space="preserve"> TOC \o "1-3" \h \z \u </w:instrText>
          </w:r>
          <w:r w:rsidRPr="00B77FD4">
            <w:fldChar w:fldCharType="separate"/>
          </w:r>
          <w:hyperlink w:anchor="_Toc27051459" w:history="1">
            <w:r w:rsidRPr="00B77FD4">
              <w:rPr>
                <w:rStyle w:val="Hyperlink"/>
                <w:noProof/>
                <w:rtl/>
              </w:rPr>
              <w:t>موضوع: فقه روابط اجتماع</w:t>
            </w:r>
            <w:r w:rsidRPr="00B77FD4">
              <w:rPr>
                <w:rStyle w:val="Hyperlink"/>
                <w:rFonts w:hint="cs"/>
                <w:noProof/>
                <w:rtl/>
              </w:rPr>
              <w:t>ی</w:t>
            </w:r>
            <w:r w:rsidRPr="00B77FD4">
              <w:rPr>
                <w:rStyle w:val="Hyperlink"/>
                <w:noProof/>
                <w:rtl/>
              </w:rPr>
              <w:t xml:space="preserve"> / حب و بغض</w:t>
            </w:r>
            <w:r w:rsidRPr="00B77FD4">
              <w:rPr>
                <w:noProof/>
                <w:webHidden/>
              </w:rPr>
              <w:tab/>
            </w:r>
            <w:r w:rsidRPr="00B77FD4">
              <w:rPr>
                <w:noProof/>
                <w:webHidden/>
              </w:rPr>
              <w:fldChar w:fldCharType="begin"/>
            </w:r>
            <w:r w:rsidRPr="00B77FD4">
              <w:rPr>
                <w:noProof/>
                <w:webHidden/>
              </w:rPr>
              <w:instrText xml:space="preserve"> PAGEREF _Toc27051459 \h </w:instrText>
            </w:r>
            <w:r w:rsidRPr="00B77FD4">
              <w:rPr>
                <w:noProof/>
                <w:webHidden/>
              </w:rPr>
            </w:r>
            <w:r w:rsidRPr="00B77FD4">
              <w:rPr>
                <w:noProof/>
                <w:webHidden/>
              </w:rPr>
              <w:fldChar w:fldCharType="separate"/>
            </w:r>
            <w:r w:rsidRPr="00B77FD4">
              <w:rPr>
                <w:noProof/>
                <w:webHidden/>
              </w:rPr>
              <w:t>2</w:t>
            </w:r>
            <w:r w:rsidRPr="00B77FD4">
              <w:rPr>
                <w:noProof/>
                <w:webHidden/>
              </w:rPr>
              <w:fldChar w:fldCharType="end"/>
            </w:r>
          </w:hyperlink>
        </w:p>
        <w:p w14:paraId="38608AA6" w14:textId="77777777" w:rsidR="00062F38" w:rsidRPr="00B77FD4" w:rsidRDefault="00FB7B23" w:rsidP="00062F38">
          <w:pPr>
            <w:pStyle w:val="TOC1"/>
            <w:tabs>
              <w:tab w:val="right" w:leader="dot" w:pos="9350"/>
            </w:tabs>
            <w:rPr>
              <w:noProof/>
              <w:sz w:val="22"/>
              <w:szCs w:val="22"/>
              <w:lang w:bidi="ar-SA"/>
            </w:rPr>
          </w:pPr>
          <w:hyperlink w:anchor="_Toc27051460" w:history="1">
            <w:r w:rsidR="00062F38" w:rsidRPr="00B77FD4">
              <w:rPr>
                <w:rStyle w:val="Hyperlink"/>
                <w:noProof/>
                <w:rtl/>
              </w:rPr>
              <w:t>مقدمه</w:t>
            </w:r>
            <w:r w:rsidR="00062F38" w:rsidRPr="00B77FD4">
              <w:rPr>
                <w:noProof/>
                <w:webHidden/>
              </w:rPr>
              <w:tab/>
            </w:r>
            <w:r w:rsidR="00062F38" w:rsidRPr="00B77FD4">
              <w:rPr>
                <w:noProof/>
                <w:webHidden/>
              </w:rPr>
              <w:fldChar w:fldCharType="begin"/>
            </w:r>
            <w:r w:rsidR="00062F38" w:rsidRPr="00B77FD4">
              <w:rPr>
                <w:noProof/>
                <w:webHidden/>
              </w:rPr>
              <w:instrText xml:space="preserve"> PAGEREF _Toc27051460 \h </w:instrText>
            </w:r>
            <w:r w:rsidR="00062F38" w:rsidRPr="00B77FD4">
              <w:rPr>
                <w:noProof/>
                <w:webHidden/>
              </w:rPr>
            </w:r>
            <w:r w:rsidR="00062F38" w:rsidRPr="00B77FD4">
              <w:rPr>
                <w:noProof/>
                <w:webHidden/>
              </w:rPr>
              <w:fldChar w:fldCharType="separate"/>
            </w:r>
            <w:r w:rsidR="00062F38" w:rsidRPr="00B77FD4">
              <w:rPr>
                <w:noProof/>
                <w:webHidden/>
              </w:rPr>
              <w:t>2</w:t>
            </w:r>
            <w:r w:rsidR="00062F38" w:rsidRPr="00B77FD4">
              <w:rPr>
                <w:noProof/>
                <w:webHidden/>
              </w:rPr>
              <w:fldChar w:fldCharType="end"/>
            </w:r>
          </w:hyperlink>
        </w:p>
        <w:p w14:paraId="6AB3D313" w14:textId="77777777" w:rsidR="00062F38" w:rsidRPr="00B77FD4" w:rsidRDefault="00FB7B23" w:rsidP="00062F38">
          <w:pPr>
            <w:pStyle w:val="TOC1"/>
            <w:tabs>
              <w:tab w:val="right" w:leader="dot" w:pos="9350"/>
            </w:tabs>
            <w:rPr>
              <w:noProof/>
              <w:sz w:val="22"/>
              <w:szCs w:val="22"/>
              <w:lang w:bidi="ar-SA"/>
            </w:rPr>
          </w:pPr>
          <w:hyperlink w:anchor="_Toc27051461" w:history="1">
            <w:r w:rsidR="00062F38" w:rsidRPr="00B77FD4">
              <w:rPr>
                <w:rStyle w:val="Hyperlink"/>
                <w:noProof/>
                <w:rtl/>
              </w:rPr>
              <w:t>منابع روا</w:t>
            </w:r>
            <w:r w:rsidR="00062F38" w:rsidRPr="00B77FD4">
              <w:rPr>
                <w:rStyle w:val="Hyperlink"/>
                <w:rFonts w:hint="cs"/>
                <w:noProof/>
                <w:rtl/>
              </w:rPr>
              <w:t>ی</w:t>
            </w:r>
            <w:r w:rsidR="00062F38" w:rsidRPr="00B77FD4">
              <w:rPr>
                <w:rStyle w:val="Hyperlink"/>
                <w:rFonts w:hint="eastAsia"/>
                <w:noProof/>
                <w:rtl/>
              </w:rPr>
              <w:t>ات</w:t>
            </w:r>
            <w:r w:rsidR="00062F38" w:rsidRPr="00B77FD4">
              <w:rPr>
                <w:rStyle w:val="Hyperlink"/>
                <w:noProof/>
                <w:rtl/>
              </w:rPr>
              <w:t xml:space="preserve"> اخوت</w:t>
            </w:r>
            <w:r w:rsidR="00062F38" w:rsidRPr="00B77FD4">
              <w:rPr>
                <w:noProof/>
                <w:webHidden/>
              </w:rPr>
              <w:tab/>
            </w:r>
            <w:r w:rsidR="00062F38" w:rsidRPr="00B77FD4">
              <w:rPr>
                <w:noProof/>
                <w:webHidden/>
              </w:rPr>
              <w:fldChar w:fldCharType="begin"/>
            </w:r>
            <w:r w:rsidR="00062F38" w:rsidRPr="00B77FD4">
              <w:rPr>
                <w:noProof/>
                <w:webHidden/>
              </w:rPr>
              <w:instrText xml:space="preserve"> PAGEREF _Toc27051461 \h </w:instrText>
            </w:r>
            <w:r w:rsidR="00062F38" w:rsidRPr="00B77FD4">
              <w:rPr>
                <w:noProof/>
                <w:webHidden/>
              </w:rPr>
            </w:r>
            <w:r w:rsidR="00062F38" w:rsidRPr="00B77FD4">
              <w:rPr>
                <w:noProof/>
                <w:webHidden/>
              </w:rPr>
              <w:fldChar w:fldCharType="separate"/>
            </w:r>
            <w:r w:rsidR="00062F38" w:rsidRPr="00B77FD4">
              <w:rPr>
                <w:noProof/>
                <w:webHidden/>
              </w:rPr>
              <w:t>2</w:t>
            </w:r>
            <w:r w:rsidR="00062F38" w:rsidRPr="00B77FD4">
              <w:rPr>
                <w:noProof/>
                <w:webHidden/>
              </w:rPr>
              <w:fldChar w:fldCharType="end"/>
            </w:r>
          </w:hyperlink>
        </w:p>
        <w:p w14:paraId="0FB578C4" w14:textId="77777777" w:rsidR="00062F38" w:rsidRPr="00B77FD4" w:rsidRDefault="00FB7B23" w:rsidP="00062F38">
          <w:pPr>
            <w:pStyle w:val="TOC1"/>
            <w:tabs>
              <w:tab w:val="right" w:leader="dot" w:pos="9350"/>
            </w:tabs>
            <w:rPr>
              <w:noProof/>
              <w:sz w:val="22"/>
              <w:szCs w:val="22"/>
              <w:lang w:bidi="ar-SA"/>
            </w:rPr>
          </w:pPr>
          <w:hyperlink w:anchor="_Toc27051462" w:history="1">
            <w:r w:rsidR="00062F38" w:rsidRPr="00B77FD4">
              <w:rPr>
                <w:rStyle w:val="Hyperlink"/>
                <w:noProof/>
                <w:rtl/>
              </w:rPr>
              <w:t>روا</w:t>
            </w:r>
            <w:r w:rsidR="00062F38" w:rsidRPr="00B77FD4">
              <w:rPr>
                <w:rStyle w:val="Hyperlink"/>
                <w:rFonts w:hint="cs"/>
                <w:noProof/>
                <w:rtl/>
              </w:rPr>
              <w:t>ی</w:t>
            </w:r>
            <w:r w:rsidR="00062F38" w:rsidRPr="00B77FD4">
              <w:rPr>
                <w:rStyle w:val="Hyperlink"/>
                <w:rFonts w:hint="eastAsia"/>
                <w:noProof/>
                <w:rtl/>
              </w:rPr>
              <w:t>ات</w:t>
            </w:r>
            <w:r w:rsidR="00062F38" w:rsidRPr="00B77FD4">
              <w:rPr>
                <w:noProof/>
                <w:webHidden/>
              </w:rPr>
              <w:tab/>
            </w:r>
            <w:r w:rsidR="00062F38" w:rsidRPr="00B77FD4">
              <w:rPr>
                <w:noProof/>
                <w:webHidden/>
              </w:rPr>
              <w:fldChar w:fldCharType="begin"/>
            </w:r>
            <w:r w:rsidR="00062F38" w:rsidRPr="00B77FD4">
              <w:rPr>
                <w:noProof/>
                <w:webHidden/>
              </w:rPr>
              <w:instrText xml:space="preserve"> PAGEREF _Toc27051462 \h </w:instrText>
            </w:r>
            <w:r w:rsidR="00062F38" w:rsidRPr="00B77FD4">
              <w:rPr>
                <w:noProof/>
                <w:webHidden/>
              </w:rPr>
            </w:r>
            <w:r w:rsidR="00062F38" w:rsidRPr="00B77FD4">
              <w:rPr>
                <w:noProof/>
                <w:webHidden/>
              </w:rPr>
              <w:fldChar w:fldCharType="separate"/>
            </w:r>
            <w:r w:rsidR="00062F38" w:rsidRPr="00B77FD4">
              <w:rPr>
                <w:noProof/>
                <w:webHidden/>
              </w:rPr>
              <w:t>3</w:t>
            </w:r>
            <w:r w:rsidR="00062F38" w:rsidRPr="00B77FD4">
              <w:rPr>
                <w:noProof/>
                <w:webHidden/>
              </w:rPr>
              <w:fldChar w:fldCharType="end"/>
            </w:r>
          </w:hyperlink>
        </w:p>
        <w:p w14:paraId="3FE6AA28" w14:textId="77777777" w:rsidR="00062F38" w:rsidRPr="00B77FD4" w:rsidRDefault="00FB7B23" w:rsidP="00062F38">
          <w:pPr>
            <w:pStyle w:val="TOC2"/>
            <w:tabs>
              <w:tab w:val="right" w:leader="dot" w:pos="9350"/>
            </w:tabs>
            <w:rPr>
              <w:noProof/>
              <w:sz w:val="22"/>
              <w:szCs w:val="22"/>
              <w:lang w:bidi="ar-SA"/>
            </w:rPr>
          </w:pPr>
          <w:hyperlink w:anchor="_Toc27051463" w:history="1">
            <w:r w:rsidR="00062F38" w:rsidRPr="00B77FD4">
              <w:rPr>
                <w:rStyle w:val="Hyperlink"/>
                <w:noProof/>
                <w:rtl/>
              </w:rPr>
              <w:t>روا</w:t>
            </w:r>
            <w:r w:rsidR="00062F38" w:rsidRPr="00B77FD4">
              <w:rPr>
                <w:rStyle w:val="Hyperlink"/>
                <w:rFonts w:hint="cs"/>
                <w:noProof/>
                <w:rtl/>
              </w:rPr>
              <w:t>ی</w:t>
            </w:r>
            <w:r w:rsidR="00062F38" w:rsidRPr="00B77FD4">
              <w:rPr>
                <w:rStyle w:val="Hyperlink"/>
                <w:rFonts w:hint="eastAsia"/>
                <w:noProof/>
                <w:rtl/>
              </w:rPr>
              <w:t>ت</w:t>
            </w:r>
            <w:r w:rsidR="00062F38" w:rsidRPr="00B77FD4">
              <w:rPr>
                <w:rStyle w:val="Hyperlink"/>
                <w:noProof/>
                <w:rtl/>
              </w:rPr>
              <w:t xml:space="preserve"> اول:</w:t>
            </w:r>
            <w:r w:rsidR="00062F38" w:rsidRPr="00B77FD4">
              <w:rPr>
                <w:noProof/>
                <w:webHidden/>
              </w:rPr>
              <w:tab/>
            </w:r>
            <w:r w:rsidR="00062F38" w:rsidRPr="00B77FD4">
              <w:rPr>
                <w:noProof/>
                <w:webHidden/>
              </w:rPr>
              <w:fldChar w:fldCharType="begin"/>
            </w:r>
            <w:r w:rsidR="00062F38" w:rsidRPr="00B77FD4">
              <w:rPr>
                <w:noProof/>
                <w:webHidden/>
              </w:rPr>
              <w:instrText xml:space="preserve"> PAGEREF _Toc27051463 \h </w:instrText>
            </w:r>
            <w:r w:rsidR="00062F38" w:rsidRPr="00B77FD4">
              <w:rPr>
                <w:noProof/>
                <w:webHidden/>
              </w:rPr>
            </w:r>
            <w:r w:rsidR="00062F38" w:rsidRPr="00B77FD4">
              <w:rPr>
                <w:noProof/>
                <w:webHidden/>
              </w:rPr>
              <w:fldChar w:fldCharType="separate"/>
            </w:r>
            <w:r w:rsidR="00062F38" w:rsidRPr="00B77FD4">
              <w:rPr>
                <w:noProof/>
                <w:webHidden/>
              </w:rPr>
              <w:t>3</w:t>
            </w:r>
            <w:r w:rsidR="00062F38" w:rsidRPr="00B77FD4">
              <w:rPr>
                <w:noProof/>
                <w:webHidden/>
              </w:rPr>
              <w:fldChar w:fldCharType="end"/>
            </w:r>
          </w:hyperlink>
        </w:p>
        <w:p w14:paraId="0F1A87CB" w14:textId="77777777" w:rsidR="00062F38" w:rsidRPr="00B77FD4" w:rsidRDefault="00FB7B23" w:rsidP="00062F38">
          <w:pPr>
            <w:pStyle w:val="TOC3"/>
            <w:rPr>
              <w:rFonts w:eastAsiaTheme="minorEastAsia"/>
              <w:noProof/>
              <w:sz w:val="22"/>
              <w:szCs w:val="22"/>
              <w:lang w:bidi="ar-SA"/>
            </w:rPr>
          </w:pPr>
          <w:hyperlink w:anchor="_Toc27051464" w:history="1">
            <w:r w:rsidR="00062F38" w:rsidRPr="00B77FD4">
              <w:rPr>
                <w:rStyle w:val="Hyperlink"/>
                <w:noProof/>
                <w:rtl/>
              </w:rPr>
              <w:t>سند روا</w:t>
            </w:r>
            <w:r w:rsidR="00062F38" w:rsidRPr="00B77FD4">
              <w:rPr>
                <w:rStyle w:val="Hyperlink"/>
                <w:rFonts w:hint="cs"/>
                <w:noProof/>
                <w:rtl/>
              </w:rPr>
              <w:t>ی</w:t>
            </w:r>
            <w:r w:rsidR="00062F38" w:rsidRPr="00B77FD4">
              <w:rPr>
                <w:rStyle w:val="Hyperlink"/>
                <w:rFonts w:hint="eastAsia"/>
                <w:noProof/>
                <w:rtl/>
              </w:rPr>
              <w:t>ت</w:t>
            </w:r>
            <w:r w:rsidR="00062F38" w:rsidRPr="00B77FD4">
              <w:rPr>
                <w:rStyle w:val="Hyperlink"/>
                <w:noProof/>
                <w:rtl/>
              </w:rPr>
              <w:t>:</w:t>
            </w:r>
            <w:r w:rsidR="00062F38" w:rsidRPr="00B77FD4">
              <w:rPr>
                <w:noProof/>
                <w:webHidden/>
              </w:rPr>
              <w:tab/>
            </w:r>
            <w:r w:rsidR="00062F38" w:rsidRPr="00B77FD4">
              <w:rPr>
                <w:noProof/>
                <w:webHidden/>
              </w:rPr>
              <w:fldChar w:fldCharType="begin"/>
            </w:r>
            <w:r w:rsidR="00062F38" w:rsidRPr="00B77FD4">
              <w:rPr>
                <w:noProof/>
                <w:webHidden/>
              </w:rPr>
              <w:instrText xml:space="preserve"> PAGEREF _Toc27051464 \h </w:instrText>
            </w:r>
            <w:r w:rsidR="00062F38" w:rsidRPr="00B77FD4">
              <w:rPr>
                <w:noProof/>
                <w:webHidden/>
              </w:rPr>
            </w:r>
            <w:r w:rsidR="00062F38" w:rsidRPr="00B77FD4">
              <w:rPr>
                <w:noProof/>
                <w:webHidden/>
              </w:rPr>
              <w:fldChar w:fldCharType="separate"/>
            </w:r>
            <w:r w:rsidR="00062F38" w:rsidRPr="00B77FD4">
              <w:rPr>
                <w:noProof/>
                <w:webHidden/>
              </w:rPr>
              <w:t>3</w:t>
            </w:r>
            <w:r w:rsidR="00062F38" w:rsidRPr="00B77FD4">
              <w:rPr>
                <w:noProof/>
                <w:webHidden/>
              </w:rPr>
              <w:fldChar w:fldCharType="end"/>
            </w:r>
          </w:hyperlink>
        </w:p>
        <w:p w14:paraId="07D82043" w14:textId="77777777" w:rsidR="00062F38" w:rsidRPr="00B77FD4" w:rsidRDefault="00FB7B23" w:rsidP="00062F38">
          <w:pPr>
            <w:pStyle w:val="TOC3"/>
            <w:rPr>
              <w:rFonts w:eastAsiaTheme="minorEastAsia"/>
              <w:noProof/>
              <w:sz w:val="22"/>
              <w:szCs w:val="22"/>
              <w:lang w:bidi="ar-SA"/>
            </w:rPr>
          </w:pPr>
          <w:hyperlink w:anchor="_Toc27051465" w:history="1">
            <w:r w:rsidR="00062F38" w:rsidRPr="00B77FD4">
              <w:rPr>
                <w:rStyle w:val="Hyperlink"/>
                <w:noProof/>
                <w:rtl/>
              </w:rPr>
              <w:t>دلالت روا</w:t>
            </w:r>
            <w:r w:rsidR="00062F38" w:rsidRPr="00B77FD4">
              <w:rPr>
                <w:rStyle w:val="Hyperlink"/>
                <w:rFonts w:hint="cs"/>
                <w:noProof/>
                <w:rtl/>
              </w:rPr>
              <w:t>ی</w:t>
            </w:r>
            <w:r w:rsidR="00062F38" w:rsidRPr="00B77FD4">
              <w:rPr>
                <w:rStyle w:val="Hyperlink"/>
                <w:rFonts w:hint="eastAsia"/>
                <w:noProof/>
                <w:rtl/>
              </w:rPr>
              <w:t>ات</w:t>
            </w:r>
            <w:r w:rsidR="00062F38" w:rsidRPr="00B77FD4">
              <w:rPr>
                <w:noProof/>
                <w:webHidden/>
              </w:rPr>
              <w:tab/>
            </w:r>
            <w:r w:rsidR="00062F38" w:rsidRPr="00B77FD4">
              <w:rPr>
                <w:noProof/>
                <w:webHidden/>
              </w:rPr>
              <w:fldChar w:fldCharType="begin"/>
            </w:r>
            <w:r w:rsidR="00062F38" w:rsidRPr="00B77FD4">
              <w:rPr>
                <w:noProof/>
                <w:webHidden/>
              </w:rPr>
              <w:instrText xml:space="preserve"> PAGEREF _Toc27051465 \h </w:instrText>
            </w:r>
            <w:r w:rsidR="00062F38" w:rsidRPr="00B77FD4">
              <w:rPr>
                <w:noProof/>
                <w:webHidden/>
              </w:rPr>
            </w:r>
            <w:r w:rsidR="00062F38" w:rsidRPr="00B77FD4">
              <w:rPr>
                <w:noProof/>
                <w:webHidden/>
              </w:rPr>
              <w:fldChar w:fldCharType="separate"/>
            </w:r>
            <w:r w:rsidR="00062F38" w:rsidRPr="00B77FD4">
              <w:rPr>
                <w:noProof/>
                <w:webHidden/>
              </w:rPr>
              <w:t>6</w:t>
            </w:r>
            <w:r w:rsidR="00062F38" w:rsidRPr="00B77FD4">
              <w:rPr>
                <w:noProof/>
                <w:webHidden/>
              </w:rPr>
              <w:fldChar w:fldCharType="end"/>
            </w:r>
          </w:hyperlink>
        </w:p>
        <w:p w14:paraId="6ACAC431" w14:textId="095A4F95" w:rsidR="00062F38" w:rsidRPr="00B77FD4" w:rsidRDefault="00062F38" w:rsidP="00062F38">
          <w:r w:rsidRPr="00B77FD4">
            <w:rPr>
              <w:b/>
              <w:bCs/>
              <w:noProof/>
            </w:rPr>
            <w:fldChar w:fldCharType="end"/>
          </w:r>
        </w:p>
      </w:sdtContent>
    </w:sdt>
    <w:p w14:paraId="2AE7D17C" w14:textId="77777777" w:rsidR="00EC4FE3" w:rsidRPr="00B77FD4" w:rsidRDefault="00EC4FE3" w:rsidP="00062F38">
      <w:pPr>
        <w:spacing w:after="0"/>
        <w:ind w:firstLine="0"/>
        <w:jc w:val="left"/>
      </w:pPr>
      <w:r w:rsidRPr="00B77FD4">
        <w:rPr>
          <w:rtl/>
        </w:rPr>
        <w:br w:type="page"/>
      </w:r>
    </w:p>
    <w:p w14:paraId="1A5C5C0A" w14:textId="77777777" w:rsidR="00A87F7E" w:rsidRPr="00B77FD4" w:rsidRDefault="00A87F7E" w:rsidP="00A87F7E">
      <w:pPr>
        <w:jc w:val="center"/>
        <w:rPr>
          <w:b/>
          <w:rtl/>
        </w:rPr>
      </w:pPr>
      <w:bookmarkStart w:id="1" w:name="_Toc24522250"/>
      <w:bookmarkStart w:id="2" w:name="_Toc25369365"/>
      <w:r w:rsidRPr="00B77FD4">
        <w:rPr>
          <w:b/>
          <w:rtl/>
        </w:rPr>
        <w:lastRenderedPageBreak/>
        <w:t>بسم‌الله الرحمن الرحیم</w:t>
      </w:r>
    </w:p>
    <w:p w14:paraId="12191CE4" w14:textId="63F1F481" w:rsidR="00A87F7E" w:rsidRPr="00B77FD4" w:rsidRDefault="00A87F7E" w:rsidP="00062F38">
      <w:pPr>
        <w:pStyle w:val="Heading1"/>
        <w:rPr>
          <w:rtl/>
        </w:rPr>
      </w:pPr>
      <w:bookmarkStart w:id="3" w:name="_Toc513477529"/>
      <w:bookmarkStart w:id="4" w:name="_Toc525743064"/>
      <w:bookmarkStart w:id="5" w:name="_Toc3709528"/>
      <w:bookmarkStart w:id="6" w:name="_Toc3888353"/>
      <w:bookmarkStart w:id="7" w:name="_Toc27051459"/>
      <w:r w:rsidRPr="00B77FD4">
        <w:rPr>
          <w:rtl/>
        </w:rPr>
        <w:t xml:space="preserve">موضوع: </w:t>
      </w:r>
      <w:r w:rsidRPr="00B77FD4">
        <w:rPr>
          <w:color w:val="auto"/>
          <w:rtl/>
        </w:rPr>
        <w:t>فقه روابط اجتماعی /</w:t>
      </w:r>
      <w:bookmarkEnd w:id="3"/>
      <w:bookmarkEnd w:id="4"/>
      <w:r w:rsidRPr="00B77FD4">
        <w:rPr>
          <w:color w:val="auto"/>
          <w:rtl/>
        </w:rPr>
        <w:t xml:space="preserve"> ح</w:t>
      </w:r>
      <w:r w:rsidRPr="00B77FD4">
        <w:rPr>
          <w:rFonts w:hint="cs"/>
          <w:color w:val="auto"/>
          <w:rtl/>
        </w:rPr>
        <w:t>ب و بغ</w:t>
      </w:r>
      <w:bookmarkEnd w:id="5"/>
      <w:bookmarkEnd w:id="6"/>
      <w:r w:rsidRPr="00B77FD4">
        <w:rPr>
          <w:rFonts w:hint="cs"/>
          <w:color w:val="auto"/>
          <w:rtl/>
        </w:rPr>
        <w:t>ض</w:t>
      </w:r>
      <w:bookmarkEnd w:id="1"/>
      <w:bookmarkEnd w:id="7"/>
    </w:p>
    <w:p w14:paraId="11D556C3" w14:textId="77777777" w:rsidR="005F50E2" w:rsidRPr="00B77FD4" w:rsidRDefault="00A762C3" w:rsidP="005F50E2">
      <w:pPr>
        <w:pStyle w:val="Heading1"/>
        <w:rPr>
          <w:rtl/>
        </w:rPr>
      </w:pPr>
      <w:bookmarkStart w:id="8" w:name="_Toc27051460"/>
      <w:bookmarkEnd w:id="2"/>
      <w:r w:rsidRPr="00B77FD4">
        <w:rPr>
          <w:rFonts w:hint="cs"/>
          <w:rtl/>
        </w:rPr>
        <w:t>مقدمه</w:t>
      </w:r>
      <w:bookmarkEnd w:id="8"/>
    </w:p>
    <w:p w14:paraId="406E3FF8" w14:textId="10D9EF21" w:rsidR="005F50E2" w:rsidRPr="00B77FD4" w:rsidRDefault="00062F38" w:rsidP="00062F38">
      <w:pPr>
        <w:pStyle w:val="NormalWeb"/>
        <w:bidi/>
        <w:jc w:val="both"/>
        <w:rPr>
          <w:rFonts w:ascii="Traditional Arabic" w:hAnsi="Traditional Arabic" w:cs="Traditional Arabic"/>
          <w:color w:val="000000"/>
          <w:sz w:val="28"/>
          <w:szCs w:val="28"/>
          <w:rtl/>
          <w:lang w:bidi="fa-IR"/>
        </w:rPr>
      </w:pPr>
      <w:r w:rsidRPr="00B77FD4">
        <w:rPr>
          <w:rFonts w:ascii="Traditional Arabic" w:hAnsi="Traditional Arabic" w:cs="Traditional Arabic" w:hint="cs"/>
          <w:sz w:val="28"/>
          <w:szCs w:val="28"/>
          <w:rtl/>
        </w:rPr>
        <w:t>بحث در دو مفهوم کلیدی که پایه</w:t>
      </w:r>
      <w:r w:rsidRPr="00B77FD4">
        <w:rPr>
          <w:rFonts w:ascii="Traditional Arabic" w:hAnsi="Traditional Arabic" w:cs="Traditional Arabic"/>
          <w:sz w:val="28"/>
          <w:szCs w:val="28"/>
          <w:rtl/>
        </w:rPr>
        <w:softHyphen/>
      </w:r>
      <w:r w:rsidR="005F50E2" w:rsidRPr="00B77FD4">
        <w:rPr>
          <w:rFonts w:ascii="Traditional Arabic" w:hAnsi="Traditional Arabic" w:cs="Traditional Arabic" w:hint="cs"/>
          <w:sz w:val="28"/>
          <w:szCs w:val="28"/>
          <w:rtl/>
        </w:rPr>
        <w:t>ی روابط</w:t>
      </w:r>
      <w:r w:rsidRPr="00B77FD4">
        <w:rPr>
          <w:rFonts w:ascii="Traditional Arabic" w:hAnsi="Traditional Arabic" w:cs="Traditional Arabic" w:hint="cs"/>
          <w:sz w:val="28"/>
          <w:szCs w:val="28"/>
          <w:rtl/>
        </w:rPr>
        <w:t xml:space="preserve"> اجتماعی میان مسلمانان بود </w:t>
      </w:r>
      <w:r w:rsidR="00B77FD4">
        <w:rPr>
          <w:rFonts w:ascii="Traditional Arabic" w:hAnsi="Traditional Arabic" w:cs="Traditional Arabic" w:hint="cs"/>
          <w:sz w:val="28"/>
          <w:szCs w:val="28"/>
          <w:rtl/>
        </w:rPr>
        <w:t>قرار گرفت</w:t>
      </w:r>
      <w:r w:rsidR="005F50E2" w:rsidRPr="00B77FD4">
        <w:rPr>
          <w:rFonts w:ascii="Traditional Arabic" w:hAnsi="Traditional Arabic" w:cs="Traditional Arabic" w:hint="cs"/>
          <w:sz w:val="28"/>
          <w:szCs w:val="28"/>
          <w:rtl/>
        </w:rPr>
        <w:t xml:space="preserve"> و دیدیم در قرآن دو آیه محوری در پایه این روابط اجتماعی مسلمانان وجود دارد</w:t>
      </w:r>
      <w:r w:rsidR="00B77FD4">
        <w:rPr>
          <w:rFonts w:ascii="Traditional Arabic" w:hAnsi="Traditional Arabic" w:cs="Traditional Arabic"/>
          <w:sz w:val="28"/>
          <w:szCs w:val="28"/>
          <w:rtl/>
        </w:rPr>
        <w:t xml:space="preserve"> </w:t>
      </w:r>
      <w:r w:rsidR="00B77FD4">
        <w:rPr>
          <w:rFonts w:ascii="Traditional Arabic" w:hAnsi="Traditional Arabic" w:cs="Traditional Arabic"/>
          <w:b/>
          <w:bCs/>
          <w:color w:val="007200"/>
          <w:sz w:val="28"/>
          <w:szCs w:val="28"/>
          <w:rtl/>
        </w:rPr>
        <w:t>﴿إِنَّمَا الْمُؤْمِنُونَ إِخْوَةٌ فَأَصْلِحُوا بَيْنَ أَخَوَيْكُمْ﴾</w:t>
      </w:r>
      <w:r w:rsidR="00F8527D" w:rsidRPr="00B77FD4">
        <w:rPr>
          <w:rFonts w:ascii="Traditional Arabic" w:hAnsi="Traditional Arabic" w:cs="Traditional Arabic"/>
          <w:sz w:val="28"/>
          <w:szCs w:val="28"/>
          <w:vertAlign w:val="superscript"/>
          <w:rtl/>
        </w:rPr>
        <w:footnoteReference w:id="1"/>
      </w:r>
      <w:r w:rsidRPr="00B77FD4">
        <w:rPr>
          <w:rFonts w:ascii="Traditional Arabic" w:hAnsi="Traditional Arabic" w:cs="Traditional Arabic"/>
          <w:sz w:val="28"/>
          <w:szCs w:val="28"/>
          <w:rtl/>
        </w:rPr>
        <w:softHyphen/>
      </w:r>
      <w:r w:rsidR="00F8527D" w:rsidRPr="00B77FD4">
        <w:rPr>
          <w:rFonts w:ascii="Traditional Arabic" w:hAnsi="Traditional Arabic" w:cs="Traditional Arabic" w:hint="cs"/>
          <w:sz w:val="28"/>
          <w:szCs w:val="28"/>
          <w:rtl/>
        </w:rPr>
        <w:t xml:space="preserve">، </w:t>
      </w:r>
      <w:r w:rsidR="00B77FD4">
        <w:rPr>
          <w:rFonts w:ascii="Traditional Arabic" w:hAnsi="Traditional Arabic" w:cs="Traditional Arabic"/>
          <w:b/>
          <w:bCs/>
          <w:color w:val="007200"/>
          <w:sz w:val="28"/>
          <w:szCs w:val="28"/>
          <w:rtl/>
        </w:rPr>
        <w:t>﴿وَ الْمُؤْمِنُونَ وَ الْمُؤْمِناتُ بَعْضُهُمْ أَوْلِياءُ بَعْض﴾</w:t>
      </w:r>
      <w:r w:rsidR="00F8527D" w:rsidRPr="00B77FD4">
        <w:rPr>
          <w:rFonts w:ascii="Traditional Arabic" w:hAnsi="Traditional Arabic" w:cs="Traditional Arabic" w:hint="cs"/>
          <w:sz w:val="28"/>
          <w:szCs w:val="28"/>
          <w:rtl/>
        </w:rPr>
        <w:t>‏</w:t>
      </w:r>
      <w:r w:rsidRPr="00B77FD4">
        <w:rPr>
          <w:rFonts w:ascii="Traditional Arabic" w:hAnsi="Traditional Arabic" w:cs="Traditional Arabic"/>
          <w:sz w:val="28"/>
          <w:szCs w:val="28"/>
          <w:vertAlign w:val="superscript"/>
          <w:rtl/>
        </w:rPr>
        <w:footnoteReference w:id="2"/>
      </w:r>
      <w:r w:rsidRPr="00B77FD4">
        <w:rPr>
          <w:rFonts w:ascii="Traditional Arabic" w:hAnsi="Traditional Arabic" w:cs="Traditional Arabic" w:hint="cs"/>
          <w:sz w:val="28"/>
          <w:szCs w:val="28"/>
          <w:rtl/>
        </w:rPr>
        <w:t>.</w:t>
      </w:r>
      <w:r w:rsidR="00B77FD4">
        <w:rPr>
          <w:rFonts w:ascii="Traditional Arabic" w:hAnsi="Traditional Arabic" w:cs="Traditional Arabic"/>
          <w:sz w:val="28"/>
          <w:szCs w:val="28"/>
          <w:rtl/>
        </w:rPr>
        <w:t xml:space="preserve"> قرآن</w:t>
      </w:r>
      <w:r w:rsidR="005F50E2" w:rsidRPr="00B77FD4">
        <w:rPr>
          <w:rFonts w:ascii="Traditional Arabic" w:hAnsi="Traditional Arabic" w:cs="Traditional Arabic" w:hint="cs"/>
          <w:sz w:val="28"/>
          <w:szCs w:val="28"/>
          <w:rtl/>
        </w:rPr>
        <w:t xml:space="preserve"> دو مفهوم کلیدی را در روابط در این دو آیه اعتبار کرده که </w:t>
      </w:r>
      <w:r w:rsidR="00B77FD4">
        <w:rPr>
          <w:rFonts w:ascii="Traditional Arabic" w:hAnsi="Traditional Arabic" w:cs="Traditional Arabic" w:hint="cs"/>
          <w:sz w:val="28"/>
          <w:szCs w:val="28"/>
          <w:rtl/>
        </w:rPr>
        <w:t>این‌ها</w:t>
      </w:r>
      <w:r w:rsidR="005F50E2" w:rsidRPr="00B77FD4">
        <w:rPr>
          <w:rFonts w:ascii="Traditional Arabic" w:hAnsi="Traditional Arabic" w:cs="Traditional Arabic" w:hint="cs"/>
          <w:sz w:val="28"/>
          <w:szCs w:val="28"/>
          <w:rtl/>
        </w:rPr>
        <w:t xml:space="preserve"> هم انشاء دارد هم اخبار هم جعل اخوت شده هم اخبار به اصل مشترکی که از لحاظ اعتقادی و فکری میان مسلمانان وجود دارد. هر دو مفهوم به شکلی </w:t>
      </w:r>
      <w:r w:rsidR="00B77FD4">
        <w:rPr>
          <w:rFonts w:ascii="Traditional Arabic" w:hAnsi="Traditional Arabic" w:cs="Traditional Arabic" w:hint="cs"/>
          <w:sz w:val="28"/>
          <w:szCs w:val="28"/>
          <w:rtl/>
        </w:rPr>
        <w:t>دربردارنده</w:t>
      </w:r>
      <w:r w:rsidR="005F50E2" w:rsidRPr="00B77FD4">
        <w:rPr>
          <w:rFonts w:ascii="Traditional Arabic" w:hAnsi="Traditional Arabic" w:cs="Traditional Arabic" w:hint="cs"/>
          <w:sz w:val="28"/>
          <w:szCs w:val="28"/>
          <w:rtl/>
        </w:rPr>
        <w:t xml:space="preserve"> نوعی علائق و عواطف مشترک و مودت و محبت هم هست. این بحث دو آیه کلیدی بود که جنبه فقهی هم داشت. حدود دلالت فقهی در مباحث گذشته بیان شد.</w:t>
      </w:r>
    </w:p>
    <w:p w14:paraId="6098F1B9" w14:textId="77777777" w:rsidR="005F50E2" w:rsidRPr="00B77FD4" w:rsidRDefault="00A762C3" w:rsidP="005F50E2">
      <w:pPr>
        <w:pStyle w:val="Heading1"/>
        <w:rPr>
          <w:rtl/>
        </w:rPr>
      </w:pPr>
      <w:bookmarkStart w:id="9" w:name="_Toc27051461"/>
      <w:r w:rsidRPr="00B77FD4">
        <w:rPr>
          <w:rFonts w:hint="cs"/>
          <w:rtl/>
        </w:rPr>
        <w:t>منابع روایات اخوت</w:t>
      </w:r>
      <w:bookmarkEnd w:id="9"/>
    </w:p>
    <w:p w14:paraId="667E1DDF" w14:textId="704E1745" w:rsidR="005F50E2" w:rsidRPr="00B77FD4" w:rsidRDefault="005F50E2" w:rsidP="00062F38">
      <w:pPr>
        <w:ind w:firstLine="0"/>
        <w:jc w:val="lowKashida"/>
        <w:rPr>
          <w:rtl/>
        </w:rPr>
      </w:pPr>
      <w:r w:rsidRPr="00B77FD4">
        <w:rPr>
          <w:rFonts w:hint="cs"/>
          <w:rtl/>
        </w:rPr>
        <w:t>بعد این آیات سراغ روایاتی که در ذیل این دو مفهوم کلیدی قرار دارد می</w:t>
      </w:r>
      <w:r w:rsidR="00062F38" w:rsidRPr="00B77FD4">
        <w:rPr>
          <w:rtl/>
        </w:rPr>
        <w:softHyphen/>
      </w:r>
      <w:r w:rsidRPr="00B77FD4">
        <w:rPr>
          <w:rFonts w:hint="cs"/>
          <w:rtl/>
        </w:rPr>
        <w:t xml:space="preserve">آییم. </w:t>
      </w:r>
      <w:r w:rsidR="00B77FD4">
        <w:rPr>
          <w:rFonts w:hint="cs"/>
          <w:rtl/>
        </w:rPr>
        <w:t>به‌خصوص</w:t>
      </w:r>
      <w:r w:rsidRPr="00B77FD4">
        <w:rPr>
          <w:rFonts w:hint="cs"/>
          <w:rtl/>
        </w:rPr>
        <w:t xml:space="preserve"> با نگاه به عواطف مشترک و قلبی در بحث مودت و محبت و امثال </w:t>
      </w:r>
      <w:r w:rsidR="00B77FD4">
        <w:rPr>
          <w:rFonts w:hint="cs"/>
          <w:rtl/>
        </w:rPr>
        <w:t>این‌ها</w:t>
      </w:r>
      <w:r w:rsidRPr="00B77FD4">
        <w:rPr>
          <w:rFonts w:hint="cs"/>
          <w:rtl/>
        </w:rPr>
        <w:t xml:space="preserve">. این روایات در جلد 74 بحارالانوار کتاب العشره آمده است. این جلد یکی از منابع اصلی است که در طول چند سال در باب روابط اجتماعی خواهیم داشت. از جمله در بحث اخوت و امثال </w:t>
      </w:r>
      <w:r w:rsidR="00B77FD4">
        <w:rPr>
          <w:rFonts w:hint="cs"/>
          <w:rtl/>
        </w:rPr>
        <w:t>این‌ها</w:t>
      </w:r>
      <w:r w:rsidRPr="00B77FD4">
        <w:rPr>
          <w:rFonts w:hint="cs"/>
          <w:rtl/>
        </w:rPr>
        <w:t xml:space="preserve">. در جلد 74 کتاب العشره باب 15 باب حقوق الاخوان. حدود سیزده روایت از باب 15 تا باب 19 در این جلد داریم </w:t>
      </w:r>
      <w:r w:rsidR="00B77FD4">
        <w:rPr>
          <w:rFonts w:hint="cs"/>
          <w:rtl/>
        </w:rPr>
        <w:t>که</w:t>
      </w:r>
      <w:r w:rsidRPr="00B77FD4">
        <w:rPr>
          <w:rFonts w:hint="cs"/>
          <w:rtl/>
        </w:rPr>
        <w:t xml:space="preserve"> مربوط به اخوت و بحث مودت ذیل آن است. عرض کردیم که اخوت و ولایت </w:t>
      </w:r>
      <w:r w:rsidR="00B77FD4">
        <w:rPr>
          <w:rFonts w:hint="cs"/>
          <w:rtl/>
        </w:rPr>
        <w:t>هرکدام</w:t>
      </w:r>
      <w:r w:rsidR="00062F38" w:rsidRPr="00B77FD4">
        <w:rPr>
          <w:rFonts w:hint="cs"/>
          <w:rtl/>
        </w:rPr>
        <w:t xml:space="preserve"> مفهوم و حکم و قاعده محوری</w:t>
      </w:r>
      <w:r w:rsidR="00062F38" w:rsidRPr="00B77FD4">
        <w:rPr>
          <w:rtl/>
        </w:rPr>
        <w:softHyphen/>
      </w:r>
      <w:r w:rsidRPr="00B77FD4">
        <w:rPr>
          <w:rFonts w:hint="cs"/>
          <w:rtl/>
        </w:rPr>
        <w:t xml:space="preserve">اند که شاخ و </w:t>
      </w:r>
      <w:r w:rsidR="00B77FD4">
        <w:rPr>
          <w:rFonts w:hint="cs"/>
          <w:rtl/>
        </w:rPr>
        <w:t>برگ‌هایی</w:t>
      </w:r>
      <w:r w:rsidRPr="00B77FD4">
        <w:rPr>
          <w:rFonts w:hint="cs"/>
          <w:rtl/>
        </w:rPr>
        <w:t xml:space="preserve"> در</w:t>
      </w:r>
      <w:r w:rsidR="00B77FD4">
        <w:rPr>
          <w:rtl/>
        </w:rPr>
        <w:t xml:space="preserve"> </w:t>
      </w:r>
      <w:r w:rsidRPr="00B77FD4">
        <w:rPr>
          <w:rFonts w:hint="cs"/>
          <w:rtl/>
        </w:rPr>
        <w:t>روایات به آن داده شده است. اولین ثمره اخوت همین مودت و محبت متقابل است. به روایات در این 5 باب خواهیم پرداخت. از باب 15 که باب حقوق الاخوان است تا باب 19 باب عل</w:t>
      </w:r>
      <w:r w:rsidR="00A762C3" w:rsidRPr="00B77FD4">
        <w:rPr>
          <w:rFonts w:hint="cs"/>
          <w:rtl/>
        </w:rPr>
        <w:t>ة</w:t>
      </w:r>
      <w:r w:rsidRPr="00B77FD4">
        <w:rPr>
          <w:rFonts w:hint="cs"/>
          <w:rtl/>
        </w:rPr>
        <w:t xml:space="preserve"> حب الم</w:t>
      </w:r>
      <w:r w:rsidR="00062F38" w:rsidRPr="00B77FD4">
        <w:rPr>
          <w:rFonts w:hint="cs"/>
          <w:rtl/>
        </w:rPr>
        <w:t>ومنین بعضهم بعضا. در این پنج باب</w:t>
      </w:r>
      <w:r w:rsidR="00062F38" w:rsidRPr="00B77FD4">
        <w:rPr>
          <w:rtl/>
        </w:rPr>
        <w:softHyphen/>
      </w:r>
      <w:r w:rsidRPr="00B77FD4">
        <w:rPr>
          <w:rFonts w:hint="cs"/>
          <w:rtl/>
        </w:rPr>
        <w:t xml:space="preserve">، روایات مربوط به محبت و مودت ذیل اخوت اسلامی اشاره و بررسی خواهیم کرد. از ص 221 تا 282 این پنج باب است. </w:t>
      </w:r>
      <w:r w:rsidR="00B77FD4">
        <w:rPr>
          <w:rFonts w:hint="cs"/>
          <w:rtl/>
        </w:rPr>
        <w:t>همان‌طور</w:t>
      </w:r>
      <w:r w:rsidRPr="00B77FD4">
        <w:rPr>
          <w:rFonts w:hint="cs"/>
          <w:rtl/>
        </w:rPr>
        <w:t xml:space="preserve"> که عرض شد کل این جلد مربوط به کتاب العشره است و مرتب با این جلد و کتب وسائل و وافی و... سروکار خواهیم داشت.</w:t>
      </w:r>
    </w:p>
    <w:p w14:paraId="0F4CE1C9" w14:textId="4E11B2C5" w:rsidR="005F50E2" w:rsidRPr="00B77FD4" w:rsidRDefault="00B77FD4" w:rsidP="005F50E2">
      <w:pPr>
        <w:ind w:firstLine="0"/>
        <w:jc w:val="lowKashida"/>
        <w:rPr>
          <w:rtl/>
        </w:rPr>
      </w:pPr>
      <w:r>
        <w:rPr>
          <w:rFonts w:hint="cs"/>
          <w:rtl/>
        </w:rPr>
        <w:t>در باب</w:t>
      </w:r>
      <w:r w:rsidR="005F50E2" w:rsidRPr="00B77FD4">
        <w:rPr>
          <w:rFonts w:hint="cs"/>
          <w:rtl/>
        </w:rPr>
        <w:t xml:space="preserve"> اخوت کتاب جدید </w:t>
      </w:r>
      <w:r>
        <w:rPr>
          <w:rFonts w:hint="cs"/>
          <w:rtl/>
        </w:rPr>
        <w:t>دارالحدیث</w:t>
      </w:r>
      <w:r w:rsidR="005F50E2" w:rsidRPr="00B77FD4">
        <w:rPr>
          <w:rFonts w:hint="cs"/>
          <w:rtl/>
        </w:rPr>
        <w:t xml:space="preserve"> که معارف الکتاب و السنه است که دایره المعارفی </w:t>
      </w:r>
      <w:r>
        <w:rPr>
          <w:rFonts w:hint="cs"/>
          <w:rtl/>
        </w:rPr>
        <w:t>جامع‌تر</w:t>
      </w:r>
      <w:r w:rsidR="005F50E2" w:rsidRPr="00B77FD4">
        <w:rPr>
          <w:rFonts w:hint="cs"/>
          <w:rtl/>
        </w:rPr>
        <w:t xml:space="preserve"> از میزان الحکمه است و حدود 15 جلدش چاپ شده. جلد اولش کتاب الاخوه است.</w:t>
      </w:r>
      <w:r>
        <w:rPr>
          <w:rtl/>
        </w:rPr>
        <w:t xml:space="preserve"> چاپ</w:t>
      </w:r>
      <w:r w:rsidR="005F50E2" w:rsidRPr="00B77FD4">
        <w:rPr>
          <w:rFonts w:hint="cs"/>
          <w:rtl/>
        </w:rPr>
        <w:t xml:space="preserve"> </w:t>
      </w:r>
      <w:r>
        <w:rPr>
          <w:rFonts w:hint="cs"/>
          <w:rtl/>
        </w:rPr>
        <w:t>دارالحدیث</w:t>
      </w:r>
      <w:r w:rsidR="005F50E2" w:rsidRPr="00B77FD4">
        <w:rPr>
          <w:rFonts w:hint="cs"/>
          <w:rtl/>
        </w:rPr>
        <w:t xml:space="preserve">. البته با توجه به آنچه در بحار و بقیه کتب هست خیلی نیازی به این کتاب نیست. دو سه مطلب در آن کتاب هست که </w:t>
      </w:r>
      <w:r>
        <w:rPr>
          <w:rFonts w:hint="cs"/>
          <w:rtl/>
        </w:rPr>
        <w:t>بعداً</w:t>
      </w:r>
      <w:r w:rsidR="005F50E2" w:rsidRPr="00B77FD4">
        <w:rPr>
          <w:rFonts w:hint="cs"/>
          <w:rtl/>
        </w:rPr>
        <w:t xml:space="preserve"> ذکر خواهیم کرد</w:t>
      </w:r>
    </w:p>
    <w:p w14:paraId="137E9378" w14:textId="11E1EF77" w:rsidR="005F50E2" w:rsidRPr="00B77FD4" w:rsidRDefault="005F50E2" w:rsidP="005F50E2">
      <w:pPr>
        <w:ind w:firstLine="0"/>
        <w:jc w:val="lowKashida"/>
        <w:rPr>
          <w:rtl/>
        </w:rPr>
      </w:pPr>
      <w:r w:rsidRPr="00B77FD4">
        <w:rPr>
          <w:rFonts w:hint="cs"/>
          <w:rtl/>
        </w:rPr>
        <w:t>روایاتی که مربوط به مودت و محبت است و به شکلی ذیل عنوان اخوت به کار رفته است.</w:t>
      </w:r>
    </w:p>
    <w:p w14:paraId="79EC25F3" w14:textId="77777777" w:rsidR="005F50E2" w:rsidRPr="00B77FD4" w:rsidRDefault="00A762C3" w:rsidP="00062F38">
      <w:pPr>
        <w:pStyle w:val="Heading1"/>
        <w:rPr>
          <w:rtl/>
        </w:rPr>
      </w:pPr>
      <w:bookmarkStart w:id="10" w:name="_Toc27051462"/>
      <w:r w:rsidRPr="00B77FD4">
        <w:rPr>
          <w:rFonts w:hint="cs"/>
          <w:rtl/>
        </w:rPr>
        <w:lastRenderedPageBreak/>
        <w:t>روایات</w:t>
      </w:r>
      <w:bookmarkEnd w:id="10"/>
    </w:p>
    <w:p w14:paraId="360FE453" w14:textId="7DA78F36" w:rsidR="00F8527D" w:rsidRPr="00B77FD4" w:rsidRDefault="00F8527D" w:rsidP="00062F38">
      <w:pPr>
        <w:pStyle w:val="Heading2"/>
        <w:rPr>
          <w:rFonts w:ascii="Traditional Arabic" w:hAnsi="Traditional Arabic" w:cs="Traditional Arabic"/>
          <w:rtl/>
        </w:rPr>
      </w:pPr>
      <w:bookmarkStart w:id="11" w:name="_Toc27051463"/>
      <w:r w:rsidRPr="00B77FD4">
        <w:rPr>
          <w:rFonts w:ascii="Traditional Arabic" w:hAnsi="Traditional Arabic" w:cs="Traditional Arabic" w:hint="cs"/>
          <w:rtl/>
        </w:rPr>
        <w:t>روایت اول:</w:t>
      </w:r>
      <w:bookmarkEnd w:id="11"/>
    </w:p>
    <w:p w14:paraId="7378E6CB" w14:textId="4132BD6B" w:rsidR="005F50E2" w:rsidRPr="00B77FD4" w:rsidRDefault="005F50E2" w:rsidP="00062F38">
      <w:pPr>
        <w:ind w:firstLine="0"/>
        <w:jc w:val="lowKashida"/>
      </w:pPr>
      <w:r w:rsidRPr="00B77FD4">
        <w:rPr>
          <w:rFonts w:hint="cs"/>
          <w:rtl/>
        </w:rPr>
        <w:t xml:space="preserve">حدیث سوم </w:t>
      </w:r>
      <w:r w:rsidR="00B77FD4">
        <w:rPr>
          <w:rtl/>
        </w:rPr>
        <w:t>باب 15</w:t>
      </w:r>
      <w:r w:rsidRPr="00B77FD4">
        <w:rPr>
          <w:rFonts w:hint="cs"/>
          <w:rtl/>
        </w:rPr>
        <w:t xml:space="preserve"> کتاب العشره که عنوان باب حقوق المومنین</w:t>
      </w:r>
      <w:r w:rsidR="00062F38" w:rsidRPr="00B77FD4">
        <w:rPr>
          <w:rFonts w:hint="cs"/>
          <w:rtl/>
        </w:rPr>
        <w:t xml:space="preserve"> بعضهم علی بعض و بعض احوالهم می</w:t>
      </w:r>
      <w:r w:rsidR="00062F38" w:rsidRPr="00B77FD4">
        <w:rPr>
          <w:rtl/>
        </w:rPr>
        <w:softHyphen/>
      </w:r>
      <w:r w:rsidRPr="00B77FD4">
        <w:rPr>
          <w:rFonts w:hint="cs"/>
          <w:rtl/>
        </w:rPr>
        <w:t xml:space="preserve">باشد. باب اول: حقوق الاخوان </w:t>
      </w:r>
      <w:r w:rsidR="00B77FD4">
        <w:rPr>
          <w:rFonts w:hint="cs"/>
          <w:rtl/>
        </w:rPr>
        <w:t>و استحباب</w:t>
      </w:r>
      <w:r w:rsidRPr="00B77FD4">
        <w:rPr>
          <w:rFonts w:hint="cs"/>
          <w:rtl/>
        </w:rPr>
        <w:t xml:space="preserve"> تذاکرهم: روایت سوم باب این است: از امالی مرحوم صدوق نقل شده است و مرحوم صدوق</w:t>
      </w:r>
      <w:r w:rsidR="00062F38" w:rsidRPr="00B77FD4">
        <w:rPr>
          <w:rFonts w:hint="cs"/>
          <w:rtl/>
        </w:rPr>
        <w:t xml:space="preserve"> با این سند از </w:t>
      </w:r>
      <w:r w:rsidR="00B77FD4">
        <w:rPr>
          <w:rFonts w:hint="cs"/>
          <w:rtl/>
        </w:rPr>
        <w:t>رسول‌الله</w:t>
      </w:r>
      <w:r w:rsidR="00062F38" w:rsidRPr="00B77FD4">
        <w:rPr>
          <w:rFonts w:hint="cs"/>
          <w:rtl/>
        </w:rPr>
        <w:t xml:space="preserve"> نقل می</w:t>
      </w:r>
      <w:r w:rsidR="00062F38" w:rsidRPr="00B77FD4">
        <w:rPr>
          <w:rtl/>
        </w:rPr>
        <w:softHyphen/>
      </w:r>
      <w:r w:rsidRPr="00B77FD4">
        <w:rPr>
          <w:rFonts w:hint="cs"/>
          <w:rtl/>
        </w:rPr>
        <w:t>کنند:</w:t>
      </w:r>
    </w:p>
    <w:p w14:paraId="003ADBFB" w14:textId="666F43D9" w:rsidR="005F50E2" w:rsidRPr="00B77FD4" w:rsidRDefault="00B77FD4" w:rsidP="005F50E2">
      <w:pPr>
        <w:ind w:firstLine="0"/>
        <w:jc w:val="lowKashida"/>
      </w:pPr>
      <w:r w:rsidRPr="00B77FD4">
        <w:rPr>
          <w:rFonts w:hint="cs"/>
          <w:color w:val="008000"/>
          <w:rtl/>
        </w:rPr>
        <w:t>«</w:t>
      </w:r>
      <w:r w:rsidR="005F50E2" w:rsidRPr="00B77FD4">
        <w:rPr>
          <w:rFonts w:hint="cs"/>
          <w:color w:val="008000"/>
          <w:rtl/>
        </w:rPr>
        <w:t xml:space="preserve">حَدَّثَنَا مُحَمَّدُ بْنُ الْحَسَنِ رَحِمَهُ اللَّهُ قَالَ حَدَّثَنَا عَبْدُ اللَّهِ بْنُ جَعْفَرٍ الْحِمْيَرِيُّ قَالَ حَدَّثَنَا هَارُونُ بْنُ مُسْلِمٍ عَنْ مَسْعَدَةَ بْنِ صَدَقَةَ عَنِ الصَّادِقِ جَعْفَرِ بْنِ مُحَمَّدٍ عَنْ أَبِيهِ عَنْ آبَائِهِ عَنْ عَلِيِّ بْنِ أَبِي طَالِبٍ ع قَالَ قَالَ </w:t>
      </w:r>
      <w:r>
        <w:rPr>
          <w:rFonts w:hint="cs"/>
          <w:color w:val="008000"/>
          <w:rtl/>
        </w:rPr>
        <w:t>رسول‌الله</w:t>
      </w:r>
      <w:r w:rsidR="005F50E2" w:rsidRPr="00B77FD4">
        <w:rPr>
          <w:rFonts w:hint="cs"/>
          <w:color w:val="008000"/>
          <w:rtl/>
        </w:rPr>
        <w:t xml:space="preserve"> ص‏ لِلْمُؤْمِنِ عَلَى الْمُؤْمِنِ سَبْعَةُ حُقُوقٍ وَاجِبَةٍ مِنَ اللَّهِ عَزَّ وَ جَلَّ عَلَيْهِ الْإِجْلَالُ‏ لَهُ‏ فِي‏ عَيْنِهِ‏ وَ الْوُدُّ لَهُ فِي صَدْرِهِ وَ الْمُوَاسَاةُ لَهُ فِي مَالِهِ وَ أَنْ يُحَرِّمَ لَهُ غِيبَتَهُ وَ أَنْ يَعُودَهُ فِي مَرَضِهِ وَ أَنْ يُشَيِّعَ جَنَازَتَهُ وَ أَنْ لَا يَقُولَ فِيهِ بَعْدَ مَوْتِهِ إِلَّا خَيْراً</w:t>
      </w:r>
      <w:r w:rsidRPr="00B77FD4">
        <w:rPr>
          <w:rFonts w:hint="cs"/>
          <w:color w:val="008000"/>
          <w:rtl/>
        </w:rPr>
        <w:t>»</w:t>
      </w:r>
      <w:r w:rsidR="005F50E2" w:rsidRPr="00B77FD4">
        <w:rPr>
          <w:rFonts w:hint="cs"/>
          <w:rtl/>
        </w:rPr>
        <w:t>.</w:t>
      </w:r>
      <w:r w:rsidR="00062F38" w:rsidRPr="00B77FD4">
        <w:rPr>
          <w:rStyle w:val="FootnoteReference"/>
          <w:rtl/>
        </w:rPr>
        <w:footnoteReference w:id="3"/>
      </w:r>
    </w:p>
    <w:p w14:paraId="6D15E4C1" w14:textId="33778EF3" w:rsidR="005F50E2" w:rsidRPr="00B77FD4" w:rsidRDefault="005F50E2" w:rsidP="005F50E2">
      <w:pPr>
        <w:ind w:firstLine="0"/>
        <w:jc w:val="lowKashida"/>
        <w:rPr>
          <w:rtl/>
        </w:rPr>
      </w:pPr>
      <w:r w:rsidRPr="00B77FD4">
        <w:rPr>
          <w:rFonts w:hint="cs"/>
          <w:rtl/>
        </w:rPr>
        <w:t xml:space="preserve">روایاتی داریم یک حق </w:t>
      </w:r>
      <w:r w:rsidR="00B77FD4">
        <w:rPr>
          <w:rFonts w:hint="cs"/>
          <w:rtl/>
        </w:rPr>
        <w:t>را گفته</w:t>
      </w:r>
      <w:r w:rsidRPr="00B77FD4">
        <w:rPr>
          <w:rFonts w:hint="cs"/>
          <w:rtl/>
        </w:rPr>
        <w:t xml:space="preserve"> روایاتی سه حق روایاتی پنج حق اینجا هفت. روایت چهارم باب هم همین است تفاوتی و </w:t>
      </w:r>
      <w:r w:rsidR="00B77FD4">
        <w:rPr>
          <w:rFonts w:hint="cs"/>
          <w:rtl/>
        </w:rPr>
        <w:t>اضافه‌ای</w:t>
      </w:r>
      <w:r w:rsidRPr="00B77FD4">
        <w:rPr>
          <w:rFonts w:hint="cs"/>
          <w:rtl/>
        </w:rPr>
        <w:t xml:space="preserve"> دارد که به ما ربطی ندارد.</w:t>
      </w:r>
    </w:p>
    <w:p w14:paraId="7BF59F45" w14:textId="77777777" w:rsidR="005F50E2" w:rsidRPr="00B77FD4" w:rsidRDefault="005F50E2" w:rsidP="00062F38">
      <w:pPr>
        <w:pStyle w:val="Heading3"/>
        <w:rPr>
          <w:rtl/>
        </w:rPr>
      </w:pPr>
      <w:bookmarkStart w:id="12" w:name="_Toc27051464"/>
      <w:r w:rsidRPr="00B77FD4">
        <w:rPr>
          <w:rFonts w:hint="cs"/>
          <w:rtl/>
        </w:rPr>
        <w:t>سند روایت:</w:t>
      </w:r>
      <w:bookmarkEnd w:id="12"/>
    </w:p>
    <w:p w14:paraId="18EC1C85" w14:textId="7FF33AD3" w:rsidR="005F50E2" w:rsidRPr="00B77FD4" w:rsidRDefault="005F50E2" w:rsidP="005F50E2">
      <w:pPr>
        <w:ind w:firstLine="0"/>
        <w:jc w:val="lowKashida"/>
        <w:rPr>
          <w:rtl/>
        </w:rPr>
      </w:pPr>
      <w:r w:rsidRPr="00B77FD4">
        <w:rPr>
          <w:rFonts w:hint="cs"/>
          <w:rtl/>
        </w:rPr>
        <w:t xml:space="preserve">از لحاظ سند همه </w:t>
      </w:r>
      <w:r w:rsidR="00B77FD4">
        <w:rPr>
          <w:rFonts w:hint="cs"/>
          <w:rtl/>
        </w:rPr>
        <w:t>حلقه‌ها</w:t>
      </w:r>
      <w:r w:rsidRPr="00B77FD4">
        <w:rPr>
          <w:rFonts w:hint="cs"/>
          <w:rtl/>
        </w:rPr>
        <w:t xml:space="preserve"> </w:t>
      </w:r>
      <w:r w:rsidR="00B77FD4">
        <w:rPr>
          <w:rFonts w:hint="cs"/>
          <w:rtl/>
        </w:rPr>
        <w:t>معتبرند</w:t>
      </w:r>
      <w:r w:rsidRPr="00B77FD4">
        <w:rPr>
          <w:rFonts w:hint="cs"/>
          <w:rtl/>
        </w:rPr>
        <w:t xml:space="preserve"> محل کلام نیست چه ابن ولید چه حمیری چه هارون ابن مسلم معتبرند</w:t>
      </w:r>
      <w:r w:rsidR="00B77FD4">
        <w:rPr>
          <w:rtl/>
        </w:rPr>
        <w:t xml:space="preserve">؛ </w:t>
      </w:r>
      <w:r w:rsidRPr="00B77FD4">
        <w:rPr>
          <w:rFonts w:hint="cs"/>
          <w:rtl/>
        </w:rPr>
        <w:t xml:space="preserve">اما محل بحث مسعده ابن صدقه است. دو مسعده داریم که یکی از </w:t>
      </w:r>
      <w:r w:rsidR="00B77FD4">
        <w:rPr>
          <w:rtl/>
        </w:rPr>
        <w:t>آن‌ها</w:t>
      </w:r>
      <w:r w:rsidRPr="00B77FD4">
        <w:rPr>
          <w:rFonts w:hint="cs"/>
          <w:rtl/>
        </w:rPr>
        <w:t xml:space="preserve"> مسعده ابن صدقه است که محل کلام</w:t>
      </w:r>
      <w:r w:rsidR="00062F38" w:rsidRPr="00B77FD4">
        <w:rPr>
          <w:rFonts w:hint="cs"/>
          <w:rtl/>
        </w:rPr>
        <w:t xml:space="preserve"> است. بحثی کوتاه در مورد این می</w:t>
      </w:r>
      <w:r w:rsidR="00062F38" w:rsidRPr="00B77FD4">
        <w:rPr>
          <w:rtl/>
        </w:rPr>
        <w:softHyphen/>
      </w:r>
      <w:r w:rsidRPr="00B77FD4">
        <w:rPr>
          <w:rFonts w:hint="cs"/>
          <w:rtl/>
        </w:rPr>
        <w:t>کنم.</w:t>
      </w:r>
      <w:r w:rsidR="00B77FD4">
        <w:rPr>
          <w:rtl/>
        </w:rPr>
        <w:t xml:space="preserve"> </w:t>
      </w:r>
      <w:r w:rsidRPr="00B77FD4">
        <w:rPr>
          <w:rFonts w:hint="cs"/>
          <w:rtl/>
        </w:rPr>
        <w:t>مسعده ابن صدقه نه در نجاشی نه در دو کتاب شیخ و نه در رجال کشی که با تقریر شیخ باقی مانده</w:t>
      </w:r>
      <w:r w:rsidR="00062F38" w:rsidRPr="00B77FD4">
        <w:rPr>
          <w:rtl/>
        </w:rPr>
        <w:softHyphen/>
      </w:r>
      <w:r w:rsidRPr="00B77FD4">
        <w:rPr>
          <w:rFonts w:hint="cs"/>
          <w:rtl/>
        </w:rPr>
        <w:t>، مسعده در هیچ یک از این چهار کتاب اصلی رجالی ما توثیق خاص ندارد. از این چهار</w:t>
      </w:r>
      <w:r w:rsidR="00B77FD4">
        <w:rPr>
          <w:rtl/>
        </w:rPr>
        <w:t xml:space="preserve"> </w:t>
      </w:r>
      <w:r w:rsidRPr="00B77FD4">
        <w:rPr>
          <w:rFonts w:hint="cs"/>
          <w:rtl/>
        </w:rPr>
        <w:t>کتاب سه کتابش به شیخ برمی</w:t>
      </w:r>
      <w:r w:rsidR="00062F38" w:rsidRPr="00B77FD4">
        <w:rPr>
          <w:rtl/>
        </w:rPr>
        <w:softHyphen/>
      </w:r>
      <w:r w:rsidRPr="00B77FD4">
        <w:rPr>
          <w:rFonts w:hint="cs"/>
          <w:rtl/>
        </w:rPr>
        <w:t xml:space="preserve">گردد. فهرست و رجال شیخ که مربوط به شیخ است و رجال کشی هم که چهارمین کتاب از کتب رجالی ماست آنچه از آن باقی مانده به نقل و تحریر شیخ است. اصل کتاب موجود نیست. آنچه دست ماست همان است که شیخ تقریر کرده. البته ما کتب رجالی دیگری هم داریم که در صدر اول است البته </w:t>
      </w:r>
      <w:r w:rsidR="00B77FD4">
        <w:rPr>
          <w:rFonts w:hint="cs"/>
          <w:rtl/>
        </w:rPr>
        <w:t>جزوه‌های</w:t>
      </w:r>
      <w:r w:rsidRPr="00B77FD4">
        <w:rPr>
          <w:rFonts w:hint="cs"/>
          <w:rtl/>
        </w:rPr>
        <w:t xml:space="preserve"> </w:t>
      </w:r>
      <w:r w:rsidR="00B77FD4">
        <w:rPr>
          <w:rFonts w:hint="cs"/>
          <w:rtl/>
        </w:rPr>
        <w:t>کوچکی‌اند</w:t>
      </w:r>
      <w:r w:rsidRPr="00B77FD4">
        <w:rPr>
          <w:rFonts w:hint="cs"/>
          <w:rtl/>
        </w:rPr>
        <w:t xml:space="preserve"> که در حد و اندازه این چهار کتاب نیست. کتب اصلی رجالی شیعه همین چهار تاست. متأخرین هم مثل علامه و بقیه </w:t>
      </w:r>
      <w:r w:rsidR="00B77FD4">
        <w:rPr>
          <w:rFonts w:hint="cs"/>
          <w:rtl/>
        </w:rPr>
        <w:t>کتاب‌هایی</w:t>
      </w:r>
      <w:r w:rsidRPr="00B77FD4">
        <w:rPr>
          <w:rFonts w:hint="cs"/>
          <w:rtl/>
        </w:rPr>
        <w:t xml:space="preserve"> </w:t>
      </w:r>
      <w:r w:rsidR="00B77FD4">
        <w:rPr>
          <w:rFonts w:hint="cs"/>
          <w:rtl/>
        </w:rPr>
        <w:t>نوشته‌اند</w:t>
      </w:r>
      <w:r w:rsidRPr="00B77FD4">
        <w:rPr>
          <w:rFonts w:hint="cs"/>
          <w:rtl/>
        </w:rPr>
        <w:t xml:space="preserve"> که ارزشی در حد این چهار کتاب ندارد.</w:t>
      </w:r>
    </w:p>
    <w:p w14:paraId="350ED6EF" w14:textId="1A506B41" w:rsidR="005F50E2" w:rsidRPr="00B77FD4" w:rsidRDefault="005F50E2" w:rsidP="005F50E2">
      <w:pPr>
        <w:ind w:firstLine="0"/>
        <w:jc w:val="lowKashida"/>
        <w:rPr>
          <w:rtl/>
        </w:rPr>
      </w:pPr>
      <w:r w:rsidRPr="00B77FD4">
        <w:rPr>
          <w:rFonts w:hint="cs"/>
          <w:rtl/>
        </w:rPr>
        <w:t xml:space="preserve">مسعده که در سند روایات زیادی هم قرار گرفته است توثیق خاص در این چهار منبع در موردش وارد نشده است. به همین دلیل بعضی که خیلی مقید به همین توثیق خاص </w:t>
      </w:r>
      <w:r w:rsidR="00062F38" w:rsidRPr="00B77FD4">
        <w:rPr>
          <w:rFonts w:hint="cs"/>
          <w:rtl/>
        </w:rPr>
        <w:t>در چهار منبع هستند مسعده را نمی</w:t>
      </w:r>
      <w:r w:rsidR="00062F38" w:rsidRPr="00B77FD4">
        <w:rPr>
          <w:rtl/>
        </w:rPr>
        <w:softHyphen/>
      </w:r>
      <w:r w:rsidRPr="00B77FD4">
        <w:rPr>
          <w:rFonts w:hint="cs"/>
          <w:rtl/>
        </w:rPr>
        <w:t>پذیرند. پس نظریه اول این است که مسعده معتمد نیست به دلیل عدم توثیق در چهار منبع و به لحاظ اینکه به لحاظ اعتقادی عامی</w:t>
      </w:r>
      <w:r w:rsidR="00062F38" w:rsidRPr="00B77FD4">
        <w:rPr>
          <w:rFonts w:hint="cs"/>
          <w:rtl/>
        </w:rPr>
        <w:t xml:space="preserve"> بطری است. این شأنش را پایین می</w:t>
      </w:r>
      <w:r w:rsidR="00062F38" w:rsidRPr="00B77FD4">
        <w:rPr>
          <w:rtl/>
        </w:rPr>
        <w:softHyphen/>
      </w:r>
      <w:r w:rsidRPr="00B77FD4">
        <w:rPr>
          <w:rFonts w:hint="cs"/>
          <w:rtl/>
        </w:rPr>
        <w:t>آورد.</w:t>
      </w:r>
      <w:r w:rsidR="00B77FD4">
        <w:rPr>
          <w:rtl/>
        </w:rPr>
        <w:t xml:space="preserve"> </w:t>
      </w:r>
      <w:r w:rsidRPr="00B77FD4">
        <w:rPr>
          <w:rFonts w:hint="cs"/>
          <w:rtl/>
        </w:rPr>
        <w:t>هم توثیق ندارد هم به لحاظ اعتقادی عامی بطری است</w:t>
      </w:r>
      <w:r w:rsidR="00B77FD4">
        <w:rPr>
          <w:rtl/>
        </w:rPr>
        <w:t>؛ اما</w:t>
      </w:r>
      <w:r w:rsidR="00062F38" w:rsidRPr="00B77FD4">
        <w:rPr>
          <w:rFonts w:hint="cs"/>
          <w:rtl/>
        </w:rPr>
        <w:t xml:space="preserve"> در مقابل </w:t>
      </w:r>
      <w:r w:rsidR="00B77FD4">
        <w:rPr>
          <w:rFonts w:hint="cs"/>
          <w:rtl/>
        </w:rPr>
        <w:t>نظریه‌ای</w:t>
      </w:r>
      <w:r w:rsidR="00062F38" w:rsidRPr="00B77FD4">
        <w:rPr>
          <w:rFonts w:hint="cs"/>
          <w:rtl/>
        </w:rPr>
        <w:t xml:space="preserve"> است که می</w:t>
      </w:r>
      <w:r w:rsidR="00062F38" w:rsidRPr="00B77FD4">
        <w:rPr>
          <w:rtl/>
        </w:rPr>
        <w:softHyphen/>
      </w:r>
      <w:r w:rsidR="00062F38" w:rsidRPr="00B77FD4">
        <w:rPr>
          <w:rFonts w:hint="cs"/>
          <w:rtl/>
        </w:rPr>
        <w:t>گوید مسعده ابن صدقه را نمی</w:t>
      </w:r>
      <w:r w:rsidR="00062F38" w:rsidRPr="00B77FD4">
        <w:rPr>
          <w:rtl/>
        </w:rPr>
        <w:softHyphen/>
      </w:r>
      <w:r w:rsidRPr="00B77FD4">
        <w:rPr>
          <w:rFonts w:hint="cs"/>
          <w:rtl/>
        </w:rPr>
        <w:t xml:space="preserve">شود کنار </w:t>
      </w:r>
      <w:r w:rsidRPr="00B77FD4">
        <w:rPr>
          <w:rFonts w:hint="cs"/>
          <w:rtl/>
        </w:rPr>
        <w:lastRenderedPageBreak/>
        <w:t xml:space="preserve">گذاشت. چهره </w:t>
      </w:r>
      <w:r w:rsidR="00B77FD4">
        <w:rPr>
          <w:rFonts w:hint="cs"/>
          <w:rtl/>
        </w:rPr>
        <w:t>نام‌آور</w:t>
      </w:r>
      <w:r w:rsidRPr="00B77FD4">
        <w:rPr>
          <w:rFonts w:hint="cs"/>
          <w:rtl/>
        </w:rPr>
        <w:t xml:space="preserve"> پرحدیث که نامش در سلسله احا</w:t>
      </w:r>
      <w:r w:rsidR="00062F38" w:rsidRPr="00B77FD4">
        <w:rPr>
          <w:rFonts w:hint="cs"/>
          <w:rtl/>
        </w:rPr>
        <w:t>دیث زیادی قرار گرفته است را نمی</w:t>
      </w:r>
      <w:r w:rsidR="00062F38" w:rsidRPr="00B77FD4">
        <w:rPr>
          <w:rtl/>
        </w:rPr>
        <w:softHyphen/>
      </w:r>
      <w:r w:rsidRPr="00B77FD4">
        <w:rPr>
          <w:rFonts w:hint="cs"/>
          <w:rtl/>
        </w:rPr>
        <w:t xml:space="preserve">شود </w:t>
      </w:r>
      <w:r w:rsidR="00B77FD4">
        <w:rPr>
          <w:rFonts w:hint="cs"/>
          <w:rtl/>
        </w:rPr>
        <w:t>به‌راحتی</w:t>
      </w:r>
      <w:r w:rsidRPr="00B77FD4">
        <w:rPr>
          <w:rFonts w:hint="cs"/>
          <w:rtl/>
        </w:rPr>
        <w:t xml:space="preserve"> کنار گذاشت.</w:t>
      </w:r>
      <w:r w:rsidR="00B77FD4">
        <w:rPr>
          <w:rtl/>
        </w:rPr>
        <w:t xml:space="preserve"> </w:t>
      </w:r>
      <w:r w:rsidRPr="00B77FD4">
        <w:rPr>
          <w:rFonts w:hint="cs"/>
          <w:rtl/>
        </w:rPr>
        <w:t>حدود 200 یا 300 روایت است که مسعده در سندشان قرار گرفته است. این نظریه مستند به این شواهد است:</w:t>
      </w:r>
    </w:p>
    <w:p w14:paraId="155866A5" w14:textId="06751571" w:rsidR="005F50E2" w:rsidRPr="00B77FD4" w:rsidRDefault="005F50E2" w:rsidP="005F50E2">
      <w:pPr>
        <w:ind w:firstLine="0"/>
        <w:jc w:val="lowKashida"/>
        <w:rPr>
          <w:rtl/>
        </w:rPr>
      </w:pPr>
      <w:r w:rsidRPr="00B77FD4">
        <w:rPr>
          <w:rFonts w:hint="cs"/>
          <w:rtl/>
        </w:rPr>
        <w:t>شاهد اول: ایشان در رجال کامل الزیارات قرار گرفته است. در مورد اسناد کامل الزیارات چند نظریه است:</w:t>
      </w:r>
    </w:p>
    <w:p w14:paraId="7B6676EB" w14:textId="246DF08A" w:rsidR="005F50E2" w:rsidRPr="00B77FD4" w:rsidRDefault="005F50E2" w:rsidP="005F50E2">
      <w:pPr>
        <w:numPr>
          <w:ilvl w:val="0"/>
          <w:numId w:val="3"/>
        </w:numPr>
        <w:jc w:val="lowKashida"/>
      </w:pPr>
      <w:r w:rsidRPr="00B77FD4">
        <w:rPr>
          <w:rFonts w:hint="cs"/>
          <w:rtl/>
        </w:rPr>
        <w:t xml:space="preserve">نظریه قدیم مرحوم </w:t>
      </w:r>
      <w:r w:rsidR="00B77FD4">
        <w:rPr>
          <w:rFonts w:hint="cs"/>
          <w:rtl/>
        </w:rPr>
        <w:t>خویی</w:t>
      </w:r>
      <w:r w:rsidRPr="00B77FD4">
        <w:rPr>
          <w:rFonts w:hint="cs"/>
          <w:rtl/>
        </w:rPr>
        <w:t xml:space="preserve"> این بود که کسانی که در رجال کام</w:t>
      </w:r>
      <w:r w:rsidR="00062F38" w:rsidRPr="00B77FD4">
        <w:rPr>
          <w:rFonts w:hint="cs"/>
          <w:rtl/>
        </w:rPr>
        <w:t>ل الزیارات قرار بگیرند توثیق می</w:t>
      </w:r>
      <w:r w:rsidR="00062F38" w:rsidRPr="00B77FD4">
        <w:rPr>
          <w:rtl/>
        </w:rPr>
        <w:softHyphen/>
      </w:r>
      <w:r w:rsidRPr="00B77FD4">
        <w:rPr>
          <w:rFonts w:hint="cs"/>
          <w:rtl/>
        </w:rPr>
        <w:t>شوند.</w:t>
      </w:r>
    </w:p>
    <w:p w14:paraId="24ED114E" w14:textId="65F82672" w:rsidR="005F50E2" w:rsidRPr="00B77FD4" w:rsidRDefault="005F50E2" w:rsidP="005F50E2">
      <w:pPr>
        <w:numPr>
          <w:ilvl w:val="0"/>
          <w:numId w:val="3"/>
        </w:numPr>
        <w:jc w:val="lowKashida"/>
      </w:pPr>
      <w:r w:rsidRPr="00B77FD4">
        <w:rPr>
          <w:rFonts w:hint="cs"/>
          <w:rtl/>
        </w:rPr>
        <w:t>نظریه دوم اینکه رجالی که مستقیم کامل الز</w:t>
      </w:r>
      <w:r w:rsidR="00062F38" w:rsidRPr="00B77FD4">
        <w:rPr>
          <w:rFonts w:hint="cs"/>
          <w:rtl/>
        </w:rPr>
        <w:t xml:space="preserve">یارات از </w:t>
      </w:r>
      <w:r w:rsidR="00B77FD4">
        <w:rPr>
          <w:rFonts w:hint="cs"/>
          <w:rtl/>
        </w:rPr>
        <w:t>آن‌ها</w:t>
      </w:r>
      <w:r w:rsidR="00062F38" w:rsidRPr="00B77FD4">
        <w:rPr>
          <w:rFonts w:hint="cs"/>
          <w:rtl/>
        </w:rPr>
        <w:t xml:space="preserve"> نقل کند توثیق می</w:t>
      </w:r>
      <w:r w:rsidR="00062F38" w:rsidRPr="00B77FD4">
        <w:rPr>
          <w:rtl/>
        </w:rPr>
        <w:softHyphen/>
      </w:r>
      <w:r w:rsidRPr="00B77FD4">
        <w:rPr>
          <w:rFonts w:hint="cs"/>
          <w:rtl/>
        </w:rPr>
        <w:t>شوند</w:t>
      </w:r>
    </w:p>
    <w:p w14:paraId="35BDA199" w14:textId="0F3674B1" w:rsidR="005F50E2" w:rsidRPr="00B77FD4" w:rsidRDefault="005F50E2" w:rsidP="005F50E2">
      <w:pPr>
        <w:numPr>
          <w:ilvl w:val="0"/>
          <w:numId w:val="3"/>
        </w:numPr>
        <w:jc w:val="lowKashida"/>
      </w:pPr>
      <w:r w:rsidRPr="00B77FD4">
        <w:rPr>
          <w:rFonts w:hint="cs"/>
          <w:rtl/>
        </w:rPr>
        <w:t>نظریه سوم که نظر مرحوم تبریزی بود این است که در هر باب یک حدیث معتبر هست اما به خاطر اینکه آن حد</w:t>
      </w:r>
      <w:r w:rsidR="00062F38" w:rsidRPr="00B77FD4">
        <w:rPr>
          <w:rFonts w:hint="cs"/>
          <w:rtl/>
        </w:rPr>
        <w:t>یث معتبر بین احادیث باب مردد می</w:t>
      </w:r>
      <w:r w:rsidR="00062F38" w:rsidRPr="00B77FD4">
        <w:rPr>
          <w:rtl/>
        </w:rPr>
        <w:softHyphen/>
      </w:r>
      <w:r w:rsidRPr="00B77FD4">
        <w:rPr>
          <w:rFonts w:hint="cs"/>
          <w:rtl/>
        </w:rPr>
        <w:t>شود اعتبار ندارد الا ابوابی که یک یا دو حدیث بیشتر نداشته باشد.</w:t>
      </w:r>
    </w:p>
    <w:p w14:paraId="46ED3044" w14:textId="62269D90" w:rsidR="005F50E2" w:rsidRPr="00B77FD4" w:rsidRDefault="005F50E2" w:rsidP="005F50E2">
      <w:pPr>
        <w:numPr>
          <w:ilvl w:val="0"/>
          <w:numId w:val="3"/>
        </w:numPr>
        <w:jc w:val="lowKashida"/>
      </w:pPr>
      <w:r w:rsidRPr="00B77FD4">
        <w:rPr>
          <w:rFonts w:hint="cs"/>
          <w:rtl/>
        </w:rPr>
        <w:t xml:space="preserve"> نظر چهارم اینکه رجال کامل الزیارات ت</w:t>
      </w:r>
      <w:r w:rsidR="00062F38" w:rsidRPr="00B77FD4">
        <w:rPr>
          <w:rFonts w:hint="cs"/>
          <w:rtl/>
        </w:rPr>
        <w:t>وثیق عامی از آن مقدمه بیرون نمی</w:t>
      </w:r>
      <w:r w:rsidR="00062F38" w:rsidRPr="00B77FD4">
        <w:rPr>
          <w:rtl/>
        </w:rPr>
        <w:softHyphen/>
      </w:r>
      <w:r w:rsidRPr="00B77FD4">
        <w:rPr>
          <w:rFonts w:hint="cs"/>
          <w:rtl/>
        </w:rPr>
        <w:t>آید.</w:t>
      </w:r>
    </w:p>
    <w:p w14:paraId="146177B3" w14:textId="65AC4E1D" w:rsidR="005F50E2" w:rsidRPr="00B77FD4" w:rsidRDefault="005F50E2" w:rsidP="005F50E2">
      <w:pPr>
        <w:ind w:firstLine="0"/>
        <w:jc w:val="lowKashida"/>
      </w:pPr>
      <w:r w:rsidRPr="00B77FD4">
        <w:rPr>
          <w:rFonts w:hint="cs"/>
          <w:rtl/>
        </w:rPr>
        <w:t xml:space="preserve"> همین الان هم کسانی هستند که رجال کامل الزیارات را قبول دارند. بعضی دوستان ما هم قبول دارند. اختلافی است که بعضی قبول دارند بعضی نه. در جلسه فقهی حضرت</w:t>
      </w:r>
      <w:r w:rsidR="00062F38" w:rsidRPr="00B77FD4">
        <w:rPr>
          <w:rFonts w:hint="cs"/>
          <w:rtl/>
        </w:rPr>
        <w:t xml:space="preserve"> آقا که حدود دو هفته پیش بحث می</w:t>
      </w:r>
      <w:r w:rsidR="00062F38" w:rsidRPr="00B77FD4">
        <w:rPr>
          <w:rtl/>
        </w:rPr>
        <w:softHyphen/>
      </w:r>
      <w:r w:rsidRPr="00B77FD4">
        <w:rPr>
          <w:rFonts w:hint="cs"/>
          <w:rtl/>
        </w:rPr>
        <w:t xml:space="preserve">شد دیدیم ایشان هم رجال کامل الزیارات را قبول دارند. </w:t>
      </w:r>
      <w:r w:rsidR="00B77FD4">
        <w:rPr>
          <w:rFonts w:hint="cs"/>
          <w:rtl/>
        </w:rPr>
        <w:t>مقدمه‌اش</w:t>
      </w:r>
      <w:r w:rsidRPr="00B77FD4">
        <w:rPr>
          <w:rFonts w:hint="cs"/>
          <w:rtl/>
        </w:rPr>
        <w:t xml:space="preserve"> را بخوانید </w:t>
      </w:r>
      <w:r w:rsidR="00062F38" w:rsidRPr="00B77FD4">
        <w:rPr>
          <w:rFonts w:hint="cs"/>
          <w:rtl/>
        </w:rPr>
        <w:t>اینکه ابن قولویه در مقدمه چه می</w:t>
      </w:r>
      <w:r w:rsidR="00062F38" w:rsidRPr="00B77FD4">
        <w:rPr>
          <w:rtl/>
        </w:rPr>
        <w:softHyphen/>
      </w:r>
      <w:r w:rsidRPr="00B77FD4">
        <w:rPr>
          <w:rFonts w:hint="cs"/>
          <w:rtl/>
        </w:rPr>
        <w:t>گوید و توثی</w:t>
      </w:r>
      <w:r w:rsidR="00B77FD4">
        <w:rPr>
          <w:rFonts w:hint="cs"/>
          <w:rtl/>
        </w:rPr>
        <w:t>ق خبری تام عام از آن استف</w:t>
      </w:r>
      <w:r w:rsidR="00062F38" w:rsidRPr="00B77FD4">
        <w:rPr>
          <w:rFonts w:hint="cs"/>
          <w:rtl/>
        </w:rPr>
        <w:t>اده می</w:t>
      </w:r>
      <w:r w:rsidR="00062F38" w:rsidRPr="00B77FD4">
        <w:rPr>
          <w:rtl/>
        </w:rPr>
        <w:softHyphen/>
      </w:r>
      <w:r w:rsidRPr="00B77FD4">
        <w:rPr>
          <w:rFonts w:hint="cs"/>
          <w:rtl/>
        </w:rPr>
        <w:t xml:space="preserve">شود یا نه اختلاف نظر است و </w:t>
      </w:r>
      <w:r w:rsidR="00B77FD4">
        <w:rPr>
          <w:rFonts w:hint="cs"/>
          <w:rtl/>
        </w:rPr>
        <w:t>نتیجه‌اش</w:t>
      </w:r>
      <w:r w:rsidRPr="00B77FD4">
        <w:rPr>
          <w:rFonts w:hint="cs"/>
          <w:rtl/>
        </w:rPr>
        <w:t xml:space="preserve"> چهار قول است که گفته شد. اگر نظ</w:t>
      </w:r>
      <w:r w:rsidR="00062F38" w:rsidRPr="00B77FD4">
        <w:rPr>
          <w:rFonts w:hint="cs"/>
          <w:rtl/>
        </w:rPr>
        <w:t>ر اول را بپذیریم مسعده توثیق می</w:t>
      </w:r>
      <w:r w:rsidR="00062F38" w:rsidRPr="00B77FD4">
        <w:rPr>
          <w:rtl/>
        </w:rPr>
        <w:softHyphen/>
      </w:r>
      <w:r w:rsidRPr="00B77FD4">
        <w:rPr>
          <w:rFonts w:hint="cs"/>
          <w:rtl/>
        </w:rPr>
        <w:t xml:space="preserve">شود ولی به دید ما که تردیدی در این وجود دارد </w:t>
      </w:r>
      <w:r w:rsidR="00B77FD4">
        <w:rPr>
          <w:rFonts w:hint="cs"/>
          <w:rtl/>
        </w:rPr>
        <w:t>درهرصورت</w:t>
      </w:r>
      <w:r w:rsidRPr="00B77FD4">
        <w:rPr>
          <w:rFonts w:hint="cs"/>
          <w:rtl/>
        </w:rPr>
        <w:t xml:space="preserve"> آمدن نام یک راوی در رجال کامل الزیارات که کتابی به این ا</w:t>
      </w:r>
      <w:r w:rsidR="00062F38" w:rsidRPr="00B77FD4">
        <w:rPr>
          <w:rFonts w:hint="cs"/>
          <w:rtl/>
        </w:rPr>
        <w:t xml:space="preserve">تقان است وزن راوی </w:t>
      </w:r>
      <w:r w:rsidR="00B77FD4">
        <w:rPr>
          <w:rFonts w:hint="cs"/>
          <w:rtl/>
        </w:rPr>
        <w:t>را</w:t>
      </w:r>
      <w:r w:rsidR="00062F38" w:rsidRPr="00B77FD4">
        <w:rPr>
          <w:rFonts w:hint="cs"/>
          <w:rtl/>
        </w:rPr>
        <w:t xml:space="preserve"> بالا می</w:t>
      </w:r>
      <w:r w:rsidR="00062F38" w:rsidRPr="00B77FD4">
        <w:rPr>
          <w:rtl/>
        </w:rPr>
        <w:softHyphen/>
      </w:r>
      <w:r w:rsidRPr="00B77FD4">
        <w:rPr>
          <w:rFonts w:hint="cs"/>
          <w:rtl/>
        </w:rPr>
        <w:t xml:space="preserve">آورد </w:t>
      </w:r>
      <w:r w:rsidR="00B77FD4">
        <w:rPr>
          <w:rFonts w:hint="cs"/>
          <w:rtl/>
        </w:rPr>
        <w:t>به‌عنوان</w:t>
      </w:r>
      <w:r w:rsidRPr="00B77FD4">
        <w:rPr>
          <w:rFonts w:hint="cs"/>
          <w:rtl/>
        </w:rPr>
        <w:t xml:space="preserve"> </w:t>
      </w:r>
      <w:r w:rsidR="00B77FD4">
        <w:rPr>
          <w:rFonts w:hint="cs"/>
          <w:rtl/>
        </w:rPr>
        <w:t>مؤید</w:t>
      </w:r>
      <w:r w:rsidRPr="00B77FD4">
        <w:rPr>
          <w:rFonts w:hint="cs"/>
          <w:rtl/>
        </w:rPr>
        <w:t>، خوب است اگر توثیق را نپذیریم.</w:t>
      </w:r>
    </w:p>
    <w:p w14:paraId="7A39BD14" w14:textId="325E0690" w:rsidR="005F50E2" w:rsidRPr="00B77FD4" w:rsidRDefault="00B77FD4" w:rsidP="005F50E2">
      <w:pPr>
        <w:ind w:firstLine="0"/>
        <w:jc w:val="lowKashida"/>
        <w:rPr>
          <w:rtl/>
        </w:rPr>
      </w:pPr>
      <w:r>
        <w:rPr>
          <w:rFonts w:hint="cs"/>
          <w:rtl/>
        </w:rPr>
        <w:t>سال‌های</w:t>
      </w:r>
      <w:r w:rsidR="005F50E2" w:rsidRPr="00B77FD4">
        <w:rPr>
          <w:rFonts w:hint="cs"/>
          <w:rtl/>
        </w:rPr>
        <w:t xml:space="preserve"> </w:t>
      </w:r>
      <w:r>
        <w:rPr>
          <w:rFonts w:hint="cs"/>
          <w:rtl/>
        </w:rPr>
        <w:t>آخر</w:t>
      </w:r>
      <w:r w:rsidR="005F50E2" w:rsidRPr="00B77FD4">
        <w:rPr>
          <w:rFonts w:hint="cs"/>
          <w:rtl/>
        </w:rPr>
        <w:t xml:space="preserve"> جنگ اواخر دهه 60 بود که در درس آقای تبریزی بودیم و </w:t>
      </w:r>
      <w:r>
        <w:rPr>
          <w:rFonts w:hint="cs"/>
          <w:rtl/>
        </w:rPr>
        <w:t>نامه‌ای</w:t>
      </w:r>
      <w:r w:rsidR="005F50E2" w:rsidRPr="00B77FD4">
        <w:rPr>
          <w:rFonts w:hint="cs"/>
          <w:rtl/>
        </w:rPr>
        <w:t xml:space="preserve"> به دست خط آقای </w:t>
      </w:r>
      <w:r>
        <w:rPr>
          <w:rFonts w:hint="cs"/>
          <w:rtl/>
        </w:rPr>
        <w:t>خویی</w:t>
      </w:r>
      <w:r w:rsidR="005F50E2" w:rsidRPr="00B77FD4">
        <w:rPr>
          <w:rFonts w:hint="cs"/>
          <w:rtl/>
        </w:rPr>
        <w:t xml:space="preserve"> آمد که ایشان از نظرشان در اسناد کامل الزیارات مبنی بر توثیق همه برگشتند. الان در تنقیح و تقریراتشان نگاه کنید آمده فلانی موثق است لوقوعه در اسناد کامل الزیارات. پس یا کسی توثیق عام کا</w:t>
      </w:r>
      <w:r w:rsidR="00062F38" w:rsidRPr="00B77FD4">
        <w:rPr>
          <w:rFonts w:hint="cs"/>
          <w:rtl/>
        </w:rPr>
        <w:t>مل الزیارات را می</w:t>
      </w:r>
      <w:r w:rsidR="00062F38" w:rsidRPr="00B77FD4">
        <w:rPr>
          <w:rtl/>
        </w:rPr>
        <w:softHyphen/>
      </w:r>
      <w:r w:rsidR="00062F38" w:rsidRPr="00B77FD4">
        <w:rPr>
          <w:rFonts w:hint="cs"/>
          <w:rtl/>
        </w:rPr>
        <w:t>پذیرد که مسعده توثیق می</w:t>
      </w:r>
      <w:r w:rsidR="00062F38" w:rsidRPr="00B77FD4">
        <w:rPr>
          <w:rtl/>
        </w:rPr>
        <w:softHyphen/>
      </w:r>
      <w:r w:rsidR="005F50E2" w:rsidRPr="00B77FD4">
        <w:rPr>
          <w:rFonts w:hint="cs"/>
          <w:rtl/>
        </w:rPr>
        <w:t>شود و الا این یک شاهد است.</w:t>
      </w:r>
    </w:p>
    <w:p w14:paraId="1417AB2B" w14:textId="1C64A9F5" w:rsidR="005F50E2" w:rsidRPr="00B77FD4" w:rsidRDefault="005F50E2" w:rsidP="005F50E2">
      <w:pPr>
        <w:ind w:firstLine="0"/>
        <w:jc w:val="lowKashida"/>
        <w:rPr>
          <w:rtl/>
        </w:rPr>
      </w:pPr>
      <w:r w:rsidRPr="00B77FD4">
        <w:rPr>
          <w:rFonts w:hint="cs"/>
          <w:rtl/>
        </w:rPr>
        <w:t>شاهد دوم: وقوع او در اسناد تفسیر علی ابن ابراهیم قمی. این کتاب هم عین کام</w:t>
      </w:r>
      <w:r w:rsidR="00062F38" w:rsidRPr="00B77FD4">
        <w:rPr>
          <w:rFonts w:hint="cs"/>
          <w:rtl/>
        </w:rPr>
        <w:t>ل الزیارات محل بحث است. بعضی می</w:t>
      </w:r>
      <w:r w:rsidR="00062F38" w:rsidRPr="00B77FD4">
        <w:rPr>
          <w:rtl/>
        </w:rPr>
        <w:softHyphen/>
      </w:r>
      <w:r w:rsidR="00062F38" w:rsidRPr="00B77FD4">
        <w:rPr>
          <w:rFonts w:hint="cs"/>
          <w:rtl/>
        </w:rPr>
        <w:t>گویند از مقدمه استفاده می</w:t>
      </w:r>
      <w:r w:rsidR="00062F38" w:rsidRPr="00B77FD4">
        <w:rPr>
          <w:rtl/>
        </w:rPr>
        <w:softHyphen/>
      </w:r>
      <w:r w:rsidRPr="00B77FD4">
        <w:rPr>
          <w:rFonts w:hint="cs"/>
          <w:rtl/>
        </w:rPr>
        <w:t xml:space="preserve">شود که همه </w:t>
      </w:r>
      <w:r w:rsidR="00B77FD4">
        <w:rPr>
          <w:rFonts w:hint="cs"/>
          <w:rtl/>
        </w:rPr>
        <w:t>آن‌ها</w:t>
      </w:r>
      <w:r w:rsidRPr="00B77FD4">
        <w:rPr>
          <w:rFonts w:hint="cs"/>
          <w:rtl/>
        </w:rPr>
        <w:t xml:space="preserve"> که نامشان در سلسله اسناد آمده </w:t>
      </w:r>
      <w:r w:rsidR="00B77FD4">
        <w:rPr>
          <w:rFonts w:hint="cs"/>
          <w:rtl/>
        </w:rPr>
        <w:t>موثق‌اند</w:t>
      </w:r>
      <w:r w:rsidRPr="00B77FD4">
        <w:rPr>
          <w:rFonts w:hint="cs"/>
          <w:rtl/>
        </w:rPr>
        <w:t xml:space="preserve">. بعضی هم قبول ندارند </w:t>
      </w:r>
      <w:r w:rsidR="00B77FD4">
        <w:rPr>
          <w:rFonts w:hint="cs"/>
          <w:rtl/>
        </w:rPr>
        <w:t>تقریباً</w:t>
      </w:r>
      <w:r w:rsidRPr="00B77FD4">
        <w:rPr>
          <w:rFonts w:hint="cs"/>
          <w:rtl/>
        </w:rPr>
        <w:t xml:space="preserve"> دو سه نظریه از نظریات در مورد کامل الزیارات اینجا هم آمده است. اگر کسی توثیق عام علی ابن ابرا</w:t>
      </w:r>
      <w:r w:rsidR="00062F38" w:rsidRPr="00B77FD4">
        <w:rPr>
          <w:rFonts w:hint="cs"/>
          <w:rtl/>
        </w:rPr>
        <w:t xml:space="preserve">هیم </w:t>
      </w:r>
      <w:r w:rsidR="00B77FD4">
        <w:rPr>
          <w:rFonts w:hint="cs"/>
          <w:rtl/>
        </w:rPr>
        <w:t>را</w:t>
      </w:r>
      <w:r w:rsidR="00062F38" w:rsidRPr="00B77FD4">
        <w:rPr>
          <w:rFonts w:hint="cs"/>
          <w:rtl/>
        </w:rPr>
        <w:t xml:space="preserve"> پذیرفت مسعده توثیق می</w:t>
      </w:r>
      <w:r w:rsidR="00062F38" w:rsidRPr="00B77FD4">
        <w:rPr>
          <w:rtl/>
        </w:rPr>
        <w:softHyphen/>
      </w:r>
      <w:r w:rsidRPr="00B77FD4">
        <w:rPr>
          <w:rFonts w:hint="cs"/>
          <w:rtl/>
        </w:rPr>
        <w:t>شود و الا این هم شاهد است.</w:t>
      </w:r>
    </w:p>
    <w:p w14:paraId="6B0E50AF" w14:textId="76A64C36" w:rsidR="005F50E2" w:rsidRPr="00B77FD4" w:rsidRDefault="005F50E2" w:rsidP="005F50E2">
      <w:pPr>
        <w:ind w:firstLine="0"/>
        <w:jc w:val="lowKashida"/>
        <w:rPr>
          <w:rtl/>
        </w:rPr>
      </w:pPr>
      <w:r w:rsidRPr="00B77FD4">
        <w:rPr>
          <w:rFonts w:hint="cs"/>
          <w:rtl/>
        </w:rPr>
        <w:t xml:space="preserve">شاهد سوم: مسعده در هر چهار کتاب از کتب اربعه </w:t>
      </w:r>
      <w:r w:rsidR="00B77FD4">
        <w:rPr>
          <w:rFonts w:hint="cs"/>
          <w:rtl/>
        </w:rPr>
        <w:t>نام آورده</w:t>
      </w:r>
      <w:r w:rsidRPr="00B77FD4">
        <w:rPr>
          <w:rFonts w:hint="cs"/>
          <w:rtl/>
        </w:rPr>
        <w:t xml:space="preserve"> شده در </w:t>
      </w:r>
      <w:r w:rsidR="00B77FD4">
        <w:rPr>
          <w:rFonts w:hint="cs"/>
          <w:rtl/>
        </w:rPr>
        <w:t>سندها</w:t>
      </w:r>
      <w:r w:rsidRPr="00B77FD4">
        <w:rPr>
          <w:rFonts w:hint="cs"/>
          <w:rtl/>
        </w:rPr>
        <w:t xml:space="preserve"> قرار گرفته است </w:t>
      </w:r>
      <w:r w:rsidR="00B77FD4">
        <w:rPr>
          <w:rFonts w:hint="cs"/>
          <w:rtl/>
        </w:rPr>
        <w:t>مخصوصاً</w:t>
      </w:r>
      <w:r w:rsidRPr="00B77FD4">
        <w:rPr>
          <w:rFonts w:hint="cs"/>
          <w:rtl/>
        </w:rPr>
        <w:t xml:space="preserve"> در کافی و من لا یحضر. در این کتب اربعه در باب تهذیب و استبصار چنین ادعای محکمی نشده که همه روایاتش معتبر است الا بعضی </w:t>
      </w:r>
      <w:r w:rsidR="00B77FD4">
        <w:rPr>
          <w:rFonts w:hint="cs"/>
          <w:rtl/>
        </w:rPr>
        <w:t>اخباری‌ها</w:t>
      </w:r>
      <w:r w:rsidRPr="00B77FD4">
        <w:rPr>
          <w:rFonts w:hint="cs"/>
          <w:rtl/>
        </w:rPr>
        <w:t xml:space="preserve"> که نظر خیلی موسعی در توثیق و تصحیح روای</w:t>
      </w:r>
      <w:r w:rsidR="00062F38" w:rsidRPr="00B77FD4">
        <w:rPr>
          <w:rFonts w:hint="cs"/>
          <w:rtl/>
        </w:rPr>
        <w:t>ات دارند.</w:t>
      </w:r>
      <w:r w:rsidR="00B77FD4">
        <w:rPr>
          <w:rtl/>
        </w:rPr>
        <w:t xml:space="preserve"> م</w:t>
      </w:r>
      <w:r w:rsidR="00B77FD4">
        <w:rPr>
          <w:rFonts w:hint="cs"/>
          <w:rtl/>
        </w:rPr>
        <w:t>ی</w:t>
      </w:r>
      <w:r w:rsidR="00062F38" w:rsidRPr="00B77FD4">
        <w:rPr>
          <w:rtl/>
        </w:rPr>
        <w:softHyphen/>
      </w:r>
      <w:r w:rsidRPr="00B77FD4">
        <w:rPr>
          <w:rFonts w:hint="cs"/>
          <w:rtl/>
        </w:rPr>
        <w:t>گویند اصل معتبر بودن روایات کتب اربعه است الا ما خرج بالدلیل.</w:t>
      </w:r>
      <w:r w:rsidR="00B77FD4">
        <w:rPr>
          <w:rtl/>
        </w:rPr>
        <w:t xml:space="preserve"> </w:t>
      </w:r>
      <w:r w:rsidRPr="00B77FD4">
        <w:rPr>
          <w:rFonts w:hint="cs"/>
          <w:rtl/>
        </w:rPr>
        <w:t xml:space="preserve">اگر این نظر را کسی نپذیرد دو کتاب محل توجه ویژه قرار گرفته از لحاظ وثوق رجالش یکی من لا یحضر و بالاتر از آن کافی. در بین اصولیین هم </w:t>
      </w:r>
      <w:r w:rsidR="00B77FD4">
        <w:rPr>
          <w:rFonts w:hint="cs"/>
          <w:rtl/>
        </w:rPr>
        <w:t>داشته‌ایم</w:t>
      </w:r>
      <w:r w:rsidRPr="00B77FD4">
        <w:rPr>
          <w:rFonts w:hint="cs"/>
          <w:rtl/>
        </w:rPr>
        <w:t xml:space="preserve"> که رجال من لا یحضر معتبر است</w:t>
      </w:r>
      <w:r w:rsidR="00B77FD4">
        <w:rPr>
          <w:rtl/>
        </w:rPr>
        <w:t xml:space="preserve">؛ </w:t>
      </w:r>
      <w:r w:rsidRPr="00B77FD4">
        <w:rPr>
          <w:rFonts w:hint="cs"/>
          <w:rtl/>
        </w:rPr>
        <w:t>زیرا در م</w:t>
      </w:r>
      <w:r w:rsidR="00062F38" w:rsidRPr="00B77FD4">
        <w:rPr>
          <w:rFonts w:hint="cs"/>
          <w:rtl/>
        </w:rPr>
        <w:t>قدمه گفته است چیزهایی که نقل می</w:t>
      </w:r>
      <w:r w:rsidR="00062F38" w:rsidRPr="00B77FD4">
        <w:rPr>
          <w:rtl/>
        </w:rPr>
        <w:softHyphen/>
      </w:r>
      <w:r w:rsidRPr="00B77FD4">
        <w:rPr>
          <w:rFonts w:hint="cs"/>
          <w:rtl/>
        </w:rPr>
        <w:t xml:space="preserve">کنم به همه </w:t>
      </w:r>
      <w:r w:rsidR="00B77FD4">
        <w:rPr>
          <w:rFonts w:hint="cs"/>
          <w:rtl/>
        </w:rPr>
        <w:t>آن‌ها</w:t>
      </w:r>
      <w:r w:rsidRPr="00B77FD4">
        <w:rPr>
          <w:rFonts w:hint="cs"/>
          <w:rtl/>
        </w:rPr>
        <w:t xml:space="preserve"> اعتماد دارم. از آن بالاتر در باب کافی است.</w:t>
      </w:r>
      <w:r w:rsidR="00B77FD4">
        <w:rPr>
          <w:rtl/>
        </w:rPr>
        <w:t xml:space="preserve"> هم</w:t>
      </w:r>
      <w:r w:rsidR="00B77FD4">
        <w:rPr>
          <w:rFonts w:hint="cs"/>
          <w:rtl/>
        </w:rPr>
        <w:t>ی</w:t>
      </w:r>
      <w:r w:rsidR="00B77FD4">
        <w:rPr>
          <w:rFonts w:hint="eastAsia"/>
          <w:rtl/>
        </w:rPr>
        <w:t>ن</w:t>
      </w:r>
      <w:r w:rsidRPr="00B77FD4">
        <w:rPr>
          <w:rFonts w:hint="cs"/>
          <w:rtl/>
        </w:rPr>
        <w:t xml:space="preserve"> الان هم بعضی رفقا به اعتبار همه رجال کافی معتقدند. ما </w:t>
      </w:r>
      <w:r w:rsidR="00B77FD4">
        <w:rPr>
          <w:rFonts w:hint="cs"/>
          <w:rtl/>
        </w:rPr>
        <w:t>هیچ‌کدام</w:t>
      </w:r>
      <w:r w:rsidRPr="00B77FD4">
        <w:rPr>
          <w:rFonts w:hint="cs"/>
          <w:rtl/>
        </w:rPr>
        <w:t xml:space="preserve"> از </w:t>
      </w:r>
      <w:r w:rsidR="00B77FD4">
        <w:rPr>
          <w:rFonts w:hint="cs"/>
          <w:rtl/>
        </w:rPr>
        <w:t>این‌ها</w:t>
      </w:r>
      <w:r w:rsidRPr="00B77FD4">
        <w:rPr>
          <w:rFonts w:hint="cs"/>
          <w:rtl/>
        </w:rPr>
        <w:t xml:space="preserve"> را قبول </w:t>
      </w:r>
      <w:r w:rsidRPr="00B77FD4">
        <w:rPr>
          <w:rFonts w:hint="cs"/>
          <w:rtl/>
        </w:rPr>
        <w:lastRenderedPageBreak/>
        <w:t>نداریم. نه نظریه اول که همه رجال کتب</w:t>
      </w:r>
      <w:r w:rsidR="00062F38" w:rsidRPr="00B77FD4">
        <w:rPr>
          <w:rFonts w:hint="cs"/>
          <w:rtl/>
        </w:rPr>
        <w:t xml:space="preserve"> اربعه معتبرند نه من نظری که </w:t>
      </w:r>
      <w:r w:rsidR="00B77FD4">
        <w:rPr>
          <w:rFonts w:hint="cs"/>
          <w:rtl/>
        </w:rPr>
        <w:t>می‌گوید لا</w:t>
      </w:r>
      <w:r w:rsidRPr="00B77FD4">
        <w:rPr>
          <w:rFonts w:hint="cs"/>
          <w:rtl/>
        </w:rPr>
        <w:t xml:space="preserve"> یحضر و کافی معتبر است و نه فقط کافی همه معتبر است</w:t>
      </w:r>
      <w:r w:rsidR="00B77FD4">
        <w:rPr>
          <w:rtl/>
        </w:rPr>
        <w:t xml:space="preserve">؛ </w:t>
      </w:r>
      <w:r w:rsidRPr="00B77FD4">
        <w:rPr>
          <w:rFonts w:hint="cs"/>
          <w:rtl/>
        </w:rPr>
        <w:t xml:space="preserve">اما اینکه کسی نامش در هر </w:t>
      </w:r>
      <w:r w:rsidR="00062F38" w:rsidRPr="00B77FD4">
        <w:rPr>
          <w:rFonts w:hint="cs"/>
          <w:rtl/>
        </w:rPr>
        <w:t>چهار کتاب بیاید وزنش را بالا می</w:t>
      </w:r>
      <w:r w:rsidR="00062F38" w:rsidRPr="00B77FD4">
        <w:rPr>
          <w:rtl/>
        </w:rPr>
        <w:softHyphen/>
      </w:r>
      <w:r w:rsidRPr="00B77FD4">
        <w:rPr>
          <w:rFonts w:hint="cs"/>
          <w:rtl/>
        </w:rPr>
        <w:t xml:space="preserve">آورد. این هم شاهد سوم که وقوعه فی اسناد کتب الاربعه </w:t>
      </w:r>
      <w:r w:rsidR="00B77FD4">
        <w:rPr>
          <w:rFonts w:hint="cs"/>
          <w:rtl/>
        </w:rPr>
        <w:t>خصوصاً</w:t>
      </w:r>
      <w:r w:rsidRPr="00B77FD4">
        <w:rPr>
          <w:rFonts w:hint="cs"/>
          <w:rtl/>
        </w:rPr>
        <w:t xml:space="preserve"> من لا یحضره الفقیه و الکافی</w:t>
      </w:r>
    </w:p>
    <w:p w14:paraId="1F3A2F08" w14:textId="33FEE748" w:rsidR="005F50E2" w:rsidRPr="00B77FD4" w:rsidRDefault="005F50E2" w:rsidP="005F50E2">
      <w:pPr>
        <w:ind w:firstLine="0"/>
        <w:jc w:val="lowKashida"/>
        <w:rPr>
          <w:rtl/>
        </w:rPr>
      </w:pPr>
      <w:r w:rsidRPr="00B77FD4">
        <w:rPr>
          <w:rFonts w:hint="cs"/>
          <w:rtl/>
        </w:rPr>
        <w:t>شاهد چهارم: کثیر الروایه بودن</w:t>
      </w:r>
      <w:r w:rsidR="00062F38" w:rsidRPr="00B77FD4">
        <w:rPr>
          <w:rFonts w:hint="cs"/>
          <w:rtl/>
        </w:rPr>
        <w:t xml:space="preserve"> کسی را بعضی موجب اعتبار شیخ می</w:t>
      </w:r>
      <w:r w:rsidR="00062F38" w:rsidRPr="00B77FD4">
        <w:rPr>
          <w:rtl/>
        </w:rPr>
        <w:softHyphen/>
      </w:r>
      <w:r w:rsidRPr="00B77FD4">
        <w:rPr>
          <w:rFonts w:hint="cs"/>
          <w:rtl/>
        </w:rPr>
        <w:t xml:space="preserve">دانند. مسعده خود کثیر الروایه است. باز کثیر الروایه بودن را </w:t>
      </w:r>
      <w:r w:rsidR="00B77FD4">
        <w:rPr>
          <w:rFonts w:hint="cs"/>
          <w:rtl/>
        </w:rPr>
        <w:t>مستقلاً</w:t>
      </w:r>
      <w:r w:rsidRPr="00B77FD4">
        <w:rPr>
          <w:rFonts w:hint="cs"/>
          <w:rtl/>
        </w:rPr>
        <w:t xml:space="preserve"> معتبر </w:t>
      </w:r>
      <w:r w:rsidR="00062F38" w:rsidRPr="00B77FD4">
        <w:rPr>
          <w:rFonts w:hint="cs"/>
          <w:rtl/>
        </w:rPr>
        <w:t>نمی</w:t>
      </w:r>
      <w:r w:rsidR="00062F38" w:rsidRPr="00B77FD4">
        <w:rPr>
          <w:rtl/>
        </w:rPr>
        <w:softHyphen/>
      </w:r>
      <w:r w:rsidR="00062F38" w:rsidRPr="00B77FD4">
        <w:rPr>
          <w:rFonts w:hint="cs"/>
          <w:rtl/>
        </w:rPr>
        <w:t>دانیم اما وزن او را بالا می</w:t>
      </w:r>
      <w:r w:rsidR="00062F38" w:rsidRPr="00B77FD4">
        <w:rPr>
          <w:rtl/>
        </w:rPr>
        <w:softHyphen/>
      </w:r>
      <w:r w:rsidRPr="00B77FD4">
        <w:rPr>
          <w:rFonts w:hint="cs"/>
          <w:rtl/>
        </w:rPr>
        <w:t>آورد.</w:t>
      </w:r>
    </w:p>
    <w:p w14:paraId="162AF749" w14:textId="17926E4C" w:rsidR="005F50E2" w:rsidRPr="00B77FD4" w:rsidRDefault="005F50E2" w:rsidP="005F50E2">
      <w:pPr>
        <w:ind w:firstLine="0"/>
        <w:jc w:val="lowKashida"/>
      </w:pPr>
      <w:r w:rsidRPr="00B77FD4">
        <w:rPr>
          <w:rFonts w:hint="cs"/>
          <w:rtl/>
        </w:rPr>
        <w:t xml:space="preserve">شاهد پنجم: شخصی از مشاهیر و معاریف باشد این غیر از کثیر الروایه است. گاهی کثیر الروایه در </w:t>
      </w:r>
      <w:r w:rsidR="00B77FD4">
        <w:rPr>
          <w:rFonts w:hint="cs"/>
          <w:rtl/>
        </w:rPr>
        <w:t>طایفه</w:t>
      </w:r>
      <w:r w:rsidRPr="00B77FD4">
        <w:rPr>
          <w:rFonts w:hint="cs"/>
          <w:rtl/>
        </w:rPr>
        <w:t xml:space="preserve"> معروف و </w:t>
      </w:r>
      <w:r w:rsidR="00B77FD4">
        <w:rPr>
          <w:rtl/>
        </w:rPr>
        <w:t>شناخته‌شده</w:t>
      </w:r>
      <w:r w:rsidRPr="00B77FD4">
        <w:rPr>
          <w:rFonts w:hint="cs"/>
          <w:rtl/>
        </w:rPr>
        <w:t xml:space="preserve"> هم هست گاهی هم نه</w:t>
      </w:r>
      <w:r w:rsidR="00B77FD4">
        <w:rPr>
          <w:rtl/>
        </w:rPr>
        <w:t>؛ و</w:t>
      </w:r>
      <w:r w:rsidRPr="00B77FD4">
        <w:rPr>
          <w:rFonts w:hint="cs"/>
          <w:rtl/>
        </w:rPr>
        <w:t xml:space="preserve"> گاهی کسی از معاریف هست ولی کثیر الروایه نیست. قاعده پنجم که از معاریف باشد این هم </w:t>
      </w:r>
      <w:r w:rsidR="00B77FD4">
        <w:rPr>
          <w:rFonts w:hint="cs"/>
          <w:rtl/>
        </w:rPr>
        <w:t>همین‌طور</w:t>
      </w:r>
      <w:r w:rsidRPr="00B77FD4">
        <w:rPr>
          <w:rFonts w:hint="cs"/>
          <w:rtl/>
        </w:rPr>
        <w:t xml:space="preserve"> است. آقای تبریزی معتقدند که اجلا و معاریف نیاز به توثیق خاص ندارند. ما به این قوت قبول نداریم اما </w:t>
      </w:r>
      <w:r w:rsidR="00B77FD4">
        <w:rPr>
          <w:rFonts w:hint="cs"/>
          <w:rtl/>
        </w:rPr>
        <w:t>نکته‌ای</w:t>
      </w:r>
      <w:r w:rsidRPr="00B77FD4">
        <w:rPr>
          <w:rFonts w:hint="cs"/>
          <w:rtl/>
        </w:rPr>
        <w:t xml:space="preserve"> </w:t>
      </w:r>
      <w:r w:rsidR="00B77FD4">
        <w:rPr>
          <w:rFonts w:hint="cs"/>
          <w:rtl/>
        </w:rPr>
        <w:t>قابل‌توجه</w:t>
      </w:r>
      <w:r w:rsidRPr="00B77FD4">
        <w:rPr>
          <w:rFonts w:hint="cs"/>
          <w:rtl/>
        </w:rPr>
        <w:t xml:space="preserve"> است.</w:t>
      </w:r>
    </w:p>
    <w:p w14:paraId="095D79E6" w14:textId="36DBA5FB" w:rsidR="005F50E2" w:rsidRPr="00B77FD4" w:rsidRDefault="00B77FD4" w:rsidP="005F50E2">
      <w:pPr>
        <w:ind w:firstLine="0"/>
        <w:jc w:val="lowKashida"/>
        <w:rPr>
          <w:rtl/>
        </w:rPr>
      </w:pPr>
      <w:r>
        <w:rPr>
          <w:rFonts w:hint="cs"/>
          <w:rtl/>
        </w:rPr>
        <w:t>سؤال</w:t>
      </w:r>
      <w:r w:rsidR="005F50E2" w:rsidRPr="00B77FD4">
        <w:rPr>
          <w:rFonts w:hint="cs"/>
          <w:rtl/>
        </w:rPr>
        <w:t>: چطور از مشاهیر است ولی اسمش در چهار کتب اصلی رجالی نیامده است؟</w:t>
      </w:r>
    </w:p>
    <w:p w14:paraId="621A1FE1" w14:textId="77777777" w:rsidR="005F50E2" w:rsidRPr="00B77FD4" w:rsidRDefault="005F50E2" w:rsidP="005F50E2">
      <w:pPr>
        <w:ind w:firstLine="0"/>
        <w:jc w:val="lowKashida"/>
        <w:rPr>
          <w:rtl/>
        </w:rPr>
      </w:pPr>
      <w:r w:rsidRPr="00B77FD4">
        <w:rPr>
          <w:rFonts w:hint="cs"/>
          <w:rtl/>
        </w:rPr>
        <w:t>جواب: اسمش آمده ولی توثیق نشده.</w:t>
      </w:r>
    </w:p>
    <w:p w14:paraId="1F45E4D7" w14:textId="271807A4" w:rsidR="005F50E2" w:rsidRPr="00B77FD4" w:rsidRDefault="005F50E2" w:rsidP="005F50E2">
      <w:pPr>
        <w:ind w:firstLine="0"/>
        <w:jc w:val="lowKashida"/>
      </w:pPr>
      <w:r w:rsidRPr="00B77FD4">
        <w:rPr>
          <w:rFonts w:hint="cs"/>
          <w:rtl/>
        </w:rPr>
        <w:t>شاهد ششم: اتقان روایات و متون رو</w:t>
      </w:r>
      <w:r w:rsidR="00062F38" w:rsidRPr="00B77FD4">
        <w:rPr>
          <w:rFonts w:hint="cs"/>
          <w:rtl/>
        </w:rPr>
        <w:t>ایی ایشان. این هم مطلبی است. می</w:t>
      </w:r>
      <w:r w:rsidR="00062F38" w:rsidRPr="00B77FD4">
        <w:rPr>
          <w:rtl/>
        </w:rPr>
        <w:softHyphen/>
      </w:r>
      <w:r w:rsidRPr="00B77FD4">
        <w:rPr>
          <w:rFonts w:hint="cs"/>
          <w:rtl/>
        </w:rPr>
        <w:t>دانید مجلسی پدر و پسر متفاوت بودند. مجلسی اول گرایشی اصولی عقلی دارد اما مجلسی پسر روایی حدیثی دارد</w:t>
      </w:r>
      <w:r w:rsidR="00B77FD4">
        <w:rPr>
          <w:rtl/>
        </w:rPr>
        <w:t xml:space="preserve">؛ </w:t>
      </w:r>
      <w:r w:rsidRPr="00B77FD4">
        <w:rPr>
          <w:rFonts w:hint="cs"/>
          <w:rtl/>
        </w:rPr>
        <w:t xml:space="preserve">اما هر دو </w:t>
      </w:r>
      <w:r w:rsidR="00B77FD4">
        <w:rPr>
          <w:rFonts w:hint="cs"/>
          <w:rtl/>
        </w:rPr>
        <w:t>انسان‌های</w:t>
      </w:r>
      <w:r w:rsidRPr="00B77FD4">
        <w:rPr>
          <w:rFonts w:hint="cs"/>
          <w:rtl/>
        </w:rPr>
        <w:t xml:space="preserve"> </w:t>
      </w:r>
      <w:r w:rsidR="00B77FD4">
        <w:rPr>
          <w:rFonts w:hint="cs"/>
          <w:rtl/>
        </w:rPr>
        <w:t>حکیمی‌اند</w:t>
      </w:r>
      <w:r w:rsidRPr="00B77FD4">
        <w:rPr>
          <w:rFonts w:hint="cs"/>
          <w:rtl/>
        </w:rPr>
        <w:t xml:space="preserve">. هم پدر انسان سنجیده گو و وزینی است هم علامه مجلسی دوم که </w:t>
      </w:r>
      <w:r w:rsidR="00B77FD4">
        <w:rPr>
          <w:rFonts w:hint="cs"/>
          <w:rtl/>
        </w:rPr>
        <w:t>خدمت‌های</w:t>
      </w:r>
      <w:r w:rsidRPr="00B77FD4">
        <w:rPr>
          <w:rFonts w:hint="cs"/>
          <w:rtl/>
        </w:rPr>
        <w:t xml:space="preserve"> </w:t>
      </w:r>
      <w:r w:rsidR="00B77FD4">
        <w:rPr>
          <w:rFonts w:hint="cs"/>
          <w:rtl/>
        </w:rPr>
        <w:t>بی‌حدوحصری</w:t>
      </w:r>
      <w:r w:rsidRPr="00B77FD4">
        <w:rPr>
          <w:rFonts w:hint="cs"/>
          <w:rtl/>
        </w:rPr>
        <w:t xml:space="preserve"> به تشیع کرده انسانی حدیثی و اخباری خیلی عادل و </w:t>
      </w:r>
      <w:r w:rsidR="00B77FD4">
        <w:rPr>
          <w:rFonts w:hint="cs"/>
          <w:rtl/>
        </w:rPr>
        <w:t>سنجیده‌ای</w:t>
      </w:r>
      <w:r w:rsidRPr="00B77FD4">
        <w:rPr>
          <w:rFonts w:hint="cs"/>
          <w:rtl/>
        </w:rPr>
        <w:t xml:space="preserve"> است. مرحوم مجل</w:t>
      </w:r>
      <w:r w:rsidR="00062F38" w:rsidRPr="00B77FD4">
        <w:rPr>
          <w:rFonts w:hint="cs"/>
          <w:rtl/>
        </w:rPr>
        <w:t xml:space="preserve">سی اول </w:t>
      </w:r>
      <w:r w:rsidR="00B77FD4">
        <w:rPr>
          <w:rFonts w:hint="cs"/>
          <w:rtl/>
        </w:rPr>
        <w:t>ظاهراً</w:t>
      </w:r>
      <w:r w:rsidR="00062F38" w:rsidRPr="00B77FD4">
        <w:rPr>
          <w:rFonts w:hint="cs"/>
          <w:rtl/>
        </w:rPr>
        <w:t xml:space="preserve"> در روضه المتقین می</w:t>
      </w:r>
      <w:r w:rsidR="00062F38" w:rsidRPr="00B77FD4">
        <w:rPr>
          <w:rtl/>
        </w:rPr>
        <w:softHyphen/>
      </w:r>
      <w:r w:rsidRPr="00B77FD4">
        <w:rPr>
          <w:rFonts w:hint="cs"/>
          <w:rtl/>
        </w:rPr>
        <w:t>گوید مسعده ابن صدقه متون روایات و معارف او همه متانت و استحکام دارد و چیز دور از ذهن و غریب و شاذی در آن وجود ندارد و</w:t>
      </w:r>
      <w:r w:rsidR="00062F38" w:rsidRPr="00B77FD4">
        <w:rPr>
          <w:rFonts w:hint="cs"/>
          <w:rtl/>
        </w:rPr>
        <w:t xml:space="preserve"> کسی که در روایات او دقت کند می</w:t>
      </w:r>
      <w:r w:rsidR="00062F38" w:rsidRPr="00B77FD4">
        <w:rPr>
          <w:rtl/>
        </w:rPr>
        <w:softHyphen/>
      </w:r>
      <w:r w:rsidRPr="00B77FD4">
        <w:rPr>
          <w:rFonts w:hint="cs"/>
          <w:rtl/>
        </w:rPr>
        <w:t>بیند روایات او اتقانش از لحاظ متن و روات</w:t>
      </w:r>
      <w:r w:rsidR="00B77FD4">
        <w:rPr>
          <w:rtl/>
        </w:rPr>
        <w:t xml:space="preserve"> </w:t>
      </w:r>
      <w:r w:rsidRPr="00B77FD4">
        <w:rPr>
          <w:rFonts w:hint="cs"/>
          <w:rtl/>
        </w:rPr>
        <w:t>از روایات خیلی بالاتر است.</w:t>
      </w:r>
    </w:p>
    <w:p w14:paraId="69B57B59" w14:textId="31C1309B" w:rsidR="005F50E2" w:rsidRPr="00B77FD4" w:rsidRDefault="00B77FD4" w:rsidP="005F50E2">
      <w:pPr>
        <w:ind w:firstLine="0"/>
        <w:jc w:val="lowKashida"/>
        <w:rPr>
          <w:rtl/>
        </w:rPr>
      </w:pPr>
      <w:r>
        <w:rPr>
          <w:rFonts w:hint="cs"/>
          <w:rtl/>
        </w:rPr>
        <w:t>«</w:t>
      </w:r>
      <w:r w:rsidR="005F50E2" w:rsidRPr="00B77FD4">
        <w:rPr>
          <w:rFonts w:hint="cs"/>
          <w:rtl/>
        </w:rPr>
        <w:t>و الذي يظهر من أخباره التي في الكتب أنه ثقة لأن جميع ما يرويه في غاية المتانة موافقة لما يرويه الثقات من الأصحاب</w:t>
      </w:r>
      <w:r>
        <w:rPr>
          <w:rtl/>
        </w:rPr>
        <w:t xml:space="preserve"> </w:t>
      </w:r>
      <w:r w:rsidR="005F50E2" w:rsidRPr="00B77FD4">
        <w:rPr>
          <w:rFonts w:hint="cs"/>
          <w:rtl/>
        </w:rPr>
        <w:t>و لهذا عملت الطائفة بما رواه هو و أمثاله من العامة. بل لو تتبعت‏ وجدت‏ أخباره أسد و أمتن من أخبار مثل جميل بن دراج</w:t>
      </w:r>
      <w:r>
        <w:rPr>
          <w:rtl/>
        </w:rPr>
        <w:t xml:space="preserve"> </w:t>
      </w:r>
      <w:r w:rsidR="005F50E2" w:rsidRPr="00B77FD4">
        <w:rPr>
          <w:rFonts w:hint="cs"/>
          <w:rtl/>
        </w:rPr>
        <w:t>و حريز بن عبد الله، مع أن الأول من أهل الإجماع</w:t>
      </w:r>
      <w:r>
        <w:rPr>
          <w:rtl/>
        </w:rPr>
        <w:t xml:space="preserve"> </w:t>
      </w:r>
      <w:r w:rsidR="005F50E2" w:rsidRPr="00B77FD4">
        <w:rPr>
          <w:rFonts w:hint="cs"/>
          <w:rtl/>
        </w:rPr>
        <w:t>و الثاني أيضا مثله في عمل الأصحاب و ذكره الشيخ- رحمه الله- فإنه قال: على أن جميل أكثر أخباره تارة مرسلة</w:t>
      </w:r>
      <w:r>
        <w:rPr>
          <w:rtl/>
        </w:rPr>
        <w:t xml:space="preserve"> </w:t>
      </w:r>
      <w:r w:rsidR="005F50E2" w:rsidRPr="00B77FD4">
        <w:rPr>
          <w:rFonts w:hint="cs"/>
          <w:rtl/>
        </w:rPr>
        <w:t>و تارة</w:t>
      </w:r>
      <w:r>
        <w:rPr>
          <w:rFonts w:hint="cs"/>
          <w:rtl/>
        </w:rPr>
        <w:t>»</w:t>
      </w:r>
      <w:r>
        <w:rPr>
          <w:rStyle w:val="FootnoteReference"/>
          <w:rtl/>
        </w:rPr>
        <w:footnoteReference w:id="4"/>
      </w:r>
    </w:p>
    <w:p w14:paraId="7249FE7D" w14:textId="2C1A477F" w:rsidR="005F50E2" w:rsidRPr="00B77FD4" w:rsidRDefault="005F50E2" w:rsidP="005F50E2">
      <w:pPr>
        <w:ind w:firstLine="0"/>
        <w:jc w:val="lowKashida"/>
        <w:rPr>
          <w:rtl/>
        </w:rPr>
      </w:pPr>
      <w:r w:rsidRPr="00B77FD4">
        <w:rPr>
          <w:rFonts w:hint="cs"/>
          <w:rtl/>
        </w:rPr>
        <w:t>شاهد هفتم: ادعایی که مرحوم مجلسی در همین متن آورده که عملت الطائفه بما رواه. اعتماد به اخبار او و اینکه ا</w:t>
      </w:r>
      <w:r w:rsidR="00062F38" w:rsidRPr="00B77FD4">
        <w:rPr>
          <w:rFonts w:hint="cs"/>
          <w:rtl/>
        </w:rPr>
        <w:t>عراض نشده وزن اخبارش را بالا می</w:t>
      </w:r>
      <w:r w:rsidR="00062F38" w:rsidRPr="00B77FD4">
        <w:rPr>
          <w:rtl/>
        </w:rPr>
        <w:softHyphen/>
      </w:r>
      <w:r w:rsidRPr="00B77FD4">
        <w:rPr>
          <w:rFonts w:hint="cs"/>
          <w:rtl/>
        </w:rPr>
        <w:t>آورد. البت</w:t>
      </w:r>
      <w:r w:rsidR="00062F38" w:rsidRPr="00B77FD4">
        <w:rPr>
          <w:rFonts w:hint="cs"/>
          <w:rtl/>
        </w:rPr>
        <w:t xml:space="preserve">ه </w:t>
      </w:r>
      <w:r w:rsidR="00B77FD4">
        <w:rPr>
          <w:rFonts w:hint="cs"/>
          <w:rtl/>
        </w:rPr>
        <w:t>به‌عنوان</w:t>
      </w:r>
      <w:r w:rsidR="00062F38" w:rsidRPr="00B77FD4">
        <w:rPr>
          <w:rFonts w:hint="cs"/>
          <w:rtl/>
        </w:rPr>
        <w:t xml:space="preserve"> دلیل نمی</w:t>
      </w:r>
      <w:r w:rsidR="00062F38" w:rsidRPr="00B77FD4">
        <w:rPr>
          <w:rtl/>
        </w:rPr>
        <w:softHyphen/>
      </w:r>
      <w:r w:rsidRPr="00B77FD4">
        <w:rPr>
          <w:rFonts w:hint="cs"/>
          <w:rtl/>
        </w:rPr>
        <w:t xml:space="preserve">شود گفت که هیچ خبری نبوده و فقط خبر مسعده بوده و مشهور فتوا </w:t>
      </w:r>
      <w:r w:rsidR="00B77FD4">
        <w:rPr>
          <w:rFonts w:hint="cs"/>
          <w:rtl/>
        </w:rPr>
        <w:t>داده‌اند</w:t>
      </w:r>
      <w:r w:rsidRPr="00B77FD4">
        <w:rPr>
          <w:rFonts w:hint="cs"/>
          <w:rtl/>
        </w:rPr>
        <w:t xml:space="preserve"> آن وقت شهرت فتوایی درست شود و شهرت فتوایی را هم جابر ضعف سند باید بدانیم. این اثباتش سخت است اما همین که عملت الطائفه باخبا</w:t>
      </w:r>
      <w:r w:rsidR="00062F38" w:rsidRPr="00B77FD4">
        <w:rPr>
          <w:rFonts w:hint="cs"/>
          <w:rtl/>
        </w:rPr>
        <w:t>ره و راحت سند مسعده را کنار نمی</w:t>
      </w:r>
      <w:r w:rsidR="00062F38" w:rsidRPr="00B77FD4">
        <w:rPr>
          <w:rtl/>
        </w:rPr>
        <w:softHyphen/>
      </w:r>
      <w:r w:rsidRPr="00B77FD4">
        <w:rPr>
          <w:rFonts w:hint="cs"/>
          <w:rtl/>
        </w:rPr>
        <w:t>گذاشتند خود شاهدی است بر وثاقت او.</w:t>
      </w:r>
    </w:p>
    <w:p w14:paraId="1BB4F69A" w14:textId="445F25A4" w:rsidR="005F50E2" w:rsidRPr="00B77FD4" w:rsidRDefault="005F50E2" w:rsidP="005F50E2">
      <w:pPr>
        <w:ind w:firstLine="0"/>
        <w:jc w:val="lowKashida"/>
        <w:rPr>
          <w:rtl/>
        </w:rPr>
      </w:pPr>
      <w:r w:rsidRPr="00B77FD4">
        <w:rPr>
          <w:rFonts w:hint="cs"/>
          <w:rtl/>
        </w:rPr>
        <w:lastRenderedPageBreak/>
        <w:t>ممکن است شواهد دیگری را هم بشود آورد.</w:t>
      </w:r>
      <w:r w:rsidR="00B77FD4">
        <w:rPr>
          <w:rtl/>
        </w:rPr>
        <w:t xml:space="preserve"> ما</w:t>
      </w:r>
      <w:r w:rsidRPr="00B77FD4">
        <w:rPr>
          <w:rFonts w:hint="cs"/>
          <w:rtl/>
        </w:rPr>
        <w:t xml:space="preserve"> جدا جد</w:t>
      </w:r>
      <w:r w:rsidR="00062F38" w:rsidRPr="00B77FD4">
        <w:rPr>
          <w:rFonts w:hint="cs"/>
          <w:rtl/>
        </w:rPr>
        <w:t>ا این شش تا را دال بر توثیق نمی</w:t>
      </w:r>
      <w:r w:rsidR="00062F38" w:rsidRPr="00B77FD4">
        <w:rPr>
          <w:rtl/>
        </w:rPr>
        <w:softHyphen/>
      </w:r>
      <w:r w:rsidRPr="00B77FD4">
        <w:rPr>
          <w:rFonts w:hint="cs"/>
          <w:rtl/>
        </w:rPr>
        <w:t xml:space="preserve">دانیم اما جمع </w:t>
      </w:r>
      <w:r w:rsidR="00B77FD4">
        <w:rPr>
          <w:rFonts w:hint="cs"/>
          <w:rtl/>
        </w:rPr>
        <w:t>این‌ها</w:t>
      </w:r>
      <w:r w:rsidRPr="00B77FD4">
        <w:rPr>
          <w:rFonts w:hint="cs"/>
          <w:rtl/>
        </w:rPr>
        <w:t xml:space="preserve"> بعید نیست او را موثق کند یا </w:t>
      </w:r>
      <w:r w:rsidR="00B77FD4">
        <w:rPr>
          <w:rFonts w:hint="cs"/>
          <w:rtl/>
        </w:rPr>
        <w:t>حداقل</w:t>
      </w:r>
      <w:r w:rsidRPr="00B77FD4">
        <w:rPr>
          <w:rFonts w:hint="cs"/>
          <w:rtl/>
        </w:rPr>
        <w:t xml:space="preserve"> احادیث او را قابل اعتماد کند. اینکه </w:t>
      </w:r>
      <w:r w:rsidR="00B77FD4">
        <w:rPr>
          <w:rtl/>
        </w:rPr>
        <w:t>درباره</w:t>
      </w:r>
      <w:r w:rsidRPr="00B77FD4">
        <w:rPr>
          <w:rFonts w:hint="cs"/>
          <w:rtl/>
        </w:rPr>
        <w:t xml:space="preserve"> او آمده عامی یا بطری </w:t>
      </w:r>
      <w:r w:rsidR="00B77FD4">
        <w:rPr>
          <w:rFonts w:hint="cs"/>
          <w:rtl/>
        </w:rPr>
        <w:t>این‌ها</w:t>
      </w:r>
      <w:r w:rsidRPr="00B77FD4">
        <w:rPr>
          <w:rFonts w:hint="cs"/>
          <w:rtl/>
        </w:rPr>
        <w:t xml:space="preserve"> جنبه اعتقادی دارد و </w:t>
      </w:r>
      <w:r w:rsidR="00B77FD4">
        <w:rPr>
          <w:rFonts w:hint="cs"/>
          <w:rtl/>
        </w:rPr>
        <w:t>طبعاً</w:t>
      </w:r>
      <w:r w:rsidRPr="00B77FD4">
        <w:rPr>
          <w:rFonts w:hint="cs"/>
          <w:rtl/>
        </w:rPr>
        <w:t xml:space="preserve"> در وثوق خبری او نقشی ندارد مگر اینکه از لحاظ نقل، مشکلی در کارش باشد. لذا بعید نیست روایات او را ما بپذیریم.</w:t>
      </w:r>
    </w:p>
    <w:p w14:paraId="086528B9" w14:textId="5F14663C" w:rsidR="005F50E2" w:rsidRPr="00B77FD4" w:rsidRDefault="00B77FD4" w:rsidP="005F50E2">
      <w:pPr>
        <w:ind w:firstLine="0"/>
        <w:jc w:val="lowKashida"/>
        <w:rPr>
          <w:rtl/>
        </w:rPr>
      </w:pPr>
      <w:r>
        <w:rPr>
          <w:rFonts w:hint="cs"/>
          <w:rtl/>
        </w:rPr>
        <w:t>سؤال</w:t>
      </w:r>
      <w:r w:rsidR="005F50E2" w:rsidRPr="00B77FD4">
        <w:rPr>
          <w:rFonts w:hint="cs"/>
          <w:rtl/>
        </w:rPr>
        <w:t xml:space="preserve"> برخی بزرگان مثل </w:t>
      </w:r>
      <w:r>
        <w:rPr>
          <w:rFonts w:hint="cs"/>
          <w:rtl/>
        </w:rPr>
        <w:t>آیت‌الله</w:t>
      </w:r>
      <w:r w:rsidR="005F50E2" w:rsidRPr="00B77FD4">
        <w:rPr>
          <w:rFonts w:hint="cs"/>
          <w:rtl/>
        </w:rPr>
        <w:t xml:space="preserve"> بروجردی و </w:t>
      </w:r>
      <w:r>
        <w:rPr>
          <w:rFonts w:hint="cs"/>
          <w:rtl/>
        </w:rPr>
        <w:t>آیت‌الله</w:t>
      </w:r>
      <w:r w:rsidR="005F50E2" w:rsidRPr="00B77FD4">
        <w:rPr>
          <w:rFonts w:hint="cs"/>
          <w:rtl/>
        </w:rPr>
        <w:t xml:space="preserve"> زنجانی </w:t>
      </w:r>
      <w:r>
        <w:rPr>
          <w:rFonts w:hint="cs"/>
          <w:rtl/>
        </w:rPr>
        <w:t>قائل‌اند</w:t>
      </w:r>
      <w:r w:rsidR="005F50E2" w:rsidRPr="00B77FD4">
        <w:rPr>
          <w:rFonts w:hint="cs"/>
          <w:rtl/>
        </w:rPr>
        <w:t xml:space="preserve"> که این مسعده ابن صدقه با مسعده ابن زیاد یکی است.</w:t>
      </w:r>
    </w:p>
    <w:p w14:paraId="2BD7EC38" w14:textId="18F476F8" w:rsidR="005F50E2" w:rsidRPr="00B77FD4" w:rsidRDefault="005F50E2" w:rsidP="005F50E2">
      <w:pPr>
        <w:ind w:firstLine="0"/>
        <w:jc w:val="lowKashida"/>
        <w:rPr>
          <w:rtl/>
        </w:rPr>
      </w:pPr>
      <w:r w:rsidRPr="00B77FD4">
        <w:rPr>
          <w:rFonts w:hint="cs"/>
          <w:rtl/>
        </w:rPr>
        <w:t>جواب: بله بحث دیگری است که مسعده ابن صدقه داریم و مسعده ابن زیاد داریم ابن زیاد توثیق دارد و بعضی ادعای وحدت ا</w:t>
      </w:r>
      <w:r w:rsidR="00062F38" w:rsidRPr="00B77FD4">
        <w:rPr>
          <w:rFonts w:hint="cs"/>
          <w:rtl/>
        </w:rPr>
        <w:t>ین دو را کردند. اگر ثابت شود می</w:t>
      </w:r>
      <w:r w:rsidR="00062F38" w:rsidRPr="00B77FD4">
        <w:rPr>
          <w:rtl/>
        </w:rPr>
        <w:softHyphen/>
      </w:r>
      <w:r w:rsidRPr="00B77FD4">
        <w:rPr>
          <w:rFonts w:hint="cs"/>
          <w:rtl/>
        </w:rPr>
        <w:t>فهمیم توثیق در مورد مسعده ابن صدقه هم هست. ما اطمینان به وحدت این دو پیدا نکردیم البته نفی هم نکردیم اگر</w:t>
      </w:r>
      <w:r w:rsidR="00062F38" w:rsidRPr="00B77FD4">
        <w:rPr>
          <w:rFonts w:hint="cs"/>
          <w:rtl/>
        </w:rPr>
        <w:t xml:space="preserve"> ثابت شود </w:t>
      </w:r>
      <w:r w:rsidR="00B77FD4">
        <w:rPr>
          <w:rFonts w:hint="cs"/>
          <w:rtl/>
        </w:rPr>
        <w:t>به‌عنوان</w:t>
      </w:r>
      <w:r w:rsidR="00062F38" w:rsidRPr="00B77FD4">
        <w:rPr>
          <w:rFonts w:hint="cs"/>
          <w:rtl/>
        </w:rPr>
        <w:t xml:space="preserve"> شاهد بعدی می</w:t>
      </w:r>
      <w:r w:rsidR="00062F38" w:rsidRPr="00B77FD4">
        <w:rPr>
          <w:rtl/>
        </w:rPr>
        <w:softHyphen/>
      </w:r>
      <w:r w:rsidRPr="00B77FD4">
        <w:rPr>
          <w:rFonts w:hint="cs"/>
          <w:rtl/>
        </w:rPr>
        <w:t>تواند ضمیمه شود.</w:t>
      </w:r>
    </w:p>
    <w:p w14:paraId="158DDDDD" w14:textId="1ADC8D24" w:rsidR="005F50E2" w:rsidRPr="00B77FD4" w:rsidRDefault="005F50E2" w:rsidP="005F50E2">
      <w:pPr>
        <w:ind w:firstLine="0"/>
        <w:jc w:val="lowKashida"/>
        <w:rPr>
          <w:rtl/>
        </w:rPr>
      </w:pPr>
      <w:r w:rsidRPr="00B77FD4">
        <w:rPr>
          <w:rFonts w:hint="cs"/>
          <w:rtl/>
        </w:rPr>
        <w:t xml:space="preserve">شاهد هشتم: مسعده ابن صدقه و ابن زیاد یکی است وجه دیگری هم هست. بعضی ادعای وحدت این دو </w:t>
      </w:r>
      <w:r w:rsidR="00B77FD4">
        <w:rPr>
          <w:rFonts w:hint="cs"/>
          <w:rtl/>
        </w:rPr>
        <w:t>کرده‌اند</w:t>
      </w:r>
      <w:r w:rsidR="00B77FD4">
        <w:rPr>
          <w:rtl/>
        </w:rPr>
        <w:t xml:space="preserve">؛ </w:t>
      </w:r>
      <w:r w:rsidRPr="00B77FD4">
        <w:rPr>
          <w:rFonts w:hint="cs"/>
          <w:rtl/>
        </w:rPr>
        <w:t>اما اطمینا</w:t>
      </w:r>
      <w:r w:rsidR="00062F38" w:rsidRPr="00B77FD4">
        <w:rPr>
          <w:rFonts w:hint="cs"/>
          <w:rtl/>
        </w:rPr>
        <w:t xml:space="preserve">ن ما نداریم. </w:t>
      </w:r>
      <w:r w:rsidR="00B77FD4">
        <w:rPr>
          <w:rFonts w:hint="cs"/>
          <w:rtl/>
        </w:rPr>
        <w:t>به‌عنوان</w:t>
      </w:r>
      <w:r w:rsidR="00062F38" w:rsidRPr="00B77FD4">
        <w:rPr>
          <w:rFonts w:hint="cs"/>
          <w:rtl/>
        </w:rPr>
        <w:t xml:space="preserve"> احتمال می</w:t>
      </w:r>
      <w:r w:rsidR="00062F38" w:rsidRPr="00B77FD4">
        <w:rPr>
          <w:rtl/>
        </w:rPr>
        <w:softHyphen/>
      </w:r>
      <w:r w:rsidRPr="00B77FD4">
        <w:rPr>
          <w:rFonts w:hint="cs"/>
          <w:rtl/>
        </w:rPr>
        <w:t xml:space="preserve">تواند شاهد هفتم شود. به نظرم جمع این شواهد کافی است شخصی معتبر باشد </w:t>
      </w:r>
      <w:r w:rsidR="00B77FD4">
        <w:rPr>
          <w:rFonts w:hint="cs"/>
          <w:rtl/>
        </w:rPr>
        <w:t>لااقل</w:t>
      </w:r>
      <w:r w:rsidRPr="00B77FD4">
        <w:rPr>
          <w:rFonts w:hint="cs"/>
          <w:rtl/>
        </w:rPr>
        <w:t xml:space="preserve"> روایاتش معتبر شود. این از این جهت.</w:t>
      </w:r>
    </w:p>
    <w:p w14:paraId="7E851FA1" w14:textId="7ED4385F" w:rsidR="005F50E2" w:rsidRPr="00B77FD4" w:rsidRDefault="005F50E2" w:rsidP="005F50E2">
      <w:pPr>
        <w:ind w:firstLine="0"/>
        <w:jc w:val="lowKashida"/>
      </w:pPr>
      <w:r w:rsidRPr="00B77FD4">
        <w:rPr>
          <w:rFonts w:hint="cs"/>
          <w:rtl/>
        </w:rPr>
        <w:t xml:space="preserve">شاهد هشتم: اینکه بعضی </w:t>
      </w:r>
      <w:r w:rsidR="00B77FD4">
        <w:rPr>
          <w:rFonts w:hint="cs"/>
          <w:rtl/>
        </w:rPr>
        <w:t>انسان‌های</w:t>
      </w:r>
      <w:r w:rsidRPr="00B77FD4">
        <w:rPr>
          <w:rFonts w:hint="cs"/>
          <w:rtl/>
        </w:rPr>
        <w:t xml:space="preserve"> معتبر از او نقل </w:t>
      </w:r>
      <w:r w:rsidR="00B77FD4">
        <w:rPr>
          <w:rFonts w:hint="cs"/>
          <w:rtl/>
        </w:rPr>
        <w:t>کرده‌اند</w:t>
      </w:r>
      <w:r w:rsidRPr="00B77FD4">
        <w:rPr>
          <w:rFonts w:hint="cs"/>
          <w:rtl/>
        </w:rPr>
        <w:t>. مثل هارون ابن مسلم که خود پر روایت معتبر و ثقه است که از او نقل کرده است. این هم شاهد بعد.</w:t>
      </w:r>
    </w:p>
    <w:p w14:paraId="541B541B" w14:textId="5D642752" w:rsidR="005F50E2" w:rsidRPr="00B77FD4" w:rsidRDefault="00062F38" w:rsidP="005F50E2">
      <w:pPr>
        <w:ind w:firstLine="0"/>
        <w:jc w:val="lowKashida"/>
        <w:rPr>
          <w:rtl/>
        </w:rPr>
      </w:pPr>
      <w:r w:rsidRPr="00B77FD4">
        <w:rPr>
          <w:rFonts w:hint="cs"/>
          <w:rtl/>
        </w:rPr>
        <w:t xml:space="preserve">جمع </w:t>
      </w:r>
      <w:r w:rsidR="00B77FD4">
        <w:rPr>
          <w:rFonts w:hint="cs"/>
          <w:rtl/>
        </w:rPr>
        <w:t>این‌ها</w:t>
      </w:r>
      <w:r w:rsidRPr="00B77FD4">
        <w:rPr>
          <w:rFonts w:hint="cs"/>
          <w:rtl/>
        </w:rPr>
        <w:t xml:space="preserve"> توثیق را درست می</w:t>
      </w:r>
      <w:r w:rsidRPr="00B77FD4">
        <w:rPr>
          <w:rtl/>
        </w:rPr>
        <w:softHyphen/>
      </w:r>
      <w:r w:rsidR="005F50E2" w:rsidRPr="00B77FD4">
        <w:rPr>
          <w:rFonts w:hint="cs"/>
          <w:rtl/>
        </w:rPr>
        <w:t>کند. شاید بشود یکی دو شاهد دیگر هم آورد.</w:t>
      </w:r>
    </w:p>
    <w:p w14:paraId="377669F3" w14:textId="51FAE4A5" w:rsidR="005F50E2" w:rsidRPr="00B77FD4" w:rsidRDefault="00B77FD4" w:rsidP="00B77FD4">
      <w:pPr>
        <w:ind w:firstLine="0"/>
        <w:jc w:val="lowKashida"/>
        <w:rPr>
          <w:rtl/>
        </w:rPr>
      </w:pPr>
      <w:r>
        <w:rPr>
          <w:rFonts w:hint="cs"/>
          <w:rtl/>
        </w:rPr>
        <w:t>سؤال</w:t>
      </w:r>
      <w:r w:rsidR="005F50E2" w:rsidRPr="00B77FD4">
        <w:rPr>
          <w:rFonts w:hint="cs"/>
          <w:rtl/>
        </w:rPr>
        <w:t xml:space="preserve">: آیا </w:t>
      </w:r>
      <w:r>
        <w:rPr>
          <w:rFonts w:hint="cs"/>
          <w:rtl/>
        </w:rPr>
        <w:t>نمی‌شود</w:t>
      </w:r>
      <w:r w:rsidR="005F50E2" w:rsidRPr="00B77FD4">
        <w:rPr>
          <w:rFonts w:hint="cs"/>
          <w:rtl/>
        </w:rPr>
        <w:t xml:space="preserve"> گفت </w:t>
      </w:r>
      <w:r>
        <w:rPr>
          <w:rFonts w:hint="cs"/>
          <w:rtl/>
        </w:rPr>
        <w:t>این‌ها</w:t>
      </w:r>
      <w:r w:rsidR="005F50E2" w:rsidRPr="00B77FD4">
        <w:rPr>
          <w:rFonts w:hint="cs"/>
          <w:rtl/>
        </w:rPr>
        <w:t xml:space="preserve"> دو مسعده </w:t>
      </w:r>
      <w:r>
        <w:rPr>
          <w:rFonts w:hint="cs"/>
          <w:rtl/>
        </w:rPr>
        <w:t>هست</w:t>
      </w:r>
      <w:r w:rsidR="005F50E2" w:rsidRPr="00B77FD4">
        <w:rPr>
          <w:rFonts w:hint="cs"/>
          <w:rtl/>
        </w:rPr>
        <w:t>ند؟</w:t>
      </w:r>
    </w:p>
    <w:p w14:paraId="54CB5675" w14:textId="41D43FBB" w:rsidR="005F50E2" w:rsidRPr="00B77FD4" w:rsidRDefault="005F50E2" w:rsidP="005F50E2">
      <w:pPr>
        <w:ind w:firstLine="0"/>
        <w:jc w:val="lowKashida"/>
        <w:rPr>
          <w:rtl/>
        </w:rPr>
      </w:pPr>
      <w:r w:rsidRPr="00B77FD4">
        <w:rPr>
          <w:rFonts w:hint="cs"/>
          <w:rtl/>
        </w:rPr>
        <w:t xml:space="preserve">جواب: زمانی بحث </w:t>
      </w:r>
      <w:r w:rsidR="00B77FD4">
        <w:rPr>
          <w:rFonts w:hint="cs"/>
          <w:rtl/>
        </w:rPr>
        <w:t>کرده‌ایم</w:t>
      </w:r>
      <w:r w:rsidRPr="00B77FD4">
        <w:rPr>
          <w:rFonts w:hint="cs"/>
          <w:rtl/>
        </w:rPr>
        <w:t xml:space="preserve"> که دو مسعده است یا یکی.</w:t>
      </w:r>
    </w:p>
    <w:p w14:paraId="17C0B5C6" w14:textId="03D72D4B" w:rsidR="005F50E2" w:rsidRPr="00B77FD4" w:rsidRDefault="00B77FD4" w:rsidP="005F50E2">
      <w:pPr>
        <w:ind w:firstLine="0"/>
        <w:jc w:val="lowKashida"/>
        <w:rPr>
          <w:rtl/>
        </w:rPr>
      </w:pPr>
      <w:r>
        <w:rPr>
          <w:rFonts w:hint="cs"/>
          <w:rtl/>
        </w:rPr>
        <w:t>سؤال</w:t>
      </w:r>
      <w:r w:rsidR="005F50E2" w:rsidRPr="00B77FD4">
        <w:rPr>
          <w:rFonts w:hint="cs"/>
          <w:rtl/>
        </w:rPr>
        <w:t>: بیش از دوتایند.</w:t>
      </w:r>
    </w:p>
    <w:p w14:paraId="570A3CA7" w14:textId="51B6A49F" w:rsidR="005F50E2" w:rsidRPr="00B77FD4" w:rsidRDefault="005F50E2" w:rsidP="005F50E2">
      <w:pPr>
        <w:ind w:firstLine="0"/>
        <w:jc w:val="lowKashida"/>
        <w:rPr>
          <w:rtl/>
        </w:rPr>
      </w:pPr>
      <w:r w:rsidRPr="00B77FD4">
        <w:rPr>
          <w:rFonts w:hint="cs"/>
          <w:rtl/>
        </w:rPr>
        <w:t xml:space="preserve">جواب: مورد بحث این دو نفر است که آیا </w:t>
      </w:r>
      <w:r w:rsidR="00B77FD4">
        <w:rPr>
          <w:rFonts w:hint="cs"/>
          <w:rtl/>
        </w:rPr>
        <w:t>یکی‌اند</w:t>
      </w:r>
      <w:r w:rsidRPr="00B77FD4">
        <w:rPr>
          <w:rFonts w:hint="cs"/>
          <w:rtl/>
        </w:rPr>
        <w:t xml:space="preserve"> یا دوتا. </w:t>
      </w:r>
      <w:r w:rsidR="00B77FD4">
        <w:rPr>
          <w:rFonts w:hint="cs"/>
          <w:rtl/>
        </w:rPr>
        <w:t>قبلاً</w:t>
      </w:r>
      <w:r w:rsidR="00062F38" w:rsidRPr="00B77FD4">
        <w:rPr>
          <w:rFonts w:hint="cs"/>
          <w:rtl/>
        </w:rPr>
        <w:t xml:space="preserve"> بحث </w:t>
      </w:r>
      <w:r w:rsidR="00B77FD4">
        <w:rPr>
          <w:rFonts w:hint="cs"/>
          <w:rtl/>
        </w:rPr>
        <w:t>کرده‌ایم</w:t>
      </w:r>
      <w:r w:rsidR="00062F38" w:rsidRPr="00B77FD4">
        <w:rPr>
          <w:rFonts w:hint="cs"/>
          <w:rtl/>
        </w:rPr>
        <w:t>. احتمالش را می</w:t>
      </w:r>
      <w:r w:rsidR="00062F38" w:rsidRPr="00B77FD4">
        <w:rPr>
          <w:rtl/>
        </w:rPr>
        <w:softHyphen/>
      </w:r>
      <w:r w:rsidRPr="00B77FD4">
        <w:rPr>
          <w:rFonts w:hint="cs"/>
          <w:rtl/>
        </w:rPr>
        <w:t>دهیم.</w:t>
      </w:r>
    </w:p>
    <w:p w14:paraId="3EC5B6B3" w14:textId="6F92EA9F" w:rsidR="005F50E2" w:rsidRPr="00B77FD4" w:rsidRDefault="00B77FD4" w:rsidP="005F50E2">
      <w:pPr>
        <w:ind w:firstLine="0"/>
        <w:jc w:val="lowKashida"/>
        <w:rPr>
          <w:rtl/>
        </w:rPr>
      </w:pPr>
      <w:r>
        <w:rPr>
          <w:rFonts w:hint="cs"/>
          <w:rtl/>
        </w:rPr>
        <w:t>سؤال</w:t>
      </w:r>
      <w:r w:rsidR="005F50E2" w:rsidRPr="00B77FD4">
        <w:rPr>
          <w:rFonts w:hint="cs"/>
          <w:rtl/>
        </w:rPr>
        <w:t>: آقای زنجانی هم می</w:t>
      </w:r>
      <w:r w:rsidR="00062F38" w:rsidRPr="00B77FD4">
        <w:rPr>
          <w:rtl/>
        </w:rPr>
        <w:softHyphen/>
      </w:r>
      <w:r w:rsidR="005F50E2" w:rsidRPr="00B77FD4">
        <w:rPr>
          <w:rFonts w:hint="cs"/>
          <w:rtl/>
        </w:rPr>
        <w:t xml:space="preserve">گویند </w:t>
      </w:r>
      <w:r>
        <w:rPr>
          <w:rFonts w:hint="cs"/>
          <w:rtl/>
        </w:rPr>
        <w:t>یکی‌اند</w:t>
      </w:r>
      <w:r w:rsidR="005F50E2" w:rsidRPr="00B77FD4">
        <w:rPr>
          <w:rFonts w:hint="cs"/>
          <w:rtl/>
        </w:rPr>
        <w:t>.</w:t>
      </w:r>
    </w:p>
    <w:p w14:paraId="41FEB74F" w14:textId="1217E37C" w:rsidR="005F50E2" w:rsidRPr="00B77FD4" w:rsidRDefault="005F50E2" w:rsidP="005F50E2">
      <w:pPr>
        <w:ind w:firstLine="0"/>
        <w:jc w:val="lowKashida"/>
        <w:rPr>
          <w:rtl/>
        </w:rPr>
      </w:pPr>
      <w:r w:rsidRPr="00B77FD4">
        <w:rPr>
          <w:rFonts w:hint="cs"/>
          <w:rtl/>
        </w:rPr>
        <w:t>جو</w:t>
      </w:r>
      <w:r w:rsidR="00062F38" w:rsidRPr="00B77FD4">
        <w:rPr>
          <w:rFonts w:hint="cs"/>
          <w:rtl/>
        </w:rPr>
        <w:t>اب: بله هم زنجانی هم بروجردی می</w:t>
      </w:r>
      <w:r w:rsidR="00062F38" w:rsidRPr="00B77FD4">
        <w:rPr>
          <w:rtl/>
        </w:rPr>
        <w:softHyphen/>
      </w:r>
      <w:r w:rsidRPr="00B77FD4">
        <w:rPr>
          <w:rFonts w:hint="cs"/>
          <w:rtl/>
        </w:rPr>
        <w:t xml:space="preserve">گویند </w:t>
      </w:r>
      <w:r w:rsidR="00B77FD4">
        <w:rPr>
          <w:rFonts w:hint="cs"/>
          <w:rtl/>
        </w:rPr>
        <w:t>یکی‌اند</w:t>
      </w:r>
      <w:r w:rsidRPr="00B77FD4">
        <w:rPr>
          <w:rFonts w:hint="cs"/>
          <w:rtl/>
        </w:rPr>
        <w:t xml:space="preserve"> اما ما نتوانستیم قبول کنیم.</w:t>
      </w:r>
    </w:p>
    <w:p w14:paraId="63CB3A13" w14:textId="76597CEA" w:rsidR="005F50E2" w:rsidRPr="00B77FD4" w:rsidRDefault="005F50E2" w:rsidP="005F50E2">
      <w:pPr>
        <w:ind w:firstLine="0"/>
        <w:jc w:val="lowKashida"/>
        <w:rPr>
          <w:rtl/>
        </w:rPr>
      </w:pPr>
      <w:r w:rsidRPr="00B77FD4">
        <w:rPr>
          <w:rFonts w:hint="cs"/>
          <w:rtl/>
        </w:rPr>
        <w:t>بحث</w:t>
      </w:r>
      <w:r w:rsidR="00062F38" w:rsidRPr="00B77FD4">
        <w:rPr>
          <w:rFonts w:hint="cs"/>
          <w:rtl/>
        </w:rPr>
        <w:t xml:space="preserve"> سندی تمام شد به دلالت روایت می</w:t>
      </w:r>
      <w:r w:rsidR="00062F38" w:rsidRPr="00B77FD4">
        <w:rPr>
          <w:rtl/>
        </w:rPr>
        <w:softHyphen/>
      </w:r>
      <w:r w:rsidRPr="00B77FD4">
        <w:rPr>
          <w:rFonts w:hint="cs"/>
          <w:rtl/>
        </w:rPr>
        <w:t>رسیم:</w:t>
      </w:r>
    </w:p>
    <w:p w14:paraId="067FC5B8" w14:textId="77777777" w:rsidR="005F50E2" w:rsidRPr="00B77FD4" w:rsidRDefault="00A762C3" w:rsidP="005F50E2">
      <w:pPr>
        <w:pStyle w:val="Heading3"/>
        <w:rPr>
          <w:rtl/>
        </w:rPr>
      </w:pPr>
      <w:bookmarkStart w:id="13" w:name="_Toc27051465"/>
      <w:r w:rsidRPr="00B77FD4">
        <w:rPr>
          <w:rFonts w:hint="cs"/>
          <w:rtl/>
        </w:rPr>
        <w:t>دلالت روایات</w:t>
      </w:r>
      <w:bookmarkEnd w:id="13"/>
    </w:p>
    <w:p w14:paraId="6ED0DD03" w14:textId="600449E5" w:rsidR="005F50E2" w:rsidRPr="00B77FD4" w:rsidRDefault="005F50E2" w:rsidP="005F50E2">
      <w:pPr>
        <w:ind w:firstLine="0"/>
        <w:jc w:val="lowKashida"/>
        <w:rPr>
          <w:rtl/>
        </w:rPr>
      </w:pPr>
      <w:r w:rsidRPr="00B77FD4">
        <w:rPr>
          <w:rFonts w:hint="cs"/>
          <w:rtl/>
        </w:rPr>
        <w:t>نکته ا</w:t>
      </w:r>
      <w:r w:rsidR="00062F38" w:rsidRPr="00B77FD4">
        <w:rPr>
          <w:rFonts w:hint="cs"/>
          <w:rtl/>
        </w:rPr>
        <w:t>ول: در این روایت همان که بحث می</w:t>
      </w:r>
      <w:r w:rsidR="00062F38" w:rsidRPr="00B77FD4">
        <w:rPr>
          <w:rtl/>
        </w:rPr>
        <w:softHyphen/>
      </w:r>
      <w:r w:rsidRPr="00B77FD4">
        <w:rPr>
          <w:rFonts w:hint="cs"/>
          <w:rtl/>
        </w:rPr>
        <w:t xml:space="preserve">کنیم به صراحت ذکر شده: الودّ له فی صدره. اولا ود حال قلبی و کیفیت نفسانیه است که معلوم است. گاهی بین ود و محبت </w:t>
      </w:r>
      <w:r w:rsidR="00B77FD4">
        <w:rPr>
          <w:rFonts w:hint="cs"/>
          <w:rtl/>
        </w:rPr>
        <w:t>فرق‌هایی</w:t>
      </w:r>
      <w:r w:rsidRPr="00B77FD4">
        <w:rPr>
          <w:rFonts w:hint="cs"/>
          <w:rtl/>
        </w:rPr>
        <w:t xml:space="preserve"> ذکر </w:t>
      </w:r>
      <w:r w:rsidR="00B77FD4">
        <w:rPr>
          <w:rFonts w:hint="cs"/>
          <w:rtl/>
        </w:rPr>
        <w:t>کرده‌اند</w:t>
      </w:r>
      <w:r w:rsidRPr="00B77FD4">
        <w:rPr>
          <w:rFonts w:hint="cs"/>
          <w:rtl/>
        </w:rPr>
        <w:t xml:space="preserve"> که ما کاری ند</w:t>
      </w:r>
      <w:r w:rsidR="00062F38" w:rsidRPr="00B77FD4">
        <w:rPr>
          <w:rFonts w:hint="cs"/>
          <w:rtl/>
        </w:rPr>
        <w:t>اریم. ممکن است در ذهن کسی که می</w:t>
      </w:r>
      <w:r w:rsidR="00062F38" w:rsidRPr="00B77FD4">
        <w:rPr>
          <w:rtl/>
        </w:rPr>
        <w:softHyphen/>
      </w:r>
      <w:r w:rsidRPr="00B77FD4">
        <w:rPr>
          <w:rFonts w:hint="cs"/>
          <w:rtl/>
        </w:rPr>
        <w:t xml:space="preserve">گوید ود یعنی اظهار </w:t>
      </w:r>
      <w:r w:rsidR="00062F38" w:rsidRPr="00B77FD4">
        <w:rPr>
          <w:rFonts w:hint="cs"/>
          <w:rtl/>
        </w:rPr>
        <w:t xml:space="preserve">مودت. مثل </w:t>
      </w:r>
      <w:r w:rsidR="00B77FD4">
        <w:rPr>
          <w:rFonts w:hint="cs"/>
          <w:rtl/>
        </w:rPr>
        <w:t>سوءظن</w:t>
      </w:r>
      <w:r w:rsidR="00062F38" w:rsidRPr="00B77FD4">
        <w:rPr>
          <w:rFonts w:hint="cs"/>
          <w:rtl/>
        </w:rPr>
        <w:t xml:space="preserve"> و حسن ظن که می</w:t>
      </w:r>
      <w:r w:rsidR="00062F38" w:rsidRPr="00B77FD4">
        <w:rPr>
          <w:rtl/>
        </w:rPr>
        <w:softHyphen/>
      </w:r>
      <w:r w:rsidRPr="00B77FD4">
        <w:rPr>
          <w:rFonts w:hint="cs"/>
          <w:rtl/>
        </w:rPr>
        <w:t xml:space="preserve">گویند باید اظهار شده باشد نه صرف </w:t>
      </w:r>
      <w:r w:rsidR="00B77FD4">
        <w:rPr>
          <w:rFonts w:hint="cs"/>
          <w:rtl/>
        </w:rPr>
        <w:t>سوءظن</w:t>
      </w:r>
      <w:r w:rsidRPr="00B77FD4">
        <w:rPr>
          <w:rFonts w:hint="cs"/>
          <w:rtl/>
        </w:rPr>
        <w:t xml:space="preserve"> و حسن ظن در دل</w:t>
      </w:r>
      <w:r w:rsidR="00B77FD4">
        <w:rPr>
          <w:rtl/>
        </w:rPr>
        <w:t xml:space="preserve">؛ </w:t>
      </w:r>
      <w:r w:rsidRPr="00B77FD4">
        <w:rPr>
          <w:rFonts w:hint="cs"/>
          <w:rtl/>
        </w:rPr>
        <w:t xml:space="preserve">اما اینجا </w:t>
      </w:r>
      <w:r w:rsidRPr="00B77FD4">
        <w:rPr>
          <w:rFonts w:hint="cs"/>
          <w:rtl/>
        </w:rPr>
        <w:lastRenderedPageBreak/>
        <w:t xml:space="preserve">فی صدره قرینه است بر اینکه در صدر است. الاجلال له فی عینه رفتار ظاهری در او هست. مواسات و بقیه هم همه رفتارهای </w:t>
      </w:r>
      <w:r w:rsidR="00B77FD4">
        <w:rPr>
          <w:rFonts w:hint="cs"/>
          <w:rtl/>
        </w:rPr>
        <w:t>ظاهری‌اند</w:t>
      </w:r>
      <w:r w:rsidRPr="00B77FD4">
        <w:rPr>
          <w:rFonts w:hint="cs"/>
          <w:rtl/>
        </w:rPr>
        <w:t xml:space="preserve"> اما ود با اضافه فی صدره فی صدره صراحت </w:t>
      </w:r>
      <w:r w:rsidR="00B77FD4">
        <w:rPr>
          <w:rFonts w:hint="cs"/>
          <w:rtl/>
        </w:rPr>
        <w:t>یا ظهور</w:t>
      </w:r>
      <w:r w:rsidRPr="00B77FD4">
        <w:rPr>
          <w:rFonts w:hint="cs"/>
          <w:rtl/>
        </w:rPr>
        <w:t xml:space="preserve"> بسیار قوی. در عاطفه قلبی دارد</w:t>
      </w:r>
    </w:p>
    <w:p w14:paraId="5DBBACA1" w14:textId="037B2A8D" w:rsidR="005F50E2" w:rsidRPr="00B77FD4" w:rsidRDefault="005F50E2" w:rsidP="005F50E2">
      <w:pPr>
        <w:ind w:firstLine="0"/>
        <w:jc w:val="lowKashida"/>
        <w:rPr>
          <w:rtl/>
        </w:rPr>
      </w:pPr>
      <w:r w:rsidRPr="00B77FD4">
        <w:rPr>
          <w:rFonts w:hint="cs"/>
          <w:rtl/>
        </w:rPr>
        <w:t xml:space="preserve">نکته دوم: بحث </w:t>
      </w:r>
      <w:r w:rsidR="00B77FD4">
        <w:rPr>
          <w:rFonts w:hint="cs"/>
          <w:rtl/>
        </w:rPr>
        <w:t>مؤمن</w:t>
      </w:r>
      <w:r w:rsidRPr="00B77FD4">
        <w:rPr>
          <w:rFonts w:hint="cs"/>
          <w:rtl/>
        </w:rPr>
        <w:t xml:space="preserve"> است. چند بار بحث کردیم.</w:t>
      </w:r>
    </w:p>
    <w:p w14:paraId="03DA961A" w14:textId="1B46B514" w:rsidR="005F50E2" w:rsidRPr="00B77FD4" w:rsidRDefault="005F50E2" w:rsidP="005F50E2">
      <w:pPr>
        <w:ind w:firstLine="0"/>
        <w:jc w:val="lowKashida"/>
        <w:rPr>
          <w:rtl/>
        </w:rPr>
      </w:pPr>
      <w:r w:rsidRPr="00B77FD4">
        <w:rPr>
          <w:rFonts w:hint="cs"/>
          <w:rtl/>
        </w:rPr>
        <w:t xml:space="preserve">نکته سوم: این نکته مهم است که واجب است یا مستحب؟ شاید کسی بگوید واجب است چون روایت گفته که سبعه حقوق واجبه من الله. </w:t>
      </w:r>
      <w:r w:rsidR="00B77FD4">
        <w:rPr>
          <w:rtl/>
        </w:rPr>
        <w:t>بنابرا</w:t>
      </w:r>
      <w:r w:rsidR="00B77FD4">
        <w:rPr>
          <w:rFonts w:hint="cs"/>
          <w:rtl/>
        </w:rPr>
        <w:t>ی</w:t>
      </w:r>
      <w:r w:rsidR="00B77FD4">
        <w:rPr>
          <w:rFonts w:hint="eastAsia"/>
          <w:rtl/>
        </w:rPr>
        <w:t>ن</w:t>
      </w:r>
      <w:r w:rsidRPr="00B77FD4">
        <w:rPr>
          <w:rFonts w:hint="cs"/>
          <w:rtl/>
        </w:rPr>
        <w:t xml:space="preserve"> دو تعبیر مفید وجوب است:</w:t>
      </w:r>
    </w:p>
    <w:p w14:paraId="73BD0F5A" w14:textId="445B34C0" w:rsidR="005F50E2" w:rsidRPr="00B77FD4" w:rsidRDefault="005F50E2" w:rsidP="005F50E2">
      <w:pPr>
        <w:numPr>
          <w:ilvl w:val="0"/>
          <w:numId w:val="4"/>
        </w:numPr>
        <w:jc w:val="lowKashida"/>
      </w:pPr>
      <w:r w:rsidRPr="00B77FD4">
        <w:rPr>
          <w:rFonts w:hint="cs"/>
          <w:rtl/>
        </w:rPr>
        <w:t xml:space="preserve"> یکی اینک</w:t>
      </w:r>
      <w:r w:rsidR="00062F38" w:rsidRPr="00B77FD4">
        <w:rPr>
          <w:rFonts w:hint="cs"/>
          <w:rtl/>
        </w:rPr>
        <w:t>ه للمومن علی المومن که حق را می</w:t>
      </w:r>
      <w:r w:rsidR="00062F38" w:rsidRPr="00B77FD4">
        <w:rPr>
          <w:rtl/>
        </w:rPr>
        <w:softHyphen/>
      </w:r>
      <w:r w:rsidRPr="00B77FD4">
        <w:rPr>
          <w:rFonts w:hint="cs"/>
          <w:rtl/>
        </w:rPr>
        <w:t>رساند و ظهور در وجوب دارد.</w:t>
      </w:r>
    </w:p>
    <w:p w14:paraId="3702DA78" w14:textId="389F35E8" w:rsidR="005F50E2" w:rsidRPr="00B77FD4" w:rsidRDefault="005F50E2" w:rsidP="005F50E2">
      <w:pPr>
        <w:numPr>
          <w:ilvl w:val="0"/>
          <w:numId w:val="4"/>
        </w:numPr>
        <w:jc w:val="lowKashida"/>
      </w:pPr>
      <w:r w:rsidRPr="00B77FD4">
        <w:rPr>
          <w:rFonts w:hint="cs"/>
          <w:rtl/>
        </w:rPr>
        <w:t xml:space="preserve">دوم کلمه واجبه. هرچند بدانیم با دلایل خارجی بعضی واجب نیست مثل </w:t>
      </w:r>
      <w:r w:rsidR="00B77FD4">
        <w:rPr>
          <w:rtl/>
        </w:rPr>
        <w:t>تش</w:t>
      </w:r>
      <w:r w:rsidR="00B77FD4">
        <w:rPr>
          <w:rFonts w:hint="cs"/>
          <w:rtl/>
        </w:rPr>
        <w:t>یی</w:t>
      </w:r>
      <w:r w:rsidR="00B77FD4">
        <w:rPr>
          <w:rFonts w:hint="eastAsia"/>
          <w:rtl/>
        </w:rPr>
        <w:t>ع‌جنازه</w:t>
      </w:r>
      <w:r w:rsidRPr="00B77FD4">
        <w:rPr>
          <w:rFonts w:hint="cs"/>
          <w:rtl/>
        </w:rPr>
        <w:t>.</w:t>
      </w:r>
    </w:p>
    <w:p w14:paraId="0384014B" w14:textId="135BA352" w:rsidR="005F50E2" w:rsidRPr="00B77FD4" w:rsidRDefault="005F50E2" w:rsidP="005F50E2">
      <w:pPr>
        <w:ind w:firstLine="0"/>
        <w:jc w:val="lowKashida"/>
        <w:rPr>
          <w:rtl/>
        </w:rPr>
      </w:pPr>
      <w:r w:rsidRPr="00B77FD4">
        <w:rPr>
          <w:rFonts w:hint="cs"/>
          <w:rtl/>
        </w:rPr>
        <w:t>اما در نکته مقابلش هم کسی شاید ب</w:t>
      </w:r>
      <w:r w:rsidR="00062F38" w:rsidRPr="00B77FD4">
        <w:rPr>
          <w:rFonts w:hint="cs"/>
          <w:rtl/>
        </w:rPr>
        <w:t xml:space="preserve">گوید بیش از استحباب </w:t>
      </w:r>
      <w:r w:rsidR="00B77FD4">
        <w:rPr>
          <w:rFonts w:hint="cs"/>
          <w:rtl/>
        </w:rPr>
        <w:t>مؤکد</w:t>
      </w:r>
      <w:r w:rsidR="00062F38" w:rsidRPr="00B77FD4">
        <w:rPr>
          <w:rFonts w:hint="cs"/>
          <w:rtl/>
        </w:rPr>
        <w:t xml:space="preserve"> را نمی</w:t>
      </w:r>
      <w:r w:rsidR="00062F38" w:rsidRPr="00B77FD4">
        <w:rPr>
          <w:rtl/>
        </w:rPr>
        <w:softHyphen/>
      </w:r>
      <w:r w:rsidRPr="00B77FD4">
        <w:rPr>
          <w:rFonts w:hint="cs"/>
          <w:rtl/>
        </w:rPr>
        <w:t>رساند. به دو نحو:</w:t>
      </w:r>
    </w:p>
    <w:p w14:paraId="7A324999" w14:textId="48B4B0E0" w:rsidR="005F50E2" w:rsidRPr="00B77FD4" w:rsidRDefault="005F50E2" w:rsidP="005F50E2">
      <w:pPr>
        <w:numPr>
          <w:ilvl w:val="0"/>
          <w:numId w:val="5"/>
        </w:numPr>
        <w:jc w:val="lowKashida"/>
      </w:pPr>
      <w:r w:rsidRPr="00B77FD4">
        <w:rPr>
          <w:rFonts w:hint="cs"/>
          <w:rtl/>
        </w:rPr>
        <w:t>اینکه تعبیر واجبه غیر از وجوب اصطلاحی ماست بلکه در لغت یعنی ثابت</w:t>
      </w:r>
      <w:r w:rsidR="00A762C3" w:rsidRPr="00B77FD4">
        <w:rPr>
          <w:rFonts w:hint="cs"/>
          <w:rtl/>
        </w:rPr>
        <w:t>ة</w:t>
      </w:r>
      <w:r w:rsidRPr="00B77FD4">
        <w:rPr>
          <w:rFonts w:hint="cs"/>
          <w:rtl/>
        </w:rPr>
        <w:t xml:space="preserve"> و مستقر</w:t>
      </w:r>
      <w:r w:rsidR="00A762C3" w:rsidRPr="00B77FD4">
        <w:rPr>
          <w:rFonts w:hint="cs"/>
          <w:rtl/>
        </w:rPr>
        <w:t>ة</w:t>
      </w:r>
      <w:r w:rsidRPr="00B77FD4">
        <w:rPr>
          <w:rFonts w:hint="cs"/>
          <w:rtl/>
        </w:rPr>
        <w:t xml:space="preserve"> علیه. لذا مفهومش لغوی است نه فقهی اصطلاحی. مثل لا ینبغی و ندب در لغت همیشه شبیه اصطلاح فقهی نیست.</w:t>
      </w:r>
    </w:p>
    <w:p w14:paraId="763E6AFD" w14:textId="446AA6A5" w:rsidR="005F50E2" w:rsidRPr="00B77FD4" w:rsidRDefault="005F50E2" w:rsidP="005F50E2">
      <w:pPr>
        <w:numPr>
          <w:ilvl w:val="0"/>
          <w:numId w:val="5"/>
        </w:numPr>
        <w:jc w:val="lowKashida"/>
        <w:rPr>
          <w:rtl/>
        </w:rPr>
      </w:pPr>
      <w:r w:rsidRPr="00B77FD4">
        <w:rPr>
          <w:rFonts w:hint="cs"/>
          <w:rtl/>
        </w:rPr>
        <w:t xml:space="preserve">اینکه اگر هم بگوییم به معنای لزوم و الزام است قرائنی داریم اینجا در وجوب به کار نرفته و آن اینکه اکثر این حقوق </w:t>
      </w:r>
      <w:r w:rsidR="00B77FD4">
        <w:rPr>
          <w:rFonts w:hint="cs"/>
          <w:rtl/>
        </w:rPr>
        <w:t>قطعاً</w:t>
      </w:r>
      <w:r w:rsidRPr="00B77FD4">
        <w:rPr>
          <w:rFonts w:hint="cs"/>
          <w:rtl/>
        </w:rPr>
        <w:t xml:space="preserve"> مستحب است. غیر ان یحرم غیبته که قابل بحث است مستحب است. اجلال فی عینه. بزرگ شمردن مستحب است هر چند توهین نکردن واجب است. مواسات در مال. عیادت مرض </w:t>
      </w:r>
      <w:r w:rsidR="00B77FD4">
        <w:rPr>
          <w:rFonts w:hint="cs"/>
          <w:rtl/>
        </w:rPr>
        <w:t>تشییع‌جنازه</w:t>
      </w:r>
      <w:r w:rsidRPr="00B77FD4">
        <w:rPr>
          <w:rFonts w:hint="cs"/>
          <w:rtl/>
        </w:rPr>
        <w:t xml:space="preserve"> همه مستحب است.</w:t>
      </w:r>
    </w:p>
    <w:p w14:paraId="539B6837" w14:textId="5763E48E" w:rsidR="005F50E2" w:rsidRPr="00B77FD4" w:rsidRDefault="00B77FD4" w:rsidP="005F50E2">
      <w:pPr>
        <w:ind w:firstLine="0"/>
        <w:jc w:val="lowKashida"/>
        <w:rPr>
          <w:rtl/>
        </w:rPr>
      </w:pPr>
      <w:r>
        <w:rPr>
          <w:rFonts w:hint="cs"/>
          <w:rtl/>
        </w:rPr>
        <w:t>سؤال</w:t>
      </w:r>
      <w:r w:rsidR="005F50E2" w:rsidRPr="00B77FD4">
        <w:rPr>
          <w:rFonts w:hint="cs"/>
          <w:rtl/>
        </w:rPr>
        <w:t xml:space="preserve">: </w:t>
      </w:r>
      <w:r>
        <w:rPr>
          <w:rFonts w:hint="cs"/>
          <w:rtl/>
        </w:rPr>
        <w:t>تشییع‌جنازه</w:t>
      </w:r>
      <w:r w:rsidR="005F50E2" w:rsidRPr="00B77FD4">
        <w:rPr>
          <w:rFonts w:hint="cs"/>
          <w:rtl/>
        </w:rPr>
        <w:t xml:space="preserve"> واجب کفایی است.</w:t>
      </w:r>
    </w:p>
    <w:p w14:paraId="0BF9ED03" w14:textId="01B216AF" w:rsidR="005F50E2" w:rsidRPr="00B77FD4" w:rsidRDefault="005F50E2" w:rsidP="005F50E2">
      <w:pPr>
        <w:ind w:firstLine="0"/>
        <w:jc w:val="lowKashida"/>
        <w:rPr>
          <w:rtl/>
        </w:rPr>
      </w:pPr>
      <w:r w:rsidRPr="00B77FD4">
        <w:rPr>
          <w:rFonts w:hint="cs"/>
          <w:rtl/>
        </w:rPr>
        <w:t xml:space="preserve">جواب: واجب کفایی است اما بر همه نیست و حق </w:t>
      </w:r>
      <w:r w:rsidR="00B77FD4">
        <w:rPr>
          <w:rFonts w:hint="cs"/>
          <w:rtl/>
        </w:rPr>
        <w:t>مؤمن</w:t>
      </w:r>
      <w:r w:rsidRPr="00B77FD4">
        <w:rPr>
          <w:rFonts w:hint="cs"/>
          <w:rtl/>
        </w:rPr>
        <w:t xml:space="preserve"> بر هر شخص نیست که به </w:t>
      </w:r>
      <w:r w:rsidR="00B77FD4">
        <w:rPr>
          <w:rFonts w:hint="cs"/>
          <w:rtl/>
        </w:rPr>
        <w:t>تشییع‌جنازه</w:t>
      </w:r>
      <w:r w:rsidRPr="00B77FD4">
        <w:rPr>
          <w:rFonts w:hint="cs"/>
          <w:rtl/>
        </w:rPr>
        <w:t xml:space="preserve"> او بیاید این مستحب است.</w:t>
      </w:r>
    </w:p>
    <w:p w14:paraId="0E063634" w14:textId="0010D061" w:rsidR="005F50E2" w:rsidRPr="00B77FD4" w:rsidRDefault="005F50E2" w:rsidP="005F50E2">
      <w:pPr>
        <w:ind w:firstLine="0"/>
        <w:jc w:val="lowKashida"/>
      </w:pPr>
      <w:r w:rsidRPr="00B77FD4">
        <w:rPr>
          <w:rFonts w:hint="cs"/>
          <w:rtl/>
        </w:rPr>
        <w:t>پس همه یا اکثر این روایت مستحبات است لذا</w:t>
      </w:r>
      <w:r w:rsidR="00062F38" w:rsidRPr="00B77FD4">
        <w:rPr>
          <w:rFonts w:hint="cs"/>
          <w:rtl/>
        </w:rPr>
        <w:t xml:space="preserve"> ظهور واجب در روایت را به هم می</w:t>
      </w:r>
      <w:r w:rsidR="00062F38" w:rsidRPr="00B77FD4">
        <w:rPr>
          <w:rtl/>
        </w:rPr>
        <w:softHyphen/>
      </w:r>
      <w:r w:rsidR="00062F38" w:rsidRPr="00B77FD4">
        <w:rPr>
          <w:rFonts w:hint="cs"/>
          <w:rtl/>
        </w:rPr>
        <w:t>زند لذا نمی</w:t>
      </w:r>
      <w:r w:rsidR="00062F38" w:rsidRPr="00B77FD4">
        <w:rPr>
          <w:rtl/>
        </w:rPr>
        <w:softHyphen/>
      </w:r>
      <w:r w:rsidRPr="00B77FD4">
        <w:rPr>
          <w:rFonts w:hint="cs"/>
          <w:rtl/>
        </w:rPr>
        <w:t>شود خیلی به وجوب به این روایت استناد کرد.</w:t>
      </w:r>
    </w:p>
    <w:p w14:paraId="1F5A1F84" w14:textId="77777777" w:rsidR="00CC5968" w:rsidRPr="00B77FD4" w:rsidRDefault="00CC5968" w:rsidP="00F008D8">
      <w:pPr>
        <w:ind w:firstLine="0"/>
        <w:jc w:val="lowKashida"/>
        <w:rPr>
          <w:rtl/>
        </w:rPr>
      </w:pPr>
    </w:p>
    <w:sectPr w:rsidR="00CC5968" w:rsidRPr="00B77FD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B2AF5" w14:textId="77777777" w:rsidR="00FB7B23" w:rsidRDefault="00FB7B23" w:rsidP="000D5800">
      <w:pPr>
        <w:spacing w:after="0"/>
      </w:pPr>
      <w:r>
        <w:separator/>
      </w:r>
    </w:p>
  </w:endnote>
  <w:endnote w:type="continuationSeparator" w:id="0">
    <w:p w14:paraId="6973ACE4" w14:textId="77777777" w:rsidR="00FB7B23" w:rsidRDefault="00FB7B2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49C43" w14:textId="77777777" w:rsidR="009C71E5" w:rsidRDefault="009C7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B77FD4">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7FB8" w14:textId="77777777" w:rsidR="009C71E5" w:rsidRDefault="009C7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6112B" w14:textId="77777777" w:rsidR="00FB7B23" w:rsidRDefault="00FB7B23" w:rsidP="000D5800">
      <w:pPr>
        <w:spacing w:after="0"/>
      </w:pPr>
      <w:r>
        <w:separator/>
      </w:r>
    </w:p>
  </w:footnote>
  <w:footnote w:type="continuationSeparator" w:id="0">
    <w:p w14:paraId="7A27A99B" w14:textId="77777777" w:rsidR="00FB7B23" w:rsidRDefault="00FB7B23" w:rsidP="000D5800">
      <w:pPr>
        <w:spacing w:after="0"/>
      </w:pPr>
      <w:r>
        <w:continuationSeparator/>
      </w:r>
    </w:p>
  </w:footnote>
  <w:footnote w:id="1">
    <w:p w14:paraId="4402CB3A" w14:textId="5B72868B" w:rsidR="00F8527D" w:rsidRDefault="00F8527D" w:rsidP="00F8527D">
      <w:pPr>
        <w:pStyle w:val="FootnoteText"/>
      </w:pPr>
      <w:r>
        <w:rPr>
          <w:rStyle w:val="FootnoteReference"/>
        </w:rPr>
        <w:footnoteRef/>
      </w:r>
      <w:r>
        <w:rPr>
          <w:rtl/>
        </w:rPr>
        <w:t xml:space="preserve"> </w:t>
      </w:r>
      <w:r w:rsidRPr="00F8527D">
        <w:rPr>
          <w:rFonts w:hint="cs"/>
          <w:rtl/>
        </w:rPr>
        <w:t>الحجرات: 10</w:t>
      </w:r>
    </w:p>
  </w:footnote>
  <w:footnote w:id="2">
    <w:p w14:paraId="24547793" w14:textId="024E0F65" w:rsidR="00062F38" w:rsidRDefault="00062F38">
      <w:pPr>
        <w:pStyle w:val="FootnoteText"/>
        <w:rPr>
          <w:rtl/>
        </w:rPr>
      </w:pPr>
      <w:r>
        <w:rPr>
          <w:rStyle w:val="FootnoteReference"/>
        </w:rPr>
        <w:footnoteRef/>
      </w:r>
      <w:r>
        <w:rPr>
          <w:rtl/>
        </w:rPr>
        <w:t xml:space="preserve"> </w:t>
      </w:r>
      <w:r>
        <w:rPr>
          <w:rFonts w:hint="cs"/>
          <w:rtl/>
        </w:rPr>
        <w:t>توبه 71</w:t>
      </w:r>
    </w:p>
  </w:footnote>
  <w:footnote w:id="3">
    <w:p w14:paraId="3BD36DD6" w14:textId="24089131" w:rsidR="00062F38" w:rsidRDefault="00062F38" w:rsidP="00062F38">
      <w:pPr>
        <w:pStyle w:val="FootnoteText"/>
      </w:pPr>
      <w:r>
        <w:rPr>
          <w:rStyle w:val="FootnoteReference"/>
        </w:rPr>
        <w:footnoteRef/>
      </w:r>
      <w:r>
        <w:rPr>
          <w:rtl/>
        </w:rPr>
        <w:t xml:space="preserve"> </w:t>
      </w:r>
      <w:r w:rsidR="00B77FD4">
        <w:rPr>
          <w:rtl/>
        </w:rPr>
        <w:t>الأمالي (</w:t>
      </w:r>
      <w:r w:rsidRPr="00062F38">
        <w:rPr>
          <w:rFonts w:hint="cs"/>
          <w:rtl/>
        </w:rPr>
        <w:t>للصدوق) / النص / 32 / المجلس التاسع</w:t>
      </w:r>
    </w:p>
  </w:footnote>
  <w:footnote w:id="4">
    <w:p w14:paraId="457E64E0" w14:textId="3C125C10" w:rsidR="00B77FD4" w:rsidRDefault="00B77FD4">
      <w:pPr>
        <w:pStyle w:val="FootnoteText"/>
        <w:rPr>
          <w:rFonts w:hint="cs"/>
          <w:rtl/>
        </w:rPr>
      </w:pPr>
      <w:r>
        <w:rPr>
          <w:rStyle w:val="FootnoteReference"/>
        </w:rPr>
        <w:footnoteRef/>
      </w:r>
      <w:r>
        <w:rPr>
          <w:rFonts w:hint="cs"/>
          <w:rtl/>
        </w:rPr>
        <w:t xml:space="preserve">. </w:t>
      </w:r>
      <w:r w:rsidRPr="00B77FD4">
        <w:rPr>
          <w:rtl/>
        </w:rPr>
        <w:t xml:space="preserve">روضة المتقين في شرح من لا يحضره الفقيه (ط - القديمة) / ج‏14 / 266 / باب الميم الى الياء. </w:t>
      </w:r>
      <w:r>
        <w:rPr>
          <w:rtl/>
        </w:rPr>
        <w:t>...</w:t>
      </w:r>
      <w:r w:rsidRPr="00B77FD4">
        <w:rPr>
          <w:rtl/>
        </w:rPr>
        <w:t xml:space="preserve"> ص: 230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F51A4" w14:textId="77777777" w:rsidR="009C71E5" w:rsidRDefault="009C7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906B09F" w:rsidR="00873379" w:rsidRDefault="00873379" w:rsidP="00EF653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B77FD4">
      <w:rPr>
        <w:rFonts w:ascii="Adobe Arabic" w:hAnsi="Adobe Arabic" w:cs="Adobe Arabic"/>
        <w:b/>
        <w:bCs/>
        <w:sz w:val="24"/>
        <w:szCs w:val="24"/>
        <w:rtl/>
      </w:rPr>
      <w:t xml:space="preserve"> </w:t>
    </w:r>
    <w:r w:rsidR="00B77FD4">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تجری</w:t>
    </w:r>
    <w:r w:rsidR="00B77FD4">
      <w:rPr>
        <w:rFonts w:ascii="Adobe Arabic" w:hAnsi="Adobe Arabic" w:cs="Adobe Arabic"/>
        <w:b/>
        <w:bCs/>
        <w:sz w:val="24"/>
        <w:szCs w:val="24"/>
        <w:rtl/>
      </w:rPr>
      <w:t xml:space="preserve"> </w:t>
    </w:r>
    <w:r w:rsidR="00B77FD4">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707FBB">
      <w:rPr>
        <w:rFonts w:ascii="Adobe Arabic" w:hAnsi="Adobe Arabic" w:cs="Adobe Arabic" w:hint="cs"/>
        <w:b/>
        <w:bCs/>
        <w:sz w:val="24"/>
        <w:szCs w:val="24"/>
        <w:rtl/>
      </w:rPr>
      <w:t xml:space="preserve"> 28/08/98</w:t>
    </w:r>
  </w:p>
  <w:p w14:paraId="020AD422" w14:textId="30B288FF" w:rsidR="00873379" w:rsidRDefault="00873379" w:rsidP="00707FBB">
    <w:pPr>
      <w:pStyle w:val="Header"/>
      <w:ind w:firstLine="0"/>
      <w:rPr>
        <w:rFonts w:eastAsiaTheme="minorHAnsi"/>
      </w:rPr>
    </w:pPr>
    <w:r w:rsidRPr="004F5524">
      <w:rPr>
        <w:rFonts w:ascii="Adobe Arabic" w:hAnsi="Adobe Arabic" w:cs="Adobe Arabic"/>
        <w:b/>
        <w:bCs/>
        <w:sz w:val="24"/>
        <w:szCs w:val="24"/>
        <w:rtl/>
      </w:rPr>
      <w:t>استاد اعرافی</w:t>
    </w:r>
    <w:r w:rsidR="00B77FD4">
      <w:rPr>
        <w:rFonts w:ascii="Adobe Arabic" w:hAnsi="Adobe Arabic" w:cs="Adobe Arabic"/>
        <w:b/>
        <w:bCs/>
        <w:sz w:val="24"/>
        <w:szCs w:val="24"/>
        <w:rtl/>
      </w:rPr>
      <w:t xml:space="preserve"> </w:t>
    </w:r>
    <w:r w:rsidR="00B77FD4">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EF6538">
      <w:rPr>
        <w:rFonts w:ascii="Adobe Arabic" w:hAnsi="Adobe Arabic" w:cs="Adobe Arabic" w:hint="cs"/>
        <w:b/>
        <w:bCs/>
        <w:sz w:val="24"/>
        <w:szCs w:val="24"/>
        <w:rtl/>
      </w:rPr>
      <w:t xml:space="preserve"> ادله قرآنی</w:t>
    </w:r>
    <w:r w:rsidR="00B77FD4">
      <w:rPr>
        <w:rFonts w:ascii="Adobe Arabic" w:hAnsi="Adobe Arabic" w:cs="Adobe Arabic"/>
        <w:b/>
        <w:bCs/>
        <w:sz w:val="24"/>
        <w:szCs w:val="24"/>
        <w:rtl/>
      </w:rPr>
      <w:t xml:space="preserve"> </w:t>
    </w:r>
    <w:r w:rsidR="00B77FD4">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707FBB">
      <w:rPr>
        <w:rFonts w:ascii="Adobe Arabic" w:hAnsi="Adobe Arabic" w:cs="Adobe Arabic" w:hint="cs"/>
        <w:b/>
        <w:bCs/>
        <w:sz w:val="24"/>
        <w:szCs w:val="24"/>
        <w:rtl/>
      </w:rPr>
      <w:t xml:space="preserve"> 49</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29F809E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E808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F1AB2" w14:textId="77777777" w:rsidR="009C71E5" w:rsidRDefault="009C7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70EB"/>
    <w:rsid w:val="00041FE0"/>
    <w:rsid w:val="00042E34"/>
    <w:rsid w:val="00045B14"/>
    <w:rsid w:val="00052BA3"/>
    <w:rsid w:val="00062F38"/>
    <w:rsid w:val="0006363E"/>
    <w:rsid w:val="00063C89"/>
    <w:rsid w:val="00080DFF"/>
    <w:rsid w:val="00085ED5"/>
    <w:rsid w:val="00097D4A"/>
    <w:rsid w:val="000A1A51"/>
    <w:rsid w:val="000D2D0D"/>
    <w:rsid w:val="000D5800"/>
    <w:rsid w:val="000D6581"/>
    <w:rsid w:val="000D6922"/>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29C5"/>
    <w:rsid w:val="00256DE2"/>
    <w:rsid w:val="00270294"/>
    <w:rsid w:val="00283229"/>
    <w:rsid w:val="002914BD"/>
    <w:rsid w:val="00297263"/>
    <w:rsid w:val="002A0261"/>
    <w:rsid w:val="002A21AE"/>
    <w:rsid w:val="002A35E0"/>
    <w:rsid w:val="002B7AD5"/>
    <w:rsid w:val="002C56FD"/>
    <w:rsid w:val="002D49E4"/>
    <w:rsid w:val="002D5BDC"/>
    <w:rsid w:val="002D720F"/>
    <w:rsid w:val="002E450B"/>
    <w:rsid w:val="002E73F9"/>
    <w:rsid w:val="002F05B9"/>
    <w:rsid w:val="002F7C6E"/>
    <w:rsid w:val="00311429"/>
    <w:rsid w:val="00323168"/>
    <w:rsid w:val="0032399B"/>
    <w:rsid w:val="00331826"/>
    <w:rsid w:val="00340BA3"/>
    <w:rsid w:val="00366400"/>
    <w:rsid w:val="003963D7"/>
    <w:rsid w:val="00396B6A"/>
    <w:rsid w:val="00396F28"/>
    <w:rsid w:val="003A1A05"/>
    <w:rsid w:val="003A2654"/>
    <w:rsid w:val="003C06BF"/>
    <w:rsid w:val="003C7899"/>
    <w:rsid w:val="003D2F0A"/>
    <w:rsid w:val="003D563F"/>
    <w:rsid w:val="003E1E58"/>
    <w:rsid w:val="003E2BAB"/>
    <w:rsid w:val="003E4183"/>
    <w:rsid w:val="00405199"/>
    <w:rsid w:val="00405485"/>
    <w:rsid w:val="00410699"/>
    <w:rsid w:val="00415360"/>
    <w:rsid w:val="004215FA"/>
    <w:rsid w:val="00430886"/>
    <w:rsid w:val="00443EB7"/>
    <w:rsid w:val="0044591E"/>
    <w:rsid w:val="004476F0"/>
    <w:rsid w:val="00455B91"/>
    <w:rsid w:val="00456AE1"/>
    <w:rsid w:val="004628BF"/>
    <w:rsid w:val="004651D2"/>
    <w:rsid w:val="00465D26"/>
    <w:rsid w:val="004679F8"/>
    <w:rsid w:val="004A790F"/>
    <w:rsid w:val="004B337F"/>
    <w:rsid w:val="004C4D9F"/>
    <w:rsid w:val="004F3596"/>
    <w:rsid w:val="00530FD7"/>
    <w:rsid w:val="005340A3"/>
    <w:rsid w:val="00545B0C"/>
    <w:rsid w:val="00551628"/>
    <w:rsid w:val="00554C43"/>
    <w:rsid w:val="00557CDD"/>
    <w:rsid w:val="00572E2D"/>
    <w:rsid w:val="00580CFA"/>
    <w:rsid w:val="00592103"/>
    <w:rsid w:val="005941DD"/>
    <w:rsid w:val="005A3379"/>
    <w:rsid w:val="005A545E"/>
    <w:rsid w:val="005A5862"/>
    <w:rsid w:val="005B05D4"/>
    <w:rsid w:val="005B0852"/>
    <w:rsid w:val="005B16EB"/>
    <w:rsid w:val="005C06AE"/>
    <w:rsid w:val="005F50E2"/>
    <w:rsid w:val="00610C18"/>
    <w:rsid w:val="00612385"/>
    <w:rsid w:val="0061376C"/>
    <w:rsid w:val="00617C7C"/>
    <w:rsid w:val="0062008F"/>
    <w:rsid w:val="00627180"/>
    <w:rsid w:val="00636EFA"/>
    <w:rsid w:val="0066229C"/>
    <w:rsid w:val="00662602"/>
    <w:rsid w:val="00663AAD"/>
    <w:rsid w:val="00670972"/>
    <w:rsid w:val="006736EB"/>
    <w:rsid w:val="0069696C"/>
    <w:rsid w:val="00696C84"/>
    <w:rsid w:val="006A085A"/>
    <w:rsid w:val="006C125E"/>
    <w:rsid w:val="006D3A87"/>
    <w:rsid w:val="006F01B4"/>
    <w:rsid w:val="007014BF"/>
    <w:rsid w:val="00703DD3"/>
    <w:rsid w:val="00707FBB"/>
    <w:rsid w:val="00714744"/>
    <w:rsid w:val="00721451"/>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7146"/>
    <w:rsid w:val="008407A4"/>
    <w:rsid w:val="00844860"/>
    <w:rsid w:val="00845CC4"/>
    <w:rsid w:val="0085393C"/>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F083F"/>
    <w:rsid w:val="008F63E3"/>
    <w:rsid w:val="00900A8F"/>
    <w:rsid w:val="00913C3B"/>
    <w:rsid w:val="00915509"/>
    <w:rsid w:val="00920F06"/>
    <w:rsid w:val="00927388"/>
    <w:rsid w:val="009274FE"/>
    <w:rsid w:val="00932C2D"/>
    <w:rsid w:val="009360A7"/>
    <w:rsid w:val="009401AC"/>
    <w:rsid w:val="00940323"/>
    <w:rsid w:val="009475B7"/>
    <w:rsid w:val="0095668F"/>
    <w:rsid w:val="0095758E"/>
    <w:rsid w:val="009613AC"/>
    <w:rsid w:val="00980643"/>
    <w:rsid w:val="00986E7D"/>
    <w:rsid w:val="00995101"/>
    <w:rsid w:val="009A42EF"/>
    <w:rsid w:val="009B46BC"/>
    <w:rsid w:val="009B61C3"/>
    <w:rsid w:val="009C71E5"/>
    <w:rsid w:val="009C7B4F"/>
    <w:rsid w:val="009D2DAE"/>
    <w:rsid w:val="009D3F6C"/>
    <w:rsid w:val="009E0721"/>
    <w:rsid w:val="009E1F06"/>
    <w:rsid w:val="009F4EB3"/>
    <w:rsid w:val="009F5F6C"/>
    <w:rsid w:val="009F7D3E"/>
    <w:rsid w:val="00A06D48"/>
    <w:rsid w:val="00A21834"/>
    <w:rsid w:val="00A31C17"/>
    <w:rsid w:val="00A31FDE"/>
    <w:rsid w:val="00A35AC2"/>
    <w:rsid w:val="00A37C77"/>
    <w:rsid w:val="00A401C2"/>
    <w:rsid w:val="00A5418D"/>
    <w:rsid w:val="00A57675"/>
    <w:rsid w:val="00A725C2"/>
    <w:rsid w:val="00A762C3"/>
    <w:rsid w:val="00A769EE"/>
    <w:rsid w:val="00A810A5"/>
    <w:rsid w:val="00A87F7E"/>
    <w:rsid w:val="00A9616A"/>
    <w:rsid w:val="00A96F68"/>
    <w:rsid w:val="00AA18B6"/>
    <w:rsid w:val="00AA2342"/>
    <w:rsid w:val="00AD0304"/>
    <w:rsid w:val="00AD263E"/>
    <w:rsid w:val="00AD27BE"/>
    <w:rsid w:val="00AE3ACD"/>
    <w:rsid w:val="00AE47E2"/>
    <w:rsid w:val="00AF0F1A"/>
    <w:rsid w:val="00B01724"/>
    <w:rsid w:val="00B07D3E"/>
    <w:rsid w:val="00B1300D"/>
    <w:rsid w:val="00B15027"/>
    <w:rsid w:val="00B21CF4"/>
    <w:rsid w:val="00B24300"/>
    <w:rsid w:val="00B25BBE"/>
    <w:rsid w:val="00B330C7"/>
    <w:rsid w:val="00B34736"/>
    <w:rsid w:val="00B55D51"/>
    <w:rsid w:val="00B629F0"/>
    <w:rsid w:val="00B63F15"/>
    <w:rsid w:val="00B77FD4"/>
    <w:rsid w:val="00B9119B"/>
    <w:rsid w:val="00B953C5"/>
    <w:rsid w:val="00B96A3B"/>
    <w:rsid w:val="00BA51A8"/>
    <w:rsid w:val="00BB2DC5"/>
    <w:rsid w:val="00BB5F7E"/>
    <w:rsid w:val="00BC26F6"/>
    <w:rsid w:val="00BC4833"/>
    <w:rsid w:val="00BD3122"/>
    <w:rsid w:val="00BD40DA"/>
    <w:rsid w:val="00BF3D67"/>
    <w:rsid w:val="00BF6514"/>
    <w:rsid w:val="00C160AF"/>
    <w:rsid w:val="00C17970"/>
    <w:rsid w:val="00C22299"/>
    <w:rsid w:val="00C2269D"/>
    <w:rsid w:val="00C25609"/>
    <w:rsid w:val="00C262D7"/>
    <w:rsid w:val="00C26607"/>
    <w:rsid w:val="00C32187"/>
    <w:rsid w:val="00C35CF1"/>
    <w:rsid w:val="00C369A7"/>
    <w:rsid w:val="00C60D75"/>
    <w:rsid w:val="00C64CEA"/>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E09B7"/>
    <w:rsid w:val="00CE1DF5"/>
    <w:rsid w:val="00CE31E6"/>
    <w:rsid w:val="00CE3B74"/>
    <w:rsid w:val="00CF42E2"/>
    <w:rsid w:val="00CF7916"/>
    <w:rsid w:val="00D158F3"/>
    <w:rsid w:val="00D15A1F"/>
    <w:rsid w:val="00D15FDC"/>
    <w:rsid w:val="00D16523"/>
    <w:rsid w:val="00D2470E"/>
    <w:rsid w:val="00D3665C"/>
    <w:rsid w:val="00D4604B"/>
    <w:rsid w:val="00D508CC"/>
    <w:rsid w:val="00D50F4B"/>
    <w:rsid w:val="00D60547"/>
    <w:rsid w:val="00D61E79"/>
    <w:rsid w:val="00D66444"/>
    <w:rsid w:val="00D66552"/>
    <w:rsid w:val="00D76353"/>
    <w:rsid w:val="00DA0711"/>
    <w:rsid w:val="00DB21CF"/>
    <w:rsid w:val="00DB28BB"/>
    <w:rsid w:val="00DC603F"/>
    <w:rsid w:val="00DD3C0D"/>
    <w:rsid w:val="00DD4864"/>
    <w:rsid w:val="00DD71A2"/>
    <w:rsid w:val="00DE1DC4"/>
    <w:rsid w:val="00E010F5"/>
    <w:rsid w:val="00E05B5A"/>
    <w:rsid w:val="00E0639C"/>
    <w:rsid w:val="00E067E6"/>
    <w:rsid w:val="00E12531"/>
    <w:rsid w:val="00E143B0"/>
    <w:rsid w:val="00E23BAC"/>
    <w:rsid w:val="00E2752E"/>
    <w:rsid w:val="00E3312C"/>
    <w:rsid w:val="00E4012D"/>
    <w:rsid w:val="00E41228"/>
    <w:rsid w:val="00E55891"/>
    <w:rsid w:val="00E6283A"/>
    <w:rsid w:val="00E732A3"/>
    <w:rsid w:val="00E83A85"/>
    <w:rsid w:val="00E9026B"/>
    <w:rsid w:val="00E90FC4"/>
    <w:rsid w:val="00E96599"/>
    <w:rsid w:val="00EA01EC"/>
    <w:rsid w:val="00EA15B0"/>
    <w:rsid w:val="00EA5D97"/>
    <w:rsid w:val="00EB0BDB"/>
    <w:rsid w:val="00EB3D35"/>
    <w:rsid w:val="00EB7031"/>
    <w:rsid w:val="00EC063E"/>
    <w:rsid w:val="00EC4393"/>
    <w:rsid w:val="00EC4FE3"/>
    <w:rsid w:val="00ED2236"/>
    <w:rsid w:val="00EE1C07"/>
    <w:rsid w:val="00EE2C91"/>
    <w:rsid w:val="00EE3979"/>
    <w:rsid w:val="00EF138C"/>
    <w:rsid w:val="00EF6538"/>
    <w:rsid w:val="00F008D8"/>
    <w:rsid w:val="00F034CE"/>
    <w:rsid w:val="00F10A0F"/>
    <w:rsid w:val="00F1562C"/>
    <w:rsid w:val="00F25714"/>
    <w:rsid w:val="00F26C01"/>
    <w:rsid w:val="00F3446D"/>
    <w:rsid w:val="00F40284"/>
    <w:rsid w:val="00F44C74"/>
    <w:rsid w:val="00F53380"/>
    <w:rsid w:val="00F61D7D"/>
    <w:rsid w:val="00F67976"/>
    <w:rsid w:val="00F70BE1"/>
    <w:rsid w:val="00F729E7"/>
    <w:rsid w:val="00F75AB1"/>
    <w:rsid w:val="00F8527D"/>
    <w:rsid w:val="00F85929"/>
    <w:rsid w:val="00FB3ED3"/>
    <w:rsid w:val="00FB4408"/>
    <w:rsid w:val="00FB7933"/>
    <w:rsid w:val="00FB7B23"/>
    <w:rsid w:val="00FC0862"/>
    <w:rsid w:val="00FC70FB"/>
    <w:rsid w:val="00FD143D"/>
    <w:rsid w:val="00FD3F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1CB3CCB6-0198-4DA1-B00D-3370171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77FD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77FD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77FD4"/>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77FD4"/>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77FD4"/>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77FD4"/>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77FD4"/>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77FD4"/>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77FD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77FD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77FD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77FD4"/>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B77FD4"/>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77FD4"/>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77FD4"/>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77FD4"/>
    <w:pPr>
      <w:spacing w:after="0"/>
      <w:ind w:firstLine="0"/>
    </w:pPr>
    <w:rPr>
      <w:rFonts w:eastAsiaTheme="minorEastAsia"/>
    </w:rPr>
  </w:style>
  <w:style w:type="paragraph" w:styleId="TOC2">
    <w:name w:val="toc 2"/>
    <w:basedOn w:val="Normal"/>
    <w:next w:val="Normal"/>
    <w:autoRedefine/>
    <w:uiPriority w:val="39"/>
    <w:unhideWhenUsed/>
    <w:qFormat/>
    <w:rsid w:val="00B77FD4"/>
    <w:pPr>
      <w:spacing w:after="0"/>
      <w:ind w:left="221"/>
    </w:pPr>
    <w:rPr>
      <w:rFonts w:eastAsiaTheme="minorEastAsia"/>
    </w:rPr>
  </w:style>
  <w:style w:type="paragraph" w:styleId="TOC3">
    <w:name w:val="toc 3"/>
    <w:basedOn w:val="Normal"/>
    <w:next w:val="Normal"/>
    <w:autoRedefine/>
    <w:uiPriority w:val="39"/>
    <w:unhideWhenUsed/>
    <w:qFormat/>
    <w:rsid w:val="00B77FD4"/>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77FD4"/>
    <w:rPr>
      <w:rFonts w:cs="2  Lotus"/>
      <w:smallCaps/>
      <w:color w:val="auto"/>
      <w:szCs w:val="28"/>
      <w:u w:val="single"/>
    </w:rPr>
  </w:style>
  <w:style w:type="character" w:styleId="IntenseReference">
    <w:name w:val="Intense Reference"/>
    <w:uiPriority w:val="32"/>
    <w:qFormat/>
    <w:rsid w:val="00B77FD4"/>
    <w:rPr>
      <w:rFonts w:cs="2  Lotus"/>
      <w:b/>
      <w:bCs/>
      <w:smallCaps/>
      <w:color w:val="auto"/>
      <w:spacing w:val="5"/>
      <w:szCs w:val="28"/>
      <w:u w:val="single"/>
    </w:rPr>
  </w:style>
  <w:style w:type="character" w:styleId="BookTitle">
    <w:name w:val="Book Title"/>
    <w:uiPriority w:val="33"/>
    <w:qFormat/>
    <w:rsid w:val="00B77FD4"/>
    <w:rPr>
      <w:rFonts w:cs="2  Titr"/>
      <w:b/>
      <w:bCs/>
      <w:smallCaps/>
      <w:spacing w:val="5"/>
      <w:szCs w:val="100"/>
    </w:rPr>
  </w:style>
  <w:style w:type="paragraph" w:styleId="TOCHeading">
    <w:name w:val="TOC Heading"/>
    <w:basedOn w:val="Heading1"/>
    <w:next w:val="Normal"/>
    <w:uiPriority w:val="39"/>
    <w:unhideWhenUsed/>
    <w:qFormat/>
    <w:rsid w:val="00B77FD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77FD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77FD4"/>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77FD4"/>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77FD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77FD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77FD4"/>
    <w:pPr>
      <w:spacing w:after="0"/>
      <w:ind w:left="658"/>
    </w:pPr>
    <w:rPr>
      <w:rFonts w:eastAsia="Times New Roman"/>
    </w:rPr>
  </w:style>
  <w:style w:type="paragraph" w:styleId="TOC5">
    <w:name w:val="toc 5"/>
    <w:basedOn w:val="Normal"/>
    <w:next w:val="Normal"/>
    <w:autoRedefine/>
    <w:uiPriority w:val="39"/>
    <w:semiHidden/>
    <w:unhideWhenUsed/>
    <w:qFormat/>
    <w:rsid w:val="00B77FD4"/>
    <w:pPr>
      <w:spacing w:after="0"/>
      <w:ind w:left="879"/>
    </w:pPr>
    <w:rPr>
      <w:rFonts w:eastAsia="Times New Roman"/>
    </w:rPr>
  </w:style>
  <w:style w:type="paragraph" w:styleId="TOC6">
    <w:name w:val="toc 6"/>
    <w:basedOn w:val="Normal"/>
    <w:next w:val="Normal"/>
    <w:autoRedefine/>
    <w:uiPriority w:val="39"/>
    <w:semiHidden/>
    <w:unhideWhenUsed/>
    <w:qFormat/>
    <w:rsid w:val="00B77FD4"/>
    <w:pPr>
      <w:spacing w:after="0"/>
      <w:ind w:left="1100"/>
    </w:pPr>
    <w:rPr>
      <w:rFonts w:eastAsia="Times New Roman"/>
    </w:rPr>
  </w:style>
  <w:style w:type="paragraph" w:styleId="TOC7">
    <w:name w:val="toc 7"/>
    <w:basedOn w:val="Normal"/>
    <w:next w:val="Normal"/>
    <w:autoRedefine/>
    <w:uiPriority w:val="39"/>
    <w:semiHidden/>
    <w:unhideWhenUsed/>
    <w:qFormat/>
    <w:rsid w:val="00B77FD4"/>
    <w:pPr>
      <w:spacing w:after="0"/>
      <w:ind w:left="1321"/>
    </w:pPr>
    <w:rPr>
      <w:rFonts w:eastAsia="Times New Roman"/>
    </w:rPr>
  </w:style>
  <w:style w:type="paragraph" w:styleId="Caption">
    <w:name w:val="caption"/>
    <w:basedOn w:val="Normal"/>
    <w:next w:val="Normal"/>
    <w:uiPriority w:val="35"/>
    <w:semiHidden/>
    <w:unhideWhenUsed/>
    <w:qFormat/>
    <w:rsid w:val="00B77FD4"/>
    <w:rPr>
      <w:rFonts w:eastAsia="Times New Roman"/>
      <w:b/>
      <w:bCs/>
      <w:sz w:val="20"/>
      <w:szCs w:val="20"/>
    </w:rPr>
  </w:style>
  <w:style w:type="paragraph" w:styleId="Title">
    <w:name w:val="Title"/>
    <w:basedOn w:val="Normal"/>
    <w:next w:val="Normal"/>
    <w:link w:val="TitleChar"/>
    <w:autoRedefine/>
    <w:uiPriority w:val="10"/>
    <w:qFormat/>
    <w:rsid w:val="00B77FD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77FD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77FD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77FD4"/>
    <w:rPr>
      <w:rFonts w:ascii="Cambria" w:eastAsia="2  Badr" w:hAnsi="Cambria" w:cs="Karim"/>
      <w:i/>
      <w:spacing w:val="15"/>
      <w:sz w:val="24"/>
      <w:szCs w:val="60"/>
    </w:rPr>
  </w:style>
  <w:style w:type="character" w:styleId="Emphasis">
    <w:name w:val="Emphasis"/>
    <w:uiPriority w:val="20"/>
    <w:qFormat/>
    <w:rsid w:val="00B77FD4"/>
    <w:rPr>
      <w:rFonts w:cs="2  Lotus"/>
      <w:i/>
      <w:iCs/>
      <w:color w:val="808080"/>
      <w:szCs w:val="32"/>
    </w:rPr>
  </w:style>
  <w:style w:type="character" w:customStyle="1" w:styleId="NoSpacingChar">
    <w:name w:val="No Spacing Char"/>
    <w:aliases w:val="متن عربي Char"/>
    <w:link w:val="NoSpacing"/>
    <w:uiPriority w:val="1"/>
    <w:rsid w:val="00B77FD4"/>
    <w:rPr>
      <w:rFonts w:eastAsia="2  Lotus" w:cs="2  Badr"/>
      <w:bCs/>
      <w:sz w:val="72"/>
      <w:szCs w:val="28"/>
    </w:rPr>
  </w:style>
  <w:style w:type="paragraph" w:styleId="ListParagraph">
    <w:name w:val="List Paragraph"/>
    <w:basedOn w:val="Normal"/>
    <w:link w:val="ListParagraphChar"/>
    <w:autoRedefine/>
    <w:uiPriority w:val="34"/>
    <w:qFormat/>
    <w:rsid w:val="00B77FD4"/>
    <w:pPr>
      <w:ind w:left="1134" w:firstLine="0"/>
    </w:pPr>
    <w:rPr>
      <w:rFonts w:ascii="Calibri" w:eastAsia="2  Lotus" w:hAnsi="Calibri" w:cs="2  Lotus"/>
      <w:sz w:val="22"/>
    </w:rPr>
  </w:style>
  <w:style w:type="character" w:customStyle="1" w:styleId="ListParagraphChar">
    <w:name w:val="List Paragraph Char"/>
    <w:link w:val="ListParagraph"/>
    <w:uiPriority w:val="34"/>
    <w:rsid w:val="00B77FD4"/>
    <w:rPr>
      <w:rFonts w:eastAsia="2  Lotus" w:cs="2  Lotus"/>
      <w:sz w:val="22"/>
      <w:szCs w:val="28"/>
    </w:rPr>
  </w:style>
  <w:style w:type="paragraph" w:styleId="Quote">
    <w:name w:val="Quote"/>
    <w:basedOn w:val="Normal"/>
    <w:next w:val="Normal"/>
    <w:link w:val="QuoteChar"/>
    <w:autoRedefine/>
    <w:uiPriority w:val="29"/>
    <w:qFormat/>
    <w:rsid w:val="00B77FD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77FD4"/>
    <w:rPr>
      <w:rFonts w:cs="B Lotus"/>
      <w:i/>
      <w:szCs w:val="30"/>
    </w:rPr>
  </w:style>
  <w:style w:type="paragraph" w:styleId="IntenseQuote">
    <w:name w:val="Intense Quote"/>
    <w:basedOn w:val="Normal"/>
    <w:next w:val="Normal"/>
    <w:link w:val="IntenseQuoteChar"/>
    <w:autoRedefine/>
    <w:uiPriority w:val="30"/>
    <w:qFormat/>
    <w:rsid w:val="00B77FD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77FD4"/>
    <w:rPr>
      <w:rFonts w:eastAsia="2  Lotus" w:cs="B Lotus"/>
      <w:b/>
      <w:bCs/>
      <w:i/>
      <w:szCs w:val="30"/>
    </w:rPr>
  </w:style>
  <w:style w:type="character" w:styleId="SubtleEmphasis">
    <w:name w:val="Subtle Emphasis"/>
    <w:uiPriority w:val="19"/>
    <w:qFormat/>
    <w:rsid w:val="00B77FD4"/>
    <w:rPr>
      <w:rFonts w:cs="2  Lotus"/>
      <w:i/>
      <w:iCs/>
      <w:color w:val="4A442A"/>
      <w:szCs w:val="32"/>
      <w:u w:val="none"/>
    </w:rPr>
  </w:style>
  <w:style w:type="character" w:styleId="IntenseEmphasis">
    <w:name w:val="Intense Emphasis"/>
    <w:uiPriority w:val="21"/>
    <w:qFormat/>
    <w:rsid w:val="00B77FD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B77FD4"/>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8B31-C308-4033-8B8F-726F7027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358</TotalTime>
  <Pages>7</Pages>
  <Words>1988</Words>
  <Characters>11333</Characters>
  <Application>Microsoft Office Word</Application>
  <DocSecurity>0</DocSecurity>
  <Lines>94</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2</cp:revision>
  <dcterms:created xsi:type="dcterms:W3CDTF">2019-11-22T14:37:00Z</dcterms:created>
  <dcterms:modified xsi:type="dcterms:W3CDTF">2019-12-14T03:58:00Z</dcterms:modified>
</cp:coreProperties>
</file>