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DEE" w:rsidRPr="001F03D9" w:rsidRDefault="00F31DEE" w:rsidP="009332C6">
      <w:pPr>
        <w:spacing w:after="0"/>
        <w:ind w:firstLine="0"/>
        <w:contextualSpacing w:val="0"/>
        <w:jc w:val="center"/>
        <w:rPr>
          <w:rFonts w:ascii="Noor_Mitra" w:hAnsi="Noor_Mitra"/>
          <w:sz w:val="28"/>
          <w:rtl/>
        </w:rPr>
      </w:pPr>
      <w:bookmarkStart w:id="0" w:name="_GoBack"/>
      <w:r w:rsidRPr="001F03D9">
        <w:rPr>
          <w:rFonts w:ascii="Noor_Mitra" w:hAnsi="Noor_Mitra"/>
          <w:sz w:val="28"/>
          <w:rtl/>
        </w:rPr>
        <w:t xml:space="preserve">بسم </w:t>
      </w:r>
      <w:bookmarkEnd w:id="0"/>
      <w:r w:rsidRPr="001F03D9">
        <w:rPr>
          <w:rFonts w:ascii="Noor_Mitra" w:hAnsi="Noor_Mitra"/>
          <w:sz w:val="28"/>
          <w:rtl/>
        </w:rPr>
        <w:t>الله الرحمن الرحیم</w:t>
      </w:r>
    </w:p>
    <w:p w:rsidR="00F31DEE" w:rsidRPr="001F03D9" w:rsidRDefault="00477998" w:rsidP="009332C6">
      <w:pPr>
        <w:pStyle w:val="Heading1"/>
        <w:rPr>
          <w:rFonts w:ascii="Noor_Mitra" w:hAnsi="Noor_Mitra"/>
          <w:rtl/>
        </w:rPr>
      </w:pPr>
      <w:r w:rsidRPr="001F03D9">
        <w:rPr>
          <w:rFonts w:ascii="Noor_Mitra" w:hAnsi="Noor_Mitra"/>
          <w:rtl/>
        </w:rPr>
        <w:t>مقدمه</w:t>
      </w:r>
    </w:p>
    <w:p w:rsidR="00F31DEE" w:rsidRPr="001F03D9" w:rsidRDefault="00F31DEE" w:rsidP="009332C6">
      <w:pPr>
        <w:spacing w:after="0"/>
        <w:ind w:firstLine="0"/>
        <w:contextualSpacing w:val="0"/>
        <w:rPr>
          <w:rFonts w:ascii="Noor_Mitra" w:hAnsi="Noor_Mitra"/>
          <w:sz w:val="28"/>
          <w:rtl/>
        </w:rPr>
      </w:pPr>
      <w:r w:rsidRPr="001F03D9">
        <w:rPr>
          <w:rFonts w:ascii="Noor_Mitra" w:hAnsi="Noor_Mitra"/>
          <w:sz w:val="28"/>
          <w:rtl/>
        </w:rPr>
        <w:t>در قواعد و اصول، روش‌هایی برای آداب و وظایف ذکر شده است</w:t>
      </w:r>
      <w:r w:rsidR="00631225">
        <w:rPr>
          <w:rFonts w:ascii="Noor_Mitra" w:hAnsi="Noor_Mitra"/>
          <w:sz w:val="28"/>
          <w:rtl/>
        </w:rPr>
        <w:t xml:space="preserve"> </w:t>
      </w:r>
      <w:r w:rsidRPr="001F03D9">
        <w:rPr>
          <w:rFonts w:ascii="Noor_Mitra" w:hAnsi="Noor_Mitra"/>
          <w:sz w:val="28"/>
          <w:rtl/>
        </w:rPr>
        <w:t>که در قسمت</w:t>
      </w:r>
      <w:r w:rsidRPr="001F03D9">
        <w:rPr>
          <w:rFonts w:ascii="Noor_Mitra" w:hAnsi="Noor_Mitra"/>
          <w:sz w:val="28"/>
          <w:rtl/>
        </w:rPr>
        <w:softHyphen/>
        <w:t>های دیگر فقه هم مورد ابتلا بوده و جریان داشته است. به شش الی هفت قاعده اشاره شد. به دو نکته اشاره می</w:t>
      </w:r>
      <w:r w:rsidRPr="001F03D9">
        <w:rPr>
          <w:rFonts w:ascii="Noor_Mitra" w:hAnsi="Noor_Mitra"/>
          <w:sz w:val="28"/>
          <w:rtl/>
        </w:rPr>
        <w:softHyphen/>
        <w:t>شود و سپس به بحث دیگری پرداخته می</w:t>
      </w:r>
      <w:r w:rsidRPr="001F03D9">
        <w:rPr>
          <w:rFonts w:ascii="Noor_Mitra" w:hAnsi="Noor_Mitra"/>
          <w:sz w:val="28"/>
          <w:rtl/>
        </w:rPr>
        <w:softHyphen/>
        <w:t>شود. هفت یا هشت قاعده و اصل و روش ذکر شد</w:t>
      </w:r>
      <w:r w:rsidR="00631225">
        <w:rPr>
          <w:rFonts w:ascii="Noor_Mitra" w:hAnsi="Noor_Mitra"/>
          <w:sz w:val="28"/>
          <w:rtl/>
        </w:rPr>
        <w:t xml:space="preserve"> </w:t>
      </w:r>
      <w:r w:rsidRPr="001F03D9">
        <w:rPr>
          <w:rFonts w:ascii="Noor_Mitra" w:hAnsi="Noor_Mitra"/>
          <w:sz w:val="28"/>
          <w:rtl/>
        </w:rPr>
        <w:t xml:space="preserve">که آخرین آن سیره </w:t>
      </w:r>
      <w:r w:rsidR="00631225">
        <w:rPr>
          <w:rFonts w:ascii="Noor_Mitra" w:hAnsi="Noor_Mitra"/>
          <w:sz w:val="28"/>
          <w:rtl/>
        </w:rPr>
        <w:t>ائمه (</w:t>
      </w:r>
      <w:r w:rsidRPr="001F03D9">
        <w:rPr>
          <w:rFonts w:ascii="Noor_Mitra" w:hAnsi="Noor_Mitra"/>
          <w:sz w:val="28"/>
          <w:rtl/>
        </w:rPr>
        <w:t>ع) بود.</w:t>
      </w:r>
    </w:p>
    <w:p w:rsidR="00F31DEE" w:rsidRPr="001F03D9" w:rsidRDefault="00F31DEE" w:rsidP="009332C6">
      <w:pPr>
        <w:pStyle w:val="Heading1"/>
        <w:rPr>
          <w:rFonts w:ascii="Noor_Mitra" w:hAnsi="Noor_Mitra"/>
          <w:rtl/>
        </w:rPr>
      </w:pPr>
      <w:bookmarkStart w:id="1" w:name="_Toc413312250"/>
      <w:r w:rsidRPr="001F03D9">
        <w:rPr>
          <w:rFonts w:ascii="Noor_Mitra" w:hAnsi="Noor_Mitra"/>
          <w:rtl/>
        </w:rPr>
        <w:t xml:space="preserve">نظر مرحوم </w:t>
      </w:r>
      <w:r w:rsidR="00631225">
        <w:rPr>
          <w:rFonts w:ascii="Noor_Mitra" w:hAnsi="Noor_Mitra"/>
          <w:rtl/>
        </w:rPr>
        <w:t>شه</w:t>
      </w:r>
      <w:r w:rsidR="00631225">
        <w:rPr>
          <w:rFonts w:ascii="Noor_Mitra" w:hAnsi="Noor_Mitra" w:hint="cs"/>
          <w:rtl/>
        </w:rPr>
        <w:t>ی</w:t>
      </w:r>
      <w:r w:rsidR="00631225">
        <w:rPr>
          <w:rFonts w:ascii="Noor_Mitra" w:hAnsi="Noor_Mitra" w:hint="eastAsia"/>
          <w:rtl/>
        </w:rPr>
        <w:t>د</w:t>
      </w:r>
      <w:r w:rsidR="00631225">
        <w:rPr>
          <w:rFonts w:ascii="Noor_Mitra" w:hAnsi="Noor_Mitra"/>
          <w:rtl/>
        </w:rPr>
        <w:t xml:space="preserve"> (</w:t>
      </w:r>
      <w:r w:rsidRPr="001F03D9">
        <w:rPr>
          <w:rFonts w:ascii="Noor_Mitra" w:hAnsi="Noor_Mitra"/>
          <w:rtl/>
        </w:rPr>
        <w:t>ره)</w:t>
      </w:r>
      <w:bookmarkEnd w:id="1"/>
    </w:p>
    <w:p w:rsidR="00F31DEE" w:rsidRPr="001F03D9" w:rsidRDefault="00F31DEE" w:rsidP="009332C6">
      <w:pPr>
        <w:spacing w:after="0"/>
        <w:ind w:firstLine="0"/>
        <w:contextualSpacing w:val="0"/>
        <w:rPr>
          <w:rFonts w:ascii="Noor_Mitra" w:hAnsi="Noor_Mitra"/>
          <w:sz w:val="28"/>
          <w:rtl/>
        </w:rPr>
      </w:pPr>
      <w:r w:rsidRPr="001F03D9">
        <w:rPr>
          <w:rFonts w:ascii="Noor_Mitra" w:hAnsi="Noor_Mitra"/>
          <w:sz w:val="28"/>
          <w:rtl/>
        </w:rPr>
        <w:t xml:space="preserve"> گاهی هم مرحوم </w:t>
      </w:r>
      <w:r w:rsidR="00631225">
        <w:rPr>
          <w:rFonts w:ascii="Noor_Mitra" w:hAnsi="Noor_Mitra"/>
          <w:sz w:val="28"/>
          <w:rtl/>
        </w:rPr>
        <w:t>شه</w:t>
      </w:r>
      <w:r w:rsidR="00631225">
        <w:rPr>
          <w:rFonts w:ascii="Noor_Mitra" w:hAnsi="Noor_Mitra" w:hint="cs"/>
          <w:sz w:val="28"/>
          <w:rtl/>
        </w:rPr>
        <w:t>ید</w:t>
      </w:r>
      <w:r w:rsidR="00631225">
        <w:rPr>
          <w:rFonts w:ascii="Noor_Mitra" w:hAnsi="Noor_Mitra"/>
          <w:sz w:val="28"/>
          <w:rtl/>
        </w:rPr>
        <w:t xml:space="preserve"> (</w:t>
      </w:r>
      <w:r w:rsidRPr="001F03D9">
        <w:rPr>
          <w:rFonts w:ascii="Noor_Mitra" w:hAnsi="Noor_Mitra"/>
          <w:sz w:val="28"/>
          <w:rtl/>
        </w:rPr>
        <w:t>ره) به دو وجه دیگر اشاره می</w:t>
      </w:r>
      <w:r w:rsidRPr="001F03D9">
        <w:rPr>
          <w:rFonts w:ascii="Noor_Mitra" w:hAnsi="Noor_Mitra"/>
          <w:sz w:val="28"/>
          <w:rtl/>
        </w:rPr>
        <w:softHyphen/>
        <w:t>کند که چون وجوهی است که معلوم و مشخص است، فقط به آن اشاره می‌شود. گاهی ایشان به بحث مقدمات و ملازمات استشهاد می‌کنند، فلان امر مورد ترغیب قرار گرفته است و مقدمه یا ملازمات آن است</w:t>
      </w:r>
      <w:r w:rsidR="00631225">
        <w:rPr>
          <w:rFonts w:ascii="Noor_Mitra" w:hAnsi="Noor_Mitra"/>
          <w:sz w:val="28"/>
          <w:rtl/>
        </w:rPr>
        <w:t>؛ و</w:t>
      </w:r>
      <w:r w:rsidRPr="001F03D9">
        <w:rPr>
          <w:rFonts w:ascii="Noor_Mitra" w:hAnsi="Noor_Mitra"/>
          <w:sz w:val="28"/>
          <w:rtl/>
        </w:rPr>
        <w:t xml:space="preserve"> وقتی که شیئی رجحان پیدا کرد، تبعاً مقدمه آن هم رجحان پیدا می‌کند. این هم امر شایعی است در بسیاری از آداب و وظایف </w:t>
      </w:r>
      <w:r w:rsidR="00631225">
        <w:rPr>
          <w:rFonts w:ascii="Noor_Mitra" w:hAnsi="Noor_Mitra"/>
          <w:sz w:val="28"/>
          <w:rtl/>
        </w:rPr>
        <w:t>درواقع</w:t>
      </w:r>
      <w:r w:rsidRPr="001F03D9">
        <w:rPr>
          <w:rFonts w:ascii="Noor_Mitra" w:hAnsi="Noor_Mitra"/>
          <w:sz w:val="28"/>
          <w:rtl/>
        </w:rPr>
        <w:t xml:space="preserve"> یک اصل و مبنا را ایشان گرفته، بقیه را </w:t>
      </w:r>
      <w:r w:rsidR="00631225">
        <w:rPr>
          <w:rFonts w:ascii="Noor_Mitra" w:hAnsi="Noor_Mitra"/>
          <w:sz w:val="28"/>
          <w:rtl/>
        </w:rPr>
        <w:t>به‌عنوان</w:t>
      </w:r>
      <w:r w:rsidRPr="001F03D9">
        <w:rPr>
          <w:rFonts w:ascii="Noor_Mitra" w:hAnsi="Noor_Mitra"/>
          <w:sz w:val="28"/>
          <w:rtl/>
        </w:rPr>
        <w:t xml:space="preserve"> مقدمات آن بحث تفریع می‌کند، البته رجحان این امر در حد رجحان مقدمی است که وجه ذاتی ندارد و فی حد نفسه نیست. این هم یک عنوان است که مقدمات و ملازمات می‌آورد. همه این‌ها در حد یک امر بالغیر است. در بعضی موارد</w:t>
      </w:r>
      <w:r w:rsidR="00631225">
        <w:rPr>
          <w:rFonts w:ascii="Noor_Mitra" w:hAnsi="Noor_Mitra"/>
          <w:sz w:val="28"/>
          <w:rtl/>
        </w:rPr>
        <w:t xml:space="preserve"> </w:t>
      </w:r>
      <w:r w:rsidRPr="001F03D9">
        <w:rPr>
          <w:rFonts w:ascii="Noor_Mitra" w:hAnsi="Noor_Mitra"/>
          <w:sz w:val="28"/>
          <w:rtl/>
        </w:rPr>
        <w:t>ایشان به عناوین ثانویه تمسک کرده است، عناوین ثانویه</w:t>
      </w:r>
      <w:r w:rsidRPr="001F03D9">
        <w:rPr>
          <w:rFonts w:ascii="Noor_Mitra" w:hAnsi="Noor_Mitra"/>
          <w:sz w:val="28"/>
          <w:rtl/>
        </w:rPr>
        <w:softHyphen/>
        <w:t xml:space="preserve">ای که مبنا شده و برای ایشان </w:t>
      </w:r>
      <w:r w:rsidR="00631225">
        <w:rPr>
          <w:rFonts w:ascii="Noor_Mitra" w:hAnsi="Noor_Mitra"/>
          <w:sz w:val="28"/>
          <w:rtl/>
        </w:rPr>
        <w:t>به‌عنوان</w:t>
      </w:r>
      <w:r w:rsidRPr="001F03D9">
        <w:rPr>
          <w:rFonts w:ascii="Noor_Mitra" w:hAnsi="Noor_Mitra"/>
          <w:sz w:val="28"/>
          <w:rtl/>
        </w:rPr>
        <w:t xml:space="preserve"> یک روش شده است و</w:t>
      </w:r>
      <w:r w:rsidR="00631225">
        <w:rPr>
          <w:rFonts w:ascii="Noor_Mitra" w:hAnsi="Noor_Mitra"/>
          <w:sz w:val="28"/>
          <w:rtl/>
        </w:rPr>
        <w:t xml:space="preserve"> </w:t>
      </w:r>
      <w:r w:rsidRPr="001F03D9">
        <w:rPr>
          <w:rFonts w:ascii="Noor_Mitra" w:hAnsi="Noor_Mitra"/>
          <w:sz w:val="28"/>
          <w:rtl/>
        </w:rPr>
        <w:t xml:space="preserve">چیزهایی را </w:t>
      </w:r>
      <w:r w:rsidR="00631225">
        <w:rPr>
          <w:rFonts w:ascii="Noor_Mitra" w:hAnsi="Noor_Mitra"/>
          <w:sz w:val="28"/>
          <w:rtl/>
        </w:rPr>
        <w:t>به‌عنوان</w:t>
      </w:r>
      <w:r w:rsidRPr="001F03D9">
        <w:rPr>
          <w:rFonts w:ascii="Noor_Mitra" w:hAnsi="Noor_Mitra"/>
          <w:sz w:val="28"/>
          <w:rtl/>
        </w:rPr>
        <w:t xml:space="preserve"> ادب و وظیفه می</w:t>
      </w:r>
      <w:r w:rsidRPr="001F03D9">
        <w:rPr>
          <w:rFonts w:ascii="Noor_Mitra" w:hAnsi="Noor_Mitra"/>
          <w:sz w:val="28"/>
          <w:rtl/>
        </w:rPr>
        <w:softHyphen/>
        <w:t xml:space="preserve">آورد. </w:t>
      </w:r>
      <w:r w:rsidR="00631225">
        <w:rPr>
          <w:rFonts w:ascii="Noor_Mitra" w:hAnsi="Noor_Mitra"/>
          <w:sz w:val="28"/>
          <w:rtl/>
        </w:rPr>
        <w:t>به‌عنوان</w:t>
      </w:r>
      <w:r w:rsidRPr="001F03D9">
        <w:rPr>
          <w:rFonts w:ascii="Noor_Mitra" w:hAnsi="Noor_Mitra"/>
          <w:sz w:val="28"/>
          <w:rtl/>
        </w:rPr>
        <w:t xml:space="preserve"> نمونه در کتاب منیه چاپ‌هایی که قبلاً عرض شد، صفحه صد و دوازده مطرح شده است.</w:t>
      </w:r>
    </w:p>
    <w:p w:rsidR="00F31DEE" w:rsidRPr="001F03D9" w:rsidRDefault="00F31DEE" w:rsidP="009332C6">
      <w:pPr>
        <w:pStyle w:val="Heading1"/>
        <w:rPr>
          <w:rFonts w:ascii="Noor_Mitra" w:hAnsi="Noor_Mitra"/>
          <w:rtl/>
        </w:rPr>
      </w:pPr>
      <w:bookmarkStart w:id="2" w:name="_Toc413312251"/>
      <w:r w:rsidRPr="001F03D9">
        <w:rPr>
          <w:rFonts w:ascii="Noor_Mitra" w:hAnsi="Noor_Mitra"/>
          <w:rtl/>
        </w:rPr>
        <w:t>از آداب برای متعلم</w:t>
      </w:r>
      <w:bookmarkEnd w:id="2"/>
    </w:p>
    <w:p w:rsidR="00F31DEE" w:rsidRPr="001F03D9" w:rsidRDefault="00631225" w:rsidP="009332C6">
      <w:pPr>
        <w:spacing w:after="0"/>
        <w:ind w:firstLine="0"/>
        <w:contextualSpacing w:val="0"/>
        <w:rPr>
          <w:rFonts w:ascii="Noor_Mitra" w:hAnsi="Noor_Mitra"/>
          <w:sz w:val="28"/>
          <w:rtl/>
        </w:rPr>
      </w:pPr>
      <w:r>
        <w:rPr>
          <w:rFonts w:ascii="Noor_Mitra" w:hAnsi="Noor_Mitra"/>
          <w:sz w:val="28"/>
          <w:rtl/>
        </w:rPr>
        <w:t>به‌عنوان</w:t>
      </w:r>
      <w:r w:rsidR="00F31DEE" w:rsidRPr="001F03D9">
        <w:rPr>
          <w:rFonts w:ascii="Noor_Mitra" w:hAnsi="Noor_Mitra"/>
          <w:sz w:val="28"/>
          <w:rtl/>
        </w:rPr>
        <w:t xml:space="preserve"> یک ادب برای متعلم از آداب </w:t>
      </w:r>
      <w:r>
        <w:rPr>
          <w:rFonts w:ascii="Noor_Mitra" w:hAnsi="Noor_Mitra"/>
          <w:sz w:val="28"/>
          <w:rtl/>
        </w:rPr>
        <w:t>فی‌نفسه</w:t>
      </w:r>
      <w:r w:rsidR="00F31DEE" w:rsidRPr="001F03D9">
        <w:rPr>
          <w:rFonts w:ascii="Noor_Mitra" w:hAnsi="Noor_Mitra"/>
          <w:sz w:val="28"/>
          <w:rtl/>
        </w:rPr>
        <w:t xml:space="preserve">، می‌گوید </w:t>
      </w:r>
      <w:r w:rsidR="00A20F92" w:rsidRPr="001F03D9">
        <w:rPr>
          <w:rFonts w:ascii="Noor_Mitra" w:hAnsi="Noor_Mitra"/>
          <w:sz w:val="28"/>
          <w:rtl/>
        </w:rPr>
        <w:t>«</w:t>
      </w:r>
      <w:r w:rsidR="00A20F92" w:rsidRPr="001F03D9">
        <w:rPr>
          <w:rFonts w:ascii="Noor_Mitra" w:hAnsi="Noor_Mitra"/>
          <w:b/>
          <w:bCs/>
          <w:sz w:val="28"/>
          <w:rtl/>
        </w:rPr>
        <w:t>أَنْ يَتْرُكَ التَّزْوِيجِ حَتَّى يَقْضِيَ وَطَرَهُ مِنَ الْعِلْمِ»</w:t>
      </w:r>
      <w:r w:rsidR="00477998" w:rsidRPr="001F03D9">
        <w:rPr>
          <w:rStyle w:val="FootnoteReference"/>
          <w:rFonts w:ascii="Noor_Mitra" w:hAnsi="Noor_Mitra"/>
          <w:b/>
          <w:bCs/>
          <w:sz w:val="28"/>
          <w:rtl/>
        </w:rPr>
        <w:footnoteReference w:id="1"/>
      </w:r>
      <w:r w:rsidR="00A20F92" w:rsidRPr="001F03D9">
        <w:rPr>
          <w:rFonts w:ascii="Noor_Mitra" w:hAnsi="Noor_Mitra"/>
          <w:b/>
          <w:bCs/>
          <w:sz w:val="28"/>
          <w:rtl/>
        </w:rPr>
        <w:t xml:space="preserve"> </w:t>
      </w:r>
      <w:r w:rsidR="00F31DEE" w:rsidRPr="001F03D9">
        <w:rPr>
          <w:rFonts w:ascii="Noor_Mitra" w:hAnsi="Noor_Mitra"/>
          <w:sz w:val="28"/>
          <w:rtl/>
        </w:rPr>
        <w:t xml:space="preserve">که </w:t>
      </w:r>
      <w:r>
        <w:rPr>
          <w:rFonts w:ascii="Noor_Mitra" w:hAnsi="Noor_Mitra"/>
          <w:sz w:val="28"/>
          <w:rtl/>
        </w:rPr>
        <w:t>به‌عنوان</w:t>
      </w:r>
      <w:r w:rsidR="00F31DEE" w:rsidRPr="001F03D9">
        <w:rPr>
          <w:rFonts w:ascii="Noor_Mitra" w:hAnsi="Noor_Mitra"/>
          <w:sz w:val="28"/>
          <w:rtl/>
        </w:rPr>
        <w:t xml:space="preserve"> یک مستحب و ادب این است</w:t>
      </w:r>
      <w:r>
        <w:rPr>
          <w:rFonts w:ascii="Noor_Mitra" w:hAnsi="Noor_Mitra"/>
          <w:sz w:val="28"/>
          <w:rtl/>
        </w:rPr>
        <w:t xml:space="preserve"> </w:t>
      </w:r>
      <w:r w:rsidR="00F31DEE" w:rsidRPr="001F03D9">
        <w:rPr>
          <w:rFonts w:ascii="Noor_Mitra" w:hAnsi="Noor_Mitra"/>
          <w:sz w:val="28"/>
          <w:rtl/>
        </w:rPr>
        <w:t>که تا قبل از بلوغ علمی، تزویج را ترک بکند. این را برگردانده به بحث تزاحمات</w:t>
      </w:r>
      <w:r>
        <w:rPr>
          <w:rFonts w:ascii="Noor_Mitra" w:hAnsi="Noor_Mitra"/>
          <w:sz w:val="28"/>
          <w:rtl/>
        </w:rPr>
        <w:t xml:space="preserve"> </w:t>
      </w:r>
      <w:r w:rsidR="00F31DEE" w:rsidRPr="001F03D9">
        <w:rPr>
          <w:rFonts w:ascii="Noor_Mitra" w:hAnsi="Noor_Mitra"/>
          <w:sz w:val="28"/>
          <w:rtl/>
        </w:rPr>
        <w:t xml:space="preserve">و تقدیم اهم را به باب تزاحم برده و می‌فرماید. </w:t>
      </w:r>
      <w:r w:rsidR="00A20F92" w:rsidRPr="001F03D9">
        <w:rPr>
          <w:rFonts w:ascii="Noor_Mitra" w:hAnsi="Noor_Mitra"/>
          <w:b/>
          <w:bCs/>
          <w:sz w:val="28"/>
          <w:rtl/>
        </w:rPr>
        <w:t xml:space="preserve">«وَ هَذَا أَمْرٌ وِجْدَانِي مُجَرَّبٌ وَاضِحٌ لاَ يَحْتَاجُ إلَى الشَّوَاهِدِ» </w:t>
      </w:r>
      <w:r w:rsidR="00F31DEE" w:rsidRPr="001F03D9">
        <w:rPr>
          <w:rFonts w:ascii="Noor_Mitra" w:hAnsi="Noor_Mitra"/>
          <w:sz w:val="28"/>
          <w:rtl/>
        </w:rPr>
        <w:t>که ازدواج مانع است</w:t>
      </w:r>
      <w:r>
        <w:rPr>
          <w:rFonts w:ascii="Noor_Mitra" w:hAnsi="Noor_Mitra"/>
          <w:sz w:val="28"/>
          <w:rtl/>
        </w:rPr>
        <w:t>؛ و</w:t>
      </w:r>
      <w:r w:rsidR="00F31DEE" w:rsidRPr="001F03D9">
        <w:rPr>
          <w:rFonts w:ascii="Noor_Mitra" w:hAnsi="Noor_Mitra"/>
          <w:sz w:val="28"/>
          <w:rtl/>
        </w:rPr>
        <w:t xml:space="preserve"> به صورت </w:t>
      </w:r>
      <w:r w:rsidR="00A20F92" w:rsidRPr="001F03D9">
        <w:rPr>
          <w:rFonts w:ascii="Noor_Mitra" w:hAnsi="Noor_Mitra"/>
          <w:sz w:val="28"/>
          <w:rtl/>
        </w:rPr>
        <w:t>«</w:t>
      </w:r>
      <w:r w:rsidR="00A20F92" w:rsidRPr="001F03D9">
        <w:rPr>
          <w:rFonts w:ascii="Noor_Mitra" w:hAnsi="Noor_Mitra"/>
          <w:b/>
          <w:bCs/>
          <w:sz w:val="28"/>
          <w:rtl/>
        </w:rPr>
        <w:t xml:space="preserve">وَ لاَ يَغْتَرُّ الطَّالِبِ بِمَا وَرَدَ فِي النِّكَاحِ مِنْ التَّرْغِيبِ» </w:t>
      </w:r>
      <w:r w:rsidR="00F31DEE" w:rsidRPr="001F03D9">
        <w:rPr>
          <w:rFonts w:ascii="Noor_Mitra" w:hAnsi="Noor_Mitra"/>
          <w:sz w:val="28"/>
          <w:rtl/>
        </w:rPr>
        <w:t>به آن نگاه نکند.</w:t>
      </w:r>
      <w:r w:rsidR="00F31DEE" w:rsidRPr="001F03D9">
        <w:rPr>
          <w:rFonts w:ascii="Noor_Mitra" w:hAnsi="Noor_Mitra"/>
          <w:b/>
          <w:bCs/>
          <w:sz w:val="28"/>
          <w:rtl/>
        </w:rPr>
        <w:t xml:space="preserve"> </w:t>
      </w:r>
      <w:r w:rsidR="00A20F92" w:rsidRPr="001F03D9">
        <w:rPr>
          <w:rFonts w:ascii="Noor_Mitra" w:hAnsi="Noor_Mitra"/>
          <w:b/>
          <w:bCs/>
          <w:sz w:val="28"/>
          <w:rtl/>
        </w:rPr>
        <w:t xml:space="preserve">«فَإِنْ ذَلِكَ حَيْثُ لاَ </w:t>
      </w:r>
      <w:r w:rsidR="00A20F92" w:rsidRPr="001F03D9">
        <w:rPr>
          <w:rFonts w:ascii="Noor_Mitra" w:hAnsi="Noor_Mitra"/>
          <w:b/>
          <w:bCs/>
          <w:sz w:val="28"/>
          <w:rtl/>
        </w:rPr>
        <w:lastRenderedPageBreak/>
        <w:t>يُعَارِضُهُ وَاجِبٌ أَوْلَى مِنْهُ وَ لاَ شَيْ‏ءَ أَوْلَى وَ لَا أَفْضَلَ وَ لاَ وَاجِبٍ أَضْيَقُ مِنْ الْعِلْمِ</w:t>
      </w:r>
      <w:r w:rsidR="00A20F92" w:rsidRPr="001F03D9">
        <w:rPr>
          <w:rFonts w:ascii="Noor_Mitra" w:hAnsi="Noor_Mitra"/>
          <w:sz w:val="28"/>
          <w:rtl/>
        </w:rPr>
        <w:t>»</w:t>
      </w:r>
      <w:r w:rsidR="00F31DEE" w:rsidRPr="001F03D9">
        <w:rPr>
          <w:rFonts w:ascii="Noor_Mitra" w:hAnsi="Noor_Mitra"/>
          <w:sz w:val="28"/>
          <w:rtl/>
        </w:rPr>
        <w:t xml:space="preserve"> می‌فرماید وقتی وجوب کفایی یا عینی پیدا کرد، افضلیت پیدا می‌کند</w:t>
      </w:r>
      <w:r>
        <w:rPr>
          <w:rFonts w:ascii="Noor_Mitra" w:hAnsi="Noor_Mitra"/>
          <w:sz w:val="28"/>
          <w:rtl/>
        </w:rPr>
        <w:t xml:space="preserve"> </w:t>
      </w:r>
      <w:r w:rsidR="00F31DEE" w:rsidRPr="001F03D9">
        <w:rPr>
          <w:rFonts w:ascii="Noor_Mitra" w:hAnsi="Noor_Mitra"/>
          <w:sz w:val="28"/>
          <w:rtl/>
        </w:rPr>
        <w:t xml:space="preserve">و ترجیح نکاح مغلوب می‌شود، به حدی که خلاف آن ترجیح پیدا می‌کند. گاهی هم چند مورد را به این ترتیب در قالب تزاحمات و ملاحظه اهم و مهم و رعایت عناوین ثانویه ریخته است. غیر از ذکر سند خاص و ورود حدیث خاص، هفت الی هشت قاعده دیگر وجود دارد که در این آداب و وظایف مورد استناد </w:t>
      </w:r>
      <w:r>
        <w:rPr>
          <w:rFonts w:ascii="Noor_Mitra" w:hAnsi="Noor_Mitra"/>
          <w:sz w:val="28"/>
          <w:rtl/>
        </w:rPr>
        <w:t>شه</w:t>
      </w:r>
      <w:r>
        <w:rPr>
          <w:rFonts w:ascii="Noor_Mitra" w:hAnsi="Noor_Mitra" w:hint="cs"/>
          <w:sz w:val="28"/>
          <w:rtl/>
        </w:rPr>
        <w:t>ید</w:t>
      </w:r>
      <w:r>
        <w:rPr>
          <w:rFonts w:ascii="Noor_Mitra" w:hAnsi="Noor_Mitra"/>
          <w:sz w:val="28"/>
          <w:rtl/>
        </w:rPr>
        <w:t xml:space="preserve"> (</w:t>
      </w:r>
      <w:r w:rsidR="00F31DEE" w:rsidRPr="001F03D9">
        <w:rPr>
          <w:rFonts w:ascii="Noor_Mitra" w:hAnsi="Noor_Mitra"/>
          <w:sz w:val="28"/>
          <w:rtl/>
        </w:rPr>
        <w:t>ره) قرار گرفته است و این بحث</w:t>
      </w:r>
      <w:r w:rsidR="00F31DEE" w:rsidRPr="001F03D9">
        <w:rPr>
          <w:rFonts w:ascii="Noor_Mitra" w:hAnsi="Noor_Mitra"/>
          <w:sz w:val="28"/>
          <w:rtl/>
        </w:rPr>
        <w:softHyphen/>
        <w:t xml:space="preserve">ها با اندک تفاوت‌هایی در چند جای دیگر فقه هم مورد توجه است. مناسب است، در آداب قضا یا آداب شهادت یا آداب معاملات به کتاب‌های فقهی مرحوم </w:t>
      </w:r>
      <w:r>
        <w:rPr>
          <w:rFonts w:ascii="Noor_Mitra" w:hAnsi="Noor_Mitra"/>
          <w:sz w:val="28"/>
          <w:rtl/>
        </w:rPr>
        <w:t>شه</w:t>
      </w:r>
      <w:r>
        <w:rPr>
          <w:rFonts w:ascii="Noor_Mitra" w:hAnsi="Noor_Mitra" w:hint="cs"/>
          <w:sz w:val="28"/>
          <w:rtl/>
        </w:rPr>
        <w:t>ید</w:t>
      </w:r>
      <w:r>
        <w:rPr>
          <w:rFonts w:ascii="Noor_Mitra" w:hAnsi="Noor_Mitra"/>
          <w:sz w:val="28"/>
          <w:rtl/>
        </w:rPr>
        <w:t xml:space="preserve"> (</w:t>
      </w:r>
      <w:r w:rsidR="00F31DEE" w:rsidRPr="001F03D9">
        <w:rPr>
          <w:rFonts w:ascii="Noor_Mitra" w:hAnsi="Noor_Mitra"/>
          <w:sz w:val="28"/>
          <w:rtl/>
        </w:rPr>
        <w:t xml:space="preserve">ره) مراجعه شود و بررسی شود که سلسله قواعد مطرح شده، آیا در آنجا مورد توجه ایشان هست. چون معمولاً این </w:t>
      </w:r>
      <w:r>
        <w:rPr>
          <w:rFonts w:ascii="Noor_Mitra" w:hAnsi="Noor_Mitra"/>
          <w:sz w:val="28"/>
          <w:rtl/>
        </w:rPr>
        <w:t>آداب</w:t>
      </w:r>
      <w:r w:rsidR="00F31DEE" w:rsidRPr="001F03D9">
        <w:rPr>
          <w:rFonts w:ascii="Noor_Mitra" w:hAnsi="Noor_Mitra"/>
          <w:sz w:val="28"/>
          <w:rtl/>
        </w:rPr>
        <w:t xml:space="preserve"> یعنی آداب بیع، آداب قضا، آداب شهادت در قسمت</w:t>
      </w:r>
      <w:r w:rsidR="00F31DEE" w:rsidRPr="001F03D9">
        <w:rPr>
          <w:rFonts w:ascii="Noor_Mitra" w:hAnsi="Noor_Mitra"/>
          <w:sz w:val="28"/>
          <w:rtl/>
        </w:rPr>
        <w:softHyphen/>
        <w:t>های مختلف فقه وجود دارد، در روایات به خیلی چیزهایی که فقها گفتند، تصریحی نشده است،</w:t>
      </w:r>
    </w:p>
    <w:p w:rsidR="00F31DEE" w:rsidRPr="001F03D9" w:rsidRDefault="00F31DEE" w:rsidP="009332C6">
      <w:pPr>
        <w:pStyle w:val="Heading2"/>
        <w:rPr>
          <w:rFonts w:ascii="Noor_Mitra" w:hAnsi="Noor_Mitra"/>
          <w:rtl/>
        </w:rPr>
      </w:pPr>
      <w:bookmarkStart w:id="3" w:name="_Toc413312252"/>
      <w:r w:rsidRPr="001F03D9">
        <w:rPr>
          <w:rFonts w:ascii="Noor_Mitra" w:hAnsi="Noor_Mitra"/>
          <w:rtl/>
        </w:rPr>
        <w:t xml:space="preserve">تفاوت کار مرحوم </w:t>
      </w:r>
      <w:r w:rsidR="00631225">
        <w:rPr>
          <w:rFonts w:ascii="Noor_Mitra" w:hAnsi="Noor_Mitra"/>
          <w:rtl/>
        </w:rPr>
        <w:t>شه</w:t>
      </w:r>
      <w:r w:rsidR="00631225">
        <w:rPr>
          <w:rFonts w:ascii="Noor_Mitra" w:hAnsi="Noor_Mitra" w:hint="cs"/>
          <w:rtl/>
        </w:rPr>
        <w:t>ی</w:t>
      </w:r>
      <w:r w:rsidR="00631225">
        <w:rPr>
          <w:rFonts w:ascii="Noor_Mitra" w:hAnsi="Noor_Mitra" w:hint="eastAsia"/>
          <w:rtl/>
        </w:rPr>
        <w:t>د</w:t>
      </w:r>
      <w:r w:rsidR="00631225">
        <w:rPr>
          <w:rFonts w:ascii="Noor_Mitra" w:hAnsi="Noor_Mitra"/>
          <w:rtl/>
        </w:rPr>
        <w:t xml:space="preserve"> (</w:t>
      </w:r>
      <w:r w:rsidRPr="001F03D9">
        <w:rPr>
          <w:rFonts w:ascii="Noor_Mitra" w:hAnsi="Noor_Mitra"/>
          <w:rtl/>
        </w:rPr>
        <w:t>ره) با کار فقهی محضش</w:t>
      </w:r>
      <w:bookmarkEnd w:id="3"/>
    </w:p>
    <w:p w:rsidR="009332C6" w:rsidRPr="001F03D9" w:rsidRDefault="00F31DEE" w:rsidP="009332C6">
      <w:pPr>
        <w:spacing w:after="0"/>
        <w:ind w:firstLine="0"/>
        <w:contextualSpacing w:val="0"/>
        <w:rPr>
          <w:rFonts w:ascii="Noor_Mitra" w:hAnsi="Noor_Mitra"/>
          <w:sz w:val="28"/>
          <w:rtl/>
        </w:rPr>
      </w:pPr>
      <w:r w:rsidRPr="001F03D9">
        <w:rPr>
          <w:rFonts w:ascii="Noor_Mitra" w:hAnsi="Noor_Mitra"/>
          <w:sz w:val="28"/>
          <w:rtl/>
        </w:rPr>
        <w:t xml:space="preserve">کار مرحوم </w:t>
      </w:r>
      <w:r w:rsidR="00631225">
        <w:rPr>
          <w:rFonts w:ascii="Noor_Mitra" w:hAnsi="Noor_Mitra"/>
          <w:sz w:val="28"/>
          <w:rtl/>
        </w:rPr>
        <w:t>شه</w:t>
      </w:r>
      <w:r w:rsidR="00631225">
        <w:rPr>
          <w:rFonts w:ascii="Noor_Mitra" w:hAnsi="Noor_Mitra" w:hint="cs"/>
          <w:sz w:val="28"/>
          <w:rtl/>
        </w:rPr>
        <w:t>ید</w:t>
      </w:r>
      <w:r w:rsidR="00631225">
        <w:rPr>
          <w:rFonts w:ascii="Noor_Mitra" w:hAnsi="Noor_Mitra"/>
          <w:sz w:val="28"/>
          <w:rtl/>
        </w:rPr>
        <w:t xml:space="preserve"> (</w:t>
      </w:r>
      <w:r w:rsidRPr="001F03D9">
        <w:rPr>
          <w:rFonts w:ascii="Noor_Mitra" w:hAnsi="Noor_Mitra"/>
          <w:sz w:val="28"/>
          <w:rtl/>
        </w:rPr>
        <w:t>ره) با کار فقهی محضش متفاوت است. اگر</w:t>
      </w:r>
      <w:r w:rsidR="00631225">
        <w:rPr>
          <w:rFonts w:ascii="Noor_Mitra" w:hAnsi="Noor_Mitra"/>
          <w:sz w:val="28"/>
          <w:rtl/>
        </w:rPr>
        <w:t xml:space="preserve"> </w:t>
      </w:r>
      <w:r w:rsidRPr="001F03D9">
        <w:rPr>
          <w:rFonts w:ascii="Noor_Mitra" w:hAnsi="Noor_Mitra"/>
          <w:sz w:val="28"/>
          <w:rtl/>
        </w:rPr>
        <w:t>بتوان، این قاعده را از روایات به دست آورد</w:t>
      </w:r>
      <w:r w:rsidR="00631225">
        <w:rPr>
          <w:rFonts w:ascii="Noor_Mitra" w:hAnsi="Noor_Mitra"/>
          <w:sz w:val="28"/>
          <w:rtl/>
        </w:rPr>
        <w:t xml:space="preserve"> </w:t>
      </w:r>
      <w:r w:rsidRPr="001F03D9">
        <w:rPr>
          <w:rFonts w:ascii="Noor_Mitra" w:hAnsi="Noor_Mitra"/>
          <w:sz w:val="28"/>
          <w:rtl/>
        </w:rPr>
        <w:t>که اتقان عمل یک کار مستحب است، در روایات مطرح شده است که مؤمن کارش متقن در اعمالش است</w:t>
      </w:r>
      <w:r w:rsidR="00631225">
        <w:rPr>
          <w:rFonts w:ascii="Noor_Mitra" w:hAnsi="Noor_Mitra"/>
          <w:sz w:val="28"/>
          <w:rtl/>
        </w:rPr>
        <w:t>؛ که</w:t>
      </w:r>
      <w:r w:rsidRPr="001F03D9">
        <w:rPr>
          <w:rFonts w:ascii="Noor_Mitra" w:hAnsi="Noor_Mitra"/>
          <w:sz w:val="28"/>
          <w:rtl/>
        </w:rPr>
        <w:t xml:space="preserve"> در اوصاف مؤمن یعنی کتاب ایمان و کفر یا کتاب العشره در اصول کافی موجود است. </w:t>
      </w:r>
      <w:r w:rsidR="00631225">
        <w:rPr>
          <w:rFonts w:ascii="Noor_Mitra" w:hAnsi="Noor_Mitra"/>
          <w:sz w:val="28"/>
          <w:rtl/>
        </w:rPr>
        <w:t>درواقع</w:t>
      </w:r>
      <w:r w:rsidRPr="001F03D9">
        <w:rPr>
          <w:rFonts w:ascii="Noor_Mitra" w:hAnsi="Noor_Mitra"/>
          <w:sz w:val="28"/>
          <w:rtl/>
        </w:rPr>
        <w:t xml:space="preserve"> یک بیان مولوی از آن روایات استفاده می</w:t>
      </w:r>
      <w:r w:rsidRPr="001F03D9">
        <w:rPr>
          <w:rFonts w:ascii="Noor_Mitra" w:hAnsi="Noor_Mitra"/>
          <w:sz w:val="28"/>
          <w:rtl/>
        </w:rPr>
        <w:softHyphen/>
        <w:t>شود، اصولاً قاعده</w:t>
      </w:r>
      <w:r w:rsidRPr="001F03D9">
        <w:rPr>
          <w:rFonts w:ascii="Noor_Mitra" w:hAnsi="Noor_Mitra"/>
          <w:sz w:val="28"/>
          <w:rtl/>
        </w:rPr>
        <w:softHyphen/>
        <w:t>ای داریم</w:t>
      </w:r>
      <w:r w:rsidR="00631225">
        <w:rPr>
          <w:rFonts w:ascii="Noor_Mitra" w:hAnsi="Noor_Mitra"/>
          <w:sz w:val="28"/>
          <w:rtl/>
        </w:rPr>
        <w:t xml:space="preserve"> </w:t>
      </w:r>
      <w:r w:rsidRPr="001F03D9">
        <w:rPr>
          <w:rFonts w:ascii="Noor_Mitra" w:hAnsi="Noor_Mitra"/>
          <w:sz w:val="28"/>
          <w:rtl/>
        </w:rPr>
        <w:t>که عمل را باید متقن انجام داد</w:t>
      </w:r>
      <w:r w:rsidR="00631225">
        <w:rPr>
          <w:rFonts w:ascii="Noor_Mitra" w:hAnsi="Noor_Mitra"/>
          <w:sz w:val="28"/>
          <w:rtl/>
        </w:rPr>
        <w:t xml:space="preserve"> </w:t>
      </w:r>
      <w:r w:rsidRPr="001F03D9">
        <w:rPr>
          <w:rFonts w:ascii="Noor_Mitra" w:hAnsi="Noor_Mitra"/>
          <w:sz w:val="28"/>
          <w:rtl/>
        </w:rPr>
        <w:t>و رجحان دارد</w:t>
      </w:r>
      <w:r w:rsidR="00631225">
        <w:rPr>
          <w:rFonts w:ascii="Noor_Mitra" w:hAnsi="Noor_Mitra"/>
          <w:sz w:val="28"/>
          <w:rtl/>
        </w:rPr>
        <w:t xml:space="preserve"> </w:t>
      </w:r>
      <w:r w:rsidRPr="001F03D9">
        <w:rPr>
          <w:rFonts w:ascii="Noor_Mitra" w:hAnsi="Noor_Mitra"/>
          <w:sz w:val="28"/>
          <w:rtl/>
        </w:rPr>
        <w:t>و مستحب است</w:t>
      </w:r>
      <w:r w:rsidR="00631225">
        <w:rPr>
          <w:rFonts w:ascii="Noor_Mitra" w:hAnsi="Noor_Mitra"/>
          <w:sz w:val="28"/>
          <w:rtl/>
        </w:rPr>
        <w:t>؛ و خود این ات</w:t>
      </w:r>
      <w:r w:rsidR="00631225">
        <w:rPr>
          <w:rFonts w:ascii="Noor_Mitra" w:hAnsi="Noor_Mitra" w:hint="cs"/>
          <w:sz w:val="28"/>
          <w:rtl/>
        </w:rPr>
        <w:t>ق</w:t>
      </w:r>
      <w:r w:rsidRPr="001F03D9">
        <w:rPr>
          <w:rFonts w:ascii="Noor_Mitra" w:hAnsi="Noor_Mitra"/>
          <w:sz w:val="28"/>
          <w:rtl/>
        </w:rPr>
        <w:t xml:space="preserve">ان عمل از معاملات تا قضا و امثال این‌ها پایه برای خیلی از آداب و وظایفی که در فقه آمده می‌شود، </w:t>
      </w:r>
      <w:r w:rsidR="00631225">
        <w:rPr>
          <w:rFonts w:ascii="Noor_Mitra" w:hAnsi="Noor_Mitra"/>
          <w:sz w:val="28"/>
          <w:rtl/>
        </w:rPr>
        <w:t>همین‌طور</w:t>
      </w:r>
      <w:r w:rsidRPr="001F03D9">
        <w:rPr>
          <w:rFonts w:ascii="Noor_Mitra" w:hAnsi="Noor_Mitra"/>
          <w:sz w:val="28"/>
          <w:rtl/>
        </w:rPr>
        <w:t xml:space="preserve"> در بحث تعلیم و تعلم. اگر این هم وجود داشته باشد یک عنوان عام کلی است</w:t>
      </w:r>
      <w:r w:rsidR="00631225">
        <w:rPr>
          <w:rFonts w:ascii="Noor_Mitra" w:hAnsi="Noor_Mitra"/>
          <w:sz w:val="28"/>
          <w:rtl/>
        </w:rPr>
        <w:t xml:space="preserve"> </w:t>
      </w:r>
      <w:r w:rsidRPr="001F03D9">
        <w:rPr>
          <w:rFonts w:ascii="Noor_Mitra" w:hAnsi="Noor_Mitra"/>
          <w:sz w:val="28"/>
          <w:rtl/>
        </w:rPr>
        <w:t>که مصادیق متفاوتی در طول زمان پیدا می‌کند. البته از نظر مصداقی هم متغیر و متحول است. این هم یک نکته</w:t>
      </w:r>
      <w:r w:rsidRPr="001F03D9">
        <w:rPr>
          <w:rFonts w:ascii="Noor_Mitra" w:hAnsi="Noor_Mitra"/>
          <w:sz w:val="28"/>
          <w:rtl/>
        </w:rPr>
        <w:softHyphen/>
        <w:t xml:space="preserve">ای است که در کلام </w:t>
      </w:r>
      <w:r w:rsidR="00631225">
        <w:rPr>
          <w:rFonts w:ascii="Noor_Mitra" w:hAnsi="Noor_Mitra"/>
          <w:sz w:val="28"/>
          <w:rtl/>
        </w:rPr>
        <w:t>شه</w:t>
      </w:r>
      <w:r w:rsidR="00631225">
        <w:rPr>
          <w:rFonts w:ascii="Noor_Mitra" w:hAnsi="Noor_Mitra" w:hint="cs"/>
          <w:sz w:val="28"/>
          <w:rtl/>
        </w:rPr>
        <w:t>ید</w:t>
      </w:r>
      <w:r w:rsidR="00631225">
        <w:rPr>
          <w:rFonts w:ascii="Noor_Mitra" w:hAnsi="Noor_Mitra"/>
          <w:sz w:val="28"/>
          <w:rtl/>
        </w:rPr>
        <w:t xml:space="preserve"> (</w:t>
      </w:r>
      <w:r w:rsidRPr="001F03D9">
        <w:rPr>
          <w:rFonts w:ascii="Noor_Mitra" w:hAnsi="Noor_Mitra"/>
          <w:sz w:val="28"/>
          <w:rtl/>
        </w:rPr>
        <w:t>ره) به این ترتیب به آن اشاره</w:t>
      </w:r>
      <w:r w:rsidRPr="001F03D9">
        <w:rPr>
          <w:rFonts w:ascii="Noor_Mitra" w:hAnsi="Noor_Mitra"/>
          <w:sz w:val="28"/>
          <w:rtl/>
        </w:rPr>
        <w:softHyphen/>
        <w:t xml:space="preserve"> نشده است.</w:t>
      </w:r>
    </w:p>
    <w:p w:rsidR="009332C6" w:rsidRPr="001F03D9" w:rsidRDefault="00631225" w:rsidP="009332C6">
      <w:pPr>
        <w:spacing w:after="0"/>
        <w:ind w:firstLine="0"/>
        <w:contextualSpacing w:val="0"/>
        <w:rPr>
          <w:rFonts w:ascii="Noor_Mitra" w:hAnsi="Noor_Mitra"/>
          <w:sz w:val="28"/>
          <w:rtl/>
        </w:rPr>
      </w:pPr>
      <w:r>
        <w:rPr>
          <w:rFonts w:ascii="Noor_Mitra" w:hAnsi="Noor_Mitra"/>
          <w:sz w:val="28"/>
          <w:rtl/>
        </w:rPr>
        <w:t>درواقع</w:t>
      </w:r>
      <w:r w:rsidR="00F31DEE" w:rsidRPr="001F03D9">
        <w:rPr>
          <w:rFonts w:ascii="Noor_Mitra" w:hAnsi="Noor_Mitra"/>
          <w:sz w:val="28"/>
          <w:rtl/>
        </w:rPr>
        <w:t xml:space="preserve"> وقتی وارد آداب تعلم شدیم، انواع تقسیماتی که در آداب وجود دارد ذکر شد، وارد بحث‌های صغروی شدیم. سپس به بحث‌های کبروی و بنیادی و مبانی و قواعد آن منتقل شدیم، آن بحث ناقص ماند و رجعت و عودی به بحث صغریات قضیه خواهیم داشت. در بعضی از آداب در غیر فضای تعلیم و تعلم دلیلی بر رجحان آن</w:t>
      </w:r>
      <w:r>
        <w:rPr>
          <w:rFonts w:ascii="Noor_Mitra" w:hAnsi="Noor_Mitra"/>
          <w:sz w:val="28"/>
          <w:rtl/>
        </w:rPr>
        <w:t xml:space="preserve"> </w:t>
      </w:r>
      <w:r w:rsidR="00F31DEE" w:rsidRPr="001F03D9">
        <w:rPr>
          <w:rFonts w:ascii="Noor_Mitra" w:hAnsi="Noor_Mitra"/>
          <w:sz w:val="28"/>
          <w:rtl/>
        </w:rPr>
        <w:t>نداریم، اما در خود فضای تعلیم و تعلم دلیلی بر رجحان داریم.</w:t>
      </w:r>
    </w:p>
    <w:p w:rsidR="009332C6" w:rsidRPr="001F03D9" w:rsidRDefault="00631225" w:rsidP="009332C6">
      <w:pPr>
        <w:spacing w:after="0"/>
        <w:ind w:firstLine="0"/>
        <w:contextualSpacing w:val="0"/>
        <w:rPr>
          <w:rFonts w:ascii="Noor_Mitra" w:hAnsi="Noor_Mitra"/>
          <w:sz w:val="28"/>
          <w:rtl/>
        </w:rPr>
      </w:pPr>
      <w:r>
        <w:rPr>
          <w:rFonts w:ascii="Noor_Mitra" w:hAnsi="Noor_Mitra"/>
          <w:sz w:val="28"/>
          <w:rtl/>
        </w:rPr>
        <w:lastRenderedPageBreak/>
        <w:t>همان‌طور</w:t>
      </w:r>
      <w:r w:rsidR="009332C6" w:rsidRPr="001F03D9">
        <w:rPr>
          <w:rFonts w:ascii="Noor_Mitra" w:hAnsi="Noor_Mitra"/>
          <w:sz w:val="28"/>
          <w:rtl/>
        </w:rPr>
        <w:t xml:space="preserve"> که گفته شد، </w:t>
      </w:r>
      <w:r w:rsidR="00F31DEE" w:rsidRPr="001F03D9">
        <w:rPr>
          <w:rFonts w:ascii="Noor_Mitra" w:hAnsi="Noor_Mitra"/>
          <w:sz w:val="28"/>
          <w:rtl/>
        </w:rPr>
        <w:t>بعضی آداب</w:t>
      </w:r>
      <w:r w:rsidR="009332C6" w:rsidRPr="001F03D9">
        <w:rPr>
          <w:rFonts w:ascii="Noor_Mitra" w:hAnsi="Noor_Mitra"/>
          <w:sz w:val="28"/>
          <w:rtl/>
        </w:rPr>
        <w:t>،</w:t>
      </w:r>
      <w:r w:rsidR="00F31DEE" w:rsidRPr="001F03D9">
        <w:rPr>
          <w:rFonts w:ascii="Noor_Mitra" w:hAnsi="Noor_Mitra"/>
          <w:sz w:val="28"/>
          <w:rtl/>
        </w:rPr>
        <w:t xml:space="preserve"> آدابی است که در غیر فضای تعلیم و تعلم و به علامت </w:t>
      </w:r>
      <w:r>
        <w:rPr>
          <w:rFonts w:ascii="Noor_Mitra" w:hAnsi="Noor_Mitra"/>
          <w:sz w:val="28"/>
          <w:rtl/>
        </w:rPr>
        <w:t>سبیل الاطلاق</w:t>
      </w:r>
      <w:r w:rsidR="00F31DEE" w:rsidRPr="001F03D9">
        <w:rPr>
          <w:rFonts w:ascii="Noor_Mitra" w:hAnsi="Noor_Mitra"/>
          <w:sz w:val="28"/>
          <w:rtl/>
        </w:rPr>
        <w:t xml:space="preserve"> دلیلی بر رجحان آن است. مثل تواضع</w:t>
      </w:r>
      <w:r>
        <w:rPr>
          <w:rFonts w:ascii="Noor_Mitra" w:hAnsi="Noor_Mitra"/>
          <w:sz w:val="28"/>
          <w:rtl/>
        </w:rPr>
        <w:t>؛ که</w:t>
      </w:r>
      <w:r w:rsidR="00F31DEE" w:rsidRPr="001F03D9">
        <w:rPr>
          <w:rFonts w:ascii="Noor_Mitra" w:hAnsi="Noor_Mitra"/>
          <w:sz w:val="28"/>
          <w:rtl/>
        </w:rPr>
        <w:t xml:space="preserve"> در تواضع ادله متقن، محکم و فراوانی بر رجحان و استحبابش داریم</w:t>
      </w:r>
      <w:r w:rsidR="009332C6" w:rsidRPr="001F03D9">
        <w:rPr>
          <w:rFonts w:ascii="Noor_Mitra" w:hAnsi="Noor_Mitra"/>
          <w:sz w:val="28"/>
          <w:rtl/>
        </w:rPr>
        <w:t>.</w:t>
      </w:r>
    </w:p>
    <w:p w:rsidR="009332C6" w:rsidRPr="001F03D9" w:rsidRDefault="00F31DEE" w:rsidP="009332C6">
      <w:pPr>
        <w:spacing w:after="0"/>
        <w:ind w:firstLine="0"/>
        <w:contextualSpacing w:val="0"/>
        <w:rPr>
          <w:rFonts w:ascii="Noor_Mitra" w:hAnsi="Noor_Mitra"/>
          <w:sz w:val="28"/>
          <w:rtl/>
        </w:rPr>
      </w:pPr>
      <w:r w:rsidRPr="001F03D9">
        <w:rPr>
          <w:rFonts w:ascii="Noor_Mitra" w:hAnsi="Noor_Mitra"/>
          <w:sz w:val="28"/>
          <w:rtl/>
        </w:rPr>
        <w:t xml:space="preserve">در باب تعلیم و تعلم چند روایت داریم، </w:t>
      </w:r>
      <w:r w:rsidR="00631225">
        <w:rPr>
          <w:rFonts w:ascii="Noor_Mitra" w:hAnsi="Noor_Mitra"/>
          <w:sz w:val="28"/>
          <w:rtl/>
        </w:rPr>
        <w:t>ازجمله</w:t>
      </w:r>
      <w:r w:rsidRPr="001F03D9">
        <w:rPr>
          <w:rFonts w:ascii="Noor_Mitra" w:hAnsi="Noor_Mitra"/>
          <w:sz w:val="28"/>
          <w:rtl/>
        </w:rPr>
        <w:t xml:space="preserve"> مواردی که نص داریم، تواضع است. تواضع متعلم در برابر معلم و بالعکس آن، دو نوع است.</w:t>
      </w:r>
    </w:p>
    <w:p w:rsidR="009332C6" w:rsidRPr="001F03D9" w:rsidRDefault="00631225" w:rsidP="009332C6">
      <w:pPr>
        <w:spacing w:after="0"/>
        <w:ind w:firstLine="0"/>
        <w:contextualSpacing w:val="0"/>
        <w:rPr>
          <w:rFonts w:ascii="Noor_Mitra" w:hAnsi="Noor_Mitra"/>
          <w:sz w:val="28"/>
          <w:rtl/>
        </w:rPr>
      </w:pPr>
      <w:r>
        <w:rPr>
          <w:rFonts w:ascii="Noor_Mitra" w:hAnsi="Noor_Mitra"/>
          <w:sz w:val="28"/>
          <w:rtl/>
        </w:rPr>
        <w:t>سؤالی</w:t>
      </w:r>
      <w:r w:rsidR="00F31DEE" w:rsidRPr="001F03D9">
        <w:rPr>
          <w:rFonts w:ascii="Noor_Mitra" w:hAnsi="Noor_Mitra"/>
          <w:sz w:val="28"/>
          <w:rtl/>
        </w:rPr>
        <w:t xml:space="preserve"> که اینجا درباره قسم دوم مطرح می‌شود، این است که دلیل خاص که آمد</w:t>
      </w:r>
      <w:r w:rsidR="009332C6" w:rsidRPr="001F03D9">
        <w:rPr>
          <w:rFonts w:ascii="Noor_Mitra" w:hAnsi="Noor_Mitra"/>
          <w:sz w:val="28"/>
          <w:rtl/>
        </w:rPr>
        <w:t>،</w:t>
      </w:r>
      <w:r w:rsidR="00F31DEE" w:rsidRPr="001F03D9">
        <w:rPr>
          <w:rFonts w:ascii="Noor_Mitra" w:hAnsi="Noor_Mitra"/>
          <w:sz w:val="28"/>
          <w:rtl/>
        </w:rPr>
        <w:t xml:space="preserve"> چه مفاد جدیدی را می‌تواند بیان کند. دو احتمال وجود دارد</w:t>
      </w:r>
      <w:r w:rsidR="009332C6" w:rsidRPr="001F03D9">
        <w:rPr>
          <w:rFonts w:ascii="Noor_Mitra" w:hAnsi="Noor_Mitra"/>
          <w:sz w:val="28"/>
          <w:rtl/>
        </w:rPr>
        <w:t>:</w:t>
      </w:r>
    </w:p>
    <w:p w:rsidR="009332C6" w:rsidRPr="001F03D9" w:rsidRDefault="00F31DEE" w:rsidP="009332C6">
      <w:pPr>
        <w:spacing w:after="0"/>
        <w:ind w:firstLine="0"/>
        <w:contextualSpacing w:val="0"/>
        <w:rPr>
          <w:rFonts w:ascii="Noor_Mitra" w:hAnsi="Noor_Mitra"/>
          <w:sz w:val="28"/>
          <w:rtl/>
        </w:rPr>
      </w:pPr>
      <w:r w:rsidRPr="001F03D9">
        <w:rPr>
          <w:rFonts w:ascii="Noor_Mitra" w:hAnsi="Noor_Mitra"/>
          <w:sz w:val="28"/>
          <w:rtl/>
        </w:rPr>
        <w:t>ممکن است یکی از این‌ها منظور باشد</w:t>
      </w:r>
      <w:r w:rsidR="009332C6" w:rsidRPr="001F03D9">
        <w:rPr>
          <w:rFonts w:ascii="Noor_Mitra" w:hAnsi="Noor_Mitra"/>
          <w:sz w:val="28"/>
          <w:rtl/>
        </w:rPr>
        <w:t>؛</w:t>
      </w:r>
    </w:p>
    <w:p w:rsidR="009332C6" w:rsidRPr="001F03D9" w:rsidRDefault="00F31DEE" w:rsidP="009332C6">
      <w:pPr>
        <w:spacing w:after="0"/>
        <w:ind w:firstLine="0"/>
        <w:contextualSpacing w:val="0"/>
        <w:rPr>
          <w:rFonts w:ascii="Noor_Mitra" w:hAnsi="Noor_Mitra"/>
          <w:sz w:val="28"/>
          <w:rtl/>
        </w:rPr>
      </w:pPr>
      <w:r w:rsidRPr="001F03D9">
        <w:rPr>
          <w:rFonts w:ascii="Noor_Mitra" w:hAnsi="Noor_Mitra"/>
          <w:sz w:val="28"/>
          <w:rtl/>
        </w:rPr>
        <w:t>گاهی می</w:t>
      </w:r>
      <w:r w:rsidRPr="001F03D9">
        <w:rPr>
          <w:rFonts w:ascii="Noor_Mitra" w:hAnsi="Noor_Mitra"/>
          <w:sz w:val="28"/>
          <w:rtl/>
        </w:rPr>
        <w:softHyphen/>
        <w:t>گوییم دلیل خاص در تعلیم و تعلم، وارد شد</w:t>
      </w:r>
      <w:r w:rsidR="00631225">
        <w:rPr>
          <w:rFonts w:ascii="Noor_Mitra" w:hAnsi="Noor_Mitra"/>
          <w:sz w:val="28"/>
          <w:rtl/>
        </w:rPr>
        <w:t xml:space="preserve">؛ </w:t>
      </w:r>
      <w:r w:rsidRPr="001F03D9">
        <w:rPr>
          <w:rFonts w:ascii="Noor_Mitra" w:hAnsi="Noor_Mitra"/>
          <w:sz w:val="28"/>
          <w:rtl/>
        </w:rPr>
        <w:t>یعن</w:t>
      </w:r>
      <w:r w:rsidR="009332C6" w:rsidRPr="001F03D9">
        <w:rPr>
          <w:rFonts w:ascii="Noor_Mitra" w:hAnsi="Noor_Mitra"/>
          <w:sz w:val="28"/>
          <w:rtl/>
        </w:rPr>
        <w:t>ی سه احتمال در اینجا وجود دارد؛</w:t>
      </w:r>
    </w:p>
    <w:p w:rsidR="009332C6" w:rsidRPr="001F03D9" w:rsidRDefault="00F31DEE" w:rsidP="009332C6">
      <w:pPr>
        <w:pStyle w:val="ListParagraph"/>
        <w:numPr>
          <w:ilvl w:val="0"/>
          <w:numId w:val="1"/>
        </w:numPr>
        <w:spacing w:after="0"/>
        <w:contextualSpacing w:val="0"/>
        <w:rPr>
          <w:rFonts w:ascii="Noor_Mitra" w:hAnsi="Noor_Mitra" w:cs="2  Badr"/>
          <w:sz w:val="28"/>
          <w:rtl/>
        </w:rPr>
      </w:pPr>
      <w:r w:rsidRPr="001F03D9">
        <w:rPr>
          <w:rFonts w:ascii="Noor_Mitra" w:hAnsi="Noor_Mitra" w:cs="2  Badr"/>
          <w:sz w:val="28"/>
          <w:rtl/>
        </w:rPr>
        <w:t xml:space="preserve">یک احتمال این است که بگوییم اینجا چیز خاصی وجود </w:t>
      </w:r>
      <w:r w:rsidR="009332C6" w:rsidRPr="001F03D9">
        <w:rPr>
          <w:rFonts w:ascii="Noor_Mitra" w:hAnsi="Noor_Mitra" w:cs="2  Badr"/>
          <w:sz w:val="28"/>
          <w:rtl/>
        </w:rPr>
        <w:t>ندارد. این یک احتمال ضعیفی است.</w:t>
      </w:r>
    </w:p>
    <w:p w:rsidR="009332C6" w:rsidRPr="001F03D9" w:rsidRDefault="00F31DEE" w:rsidP="009332C6">
      <w:pPr>
        <w:pStyle w:val="ListParagraph"/>
        <w:numPr>
          <w:ilvl w:val="0"/>
          <w:numId w:val="1"/>
        </w:numPr>
        <w:spacing w:after="0"/>
        <w:contextualSpacing w:val="0"/>
        <w:rPr>
          <w:rFonts w:ascii="Noor_Mitra" w:hAnsi="Noor_Mitra" w:cs="2  Badr"/>
          <w:sz w:val="28"/>
          <w:rtl/>
        </w:rPr>
      </w:pPr>
      <w:r w:rsidRPr="001F03D9">
        <w:rPr>
          <w:rFonts w:ascii="Noor_Mitra" w:hAnsi="Noor_Mitra" w:cs="2  Badr"/>
          <w:sz w:val="28"/>
          <w:rtl/>
        </w:rPr>
        <w:t>احتمال دیگر اینکه تأکد را می‌رساند و مس</w:t>
      </w:r>
      <w:r w:rsidR="009332C6" w:rsidRPr="001F03D9">
        <w:rPr>
          <w:rFonts w:ascii="Noor_Mitra" w:hAnsi="Noor_Mitra" w:cs="2  Badr"/>
          <w:sz w:val="28"/>
          <w:rtl/>
        </w:rPr>
        <w:t>تحب مؤکد است، ثواب بیشتری دارد؛</w:t>
      </w:r>
    </w:p>
    <w:p w:rsidR="00F31DEE" w:rsidRPr="001F03D9" w:rsidRDefault="00F31DEE" w:rsidP="009332C6">
      <w:pPr>
        <w:pStyle w:val="ListParagraph"/>
        <w:numPr>
          <w:ilvl w:val="0"/>
          <w:numId w:val="1"/>
        </w:numPr>
        <w:spacing w:after="0"/>
        <w:contextualSpacing w:val="0"/>
        <w:rPr>
          <w:rFonts w:ascii="Noor_Mitra" w:hAnsi="Noor_Mitra" w:cs="2  Badr"/>
          <w:sz w:val="28"/>
          <w:rtl/>
        </w:rPr>
      </w:pPr>
      <w:r w:rsidRPr="001F03D9">
        <w:rPr>
          <w:rFonts w:ascii="Noor_Mitra" w:hAnsi="Noor_Mitra" w:cs="2  Badr"/>
          <w:sz w:val="28"/>
          <w:rtl/>
        </w:rPr>
        <w:t>وجه سوم این است که بگوییم درجه مضاعفش مطلوب است.</w:t>
      </w:r>
    </w:p>
    <w:p w:rsidR="00F31DEE" w:rsidRPr="001F03D9" w:rsidRDefault="00F31DEE" w:rsidP="009332C6">
      <w:pPr>
        <w:pStyle w:val="Heading2"/>
        <w:rPr>
          <w:rFonts w:ascii="Noor_Mitra" w:hAnsi="Noor_Mitra"/>
          <w:rtl/>
        </w:rPr>
      </w:pPr>
      <w:bookmarkStart w:id="4" w:name="_Toc413312253"/>
      <w:r w:rsidRPr="001F03D9">
        <w:rPr>
          <w:rFonts w:ascii="Noor_Mitra" w:hAnsi="Noor_Mitra"/>
          <w:rtl/>
        </w:rPr>
        <w:t xml:space="preserve">فرق وجه دوم </w:t>
      </w:r>
      <w:r w:rsidR="00631225">
        <w:rPr>
          <w:rFonts w:ascii="Noor_Mitra" w:hAnsi="Noor_Mitra"/>
          <w:rtl/>
        </w:rPr>
        <w:t>و سوم</w:t>
      </w:r>
      <w:bookmarkEnd w:id="4"/>
    </w:p>
    <w:p w:rsidR="00F31DEE" w:rsidRPr="001F03D9" w:rsidRDefault="00F31DEE" w:rsidP="009332C6">
      <w:pPr>
        <w:spacing w:after="0"/>
        <w:ind w:firstLine="0"/>
        <w:contextualSpacing w:val="0"/>
        <w:rPr>
          <w:rFonts w:ascii="Noor_Mitra" w:hAnsi="Noor_Mitra"/>
          <w:sz w:val="28"/>
          <w:rtl/>
        </w:rPr>
      </w:pPr>
      <w:r w:rsidRPr="001F03D9">
        <w:rPr>
          <w:rFonts w:ascii="Noor_Mitra" w:hAnsi="Noor_Mitra"/>
          <w:sz w:val="28"/>
          <w:rtl/>
        </w:rPr>
        <w:t>فرق وجه دوم و سوم این است. یک بار گفته می</w:t>
      </w:r>
      <w:r w:rsidRPr="001F03D9">
        <w:rPr>
          <w:rFonts w:ascii="Noor_Mitra" w:hAnsi="Noor_Mitra"/>
          <w:sz w:val="28"/>
          <w:rtl/>
        </w:rPr>
        <w:softHyphen/>
        <w:t>شود، عین این تواضعی که در کوچه و خیابان و فضای عام دارم، همان تواضع را در برابر استادم هم دارم. وجه دوم این است که تواضع مؤکد است. ثواب بیشتری دارد. اگر گفته شود این منظور نیست، وجه سوم منظور است</w:t>
      </w:r>
      <w:r w:rsidR="00631225">
        <w:rPr>
          <w:rFonts w:ascii="Noor_Mitra" w:hAnsi="Noor_Mitra"/>
          <w:sz w:val="28"/>
          <w:rtl/>
        </w:rPr>
        <w:t xml:space="preserve">؛ </w:t>
      </w:r>
      <w:r w:rsidRPr="001F03D9">
        <w:rPr>
          <w:rFonts w:ascii="Noor_Mitra" w:hAnsi="Noor_Mitra"/>
          <w:sz w:val="28"/>
          <w:rtl/>
        </w:rPr>
        <w:t>یعنی تواضع در آنجا و اینجا فرق نمی‌کند، تأکد ندارد. بلکه خوب است. مستحب جدیدی است که اگر درجات بالاتر آن اعمال شود، بین این دو تا تفاوت است. ممکن است گفته شود، این بیان مصداق است. مثل اینکه فرض کنید یک دلیل بیان شده که در سوگ ائمه باید گریست و</w:t>
      </w:r>
      <w:r w:rsidR="00631225">
        <w:rPr>
          <w:rFonts w:ascii="Noor_Mitra" w:hAnsi="Noor_Mitra"/>
          <w:sz w:val="28"/>
          <w:rtl/>
        </w:rPr>
        <w:t xml:space="preserve"> </w:t>
      </w:r>
      <w:r w:rsidRPr="001F03D9">
        <w:rPr>
          <w:rFonts w:ascii="Noor_Mitra" w:hAnsi="Noor_Mitra"/>
          <w:sz w:val="28"/>
          <w:rtl/>
        </w:rPr>
        <w:t xml:space="preserve">دلیل دیگر آمده که در عزای امام </w:t>
      </w:r>
      <w:r w:rsidR="00631225">
        <w:rPr>
          <w:rFonts w:ascii="Noor_Mitra" w:hAnsi="Noor_Mitra"/>
          <w:sz w:val="28"/>
          <w:rtl/>
        </w:rPr>
        <w:t>رضا (</w:t>
      </w:r>
      <w:r w:rsidRPr="001F03D9">
        <w:rPr>
          <w:rFonts w:ascii="Noor_Mitra" w:hAnsi="Noor_Mitra"/>
          <w:sz w:val="28"/>
          <w:rtl/>
        </w:rPr>
        <w:t xml:space="preserve">ع) گریه کنید. یا مثلاً ائمه را اکرام کنید، یک دلیل هم آمده گفته امام </w:t>
      </w:r>
      <w:r w:rsidR="00631225">
        <w:rPr>
          <w:rFonts w:ascii="Noor_Mitra" w:hAnsi="Noor_Mitra"/>
          <w:sz w:val="28"/>
          <w:rtl/>
        </w:rPr>
        <w:t>رضا (</w:t>
      </w:r>
      <w:r w:rsidRPr="001F03D9">
        <w:rPr>
          <w:rFonts w:ascii="Noor_Mitra" w:hAnsi="Noor_Mitra"/>
          <w:sz w:val="28"/>
          <w:rtl/>
        </w:rPr>
        <w:t xml:space="preserve">ع) را اکرام کنید. یک احتمال این است که این </w:t>
      </w:r>
      <w:r w:rsidR="00631225">
        <w:rPr>
          <w:rFonts w:ascii="Noor_Mitra" w:hAnsi="Noor_Mitra"/>
          <w:sz w:val="28"/>
          <w:rtl/>
        </w:rPr>
        <w:t>به‌نوعی</w:t>
      </w:r>
      <w:r w:rsidRPr="001F03D9">
        <w:rPr>
          <w:rFonts w:ascii="Noor_Mitra" w:hAnsi="Noor_Mitra"/>
          <w:sz w:val="28"/>
          <w:rtl/>
        </w:rPr>
        <w:t xml:space="preserve"> مصداق است</w:t>
      </w:r>
      <w:r w:rsidR="00631225">
        <w:rPr>
          <w:rFonts w:ascii="Noor_Mitra" w:hAnsi="Noor_Mitra"/>
          <w:sz w:val="28"/>
          <w:rtl/>
        </w:rPr>
        <w:t xml:space="preserve">؛ </w:t>
      </w:r>
      <w:r w:rsidRPr="001F03D9">
        <w:rPr>
          <w:rFonts w:ascii="Noor_Mitra" w:hAnsi="Noor_Mitra"/>
          <w:sz w:val="28"/>
          <w:rtl/>
        </w:rPr>
        <w:t xml:space="preserve">یعنی این دلیل خاص </w:t>
      </w:r>
      <w:r w:rsidR="00631225">
        <w:rPr>
          <w:rFonts w:ascii="Noor_Mitra" w:hAnsi="Noor_Mitra"/>
          <w:sz w:val="28"/>
          <w:rtl/>
        </w:rPr>
        <w:t>هیچ‌چیز</w:t>
      </w:r>
      <w:r w:rsidRPr="001F03D9">
        <w:rPr>
          <w:rFonts w:ascii="Noor_Mitra" w:hAnsi="Noor_Mitra"/>
          <w:sz w:val="28"/>
          <w:rtl/>
        </w:rPr>
        <w:t xml:space="preserve"> اضافه</w:t>
      </w:r>
      <w:r w:rsidRPr="001F03D9">
        <w:rPr>
          <w:rFonts w:ascii="Noor_Mitra" w:hAnsi="Noor_Mitra"/>
          <w:sz w:val="28"/>
          <w:rtl/>
        </w:rPr>
        <w:softHyphen/>
        <w:t xml:space="preserve">ای نسبت به مطلق ندارد. اینجا هم </w:t>
      </w:r>
      <w:r w:rsidR="00631225">
        <w:rPr>
          <w:rFonts w:ascii="Noor_Mitra" w:hAnsi="Noor_Mitra"/>
          <w:sz w:val="28"/>
          <w:rtl/>
        </w:rPr>
        <w:t>همین‌طور</w:t>
      </w:r>
      <w:r w:rsidRPr="001F03D9">
        <w:rPr>
          <w:rFonts w:ascii="Noor_Mitra" w:hAnsi="Noor_Mitra"/>
          <w:sz w:val="28"/>
          <w:rtl/>
        </w:rPr>
        <w:t xml:space="preserve"> است. دلیل خاص احتمال اول این است که هیچ </w:t>
      </w:r>
      <w:r w:rsidR="00631225">
        <w:rPr>
          <w:rFonts w:ascii="Noor_Mitra" w:hAnsi="Noor_Mitra"/>
          <w:sz w:val="28"/>
          <w:rtl/>
        </w:rPr>
        <w:t>مؤونه</w:t>
      </w:r>
      <w:r w:rsidRPr="001F03D9">
        <w:rPr>
          <w:rFonts w:ascii="Noor_Mitra" w:hAnsi="Noor_Mitra"/>
          <w:sz w:val="28"/>
          <w:rtl/>
        </w:rPr>
        <w:t xml:space="preserve"> زائده</w:t>
      </w:r>
      <w:r w:rsidRPr="001F03D9">
        <w:rPr>
          <w:rFonts w:ascii="Noor_Mitra" w:hAnsi="Noor_Mitra"/>
          <w:sz w:val="28"/>
          <w:rtl/>
        </w:rPr>
        <w:softHyphen/>
        <w:t xml:space="preserve"> و مفاد اضافه</w:t>
      </w:r>
      <w:r w:rsidRPr="001F03D9">
        <w:rPr>
          <w:rFonts w:ascii="Noor_Mitra" w:hAnsi="Noor_Mitra"/>
          <w:sz w:val="28"/>
          <w:rtl/>
        </w:rPr>
        <w:softHyphen/>
        <w:t xml:space="preserve">ای ندارد. عین همان </w:t>
      </w:r>
      <w:r w:rsidR="00631225">
        <w:rPr>
          <w:rFonts w:ascii="Noor_Mitra" w:hAnsi="Noor_Mitra"/>
          <w:sz w:val="28"/>
          <w:rtl/>
        </w:rPr>
        <w:t>به‌عنوان</w:t>
      </w:r>
      <w:r w:rsidRPr="001F03D9">
        <w:rPr>
          <w:rFonts w:ascii="Noor_Mitra" w:hAnsi="Noor_Mitra"/>
          <w:sz w:val="28"/>
          <w:rtl/>
        </w:rPr>
        <w:t xml:space="preserve"> مصداق ذکر شده است</w:t>
      </w:r>
      <w:r w:rsidR="00631225">
        <w:rPr>
          <w:rFonts w:ascii="Noor_Mitra" w:hAnsi="Noor_Mitra"/>
          <w:sz w:val="28"/>
          <w:rtl/>
        </w:rPr>
        <w:t xml:space="preserve">؛ </w:t>
      </w:r>
      <w:r w:rsidRPr="001F03D9">
        <w:rPr>
          <w:rFonts w:ascii="Noor_Mitra" w:hAnsi="Noor_Mitra"/>
          <w:sz w:val="28"/>
          <w:rtl/>
        </w:rPr>
        <w:t xml:space="preserve">اما وجه دوم می‌گوید </w:t>
      </w:r>
      <w:r w:rsidR="00631225">
        <w:rPr>
          <w:rFonts w:ascii="Noor_Mitra" w:hAnsi="Noor_Mitra"/>
          <w:sz w:val="28"/>
          <w:rtl/>
        </w:rPr>
        <w:t>نه</w:t>
      </w:r>
      <w:r w:rsidRPr="001F03D9">
        <w:rPr>
          <w:rFonts w:ascii="Noor_Mitra" w:hAnsi="Noor_Mitra"/>
          <w:sz w:val="28"/>
          <w:rtl/>
        </w:rPr>
        <w:t xml:space="preserve"> همان که در جاهای دیگر مطلق مستحب است،</w:t>
      </w:r>
      <w:r w:rsidR="00631225">
        <w:rPr>
          <w:rFonts w:ascii="Noor_Mitra" w:hAnsi="Noor_Mitra"/>
          <w:sz w:val="28"/>
          <w:rtl/>
        </w:rPr>
        <w:t xml:space="preserve"> </w:t>
      </w:r>
      <w:r w:rsidRPr="001F03D9">
        <w:rPr>
          <w:rFonts w:ascii="Noor_Mitra" w:hAnsi="Noor_Mitra"/>
          <w:sz w:val="28"/>
          <w:rtl/>
        </w:rPr>
        <w:t>به همان درجه، اینجا استحباب و ثوابش مضاعف و مؤکد است. یا اینکه تأکد روی محمول و حکم نیست، تأکد روی موضوع است</w:t>
      </w:r>
      <w:r w:rsidR="00631225">
        <w:rPr>
          <w:rFonts w:ascii="Noor_Mitra" w:hAnsi="Noor_Mitra"/>
          <w:sz w:val="28"/>
          <w:rtl/>
        </w:rPr>
        <w:t xml:space="preserve">؛ </w:t>
      </w:r>
      <w:r w:rsidRPr="001F03D9">
        <w:rPr>
          <w:rFonts w:ascii="Noor_Mitra" w:hAnsi="Noor_Mitra"/>
          <w:sz w:val="28"/>
          <w:rtl/>
        </w:rPr>
        <w:lastRenderedPageBreak/>
        <w:t>یعنی تواضع بالاتری مقصود است. وجه دوم تأکد روی حکم است. تواضع در آنجا با اینجا یکی است. وجه سوم تأکد در خود موضوع است</w:t>
      </w:r>
      <w:r w:rsidR="00631225">
        <w:rPr>
          <w:rFonts w:ascii="Noor_Mitra" w:hAnsi="Noor_Mitra"/>
          <w:sz w:val="28"/>
          <w:rtl/>
        </w:rPr>
        <w:t xml:space="preserve">؛ </w:t>
      </w:r>
      <w:r w:rsidRPr="001F03D9">
        <w:rPr>
          <w:rFonts w:ascii="Noor_Mitra" w:hAnsi="Noor_Mitra"/>
          <w:sz w:val="28"/>
          <w:rtl/>
        </w:rPr>
        <w:t>یعنی</w:t>
      </w:r>
      <w:r w:rsidR="00631225">
        <w:rPr>
          <w:rFonts w:ascii="Noor_Mitra" w:hAnsi="Noor_Mitra"/>
          <w:sz w:val="28"/>
          <w:rtl/>
        </w:rPr>
        <w:t xml:space="preserve"> </w:t>
      </w:r>
      <w:r w:rsidRPr="001F03D9">
        <w:rPr>
          <w:rFonts w:ascii="Noor_Mitra" w:hAnsi="Noor_Mitra"/>
          <w:sz w:val="28"/>
          <w:rtl/>
        </w:rPr>
        <w:t>موضوع و متعلق چه باشند</w:t>
      </w:r>
      <w:r w:rsidR="00631225">
        <w:rPr>
          <w:rFonts w:ascii="Noor_Mitra" w:hAnsi="Noor_Mitra"/>
          <w:sz w:val="28"/>
          <w:rtl/>
        </w:rPr>
        <w:t xml:space="preserve"> </w:t>
      </w:r>
      <w:r w:rsidRPr="001F03D9">
        <w:rPr>
          <w:rFonts w:ascii="Noor_Mitra" w:hAnsi="Noor_Mitra"/>
          <w:sz w:val="28"/>
          <w:rtl/>
        </w:rPr>
        <w:t>که باید درجه بالاتری باشد.</w:t>
      </w:r>
    </w:p>
    <w:p w:rsidR="00F31DEE" w:rsidRPr="001F03D9" w:rsidRDefault="00F31DEE" w:rsidP="001F03D9">
      <w:pPr>
        <w:pStyle w:val="Heading1"/>
        <w:rPr>
          <w:rtl/>
        </w:rPr>
      </w:pPr>
      <w:bookmarkStart w:id="5" w:name="_Toc413312254"/>
      <w:r w:rsidRPr="001F03D9">
        <w:rPr>
          <w:rtl/>
        </w:rPr>
        <w:t>ادب پنجم برای متعلم</w:t>
      </w:r>
      <w:bookmarkEnd w:id="5"/>
    </w:p>
    <w:p w:rsidR="00F31DEE" w:rsidRPr="001F03D9" w:rsidRDefault="00F31DEE" w:rsidP="009332C6">
      <w:pPr>
        <w:spacing w:after="0"/>
        <w:ind w:firstLine="0"/>
        <w:contextualSpacing w:val="0"/>
        <w:rPr>
          <w:rFonts w:ascii="Noor_Mitra" w:hAnsi="Noor_Mitra"/>
          <w:sz w:val="28"/>
          <w:rtl/>
        </w:rPr>
      </w:pPr>
      <w:r w:rsidRPr="001F03D9">
        <w:rPr>
          <w:rFonts w:ascii="Noor_Mitra" w:hAnsi="Noor_Mitra"/>
          <w:sz w:val="28"/>
          <w:rtl/>
        </w:rPr>
        <w:t xml:space="preserve"> در صفحه </w:t>
      </w:r>
      <w:r w:rsidR="00631225">
        <w:rPr>
          <w:rFonts w:ascii="Noor_Mitra" w:hAnsi="Noor_Mitra"/>
          <w:sz w:val="28"/>
          <w:rtl/>
        </w:rPr>
        <w:t>هشتادوهفت</w:t>
      </w:r>
      <w:r w:rsidRPr="001F03D9">
        <w:rPr>
          <w:rFonts w:ascii="Noor_Mitra" w:hAnsi="Noor_Mitra"/>
          <w:sz w:val="28"/>
          <w:rtl/>
        </w:rPr>
        <w:t xml:space="preserve"> منیه، ادب پنجمی که برای معلم ذکر کرده این است </w:t>
      </w:r>
      <w:r w:rsidR="00631225">
        <w:rPr>
          <w:rFonts w:ascii="Noor_Mitra" w:hAnsi="Noor_Mitra"/>
          <w:sz w:val="28"/>
          <w:rtl/>
        </w:rPr>
        <w:t>که</w:t>
      </w:r>
      <w:r w:rsidRPr="001F03D9">
        <w:rPr>
          <w:rFonts w:ascii="Noor_Mitra" w:hAnsi="Noor_Mitra"/>
          <w:sz w:val="28"/>
          <w:rtl/>
        </w:rPr>
        <w:t xml:space="preserve"> </w:t>
      </w:r>
      <w:r w:rsidR="00A20F92" w:rsidRPr="001F03D9">
        <w:rPr>
          <w:rFonts w:ascii="Noor_Mitra" w:hAnsi="Noor_Mitra"/>
          <w:sz w:val="28"/>
          <w:rtl/>
        </w:rPr>
        <w:t>«</w:t>
      </w:r>
      <w:r w:rsidR="00A20F92" w:rsidRPr="001F03D9">
        <w:rPr>
          <w:rFonts w:ascii="Noor_Mitra" w:hAnsi="Noor_Mitra"/>
          <w:b/>
          <w:bCs/>
          <w:sz w:val="28"/>
          <w:rtl/>
        </w:rPr>
        <w:t xml:space="preserve">أَنْ لَا يَتَعَاظَمُ عَلَى الْمُتَعَلِّمِينَ» </w:t>
      </w:r>
      <w:r w:rsidRPr="001F03D9">
        <w:rPr>
          <w:rFonts w:ascii="Noor_Mitra" w:hAnsi="Noor_Mitra"/>
          <w:sz w:val="28"/>
          <w:rtl/>
        </w:rPr>
        <w:t>کبر نورزد</w:t>
      </w:r>
      <w:r w:rsidRPr="001F03D9">
        <w:rPr>
          <w:rFonts w:ascii="Noor_Mitra" w:hAnsi="Noor_Mitra"/>
          <w:b/>
          <w:bCs/>
          <w:sz w:val="28"/>
          <w:rtl/>
        </w:rPr>
        <w:t xml:space="preserve"> </w:t>
      </w:r>
      <w:r w:rsidR="00A20F92" w:rsidRPr="001F03D9">
        <w:rPr>
          <w:rFonts w:ascii="Noor_Mitra" w:hAnsi="Noor_Mitra"/>
          <w:b/>
          <w:bCs/>
          <w:sz w:val="28"/>
          <w:rtl/>
        </w:rPr>
        <w:t>«بَلْ يُلِينَ لَهُمْ وَ يَتَوَاضَعُ»</w:t>
      </w:r>
      <w:r w:rsidRPr="001F03D9">
        <w:rPr>
          <w:rFonts w:ascii="Noor_Mitra" w:hAnsi="Noor_Mitra"/>
          <w:sz w:val="28"/>
          <w:rtl/>
        </w:rPr>
        <w:t xml:space="preserve">، همان </w:t>
      </w:r>
      <w:r w:rsidR="00631225">
        <w:rPr>
          <w:rFonts w:ascii="Noor_Mitra" w:hAnsi="Noor_Mitra"/>
          <w:sz w:val="28"/>
          <w:rtl/>
        </w:rPr>
        <w:t>پیش‌فرض</w:t>
      </w:r>
      <w:r w:rsidRPr="001F03D9">
        <w:rPr>
          <w:rFonts w:ascii="Noor_Mitra" w:hAnsi="Noor_Mitra"/>
          <w:sz w:val="28"/>
          <w:rtl/>
        </w:rPr>
        <w:t xml:space="preserve"> را ایشان دارد که نسبت </w:t>
      </w:r>
      <w:r w:rsidR="00631225">
        <w:rPr>
          <w:rFonts w:ascii="Noor_Mitra" w:hAnsi="Noor_Mitra"/>
          <w:sz w:val="28"/>
          <w:rtl/>
        </w:rPr>
        <w:t>پ</w:t>
      </w:r>
      <w:r w:rsidR="00631225">
        <w:rPr>
          <w:rFonts w:ascii="Noor_Mitra" w:hAnsi="Noor_Mitra" w:hint="cs"/>
          <w:sz w:val="28"/>
          <w:rtl/>
        </w:rPr>
        <w:t>یغمبر</w:t>
      </w:r>
      <w:r w:rsidR="00631225">
        <w:rPr>
          <w:rFonts w:ascii="Noor_Mitra" w:hAnsi="Noor_Mitra"/>
          <w:sz w:val="28"/>
          <w:rtl/>
        </w:rPr>
        <w:t xml:space="preserve"> (</w:t>
      </w:r>
      <w:r w:rsidRPr="001F03D9">
        <w:rPr>
          <w:rFonts w:ascii="Noor_Mitra" w:hAnsi="Noor_Mitra"/>
          <w:sz w:val="28"/>
          <w:rtl/>
        </w:rPr>
        <w:t>ص) به مؤمنین نسبت معلم و متعلم است و همین را تعمیم داده به هر معلم متعلمی.</w:t>
      </w:r>
      <w:r w:rsidR="00631225">
        <w:rPr>
          <w:rFonts w:ascii="Noor_Mitra" w:hAnsi="Noor_Mitra"/>
          <w:sz w:val="28"/>
          <w:rtl/>
        </w:rPr>
        <w:t xml:space="preserve"> </w:t>
      </w:r>
      <w:r w:rsidRPr="001F03D9">
        <w:rPr>
          <w:rFonts w:ascii="Noor_Mitra" w:hAnsi="Noor_Mitra"/>
          <w:sz w:val="28"/>
          <w:rtl/>
        </w:rPr>
        <w:t xml:space="preserve">یکی از </w:t>
      </w:r>
      <w:r w:rsidR="00631225">
        <w:rPr>
          <w:rFonts w:ascii="Noor_Mitra" w:hAnsi="Noor_Mitra"/>
          <w:sz w:val="28"/>
          <w:rtl/>
        </w:rPr>
        <w:t>پیش‌فرض</w:t>
      </w:r>
      <w:r w:rsidRPr="001F03D9">
        <w:rPr>
          <w:rFonts w:ascii="Noor_Mitra" w:hAnsi="Noor_Mitra"/>
          <w:sz w:val="28"/>
          <w:rtl/>
        </w:rPr>
        <w:t xml:space="preserve">‌ها دیروز همین است که به سیره یا قول تمسک شود، یک </w:t>
      </w:r>
      <w:r w:rsidR="00631225">
        <w:rPr>
          <w:rFonts w:ascii="Noor_Mitra" w:hAnsi="Noor_Mitra"/>
          <w:sz w:val="28"/>
          <w:rtl/>
        </w:rPr>
        <w:t>پیش‌فرض</w:t>
      </w:r>
      <w:r w:rsidRPr="001F03D9">
        <w:rPr>
          <w:rFonts w:ascii="Noor_Mitra" w:hAnsi="Noor_Mitra"/>
          <w:sz w:val="28"/>
          <w:rtl/>
        </w:rPr>
        <w:t xml:space="preserve">ش این است که نسبت را نسبت معلم و متعلم گرفته شود. سپس تعمیم داده شود که هر معلم و متعلمی </w:t>
      </w:r>
      <w:r w:rsidR="00631225">
        <w:rPr>
          <w:rFonts w:ascii="Noor_Mitra" w:hAnsi="Noor_Mitra"/>
          <w:sz w:val="28"/>
          <w:rtl/>
        </w:rPr>
        <w:t>این‌طور</w:t>
      </w:r>
      <w:r w:rsidRPr="001F03D9">
        <w:rPr>
          <w:rFonts w:ascii="Noor_Mitra" w:hAnsi="Noor_Mitra"/>
          <w:sz w:val="28"/>
          <w:rtl/>
        </w:rPr>
        <w:t xml:space="preserve"> است. البته ایشان عین همان </w:t>
      </w:r>
      <w:r w:rsidR="00631225">
        <w:rPr>
          <w:rFonts w:ascii="Noor_Mitra" w:hAnsi="Noor_Mitra"/>
          <w:sz w:val="28"/>
          <w:rtl/>
        </w:rPr>
        <w:t>روش‌شناسی</w:t>
      </w:r>
      <w:r w:rsidRPr="001F03D9">
        <w:rPr>
          <w:rFonts w:ascii="Noor_Mitra" w:hAnsi="Noor_Mitra"/>
          <w:sz w:val="28"/>
          <w:rtl/>
        </w:rPr>
        <w:t xml:space="preserve"> را در این قسمت هم اعمال کرده است</w:t>
      </w:r>
      <w:r w:rsidR="00631225">
        <w:rPr>
          <w:rFonts w:ascii="Noor_Mitra" w:hAnsi="Noor_Mitra"/>
          <w:sz w:val="28"/>
          <w:rtl/>
        </w:rPr>
        <w:t xml:space="preserve">؛ </w:t>
      </w:r>
      <w:r w:rsidRPr="001F03D9">
        <w:rPr>
          <w:rFonts w:ascii="Noor_Mitra" w:hAnsi="Noor_Mitra"/>
          <w:sz w:val="28"/>
          <w:rtl/>
        </w:rPr>
        <w:t>یعنی آیه</w:t>
      </w:r>
      <w:r w:rsidRPr="001F03D9">
        <w:rPr>
          <w:rFonts w:ascii="Noor_Mitra" w:hAnsi="Noor_Mitra"/>
          <w:sz w:val="28"/>
          <w:rtl/>
        </w:rPr>
        <w:softHyphen/>
        <w:t xml:space="preserve">ای که در مورد </w:t>
      </w:r>
      <w:r w:rsidR="00631225">
        <w:rPr>
          <w:rFonts w:ascii="Noor_Mitra" w:hAnsi="Noor_Mitra"/>
          <w:sz w:val="28"/>
          <w:rtl/>
        </w:rPr>
        <w:t>پ</w:t>
      </w:r>
      <w:r w:rsidR="00631225">
        <w:rPr>
          <w:rFonts w:ascii="Noor_Mitra" w:hAnsi="Noor_Mitra" w:hint="cs"/>
          <w:sz w:val="28"/>
          <w:rtl/>
        </w:rPr>
        <w:t>یغمبر</w:t>
      </w:r>
      <w:r w:rsidR="00631225">
        <w:rPr>
          <w:rFonts w:ascii="Noor_Mitra" w:hAnsi="Noor_Mitra"/>
          <w:sz w:val="28"/>
          <w:rtl/>
        </w:rPr>
        <w:t xml:space="preserve"> (</w:t>
      </w:r>
      <w:r w:rsidRPr="001F03D9">
        <w:rPr>
          <w:rFonts w:ascii="Noor_Mitra" w:hAnsi="Noor_Mitra"/>
          <w:sz w:val="28"/>
          <w:rtl/>
        </w:rPr>
        <w:t xml:space="preserve">ص) آمده، آورده است. در کارهای تحقیقاتی که می‌آورید، این </w:t>
      </w:r>
      <w:r w:rsidR="00631225">
        <w:rPr>
          <w:rFonts w:ascii="Noor_Mitra" w:hAnsi="Noor_Mitra"/>
          <w:sz w:val="28"/>
          <w:rtl/>
        </w:rPr>
        <w:t>پیش‌فرض</w:t>
      </w:r>
      <w:r w:rsidRPr="001F03D9">
        <w:rPr>
          <w:rFonts w:ascii="Noor_Mitra" w:hAnsi="Noor_Mitra"/>
          <w:sz w:val="28"/>
          <w:rtl/>
        </w:rPr>
        <w:softHyphen/>
        <w:t>ها خیلی مهم است. مثلاً در ویژگی‌های معلم یا مربی به این‌ها استشهاد می‌کنیم. روایاتی در باب تواضع داریم</w:t>
      </w:r>
      <w:r w:rsidR="00631225">
        <w:rPr>
          <w:rFonts w:ascii="Noor_Mitra" w:hAnsi="Noor_Mitra"/>
          <w:sz w:val="28"/>
          <w:rtl/>
        </w:rPr>
        <w:t xml:space="preserve"> </w:t>
      </w:r>
      <w:r w:rsidRPr="001F03D9">
        <w:rPr>
          <w:rFonts w:ascii="Noor_Mitra" w:hAnsi="Noor_Mitra"/>
          <w:sz w:val="28"/>
          <w:rtl/>
        </w:rPr>
        <w:t xml:space="preserve">که این روایات یا در مورد رابطه </w:t>
      </w:r>
      <w:r w:rsidR="00631225">
        <w:rPr>
          <w:rFonts w:ascii="Noor_Mitra" w:hAnsi="Noor_Mitra"/>
          <w:sz w:val="28"/>
          <w:rtl/>
        </w:rPr>
        <w:t>پ</w:t>
      </w:r>
      <w:r w:rsidR="00631225">
        <w:rPr>
          <w:rFonts w:ascii="Noor_Mitra" w:hAnsi="Noor_Mitra" w:hint="cs"/>
          <w:sz w:val="28"/>
          <w:rtl/>
        </w:rPr>
        <w:t>یغمبر</w:t>
      </w:r>
      <w:r w:rsidR="00631225">
        <w:rPr>
          <w:rFonts w:ascii="Noor_Mitra" w:hAnsi="Noor_Mitra"/>
          <w:sz w:val="28"/>
          <w:rtl/>
        </w:rPr>
        <w:t xml:space="preserve"> (</w:t>
      </w:r>
      <w:r w:rsidRPr="001F03D9">
        <w:rPr>
          <w:rFonts w:ascii="Noor_Mitra" w:hAnsi="Noor_Mitra"/>
          <w:sz w:val="28"/>
          <w:rtl/>
        </w:rPr>
        <w:t xml:space="preserve">ص) و مردم است. یا روایت کلی تواضع است. این مطلقات می‌فرماید، </w:t>
      </w:r>
      <w:r w:rsidR="00477998" w:rsidRPr="001F03D9">
        <w:rPr>
          <w:rFonts w:ascii="Noor_Mitra" w:hAnsi="Noor_Mitra"/>
          <w:b/>
          <w:bCs/>
          <w:sz w:val="28"/>
          <w:rtl/>
        </w:rPr>
        <w:t xml:space="preserve">«وَ هَذَا فِي التَّوَاضُعَ لِمُطْلَقِ النَّاسِ فَكَيْفَ بِهَؤُلَاءِ الَّذِينَ هُمْ مَعَهُ كَالْأَوْلَادِ» </w:t>
      </w:r>
      <w:r w:rsidRPr="001F03D9">
        <w:rPr>
          <w:rFonts w:ascii="Noor_Mitra" w:hAnsi="Noor_Mitra"/>
          <w:sz w:val="28"/>
          <w:rtl/>
        </w:rPr>
        <w:t xml:space="preserve">اینجا تواضع رجحان دارد. سپس دلیل خاص ذکر می‌کند. سه جور دلیل ذکر می‌کند. دلیلی که در مورد </w:t>
      </w:r>
      <w:r w:rsidR="00631225">
        <w:rPr>
          <w:rFonts w:ascii="Noor_Mitra" w:hAnsi="Noor_Mitra"/>
          <w:sz w:val="28"/>
          <w:rtl/>
        </w:rPr>
        <w:t>پ</w:t>
      </w:r>
      <w:r w:rsidR="00631225">
        <w:rPr>
          <w:rFonts w:ascii="Noor_Mitra" w:hAnsi="Noor_Mitra" w:hint="cs"/>
          <w:sz w:val="28"/>
          <w:rtl/>
        </w:rPr>
        <w:t>یغمبر</w:t>
      </w:r>
      <w:r w:rsidR="00631225">
        <w:rPr>
          <w:rFonts w:ascii="Noor_Mitra" w:hAnsi="Noor_Mitra"/>
          <w:sz w:val="28"/>
          <w:rtl/>
        </w:rPr>
        <w:t xml:space="preserve"> (</w:t>
      </w:r>
      <w:r w:rsidRPr="001F03D9">
        <w:rPr>
          <w:rFonts w:ascii="Noor_Mitra" w:hAnsi="Noor_Mitra"/>
          <w:sz w:val="28"/>
          <w:rtl/>
        </w:rPr>
        <w:t xml:space="preserve">ص) و در ارتباط با اصحاب است و در ذهن ایشان است به رابطه معلم </w:t>
      </w:r>
      <w:r w:rsidR="00631225">
        <w:rPr>
          <w:rFonts w:ascii="Noor_Mitra" w:hAnsi="Noor_Mitra"/>
          <w:sz w:val="28"/>
          <w:rtl/>
        </w:rPr>
        <w:t>و متعلم</w:t>
      </w:r>
      <w:r w:rsidRPr="001F03D9">
        <w:rPr>
          <w:rFonts w:ascii="Noor_Mitra" w:hAnsi="Noor_Mitra"/>
          <w:sz w:val="28"/>
          <w:rtl/>
        </w:rPr>
        <w:t xml:space="preserve"> تعمیم پیدا می‌کند. یکی هم ادله مطلق تواضع است. یکی هم دلیل‌های خاصی است که در باب مناسبات معلم و متعلم آمده که بر تواضع تأکید کرده است. بعد می‌فرماید </w:t>
      </w:r>
      <w:r w:rsidR="00477998" w:rsidRPr="001F03D9">
        <w:rPr>
          <w:rFonts w:ascii="Noor_Mitra" w:hAnsi="Noor_Mitra"/>
          <w:sz w:val="28"/>
          <w:rtl/>
        </w:rPr>
        <w:t>«</w:t>
      </w:r>
      <w:r w:rsidR="00477998" w:rsidRPr="001F03D9">
        <w:rPr>
          <w:rFonts w:ascii="Noor_Mitra" w:hAnsi="Noor_Mitra"/>
          <w:b/>
          <w:bCs/>
          <w:sz w:val="28"/>
          <w:rtl/>
        </w:rPr>
        <w:t>فَعَلَى الْمُعَلِّمِ تَحْسِينُ خُلُقِهِ مَعَ الْمُتَعَلِّمِينَ زِيَادَةً عَلَى غَيْرِهِمْ وَ التَّلَطُّفِ بِهِمْ إذَا لَقِيَهُمْ</w:t>
      </w:r>
      <w:r w:rsidR="00477998" w:rsidRPr="001F03D9">
        <w:rPr>
          <w:rFonts w:ascii="Noor_Mitra" w:hAnsi="Noor_Mitra"/>
          <w:sz w:val="28"/>
          <w:rtl/>
        </w:rPr>
        <w:t>»</w:t>
      </w:r>
      <w:r w:rsidRPr="001F03D9">
        <w:rPr>
          <w:rFonts w:ascii="Noor_Mitra" w:hAnsi="Noor_Mitra"/>
          <w:sz w:val="28"/>
          <w:rtl/>
        </w:rPr>
        <w:t xml:space="preserve">. ایشان </w:t>
      </w:r>
      <w:r w:rsidR="00631225">
        <w:rPr>
          <w:rFonts w:ascii="Noor_Mitra" w:hAnsi="Noor_Mitra"/>
          <w:sz w:val="28"/>
          <w:rtl/>
        </w:rPr>
        <w:t>درواقع</w:t>
      </w:r>
      <w:r w:rsidRPr="001F03D9">
        <w:rPr>
          <w:rFonts w:ascii="Noor_Mitra" w:hAnsi="Noor_Mitra"/>
          <w:sz w:val="28"/>
          <w:rtl/>
        </w:rPr>
        <w:t xml:space="preserve"> این احتمال سوم را اینجا بیان کرده است و می‌گوید این روایاتی که اینجا آمد که </w:t>
      </w:r>
      <w:r w:rsidRPr="001F03D9">
        <w:rPr>
          <w:rFonts w:ascii="Noor_Mitra" w:hAnsi="Noor_Mitra"/>
          <w:b/>
          <w:bCs/>
          <w:sz w:val="28"/>
          <w:rtl/>
        </w:rPr>
        <w:t>لُیِنُوا لِمَن تَعلَموه</w:t>
      </w:r>
      <w:r w:rsidRPr="001F03D9">
        <w:rPr>
          <w:rFonts w:ascii="Noor_Mitra" w:hAnsi="Noor_Mitra"/>
          <w:sz w:val="28"/>
          <w:rtl/>
        </w:rPr>
        <w:t xml:space="preserve"> یا</w:t>
      </w:r>
      <w:r w:rsidR="00631225">
        <w:rPr>
          <w:rFonts w:ascii="Noor_Mitra" w:hAnsi="Noor_Mitra"/>
          <w:sz w:val="28"/>
          <w:rtl/>
        </w:rPr>
        <w:t xml:space="preserve"> </w:t>
      </w:r>
      <w:r w:rsidRPr="001F03D9">
        <w:rPr>
          <w:rFonts w:ascii="Noor_Mitra" w:hAnsi="Noor_Mitra"/>
          <w:sz w:val="28"/>
          <w:rtl/>
        </w:rPr>
        <w:t>روایاتی که می‌گوید معلم تواضع بورزد از ظاهر کلامش استفاده می</w:t>
      </w:r>
      <w:r w:rsidRPr="001F03D9">
        <w:rPr>
          <w:rFonts w:ascii="Noor_Mitra" w:hAnsi="Noor_Mitra"/>
          <w:sz w:val="28"/>
          <w:rtl/>
        </w:rPr>
        <w:softHyphen/>
        <w:t xml:space="preserve">شود که بیش از دیگران تحسین خلق بکند. </w:t>
      </w:r>
      <w:r w:rsidR="00631225">
        <w:rPr>
          <w:rFonts w:ascii="Noor_Mitra" w:hAnsi="Noor_Mitra"/>
          <w:sz w:val="28"/>
          <w:rtl/>
        </w:rPr>
        <w:t>به‌عنوان</w:t>
      </w:r>
      <w:r w:rsidRPr="001F03D9">
        <w:rPr>
          <w:rFonts w:ascii="Noor_Mitra" w:hAnsi="Noor_Mitra"/>
          <w:sz w:val="28"/>
          <w:rtl/>
        </w:rPr>
        <w:t xml:space="preserve"> نمونه،</w:t>
      </w:r>
      <w:r w:rsidR="00631225">
        <w:rPr>
          <w:rFonts w:ascii="Noor_Mitra" w:hAnsi="Noor_Mitra"/>
          <w:sz w:val="28"/>
          <w:rtl/>
        </w:rPr>
        <w:t xml:space="preserve"> صدوبیست</w:t>
      </w:r>
      <w:r w:rsidRPr="001F03D9">
        <w:rPr>
          <w:rFonts w:ascii="Noor_Mitra" w:hAnsi="Noor_Mitra"/>
          <w:sz w:val="28"/>
          <w:rtl/>
        </w:rPr>
        <w:t xml:space="preserve"> و یک هم در همین تواضع است. منتها از سوی متعلم نسبت به معلم است. برای اینکه </w:t>
      </w:r>
      <w:r w:rsidR="00477998" w:rsidRPr="001F03D9">
        <w:rPr>
          <w:rFonts w:ascii="Noor_Mitra" w:hAnsi="Noor_Mitra"/>
          <w:sz w:val="28"/>
          <w:rtl/>
        </w:rPr>
        <w:t>«</w:t>
      </w:r>
      <w:r w:rsidRPr="001F03D9">
        <w:rPr>
          <w:rFonts w:ascii="Noor_Mitra" w:hAnsi="Noor_Mitra"/>
          <w:b/>
          <w:bCs/>
          <w:sz w:val="28"/>
          <w:rtl/>
        </w:rPr>
        <w:t xml:space="preserve">الخامسُ </w:t>
      </w:r>
      <w:r w:rsidR="00477998" w:rsidRPr="001F03D9">
        <w:rPr>
          <w:rFonts w:ascii="Noor_Mitra" w:hAnsi="Noor_Mitra"/>
          <w:b/>
          <w:bCs/>
          <w:sz w:val="28"/>
          <w:rtl/>
        </w:rPr>
        <w:t xml:space="preserve">أَنْ يَتَوَاضَعَ لَهُ» </w:t>
      </w:r>
      <w:r w:rsidRPr="001F03D9">
        <w:rPr>
          <w:rFonts w:ascii="Noor_Mitra" w:hAnsi="Noor_Mitra"/>
          <w:sz w:val="28"/>
          <w:rtl/>
        </w:rPr>
        <w:t xml:space="preserve">یعنی متعلم در برابر معلم </w:t>
      </w:r>
      <w:r w:rsidR="00477998" w:rsidRPr="001F03D9">
        <w:rPr>
          <w:rFonts w:ascii="Noor_Mitra" w:hAnsi="Noor_Mitra"/>
          <w:sz w:val="28"/>
          <w:rtl/>
        </w:rPr>
        <w:t>«</w:t>
      </w:r>
      <w:r w:rsidR="00477998" w:rsidRPr="001F03D9">
        <w:rPr>
          <w:rFonts w:ascii="Noor_Mitra" w:hAnsi="Noor_Mitra"/>
          <w:b/>
          <w:bCs/>
          <w:sz w:val="28"/>
          <w:rtl/>
        </w:rPr>
        <w:t>زِيَادَةٌ عَلَى مَا أُمِرَ بِهِ مِنْ التَّوَاضُعِ»</w:t>
      </w:r>
      <w:r w:rsidR="00631225">
        <w:rPr>
          <w:rFonts w:ascii="Noor_Mitra" w:hAnsi="Noor_Mitra"/>
          <w:sz w:val="28"/>
          <w:rtl/>
        </w:rPr>
        <w:t>؛ که</w:t>
      </w:r>
      <w:r w:rsidRPr="001F03D9">
        <w:rPr>
          <w:rFonts w:ascii="Noor_Mitra" w:hAnsi="Noor_Mitra"/>
          <w:sz w:val="28"/>
          <w:rtl/>
        </w:rPr>
        <w:t xml:space="preserve"> این درباره تواضع بالاتری بحث می</w:t>
      </w:r>
      <w:r w:rsidRPr="001F03D9">
        <w:rPr>
          <w:rFonts w:ascii="Noor_Mitra" w:hAnsi="Noor_Mitra"/>
          <w:sz w:val="28"/>
          <w:rtl/>
        </w:rPr>
        <w:softHyphen/>
        <w:t>کند.</w:t>
      </w:r>
    </w:p>
    <w:p w:rsidR="00F31DEE" w:rsidRPr="001F03D9" w:rsidRDefault="001F03D9" w:rsidP="001F03D9">
      <w:pPr>
        <w:pStyle w:val="Heading2"/>
        <w:rPr>
          <w:rtl/>
        </w:rPr>
      </w:pPr>
      <w:bookmarkStart w:id="6" w:name="_Toc413312255"/>
      <w:r w:rsidRPr="001F03D9">
        <w:rPr>
          <w:rFonts w:hint="cs"/>
          <w:rtl/>
        </w:rPr>
        <w:t>ا</w:t>
      </w:r>
      <w:r w:rsidR="00F31DEE" w:rsidRPr="001F03D9">
        <w:rPr>
          <w:rtl/>
        </w:rPr>
        <w:t>نو</w:t>
      </w:r>
      <w:r w:rsidRPr="001F03D9">
        <w:rPr>
          <w:rFonts w:hint="cs"/>
          <w:rtl/>
        </w:rPr>
        <w:t>ا</w:t>
      </w:r>
      <w:r w:rsidR="00F31DEE" w:rsidRPr="001F03D9">
        <w:rPr>
          <w:rtl/>
        </w:rPr>
        <w:t>ع تواضع</w:t>
      </w:r>
      <w:bookmarkEnd w:id="6"/>
    </w:p>
    <w:p w:rsidR="001F03D9" w:rsidRPr="001F03D9" w:rsidRDefault="00F31DEE" w:rsidP="009332C6">
      <w:pPr>
        <w:spacing w:after="0"/>
        <w:ind w:firstLine="0"/>
        <w:contextualSpacing w:val="0"/>
        <w:rPr>
          <w:rFonts w:ascii="Noor_Mitra" w:hAnsi="Noor_Mitra" w:hint="cs"/>
          <w:sz w:val="28"/>
          <w:rtl/>
        </w:rPr>
      </w:pPr>
      <w:r w:rsidRPr="001F03D9">
        <w:rPr>
          <w:rFonts w:ascii="Noor_Mitra" w:hAnsi="Noor_Mitra"/>
          <w:sz w:val="28"/>
          <w:rtl/>
        </w:rPr>
        <w:t xml:space="preserve"> سه جور </w:t>
      </w:r>
      <w:r w:rsidR="001F03D9" w:rsidRPr="001F03D9">
        <w:rPr>
          <w:rFonts w:ascii="Noor_Mitra" w:hAnsi="Noor_Mitra"/>
          <w:sz w:val="28"/>
          <w:rtl/>
        </w:rPr>
        <w:t>تواضع داریم</w:t>
      </w:r>
      <w:r w:rsidR="001F03D9" w:rsidRPr="001F03D9">
        <w:rPr>
          <w:rFonts w:ascii="Noor_Mitra" w:hAnsi="Noor_Mitra" w:hint="cs"/>
          <w:sz w:val="28"/>
          <w:rtl/>
        </w:rPr>
        <w:t>:</w:t>
      </w:r>
    </w:p>
    <w:p w:rsidR="001F03D9" w:rsidRPr="001F03D9" w:rsidRDefault="00F31DEE" w:rsidP="001F03D9">
      <w:pPr>
        <w:pStyle w:val="ListParagraph"/>
        <w:numPr>
          <w:ilvl w:val="0"/>
          <w:numId w:val="2"/>
        </w:numPr>
        <w:spacing w:after="0"/>
        <w:contextualSpacing w:val="0"/>
        <w:rPr>
          <w:rFonts w:ascii="Noor_Mitra" w:hAnsi="Noor_Mitra" w:cs="2  Badr" w:hint="cs"/>
          <w:sz w:val="28"/>
        </w:rPr>
      </w:pPr>
      <w:r w:rsidRPr="001F03D9">
        <w:rPr>
          <w:rFonts w:ascii="Noor_Mitra" w:hAnsi="Noor_Mitra" w:cs="2  Badr"/>
          <w:sz w:val="28"/>
          <w:rtl/>
        </w:rPr>
        <w:lastRenderedPageBreak/>
        <w:t>یک ت</w:t>
      </w:r>
      <w:r w:rsidR="001F03D9" w:rsidRPr="001F03D9">
        <w:rPr>
          <w:rFonts w:ascii="Noor_Mitra" w:hAnsi="Noor_Mitra" w:cs="2  Badr"/>
          <w:sz w:val="28"/>
          <w:rtl/>
        </w:rPr>
        <w:t>واضع عام که در روایات آمده است</w:t>
      </w:r>
      <w:r w:rsidR="001F03D9" w:rsidRPr="001F03D9">
        <w:rPr>
          <w:rFonts w:ascii="Noor_Mitra" w:hAnsi="Noor_Mitra" w:cs="2  Badr" w:hint="cs"/>
          <w:sz w:val="28"/>
          <w:rtl/>
        </w:rPr>
        <w:t>؛</w:t>
      </w:r>
    </w:p>
    <w:p w:rsidR="001F03D9" w:rsidRPr="001F03D9" w:rsidRDefault="00F31DEE" w:rsidP="001F03D9">
      <w:pPr>
        <w:pStyle w:val="ListParagraph"/>
        <w:numPr>
          <w:ilvl w:val="0"/>
          <w:numId w:val="2"/>
        </w:numPr>
        <w:spacing w:after="0"/>
        <w:contextualSpacing w:val="0"/>
        <w:rPr>
          <w:rFonts w:ascii="Noor_Mitra" w:hAnsi="Noor_Mitra" w:cs="2  Badr" w:hint="cs"/>
          <w:sz w:val="28"/>
        </w:rPr>
      </w:pPr>
      <w:r w:rsidRPr="001F03D9">
        <w:rPr>
          <w:rFonts w:ascii="Noor_Mitra" w:hAnsi="Noor_Mitra" w:cs="2  Badr"/>
          <w:sz w:val="28"/>
          <w:rtl/>
        </w:rPr>
        <w:t>یک تواضع در برابر علما بما هم علما</w:t>
      </w:r>
      <w:r w:rsidR="001F03D9" w:rsidRPr="001F03D9">
        <w:rPr>
          <w:rFonts w:ascii="Noor_Mitra" w:hAnsi="Noor_Mitra" w:cs="2  Badr" w:hint="cs"/>
          <w:sz w:val="28"/>
          <w:rtl/>
        </w:rPr>
        <w:t>؛</w:t>
      </w:r>
    </w:p>
    <w:p w:rsidR="001F03D9" w:rsidRPr="001F03D9" w:rsidRDefault="00F31DEE" w:rsidP="00F8401A">
      <w:pPr>
        <w:pStyle w:val="ListParagraph"/>
        <w:numPr>
          <w:ilvl w:val="0"/>
          <w:numId w:val="2"/>
        </w:numPr>
        <w:spacing w:after="0"/>
        <w:contextualSpacing w:val="0"/>
        <w:rPr>
          <w:rFonts w:ascii="Noor_Mitra" w:hAnsi="Noor_Mitra" w:cs="2  Badr" w:hint="cs"/>
          <w:sz w:val="28"/>
        </w:rPr>
      </w:pPr>
      <w:r w:rsidRPr="001F03D9">
        <w:rPr>
          <w:rFonts w:ascii="Noor_Mitra" w:hAnsi="Noor_Mitra" w:cs="2  Badr"/>
          <w:sz w:val="28"/>
          <w:rtl/>
        </w:rPr>
        <w:t>یک ت</w:t>
      </w:r>
      <w:r w:rsidR="001F03D9" w:rsidRPr="001F03D9">
        <w:rPr>
          <w:rFonts w:ascii="Noor_Mitra" w:hAnsi="Noor_Mitra" w:cs="2  Badr"/>
          <w:sz w:val="28"/>
          <w:rtl/>
        </w:rPr>
        <w:t>واضع در برابر عالم معلم.</w:t>
      </w:r>
    </w:p>
    <w:p w:rsidR="001F03D9" w:rsidRDefault="00F31DEE" w:rsidP="001F03D9">
      <w:pPr>
        <w:spacing w:after="0"/>
        <w:contextualSpacing w:val="0"/>
        <w:rPr>
          <w:rFonts w:ascii="Noor_Mitra" w:hAnsi="Noor_Mitra" w:hint="cs"/>
          <w:sz w:val="28"/>
          <w:rtl/>
        </w:rPr>
      </w:pPr>
      <w:r w:rsidRPr="001F03D9">
        <w:rPr>
          <w:rFonts w:ascii="Noor_Mitra" w:hAnsi="Noor_Mitra"/>
          <w:sz w:val="28"/>
          <w:rtl/>
        </w:rPr>
        <w:t>ایشان می‌گوید دلیل خاص ناظر به درجه بالاتری است. این سه</w:t>
      </w:r>
      <w:r w:rsidR="001F03D9">
        <w:rPr>
          <w:rFonts w:ascii="Noor_Mitra" w:hAnsi="Noor_Mitra"/>
          <w:sz w:val="28"/>
          <w:rtl/>
        </w:rPr>
        <w:t xml:space="preserve"> احتمال است که اینجا وجود دارد.</w:t>
      </w:r>
    </w:p>
    <w:p w:rsidR="001F03D9" w:rsidRDefault="001F03D9" w:rsidP="001F03D9">
      <w:pPr>
        <w:pStyle w:val="Heading3"/>
        <w:rPr>
          <w:rFonts w:hint="cs"/>
          <w:rtl/>
        </w:rPr>
      </w:pPr>
      <w:r>
        <w:rPr>
          <w:rFonts w:hint="cs"/>
          <w:rtl/>
        </w:rPr>
        <w:t>بررسی انواع تواضع</w:t>
      </w:r>
    </w:p>
    <w:p w:rsidR="00F8401A" w:rsidRDefault="00F31DEE" w:rsidP="009637FE">
      <w:pPr>
        <w:spacing w:after="0"/>
        <w:contextualSpacing w:val="0"/>
        <w:rPr>
          <w:rFonts w:ascii="Noor_Mitra" w:hAnsi="Noor_Mitra" w:hint="cs"/>
          <w:sz w:val="28"/>
          <w:rtl/>
        </w:rPr>
      </w:pPr>
      <w:r w:rsidRPr="001F03D9">
        <w:rPr>
          <w:rFonts w:ascii="Noor_Mitra" w:hAnsi="Noor_Mitra"/>
          <w:sz w:val="28"/>
          <w:rtl/>
        </w:rPr>
        <w:t xml:space="preserve">احتمال اول بعید است صرف ذکر مصداقی از کلی باشد. ظاهراً </w:t>
      </w:r>
      <w:r w:rsidR="00631225">
        <w:rPr>
          <w:rFonts w:ascii="Noor_Mitra" w:hAnsi="Noor_Mitra"/>
          <w:sz w:val="28"/>
          <w:rtl/>
        </w:rPr>
        <w:t>مؤونه</w:t>
      </w:r>
      <w:r w:rsidRPr="001F03D9">
        <w:rPr>
          <w:rFonts w:ascii="Noor_Mitra" w:hAnsi="Noor_Mitra"/>
          <w:sz w:val="28"/>
          <w:rtl/>
        </w:rPr>
        <w:t xml:space="preserve"> اضافه</w:t>
      </w:r>
      <w:r w:rsidRPr="001F03D9">
        <w:rPr>
          <w:rFonts w:ascii="Noor_Mitra" w:hAnsi="Noor_Mitra"/>
          <w:sz w:val="28"/>
          <w:rtl/>
        </w:rPr>
        <w:softHyphen/>
        <w:t>ای دارد</w:t>
      </w:r>
      <w:r w:rsidR="00631225">
        <w:rPr>
          <w:rFonts w:ascii="Noor_Mitra" w:hAnsi="Noor_Mitra"/>
          <w:sz w:val="28"/>
          <w:rtl/>
        </w:rPr>
        <w:t xml:space="preserve">؛ </w:t>
      </w:r>
      <w:r w:rsidR="009637FE">
        <w:rPr>
          <w:rFonts w:ascii="Noor_Mitra" w:hAnsi="Noor_Mitra"/>
          <w:sz w:val="28"/>
          <w:rtl/>
        </w:rPr>
        <w:t>به‌عبارت‌دیگر</w:t>
      </w:r>
      <w:r w:rsidRPr="001F03D9">
        <w:rPr>
          <w:rFonts w:ascii="Noor_Mitra" w:hAnsi="Noor_Mitra"/>
          <w:sz w:val="28"/>
          <w:rtl/>
        </w:rPr>
        <w:t xml:space="preserve"> اصل تأسیس است. اصل را بارها عرض کردیم. در هر بیانی که از کسی صادر می‌شود، اگر شک کنیم که تأسیس است یا تأکید، اصال</w:t>
      </w:r>
      <w:r w:rsidR="009637FE">
        <w:rPr>
          <w:rFonts w:ascii="Noor_Mitra" w:hAnsi="Noor_Mitra" w:hint="cs"/>
          <w:sz w:val="28"/>
          <w:rtl/>
        </w:rPr>
        <w:t xml:space="preserve">ة </w:t>
      </w:r>
      <w:r w:rsidRPr="001F03D9">
        <w:rPr>
          <w:rFonts w:ascii="Noor_Mitra" w:hAnsi="Noor_Mitra"/>
          <w:sz w:val="28"/>
          <w:rtl/>
        </w:rPr>
        <w:softHyphen/>
        <w:t>التأسیس است.</w:t>
      </w:r>
    </w:p>
    <w:p w:rsidR="00F8401A" w:rsidRDefault="00F31DEE" w:rsidP="001F03D9">
      <w:pPr>
        <w:spacing w:after="0"/>
        <w:contextualSpacing w:val="0"/>
        <w:rPr>
          <w:rFonts w:ascii="Noor_Mitra" w:hAnsi="Noor_Mitra" w:hint="cs"/>
          <w:sz w:val="28"/>
          <w:rtl/>
        </w:rPr>
      </w:pPr>
      <w:r w:rsidRPr="001F03D9">
        <w:rPr>
          <w:rFonts w:ascii="Noor_Mitra" w:hAnsi="Noor_Mitra"/>
          <w:sz w:val="28"/>
          <w:rtl/>
        </w:rPr>
        <w:t>اصل این است که این بیان چیز جدیدی می‌آورد. این چیز جدید تأکد است. اگر شک کنیم این بیان مصداق کلی تواضع است، یا یک اضافه</w:t>
      </w:r>
      <w:r w:rsidRPr="001F03D9">
        <w:rPr>
          <w:rFonts w:ascii="Noor_Mitra" w:hAnsi="Noor_Mitra"/>
          <w:sz w:val="28"/>
          <w:rtl/>
        </w:rPr>
        <w:softHyphen/>
        <w:t>ای دارد، اصل این است که بگوییم اضافه</w:t>
      </w:r>
      <w:r w:rsidRPr="001F03D9">
        <w:rPr>
          <w:rFonts w:ascii="Noor_Mitra" w:hAnsi="Noor_Mitra"/>
          <w:sz w:val="28"/>
          <w:rtl/>
        </w:rPr>
        <w:softHyphen/>
        <w:t>ای دارد. منتها اضافه تأسیس محض نیست، تأکید است</w:t>
      </w:r>
      <w:r w:rsidR="00631225">
        <w:rPr>
          <w:rFonts w:ascii="Noor_Mitra" w:hAnsi="Noor_Mitra"/>
          <w:sz w:val="28"/>
          <w:rtl/>
        </w:rPr>
        <w:t xml:space="preserve">؛ </w:t>
      </w:r>
      <w:r w:rsidRPr="001F03D9">
        <w:rPr>
          <w:rFonts w:ascii="Noor_Mitra" w:hAnsi="Noor_Mitra"/>
          <w:sz w:val="28"/>
          <w:rtl/>
        </w:rPr>
        <w:t>یعنی تأکیدی در قلمرو تعلیم و تعلم بیان می‌</w:t>
      </w:r>
      <w:r w:rsidR="00F8401A">
        <w:rPr>
          <w:rFonts w:ascii="Noor_Mitra" w:hAnsi="Noor_Mitra"/>
          <w:sz w:val="28"/>
          <w:rtl/>
        </w:rPr>
        <w:t>کند. احتمال اول خلاف قواعد است.</w:t>
      </w:r>
    </w:p>
    <w:p w:rsidR="00F8401A" w:rsidRDefault="00F31DEE" w:rsidP="009637FE">
      <w:pPr>
        <w:spacing w:after="0"/>
        <w:contextualSpacing w:val="0"/>
        <w:rPr>
          <w:rFonts w:ascii="Noor_Mitra" w:hAnsi="Noor_Mitra" w:hint="cs"/>
          <w:sz w:val="28"/>
          <w:rtl/>
        </w:rPr>
      </w:pPr>
      <w:r w:rsidRPr="001F03D9">
        <w:rPr>
          <w:rFonts w:ascii="Noor_Mitra" w:hAnsi="Noor_Mitra"/>
          <w:sz w:val="28"/>
          <w:rtl/>
        </w:rPr>
        <w:t>گاهی در این تردید داریم</w:t>
      </w:r>
      <w:r w:rsidR="00631225">
        <w:rPr>
          <w:rFonts w:ascii="Noor_Mitra" w:hAnsi="Noor_Mitra"/>
          <w:sz w:val="28"/>
          <w:rtl/>
        </w:rPr>
        <w:t xml:space="preserve"> </w:t>
      </w:r>
      <w:r w:rsidRPr="001F03D9">
        <w:rPr>
          <w:rFonts w:ascii="Noor_Mitra" w:hAnsi="Noor_Mitra"/>
          <w:sz w:val="28"/>
          <w:rtl/>
        </w:rPr>
        <w:t>که بیانی که آمده یک چیز جدیدی می‌آورد. یا تأکید بر حکم دیگری است. زمانی که بین دو چیز تردید وجود داشته باشد، اصل تأسیس است. یک بیان آمده است. نمی‌دانیم ذکر مثال است</w:t>
      </w:r>
      <w:r w:rsidR="00631225">
        <w:rPr>
          <w:rFonts w:ascii="Noor_Mitra" w:hAnsi="Noor_Mitra"/>
          <w:sz w:val="28"/>
          <w:rtl/>
        </w:rPr>
        <w:t>؛ که</w:t>
      </w:r>
      <w:r w:rsidRPr="001F03D9">
        <w:rPr>
          <w:rFonts w:ascii="Noor_Mitra" w:hAnsi="Noor_Mitra"/>
          <w:sz w:val="28"/>
          <w:rtl/>
        </w:rPr>
        <w:t xml:space="preserve"> </w:t>
      </w:r>
      <w:r w:rsidR="00631225">
        <w:rPr>
          <w:rFonts w:ascii="Noor_Mitra" w:hAnsi="Noor_Mitra"/>
          <w:sz w:val="28"/>
          <w:rtl/>
        </w:rPr>
        <w:t>هیچ‌چیز</w:t>
      </w:r>
      <w:r w:rsidRPr="001F03D9">
        <w:rPr>
          <w:rFonts w:ascii="Noor_Mitra" w:hAnsi="Noor_Mitra"/>
          <w:sz w:val="28"/>
          <w:rtl/>
        </w:rPr>
        <w:t xml:space="preserve"> تازه</w:t>
      </w:r>
      <w:r w:rsidRPr="001F03D9">
        <w:rPr>
          <w:rFonts w:ascii="Noor_Mitra" w:hAnsi="Noor_Mitra"/>
          <w:sz w:val="28"/>
          <w:rtl/>
        </w:rPr>
        <w:softHyphen/>
        <w:t xml:space="preserve">ای ندارد. یا </w:t>
      </w:r>
      <w:r w:rsidR="00631225">
        <w:rPr>
          <w:rFonts w:ascii="Noor_Mitra" w:hAnsi="Noor_Mitra"/>
          <w:sz w:val="28"/>
          <w:rtl/>
        </w:rPr>
        <w:t>نه</w:t>
      </w:r>
      <w:r w:rsidRPr="001F03D9">
        <w:rPr>
          <w:rFonts w:ascii="Noor_Mitra" w:hAnsi="Noor_Mitra"/>
          <w:sz w:val="28"/>
          <w:rtl/>
        </w:rPr>
        <w:t xml:space="preserve"> تأسیس متن اینجا معقول نیست. یا ذکر مثال از آن مطلق است، یا اینکه تأکید می‌کند</w:t>
      </w:r>
      <w:r w:rsidR="00631225">
        <w:rPr>
          <w:rFonts w:ascii="Noor_Mitra" w:hAnsi="Noor_Mitra"/>
          <w:sz w:val="28"/>
          <w:rtl/>
        </w:rPr>
        <w:t>؛ که</w:t>
      </w:r>
      <w:r w:rsidRPr="001F03D9">
        <w:rPr>
          <w:rFonts w:ascii="Noor_Mitra" w:hAnsi="Noor_Mitra"/>
          <w:sz w:val="28"/>
          <w:rtl/>
        </w:rPr>
        <w:t xml:space="preserve"> این تأکید در اینجا یک چیز اضافه</w:t>
      </w:r>
      <w:r w:rsidRPr="001F03D9">
        <w:rPr>
          <w:rFonts w:ascii="Noor_Mitra" w:hAnsi="Noor_Mitra"/>
          <w:sz w:val="28"/>
          <w:rtl/>
        </w:rPr>
        <w:softHyphen/>
        <w:t>ای است.</w:t>
      </w:r>
      <w:r w:rsidR="00631225">
        <w:rPr>
          <w:rFonts w:ascii="Noor_Mitra" w:hAnsi="Noor_Mitra"/>
          <w:sz w:val="28"/>
          <w:rtl/>
        </w:rPr>
        <w:t xml:space="preserve"> </w:t>
      </w:r>
      <w:r w:rsidRPr="001F03D9">
        <w:rPr>
          <w:rFonts w:ascii="Noor_Mitra" w:hAnsi="Noor_Mitra"/>
          <w:sz w:val="28"/>
          <w:rtl/>
        </w:rPr>
        <w:t>باید بگوییم ذکر مثال نیست. اصل این است که چیز جدیدی</w:t>
      </w:r>
      <w:r w:rsidR="00631225">
        <w:rPr>
          <w:rFonts w:ascii="Noor_Mitra" w:hAnsi="Noor_Mitra"/>
          <w:sz w:val="28"/>
          <w:rtl/>
        </w:rPr>
        <w:t xml:space="preserve"> </w:t>
      </w:r>
      <w:r w:rsidRPr="001F03D9">
        <w:rPr>
          <w:rFonts w:ascii="Noor_Mitra" w:hAnsi="Noor_Mitra"/>
          <w:sz w:val="28"/>
          <w:rtl/>
        </w:rPr>
        <w:t>می‌آورد و ریشه آن قاعده اصال</w:t>
      </w:r>
      <w:r w:rsidR="009637FE">
        <w:rPr>
          <w:rFonts w:ascii="Noor_Mitra" w:hAnsi="Noor_Mitra" w:hint="cs"/>
          <w:sz w:val="28"/>
          <w:rtl/>
        </w:rPr>
        <w:t xml:space="preserve">ة </w:t>
      </w:r>
      <w:r w:rsidRPr="001F03D9">
        <w:rPr>
          <w:rFonts w:ascii="Noor_Mitra" w:hAnsi="Noor_Mitra"/>
          <w:sz w:val="28"/>
          <w:rtl/>
        </w:rPr>
        <w:softHyphen/>
        <w:t>التأسیس است که در اصول می‌آید و آن قاعده در خیلی موارد کاربرد دارد. ریشه آن قاعده این است</w:t>
      </w:r>
      <w:r w:rsidR="00631225">
        <w:rPr>
          <w:rFonts w:ascii="Noor_Mitra" w:hAnsi="Noor_Mitra"/>
          <w:sz w:val="28"/>
          <w:rtl/>
        </w:rPr>
        <w:t xml:space="preserve"> </w:t>
      </w:r>
      <w:r w:rsidRPr="001F03D9">
        <w:rPr>
          <w:rFonts w:ascii="Noor_Mitra" w:hAnsi="Noor_Mitra"/>
          <w:sz w:val="28"/>
          <w:rtl/>
        </w:rPr>
        <w:t>که هر بیان مفاد جدید دارد. هر بیان یک بار تازه و اضافه</w:t>
      </w:r>
      <w:r w:rsidRPr="001F03D9">
        <w:rPr>
          <w:rFonts w:ascii="Noor_Mitra" w:hAnsi="Noor_Mitra"/>
          <w:sz w:val="28"/>
          <w:rtl/>
        </w:rPr>
        <w:softHyphen/>
        <w:t>ای باید داشته باشد. علتش هم مبانی عقلایی است. کسی که حرفی می</w:t>
      </w:r>
      <w:r w:rsidRPr="001F03D9">
        <w:rPr>
          <w:rFonts w:ascii="Noor_Mitra" w:hAnsi="Noor_Mitra"/>
          <w:sz w:val="28"/>
          <w:rtl/>
        </w:rPr>
        <w:softHyphen/>
        <w:t>زند، هر سخنش حکیمانه است</w:t>
      </w:r>
      <w:r w:rsidR="00631225">
        <w:rPr>
          <w:rFonts w:ascii="Noor_Mitra" w:hAnsi="Noor_Mitra"/>
          <w:sz w:val="28"/>
          <w:rtl/>
        </w:rPr>
        <w:t xml:space="preserve"> </w:t>
      </w:r>
      <w:r w:rsidR="009637FE">
        <w:rPr>
          <w:rFonts w:ascii="Noor_Mitra" w:hAnsi="Noor_Mitra"/>
          <w:sz w:val="28"/>
          <w:rtl/>
        </w:rPr>
        <w:t>و برای</w:t>
      </w:r>
      <w:r w:rsidRPr="001F03D9">
        <w:rPr>
          <w:rFonts w:ascii="Noor_Mitra" w:hAnsi="Noor_Mitra"/>
          <w:sz w:val="28"/>
          <w:rtl/>
        </w:rPr>
        <w:t xml:space="preserve"> آن حسابی کرده و مطلبی می‌خواهد بگوید. از متکلم حکیم سنجیده</w:t>
      </w:r>
      <w:r w:rsidRPr="001F03D9">
        <w:rPr>
          <w:rFonts w:ascii="Noor_Mitra" w:hAnsi="Noor_Mitra"/>
          <w:sz w:val="28"/>
          <w:rtl/>
        </w:rPr>
        <w:softHyphen/>
        <w:t>گو این انتظار می‌رود که هر سخنش حرف تازه</w:t>
      </w:r>
      <w:r w:rsidRPr="001F03D9">
        <w:rPr>
          <w:rFonts w:ascii="Noor_Mitra" w:hAnsi="Noor_Mitra"/>
          <w:sz w:val="28"/>
          <w:rtl/>
        </w:rPr>
        <w:softHyphen/>
        <w:t>ای داشته باشد. این تازگی گاهی تقابل بین تأسیس محض و تأکید است. گاهی تقابل بین تأکید و ذکر مثال است</w:t>
      </w:r>
      <w:r w:rsidR="00631225">
        <w:rPr>
          <w:rFonts w:ascii="Noor_Mitra" w:hAnsi="Noor_Mitra"/>
          <w:sz w:val="28"/>
          <w:rtl/>
        </w:rPr>
        <w:t>؛ که</w:t>
      </w:r>
      <w:r w:rsidRPr="001F03D9">
        <w:rPr>
          <w:rFonts w:ascii="Noor_Mitra" w:hAnsi="Noor_Mitra"/>
          <w:sz w:val="28"/>
          <w:rtl/>
        </w:rPr>
        <w:t xml:space="preserve"> گفته می</w:t>
      </w:r>
      <w:r w:rsidRPr="001F03D9">
        <w:rPr>
          <w:rFonts w:ascii="Noor_Mitra" w:hAnsi="Noor_Mitra"/>
          <w:sz w:val="28"/>
          <w:rtl/>
        </w:rPr>
        <w:softHyphen/>
        <w:t xml:space="preserve">شود این مثال است. تواضع </w:t>
      </w:r>
      <w:r w:rsidR="009637FE">
        <w:rPr>
          <w:rFonts w:ascii="Noor_Mitra" w:hAnsi="Noor_Mitra"/>
          <w:sz w:val="28"/>
          <w:rtl/>
        </w:rPr>
        <w:t>همه‌جا</w:t>
      </w:r>
      <w:r w:rsidRPr="001F03D9">
        <w:rPr>
          <w:rFonts w:ascii="Noor_Mitra" w:hAnsi="Noor_Mitra"/>
          <w:sz w:val="28"/>
          <w:rtl/>
        </w:rPr>
        <w:t xml:space="preserve"> خوب است. اینجا هم مصداقش را در نظر می‌گیریم. یا اینکه یک بار اضافه</w:t>
      </w:r>
      <w:r w:rsidRPr="001F03D9">
        <w:rPr>
          <w:rFonts w:ascii="Noor_Mitra" w:hAnsi="Noor_Mitra"/>
          <w:sz w:val="28"/>
          <w:rtl/>
        </w:rPr>
        <w:softHyphen/>
        <w:t>ای می‌آورد و بیان می</w:t>
      </w:r>
      <w:r w:rsidRPr="001F03D9">
        <w:rPr>
          <w:rFonts w:ascii="Noor_Mitra" w:hAnsi="Noor_Mitra"/>
          <w:sz w:val="28"/>
          <w:rtl/>
        </w:rPr>
        <w:softHyphen/>
        <w:t>کند که درجه بالاتری می‌خواهد. اینجا گفته می</w:t>
      </w:r>
      <w:r w:rsidRPr="001F03D9">
        <w:rPr>
          <w:rFonts w:ascii="Noor_Mitra" w:hAnsi="Noor_Mitra"/>
          <w:sz w:val="28"/>
          <w:rtl/>
        </w:rPr>
        <w:softHyphen/>
        <w:t xml:space="preserve">شود، اصل این است که چیز جدیدی می‌آورد، ارتکازات در باب تعلیم و تعلم می‌گوید یک چیز بیشتری می‌خواهیم، تأکید آن معنا یعنی یک حکم جدید یا موضوع جدیدی می‌آورد. حکم جدید، </w:t>
      </w:r>
      <w:r w:rsidRPr="001F03D9">
        <w:rPr>
          <w:rFonts w:ascii="Noor_Mitra" w:hAnsi="Noor_Mitra"/>
          <w:sz w:val="28"/>
          <w:rtl/>
        </w:rPr>
        <w:lastRenderedPageBreak/>
        <w:t>اما استحبابی، یعنی درجه حکم را بالاتر می‌آورد، تواضع درجه جدیدی دارد، مفاد جدید این بیان به یکی از این دو نحو است.</w:t>
      </w:r>
    </w:p>
    <w:p w:rsidR="001F03D9" w:rsidRPr="001F03D9" w:rsidRDefault="00F31DEE" w:rsidP="001F03D9">
      <w:pPr>
        <w:spacing w:after="0"/>
        <w:contextualSpacing w:val="0"/>
        <w:rPr>
          <w:rFonts w:ascii="Noor_Mitra" w:hAnsi="Noor_Mitra" w:hint="cs"/>
          <w:sz w:val="28"/>
          <w:rtl/>
        </w:rPr>
      </w:pPr>
      <w:r w:rsidRPr="001F03D9">
        <w:rPr>
          <w:rFonts w:ascii="Noor_Mitra" w:hAnsi="Noor_Mitra"/>
          <w:sz w:val="28"/>
          <w:rtl/>
        </w:rPr>
        <w:t xml:space="preserve">امر ما دایر است بر </w:t>
      </w:r>
      <w:r w:rsidR="009637FE">
        <w:rPr>
          <w:rFonts w:ascii="Noor_Mitra" w:hAnsi="Noor_Mitra"/>
          <w:sz w:val="28"/>
          <w:rtl/>
        </w:rPr>
        <w:t>این‌که</w:t>
      </w:r>
      <w:r w:rsidRPr="001F03D9">
        <w:rPr>
          <w:rFonts w:ascii="Noor_Mitra" w:hAnsi="Noor_Mitra"/>
          <w:sz w:val="28"/>
          <w:rtl/>
        </w:rPr>
        <w:t xml:space="preserve"> به یک درجه تازه</w:t>
      </w:r>
      <w:r w:rsidRPr="001F03D9">
        <w:rPr>
          <w:rFonts w:ascii="Noor_Mitra" w:hAnsi="Noor_Mitra"/>
          <w:sz w:val="28"/>
          <w:rtl/>
        </w:rPr>
        <w:softHyphen/>
        <w:t>ای از تواضع اشاره می</w:t>
      </w:r>
      <w:r w:rsidRPr="001F03D9">
        <w:rPr>
          <w:rFonts w:ascii="Noor_Mitra" w:hAnsi="Noor_Mitra"/>
          <w:sz w:val="28"/>
          <w:rtl/>
        </w:rPr>
        <w:softHyphen/>
        <w:t xml:space="preserve">کند. همان تواضعی که جای دیگر است، حکمش را </w:t>
      </w:r>
      <w:r w:rsidR="009637FE">
        <w:rPr>
          <w:rFonts w:ascii="Noor_Mitra" w:hAnsi="Noor_Mitra"/>
          <w:sz w:val="28"/>
          <w:rtl/>
        </w:rPr>
        <w:t>مؤکد</w:t>
      </w:r>
      <w:r w:rsidRPr="001F03D9">
        <w:rPr>
          <w:rFonts w:ascii="Noor_Mitra" w:hAnsi="Noor_Mitra"/>
          <w:sz w:val="28"/>
          <w:rtl/>
        </w:rPr>
        <w:t xml:space="preserve"> می‌کند</w:t>
      </w:r>
      <w:r w:rsidR="00631225">
        <w:rPr>
          <w:rFonts w:ascii="Noor_Mitra" w:hAnsi="Noor_Mitra"/>
          <w:sz w:val="28"/>
          <w:rtl/>
        </w:rPr>
        <w:t xml:space="preserve">؛ </w:t>
      </w:r>
      <w:r w:rsidRPr="001F03D9">
        <w:rPr>
          <w:rFonts w:ascii="Noor_Mitra" w:hAnsi="Noor_Mitra"/>
          <w:sz w:val="28"/>
          <w:rtl/>
        </w:rPr>
        <w:t xml:space="preserve">یعنی ثوابش را بیشتر می‌کند. هر دو بار جدید دارد. یک دلیل کلی گفته </w:t>
      </w:r>
      <w:r w:rsidRPr="001F03D9">
        <w:rPr>
          <w:rFonts w:ascii="Noor_Mitra" w:hAnsi="Noor_Mitra"/>
          <w:b/>
          <w:bCs/>
          <w:sz w:val="28"/>
          <w:rtl/>
        </w:rPr>
        <w:t xml:space="preserve">اکرم </w:t>
      </w:r>
      <w:r w:rsidR="00631225">
        <w:rPr>
          <w:rFonts w:ascii="Noor_Mitra" w:hAnsi="Noor_Mitra"/>
          <w:b/>
          <w:bCs/>
          <w:sz w:val="28"/>
          <w:rtl/>
        </w:rPr>
        <w:t>ائمه (</w:t>
      </w:r>
      <w:r w:rsidRPr="001F03D9">
        <w:rPr>
          <w:rFonts w:ascii="Noor_Mitra" w:hAnsi="Noor_Mitra"/>
          <w:b/>
          <w:bCs/>
          <w:sz w:val="28"/>
          <w:rtl/>
        </w:rPr>
        <w:t>ع)</w:t>
      </w:r>
      <w:r w:rsidRPr="001F03D9">
        <w:rPr>
          <w:rFonts w:ascii="Noor_Mitra" w:hAnsi="Noor_Mitra"/>
          <w:sz w:val="28"/>
          <w:rtl/>
        </w:rPr>
        <w:t xml:space="preserve"> یک دلیل هم گفته امام </w:t>
      </w:r>
      <w:r w:rsidR="00631225">
        <w:rPr>
          <w:rFonts w:ascii="Noor_Mitra" w:hAnsi="Noor_Mitra"/>
          <w:sz w:val="28"/>
          <w:rtl/>
        </w:rPr>
        <w:t>رضا (</w:t>
      </w:r>
      <w:r w:rsidRPr="001F03D9">
        <w:rPr>
          <w:rFonts w:ascii="Noor_Mitra" w:hAnsi="Noor_Mitra"/>
          <w:sz w:val="28"/>
          <w:rtl/>
        </w:rPr>
        <w:t>ع) را اکرام کن. این چیز تازه</w:t>
      </w:r>
      <w:r w:rsidRPr="001F03D9">
        <w:rPr>
          <w:rFonts w:ascii="Noor_Mitra" w:hAnsi="Noor_Mitra"/>
          <w:sz w:val="28"/>
          <w:rtl/>
        </w:rPr>
        <w:softHyphen/>
        <w:t xml:space="preserve">ای ندارد. امام </w:t>
      </w:r>
      <w:r w:rsidR="00631225">
        <w:rPr>
          <w:rFonts w:ascii="Noor_Mitra" w:hAnsi="Noor_Mitra"/>
          <w:sz w:val="28"/>
          <w:rtl/>
        </w:rPr>
        <w:t>رضا (</w:t>
      </w:r>
      <w:r w:rsidRPr="001F03D9">
        <w:rPr>
          <w:rFonts w:ascii="Noor_Mitra" w:hAnsi="Noor_Mitra"/>
          <w:sz w:val="28"/>
          <w:rtl/>
        </w:rPr>
        <w:t xml:space="preserve">ع) با </w:t>
      </w:r>
      <w:r w:rsidR="00631225">
        <w:rPr>
          <w:rFonts w:ascii="Noor_Mitra" w:hAnsi="Noor_Mitra"/>
          <w:sz w:val="28"/>
          <w:rtl/>
        </w:rPr>
        <w:t>ام</w:t>
      </w:r>
      <w:r w:rsidR="00631225">
        <w:rPr>
          <w:rFonts w:ascii="Noor_Mitra" w:hAnsi="Noor_Mitra" w:hint="cs"/>
          <w:sz w:val="28"/>
          <w:rtl/>
        </w:rPr>
        <w:t>یرالمؤمنین</w:t>
      </w:r>
      <w:r w:rsidR="00631225">
        <w:rPr>
          <w:rFonts w:ascii="Noor_Mitra" w:hAnsi="Noor_Mitra"/>
          <w:sz w:val="28"/>
          <w:rtl/>
        </w:rPr>
        <w:t xml:space="preserve"> (</w:t>
      </w:r>
      <w:r w:rsidRPr="001F03D9">
        <w:rPr>
          <w:rFonts w:ascii="Noor_Mitra" w:hAnsi="Noor_Mitra"/>
          <w:sz w:val="28"/>
          <w:rtl/>
        </w:rPr>
        <w:t xml:space="preserve">ع) یکی </w:t>
      </w:r>
      <w:r w:rsidR="001F03D9" w:rsidRPr="001F03D9">
        <w:rPr>
          <w:rFonts w:ascii="Noor_Mitra" w:hAnsi="Noor_Mitra"/>
          <w:sz w:val="28"/>
          <w:rtl/>
        </w:rPr>
        <w:t>است. البته استحباب درجاتی دارد.</w:t>
      </w:r>
    </w:p>
    <w:p w:rsidR="00F8401A" w:rsidRDefault="00F31DEE" w:rsidP="009332C6">
      <w:pPr>
        <w:spacing w:after="0"/>
        <w:ind w:firstLine="0"/>
        <w:contextualSpacing w:val="0"/>
        <w:rPr>
          <w:rFonts w:ascii="Noor_Mitra" w:hAnsi="Noor_Mitra" w:hint="cs"/>
          <w:sz w:val="28"/>
          <w:rtl/>
        </w:rPr>
      </w:pPr>
      <w:r w:rsidRPr="001F03D9">
        <w:rPr>
          <w:rFonts w:ascii="Noor_Mitra" w:hAnsi="Noor_Mitra"/>
          <w:sz w:val="28"/>
          <w:rtl/>
        </w:rPr>
        <w:t>نظر فقها این است که استحبابش مؤکد و مضاعف است، اباحه تا وجوب درجاتی دارد. در خود وجوب هم درجاتی است. اینکه بگوییم هیچ درجه جدیدی در موضوع و در حکم نمی‌آورد، صرفاً مثال است و مصداقی از همان کلی است، هیچ فرقی ندارد. در این بیان نوعی لغویت است. از نظر عقلا انتظار ما این است</w:t>
      </w:r>
      <w:r w:rsidR="00631225">
        <w:rPr>
          <w:rFonts w:ascii="Noor_Mitra" w:hAnsi="Noor_Mitra"/>
          <w:sz w:val="28"/>
          <w:rtl/>
        </w:rPr>
        <w:t xml:space="preserve"> </w:t>
      </w:r>
      <w:r w:rsidRPr="001F03D9">
        <w:rPr>
          <w:rFonts w:ascii="Noor_Mitra" w:hAnsi="Noor_Mitra"/>
          <w:sz w:val="28"/>
          <w:rtl/>
        </w:rPr>
        <w:t>که سخن تازه و اضافه</w:t>
      </w:r>
      <w:r w:rsidRPr="001F03D9">
        <w:rPr>
          <w:rFonts w:ascii="Noor_Mitra" w:hAnsi="Noor_Mitra"/>
          <w:sz w:val="28"/>
          <w:rtl/>
        </w:rPr>
        <w:softHyphen/>
        <w:t>ای می‌خواسته بگوید. این اصلی است که در اصول است. امضاء حرف دیگری است. معاملات امضایی است. امضای شارع چیز جدیدی است. قرینه که باشد می</w:t>
      </w:r>
      <w:r w:rsidRPr="001F03D9">
        <w:rPr>
          <w:rFonts w:ascii="Noor_Mitra" w:hAnsi="Noor_Mitra"/>
          <w:sz w:val="28"/>
          <w:rtl/>
        </w:rPr>
        <w:softHyphen/>
        <w:t>گوییم امضایی و تأکیدی است. البته علی</w:t>
      </w:r>
      <w:r w:rsidRPr="001F03D9">
        <w:rPr>
          <w:rFonts w:ascii="Noor_Mitra" w:hAnsi="Noor_Mitra"/>
          <w:sz w:val="28"/>
          <w:rtl/>
        </w:rPr>
        <w:softHyphen/>
        <w:t>القاعده تأسیس صرف نمی</w:t>
      </w:r>
      <w:r w:rsidRPr="001F03D9">
        <w:rPr>
          <w:rFonts w:ascii="Noor_Mitra" w:hAnsi="Noor_Mitra"/>
          <w:sz w:val="28"/>
          <w:rtl/>
        </w:rPr>
        <w:softHyphen/>
        <w:t>نامیم، چون می</w:t>
      </w:r>
      <w:r w:rsidRPr="001F03D9">
        <w:rPr>
          <w:rFonts w:ascii="Noor_Mitra" w:hAnsi="Noor_Mitra"/>
          <w:sz w:val="28"/>
          <w:rtl/>
        </w:rPr>
        <w:softHyphen/>
        <w:t xml:space="preserve">دانیم تواضع، </w:t>
      </w:r>
      <w:r w:rsidR="009637FE">
        <w:rPr>
          <w:rFonts w:ascii="Noor_Mitra" w:hAnsi="Noor_Mitra"/>
          <w:sz w:val="28"/>
          <w:rtl/>
        </w:rPr>
        <w:t>به‌طورکلی</w:t>
      </w:r>
      <w:r w:rsidRPr="001F03D9">
        <w:rPr>
          <w:rFonts w:ascii="Noor_Mitra" w:hAnsi="Noor_Mitra"/>
          <w:sz w:val="28"/>
          <w:rtl/>
        </w:rPr>
        <w:t xml:space="preserve"> استحباب دارد.</w:t>
      </w:r>
    </w:p>
    <w:p w:rsidR="00F8401A" w:rsidRDefault="00F31DEE" w:rsidP="009332C6">
      <w:pPr>
        <w:spacing w:after="0"/>
        <w:ind w:firstLine="0"/>
        <w:contextualSpacing w:val="0"/>
        <w:rPr>
          <w:rFonts w:ascii="Noor_Mitra" w:hAnsi="Noor_Mitra" w:hint="cs"/>
          <w:sz w:val="28"/>
          <w:rtl/>
        </w:rPr>
      </w:pPr>
      <w:r w:rsidRPr="001F03D9">
        <w:rPr>
          <w:rFonts w:ascii="Noor_Mitra" w:hAnsi="Noor_Mitra"/>
          <w:sz w:val="28"/>
          <w:rtl/>
        </w:rPr>
        <w:t>امر ما دائر بین این است که فقط ذکر مثال کلی است، یا یک مونه اضافه</w:t>
      </w:r>
      <w:r w:rsidRPr="001F03D9">
        <w:rPr>
          <w:rFonts w:ascii="Noor_Mitra" w:hAnsi="Noor_Mitra"/>
          <w:sz w:val="28"/>
          <w:rtl/>
        </w:rPr>
        <w:softHyphen/>
        <w:t xml:space="preserve">ای در این فضا بر آن تأکید می‌کند. بخواهیم تشابه کنیم دارد که </w:t>
      </w:r>
      <w:r w:rsidRPr="001F03D9">
        <w:rPr>
          <w:rFonts w:ascii="Noor_Mitra" w:hAnsi="Noor_Mitra"/>
          <w:b/>
          <w:bCs/>
          <w:sz w:val="28"/>
          <w:rtl/>
        </w:rPr>
        <w:t>زیادَ</w:t>
      </w:r>
      <w:r w:rsidRPr="001F03D9">
        <w:rPr>
          <w:rFonts w:ascii="Noor_Mitra" w:hAnsi="Noor_Mitra"/>
          <w:b/>
          <w:bCs/>
          <w:szCs w:val="22"/>
          <w:rtl/>
          <w:lang w:bidi="ar-SA"/>
        </w:rPr>
        <w:t>ةِ</w:t>
      </w:r>
      <w:r w:rsidRPr="001F03D9">
        <w:rPr>
          <w:rFonts w:ascii="Noor_Mitra" w:hAnsi="Noor_Mitra"/>
          <w:b/>
          <w:bCs/>
          <w:sz w:val="28"/>
          <w:rtl/>
        </w:rPr>
        <w:t xml:space="preserve"> المَبانی تَدُلُُُّ</w:t>
      </w:r>
      <w:r w:rsidRPr="001F03D9">
        <w:rPr>
          <w:rFonts w:ascii="Noor_Mitra" w:hAnsi="Noor_Mitra"/>
          <w:sz w:val="28"/>
          <w:rtl/>
        </w:rPr>
        <w:t xml:space="preserve"> </w:t>
      </w:r>
      <w:r w:rsidRPr="001F03D9">
        <w:rPr>
          <w:rFonts w:ascii="Noor_Mitra" w:hAnsi="Noor_Mitra"/>
          <w:b/>
          <w:bCs/>
          <w:sz w:val="28"/>
          <w:rtl/>
        </w:rPr>
        <w:t>عَلی زیادةِ المَعانی</w:t>
      </w:r>
      <w:r w:rsidRPr="001F03D9">
        <w:rPr>
          <w:rFonts w:ascii="Noor_Mitra" w:hAnsi="Noor_Mitra"/>
          <w:sz w:val="28"/>
          <w:rtl/>
        </w:rPr>
        <w:t>، مبانی که زیاد شد یک معنای اضافه</w:t>
      </w:r>
      <w:r w:rsidRPr="001F03D9">
        <w:rPr>
          <w:rFonts w:ascii="Noor_Mitra" w:hAnsi="Noor_Mitra"/>
          <w:sz w:val="28"/>
          <w:rtl/>
        </w:rPr>
        <w:softHyphen/>
        <w:t xml:space="preserve">ای باید برساند. این </w:t>
      </w:r>
      <w:r w:rsidR="009637FE">
        <w:rPr>
          <w:rFonts w:ascii="Noor_Mitra" w:hAnsi="Noor_Mitra"/>
          <w:sz w:val="28"/>
          <w:rtl/>
        </w:rPr>
        <w:t>مسئله</w:t>
      </w:r>
      <w:r w:rsidRPr="001F03D9">
        <w:rPr>
          <w:rFonts w:ascii="Noor_Mitra" w:hAnsi="Noor_Mitra"/>
          <w:sz w:val="28"/>
          <w:rtl/>
        </w:rPr>
        <w:t xml:space="preserve"> در صرف و نحو بحث دارد</w:t>
      </w:r>
      <w:r w:rsidRPr="001F03D9">
        <w:rPr>
          <w:rFonts w:ascii="Noor_Mitra" w:hAnsi="Noor_Mitra"/>
          <w:sz w:val="28"/>
        </w:rPr>
        <w:t xml:space="preserve"> </w:t>
      </w:r>
      <w:r w:rsidRPr="001F03D9">
        <w:rPr>
          <w:rFonts w:ascii="Noor_Mitra" w:hAnsi="Noor_Mitra"/>
          <w:sz w:val="28"/>
          <w:rtl/>
        </w:rPr>
        <w:t>و سخن و نکته جدیدی دارد.</w:t>
      </w:r>
    </w:p>
    <w:p w:rsidR="00F8401A" w:rsidRDefault="00F31DEE" w:rsidP="009332C6">
      <w:pPr>
        <w:spacing w:after="0"/>
        <w:ind w:firstLine="0"/>
        <w:contextualSpacing w:val="0"/>
        <w:rPr>
          <w:rFonts w:ascii="Noor_Mitra" w:hAnsi="Noor_Mitra" w:hint="cs"/>
          <w:sz w:val="28"/>
          <w:rtl/>
        </w:rPr>
      </w:pPr>
      <w:r w:rsidRPr="001F03D9">
        <w:rPr>
          <w:rFonts w:ascii="Noor_Mitra" w:hAnsi="Noor_Mitra"/>
          <w:sz w:val="28"/>
          <w:rtl/>
        </w:rPr>
        <w:t xml:space="preserve">اگر امر دایر شود بین دو احتمال که یکی از </w:t>
      </w:r>
      <w:r w:rsidR="009637FE">
        <w:rPr>
          <w:rFonts w:ascii="Noor_Mitra" w:hAnsi="Noor_Mitra"/>
          <w:sz w:val="28"/>
          <w:rtl/>
        </w:rPr>
        <w:t>آن‌ها</w:t>
      </w:r>
      <w:r w:rsidRPr="001F03D9">
        <w:rPr>
          <w:rFonts w:ascii="Noor_Mitra" w:hAnsi="Noor_Mitra"/>
          <w:sz w:val="28"/>
          <w:rtl/>
        </w:rPr>
        <w:t xml:space="preserve"> کمتر حرف تازه</w:t>
      </w:r>
      <w:r w:rsidRPr="001F03D9">
        <w:rPr>
          <w:rFonts w:ascii="Noor_Mitra" w:hAnsi="Noor_Mitra"/>
          <w:sz w:val="28"/>
          <w:rtl/>
        </w:rPr>
        <w:softHyphen/>
        <w:t xml:space="preserve"> دارد و یکی بیشتر حرف تازه دارد، علی</w:t>
      </w:r>
      <w:r w:rsidRPr="001F03D9">
        <w:rPr>
          <w:rFonts w:ascii="Noor_Mitra" w:hAnsi="Noor_Mitra"/>
          <w:sz w:val="28"/>
          <w:rtl/>
        </w:rPr>
        <w:softHyphen/>
        <w:t xml:space="preserve">القاعده </w:t>
      </w:r>
      <w:r w:rsidR="009637FE">
        <w:rPr>
          <w:rFonts w:ascii="Noor_Mitra" w:hAnsi="Noor_Mitra"/>
          <w:sz w:val="28"/>
          <w:rtl/>
        </w:rPr>
        <w:t>آنچه</w:t>
      </w:r>
      <w:r w:rsidRPr="001F03D9">
        <w:rPr>
          <w:rFonts w:ascii="Noor_Mitra" w:hAnsi="Noor_Mitra"/>
          <w:sz w:val="28"/>
          <w:rtl/>
        </w:rPr>
        <w:t xml:space="preserve"> حرف بیشتری دارد، یک اصل عقلایی است که در اصول و فقه اصالة</w:t>
      </w:r>
      <w:r w:rsidR="009637FE">
        <w:rPr>
          <w:rFonts w:ascii="Noor_Mitra" w:hAnsi="Noor_Mitra" w:hint="cs"/>
          <w:sz w:val="28"/>
          <w:rtl/>
        </w:rPr>
        <w:t xml:space="preserve"> </w:t>
      </w:r>
      <w:r w:rsidRPr="001F03D9">
        <w:rPr>
          <w:rFonts w:ascii="Noor_Mitra" w:hAnsi="Noor_Mitra"/>
          <w:sz w:val="28"/>
          <w:rtl/>
        </w:rPr>
        <w:softHyphen/>
        <w:t>التأسیس می</w:t>
      </w:r>
      <w:r w:rsidRPr="001F03D9">
        <w:rPr>
          <w:rFonts w:ascii="Noor_Mitra" w:hAnsi="Noor_Mitra"/>
          <w:sz w:val="28"/>
          <w:rtl/>
        </w:rPr>
        <w:softHyphen/>
        <w:t>نامند.</w:t>
      </w:r>
    </w:p>
    <w:p w:rsidR="00F8401A" w:rsidRDefault="00F31DEE" w:rsidP="009332C6">
      <w:pPr>
        <w:spacing w:after="0"/>
        <w:ind w:firstLine="0"/>
        <w:contextualSpacing w:val="0"/>
        <w:rPr>
          <w:rFonts w:ascii="Noor_Mitra" w:hAnsi="Noor_Mitra" w:hint="cs"/>
          <w:sz w:val="28"/>
          <w:rtl/>
        </w:rPr>
      </w:pPr>
      <w:r w:rsidRPr="001F03D9">
        <w:rPr>
          <w:rFonts w:ascii="Noor_Mitra" w:hAnsi="Noor_Mitra"/>
          <w:sz w:val="28"/>
          <w:rtl/>
        </w:rPr>
        <w:t>چیز جدید یعنی اینکه یک چیز تازه</w:t>
      </w:r>
      <w:r w:rsidRPr="001F03D9">
        <w:rPr>
          <w:rFonts w:ascii="Noor_Mitra" w:hAnsi="Noor_Mitra"/>
          <w:sz w:val="28"/>
          <w:rtl/>
        </w:rPr>
        <w:softHyphen/>
        <w:t xml:space="preserve">ای بیاورد. شما دو اصطلاح را به هم می‌آمیزید. یک بحث معاملات است که تأسیسی یا امضایی است. شارع می‌گوید این معامله را خودش ابداع می‌کند، یا همان که </w:t>
      </w:r>
      <w:r w:rsidR="009637FE">
        <w:rPr>
          <w:rFonts w:ascii="Noor_Mitra" w:hAnsi="Noor_Mitra"/>
          <w:sz w:val="28"/>
          <w:rtl/>
        </w:rPr>
        <w:t>عقلا</w:t>
      </w:r>
      <w:r w:rsidRPr="001F03D9">
        <w:rPr>
          <w:rFonts w:ascii="Noor_Mitra" w:hAnsi="Noor_Mitra"/>
          <w:sz w:val="28"/>
          <w:rtl/>
        </w:rPr>
        <w:t xml:space="preserve"> امضاء می‌کنند. تأسیس که می</w:t>
      </w:r>
      <w:r w:rsidRPr="001F03D9">
        <w:rPr>
          <w:rFonts w:ascii="Noor_Mitra" w:hAnsi="Noor_Mitra"/>
          <w:sz w:val="28"/>
          <w:rtl/>
        </w:rPr>
        <w:softHyphen/>
        <w:t>گوییم یعنی این بیان نکته تازه</w:t>
      </w:r>
      <w:r w:rsidRPr="001F03D9">
        <w:rPr>
          <w:rFonts w:ascii="Noor_Mitra" w:hAnsi="Noor_Mitra"/>
          <w:sz w:val="28"/>
          <w:rtl/>
        </w:rPr>
        <w:softHyphen/>
        <w:t>ای را افاده می</w:t>
      </w:r>
      <w:r w:rsidRPr="001F03D9">
        <w:rPr>
          <w:rFonts w:ascii="Noor_Mitra" w:hAnsi="Noor_Mitra"/>
          <w:sz w:val="28"/>
          <w:rtl/>
        </w:rPr>
        <w:softHyphen/>
        <w:t>کند.</w:t>
      </w:r>
      <w:r w:rsidR="00631225">
        <w:rPr>
          <w:rFonts w:ascii="Noor_Mitra" w:hAnsi="Noor_Mitra"/>
          <w:sz w:val="28"/>
          <w:rtl/>
        </w:rPr>
        <w:t xml:space="preserve"> ا</w:t>
      </w:r>
      <w:r w:rsidR="00631225">
        <w:rPr>
          <w:rFonts w:ascii="Noor_Mitra" w:hAnsi="Noor_Mitra" w:hint="cs"/>
          <w:sz w:val="28"/>
          <w:rtl/>
        </w:rPr>
        <w:t>ین</w:t>
      </w:r>
      <w:r w:rsidRPr="001F03D9">
        <w:rPr>
          <w:rFonts w:ascii="Noor_Mitra" w:hAnsi="Noor_Mitra"/>
          <w:sz w:val="28"/>
          <w:rtl/>
        </w:rPr>
        <w:t xml:space="preserve"> معنای تأسیس است، نکته تازه</w:t>
      </w:r>
      <w:r w:rsidRPr="001F03D9">
        <w:rPr>
          <w:rFonts w:ascii="Noor_Mitra" w:hAnsi="Noor_Mitra"/>
          <w:sz w:val="28"/>
          <w:rtl/>
        </w:rPr>
        <w:softHyphen/>
        <w:t>ای غیر از چیزهای کلی و مطلقی افاده می</w:t>
      </w:r>
      <w:r w:rsidRPr="001F03D9">
        <w:rPr>
          <w:rFonts w:ascii="Noor_Mitra" w:hAnsi="Noor_Mitra"/>
          <w:sz w:val="28"/>
          <w:rtl/>
        </w:rPr>
        <w:softHyphen/>
        <w:t>کند. اصل این است که نکته تازه</w:t>
      </w:r>
      <w:r w:rsidRPr="001F03D9">
        <w:rPr>
          <w:rFonts w:ascii="Noor_Mitra" w:hAnsi="Noor_Mitra"/>
          <w:sz w:val="28"/>
          <w:rtl/>
        </w:rPr>
        <w:softHyphen/>
        <w:t>ای را افاده کند. اینکه هر بیانی یک چیز تازه</w:t>
      </w:r>
      <w:r w:rsidRPr="001F03D9">
        <w:rPr>
          <w:rFonts w:ascii="Noor_Mitra" w:hAnsi="Noor_Mitra"/>
          <w:sz w:val="28"/>
          <w:rtl/>
        </w:rPr>
        <w:softHyphen/>
        <w:t>ای را بیان می</w:t>
      </w:r>
      <w:r w:rsidRPr="001F03D9">
        <w:rPr>
          <w:rFonts w:ascii="Noor_Mitra" w:hAnsi="Noor_Mitra"/>
          <w:sz w:val="28"/>
          <w:rtl/>
        </w:rPr>
        <w:softHyphen/>
        <w:t>کند صحیح است. ولی اگر بین دو الی سه احتمال یکی مطالب تازه</w:t>
      </w:r>
      <w:r w:rsidRPr="001F03D9">
        <w:rPr>
          <w:rFonts w:ascii="Noor_Mitra" w:hAnsi="Noor_Mitra"/>
          <w:sz w:val="28"/>
          <w:rtl/>
        </w:rPr>
        <w:softHyphen/>
        <w:t xml:space="preserve">تری مطرح کرد، ترجیح </w:t>
      </w:r>
      <w:r w:rsidR="009637FE">
        <w:rPr>
          <w:rFonts w:ascii="Noor_Mitra" w:hAnsi="Noor_Mitra"/>
          <w:sz w:val="28"/>
          <w:rtl/>
        </w:rPr>
        <w:t>دارد. اصولاً سمت‌وسوی این اصال</w:t>
      </w:r>
      <w:r w:rsidR="009637FE">
        <w:rPr>
          <w:rFonts w:ascii="Noor_Mitra" w:hAnsi="Noor_Mitra" w:hint="cs"/>
          <w:sz w:val="28"/>
          <w:rtl/>
        </w:rPr>
        <w:t>ة</w:t>
      </w:r>
      <w:r w:rsidRPr="001F03D9">
        <w:rPr>
          <w:rFonts w:ascii="Noor_Mitra" w:hAnsi="Noor_Mitra"/>
          <w:sz w:val="28"/>
          <w:rtl/>
        </w:rPr>
        <w:t xml:space="preserve"> التأسیسی که در اصول می</w:t>
      </w:r>
      <w:r w:rsidRPr="001F03D9">
        <w:rPr>
          <w:rFonts w:ascii="Noor_Mitra" w:hAnsi="Noor_Mitra"/>
          <w:sz w:val="28"/>
          <w:rtl/>
        </w:rPr>
        <w:softHyphen/>
        <w:t xml:space="preserve">گویند، به این است که از آمدن یک بیان، حداکثر مفاد آن را باید بگیریم. البته وقتی در کادرمان ضوابط و ظهورات بگنجد، این قاعده است و در کادر ضوابط و دلالات و استظهارات است. امکان ندارد </w:t>
      </w:r>
      <w:r w:rsidRPr="001F03D9">
        <w:rPr>
          <w:rFonts w:ascii="Noor_Mitra" w:hAnsi="Noor_Mitra"/>
          <w:sz w:val="28"/>
          <w:rtl/>
        </w:rPr>
        <w:lastRenderedPageBreak/>
        <w:t xml:space="preserve">کسی این قاعده را بگیرد و از چارچوب و کادر ضوابط و دلالات بیرون برود. ولی این را بگذاریم مقابل </w:t>
      </w:r>
      <w:r w:rsidR="009637FE">
        <w:rPr>
          <w:rFonts w:ascii="Noor_Mitra" w:hAnsi="Noor_Mitra"/>
          <w:sz w:val="28"/>
          <w:rtl/>
        </w:rPr>
        <w:t>این‌که</w:t>
      </w:r>
      <w:r w:rsidRPr="001F03D9">
        <w:rPr>
          <w:rFonts w:ascii="Noor_Mitra" w:hAnsi="Noor_Mitra"/>
          <w:sz w:val="28"/>
          <w:rtl/>
        </w:rPr>
        <w:t xml:space="preserve"> </w:t>
      </w:r>
      <w:r w:rsidR="00631225">
        <w:rPr>
          <w:rFonts w:ascii="Noor_Mitra" w:hAnsi="Noor_Mitra"/>
          <w:sz w:val="28"/>
          <w:rtl/>
        </w:rPr>
        <w:t>هیچ‌چیز</w:t>
      </w:r>
      <w:r w:rsidRPr="001F03D9">
        <w:rPr>
          <w:rFonts w:ascii="Noor_Mitra" w:hAnsi="Noor_Mitra"/>
          <w:sz w:val="28"/>
          <w:rtl/>
        </w:rPr>
        <w:t xml:space="preserve"> تازه</w:t>
      </w:r>
      <w:r w:rsidRPr="001F03D9">
        <w:rPr>
          <w:rFonts w:ascii="Noor_Mitra" w:hAnsi="Noor_Mitra"/>
          <w:sz w:val="28"/>
          <w:rtl/>
        </w:rPr>
        <w:softHyphen/>
        <w:t xml:space="preserve">ای نیست. مصداق کلی را می‌گوید. مصداق گفتن مثل چه چیزی است؟ مثل اینکه من به پسرم گفتم، وقتی داخل خیابان می‌روی احترام بگذار! یا سلام بکن. یا مهمانی که می‌رویم سلام کن. در این مهمانی هم که داریم می‌رویم سلام بکن. این سلام بکنی که الان در مهمانی به فرزندم گفتم بکن، با آن سلام بکنی که در خانه </w:t>
      </w:r>
      <w:r w:rsidR="009637FE">
        <w:rPr>
          <w:rFonts w:ascii="Noor_Mitra" w:hAnsi="Noor_Mitra"/>
          <w:sz w:val="28"/>
          <w:rtl/>
        </w:rPr>
        <w:t>به‌طورکلی</w:t>
      </w:r>
      <w:r w:rsidRPr="001F03D9">
        <w:rPr>
          <w:rFonts w:ascii="Noor_Mitra" w:hAnsi="Noor_Mitra"/>
          <w:sz w:val="28"/>
          <w:rtl/>
        </w:rPr>
        <w:t xml:space="preserve"> به او ‌گفتم در مهمانی‌ها این چیز اضافه</w:t>
      </w:r>
      <w:r w:rsidRPr="001F03D9">
        <w:rPr>
          <w:rFonts w:ascii="Noor_Mitra" w:hAnsi="Noor_Mitra"/>
          <w:sz w:val="28"/>
          <w:rtl/>
        </w:rPr>
        <w:softHyphen/>
        <w:t>ای ندارد، این مصداق آن است. ولی گاهی این سلام بکن اینجا یعنی این مهمانی، مهمانی خاص است.</w:t>
      </w:r>
    </w:p>
    <w:p w:rsidR="00F31DEE" w:rsidRPr="001F03D9" w:rsidRDefault="00F31DEE" w:rsidP="009332C6">
      <w:pPr>
        <w:spacing w:after="0"/>
        <w:ind w:firstLine="0"/>
        <w:contextualSpacing w:val="0"/>
        <w:rPr>
          <w:rFonts w:ascii="Noor_Mitra" w:hAnsi="Noor_Mitra"/>
          <w:sz w:val="28"/>
          <w:rtl/>
        </w:rPr>
      </w:pPr>
      <w:r w:rsidRPr="001F03D9">
        <w:rPr>
          <w:rFonts w:ascii="Noor_Mitra" w:hAnsi="Noor_Mitra"/>
          <w:sz w:val="28"/>
          <w:rtl/>
        </w:rPr>
        <w:t>اصل این است اگر استدلالات در چارچوب ضوابط می‌چرخد، این بیان جدید، یک چیز جدیدتری می‌آورد. مگر اینکه قرینه</w:t>
      </w:r>
      <w:r w:rsidRPr="001F03D9">
        <w:rPr>
          <w:rFonts w:ascii="Noor_Mitra" w:hAnsi="Noor_Mitra"/>
          <w:sz w:val="28"/>
          <w:rtl/>
        </w:rPr>
        <w:softHyphen/>
        <w:t xml:space="preserve">ای باشد بر اینکه نه این </w:t>
      </w:r>
      <w:r w:rsidR="00631225">
        <w:rPr>
          <w:rFonts w:ascii="Noor_Mitra" w:hAnsi="Noor_Mitra"/>
          <w:sz w:val="28"/>
          <w:rtl/>
        </w:rPr>
        <w:t>هیچ‌چیز</w:t>
      </w:r>
      <w:r w:rsidRPr="001F03D9">
        <w:rPr>
          <w:rFonts w:ascii="Noor_Mitra" w:hAnsi="Noor_Mitra"/>
          <w:sz w:val="28"/>
          <w:rtl/>
        </w:rPr>
        <w:t xml:space="preserve"> تازه</w:t>
      </w:r>
      <w:r w:rsidRPr="001F03D9">
        <w:rPr>
          <w:rFonts w:ascii="Noor_Mitra" w:hAnsi="Noor_Mitra"/>
          <w:sz w:val="28"/>
          <w:rtl/>
        </w:rPr>
        <w:softHyphen/>
        <w:t>ای نیست. این همان مصداق را ذکر می‌کند. ملاکش همین است. چیز اضافه</w:t>
      </w:r>
      <w:r w:rsidRPr="001F03D9">
        <w:rPr>
          <w:rFonts w:ascii="Noor_Mitra" w:hAnsi="Noor_Mitra"/>
          <w:sz w:val="28"/>
          <w:rtl/>
        </w:rPr>
        <w:softHyphen/>
        <w:t>ای که می‌آورد، نوعی تأسیس است. منتها تأسیسی که اینجا می</w:t>
      </w:r>
      <w:r w:rsidRPr="001F03D9">
        <w:rPr>
          <w:rFonts w:ascii="Noor_Mitra" w:hAnsi="Noor_Mitra"/>
          <w:sz w:val="28"/>
          <w:rtl/>
        </w:rPr>
        <w:softHyphen/>
        <w:t>گوییم یعنی اضافه</w:t>
      </w:r>
      <w:r w:rsidRPr="001F03D9">
        <w:rPr>
          <w:rFonts w:ascii="Noor_Mitra" w:hAnsi="Noor_Mitra"/>
          <w:sz w:val="28"/>
          <w:rtl/>
        </w:rPr>
        <w:softHyphen/>
        <w:t>تر آوردن، چیز تازه</w:t>
      </w:r>
      <w:r w:rsidRPr="001F03D9">
        <w:rPr>
          <w:rFonts w:ascii="Noor_Mitra" w:hAnsi="Noor_Mitra"/>
          <w:sz w:val="28"/>
          <w:rtl/>
        </w:rPr>
        <w:softHyphen/>
        <w:t>ای بر قبلی. کاری نسبت به شارع و عقلا نداریم</w:t>
      </w:r>
      <w:r w:rsidR="00631225">
        <w:rPr>
          <w:rFonts w:ascii="Noor_Mitra" w:hAnsi="Noor_Mitra"/>
          <w:sz w:val="28"/>
          <w:rtl/>
        </w:rPr>
        <w:t>؛ که</w:t>
      </w:r>
      <w:r w:rsidRPr="001F03D9">
        <w:rPr>
          <w:rFonts w:ascii="Noor_Mitra" w:hAnsi="Noor_Mitra"/>
          <w:sz w:val="28"/>
          <w:rtl/>
        </w:rPr>
        <w:t xml:space="preserve"> در معاملات می</w:t>
      </w:r>
      <w:r w:rsidRPr="001F03D9">
        <w:rPr>
          <w:rFonts w:ascii="Noor_Mitra" w:hAnsi="Noor_Mitra"/>
          <w:sz w:val="28"/>
          <w:rtl/>
        </w:rPr>
        <w:softHyphen/>
        <w:t xml:space="preserve">گویند تأسیس یا امضاء است. در </w:t>
      </w:r>
      <w:r w:rsidR="009637FE">
        <w:rPr>
          <w:rFonts w:ascii="Noor_Mitra" w:hAnsi="Noor_Mitra"/>
          <w:sz w:val="28"/>
          <w:rtl/>
        </w:rPr>
        <w:t>آنچه</w:t>
      </w:r>
      <w:r w:rsidRPr="001F03D9">
        <w:rPr>
          <w:rFonts w:ascii="Noor_Mitra" w:hAnsi="Noor_Mitra"/>
          <w:sz w:val="28"/>
          <w:rtl/>
        </w:rPr>
        <w:t xml:space="preserve"> شارع می‌گوید، می‌خواهیم ببینیم چیز تازه</w:t>
      </w:r>
      <w:r w:rsidRPr="001F03D9">
        <w:rPr>
          <w:rFonts w:ascii="Noor_Mitra" w:hAnsi="Noor_Mitra"/>
          <w:sz w:val="28"/>
          <w:rtl/>
        </w:rPr>
        <w:softHyphen/>
        <w:t>تری می‌گوید یا نه؟</w:t>
      </w:r>
    </w:p>
    <w:p w:rsidR="00F31DEE" w:rsidRPr="001F03D9" w:rsidRDefault="00F31DEE" w:rsidP="009332C6">
      <w:pPr>
        <w:spacing w:after="0"/>
        <w:ind w:firstLine="0"/>
        <w:contextualSpacing w:val="0"/>
        <w:rPr>
          <w:rFonts w:ascii="Noor_Mitra" w:hAnsi="Noor_Mitra"/>
          <w:sz w:val="28"/>
        </w:rPr>
      </w:pPr>
    </w:p>
    <w:p w:rsidR="00152670" w:rsidRPr="001F03D9" w:rsidRDefault="00152670" w:rsidP="009332C6">
      <w:pPr>
        <w:spacing w:after="0"/>
        <w:rPr>
          <w:rFonts w:ascii="Noor_Mitra" w:hAnsi="Noor_Mitra"/>
          <w:rtl/>
        </w:rPr>
      </w:pPr>
    </w:p>
    <w:p w:rsidR="009332C6" w:rsidRPr="001F03D9" w:rsidRDefault="009332C6">
      <w:pPr>
        <w:spacing w:after="0"/>
        <w:rPr>
          <w:rFonts w:ascii="Noor_Mitra" w:hAnsi="Noor_Mitra"/>
        </w:rPr>
      </w:pPr>
    </w:p>
    <w:sectPr w:rsidR="009332C6" w:rsidRPr="001F03D9"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D1" w:rsidRDefault="001504D1" w:rsidP="000D5800">
      <w:pPr>
        <w:spacing w:after="0"/>
      </w:pPr>
      <w:r>
        <w:separator/>
      </w:r>
    </w:p>
  </w:endnote>
  <w:endnote w:type="continuationSeparator" w:id="0">
    <w:p w:rsidR="001504D1" w:rsidRDefault="001504D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Mitra">
    <w:panose1 w:val="02000400000000000000"/>
    <w:charset w:val="00"/>
    <w:family w:val="auto"/>
    <w:pitch w:val="variable"/>
    <w:sig w:usb0="80002007"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25" w:rsidRDefault="00631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9637FE">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25" w:rsidRDefault="00631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D1" w:rsidRDefault="001504D1" w:rsidP="000D5800">
      <w:pPr>
        <w:spacing w:after="0"/>
      </w:pPr>
      <w:r>
        <w:separator/>
      </w:r>
    </w:p>
  </w:footnote>
  <w:footnote w:type="continuationSeparator" w:id="0">
    <w:p w:rsidR="001504D1" w:rsidRDefault="001504D1" w:rsidP="000D5800">
      <w:pPr>
        <w:spacing w:after="0"/>
      </w:pPr>
      <w:r>
        <w:continuationSeparator/>
      </w:r>
    </w:p>
  </w:footnote>
  <w:footnote w:id="1">
    <w:p w:rsidR="00477998" w:rsidRDefault="00477998" w:rsidP="00477998">
      <w:pPr>
        <w:pStyle w:val="FootnoteText"/>
      </w:pPr>
      <w:r>
        <w:rPr>
          <w:rStyle w:val="FootnoteReference"/>
        </w:rPr>
        <w:footnoteRef/>
      </w:r>
      <w:r>
        <w:rPr>
          <w:rtl/>
        </w:rPr>
        <w:t xml:space="preserve"> </w:t>
      </w:r>
      <w:r>
        <w:rPr>
          <w:rFonts w:hint="cs"/>
          <w:rtl/>
        </w:rPr>
        <w:t xml:space="preserve">- </w:t>
      </w:r>
      <w:r w:rsidRPr="00477998">
        <w:rPr>
          <w:rFonts w:hint="cs"/>
          <w:rtl/>
        </w:rPr>
        <w:t>منية</w:t>
      </w:r>
      <w:r w:rsidRPr="00477998">
        <w:rPr>
          <w:rtl/>
        </w:rPr>
        <w:t xml:space="preserve"> </w:t>
      </w:r>
      <w:r w:rsidRPr="00477998">
        <w:rPr>
          <w:rFonts w:hint="cs"/>
          <w:rtl/>
        </w:rPr>
        <w:t>المريد،</w:t>
      </w:r>
      <w:r w:rsidRPr="00477998">
        <w:rPr>
          <w:rtl/>
        </w:rPr>
        <w:t xml:space="preserve"> </w:t>
      </w:r>
      <w:r w:rsidRPr="00477998">
        <w:rPr>
          <w:rFonts w:hint="cs"/>
          <w:rtl/>
        </w:rPr>
        <w:t>ص</w:t>
      </w:r>
      <w:r w:rsidRPr="00477998">
        <w:rPr>
          <w:rtl/>
        </w:rPr>
        <w:t>: 227</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25" w:rsidRDefault="00631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631225">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62CFEB31" wp14:editId="5D7EAE4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7" w:name="OLE_LINK1"/>
    <w:bookmarkStart w:id="8" w:name="OLE_LINK2"/>
    <w:r>
      <w:rPr>
        <w:noProof/>
      </w:rPr>
      <w:drawing>
        <wp:inline distT="0" distB="0" distL="0" distR="0" wp14:anchorId="5FF20209" wp14:editId="6244FE5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7"/>
    <w:bookmarkEnd w:id="8"/>
    <w:r w:rsidR="00631225">
      <w:rPr>
        <w:rFonts w:ascii="IranNastaliq" w:hAnsi="IranNastaliq" w:cs="IranNastaliq"/>
        <w:sz w:val="40"/>
        <w:szCs w:val="40"/>
        <w:rtl/>
      </w:rPr>
      <w:t xml:space="preserve"> </w:t>
    </w:r>
    <w:r w:rsidR="00631225">
      <w:rPr>
        <w:rFonts w:ascii="IranNastaliq" w:hAnsi="IranNastaliq" w:cs="IranNastaliq" w:hint="cs"/>
        <w:sz w:val="40"/>
        <w:szCs w:val="40"/>
        <w:rtl/>
      </w:rPr>
      <w:t xml:space="preserve">                                                                               </w:t>
    </w:r>
    <w:r w:rsidR="00631225">
      <w:rPr>
        <w:rFonts w:ascii="IranNastaliq" w:hAnsi="IranNastaliq" w:cs="IranNastaliq" w:hint="cs"/>
        <w:sz w:val="40"/>
        <w:szCs w:val="40"/>
        <w:rtl/>
      </w:rPr>
      <w:t xml:space="preserve">                                                                                                                                                                        </w:t>
    </w:r>
    <w:r w:rsidR="00631225">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882F00">
      <w:rPr>
        <w:rFonts w:ascii="IranNastaliq" w:hAnsi="IranNastaliq" w:cs="IranNastaliq" w:hint="cs"/>
        <w:sz w:val="40"/>
        <w:szCs w:val="40"/>
        <w:rtl/>
      </w:rPr>
      <w:t>1028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25" w:rsidRDefault="00631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90F8F"/>
    <w:multiLevelType w:val="hybridMultilevel"/>
    <w:tmpl w:val="3294D38E"/>
    <w:lvl w:ilvl="0" w:tplc="E44A9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AF4EB4"/>
    <w:multiLevelType w:val="hybridMultilevel"/>
    <w:tmpl w:val="E7C2C044"/>
    <w:lvl w:ilvl="0" w:tplc="FBA45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EE"/>
    <w:rsid w:val="000000EE"/>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4D1"/>
    <w:rsid w:val="00150D4B"/>
    <w:rsid w:val="00152670"/>
    <w:rsid w:val="00166DD8"/>
    <w:rsid w:val="001712D6"/>
    <w:rsid w:val="001757C8"/>
    <w:rsid w:val="00177934"/>
    <w:rsid w:val="00192A6A"/>
    <w:rsid w:val="00197CDD"/>
    <w:rsid w:val="001B1DB5"/>
    <w:rsid w:val="001C367D"/>
    <w:rsid w:val="001C3CCA"/>
    <w:rsid w:val="001D24F8"/>
    <w:rsid w:val="001D542D"/>
    <w:rsid w:val="001D6605"/>
    <w:rsid w:val="001E306E"/>
    <w:rsid w:val="001E3FB0"/>
    <w:rsid w:val="001E4FFF"/>
    <w:rsid w:val="001F03D9"/>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77998"/>
    <w:rsid w:val="004B337F"/>
    <w:rsid w:val="004F3596"/>
    <w:rsid w:val="00530FD7"/>
    <w:rsid w:val="00572E2D"/>
    <w:rsid w:val="00592103"/>
    <w:rsid w:val="005941DD"/>
    <w:rsid w:val="005A545E"/>
    <w:rsid w:val="005A5862"/>
    <w:rsid w:val="005B0852"/>
    <w:rsid w:val="005C06AE"/>
    <w:rsid w:val="00610C18"/>
    <w:rsid w:val="00612385"/>
    <w:rsid w:val="0061376C"/>
    <w:rsid w:val="00631225"/>
    <w:rsid w:val="00636EFA"/>
    <w:rsid w:val="0066229C"/>
    <w:rsid w:val="0069696C"/>
    <w:rsid w:val="00696C84"/>
    <w:rsid w:val="006A085A"/>
    <w:rsid w:val="006D3A87"/>
    <w:rsid w:val="006E2E59"/>
    <w:rsid w:val="006F01B4"/>
    <w:rsid w:val="0072531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48B8"/>
    <w:rsid w:val="00882F00"/>
    <w:rsid w:val="00883733"/>
    <w:rsid w:val="008965D2"/>
    <w:rsid w:val="008A236D"/>
    <w:rsid w:val="008B565A"/>
    <w:rsid w:val="008C3414"/>
    <w:rsid w:val="008D030F"/>
    <w:rsid w:val="008D36D5"/>
    <w:rsid w:val="008E3903"/>
    <w:rsid w:val="008F63E3"/>
    <w:rsid w:val="00913C3B"/>
    <w:rsid w:val="00915509"/>
    <w:rsid w:val="00927388"/>
    <w:rsid w:val="009274FE"/>
    <w:rsid w:val="009332C6"/>
    <w:rsid w:val="009401AC"/>
    <w:rsid w:val="009475B7"/>
    <w:rsid w:val="0095758E"/>
    <w:rsid w:val="009613AC"/>
    <w:rsid w:val="009637FE"/>
    <w:rsid w:val="00980643"/>
    <w:rsid w:val="009A42EF"/>
    <w:rsid w:val="009B46BC"/>
    <w:rsid w:val="009B61C3"/>
    <w:rsid w:val="009C7B4F"/>
    <w:rsid w:val="009F4EB3"/>
    <w:rsid w:val="00A06D48"/>
    <w:rsid w:val="00A20F92"/>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26EE1"/>
    <w:rsid w:val="00B63F15"/>
    <w:rsid w:val="00B9119B"/>
    <w:rsid w:val="00BA51A8"/>
    <w:rsid w:val="00BB2182"/>
    <w:rsid w:val="00BB5F7E"/>
    <w:rsid w:val="00BC26F6"/>
    <w:rsid w:val="00BC4833"/>
    <w:rsid w:val="00BD3122"/>
    <w:rsid w:val="00BD40DA"/>
    <w:rsid w:val="00BF3D67"/>
    <w:rsid w:val="00C160AF"/>
    <w:rsid w:val="00C22299"/>
    <w:rsid w:val="00C2269D"/>
    <w:rsid w:val="00C25609"/>
    <w:rsid w:val="00C262D7"/>
    <w:rsid w:val="00C26607"/>
    <w:rsid w:val="00C60D75"/>
    <w:rsid w:val="00C64CEA"/>
    <w:rsid w:val="00C73012"/>
    <w:rsid w:val="00C763DD"/>
    <w:rsid w:val="00C84FC0"/>
    <w:rsid w:val="00C9244A"/>
    <w:rsid w:val="00CB0E5D"/>
    <w:rsid w:val="00CB5DA3"/>
    <w:rsid w:val="00CC3976"/>
    <w:rsid w:val="00CE09B7"/>
    <w:rsid w:val="00CE31E6"/>
    <w:rsid w:val="00CE3B74"/>
    <w:rsid w:val="00CE7D90"/>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31DEE"/>
    <w:rsid w:val="00F40284"/>
    <w:rsid w:val="00F67976"/>
    <w:rsid w:val="00F70BE1"/>
    <w:rsid w:val="00F8401A"/>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7998"/>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77998"/>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477998"/>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477998"/>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477998"/>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477998"/>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semiHidden/>
    <w:unhideWhenUsed/>
    <w:qFormat/>
    <w:rsid w:val="00477998"/>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semiHidden/>
    <w:unhideWhenUsed/>
    <w:qFormat/>
    <w:rsid w:val="00477998"/>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47799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47799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77998"/>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477998"/>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477998"/>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477998"/>
    <w:rPr>
      <w:rFonts w:eastAsiaTheme="minorHAnsi" w:cs="2  Badr"/>
      <w:b/>
      <w:bCs/>
      <w:sz w:val="36"/>
      <w:szCs w:val="36"/>
    </w:rPr>
  </w:style>
  <w:style w:type="character" w:customStyle="1" w:styleId="Heading5Char">
    <w:name w:val="Heading 5 Char"/>
    <w:aliases w:val="سرفصل5 Char,سرفصل 5 Char"/>
    <w:link w:val="Heading5"/>
    <w:uiPriority w:val="9"/>
    <w:rsid w:val="00477998"/>
    <w:rPr>
      <w:rFonts w:ascii="Cambria" w:eastAsia="2  Lotus" w:hAnsi="Cambria" w:cs="2  Badr"/>
      <w:bCs/>
      <w:szCs w:val="36"/>
    </w:rPr>
  </w:style>
  <w:style w:type="paragraph" w:styleId="TOC1">
    <w:name w:val="toc 1"/>
    <w:basedOn w:val="Normal"/>
    <w:next w:val="Normal"/>
    <w:autoRedefine/>
    <w:uiPriority w:val="39"/>
    <w:unhideWhenUsed/>
    <w:qFormat/>
    <w:rsid w:val="00477998"/>
    <w:pPr>
      <w:spacing w:after="0"/>
      <w:ind w:firstLine="0"/>
    </w:pPr>
    <w:rPr>
      <w:rFonts w:eastAsiaTheme="minorEastAsia"/>
    </w:rPr>
  </w:style>
  <w:style w:type="paragraph" w:styleId="TOC2">
    <w:name w:val="toc 2"/>
    <w:basedOn w:val="Normal"/>
    <w:next w:val="Normal"/>
    <w:autoRedefine/>
    <w:uiPriority w:val="39"/>
    <w:unhideWhenUsed/>
    <w:qFormat/>
    <w:rsid w:val="00477998"/>
    <w:pPr>
      <w:spacing w:after="0"/>
      <w:ind w:left="221"/>
    </w:pPr>
    <w:rPr>
      <w:rFonts w:eastAsiaTheme="minorEastAsia"/>
    </w:rPr>
  </w:style>
  <w:style w:type="paragraph" w:styleId="TOC3">
    <w:name w:val="toc 3"/>
    <w:basedOn w:val="Normal"/>
    <w:next w:val="Normal"/>
    <w:autoRedefine/>
    <w:uiPriority w:val="39"/>
    <w:unhideWhenUsed/>
    <w:qFormat/>
    <w:rsid w:val="00477998"/>
    <w:pPr>
      <w:spacing w:after="0"/>
      <w:ind w:left="442"/>
    </w:pPr>
    <w:rPr>
      <w:rFonts w:eastAsia="2  Lotus"/>
    </w:rPr>
  </w:style>
  <w:style w:type="character" w:styleId="SubtleReference">
    <w:name w:val="Subtle Reference"/>
    <w:aliases w:val="مرجع"/>
    <w:uiPriority w:val="31"/>
    <w:qFormat/>
    <w:rsid w:val="00477998"/>
    <w:rPr>
      <w:rFonts w:cs="2  Lotus"/>
      <w:smallCaps/>
      <w:color w:val="auto"/>
      <w:szCs w:val="28"/>
      <w:u w:val="single"/>
    </w:rPr>
  </w:style>
  <w:style w:type="character" w:styleId="IntenseReference">
    <w:name w:val="Intense Reference"/>
    <w:uiPriority w:val="32"/>
    <w:qFormat/>
    <w:rsid w:val="00477998"/>
    <w:rPr>
      <w:rFonts w:cs="2  Lotus"/>
      <w:b/>
      <w:bCs/>
      <w:smallCaps/>
      <w:color w:val="auto"/>
      <w:spacing w:val="5"/>
      <w:szCs w:val="28"/>
      <w:u w:val="single"/>
    </w:rPr>
  </w:style>
  <w:style w:type="character" w:styleId="BookTitle">
    <w:name w:val="Book Title"/>
    <w:uiPriority w:val="33"/>
    <w:qFormat/>
    <w:rsid w:val="00477998"/>
    <w:rPr>
      <w:rFonts w:cs="2  Titr"/>
      <w:b/>
      <w:bCs/>
      <w:smallCaps/>
      <w:spacing w:val="5"/>
      <w:szCs w:val="100"/>
    </w:rPr>
  </w:style>
  <w:style w:type="paragraph" w:styleId="TOCHeading">
    <w:name w:val="TOC Heading"/>
    <w:basedOn w:val="Heading1"/>
    <w:next w:val="Normal"/>
    <w:uiPriority w:val="39"/>
    <w:semiHidden/>
    <w:unhideWhenUsed/>
    <w:qFormat/>
    <w:rsid w:val="0047799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477998"/>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semiHidden/>
    <w:rsid w:val="00477998"/>
    <w:rPr>
      <w:rFonts w:ascii="Cambria" w:eastAsia="2  Lotus" w:hAnsi="Cambria" w:cs="2  Badr"/>
      <w:bCs/>
      <w:i/>
      <w:sz w:val="36"/>
      <w:szCs w:val="36"/>
    </w:rPr>
  </w:style>
  <w:style w:type="character" w:customStyle="1" w:styleId="Heading7Char">
    <w:name w:val="Heading 7 Char"/>
    <w:link w:val="Heading7"/>
    <w:uiPriority w:val="9"/>
    <w:semiHidden/>
    <w:rsid w:val="0047799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47799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47799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477998"/>
    <w:pPr>
      <w:spacing w:after="0"/>
      <w:ind w:left="658"/>
    </w:pPr>
    <w:rPr>
      <w:rFonts w:eastAsia="Times New Roman"/>
    </w:rPr>
  </w:style>
  <w:style w:type="paragraph" w:styleId="TOC5">
    <w:name w:val="toc 5"/>
    <w:basedOn w:val="Normal"/>
    <w:next w:val="Normal"/>
    <w:autoRedefine/>
    <w:uiPriority w:val="39"/>
    <w:semiHidden/>
    <w:unhideWhenUsed/>
    <w:qFormat/>
    <w:rsid w:val="00477998"/>
    <w:pPr>
      <w:spacing w:after="0"/>
      <w:ind w:left="879"/>
    </w:pPr>
    <w:rPr>
      <w:rFonts w:eastAsia="Times New Roman"/>
    </w:rPr>
  </w:style>
  <w:style w:type="paragraph" w:styleId="TOC6">
    <w:name w:val="toc 6"/>
    <w:basedOn w:val="Normal"/>
    <w:next w:val="Normal"/>
    <w:autoRedefine/>
    <w:uiPriority w:val="39"/>
    <w:semiHidden/>
    <w:unhideWhenUsed/>
    <w:qFormat/>
    <w:rsid w:val="00477998"/>
    <w:pPr>
      <w:spacing w:after="0"/>
      <w:ind w:left="1100"/>
    </w:pPr>
    <w:rPr>
      <w:rFonts w:eastAsia="Times New Roman"/>
    </w:rPr>
  </w:style>
  <w:style w:type="paragraph" w:styleId="TOC7">
    <w:name w:val="toc 7"/>
    <w:basedOn w:val="Normal"/>
    <w:next w:val="Normal"/>
    <w:autoRedefine/>
    <w:uiPriority w:val="39"/>
    <w:semiHidden/>
    <w:unhideWhenUsed/>
    <w:qFormat/>
    <w:rsid w:val="00477998"/>
    <w:pPr>
      <w:spacing w:after="0"/>
      <w:ind w:left="1321"/>
    </w:pPr>
    <w:rPr>
      <w:rFonts w:eastAsia="Times New Roman"/>
    </w:rPr>
  </w:style>
  <w:style w:type="paragraph" w:styleId="Caption">
    <w:name w:val="caption"/>
    <w:basedOn w:val="Normal"/>
    <w:next w:val="Normal"/>
    <w:uiPriority w:val="35"/>
    <w:semiHidden/>
    <w:unhideWhenUsed/>
    <w:qFormat/>
    <w:rsid w:val="00477998"/>
    <w:rPr>
      <w:rFonts w:eastAsia="Times New Roman"/>
      <w:b/>
      <w:bCs/>
      <w:sz w:val="20"/>
      <w:szCs w:val="20"/>
    </w:rPr>
  </w:style>
  <w:style w:type="paragraph" w:styleId="Title">
    <w:name w:val="Title"/>
    <w:basedOn w:val="Normal"/>
    <w:next w:val="Normal"/>
    <w:link w:val="TitleChar"/>
    <w:autoRedefine/>
    <w:uiPriority w:val="10"/>
    <w:qFormat/>
    <w:rsid w:val="0047799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7799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77998"/>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477998"/>
    <w:rPr>
      <w:rFonts w:ascii="Cambria" w:eastAsia="2  Badr" w:hAnsi="Cambria" w:cs="2  Badr"/>
      <w:bCs/>
      <w:i/>
      <w:spacing w:val="15"/>
      <w:sz w:val="24"/>
    </w:rPr>
  </w:style>
  <w:style w:type="character" w:styleId="Emphasis">
    <w:name w:val="Emphasis"/>
    <w:uiPriority w:val="20"/>
    <w:qFormat/>
    <w:rsid w:val="00477998"/>
    <w:rPr>
      <w:rFonts w:cs="2  Lotus"/>
      <w:i/>
      <w:iCs/>
      <w:color w:val="808080"/>
      <w:szCs w:val="32"/>
    </w:rPr>
  </w:style>
  <w:style w:type="character" w:customStyle="1" w:styleId="NoSpacingChar">
    <w:name w:val="No Spacing Char"/>
    <w:aliases w:val="متن عربي Char"/>
    <w:link w:val="NoSpacing"/>
    <w:uiPriority w:val="1"/>
    <w:rsid w:val="00477998"/>
    <w:rPr>
      <w:rFonts w:eastAsia="2  Lotus" w:cs="2  Badr"/>
      <w:bCs/>
      <w:sz w:val="72"/>
      <w:szCs w:val="28"/>
    </w:rPr>
  </w:style>
  <w:style w:type="paragraph" w:styleId="ListParagraph">
    <w:name w:val="List Paragraph"/>
    <w:basedOn w:val="Normal"/>
    <w:link w:val="ListParagraphChar"/>
    <w:autoRedefine/>
    <w:uiPriority w:val="34"/>
    <w:qFormat/>
    <w:rsid w:val="00477998"/>
    <w:pPr>
      <w:ind w:left="1134" w:firstLine="0"/>
    </w:pPr>
    <w:rPr>
      <w:rFonts w:eastAsia="2  Lotus" w:cs="2  Lotus"/>
    </w:rPr>
  </w:style>
  <w:style w:type="character" w:customStyle="1" w:styleId="ListParagraphChar">
    <w:name w:val="List Paragraph Char"/>
    <w:link w:val="ListParagraph"/>
    <w:uiPriority w:val="34"/>
    <w:rsid w:val="00477998"/>
    <w:rPr>
      <w:rFonts w:eastAsia="2  Lotus" w:cs="2  Lotus"/>
      <w:sz w:val="22"/>
      <w:szCs w:val="28"/>
    </w:rPr>
  </w:style>
  <w:style w:type="paragraph" w:styleId="Quote">
    <w:name w:val="Quote"/>
    <w:basedOn w:val="Normal"/>
    <w:next w:val="Normal"/>
    <w:link w:val="QuoteChar"/>
    <w:autoRedefine/>
    <w:uiPriority w:val="29"/>
    <w:qFormat/>
    <w:rsid w:val="00477998"/>
    <w:pPr>
      <w:spacing w:before="120" w:after="240"/>
      <w:ind w:left="1134" w:firstLine="0"/>
    </w:pPr>
    <w:rPr>
      <w:rFonts w:eastAsia="Times New Roman" w:cs="B Lotus"/>
      <w:i/>
      <w:sz w:val="20"/>
      <w:szCs w:val="30"/>
    </w:rPr>
  </w:style>
  <w:style w:type="character" w:customStyle="1" w:styleId="QuoteChar">
    <w:name w:val="Quote Char"/>
    <w:link w:val="Quote"/>
    <w:uiPriority w:val="29"/>
    <w:rsid w:val="00477998"/>
    <w:rPr>
      <w:rFonts w:cs="B Lotus"/>
      <w:i/>
      <w:szCs w:val="30"/>
    </w:rPr>
  </w:style>
  <w:style w:type="paragraph" w:styleId="IntenseQuote">
    <w:name w:val="Intense Quote"/>
    <w:basedOn w:val="Normal"/>
    <w:next w:val="Normal"/>
    <w:link w:val="IntenseQuoteChar"/>
    <w:autoRedefine/>
    <w:uiPriority w:val="30"/>
    <w:qFormat/>
    <w:rsid w:val="0047799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477998"/>
    <w:rPr>
      <w:rFonts w:eastAsia="2  Lotus" w:cs="B Lotus"/>
      <w:b/>
      <w:bCs/>
      <w:i/>
      <w:szCs w:val="30"/>
    </w:rPr>
  </w:style>
  <w:style w:type="character" w:styleId="SubtleEmphasis">
    <w:name w:val="Subtle Emphasis"/>
    <w:uiPriority w:val="19"/>
    <w:qFormat/>
    <w:rsid w:val="00477998"/>
    <w:rPr>
      <w:rFonts w:cs="2  Lotus"/>
      <w:i/>
      <w:iCs/>
      <w:color w:val="4A442A"/>
      <w:szCs w:val="32"/>
      <w:u w:val="none"/>
    </w:rPr>
  </w:style>
  <w:style w:type="character" w:styleId="IntenseEmphasis">
    <w:name w:val="Intense Emphasis"/>
    <w:uiPriority w:val="21"/>
    <w:qFormat/>
    <w:rsid w:val="0047799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1DEE"/>
  </w:style>
  <w:style w:type="character" w:styleId="Hyperlink">
    <w:name w:val="Hyperlink"/>
    <w:basedOn w:val="DefaultParagraphFont"/>
    <w:uiPriority w:val="99"/>
    <w:unhideWhenUsed/>
    <w:rsid w:val="00F31DEE"/>
    <w:rPr>
      <w:color w:val="0000FF" w:themeColor="hyperlink"/>
      <w:u w:val="single"/>
    </w:rPr>
  </w:style>
  <w:style w:type="character" w:styleId="CommentReference">
    <w:name w:val="annotation reference"/>
    <w:basedOn w:val="DefaultParagraphFont"/>
    <w:uiPriority w:val="99"/>
    <w:semiHidden/>
    <w:unhideWhenUsed/>
    <w:rsid w:val="006E2E59"/>
    <w:rPr>
      <w:sz w:val="16"/>
      <w:szCs w:val="16"/>
    </w:rPr>
  </w:style>
  <w:style w:type="paragraph" w:styleId="CommentText">
    <w:name w:val="annotation text"/>
    <w:basedOn w:val="Normal"/>
    <w:link w:val="CommentTextChar"/>
    <w:uiPriority w:val="99"/>
    <w:semiHidden/>
    <w:unhideWhenUsed/>
    <w:rsid w:val="006E2E59"/>
    <w:rPr>
      <w:sz w:val="20"/>
      <w:szCs w:val="20"/>
    </w:rPr>
  </w:style>
  <w:style w:type="character" w:customStyle="1" w:styleId="CommentTextChar">
    <w:name w:val="Comment Text Char"/>
    <w:basedOn w:val="DefaultParagraphFont"/>
    <w:link w:val="CommentText"/>
    <w:uiPriority w:val="99"/>
    <w:semiHidden/>
    <w:rsid w:val="006E2E59"/>
    <w:rPr>
      <w:rFonts w:eastAsiaTheme="minorHAnsi" w:cs="2  Badr"/>
    </w:rPr>
  </w:style>
  <w:style w:type="paragraph" w:styleId="CommentSubject">
    <w:name w:val="annotation subject"/>
    <w:basedOn w:val="CommentText"/>
    <w:next w:val="CommentText"/>
    <w:link w:val="CommentSubjectChar"/>
    <w:uiPriority w:val="99"/>
    <w:semiHidden/>
    <w:unhideWhenUsed/>
    <w:rsid w:val="006E2E59"/>
    <w:rPr>
      <w:b/>
      <w:bCs/>
    </w:rPr>
  </w:style>
  <w:style w:type="character" w:customStyle="1" w:styleId="CommentSubjectChar">
    <w:name w:val="Comment Subject Char"/>
    <w:basedOn w:val="CommentTextChar"/>
    <w:link w:val="CommentSubject"/>
    <w:uiPriority w:val="99"/>
    <w:semiHidden/>
    <w:rsid w:val="006E2E59"/>
    <w:rPr>
      <w:rFonts w:eastAsiaTheme="minorHAnsi" w:cs="2  Badr"/>
      <w:b/>
      <w:bCs/>
    </w:rPr>
  </w:style>
  <w:style w:type="character" w:styleId="FootnoteReference">
    <w:name w:val="footnote reference"/>
    <w:basedOn w:val="DefaultParagraphFont"/>
    <w:uiPriority w:val="99"/>
    <w:semiHidden/>
    <w:unhideWhenUsed/>
    <w:rsid w:val="004779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7998"/>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77998"/>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477998"/>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477998"/>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477998"/>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477998"/>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semiHidden/>
    <w:unhideWhenUsed/>
    <w:qFormat/>
    <w:rsid w:val="00477998"/>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semiHidden/>
    <w:unhideWhenUsed/>
    <w:qFormat/>
    <w:rsid w:val="00477998"/>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47799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47799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77998"/>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477998"/>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477998"/>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477998"/>
    <w:rPr>
      <w:rFonts w:eastAsiaTheme="minorHAnsi" w:cs="2  Badr"/>
      <w:b/>
      <w:bCs/>
      <w:sz w:val="36"/>
      <w:szCs w:val="36"/>
    </w:rPr>
  </w:style>
  <w:style w:type="character" w:customStyle="1" w:styleId="Heading5Char">
    <w:name w:val="Heading 5 Char"/>
    <w:aliases w:val="سرفصل5 Char,سرفصل 5 Char"/>
    <w:link w:val="Heading5"/>
    <w:uiPriority w:val="9"/>
    <w:rsid w:val="00477998"/>
    <w:rPr>
      <w:rFonts w:ascii="Cambria" w:eastAsia="2  Lotus" w:hAnsi="Cambria" w:cs="2  Badr"/>
      <w:bCs/>
      <w:szCs w:val="36"/>
    </w:rPr>
  </w:style>
  <w:style w:type="paragraph" w:styleId="TOC1">
    <w:name w:val="toc 1"/>
    <w:basedOn w:val="Normal"/>
    <w:next w:val="Normal"/>
    <w:autoRedefine/>
    <w:uiPriority w:val="39"/>
    <w:unhideWhenUsed/>
    <w:qFormat/>
    <w:rsid w:val="00477998"/>
    <w:pPr>
      <w:spacing w:after="0"/>
      <w:ind w:firstLine="0"/>
    </w:pPr>
    <w:rPr>
      <w:rFonts w:eastAsiaTheme="minorEastAsia"/>
    </w:rPr>
  </w:style>
  <w:style w:type="paragraph" w:styleId="TOC2">
    <w:name w:val="toc 2"/>
    <w:basedOn w:val="Normal"/>
    <w:next w:val="Normal"/>
    <w:autoRedefine/>
    <w:uiPriority w:val="39"/>
    <w:unhideWhenUsed/>
    <w:qFormat/>
    <w:rsid w:val="00477998"/>
    <w:pPr>
      <w:spacing w:after="0"/>
      <w:ind w:left="221"/>
    </w:pPr>
    <w:rPr>
      <w:rFonts w:eastAsiaTheme="minorEastAsia"/>
    </w:rPr>
  </w:style>
  <w:style w:type="paragraph" w:styleId="TOC3">
    <w:name w:val="toc 3"/>
    <w:basedOn w:val="Normal"/>
    <w:next w:val="Normal"/>
    <w:autoRedefine/>
    <w:uiPriority w:val="39"/>
    <w:unhideWhenUsed/>
    <w:qFormat/>
    <w:rsid w:val="00477998"/>
    <w:pPr>
      <w:spacing w:after="0"/>
      <w:ind w:left="442"/>
    </w:pPr>
    <w:rPr>
      <w:rFonts w:eastAsia="2  Lotus"/>
    </w:rPr>
  </w:style>
  <w:style w:type="character" w:styleId="SubtleReference">
    <w:name w:val="Subtle Reference"/>
    <w:aliases w:val="مرجع"/>
    <w:uiPriority w:val="31"/>
    <w:qFormat/>
    <w:rsid w:val="00477998"/>
    <w:rPr>
      <w:rFonts w:cs="2  Lotus"/>
      <w:smallCaps/>
      <w:color w:val="auto"/>
      <w:szCs w:val="28"/>
      <w:u w:val="single"/>
    </w:rPr>
  </w:style>
  <w:style w:type="character" w:styleId="IntenseReference">
    <w:name w:val="Intense Reference"/>
    <w:uiPriority w:val="32"/>
    <w:qFormat/>
    <w:rsid w:val="00477998"/>
    <w:rPr>
      <w:rFonts w:cs="2  Lotus"/>
      <w:b/>
      <w:bCs/>
      <w:smallCaps/>
      <w:color w:val="auto"/>
      <w:spacing w:val="5"/>
      <w:szCs w:val="28"/>
      <w:u w:val="single"/>
    </w:rPr>
  </w:style>
  <w:style w:type="character" w:styleId="BookTitle">
    <w:name w:val="Book Title"/>
    <w:uiPriority w:val="33"/>
    <w:qFormat/>
    <w:rsid w:val="00477998"/>
    <w:rPr>
      <w:rFonts w:cs="2  Titr"/>
      <w:b/>
      <w:bCs/>
      <w:smallCaps/>
      <w:spacing w:val="5"/>
      <w:szCs w:val="100"/>
    </w:rPr>
  </w:style>
  <w:style w:type="paragraph" w:styleId="TOCHeading">
    <w:name w:val="TOC Heading"/>
    <w:basedOn w:val="Heading1"/>
    <w:next w:val="Normal"/>
    <w:uiPriority w:val="39"/>
    <w:semiHidden/>
    <w:unhideWhenUsed/>
    <w:qFormat/>
    <w:rsid w:val="0047799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477998"/>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semiHidden/>
    <w:rsid w:val="00477998"/>
    <w:rPr>
      <w:rFonts w:ascii="Cambria" w:eastAsia="2  Lotus" w:hAnsi="Cambria" w:cs="2  Badr"/>
      <w:bCs/>
      <w:i/>
      <w:sz w:val="36"/>
      <w:szCs w:val="36"/>
    </w:rPr>
  </w:style>
  <w:style w:type="character" w:customStyle="1" w:styleId="Heading7Char">
    <w:name w:val="Heading 7 Char"/>
    <w:link w:val="Heading7"/>
    <w:uiPriority w:val="9"/>
    <w:semiHidden/>
    <w:rsid w:val="0047799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47799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47799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477998"/>
    <w:pPr>
      <w:spacing w:after="0"/>
      <w:ind w:left="658"/>
    </w:pPr>
    <w:rPr>
      <w:rFonts w:eastAsia="Times New Roman"/>
    </w:rPr>
  </w:style>
  <w:style w:type="paragraph" w:styleId="TOC5">
    <w:name w:val="toc 5"/>
    <w:basedOn w:val="Normal"/>
    <w:next w:val="Normal"/>
    <w:autoRedefine/>
    <w:uiPriority w:val="39"/>
    <w:semiHidden/>
    <w:unhideWhenUsed/>
    <w:qFormat/>
    <w:rsid w:val="00477998"/>
    <w:pPr>
      <w:spacing w:after="0"/>
      <w:ind w:left="879"/>
    </w:pPr>
    <w:rPr>
      <w:rFonts w:eastAsia="Times New Roman"/>
    </w:rPr>
  </w:style>
  <w:style w:type="paragraph" w:styleId="TOC6">
    <w:name w:val="toc 6"/>
    <w:basedOn w:val="Normal"/>
    <w:next w:val="Normal"/>
    <w:autoRedefine/>
    <w:uiPriority w:val="39"/>
    <w:semiHidden/>
    <w:unhideWhenUsed/>
    <w:qFormat/>
    <w:rsid w:val="00477998"/>
    <w:pPr>
      <w:spacing w:after="0"/>
      <w:ind w:left="1100"/>
    </w:pPr>
    <w:rPr>
      <w:rFonts w:eastAsia="Times New Roman"/>
    </w:rPr>
  </w:style>
  <w:style w:type="paragraph" w:styleId="TOC7">
    <w:name w:val="toc 7"/>
    <w:basedOn w:val="Normal"/>
    <w:next w:val="Normal"/>
    <w:autoRedefine/>
    <w:uiPriority w:val="39"/>
    <w:semiHidden/>
    <w:unhideWhenUsed/>
    <w:qFormat/>
    <w:rsid w:val="00477998"/>
    <w:pPr>
      <w:spacing w:after="0"/>
      <w:ind w:left="1321"/>
    </w:pPr>
    <w:rPr>
      <w:rFonts w:eastAsia="Times New Roman"/>
    </w:rPr>
  </w:style>
  <w:style w:type="paragraph" w:styleId="Caption">
    <w:name w:val="caption"/>
    <w:basedOn w:val="Normal"/>
    <w:next w:val="Normal"/>
    <w:uiPriority w:val="35"/>
    <w:semiHidden/>
    <w:unhideWhenUsed/>
    <w:qFormat/>
    <w:rsid w:val="00477998"/>
    <w:rPr>
      <w:rFonts w:eastAsia="Times New Roman"/>
      <w:b/>
      <w:bCs/>
      <w:sz w:val="20"/>
      <w:szCs w:val="20"/>
    </w:rPr>
  </w:style>
  <w:style w:type="paragraph" w:styleId="Title">
    <w:name w:val="Title"/>
    <w:basedOn w:val="Normal"/>
    <w:next w:val="Normal"/>
    <w:link w:val="TitleChar"/>
    <w:autoRedefine/>
    <w:uiPriority w:val="10"/>
    <w:qFormat/>
    <w:rsid w:val="0047799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7799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77998"/>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477998"/>
    <w:rPr>
      <w:rFonts w:ascii="Cambria" w:eastAsia="2  Badr" w:hAnsi="Cambria" w:cs="2  Badr"/>
      <w:bCs/>
      <w:i/>
      <w:spacing w:val="15"/>
      <w:sz w:val="24"/>
    </w:rPr>
  </w:style>
  <w:style w:type="character" w:styleId="Emphasis">
    <w:name w:val="Emphasis"/>
    <w:uiPriority w:val="20"/>
    <w:qFormat/>
    <w:rsid w:val="00477998"/>
    <w:rPr>
      <w:rFonts w:cs="2  Lotus"/>
      <w:i/>
      <w:iCs/>
      <w:color w:val="808080"/>
      <w:szCs w:val="32"/>
    </w:rPr>
  </w:style>
  <w:style w:type="character" w:customStyle="1" w:styleId="NoSpacingChar">
    <w:name w:val="No Spacing Char"/>
    <w:aliases w:val="متن عربي Char"/>
    <w:link w:val="NoSpacing"/>
    <w:uiPriority w:val="1"/>
    <w:rsid w:val="00477998"/>
    <w:rPr>
      <w:rFonts w:eastAsia="2  Lotus" w:cs="2  Badr"/>
      <w:bCs/>
      <w:sz w:val="72"/>
      <w:szCs w:val="28"/>
    </w:rPr>
  </w:style>
  <w:style w:type="paragraph" w:styleId="ListParagraph">
    <w:name w:val="List Paragraph"/>
    <w:basedOn w:val="Normal"/>
    <w:link w:val="ListParagraphChar"/>
    <w:autoRedefine/>
    <w:uiPriority w:val="34"/>
    <w:qFormat/>
    <w:rsid w:val="00477998"/>
    <w:pPr>
      <w:ind w:left="1134" w:firstLine="0"/>
    </w:pPr>
    <w:rPr>
      <w:rFonts w:eastAsia="2  Lotus" w:cs="2  Lotus"/>
    </w:rPr>
  </w:style>
  <w:style w:type="character" w:customStyle="1" w:styleId="ListParagraphChar">
    <w:name w:val="List Paragraph Char"/>
    <w:link w:val="ListParagraph"/>
    <w:uiPriority w:val="34"/>
    <w:rsid w:val="00477998"/>
    <w:rPr>
      <w:rFonts w:eastAsia="2  Lotus" w:cs="2  Lotus"/>
      <w:sz w:val="22"/>
      <w:szCs w:val="28"/>
    </w:rPr>
  </w:style>
  <w:style w:type="paragraph" w:styleId="Quote">
    <w:name w:val="Quote"/>
    <w:basedOn w:val="Normal"/>
    <w:next w:val="Normal"/>
    <w:link w:val="QuoteChar"/>
    <w:autoRedefine/>
    <w:uiPriority w:val="29"/>
    <w:qFormat/>
    <w:rsid w:val="00477998"/>
    <w:pPr>
      <w:spacing w:before="120" w:after="240"/>
      <w:ind w:left="1134" w:firstLine="0"/>
    </w:pPr>
    <w:rPr>
      <w:rFonts w:eastAsia="Times New Roman" w:cs="B Lotus"/>
      <w:i/>
      <w:sz w:val="20"/>
      <w:szCs w:val="30"/>
    </w:rPr>
  </w:style>
  <w:style w:type="character" w:customStyle="1" w:styleId="QuoteChar">
    <w:name w:val="Quote Char"/>
    <w:link w:val="Quote"/>
    <w:uiPriority w:val="29"/>
    <w:rsid w:val="00477998"/>
    <w:rPr>
      <w:rFonts w:cs="B Lotus"/>
      <w:i/>
      <w:szCs w:val="30"/>
    </w:rPr>
  </w:style>
  <w:style w:type="paragraph" w:styleId="IntenseQuote">
    <w:name w:val="Intense Quote"/>
    <w:basedOn w:val="Normal"/>
    <w:next w:val="Normal"/>
    <w:link w:val="IntenseQuoteChar"/>
    <w:autoRedefine/>
    <w:uiPriority w:val="30"/>
    <w:qFormat/>
    <w:rsid w:val="0047799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477998"/>
    <w:rPr>
      <w:rFonts w:eastAsia="2  Lotus" w:cs="B Lotus"/>
      <w:b/>
      <w:bCs/>
      <w:i/>
      <w:szCs w:val="30"/>
    </w:rPr>
  </w:style>
  <w:style w:type="character" w:styleId="SubtleEmphasis">
    <w:name w:val="Subtle Emphasis"/>
    <w:uiPriority w:val="19"/>
    <w:qFormat/>
    <w:rsid w:val="00477998"/>
    <w:rPr>
      <w:rFonts w:cs="2  Lotus"/>
      <w:i/>
      <w:iCs/>
      <w:color w:val="4A442A"/>
      <w:szCs w:val="32"/>
      <w:u w:val="none"/>
    </w:rPr>
  </w:style>
  <w:style w:type="character" w:styleId="IntenseEmphasis">
    <w:name w:val="Intense Emphasis"/>
    <w:uiPriority w:val="21"/>
    <w:qFormat/>
    <w:rsid w:val="0047799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1DEE"/>
  </w:style>
  <w:style w:type="character" w:styleId="Hyperlink">
    <w:name w:val="Hyperlink"/>
    <w:basedOn w:val="DefaultParagraphFont"/>
    <w:uiPriority w:val="99"/>
    <w:unhideWhenUsed/>
    <w:rsid w:val="00F31DEE"/>
    <w:rPr>
      <w:color w:val="0000FF" w:themeColor="hyperlink"/>
      <w:u w:val="single"/>
    </w:rPr>
  </w:style>
  <w:style w:type="character" w:styleId="CommentReference">
    <w:name w:val="annotation reference"/>
    <w:basedOn w:val="DefaultParagraphFont"/>
    <w:uiPriority w:val="99"/>
    <w:semiHidden/>
    <w:unhideWhenUsed/>
    <w:rsid w:val="006E2E59"/>
    <w:rPr>
      <w:sz w:val="16"/>
      <w:szCs w:val="16"/>
    </w:rPr>
  </w:style>
  <w:style w:type="paragraph" w:styleId="CommentText">
    <w:name w:val="annotation text"/>
    <w:basedOn w:val="Normal"/>
    <w:link w:val="CommentTextChar"/>
    <w:uiPriority w:val="99"/>
    <w:semiHidden/>
    <w:unhideWhenUsed/>
    <w:rsid w:val="006E2E59"/>
    <w:rPr>
      <w:sz w:val="20"/>
      <w:szCs w:val="20"/>
    </w:rPr>
  </w:style>
  <w:style w:type="character" w:customStyle="1" w:styleId="CommentTextChar">
    <w:name w:val="Comment Text Char"/>
    <w:basedOn w:val="DefaultParagraphFont"/>
    <w:link w:val="CommentText"/>
    <w:uiPriority w:val="99"/>
    <w:semiHidden/>
    <w:rsid w:val="006E2E59"/>
    <w:rPr>
      <w:rFonts w:eastAsiaTheme="minorHAnsi" w:cs="2  Badr"/>
    </w:rPr>
  </w:style>
  <w:style w:type="paragraph" w:styleId="CommentSubject">
    <w:name w:val="annotation subject"/>
    <w:basedOn w:val="CommentText"/>
    <w:next w:val="CommentText"/>
    <w:link w:val="CommentSubjectChar"/>
    <w:uiPriority w:val="99"/>
    <w:semiHidden/>
    <w:unhideWhenUsed/>
    <w:rsid w:val="006E2E59"/>
    <w:rPr>
      <w:b/>
      <w:bCs/>
    </w:rPr>
  </w:style>
  <w:style w:type="character" w:customStyle="1" w:styleId="CommentSubjectChar">
    <w:name w:val="Comment Subject Char"/>
    <w:basedOn w:val="CommentTextChar"/>
    <w:link w:val="CommentSubject"/>
    <w:uiPriority w:val="99"/>
    <w:semiHidden/>
    <w:rsid w:val="006E2E59"/>
    <w:rPr>
      <w:rFonts w:eastAsiaTheme="minorHAnsi" w:cs="2  Badr"/>
      <w:b/>
      <w:bCs/>
    </w:rPr>
  </w:style>
  <w:style w:type="character" w:styleId="FootnoteReference">
    <w:name w:val="footnote reference"/>
    <w:basedOn w:val="DefaultParagraphFont"/>
    <w:uiPriority w:val="99"/>
    <w:semiHidden/>
    <w:unhideWhenUsed/>
    <w:rsid w:val="004779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6D0A-43B6-4D75-B6C6-5EA62E78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62</TotalTime>
  <Pages>7</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Eshragh</cp:lastModifiedBy>
  <cp:revision>8</cp:revision>
  <dcterms:created xsi:type="dcterms:W3CDTF">2015-03-05T17:52:00Z</dcterms:created>
  <dcterms:modified xsi:type="dcterms:W3CDTF">2015-03-14T07:39:00Z</dcterms:modified>
</cp:coreProperties>
</file>