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847844331"/>
        <w:docPartObj>
          <w:docPartGallery w:val="Table of Contents"/>
          <w:docPartUnique/>
        </w:docPartObj>
      </w:sdtPr>
      <w:sdtEndPr>
        <w:rPr>
          <w:rFonts w:cs="Traditional Arabic"/>
          <w:b/>
          <w:noProof/>
        </w:rPr>
      </w:sdtEndPr>
      <w:sdtContent>
        <w:p w14:paraId="0C1537C7" w14:textId="77777777" w:rsidR="00F73ED3" w:rsidRPr="00C82F57" w:rsidRDefault="00F73ED3" w:rsidP="002F3B1D">
          <w:pPr>
            <w:pStyle w:val="TOCHeading"/>
            <w:rPr>
              <w:rtl/>
            </w:rPr>
          </w:pPr>
          <w:r w:rsidRPr="00C82F57">
            <w:rPr>
              <w:rFonts w:hint="cs"/>
              <w:rtl/>
            </w:rPr>
            <w:t>فهرست مطالب</w:t>
          </w:r>
        </w:p>
        <w:p w14:paraId="25098C62" w14:textId="77777777" w:rsidR="00F73ED3" w:rsidRPr="00C82F57" w:rsidRDefault="00F73ED3" w:rsidP="00C82F57">
          <w:pPr>
            <w:rPr>
              <w:rFonts w:ascii="Traditional Arabic" w:hAnsi="Traditional Arabic" w:cs="Traditional Arabic"/>
            </w:rPr>
          </w:pPr>
        </w:p>
        <w:p w14:paraId="7A5B6331" w14:textId="77777777" w:rsidR="00F73ED3" w:rsidRPr="00C82F57" w:rsidRDefault="00F73ED3" w:rsidP="00C82F5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C82F57">
            <w:rPr>
              <w:rFonts w:ascii="Traditional Arabic" w:hAnsi="Traditional Arabic" w:cs="Traditional Arabic"/>
            </w:rPr>
            <w:fldChar w:fldCharType="begin"/>
          </w:r>
          <w:r w:rsidRPr="00C82F57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C82F57">
            <w:rPr>
              <w:rFonts w:ascii="Traditional Arabic" w:hAnsi="Traditional Arabic" w:cs="Traditional Arabic"/>
            </w:rPr>
            <w:fldChar w:fldCharType="separate"/>
          </w:r>
          <w:hyperlink w:anchor="_Toc449970450" w:history="1">
            <w:r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C82F5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C82F5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C82F5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_Toc449970450 \h </w:instrText>
            </w:r>
            <w:r w:rsidRPr="00C82F57">
              <w:rPr>
                <w:rFonts w:ascii="Traditional Arabic" w:hAnsi="Traditional Arabic" w:cs="Traditional Arabic"/>
                <w:noProof/>
                <w:webHidden/>
              </w:rPr>
            </w:r>
            <w:r w:rsidRPr="00C82F5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C82F57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Pr="00C82F5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EF9359B" w14:textId="77777777" w:rsidR="00F73ED3" w:rsidRPr="00C82F57" w:rsidRDefault="00D36CAA" w:rsidP="00C82F5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9970451" w:history="1">
            <w:r w:rsidR="00F73ED3"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F73ED3" w:rsidRPr="00C82F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3ED3"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آمدن</w:t>
            </w:r>
            <w:r w:rsidR="00F73ED3" w:rsidRPr="00C82F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3ED3"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F73ED3" w:rsidRPr="00C82F5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73ED3"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F73ED3" w:rsidRPr="00C82F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3ED3"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آداب</w:t>
            </w:r>
            <w:r w:rsidR="00F73ED3" w:rsidRPr="00C82F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3ED3"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اخلاق</w:t>
            </w:r>
            <w:r w:rsidR="00F73ED3" w:rsidRPr="00C82F5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_Toc449970451 \h </w:instrText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98A36E0" w14:textId="77777777" w:rsidR="00F73ED3" w:rsidRPr="00C82F57" w:rsidRDefault="00D36CAA" w:rsidP="00C82F5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9970452" w:history="1">
            <w:r w:rsidR="00F73ED3"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مرز</w:t>
            </w:r>
            <w:r w:rsidR="00F73ED3" w:rsidRPr="00C82F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3ED3"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حسد</w:t>
            </w:r>
            <w:r w:rsidR="00F73ED3" w:rsidRPr="00C82F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3ED3"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73ED3" w:rsidRPr="00C82F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3ED3"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غبطه</w:t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_Toc449970452 \h </w:instrText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66818BA" w14:textId="77777777" w:rsidR="00F73ED3" w:rsidRPr="00C82F57" w:rsidRDefault="00D36CAA" w:rsidP="00C82F5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9970453" w:history="1">
            <w:r w:rsidR="00F73ED3"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عناو</w:t>
            </w:r>
            <w:r w:rsidR="00F73ED3" w:rsidRPr="00C82F5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73ED3"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F73ED3" w:rsidRPr="00C82F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3ED3"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انتزاع</w:t>
            </w:r>
            <w:r w:rsidR="00F73ED3" w:rsidRPr="00C82F5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73ED3" w:rsidRPr="00C82F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3ED3"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F73ED3" w:rsidRPr="00C82F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3ED3"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F73ED3" w:rsidRPr="00C82F5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73ED3"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F73ED3" w:rsidRPr="00C82F5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F73ED3"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انتزاع</w:t>
            </w:r>
            <w:r w:rsidR="00F73ED3" w:rsidRPr="00C82F5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_Toc449970453 \h </w:instrText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28959E3" w14:textId="77777777" w:rsidR="00F73ED3" w:rsidRPr="00C82F57" w:rsidRDefault="00D36CAA" w:rsidP="00C82F57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9970454" w:history="1">
            <w:r w:rsidR="00F73ED3"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نت</w:t>
            </w:r>
            <w:r w:rsidR="00F73ED3" w:rsidRPr="00C82F5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F73ED3" w:rsidRPr="00C82F5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جه</w:t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_Toc449970454 \h </w:instrText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F73ED3" w:rsidRPr="00C82F5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A4A036C" w14:textId="77777777" w:rsidR="00F73ED3" w:rsidRPr="00C82F57" w:rsidRDefault="00F73ED3" w:rsidP="00C82F57">
          <w:pPr>
            <w:rPr>
              <w:rFonts w:ascii="Traditional Arabic" w:hAnsi="Traditional Arabic" w:cs="Traditional Arabic"/>
            </w:rPr>
          </w:pPr>
          <w:r w:rsidRPr="00C82F57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14:paraId="34723BA6" w14:textId="77777777" w:rsidR="00F73ED3" w:rsidRPr="00C82F57" w:rsidRDefault="00F73ED3" w:rsidP="00C82F57">
      <w:pPr>
        <w:rPr>
          <w:rFonts w:ascii="Traditional Arabic" w:hAnsi="Traditional Arabic" w:cs="Traditional Arabic"/>
          <w:rtl/>
        </w:rPr>
      </w:pPr>
    </w:p>
    <w:p w14:paraId="1D6731FD" w14:textId="77777777" w:rsidR="00F73ED3" w:rsidRPr="00C82F57" w:rsidRDefault="00F73ED3" w:rsidP="00C82F57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/>
          <w:rtl/>
        </w:rPr>
        <w:br w:type="page"/>
      </w:r>
    </w:p>
    <w:p w14:paraId="1AF572DB" w14:textId="77777777" w:rsidR="00C82F57" w:rsidRPr="00C82F57" w:rsidRDefault="00C82F57" w:rsidP="00C82F57">
      <w:pPr>
        <w:jc w:val="center"/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  <w:bookmarkStart w:id="1" w:name="_Toc449035354"/>
    </w:p>
    <w:p w14:paraId="5543FB06" w14:textId="5762E5FD" w:rsidR="00C82F57" w:rsidRPr="00C82F57" w:rsidRDefault="00C82F57" w:rsidP="009A2B7F">
      <w:pPr>
        <w:pStyle w:val="Heading1"/>
        <w:rPr>
          <w:color w:val="FF0000"/>
          <w:rtl/>
        </w:rPr>
      </w:pPr>
      <w:r w:rsidRPr="00C82F57">
        <w:rPr>
          <w:rFonts w:hint="cs"/>
          <w:rtl/>
        </w:rPr>
        <w:t xml:space="preserve">موضوع: </w:t>
      </w:r>
      <w:r w:rsidRPr="00620297">
        <w:rPr>
          <w:rFonts w:hint="cs"/>
          <w:color w:val="FF0000"/>
          <w:rtl/>
        </w:rPr>
        <w:t>فقه</w:t>
      </w:r>
      <w:r w:rsidR="006D230D" w:rsidRPr="00620297">
        <w:rPr>
          <w:rFonts w:hint="cs"/>
          <w:color w:val="FF0000"/>
          <w:rtl/>
        </w:rPr>
        <w:t xml:space="preserve"> تربیتی</w:t>
      </w:r>
      <w:r w:rsidRPr="00620297">
        <w:rPr>
          <w:color w:val="FF0000"/>
          <w:rtl/>
        </w:rPr>
        <w:t xml:space="preserve"> / </w:t>
      </w:r>
      <w:r w:rsidR="009A2B7F" w:rsidRPr="00620297">
        <w:rPr>
          <w:rFonts w:hint="cs"/>
          <w:color w:val="FF0000"/>
          <w:rtl/>
        </w:rPr>
        <w:t>تعلیم و تعلم</w:t>
      </w:r>
    </w:p>
    <w:p w14:paraId="2C01E940" w14:textId="77777777" w:rsidR="00C82F57" w:rsidRPr="00620297" w:rsidRDefault="00C82F57" w:rsidP="002F3B1D">
      <w:pPr>
        <w:pStyle w:val="Heading1"/>
        <w:rPr>
          <w:color w:val="FF0000"/>
          <w:rtl/>
        </w:rPr>
      </w:pPr>
      <w:r w:rsidRPr="00620297">
        <w:rPr>
          <w:rFonts w:hint="cs"/>
          <w:color w:val="FF0000"/>
          <w:rtl/>
        </w:rPr>
        <w:t>اشاره</w:t>
      </w:r>
      <w:bookmarkEnd w:id="1"/>
    </w:p>
    <w:p w14:paraId="605E0E72" w14:textId="77777777" w:rsidR="006D7FA2" w:rsidRPr="00C82F57" w:rsidRDefault="006D7FA2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 xml:space="preserve">در پایان مباحث </w:t>
      </w:r>
      <w:r w:rsidR="00992110" w:rsidRPr="00C82F57">
        <w:rPr>
          <w:rFonts w:ascii="Traditional Arabic" w:hAnsi="Traditional Arabic" w:cs="Traditional Arabic" w:hint="cs"/>
          <w:rtl/>
        </w:rPr>
        <w:t>تعّلم</w:t>
      </w:r>
      <w:r w:rsidRPr="00C82F57">
        <w:rPr>
          <w:rFonts w:ascii="Traditional Arabic" w:hAnsi="Traditional Arabic" w:cs="Traditional Arabic" w:hint="cs"/>
          <w:rtl/>
        </w:rPr>
        <w:t xml:space="preserve">، یک تعرض کلی و اجمالی نسبت به آداب </w:t>
      </w:r>
      <w:r w:rsidR="00992110" w:rsidRPr="00C82F57">
        <w:rPr>
          <w:rFonts w:ascii="Traditional Arabic" w:hAnsi="Traditional Arabic" w:cs="Traditional Arabic" w:hint="cs"/>
          <w:rtl/>
        </w:rPr>
        <w:t>تعّلم</w:t>
      </w:r>
      <w:r w:rsidRPr="00C82F57">
        <w:rPr>
          <w:rFonts w:ascii="Traditional Arabic" w:hAnsi="Traditional Arabic" w:cs="Traditional Arabic" w:hint="cs"/>
          <w:rtl/>
        </w:rPr>
        <w:t xml:space="preserve"> بنا شد داشته باشیم، </w:t>
      </w:r>
      <w:r w:rsidR="00773185" w:rsidRPr="00C82F57">
        <w:rPr>
          <w:rFonts w:ascii="Traditional Arabic" w:hAnsi="Traditional Arabic" w:cs="Traditional Arabic" w:hint="cs"/>
          <w:rtl/>
        </w:rPr>
        <w:t>همان‌طوری</w:t>
      </w:r>
      <w:r w:rsidRPr="00C82F57">
        <w:rPr>
          <w:rFonts w:ascii="Traditional Arabic" w:hAnsi="Traditional Arabic" w:cs="Traditional Arabic" w:hint="cs"/>
          <w:rtl/>
        </w:rPr>
        <w:t xml:space="preserve"> که ملاحظه فرمودید و </w:t>
      </w:r>
      <w:r w:rsidR="00773185" w:rsidRPr="00C82F57">
        <w:rPr>
          <w:rFonts w:ascii="Traditional Arabic" w:hAnsi="Traditional Arabic" w:cs="Traditional Arabic" w:hint="cs"/>
          <w:rtl/>
        </w:rPr>
        <w:t>تقسیم‌بندی</w:t>
      </w:r>
      <w:r w:rsidRPr="00C82F57">
        <w:rPr>
          <w:rFonts w:ascii="Traditional Arabic" w:hAnsi="Traditional Arabic" w:cs="Traditional Arabic" w:hint="cs"/>
          <w:rtl/>
        </w:rPr>
        <w:t xml:space="preserve"> هم کردند</w:t>
      </w:r>
      <w:r w:rsidR="008E45C0" w:rsidRPr="00C82F57">
        <w:rPr>
          <w:rFonts w:ascii="Traditional Arabic" w:hAnsi="Traditional Arabic" w:cs="Traditional Arabic" w:hint="cs"/>
          <w:rtl/>
        </w:rPr>
        <w:t xml:space="preserve">، این آداب که مربوط به فرد در قبال عالم و </w:t>
      </w:r>
      <w:r w:rsidR="00992110" w:rsidRPr="00C82F57">
        <w:rPr>
          <w:rFonts w:ascii="Traditional Arabic" w:hAnsi="Traditional Arabic" w:cs="Traditional Arabic" w:hint="cs"/>
          <w:rtl/>
        </w:rPr>
        <w:t>معلّم</w:t>
      </w:r>
      <w:r w:rsidR="008E45C0" w:rsidRPr="00C82F57">
        <w:rPr>
          <w:rFonts w:ascii="Traditional Arabic" w:hAnsi="Traditional Arabic" w:cs="Traditional Arabic" w:hint="cs"/>
          <w:rtl/>
        </w:rPr>
        <w:t xml:space="preserve"> </w:t>
      </w:r>
      <w:r w:rsidR="00891212" w:rsidRPr="00C82F57">
        <w:rPr>
          <w:rFonts w:ascii="Traditional Arabic" w:hAnsi="Traditional Arabic" w:cs="Traditional Arabic" w:hint="cs"/>
          <w:rtl/>
        </w:rPr>
        <w:t>بودند</w:t>
      </w:r>
      <w:r w:rsidR="008E45C0" w:rsidRPr="00C82F57">
        <w:rPr>
          <w:rFonts w:ascii="Traditional Arabic" w:hAnsi="Traditional Arabic" w:cs="Traditional Arabic" w:hint="cs"/>
          <w:rtl/>
        </w:rPr>
        <w:t>، تقسیمات متفاوتی کردند و در روایات زیادی هم این آداب آمده است.</w:t>
      </w:r>
    </w:p>
    <w:p w14:paraId="135D0F39" w14:textId="77777777" w:rsidR="008E45C0" w:rsidRPr="00C82F57" w:rsidRDefault="008E45C0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 xml:space="preserve">یکی از تقسیمات این هست که بعضی از این آداب، رابطه فرد را با عالم مشخص </w:t>
      </w:r>
      <w:r w:rsidR="00773185" w:rsidRPr="00C82F57">
        <w:rPr>
          <w:rFonts w:ascii="Traditional Arabic" w:hAnsi="Traditional Arabic" w:cs="Traditional Arabic" w:hint="cs"/>
          <w:rtl/>
        </w:rPr>
        <w:t>می‌کند</w:t>
      </w:r>
      <w:r w:rsidRPr="00C82F57">
        <w:rPr>
          <w:rFonts w:ascii="Traditional Arabic" w:hAnsi="Traditional Arabic" w:cs="Traditional Arabic" w:hint="cs"/>
          <w:rtl/>
        </w:rPr>
        <w:t xml:space="preserve">، قبل از اینکه عنوان </w:t>
      </w:r>
      <w:r w:rsidR="00992110" w:rsidRPr="00C82F57">
        <w:rPr>
          <w:rFonts w:ascii="Traditional Arabic" w:hAnsi="Traditional Arabic" w:cs="Traditional Arabic" w:hint="cs"/>
          <w:rtl/>
        </w:rPr>
        <w:t>معلّم</w:t>
      </w:r>
      <w:r w:rsidRPr="00C82F57">
        <w:rPr>
          <w:rFonts w:ascii="Traditional Arabic" w:hAnsi="Traditional Arabic" w:cs="Traditional Arabic" w:hint="cs"/>
          <w:rtl/>
        </w:rPr>
        <w:t xml:space="preserve"> باشد، اصولاً انسان در رابطه با عالم یک آدابی را بایستی رعایت کند، این دسته از آداب که در بحار جلد 1و2، </w:t>
      </w:r>
      <w:r w:rsidR="00FB1E4E">
        <w:rPr>
          <w:rFonts w:ascii="Traditional Arabic" w:hAnsi="Traditional Arabic" w:cs="Traditional Arabic" w:hint="cs"/>
          <w:rtl/>
        </w:rPr>
        <w:t>منی</w:t>
      </w:r>
      <w:r w:rsidR="006D265A">
        <w:rPr>
          <w:rFonts w:ascii="Traditional Arabic" w:hAnsi="Traditional Arabic" w:cs="Traditional Arabic" w:hint="cs"/>
          <w:rtl/>
        </w:rPr>
        <w:t>ة</w:t>
      </w:r>
      <w:r w:rsidRPr="00C82F57">
        <w:rPr>
          <w:rFonts w:ascii="Traditional Arabic" w:hAnsi="Traditional Arabic" w:cs="Traditional Arabic" w:hint="cs"/>
          <w:rtl/>
        </w:rPr>
        <w:t xml:space="preserve"> المرید و </w:t>
      </w:r>
      <w:r w:rsidR="00773185" w:rsidRPr="00C82F57">
        <w:rPr>
          <w:rFonts w:ascii="Traditional Arabic" w:hAnsi="Traditional Arabic" w:cs="Traditional Arabic" w:hint="cs"/>
          <w:rtl/>
        </w:rPr>
        <w:t>کتاب‌های</w:t>
      </w:r>
      <w:r w:rsidRPr="00C82F57">
        <w:rPr>
          <w:rFonts w:ascii="Traditional Arabic" w:hAnsi="Traditional Arabic" w:cs="Traditional Arabic" w:hint="cs"/>
          <w:rtl/>
        </w:rPr>
        <w:t xml:space="preserve"> دیگر آمده است.</w:t>
      </w:r>
    </w:p>
    <w:p w14:paraId="741DAF15" w14:textId="77777777" w:rsidR="00DA7C1C" w:rsidRPr="00C82F57" w:rsidRDefault="008E45C0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>یک دسته</w:t>
      </w:r>
      <w:r w:rsidR="00992110" w:rsidRPr="00C82F57">
        <w:rPr>
          <w:rFonts w:ascii="Traditional Arabic" w:hAnsi="Traditional Arabic" w:cs="Traditional Arabic" w:hint="cs"/>
          <w:rtl/>
        </w:rPr>
        <w:t>،</w:t>
      </w:r>
      <w:r w:rsidRPr="00C82F57">
        <w:rPr>
          <w:rFonts w:ascii="Traditional Arabic" w:hAnsi="Traditional Arabic" w:cs="Traditional Arabic" w:hint="cs"/>
          <w:rtl/>
        </w:rPr>
        <w:t xml:space="preserve"> آداب فرد با عالم است و یک دسته آداب هست که فرد در قبال </w:t>
      </w:r>
      <w:r w:rsidR="00992110" w:rsidRPr="00C82F57">
        <w:rPr>
          <w:rFonts w:ascii="Traditional Arabic" w:hAnsi="Traditional Arabic" w:cs="Traditional Arabic" w:hint="cs"/>
          <w:rtl/>
        </w:rPr>
        <w:t>معلّم</w:t>
      </w:r>
      <w:r w:rsidRPr="00C82F57">
        <w:rPr>
          <w:rFonts w:ascii="Traditional Arabic" w:hAnsi="Traditional Arabic" w:cs="Traditional Arabic" w:hint="cs"/>
          <w:rtl/>
        </w:rPr>
        <w:t xml:space="preserve"> دارد، آدابی که در قبال </w:t>
      </w:r>
      <w:r w:rsidR="00992110" w:rsidRPr="00C82F57">
        <w:rPr>
          <w:rFonts w:ascii="Traditional Arabic" w:hAnsi="Traditional Arabic" w:cs="Traditional Arabic" w:hint="cs"/>
          <w:rtl/>
        </w:rPr>
        <w:t>معلّم</w:t>
      </w:r>
      <w:r w:rsidRPr="00C82F57">
        <w:rPr>
          <w:rFonts w:ascii="Traditional Arabic" w:hAnsi="Traditional Arabic" w:cs="Traditional Arabic" w:hint="cs"/>
          <w:rtl/>
        </w:rPr>
        <w:t xml:space="preserve"> هست، </w:t>
      </w:r>
      <w:r w:rsidR="00773185" w:rsidRPr="00C82F57">
        <w:rPr>
          <w:rFonts w:ascii="Traditional Arabic" w:hAnsi="Traditional Arabic" w:cs="Traditional Arabic" w:hint="cs"/>
          <w:rtl/>
        </w:rPr>
        <w:t>تقسیم‌شده</w:t>
      </w:r>
      <w:r w:rsidRPr="00C82F57">
        <w:rPr>
          <w:rFonts w:ascii="Traditional Arabic" w:hAnsi="Traditional Arabic" w:cs="Traditional Arabic" w:hint="cs"/>
          <w:rtl/>
        </w:rPr>
        <w:t xml:space="preserve"> به؛ آدابی که مربوط به جلسه درس هست یا مربوط به خارج از جلسه درس هست، از</w:t>
      </w:r>
      <w:r w:rsidR="00DA7C1C" w:rsidRPr="00C82F57">
        <w:rPr>
          <w:rFonts w:ascii="Traditional Arabic" w:hAnsi="Traditional Arabic" w:cs="Traditional Arabic" w:hint="cs"/>
          <w:rtl/>
        </w:rPr>
        <w:t xml:space="preserve"> جهت دیگر تقسیم </w:t>
      </w:r>
      <w:r w:rsidR="00773185" w:rsidRPr="00C82F57">
        <w:rPr>
          <w:rFonts w:ascii="Traditional Arabic" w:hAnsi="Traditional Arabic" w:cs="Traditional Arabic" w:hint="cs"/>
          <w:rtl/>
        </w:rPr>
        <w:t>می‌شود</w:t>
      </w:r>
      <w:r w:rsidR="00DA7C1C" w:rsidRPr="00C82F57">
        <w:rPr>
          <w:rFonts w:ascii="Traditional Arabic" w:hAnsi="Traditional Arabic" w:cs="Traditional Arabic" w:hint="cs"/>
          <w:rtl/>
        </w:rPr>
        <w:t xml:space="preserve"> به آدابی که؛ جنبه فنی و علمی دارد، مثل ادب در سؤال کردن دوم: آدابی که جنبه اخلاقی دارد، مثل خضوع و خشوع کردن.</w:t>
      </w:r>
    </w:p>
    <w:p w14:paraId="31D2AD5E" w14:textId="77777777" w:rsidR="008E45C0" w:rsidRPr="00C82F57" w:rsidRDefault="00DA7C1C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>بعضی از آداب</w:t>
      </w:r>
      <w:r w:rsidR="00992110" w:rsidRPr="00C82F57">
        <w:rPr>
          <w:rFonts w:ascii="Traditional Arabic" w:hAnsi="Traditional Arabic" w:cs="Traditional Arabic" w:hint="cs"/>
          <w:rtl/>
        </w:rPr>
        <w:t>،</w:t>
      </w:r>
      <w:r w:rsidRPr="00C82F57">
        <w:rPr>
          <w:rFonts w:ascii="Traditional Arabic" w:hAnsi="Traditional Arabic" w:cs="Traditional Arabic" w:hint="cs"/>
          <w:rtl/>
        </w:rPr>
        <w:t xml:space="preserve"> جزء آداب فرد در برابر </w:t>
      </w:r>
      <w:r w:rsidR="00992110" w:rsidRPr="00C82F57">
        <w:rPr>
          <w:rFonts w:ascii="Traditional Arabic" w:hAnsi="Traditional Arabic" w:cs="Traditional Arabic" w:hint="cs"/>
          <w:rtl/>
        </w:rPr>
        <w:t>معلّم</w:t>
      </w:r>
      <w:r w:rsidRPr="00C82F57">
        <w:rPr>
          <w:rFonts w:ascii="Traditional Arabic" w:hAnsi="Traditional Arabic" w:cs="Traditional Arabic" w:hint="cs"/>
          <w:rtl/>
        </w:rPr>
        <w:t xml:space="preserve"> نیست، بلکه آداب </w:t>
      </w:r>
      <w:r w:rsidR="00992110" w:rsidRPr="00C82F57">
        <w:rPr>
          <w:rFonts w:ascii="Traditional Arabic" w:hAnsi="Traditional Arabic" w:cs="Traditional Arabic" w:hint="cs"/>
          <w:rtl/>
        </w:rPr>
        <w:t>تعّلم</w:t>
      </w:r>
      <w:r w:rsidRPr="00C82F57">
        <w:rPr>
          <w:rFonts w:ascii="Traditional Arabic" w:hAnsi="Traditional Arabic" w:cs="Traditional Arabic" w:hint="cs"/>
          <w:rtl/>
        </w:rPr>
        <w:t xml:space="preserve"> است، مثلاً نوشتن یا تفکر کردن، بعضی از آداب هست که جزء مقدمات هست مثل اعتدال در </w:t>
      </w:r>
      <w:r w:rsidR="00992110" w:rsidRPr="00C82F57">
        <w:rPr>
          <w:rFonts w:ascii="Traditional Arabic" w:hAnsi="Traditional Arabic" w:cs="Traditional Arabic" w:hint="cs"/>
          <w:rtl/>
        </w:rPr>
        <w:t>أ</w:t>
      </w:r>
      <w:r w:rsidRPr="00C82F57">
        <w:rPr>
          <w:rFonts w:ascii="Traditional Arabic" w:hAnsi="Traditional Arabic" w:cs="Traditional Arabic" w:hint="cs"/>
          <w:rtl/>
        </w:rPr>
        <w:t xml:space="preserve">کل و امثال </w:t>
      </w:r>
      <w:r w:rsidR="00773185" w:rsidRPr="00C82F57">
        <w:rPr>
          <w:rFonts w:ascii="Traditional Arabic" w:hAnsi="Traditional Arabic" w:cs="Traditional Arabic" w:hint="cs"/>
          <w:rtl/>
        </w:rPr>
        <w:t>این‌ها</w:t>
      </w:r>
      <w:r w:rsidRPr="00C82F57">
        <w:rPr>
          <w:rFonts w:ascii="Traditional Arabic" w:hAnsi="Traditional Arabic" w:cs="Traditional Arabic" w:hint="cs"/>
          <w:rtl/>
        </w:rPr>
        <w:t>.</w:t>
      </w:r>
    </w:p>
    <w:p w14:paraId="7A51C8FC" w14:textId="77777777" w:rsidR="00DA7C1C" w:rsidRPr="00C82F57" w:rsidRDefault="00DA7C1C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 xml:space="preserve">یک </w:t>
      </w:r>
      <w:r w:rsidR="00773185" w:rsidRPr="00C82F57">
        <w:rPr>
          <w:rFonts w:ascii="Traditional Arabic" w:hAnsi="Traditional Arabic" w:cs="Traditional Arabic" w:hint="cs"/>
          <w:rtl/>
        </w:rPr>
        <w:t>نکته‌ای</w:t>
      </w:r>
      <w:r w:rsidRPr="00C82F57">
        <w:rPr>
          <w:rFonts w:ascii="Traditional Arabic" w:hAnsi="Traditional Arabic" w:cs="Traditional Arabic" w:hint="cs"/>
          <w:rtl/>
        </w:rPr>
        <w:t xml:space="preserve"> که اینجا جنبه بسیار مهمی دارد، این هست که؛ عمدتاً این روایاتی که در آداب </w:t>
      </w:r>
      <w:r w:rsidR="00773185" w:rsidRPr="00C82F57">
        <w:rPr>
          <w:rFonts w:ascii="Traditional Arabic" w:hAnsi="Traditional Arabic" w:cs="Traditional Arabic" w:hint="cs"/>
          <w:rtl/>
        </w:rPr>
        <w:t>واردشده</w:t>
      </w:r>
      <w:r w:rsidRPr="00C82F57">
        <w:rPr>
          <w:rFonts w:ascii="Traditional Arabic" w:hAnsi="Traditional Arabic" w:cs="Traditional Arabic" w:hint="cs"/>
          <w:rtl/>
        </w:rPr>
        <w:t xml:space="preserve"> است، زمانی که </w:t>
      </w:r>
      <w:r w:rsidR="00773185" w:rsidRPr="00C82F57">
        <w:rPr>
          <w:rFonts w:ascii="Traditional Arabic" w:hAnsi="Traditional Arabic" w:cs="Traditional Arabic" w:hint="cs"/>
          <w:rtl/>
        </w:rPr>
        <w:t>موردمطالعه</w:t>
      </w:r>
      <w:r w:rsidRPr="00C82F57">
        <w:rPr>
          <w:rFonts w:ascii="Traditional Arabic" w:hAnsi="Traditional Arabic" w:cs="Traditional Arabic" w:hint="cs"/>
          <w:rtl/>
        </w:rPr>
        <w:t xml:space="preserve"> قرار بگیرد، </w:t>
      </w:r>
      <w:r w:rsidR="00773185" w:rsidRPr="00C82F57">
        <w:rPr>
          <w:rFonts w:ascii="Traditional Arabic" w:hAnsi="Traditional Arabic" w:cs="Traditional Arabic" w:hint="cs"/>
          <w:rtl/>
        </w:rPr>
        <w:t>به‌خوبی</w:t>
      </w:r>
      <w:r w:rsidRPr="00C82F57">
        <w:rPr>
          <w:rFonts w:ascii="Traditional Arabic" w:hAnsi="Traditional Arabic" w:cs="Traditional Arabic" w:hint="cs"/>
          <w:rtl/>
        </w:rPr>
        <w:t xml:space="preserve"> ملموس هست که در فضای</w:t>
      </w:r>
      <w:r w:rsidR="00002F40" w:rsidRPr="00C82F57">
        <w:rPr>
          <w:rFonts w:ascii="Traditional Arabic" w:hAnsi="Traditional Arabic" w:cs="Traditional Arabic" w:hint="cs"/>
          <w:rtl/>
        </w:rPr>
        <w:t>؛</w:t>
      </w:r>
      <w:r w:rsidRPr="00C82F57">
        <w:rPr>
          <w:rFonts w:ascii="Traditional Arabic" w:hAnsi="Traditional Arabic" w:cs="Traditional Arabic" w:hint="cs"/>
          <w:rtl/>
        </w:rPr>
        <w:t xml:space="preserve"> علم دینی هست، چه آداب </w:t>
      </w:r>
      <w:r w:rsidR="00992110" w:rsidRPr="00C82F57">
        <w:rPr>
          <w:rFonts w:ascii="Traditional Arabic" w:hAnsi="Traditional Arabic" w:cs="Traditional Arabic" w:hint="cs"/>
          <w:rtl/>
        </w:rPr>
        <w:t>تعّلم</w:t>
      </w:r>
      <w:r w:rsidRPr="00C82F57">
        <w:rPr>
          <w:rFonts w:ascii="Traditional Arabic" w:hAnsi="Traditional Arabic" w:cs="Traditional Arabic" w:hint="cs"/>
          <w:rtl/>
        </w:rPr>
        <w:t xml:space="preserve">، رابطه </w:t>
      </w:r>
      <w:r w:rsidR="00992110" w:rsidRPr="00C82F57">
        <w:rPr>
          <w:rFonts w:ascii="Traditional Arabic" w:hAnsi="Traditional Arabic" w:cs="Traditional Arabic" w:hint="cs"/>
          <w:rtl/>
        </w:rPr>
        <w:t>معلّم</w:t>
      </w:r>
      <w:r w:rsidRPr="00C82F57">
        <w:rPr>
          <w:rFonts w:ascii="Traditional Arabic" w:hAnsi="Traditional Arabic" w:cs="Traditional Arabic" w:hint="cs"/>
          <w:rtl/>
        </w:rPr>
        <w:t xml:space="preserve">، احترام به </w:t>
      </w:r>
      <w:r w:rsidR="00992110" w:rsidRPr="00C82F57">
        <w:rPr>
          <w:rFonts w:ascii="Traditional Arabic" w:hAnsi="Traditional Arabic" w:cs="Traditional Arabic" w:hint="cs"/>
          <w:rtl/>
        </w:rPr>
        <w:t>معلّم</w:t>
      </w:r>
      <w:r w:rsidRPr="00C82F57">
        <w:rPr>
          <w:rFonts w:ascii="Traditional Arabic" w:hAnsi="Traditional Arabic" w:cs="Traditional Arabic" w:hint="cs"/>
          <w:rtl/>
        </w:rPr>
        <w:t>، فضای</w:t>
      </w:r>
      <w:r w:rsidR="00002F40" w:rsidRPr="00C82F57">
        <w:rPr>
          <w:rFonts w:ascii="Traditional Arabic" w:hAnsi="Traditional Arabic" w:cs="Traditional Arabic" w:hint="cs"/>
          <w:rtl/>
        </w:rPr>
        <w:t>؛</w:t>
      </w:r>
      <w:r w:rsidRPr="00C82F57">
        <w:rPr>
          <w:rFonts w:ascii="Traditional Arabic" w:hAnsi="Traditional Arabic" w:cs="Traditional Arabic" w:hint="cs"/>
          <w:rtl/>
        </w:rPr>
        <w:t xml:space="preserve"> </w:t>
      </w:r>
      <w:r w:rsidR="005F50FE" w:rsidRPr="00C82F57">
        <w:rPr>
          <w:rFonts w:ascii="Traditional Arabic" w:hAnsi="Traditional Arabic" w:cs="Traditional Arabic" w:hint="cs"/>
          <w:rtl/>
        </w:rPr>
        <w:t xml:space="preserve">علم </w:t>
      </w:r>
      <w:r w:rsidR="000E2CA2" w:rsidRPr="00C82F57">
        <w:rPr>
          <w:rFonts w:ascii="Traditional Arabic" w:hAnsi="Traditional Arabic" w:cs="Traditional Arabic" w:hint="cs"/>
          <w:rtl/>
        </w:rPr>
        <w:t>دین</w:t>
      </w:r>
      <w:r w:rsidRPr="00C82F57">
        <w:rPr>
          <w:rFonts w:ascii="Traditional Arabic" w:hAnsi="Traditional Arabic" w:cs="Traditional Arabic" w:hint="cs"/>
          <w:rtl/>
        </w:rPr>
        <w:t xml:space="preserve"> هست</w:t>
      </w:r>
      <w:r w:rsidR="005F50FE" w:rsidRPr="00C82F57">
        <w:rPr>
          <w:rFonts w:ascii="Traditional Arabic" w:hAnsi="Traditional Arabic" w:cs="Traditional Arabic" w:hint="cs"/>
          <w:rtl/>
        </w:rPr>
        <w:t xml:space="preserve">، بعضیش اطلاق و </w:t>
      </w:r>
      <w:r w:rsidR="00773185" w:rsidRPr="00C82F57">
        <w:rPr>
          <w:rFonts w:ascii="Traditional Arabic" w:hAnsi="Traditional Arabic" w:cs="Traditional Arabic" w:hint="cs"/>
          <w:rtl/>
        </w:rPr>
        <w:t>کلی‌گویی</w:t>
      </w:r>
      <w:r w:rsidR="005F50FE" w:rsidRPr="00C82F57">
        <w:rPr>
          <w:rFonts w:ascii="Traditional Arabic" w:hAnsi="Traditional Arabic" w:cs="Traditional Arabic" w:hint="cs"/>
          <w:rtl/>
        </w:rPr>
        <w:t xml:space="preserve"> هست</w:t>
      </w:r>
      <w:r w:rsidR="00002F40" w:rsidRPr="00C82F57">
        <w:rPr>
          <w:rFonts w:ascii="Traditional Arabic" w:hAnsi="Traditional Arabic" w:cs="Traditional Arabic" w:hint="cs"/>
          <w:rtl/>
        </w:rPr>
        <w:t>،</w:t>
      </w:r>
      <w:r w:rsidR="005F50FE" w:rsidRPr="00C82F57">
        <w:rPr>
          <w:rFonts w:ascii="Traditional Arabic" w:hAnsi="Traditional Arabic" w:cs="Traditional Arabic" w:hint="cs"/>
          <w:rtl/>
        </w:rPr>
        <w:t xml:space="preserve"> ولی عمدتاً فضای</w:t>
      </w:r>
      <w:r w:rsidR="00002F40" w:rsidRPr="00C82F57">
        <w:rPr>
          <w:rFonts w:ascii="Traditional Arabic" w:hAnsi="Traditional Arabic" w:cs="Traditional Arabic" w:hint="cs"/>
          <w:rtl/>
        </w:rPr>
        <w:t>؛</w:t>
      </w:r>
      <w:r w:rsidR="000E2CA2" w:rsidRPr="00C82F57">
        <w:rPr>
          <w:rFonts w:ascii="Traditional Arabic" w:hAnsi="Traditional Arabic" w:cs="Traditional Arabic" w:hint="cs"/>
          <w:rtl/>
        </w:rPr>
        <w:t xml:space="preserve"> علم دین</w:t>
      </w:r>
      <w:r w:rsidR="005F50FE" w:rsidRPr="00C82F57">
        <w:rPr>
          <w:rFonts w:ascii="Traditional Arabic" w:hAnsi="Traditional Arabic" w:cs="Traditional Arabic" w:hint="cs"/>
          <w:rtl/>
        </w:rPr>
        <w:t xml:space="preserve"> هست</w:t>
      </w:r>
      <w:r w:rsidR="00286728" w:rsidRPr="00C82F57">
        <w:rPr>
          <w:rFonts w:ascii="Traditional Arabic" w:hAnsi="Traditional Arabic" w:cs="Traditional Arabic" w:hint="cs"/>
          <w:rtl/>
        </w:rPr>
        <w:t>.</w:t>
      </w:r>
    </w:p>
    <w:p w14:paraId="2E986395" w14:textId="77777777" w:rsidR="007E766E" w:rsidRPr="00C82F57" w:rsidRDefault="00773185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>ازنظر</w:t>
      </w:r>
      <w:r w:rsidR="00286728" w:rsidRPr="00C82F57">
        <w:rPr>
          <w:rFonts w:ascii="Traditional Arabic" w:hAnsi="Traditional Arabic" w:cs="Traditional Arabic" w:hint="cs"/>
          <w:rtl/>
        </w:rPr>
        <w:t xml:space="preserve"> سند، این آداب، غالباً روایاتش </w:t>
      </w:r>
      <w:r w:rsidRPr="00C82F57">
        <w:rPr>
          <w:rFonts w:ascii="Traditional Arabic" w:hAnsi="Traditional Arabic" w:cs="Traditional Arabic" w:hint="cs"/>
          <w:rtl/>
        </w:rPr>
        <w:t>ازنظر</w:t>
      </w:r>
      <w:r w:rsidR="00286728" w:rsidRPr="00C82F57">
        <w:rPr>
          <w:rFonts w:ascii="Traditional Arabic" w:hAnsi="Traditional Arabic" w:cs="Traditional Arabic" w:hint="cs"/>
          <w:rtl/>
        </w:rPr>
        <w:t xml:space="preserve"> فنی، روایات معتبری نیست</w:t>
      </w:r>
      <w:r w:rsidR="00105A98" w:rsidRPr="00C82F57">
        <w:rPr>
          <w:rFonts w:ascii="Traditional Arabic" w:hAnsi="Traditional Arabic" w:cs="Traditional Arabic" w:hint="cs"/>
          <w:rtl/>
        </w:rPr>
        <w:t>، البته در بعضیش روایات معتبر هم دارد</w:t>
      </w:r>
      <w:r w:rsidR="00855768" w:rsidRPr="00C82F57">
        <w:rPr>
          <w:rFonts w:ascii="Traditional Arabic" w:hAnsi="Traditional Arabic" w:cs="Traditional Arabic" w:hint="cs"/>
          <w:rtl/>
        </w:rPr>
        <w:t xml:space="preserve">، تصحیح سندی این آداب، در این نوع ادب و آداب و نظائر </w:t>
      </w:r>
      <w:r w:rsidRPr="00C82F57">
        <w:rPr>
          <w:rFonts w:ascii="Traditional Arabic" w:hAnsi="Traditional Arabic" w:cs="Traditional Arabic" w:hint="cs"/>
          <w:rtl/>
        </w:rPr>
        <w:t>این‌ها</w:t>
      </w:r>
      <w:r w:rsidR="00855768" w:rsidRPr="00C82F57">
        <w:rPr>
          <w:rFonts w:ascii="Traditional Arabic" w:hAnsi="Traditional Arabic" w:cs="Traditional Arabic" w:hint="cs"/>
          <w:rtl/>
        </w:rPr>
        <w:t>، حتی احکام الزامی، در صورتی که آن شواهد و علائم در آن جمع باشد و یک کثرتی هم داشته باشد، مضمون جامع و کلی</w:t>
      </w:r>
      <w:r w:rsidR="00076E06" w:rsidRPr="00C82F57">
        <w:rPr>
          <w:rFonts w:ascii="Traditional Arabic" w:hAnsi="Traditional Arabic" w:cs="Traditional Arabic" w:hint="cs"/>
          <w:rtl/>
        </w:rPr>
        <w:t>‌ا</w:t>
      </w:r>
      <w:r w:rsidR="00855768" w:rsidRPr="00C82F57">
        <w:rPr>
          <w:rFonts w:ascii="Traditional Arabic" w:hAnsi="Traditional Arabic" w:cs="Traditional Arabic" w:hint="cs"/>
          <w:rtl/>
        </w:rPr>
        <w:t>ش</w:t>
      </w:r>
      <w:r w:rsidR="00076E06" w:rsidRPr="00C82F57">
        <w:rPr>
          <w:rFonts w:ascii="Traditional Arabic" w:hAnsi="Traditional Arabic" w:cs="Traditional Arabic" w:hint="cs"/>
          <w:rtl/>
        </w:rPr>
        <w:t>،</w:t>
      </w:r>
      <w:r w:rsidR="00855768" w:rsidRPr="00C82F57">
        <w:rPr>
          <w:rFonts w:ascii="Traditional Arabic" w:hAnsi="Traditional Arabic" w:cs="Traditional Arabic" w:hint="cs"/>
          <w:rtl/>
        </w:rPr>
        <w:t xml:space="preserve"> قابل اطمینان است</w:t>
      </w:r>
      <w:r w:rsidR="007E766E" w:rsidRPr="00C82F57">
        <w:rPr>
          <w:rFonts w:ascii="Traditional Arabic" w:hAnsi="Traditional Arabic" w:cs="Traditional Arabic" w:hint="cs"/>
          <w:rtl/>
        </w:rPr>
        <w:t>.</w:t>
      </w:r>
    </w:p>
    <w:p w14:paraId="273124AC" w14:textId="77777777" w:rsidR="000C0508" w:rsidRPr="00C82F57" w:rsidRDefault="000C0508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>منتهی وقتی یک مجموعه روایاتی را با این قاعده و این شکل</w:t>
      </w:r>
      <w:r w:rsidR="00076E06" w:rsidRPr="00C82F57">
        <w:rPr>
          <w:rFonts w:ascii="Traditional Arabic" w:hAnsi="Traditional Arabic" w:cs="Traditional Arabic" w:hint="cs"/>
          <w:rtl/>
        </w:rPr>
        <w:t>،</w:t>
      </w:r>
      <w:r w:rsidRPr="00C82F57">
        <w:rPr>
          <w:rFonts w:ascii="Traditional Arabic" w:hAnsi="Traditional Arabic" w:cs="Traditional Arabic" w:hint="cs"/>
          <w:rtl/>
        </w:rPr>
        <w:t xml:space="preserve"> تصحیح سندی بکنیم، ما قدر متیقن </w:t>
      </w:r>
      <w:r w:rsidR="00773185" w:rsidRPr="00C82F57">
        <w:rPr>
          <w:rFonts w:ascii="Traditional Arabic" w:hAnsi="Traditional Arabic" w:cs="Traditional Arabic" w:hint="cs"/>
          <w:rtl/>
        </w:rPr>
        <w:t>آن‌ها</w:t>
      </w:r>
      <w:r w:rsidRPr="00C82F57">
        <w:rPr>
          <w:rFonts w:ascii="Traditional Arabic" w:hAnsi="Traditional Arabic" w:cs="Traditional Arabic" w:hint="cs"/>
          <w:rtl/>
        </w:rPr>
        <w:t xml:space="preserve"> را باید بگیریم، اطلاق به سادگی در </w:t>
      </w:r>
      <w:r w:rsidR="00773185" w:rsidRPr="00C82F57">
        <w:rPr>
          <w:rFonts w:ascii="Traditional Arabic" w:hAnsi="Traditional Arabic" w:cs="Traditional Arabic" w:hint="cs"/>
          <w:rtl/>
        </w:rPr>
        <w:t>آن‌ها</w:t>
      </w:r>
      <w:r w:rsidRPr="00C82F57">
        <w:rPr>
          <w:rFonts w:ascii="Traditional Arabic" w:hAnsi="Traditional Arabic" w:cs="Traditional Arabic" w:hint="cs"/>
          <w:rtl/>
        </w:rPr>
        <w:t xml:space="preserve"> اجرا بکنیم و همین نکته باعث </w:t>
      </w:r>
      <w:r w:rsidR="00773185" w:rsidRPr="00C82F57">
        <w:rPr>
          <w:rFonts w:ascii="Traditional Arabic" w:hAnsi="Traditional Arabic" w:cs="Traditional Arabic" w:hint="cs"/>
          <w:rtl/>
        </w:rPr>
        <w:t>می‌شود</w:t>
      </w:r>
      <w:r w:rsidRPr="00C82F57">
        <w:rPr>
          <w:rFonts w:ascii="Traditional Arabic" w:hAnsi="Traditional Arabic" w:cs="Traditional Arabic" w:hint="cs"/>
          <w:rtl/>
        </w:rPr>
        <w:t xml:space="preserve"> که اگر بعضی از روایات</w:t>
      </w:r>
      <w:r w:rsidR="00DB7783" w:rsidRPr="00C82F57">
        <w:rPr>
          <w:rFonts w:ascii="Traditional Arabic" w:hAnsi="Traditional Arabic" w:cs="Traditional Arabic" w:hint="cs"/>
          <w:rtl/>
        </w:rPr>
        <w:t>،</w:t>
      </w:r>
      <w:r w:rsidRPr="00C82F57">
        <w:rPr>
          <w:rFonts w:ascii="Traditional Arabic" w:hAnsi="Traditional Arabic" w:cs="Traditional Arabic" w:hint="cs"/>
          <w:rtl/>
        </w:rPr>
        <w:t xml:space="preserve"> </w:t>
      </w:r>
      <w:r w:rsidR="00DB7783" w:rsidRPr="00C82F57">
        <w:rPr>
          <w:rFonts w:ascii="Traditional Arabic" w:hAnsi="Traditional Arabic" w:cs="Traditional Arabic" w:hint="cs"/>
          <w:rtl/>
        </w:rPr>
        <w:t>اطلاق</w:t>
      </w:r>
      <w:r w:rsidRPr="00C82F57">
        <w:rPr>
          <w:rFonts w:ascii="Traditional Arabic" w:hAnsi="Traditional Arabic" w:cs="Traditional Arabic" w:hint="cs"/>
          <w:rtl/>
        </w:rPr>
        <w:t xml:space="preserve"> </w:t>
      </w:r>
      <w:r w:rsidR="00DB7783" w:rsidRPr="00C82F57">
        <w:rPr>
          <w:rFonts w:ascii="Traditional Arabic" w:hAnsi="Traditional Arabic" w:cs="Traditional Arabic" w:hint="cs"/>
          <w:rtl/>
        </w:rPr>
        <w:t xml:space="preserve">داشته </w:t>
      </w:r>
      <w:r w:rsidRPr="00C82F57">
        <w:rPr>
          <w:rFonts w:ascii="Traditional Arabic" w:hAnsi="Traditional Arabic" w:cs="Traditional Arabic" w:hint="cs"/>
          <w:rtl/>
        </w:rPr>
        <w:t>باش</w:t>
      </w:r>
      <w:r w:rsidR="00DB7783" w:rsidRPr="00C82F57">
        <w:rPr>
          <w:rFonts w:ascii="Traditional Arabic" w:hAnsi="Traditional Arabic" w:cs="Traditional Arabic" w:hint="cs"/>
          <w:rtl/>
        </w:rPr>
        <w:t>ن</w:t>
      </w:r>
      <w:r w:rsidRPr="00C82F57">
        <w:rPr>
          <w:rFonts w:ascii="Traditional Arabic" w:hAnsi="Traditional Arabic" w:cs="Traditional Arabic" w:hint="cs"/>
          <w:rtl/>
        </w:rPr>
        <w:t>د</w:t>
      </w:r>
      <w:r w:rsidR="00DB7783" w:rsidRPr="00C82F57">
        <w:rPr>
          <w:rFonts w:ascii="Traditional Arabic" w:hAnsi="Traditional Arabic" w:cs="Traditional Arabic" w:hint="cs"/>
          <w:rtl/>
        </w:rPr>
        <w:t>،</w:t>
      </w:r>
      <w:r w:rsidRPr="00C82F57">
        <w:rPr>
          <w:rFonts w:ascii="Traditional Arabic" w:hAnsi="Traditional Arabic" w:cs="Traditional Arabic" w:hint="cs"/>
          <w:rtl/>
        </w:rPr>
        <w:t xml:space="preserve"> انسان احتمال </w:t>
      </w:r>
      <w:r w:rsidR="00DB7783" w:rsidRPr="00C82F57">
        <w:rPr>
          <w:rFonts w:ascii="Traditional Arabic" w:hAnsi="Traditional Arabic" w:cs="Traditional Arabic" w:hint="cs"/>
          <w:rtl/>
        </w:rPr>
        <w:t>می‌دهد</w:t>
      </w:r>
      <w:r w:rsidRPr="00C82F57">
        <w:rPr>
          <w:rFonts w:ascii="Traditional Arabic" w:hAnsi="Traditional Arabic" w:cs="Traditional Arabic" w:hint="cs"/>
          <w:rtl/>
        </w:rPr>
        <w:t xml:space="preserve"> که شامل هر علمی </w:t>
      </w:r>
      <w:r w:rsidR="00DB7783" w:rsidRPr="00C82F57">
        <w:rPr>
          <w:rFonts w:ascii="Traditional Arabic" w:hAnsi="Traditional Arabic" w:cs="Traditional Arabic" w:hint="cs"/>
          <w:rtl/>
        </w:rPr>
        <w:t>می‌شوند</w:t>
      </w:r>
      <w:r w:rsidR="007E766E" w:rsidRPr="00C82F57">
        <w:rPr>
          <w:rFonts w:ascii="Traditional Arabic" w:hAnsi="Traditional Arabic" w:cs="Traditional Arabic" w:hint="cs"/>
          <w:rtl/>
        </w:rPr>
        <w:t>.</w:t>
      </w:r>
    </w:p>
    <w:p w14:paraId="23589049" w14:textId="77777777" w:rsidR="00DD61FF" w:rsidRPr="00C82F57" w:rsidRDefault="000C0508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 xml:space="preserve">بنابراین روایات، با </w:t>
      </w:r>
      <w:r w:rsidR="00773185" w:rsidRPr="00C82F57">
        <w:rPr>
          <w:rFonts w:ascii="Traditional Arabic" w:hAnsi="Traditional Arabic" w:cs="Traditional Arabic" w:hint="cs"/>
          <w:rtl/>
        </w:rPr>
        <w:t>قطع‌نظر</w:t>
      </w:r>
      <w:r w:rsidRPr="00C82F57">
        <w:rPr>
          <w:rFonts w:ascii="Traditional Arabic" w:hAnsi="Traditional Arabic" w:cs="Traditional Arabic" w:hint="cs"/>
          <w:rtl/>
        </w:rPr>
        <w:t xml:space="preserve"> از سند، </w:t>
      </w:r>
      <w:r w:rsidR="00773185" w:rsidRPr="00C82F57">
        <w:rPr>
          <w:rFonts w:ascii="Traditional Arabic" w:hAnsi="Traditional Arabic" w:cs="Traditional Arabic" w:hint="cs"/>
          <w:rtl/>
        </w:rPr>
        <w:t>آن‌قدر</w:t>
      </w:r>
      <w:r w:rsidRPr="00C82F57">
        <w:rPr>
          <w:rFonts w:ascii="Traditional Arabic" w:hAnsi="Traditional Arabic" w:cs="Traditional Arabic" w:hint="cs"/>
          <w:rtl/>
        </w:rPr>
        <w:t xml:space="preserve"> شواهد و علائم </w:t>
      </w:r>
      <w:r w:rsidR="002A67D1" w:rsidRPr="00C82F57">
        <w:rPr>
          <w:rFonts w:ascii="Traditional Arabic" w:hAnsi="Traditional Arabic" w:cs="Traditional Arabic" w:hint="cs"/>
          <w:rtl/>
        </w:rPr>
        <w:t xml:space="preserve">دارند، </w:t>
      </w:r>
      <w:r w:rsidRPr="00C82F57">
        <w:rPr>
          <w:rFonts w:ascii="Traditional Arabic" w:hAnsi="Traditional Arabic" w:cs="Traditional Arabic" w:hint="cs"/>
          <w:rtl/>
        </w:rPr>
        <w:t>بر اینکه؛ منظور</w:t>
      </w:r>
      <w:r w:rsidR="00DB7783" w:rsidRPr="00C82F57">
        <w:rPr>
          <w:rFonts w:ascii="Traditional Arabic" w:hAnsi="Traditional Arabic" w:cs="Traditional Arabic" w:hint="cs"/>
          <w:rtl/>
        </w:rPr>
        <w:t>،</w:t>
      </w:r>
      <w:r w:rsidRPr="00C82F57">
        <w:rPr>
          <w:rFonts w:ascii="Traditional Arabic" w:hAnsi="Traditional Arabic" w:cs="Traditional Arabic" w:hint="cs"/>
          <w:rtl/>
        </w:rPr>
        <w:t xml:space="preserve"> علم دین هست و آنچه که </w:t>
      </w:r>
      <w:r w:rsidR="00DD61FF" w:rsidRPr="00C82F57">
        <w:rPr>
          <w:rFonts w:ascii="Traditional Arabic" w:hAnsi="Traditional Arabic" w:cs="Traditional Arabic" w:hint="cs"/>
          <w:rtl/>
        </w:rPr>
        <w:t>سعادت انسان است</w:t>
      </w:r>
      <w:r w:rsidRPr="00C82F57">
        <w:rPr>
          <w:rFonts w:ascii="Traditional Arabic" w:hAnsi="Traditional Arabic" w:cs="Traditional Arabic" w:hint="cs"/>
          <w:rtl/>
        </w:rPr>
        <w:t xml:space="preserve">، انسان را مطمئن </w:t>
      </w:r>
      <w:r w:rsidR="00773185" w:rsidRPr="00C82F57">
        <w:rPr>
          <w:rFonts w:ascii="Traditional Arabic" w:hAnsi="Traditional Arabic" w:cs="Traditional Arabic" w:hint="cs"/>
          <w:rtl/>
        </w:rPr>
        <w:t>می‌کند</w:t>
      </w:r>
      <w:r w:rsidRPr="00C82F57">
        <w:rPr>
          <w:rFonts w:ascii="Traditional Arabic" w:hAnsi="Traditional Arabic" w:cs="Traditional Arabic" w:hint="cs"/>
          <w:rtl/>
        </w:rPr>
        <w:t xml:space="preserve"> که کلیّتاً</w:t>
      </w:r>
      <w:r w:rsidR="00DD61FF" w:rsidRPr="00C82F57">
        <w:rPr>
          <w:rFonts w:ascii="Traditional Arabic" w:hAnsi="Traditional Arabic" w:cs="Traditional Arabic" w:hint="cs"/>
          <w:rtl/>
        </w:rPr>
        <w:t>، بحث در مورد علم دین است.</w:t>
      </w:r>
      <w:r w:rsidRPr="00C82F57">
        <w:rPr>
          <w:rFonts w:ascii="Traditional Arabic" w:hAnsi="Traditional Arabic" w:cs="Traditional Arabic" w:hint="cs"/>
          <w:rtl/>
        </w:rPr>
        <w:t xml:space="preserve"> </w:t>
      </w:r>
    </w:p>
    <w:p w14:paraId="17A40408" w14:textId="77777777" w:rsidR="005E7F2F" w:rsidRPr="00C82F57" w:rsidRDefault="000C0508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>ثانیاً چون سندها معتبر نیست و معمولاً با آن قاعده و سند</w:t>
      </w:r>
      <w:r w:rsidR="00D55C32" w:rsidRPr="00C82F57">
        <w:rPr>
          <w:rFonts w:ascii="Traditional Arabic" w:hAnsi="Traditional Arabic" w:cs="Traditional Arabic" w:hint="cs"/>
          <w:rtl/>
        </w:rPr>
        <w:t>،</w:t>
      </w:r>
      <w:r w:rsidRPr="00C82F57">
        <w:rPr>
          <w:rFonts w:ascii="Traditional Arabic" w:hAnsi="Traditional Arabic" w:cs="Traditional Arabic" w:hint="cs"/>
          <w:rtl/>
        </w:rPr>
        <w:t xml:space="preserve"> </w:t>
      </w:r>
      <w:r w:rsidR="005E7F2F" w:rsidRPr="00C82F57">
        <w:rPr>
          <w:rFonts w:ascii="Traditional Arabic" w:hAnsi="Traditional Arabic" w:cs="Traditional Arabic" w:hint="cs"/>
          <w:rtl/>
        </w:rPr>
        <w:t xml:space="preserve">روایات را معتبر </w:t>
      </w:r>
      <w:r w:rsidR="00773185" w:rsidRPr="00C82F57">
        <w:rPr>
          <w:rFonts w:ascii="Traditional Arabic" w:hAnsi="Traditional Arabic" w:cs="Traditional Arabic" w:hint="cs"/>
          <w:rtl/>
        </w:rPr>
        <w:t>می‌دانیم</w:t>
      </w:r>
      <w:r w:rsidR="005E7F2F" w:rsidRPr="00C82F57">
        <w:rPr>
          <w:rFonts w:ascii="Traditional Arabic" w:hAnsi="Traditional Arabic" w:cs="Traditional Arabic" w:hint="cs"/>
          <w:rtl/>
        </w:rPr>
        <w:t xml:space="preserve">، حتی اگر بعضی جاها روایاتی باشد که؛ </w:t>
      </w:r>
      <w:r w:rsidR="00C42E2C" w:rsidRPr="00C82F57">
        <w:rPr>
          <w:rFonts w:ascii="Traditional Arabic" w:hAnsi="Traditional Arabic" w:cs="Traditional Arabic" w:hint="cs"/>
          <w:rtl/>
        </w:rPr>
        <w:t xml:space="preserve">توهم </w:t>
      </w:r>
      <w:r w:rsidR="00D55C32" w:rsidRPr="00C82F57">
        <w:rPr>
          <w:rFonts w:ascii="Traditional Arabic" w:hAnsi="Traditional Arabic" w:cs="Traditional Arabic" w:hint="cs"/>
          <w:rtl/>
        </w:rPr>
        <w:t>اطلاق</w:t>
      </w:r>
      <w:r w:rsidR="005E7F2F" w:rsidRPr="00C82F57">
        <w:rPr>
          <w:rFonts w:ascii="Traditional Arabic" w:hAnsi="Traditional Arabic" w:cs="Traditional Arabic" w:hint="cs"/>
          <w:rtl/>
        </w:rPr>
        <w:t xml:space="preserve"> بکنیم، به دلیل اینکه با آن قاعده سندش </w:t>
      </w:r>
      <w:r w:rsidR="00D55C32" w:rsidRPr="00C82F57">
        <w:rPr>
          <w:rFonts w:ascii="Traditional Arabic" w:hAnsi="Traditional Arabic" w:cs="Traditional Arabic" w:hint="cs"/>
          <w:rtl/>
        </w:rPr>
        <w:t xml:space="preserve">را </w:t>
      </w:r>
      <w:r w:rsidR="005E7F2F" w:rsidRPr="00C82F57">
        <w:rPr>
          <w:rFonts w:ascii="Traditional Arabic" w:hAnsi="Traditional Arabic" w:cs="Traditional Arabic" w:hint="cs"/>
          <w:rtl/>
        </w:rPr>
        <w:t xml:space="preserve">تصحیح </w:t>
      </w:r>
      <w:r w:rsidR="00773185" w:rsidRPr="00C82F57">
        <w:rPr>
          <w:rFonts w:ascii="Traditional Arabic" w:hAnsi="Traditional Arabic" w:cs="Traditional Arabic" w:hint="cs"/>
          <w:rtl/>
        </w:rPr>
        <w:t>می‌کنیم</w:t>
      </w:r>
      <w:r w:rsidR="005E7F2F" w:rsidRPr="00C82F57">
        <w:rPr>
          <w:rFonts w:ascii="Traditional Arabic" w:hAnsi="Traditional Arabic" w:cs="Traditional Arabic" w:hint="cs"/>
          <w:rtl/>
        </w:rPr>
        <w:t xml:space="preserve">، </w:t>
      </w:r>
      <w:r w:rsidR="00773185" w:rsidRPr="00C82F57">
        <w:rPr>
          <w:rFonts w:ascii="Traditional Arabic" w:hAnsi="Traditional Arabic" w:cs="Traditional Arabic" w:hint="cs"/>
          <w:rtl/>
        </w:rPr>
        <w:t>نمی‌توانیم</w:t>
      </w:r>
      <w:r w:rsidR="00D64C28" w:rsidRPr="00C82F57">
        <w:rPr>
          <w:rFonts w:ascii="Traditional Arabic" w:hAnsi="Traditional Arabic" w:cs="Traditional Arabic" w:hint="cs"/>
          <w:rtl/>
        </w:rPr>
        <w:t xml:space="preserve"> اطلاق</w:t>
      </w:r>
      <w:r w:rsidR="005E7F2F" w:rsidRPr="00C82F57">
        <w:rPr>
          <w:rFonts w:ascii="Traditional Arabic" w:hAnsi="Traditional Arabic" w:cs="Traditional Arabic" w:hint="cs"/>
          <w:rtl/>
        </w:rPr>
        <w:t xml:space="preserve"> را تمام بکنیم.</w:t>
      </w:r>
    </w:p>
    <w:p w14:paraId="0A3B73A3" w14:textId="77777777" w:rsidR="00BF534E" w:rsidRPr="00C82F57" w:rsidRDefault="00C42E2C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 xml:space="preserve">نکته بعدی که در مورد این آداب و روایات هست این است که؛ </w:t>
      </w:r>
      <w:r w:rsidR="001F60D0" w:rsidRPr="00C82F57">
        <w:rPr>
          <w:rFonts w:ascii="Traditional Arabic" w:hAnsi="Traditional Arabic" w:cs="Traditional Arabic" w:hint="cs"/>
          <w:rtl/>
        </w:rPr>
        <w:t xml:space="preserve">ما </w:t>
      </w:r>
      <w:r w:rsidR="00773185" w:rsidRPr="00C82F57">
        <w:rPr>
          <w:rFonts w:ascii="Traditional Arabic" w:hAnsi="Traditional Arabic" w:cs="Traditional Arabic" w:hint="cs"/>
          <w:rtl/>
        </w:rPr>
        <w:t>این‌ها</w:t>
      </w:r>
      <w:r w:rsidR="00653D4A" w:rsidRPr="00C82F57">
        <w:rPr>
          <w:rFonts w:ascii="Traditional Arabic" w:hAnsi="Traditional Arabic" w:cs="Traditional Arabic" w:hint="cs"/>
          <w:rtl/>
        </w:rPr>
        <w:t xml:space="preserve"> را حمل بر دو سؤال</w:t>
      </w:r>
      <w:r w:rsidR="001F60D0" w:rsidRPr="00C82F57">
        <w:rPr>
          <w:rFonts w:ascii="Traditional Arabic" w:hAnsi="Traditional Arabic" w:cs="Traditional Arabic" w:hint="cs"/>
          <w:rtl/>
        </w:rPr>
        <w:t xml:space="preserve"> </w:t>
      </w:r>
      <w:r w:rsidR="00653D4A" w:rsidRPr="00C82F57">
        <w:rPr>
          <w:rFonts w:ascii="Traditional Arabic" w:hAnsi="Traditional Arabic" w:cs="Traditional Arabic" w:hint="cs"/>
          <w:rtl/>
        </w:rPr>
        <w:t>و دو مشکلی که  هست، می‌کنیم</w:t>
      </w:r>
      <w:r w:rsidR="00BF534E" w:rsidRPr="00C82F57">
        <w:rPr>
          <w:rFonts w:ascii="Traditional Arabic" w:hAnsi="Traditional Arabic" w:cs="Traditional Arabic" w:hint="cs"/>
          <w:rtl/>
        </w:rPr>
        <w:t>؛</w:t>
      </w:r>
    </w:p>
    <w:p w14:paraId="25CFE7B1" w14:textId="77777777" w:rsidR="00C42E2C" w:rsidRPr="00C82F57" w:rsidRDefault="001F60D0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lastRenderedPageBreak/>
        <w:t xml:space="preserve"> 1ـ </w:t>
      </w:r>
      <w:r w:rsidR="00475299" w:rsidRPr="00C82F57">
        <w:rPr>
          <w:rFonts w:ascii="Traditional Arabic" w:hAnsi="Traditional Arabic" w:cs="Traditional Arabic" w:hint="cs"/>
          <w:rtl/>
        </w:rPr>
        <w:t>روایاتی هست</w:t>
      </w:r>
      <w:r w:rsidR="00BF534E" w:rsidRPr="00C82F57">
        <w:rPr>
          <w:rFonts w:ascii="Traditional Arabic" w:hAnsi="Traditional Arabic" w:cs="Traditional Arabic" w:hint="cs"/>
          <w:rtl/>
        </w:rPr>
        <w:t>ند مثل</w:t>
      </w:r>
      <w:r w:rsidRPr="00C82F57">
        <w:rPr>
          <w:rFonts w:ascii="Traditional Arabic" w:hAnsi="Traditional Arabic" w:cs="Traditional Arabic" w:hint="cs"/>
          <w:rtl/>
        </w:rPr>
        <w:t xml:space="preserve">؛ </w:t>
      </w:r>
      <w:r w:rsidR="00475299" w:rsidRPr="00C82F57">
        <w:rPr>
          <w:rFonts w:ascii="Traditional Arabic" w:hAnsi="Traditional Arabic" w:cs="Traditional Arabic" w:hint="cs"/>
          <w:rtl/>
        </w:rPr>
        <w:t>خوب</w:t>
      </w:r>
      <w:r w:rsidRPr="00C82F57">
        <w:rPr>
          <w:rFonts w:ascii="Traditional Arabic" w:hAnsi="Traditional Arabic" w:cs="Traditional Arabic" w:hint="cs"/>
          <w:rtl/>
        </w:rPr>
        <w:t xml:space="preserve"> سؤال کردن یا حسن استماع یا رعایت </w:t>
      </w:r>
      <w:r w:rsidR="00A83D27" w:rsidRPr="00C82F57">
        <w:rPr>
          <w:rFonts w:ascii="Traditional Arabic" w:hAnsi="Traditional Arabic" w:cs="Traditional Arabic" w:hint="cs"/>
          <w:rtl/>
        </w:rPr>
        <w:t>الأ</w:t>
      </w:r>
      <w:r w:rsidRPr="00C82F57">
        <w:rPr>
          <w:rFonts w:ascii="Traditional Arabic" w:hAnsi="Traditional Arabic" w:cs="Traditional Arabic" w:hint="cs"/>
          <w:rtl/>
        </w:rPr>
        <w:t xml:space="preserve">هم </w:t>
      </w:r>
      <w:r w:rsidR="00A83D27" w:rsidRPr="00C82F57">
        <w:rPr>
          <w:rFonts w:ascii="Traditional Arabic" w:hAnsi="Traditional Arabic" w:cs="Traditional Arabic" w:hint="cs"/>
          <w:rtl/>
        </w:rPr>
        <w:t>فالأهم</w:t>
      </w:r>
      <w:r w:rsidR="001120B2" w:rsidRPr="00C82F57">
        <w:rPr>
          <w:rFonts w:ascii="Traditional Arabic" w:hAnsi="Traditional Arabic" w:cs="Traditional Arabic" w:hint="cs"/>
          <w:rtl/>
        </w:rPr>
        <w:t xml:space="preserve"> و نظائر </w:t>
      </w:r>
      <w:r w:rsidR="00773185" w:rsidRPr="00C82F57">
        <w:rPr>
          <w:rFonts w:ascii="Traditional Arabic" w:hAnsi="Traditional Arabic" w:cs="Traditional Arabic" w:hint="cs"/>
          <w:rtl/>
        </w:rPr>
        <w:t>این‌ها</w:t>
      </w:r>
      <w:r w:rsidR="001120B2" w:rsidRPr="00C82F57">
        <w:rPr>
          <w:rFonts w:ascii="Traditional Arabic" w:hAnsi="Traditional Arabic" w:cs="Traditional Arabic" w:hint="cs"/>
          <w:rtl/>
        </w:rPr>
        <w:t xml:space="preserve">، یک سؤالی که مطرح هست این است که؛ ما این روایات را حمل بکنیم بر ارشاد </w:t>
      </w:r>
      <w:r w:rsidR="00EF4AD5" w:rsidRPr="00C82F57">
        <w:rPr>
          <w:rFonts w:ascii="Traditional Arabic" w:hAnsi="Traditional Arabic" w:cs="Traditional Arabic" w:hint="cs"/>
          <w:rtl/>
        </w:rPr>
        <w:t>یا</w:t>
      </w:r>
      <w:r w:rsidR="001120B2" w:rsidRPr="00C82F57">
        <w:rPr>
          <w:rFonts w:ascii="Traditional Arabic" w:hAnsi="Traditional Arabic" w:cs="Traditional Arabic" w:hint="cs"/>
          <w:rtl/>
        </w:rPr>
        <w:t xml:space="preserve"> </w:t>
      </w:r>
      <w:r w:rsidR="00773185" w:rsidRPr="00B82F53">
        <w:rPr>
          <w:rFonts w:ascii="Traditional Arabic" w:hAnsi="Traditional Arabic" w:cs="Traditional Arabic" w:hint="cs"/>
          <w:rtl/>
        </w:rPr>
        <w:t>مولوی‌ات</w:t>
      </w:r>
      <w:r w:rsidR="001120B2" w:rsidRPr="00C82F57">
        <w:rPr>
          <w:rFonts w:ascii="Traditional Arabic" w:hAnsi="Traditional Arabic" w:cs="Traditional Arabic" w:hint="cs"/>
          <w:rtl/>
        </w:rPr>
        <w:t xml:space="preserve">، </w:t>
      </w:r>
      <w:r w:rsidR="00773185" w:rsidRPr="00C82F57">
        <w:rPr>
          <w:rFonts w:ascii="Traditional Arabic" w:hAnsi="Traditional Arabic" w:cs="Traditional Arabic" w:hint="cs"/>
          <w:rtl/>
        </w:rPr>
        <w:t>این‌طور</w:t>
      </w:r>
      <w:r w:rsidR="001120B2" w:rsidRPr="00C82F57">
        <w:rPr>
          <w:rFonts w:ascii="Traditional Arabic" w:hAnsi="Traditional Arabic" w:cs="Traditional Arabic" w:hint="cs"/>
          <w:rtl/>
        </w:rPr>
        <w:t xml:space="preserve"> به نظر </w:t>
      </w:r>
      <w:r w:rsidR="00773185" w:rsidRPr="00C82F57">
        <w:rPr>
          <w:rFonts w:ascii="Traditional Arabic" w:hAnsi="Traditional Arabic" w:cs="Traditional Arabic" w:hint="cs"/>
          <w:rtl/>
        </w:rPr>
        <w:t>می‌آید</w:t>
      </w:r>
      <w:r w:rsidR="001120B2" w:rsidRPr="00C82F57">
        <w:rPr>
          <w:rFonts w:ascii="Traditional Arabic" w:hAnsi="Traditional Arabic" w:cs="Traditional Arabic" w:hint="cs"/>
          <w:rtl/>
        </w:rPr>
        <w:t xml:space="preserve"> که ما، آن اصل و قاعده باید رعایت بکنیم، شارع در مقام تشریع خودش، حرف مولوی </w:t>
      </w:r>
      <w:r w:rsidR="00773185" w:rsidRPr="00C82F57">
        <w:rPr>
          <w:rFonts w:ascii="Traditional Arabic" w:hAnsi="Traditional Arabic" w:cs="Traditional Arabic" w:hint="cs"/>
          <w:rtl/>
        </w:rPr>
        <w:t>می‌زند</w:t>
      </w:r>
      <w:r w:rsidR="001120B2" w:rsidRPr="00C82F57">
        <w:rPr>
          <w:rFonts w:ascii="Traditional Arabic" w:hAnsi="Traditional Arabic" w:cs="Traditional Arabic" w:hint="cs"/>
          <w:rtl/>
        </w:rPr>
        <w:t xml:space="preserve">، بخصوص آنجاهایی که جنبه ادبی و اخلاقی دارد مثلاً وقتی </w:t>
      </w:r>
      <w:r w:rsidR="00773185" w:rsidRPr="00C82F57">
        <w:rPr>
          <w:rFonts w:ascii="Traditional Arabic" w:hAnsi="Traditional Arabic" w:cs="Traditional Arabic" w:hint="cs"/>
          <w:rtl/>
        </w:rPr>
        <w:t>می‌فرماید</w:t>
      </w:r>
      <w:r w:rsidR="001120B2" w:rsidRPr="00C82F57">
        <w:rPr>
          <w:rFonts w:ascii="Traditional Arabic" w:hAnsi="Traditional Arabic" w:cs="Traditional Arabic" w:hint="cs"/>
          <w:rtl/>
        </w:rPr>
        <w:t xml:space="preserve"> تواضع بکن، تواضع مستحب است یا درست نشستن در جلسه درس استاد</w:t>
      </w:r>
      <w:r w:rsidR="001F1474" w:rsidRPr="00C82F57">
        <w:rPr>
          <w:rFonts w:ascii="Traditional Arabic" w:hAnsi="Traditional Arabic" w:cs="Traditional Arabic" w:hint="cs"/>
          <w:rtl/>
        </w:rPr>
        <w:t>.</w:t>
      </w:r>
    </w:p>
    <w:p w14:paraId="33F842F9" w14:textId="77777777" w:rsidR="0061245C" w:rsidRPr="00C82F57" w:rsidRDefault="0061245C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 xml:space="preserve">در یک دسته از آداب، </w:t>
      </w:r>
      <w:r w:rsidR="00773185" w:rsidRPr="00C82F57">
        <w:rPr>
          <w:rFonts w:ascii="Traditional Arabic" w:hAnsi="Traditional Arabic" w:cs="Traditional Arabic" w:hint="cs"/>
          <w:rtl/>
        </w:rPr>
        <w:t>ادب‌های</w:t>
      </w:r>
      <w:r w:rsidRPr="00C82F57">
        <w:rPr>
          <w:rFonts w:ascii="Traditional Arabic" w:hAnsi="Traditional Arabic" w:cs="Traditional Arabic" w:hint="cs"/>
          <w:rtl/>
        </w:rPr>
        <w:t xml:space="preserve"> اخلاقی، حمل بر یک استحباب یا کراهت است، </w:t>
      </w:r>
      <w:r w:rsidR="00773185" w:rsidRPr="00C82F57">
        <w:rPr>
          <w:rFonts w:ascii="Traditional Arabic" w:hAnsi="Traditional Arabic" w:cs="Traditional Arabic" w:hint="cs"/>
          <w:rtl/>
        </w:rPr>
        <w:t>درجاهایی</w:t>
      </w:r>
      <w:r w:rsidRPr="00C82F57">
        <w:rPr>
          <w:rFonts w:ascii="Traditional Arabic" w:hAnsi="Traditional Arabic" w:cs="Traditional Arabic" w:hint="cs"/>
          <w:rtl/>
        </w:rPr>
        <w:t xml:space="preserve"> که جنبه عقلی دارد و وجهش روشن است، </w:t>
      </w:r>
      <w:r w:rsidR="00773185" w:rsidRPr="00C82F57">
        <w:rPr>
          <w:rFonts w:ascii="Traditional Arabic" w:hAnsi="Traditional Arabic" w:cs="Traditional Arabic" w:hint="cs"/>
          <w:rtl/>
        </w:rPr>
        <w:t>به</w:t>
      </w:r>
      <w:r w:rsidR="00773185" w:rsidRPr="00C82F57">
        <w:rPr>
          <w:rFonts w:ascii="Traditional Arabic" w:hAnsi="Traditional Arabic" w:cs="Traditional Arabic"/>
          <w:rtl/>
        </w:rPr>
        <w:t xml:space="preserve"> </w:t>
      </w:r>
      <w:r w:rsidR="00773185" w:rsidRPr="00C82F57">
        <w:rPr>
          <w:rFonts w:ascii="Traditional Arabic" w:hAnsi="Traditional Arabic" w:cs="Traditional Arabic" w:hint="cs"/>
          <w:rtl/>
        </w:rPr>
        <w:t>خاطر</w:t>
      </w:r>
      <w:r w:rsidRPr="00C82F57">
        <w:rPr>
          <w:rFonts w:ascii="Traditional Arabic" w:hAnsi="Traditional Arabic" w:cs="Traditional Arabic" w:hint="cs"/>
          <w:rtl/>
        </w:rPr>
        <w:t xml:space="preserve"> این است که انسان بهتر </w:t>
      </w:r>
      <w:r w:rsidR="009C472A" w:rsidRPr="00C82F57">
        <w:rPr>
          <w:rFonts w:ascii="Traditional Arabic" w:hAnsi="Traditional Arabic" w:cs="Traditional Arabic" w:hint="cs"/>
          <w:rtl/>
        </w:rPr>
        <w:t>درک کند</w:t>
      </w:r>
      <w:r w:rsidRPr="00C82F57">
        <w:rPr>
          <w:rFonts w:ascii="Traditional Arabic" w:hAnsi="Traditional Arabic" w:cs="Traditional Arabic" w:hint="cs"/>
          <w:rtl/>
        </w:rPr>
        <w:t>.</w:t>
      </w:r>
    </w:p>
    <w:p w14:paraId="562E23D8" w14:textId="77777777" w:rsidR="00EF4AD5" w:rsidRPr="00620297" w:rsidRDefault="00EF4AD5" w:rsidP="002F3B1D">
      <w:pPr>
        <w:pStyle w:val="Heading2"/>
        <w:rPr>
          <w:color w:val="FF0000"/>
          <w:rtl/>
        </w:rPr>
      </w:pPr>
      <w:bookmarkStart w:id="2" w:name="_Toc449970451"/>
      <w:r w:rsidRPr="00620297">
        <w:rPr>
          <w:rFonts w:hint="cs"/>
          <w:color w:val="FF0000"/>
          <w:rtl/>
        </w:rPr>
        <w:t>مطلق آمدن دلیل آداب اخلاقی</w:t>
      </w:r>
      <w:bookmarkEnd w:id="2"/>
    </w:p>
    <w:p w14:paraId="43220A0F" w14:textId="77777777" w:rsidR="0061245C" w:rsidRPr="00C82F57" w:rsidRDefault="00773185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>بنابراین</w:t>
      </w:r>
      <w:r w:rsidR="006A764A" w:rsidRPr="00C82F57">
        <w:rPr>
          <w:rFonts w:ascii="Traditional Arabic" w:hAnsi="Traditional Arabic" w:cs="Traditional Arabic" w:hint="cs"/>
          <w:rtl/>
        </w:rPr>
        <w:t xml:space="preserve"> اصل </w:t>
      </w:r>
      <w:r w:rsidRPr="00C82F57">
        <w:rPr>
          <w:rFonts w:ascii="Traditional Arabic" w:hAnsi="Traditional Arabic" w:cs="Traditional Arabic" w:hint="cs"/>
          <w:rtl/>
        </w:rPr>
        <w:t>مولوی‌ات</w:t>
      </w:r>
      <w:r w:rsidR="006A764A" w:rsidRPr="00C82F57">
        <w:rPr>
          <w:rFonts w:ascii="Traditional Arabic" w:hAnsi="Traditional Arabic" w:cs="Traditional Arabic" w:hint="cs"/>
          <w:rtl/>
        </w:rPr>
        <w:t xml:space="preserve"> که باید به این اصل پایبند باشیم، بخصوص در آداب اخلاقی مثل تواضع و خشوع</w:t>
      </w:r>
      <w:r w:rsidR="00EF4AD5" w:rsidRPr="00C82F57">
        <w:rPr>
          <w:rFonts w:ascii="Traditional Arabic" w:hAnsi="Traditional Arabic" w:cs="Traditional Arabic" w:hint="cs"/>
          <w:rtl/>
        </w:rPr>
        <w:t>.</w:t>
      </w:r>
      <w:r w:rsidR="006A764A" w:rsidRPr="00C82F57">
        <w:rPr>
          <w:rFonts w:ascii="Traditional Arabic" w:hAnsi="Traditional Arabic" w:cs="Traditional Arabic" w:hint="cs"/>
          <w:rtl/>
        </w:rPr>
        <w:t xml:space="preserve"> </w:t>
      </w:r>
    </w:p>
    <w:p w14:paraId="0BE8AD35" w14:textId="77777777" w:rsidR="005037D0" w:rsidRPr="00C82F57" w:rsidRDefault="005037D0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 xml:space="preserve">منتهی </w:t>
      </w:r>
      <w:r w:rsidR="00773185" w:rsidRPr="00C82F57">
        <w:rPr>
          <w:rFonts w:ascii="Traditional Arabic" w:hAnsi="Traditional Arabic" w:cs="Traditional Arabic" w:hint="cs"/>
          <w:rtl/>
        </w:rPr>
        <w:t>نکته‌ای</w:t>
      </w:r>
      <w:r w:rsidRPr="00C82F57">
        <w:rPr>
          <w:rFonts w:ascii="Traditional Arabic" w:hAnsi="Traditional Arabic" w:cs="Traditional Arabic" w:hint="cs"/>
          <w:rtl/>
        </w:rPr>
        <w:t xml:space="preserve"> که هست این است که؛ بعضی از این </w:t>
      </w:r>
      <w:r w:rsidR="00773185" w:rsidRPr="00C82F57">
        <w:rPr>
          <w:rFonts w:ascii="Traditional Arabic" w:hAnsi="Traditional Arabic" w:cs="Traditional Arabic" w:hint="cs"/>
          <w:rtl/>
        </w:rPr>
        <w:t>ادب‌های</w:t>
      </w:r>
      <w:r w:rsidRPr="00C82F57">
        <w:rPr>
          <w:rFonts w:ascii="Traditional Arabic" w:hAnsi="Traditional Arabic" w:cs="Traditional Arabic" w:hint="cs"/>
          <w:rtl/>
        </w:rPr>
        <w:t xml:space="preserve"> اخلاقی است که در باب تعلیم و </w:t>
      </w:r>
      <w:r w:rsidR="00992110" w:rsidRPr="00C82F57">
        <w:rPr>
          <w:rFonts w:ascii="Traditional Arabic" w:hAnsi="Traditional Arabic" w:cs="Traditional Arabic" w:hint="cs"/>
          <w:rtl/>
        </w:rPr>
        <w:t>تعّلم</w:t>
      </w:r>
      <w:r w:rsidRPr="00C82F57">
        <w:rPr>
          <w:rFonts w:ascii="Traditional Arabic" w:hAnsi="Traditional Arabic" w:cs="Traditional Arabic" w:hint="cs"/>
          <w:rtl/>
        </w:rPr>
        <w:t xml:space="preserve">، </w:t>
      </w:r>
      <w:r w:rsidR="00773185" w:rsidRPr="00C82F57">
        <w:rPr>
          <w:rFonts w:ascii="Traditional Arabic" w:hAnsi="Traditional Arabic" w:cs="Traditional Arabic" w:hint="cs"/>
          <w:rtl/>
        </w:rPr>
        <w:t>به‌طور</w:t>
      </w:r>
      <w:r w:rsidRPr="00C82F57">
        <w:rPr>
          <w:rFonts w:ascii="Traditional Arabic" w:hAnsi="Traditional Arabic" w:cs="Traditional Arabic" w:hint="cs"/>
          <w:rtl/>
        </w:rPr>
        <w:t xml:space="preserve"> مطلق دلیل دارد، در اینجا قاعده اصولی‌اش تأکّد استحباب است، فرض بگیریم در باب تواضع </w:t>
      </w:r>
      <w:r w:rsidR="00773185" w:rsidRPr="00C82F57">
        <w:rPr>
          <w:rFonts w:ascii="Traditional Arabic" w:hAnsi="Traditional Arabic" w:cs="Traditional Arabic" w:hint="cs"/>
          <w:rtl/>
        </w:rPr>
        <w:t>ده‌ها</w:t>
      </w:r>
      <w:r w:rsidRPr="00C82F57">
        <w:rPr>
          <w:rFonts w:ascii="Traditional Arabic" w:hAnsi="Traditional Arabic" w:cs="Traditional Arabic" w:hint="cs"/>
          <w:rtl/>
        </w:rPr>
        <w:t xml:space="preserve"> روایت داریم که؛ شایسته است که انسان مؤمن در برابر مؤمنان دیگر و شرایطی که دارد،</w:t>
      </w:r>
      <w:r w:rsidR="008C264B" w:rsidRPr="00C82F57">
        <w:rPr>
          <w:rFonts w:ascii="Traditional Arabic" w:hAnsi="Traditional Arabic" w:cs="Traditional Arabic" w:hint="cs"/>
          <w:rtl/>
        </w:rPr>
        <w:t xml:space="preserve"> </w:t>
      </w:r>
      <w:r w:rsidRPr="00C82F57">
        <w:rPr>
          <w:rFonts w:ascii="Traditional Arabic" w:hAnsi="Traditional Arabic" w:cs="Traditional Arabic" w:hint="cs"/>
          <w:rtl/>
        </w:rPr>
        <w:t>فروتن باشد</w:t>
      </w:r>
      <w:r w:rsidR="00AE3CBF" w:rsidRPr="00C82F57">
        <w:rPr>
          <w:rFonts w:ascii="Traditional Arabic" w:hAnsi="Traditional Arabic" w:cs="Traditional Arabic" w:hint="cs"/>
          <w:rtl/>
        </w:rPr>
        <w:t xml:space="preserve">، بُعد اخلاقی دارد ولی ما به دید فقهی </w:t>
      </w:r>
      <w:r w:rsidR="00773185" w:rsidRPr="00C82F57">
        <w:rPr>
          <w:rFonts w:ascii="Traditional Arabic" w:hAnsi="Traditional Arabic" w:cs="Traditional Arabic" w:hint="cs"/>
          <w:rtl/>
        </w:rPr>
        <w:t>می‌گوییم</w:t>
      </w:r>
      <w:r w:rsidR="00AE3CBF" w:rsidRPr="00C82F57">
        <w:rPr>
          <w:rFonts w:ascii="Traditional Arabic" w:hAnsi="Traditional Arabic" w:cs="Traditional Arabic" w:hint="cs"/>
          <w:rtl/>
        </w:rPr>
        <w:t xml:space="preserve">، حکم استحباب دارد، اگر این تواضع بخصوص در مورد پدر گفته شد یا در مورد </w:t>
      </w:r>
      <w:r w:rsidR="00992110" w:rsidRPr="00C82F57">
        <w:rPr>
          <w:rFonts w:ascii="Traditional Arabic" w:hAnsi="Traditional Arabic" w:cs="Traditional Arabic" w:hint="cs"/>
          <w:rtl/>
        </w:rPr>
        <w:t>معلّم</w:t>
      </w:r>
      <w:r w:rsidR="00AE3CBF" w:rsidRPr="00C82F57">
        <w:rPr>
          <w:rFonts w:ascii="Traditional Arabic" w:hAnsi="Traditional Arabic" w:cs="Traditional Arabic" w:hint="cs"/>
          <w:rtl/>
        </w:rPr>
        <w:t xml:space="preserve"> گفته شد، معنایش تأکّد استحباب است</w:t>
      </w:r>
      <w:r w:rsidR="00A14B32" w:rsidRPr="00C82F57">
        <w:rPr>
          <w:rFonts w:ascii="Traditional Arabic" w:hAnsi="Traditional Arabic" w:cs="Traditional Arabic" w:hint="cs"/>
          <w:rtl/>
        </w:rPr>
        <w:t>.</w:t>
      </w:r>
    </w:p>
    <w:p w14:paraId="78496FDD" w14:textId="77777777" w:rsidR="00A14B32" w:rsidRPr="00C82F57" w:rsidRDefault="00A14B32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>در بعضی از کتب که آداب م</w:t>
      </w:r>
      <w:r w:rsidR="00992110" w:rsidRPr="00C82F57">
        <w:rPr>
          <w:rFonts w:ascii="Traditional Arabic" w:hAnsi="Traditional Arabic" w:cs="Traditional Arabic" w:hint="cs"/>
          <w:rtl/>
        </w:rPr>
        <w:t>تعّلم</w:t>
      </w:r>
      <w:r w:rsidRPr="00C82F57">
        <w:rPr>
          <w:rFonts w:ascii="Traditional Arabic" w:hAnsi="Traditional Arabic" w:cs="Traditional Arabic" w:hint="cs"/>
          <w:rtl/>
        </w:rPr>
        <w:t xml:space="preserve"> </w:t>
      </w:r>
      <w:r w:rsidR="00773185" w:rsidRPr="00C82F57">
        <w:rPr>
          <w:rFonts w:ascii="Traditional Arabic" w:hAnsi="Traditional Arabic" w:cs="Traditional Arabic" w:hint="cs"/>
          <w:rtl/>
        </w:rPr>
        <w:t>می‌نویسند</w:t>
      </w:r>
      <w:r w:rsidRPr="00C82F57">
        <w:rPr>
          <w:rFonts w:ascii="Traditional Arabic" w:hAnsi="Traditional Arabic" w:cs="Traditional Arabic" w:hint="cs"/>
          <w:rtl/>
        </w:rPr>
        <w:t xml:space="preserve">، بعضی از آداب روایت دارد، بعضی از </w:t>
      </w:r>
      <w:r w:rsidR="00773185" w:rsidRPr="00C82F57">
        <w:rPr>
          <w:rFonts w:ascii="Traditional Arabic" w:hAnsi="Traditional Arabic" w:cs="Traditional Arabic" w:hint="cs"/>
          <w:rtl/>
        </w:rPr>
        <w:t>ادب‌ها</w:t>
      </w:r>
      <w:r w:rsidRPr="00C82F57">
        <w:rPr>
          <w:rFonts w:ascii="Traditional Arabic" w:hAnsi="Traditional Arabic" w:cs="Traditional Arabic" w:hint="cs"/>
          <w:rtl/>
        </w:rPr>
        <w:t xml:space="preserve"> هم هست که روایت خاص ندارد، ولی خود فرد استنباط کرده که مثلاً این ادب بهتر هست که اینجا رعایت بشود.</w:t>
      </w:r>
    </w:p>
    <w:p w14:paraId="34557888" w14:textId="5B598C68" w:rsidR="00A14B32" w:rsidRPr="00C82F57" w:rsidRDefault="00EB69E7" w:rsidP="0062029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 xml:space="preserve">در مورد حرص و حسد روایت </w:t>
      </w:r>
      <w:r w:rsidR="00773185" w:rsidRPr="00C82F57">
        <w:rPr>
          <w:rFonts w:ascii="Traditional Arabic" w:hAnsi="Traditional Arabic" w:cs="Traditional Arabic" w:hint="cs"/>
          <w:rtl/>
        </w:rPr>
        <w:t>ذکرشده</w:t>
      </w:r>
      <w:r w:rsidRPr="00C82F57">
        <w:rPr>
          <w:rFonts w:ascii="Traditional Arabic" w:hAnsi="Traditional Arabic" w:cs="Traditional Arabic" w:hint="cs"/>
          <w:rtl/>
        </w:rPr>
        <w:t xml:space="preserve"> از رسول اکرم «</w:t>
      </w:r>
      <w:r w:rsidR="00773185" w:rsidRPr="00C82F57">
        <w:rPr>
          <w:rFonts w:ascii="Traditional Arabic" w:hAnsi="Traditional Arabic" w:cs="Traditional Arabic" w:hint="cs"/>
          <w:rtl/>
        </w:rPr>
        <w:t>صلی‌الله</w:t>
      </w:r>
      <w:r w:rsidRPr="00C82F57">
        <w:rPr>
          <w:rFonts w:ascii="Traditional Arabic" w:hAnsi="Traditional Arabic" w:cs="Traditional Arabic" w:hint="cs"/>
          <w:rtl/>
        </w:rPr>
        <w:t xml:space="preserve"> علیه و آله» </w:t>
      </w:r>
      <w:r w:rsidR="00620297">
        <w:rPr>
          <w:rFonts w:ascii="Traditional Arabic" w:hAnsi="Traditional Arabic" w:cs="Traditional Arabic" w:hint="cs"/>
          <w:rtl/>
        </w:rPr>
        <w:t>«</w:t>
      </w:r>
      <w:r w:rsidR="002F3B1D" w:rsidRPr="00620297">
        <w:rPr>
          <w:b/>
          <w:bCs/>
          <w:color w:val="008000"/>
          <w:rtl/>
        </w:rPr>
        <w:t>ل</w:t>
      </w:r>
      <w:r w:rsidR="002F3B1D" w:rsidRPr="00620297">
        <w:rPr>
          <w:rFonts w:hint="cs"/>
          <w:b/>
          <w:bCs/>
          <w:color w:val="008000"/>
          <w:rtl/>
        </w:rPr>
        <w:t>َ</w:t>
      </w:r>
      <w:r w:rsidR="002F3B1D" w:rsidRPr="00620297">
        <w:rPr>
          <w:b/>
          <w:bCs/>
          <w:color w:val="008000"/>
          <w:rtl/>
        </w:rPr>
        <w:t>یس</w:t>
      </w:r>
      <w:r w:rsidR="002F3B1D" w:rsidRPr="00620297">
        <w:rPr>
          <w:rFonts w:hint="cs"/>
          <w:b/>
          <w:bCs/>
          <w:color w:val="008000"/>
          <w:rtl/>
        </w:rPr>
        <w:t>َ</w:t>
      </w:r>
      <w:r w:rsidR="002F3B1D" w:rsidRPr="00620297">
        <w:rPr>
          <w:b/>
          <w:bCs/>
          <w:color w:val="008000"/>
          <w:rtl/>
        </w:rPr>
        <w:t xml:space="preserve"> م</w:t>
      </w:r>
      <w:r w:rsidR="002F3B1D" w:rsidRPr="00620297">
        <w:rPr>
          <w:rFonts w:hint="cs"/>
          <w:b/>
          <w:bCs/>
          <w:color w:val="008000"/>
          <w:rtl/>
        </w:rPr>
        <w:t>ِ</w:t>
      </w:r>
      <w:r w:rsidR="002F3B1D" w:rsidRPr="00620297">
        <w:rPr>
          <w:b/>
          <w:bCs/>
          <w:color w:val="008000"/>
          <w:rtl/>
        </w:rPr>
        <w:t>ن أخلاق</w:t>
      </w:r>
      <w:r w:rsidR="002F3B1D" w:rsidRPr="00620297">
        <w:rPr>
          <w:rFonts w:hint="cs"/>
          <w:b/>
          <w:bCs/>
          <w:color w:val="008000"/>
          <w:rtl/>
        </w:rPr>
        <w:t>ِ</w:t>
      </w:r>
      <w:r w:rsidR="002F3B1D" w:rsidRPr="00620297">
        <w:rPr>
          <w:b/>
          <w:bCs/>
          <w:color w:val="008000"/>
          <w:rtl/>
        </w:rPr>
        <w:t xml:space="preserve"> المؤم</w:t>
      </w:r>
      <w:r w:rsidR="002F3B1D" w:rsidRPr="00620297">
        <w:rPr>
          <w:rFonts w:hint="cs"/>
          <w:b/>
          <w:bCs/>
          <w:color w:val="008000"/>
          <w:rtl/>
        </w:rPr>
        <w:t>ِ</w:t>
      </w:r>
      <w:r w:rsidR="002F3B1D" w:rsidRPr="00620297">
        <w:rPr>
          <w:b/>
          <w:bCs/>
          <w:color w:val="008000"/>
          <w:rtl/>
        </w:rPr>
        <w:t>ن الت</w:t>
      </w:r>
      <w:r w:rsidR="002F3B1D" w:rsidRPr="00620297">
        <w:rPr>
          <w:rFonts w:hint="cs"/>
          <w:b/>
          <w:bCs/>
          <w:color w:val="008000"/>
          <w:rtl/>
        </w:rPr>
        <w:t>َ</w:t>
      </w:r>
      <w:r w:rsidR="002F3B1D" w:rsidRPr="00620297">
        <w:rPr>
          <w:b/>
          <w:bCs/>
          <w:color w:val="008000"/>
          <w:rtl/>
        </w:rPr>
        <w:t>ّملّق و لا الحسد إلّا فی ط</w:t>
      </w:r>
      <w:r w:rsidR="002F3B1D" w:rsidRPr="00620297">
        <w:rPr>
          <w:rFonts w:hint="cs"/>
          <w:b/>
          <w:bCs/>
          <w:color w:val="008000"/>
          <w:rtl/>
        </w:rPr>
        <w:t>َ</w:t>
      </w:r>
      <w:r w:rsidR="002F3B1D" w:rsidRPr="00620297">
        <w:rPr>
          <w:b/>
          <w:bCs/>
          <w:color w:val="008000"/>
          <w:rtl/>
        </w:rPr>
        <w:t>ل</w:t>
      </w:r>
      <w:r w:rsidR="002F3B1D" w:rsidRPr="00620297">
        <w:rPr>
          <w:rFonts w:hint="cs"/>
          <w:b/>
          <w:bCs/>
          <w:color w:val="008000"/>
          <w:rtl/>
        </w:rPr>
        <w:t>َ</w:t>
      </w:r>
      <w:r w:rsidR="002F3B1D" w:rsidRPr="00620297">
        <w:rPr>
          <w:b/>
          <w:bCs/>
          <w:color w:val="008000"/>
          <w:rtl/>
        </w:rPr>
        <w:t>ب</w:t>
      </w:r>
      <w:r w:rsidR="002F3B1D" w:rsidRPr="00620297">
        <w:rPr>
          <w:rFonts w:hint="cs"/>
          <w:b/>
          <w:bCs/>
          <w:color w:val="008000"/>
          <w:rtl/>
        </w:rPr>
        <w:t>ِ</w:t>
      </w:r>
      <w:r w:rsidR="002F3B1D" w:rsidRPr="00620297">
        <w:rPr>
          <w:b/>
          <w:bCs/>
          <w:color w:val="008000"/>
          <w:rtl/>
        </w:rPr>
        <w:t xml:space="preserve"> الع</w:t>
      </w:r>
      <w:r w:rsidR="002F3B1D" w:rsidRPr="00620297">
        <w:rPr>
          <w:rFonts w:hint="cs"/>
          <w:b/>
          <w:bCs/>
          <w:color w:val="008000"/>
          <w:rtl/>
        </w:rPr>
        <w:t>ِ</w:t>
      </w:r>
      <w:r w:rsidR="002F3B1D" w:rsidRPr="00620297">
        <w:rPr>
          <w:b/>
          <w:bCs/>
          <w:color w:val="008000"/>
          <w:rtl/>
        </w:rPr>
        <w:t>لم</w:t>
      </w:r>
      <w:r w:rsidR="00620297">
        <w:rPr>
          <w:rFonts w:ascii="Traditional Arabic" w:hAnsi="Traditional Arabic" w:cs="Traditional Arabic" w:hint="cs"/>
          <w:rtl/>
        </w:rPr>
        <w:t>»</w:t>
      </w:r>
      <w:r w:rsidR="002F3B1D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B56342" w:rsidRPr="00C82F57">
        <w:rPr>
          <w:rFonts w:ascii="Traditional Arabic" w:hAnsi="Traditional Arabic" w:cs="Traditional Arabic" w:hint="cs"/>
          <w:rtl/>
        </w:rPr>
        <w:t xml:space="preserve">، در روایت دیگر </w:t>
      </w:r>
      <w:r w:rsidR="00773185" w:rsidRPr="00C82F57">
        <w:rPr>
          <w:rFonts w:ascii="Traditional Arabic" w:hAnsi="Traditional Arabic" w:cs="Traditional Arabic" w:hint="cs"/>
          <w:rtl/>
        </w:rPr>
        <w:t>گفته‌شده</w:t>
      </w:r>
      <w:r w:rsidR="00B56342" w:rsidRPr="00C82F57">
        <w:rPr>
          <w:rFonts w:ascii="Traditional Arabic" w:hAnsi="Traditional Arabic" w:cs="Traditional Arabic" w:hint="cs"/>
          <w:rtl/>
        </w:rPr>
        <w:t>«</w:t>
      </w:r>
      <w:r w:rsidR="00AF38A2" w:rsidRPr="00AF38A2">
        <w:rPr>
          <w:rtl/>
        </w:rPr>
        <w:t xml:space="preserve"> </w:t>
      </w:r>
      <w:r w:rsidR="00AF38A2" w:rsidRPr="00620297">
        <w:rPr>
          <w:b/>
          <w:bCs/>
          <w:color w:val="008000"/>
          <w:rtl/>
        </w:rPr>
        <w:t>لا حَسَدَ و لا مَلَقَ إلاّ في طَلَبِ العِلمِ</w:t>
      </w:r>
      <w:r w:rsidR="00B56342" w:rsidRPr="00C82F57">
        <w:rPr>
          <w:rFonts w:ascii="Traditional Arabic" w:hAnsi="Traditional Arabic" w:cs="Traditional Arabic" w:hint="cs"/>
          <w:rtl/>
        </w:rPr>
        <w:t>»</w:t>
      </w:r>
      <w:r w:rsidR="00AF38A2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B56342" w:rsidRPr="00C82F57">
        <w:rPr>
          <w:rFonts w:ascii="Traditional Arabic" w:hAnsi="Traditional Arabic" w:cs="Traditional Arabic" w:hint="cs"/>
          <w:rtl/>
        </w:rPr>
        <w:t>، تملق به معنای زیادی تضرع و خواهش و درخواست، در مورد درخواست برای مال دنیا مذموم است ولی در مورد طلب علم بسیار خوب هست</w:t>
      </w:r>
      <w:r w:rsidR="00C8202F" w:rsidRPr="00C82F57">
        <w:rPr>
          <w:rFonts w:ascii="Traditional Arabic" w:hAnsi="Traditional Arabic" w:cs="Traditional Arabic" w:hint="cs"/>
          <w:rtl/>
        </w:rPr>
        <w:t>.</w:t>
      </w:r>
    </w:p>
    <w:p w14:paraId="4DFDCE00" w14:textId="4E485EC2" w:rsidR="00EF4AD5" w:rsidRPr="00620297" w:rsidRDefault="00AF38A2" w:rsidP="002F3B1D">
      <w:pPr>
        <w:pStyle w:val="Heading2"/>
        <w:rPr>
          <w:color w:val="FF0000"/>
          <w:rtl/>
        </w:rPr>
      </w:pPr>
      <w:bookmarkStart w:id="3" w:name="_Toc449970452"/>
      <w:r w:rsidRPr="00620297">
        <w:rPr>
          <w:rFonts w:hint="cs"/>
          <w:color w:val="FF0000"/>
          <w:rtl/>
        </w:rPr>
        <w:t>فرق بین</w:t>
      </w:r>
      <w:r w:rsidR="00EF4AD5" w:rsidRPr="00620297">
        <w:rPr>
          <w:rFonts w:hint="cs"/>
          <w:color w:val="FF0000"/>
          <w:rtl/>
        </w:rPr>
        <w:t xml:space="preserve"> حسد و غبطه</w:t>
      </w:r>
      <w:bookmarkEnd w:id="3"/>
    </w:p>
    <w:p w14:paraId="1CD4B29D" w14:textId="77777777" w:rsidR="00C8202F" w:rsidRPr="00C82F57" w:rsidRDefault="00C8202F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 xml:space="preserve">مرز حسد با غبطه که در روایت آمده این است که؛ حسد این است که؛ پیشرفت دیگری برایش ناخوشایند است، حسد به دو معنا </w:t>
      </w:r>
      <w:r w:rsidR="00773185" w:rsidRPr="00C82F57">
        <w:rPr>
          <w:rFonts w:ascii="Traditional Arabic" w:hAnsi="Traditional Arabic" w:cs="Traditional Arabic" w:hint="cs"/>
          <w:rtl/>
        </w:rPr>
        <w:t>به‌کاررفته</w:t>
      </w:r>
      <w:r w:rsidRPr="00C82F57">
        <w:rPr>
          <w:rFonts w:ascii="Traditional Arabic" w:hAnsi="Traditional Arabic" w:cs="Traditional Arabic" w:hint="cs"/>
          <w:rtl/>
        </w:rPr>
        <w:t xml:space="preserve">؛ معنای غالب و شایع حسد؛ کراهت از پیشرفت دیگری هست، معنای دیگر رقابت یا </w:t>
      </w:r>
      <w:r w:rsidR="00773185" w:rsidRPr="00C82F57">
        <w:rPr>
          <w:rFonts w:ascii="Traditional Arabic" w:hAnsi="Traditional Arabic" w:cs="Traditional Arabic" w:hint="cs"/>
          <w:rtl/>
        </w:rPr>
        <w:t>به‌قول‌معروف</w:t>
      </w:r>
      <w:r w:rsidRPr="00C82F57">
        <w:rPr>
          <w:rFonts w:ascii="Traditional Arabic" w:hAnsi="Traditional Arabic" w:cs="Traditional Arabic" w:hint="cs"/>
          <w:rtl/>
        </w:rPr>
        <w:t xml:space="preserve"> (چشم </w:t>
      </w:r>
      <w:r w:rsidR="00773185" w:rsidRPr="00C82F57">
        <w:rPr>
          <w:rFonts w:ascii="Traditional Arabic" w:hAnsi="Traditional Arabic" w:cs="Traditional Arabic" w:hint="cs"/>
          <w:rtl/>
        </w:rPr>
        <w:t>هم‌چشمی</w:t>
      </w:r>
      <w:r w:rsidRPr="00C82F57">
        <w:rPr>
          <w:rFonts w:ascii="Traditional Arabic" w:hAnsi="Traditional Arabic" w:cs="Traditional Arabic" w:hint="cs"/>
          <w:rtl/>
        </w:rPr>
        <w:t xml:space="preserve">) که در روایت، منظور همین هست که، پیشرفت طرف مقابل را </w:t>
      </w:r>
      <w:r w:rsidR="00773185" w:rsidRPr="00C82F57">
        <w:rPr>
          <w:rFonts w:ascii="Traditional Arabic" w:hAnsi="Traditional Arabic" w:cs="Traditional Arabic" w:hint="cs"/>
          <w:rtl/>
        </w:rPr>
        <w:t>می‌بیند</w:t>
      </w:r>
      <w:r w:rsidRPr="00C82F57">
        <w:rPr>
          <w:rFonts w:ascii="Traditional Arabic" w:hAnsi="Traditional Arabic" w:cs="Traditional Arabic" w:hint="cs"/>
          <w:rtl/>
        </w:rPr>
        <w:t xml:space="preserve"> و باعث انگیزه برای فرد </w:t>
      </w:r>
      <w:r w:rsidR="00773185" w:rsidRPr="00C82F57">
        <w:rPr>
          <w:rFonts w:ascii="Traditional Arabic" w:hAnsi="Traditional Arabic" w:cs="Traditional Arabic" w:hint="cs"/>
          <w:rtl/>
        </w:rPr>
        <w:t>می‌شود</w:t>
      </w:r>
      <w:r w:rsidRPr="00C82F57">
        <w:rPr>
          <w:rFonts w:ascii="Traditional Arabic" w:hAnsi="Traditional Arabic" w:cs="Traditional Arabic" w:hint="cs"/>
          <w:rtl/>
        </w:rPr>
        <w:t xml:space="preserve"> که او هم تلاش کند و به </w:t>
      </w:r>
      <w:r w:rsidR="00773185" w:rsidRPr="00C82F57">
        <w:rPr>
          <w:rFonts w:ascii="Traditional Arabic" w:hAnsi="Traditional Arabic" w:cs="Traditional Arabic" w:hint="cs"/>
          <w:rtl/>
        </w:rPr>
        <w:t>درجه‌ای</w:t>
      </w:r>
      <w:r w:rsidRPr="00C82F57">
        <w:rPr>
          <w:rFonts w:ascii="Traditional Arabic" w:hAnsi="Traditional Arabic" w:cs="Traditional Arabic" w:hint="cs"/>
          <w:rtl/>
        </w:rPr>
        <w:t xml:space="preserve"> از علم</w:t>
      </w:r>
      <w:r w:rsidR="002036A5" w:rsidRPr="00C82F57">
        <w:rPr>
          <w:rFonts w:ascii="Traditional Arabic" w:hAnsi="Traditional Arabic" w:cs="Traditional Arabic" w:hint="cs"/>
          <w:rtl/>
        </w:rPr>
        <w:t xml:space="preserve"> برسد، البته رقابت و چشم </w:t>
      </w:r>
      <w:r w:rsidR="00773185" w:rsidRPr="00C82F57">
        <w:rPr>
          <w:rFonts w:ascii="Traditional Arabic" w:hAnsi="Traditional Arabic" w:cs="Traditional Arabic" w:hint="cs"/>
          <w:rtl/>
        </w:rPr>
        <w:t>هم‌چشمی</w:t>
      </w:r>
      <w:r w:rsidR="002036A5" w:rsidRPr="00C82F57">
        <w:rPr>
          <w:rFonts w:ascii="Traditional Arabic" w:hAnsi="Traditional Arabic" w:cs="Traditional Arabic" w:hint="cs"/>
          <w:rtl/>
        </w:rPr>
        <w:t xml:space="preserve"> ناسالم </w:t>
      </w:r>
      <w:r w:rsidR="00EF4AD5" w:rsidRPr="00C82F57">
        <w:rPr>
          <w:rFonts w:ascii="Traditional Arabic" w:hAnsi="Traditional Arabic" w:cs="Traditional Arabic" w:hint="cs"/>
          <w:rtl/>
        </w:rPr>
        <w:t xml:space="preserve">نیز </w:t>
      </w:r>
      <w:r w:rsidR="002036A5" w:rsidRPr="00C82F57">
        <w:rPr>
          <w:rFonts w:ascii="Traditional Arabic" w:hAnsi="Traditional Arabic" w:cs="Traditional Arabic" w:hint="cs"/>
          <w:rtl/>
        </w:rPr>
        <w:t>هست که مذموم است.</w:t>
      </w:r>
    </w:p>
    <w:p w14:paraId="26D4F7FE" w14:textId="77777777" w:rsidR="002036A5" w:rsidRPr="00C82F57" w:rsidRDefault="002036A5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 xml:space="preserve">بعضی مواقع رقابت هست و فرد </w:t>
      </w:r>
      <w:r w:rsidR="00773185" w:rsidRPr="00C82F57">
        <w:rPr>
          <w:rFonts w:ascii="Traditional Arabic" w:hAnsi="Traditional Arabic" w:cs="Traditional Arabic" w:hint="cs"/>
          <w:rtl/>
        </w:rPr>
        <w:t>می‌خواهد</w:t>
      </w:r>
      <w:r w:rsidRPr="00C82F57">
        <w:rPr>
          <w:rFonts w:ascii="Traditional Arabic" w:hAnsi="Traditional Arabic" w:cs="Traditional Arabic" w:hint="cs"/>
          <w:rtl/>
        </w:rPr>
        <w:t xml:space="preserve"> خودش از همه بالاتر باشد</w:t>
      </w:r>
      <w:r w:rsidR="00E25B90" w:rsidRPr="00C82F57">
        <w:rPr>
          <w:rFonts w:ascii="Traditional Arabic" w:hAnsi="Traditional Arabic" w:cs="Traditional Arabic" w:hint="cs"/>
          <w:rtl/>
        </w:rPr>
        <w:t xml:space="preserve"> و جلو بیافتد</w:t>
      </w:r>
      <w:r w:rsidRPr="00C82F57">
        <w:rPr>
          <w:rFonts w:ascii="Traditional Arabic" w:hAnsi="Traditional Arabic" w:cs="Traditional Arabic" w:hint="cs"/>
          <w:rtl/>
        </w:rPr>
        <w:t xml:space="preserve"> که این هم یک دلالت ضمنی حسد را دارا </w:t>
      </w:r>
      <w:r w:rsidR="00773185" w:rsidRPr="00C82F57">
        <w:rPr>
          <w:rFonts w:ascii="Traditional Arabic" w:hAnsi="Traditional Arabic" w:cs="Traditional Arabic" w:hint="cs"/>
          <w:rtl/>
        </w:rPr>
        <w:t>می‌باشد</w:t>
      </w:r>
      <w:r w:rsidRPr="00C82F57">
        <w:rPr>
          <w:rFonts w:ascii="Traditional Arabic" w:hAnsi="Traditional Arabic" w:cs="Traditional Arabic" w:hint="cs"/>
          <w:rtl/>
        </w:rPr>
        <w:t xml:space="preserve">، اما حسد این هست که اصلاً </w:t>
      </w:r>
      <w:r w:rsidR="00E25B90" w:rsidRPr="00C82F57">
        <w:rPr>
          <w:rFonts w:ascii="Traditional Arabic" w:hAnsi="Traditional Arabic" w:cs="Traditional Arabic" w:hint="cs"/>
          <w:rtl/>
        </w:rPr>
        <w:t>ن</w:t>
      </w:r>
      <w:r w:rsidR="00773185" w:rsidRPr="00C82F57">
        <w:rPr>
          <w:rFonts w:ascii="Traditional Arabic" w:hAnsi="Traditional Arabic" w:cs="Traditional Arabic" w:hint="cs"/>
          <w:rtl/>
        </w:rPr>
        <w:t>می‌خواهد</w:t>
      </w:r>
      <w:r w:rsidR="00E25B90" w:rsidRPr="00C82F57">
        <w:rPr>
          <w:rFonts w:ascii="Traditional Arabic" w:hAnsi="Traditional Arabic" w:cs="Traditional Arabic" w:hint="cs"/>
          <w:rtl/>
        </w:rPr>
        <w:t xml:space="preserve"> کسی پیشرفت داشته باشد و از پیشرفت دیگران ناراحت </w:t>
      </w:r>
      <w:r w:rsidR="00773185" w:rsidRPr="00C82F57">
        <w:rPr>
          <w:rFonts w:ascii="Traditional Arabic" w:hAnsi="Traditional Arabic" w:cs="Traditional Arabic" w:hint="cs"/>
          <w:rtl/>
        </w:rPr>
        <w:t>می‌شود</w:t>
      </w:r>
      <w:r w:rsidR="00E25B90" w:rsidRPr="00C82F57">
        <w:rPr>
          <w:rFonts w:ascii="Traditional Arabic" w:hAnsi="Traditional Arabic" w:cs="Traditional Arabic" w:hint="cs"/>
          <w:rtl/>
        </w:rPr>
        <w:t>.</w:t>
      </w:r>
    </w:p>
    <w:p w14:paraId="533AA5A3" w14:textId="77777777" w:rsidR="00E25B90" w:rsidRPr="00C82F57" w:rsidRDefault="00820A34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 xml:space="preserve">بعضی افراد هستند که </w:t>
      </w:r>
      <w:r w:rsidR="00773185" w:rsidRPr="00C82F57">
        <w:rPr>
          <w:rFonts w:ascii="Traditional Arabic" w:hAnsi="Traditional Arabic" w:cs="Traditional Arabic" w:hint="cs"/>
          <w:rtl/>
        </w:rPr>
        <w:t>عارف‌مسلک</w:t>
      </w:r>
      <w:r w:rsidR="003328F1" w:rsidRPr="00C82F57">
        <w:rPr>
          <w:rFonts w:ascii="Traditional Arabic" w:hAnsi="Traditional Arabic" w:cs="Traditional Arabic" w:hint="cs"/>
          <w:rtl/>
        </w:rPr>
        <w:t xml:space="preserve"> هستند</w:t>
      </w:r>
      <w:r w:rsidR="00AE7A30" w:rsidRPr="00C82F57">
        <w:rPr>
          <w:rFonts w:ascii="Traditional Arabic" w:hAnsi="Traditional Arabic" w:cs="Traditional Arabic" w:hint="cs"/>
          <w:rtl/>
        </w:rPr>
        <w:t xml:space="preserve">، خودش </w:t>
      </w:r>
      <w:r w:rsidR="00773185" w:rsidRPr="00C82F57">
        <w:rPr>
          <w:rFonts w:ascii="Traditional Arabic" w:hAnsi="Traditional Arabic" w:cs="Traditional Arabic" w:hint="cs"/>
          <w:rtl/>
        </w:rPr>
        <w:t>می‌خواهد</w:t>
      </w:r>
      <w:r w:rsidR="00AE7A30" w:rsidRPr="00C82F57">
        <w:rPr>
          <w:rFonts w:ascii="Traditional Arabic" w:hAnsi="Traditional Arabic" w:cs="Traditional Arabic" w:hint="cs"/>
          <w:rtl/>
        </w:rPr>
        <w:t xml:space="preserve"> بالا برود</w:t>
      </w:r>
      <w:r w:rsidRPr="00C82F57">
        <w:rPr>
          <w:rFonts w:ascii="Traditional Arabic" w:hAnsi="Traditional Arabic" w:cs="Traditional Arabic" w:hint="cs"/>
          <w:rtl/>
        </w:rPr>
        <w:t xml:space="preserve">، بعضی افراد هم هست که </w:t>
      </w:r>
      <w:r w:rsidR="00773185" w:rsidRPr="00C82F57">
        <w:rPr>
          <w:rFonts w:ascii="Traditional Arabic" w:hAnsi="Traditional Arabic" w:cs="Traditional Arabic" w:hint="cs"/>
          <w:rtl/>
        </w:rPr>
        <w:t>درواقع</w:t>
      </w:r>
      <w:r w:rsidRPr="00C82F57">
        <w:rPr>
          <w:rFonts w:ascii="Traditional Arabic" w:hAnsi="Traditional Arabic" w:cs="Traditional Arabic" w:hint="cs"/>
          <w:rtl/>
        </w:rPr>
        <w:t xml:space="preserve"> نوعی نگاه به غیر است و </w:t>
      </w:r>
      <w:r w:rsidR="00773185" w:rsidRPr="00C82F57">
        <w:rPr>
          <w:rFonts w:ascii="Traditional Arabic" w:hAnsi="Traditional Arabic" w:cs="Traditional Arabic" w:hint="cs"/>
          <w:rtl/>
        </w:rPr>
        <w:t>می‌خواهد</w:t>
      </w:r>
      <w:r w:rsidRPr="00C82F57">
        <w:rPr>
          <w:rFonts w:ascii="Traditional Arabic" w:hAnsi="Traditional Arabic" w:cs="Traditional Arabic" w:hint="cs"/>
          <w:rtl/>
        </w:rPr>
        <w:t xml:space="preserve"> خودش بالاتر باشد</w:t>
      </w:r>
      <w:r w:rsidR="00AE7A30" w:rsidRPr="00C82F57">
        <w:rPr>
          <w:rFonts w:ascii="Traditional Arabic" w:hAnsi="Traditional Arabic" w:cs="Traditional Arabic" w:hint="cs"/>
          <w:rtl/>
        </w:rPr>
        <w:t xml:space="preserve"> و این بالعرض است نه بالذات.</w:t>
      </w:r>
    </w:p>
    <w:p w14:paraId="0BF13A4E" w14:textId="6209E5F9" w:rsidR="00AE7A30" w:rsidRPr="00C82F57" w:rsidRDefault="00B546F8" w:rsidP="00BC1B3A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lastRenderedPageBreak/>
        <w:t xml:space="preserve">نکته دیگر که ممکن هست در اینجا باشد این است که؛ </w:t>
      </w:r>
      <w:r w:rsidR="0029493A" w:rsidRPr="00C82F57">
        <w:rPr>
          <w:rFonts w:ascii="Traditional Arabic" w:hAnsi="Traditional Arabic" w:cs="Traditional Arabic" w:hint="cs"/>
          <w:rtl/>
        </w:rPr>
        <w:t>در این روایت «</w:t>
      </w:r>
      <w:r w:rsidR="00BC1B3A" w:rsidRPr="00BC1B3A">
        <w:rPr>
          <w:b/>
          <w:bCs/>
          <w:rtl/>
        </w:rPr>
        <w:t xml:space="preserve"> </w:t>
      </w:r>
      <w:r w:rsidR="00BC1B3A" w:rsidRPr="00620297">
        <w:rPr>
          <w:b/>
          <w:bCs/>
          <w:color w:val="008000"/>
          <w:rtl/>
        </w:rPr>
        <w:t>ل</w:t>
      </w:r>
      <w:r w:rsidR="00BC1B3A" w:rsidRPr="00620297">
        <w:rPr>
          <w:rFonts w:hint="cs"/>
          <w:b/>
          <w:bCs/>
          <w:color w:val="008000"/>
          <w:rtl/>
        </w:rPr>
        <w:t>َ</w:t>
      </w:r>
      <w:r w:rsidR="00BC1B3A" w:rsidRPr="00620297">
        <w:rPr>
          <w:b/>
          <w:bCs/>
          <w:color w:val="008000"/>
          <w:rtl/>
        </w:rPr>
        <w:t>یس</w:t>
      </w:r>
      <w:r w:rsidR="00BC1B3A" w:rsidRPr="00620297">
        <w:rPr>
          <w:rFonts w:hint="cs"/>
          <w:b/>
          <w:bCs/>
          <w:color w:val="008000"/>
          <w:rtl/>
        </w:rPr>
        <w:t>َ</w:t>
      </w:r>
      <w:r w:rsidR="00BC1B3A" w:rsidRPr="00620297">
        <w:rPr>
          <w:b/>
          <w:bCs/>
          <w:color w:val="008000"/>
          <w:rtl/>
        </w:rPr>
        <w:t xml:space="preserve"> م</w:t>
      </w:r>
      <w:r w:rsidR="00BC1B3A" w:rsidRPr="00620297">
        <w:rPr>
          <w:rFonts w:hint="cs"/>
          <w:b/>
          <w:bCs/>
          <w:color w:val="008000"/>
          <w:rtl/>
        </w:rPr>
        <w:t>ِ</w:t>
      </w:r>
      <w:r w:rsidR="00BC1B3A" w:rsidRPr="00620297">
        <w:rPr>
          <w:b/>
          <w:bCs/>
          <w:color w:val="008000"/>
          <w:rtl/>
        </w:rPr>
        <w:t>ن أخلاق</w:t>
      </w:r>
      <w:r w:rsidR="00BC1B3A" w:rsidRPr="00620297">
        <w:rPr>
          <w:rFonts w:hint="cs"/>
          <w:b/>
          <w:bCs/>
          <w:color w:val="008000"/>
          <w:rtl/>
        </w:rPr>
        <w:t>ِ</w:t>
      </w:r>
      <w:r w:rsidR="00BC1B3A" w:rsidRPr="00620297">
        <w:rPr>
          <w:b/>
          <w:bCs/>
          <w:color w:val="008000"/>
          <w:rtl/>
        </w:rPr>
        <w:t xml:space="preserve"> المؤم</w:t>
      </w:r>
      <w:r w:rsidR="00BC1B3A" w:rsidRPr="00620297">
        <w:rPr>
          <w:rFonts w:hint="cs"/>
          <w:b/>
          <w:bCs/>
          <w:color w:val="008000"/>
          <w:rtl/>
        </w:rPr>
        <w:t>ِ</w:t>
      </w:r>
      <w:r w:rsidR="00BC1B3A" w:rsidRPr="00620297">
        <w:rPr>
          <w:b/>
          <w:bCs/>
          <w:color w:val="008000"/>
          <w:rtl/>
        </w:rPr>
        <w:t>ن الت</w:t>
      </w:r>
      <w:r w:rsidR="00BC1B3A" w:rsidRPr="00620297">
        <w:rPr>
          <w:rFonts w:hint="cs"/>
          <w:b/>
          <w:bCs/>
          <w:color w:val="008000"/>
          <w:rtl/>
        </w:rPr>
        <w:t>َ</w:t>
      </w:r>
      <w:r w:rsidR="00BC1B3A" w:rsidRPr="00620297">
        <w:rPr>
          <w:b/>
          <w:bCs/>
          <w:color w:val="008000"/>
          <w:rtl/>
        </w:rPr>
        <w:t>ّملّق و لا الحسد إلّا فی ط</w:t>
      </w:r>
      <w:r w:rsidR="00BC1B3A" w:rsidRPr="00620297">
        <w:rPr>
          <w:rFonts w:hint="cs"/>
          <w:b/>
          <w:bCs/>
          <w:color w:val="008000"/>
          <w:rtl/>
        </w:rPr>
        <w:t>َ</w:t>
      </w:r>
      <w:r w:rsidR="00BC1B3A" w:rsidRPr="00620297">
        <w:rPr>
          <w:b/>
          <w:bCs/>
          <w:color w:val="008000"/>
          <w:rtl/>
        </w:rPr>
        <w:t>ل</w:t>
      </w:r>
      <w:r w:rsidR="00BC1B3A" w:rsidRPr="00620297">
        <w:rPr>
          <w:rFonts w:hint="cs"/>
          <w:b/>
          <w:bCs/>
          <w:color w:val="008000"/>
          <w:rtl/>
        </w:rPr>
        <w:t>َ</w:t>
      </w:r>
      <w:r w:rsidR="00BC1B3A" w:rsidRPr="00620297">
        <w:rPr>
          <w:b/>
          <w:bCs/>
          <w:color w:val="008000"/>
          <w:rtl/>
        </w:rPr>
        <w:t>ب</w:t>
      </w:r>
      <w:r w:rsidR="00BC1B3A" w:rsidRPr="00620297">
        <w:rPr>
          <w:rFonts w:hint="cs"/>
          <w:b/>
          <w:bCs/>
          <w:color w:val="008000"/>
          <w:rtl/>
        </w:rPr>
        <w:t>ِ</w:t>
      </w:r>
      <w:r w:rsidR="00BC1B3A" w:rsidRPr="00620297">
        <w:rPr>
          <w:b/>
          <w:bCs/>
          <w:color w:val="008000"/>
          <w:rtl/>
        </w:rPr>
        <w:t xml:space="preserve"> الع</w:t>
      </w:r>
      <w:r w:rsidR="00BC1B3A" w:rsidRPr="00620297">
        <w:rPr>
          <w:rFonts w:hint="cs"/>
          <w:b/>
          <w:bCs/>
          <w:color w:val="008000"/>
          <w:rtl/>
        </w:rPr>
        <w:t>ِ</w:t>
      </w:r>
      <w:r w:rsidR="00BC1B3A" w:rsidRPr="00620297">
        <w:rPr>
          <w:b/>
          <w:bCs/>
          <w:color w:val="008000"/>
          <w:rtl/>
        </w:rPr>
        <w:t>لم</w:t>
      </w:r>
      <w:r w:rsidR="0029493A" w:rsidRPr="00C82F57">
        <w:rPr>
          <w:rFonts w:ascii="Traditional Arabic" w:hAnsi="Traditional Arabic" w:cs="Traditional Arabic" w:hint="cs"/>
          <w:rtl/>
        </w:rPr>
        <w:t>»</w:t>
      </w:r>
      <w:r w:rsidR="00BC1B3A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29493A" w:rsidRPr="00C82F57">
        <w:rPr>
          <w:rFonts w:ascii="Traditional Arabic" w:hAnsi="Traditional Arabic" w:cs="Traditional Arabic" w:hint="cs"/>
          <w:rtl/>
        </w:rPr>
        <w:t xml:space="preserve">، </w:t>
      </w:r>
      <w:r w:rsidR="008226B8" w:rsidRPr="00C82F57">
        <w:rPr>
          <w:rFonts w:ascii="Traditional Arabic" w:hAnsi="Traditional Arabic" w:cs="Traditional Arabic" w:hint="cs"/>
          <w:rtl/>
        </w:rPr>
        <w:t xml:space="preserve">آیا </w:t>
      </w:r>
      <w:r w:rsidR="0029493A" w:rsidRPr="00C82F57">
        <w:rPr>
          <w:rFonts w:ascii="Traditional Arabic" w:hAnsi="Traditional Arabic" w:cs="Traditional Arabic" w:hint="cs"/>
          <w:rtl/>
        </w:rPr>
        <w:t xml:space="preserve">رفع حظر </w:t>
      </w:r>
      <w:r w:rsidR="00773185" w:rsidRPr="00C82F57">
        <w:rPr>
          <w:rFonts w:ascii="Traditional Arabic" w:hAnsi="Traditional Arabic" w:cs="Traditional Arabic" w:hint="cs"/>
          <w:rtl/>
        </w:rPr>
        <w:t>می‌کند</w:t>
      </w:r>
      <w:r w:rsidR="0029493A" w:rsidRPr="00C82F57">
        <w:rPr>
          <w:rFonts w:ascii="Traditional Arabic" w:hAnsi="Traditional Arabic" w:cs="Traditional Arabic" w:hint="cs"/>
          <w:rtl/>
        </w:rPr>
        <w:t xml:space="preserve"> یا ترغیب هم </w:t>
      </w:r>
      <w:r w:rsidR="00773185" w:rsidRPr="00C82F57">
        <w:rPr>
          <w:rFonts w:ascii="Traditional Arabic" w:hAnsi="Traditional Arabic" w:cs="Traditional Arabic" w:hint="cs"/>
          <w:rtl/>
        </w:rPr>
        <w:t>می‌کند</w:t>
      </w:r>
      <w:r w:rsidR="0029493A" w:rsidRPr="00C82F57">
        <w:rPr>
          <w:rFonts w:ascii="Traditional Arabic" w:hAnsi="Traditional Arabic" w:cs="Traditional Arabic" w:hint="cs"/>
          <w:rtl/>
        </w:rPr>
        <w:t xml:space="preserve">، جواب این است که؛ فقط رفع حظر نیست بلکه ترغیب هم </w:t>
      </w:r>
      <w:r w:rsidR="00773185" w:rsidRPr="00C82F57">
        <w:rPr>
          <w:rFonts w:ascii="Traditional Arabic" w:hAnsi="Traditional Arabic" w:cs="Traditional Arabic" w:hint="cs"/>
          <w:rtl/>
        </w:rPr>
        <w:t>می‌کند</w:t>
      </w:r>
      <w:r w:rsidR="0029493A" w:rsidRPr="00C82F57">
        <w:rPr>
          <w:rFonts w:ascii="Traditional Arabic" w:hAnsi="Traditional Arabic" w:cs="Traditional Arabic" w:hint="cs"/>
          <w:rtl/>
        </w:rPr>
        <w:t>، عل</w:t>
      </w:r>
      <w:r w:rsidR="008226B8" w:rsidRPr="00C82F57">
        <w:rPr>
          <w:rFonts w:ascii="Traditional Arabic" w:hAnsi="Traditional Arabic" w:cs="Traditional Arabic" w:hint="cs"/>
          <w:rtl/>
        </w:rPr>
        <w:t>ّ</w:t>
      </w:r>
      <w:r w:rsidR="0029493A" w:rsidRPr="00C82F57">
        <w:rPr>
          <w:rFonts w:ascii="Traditional Arabic" w:hAnsi="Traditional Arabic" w:cs="Traditional Arabic" w:hint="cs"/>
          <w:rtl/>
        </w:rPr>
        <w:t>تش هم این است که؛ بیان این دارد که اینجا</w:t>
      </w:r>
      <w:r w:rsidR="008226B8" w:rsidRPr="00C82F57">
        <w:rPr>
          <w:rFonts w:ascii="Traditional Arabic" w:hAnsi="Traditional Arabic" w:cs="Traditional Arabic" w:hint="cs"/>
          <w:rtl/>
        </w:rPr>
        <w:t>، حرص در علم،</w:t>
      </w:r>
      <w:r w:rsidR="0029493A" w:rsidRPr="00C82F57">
        <w:rPr>
          <w:rFonts w:ascii="Traditional Arabic" w:hAnsi="Traditional Arabic" w:cs="Traditional Arabic" w:hint="cs"/>
          <w:rtl/>
        </w:rPr>
        <w:t xml:space="preserve"> اخلاق مؤمن هست و هر جا اخلاق مؤمن باشد، ترغیب هم همراهش هست</w:t>
      </w:r>
      <w:r w:rsidR="00133F47" w:rsidRPr="00C82F57">
        <w:rPr>
          <w:rFonts w:ascii="Traditional Arabic" w:hAnsi="Traditional Arabic" w:cs="Traditional Arabic" w:hint="cs"/>
          <w:rtl/>
        </w:rPr>
        <w:t xml:space="preserve"> و استحباب از این روایت فهمیده </w:t>
      </w:r>
      <w:r w:rsidR="00773185" w:rsidRPr="00C82F57">
        <w:rPr>
          <w:rFonts w:ascii="Traditional Arabic" w:hAnsi="Traditional Arabic" w:cs="Traditional Arabic" w:hint="cs"/>
          <w:rtl/>
        </w:rPr>
        <w:t>می‌شود</w:t>
      </w:r>
      <w:r w:rsidR="00133F47" w:rsidRPr="00C82F57">
        <w:rPr>
          <w:rFonts w:ascii="Traditional Arabic" w:hAnsi="Traditional Arabic" w:cs="Traditional Arabic" w:hint="cs"/>
          <w:rtl/>
        </w:rPr>
        <w:t>.</w:t>
      </w:r>
    </w:p>
    <w:p w14:paraId="40567EE1" w14:textId="5C9BB193" w:rsidR="00133F47" w:rsidRPr="00C82F57" w:rsidRDefault="005B7F50" w:rsidP="00672EC9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>روایت دیگر «</w:t>
      </w:r>
      <w:r w:rsidRPr="00620297">
        <w:rPr>
          <w:rFonts w:ascii="Traditional Arabic" w:hAnsi="Traditional Arabic" w:cs="Traditional Arabic" w:hint="cs"/>
          <w:b/>
          <w:bCs/>
          <w:color w:val="008000"/>
          <w:rtl/>
        </w:rPr>
        <w:t>م</w:t>
      </w:r>
      <w:r w:rsidR="00672EC9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620297">
        <w:rPr>
          <w:rFonts w:ascii="Traditional Arabic" w:hAnsi="Traditional Arabic" w:cs="Traditional Arabic" w:hint="cs"/>
          <w:b/>
          <w:bCs/>
          <w:color w:val="008000"/>
          <w:rtl/>
        </w:rPr>
        <w:t>ن ک</w:t>
      </w:r>
      <w:r w:rsidR="00672EC9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620297">
        <w:rPr>
          <w:rFonts w:ascii="Traditional Arabic" w:hAnsi="Traditional Arabic" w:cs="Traditional Arabic" w:hint="cs"/>
          <w:b/>
          <w:bCs/>
          <w:color w:val="008000"/>
          <w:rtl/>
        </w:rPr>
        <w:t>ل</w:t>
      </w:r>
      <w:r w:rsidR="00672EC9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Pr="00620297">
        <w:rPr>
          <w:rFonts w:ascii="Traditional Arabic" w:hAnsi="Traditional Arabic" w:cs="Traditional Arabic" w:hint="cs"/>
          <w:b/>
          <w:bCs/>
          <w:color w:val="008000"/>
          <w:rtl/>
        </w:rPr>
        <w:t>ف</w:t>
      </w:r>
      <w:r w:rsidR="00672EC9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620297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ب</w:t>
      </w:r>
      <w:r w:rsidR="00672EC9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Pr="00620297">
        <w:rPr>
          <w:rFonts w:ascii="Traditional Arabic" w:hAnsi="Traditional Arabic" w:cs="Traditional Arabic" w:hint="cs"/>
          <w:b/>
          <w:bCs/>
          <w:color w:val="008000"/>
          <w:rtl/>
        </w:rPr>
        <w:t>الع</w:t>
      </w:r>
      <w:r w:rsidR="00672EC9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Pr="00620297">
        <w:rPr>
          <w:rFonts w:ascii="Traditional Arabic" w:hAnsi="Traditional Arabic" w:cs="Traditional Arabic" w:hint="cs"/>
          <w:b/>
          <w:bCs/>
          <w:color w:val="008000"/>
          <w:rtl/>
        </w:rPr>
        <w:t>لم ف</w:t>
      </w:r>
      <w:r w:rsidR="00672EC9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620297">
        <w:rPr>
          <w:rFonts w:ascii="Traditional Arabic" w:hAnsi="Traditional Arabic" w:cs="Traditional Arabic" w:hint="cs"/>
          <w:b/>
          <w:bCs/>
          <w:color w:val="008000"/>
          <w:rtl/>
        </w:rPr>
        <w:t>ق</w:t>
      </w:r>
      <w:r w:rsidR="00672EC9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620297">
        <w:rPr>
          <w:rFonts w:ascii="Traditional Arabic" w:hAnsi="Traditional Arabic" w:cs="Traditional Arabic" w:hint="cs"/>
          <w:b/>
          <w:bCs/>
          <w:color w:val="008000"/>
          <w:rtl/>
        </w:rPr>
        <w:t>د</w:t>
      </w:r>
      <w:r w:rsidR="00672EC9" w:rsidRPr="00620297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أ</w:t>
      </w:r>
      <w:r w:rsidRPr="00620297">
        <w:rPr>
          <w:rFonts w:ascii="Traditional Arabic" w:hAnsi="Traditional Arabic" w:cs="Traditional Arabic" w:hint="cs"/>
          <w:b/>
          <w:bCs/>
          <w:color w:val="008000"/>
          <w:rtl/>
        </w:rPr>
        <w:t>حس</w:t>
      </w:r>
      <w:r w:rsidR="00672EC9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620297">
        <w:rPr>
          <w:rFonts w:ascii="Traditional Arabic" w:hAnsi="Traditional Arabic" w:cs="Traditional Arabic" w:hint="cs"/>
          <w:b/>
          <w:bCs/>
          <w:color w:val="008000"/>
          <w:rtl/>
        </w:rPr>
        <w:t>ن</w:t>
      </w:r>
      <w:r w:rsidR="00672EC9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620297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ا</w:t>
      </w:r>
      <w:r w:rsidR="00672EC9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Pr="00620297">
        <w:rPr>
          <w:rFonts w:ascii="Traditional Arabic" w:hAnsi="Traditional Arabic" w:cs="Traditional Arabic" w:hint="cs"/>
          <w:b/>
          <w:bCs/>
          <w:color w:val="008000"/>
          <w:rtl/>
        </w:rPr>
        <w:t>لی ن</w:t>
      </w:r>
      <w:r w:rsidR="00672EC9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620297">
        <w:rPr>
          <w:rFonts w:ascii="Traditional Arabic" w:hAnsi="Traditional Arabic" w:cs="Traditional Arabic" w:hint="cs"/>
          <w:b/>
          <w:bCs/>
          <w:color w:val="008000"/>
          <w:rtl/>
        </w:rPr>
        <w:t>فس</w:t>
      </w:r>
      <w:r w:rsidR="00672EC9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Pr="00620297">
        <w:rPr>
          <w:rFonts w:ascii="Traditional Arabic" w:hAnsi="Traditional Arabic" w:cs="Traditional Arabic" w:hint="cs"/>
          <w:b/>
          <w:bCs/>
          <w:color w:val="008000"/>
          <w:rtl/>
        </w:rPr>
        <w:t>ه</w:t>
      </w:r>
      <w:r w:rsidRPr="00C82F57">
        <w:rPr>
          <w:rFonts w:ascii="Traditional Arabic" w:hAnsi="Traditional Arabic" w:cs="Traditional Arabic" w:hint="cs"/>
          <w:rtl/>
        </w:rPr>
        <w:t>»</w:t>
      </w:r>
      <w:r w:rsidR="00A30042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Pr="00C82F57">
        <w:rPr>
          <w:rFonts w:ascii="Traditional Arabic" w:hAnsi="Traditional Arabic" w:cs="Traditional Arabic" w:hint="cs"/>
          <w:rtl/>
        </w:rPr>
        <w:t>، اینجا معنای اثباتی هم دارد</w:t>
      </w:r>
      <w:r w:rsidR="00EF7F99" w:rsidRPr="00C82F57">
        <w:rPr>
          <w:rFonts w:ascii="Traditional Arabic" w:hAnsi="Traditional Arabic" w:cs="Traditional Arabic" w:hint="cs"/>
          <w:rtl/>
        </w:rPr>
        <w:t>، منظور از «</w:t>
      </w:r>
      <w:r w:rsidR="00672EC9" w:rsidRPr="00672EC9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672EC9" w:rsidRPr="00620297">
        <w:rPr>
          <w:rFonts w:ascii="Traditional Arabic" w:hAnsi="Traditional Arabic" w:cs="Traditional Arabic" w:hint="cs"/>
          <w:b/>
          <w:bCs/>
          <w:color w:val="008000"/>
          <w:rtl/>
        </w:rPr>
        <w:t>کَلِفَ بِالعِلم</w:t>
      </w:r>
      <w:r w:rsidR="00672EC9" w:rsidRPr="00672EC9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EF7F99" w:rsidRPr="00C82F57">
        <w:rPr>
          <w:rFonts w:ascii="Traditional Arabic" w:hAnsi="Traditional Arabic" w:cs="Traditional Arabic" w:hint="cs"/>
          <w:rtl/>
        </w:rPr>
        <w:t>» یعنی حرص به علم هست</w:t>
      </w:r>
      <w:r w:rsidR="00D75D78" w:rsidRPr="00C82F57">
        <w:rPr>
          <w:rFonts w:ascii="Traditional Arabic" w:hAnsi="Traditional Arabic" w:cs="Traditional Arabic" w:hint="cs"/>
          <w:rtl/>
        </w:rPr>
        <w:t>، حرص در علم مستحب است</w:t>
      </w:r>
      <w:r w:rsidR="00284A5F" w:rsidRPr="00C82F57">
        <w:rPr>
          <w:rFonts w:ascii="Traditional Arabic" w:hAnsi="Traditional Arabic" w:cs="Traditional Arabic" w:hint="cs"/>
          <w:rtl/>
        </w:rPr>
        <w:t>، صبر در علم هم مستحب است در روایت داریم که؛«</w:t>
      </w:r>
      <w:r w:rsidR="00672EC9" w:rsidRPr="00672EC9">
        <w:rPr>
          <w:rtl/>
        </w:rPr>
        <w:t xml:space="preserve"> </w:t>
      </w:r>
      <w:r w:rsidR="00672EC9" w:rsidRPr="00620297">
        <w:rPr>
          <w:b/>
          <w:bCs/>
          <w:color w:val="008000"/>
          <w:rtl/>
        </w:rPr>
        <w:t>حصنوا باب العلم فان بابه الصبر</w:t>
      </w:r>
      <w:r w:rsidR="00672EC9" w:rsidRPr="00C82F57">
        <w:rPr>
          <w:rFonts w:ascii="Traditional Arabic" w:hAnsi="Traditional Arabic" w:cs="Traditional Arabic" w:hint="cs"/>
          <w:rtl/>
        </w:rPr>
        <w:t xml:space="preserve"> </w:t>
      </w:r>
      <w:r w:rsidR="00284A5F" w:rsidRPr="00C82F57">
        <w:rPr>
          <w:rFonts w:ascii="Traditional Arabic" w:hAnsi="Traditional Arabic" w:cs="Traditional Arabic" w:hint="cs"/>
          <w:rtl/>
        </w:rPr>
        <w:t>»</w:t>
      </w:r>
      <w:r w:rsidR="00672EC9">
        <w:rPr>
          <w:rStyle w:val="FootnoteReference"/>
          <w:rFonts w:ascii="Traditional Arabic" w:hAnsi="Traditional Arabic" w:cs="Traditional Arabic"/>
          <w:rtl/>
        </w:rPr>
        <w:footnoteReference w:id="5"/>
      </w:r>
      <w:r w:rsidR="00055F3F" w:rsidRPr="00C82F57">
        <w:rPr>
          <w:rFonts w:ascii="Traditional Arabic" w:hAnsi="Traditional Arabic" w:cs="Traditional Arabic" w:hint="cs"/>
          <w:rtl/>
        </w:rPr>
        <w:t>.</w:t>
      </w:r>
    </w:p>
    <w:p w14:paraId="514E4E96" w14:textId="77777777" w:rsidR="00055F3F" w:rsidRPr="00C82F57" w:rsidRDefault="00055F3F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 xml:space="preserve">بعضی موارد دیگر </w:t>
      </w:r>
      <w:r w:rsidR="009E199A" w:rsidRPr="00C82F57">
        <w:rPr>
          <w:rFonts w:ascii="Traditional Arabic" w:hAnsi="Traditional Arabic" w:cs="Traditional Arabic" w:hint="cs"/>
          <w:rtl/>
        </w:rPr>
        <w:t xml:space="preserve">هستند </w:t>
      </w:r>
      <w:r w:rsidRPr="00C82F57">
        <w:rPr>
          <w:rFonts w:ascii="Traditional Arabic" w:hAnsi="Traditional Arabic" w:cs="Traditional Arabic" w:hint="cs"/>
          <w:rtl/>
        </w:rPr>
        <w:t xml:space="preserve">که </w:t>
      </w:r>
      <w:r w:rsidR="00400B1B" w:rsidRPr="00C82F57">
        <w:rPr>
          <w:rFonts w:ascii="Traditional Arabic" w:hAnsi="Traditional Arabic" w:cs="Traditional Arabic" w:hint="cs"/>
          <w:rtl/>
        </w:rPr>
        <w:t xml:space="preserve">نسبت به آداب دیگر </w:t>
      </w:r>
      <w:r w:rsidRPr="00C82F57">
        <w:rPr>
          <w:rFonts w:ascii="Traditional Arabic" w:hAnsi="Traditional Arabic" w:cs="Traditional Arabic" w:hint="cs"/>
          <w:rtl/>
        </w:rPr>
        <w:t>اولویت د</w:t>
      </w:r>
      <w:r w:rsidR="00400B1B" w:rsidRPr="00C82F57">
        <w:rPr>
          <w:rFonts w:ascii="Traditional Arabic" w:hAnsi="Traditional Arabic" w:cs="Traditional Arabic" w:hint="cs"/>
          <w:rtl/>
        </w:rPr>
        <w:t>ارند</w:t>
      </w:r>
      <w:r w:rsidRPr="00C82F57">
        <w:rPr>
          <w:rFonts w:ascii="Traditional Arabic" w:hAnsi="Traditional Arabic" w:cs="Traditional Arabic" w:hint="cs"/>
          <w:rtl/>
        </w:rPr>
        <w:t xml:space="preserve">، برای اینکه بحث </w:t>
      </w:r>
      <w:r w:rsidR="00773185" w:rsidRPr="00C82F57">
        <w:rPr>
          <w:rFonts w:ascii="Traditional Arabic" w:hAnsi="Traditional Arabic" w:cs="Traditional Arabic" w:hint="cs"/>
          <w:rtl/>
        </w:rPr>
        <w:t>مولوی‌ات</w:t>
      </w:r>
      <w:r w:rsidRPr="00C82F57">
        <w:rPr>
          <w:rFonts w:ascii="Traditional Arabic" w:hAnsi="Traditional Arabic" w:cs="Traditional Arabic" w:hint="cs"/>
          <w:rtl/>
        </w:rPr>
        <w:t xml:space="preserve"> هست؛ در بعضی جاها، استحباب تأسیسی است، بعضی جاها استحباب تأکدی است، مثل: تواضع، بعضی جاها کلی‌اش مذموم است و بالخصوص کراهت و جعل استحباب شده، چه </w:t>
      </w:r>
      <w:r w:rsidR="00773185" w:rsidRPr="00C82F57">
        <w:rPr>
          <w:rFonts w:ascii="Traditional Arabic" w:hAnsi="Traditional Arabic" w:cs="Traditional Arabic" w:hint="cs"/>
          <w:rtl/>
        </w:rPr>
        <w:t>آن‌هایی</w:t>
      </w:r>
      <w:r w:rsidRPr="00C82F57">
        <w:rPr>
          <w:rFonts w:ascii="Traditional Arabic" w:hAnsi="Traditional Arabic" w:cs="Traditional Arabic" w:hint="cs"/>
          <w:rtl/>
        </w:rPr>
        <w:t xml:space="preserve"> که در رابطه با استاد است و چه در رابطه با خود علم هست</w:t>
      </w:r>
      <w:r w:rsidR="009C0DB6" w:rsidRPr="00C82F57">
        <w:rPr>
          <w:rFonts w:ascii="Traditional Arabic" w:hAnsi="Traditional Arabic" w:cs="Traditional Arabic" w:hint="cs"/>
          <w:rtl/>
        </w:rPr>
        <w:t>.</w:t>
      </w:r>
    </w:p>
    <w:p w14:paraId="4429A9F5" w14:textId="3DE7CF15" w:rsidR="009C0DB6" w:rsidRPr="00C82F57" w:rsidRDefault="009C0DB6" w:rsidP="00533778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 xml:space="preserve">بعضی آداب هست که </w:t>
      </w:r>
      <w:r w:rsidR="00773185" w:rsidRPr="00C82F57">
        <w:rPr>
          <w:rFonts w:ascii="Traditional Arabic" w:hAnsi="Traditional Arabic" w:cs="Traditional Arabic" w:hint="cs"/>
          <w:rtl/>
        </w:rPr>
        <w:t>درواقع</w:t>
      </w:r>
      <w:r w:rsidRPr="00C82F57">
        <w:rPr>
          <w:rFonts w:ascii="Traditional Arabic" w:hAnsi="Traditional Arabic" w:cs="Traditional Arabic" w:hint="cs"/>
          <w:rtl/>
        </w:rPr>
        <w:t xml:space="preserve">؛ از قبیل ذم یک مستحب به </w:t>
      </w:r>
      <w:r w:rsidR="00080119" w:rsidRPr="00C82F57">
        <w:rPr>
          <w:rFonts w:ascii="Traditional Arabic" w:hAnsi="Traditional Arabic" w:cs="Traditional Arabic" w:hint="cs"/>
          <w:rtl/>
        </w:rPr>
        <w:t xml:space="preserve">جای </w:t>
      </w:r>
      <w:r w:rsidRPr="00C82F57">
        <w:rPr>
          <w:rFonts w:ascii="Traditional Arabic" w:hAnsi="Traditional Arabic" w:cs="Traditional Arabic" w:hint="cs"/>
          <w:rtl/>
        </w:rPr>
        <w:t xml:space="preserve">یک مستحب دیگر است، </w:t>
      </w:r>
      <w:r w:rsidR="00773185" w:rsidRPr="00C82F57">
        <w:rPr>
          <w:rFonts w:ascii="Traditional Arabic" w:hAnsi="Traditional Arabic" w:cs="Traditional Arabic" w:hint="cs"/>
          <w:rtl/>
        </w:rPr>
        <w:t>به‌طور</w:t>
      </w:r>
      <w:r w:rsidRPr="00C82F57">
        <w:rPr>
          <w:rFonts w:ascii="Traditional Arabic" w:hAnsi="Traditional Arabic" w:cs="Traditional Arabic" w:hint="cs"/>
          <w:rtl/>
        </w:rPr>
        <w:t xml:space="preserve"> مثال:«</w:t>
      </w:r>
      <w:r w:rsidR="00533778" w:rsidRPr="00533778">
        <w:rPr>
          <w:b/>
          <w:bCs/>
          <w:rtl/>
        </w:rPr>
        <w:t xml:space="preserve"> </w:t>
      </w:r>
      <w:r w:rsidR="00533778" w:rsidRPr="00620297">
        <w:rPr>
          <w:b/>
          <w:bCs/>
          <w:color w:val="008000"/>
          <w:rtl/>
        </w:rPr>
        <w:t>مَن لَم يَتَوَرَّع في تَعَلُّمِهِ ابتَلاهُ اللّهُ بِأَحَدِ ثَلاثَةِ أشياءَ : إمّا يُميتُهُ في شَبابِهِ ، أو يوقِعُهُ فِي الرَّساتيقِ</w:t>
      </w:r>
      <w:r w:rsidR="000E2363" w:rsidRPr="00620297">
        <w:rPr>
          <w:color w:val="008000"/>
          <w:rtl/>
        </w:rPr>
        <w:t xml:space="preserve">، </w:t>
      </w:r>
      <w:r w:rsidR="000E2363" w:rsidRPr="00620297">
        <w:rPr>
          <w:b/>
          <w:bCs/>
          <w:color w:val="008000"/>
          <w:rtl/>
        </w:rPr>
        <w:t>أو يَبتَليهِ بِخِدمَةِ السُّلطانِ</w:t>
      </w:r>
      <w:r w:rsidR="00533778" w:rsidRPr="00C82F57">
        <w:rPr>
          <w:rFonts w:ascii="Traditional Arabic" w:hAnsi="Traditional Arabic" w:cs="Traditional Arabic" w:hint="cs"/>
          <w:rtl/>
        </w:rPr>
        <w:t xml:space="preserve"> </w:t>
      </w:r>
      <w:r w:rsidR="00234A02" w:rsidRPr="00C82F57">
        <w:rPr>
          <w:rFonts w:ascii="Traditional Arabic" w:hAnsi="Traditional Arabic" w:cs="Traditional Arabic" w:hint="cs"/>
          <w:rtl/>
        </w:rPr>
        <w:t>»</w:t>
      </w:r>
      <w:r w:rsidR="00533778">
        <w:rPr>
          <w:rStyle w:val="FootnoteReference"/>
          <w:rFonts w:ascii="Traditional Arabic" w:hAnsi="Traditional Arabic" w:cs="Traditional Arabic"/>
          <w:rtl/>
        </w:rPr>
        <w:footnoteReference w:id="6"/>
      </w:r>
      <w:r w:rsidR="00234A02" w:rsidRPr="00C82F57">
        <w:rPr>
          <w:rFonts w:ascii="Traditional Arabic" w:hAnsi="Traditional Arabic" w:cs="Traditional Arabic" w:hint="cs"/>
          <w:rtl/>
        </w:rPr>
        <w:t>،</w:t>
      </w:r>
      <w:r w:rsidRPr="00C82F57">
        <w:rPr>
          <w:rFonts w:ascii="Traditional Arabic" w:hAnsi="Traditional Arabic" w:cs="Traditional Arabic" w:hint="cs"/>
          <w:rtl/>
        </w:rPr>
        <w:t xml:space="preserve"> روایت دیگر </w:t>
      </w:r>
      <w:r w:rsidR="00773185" w:rsidRPr="00C82F57">
        <w:rPr>
          <w:rFonts w:ascii="Traditional Arabic" w:hAnsi="Traditional Arabic" w:cs="Traditional Arabic" w:hint="cs"/>
          <w:rtl/>
        </w:rPr>
        <w:t>می‌فرمایند</w:t>
      </w:r>
      <w:r w:rsidR="006677E4" w:rsidRPr="00C82F57">
        <w:rPr>
          <w:rFonts w:ascii="Traditional Arabic" w:hAnsi="Traditional Arabic" w:cs="Traditional Arabic" w:hint="cs"/>
          <w:rtl/>
        </w:rPr>
        <w:t>«</w:t>
      </w:r>
      <w:r w:rsidR="006677E4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لا یز</w:t>
      </w:r>
      <w:r w:rsidRPr="00620297">
        <w:rPr>
          <w:rFonts w:ascii="Traditional Arabic" w:hAnsi="Traditional Arabic" w:cs="Traditional Arabic" w:hint="cs"/>
          <w:b/>
          <w:bCs/>
          <w:color w:val="008000"/>
          <w:rtl/>
        </w:rPr>
        <w:t>کوا العلم بغیر ورع</w:t>
      </w:r>
      <w:r w:rsidRPr="00C82F57">
        <w:rPr>
          <w:rFonts w:ascii="Traditional Arabic" w:hAnsi="Traditional Arabic" w:cs="Traditional Arabic" w:hint="cs"/>
          <w:rtl/>
        </w:rPr>
        <w:t>»</w:t>
      </w:r>
      <w:r w:rsidR="002F3B1D">
        <w:rPr>
          <w:rStyle w:val="FootnoteReference"/>
          <w:rFonts w:ascii="Traditional Arabic" w:hAnsi="Traditional Arabic" w:cs="Traditional Arabic"/>
          <w:rtl/>
        </w:rPr>
        <w:footnoteReference w:id="7"/>
      </w:r>
      <w:r w:rsidRPr="00C82F57">
        <w:rPr>
          <w:rFonts w:ascii="Traditional Arabic" w:hAnsi="Traditional Arabic" w:cs="Traditional Arabic" w:hint="cs"/>
          <w:rtl/>
        </w:rPr>
        <w:t>، مجموعه روایاتی که در ضمن اد</w:t>
      </w:r>
      <w:r w:rsidR="00ED2BE5" w:rsidRPr="00C82F57">
        <w:rPr>
          <w:rFonts w:ascii="Traditional Arabic" w:hAnsi="Traditional Arabic" w:cs="Traditional Arabic" w:hint="cs"/>
          <w:rtl/>
        </w:rPr>
        <w:t>ب</w:t>
      </w:r>
      <w:r w:rsidR="00B76AA4" w:rsidRPr="00C82F57">
        <w:rPr>
          <w:rFonts w:ascii="Traditional Arabic" w:hAnsi="Traditional Arabic" w:cs="Traditional Arabic" w:hint="cs"/>
          <w:rtl/>
        </w:rPr>
        <w:t>،</w:t>
      </w:r>
      <w:r w:rsidR="00ED2BE5" w:rsidRPr="00C82F57">
        <w:rPr>
          <w:rFonts w:ascii="Traditional Arabic" w:hAnsi="Traditional Arabic" w:cs="Traditional Arabic" w:hint="cs"/>
          <w:rtl/>
        </w:rPr>
        <w:t xml:space="preserve"> ورع آوردند، ورع در مجموعه روایات یک لحن ندارد، ورع دو باب دارد؛ بعضی‌اش است که مربوط به ادب </w:t>
      </w:r>
      <w:r w:rsidR="00992110" w:rsidRPr="00C82F57">
        <w:rPr>
          <w:rFonts w:ascii="Traditional Arabic" w:hAnsi="Traditional Arabic" w:cs="Traditional Arabic" w:hint="cs"/>
          <w:rtl/>
        </w:rPr>
        <w:t>تعّلم</w:t>
      </w:r>
      <w:r w:rsidR="00ED2BE5" w:rsidRPr="00C82F57">
        <w:rPr>
          <w:rFonts w:ascii="Traditional Arabic" w:hAnsi="Traditional Arabic" w:cs="Traditional Arabic" w:hint="cs"/>
          <w:rtl/>
        </w:rPr>
        <w:t xml:space="preserve"> است، ورع در </w:t>
      </w:r>
      <w:r w:rsidR="00992110" w:rsidRPr="00C82F57">
        <w:rPr>
          <w:rFonts w:ascii="Traditional Arabic" w:hAnsi="Traditional Arabic" w:cs="Traditional Arabic" w:hint="cs"/>
          <w:rtl/>
        </w:rPr>
        <w:t>تعّلم</w:t>
      </w:r>
      <w:r w:rsidR="00ED2BE5" w:rsidRPr="00C82F57">
        <w:rPr>
          <w:rFonts w:ascii="Traditional Arabic" w:hAnsi="Traditional Arabic" w:cs="Traditional Arabic" w:hint="cs"/>
          <w:rtl/>
        </w:rPr>
        <w:t xml:space="preserve"> است، در فراگیری رعایت تقوا را بکند</w:t>
      </w:r>
      <w:r w:rsidR="00476C00" w:rsidRPr="00C82F57">
        <w:rPr>
          <w:rFonts w:ascii="Traditional Arabic" w:hAnsi="Traditional Arabic" w:cs="Traditional Arabic" w:hint="cs"/>
          <w:rtl/>
        </w:rPr>
        <w:t>.</w:t>
      </w:r>
    </w:p>
    <w:p w14:paraId="0D69F133" w14:textId="77777777" w:rsidR="00476C00" w:rsidRPr="00C82F57" w:rsidRDefault="00476C00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 xml:space="preserve">بعضی روایات اشاره به این دارد که؛ اصولاً علم با ورع و تقوا خوب است، ورع در </w:t>
      </w:r>
      <w:r w:rsidR="00992110" w:rsidRPr="00C82F57">
        <w:rPr>
          <w:rFonts w:ascii="Traditional Arabic" w:hAnsi="Traditional Arabic" w:cs="Traditional Arabic" w:hint="cs"/>
          <w:rtl/>
        </w:rPr>
        <w:t>تعّلم</w:t>
      </w:r>
      <w:r w:rsidRPr="00C82F57">
        <w:rPr>
          <w:rFonts w:ascii="Traditional Arabic" w:hAnsi="Traditional Arabic" w:cs="Traditional Arabic" w:hint="cs"/>
          <w:rtl/>
        </w:rPr>
        <w:t xml:space="preserve"> این هست که رعایت، </w:t>
      </w:r>
      <w:r w:rsidR="00773185" w:rsidRPr="00C82F57">
        <w:rPr>
          <w:rFonts w:ascii="Traditional Arabic" w:hAnsi="Traditional Arabic" w:cs="Traditional Arabic" w:hint="cs"/>
          <w:rtl/>
        </w:rPr>
        <w:t>هم‌نشینان</w:t>
      </w:r>
      <w:r w:rsidRPr="00C82F57">
        <w:rPr>
          <w:rFonts w:ascii="Traditional Arabic" w:hAnsi="Traditional Arabic" w:cs="Traditional Arabic" w:hint="cs"/>
          <w:rtl/>
        </w:rPr>
        <w:t xml:space="preserve"> را بکند، رعایت استاد را بکند، در فراگیری خود، تعد</w:t>
      </w:r>
      <w:r w:rsidR="0015654F" w:rsidRPr="00C82F57">
        <w:rPr>
          <w:rFonts w:ascii="Traditional Arabic" w:hAnsi="Traditional Arabic" w:cs="Traditional Arabic" w:hint="cs"/>
          <w:rtl/>
        </w:rPr>
        <w:t>ّ</w:t>
      </w:r>
      <w:r w:rsidRPr="00C82F57">
        <w:rPr>
          <w:rFonts w:ascii="Traditional Arabic" w:hAnsi="Traditional Arabic" w:cs="Traditional Arabic" w:hint="cs"/>
          <w:rtl/>
        </w:rPr>
        <w:t>ی به کسی نکند</w:t>
      </w:r>
      <w:r w:rsidR="00F678D1" w:rsidRPr="00C82F57">
        <w:rPr>
          <w:rFonts w:ascii="Traditional Arabic" w:hAnsi="Traditional Arabic" w:cs="Traditional Arabic" w:hint="cs"/>
          <w:rtl/>
        </w:rPr>
        <w:t xml:space="preserve">، بعضی روایات هم </w:t>
      </w:r>
      <w:r w:rsidR="00773185" w:rsidRPr="00C82F57">
        <w:rPr>
          <w:rFonts w:ascii="Traditional Arabic" w:hAnsi="Traditional Arabic" w:cs="Traditional Arabic" w:hint="cs"/>
          <w:rtl/>
        </w:rPr>
        <w:t>می‌گویند</w:t>
      </w:r>
      <w:r w:rsidR="005503B2" w:rsidRPr="00C82F57">
        <w:rPr>
          <w:rFonts w:ascii="Traditional Arabic" w:hAnsi="Traditional Arabic" w:cs="Traditional Arabic" w:hint="cs"/>
          <w:rtl/>
        </w:rPr>
        <w:t>؛</w:t>
      </w:r>
      <w:r w:rsidR="00F678D1" w:rsidRPr="00C82F57">
        <w:rPr>
          <w:rFonts w:ascii="Traditional Arabic" w:hAnsi="Traditional Arabic" w:cs="Traditional Arabic" w:hint="cs"/>
          <w:rtl/>
        </w:rPr>
        <w:t xml:space="preserve"> علم ارزشش این هست که همراه با ورع باشد و شما که </w:t>
      </w:r>
      <w:r w:rsidR="00992110" w:rsidRPr="00C82F57">
        <w:rPr>
          <w:rFonts w:ascii="Traditional Arabic" w:hAnsi="Traditional Arabic" w:cs="Traditional Arabic" w:hint="cs"/>
          <w:rtl/>
        </w:rPr>
        <w:t>تعّلم</w:t>
      </w:r>
      <w:r w:rsidR="00F678D1" w:rsidRPr="00C82F57">
        <w:rPr>
          <w:rFonts w:ascii="Traditional Arabic" w:hAnsi="Traditional Arabic" w:cs="Traditional Arabic" w:hint="cs"/>
          <w:rtl/>
        </w:rPr>
        <w:t xml:space="preserve"> </w:t>
      </w:r>
      <w:r w:rsidR="00773185" w:rsidRPr="00C82F57">
        <w:rPr>
          <w:rFonts w:ascii="Traditional Arabic" w:hAnsi="Traditional Arabic" w:cs="Traditional Arabic" w:hint="cs"/>
          <w:rtl/>
        </w:rPr>
        <w:t>می‌کنید</w:t>
      </w:r>
      <w:r w:rsidR="00F678D1" w:rsidRPr="00C82F57">
        <w:rPr>
          <w:rFonts w:ascii="Traditional Arabic" w:hAnsi="Traditional Arabic" w:cs="Traditional Arabic" w:hint="cs"/>
          <w:rtl/>
        </w:rPr>
        <w:t xml:space="preserve">، تقوا هم تحصیل </w:t>
      </w:r>
      <w:r w:rsidR="00773185" w:rsidRPr="00C82F57">
        <w:rPr>
          <w:rFonts w:ascii="Traditional Arabic" w:hAnsi="Traditional Arabic" w:cs="Traditional Arabic" w:hint="cs"/>
          <w:rtl/>
        </w:rPr>
        <w:t>می‌کنید</w:t>
      </w:r>
      <w:r w:rsidR="009D7D91" w:rsidRPr="00C82F57">
        <w:rPr>
          <w:rFonts w:ascii="Traditional Arabic" w:hAnsi="Traditional Arabic" w:cs="Traditional Arabic" w:hint="cs"/>
          <w:rtl/>
        </w:rPr>
        <w:t>.</w:t>
      </w:r>
    </w:p>
    <w:p w14:paraId="3456F929" w14:textId="795E24BF" w:rsidR="009D7D91" w:rsidRPr="00C82F57" w:rsidRDefault="009D7D91" w:rsidP="00293A32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 xml:space="preserve">در روایت دیگر </w:t>
      </w:r>
      <w:r w:rsidR="00773185" w:rsidRPr="00C82F57">
        <w:rPr>
          <w:rFonts w:ascii="Traditional Arabic" w:hAnsi="Traditional Arabic" w:cs="Traditional Arabic" w:hint="cs"/>
          <w:rtl/>
        </w:rPr>
        <w:t>فرموده‌اند</w:t>
      </w:r>
      <w:r w:rsidRPr="00C82F57">
        <w:rPr>
          <w:rFonts w:ascii="Traditional Arabic" w:hAnsi="Traditional Arabic" w:cs="Traditional Arabic" w:hint="cs"/>
          <w:rtl/>
        </w:rPr>
        <w:t>:«</w:t>
      </w:r>
      <w:r w:rsidR="00293A32" w:rsidRPr="00620297">
        <w:rPr>
          <w:b/>
          <w:bCs/>
          <w:color w:val="008000"/>
          <w:rtl/>
        </w:rPr>
        <w:t>مَن لَم يَتَوَرَّع في تَعَلُّمِهِ ابتَلاهُ اللّهُ بِأَحَدِ ثَلاثَةِ أشياءَ : إمّا يُميتُهُ في شَبابِهِ ، أو يوقِعُهُ فِي الرَّساتيقِ</w:t>
      </w:r>
      <w:r w:rsidR="009548E7" w:rsidRPr="00620297">
        <w:rPr>
          <w:color w:val="008000"/>
          <w:rtl/>
        </w:rPr>
        <w:t xml:space="preserve">، </w:t>
      </w:r>
      <w:r w:rsidR="009548E7" w:rsidRPr="00620297">
        <w:rPr>
          <w:b/>
          <w:bCs/>
          <w:color w:val="008000"/>
          <w:rtl/>
        </w:rPr>
        <w:t>أو يَبتَليهِ بِخِدمَةِ السُّلطانِ</w:t>
      </w:r>
      <w:r w:rsidRPr="00C82F57">
        <w:rPr>
          <w:rFonts w:ascii="Traditional Arabic" w:hAnsi="Traditional Arabic" w:cs="Traditional Arabic" w:hint="cs"/>
          <w:rtl/>
        </w:rPr>
        <w:t>»</w:t>
      </w:r>
      <w:r w:rsidR="00FB46FB">
        <w:rPr>
          <w:rStyle w:val="FootnoteReference"/>
          <w:rFonts w:ascii="Traditional Arabic" w:hAnsi="Traditional Arabic" w:cs="Traditional Arabic"/>
          <w:rtl/>
        </w:rPr>
        <w:footnoteReference w:id="8"/>
      </w:r>
      <w:r w:rsidRPr="00C82F57">
        <w:rPr>
          <w:rFonts w:ascii="Traditional Arabic" w:hAnsi="Traditional Arabic" w:cs="Traditional Arabic" w:hint="cs"/>
          <w:rtl/>
        </w:rPr>
        <w:t xml:space="preserve">، کسی که تورع در علم نداشته باشد؛ یا در جوانی </w:t>
      </w:r>
      <w:r w:rsidR="00773185" w:rsidRPr="00C82F57">
        <w:rPr>
          <w:rFonts w:ascii="Traditional Arabic" w:hAnsi="Traditional Arabic" w:cs="Traditional Arabic" w:hint="cs"/>
          <w:rtl/>
        </w:rPr>
        <w:t>می‌میرد</w:t>
      </w:r>
      <w:r w:rsidRPr="00C82F57">
        <w:rPr>
          <w:rFonts w:ascii="Traditional Arabic" w:hAnsi="Traditional Arabic" w:cs="Traditional Arabic" w:hint="cs"/>
          <w:rtl/>
        </w:rPr>
        <w:t xml:space="preserve"> یا اینکه در محیط روستایی </w:t>
      </w:r>
      <w:r w:rsidR="00773185" w:rsidRPr="00C82F57">
        <w:rPr>
          <w:rFonts w:ascii="Traditional Arabic" w:hAnsi="Traditional Arabic" w:cs="Traditional Arabic" w:hint="cs"/>
          <w:rtl/>
        </w:rPr>
        <w:t>می‌رود</w:t>
      </w:r>
      <w:r w:rsidRPr="00C82F57">
        <w:rPr>
          <w:rFonts w:ascii="Traditional Arabic" w:hAnsi="Traditional Arabic" w:cs="Traditional Arabic" w:hint="cs"/>
          <w:rtl/>
        </w:rPr>
        <w:t xml:space="preserve"> یا اینکه مجبور به خدمت سلطان </w:t>
      </w:r>
      <w:r w:rsidR="00773185" w:rsidRPr="00C82F57">
        <w:rPr>
          <w:rFonts w:ascii="Traditional Arabic" w:hAnsi="Traditional Arabic" w:cs="Traditional Arabic" w:hint="cs"/>
          <w:rtl/>
        </w:rPr>
        <w:t>می‌شود</w:t>
      </w:r>
      <w:r w:rsidRPr="00C82F57">
        <w:rPr>
          <w:rFonts w:ascii="Traditional Arabic" w:hAnsi="Traditional Arabic" w:cs="Traditional Arabic" w:hint="cs"/>
          <w:rtl/>
        </w:rPr>
        <w:t>.</w:t>
      </w:r>
    </w:p>
    <w:p w14:paraId="07A16640" w14:textId="2BB4A6ED" w:rsidR="009D7D91" w:rsidRPr="00C82F57" w:rsidRDefault="009D7D91" w:rsidP="00920ACD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lastRenderedPageBreak/>
        <w:t xml:space="preserve">روایت دوم، ادب </w:t>
      </w:r>
      <w:r w:rsidR="00992110" w:rsidRPr="00C82F57">
        <w:rPr>
          <w:rFonts w:ascii="Traditional Arabic" w:hAnsi="Traditional Arabic" w:cs="Traditional Arabic" w:hint="cs"/>
          <w:rtl/>
        </w:rPr>
        <w:t>تعّلم</w:t>
      </w:r>
      <w:r w:rsidRPr="00C82F57">
        <w:rPr>
          <w:rFonts w:ascii="Traditional Arabic" w:hAnsi="Traditional Arabic" w:cs="Traditional Arabic" w:hint="cs"/>
          <w:rtl/>
        </w:rPr>
        <w:t xml:space="preserve"> را </w:t>
      </w:r>
      <w:r w:rsidR="00773185" w:rsidRPr="00C82F57">
        <w:rPr>
          <w:rFonts w:ascii="Traditional Arabic" w:hAnsi="Traditional Arabic" w:cs="Traditional Arabic" w:hint="cs"/>
          <w:rtl/>
        </w:rPr>
        <w:t>نمی‌گوید</w:t>
      </w:r>
      <w:r w:rsidRPr="00C82F57">
        <w:rPr>
          <w:rFonts w:ascii="Traditional Arabic" w:hAnsi="Traditional Arabic" w:cs="Traditional Arabic" w:hint="cs"/>
          <w:rtl/>
        </w:rPr>
        <w:t xml:space="preserve">، ورع و تقوای در علم را بیان </w:t>
      </w:r>
      <w:r w:rsidR="00773185" w:rsidRPr="00C82F57">
        <w:rPr>
          <w:rFonts w:ascii="Traditional Arabic" w:hAnsi="Traditional Arabic" w:cs="Traditional Arabic" w:hint="cs"/>
          <w:rtl/>
        </w:rPr>
        <w:t>می‌کند</w:t>
      </w:r>
      <w:r w:rsidRPr="00C82F57">
        <w:rPr>
          <w:rFonts w:ascii="Traditional Arabic" w:hAnsi="Traditional Arabic" w:cs="Traditional Arabic" w:hint="cs"/>
          <w:rtl/>
        </w:rPr>
        <w:t xml:space="preserve">، در </w:t>
      </w:r>
      <w:r w:rsidR="00773185" w:rsidRPr="00C82F57">
        <w:rPr>
          <w:rFonts w:ascii="Traditional Arabic" w:hAnsi="Traditional Arabic" w:cs="Traditional Arabic" w:hint="cs"/>
          <w:rtl/>
        </w:rPr>
        <w:t>نهج‌البلاغه</w:t>
      </w:r>
      <w:r w:rsidRPr="00C82F57">
        <w:rPr>
          <w:rFonts w:ascii="Traditional Arabic" w:hAnsi="Traditional Arabic" w:cs="Traditional Arabic" w:hint="cs"/>
          <w:rtl/>
        </w:rPr>
        <w:t xml:space="preserve"> هست که </w:t>
      </w:r>
      <w:r w:rsidR="00773185" w:rsidRPr="00C82F57">
        <w:rPr>
          <w:rFonts w:ascii="Traditional Arabic" w:hAnsi="Traditional Arabic" w:cs="Traditional Arabic" w:hint="cs"/>
          <w:rtl/>
        </w:rPr>
        <w:t>می‌فرمایند</w:t>
      </w:r>
      <w:r w:rsidRPr="00C82F57">
        <w:rPr>
          <w:rFonts w:ascii="Traditional Arabic" w:hAnsi="Traditional Arabic" w:cs="Traditional Arabic" w:hint="cs"/>
          <w:rtl/>
        </w:rPr>
        <w:t>:«</w:t>
      </w:r>
      <w:r w:rsidR="00920ACD" w:rsidRPr="00920ACD">
        <w:rPr>
          <w:b/>
          <w:bCs/>
          <w:rtl/>
        </w:rPr>
        <w:t xml:space="preserve"> </w:t>
      </w:r>
      <w:r w:rsidR="00920ACD" w:rsidRPr="00620297">
        <w:rPr>
          <w:b/>
          <w:bCs/>
          <w:color w:val="008000"/>
          <w:rtl/>
        </w:rPr>
        <w:t>العِلمُ صِبغُ النَّفْس</w:t>
      </w:r>
      <w:r w:rsidRPr="00C82F57">
        <w:rPr>
          <w:rFonts w:ascii="Traditional Arabic" w:hAnsi="Traditional Arabic" w:cs="Traditional Arabic" w:hint="cs"/>
          <w:rtl/>
        </w:rPr>
        <w:t xml:space="preserve">»، علم </w:t>
      </w:r>
      <w:r w:rsidR="00773185" w:rsidRPr="00C82F57">
        <w:rPr>
          <w:rFonts w:ascii="Traditional Arabic" w:hAnsi="Traditional Arabic" w:cs="Traditional Arabic" w:hint="cs"/>
          <w:rtl/>
        </w:rPr>
        <w:t>رنگ‌آمیزی</w:t>
      </w:r>
      <w:r w:rsidRPr="00C82F57">
        <w:rPr>
          <w:rFonts w:ascii="Traditional Arabic" w:hAnsi="Traditional Arabic" w:cs="Traditional Arabic" w:hint="cs"/>
          <w:rtl/>
        </w:rPr>
        <w:t xml:space="preserve"> جان</w:t>
      </w:r>
      <w:r w:rsidR="00397917" w:rsidRPr="00C82F57">
        <w:rPr>
          <w:rFonts w:ascii="Traditional Arabic" w:hAnsi="Traditional Arabic" w:cs="Traditional Arabic" w:hint="cs"/>
          <w:rtl/>
        </w:rPr>
        <w:t xml:space="preserve"> است،«</w:t>
      </w:r>
      <w:r w:rsidR="00920ACD" w:rsidRPr="00620297">
        <w:rPr>
          <w:b/>
          <w:bCs/>
          <w:color w:val="008000"/>
          <w:rtl/>
        </w:rPr>
        <w:t>العِلمُ صِبغُ النَّفْس، وليس يفوقُ صِبغَ الشيء حتّى يَنظُفَ مِن كلِّ دَنَس</w:t>
      </w:r>
      <w:r w:rsidR="00397917" w:rsidRPr="00C82F57">
        <w:rPr>
          <w:rFonts w:ascii="Traditional Arabic" w:hAnsi="Traditional Arabic" w:cs="Traditional Arabic" w:hint="cs"/>
          <w:rtl/>
        </w:rPr>
        <w:t>»</w:t>
      </w:r>
      <w:r w:rsidR="00195989">
        <w:rPr>
          <w:rStyle w:val="FootnoteReference"/>
          <w:rFonts w:ascii="Traditional Arabic" w:hAnsi="Traditional Arabic" w:cs="Traditional Arabic"/>
          <w:rtl/>
        </w:rPr>
        <w:footnoteReference w:id="9"/>
      </w:r>
      <w:r w:rsidR="00397917" w:rsidRPr="00C82F57">
        <w:rPr>
          <w:rFonts w:ascii="Traditional Arabic" w:hAnsi="Traditional Arabic" w:cs="Traditional Arabic" w:hint="cs"/>
          <w:rtl/>
        </w:rPr>
        <w:t xml:space="preserve">، </w:t>
      </w:r>
      <w:r w:rsidR="00773185" w:rsidRPr="00C82F57">
        <w:rPr>
          <w:rFonts w:ascii="Traditional Arabic" w:hAnsi="Traditional Arabic" w:cs="Traditional Arabic" w:hint="cs"/>
          <w:rtl/>
        </w:rPr>
        <w:t>رنگ‌آمیزی</w:t>
      </w:r>
      <w:r w:rsidR="00CF3FED" w:rsidRPr="00C82F57">
        <w:rPr>
          <w:rFonts w:ascii="Traditional Arabic" w:hAnsi="Traditional Arabic" w:cs="Traditional Arabic" w:hint="cs"/>
          <w:rtl/>
        </w:rPr>
        <w:t>،</w:t>
      </w:r>
      <w:r w:rsidR="00397917" w:rsidRPr="00C82F57">
        <w:rPr>
          <w:rFonts w:ascii="Traditional Arabic" w:hAnsi="Traditional Arabic" w:cs="Traditional Arabic" w:hint="cs"/>
          <w:rtl/>
        </w:rPr>
        <w:t xml:space="preserve"> خوب انجام ن</w:t>
      </w:r>
      <w:r w:rsidR="00773185" w:rsidRPr="00C82F57">
        <w:rPr>
          <w:rFonts w:ascii="Traditional Arabic" w:hAnsi="Traditional Arabic" w:cs="Traditional Arabic" w:hint="cs"/>
          <w:rtl/>
        </w:rPr>
        <w:t>می‌شود</w:t>
      </w:r>
      <w:r w:rsidR="00397917" w:rsidRPr="00C82F57">
        <w:rPr>
          <w:rFonts w:ascii="Traditional Arabic" w:hAnsi="Traditional Arabic" w:cs="Traditional Arabic" w:hint="cs"/>
          <w:rtl/>
        </w:rPr>
        <w:t>، مگر اینکه جان از هر د</w:t>
      </w:r>
      <w:r w:rsidR="00CF3FED" w:rsidRPr="00C82F57">
        <w:rPr>
          <w:rFonts w:ascii="Traditional Arabic" w:hAnsi="Traditional Arabic" w:cs="Traditional Arabic" w:hint="cs"/>
          <w:rtl/>
        </w:rPr>
        <w:t>َ</w:t>
      </w:r>
      <w:r w:rsidR="00397917" w:rsidRPr="00C82F57">
        <w:rPr>
          <w:rFonts w:ascii="Traditional Arabic" w:hAnsi="Traditional Arabic" w:cs="Traditional Arabic" w:hint="cs"/>
          <w:rtl/>
        </w:rPr>
        <w:t>ن</w:t>
      </w:r>
      <w:r w:rsidR="00CF3FED" w:rsidRPr="00C82F57">
        <w:rPr>
          <w:rFonts w:ascii="Traditional Arabic" w:hAnsi="Traditional Arabic" w:cs="Traditional Arabic" w:hint="cs"/>
          <w:rtl/>
        </w:rPr>
        <w:t>َ</w:t>
      </w:r>
      <w:r w:rsidR="00397917" w:rsidRPr="00C82F57">
        <w:rPr>
          <w:rFonts w:ascii="Traditional Arabic" w:hAnsi="Traditional Arabic" w:cs="Traditional Arabic" w:hint="cs"/>
          <w:rtl/>
        </w:rPr>
        <w:t>سی پاک بشود.</w:t>
      </w:r>
    </w:p>
    <w:p w14:paraId="478809BA" w14:textId="788A5458" w:rsidR="00397917" w:rsidRPr="00C82F57" w:rsidRDefault="00195989" w:rsidP="00195989">
      <w:pPr>
        <w:tabs>
          <w:tab w:val="left" w:pos="4"/>
        </w:tabs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</w:rPr>
        <w:tab/>
      </w:r>
      <w:r w:rsidR="00397917" w:rsidRPr="00C82F57">
        <w:rPr>
          <w:rFonts w:ascii="Traditional Arabic" w:hAnsi="Traditional Arabic" w:cs="Traditional Arabic" w:hint="cs"/>
          <w:rtl/>
        </w:rPr>
        <w:t xml:space="preserve">در روایت دیگر </w:t>
      </w:r>
      <w:r w:rsidR="00773185" w:rsidRPr="00C82F57">
        <w:rPr>
          <w:rFonts w:ascii="Traditional Arabic" w:hAnsi="Traditional Arabic" w:cs="Traditional Arabic" w:hint="cs"/>
          <w:rtl/>
        </w:rPr>
        <w:t>می‌فرمایند</w:t>
      </w:r>
      <w:r w:rsidR="00397917" w:rsidRPr="00C82F57">
        <w:rPr>
          <w:rFonts w:ascii="Traditional Arabic" w:hAnsi="Traditional Arabic" w:cs="Traditional Arabic" w:hint="cs"/>
          <w:rtl/>
        </w:rPr>
        <w:t>:«</w:t>
      </w:r>
      <w:r w:rsidR="00397917" w:rsidRPr="00620297">
        <w:rPr>
          <w:rFonts w:ascii="Traditional Arabic" w:hAnsi="Traditional Arabic" w:cs="Traditional Arabic" w:hint="cs"/>
          <w:b/>
          <w:bCs/>
          <w:color w:val="008000"/>
          <w:rtl/>
        </w:rPr>
        <w:t xml:space="preserve">اذا </w:t>
      </w:r>
      <w:r w:rsidR="00DF13EF" w:rsidRPr="00620297">
        <w:rPr>
          <w:rFonts w:ascii="Traditional Arabic" w:hAnsi="Traditional Arabic" w:cs="Traditional Arabic" w:hint="cs"/>
          <w:b/>
          <w:bCs/>
          <w:color w:val="008000"/>
          <w:rtl/>
        </w:rPr>
        <w:t>أ</w:t>
      </w:r>
      <w:r w:rsidR="00397917" w:rsidRPr="00620297">
        <w:rPr>
          <w:rFonts w:ascii="Traditional Arabic" w:hAnsi="Traditional Arabic" w:cs="Traditional Arabic" w:hint="cs"/>
          <w:b/>
          <w:bCs/>
          <w:color w:val="008000"/>
          <w:rtl/>
        </w:rPr>
        <w:t>ر</w:t>
      </w:r>
      <w:r w:rsidR="00DF13EF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2362D5" w:rsidRPr="00620297">
        <w:rPr>
          <w:rFonts w:ascii="Traditional Arabic" w:hAnsi="Traditional Arabic" w:cs="Traditional Arabic" w:hint="cs"/>
          <w:b/>
          <w:bCs/>
          <w:color w:val="008000"/>
          <w:rtl/>
        </w:rPr>
        <w:t>د</w:t>
      </w:r>
      <w:r w:rsidR="00397917" w:rsidRPr="00620297">
        <w:rPr>
          <w:rFonts w:ascii="Traditional Arabic" w:hAnsi="Traditional Arabic" w:cs="Traditional Arabic" w:hint="cs"/>
          <w:b/>
          <w:bCs/>
          <w:color w:val="008000"/>
          <w:rtl/>
        </w:rPr>
        <w:t>ت</w:t>
      </w:r>
      <w:r w:rsidR="00DF13EF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ُ</w:t>
      </w:r>
      <w:r w:rsidR="00397917" w:rsidRPr="00620297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ع</w:t>
      </w:r>
      <w:r w:rsidR="00DF13EF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="00397917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لم</w:t>
      </w:r>
      <w:r w:rsidR="00DF13EF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397917" w:rsidRPr="00620297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و الخیف ف</w:t>
      </w:r>
      <w:r w:rsidR="00DF13EF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397917" w:rsidRPr="00620297">
        <w:rPr>
          <w:rFonts w:ascii="Traditional Arabic" w:hAnsi="Traditional Arabic" w:cs="Traditional Arabic" w:hint="cs"/>
          <w:b/>
          <w:bCs/>
          <w:color w:val="008000"/>
          <w:rtl/>
        </w:rPr>
        <w:t>انف</w:t>
      </w:r>
      <w:r w:rsidR="00DF13EF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397917" w:rsidRPr="00620297">
        <w:rPr>
          <w:rFonts w:ascii="Traditional Arabic" w:hAnsi="Traditional Arabic" w:cs="Traditional Arabic" w:hint="cs"/>
          <w:b/>
          <w:bCs/>
          <w:color w:val="008000"/>
          <w:rtl/>
        </w:rPr>
        <w:t>ذ ع</w:t>
      </w:r>
      <w:r w:rsidR="00DF13EF" w:rsidRPr="00620297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397917" w:rsidRPr="00620297">
        <w:rPr>
          <w:rFonts w:ascii="Traditional Arabic" w:hAnsi="Traditional Arabic" w:cs="Traditional Arabic" w:hint="cs"/>
          <w:b/>
          <w:bCs/>
          <w:color w:val="008000"/>
          <w:rtl/>
        </w:rPr>
        <w:t xml:space="preserve">ن </w:t>
      </w:r>
      <w:r w:rsidRPr="00620297">
        <w:rPr>
          <w:rFonts w:ascii="Traditional Arabic" w:hAnsi="Traditional Arabic" w:cs="Traditional Arabic" w:hint="cs"/>
          <w:b/>
          <w:bCs/>
          <w:color w:val="008000"/>
          <w:rtl/>
        </w:rPr>
        <w:t>یَدَک ِدات جَعل و شَکّ</w:t>
      </w:r>
      <w:r w:rsidRPr="00C82F57">
        <w:rPr>
          <w:rFonts w:ascii="Traditional Arabic" w:hAnsi="Traditional Arabic" w:cs="Traditional Arabic" w:hint="cs"/>
          <w:rtl/>
        </w:rPr>
        <w:t>» یا «</w:t>
      </w:r>
      <w:r w:rsidRPr="00620297">
        <w:rPr>
          <w:rFonts w:ascii="Traditional Arabic" w:hAnsi="Traditional Arabic" w:cs="Traditional Arabic" w:hint="cs"/>
          <w:b/>
          <w:bCs/>
          <w:color w:val="008000"/>
          <w:rtl/>
        </w:rPr>
        <w:t>لا یزکو العلم به</w:t>
      </w:r>
      <w:r w:rsidRPr="00620297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Pr="00620297">
        <w:rPr>
          <w:rFonts w:ascii="Traditional Arabic" w:hAnsi="Traditional Arabic" w:cs="Traditional Arabic" w:hint="cs"/>
          <w:b/>
          <w:bCs/>
          <w:color w:val="008000"/>
          <w:rtl/>
        </w:rPr>
        <w:t>غیر ورع</w:t>
      </w:r>
      <w:r w:rsidRPr="00C82F57">
        <w:rPr>
          <w:rFonts w:ascii="Traditional Arabic" w:hAnsi="Traditional Arabic" w:cs="Traditional Arabic" w:hint="cs"/>
          <w:rtl/>
        </w:rPr>
        <w:t>»</w:t>
      </w:r>
      <w:r>
        <w:rPr>
          <w:rStyle w:val="FootnoteReference"/>
          <w:rFonts w:ascii="Traditional Arabic" w:hAnsi="Traditional Arabic" w:cs="Traditional Arabic"/>
          <w:rtl/>
        </w:rPr>
        <w:footnoteReference w:id="10"/>
      </w:r>
      <w:r w:rsidRPr="00C82F57">
        <w:rPr>
          <w:rFonts w:ascii="Traditional Arabic" w:hAnsi="Traditional Arabic" w:cs="Traditional Arabic" w:hint="cs"/>
          <w:rtl/>
        </w:rPr>
        <w:t>؛ یعنی فرد عالم، علم همراه با ورع داشته باشد.</w:t>
      </w:r>
    </w:p>
    <w:p w14:paraId="01CBC32B" w14:textId="6F3EEB9A" w:rsidR="000B2BBC" w:rsidRPr="00620297" w:rsidRDefault="00A66E1C" w:rsidP="002F3B1D">
      <w:pPr>
        <w:pStyle w:val="Heading2"/>
        <w:rPr>
          <w:color w:val="FF0000"/>
          <w:rtl/>
        </w:rPr>
      </w:pPr>
      <w:bookmarkStart w:id="4" w:name="_Toc449970453"/>
      <w:r w:rsidRPr="00620297">
        <w:rPr>
          <w:rFonts w:hint="cs"/>
          <w:color w:val="FF0000"/>
          <w:rtl/>
        </w:rPr>
        <w:t xml:space="preserve">بیان </w:t>
      </w:r>
      <w:r w:rsidR="000B2BBC" w:rsidRPr="00620297">
        <w:rPr>
          <w:rFonts w:hint="cs"/>
          <w:color w:val="FF0000"/>
          <w:rtl/>
        </w:rPr>
        <w:t>عناوین انتزاعی و غیر انتزاعی</w:t>
      </w:r>
      <w:bookmarkEnd w:id="4"/>
    </w:p>
    <w:p w14:paraId="010AF9C7" w14:textId="77777777" w:rsidR="004C488F" w:rsidRPr="00C82F57" w:rsidRDefault="004C488F" w:rsidP="00C82F57">
      <w:pPr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>عناوینی هست که انتزاعی نیست</w:t>
      </w:r>
      <w:r w:rsidR="0028571A" w:rsidRPr="00C82F57">
        <w:rPr>
          <w:rFonts w:ascii="Traditional Arabic" w:hAnsi="Traditional Arabic" w:cs="Traditional Arabic" w:hint="cs"/>
          <w:rtl/>
        </w:rPr>
        <w:t>ند</w:t>
      </w:r>
      <w:r w:rsidRPr="00C82F57">
        <w:rPr>
          <w:rFonts w:ascii="Traditional Arabic" w:hAnsi="Traditional Arabic" w:cs="Traditional Arabic" w:hint="cs"/>
          <w:rtl/>
        </w:rPr>
        <w:t xml:space="preserve">، عناوینی هست که مشیر به افعال خاص </w:t>
      </w:r>
      <w:r w:rsidR="00DD7C19" w:rsidRPr="00C82F57">
        <w:rPr>
          <w:rFonts w:ascii="Traditional Arabic" w:hAnsi="Traditional Arabic" w:cs="Traditional Arabic" w:hint="cs"/>
          <w:rtl/>
        </w:rPr>
        <w:t>دارد</w:t>
      </w:r>
      <w:r w:rsidRPr="00C82F57">
        <w:rPr>
          <w:rFonts w:ascii="Traditional Arabic" w:hAnsi="Traditional Arabic" w:cs="Traditional Arabic" w:hint="cs"/>
          <w:rtl/>
        </w:rPr>
        <w:t xml:space="preserve">، مثل تواضع و فروتنی، رفتار متواضعانه؛ یک </w:t>
      </w:r>
      <w:r w:rsidR="007D682F" w:rsidRPr="00C82F57">
        <w:rPr>
          <w:rFonts w:ascii="Traditional Arabic" w:hAnsi="Traditional Arabic" w:cs="Traditional Arabic" w:hint="cs"/>
          <w:rtl/>
        </w:rPr>
        <w:t>رفتار</w:t>
      </w:r>
      <w:r w:rsidRPr="00C82F57">
        <w:rPr>
          <w:rFonts w:ascii="Traditional Arabic" w:hAnsi="Traditional Arabic" w:cs="Traditional Arabic" w:hint="cs"/>
          <w:rtl/>
        </w:rPr>
        <w:t xml:space="preserve"> خاصی است که این عنوان بر آن رفتار صادق هست</w:t>
      </w:r>
      <w:r w:rsidR="007D682F" w:rsidRPr="00C82F57">
        <w:rPr>
          <w:rFonts w:ascii="Traditional Arabic" w:hAnsi="Traditional Arabic" w:cs="Traditional Arabic" w:hint="cs"/>
          <w:rtl/>
        </w:rPr>
        <w:t xml:space="preserve">، بعضی از عناوین </w:t>
      </w:r>
      <w:r w:rsidR="006472A6" w:rsidRPr="00C82F57">
        <w:rPr>
          <w:rFonts w:ascii="Traditional Arabic" w:hAnsi="Traditional Arabic" w:cs="Traditional Arabic" w:hint="cs"/>
          <w:rtl/>
        </w:rPr>
        <w:t xml:space="preserve">هست که </w:t>
      </w:r>
      <w:r w:rsidR="00773185" w:rsidRPr="00C82F57">
        <w:rPr>
          <w:rFonts w:ascii="Traditional Arabic" w:hAnsi="Traditional Arabic" w:cs="Traditional Arabic" w:hint="cs"/>
          <w:rtl/>
        </w:rPr>
        <w:t>مابازائی</w:t>
      </w:r>
      <w:r w:rsidR="006472A6" w:rsidRPr="00C82F57">
        <w:rPr>
          <w:rFonts w:ascii="Traditional Arabic" w:hAnsi="Traditional Arabic" w:cs="Traditional Arabic" w:hint="cs"/>
          <w:rtl/>
        </w:rPr>
        <w:t xml:space="preserve"> دارد و اشاره به موارد خاصی دارد</w:t>
      </w:r>
      <w:r w:rsidR="00ED2F02" w:rsidRPr="00C82F57">
        <w:rPr>
          <w:rFonts w:ascii="Traditional Arabic" w:hAnsi="Traditional Arabic" w:cs="Traditional Arabic" w:hint="cs"/>
          <w:rtl/>
        </w:rPr>
        <w:t>،</w:t>
      </w:r>
      <w:r w:rsidR="006472A6" w:rsidRPr="00C82F57">
        <w:rPr>
          <w:rFonts w:ascii="Traditional Arabic" w:hAnsi="Traditional Arabic" w:cs="Traditional Arabic" w:hint="cs"/>
          <w:rtl/>
        </w:rPr>
        <w:t xml:space="preserve"> در ردیف اعمال و رفتار خاص که عناوین اخلاقی و افعالی </w:t>
      </w:r>
      <w:r w:rsidR="00773185" w:rsidRPr="00C82F57">
        <w:rPr>
          <w:rFonts w:ascii="Traditional Arabic" w:hAnsi="Traditional Arabic" w:cs="Traditional Arabic" w:hint="cs"/>
          <w:rtl/>
        </w:rPr>
        <w:t>درجه‌یک</w:t>
      </w:r>
      <w:r w:rsidR="006472A6" w:rsidRPr="00C82F57">
        <w:rPr>
          <w:rFonts w:ascii="Traditional Arabic" w:hAnsi="Traditional Arabic" w:cs="Traditional Arabic" w:hint="cs"/>
          <w:rtl/>
        </w:rPr>
        <w:t xml:space="preserve"> </w:t>
      </w:r>
      <w:r w:rsidR="00773185" w:rsidRPr="00C82F57">
        <w:rPr>
          <w:rFonts w:ascii="Traditional Arabic" w:hAnsi="Traditional Arabic" w:cs="Traditional Arabic" w:hint="cs"/>
          <w:rtl/>
        </w:rPr>
        <w:t>می‌نامند</w:t>
      </w:r>
      <w:r w:rsidR="006472A6" w:rsidRPr="00C82F57">
        <w:rPr>
          <w:rFonts w:ascii="Traditional Arabic" w:hAnsi="Traditional Arabic" w:cs="Traditional Arabic" w:hint="cs"/>
          <w:rtl/>
        </w:rPr>
        <w:t xml:space="preserve">، </w:t>
      </w:r>
      <w:r w:rsidR="0009265F" w:rsidRPr="00C82F57">
        <w:rPr>
          <w:rFonts w:ascii="Traditional Arabic" w:hAnsi="Traditional Arabic" w:cs="Traditional Arabic" w:hint="cs"/>
          <w:rtl/>
        </w:rPr>
        <w:t xml:space="preserve">مثل حسد، تواضع و ..، عناوینی هم داریم که </w:t>
      </w:r>
      <w:r w:rsidR="00773185" w:rsidRPr="00C82F57">
        <w:rPr>
          <w:rFonts w:ascii="Traditional Arabic" w:hAnsi="Traditional Arabic" w:cs="Traditional Arabic" w:hint="cs"/>
          <w:rtl/>
        </w:rPr>
        <w:t>درجه‌دو</w:t>
      </w:r>
      <w:r w:rsidR="0009265F" w:rsidRPr="00C82F57">
        <w:rPr>
          <w:rFonts w:ascii="Traditional Arabic" w:hAnsi="Traditional Arabic" w:cs="Traditional Arabic" w:hint="cs"/>
          <w:rtl/>
        </w:rPr>
        <w:t xml:space="preserve"> هستند، عناوین </w:t>
      </w:r>
      <w:r w:rsidR="00773185" w:rsidRPr="00C82F57">
        <w:rPr>
          <w:rFonts w:ascii="Traditional Arabic" w:hAnsi="Traditional Arabic" w:cs="Traditional Arabic" w:hint="cs"/>
          <w:rtl/>
        </w:rPr>
        <w:t>درجه‌دو</w:t>
      </w:r>
      <w:r w:rsidR="0009265F" w:rsidRPr="00C82F57">
        <w:rPr>
          <w:rFonts w:ascii="Traditional Arabic" w:hAnsi="Traditional Arabic" w:cs="Traditional Arabic" w:hint="cs"/>
          <w:rtl/>
        </w:rPr>
        <w:t xml:space="preserve">، مشیر </w:t>
      </w:r>
      <w:r w:rsidR="00397D06" w:rsidRPr="00C82F57">
        <w:rPr>
          <w:rFonts w:ascii="Traditional Arabic" w:hAnsi="Traditional Arabic" w:cs="Traditional Arabic" w:hint="cs"/>
          <w:rtl/>
        </w:rPr>
        <w:t>و منتزع از</w:t>
      </w:r>
      <w:r w:rsidR="0009265F" w:rsidRPr="00C82F57">
        <w:rPr>
          <w:rFonts w:ascii="Traditional Arabic" w:hAnsi="Traditional Arabic" w:cs="Traditional Arabic" w:hint="cs"/>
          <w:rtl/>
        </w:rPr>
        <w:t xml:space="preserve"> مجموعه </w:t>
      </w:r>
      <w:r w:rsidR="00773185" w:rsidRPr="00C82F57">
        <w:rPr>
          <w:rFonts w:ascii="Traditional Arabic" w:hAnsi="Traditional Arabic" w:cs="Traditional Arabic" w:hint="cs"/>
          <w:rtl/>
        </w:rPr>
        <w:t>رفتارها</w:t>
      </w:r>
      <w:r w:rsidR="00397D06" w:rsidRPr="00C82F57">
        <w:rPr>
          <w:rFonts w:ascii="Traditional Arabic" w:hAnsi="Traditional Arabic" w:cs="Traditional Arabic" w:hint="cs"/>
          <w:rtl/>
        </w:rPr>
        <w:t xml:space="preserve"> و دستورات </w:t>
      </w:r>
      <w:r w:rsidR="0009265F" w:rsidRPr="00C82F57">
        <w:rPr>
          <w:rFonts w:ascii="Traditional Arabic" w:hAnsi="Traditional Arabic" w:cs="Traditional Arabic" w:hint="cs"/>
          <w:rtl/>
        </w:rPr>
        <w:t>دیگر است،</w:t>
      </w:r>
      <w:r w:rsidR="00A96E8B" w:rsidRPr="00C82F57">
        <w:rPr>
          <w:rFonts w:ascii="Traditional Arabic" w:hAnsi="Traditional Arabic" w:cs="Traditional Arabic" w:hint="cs"/>
          <w:rtl/>
        </w:rPr>
        <w:t xml:space="preserve"> یعنی مسبوق به یک دستور است، زمانی که </w:t>
      </w:r>
      <w:r w:rsidR="00773185" w:rsidRPr="00C82F57">
        <w:rPr>
          <w:rFonts w:ascii="Traditional Arabic" w:hAnsi="Traditional Arabic" w:cs="Traditional Arabic" w:hint="cs"/>
          <w:rtl/>
        </w:rPr>
        <w:t>می‌گوییم</w:t>
      </w:r>
      <w:r w:rsidR="00A96E8B" w:rsidRPr="00C82F57">
        <w:rPr>
          <w:rFonts w:ascii="Traditional Arabic" w:hAnsi="Traditional Arabic" w:cs="Traditional Arabic" w:hint="cs"/>
          <w:rtl/>
        </w:rPr>
        <w:t xml:space="preserve"> تقوا داشته باشید</w:t>
      </w:r>
      <w:r w:rsidR="00AD11F1" w:rsidRPr="00C82F57">
        <w:rPr>
          <w:rFonts w:ascii="Traditional Arabic" w:hAnsi="Traditional Arabic" w:cs="Traditional Arabic" w:hint="cs"/>
          <w:rtl/>
        </w:rPr>
        <w:t xml:space="preserve">، مثل این </w:t>
      </w:r>
      <w:r w:rsidR="00773185" w:rsidRPr="00C82F57">
        <w:rPr>
          <w:rFonts w:ascii="Traditional Arabic" w:hAnsi="Traditional Arabic" w:cs="Traditional Arabic" w:hint="cs"/>
          <w:rtl/>
        </w:rPr>
        <w:t>می‌ماند</w:t>
      </w:r>
      <w:r w:rsidR="00AD11F1" w:rsidRPr="00C82F57">
        <w:rPr>
          <w:rFonts w:ascii="Traditional Arabic" w:hAnsi="Traditional Arabic" w:cs="Traditional Arabic" w:hint="cs"/>
          <w:rtl/>
        </w:rPr>
        <w:t xml:space="preserve"> که بگوییم رعایت دستورات خداوند </w:t>
      </w:r>
      <w:r w:rsidR="00773185" w:rsidRPr="00C82F57">
        <w:rPr>
          <w:rFonts w:ascii="Traditional Arabic" w:hAnsi="Traditional Arabic" w:cs="Traditional Arabic" w:hint="cs"/>
          <w:rtl/>
        </w:rPr>
        <w:t>تبارک‌وتعالی</w:t>
      </w:r>
      <w:r w:rsidR="00AD11F1" w:rsidRPr="00C82F57">
        <w:rPr>
          <w:rFonts w:ascii="Traditional Arabic" w:hAnsi="Traditional Arabic" w:cs="Traditional Arabic" w:hint="cs"/>
          <w:rtl/>
        </w:rPr>
        <w:t xml:space="preserve"> را بکنید</w:t>
      </w:r>
      <w:r w:rsidR="006E3791" w:rsidRPr="00C82F57">
        <w:rPr>
          <w:rFonts w:ascii="Traditional Arabic" w:hAnsi="Traditional Arabic" w:cs="Traditional Arabic" w:hint="cs"/>
          <w:rtl/>
        </w:rPr>
        <w:t xml:space="preserve">، ورع </w:t>
      </w:r>
      <w:r w:rsidR="00773185" w:rsidRPr="00C82F57">
        <w:rPr>
          <w:rFonts w:ascii="Traditional Arabic" w:hAnsi="Traditional Arabic" w:cs="Traditional Arabic" w:hint="cs"/>
          <w:rtl/>
        </w:rPr>
        <w:t>وقتی‌که</w:t>
      </w:r>
      <w:r w:rsidR="006E3791" w:rsidRPr="00C82F57">
        <w:rPr>
          <w:rFonts w:ascii="Traditional Arabic" w:hAnsi="Traditional Arabic" w:cs="Traditional Arabic" w:hint="cs"/>
          <w:rtl/>
        </w:rPr>
        <w:t xml:space="preserve"> از عناوین </w:t>
      </w:r>
      <w:r w:rsidR="00773185" w:rsidRPr="00C82F57">
        <w:rPr>
          <w:rFonts w:ascii="Traditional Arabic" w:hAnsi="Traditional Arabic" w:cs="Traditional Arabic" w:hint="cs"/>
          <w:rtl/>
        </w:rPr>
        <w:t>درجه‌دو</w:t>
      </w:r>
      <w:r w:rsidR="006E3791" w:rsidRPr="00C82F57">
        <w:rPr>
          <w:rFonts w:ascii="Traditional Arabic" w:hAnsi="Traditional Arabic" w:cs="Traditional Arabic" w:hint="cs"/>
          <w:rtl/>
        </w:rPr>
        <w:t xml:space="preserve"> باشد، طبعاً استحباب جدیدی هم </w:t>
      </w:r>
      <w:r w:rsidR="00773185" w:rsidRPr="00C82F57">
        <w:rPr>
          <w:rFonts w:ascii="Traditional Arabic" w:hAnsi="Traditional Arabic" w:cs="Traditional Arabic" w:hint="cs"/>
          <w:rtl/>
        </w:rPr>
        <w:t>نمی‌آورد</w:t>
      </w:r>
      <w:r w:rsidR="006E3791" w:rsidRPr="00C82F57">
        <w:rPr>
          <w:rFonts w:ascii="Traditional Arabic" w:hAnsi="Traditional Arabic" w:cs="Traditional Arabic" w:hint="cs"/>
          <w:rtl/>
        </w:rPr>
        <w:t xml:space="preserve">، یک تأکیدی هست بر رعایت </w:t>
      </w:r>
      <w:r w:rsidR="00773185" w:rsidRPr="00C82F57">
        <w:rPr>
          <w:rFonts w:ascii="Traditional Arabic" w:hAnsi="Traditional Arabic" w:cs="Traditional Arabic" w:hint="cs"/>
          <w:rtl/>
        </w:rPr>
        <w:t>آن‌ها</w:t>
      </w:r>
      <w:r w:rsidR="00E55292" w:rsidRPr="00C82F57">
        <w:rPr>
          <w:rFonts w:ascii="Traditional Arabic" w:hAnsi="Traditional Arabic" w:cs="Traditional Arabic" w:hint="cs"/>
          <w:rtl/>
        </w:rPr>
        <w:t>.</w:t>
      </w:r>
    </w:p>
    <w:p w14:paraId="7CB335E3" w14:textId="77777777" w:rsidR="00AD11F1" w:rsidRPr="00C82F57" w:rsidRDefault="00432624" w:rsidP="00A66E1C">
      <w:pPr>
        <w:jc w:val="left"/>
        <w:rPr>
          <w:rFonts w:ascii="Traditional Arabic" w:hAnsi="Traditional Arabic" w:cs="Traditional Arabic"/>
          <w:rtl/>
        </w:rPr>
      </w:pPr>
      <w:r w:rsidRPr="00C82F57">
        <w:rPr>
          <w:rFonts w:ascii="Traditional Arabic" w:hAnsi="Traditional Arabic" w:cs="Traditional Arabic" w:hint="cs"/>
          <w:rtl/>
        </w:rPr>
        <w:t>آداب</w:t>
      </w:r>
      <w:r w:rsidR="00AD11F1" w:rsidRPr="00C82F57">
        <w:rPr>
          <w:rFonts w:ascii="Traditional Arabic" w:hAnsi="Traditional Arabic" w:cs="Traditional Arabic" w:hint="cs"/>
          <w:rtl/>
        </w:rPr>
        <w:t xml:space="preserve"> اخلاقی که در ارتباط با علم ی</w:t>
      </w:r>
      <w:r w:rsidR="00EB3B04" w:rsidRPr="00C82F57">
        <w:rPr>
          <w:rFonts w:ascii="Traditional Arabic" w:hAnsi="Traditional Arabic" w:cs="Traditional Arabic" w:hint="cs"/>
          <w:rtl/>
        </w:rPr>
        <w:t>ا</w:t>
      </w:r>
      <w:r w:rsidR="00AD11F1" w:rsidRPr="00C82F57">
        <w:rPr>
          <w:rFonts w:ascii="Traditional Arabic" w:hAnsi="Traditional Arabic" w:cs="Traditional Arabic" w:hint="cs"/>
          <w:rtl/>
        </w:rPr>
        <w:t xml:space="preserve"> </w:t>
      </w:r>
      <w:r w:rsidR="00992110" w:rsidRPr="00C82F57">
        <w:rPr>
          <w:rFonts w:ascii="Traditional Arabic" w:hAnsi="Traditional Arabic" w:cs="Traditional Arabic" w:hint="cs"/>
          <w:rtl/>
        </w:rPr>
        <w:t>معلّم</w:t>
      </w:r>
      <w:r w:rsidR="00AD11F1" w:rsidRPr="00C82F57">
        <w:rPr>
          <w:rFonts w:ascii="Traditional Arabic" w:hAnsi="Traditional Arabic" w:cs="Traditional Arabic" w:hint="cs"/>
          <w:rtl/>
        </w:rPr>
        <w:t xml:space="preserve"> است</w:t>
      </w:r>
      <w:r w:rsidR="00EB3B04" w:rsidRPr="00C82F57">
        <w:rPr>
          <w:rFonts w:ascii="Traditional Arabic" w:hAnsi="Traditional Arabic" w:cs="Traditional Arabic" w:hint="cs"/>
          <w:rtl/>
        </w:rPr>
        <w:t>،</w:t>
      </w:r>
      <w:r w:rsidR="00AD11F1" w:rsidRPr="00C82F57">
        <w:rPr>
          <w:rFonts w:ascii="Traditional Arabic" w:hAnsi="Traditional Arabic" w:cs="Traditional Arabic" w:hint="cs"/>
          <w:rtl/>
        </w:rPr>
        <w:t xml:space="preserve"> اصال</w:t>
      </w:r>
      <w:r w:rsidR="006D265A">
        <w:rPr>
          <w:rFonts w:ascii="Traditional Arabic" w:hAnsi="Traditional Arabic" w:cs="Traditional Arabic" w:hint="cs"/>
          <w:rtl/>
        </w:rPr>
        <w:t>ة</w:t>
      </w:r>
      <w:r w:rsidR="00AD11F1" w:rsidRPr="00C82F57">
        <w:rPr>
          <w:rFonts w:ascii="Traditional Arabic" w:hAnsi="Traditional Arabic" w:cs="Traditional Arabic" w:hint="cs"/>
          <w:rtl/>
        </w:rPr>
        <w:t xml:space="preserve"> المولویه</w:t>
      </w:r>
      <w:r w:rsidR="00BD54BA" w:rsidRPr="00C82F57">
        <w:rPr>
          <w:rFonts w:ascii="Traditional Arabic" w:hAnsi="Traditional Arabic" w:cs="Traditional Arabic" w:hint="cs"/>
          <w:rtl/>
        </w:rPr>
        <w:t>‌</w:t>
      </w:r>
      <w:r w:rsidR="00AD11F1" w:rsidRPr="00C82F57">
        <w:rPr>
          <w:rFonts w:ascii="Traditional Arabic" w:hAnsi="Traditional Arabic" w:cs="Traditional Arabic" w:hint="cs"/>
          <w:rtl/>
        </w:rPr>
        <w:t>اش، مخدوش نیست و سر جایش هست.</w:t>
      </w:r>
    </w:p>
    <w:p w14:paraId="02273899" w14:textId="77777777" w:rsidR="002362D5" w:rsidRPr="00C82F57" w:rsidRDefault="002362D5" w:rsidP="00C82F57">
      <w:pPr>
        <w:rPr>
          <w:rFonts w:ascii="Traditional Arabic" w:hAnsi="Traditional Arabic" w:cs="Traditional Arabic"/>
          <w:rtl/>
        </w:rPr>
      </w:pPr>
    </w:p>
    <w:p w14:paraId="35B2E979" w14:textId="77777777" w:rsidR="00133F47" w:rsidRPr="00C82F57" w:rsidRDefault="00133F47" w:rsidP="00C82F57">
      <w:pPr>
        <w:rPr>
          <w:rFonts w:ascii="Traditional Arabic" w:hAnsi="Traditional Arabic" w:cs="Traditional Arabic"/>
          <w:rtl/>
        </w:rPr>
      </w:pPr>
    </w:p>
    <w:p w14:paraId="2BB3A106" w14:textId="77777777" w:rsidR="0082464E" w:rsidRPr="00C82F57" w:rsidRDefault="0082464E" w:rsidP="00C82F57">
      <w:pPr>
        <w:rPr>
          <w:rFonts w:ascii="Traditional Arabic" w:hAnsi="Traditional Arabic" w:cs="Traditional Arabic"/>
          <w:rtl/>
        </w:rPr>
      </w:pPr>
    </w:p>
    <w:p w14:paraId="25353A66" w14:textId="77777777" w:rsidR="002036A5" w:rsidRPr="00C82F57" w:rsidRDefault="002036A5" w:rsidP="00C82F57">
      <w:pPr>
        <w:rPr>
          <w:rFonts w:ascii="Traditional Arabic" w:hAnsi="Traditional Arabic" w:cs="Traditional Arabic"/>
          <w:rtl/>
        </w:rPr>
      </w:pPr>
    </w:p>
    <w:p w14:paraId="060E1F05" w14:textId="77777777" w:rsidR="00C8202F" w:rsidRPr="00C82F57" w:rsidRDefault="00C8202F" w:rsidP="00C82F57">
      <w:pPr>
        <w:rPr>
          <w:rFonts w:ascii="Traditional Arabic" w:hAnsi="Traditional Arabic" w:cs="Traditional Arabic"/>
          <w:rtl/>
        </w:rPr>
      </w:pPr>
    </w:p>
    <w:p w14:paraId="66C8ACA0" w14:textId="77777777" w:rsidR="00C8202F" w:rsidRPr="00C82F57" w:rsidRDefault="00C8202F" w:rsidP="00C82F57">
      <w:pPr>
        <w:rPr>
          <w:rFonts w:ascii="Traditional Arabic" w:hAnsi="Traditional Arabic" w:cs="Traditional Arabic"/>
          <w:rtl/>
        </w:rPr>
      </w:pPr>
    </w:p>
    <w:p w14:paraId="3B935D9A" w14:textId="77777777" w:rsidR="00DA7C1C" w:rsidRPr="00C82F57" w:rsidRDefault="00DA7C1C" w:rsidP="00C82F57">
      <w:pPr>
        <w:rPr>
          <w:rFonts w:ascii="Traditional Arabic" w:hAnsi="Traditional Arabic" w:cs="Traditional Arabic"/>
        </w:rPr>
      </w:pPr>
    </w:p>
    <w:sectPr w:rsidR="00DA7C1C" w:rsidRPr="00C82F57" w:rsidSect="002F3B1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851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EA142" w14:textId="77777777" w:rsidR="00D36CAA" w:rsidRDefault="00D36CAA" w:rsidP="000D5800">
      <w:pPr>
        <w:spacing w:after="0"/>
      </w:pPr>
      <w:r>
        <w:separator/>
      </w:r>
    </w:p>
  </w:endnote>
  <w:endnote w:type="continuationSeparator" w:id="0">
    <w:p w14:paraId="3DB8ADE5" w14:textId="77777777" w:rsidR="00D36CAA" w:rsidRDefault="00D36CA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20933075" w14:textId="77777777"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BDB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54B74" w14:textId="77777777" w:rsidR="00D36CAA" w:rsidRDefault="00D36CAA" w:rsidP="000D5800">
      <w:pPr>
        <w:spacing w:after="0"/>
      </w:pPr>
      <w:r>
        <w:separator/>
      </w:r>
    </w:p>
  </w:footnote>
  <w:footnote w:type="continuationSeparator" w:id="0">
    <w:p w14:paraId="394B45B3" w14:textId="77777777" w:rsidR="00D36CAA" w:rsidRDefault="00D36CAA" w:rsidP="000D5800">
      <w:pPr>
        <w:spacing w:after="0"/>
      </w:pPr>
      <w:r>
        <w:continuationSeparator/>
      </w:r>
    </w:p>
  </w:footnote>
  <w:footnote w:id="1">
    <w:p w14:paraId="6A8CD502" w14:textId="42470B1C" w:rsidR="002F3B1D" w:rsidRDefault="002F3B1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="00AF38A2">
        <w:rPr>
          <w:rFonts w:hint="cs"/>
          <w:rtl/>
        </w:rPr>
        <w:t xml:space="preserve"> نهج الفصاحه حدیث 2410</w:t>
      </w:r>
    </w:p>
  </w:footnote>
  <w:footnote w:id="2">
    <w:p w14:paraId="6C4CF3DD" w14:textId="0C41641E" w:rsidR="00AF38A2" w:rsidRDefault="00AF38A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کنز العمال حدیث 28938</w:t>
      </w:r>
    </w:p>
  </w:footnote>
  <w:footnote w:id="3">
    <w:p w14:paraId="30C8778C" w14:textId="4589FC66" w:rsidR="00BC1B3A" w:rsidRDefault="00BC1B3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نهج الفصاحه حدیث 2410</w:t>
      </w:r>
    </w:p>
  </w:footnote>
  <w:footnote w:id="4">
    <w:p w14:paraId="4A2F5AA0" w14:textId="1B903B05" w:rsidR="00A30042" w:rsidRDefault="00A3004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-تنصیف غرر الحکم و درر الحکم</w:t>
      </w:r>
      <w:r w:rsidRPr="00A30042">
        <w:rPr>
          <w:rtl/>
        </w:rPr>
        <w:t xml:space="preserve"> </w:t>
      </w:r>
      <w:r>
        <w:rPr>
          <w:rtl/>
        </w:rPr>
        <w:t>روایت-1-2-روایت-6-43</w:t>
      </w:r>
    </w:p>
  </w:footnote>
  <w:footnote w:id="5">
    <w:p w14:paraId="5BF83A01" w14:textId="57F1163F" w:rsidR="00672EC9" w:rsidRDefault="00672EC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تحف العقول ص502</w:t>
      </w:r>
    </w:p>
  </w:footnote>
  <w:footnote w:id="6">
    <w:p w14:paraId="38990502" w14:textId="16339DA8" w:rsidR="00533778" w:rsidRDefault="0053377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لسان العرب ج1 ص116</w:t>
      </w:r>
    </w:p>
  </w:footnote>
  <w:footnote w:id="7">
    <w:p w14:paraId="01003E9C" w14:textId="22A1F69B" w:rsidR="002F3B1D" w:rsidRDefault="002F3B1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غرر الحکم ص 842</w:t>
      </w:r>
    </w:p>
  </w:footnote>
  <w:footnote w:id="8">
    <w:p w14:paraId="789B5239" w14:textId="239C447A" w:rsidR="00FB46FB" w:rsidRDefault="00FB46F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لسان العرب ج10 ص 116</w:t>
      </w:r>
    </w:p>
  </w:footnote>
  <w:footnote w:id="9">
    <w:p w14:paraId="2287E1D0" w14:textId="646B1EFD" w:rsidR="00195989" w:rsidRPr="00195989" w:rsidRDefault="00195989" w:rsidP="0019598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195989">
        <w:rPr>
          <w:rFonts w:hint="cs"/>
          <w:b/>
          <w:bCs/>
          <w:rtl/>
        </w:rPr>
        <w:t xml:space="preserve"> </w:t>
      </w:r>
      <w:r w:rsidRPr="00195989">
        <w:rPr>
          <w:rFonts w:hint="cs"/>
          <w:rtl/>
        </w:rPr>
        <w:t xml:space="preserve">الألف حكمة </w:t>
      </w:r>
      <w:r w:rsidRPr="00195989">
        <w:rPr>
          <w:rFonts w:ascii="Cambria" w:hAnsi="Cambria" w:cs="Cambria" w:hint="cs"/>
          <w:rtl/>
        </w:rPr>
        <w:t>  </w:t>
      </w:r>
      <w:r w:rsidRPr="00195989">
        <w:rPr>
          <w:rFonts w:hint="cs"/>
          <w:rtl/>
        </w:rPr>
        <w:t>لأمير المؤمنين</w:t>
      </w:r>
      <w:r w:rsidRPr="00195989">
        <w:rPr>
          <w:rFonts w:ascii="Cambria" w:hAnsi="Cambria" w:cs="Cambria" w:hint="cs"/>
          <w:rtl/>
        </w:rPr>
        <w:t> </w:t>
      </w:r>
      <w:r w:rsidRPr="00195989">
        <w:rPr>
          <w:rFonts w:hint="cs"/>
          <w:rtl/>
        </w:rPr>
        <w:t xml:space="preserve">على بن أبى طالب عليه السلام التي جمعها ابن أبي الحديد المعتزلي </w:t>
      </w:r>
      <w:r>
        <w:rPr>
          <w:rFonts w:hint="cs"/>
          <w:rtl/>
        </w:rPr>
        <w:t>حکمت 110</w:t>
      </w:r>
    </w:p>
    <w:p w14:paraId="31D8EAD8" w14:textId="4D4644FB" w:rsidR="00195989" w:rsidRDefault="00195989">
      <w:pPr>
        <w:pStyle w:val="FootnoteText"/>
      </w:pPr>
    </w:p>
  </w:footnote>
  <w:footnote w:id="10">
    <w:p w14:paraId="6DD2A52F" w14:textId="77777777" w:rsidR="00195989" w:rsidRDefault="00195989" w:rsidP="0019598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غرر الحکم ص 842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D56F2" w14:textId="2B9870AD" w:rsidR="00873379" w:rsidRDefault="00873379" w:rsidP="00E54286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 wp14:anchorId="24C77C59" wp14:editId="13FA202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E54286">
      <w:rPr>
        <w:rFonts w:ascii="Adobe Arabic" w:hAnsi="Adobe Arabic" w:cs="Adobe Arabic" w:hint="cs"/>
        <w:b/>
        <w:bCs/>
        <w:sz w:val="24"/>
        <w:szCs w:val="24"/>
        <w:rtl/>
      </w:rPr>
      <w:t xml:space="preserve">فقه تربیتی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</w:p>
  <w:p w14:paraId="4CCD6E43" w14:textId="77777777" w:rsidR="00873379" w:rsidRDefault="00873379" w:rsidP="0087337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                                           شماره</w:t>
    </w:r>
    <w:r w:rsidR="00C82F57">
      <w:rPr>
        <w:rFonts w:ascii="Adobe Arabic" w:hAnsi="Adobe Arabic" w:cs="Adobe Arabic" w:hint="cs"/>
        <w:b/>
        <w:bCs/>
        <w:sz w:val="24"/>
        <w:szCs w:val="24"/>
        <w:rtl/>
      </w:rPr>
      <w:t xml:space="preserve"> جلسه:92</w:t>
    </w:r>
  </w:p>
  <w:p w14:paraId="000BCCD9" w14:textId="77777777"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7DB03D06" wp14:editId="6D220C9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10F9E82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01"/>
    <w:rsid w:val="00002F40"/>
    <w:rsid w:val="00007060"/>
    <w:rsid w:val="000115F1"/>
    <w:rsid w:val="000228A2"/>
    <w:rsid w:val="000324F1"/>
    <w:rsid w:val="00041FE0"/>
    <w:rsid w:val="00042E34"/>
    <w:rsid w:val="00045B14"/>
    <w:rsid w:val="000507FF"/>
    <w:rsid w:val="00052BA3"/>
    <w:rsid w:val="00053568"/>
    <w:rsid w:val="00055F3F"/>
    <w:rsid w:val="0006363E"/>
    <w:rsid w:val="00063C89"/>
    <w:rsid w:val="00076E06"/>
    <w:rsid w:val="00080119"/>
    <w:rsid w:val="00080DFF"/>
    <w:rsid w:val="00085ED5"/>
    <w:rsid w:val="0009265F"/>
    <w:rsid w:val="000A1A51"/>
    <w:rsid w:val="000B2BBC"/>
    <w:rsid w:val="000C0508"/>
    <w:rsid w:val="000D2D0D"/>
    <w:rsid w:val="000D5800"/>
    <w:rsid w:val="000D6581"/>
    <w:rsid w:val="000E2363"/>
    <w:rsid w:val="000E2CA2"/>
    <w:rsid w:val="000F1897"/>
    <w:rsid w:val="000F7E72"/>
    <w:rsid w:val="00101E2D"/>
    <w:rsid w:val="00102405"/>
    <w:rsid w:val="00102CEB"/>
    <w:rsid w:val="00105A98"/>
    <w:rsid w:val="001075AC"/>
    <w:rsid w:val="001120B2"/>
    <w:rsid w:val="00114C37"/>
    <w:rsid w:val="00117955"/>
    <w:rsid w:val="00121D0C"/>
    <w:rsid w:val="00133E1D"/>
    <w:rsid w:val="00133F47"/>
    <w:rsid w:val="0013617D"/>
    <w:rsid w:val="00136442"/>
    <w:rsid w:val="001370B6"/>
    <w:rsid w:val="00150D4B"/>
    <w:rsid w:val="00152670"/>
    <w:rsid w:val="001550AE"/>
    <w:rsid w:val="0015654F"/>
    <w:rsid w:val="00166DD8"/>
    <w:rsid w:val="001712D6"/>
    <w:rsid w:val="001757C8"/>
    <w:rsid w:val="00177934"/>
    <w:rsid w:val="00192A6A"/>
    <w:rsid w:val="0019566B"/>
    <w:rsid w:val="00195989"/>
    <w:rsid w:val="00196082"/>
    <w:rsid w:val="00197CDD"/>
    <w:rsid w:val="001B1E4B"/>
    <w:rsid w:val="001C367D"/>
    <w:rsid w:val="001C3CCA"/>
    <w:rsid w:val="001D1F54"/>
    <w:rsid w:val="001D24F8"/>
    <w:rsid w:val="001D542D"/>
    <w:rsid w:val="001D65A8"/>
    <w:rsid w:val="001D6605"/>
    <w:rsid w:val="001E306E"/>
    <w:rsid w:val="001E3FB0"/>
    <w:rsid w:val="001E4FFF"/>
    <w:rsid w:val="001F1474"/>
    <w:rsid w:val="001F2E3E"/>
    <w:rsid w:val="001F60D0"/>
    <w:rsid w:val="002036A5"/>
    <w:rsid w:val="00206B69"/>
    <w:rsid w:val="00210F67"/>
    <w:rsid w:val="00224C0A"/>
    <w:rsid w:val="00233777"/>
    <w:rsid w:val="00234A02"/>
    <w:rsid w:val="002362D5"/>
    <w:rsid w:val="002376A5"/>
    <w:rsid w:val="002417C9"/>
    <w:rsid w:val="002529C5"/>
    <w:rsid w:val="002616BA"/>
    <w:rsid w:val="00270294"/>
    <w:rsid w:val="00283229"/>
    <w:rsid w:val="00284A5F"/>
    <w:rsid w:val="0028571A"/>
    <w:rsid w:val="00286728"/>
    <w:rsid w:val="002914BD"/>
    <w:rsid w:val="00293A32"/>
    <w:rsid w:val="0029493A"/>
    <w:rsid w:val="00297263"/>
    <w:rsid w:val="002A21AE"/>
    <w:rsid w:val="002A35E0"/>
    <w:rsid w:val="002A67D1"/>
    <w:rsid w:val="002A6A47"/>
    <w:rsid w:val="002B7AD5"/>
    <w:rsid w:val="002C2C52"/>
    <w:rsid w:val="002C56FD"/>
    <w:rsid w:val="002D49E4"/>
    <w:rsid w:val="002D5BDC"/>
    <w:rsid w:val="002D720F"/>
    <w:rsid w:val="002E450B"/>
    <w:rsid w:val="002E73F9"/>
    <w:rsid w:val="002F05B9"/>
    <w:rsid w:val="002F3B1D"/>
    <w:rsid w:val="00311429"/>
    <w:rsid w:val="00323168"/>
    <w:rsid w:val="00331826"/>
    <w:rsid w:val="003328F1"/>
    <w:rsid w:val="00340BA3"/>
    <w:rsid w:val="00366400"/>
    <w:rsid w:val="003963D7"/>
    <w:rsid w:val="00396F28"/>
    <w:rsid w:val="00397917"/>
    <w:rsid w:val="00397D06"/>
    <w:rsid w:val="003A1A05"/>
    <w:rsid w:val="003A2654"/>
    <w:rsid w:val="003C06BF"/>
    <w:rsid w:val="003C7899"/>
    <w:rsid w:val="003D2F0A"/>
    <w:rsid w:val="003D563F"/>
    <w:rsid w:val="003E0C8D"/>
    <w:rsid w:val="003E1E58"/>
    <w:rsid w:val="003E2BAB"/>
    <w:rsid w:val="00400B1B"/>
    <w:rsid w:val="00405199"/>
    <w:rsid w:val="00410699"/>
    <w:rsid w:val="00415360"/>
    <w:rsid w:val="004215FA"/>
    <w:rsid w:val="00432624"/>
    <w:rsid w:val="00443EB7"/>
    <w:rsid w:val="0044591E"/>
    <w:rsid w:val="004476F0"/>
    <w:rsid w:val="00455B91"/>
    <w:rsid w:val="004651D2"/>
    <w:rsid w:val="00465D26"/>
    <w:rsid w:val="004675B0"/>
    <w:rsid w:val="004679F8"/>
    <w:rsid w:val="00475299"/>
    <w:rsid w:val="00476C00"/>
    <w:rsid w:val="004A790F"/>
    <w:rsid w:val="004B337F"/>
    <w:rsid w:val="004C488F"/>
    <w:rsid w:val="004C4D9F"/>
    <w:rsid w:val="004F3596"/>
    <w:rsid w:val="005037D0"/>
    <w:rsid w:val="00530FD7"/>
    <w:rsid w:val="00533778"/>
    <w:rsid w:val="00545B0C"/>
    <w:rsid w:val="005503B2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B7F50"/>
    <w:rsid w:val="005C06AE"/>
    <w:rsid w:val="005E7F2F"/>
    <w:rsid w:val="005F50FE"/>
    <w:rsid w:val="00600E36"/>
    <w:rsid w:val="00610C18"/>
    <w:rsid w:val="00612385"/>
    <w:rsid w:val="0061245C"/>
    <w:rsid w:val="0061376C"/>
    <w:rsid w:val="00617C7C"/>
    <w:rsid w:val="00620297"/>
    <w:rsid w:val="00625A01"/>
    <w:rsid w:val="00627180"/>
    <w:rsid w:val="00636EFA"/>
    <w:rsid w:val="006472A6"/>
    <w:rsid w:val="00653D4A"/>
    <w:rsid w:val="0066229C"/>
    <w:rsid w:val="00663AAD"/>
    <w:rsid w:val="006677E4"/>
    <w:rsid w:val="00672EC9"/>
    <w:rsid w:val="0069696C"/>
    <w:rsid w:val="00696C84"/>
    <w:rsid w:val="006A085A"/>
    <w:rsid w:val="006A764A"/>
    <w:rsid w:val="006C125E"/>
    <w:rsid w:val="006D230D"/>
    <w:rsid w:val="006D265A"/>
    <w:rsid w:val="006D3A87"/>
    <w:rsid w:val="006D5B63"/>
    <w:rsid w:val="006D7FA2"/>
    <w:rsid w:val="006E3791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3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D682F"/>
    <w:rsid w:val="007E03E9"/>
    <w:rsid w:val="007E04EE"/>
    <w:rsid w:val="007E636F"/>
    <w:rsid w:val="007E766E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0A34"/>
    <w:rsid w:val="008226B8"/>
    <w:rsid w:val="0082464E"/>
    <w:rsid w:val="008407A4"/>
    <w:rsid w:val="00844860"/>
    <w:rsid w:val="00845CC4"/>
    <w:rsid w:val="00855768"/>
    <w:rsid w:val="0086243C"/>
    <w:rsid w:val="008644F4"/>
    <w:rsid w:val="00864CA5"/>
    <w:rsid w:val="00871C42"/>
    <w:rsid w:val="00873379"/>
    <w:rsid w:val="008748B8"/>
    <w:rsid w:val="00883733"/>
    <w:rsid w:val="00891212"/>
    <w:rsid w:val="008965D2"/>
    <w:rsid w:val="008A236D"/>
    <w:rsid w:val="008B2AFF"/>
    <w:rsid w:val="008B3C4A"/>
    <w:rsid w:val="008B565A"/>
    <w:rsid w:val="008C264B"/>
    <w:rsid w:val="008C3414"/>
    <w:rsid w:val="008D030F"/>
    <w:rsid w:val="008D0446"/>
    <w:rsid w:val="008D0CCF"/>
    <w:rsid w:val="008D36D5"/>
    <w:rsid w:val="008E3903"/>
    <w:rsid w:val="008E45C0"/>
    <w:rsid w:val="008F083F"/>
    <w:rsid w:val="008F63E3"/>
    <w:rsid w:val="00900A8F"/>
    <w:rsid w:val="00913C3B"/>
    <w:rsid w:val="00915509"/>
    <w:rsid w:val="00920ACD"/>
    <w:rsid w:val="00927388"/>
    <w:rsid w:val="009274FE"/>
    <w:rsid w:val="009401AC"/>
    <w:rsid w:val="00940323"/>
    <w:rsid w:val="009475B7"/>
    <w:rsid w:val="009548E7"/>
    <w:rsid w:val="0095758E"/>
    <w:rsid w:val="009613AC"/>
    <w:rsid w:val="00980643"/>
    <w:rsid w:val="00992110"/>
    <w:rsid w:val="00992B96"/>
    <w:rsid w:val="009A2B7F"/>
    <w:rsid w:val="009A42EF"/>
    <w:rsid w:val="009B46BC"/>
    <w:rsid w:val="009B61C3"/>
    <w:rsid w:val="009C0DB6"/>
    <w:rsid w:val="009C472A"/>
    <w:rsid w:val="009C7B4F"/>
    <w:rsid w:val="009D7D91"/>
    <w:rsid w:val="009E199A"/>
    <w:rsid w:val="009E1F06"/>
    <w:rsid w:val="009F4EB3"/>
    <w:rsid w:val="009F5F6C"/>
    <w:rsid w:val="00A06D48"/>
    <w:rsid w:val="00A14B32"/>
    <w:rsid w:val="00A21834"/>
    <w:rsid w:val="00A30042"/>
    <w:rsid w:val="00A31C17"/>
    <w:rsid w:val="00A31FDE"/>
    <w:rsid w:val="00A35AC2"/>
    <w:rsid w:val="00A37C77"/>
    <w:rsid w:val="00A5418D"/>
    <w:rsid w:val="00A66E1C"/>
    <w:rsid w:val="00A725C2"/>
    <w:rsid w:val="00A769EE"/>
    <w:rsid w:val="00A810A5"/>
    <w:rsid w:val="00A82323"/>
    <w:rsid w:val="00A83D27"/>
    <w:rsid w:val="00A8418B"/>
    <w:rsid w:val="00A9616A"/>
    <w:rsid w:val="00A96E8B"/>
    <w:rsid w:val="00A96F68"/>
    <w:rsid w:val="00AA2342"/>
    <w:rsid w:val="00AD0304"/>
    <w:rsid w:val="00AD11F1"/>
    <w:rsid w:val="00AD27BE"/>
    <w:rsid w:val="00AD351B"/>
    <w:rsid w:val="00AE3CBF"/>
    <w:rsid w:val="00AE7A30"/>
    <w:rsid w:val="00AF0F1A"/>
    <w:rsid w:val="00AF38A2"/>
    <w:rsid w:val="00B01724"/>
    <w:rsid w:val="00B07D3E"/>
    <w:rsid w:val="00B1300D"/>
    <w:rsid w:val="00B15027"/>
    <w:rsid w:val="00B21CF4"/>
    <w:rsid w:val="00B24300"/>
    <w:rsid w:val="00B330C7"/>
    <w:rsid w:val="00B34736"/>
    <w:rsid w:val="00B40C46"/>
    <w:rsid w:val="00B546F8"/>
    <w:rsid w:val="00B55D51"/>
    <w:rsid w:val="00B56342"/>
    <w:rsid w:val="00B63F15"/>
    <w:rsid w:val="00B730E2"/>
    <w:rsid w:val="00B76AA4"/>
    <w:rsid w:val="00B82F53"/>
    <w:rsid w:val="00B9119B"/>
    <w:rsid w:val="00B96A3B"/>
    <w:rsid w:val="00BA51A8"/>
    <w:rsid w:val="00BB5F7E"/>
    <w:rsid w:val="00BC1B3A"/>
    <w:rsid w:val="00BC26F6"/>
    <w:rsid w:val="00BC4833"/>
    <w:rsid w:val="00BD3122"/>
    <w:rsid w:val="00BD40DA"/>
    <w:rsid w:val="00BD54BA"/>
    <w:rsid w:val="00BF3D67"/>
    <w:rsid w:val="00BF534E"/>
    <w:rsid w:val="00C02BDB"/>
    <w:rsid w:val="00C160AF"/>
    <w:rsid w:val="00C17970"/>
    <w:rsid w:val="00C22299"/>
    <w:rsid w:val="00C2269D"/>
    <w:rsid w:val="00C24323"/>
    <w:rsid w:val="00C25609"/>
    <w:rsid w:val="00C262D7"/>
    <w:rsid w:val="00C26607"/>
    <w:rsid w:val="00C343C0"/>
    <w:rsid w:val="00C35CF1"/>
    <w:rsid w:val="00C3671F"/>
    <w:rsid w:val="00C42E2C"/>
    <w:rsid w:val="00C60D75"/>
    <w:rsid w:val="00C64CEA"/>
    <w:rsid w:val="00C73012"/>
    <w:rsid w:val="00C76295"/>
    <w:rsid w:val="00C763DD"/>
    <w:rsid w:val="00C803C2"/>
    <w:rsid w:val="00C805CE"/>
    <w:rsid w:val="00C8202F"/>
    <w:rsid w:val="00C82F57"/>
    <w:rsid w:val="00C84FC0"/>
    <w:rsid w:val="00C9244A"/>
    <w:rsid w:val="00C93F11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3FED"/>
    <w:rsid w:val="00CF42E2"/>
    <w:rsid w:val="00CF7916"/>
    <w:rsid w:val="00D158F3"/>
    <w:rsid w:val="00D15FDC"/>
    <w:rsid w:val="00D243CE"/>
    <w:rsid w:val="00D2470E"/>
    <w:rsid w:val="00D3665C"/>
    <w:rsid w:val="00D36CAA"/>
    <w:rsid w:val="00D508CC"/>
    <w:rsid w:val="00D50F4B"/>
    <w:rsid w:val="00D55C32"/>
    <w:rsid w:val="00D60547"/>
    <w:rsid w:val="00D61978"/>
    <w:rsid w:val="00D64C28"/>
    <w:rsid w:val="00D66444"/>
    <w:rsid w:val="00D75D78"/>
    <w:rsid w:val="00D76353"/>
    <w:rsid w:val="00DA7C1C"/>
    <w:rsid w:val="00DB21CF"/>
    <w:rsid w:val="00DB28BB"/>
    <w:rsid w:val="00DB7783"/>
    <w:rsid w:val="00DC603F"/>
    <w:rsid w:val="00DD3C0D"/>
    <w:rsid w:val="00DD4864"/>
    <w:rsid w:val="00DD61FF"/>
    <w:rsid w:val="00DD71A2"/>
    <w:rsid w:val="00DD7C19"/>
    <w:rsid w:val="00DE1DC4"/>
    <w:rsid w:val="00DF13EF"/>
    <w:rsid w:val="00E0639C"/>
    <w:rsid w:val="00E067E6"/>
    <w:rsid w:val="00E12531"/>
    <w:rsid w:val="00E143B0"/>
    <w:rsid w:val="00E25B90"/>
    <w:rsid w:val="00E4012D"/>
    <w:rsid w:val="00E54286"/>
    <w:rsid w:val="00E55292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B04"/>
    <w:rsid w:val="00EB3D35"/>
    <w:rsid w:val="00EB69E7"/>
    <w:rsid w:val="00EC4393"/>
    <w:rsid w:val="00ED2236"/>
    <w:rsid w:val="00ED2BE5"/>
    <w:rsid w:val="00ED2F02"/>
    <w:rsid w:val="00EE1C07"/>
    <w:rsid w:val="00EE2C91"/>
    <w:rsid w:val="00EE3979"/>
    <w:rsid w:val="00EF138C"/>
    <w:rsid w:val="00EF4AD5"/>
    <w:rsid w:val="00EF7F99"/>
    <w:rsid w:val="00F034CE"/>
    <w:rsid w:val="00F10A0F"/>
    <w:rsid w:val="00F1562C"/>
    <w:rsid w:val="00F25714"/>
    <w:rsid w:val="00F3446D"/>
    <w:rsid w:val="00F40284"/>
    <w:rsid w:val="00F53380"/>
    <w:rsid w:val="00F678D1"/>
    <w:rsid w:val="00F67976"/>
    <w:rsid w:val="00F70BE1"/>
    <w:rsid w:val="00F729E7"/>
    <w:rsid w:val="00F73ED3"/>
    <w:rsid w:val="00F85929"/>
    <w:rsid w:val="00FA6345"/>
    <w:rsid w:val="00FB1E4E"/>
    <w:rsid w:val="00FB3ED3"/>
    <w:rsid w:val="00FB4408"/>
    <w:rsid w:val="00FB46FB"/>
    <w:rsid w:val="00FB7933"/>
    <w:rsid w:val="00FC0862"/>
    <w:rsid w:val="00FC70FB"/>
    <w:rsid w:val="00FD143D"/>
    <w:rsid w:val="00FF2CD7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E46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F3B1D"/>
    <w:pPr>
      <w:keepNext/>
      <w:keepLines/>
      <w:spacing w:after="0"/>
      <w:ind w:firstLine="0"/>
      <w:outlineLvl w:val="0"/>
    </w:pPr>
    <w:rPr>
      <w:rFonts w:ascii="Traditional Arabic" w:eastAsia="2  Lotus" w:hAnsi="Traditional Arabic" w:cs="Traditional Arabic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F3B1D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F3B1D"/>
    <w:rPr>
      <w:rFonts w:ascii="Traditional Arabic" w:eastAsia="2  Lotus" w:hAnsi="Traditional Arabic" w:cs="Traditional Arabic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F3B1D"/>
    <w:rPr>
      <w:rFonts w:ascii="Traditional Arabic" w:eastAsia="2  Lotus" w:hAnsi="Traditional Arabic" w:cs="Traditional Arabic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3E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1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E4E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E4E"/>
    <w:rPr>
      <w:rFonts w:eastAsiaTheme="minorHAnsi" w:cs="2  Badr"/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FB46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F3B1D"/>
    <w:pPr>
      <w:keepNext/>
      <w:keepLines/>
      <w:spacing w:after="0"/>
      <w:ind w:firstLine="0"/>
      <w:outlineLvl w:val="0"/>
    </w:pPr>
    <w:rPr>
      <w:rFonts w:ascii="Traditional Arabic" w:eastAsia="2  Lotus" w:hAnsi="Traditional Arabic" w:cs="Traditional Arabic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F3B1D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F3B1D"/>
    <w:rPr>
      <w:rFonts w:ascii="Traditional Arabic" w:eastAsia="2  Lotus" w:hAnsi="Traditional Arabic" w:cs="Traditional Arabic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F3B1D"/>
    <w:rPr>
      <w:rFonts w:ascii="Traditional Arabic" w:eastAsia="2  Lotus" w:hAnsi="Traditional Arabic" w:cs="Traditional Arabic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3E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1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E4E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E4E"/>
    <w:rPr>
      <w:rFonts w:eastAsiaTheme="minorHAnsi" w:cs="2  Badr"/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FB4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Desktop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C4F3-4A06-4C79-95F3-A4A0E5C7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578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133</cp:revision>
  <cp:lastPrinted>2016-05-04T07:09:00Z</cp:lastPrinted>
  <dcterms:created xsi:type="dcterms:W3CDTF">2016-05-01T06:57:00Z</dcterms:created>
  <dcterms:modified xsi:type="dcterms:W3CDTF">2016-05-04T07:09:00Z</dcterms:modified>
</cp:coreProperties>
</file>