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80" w:rsidRPr="00836DD6" w:rsidRDefault="00D34380" w:rsidP="00836DD6">
      <w:pPr>
        <w:spacing w:after="0"/>
        <w:rPr>
          <w:rtl/>
        </w:rPr>
      </w:pPr>
      <w:r w:rsidRPr="00836DD6">
        <w:rPr>
          <w:rFonts w:hint="cs"/>
          <w:rtl/>
        </w:rPr>
        <w:t>بسم الله الرحمن الرحیم</w:t>
      </w:r>
    </w:p>
    <w:p w:rsidR="003C49DB" w:rsidRPr="00836DD6" w:rsidRDefault="003C49DB" w:rsidP="00836DD6">
      <w:pPr>
        <w:pStyle w:val="1"/>
        <w:spacing w:before="0"/>
        <w:rPr>
          <w:rtl/>
        </w:rPr>
      </w:pPr>
      <w:r w:rsidRPr="00836DD6">
        <w:rPr>
          <w:rFonts w:hint="cs"/>
          <w:rtl/>
        </w:rPr>
        <w:t>خلاصه مباحث گذشته</w:t>
      </w:r>
    </w:p>
    <w:p w:rsidR="00D34380" w:rsidRPr="00836DD6" w:rsidRDefault="00D34380" w:rsidP="00836DD6">
      <w:pPr>
        <w:spacing w:after="0"/>
        <w:rPr>
          <w:rtl/>
        </w:rPr>
      </w:pPr>
      <w:r w:rsidRPr="00836DD6">
        <w:rPr>
          <w:rFonts w:hint="cs"/>
          <w:rtl/>
        </w:rPr>
        <w:t>پس از</w:t>
      </w:r>
      <w:r w:rsidRPr="00836DD6">
        <w:t xml:space="preserve"> </w:t>
      </w:r>
      <w:r w:rsidRPr="00836DD6">
        <w:rPr>
          <w:rFonts w:hint="cs"/>
          <w:rtl/>
        </w:rPr>
        <w:t>بحث‌های مقدماتی که در باب احکام تعلیم داشتیم وارد دو مبحث شدیم؛</w:t>
      </w:r>
    </w:p>
    <w:p w:rsidR="00D34380" w:rsidRPr="00836DD6" w:rsidRDefault="00D34380" w:rsidP="00836DD6">
      <w:pPr>
        <w:pStyle w:val="af1"/>
        <w:numPr>
          <w:ilvl w:val="0"/>
          <w:numId w:val="13"/>
        </w:numPr>
        <w:spacing w:after="0"/>
        <w:rPr>
          <w:rFonts w:cs="2  Badr"/>
          <w:rtl/>
        </w:rPr>
      </w:pPr>
      <w:r w:rsidRPr="00836DD6">
        <w:rPr>
          <w:rFonts w:cs="2  Badr" w:hint="cs"/>
          <w:rtl/>
        </w:rPr>
        <w:t>یک مبحث این بود که تعلیم علوم محرم حرمت دارد یا نه؟</w:t>
      </w:r>
    </w:p>
    <w:p w:rsidR="003C49DB" w:rsidRPr="00836DD6" w:rsidRDefault="00A02D11" w:rsidP="00836DD6">
      <w:pPr>
        <w:pStyle w:val="af1"/>
        <w:numPr>
          <w:ilvl w:val="0"/>
          <w:numId w:val="13"/>
        </w:numPr>
        <w:spacing w:after="0"/>
        <w:rPr>
          <w:rFonts w:cs="2  Badr"/>
        </w:rPr>
      </w:pPr>
      <w:r>
        <w:rPr>
          <w:rFonts w:cs="2  Badr" w:hint="cs"/>
          <w:rtl/>
        </w:rPr>
        <w:t>بحث</w:t>
      </w:r>
      <w:r w:rsidR="00D34380" w:rsidRPr="00836DD6">
        <w:rPr>
          <w:rFonts w:cs="2  Badr" w:hint="cs"/>
          <w:rtl/>
        </w:rPr>
        <w:t xml:space="preserve"> دوم این بود که علوم واجب و تعلیم این‌ها آیا واجب است یا نه؟ ممکن است </w:t>
      </w:r>
      <w:r w:rsidR="00D34380" w:rsidRPr="00836DD6">
        <w:rPr>
          <w:rFonts w:cs="2  Badr"/>
          <w:rtl/>
        </w:rPr>
        <w:t>بگو</w:t>
      </w:r>
      <w:r w:rsidR="00D34380" w:rsidRPr="00836DD6">
        <w:rPr>
          <w:rFonts w:cs="2  Badr" w:hint="cs"/>
          <w:rtl/>
        </w:rPr>
        <w:t>یی</w:t>
      </w:r>
      <w:r w:rsidR="00D34380" w:rsidRPr="00836DD6">
        <w:rPr>
          <w:rFonts w:cs="2  Badr" w:hint="eastAsia"/>
          <w:rtl/>
        </w:rPr>
        <w:t>م</w:t>
      </w:r>
      <w:r w:rsidR="00D34380" w:rsidRPr="00836DD6">
        <w:rPr>
          <w:rFonts w:cs="2  Badr" w:hint="cs"/>
          <w:rtl/>
        </w:rPr>
        <w:t xml:space="preserve"> واجب یا مستحب است یا هیچ‌کدام از این دو حکم را ندارد و ادله وجوب و یا استحباب تعلیم علوم واجب را داشتیم و دو دلی</w:t>
      </w:r>
      <w:r w:rsidR="003C49DB" w:rsidRPr="00836DD6">
        <w:rPr>
          <w:rFonts w:cs="2  Badr" w:hint="cs"/>
          <w:rtl/>
        </w:rPr>
        <w:t>ل را بررسی کردیم؛</w:t>
      </w:r>
    </w:p>
    <w:p w:rsidR="003C49DB" w:rsidRPr="00836DD6" w:rsidRDefault="003C49DB" w:rsidP="00836DD6">
      <w:pPr>
        <w:pStyle w:val="1"/>
        <w:spacing w:before="0"/>
        <w:rPr>
          <w:rtl/>
        </w:rPr>
      </w:pPr>
      <w:r w:rsidRPr="00836DD6">
        <w:rPr>
          <w:rFonts w:hint="cs"/>
          <w:rtl/>
        </w:rPr>
        <w:t>بررسی ادله وجوب تعلیم علوم واجب</w:t>
      </w:r>
    </w:p>
    <w:p w:rsidR="003C49DB" w:rsidRPr="00836DD6" w:rsidRDefault="003C49DB" w:rsidP="00836DD6">
      <w:pPr>
        <w:pStyle w:val="2"/>
        <w:numPr>
          <w:ilvl w:val="0"/>
          <w:numId w:val="16"/>
        </w:numPr>
        <w:spacing w:before="0"/>
      </w:pPr>
      <w:r w:rsidRPr="00836DD6">
        <w:rPr>
          <w:rFonts w:hint="cs"/>
          <w:rtl/>
        </w:rPr>
        <w:t>دلیل مقدمیت</w:t>
      </w:r>
    </w:p>
    <w:p w:rsidR="00D34380" w:rsidRPr="00836DD6" w:rsidRDefault="00D34380" w:rsidP="00836DD6">
      <w:pPr>
        <w:spacing w:after="0"/>
        <w:rPr>
          <w:rtl/>
        </w:rPr>
      </w:pPr>
      <w:r w:rsidRPr="00836DD6">
        <w:rPr>
          <w:rFonts w:hint="cs"/>
          <w:rtl/>
        </w:rPr>
        <w:t>یک دلیل بحث مقدمیت بود که جواب دادیم؛</w:t>
      </w:r>
    </w:p>
    <w:p w:rsidR="003C49DB" w:rsidRPr="00836DD6" w:rsidRDefault="003C49DB" w:rsidP="00836DD6">
      <w:pPr>
        <w:pStyle w:val="2"/>
        <w:numPr>
          <w:ilvl w:val="0"/>
          <w:numId w:val="16"/>
        </w:numPr>
        <w:spacing w:before="0"/>
        <w:rPr>
          <w:rtl/>
        </w:rPr>
      </w:pPr>
      <w:r w:rsidRPr="00836DD6">
        <w:rPr>
          <w:rFonts w:hint="cs"/>
          <w:rtl/>
        </w:rPr>
        <w:t>دلیل قرآنی</w:t>
      </w:r>
      <w:r w:rsidR="00A02D11">
        <w:rPr>
          <w:rFonts w:hint="cs"/>
          <w:rtl/>
        </w:rPr>
        <w:t>(اعانه)</w:t>
      </w:r>
    </w:p>
    <w:p w:rsidR="00D34380" w:rsidRPr="00836DD6" w:rsidRDefault="00D34380" w:rsidP="00836DD6">
      <w:pPr>
        <w:spacing w:after="0"/>
        <w:rPr>
          <w:rtl/>
        </w:rPr>
      </w:pPr>
      <w:r w:rsidRPr="00836DD6">
        <w:rPr>
          <w:rFonts w:hint="cs"/>
          <w:rtl/>
        </w:rPr>
        <w:t xml:space="preserve">دلیل دیگر تمسک به آیه شریفه بود که </w:t>
      </w:r>
      <w:r w:rsidRPr="00836DD6">
        <w:rPr>
          <w:b/>
          <w:bCs/>
          <w:rtl/>
        </w:rPr>
        <w:t>«تَعاوَنُوا عَلَى الْبِرِّ وَ التَّقْوى‏</w:t>
      </w:r>
      <w:r w:rsidRPr="00836DD6">
        <w:rPr>
          <w:rFonts w:hint="cs"/>
          <w:b/>
          <w:bCs/>
          <w:rtl/>
        </w:rPr>
        <w:t>»</w:t>
      </w:r>
      <w:r w:rsidRPr="00836DD6">
        <w:rPr>
          <w:rFonts w:hint="cs"/>
          <w:rtl/>
        </w:rPr>
        <w:t xml:space="preserve"> (مائده/2</w:t>
      </w:r>
      <w:r w:rsidRPr="00836DD6">
        <w:rPr>
          <w:rtl/>
        </w:rPr>
        <w:t>) و</w:t>
      </w:r>
      <w:r w:rsidRPr="00836DD6">
        <w:rPr>
          <w:rFonts w:hint="cs"/>
          <w:rtl/>
        </w:rPr>
        <w:t xml:space="preserve"> چون تعلم بر</w:t>
      </w:r>
      <w:r w:rsidR="00A02D11">
        <w:rPr>
          <w:rFonts w:hint="cs"/>
          <w:rtl/>
        </w:rPr>
        <w:t>ّ</w:t>
      </w:r>
      <w:r w:rsidRPr="00836DD6">
        <w:rPr>
          <w:rFonts w:hint="cs"/>
          <w:rtl/>
        </w:rPr>
        <w:t xml:space="preserve"> و تقوی است پس تعاون در آن هم لازم است و طبق بحث‌ها و مبانی </w:t>
      </w:r>
      <w:r w:rsidR="00A02D11">
        <w:rPr>
          <w:rFonts w:hint="cs"/>
          <w:rtl/>
        </w:rPr>
        <w:t xml:space="preserve">که </w:t>
      </w:r>
      <w:r w:rsidRPr="00836DD6">
        <w:rPr>
          <w:rFonts w:hint="cs"/>
          <w:rtl/>
        </w:rPr>
        <w:t>عرض شد</w:t>
      </w:r>
      <w:r w:rsidR="00A02D11">
        <w:rPr>
          <w:rFonts w:hint="cs"/>
          <w:rtl/>
        </w:rPr>
        <w:t>،</w:t>
      </w:r>
      <w:r w:rsidRPr="00836DD6">
        <w:rPr>
          <w:rFonts w:hint="cs"/>
          <w:rtl/>
        </w:rPr>
        <w:t xml:space="preserve"> نتیجه گرفتیم که از </w:t>
      </w:r>
      <w:r w:rsidRPr="00836DD6">
        <w:rPr>
          <w:rtl/>
        </w:rPr>
        <w:t>«</w:t>
      </w:r>
      <w:r w:rsidRPr="00836DD6">
        <w:rPr>
          <w:b/>
          <w:bCs/>
          <w:rtl/>
        </w:rPr>
        <w:t>تَعاوَنُوا عَلَى الْبِرِّ وَ التَّقْوى‏»</w:t>
      </w:r>
      <w:r w:rsidRPr="00836DD6">
        <w:rPr>
          <w:rFonts w:hint="cs"/>
          <w:rtl/>
        </w:rPr>
        <w:t xml:space="preserve"> استفاده استحباب تعلیم علوم واجب یا مستحب می‌شود.</w:t>
      </w:r>
    </w:p>
    <w:p w:rsidR="003C49DB" w:rsidRPr="00836DD6" w:rsidRDefault="00D34380" w:rsidP="00836DD6">
      <w:pPr>
        <w:spacing w:after="0"/>
        <w:rPr>
          <w:rtl/>
        </w:rPr>
      </w:pPr>
      <w:r w:rsidRPr="00836DD6">
        <w:rPr>
          <w:rFonts w:hint="cs"/>
          <w:rtl/>
        </w:rPr>
        <w:t>این دو دلیلی بود که دلیل اول ناتمام بود و دلیل دوم ما را به استحباب می‌رساند.</w:t>
      </w:r>
    </w:p>
    <w:p w:rsidR="00633D64" w:rsidRPr="00836DD6" w:rsidRDefault="00A02D11" w:rsidP="00633D64">
      <w:pPr>
        <w:pStyle w:val="3"/>
        <w:spacing w:before="0"/>
        <w:rPr>
          <w:rtl/>
        </w:rPr>
      </w:pPr>
      <w:r>
        <w:rPr>
          <w:rFonts w:hint="cs"/>
          <w:rtl/>
        </w:rPr>
        <w:t xml:space="preserve">3ـ </w:t>
      </w:r>
      <w:r w:rsidR="00633D64" w:rsidRPr="00836DD6">
        <w:rPr>
          <w:rFonts w:hint="cs"/>
          <w:rtl/>
        </w:rPr>
        <w:t>قاعده حسن تهیه مقدمات اطاعت</w:t>
      </w:r>
    </w:p>
    <w:p w:rsidR="003C49DB" w:rsidRPr="00836DD6" w:rsidRDefault="00D34380" w:rsidP="00836DD6">
      <w:pPr>
        <w:spacing w:after="0"/>
        <w:rPr>
          <w:rtl/>
        </w:rPr>
      </w:pPr>
      <w:r w:rsidRPr="00836DD6">
        <w:rPr>
          <w:rFonts w:hint="cs"/>
          <w:rtl/>
        </w:rPr>
        <w:t>قاعده‌ای در محرمات داشتیم به نام قاعده قبح تهیه مقدمات للمعصیة، تهیه مقدمات برای معصیت امر قبیحی است که بحث کردیم.</w:t>
      </w:r>
    </w:p>
    <w:p w:rsidR="00D34380" w:rsidRPr="00836DD6" w:rsidRDefault="00D34380" w:rsidP="00A02D11">
      <w:pPr>
        <w:spacing w:after="0"/>
        <w:rPr>
          <w:rtl/>
        </w:rPr>
      </w:pPr>
      <w:r w:rsidRPr="00836DD6">
        <w:rPr>
          <w:rFonts w:hint="cs"/>
          <w:rtl/>
        </w:rPr>
        <w:t xml:space="preserve">اینجا هم قاعده‌ای شبیه همان قاعده وجود دارد که عبارت است از حسن تهیه مقدمات اطاعت. این قاعده عقلی است که همان‌طور که فراهم آمدن مقدمات عصیان و گناهکاری محکوم به قبح بود در نکته مقابل قاعده عقلی دیگری هست که عقل مستقل می‌فهمد که اگر کسی تحقق اطاعت و فرمان بری از خداوند را فراهم بکند امر مطلوبی </w:t>
      </w:r>
      <w:r w:rsidRPr="00836DD6">
        <w:rPr>
          <w:rFonts w:hint="cs"/>
          <w:rtl/>
        </w:rPr>
        <w:lastRenderedPageBreak/>
        <w:t>است و اگر ما غرض یا امرونهی مولا را بدانیم و لو متوجه دیگری باشد و مولی از او اطاعت بخواهد، مشارکت و همکاری شخص در اطاعت از این امر مولی مورد مدح عقل است، ممکن است بگوییم تعاون در آیه «</w:t>
      </w:r>
      <w:r w:rsidRPr="00836DD6">
        <w:rPr>
          <w:rFonts w:hint="cs"/>
          <w:b/>
          <w:bCs/>
          <w:rtl/>
        </w:rPr>
        <w:t>تعاونوا علی البر و التقوی</w:t>
      </w:r>
      <w:r w:rsidR="00AE00A2">
        <w:rPr>
          <w:rFonts w:hint="cs"/>
          <w:rtl/>
        </w:rPr>
        <w:t>» به معنای همکاری مشارکتی است</w:t>
      </w:r>
      <w:r w:rsidRPr="00836DD6">
        <w:rPr>
          <w:rFonts w:hint="cs"/>
          <w:rtl/>
        </w:rPr>
        <w:t xml:space="preserve"> نه همکاری در مقدمات، تعاون از باب مفاعلة است نه از باب مقدمات و در این صورت آیه از این بحث جدا می‌شود؛ اما حکم عقلی می‌گوید این‌که انسان بتواند زمینه‌ای را فراهم کند تا دیگری اطاعت کند، امر خوبی است.</w:t>
      </w:r>
    </w:p>
    <w:p w:rsidR="003C49DB" w:rsidRPr="00836DD6" w:rsidRDefault="003C49DB" w:rsidP="00836DD6">
      <w:pPr>
        <w:pStyle w:val="4"/>
        <w:rPr>
          <w:rtl/>
        </w:rPr>
      </w:pPr>
      <w:r w:rsidRPr="00836DD6">
        <w:rPr>
          <w:rFonts w:hint="cs"/>
          <w:rtl/>
        </w:rPr>
        <w:t>بررسی قاعده</w:t>
      </w:r>
    </w:p>
    <w:p w:rsidR="00D34380" w:rsidRPr="00836DD6" w:rsidRDefault="00D34380" w:rsidP="00A02D11">
      <w:pPr>
        <w:spacing w:after="0"/>
        <w:rPr>
          <w:rtl/>
        </w:rPr>
      </w:pPr>
      <w:r w:rsidRPr="00836DD6">
        <w:rPr>
          <w:rFonts w:hint="cs"/>
          <w:rtl/>
        </w:rPr>
        <w:t>در بررسی که انجام شده اصل این حکم عقلی</w:t>
      </w:r>
      <w:r w:rsidR="00633D64">
        <w:rPr>
          <w:rFonts w:hint="cs"/>
          <w:rtl/>
        </w:rPr>
        <w:t>،</w:t>
      </w:r>
      <w:r w:rsidRPr="00836DD6">
        <w:rPr>
          <w:rFonts w:hint="cs"/>
          <w:rtl/>
        </w:rPr>
        <w:t xml:space="preserve"> قابل‌قبول است، عقل انسان به‌خوبی می‌فهمد که همکاری و زمینه‌سازی د</w:t>
      </w:r>
      <w:r w:rsidR="00AE00A2">
        <w:rPr>
          <w:rFonts w:hint="cs"/>
          <w:rtl/>
        </w:rPr>
        <w:t xml:space="preserve">ر اطاعت و تحقق اطاعت از دیگران </w:t>
      </w:r>
      <w:r w:rsidRPr="00836DD6">
        <w:rPr>
          <w:rFonts w:hint="cs"/>
          <w:rtl/>
        </w:rPr>
        <w:t>امر مطلوبی است. تعاون بر اطاعت را هم عقل می‌فهمد و هم آیه آن را می‌رساند که به همراه هم یتیمی را رسیدگی کنید، جاده‌ای را برای رفت‌وآمد مردم اصلاح بکنید، علاوه بر این‌ها من</w:t>
      </w:r>
      <w:r w:rsidR="00AE00A2">
        <w:rPr>
          <w:rFonts w:hint="cs"/>
          <w:rtl/>
        </w:rPr>
        <w:t xml:space="preserve"> در مقدمات اطاعت شما همکاری کنم کار خوب و مطلوبی است،</w:t>
      </w:r>
      <w:r w:rsidRPr="00836DD6">
        <w:rPr>
          <w:rFonts w:hint="cs"/>
          <w:rtl/>
        </w:rPr>
        <w:t xml:space="preserve"> فراهم آوردن مقدمه برای تحصیل شخص دیگر کار م</w:t>
      </w:r>
      <w:r w:rsidR="00AE00A2">
        <w:rPr>
          <w:rFonts w:hint="cs"/>
          <w:rtl/>
        </w:rPr>
        <w:t>طلوبی است، مستقیم دخالت نمی‌کن</w:t>
      </w:r>
      <w:r w:rsidR="00A02D11">
        <w:rPr>
          <w:rFonts w:hint="cs"/>
          <w:rtl/>
        </w:rPr>
        <w:t>م</w:t>
      </w:r>
      <w:r w:rsidRPr="00836DD6">
        <w:rPr>
          <w:rFonts w:hint="cs"/>
          <w:rtl/>
        </w:rPr>
        <w:t xml:space="preserve"> بلکه در مقدمات مشارکت می‌کنم و عقل این را تأیید می‌کند، آنچه عقل اینجا می‌فهمد این است که زمینه‌سازی و فراهم آوردن مقدمات چه برای اطاعت الزامی چه اطاعت ترجیحی و رجحانی حسن ترجیحی دارد نه حسن الزامی.</w:t>
      </w:r>
    </w:p>
    <w:p w:rsidR="00D34380" w:rsidRPr="00836DD6" w:rsidRDefault="00D34380" w:rsidP="00836DD6">
      <w:pPr>
        <w:spacing w:after="0"/>
        <w:rPr>
          <w:rtl/>
        </w:rPr>
      </w:pPr>
      <w:r w:rsidRPr="00836DD6">
        <w:rPr>
          <w:rFonts w:hint="cs"/>
          <w:rtl/>
        </w:rPr>
        <w:t>عقل حکم به حسن الزامی بودن کاری نمی‌کند، فراهم کردن زمینه برای اطاعت شما از طرف شخص دیگر را عقل نمی‌گوید و استقلال به وجوب و حسن الزامی ندارد</w:t>
      </w:r>
      <w:r w:rsidR="00A02D11">
        <w:rPr>
          <w:rFonts w:hint="cs"/>
          <w:rtl/>
        </w:rPr>
        <w:t>،</w:t>
      </w:r>
      <w:r w:rsidRPr="00836DD6">
        <w:rPr>
          <w:rFonts w:hint="cs"/>
          <w:rtl/>
        </w:rPr>
        <w:t xml:space="preserve"> اما قطعاً استقلال به حکم حسن ترجیحی و رجحانی دارد. ممکن ا</w:t>
      </w:r>
      <w:r w:rsidR="00AE00A2">
        <w:rPr>
          <w:rFonts w:hint="cs"/>
          <w:rtl/>
        </w:rPr>
        <w:t>ست کسی ادعای حسن الزامی هم بکند</w:t>
      </w:r>
      <w:r w:rsidR="00A02D11">
        <w:rPr>
          <w:rFonts w:hint="cs"/>
          <w:rtl/>
        </w:rPr>
        <w:t>،</w:t>
      </w:r>
      <w:r w:rsidRPr="00836DD6">
        <w:rPr>
          <w:rFonts w:hint="cs"/>
          <w:rtl/>
        </w:rPr>
        <w:t xml:space="preserve"> ولی آن یک ادعا هست</w:t>
      </w:r>
      <w:r w:rsidR="00A02D11">
        <w:rPr>
          <w:rFonts w:hint="cs"/>
          <w:rtl/>
        </w:rPr>
        <w:t>؛</w:t>
      </w:r>
      <w:r w:rsidRPr="00836DD6">
        <w:rPr>
          <w:rFonts w:hint="cs"/>
          <w:rtl/>
        </w:rPr>
        <w:t xml:space="preserve"> زیرا همین‌که می‌تواند تغییر و تردیدی در آن بکند، نشانگر این است که مستقلاً نمی‌شود پای آن ایستاد و قطعیت را فهمید اما در حد ترجیح و رجحان در آن تردید نیست.</w:t>
      </w:r>
    </w:p>
    <w:p w:rsidR="003C49DB" w:rsidRPr="00836DD6" w:rsidRDefault="003C49DB" w:rsidP="00836DD6">
      <w:pPr>
        <w:pStyle w:val="4"/>
        <w:rPr>
          <w:rtl/>
        </w:rPr>
      </w:pPr>
      <w:r w:rsidRPr="00836DD6">
        <w:rPr>
          <w:rFonts w:hint="cs"/>
          <w:rtl/>
        </w:rPr>
        <w:t>نتیجه بررسی قاعده</w:t>
      </w:r>
    </w:p>
    <w:p w:rsidR="00D34380" w:rsidRPr="00836DD6" w:rsidRDefault="00AE00A2" w:rsidP="00AE00A2">
      <w:pPr>
        <w:spacing w:after="0"/>
        <w:rPr>
          <w:rtl/>
        </w:rPr>
      </w:pPr>
      <w:r>
        <w:rPr>
          <w:rFonts w:hint="cs"/>
          <w:rtl/>
        </w:rPr>
        <w:t>قاعده کلی این است که</w:t>
      </w:r>
      <w:r w:rsidR="00D34380" w:rsidRPr="00836DD6">
        <w:rPr>
          <w:rFonts w:hint="cs"/>
          <w:rtl/>
        </w:rPr>
        <w:t xml:space="preserve"> اصل دلیل سوم قبول است</w:t>
      </w:r>
      <w:r w:rsidR="00A02D11">
        <w:rPr>
          <w:rFonts w:hint="cs"/>
          <w:rtl/>
        </w:rPr>
        <w:t>،</w:t>
      </w:r>
      <w:r w:rsidR="00D34380" w:rsidRPr="00836DD6">
        <w:rPr>
          <w:rFonts w:hint="cs"/>
          <w:rtl/>
        </w:rPr>
        <w:t xml:space="preserve"> ولی دلالت بر وجوب نم</w:t>
      </w:r>
      <w:r>
        <w:rPr>
          <w:rFonts w:hint="cs"/>
          <w:rtl/>
        </w:rPr>
        <w:t>ی‌کند. ی</w:t>
      </w:r>
      <w:r w:rsidR="00D34380" w:rsidRPr="00836DD6">
        <w:rPr>
          <w:rFonts w:hint="cs"/>
          <w:rtl/>
        </w:rPr>
        <w:t>کی از مصادیق</w:t>
      </w:r>
      <w:r>
        <w:rPr>
          <w:rFonts w:hint="cs"/>
          <w:rtl/>
        </w:rPr>
        <w:t xml:space="preserve"> قاعده تعلیم امور واجب یا مستحب</w:t>
      </w:r>
      <w:r w:rsidR="00D34380" w:rsidRPr="00836DD6">
        <w:rPr>
          <w:rFonts w:hint="cs"/>
          <w:rtl/>
        </w:rPr>
        <w:t xml:space="preserve"> است. پس عقل ما مستقلاً حکم می‌کند به حسن تهیه مقدمات و فراهم آوردن زمینه برای این‌که دیگری کار خیر بکند چه اطاعت امر واجب یا امر استحبابی، این حکم عقل را در حد ترجیح و رجحان قبول </w:t>
      </w:r>
      <w:r w:rsidR="00D34380" w:rsidRPr="00836DD6">
        <w:rPr>
          <w:rFonts w:hint="cs"/>
          <w:rtl/>
        </w:rPr>
        <w:lastRenderedPageBreak/>
        <w:t>داریم، این کبرای قضیه است و صغرای قضیه تعلیم کارهای خیر به دیگران است، تعلیم علوم واجب یا مستحب یا تعلیم کارهای خیر و مستحب و واجب.</w:t>
      </w:r>
    </w:p>
    <w:p w:rsidR="003C49DB" w:rsidRPr="00836DD6" w:rsidRDefault="00D34380" w:rsidP="00836DD6">
      <w:pPr>
        <w:spacing w:after="0"/>
        <w:rPr>
          <w:rtl/>
        </w:rPr>
      </w:pPr>
      <w:r w:rsidRPr="00836DD6">
        <w:rPr>
          <w:rFonts w:hint="cs"/>
          <w:rtl/>
        </w:rPr>
        <w:t>این حکم مستقل عقلی طبعاً مشمول قاعده ملازمت می‌شود و استحباب شرعی پیدا می‌</w:t>
      </w:r>
      <w:r w:rsidR="003C49DB" w:rsidRPr="00836DD6">
        <w:rPr>
          <w:rFonts w:hint="cs"/>
          <w:rtl/>
        </w:rPr>
        <w:t>کند.</w:t>
      </w:r>
    </w:p>
    <w:p w:rsidR="003C49DB" w:rsidRPr="00836DD6" w:rsidRDefault="003C49DB" w:rsidP="00836DD6">
      <w:pPr>
        <w:pStyle w:val="4"/>
        <w:rPr>
          <w:rtl/>
        </w:rPr>
      </w:pPr>
      <w:r w:rsidRPr="00836DD6">
        <w:rPr>
          <w:rFonts w:hint="cs"/>
          <w:rtl/>
        </w:rPr>
        <w:t>شرح قاعده</w:t>
      </w:r>
    </w:p>
    <w:p w:rsidR="00D34380" w:rsidRPr="00836DD6" w:rsidRDefault="00D34380" w:rsidP="00836DD6">
      <w:pPr>
        <w:spacing w:after="0"/>
        <w:rPr>
          <w:rtl/>
        </w:rPr>
      </w:pPr>
      <w:r w:rsidRPr="00836DD6">
        <w:rPr>
          <w:rFonts w:hint="cs"/>
          <w:rtl/>
        </w:rPr>
        <w:t>اگر ما بخواهیم این دلیل را به صورت منطقی بازسازی بکنیم و از صغرا به کبرا عبور بکنیم این‌طور می‌شود:</w:t>
      </w:r>
    </w:p>
    <w:p w:rsidR="00D34380" w:rsidRPr="00836DD6" w:rsidRDefault="003C49DB" w:rsidP="00836DD6">
      <w:pPr>
        <w:spacing w:after="0"/>
        <w:rPr>
          <w:rtl/>
        </w:rPr>
      </w:pPr>
      <w:r w:rsidRPr="00836DD6">
        <w:rPr>
          <w:rFonts w:hint="cs"/>
          <w:b/>
          <w:bCs/>
          <w:rtl/>
        </w:rPr>
        <w:t>صغری:</w:t>
      </w:r>
      <w:r w:rsidR="00D34380" w:rsidRPr="00836DD6">
        <w:rPr>
          <w:rFonts w:hint="cs"/>
          <w:rtl/>
        </w:rPr>
        <w:t xml:space="preserve"> تعلیم علوم واجب و مستحب از باب تهیه مقدمات اطاعت واجب یا مستحب است</w:t>
      </w:r>
      <w:r w:rsidRPr="00836DD6">
        <w:rPr>
          <w:rFonts w:hint="cs"/>
          <w:rtl/>
        </w:rPr>
        <w:t>؛</w:t>
      </w:r>
    </w:p>
    <w:p w:rsidR="00D34380" w:rsidRPr="00836DD6" w:rsidRDefault="003C49DB" w:rsidP="00633D64">
      <w:pPr>
        <w:spacing w:after="0"/>
        <w:rPr>
          <w:rtl/>
        </w:rPr>
      </w:pPr>
      <w:r w:rsidRPr="00836DD6">
        <w:rPr>
          <w:rFonts w:hint="cs"/>
          <w:b/>
          <w:bCs/>
          <w:rtl/>
        </w:rPr>
        <w:t>کبری:</w:t>
      </w:r>
      <w:r w:rsidRPr="00836DD6">
        <w:rPr>
          <w:rFonts w:hint="cs"/>
          <w:rtl/>
        </w:rPr>
        <w:t xml:space="preserve"> </w:t>
      </w:r>
      <w:r w:rsidR="00D34380" w:rsidRPr="00836DD6">
        <w:rPr>
          <w:rFonts w:hint="cs"/>
          <w:rtl/>
        </w:rPr>
        <w:t xml:space="preserve">فراهم آوردن مقدمات اطاعت حسن </w:t>
      </w:r>
      <w:r w:rsidR="00633D64">
        <w:rPr>
          <w:rFonts w:hint="cs"/>
          <w:rtl/>
        </w:rPr>
        <w:t xml:space="preserve">است </w:t>
      </w:r>
      <w:r w:rsidR="00D34380" w:rsidRPr="00836DD6">
        <w:rPr>
          <w:rFonts w:hint="cs"/>
          <w:rtl/>
        </w:rPr>
        <w:t>عقلاً، البته حسن</w:t>
      </w:r>
      <w:r w:rsidR="00633D64">
        <w:rPr>
          <w:rFonts w:hint="cs"/>
          <w:rtl/>
        </w:rPr>
        <w:t xml:space="preserve"> به نحو رجحان عقلی</w:t>
      </w:r>
      <w:r w:rsidRPr="00836DD6">
        <w:rPr>
          <w:rFonts w:hint="cs"/>
          <w:rtl/>
        </w:rPr>
        <w:t>؛</w:t>
      </w:r>
    </w:p>
    <w:p w:rsidR="00D34380" w:rsidRPr="00836DD6" w:rsidRDefault="00D34380" w:rsidP="00836DD6">
      <w:pPr>
        <w:spacing w:after="0"/>
        <w:rPr>
          <w:rtl/>
        </w:rPr>
      </w:pPr>
      <w:r w:rsidRPr="00836DD6">
        <w:rPr>
          <w:rFonts w:hint="cs"/>
          <w:b/>
          <w:bCs/>
          <w:rtl/>
        </w:rPr>
        <w:t>نتیجه:</w:t>
      </w:r>
      <w:r w:rsidRPr="00836DD6">
        <w:rPr>
          <w:rFonts w:hint="cs"/>
          <w:rtl/>
        </w:rPr>
        <w:t xml:space="preserve"> تعلیم علوم واجب و مستحب حسن رجحانی عقلی دارد.</w:t>
      </w:r>
    </w:p>
    <w:p w:rsidR="003C49DB" w:rsidRPr="00836DD6" w:rsidRDefault="00D34380" w:rsidP="00836DD6">
      <w:pPr>
        <w:spacing w:after="0"/>
        <w:rPr>
          <w:rtl/>
        </w:rPr>
      </w:pPr>
      <w:r w:rsidRPr="00836DD6">
        <w:rPr>
          <w:rFonts w:hint="cs"/>
          <w:rtl/>
        </w:rPr>
        <w:t>کبرای دیگر این است که کل ما حکم به العقل، حکم به الشرع، این حکم عقل و رجحان استحبابی مورد تأیید شرع هم هست، چون حکم مستقل عقل است و قاعده ملازمه می‌</w:t>
      </w:r>
      <w:r w:rsidR="003C49DB" w:rsidRPr="00836DD6">
        <w:rPr>
          <w:rFonts w:hint="cs"/>
          <w:rtl/>
        </w:rPr>
        <w:t>گوید این حکم شرعی هم هست.</w:t>
      </w:r>
    </w:p>
    <w:p w:rsidR="00D34380" w:rsidRPr="00836DD6" w:rsidRDefault="00D34380" w:rsidP="00633D64">
      <w:pPr>
        <w:spacing w:after="0"/>
        <w:rPr>
          <w:rtl/>
        </w:rPr>
      </w:pPr>
      <w:r w:rsidRPr="00836DD6">
        <w:rPr>
          <w:rFonts w:hint="cs"/>
          <w:rtl/>
        </w:rPr>
        <w:t xml:space="preserve">این دو قیاس ما را به نتیجه رساند که شرعاً تعلیم علوم واجب و مستحب بر هر کسی که قادر باشد و شرایط تکلیف را داشته باشد مستحب است. این قاعده ما را به وجوب نمی‌رساند بلکه به استحباب تعلیم علومی که تعلم آن برای دیگران واجب است </w:t>
      </w:r>
      <w:r w:rsidR="00633D64">
        <w:rPr>
          <w:rFonts w:hint="cs"/>
          <w:rtl/>
        </w:rPr>
        <w:t xml:space="preserve">می‌رساند </w:t>
      </w:r>
      <w:r w:rsidRPr="00836DD6">
        <w:rPr>
          <w:rFonts w:hint="cs"/>
          <w:rtl/>
        </w:rPr>
        <w:t xml:space="preserve">و همین‌طور </w:t>
      </w:r>
      <w:r w:rsidR="00633D64">
        <w:rPr>
          <w:rFonts w:hint="cs"/>
          <w:rtl/>
        </w:rPr>
        <w:t xml:space="preserve">است </w:t>
      </w:r>
      <w:r w:rsidRPr="00836DD6">
        <w:rPr>
          <w:rFonts w:hint="cs"/>
          <w:rtl/>
        </w:rPr>
        <w:t>استحباب تعلیم علوم دیگری که تعلم آن برای دیگران مستحب است.</w:t>
      </w:r>
    </w:p>
    <w:p w:rsidR="00D34380" w:rsidRPr="00836DD6" w:rsidRDefault="00D34380" w:rsidP="00AE00A2">
      <w:pPr>
        <w:spacing w:after="0"/>
        <w:rPr>
          <w:rtl/>
        </w:rPr>
      </w:pPr>
      <w:r w:rsidRPr="00836DD6">
        <w:rPr>
          <w:rFonts w:hint="cs"/>
          <w:rtl/>
        </w:rPr>
        <w:t xml:space="preserve"> این دلیل مشکلی ندارد و استحباب شرعی عینی تعیینی برای همه افراد می‌آورد که در آموزش دادن امور مستحب همراهی و زمینه‌سازی بکنند. این دلیل ما را به وجوب نمی‌رساند ولی به استحباب می‌رساند.</w:t>
      </w:r>
    </w:p>
    <w:p w:rsidR="003C49DB" w:rsidRPr="00836DD6" w:rsidRDefault="003C49DB" w:rsidP="00836DD6">
      <w:pPr>
        <w:pStyle w:val="2"/>
        <w:numPr>
          <w:ilvl w:val="0"/>
          <w:numId w:val="16"/>
        </w:numPr>
        <w:spacing w:before="0"/>
        <w:rPr>
          <w:rtl/>
        </w:rPr>
      </w:pPr>
      <w:r w:rsidRPr="00836DD6">
        <w:rPr>
          <w:rFonts w:hint="cs"/>
          <w:rtl/>
        </w:rPr>
        <w:t xml:space="preserve">دلیل </w:t>
      </w:r>
      <w:r w:rsidR="008A3688" w:rsidRPr="00836DD6">
        <w:rPr>
          <w:rFonts w:hint="cs"/>
          <w:rtl/>
        </w:rPr>
        <w:t>روایی</w:t>
      </w:r>
    </w:p>
    <w:p w:rsidR="00D34380" w:rsidRPr="00836DD6" w:rsidRDefault="00D34380" w:rsidP="00633D64">
      <w:pPr>
        <w:spacing w:after="0"/>
        <w:rPr>
          <w:rtl/>
        </w:rPr>
      </w:pPr>
      <w:r w:rsidRPr="00836DD6">
        <w:rPr>
          <w:rFonts w:hint="cs"/>
          <w:rtl/>
        </w:rPr>
        <w:t>دلیل چهارم روایات است</w:t>
      </w:r>
      <w:r w:rsidR="00633D64">
        <w:rPr>
          <w:rFonts w:hint="cs"/>
          <w:rtl/>
        </w:rPr>
        <w:t>.</w:t>
      </w:r>
      <w:r w:rsidRPr="00836DD6">
        <w:rPr>
          <w:rFonts w:hint="cs"/>
          <w:rtl/>
        </w:rPr>
        <w:t xml:space="preserve"> روایاتی داریم که اگر حکم عقلی را بپذیریم در</w:t>
      </w:r>
      <w:r w:rsidR="00633D64">
        <w:rPr>
          <w:rFonts w:hint="cs"/>
          <w:rtl/>
        </w:rPr>
        <w:t xml:space="preserve"> </w:t>
      </w:r>
      <w:r w:rsidRPr="00836DD6">
        <w:rPr>
          <w:rFonts w:hint="cs"/>
          <w:rtl/>
        </w:rPr>
        <w:t>واقع ارشاد به همین حکم عقلی می‌شود. برای اولین بار در اینجا سراغ این روایات خاصه می‌رویم</w:t>
      </w:r>
      <w:r w:rsidR="00DD0512">
        <w:rPr>
          <w:rFonts w:hint="eastAsia"/>
          <w:rtl/>
        </w:rPr>
        <w:t>،</w:t>
      </w:r>
      <w:r w:rsidRPr="00836DD6">
        <w:rPr>
          <w:rFonts w:hint="cs"/>
          <w:rtl/>
        </w:rPr>
        <w:t xml:space="preserve"> روایاتی که می‌شود قاعده عمومی از آن‌ها استفاده کرد و از آن بهره برد.</w:t>
      </w:r>
    </w:p>
    <w:p w:rsidR="00D45B04" w:rsidRPr="00836DD6" w:rsidRDefault="00D45B04" w:rsidP="00836DD6">
      <w:pPr>
        <w:pStyle w:val="3"/>
        <w:spacing w:before="0"/>
        <w:rPr>
          <w:rtl/>
        </w:rPr>
      </w:pPr>
      <w:r w:rsidRPr="00836DD6">
        <w:rPr>
          <w:rFonts w:hint="cs"/>
          <w:rtl/>
        </w:rPr>
        <w:lastRenderedPageBreak/>
        <w:t>روایت اول</w:t>
      </w:r>
    </w:p>
    <w:p w:rsidR="00D34380" w:rsidRPr="00836DD6" w:rsidRDefault="00D34380" w:rsidP="00836DD6">
      <w:pPr>
        <w:spacing w:after="0"/>
        <w:rPr>
          <w:rtl/>
        </w:rPr>
      </w:pPr>
      <w:r w:rsidRPr="00836DD6">
        <w:rPr>
          <w:rFonts w:hint="cs"/>
          <w:rtl/>
        </w:rPr>
        <w:t>در وسایل الشیعه ج 11 کتاب امربه‌معروف و نهی از منکر ابواب امرونهی، باب 16 ص 436 روایاتی که اینجا ذکر می‌شود با عنوان تعلیم الخیر یا تعلیم ابواب الخیر مطرح هستند، روایاتی که با مضمون تعلیم خیر وارد شده است، با این عنوان دلیل چهارم ارائه می‌شود.</w:t>
      </w:r>
    </w:p>
    <w:p w:rsidR="008A3688" w:rsidRPr="00836DD6" w:rsidRDefault="00D34380" w:rsidP="00836DD6">
      <w:pPr>
        <w:spacing w:after="0"/>
        <w:rPr>
          <w:rtl/>
        </w:rPr>
      </w:pPr>
      <w:r w:rsidRPr="00836DD6">
        <w:rPr>
          <w:b/>
          <w:bCs/>
          <w:rtl/>
        </w:rPr>
        <w:t>مُحَمَّدُ بْنُ يَعْقُوبَ، عَنْ عَلِيِّ بْنِ إِبْرَاهِيمَ، عَنْ أَبِيهِ، عَنْ أَحْمَدَ بْنِ مُحَمَّدٍ الْبَرْقِيِّ، عَنْ عَلِيِّ بْنِ الْحَكَمِ، عَنْ عَلِيِّ بْنِ أَبِي حَمْزَةَ، عَنْ أَبِي بَصِيرٍ، قَالَ: سَمِعْتُ أَبَا عَبْدِ اللَّهِ عَلَيْهِ السَّلَامُ يَقُول‏</w:t>
      </w:r>
      <w:r w:rsidRPr="00836DD6">
        <w:rPr>
          <w:rFonts w:hint="cs"/>
          <w:b/>
          <w:bCs/>
          <w:rtl/>
        </w:rPr>
        <w:t xml:space="preserve">: </w:t>
      </w:r>
      <w:r w:rsidRPr="00836DD6">
        <w:rPr>
          <w:b/>
          <w:bCs/>
          <w:rtl/>
        </w:rPr>
        <w:t xml:space="preserve">«مَنْ عَلَّمَ خَيْراً </w:t>
      </w:r>
      <w:r w:rsidR="008A3688" w:rsidRPr="00836DD6">
        <w:rPr>
          <w:b/>
          <w:bCs/>
          <w:rtl/>
        </w:rPr>
        <w:t>فَلَهُ مِثْلُ أَجْرِ مَنْ عَمِلَ بِهِ قُلْتُ فَإِنْ عَلَّمَهُ غَيْرَهُ يَجْرِي ذَلِكَ لَهُ</w:t>
      </w:r>
      <w:r w:rsidR="008A3688" w:rsidRPr="00836DD6">
        <w:rPr>
          <w:rFonts w:hint="eastAsia"/>
          <w:b/>
          <w:bCs/>
          <w:rtl/>
        </w:rPr>
        <w:t xml:space="preserve"> قَالَ</w:t>
      </w:r>
      <w:r w:rsidR="008A3688" w:rsidRPr="00836DD6">
        <w:rPr>
          <w:b/>
          <w:bCs/>
          <w:rtl/>
        </w:rPr>
        <w:t xml:space="preserve"> </w:t>
      </w:r>
      <w:r w:rsidR="008A3688" w:rsidRPr="00836DD6">
        <w:rPr>
          <w:rFonts w:hint="eastAsia"/>
          <w:b/>
          <w:bCs/>
          <w:rtl/>
        </w:rPr>
        <w:t>إِنْ</w:t>
      </w:r>
      <w:r w:rsidR="008A3688" w:rsidRPr="00836DD6">
        <w:rPr>
          <w:b/>
          <w:bCs/>
          <w:rtl/>
        </w:rPr>
        <w:t xml:space="preserve"> </w:t>
      </w:r>
      <w:r w:rsidR="008A3688" w:rsidRPr="00836DD6">
        <w:rPr>
          <w:rFonts w:hint="eastAsia"/>
          <w:b/>
          <w:bCs/>
          <w:rtl/>
        </w:rPr>
        <w:t>عَلَّمَهُ</w:t>
      </w:r>
      <w:r w:rsidR="008A3688" w:rsidRPr="00836DD6">
        <w:rPr>
          <w:b/>
          <w:bCs/>
          <w:rtl/>
        </w:rPr>
        <w:t xml:space="preserve"> </w:t>
      </w:r>
      <w:r w:rsidR="008A3688" w:rsidRPr="00836DD6">
        <w:rPr>
          <w:rFonts w:hint="eastAsia"/>
          <w:b/>
          <w:bCs/>
          <w:rtl/>
        </w:rPr>
        <w:t>النَّاسَ</w:t>
      </w:r>
      <w:r w:rsidR="008A3688" w:rsidRPr="00836DD6">
        <w:rPr>
          <w:b/>
          <w:bCs/>
          <w:rtl/>
        </w:rPr>
        <w:t xml:space="preserve"> </w:t>
      </w:r>
      <w:r w:rsidR="008A3688" w:rsidRPr="00836DD6">
        <w:rPr>
          <w:rFonts w:hint="eastAsia"/>
          <w:b/>
          <w:bCs/>
          <w:rtl/>
        </w:rPr>
        <w:t>كُلَّهُمْ</w:t>
      </w:r>
      <w:r w:rsidR="008A3688" w:rsidRPr="00836DD6">
        <w:rPr>
          <w:b/>
          <w:bCs/>
          <w:rtl/>
        </w:rPr>
        <w:t xml:space="preserve"> </w:t>
      </w:r>
      <w:r w:rsidR="008A3688" w:rsidRPr="00836DD6">
        <w:rPr>
          <w:rFonts w:hint="eastAsia"/>
          <w:b/>
          <w:bCs/>
          <w:rtl/>
        </w:rPr>
        <w:t>جَرَى</w:t>
      </w:r>
      <w:r w:rsidR="008A3688" w:rsidRPr="00836DD6">
        <w:rPr>
          <w:b/>
          <w:bCs/>
          <w:rtl/>
        </w:rPr>
        <w:t xml:space="preserve"> </w:t>
      </w:r>
      <w:r w:rsidR="008A3688" w:rsidRPr="00836DD6">
        <w:rPr>
          <w:rFonts w:hint="eastAsia"/>
          <w:b/>
          <w:bCs/>
          <w:rtl/>
        </w:rPr>
        <w:t>لَهُ</w:t>
      </w:r>
      <w:r w:rsidR="008A3688" w:rsidRPr="00836DD6">
        <w:rPr>
          <w:b/>
          <w:bCs/>
          <w:rtl/>
        </w:rPr>
        <w:t xml:space="preserve"> </w:t>
      </w:r>
      <w:r w:rsidR="008A3688" w:rsidRPr="00836DD6">
        <w:rPr>
          <w:rFonts w:hint="eastAsia"/>
          <w:b/>
          <w:bCs/>
          <w:rtl/>
        </w:rPr>
        <w:t>قُلْتُ</w:t>
      </w:r>
      <w:r w:rsidR="008A3688" w:rsidRPr="00836DD6">
        <w:rPr>
          <w:b/>
          <w:bCs/>
          <w:rtl/>
        </w:rPr>
        <w:t xml:space="preserve"> </w:t>
      </w:r>
      <w:r w:rsidR="008A3688" w:rsidRPr="00836DD6">
        <w:rPr>
          <w:rFonts w:hint="eastAsia"/>
          <w:b/>
          <w:bCs/>
          <w:rtl/>
        </w:rPr>
        <w:t>فَإِنْ</w:t>
      </w:r>
      <w:r w:rsidR="008A3688" w:rsidRPr="00836DD6">
        <w:rPr>
          <w:b/>
          <w:bCs/>
          <w:rtl/>
        </w:rPr>
        <w:t xml:space="preserve"> </w:t>
      </w:r>
      <w:r w:rsidR="008A3688" w:rsidRPr="00836DD6">
        <w:rPr>
          <w:rFonts w:hint="eastAsia"/>
          <w:b/>
          <w:bCs/>
          <w:rtl/>
        </w:rPr>
        <w:t>مَاتَ</w:t>
      </w:r>
      <w:r w:rsidR="008A3688" w:rsidRPr="00836DD6">
        <w:rPr>
          <w:b/>
          <w:bCs/>
          <w:rtl/>
        </w:rPr>
        <w:t xml:space="preserve"> </w:t>
      </w:r>
      <w:r w:rsidR="008A3688" w:rsidRPr="00836DD6">
        <w:rPr>
          <w:rFonts w:hint="eastAsia"/>
          <w:b/>
          <w:bCs/>
          <w:rtl/>
        </w:rPr>
        <w:t>قَالَ</w:t>
      </w:r>
      <w:r w:rsidR="008A3688" w:rsidRPr="00836DD6">
        <w:rPr>
          <w:b/>
          <w:bCs/>
          <w:rtl/>
        </w:rPr>
        <w:t xml:space="preserve"> </w:t>
      </w:r>
      <w:r w:rsidR="008A3688" w:rsidRPr="00836DD6">
        <w:rPr>
          <w:rFonts w:hint="eastAsia"/>
          <w:b/>
          <w:bCs/>
          <w:rtl/>
        </w:rPr>
        <w:t>وَ</w:t>
      </w:r>
      <w:r w:rsidR="008A3688" w:rsidRPr="00836DD6">
        <w:rPr>
          <w:b/>
          <w:bCs/>
          <w:rtl/>
        </w:rPr>
        <w:t xml:space="preserve"> </w:t>
      </w:r>
      <w:r w:rsidR="008A3688" w:rsidRPr="00836DD6">
        <w:rPr>
          <w:rFonts w:hint="eastAsia"/>
          <w:b/>
          <w:bCs/>
          <w:rtl/>
        </w:rPr>
        <w:t>إِنْ</w:t>
      </w:r>
      <w:r w:rsidR="008A3688" w:rsidRPr="00836DD6">
        <w:rPr>
          <w:b/>
          <w:bCs/>
          <w:rtl/>
        </w:rPr>
        <w:t xml:space="preserve"> </w:t>
      </w:r>
      <w:r w:rsidR="008A3688" w:rsidRPr="00836DD6">
        <w:rPr>
          <w:rFonts w:hint="eastAsia"/>
          <w:b/>
          <w:bCs/>
          <w:rtl/>
        </w:rPr>
        <w:t>مَاتَ</w:t>
      </w:r>
      <w:r w:rsidRPr="00836DD6">
        <w:rPr>
          <w:rtl/>
        </w:rPr>
        <w:t>»</w:t>
      </w:r>
      <w:r w:rsidR="008A3688" w:rsidRPr="00836DD6">
        <w:rPr>
          <w:rStyle w:val="aff1"/>
          <w:rtl/>
        </w:rPr>
        <w:footnoteReference w:id="1"/>
      </w:r>
    </w:p>
    <w:p w:rsidR="008A3688" w:rsidRPr="00836DD6" w:rsidRDefault="008A3688" w:rsidP="00836DD6">
      <w:pPr>
        <w:pStyle w:val="4"/>
        <w:rPr>
          <w:rtl/>
        </w:rPr>
      </w:pPr>
      <w:r w:rsidRPr="00836DD6">
        <w:rPr>
          <w:rFonts w:hint="cs"/>
          <w:rtl/>
        </w:rPr>
        <w:t>بررسی دلالی روایت</w:t>
      </w:r>
    </w:p>
    <w:p w:rsidR="00D34380" w:rsidRPr="00836DD6" w:rsidRDefault="00D34380" w:rsidP="00BA0F46">
      <w:pPr>
        <w:spacing w:after="0"/>
        <w:rPr>
          <w:rtl/>
        </w:rPr>
      </w:pPr>
      <w:r w:rsidRPr="00836DD6">
        <w:rPr>
          <w:rFonts w:hint="cs"/>
          <w:rtl/>
        </w:rPr>
        <w:t xml:space="preserve">اگر کار نیکی را به دیگری آموختی شما هم در ثواب عمل او شریک هستی، این نشان می‌دهد چیزی را به او بیاموزی که </w:t>
      </w:r>
      <w:r w:rsidR="00AE00A2">
        <w:rPr>
          <w:rFonts w:hint="cs"/>
          <w:rtl/>
        </w:rPr>
        <w:t>با آموختن آن</w:t>
      </w:r>
      <w:r w:rsidRPr="00836DD6">
        <w:rPr>
          <w:rFonts w:hint="cs"/>
          <w:rtl/>
        </w:rPr>
        <w:t xml:space="preserve"> کار خوب انجام می‌دهد؛ یعنی نتیجه آن اطاعت خدا است </w:t>
      </w:r>
      <w:r w:rsidR="00AE00A2">
        <w:rPr>
          <w:rFonts w:hint="cs"/>
          <w:rtl/>
        </w:rPr>
        <w:t>که</w:t>
      </w:r>
      <w:r w:rsidRPr="00836DD6">
        <w:rPr>
          <w:rFonts w:hint="cs"/>
          <w:rtl/>
        </w:rPr>
        <w:t xml:space="preserve"> شما هم در تعلیم این خیر سهیم هستی، </w:t>
      </w:r>
      <w:r w:rsidRPr="00836DD6">
        <w:rPr>
          <w:rtl/>
        </w:rPr>
        <w:t>«</w:t>
      </w:r>
      <w:r w:rsidRPr="00836DD6">
        <w:rPr>
          <w:b/>
          <w:bCs/>
          <w:rtl/>
        </w:rPr>
        <w:t>فَلَهُ مِثْلُ أَجْرِ مَنْ عَمِلَ بِهِ قُلْتُ فَإِنْ عَلَّمَهُ غَيْرَهُ يَجْرِي ذَلِكَ لَهُ</w:t>
      </w:r>
      <w:r w:rsidR="008A3688" w:rsidRPr="00836DD6">
        <w:rPr>
          <w:rFonts w:hint="eastAsia"/>
          <w:b/>
          <w:bCs/>
          <w:rtl/>
        </w:rPr>
        <w:t xml:space="preserve"> قَالَ</w:t>
      </w:r>
      <w:r w:rsidR="008A3688" w:rsidRPr="00836DD6">
        <w:rPr>
          <w:b/>
          <w:bCs/>
          <w:rtl/>
        </w:rPr>
        <w:t xml:space="preserve"> </w:t>
      </w:r>
      <w:r w:rsidR="008A3688" w:rsidRPr="00836DD6">
        <w:rPr>
          <w:rFonts w:hint="eastAsia"/>
          <w:b/>
          <w:bCs/>
          <w:rtl/>
        </w:rPr>
        <w:t>إِنْ</w:t>
      </w:r>
      <w:r w:rsidR="008A3688" w:rsidRPr="00836DD6">
        <w:rPr>
          <w:b/>
          <w:bCs/>
          <w:rtl/>
        </w:rPr>
        <w:t xml:space="preserve"> </w:t>
      </w:r>
      <w:r w:rsidR="008A3688" w:rsidRPr="00836DD6">
        <w:rPr>
          <w:rFonts w:hint="eastAsia"/>
          <w:b/>
          <w:bCs/>
          <w:rtl/>
        </w:rPr>
        <w:t>عَلَّمَهُ</w:t>
      </w:r>
      <w:r w:rsidR="008A3688" w:rsidRPr="00836DD6">
        <w:rPr>
          <w:b/>
          <w:bCs/>
          <w:rtl/>
        </w:rPr>
        <w:t xml:space="preserve"> </w:t>
      </w:r>
      <w:r w:rsidR="008A3688" w:rsidRPr="00836DD6">
        <w:rPr>
          <w:rFonts w:hint="eastAsia"/>
          <w:b/>
          <w:bCs/>
          <w:rtl/>
        </w:rPr>
        <w:t>النَّاسَ</w:t>
      </w:r>
      <w:r w:rsidR="008A3688" w:rsidRPr="00836DD6">
        <w:rPr>
          <w:b/>
          <w:bCs/>
          <w:rtl/>
        </w:rPr>
        <w:t xml:space="preserve"> </w:t>
      </w:r>
      <w:r w:rsidR="008A3688" w:rsidRPr="00836DD6">
        <w:rPr>
          <w:rFonts w:hint="eastAsia"/>
          <w:b/>
          <w:bCs/>
          <w:rtl/>
        </w:rPr>
        <w:t>كُلَّهُمْ</w:t>
      </w:r>
      <w:r w:rsidR="008A3688" w:rsidRPr="00836DD6">
        <w:rPr>
          <w:b/>
          <w:bCs/>
          <w:rtl/>
        </w:rPr>
        <w:t xml:space="preserve"> </w:t>
      </w:r>
      <w:r w:rsidR="008A3688" w:rsidRPr="00836DD6">
        <w:rPr>
          <w:rFonts w:hint="eastAsia"/>
          <w:b/>
          <w:bCs/>
          <w:rtl/>
        </w:rPr>
        <w:t>جَرَى</w:t>
      </w:r>
      <w:r w:rsidR="008A3688" w:rsidRPr="00836DD6">
        <w:rPr>
          <w:b/>
          <w:bCs/>
          <w:rtl/>
        </w:rPr>
        <w:t xml:space="preserve"> </w:t>
      </w:r>
      <w:r w:rsidR="008A3688" w:rsidRPr="00836DD6">
        <w:rPr>
          <w:rFonts w:hint="eastAsia"/>
          <w:b/>
          <w:bCs/>
          <w:rtl/>
        </w:rPr>
        <w:t>لَهُ</w:t>
      </w:r>
      <w:r w:rsidR="008A3688" w:rsidRPr="00836DD6">
        <w:rPr>
          <w:b/>
          <w:bCs/>
          <w:rtl/>
        </w:rPr>
        <w:t xml:space="preserve"> </w:t>
      </w:r>
      <w:r w:rsidR="008A3688" w:rsidRPr="00836DD6">
        <w:rPr>
          <w:rFonts w:hint="eastAsia"/>
          <w:b/>
          <w:bCs/>
          <w:rtl/>
        </w:rPr>
        <w:t>قُلْتُ</w:t>
      </w:r>
      <w:r w:rsidR="008A3688" w:rsidRPr="00836DD6">
        <w:rPr>
          <w:b/>
          <w:bCs/>
          <w:rtl/>
        </w:rPr>
        <w:t xml:space="preserve"> </w:t>
      </w:r>
      <w:r w:rsidR="008A3688" w:rsidRPr="00836DD6">
        <w:rPr>
          <w:rFonts w:hint="eastAsia"/>
          <w:b/>
          <w:bCs/>
          <w:rtl/>
        </w:rPr>
        <w:t>فَإِنْ</w:t>
      </w:r>
      <w:r w:rsidR="008A3688" w:rsidRPr="00836DD6">
        <w:rPr>
          <w:b/>
          <w:bCs/>
          <w:rtl/>
        </w:rPr>
        <w:t xml:space="preserve"> </w:t>
      </w:r>
      <w:r w:rsidR="008A3688" w:rsidRPr="00836DD6">
        <w:rPr>
          <w:rFonts w:hint="eastAsia"/>
          <w:b/>
          <w:bCs/>
          <w:rtl/>
        </w:rPr>
        <w:t>مَاتَ</w:t>
      </w:r>
      <w:r w:rsidR="008A3688" w:rsidRPr="00836DD6">
        <w:rPr>
          <w:b/>
          <w:bCs/>
          <w:rtl/>
        </w:rPr>
        <w:t xml:space="preserve"> </w:t>
      </w:r>
      <w:r w:rsidR="008A3688" w:rsidRPr="00836DD6">
        <w:rPr>
          <w:rFonts w:hint="eastAsia"/>
          <w:b/>
          <w:bCs/>
          <w:rtl/>
        </w:rPr>
        <w:t>قَالَ</w:t>
      </w:r>
      <w:r w:rsidR="008A3688" w:rsidRPr="00836DD6">
        <w:rPr>
          <w:b/>
          <w:bCs/>
          <w:rtl/>
        </w:rPr>
        <w:t xml:space="preserve"> </w:t>
      </w:r>
      <w:r w:rsidR="008A3688" w:rsidRPr="00836DD6">
        <w:rPr>
          <w:rFonts w:hint="eastAsia"/>
          <w:b/>
          <w:bCs/>
          <w:rtl/>
        </w:rPr>
        <w:t>وَ</w:t>
      </w:r>
      <w:r w:rsidR="008A3688" w:rsidRPr="00836DD6">
        <w:rPr>
          <w:b/>
          <w:bCs/>
          <w:rtl/>
        </w:rPr>
        <w:t xml:space="preserve"> </w:t>
      </w:r>
      <w:r w:rsidR="008A3688" w:rsidRPr="00836DD6">
        <w:rPr>
          <w:rFonts w:hint="eastAsia"/>
          <w:b/>
          <w:bCs/>
          <w:rtl/>
        </w:rPr>
        <w:t>إِنْ</w:t>
      </w:r>
      <w:r w:rsidR="008A3688" w:rsidRPr="00836DD6">
        <w:rPr>
          <w:b/>
          <w:bCs/>
          <w:rtl/>
        </w:rPr>
        <w:t xml:space="preserve"> </w:t>
      </w:r>
      <w:r w:rsidR="008A3688" w:rsidRPr="00836DD6">
        <w:rPr>
          <w:rFonts w:hint="eastAsia"/>
          <w:b/>
          <w:bCs/>
          <w:rtl/>
        </w:rPr>
        <w:t>مَاتَ</w:t>
      </w:r>
      <w:r w:rsidRPr="00836DD6">
        <w:rPr>
          <w:rtl/>
        </w:rPr>
        <w:t>»</w:t>
      </w:r>
      <w:r w:rsidRPr="00836DD6">
        <w:rPr>
          <w:rFonts w:hint="cs"/>
          <w:rtl/>
        </w:rPr>
        <w:t xml:space="preserve"> فإن علمه، فاعل علمه یعنی دومی که یاد گرفته به دیگری یاد بدهد. امام فرمود اگر شما به او یاد دادی و او کار نیک انجام داد، شما به خاطر تعلیم در ثواب شخص متعلم سهیم هستی، ابو بصیر می‌گوید اگر خود متعلم معلم شد، «</w:t>
      </w:r>
      <w:r w:rsidR="008A3688" w:rsidRPr="00836DD6">
        <w:rPr>
          <w:b/>
          <w:bCs/>
          <w:rtl/>
        </w:rPr>
        <w:t>فَإِنْ عَلَّمَهُ غَيْرَهُ يَجْرِي ذَلِكَ لَهُ</w:t>
      </w:r>
      <w:r w:rsidRPr="00836DD6">
        <w:rPr>
          <w:rFonts w:hint="cs"/>
          <w:rtl/>
        </w:rPr>
        <w:t>»؟ ثواب دومی به اولی می‌رسد؟ این یک احتمال است، یا یجری برای این دومی</w:t>
      </w:r>
      <w:r w:rsidRPr="00836DD6">
        <w:rPr>
          <w:rtl/>
        </w:rPr>
        <w:t xml:space="preserve"> </w:t>
      </w:r>
      <w:r w:rsidRPr="00836DD6">
        <w:rPr>
          <w:rFonts w:hint="cs"/>
          <w:rtl/>
        </w:rPr>
        <w:t>که ظاهر یجری برای اولی، می‌خواهد بگوید شما که به او آموختی در ثواب متعلم شریک هستی. اگر متعلم به دیگری آموخت این معلم در ثواب سومی هم سهیم است؟ امام می‌فرماید: «</w:t>
      </w:r>
      <w:r w:rsidR="008A3688" w:rsidRPr="00836DD6">
        <w:rPr>
          <w:rFonts w:hint="eastAsia"/>
          <w:b/>
          <w:bCs/>
          <w:rtl/>
        </w:rPr>
        <w:t>إِنْ</w:t>
      </w:r>
      <w:r w:rsidR="008A3688" w:rsidRPr="00836DD6">
        <w:rPr>
          <w:b/>
          <w:bCs/>
          <w:rtl/>
        </w:rPr>
        <w:t xml:space="preserve"> </w:t>
      </w:r>
      <w:r w:rsidR="008A3688" w:rsidRPr="00836DD6">
        <w:rPr>
          <w:rFonts w:hint="eastAsia"/>
          <w:b/>
          <w:bCs/>
          <w:rtl/>
        </w:rPr>
        <w:t>عَلَّمَهُ</w:t>
      </w:r>
      <w:r w:rsidR="008A3688" w:rsidRPr="00836DD6">
        <w:rPr>
          <w:b/>
          <w:bCs/>
          <w:rtl/>
        </w:rPr>
        <w:t xml:space="preserve"> </w:t>
      </w:r>
      <w:r w:rsidR="008A3688" w:rsidRPr="00836DD6">
        <w:rPr>
          <w:rFonts w:hint="eastAsia"/>
          <w:b/>
          <w:bCs/>
          <w:rtl/>
        </w:rPr>
        <w:t>النَّاسَ</w:t>
      </w:r>
      <w:r w:rsidR="008A3688" w:rsidRPr="00836DD6">
        <w:rPr>
          <w:b/>
          <w:bCs/>
          <w:rtl/>
        </w:rPr>
        <w:t xml:space="preserve"> </w:t>
      </w:r>
      <w:r w:rsidR="008A3688" w:rsidRPr="00836DD6">
        <w:rPr>
          <w:rFonts w:hint="eastAsia"/>
          <w:b/>
          <w:bCs/>
          <w:rtl/>
        </w:rPr>
        <w:t>كُلَّهُمْ</w:t>
      </w:r>
      <w:r w:rsidR="008A3688" w:rsidRPr="00836DD6">
        <w:rPr>
          <w:b/>
          <w:bCs/>
          <w:rtl/>
        </w:rPr>
        <w:t xml:space="preserve"> </w:t>
      </w:r>
      <w:r w:rsidR="008A3688" w:rsidRPr="00836DD6">
        <w:rPr>
          <w:rFonts w:hint="eastAsia"/>
          <w:b/>
          <w:bCs/>
          <w:rtl/>
        </w:rPr>
        <w:t>جَرَى</w:t>
      </w:r>
      <w:r w:rsidR="008A3688" w:rsidRPr="00836DD6">
        <w:rPr>
          <w:b/>
          <w:bCs/>
          <w:rtl/>
        </w:rPr>
        <w:t xml:space="preserve"> </w:t>
      </w:r>
      <w:r w:rsidR="008A3688" w:rsidRPr="00836DD6">
        <w:rPr>
          <w:rFonts w:hint="eastAsia"/>
          <w:b/>
          <w:bCs/>
          <w:rtl/>
        </w:rPr>
        <w:t>لَهُ</w:t>
      </w:r>
      <w:r w:rsidRPr="00836DD6">
        <w:rPr>
          <w:rFonts w:hint="cs"/>
          <w:rtl/>
        </w:rPr>
        <w:t xml:space="preserve">» اگر کسی که از شما علم نیک یاد گرفته که مقدمه اطاعت الهی است به همه مردم یاد بدهد نه یک نفر، باز شخص اولی در ثواب همه این‌ها سهیم است، یعنی اگر واسطه خورد و ادامه پیدا کرد باز اولی سهیم است، هم </w:t>
      </w:r>
      <w:r w:rsidRPr="00836DD6">
        <w:rPr>
          <w:rtl/>
        </w:rPr>
        <w:t>در آموزش</w:t>
      </w:r>
      <w:r w:rsidRPr="00836DD6">
        <w:rPr>
          <w:rFonts w:hint="cs"/>
          <w:rtl/>
        </w:rPr>
        <w:t xml:space="preserve"> بدون واسطه هم در </w:t>
      </w:r>
      <w:r w:rsidRPr="00836DD6">
        <w:rPr>
          <w:rtl/>
        </w:rPr>
        <w:t>باواسطه</w:t>
      </w:r>
      <w:r w:rsidRPr="00836DD6">
        <w:rPr>
          <w:rFonts w:hint="cs"/>
          <w:rtl/>
        </w:rPr>
        <w:t xml:space="preserve"> سهیم هستی چه </w:t>
      </w:r>
      <w:r w:rsidRPr="00836DD6">
        <w:rPr>
          <w:rtl/>
        </w:rPr>
        <w:t>باواسطه</w:t>
      </w:r>
      <w:r w:rsidRPr="00836DD6">
        <w:rPr>
          <w:rFonts w:hint="cs"/>
          <w:rtl/>
        </w:rPr>
        <w:t xml:space="preserve"> عرضی باشد ـ به پنجاه نفر یاد بدهد ـ چه طولی باشد -اولی به دومی، دومی به سومی و... - با همه </w:t>
      </w:r>
      <w:r w:rsidRPr="00836DD6">
        <w:rPr>
          <w:rtl/>
        </w:rPr>
        <w:t>حلقه‌ها</w:t>
      </w:r>
      <w:r w:rsidRPr="00836DD6">
        <w:rPr>
          <w:rFonts w:hint="cs"/>
          <w:rtl/>
        </w:rPr>
        <w:t xml:space="preserve"> ارتباط پیدا می‌کند و از ثواب اطاعتی که این شخص در </w:t>
      </w:r>
      <w:r w:rsidRPr="00836DD6">
        <w:rPr>
          <w:rtl/>
        </w:rPr>
        <w:lastRenderedPageBreak/>
        <w:t>پا</w:t>
      </w:r>
      <w:r w:rsidRPr="00836DD6">
        <w:rPr>
          <w:rFonts w:hint="cs"/>
          <w:rtl/>
        </w:rPr>
        <w:t>ی</w:t>
      </w:r>
      <w:r w:rsidRPr="00836DD6">
        <w:rPr>
          <w:rFonts w:hint="eastAsia"/>
          <w:rtl/>
        </w:rPr>
        <w:t>ه‌گذار</w:t>
      </w:r>
      <w:r w:rsidRPr="00836DD6">
        <w:rPr>
          <w:rFonts w:hint="cs"/>
          <w:rtl/>
        </w:rPr>
        <w:t xml:space="preserve">ی علم سهیم است </w:t>
      </w:r>
      <w:r w:rsidRPr="00836DD6">
        <w:rPr>
          <w:rtl/>
        </w:rPr>
        <w:t>بهره‌مند</w:t>
      </w:r>
      <w:r w:rsidRPr="00836DD6">
        <w:rPr>
          <w:rFonts w:hint="cs"/>
          <w:rtl/>
        </w:rPr>
        <w:t xml:space="preserve"> می‌شود. در فرمایش امام اشاره به </w:t>
      </w:r>
      <w:r w:rsidRPr="00836DD6">
        <w:rPr>
          <w:rtl/>
        </w:rPr>
        <w:t>بهره‌مند</w:t>
      </w:r>
      <w:r w:rsidRPr="00836DD6">
        <w:rPr>
          <w:rFonts w:hint="cs"/>
          <w:rtl/>
        </w:rPr>
        <w:t xml:space="preserve">ی شخص اول از </w:t>
      </w:r>
      <w:r w:rsidRPr="00836DD6">
        <w:rPr>
          <w:rtl/>
        </w:rPr>
        <w:t>حلقه‌ها</w:t>
      </w:r>
      <w:r w:rsidRPr="00836DD6">
        <w:rPr>
          <w:rFonts w:hint="cs"/>
          <w:rtl/>
        </w:rPr>
        <w:t xml:space="preserve">ی </w:t>
      </w:r>
      <w:r w:rsidRPr="00836DD6">
        <w:rPr>
          <w:rtl/>
        </w:rPr>
        <w:t>باواسطه</w:t>
      </w:r>
      <w:r w:rsidRPr="00836DD6">
        <w:rPr>
          <w:rFonts w:hint="cs"/>
          <w:rtl/>
        </w:rPr>
        <w:t xml:space="preserve"> هم می‌شود، می‌گوید ولو این‌که شخص اولی مرده باشد، امام می‌فرماید: «</w:t>
      </w:r>
      <w:r w:rsidR="008A3688" w:rsidRPr="00836DD6">
        <w:rPr>
          <w:rFonts w:hint="eastAsia"/>
          <w:b/>
          <w:bCs/>
          <w:rtl/>
        </w:rPr>
        <w:t>وَ</w:t>
      </w:r>
      <w:r w:rsidR="008A3688" w:rsidRPr="00836DD6">
        <w:rPr>
          <w:b/>
          <w:bCs/>
          <w:rtl/>
        </w:rPr>
        <w:t xml:space="preserve"> </w:t>
      </w:r>
      <w:r w:rsidR="008A3688" w:rsidRPr="00836DD6">
        <w:rPr>
          <w:rFonts w:hint="eastAsia"/>
          <w:b/>
          <w:bCs/>
          <w:rtl/>
        </w:rPr>
        <w:t>إِنْ</w:t>
      </w:r>
      <w:r w:rsidR="008A3688" w:rsidRPr="00836DD6">
        <w:rPr>
          <w:b/>
          <w:bCs/>
          <w:rtl/>
        </w:rPr>
        <w:t xml:space="preserve"> </w:t>
      </w:r>
      <w:r w:rsidR="008A3688" w:rsidRPr="00836DD6">
        <w:rPr>
          <w:rFonts w:hint="eastAsia"/>
          <w:b/>
          <w:bCs/>
          <w:rtl/>
        </w:rPr>
        <w:t>مَاتَ</w:t>
      </w:r>
      <w:r w:rsidRPr="00836DD6">
        <w:rPr>
          <w:rFonts w:hint="cs"/>
          <w:rtl/>
        </w:rPr>
        <w:t>»</w:t>
      </w:r>
    </w:p>
    <w:p w:rsidR="008A3688" w:rsidRPr="00836DD6" w:rsidRDefault="00D34380" w:rsidP="00836DD6">
      <w:pPr>
        <w:spacing w:after="0"/>
        <w:rPr>
          <w:rtl/>
        </w:rPr>
      </w:pPr>
      <w:r w:rsidRPr="00836DD6">
        <w:rPr>
          <w:rtl/>
        </w:rPr>
        <w:t>آموزش‌ها</w:t>
      </w:r>
      <w:r w:rsidRPr="00836DD6">
        <w:rPr>
          <w:rFonts w:hint="cs"/>
          <w:rtl/>
        </w:rPr>
        <w:t xml:space="preserve">یی که شیخ صدوق به سید مرتضی آموخت و سید مرتضی به دیگری و دیگری... حلقه‌ای که به زمان ما اتصال پیدا کرد می‌فرماید او سهیم است. می‌شود به این روایت استناد کرد برای قاعده‌ای که تعلیم علوم واجب و مستحب، مستحب است -واجب نیست- </w:t>
      </w:r>
      <w:r w:rsidR="00AE00A2">
        <w:rPr>
          <w:rFonts w:hint="cs"/>
          <w:rtl/>
        </w:rPr>
        <w:t xml:space="preserve">و </w:t>
      </w:r>
      <w:r w:rsidRPr="00836DD6">
        <w:rPr>
          <w:rFonts w:hint="cs"/>
          <w:rtl/>
        </w:rPr>
        <w:t>تقریباً ارشاد به همان حکم عقلی است.</w:t>
      </w:r>
    </w:p>
    <w:p w:rsidR="008A3688" w:rsidRPr="00836DD6" w:rsidRDefault="008A3688" w:rsidP="00836DD6">
      <w:pPr>
        <w:pStyle w:val="4"/>
        <w:rPr>
          <w:rtl/>
        </w:rPr>
      </w:pPr>
      <w:r w:rsidRPr="00836DD6">
        <w:rPr>
          <w:rFonts w:hint="cs"/>
          <w:rtl/>
        </w:rPr>
        <w:t>بررسی سندی روایت</w:t>
      </w:r>
    </w:p>
    <w:p w:rsidR="00D34380" w:rsidRPr="00836DD6" w:rsidRDefault="00D34380" w:rsidP="00836DD6">
      <w:pPr>
        <w:spacing w:after="0"/>
        <w:rPr>
          <w:rtl/>
        </w:rPr>
      </w:pPr>
      <w:r w:rsidRPr="00836DD6">
        <w:rPr>
          <w:rFonts w:hint="cs"/>
          <w:rtl/>
        </w:rPr>
        <w:t>سند این روایت را باید بررسی بکنیم که از اصول کافی نقل شده است. محمد بن یعقوب عن علی بن ابراهیم عن احمد بن محمد برقی عن علی بن الحکم این چهار راوی مشکلی ندارند، توثیق خاص دارند. گفتیم که توثیق راوی به دو قسم است؛ توثیق خاص، توثیق عام.</w:t>
      </w:r>
    </w:p>
    <w:p w:rsidR="00D34380" w:rsidRPr="00836DD6" w:rsidRDefault="00AE00A2" w:rsidP="00AE00A2">
      <w:pPr>
        <w:spacing w:after="0"/>
        <w:rPr>
          <w:rtl/>
        </w:rPr>
      </w:pPr>
      <w:r>
        <w:rPr>
          <w:rFonts w:hint="cs"/>
          <w:rtl/>
        </w:rPr>
        <w:t>توثیق خاص</w:t>
      </w:r>
      <w:r w:rsidR="00D34380" w:rsidRPr="00836DD6">
        <w:rPr>
          <w:rFonts w:hint="cs"/>
          <w:rtl/>
        </w:rPr>
        <w:t xml:space="preserve"> این است که ما به منابع اصلی کتاب‌های رجال که 3-4 تا است که رجال نجاشی و شیخ مراجعه بکنیم</w:t>
      </w:r>
      <w:r>
        <w:rPr>
          <w:rFonts w:hint="cs"/>
          <w:rtl/>
        </w:rPr>
        <w:t xml:space="preserve"> </w:t>
      </w:r>
      <w:r w:rsidR="00D34380" w:rsidRPr="00836DD6">
        <w:rPr>
          <w:rFonts w:hint="cs"/>
          <w:rtl/>
        </w:rPr>
        <w:t>اگر جایی توثیق خاص نبود سراغ توثیقات عامه می‌رویم که توثیقات عامه هم 10</w:t>
      </w:r>
      <w:r w:rsidR="00D34380" w:rsidRPr="00836DD6">
        <w:rPr>
          <w:rtl/>
        </w:rPr>
        <w:t xml:space="preserve"> ـ 20</w:t>
      </w:r>
      <w:r w:rsidR="00D34380" w:rsidRPr="00836DD6">
        <w:rPr>
          <w:rFonts w:hint="cs"/>
          <w:rtl/>
        </w:rPr>
        <w:t xml:space="preserve"> مصداق قاعده دارد که محل بحث </w:t>
      </w:r>
      <w:r>
        <w:rPr>
          <w:rFonts w:hint="cs"/>
          <w:rtl/>
        </w:rPr>
        <w:t>است.</w:t>
      </w:r>
      <w:r w:rsidR="00D34380" w:rsidRPr="00836DD6">
        <w:rPr>
          <w:rFonts w:hint="cs"/>
          <w:rtl/>
        </w:rPr>
        <w:t xml:space="preserve"> مثلاً این‌که ابن ابی عمیر و اصحاب اجماع نقل بکنند و یا قواعد دیگر که اگر نیاز بود مطرح خواهد شد.</w:t>
      </w:r>
    </w:p>
    <w:p w:rsidR="00D34380" w:rsidRPr="00836DD6" w:rsidRDefault="00D34380" w:rsidP="00AE00A2">
      <w:pPr>
        <w:spacing w:after="0"/>
        <w:rPr>
          <w:rtl/>
        </w:rPr>
      </w:pPr>
      <w:r w:rsidRPr="00836DD6">
        <w:rPr>
          <w:rFonts w:hint="cs"/>
          <w:rtl/>
        </w:rPr>
        <w:t xml:space="preserve">چهار راوی اول توثیق خاص دارند و مشکلی ندارد، راجع به علی بن ابی حمزه بطائنی جزء واقفیه است، علی بن ابی حمزه بطائنی و شلمقانی و چند نفر دیگر از رواة و اصحاب مهم امام کاظم </w:t>
      </w:r>
      <w:r w:rsidRPr="00836DD6">
        <w:rPr>
          <w:rFonts w:hint="cs"/>
          <w:b/>
          <w:bCs/>
          <w:sz w:val="16"/>
          <w:szCs w:val="16"/>
          <w:rtl/>
        </w:rPr>
        <w:t>(صلوات الله و سلامه علیه</w:t>
      </w:r>
      <w:r w:rsidRPr="00836DD6">
        <w:rPr>
          <w:rFonts w:hint="cs"/>
          <w:rtl/>
        </w:rPr>
        <w:t xml:space="preserve">) بودند که به دلائل مالی یا دلائل دیگر بعد از امام </w:t>
      </w:r>
      <w:r w:rsidRPr="00836DD6">
        <w:rPr>
          <w:rtl/>
        </w:rPr>
        <w:t>کاظم (</w:t>
      </w:r>
      <w:r w:rsidRPr="00836DD6">
        <w:rPr>
          <w:rFonts w:hint="cs"/>
          <w:rtl/>
        </w:rPr>
        <w:t xml:space="preserve">ع) به امامت امام </w:t>
      </w:r>
      <w:r w:rsidRPr="00836DD6">
        <w:rPr>
          <w:rtl/>
        </w:rPr>
        <w:t>رضا (</w:t>
      </w:r>
      <w:r w:rsidRPr="00836DD6">
        <w:rPr>
          <w:rFonts w:hint="cs"/>
          <w:rtl/>
        </w:rPr>
        <w:t xml:space="preserve">ع) معتقد نشدند و ترویج کردند که امام کاظم </w:t>
      </w:r>
      <w:r w:rsidR="00BA0F46">
        <w:rPr>
          <w:rFonts w:hint="cs"/>
          <w:b/>
          <w:bCs/>
          <w:sz w:val="16"/>
          <w:szCs w:val="16"/>
          <w:rtl/>
        </w:rPr>
        <w:t xml:space="preserve">(علیه السلام) </w:t>
      </w:r>
      <w:r w:rsidRPr="00836DD6">
        <w:rPr>
          <w:rFonts w:hint="cs"/>
          <w:rtl/>
        </w:rPr>
        <w:t xml:space="preserve">از دنیا </w:t>
      </w:r>
      <w:r w:rsidRPr="00836DD6">
        <w:rPr>
          <w:rtl/>
        </w:rPr>
        <w:t>نرفته‌اند</w:t>
      </w:r>
      <w:r w:rsidR="00AE00A2">
        <w:rPr>
          <w:rFonts w:hint="cs"/>
          <w:rtl/>
        </w:rPr>
        <w:t xml:space="preserve"> و غائب شدند</w:t>
      </w:r>
      <w:r w:rsidRPr="00836DD6">
        <w:rPr>
          <w:rFonts w:hint="cs"/>
          <w:rtl/>
        </w:rPr>
        <w:t xml:space="preserve"> بنابراین نبای</w:t>
      </w:r>
      <w:r w:rsidR="00AE00A2">
        <w:rPr>
          <w:rFonts w:hint="cs"/>
          <w:rtl/>
        </w:rPr>
        <w:t>د به امام رضا پیوست و پیروی کرد</w:t>
      </w:r>
      <w:r w:rsidR="00BA0F46">
        <w:rPr>
          <w:rFonts w:hint="cs"/>
          <w:rtl/>
        </w:rPr>
        <w:t>،</w:t>
      </w:r>
      <w:r w:rsidRPr="00836DD6">
        <w:rPr>
          <w:rFonts w:hint="cs"/>
          <w:rtl/>
        </w:rPr>
        <w:t xml:space="preserve"> این‌ها از </w:t>
      </w:r>
      <w:r w:rsidRPr="00836DD6">
        <w:rPr>
          <w:rtl/>
        </w:rPr>
        <w:t>بن</w:t>
      </w:r>
      <w:r w:rsidRPr="00836DD6">
        <w:rPr>
          <w:rFonts w:hint="cs"/>
          <w:rtl/>
        </w:rPr>
        <w:t>ی</w:t>
      </w:r>
      <w:r w:rsidRPr="00836DD6">
        <w:rPr>
          <w:rFonts w:hint="eastAsia"/>
          <w:rtl/>
        </w:rPr>
        <w:t>ان‌گذاران</w:t>
      </w:r>
      <w:r w:rsidRPr="00836DD6">
        <w:rPr>
          <w:rFonts w:hint="cs"/>
          <w:rtl/>
        </w:rPr>
        <w:t xml:space="preserve"> وقف و گرو</w:t>
      </w:r>
      <w:r w:rsidR="00BA0F46">
        <w:rPr>
          <w:rFonts w:hint="cs"/>
          <w:rtl/>
        </w:rPr>
        <w:t>ه واقفیه هستند. در طول دویست سی</w:t>
      </w:r>
      <w:r w:rsidRPr="00836DD6">
        <w:rPr>
          <w:rtl/>
        </w:rPr>
        <w:t>صد</w:t>
      </w:r>
      <w:r w:rsidR="00BA0F46">
        <w:rPr>
          <w:rFonts w:hint="cs"/>
          <w:rtl/>
        </w:rPr>
        <w:t xml:space="preserve"> </w:t>
      </w:r>
      <w:r w:rsidRPr="00836DD6">
        <w:rPr>
          <w:rtl/>
        </w:rPr>
        <w:t>سال</w:t>
      </w:r>
      <w:r w:rsidRPr="00836DD6">
        <w:rPr>
          <w:rFonts w:hint="cs"/>
          <w:rtl/>
        </w:rPr>
        <w:t xml:space="preserve"> که ائمه (</w:t>
      </w:r>
      <w:r w:rsidRPr="00836DD6">
        <w:rPr>
          <w:rtl/>
        </w:rPr>
        <w:t>عل</w:t>
      </w:r>
      <w:r w:rsidRPr="00836DD6">
        <w:rPr>
          <w:rFonts w:hint="cs"/>
          <w:rtl/>
        </w:rPr>
        <w:t>ی</w:t>
      </w:r>
      <w:r w:rsidRPr="00836DD6">
        <w:rPr>
          <w:rFonts w:hint="eastAsia"/>
          <w:rtl/>
        </w:rPr>
        <w:t>هم‌السلام</w:t>
      </w:r>
      <w:r w:rsidRPr="00836DD6">
        <w:rPr>
          <w:rFonts w:hint="cs"/>
          <w:rtl/>
        </w:rPr>
        <w:t xml:space="preserve">) بودند، مذهب اثنی عشری در گذر زمان، غیر از بحثی که ما از اهل سنت جدا می‌شویم در گروهی که به امامت حضرت </w:t>
      </w:r>
      <w:r w:rsidRPr="00836DD6">
        <w:rPr>
          <w:rtl/>
        </w:rPr>
        <w:t>ام</w:t>
      </w:r>
      <w:r w:rsidRPr="00836DD6">
        <w:rPr>
          <w:rFonts w:hint="cs"/>
          <w:rtl/>
        </w:rPr>
        <w:t>ی</w:t>
      </w:r>
      <w:r w:rsidRPr="00836DD6">
        <w:rPr>
          <w:rFonts w:hint="eastAsia"/>
          <w:rtl/>
        </w:rPr>
        <w:t>رالمؤمن</w:t>
      </w:r>
      <w:r w:rsidRPr="00836DD6">
        <w:rPr>
          <w:rFonts w:hint="cs"/>
          <w:rtl/>
        </w:rPr>
        <w:t>ی</w:t>
      </w:r>
      <w:r w:rsidRPr="00836DD6">
        <w:rPr>
          <w:rFonts w:hint="eastAsia"/>
          <w:rtl/>
        </w:rPr>
        <w:t>ن</w:t>
      </w:r>
      <w:r w:rsidRPr="00836DD6">
        <w:rPr>
          <w:rtl/>
        </w:rPr>
        <w:t xml:space="preserve"> </w:t>
      </w:r>
      <w:r w:rsidR="00BA0F46">
        <w:rPr>
          <w:rtl/>
        </w:rPr>
        <w:t xml:space="preserve">(علیه السلام) </w:t>
      </w:r>
      <w:r w:rsidRPr="00836DD6">
        <w:rPr>
          <w:rFonts w:hint="cs"/>
          <w:rtl/>
        </w:rPr>
        <w:t xml:space="preserve">و خلافت بلافصل ایشان معتقد شدند 10-15 انشعاب و انحراف پدید آمدند و در زمان اکثر ائمه انحراف می‌بینیم که جمعی از پیروان مذهب تشیع ادامه ندادند. یکی از </w:t>
      </w:r>
      <w:r w:rsidRPr="00836DD6">
        <w:rPr>
          <w:rtl/>
        </w:rPr>
        <w:t>نکته‌ها</w:t>
      </w:r>
      <w:r w:rsidRPr="00836DD6">
        <w:rPr>
          <w:rFonts w:hint="cs"/>
          <w:rtl/>
        </w:rPr>
        <w:t xml:space="preserve">ی عطف بسیار مهم بعد از امام کاظم </w:t>
      </w:r>
      <w:r w:rsidR="00BA0F46">
        <w:rPr>
          <w:rFonts w:hint="cs"/>
          <w:b/>
          <w:bCs/>
          <w:sz w:val="16"/>
          <w:szCs w:val="16"/>
          <w:rtl/>
        </w:rPr>
        <w:t xml:space="preserve">(علیه السلام) </w:t>
      </w:r>
      <w:r w:rsidRPr="00836DD6">
        <w:rPr>
          <w:rFonts w:hint="cs"/>
          <w:rtl/>
        </w:rPr>
        <w:t xml:space="preserve">است، غیر از زیدیه و اسماعیلیه، واقفیه بودند؛ البته واقفیه جریان انشعابی از تشیع اثنی عشری است که در زمان خود امام </w:t>
      </w:r>
      <w:r w:rsidRPr="00836DD6">
        <w:rPr>
          <w:rtl/>
        </w:rPr>
        <w:t xml:space="preserve">رضا </w:t>
      </w:r>
      <w:r w:rsidR="00BA0F46">
        <w:rPr>
          <w:rtl/>
        </w:rPr>
        <w:t xml:space="preserve">(علیه السلام) </w:t>
      </w:r>
      <w:r w:rsidRPr="00836DD6">
        <w:rPr>
          <w:rFonts w:hint="cs"/>
          <w:rtl/>
        </w:rPr>
        <w:t xml:space="preserve">دامنه و نفوذ وسیع و گسترده‌ای پیدا کرد، اما از نظر تاریخی باقی نماند و لذا در این زمان ظاهراً واقفی نباشد </w:t>
      </w:r>
      <w:r w:rsidRPr="00836DD6">
        <w:rPr>
          <w:rFonts w:hint="cs"/>
          <w:rtl/>
        </w:rPr>
        <w:lastRenderedPageBreak/>
        <w:t xml:space="preserve">که وقف بر امام کاظم باشند ولی در زمان امام </w:t>
      </w:r>
      <w:r w:rsidRPr="00836DD6">
        <w:rPr>
          <w:rtl/>
        </w:rPr>
        <w:t xml:space="preserve">رضا </w:t>
      </w:r>
      <w:r w:rsidR="00BA0F46">
        <w:rPr>
          <w:rtl/>
        </w:rPr>
        <w:t xml:space="preserve">(علیه السلام) </w:t>
      </w:r>
      <w:r w:rsidRPr="00836DD6">
        <w:rPr>
          <w:rFonts w:hint="cs"/>
          <w:rtl/>
        </w:rPr>
        <w:t xml:space="preserve">یکی از </w:t>
      </w:r>
      <w:r w:rsidRPr="00836DD6">
        <w:rPr>
          <w:rtl/>
        </w:rPr>
        <w:t>جر</w:t>
      </w:r>
      <w:r w:rsidRPr="00836DD6">
        <w:rPr>
          <w:rFonts w:hint="cs"/>
          <w:rtl/>
        </w:rPr>
        <w:t>ی</w:t>
      </w:r>
      <w:r w:rsidRPr="00836DD6">
        <w:rPr>
          <w:rFonts w:hint="eastAsia"/>
          <w:rtl/>
        </w:rPr>
        <w:t>ان‌ها</w:t>
      </w:r>
      <w:r w:rsidRPr="00836DD6">
        <w:rPr>
          <w:rFonts w:hint="cs"/>
          <w:rtl/>
        </w:rPr>
        <w:t xml:space="preserve">ی خیلی قوی مقابل امام </w:t>
      </w:r>
      <w:r w:rsidRPr="00836DD6">
        <w:rPr>
          <w:rtl/>
        </w:rPr>
        <w:t xml:space="preserve">رضا </w:t>
      </w:r>
      <w:r w:rsidR="00BA0F46">
        <w:rPr>
          <w:rtl/>
        </w:rPr>
        <w:t xml:space="preserve">(علیه السلام) </w:t>
      </w:r>
      <w:r w:rsidRPr="00836DD6">
        <w:rPr>
          <w:rFonts w:hint="cs"/>
          <w:rtl/>
        </w:rPr>
        <w:t xml:space="preserve">واقفیه بود که در آن زمان جریان خیلی قوی بود و از نظر تاریخی باقی نماند </w:t>
      </w:r>
      <w:r w:rsidRPr="00836DD6">
        <w:rPr>
          <w:rtl/>
        </w:rPr>
        <w:t>برخلاف</w:t>
      </w:r>
      <w:r w:rsidRPr="00836DD6">
        <w:rPr>
          <w:rFonts w:hint="cs"/>
          <w:rtl/>
        </w:rPr>
        <w:t xml:space="preserve"> زیدی و اسماعیلی که باقی ماندند.</w:t>
      </w:r>
    </w:p>
    <w:p w:rsidR="00D34380" w:rsidRPr="00836DD6" w:rsidRDefault="00D34380" w:rsidP="00BA0F46">
      <w:pPr>
        <w:spacing w:after="0"/>
        <w:rPr>
          <w:rtl/>
        </w:rPr>
      </w:pPr>
      <w:r w:rsidRPr="00836DD6">
        <w:rPr>
          <w:rFonts w:hint="cs"/>
          <w:rtl/>
        </w:rPr>
        <w:t xml:space="preserve">این جریان توسط سه </w:t>
      </w:r>
      <w:r w:rsidRPr="00836DD6">
        <w:rPr>
          <w:rtl/>
        </w:rPr>
        <w:t>چهارتا</w:t>
      </w:r>
      <w:r w:rsidRPr="00836DD6">
        <w:rPr>
          <w:rFonts w:hint="cs"/>
          <w:rtl/>
        </w:rPr>
        <w:t xml:space="preserve"> از اصحاب مهم امام </w:t>
      </w:r>
      <w:r w:rsidRPr="00836DD6">
        <w:rPr>
          <w:rtl/>
        </w:rPr>
        <w:t xml:space="preserve">کاظم </w:t>
      </w:r>
      <w:r w:rsidR="00BA0F46">
        <w:rPr>
          <w:rtl/>
        </w:rPr>
        <w:t xml:space="preserve">(علیه السلام) </w:t>
      </w:r>
      <w:r w:rsidRPr="00836DD6">
        <w:rPr>
          <w:rtl/>
        </w:rPr>
        <w:t>پا</w:t>
      </w:r>
      <w:r w:rsidRPr="00836DD6">
        <w:rPr>
          <w:rFonts w:hint="cs"/>
          <w:rtl/>
        </w:rPr>
        <w:t>ی</w:t>
      </w:r>
      <w:r w:rsidRPr="00836DD6">
        <w:rPr>
          <w:rFonts w:hint="eastAsia"/>
          <w:rtl/>
        </w:rPr>
        <w:t>ه‌ر</w:t>
      </w:r>
      <w:r w:rsidRPr="00836DD6">
        <w:rPr>
          <w:rFonts w:hint="cs"/>
          <w:rtl/>
        </w:rPr>
        <w:t>ی</w:t>
      </w:r>
      <w:r w:rsidRPr="00836DD6">
        <w:rPr>
          <w:rFonts w:hint="eastAsia"/>
          <w:rtl/>
        </w:rPr>
        <w:t>ز</w:t>
      </w:r>
      <w:r w:rsidRPr="00836DD6">
        <w:rPr>
          <w:rFonts w:hint="cs"/>
          <w:rtl/>
        </w:rPr>
        <w:t xml:space="preserve">ی شد که یکی از آن‌ها علی بن ابی حمزه بطائنی است که اموالی در دست آن‌ها بود و نمی‌خواستند به امام </w:t>
      </w:r>
      <w:r w:rsidRPr="00836DD6">
        <w:rPr>
          <w:rtl/>
        </w:rPr>
        <w:t xml:space="preserve">رضا </w:t>
      </w:r>
      <w:r w:rsidR="00BA0F46">
        <w:rPr>
          <w:rFonts w:hint="cs"/>
          <w:sz w:val="24"/>
          <w:szCs w:val="24"/>
          <w:rtl/>
        </w:rPr>
        <w:t xml:space="preserve">(علیه السلام) </w:t>
      </w:r>
      <w:r w:rsidRPr="00836DD6">
        <w:rPr>
          <w:rFonts w:hint="cs"/>
          <w:rtl/>
        </w:rPr>
        <w:t xml:space="preserve">بدهند و به دلایل مختلف دیگر به امام </w:t>
      </w:r>
      <w:r w:rsidRPr="00836DD6">
        <w:rPr>
          <w:rtl/>
        </w:rPr>
        <w:t xml:space="preserve">رضا </w:t>
      </w:r>
      <w:r w:rsidR="00BA0F46">
        <w:rPr>
          <w:sz w:val="24"/>
          <w:szCs w:val="24"/>
          <w:rtl/>
        </w:rPr>
        <w:t xml:space="preserve">(علیه السلام) </w:t>
      </w:r>
      <w:r w:rsidRPr="00836DD6">
        <w:rPr>
          <w:rFonts w:hint="cs"/>
          <w:rtl/>
        </w:rPr>
        <w:t xml:space="preserve">اعتقاد پیدا نکردند و از جریان امام رضا و تشیع جدا شدند و امام </w:t>
      </w:r>
      <w:r w:rsidRPr="00836DD6">
        <w:rPr>
          <w:rtl/>
        </w:rPr>
        <w:t xml:space="preserve">رضا </w:t>
      </w:r>
      <w:r w:rsidR="00BA0F46">
        <w:rPr>
          <w:rtl/>
        </w:rPr>
        <w:t xml:space="preserve">(علیه السلام) </w:t>
      </w:r>
      <w:r w:rsidRPr="00836DD6">
        <w:rPr>
          <w:rFonts w:hint="cs"/>
          <w:rtl/>
        </w:rPr>
        <w:t>این‌ها را لعن کرد.</w:t>
      </w:r>
    </w:p>
    <w:p w:rsidR="008A3688" w:rsidRPr="00836DD6" w:rsidRDefault="008A3688" w:rsidP="00836DD6">
      <w:pPr>
        <w:pStyle w:val="5"/>
        <w:spacing w:before="0"/>
        <w:rPr>
          <w:rtl/>
        </w:rPr>
      </w:pPr>
      <w:r w:rsidRPr="00836DD6">
        <w:rPr>
          <w:rFonts w:hint="cs"/>
          <w:rtl/>
        </w:rPr>
        <w:t>نکته اخلاقی در قصه یونس بن عبدالرحمان</w:t>
      </w:r>
    </w:p>
    <w:p w:rsidR="00D34380" w:rsidRPr="00836DD6" w:rsidRDefault="00D34380" w:rsidP="00BA0F46">
      <w:pPr>
        <w:spacing w:after="0"/>
        <w:rPr>
          <w:rtl/>
        </w:rPr>
      </w:pPr>
      <w:r w:rsidRPr="00836DD6">
        <w:rPr>
          <w:rFonts w:hint="cs"/>
          <w:rtl/>
        </w:rPr>
        <w:t xml:space="preserve">نکته اخلاقی که </w:t>
      </w:r>
      <w:r w:rsidR="00BA0F46" w:rsidRPr="00836DD6">
        <w:rPr>
          <w:rFonts w:hint="cs"/>
          <w:rtl/>
        </w:rPr>
        <w:t xml:space="preserve">در قضیه واقفیه </w:t>
      </w:r>
      <w:r w:rsidRPr="00836DD6">
        <w:rPr>
          <w:rFonts w:hint="cs"/>
          <w:rtl/>
        </w:rPr>
        <w:t>وجود دارد</w:t>
      </w:r>
      <w:r w:rsidR="00BA0F46">
        <w:rPr>
          <w:rFonts w:hint="cs"/>
          <w:rtl/>
        </w:rPr>
        <w:t>،</w:t>
      </w:r>
      <w:r w:rsidRPr="00836DD6">
        <w:rPr>
          <w:rFonts w:hint="cs"/>
          <w:rtl/>
        </w:rPr>
        <w:t xml:space="preserve"> قصه یونس بن عبدالرحمان هست و در رجال کشی آمده است؛ یونس بن عبدالرحمان از مجموعه واقفیه بود که به امامت امام </w:t>
      </w:r>
      <w:r w:rsidRPr="00836DD6">
        <w:rPr>
          <w:rtl/>
        </w:rPr>
        <w:t xml:space="preserve">رضا </w:t>
      </w:r>
      <w:r w:rsidR="00BA0F46">
        <w:rPr>
          <w:sz w:val="24"/>
          <w:szCs w:val="24"/>
          <w:rtl/>
        </w:rPr>
        <w:t xml:space="preserve">(علیه السلام) </w:t>
      </w:r>
      <w:r w:rsidRPr="00836DD6">
        <w:rPr>
          <w:rFonts w:hint="cs"/>
          <w:rtl/>
        </w:rPr>
        <w:t xml:space="preserve">معتقد شد و از اصحاب مهم و اجماع است. می‌گوید روزی در خدمت امام </w:t>
      </w:r>
      <w:r w:rsidRPr="00836DD6">
        <w:rPr>
          <w:rtl/>
        </w:rPr>
        <w:t xml:space="preserve">رضا </w:t>
      </w:r>
      <w:r w:rsidR="00BA0F46">
        <w:rPr>
          <w:rtl/>
        </w:rPr>
        <w:t xml:space="preserve">(علیه السلام) </w:t>
      </w:r>
      <w:r w:rsidRPr="00836DD6">
        <w:rPr>
          <w:rFonts w:hint="cs"/>
          <w:rtl/>
        </w:rPr>
        <w:t xml:space="preserve">بودم که در خانه را زدند، جریان واقفی تبلیغات وسیعی علیه اصحاب نزدیک امام </w:t>
      </w:r>
      <w:r w:rsidRPr="00836DD6">
        <w:rPr>
          <w:rtl/>
        </w:rPr>
        <w:t xml:space="preserve">رضا </w:t>
      </w:r>
      <w:r w:rsidR="00BA0F46">
        <w:rPr>
          <w:rtl/>
        </w:rPr>
        <w:t xml:space="preserve">(علیه السلام) </w:t>
      </w:r>
      <w:r w:rsidRPr="00836DD6">
        <w:rPr>
          <w:rtl/>
        </w:rPr>
        <w:t>ازجمله</w:t>
      </w:r>
      <w:r w:rsidRPr="00836DD6">
        <w:rPr>
          <w:rFonts w:hint="cs"/>
          <w:rtl/>
        </w:rPr>
        <w:t xml:space="preserve"> یونس بن عبدالرحمان راه انداخته بودند </w:t>
      </w:r>
      <w:r w:rsidRPr="00836DD6">
        <w:rPr>
          <w:rtl/>
        </w:rPr>
        <w:t>آن‌قدر</w:t>
      </w:r>
      <w:r w:rsidRPr="00836DD6">
        <w:rPr>
          <w:rFonts w:hint="cs"/>
          <w:rtl/>
        </w:rPr>
        <w:t xml:space="preserve"> موج تبلیغ علیه او زیاد شده بود که حتی شیعیان واقعی امام </w:t>
      </w:r>
      <w:r w:rsidRPr="00836DD6">
        <w:rPr>
          <w:rtl/>
        </w:rPr>
        <w:t xml:space="preserve">رضا </w:t>
      </w:r>
      <w:r w:rsidR="00BA0F46">
        <w:rPr>
          <w:rtl/>
        </w:rPr>
        <w:t xml:space="preserve">(علیه السلام) </w:t>
      </w:r>
      <w:r w:rsidRPr="00836DD6">
        <w:rPr>
          <w:rFonts w:hint="cs"/>
          <w:rtl/>
        </w:rPr>
        <w:t xml:space="preserve">را نسبت به یونس بن عبدالرحمان بدبین کرده بودند می‌گوید در خانه امام </w:t>
      </w:r>
      <w:r w:rsidRPr="00836DD6">
        <w:rPr>
          <w:rtl/>
        </w:rPr>
        <w:t xml:space="preserve">رضا </w:t>
      </w:r>
      <w:r w:rsidR="00BA0F46">
        <w:rPr>
          <w:rtl/>
        </w:rPr>
        <w:t xml:space="preserve">(علیه السلام) </w:t>
      </w:r>
      <w:r w:rsidRPr="00836DD6">
        <w:rPr>
          <w:rFonts w:hint="cs"/>
          <w:rtl/>
        </w:rPr>
        <w:t xml:space="preserve">بودم که جمعی از شیعیان خدمت امام آمدند و </w:t>
      </w:r>
      <w:r w:rsidRPr="00836DD6">
        <w:rPr>
          <w:rtl/>
        </w:rPr>
        <w:t>آن‌قدر</w:t>
      </w:r>
      <w:r w:rsidRPr="00836DD6">
        <w:rPr>
          <w:rFonts w:hint="cs"/>
          <w:rtl/>
        </w:rPr>
        <w:t xml:space="preserve"> به یونس بدبین بودند که امام رضا به او فرمود تو بلند شو و </w:t>
      </w:r>
      <w:r w:rsidR="00BA0F46">
        <w:rPr>
          <w:rFonts w:hint="cs"/>
          <w:rtl/>
        </w:rPr>
        <w:t xml:space="preserve">به </w:t>
      </w:r>
      <w:r w:rsidRPr="00836DD6">
        <w:rPr>
          <w:rFonts w:hint="cs"/>
          <w:rtl/>
        </w:rPr>
        <w:t xml:space="preserve">اتاق دیگر برو، امام </w:t>
      </w:r>
      <w:r w:rsidRPr="00836DD6">
        <w:rPr>
          <w:rtl/>
        </w:rPr>
        <w:t xml:space="preserve">رضا </w:t>
      </w:r>
      <w:r w:rsidR="00BA0F46">
        <w:rPr>
          <w:rtl/>
        </w:rPr>
        <w:t xml:space="preserve">(علیه السلام) </w:t>
      </w:r>
      <w:r w:rsidRPr="00836DD6">
        <w:rPr>
          <w:rFonts w:hint="cs"/>
          <w:rtl/>
        </w:rPr>
        <w:t>جلوی شیعیان واقعی تقیه می‌کند و یونس می‌گوید من</w:t>
      </w:r>
      <w:r w:rsidR="00BA0F46">
        <w:rPr>
          <w:rFonts w:hint="cs"/>
          <w:rtl/>
        </w:rPr>
        <w:t xml:space="preserve"> به</w:t>
      </w:r>
      <w:r w:rsidRPr="00836DD6">
        <w:rPr>
          <w:rFonts w:hint="cs"/>
          <w:rtl/>
        </w:rPr>
        <w:t xml:space="preserve"> اتاق دیگری رفتم و این‌ها شروع به بدگویی از من کردند و امام </w:t>
      </w:r>
      <w:r w:rsidRPr="00836DD6">
        <w:rPr>
          <w:rtl/>
        </w:rPr>
        <w:t xml:space="preserve">رضا </w:t>
      </w:r>
      <w:r w:rsidR="00BA0F46">
        <w:rPr>
          <w:rtl/>
        </w:rPr>
        <w:t xml:space="preserve">(علیه السلام) </w:t>
      </w:r>
      <w:r w:rsidRPr="00836DD6">
        <w:rPr>
          <w:rFonts w:hint="cs"/>
          <w:rtl/>
        </w:rPr>
        <w:t xml:space="preserve">هیچ دفاعی نکرد بعد از اینکه رفتند یونس خدمت حضرت آمد و اشک می‌ریخت و گفت از عجائب خلقت است که من با این‌ها </w:t>
      </w:r>
      <w:r w:rsidRPr="00836DD6">
        <w:rPr>
          <w:rtl/>
        </w:rPr>
        <w:t>هم‌عق</w:t>
      </w:r>
      <w:r w:rsidRPr="00836DD6">
        <w:rPr>
          <w:rFonts w:hint="cs"/>
          <w:rtl/>
        </w:rPr>
        <w:t>ی</w:t>
      </w:r>
      <w:r w:rsidRPr="00836DD6">
        <w:rPr>
          <w:rFonts w:hint="eastAsia"/>
          <w:rtl/>
        </w:rPr>
        <w:t>ده‌ام</w:t>
      </w:r>
      <w:r w:rsidRPr="00836DD6">
        <w:rPr>
          <w:rFonts w:hint="cs"/>
          <w:rtl/>
        </w:rPr>
        <w:t xml:space="preserve"> و از </w:t>
      </w:r>
      <w:r w:rsidRPr="00836DD6">
        <w:rPr>
          <w:rtl/>
        </w:rPr>
        <w:t>گفته‌ها</w:t>
      </w:r>
      <w:r w:rsidRPr="00836DD6">
        <w:rPr>
          <w:rFonts w:hint="cs"/>
          <w:rtl/>
        </w:rPr>
        <w:t>ی این‌ها</w:t>
      </w:r>
      <w:r w:rsidR="00DD0512">
        <w:rPr>
          <w:rtl/>
        </w:rPr>
        <w:t xml:space="preserve"> </w:t>
      </w:r>
      <w:r w:rsidRPr="00836DD6">
        <w:rPr>
          <w:rFonts w:hint="cs"/>
          <w:rtl/>
        </w:rPr>
        <w:t xml:space="preserve">تعجب می‌کنم و شما هم از من دفاع نکردید. -این نکته آموزنده‌ای است- امام </w:t>
      </w:r>
      <w:r w:rsidRPr="00836DD6">
        <w:rPr>
          <w:rtl/>
        </w:rPr>
        <w:t xml:space="preserve">رضا </w:t>
      </w:r>
      <w:r w:rsidR="00BA0F46">
        <w:rPr>
          <w:rtl/>
        </w:rPr>
        <w:t xml:space="preserve">(علیه السلام) </w:t>
      </w:r>
      <w:r w:rsidRPr="00836DD6">
        <w:rPr>
          <w:rFonts w:hint="cs"/>
          <w:rtl/>
        </w:rPr>
        <w:t>فرمود ناراحت نباش و مهم نیست که نسبت به تو بدبین شدند، بعد یونس سؤال می‌کند که آیا شما از من راضی هستید، می‌فرماید</w:t>
      </w:r>
      <w:r w:rsidR="00DD0512">
        <w:rPr>
          <w:rtl/>
        </w:rPr>
        <w:t xml:space="preserve"> </w:t>
      </w:r>
      <w:r w:rsidRPr="00836DD6">
        <w:rPr>
          <w:rFonts w:hint="cs"/>
          <w:rtl/>
        </w:rPr>
        <w:t>بله من راضی هستم در این هنگام آرام شد و گفت این را تحمل می‌کنم.</w:t>
      </w:r>
    </w:p>
    <w:p w:rsidR="008A3688" w:rsidRPr="00836DD6" w:rsidRDefault="008A3688" w:rsidP="00836DD6">
      <w:pPr>
        <w:pStyle w:val="5"/>
        <w:spacing w:before="0"/>
        <w:rPr>
          <w:rtl/>
        </w:rPr>
      </w:pPr>
      <w:r w:rsidRPr="00836DD6">
        <w:rPr>
          <w:rFonts w:hint="cs"/>
          <w:rtl/>
        </w:rPr>
        <w:t>نظریات راجع به علی بن ابی حمزه</w:t>
      </w:r>
    </w:p>
    <w:p w:rsidR="00D34380" w:rsidRPr="00836DD6" w:rsidRDefault="00D34380" w:rsidP="00836DD6">
      <w:pPr>
        <w:spacing w:after="0"/>
        <w:rPr>
          <w:rtl/>
        </w:rPr>
      </w:pPr>
      <w:r w:rsidRPr="00836DD6">
        <w:rPr>
          <w:rFonts w:hint="cs"/>
          <w:rtl/>
        </w:rPr>
        <w:t>راجع به علی بن ابی حمزه 3 نظریه وجود دارد؛</w:t>
      </w:r>
    </w:p>
    <w:p w:rsidR="00D34380" w:rsidRPr="00836DD6" w:rsidRDefault="00D34380" w:rsidP="00836DD6">
      <w:pPr>
        <w:pStyle w:val="af1"/>
        <w:numPr>
          <w:ilvl w:val="0"/>
          <w:numId w:val="17"/>
        </w:numPr>
        <w:spacing w:after="0"/>
        <w:rPr>
          <w:rFonts w:cs="2  Badr"/>
          <w:rtl/>
        </w:rPr>
      </w:pPr>
      <w:r w:rsidRPr="00836DD6">
        <w:rPr>
          <w:rFonts w:cs="2  Badr" w:hint="cs"/>
          <w:rtl/>
        </w:rPr>
        <w:t>یکی این‌که مردود است؛</w:t>
      </w:r>
    </w:p>
    <w:p w:rsidR="00D34380" w:rsidRPr="00836DD6" w:rsidRDefault="00D34380" w:rsidP="00BA0F46">
      <w:pPr>
        <w:pStyle w:val="af1"/>
        <w:numPr>
          <w:ilvl w:val="0"/>
          <w:numId w:val="17"/>
        </w:numPr>
        <w:spacing w:after="0"/>
        <w:rPr>
          <w:rFonts w:cs="2  Badr"/>
          <w:rtl/>
        </w:rPr>
      </w:pPr>
      <w:r w:rsidRPr="00836DD6">
        <w:rPr>
          <w:rFonts w:cs="2  Badr" w:hint="cs"/>
          <w:rtl/>
        </w:rPr>
        <w:lastRenderedPageBreak/>
        <w:t xml:space="preserve">یکی اینکه روایات آن مقبول است </w:t>
      </w:r>
      <w:r w:rsidRPr="00836DD6">
        <w:rPr>
          <w:rFonts w:cs="2  Badr"/>
          <w:rtl/>
        </w:rPr>
        <w:t>به خاطر</w:t>
      </w:r>
      <w:r w:rsidRPr="00836DD6">
        <w:rPr>
          <w:rFonts w:cs="2  Badr" w:hint="cs"/>
          <w:rtl/>
        </w:rPr>
        <w:t xml:space="preserve"> این‌که فساد عقیده‌ای که کسی سنی یا واقفی است، دلیل نمی‌شود که وثوق خبری او را قبول نداشته باشیم. به دلیل اینکه در قبول راوی دو قول است؛ بعضی می‌گویند عدالت راوی شرط است، بعضی مثل محققین و مشهور می‌گویند موثق بودن کافی است و و</w:t>
      </w:r>
      <w:r w:rsidR="00BA0F46">
        <w:rPr>
          <w:rFonts w:cs="2  Badr" w:hint="cs"/>
          <w:rtl/>
        </w:rPr>
        <w:t xml:space="preserve"> </w:t>
      </w:r>
      <w:r w:rsidRPr="00836DD6">
        <w:rPr>
          <w:rFonts w:cs="2  Badr" w:hint="cs"/>
          <w:rtl/>
        </w:rPr>
        <w:t>لو کافر باشد. حرف آدم موثق را در سیره عقلا می‌پذیرند</w:t>
      </w:r>
      <w:r w:rsidR="00BA0F46">
        <w:rPr>
          <w:rFonts w:cs="2  Badr" w:hint="cs"/>
          <w:rtl/>
        </w:rPr>
        <w:t>،</w:t>
      </w:r>
      <w:r w:rsidRPr="00836DD6">
        <w:rPr>
          <w:rFonts w:cs="2  Badr" w:hint="cs"/>
          <w:rtl/>
        </w:rPr>
        <w:t xml:space="preserve"> ولو عقیده فاسد داشته باشد و آدم </w:t>
      </w:r>
      <w:r w:rsidRPr="00836DD6">
        <w:rPr>
          <w:rFonts w:cs="2  Badr"/>
          <w:rtl/>
        </w:rPr>
        <w:t>دروغ‌گو</w:t>
      </w:r>
      <w:r w:rsidRPr="00836DD6">
        <w:rPr>
          <w:rFonts w:cs="2  Badr" w:hint="cs"/>
          <w:rtl/>
        </w:rPr>
        <w:t xml:space="preserve"> و خطاکاری نباشد که فراموش بکند و غیرعادی نباشد و عمد به دروغ هم نداشته نباشد، می‌گویند این موثق و مقبول است ولو عقیده</w:t>
      </w:r>
      <w:r w:rsidR="00DD0512">
        <w:rPr>
          <w:rFonts w:cs="2  Badr"/>
          <w:rtl/>
        </w:rPr>
        <w:t xml:space="preserve"> </w:t>
      </w:r>
      <w:r w:rsidR="00BA0F46">
        <w:rPr>
          <w:rFonts w:cs="2  Badr" w:hint="cs"/>
          <w:rtl/>
        </w:rPr>
        <w:t>او فاسد است</w:t>
      </w:r>
      <w:r w:rsidRPr="00836DD6">
        <w:rPr>
          <w:rFonts w:cs="2  Badr" w:hint="cs"/>
          <w:rtl/>
        </w:rPr>
        <w:t>؛</w:t>
      </w:r>
    </w:p>
    <w:p w:rsidR="00D34380" w:rsidRPr="00836DD6" w:rsidRDefault="00D34380" w:rsidP="00836DD6">
      <w:pPr>
        <w:pStyle w:val="af1"/>
        <w:numPr>
          <w:ilvl w:val="0"/>
          <w:numId w:val="17"/>
        </w:numPr>
        <w:spacing w:after="0"/>
        <w:rPr>
          <w:rFonts w:cs="2  Badr"/>
          <w:rtl/>
        </w:rPr>
      </w:pPr>
      <w:r w:rsidRPr="00836DD6">
        <w:rPr>
          <w:rFonts w:cs="2  Badr" w:hint="cs"/>
          <w:rtl/>
        </w:rPr>
        <w:t xml:space="preserve">یک قول هم قول به تفصیل است که می‌گوید روایاتی که مربوط به زمان امام </w:t>
      </w:r>
      <w:r w:rsidRPr="00836DD6">
        <w:rPr>
          <w:rFonts w:cs="2  Badr"/>
          <w:rtl/>
        </w:rPr>
        <w:t xml:space="preserve">کاظم </w:t>
      </w:r>
      <w:r w:rsidR="00BA0F46">
        <w:rPr>
          <w:rFonts w:cs="2  Badr"/>
          <w:rtl/>
        </w:rPr>
        <w:t xml:space="preserve">(علیه السلام) </w:t>
      </w:r>
      <w:r w:rsidRPr="00836DD6">
        <w:rPr>
          <w:rFonts w:cs="2  Badr" w:hint="cs"/>
          <w:rtl/>
        </w:rPr>
        <w:t>است قابل‌قبول است</w:t>
      </w:r>
      <w:r w:rsidR="00BA0F46">
        <w:rPr>
          <w:rFonts w:cs="2  Badr" w:hint="cs"/>
          <w:rtl/>
        </w:rPr>
        <w:t>،</w:t>
      </w:r>
      <w:r w:rsidRPr="00836DD6">
        <w:rPr>
          <w:rFonts w:cs="2  Badr" w:hint="cs"/>
          <w:rtl/>
        </w:rPr>
        <w:t xml:space="preserve"> اما روایاتی که بعد از امام کاظم است و در زمان فساد عقیده او هست، قابل‌قبول نیست.</w:t>
      </w:r>
    </w:p>
    <w:p w:rsidR="008A3688" w:rsidRPr="00836DD6" w:rsidRDefault="008A3688" w:rsidP="00836DD6">
      <w:pPr>
        <w:pStyle w:val="6"/>
        <w:spacing w:before="0"/>
        <w:rPr>
          <w:rtl/>
        </w:rPr>
      </w:pPr>
      <w:r w:rsidRPr="00836DD6">
        <w:rPr>
          <w:rFonts w:hint="cs"/>
          <w:rtl/>
        </w:rPr>
        <w:t>قول مختار</w:t>
      </w:r>
    </w:p>
    <w:p w:rsidR="00D34380" w:rsidRPr="00836DD6" w:rsidRDefault="00D34380" w:rsidP="00AE00A2">
      <w:pPr>
        <w:spacing w:after="0"/>
        <w:rPr>
          <w:rtl/>
        </w:rPr>
      </w:pPr>
      <w:r w:rsidRPr="00836DD6">
        <w:rPr>
          <w:rFonts w:hint="cs"/>
          <w:rtl/>
        </w:rPr>
        <w:t xml:space="preserve">نظریه‌ای که به نظر درست است این است که روایات علی بن ابی حمزه قابل‌قبول نیست، به این دلیل که ما کبرای کلی را قبول داریم که موثق بودن </w:t>
      </w:r>
      <w:r w:rsidRPr="00836DD6">
        <w:rPr>
          <w:rtl/>
        </w:rPr>
        <w:t>کاف</w:t>
      </w:r>
      <w:r w:rsidRPr="00836DD6">
        <w:rPr>
          <w:rFonts w:hint="cs"/>
          <w:rtl/>
        </w:rPr>
        <w:t>ی</w:t>
      </w:r>
      <w:r w:rsidRPr="00836DD6">
        <w:rPr>
          <w:rtl/>
        </w:rPr>
        <w:t xml:space="preserve"> است</w:t>
      </w:r>
      <w:r w:rsidRPr="00836DD6">
        <w:rPr>
          <w:rFonts w:hint="cs"/>
          <w:rtl/>
        </w:rPr>
        <w:t xml:space="preserve"> و عدالت شرط نیست که به لحاظ اعتقادی هم سالم باشد اما شخصی مثل او مورد لعن امام قرار می‌گیرد و از تماس با او نهی می‌کنند، ارتباط با او منع می‌شود، بنابراین ثقه خبری بودن او هم زیر سؤال می‌رود -در تنقیح المقال و معجم آقای خوئی به شکلی مطرح شده است- این وثوق خبری هم ندارد، ضمن این‌که مبنا را قبول داریم ولی وثوق خبری این هم محرز نیست و اما این تقسیم را ما قبول داریم که روایاتی که در زمان صحت اعتقادی او هست، قابل‌قبول است؛ اما مشکل این است که معمولاً در روایات راهی نداریم برای این‌که بفهمیم این راوی </w:t>
      </w:r>
      <w:r w:rsidR="00AE00A2">
        <w:rPr>
          <w:rFonts w:hint="cs"/>
          <w:rtl/>
        </w:rPr>
        <w:t xml:space="preserve">در آن زمان </w:t>
      </w:r>
      <w:r w:rsidRPr="00836DD6">
        <w:rPr>
          <w:rFonts w:hint="cs"/>
          <w:rtl/>
        </w:rPr>
        <w:t xml:space="preserve">از ابی حمزه بطائنی </w:t>
      </w:r>
      <w:r w:rsidR="00AE00A2">
        <w:rPr>
          <w:rFonts w:hint="cs"/>
          <w:rtl/>
        </w:rPr>
        <w:t>شنیده یا در زمان بعد؛</w:t>
      </w:r>
      <w:r w:rsidRPr="00836DD6">
        <w:rPr>
          <w:rFonts w:hint="cs"/>
          <w:rtl/>
        </w:rPr>
        <w:t xml:space="preserve"> در جاهایی می‌توانیم پیدا بکنیم که مثلاً راوی در زمان امام </w:t>
      </w:r>
      <w:r w:rsidRPr="00836DD6">
        <w:rPr>
          <w:rtl/>
        </w:rPr>
        <w:t xml:space="preserve">کاظم </w:t>
      </w:r>
      <w:r w:rsidR="00BA0F46">
        <w:rPr>
          <w:rtl/>
        </w:rPr>
        <w:t xml:space="preserve">(علیه السلام) </w:t>
      </w:r>
      <w:r w:rsidRPr="00836DD6">
        <w:rPr>
          <w:rFonts w:hint="cs"/>
          <w:rtl/>
        </w:rPr>
        <w:t xml:space="preserve">از دنیا رفته که در این صورت نظر سوم را در مورد ابی حمزه بطائنی قبول داریم؛ یعنی روایاتی که در زمان صحت اعتقاد و وثوق از او نقل شده قابل‌قبول است، اما آن‌ها که </w:t>
      </w:r>
      <w:r w:rsidR="00AE00A2">
        <w:rPr>
          <w:rFonts w:hint="cs"/>
          <w:rtl/>
        </w:rPr>
        <w:t>مربوط به بعد است قابل‌قبول نیست. این کبرای کلی است</w:t>
      </w:r>
      <w:r w:rsidRPr="00836DD6">
        <w:rPr>
          <w:rFonts w:hint="cs"/>
          <w:rtl/>
        </w:rPr>
        <w:t xml:space="preserve"> اما باید احراز بشود که این روایت مال زمانی است که در زمان امام </w:t>
      </w:r>
      <w:r w:rsidRPr="00836DD6">
        <w:rPr>
          <w:rtl/>
        </w:rPr>
        <w:t xml:space="preserve">کاظم </w:t>
      </w:r>
      <w:r w:rsidR="00BA0F46">
        <w:rPr>
          <w:rtl/>
        </w:rPr>
        <w:t xml:space="preserve">(علیه السلام) </w:t>
      </w:r>
      <w:r w:rsidRPr="00836DD6">
        <w:rPr>
          <w:rFonts w:hint="cs"/>
          <w:rtl/>
        </w:rPr>
        <w:t>راوی از او شنیده و نقل می‌کند.</w:t>
      </w:r>
    </w:p>
    <w:p w:rsidR="00D34380" w:rsidRPr="00836DD6" w:rsidRDefault="00D34380" w:rsidP="00836DD6">
      <w:pPr>
        <w:spacing w:after="0"/>
        <w:rPr>
          <w:rtl/>
        </w:rPr>
      </w:pPr>
      <w:r w:rsidRPr="00836DD6">
        <w:rPr>
          <w:rFonts w:hint="cs"/>
          <w:rtl/>
        </w:rPr>
        <w:t>سؤال:</w:t>
      </w:r>
    </w:p>
    <w:p w:rsidR="00D34380" w:rsidRPr="00836DD6" w:rsidRDefault="00D34380" w:rsidP="00836DD6">
      <w:pPr>
        <w:spacing w:after="0"/>
        <w:rPr>
          <w:rtl/>
        </w:rPr>
      </w:pPr>
      <w:r w:rsidRPr="00836DD6">
        <w:rPr>
          <w:rFonts w:hint="cs"/>
          <w:rtl/>
        </w:rPr>
        <w:lastRenderedPageBreak/>
        <w:t xml:space="preserve">جواب: باید دید که راوی در زمان امام کاظم از دنیا رفته است ولی احراز این مشکل است. مثلاً علی بن ابی حکم در زمان امام </w:t>
      </w:r>
      <w:r w:rsidRPr="00836DD6">
        <w:rPr>
          <w:rtl/>
        </w:rPr>
        <w:t xml:space="preserve">رضا </w:t>
      </w:r>
      <w:r w:rsidR="00BA0F46">
        <w:rPr>
          <w:rtl/>
        </w:rPr>
        <w:t xml:space="preserve">(علیه السلام) </w:t>
      </w:r>
      <w:r w:rsidRPr="00836DD6">
        <w:rPr>
          <w:rFonts w:hint="cs"/>
          <w:rtl/>
        </w:rPr>
        <w:t>وجود داشته است بنابراین ما نمی‌دانیم این در کدام زمان است، تردید در زمان نمی‌گذارد به او اعتماد کنیم.</w:t>
      </w:r>
    </w:p>
    <w:p w:rsidR="00D34380" w:rsidRPr="00836DD6" w:rsidRDefault="00D34380" w:rsidP="00836DD6">
      <w:pPr>
        <w:spacing w:after="0"/>
        <w:rPr>
          <w:rtl/>
        </w:rPr>
      </w:pPr>
      <w:r w:rsidRPr="00836DD6">
        <w:rPr>
          <w:rFonts w:hint="cs"/>
          <w:rtl/>
        </w:rPr>
        <w:t>سؤال:</w:t>
      </w:r>
    </w:p>
    <w:p w:rsidR="00D34380" w:rsidRPr="00836DD6" w:rsidRDefault="00D34380" w:rsidP="006350CD">
      <w:pPr>
        <w:spacing w:after="0"/>
        <w:rPr>
          <w:rtl/>
        </w:rPr>
      </w:pPr>
      <w:r w:rsidRPr="00836DD6">
        <w:rPr>
          <w:rFonts w:hint="cs"/>
          <w:rtl/>
        </w:rPr>
        <w:t xml:space="preserve">جواب: </w:t>
      </w:r>
      <w:r w:rsidRPr="00836DD6">
        <w:rPr>
          <w:rtl/>
        </w:rPr>
        <w:t>نه</w:t>
      </w:r>
      <w:r w:rsidRPr="00836DD6">
        <w:rPr>
          <w:rFonts w:hint="cs"/>
          <w:rtl/>
        </w:rPr>
        <w:t xml:space="preserve"> اگر برای خود او شبهه یا وسوسه‌ای پیدا شده، مثل فتحیه، علی بن حسن فضال، ولی آدمی نبودند که لعن و طرد بشود و همیشه این ملازمه را ندارد ولی در مورد این آقا این‌طوری نیست</w:t>
      </w:r>
      <w:r w:rsidRPr="00836DD6">
        <w:rPr>
          <w:rtl/>
        </w:rPr>
        <w:t xml:space="preserve">؛ </w:t>
      </w:r>
      <w:r w:rsidRPr="00836DD6">
        <w:rPr>
          <w:rFonts w:hint="cs"/>
          <w:rtl/>
        </w:rPr>
        <w:t>بنابراین این روایت به لحاظ وجود علی بن ابی حمزه سنداً مشکل پیدا می‌کند.</w:t>
      </w:r>
    </w:p>
    <w:p w:rsidR="00D34380" w:rsidRPr="00836DD6" w:rsidRDefault="00D34380" w:rsidP="00836DD6">
      <w:pPr>
        <w:spacing w:after="0"/>
        <w:rPr>
          <w:rtl/>
        </w:rPr>
      </w:pPr>
      <w:r w:rsidRPr="00836DD6">
        <w:rPr>
          <w:rFonts w:hint="cs"/>
          <w:rtl/>
        </w:rPr>
        <w:t>ابو بصیر بحث‌های پیچیده و دشواری دارد، برای این‌که چهار تا ابی بصیر است 2-3 تا خوب هستند و یکی ضعیف است، معمولاً ابی بصیر بدون قید بیاید منظور یکی از ابو بصیرهای معتبر است بنابراین قضاوت فوری نمی‌شود کرد. یک اشکالی هست ولی معمولاً به آن اعتنا نمی‌شود و قبول می‌کنند. پس روایت از لحاظ سندی دارای اشکال و مناقشه است.</w:t>
      </w:r>
    </w:p>
    <w:p w:rsidR="008A3688" w:rsidRPr="00836DD6" w:rsidRDefault="008A3688" w:rsidP="00836DD6">
      <w:pPr>
        <w:pStyle w:val="4"/>
        <w:rPr>
          <w:rtl/>
        </w:rPr>
      </w:pPr>
      <w:r w:rsidRPr="00836DD6">
        <w:rPr>
          <w:rFonts w:hint="cs"/>
          <w:rtl/>
        </w:rPr>
        <w:t>نکات بررسی دلالی روایت</w:t>
      </w:r>
    </w:p>
    <w:p w:rsidR="00D34380" w:rsidRPr="00836DD6" w:rsidRDefault="00D34380" w:rsidP="00836DD6">
      <w:pPr>
        <w:spacing w:after="0"/>
        <w:rPr>
          <w:rtl/>
        </w:rPr>
      </w:pPr>
      <w:r w:rsidRPr="00836DD6">
        <w:rPr>
          <w:rFonts w:hint="cs"/>
          <w:rtl/>
        </w:rPr>
        <w:t>از جهت دلالت چند نکته در این روایت هست؛</w:t>
      </w:r>
    </w:p>
    <w:p w:rsidR="00D45B04" w:rsidRPr="00836DD6" w:rsidRDefault="00D45B04" w:rsidP="00836DD6">
      <w:pPr>
        <w:pStyle w:val="5"/>
        <w:spacing w:before="0"/>
        <w:rPr>
          <w:rtl/>
        </w:rPr>
      </w:pPr>
      <w:r w:rsidRPr="00836DD6">
        <w:rPr>
          <w:rFonts w:hint="cs"/>
          <w:rtl/>
        </w:rPr>
        <w:t>نکته اول: افاده تعلیم الخیر</w:t>
      </w:r>
    </w:p>
    <w:p w:rsidR="00D34380" w:rsidRPr="00836DD6" w:rsidRDefault="00D34380" w:rsidP="006350CD">
      <w:pPr>
        <w:spacing w:after="0"/>
        <w:rPr>
          <w:rtl/>
        </w:rPr>
      </w:pPr>
      <w:r w:rsidRPr="00836DD6">
        <w:rPr>
          <w:rFonts w:hint="cs"/>
          <w:rtl/>
        </w:rPr>
        <w:t xml:space="preserve">یکی اینکه </w:t>
      </w:r>
      <w:r w:rsidR="006350CD">
        <w:rPr>
          <w:rFonts w:hint="cs"/>
          <w:rtl/>
        </w:rPr>
        <w:t>روایت</w:t>
      </w:r>
      <w:r w:rsidRPr="00836DD6">
        <w:rPr>
          <w:rFonts w:hint="cs"/>
          <w:rtl/>
        </w:rPr>
        <w:t xml:space="preserve"> قاعده‌ای را افاده می‌کند که تعلیم الخیر است، تعلیم الخیر اعم از بحث ما است، تعلیم خیر یعنی ی</w:t>
      </w:r>
      <w:r w:rsidRPr="00836DD6">
        <w:rPr>
          <w:rFonts w:hint="eastAsia"/>
          <w:rtl/>
        </w:rPr>
        <w:t>اددادن</w:t>
      </w:r>
      <w:r w:rsidRPr="00836DD6">
        <w:rPr>
          <w:rFonts w:hint="cs"/>
          <w:rtl/>
        </w:rPr>
        <w:t xml:space="preserve"> کار نیک، ی</w:t>
      </w:r>
      <w:r w:rsidRPr="00836DD6">
        <w:rPr>
          <w:rFonts w:hint="eastAsia"/>
          <w:rtl/>
        </w:rPr>
        <w:t>اددادن</w:t>
      </w:r>
      <w:r w:rsidRPr="00836DD6">
        <w:rPr>
          <w:rFonts w:hint="cs"/>
          <w:rtl/>
        </w:rPr>
        <w:t xml:space="preserve"> کار نیک گاهی اصطلاحاً یک علم خوبی است، گاهی یک هنر یا فنی است که در حد علم نیست ولی </w:t>
      </w:r>
      <w:r w:rsidRPr="00836DD6">
        <w:rPr>
          <w:rtl/>
        </w:rPr>
        <w:t>به‌هرحال</w:t>
      </w:r>
      <w:r w:rsidRPr="00836DD6">
        <w:rPr>
          <w:rFonts w:hint="cs"/>
          <w:rtl/>
        </w:rPr>
        <w:t xml:space="preserve"> کار خوب را یاد می‌دهد. گاهی «علم خیر» تفقه در دین است، گاهی خیر این است که چطور سنگ را از جلو پای مردم بردار که خیلی هم ثواب دارد، روایت هر دو را می‌گیرد، </w:t>
      </w:r>
      <w:r w:rsidR="00AE00A2">
        <w:rPr>
          <w:rFonts w:hint="cs"/>
          <w:rtl/>
        </w:rPr>
        <w:t xml:space="preserve">خیر شامل </w:t>
      </w:r>
      <w:r w:rsidRPr="00836DD6">
        <w:rPr>
          <w:rFonts w:hint="cs"/>
          <w:rtl/>
        </w:rPr>
        <w:t xml:space="preserve">دانش خوبی </w:t>
      </w:r>
      <w:r w:rsidR="001D6ABE">
        <w:rPr>
          <w:rFonts w:hint="cs"/>
          <w:rtl/>
        </w:rPr>
        <w:t>که</w:t>
      </w:r>
      <w:r w:rsidRPr="00836DD6">
        <w:rPr>
          <w:rFonts w:hint="cs"/>
          <w:rtl/>
        </w:rPr>
        <w:t xml:space="preserve"> واجب یا مستحب است یا</w:t>
      </w:r>
      <w:r w:rsidR="00DD0512">
        <w:rPr>
          <w:rtl/>
        </w:rPr>
        <w:t xml:space="preserve"> </w:t>
      </w:r>
      <w:r w:rsidRPr="00836DD6">
        <w:rPr>
          <w:rFonts w:hint="cs"/>
          <w:rtl/>
        </w:rPr>
        <w:t>کار نیکی که در حد علم نیست، یک علم یا فن یا هنر یا یک کار معمولی خوب باشد همه را می‌گیرد یکی از مصادیق آن تعلیم علوم واجب است.</w:t>
      </w:r>
    </w:p>
    <w:p w:rsidR="00D34380" w:rsidRPr="00836DD6" w:rsidRDefault="00D34380" w:rsidP="00836DD6">
      <w:pPr>
        <w:spacing w:after="0"/>
        <w:rPr>
          <w:rtl/>
        </w:rPr>
      </w:pPr>
      <w:r w:rsidRPr="00836DD6">
        <w:rPr>
          <w:rFonts w:hint="cs"/>
          <w:rtl/>
        </w:rPr>
        <w:t>سؤال:</w:t>
      </w:r>
    </w:p>
    <w:p w:rsidR="00D34380" w:rsidRPr="00836DD6" w:rsidRDefault="00D34380" w:rsidP="006350CD">
      <w:pPr>
        <w:spacing w:after="0"/>
        <w:rPr>
          <w:rtl/>
        </w:rPr>
      </w:pPr>
      <w:r w:rsidRPr="00836DD6">
        <w:rPr>
          <w:rFonts w:hint="cs"/>
          <w:rtl/>
        </w:rPr>
        <w:t xml:space="preserve">جواب: </w:t>
      </w:r>
      <w:r w:rsidRPr="00836DD6">
        <w:rPr>
          <w:rtl/>
        </w:rPr>
        <w:t>بله</w:t>
      </w:r>
      <w:r w:rsidRPr="00836DD6">
        <w:rPr>
          <w:rFonts w:hint="cs"/>
          <w:rtl/>
        </w:rPr>
        <w:t xml:space="preserve"> اطلاق دارد، تعلیم قاعده اعم از این‌که سؤال ما بود افاده می‌کند، سؤال ما این بود که تعلم علومی بر کسی واجب است و اگر معلم آن علم باشد چه حکمی دارد؟ این روایت اعم از سؤال اولی است، درست هم هست </w:t>
      </w:r>
      <w:r w:rsidRPr="00836DD6">
        <w:rPr>
          <w:rFonts w:hint="cs"/>
          <w:rtl/>
        </w:rPr>
        <w:lastRenderedPageBreak/>
        <w:t>قاعده ما اعم است، تعلیم الخیر، یا علم یا هنر یا فن خوبی است یا یک کار عادی است که نمی‌شود گفت علم است، همه را شامل می‌شود</w:t>
      </w:r>
      <w:r w:rsidR="006350CD">
        <w:rPr>
          <w:rFonts w:hint="cs"/>
          <w:rtl/>
        </w:rPr>
        <w:t>،</w:t>
      </w:r>
      <w:r w:rsidRPr="00836DD6">
        <w:rPr>
          <w:rFonts w:hint="cs"/>
          <w:rtl/>
        </w:rPr>
        <w:t xml:space="preserve"> پس اطلاق دارد.</w:t>
      </w:r>
    </w:p>
    <w:p w:rsidR="00D45B04" w:rsidRPr="00836DD6" w:rsidRDefault="00D45B04" w:rsidP="00836DD6">
      <w:pPr>
        <w:pStyle w:val="5"/>
        <w:spacing w:before="0"/>
        <w:rPr>
          <w:rtl/>
        </w:rPr>
      </w:pPr>
      <w:r w:rsidRPr="00836DD6">
        <w:rPr>
          <w:rFonts w:hint="cs"/>
          <w:rtl/>
        </w:rPr>
        <w:t>نکته دوم: مفهوم عرفی خیر</w:t>
      </w:r>
    </w:p>
    <w:p w:rsidR="00D34380" w:rsidRPr="00836DD6" w:rsidRDefault="00D34380" w:rsidP="00836DD6">
      <w:pPr>
        <w:spacing w:after="0"/>
        <w:rPr>
          <w:rtl/>
        </w:rPr>
      </w:pPr>
      <w:r w:rsidRPr="00836DD6">
        <w:rPr>
          <w:rFonts w:hint="cs"/>
          <w:rtl/>
        </w:rPr>
        <w:t>این خیر از یک جهت دیگری هم اطلاق دارد، خیر مفهوم عرفی دارد. هر کار نیکی که عرفاً خیر تلقی بشود و شرع هم نیکی آن را قبول کرده است. این خیر، خیری است که شرع خیریت آن را پذیرفته است و طبعاً اطاعت می‌شود</w:t>
      </w:r>
      <w:r w:rsidR="006350CD">
        <w:rPr>
          <w:rFonts w:hint="cs"/>
          <w:rtl/>
        </w:rPr>
        <w:t>،</w:t>
      </w:r>
      <w:r w:rsidRPr="00836DD6">
        <w:rPr>
          <w:rFonts w:hint="cs"/>
          <w:rtl/>
        </w:rPr>
        <w:t xml:space="preserve"> منتهی این اعم از واجب و مستحب شرعی می‌شود.</w:t>
      </w:r>
    </w:p>
    <w:p w:rsidR="00D45B04" w:rsidRPr="00836DD6" w:rsidRDefault="00D45B04" w:rsidP="00836DD6">
      <w:pPr>
        <w:pStyle w:val="5"/>
        <w:spacing w:before="0"/>
        <w:rPr>
          <w:rtl/>
        </w:rPr>
      </w:pPr>
      <w:r w:rsidRPr="00836DD6">
        <w:rPr>
          <w:rFonts w:hint="cs"/>
          <w:rtl/>
        </w:rPr>
        <w:t>نکته سوم: افاده استحباب</w:t>
      </w:r>
    </w:p>
    <w:p w:rsidR="00D34380" w:rsidRPr="00836DD6" w:rsidRDefault="00D34380" w:rsidP="006350CD">
      <w:pPr>
        <w:spacing w:after="0"/>
        <w:rPr>
          <w:rtl/>
        </w:rPr>
      </w:pPr>
      <w:r w:rsidRPr="00836DD6">
        <w:rPr>
          <w:rFonts w:hint="cs"/>
          <w:rtl/>
        </w:rPr>
        <w:t>این روایت افاده وجوب می‌کند یا استحباب؟ قدر متیقن</w:t>
      </w:r>
      <w:r w:rsidR="006350CD">
        <w:rPr>
          <w:rFonts w:hint="cs"/>
          <w:rtl/>
        </w:rPr>
        <w:t>،</w:t>
      </w:r>
      <w:r w:rsidRPr="00836DD6">
        <w:rPr>
          <w:rFonts w:hint="cs"/>
          <w:rtl/>
        </w:rPr>
        <w:t xml:space="preserve"> استحباب است الزامی از این </w:t>
      </w:r>
      <w:r w:rsidR="006350CD">
        <w:rPr>
          <w:rFonts w:hint="cs"/>
          <w:rtl/>
        </w:rPr>
        <w:t xml:space="preserve">به </w:t>
      </w:r>
      <w:r w:rsidRPr="00836DD6">
        <w:rPr>
          <w:rFonts w:hint="cs"/>
          <w:rtl/>
        </w:rPr>
        <w:t xml:space="preserve">دست نمی‌آید؛ می‌گوید این کار را که انجام بدهی در ثواب آن سهیم هستی؟ مگر لازم است در همه </w:t>
      </w:r>
      <w:r w:rsidRPr="00836DD6">
        <w:rPr>
          <w:rtl/>
        </w:rPr>
        <w:t>ثواب‌ها</w:t>
      </w:r>
      <w:r w:rsidRPr="00836DD6">
        <w:rPr>
          <w:rFonts w:hint="cs"/>
          <w:rtl/>
        </w:rPr>
        <w:t xml:space="preserve"> سهیم باشد قرینه عرفی دارد که این کار مستحب و ممدوح است و الا این‌که انسان بخواهد در همه کارهای خیر شریک باشد، میسور نیست و لحن روایت استحبابی است و الزامی ندارد.</w:t>
      </w:r>
    </w:p>
    <w:p w:rsidR="00D45B04" w:rsidRPr="00836DD6" w:rsidRDefault="00D45B04" w:rsidP="00836DD6">
      <w:pPr>
        <w:pStyle w:val="5"/>
        <w:spacing w:before="0"/>
        <w:rPr>
          <w:rtl/>
        </w:rPr>
      </w:pPr>
      <w:r w:rsidRPr="00836DD6">
        <w:rPr>
          <w:rFonts w:hint="cs"/>
          <w:rtl/>
        </w:rPr>
        <w:t>نکته چهارم: ذکر ثواب به جای تعبیر مستقیم امر استحبابی</w:t>
      </w:r>
    </w:p>
    <w:p w:rsidR="00D34380" w:rsidRPr="00836DD6" w:rsidRDefault="00D34380" w:rsidP="00836DD6">
      <w:pPr>
        <w:spacing w:after="0"/>
        <w:rPr>
          <w:rtl/>
        </w:rPr>
      </w:pPr>
      <w:r w:rsidRPr="00836DD6">
        <w:rPr>
          <w:rFonts w:hint="cs"/>
          <w:rtl/>
        </w:rPr>
        <w:t xml:space="preserve">بجای تعبیر مستقیم امر استحبابی که بگوید این کار را بکن علم الناس الخیر، ثواب را ذکر کرده است می‌گوید </w:t>
      </w:r>
      <w:r w:rsidRPr="00836DD6">
        <w:rPr>
          <w:b/>
          <w:bCs/>
          <w:rtl/>
        </w:rPr>
        <w:t>«مَنْ عَلَّمَ خَيْراً فَلَهُ مِثْلُ أَجْرِ مَنْ عَمِلَ بِهِ</w:t>
      </w:r>
      <w:r w:rsidR="00DD0512">
        <w:rPr>
          <w:rtl/>
        </w:rPr>
        <w:t xml:space="preserve">» </w:t>
      </w:r>
      <w:r w:rsidR="00DD0512">
        <w:rPr>
          <w:rFonts w:hint="eastAsia"/>
          <w:rtl/>
        </w:rPr>
        <w:t>ا</w:t>
      </w:r>
      <w:r w:rsidR="00DD0512">
        <w:rPr>
          <w:rFonts w:hint="cs"/>
          <w:rtl/>
        </w:rPr>
        <w:t>ی</w:t>
      </w:r>
      <w:r w:rsidR="00DD0512">
        <w:rPr>
          <w:rFonts w:hint="eastAsia"/>
          <w:rtl/>
        </w:rPr>
        <w:t>ن</w:t>
      </w:r>
      <w:r w:rsidRPr="00836DD6">
        <w:rPr>
          <w:rFonts w:hint="cs"/>
          <w:rtl/>
        </w:rPr>
        <w:t xml:space="preserve"> هم بیان کنایی از یک امر مستحبی است و همان افاده مفهوم امر مستحبی می‌کند بلکه </w:t>
      </w:r>
      <w:r w:rsidRPr="00836DD6">
        <w:rPr>
          <w:rtl/>
        </w:rPr>
        <w:t>صر</w:t>
      </w:r>
      <w:r w:rsidRPr="00836DD6">
        <w:rPr>
          <w:rFonts w:hint="cs"/>
          <w:rtl/>
        </w:rPr>
        <w:t>ی</w:t>
      </w:r>
      <w:r w:rsidRPr="00836DD6">
        <w:rPr>
          <w:rFonts w:hint="eastAsia"/>
          <w:rtl/>
        </w:rPr>
        <w:t>ح‌تر</w:t>
      </w:r>
      <w:r w:rsidRPr="00836DD6">
        <w:rPr>
          <w:rFonts w:hint="cs"/>
          <w:rtl/>
        </w:rPr>
        <w:t xml:space="preserve"> و </w:t>
      </w:r>
      <w:r w:rsidRPr="00836DD6">
        <w:rPr>
          <w:rtl/>
        </w:rPr>
        <w:t>روشن‌تر</w:t>
      </w:r>
      <w:r w:rsidRPr="00836DD6">
        <w:rPr>
          <w:rFonts w:hint="cs"/>
          <w:rtl/>
        </w:rPr>
        <w:t xml:space="preserve"> است برای این‌که ذکر ثواب نشانگر آن است.</w:t>
      </w:r>
    </w:p>
    <w:p w:rsidR="00D45B04" w:rsidRPr="00836DD6" w:rsidRDefault="00D45B04" w:rsidP="00836DD6">
      <w:pPr>
        <w:pStyle w:val="5"/>
        <w:spacing w:before="0"/>
        <w:rPr>
          <w:rtl/>
        </w:rPr>
      </w:pPr>
      <w:r w:rsidRPr="00836DD6">
        <w:rPr>
          <w:rFonts w:hint="cs"/>
          <w:rtl/>
        </w:rPr>
        <w:t>نکته پنجم: افاده امر مولوی</w:t>
      </w:r>
    </w:p>
    <w:p w:rsidR="00D34380" w:rsidRPr="00836DD6" w:rsidRDefault="00D34380" w:rsidP="001D6ABE">
      <w:pPr>
        <w:spacing w:after="0"/>
        <w:rPr>
          <w:rtl/>
        </w:rPr>
      </w:pPr>
      <w:r w:rsidRPr="00836DD6">
        <w:rPr>
          <w:rFonts w:hint="cs"/>
          <w:rtl/>
        </w:rPr>
        <w:t>نکته بعد، این امر ولو معنای عام ارشاد به یک حکم عقلی هست</w:t>
      </w:r>
      <w:r w:rsidR="006350CD">
        <w:rPr>
          <w:rFonts w:hint="cs"/>
          <w:rtl/>
        </w:rPr>
        <w:t>،</w:t>
      </w:r>
      <w:r w:rsidRPr="00836DD6">
        <w:rPr>
          <w:rFonts w:hint="cs"/>
          <w:rtl/>
        </w:rPr>
        <w:t xml:space="preserve"> ولی واقعاً این امر مولوی است</w:t>
      </w:r>
      <w:r w:rsidR="006350CD">
        <w:rPr>
          <w:rFonts w:hint="cs"/>
          <w:rtl/>
        </w:rPr>
        <w:t>.</w:t>
      </w:r>
      <w:r w:rsidRPr="00836DD6">
        <w:rPr>
          <w:rFonts w:hint="cs"/>
          <w:rtl/>
        </w:rPr>
        <w:t xml:space="preserve"> برای این‌که درست است که حکم عقلی هم همین را می‌گوید</w:t>
      </w:r>
      <w:r w:rsidR="006350CD">
        <w:rPr>
          <w:rFonts w:hint="cs"/>
          <w:rtl/>
        </w:rPr>
        <w:t>،</w:t>
      </w:r>
      <w:r w:rsidRPr="00836DD6">
        <w:rPr>
          <w:rFonts w:hint="cs"/>
          <w:rtl/>
        </w:rPr>
        <w:t xml:space="preserve"> ولی روایت هم به صورت مولوی این حکم عقلی را تأکید می‌کند، اگر روایت نبود قاعده ملازمه می‌گفت</w:t>
      </w:r>
      <w:r w:rsidR="001D6ABE">
        <w:rPr>
          <w:rFonts w:hint="cs"/>
          <w:rtl/>
        </w:rPr>
        <w:t xml:space="preserve"> که</w:t>
      </w:r>
      <w:r w:rsidRPr="00836DD6">
        <w:rPr>
          <w:rFonts w:hint="cs"/>
          <w:rtl/>
        </w:rPr>
        <w:t xml:space="preserve"> عقل می‌گوید همکاری آدم برای انجام کار خوب مردم، خوب است. این روایت ارشاد به حکم عقلی است ولی به این معنا نیست که شرع حکمی نگفته است می‌گوید عقل این را می‌گوید من هم قبول دارم و شرعاً ثواب برای او مترتب می‌شود. درواقع مطابق دلیل ملازمه است که گفتیم. </w:t>
      </w:r>
      <w:r w:rsidRPr="00836DD6">
        <w:rPr>
          <w:rtl/>
        </w:rPr>
        <w:t>ر</w:t>
      </w:r>
      <w:r w:rsidRPr="00836DD6">
        <w:rPr>
          <w:rFonts w:hint="cs"/>
          <w:rtl/>
        </w:rPr>
        <w:t>ی</w:t>
      </w:r>
      <w:r w:rsidRPr="00836DD6">
        <w:rPr>
          <w:rFonts w:hint="eastAsia"/>
          <w:rtl/>
        </w:rPr>
        <w:t>زه‌کار</w:t>
      </w:r>
      <w:r w:rsidRPr="00836DD6">
        <w:rPr>
          <w:rFonts w:hint="cs"/>
          <w:rtl/>
        </w:rPr>
        <w:t xml:space="preserve">ی دارد که شارع می‌گوید </w:t>
      </w:r>
      <w:r w:rsidR="001D6ABE">
        <w:rPr>
          <w:rFonts w:hint="cs"/>
          <w:rtl/>
        </w:rPr>
        <w:t>از نظر عقل</w:t>
      </w:r>
      <w:r w:rsidRPr="00836DD6">
        <w:rPr>
          <w:rFonts w:hint="cs"/>
          <w:rtl/>
        </w:rPr>
        <w:t xml:space="preserve"> کار خوب و ممدوحی است ولی وقتی شرعی شد، ثواب شرعی دارد، بخصوص که این </w:t>
      </w:r>
      <w:r w:rsidRPr="00836DD6">
        <w:rPr>
          <w:rFonts w:hint="cs"/>
          <w:rtl/>
        </w:rPr>
        <w:lastRenderedPageBreak/>
        <w:t xml:space="preserve">ثواب </w:t>
      </w:r>
      <w:r w:rsidRPr="00836DD6">
        <w:rPr>
          <w:rtl/>
        </w:rPr>
        <w:t>دامنه‌دار</w:t>
      </w:r>
      <w:r w:rsidRPr="00836DD6">
        <w:rPr>
          <w:rFonts w:hint="cs"/>
          <w:rtl/>
        </w:rPr>
        <w:t xml:space="preserve">ی ولو با </w:t>
      </w:r>
      <w:r w:rsidRPr="00836DD6">
        <w:rPr>
          <w:rtl/>
        </w:rPr>
        <w:t>وسا</w:t>
      </w:r>
      <w:r w:rsidRPr="00836DD6">
        <w:rPr>
          <w:rFonts w:hint="cs"/>
          <w:rtl/>
        </w:rPr>
        <w:t>ی</w:t>
      </w:r>
      <w:r w:rsidRPr="00836DD6">
        <w:rPr>
          <w:rFonts w:hint="eastAsia"/>
          <w:rtl/>
        </w:rPr>
        <w:t>ط</w:t>
      </w:r>
      <w:r w:rsidRPr="00836DD6">
        <w:rPr>
          <w:rFonts w:hint="cs"/>
          <w:rtl/>
        </w:rPr>
        <w:t>،</w:t>
      </w:r>
      <w:r w:rsidR="00D45B04" w:rsidRPr="00836DD6">
        <w:rPr>
          <w:rFonts w:hint="cs"/>
          <w:rtl/>
        </w:rPr>
        <w:t xml:space="preserve"> عائ</w:t>
      </w:r>
      <w:r w:rsidRPr="00836DD6">
        <w:rPr>
          <w:rFonts w:hint="cs"/>
          <w:rtl/>
        </w:rPr>
        <w:t>د این شخص می‌شود. این یک وعده ویژه‌ای است که شارع نسبت به کار نیک می‌دهد.</w:t>
      </w:r>
    </w:p>
    <w:p w:rsidR="00D34380" w:rsidRPr="00836DD6" w:rsidRDefault="00D34380" w:rsidP="00836DD6">
      <w:pPr>
        <w:spacing w:after="0"/>
        <w:rPr>
          <w:rtl/>
        </w:rPr>
      </w:pPr>
      <w:r w:rsidRPr="00836DD6">
        <w:rPr>
          <w:rFonts w:hint="cs"/>
          <w:rtl/>
        </w:rPr>
        <w:t>سؤال:</w:t>
      </w:r>
      <w:r w:rsidR="001D6ABE">
        <w:rPr>
          <w:rFonts w:hint="cs"/>
          <w:rtl/>
        </w:rPr>
        <w:t>؟</w:t>
      </w:r>
    </w:p>
    <w:p w:rsidR="00D34380" w:rsidRPr="00836DD6" w:rsidRDefault="00D34380" w:rsidP="00836DD6">
      <w:pPr>
        <w:spacing w:after="0"/>
        <w:rPr>
          <w:rtl/>
        </w:rPr>
      </w:pPr>
      <w:r w:rsidRPr="00836DD6">
        <w:rPr>
          <w:rFonts w:hint="cs"/>
          <w:rtl/>
        </w:rPr>
        <w:t>جواب: ما همه این نکات را روی فرض قبول سندی بحث می‌کنیم.</w:t>
      </w:r>
      <w:r w:rsidRPr="00836DD6">
        <w:rPr>
          <w:rtl/>
        </w:rPr>
        <w:t xml:space="preserve"> هم</w:t>
      </w:r>
      <w:r w:rsidRPr="00836DD6">
        <w:rPr>
          <w:rFonts w:hint="cs"/>
          <w:rtl/>
        </w:rPr>
        <w:t>ی</w:t>
      </w:r>
      <w:r w:rsidRPr="00836DD6">
        <w:rPr>
          <w:rFonts w:hint="eastAsia"/>
          <w:rtl/>
        </w:rPr>
        <w:t>ن</w:t>
      </w:r>
      <w:r w:rsidRPr="00836DD6">
        <w:rPr>
          <w:rFonts w:hint="cs"/>
          <w:rtl/>
        </w:rPr>
        <w:t xml:space="preserve"> مضمون در روایت دیگری می‌آید که سند معتبری دارد و لذا آنچه می‌گوییم در روایت بعدی تکرار نمی‌کنیم.</w:t>
      </w:r>
    </w:p>
    <w:p w:rsidR="00D45B04" w:rsidRPr="00836DD6" w:rsidRDefault="00D45B04" w:rsidP="00836DD6">
      <w:pPr>
        <w:pStyle w:val="5"/>
        <w:spacing w:before="0"/>
        <w:rPr>
          <w:rtl/>
        </w:rPr>
      </w:pPr>
      <w:r w:rsidRPr="00836DD6">
        <w:rPr>
          <w:rFonts w:hint="cs"/>
          <w:rtl/>
        </w:rPr>
        <w:t>نکته ششم: ثواب و عقاب بعد از مرگ</w:t>
      </w:r>
    </w:p>
    <w:p w:rsidR="00D34380" w:rsidRPr="00836DD6" w:rsidRDefault="00D34380" w:rsidP="006350CD">
      <w:pPr>
        <w:spacing w:after="0"/>
        <w:rPr>
          <w:rtl/>
        </w:rPr>
      </w:pPr>
      <w:r w:rsidRPr="00836DD6">
        <w:rPr>
          <w:rFonts w:hint="cs"/>
          <w:rtl/>
        </w:rPr>
        <w:t>نکته دیگر</w:t>
      </w:r>
      <w:r w:rsidR="006350CD">
        <w:rPr>
          <w:rFonts w:hint="cs"/>
          <w:rtl/>
        </w:rPr>
        <w:t>ی که</w:t>
      </w:r>
      <w:r w:rsidRPr="00836DD6">
        <w:rPr>
          <w:rFonts w:hint="cs"/>
          <w:rtl/>
        </w:rPr>
        <w:t xml:space="preserve"> بیشتر فقهی نیست این که بعد از مرگ می‌شود</w:t>
      </w:r>
      <w:r w:rsidR="00D45B04" w:rsidRPr="00836DD6">
        <w:rPr>
          <w:rFonts w:hint="cs"/>
          <w:rtl/>
        </w:rPr>
        <w:t xml:space="preserve"> ثواب و عقاب عائ</w:t>
      </w:r>
      <w:r w:rsidRPr="00836DD6">
        <w:rPr>
          <w:rFonts w:hint="cs"/>
          <w:rtl/>
        </w:rPr>
        <w:t>د انسان بشود. این است که بعد از مرگ انسان در عالم برزخ طرقی وجود دارد که عقاب و ثواب بر پرونده انسان افزوده می‌شود. این‌طور نیست که «</w:t>
      </w:r>
      <w:r w:rsidRPr="00836DD6">
        <w:rPr>
          <w:b/>
          <w:bCs/>
          <w:rtl/>
        </w:rPr>
        <w:t>الْيَوْمَ عَمَلٌ وَ لَا حِسَابَ وَ غَداً حِسَابٌ وَ لَا عَمَلَ</w:t>
      </w:r>
      <w:r w:rsidRPr="00836DD6">
        <w:rPr>
          <w:rFonts w:hint="cs"/>
          <w:rtl/>
        </w:rPr>
        <w:t>»</w:t>
      </w:r>
      <w:r w:rsidR="00D45B04" w:rsidRPr="00836DD6">
        <w:rPr>
          <w:rStyle w:val="aff1"/>
          <w:rtl/>
        </w:rPr>
        <w:footnoteReference w:id="2"/>
      </w:r>
      <w:r w:rsidRPr="00836DD6">
        <w:rPr>
          <w:rFonts w:hint="cs"/>
          <w:rtl/>
        </w:rPr>
        <w:t xml:space="preserve"> منظور از غداً قیامت است و دنیا برچیده شده است و در عالم برزخ و قبل از قیام قیامت </w:t>
      </w:r>
      <w:r w:rsidRPr="00836DD6">
        <w:rPr>
          <w:rtl/>
        </w:rPr>
        <w:t>کانال‌ها</w:t>
      </w:r>
      <w:r w:rsidRPr="00836DD6">
        <w:rPr>
          <w:rFonts w:hint="cs"/>
          <w:rtl/>
        </w:rPr>
        <w:t>یی برای این‌که ثواب و عقاب انسان افزوده بشود در دنیا وجود دارد، یکی تعلیم ابواب الخیر است. مشارکت در آموزش کار نیک و علوم نیک به دیگران که پایه کار اختیاری بوده و بعد در اختیار او نیست ولی ثواب به او می‌رسد.</w:t>
      </w:r>
    </w:p>
    <w:p w:rsidR="00D45B04" w:rsidRPr="00836DD6" w:rsidRDefault="00D45B04" w:rsidP="00836DD6">
      <w:pPr>
        <w:pStyle w:val="3"/>
        <w:spacing w:before="0"/>
        <w:rPr>
          <w:rtl/>
        </w:rPr>
      </w:pPr>
      <w:r w:rsidRPr="00836DD6">
        <w:rPr>
          <w:rFonts w:hint="cs"/>
          <w:rtl/>
        </w:rPr>
        <w:t>روایت دوم</w:t>
      </w:r>
    </w:p>
    <w:p w:rsidR="00D34380" w:rsidRPr="00836DD6" w:rsidRDefault="00D34380" w:rsidP="00836DD6">
      <w:pPr>
        <w:spacing w:after="0"/>
        <w:rPr>
          <w:rtl/>
        </w:rPr>
      </w:pPr>
      <w:r w:rsidRPr="00836DD6">
        <w:rPr>
          <w:rFonts w:hint="cs"/>
          <w:rtl/>
        </w:rPr>
        <w:t>دومین روایتی که همین قاعده را افاده می‌کند، روایت دوم همین باب با همان آدرس مذکوره است.</w:t>
      </w:r>
    </w:p>
    <w:p w:rsidR="00D34380" w:rsidRDefault="00D34380" w:rsidP="00FB2377">
      <w:pPr>
        <w:spacing w:after="0"/>
        <w:rPr>
          <w:rtl/>
        </w:rPr>
      </w:pPr>
      <w:r w:rsidRPr="00836DD6">
        <w:rPr>
          <w:rFonts w:hint="cs"/>
          <w:rtl/>
        </w:rPr>
        <w:t xml:space="preserve">روایت از امام باقر </w:t>
      </w:r>
      <w:r w:rsidR="00BA0F46">
        <w:rPr>
          <w:rFonts w:hint="cs"/>
          <w:b/>
          <w:bCs/>
          <w:sz w:val="16"/>
          <w:szCs w:val="16"/>
          <w:rtl/>
        </w:rPr>
        <w:t xml:space="preserve">(علیه السلام) </w:t>
      </w:r>
      <w:r w:rsidRPr="00836DD6">
        <w:rPr>
          <w:rFonts w:hint="cs"/>
          <w:rtl/>
        </w:rPr>
        <w:t xml:space="preserve">است که فرمودند: </w:t>
      </w:r>
      <w:r w:rsidRPr="00836DD6">
        <w:rPr>
          <w:rtl/>
        </w:rPr>
        <w:t>«</w:t>
      </w:r>
      <w:r w:rsidRPr="00836DD6">
        <w:rPr>
          <w:b/>
          <w:bCs/>
          <w:rtl/>
        </w:rPr>
        <w:t>مَنْ عَلَّمَ بَابَ هُدًى فَلَهُ مِثْلُ أَجْرِ مَنْ عَمِلَ بِهِ وَ لَا يُنْقَصُ أُولَئِكَ مِنْ أُجُورِهِمْ شَيْئاً»</w:t>
      </w:r>
      <w:r w:rsidR="00D45B04" w:rsidRPr="00836DD6">
        <w:rPr>
          <w:rStyle w:val="aff1"/>
          <w:rtl/>
        </w:rPr>
        <w:footnoteReference w:id="3"/>
      </w:r>
      <w:r w:rsidR="00FB2377">
        <w:rPr>
          <w:rtl/>
        </w:rPr>
        <w:t xml:space="preserve"> </w:t>
      </w:r>
      <w:r w:rsidR="00FB2377">
        <w:rPr>
          <w:rFonts w:hint="cs"/>
          <w:rtl/>
        </w:rPr>
        <w:t xml:space="preserve">؛ </w:t>
      </w:r>
      <w:r w:rsidRPr="00836DD6">
        <w:rPr>
          <w:rFonts w:hint="cs"/>
          <w:rtl/>
        </w:rPr>
        <w:t xml:space="preserve">کسی که باب هدایتی را به دیگری آموخت در ثواب دومی هم سهیم است ولی نه این‌که از ثواب او چیزی کم </w:t>
      </w:r>
      <w:r w:rsidR="001D6ABE">
        <w:rPr>
          <w:rFonts w:hint="cs"/>
          <w:rtl/>
        </w:rPr>
        <w:t>کنند</w:t>
      </w:r>
      <w:r w:rsidRPr="00836DD6">
        <w:rPr>
          <w:rFonts w:hint="cs"/>
          <w:rtl/>
        </w:rPr>
        <w:t xml:space="preserve"> و به او بدهند، او ثواب کامل را می‌برد</w:t>
      </w:r>
      <w:r w:rsidR="001D6ABE">
        <w:rPr>
          <w:rFonts w:hint="cs"/>
          <w:rtl/>
        </w:rPr>
        <w:t xml:space="preserve"> دیگری</w:t>
      </w:r>
      <w:r w:rsidRPr="00836DD6">
        <w:rPr>
          <w:rFonts w:hint="cs"/>
          <w:rtl/>
        </w:rPr>
        <w:t xml:space="preserve"> هم بخاطر مشارکت در مقدمات ثواب می‌برد، </w:t>
      </w:r>
      <w:r w:rsidRPr="00836DD6">
        <w:rPr>
          <w:rtl/>
        </w:rPr>
        <w:t>«</w:t>
      </w:r>
      <w:r w:rsidRPr="00836DD6">
        <w:rPr>
          <w:b/>
          <w:bCs/>
          <w:rtl/>
        </w:rPr>
        <w:t>وَ لَا يُنْقَصُ أُولَئِكَ مِنْ أُجُورِهِمْ شَيْئاً</w:t>
      </w:r>
      <w:r w:rsidRPr="00836DD6">
        <w:rPr>
          <w:rtl/>
        </w:rPr>
        <w:t>»</w:t>
      </w:r>
      <w:r w:rsidRPr="00836DD6">
        <w:rPr>
          <w:rFonts w:hint="cs"/>
          <w:rtl/>
        </w:rPr>
        <w:t xml:space="preserve"> </w:t>
      </w:r>
      <w:r w:rsidRPr="00836DD6">
        <w:rPr>
          <w:rtl/>
        </w:rPr>
        <w:t>«</w:t>
      </w:r>
      <w:r w:rsidRPr="00836DD6">
        <w:rPr>
          <w:b/>
          <w:bCs/>
          <w:rtl/>
        </w:rPr>
        <w:t>وَ مَنْ عَلَّمَ بَابَ ضَلَالٍ كَانَ عَلَيْهِ مِثْلُ أَوْزَارِ مَنْ عَمِلَ بِهِ وَ لَا يُنْقَصُ أُولَئِكَ مِنْ أَوْزَارِهِمْ شَيْئاً</w:t>
      </w:r>
      <w:r w:rsidRPr="00836DD6">
        <w:rPr>
          <w:rtl/>
        </w:rPr>
        <w:t>»</w:t>
      </w:r>
      <w:r w:rsidRPr="00836DD6">
        <w:rPr>
          <w:rFonts w:hint="cs"/>
          <w:rtl/>
        </w:rPr>
        <w:t xml:space="preserve"> اگر باب ضلالتی آموزش بدهد در اوزار آن‌ها شریک است که ذیل روایت را بعداً تکمیل می‌کنیم الان صدر روایت مورد نظر ما است.</w:t>
      </w:r>
    </w:p>
    <w:p w:rsidR="00FB2377" w:rsidRDefault="00FB2377" w:rsidP="00FB2377">
      <w:pPr>
        <w:pStyle w:val="4"/>
        <w:rPr>
          <w:rtl/>
        </w:rPr>
      </w:pPr>
      <w:r>
        <w:rPr>
          <w:rFonts w:hint="cs"/>
          <w:rtl/>
        </w:rPr>
        <w:lastRenderedPageBreak/>
        <w:t xml:space="preserve">بررسی سندی روایت </w:t>
      </w:r>
    </w:p>
    <w:p w:rsidR="00FB2377" w:rsidRPr="00836DD6" w:rsidRDefault="00FB2377" w:rsidP="00FB2377">
      <w:pPr>
        <w:spacing w:after="0"/>
        <w:rPr>
          <w:rtl/>
        </w:rPr>
      </w:pPr>
      <w:r w:rsidRPr="00836DD6">
        <w:rPr>
          <w:rFonts w:hint="cs"/>
          <w:rtl/>
        </w:rPr>
        <w:t xml:space="preserve">روایت دوم اشکال سندی دارد و عنه عن احمد عن محمد بن عبدالحمید عن علاء بن رضی عن ابی عمیده حذاء عن ابی جعفر همه افراد این سند خوب است، محمد بن عبدالحمید مشکلی دارد که در رجال نجاشی این‌طور آمده است که در تنقیح المقال یا معجم الرجال آقای خوئی آمده یا رجال نجاشی، نجاشی اسم محمد بن عبدالحمید را آورده و اسم پدر او را هم می‌آورد، می‌گوید پدرش فلان روایت را ذکر کرده و بعد می‌گوید «هو ثقة» این هو ثقة اگر به پدر او برگردد، خود او توثیقی ندارد، اگر به خود او برگردد توثیق می‌شود؛ از این جهت باید تشخیص داد به کدام </w:t>
      </w:r>
      <w:r w:rsidRPr="00836DD6">
        <w:rPr>
          <w:rtl/>
        </w:rPr>
        <w:t>برم</w:t>
      </w:r>
      <w:r w:rsidRPr="00836DD6">
        <w:rPr>
          <w:rFonts w:hint="cs"/>
          <w:rtl/>
        </w:rPr>
        <w:t>ی‌</w:t>
      </w:r>
      <w:r w:rsidRPr="00836DD6">
        <w:rPr>
          <w:rFonts w:hint="eastAsia"/>
          <w:rtl/>
        </w:rPr>
        <w:t>گردد</w:t>
      </w:r>
      <w:r w:rsidRPr="00836DD6">
        <w:rPr>
          <w:rFonts w:hint="cs"/>
          <w:rtl/>
        </w:rPr>
        <w:t xml:space="preserve">. </w:t>
      </w:r>
      <w:r>
        <w:rPr>
          <w:rFonts w:hint="cs"/>
          <w:rtl/>
        </w:rPr>
        <w:t xml:space="preserve">بعضی گفتند چون و هو ثقة اقرب به اسم پدرش آمده پس </w:t>
      </w:r>
      <w:r w:rsidRPr="00836DD6">
        <w:rPr>
          <w:rFonts w:hint="cs"/>
          <w:rtl/>
        </w:rPr>
        <w:t xml:space="preserve">به او </w:t>
      </w:r>
      <w:r w:rsidRPr="00836DD6">
        <w:rPr>
          <w:rtl/>
        </w:rPr>
        <w:t>برم</w:t>
      </w:r>
      <w:r w:rsidRPr="00836DD6">
        <w:rPr>
          <w:rFonts w:hint="cs"/>
          <w:rtl/>
        </w:rPr>
        <w:t>ی‌</w:t>
      </w:r>
      <w:r w:rsidRPr="00836DD6">
        <w:rPr>
          <w:rFonts w:hint="eastAsia"/>
          <w:rtl/>
        </w:rPr>
        <w:t>گردد</w:t>
      </w:r>
      <w:r w:rsidRPr="00836DD6">
        <w:rPr>
          <w:rFonts w:hint="cs"/>
          <w:rtl/>
        </w:rPr>
        <w:t xml:space="preserve"> ولی من احتمال می‌دهم که چون بحث راجع به </w:t>
      </w:r>
      <w:r w:rsidRPr="00836DD6">
        <w:rPr>
          <w:rtl/>
        </w:rPr>
        <w:t>محمد بن</w:t>
      </w:r>
      <w:r w:rsidRPr="00836DD6">
        <w:rPr>
          <w:rFonts w:hint="cs"/>
          <w:rtl/>
        </w:rPr>
        <w:t xml:space="preserve"> عبدالحمید است و هوثقة به خود او </w:t>
      </w:r>
      <w:r w:rsidRPr="00836DD6">
        <w:rPr>
          <w:rtl/>
        </w:rPr>
        <w:t>برم</w:t>
      </w:r>
      <w:r w:rsidRPr="00836DD6">
        <w:rPr>
          <w:rFonts w:hint="cs"/>
          <w:rtl/>
        </w:rPr>
        <w:t>ی‌</w:t>
      </w:r>
      <w:r w:rsidRPr="00836DD6">
        <w:rPr>
          <w:rFonts w:hint="eastAsia"/>
          <w:rtl/>
        </w:rPr>
        <w:t>گردد</w:t>
      </w:r>
      <w:r w:rsidRPr="00836DD6">
        <w:rPr>
          <w:rFonts w:hint="cs"/>
          <w:rtl/>
        </w:rPr>
        <w:t xml:space="preserve"> و او مورد ترجیح بنده است و با پذیرش این نظر، روایت موثق است.</w:t>
      </w:r>
    </w:p>
    <w:p w:rsidR="00FB2377" w:rsidRPr="00FB2377" w:rsidRDefault="00FB2377" w:rsidP="00FB2377">
      <w:pPr>
        <w:rPr>
          <w:rtl/>
        </w:rPr>
      </w:pPr>
    </w:p>
    <w:p w:rsidR="00D45B04" w:rsidRPr="00836DD6" w:rsidRDefault="00D45B04" w:rsidP="00836DD6">
      <w:pPr>
        <w:pStyle w:val="4"/>
        <w:rPr>
          <w:rtl/>
        </w:rPr>
      </w:pPr>
      <w:r w:rsidRPr="00836DD6">
        <w:rPr>
          <w:rFonts w:hint="cs"/>
          <w:rtl/>
        </w:rPr>
        <w:t>بررسی دلالی روایت</w:t>
      </w:r>
    </w:p>
    <w:p w:rsidR="00D34380" w:rsidRPr="00836DD6" w:rsidRDefault="00D34380" w:rsidP="00FB2377">
      <w:pPr>
        <w:spacing w:after="0"/>
        <w:rPr>
          <w:rtl/>
        </w:rPr>
      </w:pPr>
      <w:r w:rsidRPr="00836DD6">
        <w:rPr>
          <w:rFonts w:hint="cs"/>
          <w:rtl/>
        </w:rPr>
        <w:t>در دلالت</w:t>
      </w:r>
      <w:r w:rsidR="00FB2377">
        <w:rPr>
          <w:rFonts w:hint="cs"/>
          <w:rtl/>
        </w:rPr>
        <w:t xml:space="preserve"> روایت</w:t>
      </w:r>
      <w:r w:rsidRPr="00836DD6">
        <w:rPr>
          <w:rFonts w:hint="cs"/>
          <w:rtl/>
        </w:rPr>
        <w:t xml:space="preserve"> همان نکات اینجا هم هست، فقط دو نکته زیاد می‌شود، آنجا داشت </w:t>
      </w:r>
      <w:r w:rsidRPr="00836DD6">
        <w:rPr>
          <w:rtl/>
        </w:rPr>
        <w:t>«</w:t>
      </w:r>
      <w:r w:rsidRPr="00836DD6">
        <w:rPr>
          <w:b/>
          <w:bCs/>
          <w:rtl/>
        </w:rPr>
        <w:t>مَنْ عَلَّمَ خَيْراً»</w:t>
      </w:r>
      <w:r w:rsidR="00DD0512">
        <w:rPr>
          <w:rtl/>
        </w:rPr>
        <w:t xml:space="preserve"> </w:t>
      </w:r>
      <w:r w:rsidRPr="00836DD6">
        <w:rPr>
          <w:rFonts w:hint="cs"/>
          <w:rtl/>
        </w:rPr>
        <w:t xml:space="preserve">اینجا </w:t>
      </w:r>
      <w:r w:rsidRPr="00836DD6">
        <w:rPr>
          <w:rtl/>
        </w:rPr>
        <w:t>«</w:t>
      </w:r>
      <w:r w:rsidRPr="00836DD6">
        <w:rPr>
          <w:b/>
          <w:bCs/>
          <w:rtl/>
        </w:rPr>
        <w:t>مَنْ عَلَّمَ بَابَ هُدًى</w:t>
      </w:r>
      <w:r w:rsidRPr="00836DD6">
        <w:rPr>
          <w:rtl/>
        </w:rPr>
        <w:t>»</w:t>
      </w:r>
      <w:r w:rsidRPr="00836DD6">
        <w:rPr>
          <w:rFonts w:hint="cs"/>
          <w:rtl/>
        </w:rPr>
        <w:t xml:space="preserve"> احتمالاً بین این‌ها عموم و خصوص مطلقی باشد، آن اعم است و این اخص است، آنجا که می‌گوید من علم خیراً، خیر حتی کارهای معمولی و عرفی را هم می‌گیرد، اما من علم باب هدي که می‌گوید بیشتر روی هدایت در علوم الهی و معنوی و اخلاقی و ابواب معنوی می‌رود؛ اما کارهای عرفی خیر را شاید نگیرد الا این‌که کسی بگوید آن هم به هدایت </w:t>
      </w:r>
      <w:r w:rsidRPr="00836DD6">
        <w:rPr>
          <w:rtl/>
        </w:rPr>
        <w:t>برم</w:t>
      </w:r>
      <w:r w:rsidRPr="00836DD6">
        <w:rPr>
          <w:rFonts w:hint="cs"/>
          <w:rtl/>
        </w:rPr>
        <w:t>ی‌</w:t>
      </w:r>
      <w:r w:rsidRPr="00836DD6">
        <w:rPr>
          <w:rFonts w:hint="eastAsia"/>
          <w:rtl/>
        </w:rPr>
        <w:t>گردد</w:t>
      </w:r>
      <w:r w:rsidRPr="00836DD6">
        <w:rPr>
          <w:rFonts w:hint="cs"/>
          <w:rtl/>
        </w:rPr>
        <w:t xml:space="preserve"> چون وقتی به او یاد می‌دهد که چطور </w:t>
      </w:r>
      <w:r w:rsidR="001D6ABE" w:rsidRPr="00836DD6">
        <w:rPr>
          <w:rFonts w:hint="cs"/>
          <w:rtl/>
        </w:rPr>
        <w:t xml:space="preserve">به دیگران </w:t>
      </w:r>
      <w:r w:rsidRPr="00836DD6">
        <w:rPr>
          <w:rFonts w:hint="cs"/>
          <w:rtl/>
        </w:rPr>
        <w:t>کمک</w:t>
      </w:r>
      <w:r w:rsidR="001D6ABE">
        <w:rPr>
          <w:rFonts w:hint="cs"/>
          <w:rtl/>
        </w:rPr>
        <w:t xml:space="preserve"> </w:t>
      </w:r>
      <w:r w:rsidRPr="00836DD6">
        <w:rPr>
          <w:rFonts w:hint="cs"/>
          <w:rtl/>
        </w:rPr>
        <w:t>بکند درواقع نوعی هدایت است واگر بگوییم باب هدی باب اخلاقی و معنوی است اخص می‌شود و بعید نیست که هدی آن‌ها را بگیرد و مساوی بشود.</w:t>
      </w:r>
    </w:p>
    <w:p w:rsidR="00D45B04" w:rsidRPr="00836DD6" w:rsidRDefault="00D45B04" w:rsidP="00836DD6">
      <w:pPr>
        <w:pStyle w:val="3"/>
        <w:spacing w:before="0"/>
        <w:rPr>
          <w:rtl/>
        </w:rPr>
      </w:pPr>
      <w:r w:rsidRPr="00836DD6">
        <w:rPr>
          <w:rFonts w:hint="cs"/>
          <w:rtl/>
        </w:rPr>
        <w:t>روایت سوم</w:t>
      </w:r>
    </w:p>
    <w:p w:rsidR="00836DD6" w:rsidRPr="00836DD6" w:rsidRDefault="00D34380" w:rsidP="00836DD6">
      <w:pPr>
        <w:spacing w:after="0"/>
        <w:rPr>
          <w:rtl/>
        </w:rPr>
      </w:pPr>
      <w:r w:rsidRPr="00836DD6">
        <w:rPr>
          <w:b/>
          <w:bCs/>
          <w:rtl/>
        </w:rPr>
        <w:t xml:space="preserve">مُحَمَّدُ بْنُ عَلِيِّ بْنِ الْحُسَيْنِ فِي ثَوَابِ الْأَعْمَالِ عَنِ النَّبِيِّ ص قَالَ: </w:t>
      </w:r>
      <w:r w:rsidRPr="00836DD6">
        <w:rPr>
          <w:rFonts w:hint="cs"/>
          <w:b/>
          <w:bCs/>
          <w:rtl/>
        </w:rPr>
        <w:t>«</w:t>
      </w:r>
      <w:r w:rsidRPr="00836DD6">
        <w:rPr>
          <w:b/>
          <w:bCs/>
          <w:rtl/>
        </w:rPr>
        <w:t>الدَّالُّ عَلَى الْخَيْرِ كَفَاعِلِهِ</w:t>
      </w:r>
      <w:r w:rsidRPr="00836DD6">
        <w:rPr>
          <w:rtl/>
        </w:rPr>
        <w:t>.»</w:t>
      </w:r>
      <w:r w:rsidR="00D45B04" w:rsidRPr="00836DD6">
        <w:rPr>
          <w:rStyle w:val="aff1"/>
          <w:rtl/>
        </w:rPr>
        <w:footnoteReference w:id="4"/>
      </w:r>
    </w:p>
    <w:p w:rsidR="00836DD6" w:rsidRPr="00836DD6" w:rsidRDefault="00D34380" w:rsidP="00836DD6">
      <w:pPr>
        <w:spacing w:after="0"/>
        <w:rPr>
          <w:rtl/>
        </w:rPr>
      </w:pPr>
      <w:r w:rsidRPr="00836DD6">
        <w:rPr>
          <w:rFonts w:hint="cs"/>
          <w:rtl/>
        </w:rPr>
        <w:lastRenderedPageBreak/>
        <w:t xml:space="preserve">راهنمای کار نیک مثل انجام دهنده آن است. اینجا علم نیست، دال است، یکی از مصادیق دال </w:t>
      </w:r>
      <w:r w:rsidR="00836DD6" w:rsidRPr="00836DD6">
        <w:rPr>
          <w:rFonts w:hint="cs"/>
          <w:rtl/>
        </w:rPr>
        <w:t>تعلیم است.</w:t>
      </w:r>
    </w:p>
    <w:p w:rsidR="00836DD6" w:rsidRPr="00836DD6" w:rsidRDefault="00836DD6" w:rsidP="00836DD6">
      <w:pPr>
        <w:pStyle w:val="4"/>
        <w:rPr>
          <w:rtl/>
        </w:rPr>
      </w:pPr>
      <w:r w:rsidRPr="00836DD6">
        <w:rPr>
          <w:rFonts w:hint="cs"/>
          <w:rtl/>
        </w:rPr>
        <w:t>بررسی سندی روایت</w:t>
      </w:r>
    </w:p>
    <w:p w:rsidR="00D34380" w:rsidRPr="00836DD6" w:rsidRDefault="00836DD6" w:rsidP="00836DD6">
      <w:pPr>
        <w:spacing w:after="0"/>
        <w:rPr>
          <w:rtl/>
        </w:rPr>
      </w:pPr>
      <w:r w:rsidRPr="00836DD6">
        <w:rPr>
          <w:rFonts w:hint="cs"/>
          <w:rtl/>
        </w:rPr>
        <w:t>سند</w:t>
      </w:r>
      <w:r w:rsidR="00D34380" w:rsidRPr="00836DD6">
        <w:rPr>
          <w:rFonts w:hint="cs"/>
          <w:rtl/>
        </w:rPr>
        <w:t xml:space="preserve"> این روایت مرسله است صدوق از پیغمبر اکرم (</w:t>
      </w:r>
      <w:r w:rsidR="00D34380" w:rsidRPr="00836DD6">
        <w:rPr>
          <w:rFonts w:hint="cs"/>
          <w:sz w:val="20"/>
          <w:szCs w:val="20"/>
          <w:rtl/>
        </w:rPr>
        <w:t>صلی الله علیه و آله و سلم</w:t>
      </w:r>
      <w:r w:rsidR="00D34380" w:rsidRPr="00836DD6">
        <w:rPr>
          <w:rFonts w:hint="cs"/>
          <w:rtl/>
        </w:rPr>
        <w:t>) نقل می‌کند و مرسله است.</w:t>
      </w:r>
    </w:p>
    <w:p w:rsidR="00836DD6" w:rsidRPr="00836DD6" w:rsidRDefault="00836DD6" w:rsidP="00836DD6">
      <w:pPr>
        <w:pStyle w:val="5"/>
        <w:spacing w:before="0"/>
        <w:rPr>
          <w:rtl/>
        </w:rPr>
      </w:pPr>
      <w:r w:rsidRPr="00836DD6">
        <w:rPr>
          <w:rFonts w:hint="cs"/>
          <w:rtl/>
        </w:rPr>
        <w:t>اقوال در مورد مرسلات صدوق</w:t>
      </w:r>
    </w:p>
    <w:p w:rsidR="00836DD6" w:rsidRPr="00836DD6" w:rsidRDefault="00D34380" w:rsidP="00836DD6">
      <w:pPr>
        <w:pStyle w:val="af1"/>
        <w:numPr>
          <w:ilvl w:val="0"/>
          <w:numId w:val="18"/>
        </w:numPr>
        <w:spacing w:after="0"/>
        <w:rPr>
          <w:rFonts w:cs="2  Badr"/>
        </w:rPr>
      </w:pPr>
      <w:r w:rsidRPr="00836DD6">
        <w:rPr>
          <w:rFonts w:cs="2  Badr" w:hint="cs"/>
          <w:rtl/>
        </w:rPr>
        <w:t>مرسلات صدوق مطلقاً معتبر است</w:t>
      </w:r>
      <w:r w:rsidR="00FB2377">
        <w:rPr>
          <w:rFonts w:cs="2  Badr" w:hint="cs"/>
          <w:rtl/>
        </w:rPr>
        <w:t>؛</w:t>
      </w:r>
      <w:r w:rsidRPr="00836DD6">
        <w:rPr>
          <w:rFonts w:cs="2  Badr" w:hint="cs"/>
          <w:rtl/>
        </w:rPr>
        <w:t xml:space="preserve"> مثل مرسلاتی که از ابن ابی عمیر گفته شده است</w:t>
      </w:r>
      <w:r w:rsidR="00836DD6" w:rsidRPr="00836DD6">
        <w:rPr>
          <w:rFonts w:cs="2  Badr" w:hint="cs"/>
          <w:rtl/>
        </w:rPr>
        <w:t>؛</w:t>
      </w:r>
    </w:p>
    <w:p w:rsidR="00836DD6" w:rsidRPr="00836DD6" w:rsidRDefault="00FB2377" w:rsidP="00836DD6">
      <w:pPr>
        <w:pStyle w:val="af1"/>
        <w:numPr>
          <w:ilvl w:val="0"/>
          <w:numId w:val="18"/>
        </w:numPr>
        <w:spacing w:after="0"/>
        <w:rPr>
          <w:rFonts w:cs="2  Badr"/>
        </w:rPr>
      </w:pPr>
      <w:r w:rsidRPr="00836DD6">
        <w:rPr>
          <w:rFonts w:cs="2  Badr" w:hint="cs"/>
          <w:rtl/>
        </w:rPr>
        <w:t xml:space="preserve">مرسلات صدوق </w:t>
      </w:r>
      <w:r w:rsidR="00D34380" w:rsidRPr="00836DD6">
        <w:rPr>
          <w:rFonts w:cs="2  Badr" w:hint="cs"/>
          <w:rtl/>
        </w:rPr>
        <w:t xml:space="preserve">مطلقاً معتبر نیست که </w:t>
      </w:r>
      <w:r w:rsidR="00D34380" w:rsidRPr="00836DD6">
        <w:rPr>
          <w:rFonts w:cs="2  Badr"/>
          <w:rtl/>
        </w:rPr>
        <w:t>خ</w:t>
      </w:r>
      <w:r w:rsidR="00D34380" w:rsidRPr="00836DD6">
        <w:rPr>
          <w:rFonts w:cs="2  Badr" w:hint="cs"/>
          <w:rtl/>
        </w:rPr>
        <w:t>ی</w:t>
      </w:r>
      <w:r w:rsidR="00D34380" w:rsidRPr="00836DD6">
        <w:rPr>
          <w:rFonts w:cs="2  Badr" w:hint="eastAsia"/>
          <w:rtl/>
        </w:rPr>
        <w:t>ل</w:t>
      </w:r>
      <w:r w:rsidR="00D34380" w:rsidRPr="00836DD6">
        <w:rPr>
          <w:rFonts w:cs="2  Badr" w:hint="cs"/>
          <w:rtl/>
        </w:rPr>
        <w:t>ی‌</w:t>
      </w:r>
      <w:r w:rsidR="00D34380" w:rsidRPr="00836DD6">
        <w:rPr>
          <w:rFonts w:cs="2  Badr" w:hint="eastAsia"/>
          <w:rtl/>
        </w:rPr>
        <w:t>ها</w:t>
      </w:r>
      <w:r w:rsidR="00D34380" w:rsidRPr="00836DD6">
        <w:rPr>
          <w:rFonts w:cs="2  Badr" w:hint="cs"/>
          <w:rtl/>
        </w:rPr>
        <w:t xml:space="preserve"> این را می‌گویند؛</w:t>
      </w:r>
    </w:p>
    <w:p w:rsidR="00836DD6" w:rsidRPr="00836DD6" w:rsidRDefault="00D34380" w:rsidP="00836DD6">
      <w:pPr>
        <w:pStyle w:val="af1"/>
        <w:numPr>
          <w:ilvl w:val="0"/>
          <w:numId w:val="18"/>
        </w:numPr>
        <w:spacing w:after="0"/>
        <w:rPr>
          <w:rFonts w:cs="2  Badr"/>
        </w:rPr>
      </w:pPr>
      <w:r w:rsidRPr="00836DD6">
        <w:rPr>
          <w:rFonts w:cs="2  Badr" w:hint="cs"/>
          <w:rtl/>
        </w:rPr>
        <w:t>قول سوم تفصیل بین این است که روایاتی که صدوق از امام نقل می‌کند دو دسته است؛</w:t>
      </w:r>
    </w:p>
    <w:p w:rsidR="00836DD6" w:rsidRPr="00836DD6" w:rsidRDefault="00D34380" w:rsidP="00836DD6">
      <w:pPr>
        <w:pStyle w:val="af1"/>
        <w:numPr>
          <w:ilvl w:val="0"/>
          <w:numId w:val="13"/>
        </w:numPr>
        <w:spacing w:after="0"/>
        <w:rPr>
          <w:rFonts w:cs="2  Badr"/>
          <w:rtl/>
        </w:rPr>
      </w:pPr>
      <w:r w:rsidRPr="00836DD6">
        <w:rPr>
          <w:rFonts w:cs="2  Badr" w:hint="cs"/>
          <w:rtl/>
        </w:rPr>
        <w:t xml:space="preserve">بعضی به صورت مجهول </w:t>
      </w:r>
      <w:r w:rsidRPr="00836DD6">
        <w:rPr>
          <w:rFonts w:cs="2  Badr"/>
          <w:rtl/>
        </w:rPr>
        <w:t>م</w:t>
      </w:r>
      <w:r w:rsidRPr="00836DD6">
        <w:rPr>
          <w:rFonts w:cs="2  Badr" w:hint="cs"/>
          <w:rtl/>
        </w:rPr>
        <w:t>ی‌</w:t>
      </w:r>
      <w:r w:rsidRPr="00836DD6">
        <w:rPr>
          <w:rFonts w:cs="2  Badr" w:hint="eastAsia"/>
          <w:rtl/>
        </w:rPr>
        <w:t>گو</w:t>
      </w:r>
      <w:r w:rsidRPr="00836DD6">
        <w:rPr>
          <w:rFonts w:cs="2  Badr" w:hint="cs"/>
          <w:rtl/>
        </w:rPr>
        <w:t>ی</w:t>
      </w:r>
      <w:r w:rsidRPr="00836DD6">
        <w:rPr>
          <w:rFonts w:cs="2  Badr" w:hint="eastAsia"/>
          <w:rtl/>
        </w:rPr>
        <w:t>د</w:t>
      </w:r>
      <w:r w:rsidRPr="00836DD6">
        <w:rPr>
          <w:rFonts w:cs="2  Badr"/>
          <w:rtl/>
        </w:rPr>
        <w:t xml:space="preserve"> رو</w:t>
      </w:r>
      <w:r w:rsidRPr="00836DD6">
        <w:rPr>
          <w:rFonts w:cs="2  Badr" w:hint="cs"/>
          <w:rtl/>
        </w:rPr>
        <w:t>ی عن الامام</w:t>
      </w:r>
      <w:r w:rsidR="00836DD6" w:rsidRPr="00836DD6">
        <w:rPr>
          <w:rFonts w:cs="2  Badr" w:hint="cs"/>
          <w:rtl/>
        </w:rPr>
        <w:t>؛</w:t>
      </w:r>
    </w:p>
    <w:p w:rsidR="00836DD6" w:rsidRPr="00836DD6" w:rsidRDefault="00D34380" w:rsidP="00836DD6">
      <w:pPr>
        <w:pStyle w:val="af1"/>
        <w:numPr>
          <w:ilvl w:val="0"/>
          <w:numId w:val="13"/>
        </w:numPr>
        <w:spacing w:after="0"/>
        <w:rPr>
          <w:rFonts w:cs="2  Badr"/>
        </w:rPr>
      </w:pPr>
      <w:r w:rsidRPr="00836DD6">
        <w:rPr>
          <w:rFonts w:cs="2  Badr" w:hint="cs"/>
          <w:rtl/>
        </w:rPr>
        <w:t xml:space="preserve">بعضی می‌گوید قال الصادق </w:t>
      </w:r>
      <w:r w:rsidR="00BA0F46">
        <w:rPr>
          <w:rFonts w:cs="2  Badr" w:hint="cs"/>
          <w:rtl/>
        </w:rPr>
        <w:t xml:space="preserve">(علیه السلام) </w:t>
      </w:r>
      <w:r w:rsidRPr="00836DD6">
        <w:rPr>
          <w:rFonts w:cs="2  Badr" w:hint="cs"/>
          <w:rtl/>
        </w:rPr>
        <w:t xml:space="preserve">و قال </w:t>
      </w:r>
      <w:r w:rsidRPr="00836DD6">
        <w:rPr>
          <w:rFonts w:cs="2  Badr"/>
          <w:rtl/>
        </w:rPr>
        <w:t>النب</w:t>
      </w:r>
      <w:r w:rsidRPr="00836DD6">
        <w:rPr>
          <w:rFonts w:cs="2  Badr" w:hint="cs"/>
          <w:rtl/>
        </w:rPr>
        <w:t>ی</w:t>
      </w:r>
      <w:r w:rsidRPr="00836DD6">
        <w:rPr>
          <w:rFonts w:cs="2  Badr"/>
          <w:rtl/>
        </w:rPr>
        <w:t xml:space="preserve"> </w:t>
      </w:r>
      <w:r w:rsidR="00BA0F46">
        <w:rPr>
          <w:rFonts w:cs="2  Badr"/>
          <w:rtl/>
        </w:rPr>
        <w:t xml:space="preserve">(علیه السلام) </w:t>
      </w:r>
      <w:r w:rsidRPr="00836DD6">
        <w:rPr>
          <w:rFonts w:cs="2  Badr" w:hint="cs"/>
          <w:rtl/>
        </w:rPr>
        <w:t>مجهول نیست، جزمی نسبت می‌دهد</w:t>
      </w:r>
      <w:r w:rsidR="00836DD6" w:rsidRPr="00836DD6">
        <w:rPr>
          <w:rFonts w:cs="2  Badr" w:hint="cs"/>
          <w:rtl/>
        </w:rPr>
        <w:t>.</w:t>
      </w:r>
    </w:p>
    <w:p w:rsidR="00D34380" w:rsidRPr="00836DD6" w:rsidRDefault="00D34380" w:rsidP="00FB2377">
      <w:pPr>
        <w:spacing w:after="0"/>
        <w:rPr>
          <w:rtl/>
        </w:rPr>
      </w:pPr>
      <w:r w:rsidRPr="00836DD6">
        <w:rPr>
          <w:rFonts w:hint="cs"/>
          <w:rtl/>
        </w:rPr>
        <w:t xml:space="preserve">مرحوم آقای بروجردی و </w:t>
      </w:r>
      <w:r w:rsidRPr="00836DD6">
        <w:rPr>
          <w:rtl/>
        </w:rPr>
        <w:t>آ</w:t>
      </w:r>
      <w:r w:rsidRPr="00836DD6">
        <w:rPr>
          <w:rFonts w:hint="cs"/>
          <w:rtl/>
        </w:rPr>
        <w:t>ی</w:t>
      </w:r>
      <w:r w:rsidRPr="00836DD6">
        <w:rPr>
          <w:rFonts w:hint="eastAsia"/>
          <w:rtl/>
        </w:rPr>
        <w:t>ت‌الله</w:t>
      </w:r>
      <w:r w:rsidRPr="00836DD6">
        <w:rPr>
          <w:rFonts w:hint="cs"/>
          <w:rtl/>
        </w:rPr>
        <w:t xml:space="preserve"> فاضل می‌گویند جاهایی که صدوق مرسله را به صورت فعل مجهولی نسبت بدهد</w:t>
      </w:r>
      <w:r w:rsidR="00FB2377">
        <w:rPr>
          <w:rFonts w:hint="cs"/>
          <w:rtl/>
        </w:rPr>
        <w:t>،</w:t>
      </w:r>
      <w:r w:rsidRPr="00836DD6">
        <w:rPr>
          <w:rFonts w:hint="cs"/>
          <w:rtl/>
        </w:rPr>
        <w:t xml:space="preserve"> بگوید روی عن الصادق و سند را نگفته، قابل‌قبول </w:t>
      </w:r>
      <w:r w:rsidR="007D71D3">
        <w:rPr>
          <w:rFonts w:hint="cs"/>
          <w:rtl/>
        </w:rPr>
        <w:t xml:space="preserve">نیست؛ اما اگر بگوید قال الصادق </w:t>
      </w:r>
      <w:r w:rsidRPr="00836DD6">
        <w:rPr>
          <w:rFonts w:hint="cs"/>
          <w:rtl/>
        </w:rPr>
        <w:t xml:space="preserve">یا قال </w:t>
      </w:r>
      <w:r w:rsidRPr="00836DD6">
        <w:rPr>
          <w:rtl/>
        </w:rPr>
        <w:t>رسول‌الله</w:t>
      </w:r>
      <w:r w:rsidRPr="00836DD6">
        <w:rPr>
          <w:rFonts w:hint="cs"/>
          <w:rtl/>
        </w:rPr>
        <w:t xml:space="preserve"> و جزمی نسبت بدهد</w:t>
      </w:r>
      <w:r w:rsidR="00FB2377">
        <w:rPr>
          <w:rFonts w:hint="cs"/>
          <w:rtl/>
        </w:rPr>
        <w:t>،</w:t>
      </w:r>
      <w:r w:rsidRPr="00836DD6">
        <w:rPr>
          <w:rFonts w:hint="cs"/>
          <w:rtl/>
        </w:rPr>
        <w:t xml:space="preserve"> </w:t>
      </w:r>
      <w:r w:rsidR="00FB2377" w:rsidRPr="00836DD6">
        <w:rPr>
          <w:rFonts w:hint="cs"/>
          <w:rtl/>
        </w:rPr>
        <w:t>این</w:t>
      </w:r>
      <w:r w:rsidR="00FB2377" w:rsidRPr="00836DD6">
        <w:rPr>
          <w:rFonts w:hint="cs"/>
          <w:rtl/>
        </w:rPr>
        <w:t xml:space="preserve"> </w:t>
      </w:r>
      <w:r w:rsidRPr="00836DD6">
        <w:rPr>
          <w:rFonts w:hint="cs"/>
          <w:rtl/>
        </w:rPr>
        <w:t>مرسلات معتبر است، بخاطر این‌که نسبت جزمی او نشانگر این است که سند او کاملاً دستش بوده است.</w:t>
      </w:r>
    </w:p>
    <w:p w:rsidR="00836DD6" w:rsidRPr="00836DD6" w:rsidRDefault="00836DD6" w:rsidP="00836DD6">
      <w:pPr>
        <w:pStyle w:val="6"/>
        <w:spacing w:before="0"/>
        <w:rPr>
          <w:rtl/>
        </w:rPr>
      </w:pPr>
      <w:r w:rsidRPr="00836DD6">
        <w:rPr>
          <w:rFonts w:hint="cs"/>
          <w:rtl/>
        </w:rPr>
        <w:t>نظر مختار</w:t>
      </w:r>
    </w:p>
    <w:p w:rsidR="00D34380" w:rsidRPr="00836DD6" w:rsidRDefault="00D34380" w:rsidP="00836DD6">
      <w:pPr>
        <w:spacing w:after="0"/>
        <w:rPr>
          <w:rtl/>
        </w:rPr>
      </w:pPr>
      <w:r w:rsidRPr="00836DD6">
        <w:rPr>
          <w:rFonts w:hint="cs"/>
          <w:rtl/>
        </w:rPr>
        <w:t>ما قول دوم را قبول داریم که مرسلات صدوق مطلقاً قابل‌قبول نیست و از لحاظ سندی مشکل دارد.</w:t>
      </w:r>
    </w:p>
    <w:p w:rsidR="00FB2377" w:rsidRDefault="00D34380" w:rsidP="00836DD6">
      <w:pPr>
        <w:spacing w:after="0"/>
        <w:rPr>
          <w:rFonts w:hint="cs"/>
          <w:rtl/>
        </w:rPr>
      </w:pPr>
      <w:r w:rsidRPr="00836DD6">
        <w:rPr>
          <w:rFonts w:hint="cs"/>
          <w:rtl/>
        </w:rPr>
        <w:t xml:space="preserve">از دیدگاه قول اول و سوم چون قال دارد، </w:t>
      </w:r>
      <w:r w:rsidR="00FB2377">
        <w:rPr>
          <w:rFonts w:hint="cs"/>
          <w:rtl/>
        </w:rPr>
        <w:t xml:space="preserve">سنداً مورد قبول است. </w:t>
      </w:r>
    </w:p>
    <w:p w:rsidR="00D34380" w:rsidRPr="00836DD6" w:rsidRDefault="00D34380" w:rsidP="00836DD6">
      <w:pPr>
        <w:spacing w:after="0"/>
        <w:rPr>
          <w:rtl/>
        </w:rPr>
      </w:pPr>
      <w:r w:rsidRPr="00836DD6">
        <w:rPr>
          <w:rFonts w:hint="cs"/>
          <w:rtl/>
        </w:rPr>
        <w:t>از نظر دلالی،</w:t>
      </w:r>
      <w:r w:rsidR="00FB2377">
        <w:rPr>
          <w:rFonts w:hint="cs"/>
          <w:rtl/>
        </w:rPr>
        <w:t xml:space="preserve"> نیز</w:t>
      </w:r>
      <w:r w:rsidRPr="00836DD6">
        <w:rPr>
          <w:rFonts w:hint="cs"/>
          <w:rtl/>
        </w:rPr>
        <w:t xml:space="preserve"> دال اعم از علم است، علم جایی است که </w:t>
      </w:r>
      <w:r w:rsidR="00FB2377">
        <w:rPr>
          <w:rFonts w:hint="cs"/>
          <w:rtl/>
        </w:rPr>
        <w:t xml:space="preserve">متعلم </w:t>
      </w:r>
      <w:r w:rsidRPr="00836DD6">
        <w:rPr>
          <w:rFonts w:hint="cs"/>
          <w:rtl/>
        </w:rPr>
        <w:t xml:space="preserve">چیز نمی‌داند و </w:t>
      </w:r>
      <w:r w:rsidR="00FB2377">
        <w:rPr>
          <w:rFonts w:hint="cs"/>
          <w:rtl/>
        </w:rPr>
        <w:t xml:space="preserve">معلم </w:t>
      </w:r>
      <w:r w:rsidRPr="00836DD6">
        <w:rPr>
          <w:rFonts w:hint="cs"/>
          <w:rtl/>
        </w:rPr>
        <w:t>یاد می‌دهد، ولی دلالت و راه</w:t>
      </w:r>
      <w:r w:rsidR="007D71D3">
        <w:rPr>
          <w:rFonts w:hint="cs"/>
          <w:rtl/>
        </w:rPr>
        <w:t>نمایی جایی است که هرچند می‌داند</w:t>
      </w:r>
      <w:r w:rsidR="00FB2377">
        <w:rPr>
          <w:rFonts w:hint="cs"/>
          <w:rtl/>
        </w:rPr>
        <w:t>،</w:t>
      </w:r>
      <w:bookmarkStart w:id="0" w:name="_GoBack"/>
      <w:bookmarkEnd w:id="0"/>
      <w:r w:rsidR="007D71D3">
        <w:rPr>
          <w:rFonts w:hint="cs"/>
          <w:rtl/>
        </w:rPr>
        <w:t xml:space="preserve"> ولی موعظه و خیرخواهی می‌کند و</w:t>
      </w:r>
      <w:r w:rsidRPr="00836DD6">
        <w:rPr>
          <w:rFonts w:hint="cs"/>
          <w:rtl/>
        </w:rPr>
        <w:t xml:space="preserve"> او را جذب می‌کند، اعم از تعلیم است ولی باز تعلیم را می‌گیرد.</w:t>
      </w:r>
    </w:p>
    <w:p w:rsidR="00836DD6" w:rsidRPr="00836DD6" w:rsidRDefault="00836DD6" w:rsidP="00836DD6">
      <w:pPr>
        <w:pStyle w:val="1"/>
        <w:spacing w:before="0"/>
        <w:rPr>
          <w:rtl/>
        </w:rPr>
      </w:pPr>
      <w:r w:rsidRPr="00836DD6">
        <w:rPr>
          <w:rFonts w:hint="cs"/>
          <w:rtl/>
        </w:rPr>
        <w:lastRenderedPageBreak/>
        <w:t>جمع‌بندی ادله روایی</w:t>
      </w:r>
    </w:p>
    <w:p w:rsidR="00152670" w:rsidRPr="00836DD6" w:rsidRDefault="00D34380" w:rsidP="00836DD6">
      <w:pPr>
        <w:spacing w:after="0"/>
        <w:rPr>
          <w:rtl/>
        </w:rPr>
      </w:pPr>
      <w:r w:rsidRPr="00836DD6">
        <w:rPr>
          <w:rFonts w:hint="cs"/>
          <w:rtl/>
        </w:rPr>
        <w:t xml:space="preserve">این سه روایت دلیل خوبی است منتهی استحباب تعلیم خیر را نشان می‌دهد، استحباب شرعی دارد و دلالت آن مشکل ندارد، </w:t>
      </w:r>
      <w:r w:rsidRPr="00836DD6">
        <w:rPr>
          <w:rtl/>
        </w:rPr>
        <w:t>بنا بر</w:t>
      </w:r>
      <w:r w:rsidRPr="00836DD6">
        <w:rPr>
          <w:rFonts w:hint="cs"/>
          <w:rtl/>
        </w:rPr>
        <w:t xml:space="preserve"> یک قولی سند روایت دوم درست است، یک نکته‌ای هم داریم که به یک قاعده‌ای در رجال در این نوع موارد معتقد هستیم که جلسه بعد عرض می‌شود</w:t>
      </w:r>
      <w:r w:rsidRPr="00836DD6">
        <w:rPr>
          <w:rtl/>
        </w:rPr>
        <w:t xml:space="preserve">؛ </w:t>
      </w:r>
      <w:r w:rsidRPr="00836DD6">
        <w:rPr>
          <w:b/>
          <w:bCs/>
          <w:rtl/>
        </w:rPr>
        <w:t>و</w:t>
      </w:r>
      <w:r w:rsidRPr="00836DD6">
        <w:rPr>
          <w:rFonts w:hint="cs"/>
          <w:b/>
          <w:bCs/>
          <w:rtl/>
        </w:rPr>
        <w:t xml:space="preserve"> صلی الله </w:t>
      </w:r>
      <w:r w:rsidRPr="00836DD6">
        <w:rPr>
          <w:b/>
          <w:bCs/>
          <w:rtl/>
        </w:rPr>
        <w:t>عل</w:t>
      </w:r>
      <w:r w:rsidRPr="00836DD6">
        <w:rPr>
          <w:rFonts w:hint="cs"/>
          <w:b/>
          <w:bCs/>
          <w:rtl/>
        </w:rPr>
        <w:t>ی‌</w:t>
      </w:r>
      <w:r w:rsidRPr="00836DD6">
        <w:rPr>
          <w:rFonts w:hint="eastAsia"/>
          <w:b/>
          <w:bCs/>
          <w:rtl/>
        </w:rPr>
        <w:t>محمد</w:t>
      </w:r>
      <w:r w:rsidRPr="00836DD6">
        <w:rPr>
          <w:rFonts w:hint="cs"/>
          <w:b/>
          <w:bCs/>
          <w:rtl/>
        </w:rPr>
        <w:t xml:space="preserve"> و آله الاطهار</w:t>
      </w:r>
    </w:p>
    <w:sectPr w:rsidR="00152670" w:rsidRPr="00836DD6"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38" w:rsidRDefault="00E63638" w:rsidP="000D5800">
      <w:r>
        <w:separator/>
      </w:r>
    </w:p>
  </w:endnote>
  <w:endnote w:type="continuationSeparator" w:id="0">
    <w:p w:rsidR="00E63638" w:rsidRDefault="00E6363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12" w:rsidRDefault="00DD051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12" w:rsidRDefault="00DD0512">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12" w:rsidRDefault="00DD051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38" w:rsidRDefault="00E63638" w:rsidP="000D5800">
      <w:r>
        <w:separator/>
      </w:r>
    </w:p>
  </w:footnote>
  <w:footnote w:type="continuationSeparator" w:id="0">
    <w:p w:rsidR="00E63638" w:rsidRDefault="00E63638" w:rsidP="000D5800">
      <w:r>
        <w:continuationSeparator/>
      </w:r>
    </w:p>
  </w:footnote>
  <w:footnote w:id="1">
    <w:p w:rsidR="008A3688" w:rsidRDefault="008A3688">
      <w:pPr>
        <w:pStyle w:val="a1"/>
      </w:pPr>
      <w:r>
        <w:rPr>
          <w:rStyle w:val="aff1"/>
        </w:rPr>
        <w:footnoteRef/>
      </w:r>
      <w:r>
        <w:rPr>
          <w:rtl/>
        </w:rPr>
        <w:t xml:space="preserve"> </w:t>
      </w:r>
      <w:r>
        <w:rPr>
          <w:rFonts w:hint="cs"/>
          <w:rtl/>
        </w:rPr>
        <w:t>-</w:t>
      </w:r>
      <w:r w:rsidRPr="008A3688">
        <w:rPr>
          <w:rtl/>
        </w:rPr>
        <w:t xml:space="preserve"> </w:t>
      </w:r>
      <w:r w:rsidRPr="003C49DB">
        <w:rPr>
          <w:rtl/>
        </w:rPr>
        <w:t>وسائل الشيعة، ج‏16، ص: 173</w:t>
      </w:r>
      <w:r>
        <w:rPr>
          <w:rFonts w:hint="cs"/>
          <w:rtl/>
        </w:rPr>
        <w:t>.</w:t>
      </w:r>
    </w:p>
  </w:footnote>
  <w:footnote w:id="2">
    <w:p w:rsidR="00D45B04" w:rsidRDefault="00D45B04">
      <w:pPr>
        <w:pStyle w:val="a1"/>
        <w:rPr>
          <w:rtl/>
        </w:rPr>
      </w:pPr>
      <w:r>
        <w:rPr>
          <w:rStyle w:val="aff1"/>
        </w:rPr>
        <w:footnoteRef/>
      </w:r>
      <w:r>
        <w:rPr>
          <w:rtl/>
        </w:rPr>
        <w:t xml:space="preserve"> </w:t>
      </w:r>
      <w:r>
        <w:rPr>
          <w:rFonts w:hint="cs"/>
          <w:rtl/>
        </w:rPr>
        <w:t>-</w:t>
      </w:r>
      <w:r w:rsidRPr="00D45B04">
        <w:rPr>
          <w:rtl/>
        </w:rPr>
        <w:t xml:space="preserve"> </w:t>
      </w:r>
      <w:r w:rsidRPr="003C49DB">
        <w:rPr>
          <w:rtl/>
        </w:rPr>
        <w:t>بحار الأنوار (ط - بيروت)، ج‏74، ص: 417</w:t>
      </w:r>
      <w:r>
        <w:rPr>
          <w:rFonts w:hint="cs"/>
          <w:rtl/>
        </w:rPr>
        <w:t>.</w:t>
      </w:r>
    </w:p>
  </w:footnote>
  <w:footnote w:id="3">
    <w:p w:rsidR="00D45B04" w:rsidRDefault="00D45B04">
      <w:pPr>
        <w:pStyle w:val="a1"/>
        <w:rPr>
          <w:rtl/>
        </w:rPr>
      </w:pPr>
      <w:r>
        <w:rPr>
          <w:rStyle w:val="aff1"/>
        </w:rPr>
        <w:footnoteRef/>
      </w:r>
      <w:r>
        <w:rPr>
          <w:rtl/>
        </w:rPr>
        <w:t xml:space="preserve"> </w:t>
      </w:r>
      <w:r>
        <w:rPr>
          <w:rFonts w:hint="cs"/>
          <w:rtl/>
        </w:rPr>
        <w:t>-</w:t>
      </w:r>
      <w:r w:rsidRPr="00D45B04">
        <w:rPr>
          <w:rtl/>
        </w:rPr>
        <w:t xml:space="preserve"> </w:t>
      </w:r>
      <w:r w:rsidRPr="003C49DB">
        <w:rPr>
          <w:rtl/>
        </w:rPr>
        <w:t>وسائل الشيعة، ج‏16، ص: 173</w:t>
      </w:r>
      <w:r>
        <w:rPr>
          <w:rFonts w:hint="cs"/>
          <w:rtl/>
        </w:rPr>
        <w:t>.</w:t>
      </w:r>
    </w:p>
  </w:footnote>
  <w:footnote w:id="4">
    <w:p w:rsidR="00D45B04" w:rsidRDefault="00D45B04">
      <w:pPr>
        <w:pStyle w:val="a1"/>
        <w:rPr>
          <w:rtl/>
        </w:rPr>
      </w:pPr>
      <w:r>
        <w:rPr>
          <w:rStyle w:val="aff1"/>
        </w:rPr>
        <w:footnoteRef/>
      </w:r>
      <w:r>
        <w:rPr>
          <w:rtl/>
        </w:rPr>
        <w:t xml:space="preserve"> </w:t>
      </w:r>
      <w:r>
        <w:rPr>
          <w:rFonts w:hint="cs"/>
          <w:rtl/>
        </w:rPr>
        <w:t>-</w:t>
      </w:r>
      <w:r w:rsidRPr="00D45B04">
        <w:rPr>
          <w:rtl/>
        </w:rPr>
        <w:t xml:space="preserve"> </w:t>
      </w:r>
      <w:r w:rsidRPr="003C49DB">
        <w:rPr>
          <w:rtl/>
        </w:rPr>
        <w:t>وسائل الشيعة، ج‏16، ص: 173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12" w:rsidRDefault="00DD051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D34380">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6888EE14" wp14:editId="68225B9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18E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09219AE3" wp14:editId="693FABD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DD051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34380">
      <w:rPr>
        <w:rFonts w:ascii="IranNastaliq" w:hAnsi="IranNastaliq" w:cs="IranNastaliq" w:hint="cs"/>
        <w:sz w:val="40"/>
        <w:szCs w:val="40"/>
        <w:rtl/>
      </w:rPr>
      <w:t>1080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12" w:rsidRDefault="00DD051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46E4D"/>
    <w:multiLevelType w:val="hybridMultilevel"/>
    <w:tmpl w:val="233E4EFE"/>
    <w:lvl w:ilvl="0" w:tplc="E1EA6B68">
      <w:start w:val="1"/>
      <w:numFmt w:val="decimal"/>
      <w:lvlText w:val="%1-"/>
      <w:lvlJc w:val="left"/>
      <w:pPr>
        <w:ind w:left="644" w:hanging="360"/>
      </w:pPr>
      <w:rPr>
        <w:rFonts w:ascii="Cambria" w:eastAsia="2  Lotus" w:hAnsi="Cambria" w:cs="2  Bad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A904DB1"/>
    <w:multiLevelType w:val="hybridMultilevel"/>
    <w:tmpl w:val="5EF0B3D0"/>
    <w:lvl w:ilvl="0" w:tplc="511CF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1D668B3"/>
    <w:multiLevelType w:val="hybridMultilevel"/>
    <w:tmpl w:val="EEBC32A4"/>
    <w:lvl w:ilvl="0" w:tplc="4A5282BC">
      <w:numFmt w:val="bullet"/>
      <w:lvlText w:val="-"/>
      <w:lvlJc w:val="left"/>
      <w:pPr>
        <w:ind w:left="420" w:hanging="360"/>
      </w:pPr>
      <w:rPr>
        <w:rFonts w:ascii="2  Lotus" w:eastAsia="2  Lotus" w:hAnsi="2  Lotus" w:cs="2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20648"/>
    <w:multiLevelType w:val="hybridMultilevel"/>
    <w:tmpl w:val="270AF60A"/>
    <w:lvl w:ilvl="0" w:tplc="83C6E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EA1EAC"/>
    <w:multiLevelType w:val="hybridMultilevel"/>
    <w:tmpl w:val="C8061E36"/>
    <w:lvl w:ilvl="0" w:tplc="82FC7B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D66B89"/>
    <w:multiLevelType w:val="hybridMultilevel"/>
    <w:tmpl w:val="A896FFB8"/>
    <w:lvl w:ilvl="0" w:tplc="90BADB38">
      <w:numFmt w:val="bullet"/>
      <w:lvlText w:val="-"/>
      <w:lvlJc w:val="left"/>
      <w:pPr>
        <w:ind w:left="719" w:hanging="360"/>
      </w:pPr>
      <w:rPr>
        <w:rFonts w:ascii="Calibri" w:eastAsia="2  Lotus" w:hAnsi="Calibri" w:cs="2  Badr"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5"/>
  </w:num>
  <w:num w:numId="3">
    <w:abstractNumId w:val="11"/>
  </w:num>
  <w:num w:numId="4">
    <w:abstractNumId w:val="2"/>
  </w:num>
  <w:num w:numId="5">
    <w:abstractNumId w:val="0"/>
  </w:num>
  <w:num w:numId="6">
    <w:abstractNumId w:val="9"/>
  </w:num>
  <w:num w:numId="7">
    <w:abstractNumId w:val="7"/>
  </w:num>
  <w:num w:numId="8">
    <w:abstractNumId w:val="4"/>
  </w:num>
  <w:num w:numId="9">
    <w:abstractNumId w:val="17"/>
  </w:num>
  <w:num w:numId="10">
    <w:abstractNumId w:val="14"/>
  </w:num>
  <w:num w:numId="11">
    <w:abstractNumId w:val="8"/>
  </w:num>
  <w:num w:numId="12">
    <w:abstractNumId w:val="6"/>
  </w:num>
  <w:num w:numId="13">
    <w:abstractNumId w:val="10"/>
  </w:num>
  <w:num w:numId="14">
    <w:abstractNumId w:val="5"/>
  </w:num>
  <w:num w:numId="15">
    <w:abstractNumId w:val="16"/>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80"/>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D6ABE"/>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40A4"/>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9DB"/>
    <w:rsid w:val="003C4A1F"/>
    <w:rsid w:val="003C7899"/>
    <w:rsid w:val="003D2F0A"/>
    <w:rsid w:val="003D563F"/>
    <w:rsid w:val="003E1E58"/>
    <w:rsid w:val="003F45BA"/>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3D64"/>
    <w:rsid w:val="006350CD"/>
    <w:rsid w:val="00636EFA"/>
    <w:rsid w:val="00641FBD"/>
    <w:rsid w:val="0065532D"/>
    <w:rsid w:val="00657F27"/>
    <w:rsid w:val="0066229C"/>
    <w:rsid w:val="00672EA9"/>
    <w:rsid w:val="00695599"/>
    <w:rsid w:val="0069696C"/>
    <w:rsid w:val="006A085A"/>
    <w:rsid w:val="006A3C2F"/>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D71D3"/>
    <w:rsid w:val="007E03E9"/>
    <w:rsid w:val="007E04EE"/>
    <w:rsid w:val="007E7FA7"/>
    <w:rsid w:val="007F0721"/>
    <w:rsid w:val="007F4A90"/>
    <w:rsid w:val="0080799B"/>
    <w:rsid w:val="00807BE3"/>
    <w:rsid w:val="0083628A"/>
    <w:rsid w:val="00836DD6"/>
    <w:rsid w:val="008407A4"/>
    <w:rsid w:val="00845CC4"/>
    <w:rsid w:val="008461AB"/>
    <w:rsid w:val="008644F4"/>
    <w:rsid w:val="00872AE6"/>
    <w:rsid w:val="00883733"/>
    <w:rsid w:val="00883E24"/>
    <w:rsid w:val="00894651"/>
    <w:rsid w:val="008965D2"/>
    <w:rsid w:val="008A2235"/>
    <w:rsid w:val="008A236D"/>
    <w:rsid w:val="008A3688"/>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2D11"/>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00A2"/>
    <w:rsid w:val="00AE124E"/>
    <w:rsid w:val="00AF0E41"/>
    <w:rsid w:val="00AF0F1A"/>
    <w:rsid w:val="00B03009"/>
    <w:rsid w:val="00B130BB"/>
    <w:rsid w:val="00B15027"/>
    <w:rsid w:val="00B2060B"/>
    <w:rsid w:val="00B212B1"/>
    <w:rsid w:val="00B21CF4"/>
    <w:rsid w:val="00B24300"/>
    <w:rsid w:val="00B37614"/>
    <w:rsid w:val="00B45574"/>
    <w:rsid w:val="00B63F15"/>
    <w:rsid w:val="00B73AFC"/>
    <w:rsid w:val="00BA0F46"/>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691"/>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4380"/>
    <w:rsid w:val="00D35799"/>
    <w:rsid w:val="00D3665C"/>
    <w:rsid w:val="00D45981"/>
    <w:rsid w:val="00D45B04"/>
    <w:rsid w:val="00D508CC"/>
    <w:rsid w:val="00D50F4B"/>
    <w:rsid w:val="00D533BD"/>
    <w:rsid w:val="00D60547"/>
    <w:rsid w:val="00D66444"/>
    <w:rsid w:val="00D75B40"/>
    <w:rsid w:val="00D77256"/>
    <w:rsid w:val="00DA49FF"/>
    <w:rsid w:val="00DB28BB"/>
    <w:rsid w:val="00DC521F"/>
    <w:rsid w:val="00DC603F"/>
    <w:rsid w:val="00DD0512"/>
    <w:rsid w:val="00DD3C0D"/>
    <w:rsid w:val="00DD4864"/>
    <w:rsid w:val="00DD71A2"/>
    <w:rsid w:val="00DE1DC4"/>
    <w:rsid w:val="00DE3D4A"/>
    <w:rsid w:val="00DF3748"/>
    <w:rsid w:val="00E0639C"/>
    <w:rsid w:val="00E067E6"/>
    <w:rsid w:val="00E12531"/>
    <w:rsid w:val="00E143B0"/>
    <w:rsid w:val="00E21875"/>
    <w:rsid w:val="00E34F05"/>
    <w:rsid w:val="00E55891"/>
    <w:rsid w:val="00E6283A"/>
    <w:rsid w:val="00E63638"/>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EF3965"/>
    <w:rsid w:val="00F034CE"/>
    <w:rsid w:val="00F10A0F"/>
    <w:rsid w:val="00F15597"/>
    <w:rsid w:val="00F40284"/>
    <w:rsid w:val="00F5668E"/>
    <w:rsid w:val="00F66956"/>
    <w:rsid w:val="00F67976"/>
    <w:rsid w:val="00F70BE1"/>
    <w:rsid w:val="00F76264"/>
    <w:rsid w:val="00F82D4C"/>
    <w:rsid w:val="00FB2377"/>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97EAA-A183-41A8-9572-78E2AD25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C49D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C49DB"/>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3C49D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3C49DB"/>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A3688"/>
    <w:pPr>
      <w:outlineLvl w:val="3"/>
    </w:pPr>
    <w:rPr>
      <w:b/>
      <w:bCs/>
      <w:sz w:val="36"/>
      <w:szCs w:val="36"/>
    </w:rPr>
  </w:style>
  <w:style w:type="paragraph" w:styleId="5">
    <w:name w:val="heading 5"/>
    <w:basedOn w:val="a"/>
    <w:next w:val="a"/>
    <w:link w:val="50"/>
    <w:autoRedefine/>
    <w:uiPriority w:val="9"/>
    <w:unhideWhenUsed/>
    <w:qFormat/>
    <w:rsid w:val="003C49D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836DD6"/>
    <w:pPr>
      <w:keepNext/>
      <w:keepLines/>
      <w:spacing w:before="120" w:after="0"/>
      <w:ind w:firstLine="0"/>
      <w:outlineLvl w:val="5"/>
    </w:pPr>
    <w:rPr>
      <w:rFonts w:ascii="Cambria" w:hAnsi="Cambria"/>
      <w:bCs/>
      <w:i/>
      <w:sz w:val="36"/>
      <w:szCs w:val="36"/>
    </w:rPr>
  </w:style>
  <w:style w:type="paragraph" w:styleId="7">
    <w:name w:val="heading 7"/>
    <w:basedOn w:val="a"/>
    <w:next w:val="a"/>
    <w:link w:val="70"/>
    <w:autoRedefine/>
    <w:uiPriority w:val="9"/>
    <w:semiHidden/>
    <w:unhideWhenUsed/>
    <w:qFormat/>
    <w:rsid w:val="003C49D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C49D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C49DB"/>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C49DB"/>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C49D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3C49DB"/>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3688"/>
    <w:rPr>
      <w:rFonts w:eastAsia="2  Lotus" w:cs="2  Badr"/>
      <w:b/>
      <w:bCs/>
      <w:sz w:val="36"/>
      <w:szCs w:val="36"/>
    </w:rPr>
  </w:style>
  <w:style w:type="character" w:customStyle="1" w:styleId="50">
    <w:name w:val="سرصفحه 5 نویسه"/>
    <w:link w:val="5"/>
    <w:uiPriority w:val="9"/>
    <w:rsid w:val="003C49DB"/>
    <w:rPr>
      <w:rFonts w:ascii="Cambria" w:eastAsia="2  Lotus" w:hAnsi="Cambria" w:cs="2  Badr"/>
      <w:bCs/>
      <w:szCs w:val="36"/>
    </w:rPr>
  </w:style>
  <w:style w:type="paragraph" w:styleId="11">
    <w:name w:val="toc 1"/>
    <w:basedOn w:val="a"/>
    <w:next w:val="a"/>
    <w:autoRedefine/>
    <w:uiPriority w:val="39"/>
    <w:unhideWhenUsed/>
    <w:qFormat/>
    <w:rsid w:val="003C49DB"/>
    <w:pPr>
      <w:spacing w:after="0"/>
      <w:ind w:firstLine="0"/>
    </w:pPr>
    <w:rPr>
      <w:rFonts w:eastAsiaTheme="minorEastAsia"/>
    </w:rPr>
  </w:style>
  <w:style w:type="paragraph" w:styleId="21">
    <w:name w:val="toc 2"/>
    <w:basedOn w:val="a"/>
    <w:next w:val="a"/>
    <w:autoRedefine/>
    <w:uiPriority w:val="39"/>
    <w:unhideWhenUsed/>
    <w:qFormat/>
    <w:rsid w:val="003C49DB"/>
    <w:pPr>
      <w:spacing w:after="0"/>
      <w:ind w:left="221"/>
    </w:pPr>
    <w:rPr>
      <w:rFonts w:eastAsiaTheme="minorEastAsia"/>
    </w:rPr>
  </w:style>
  <w:style w:type="paragraph" w:styleId="31">
    <w:name w:val="toc 3"/>
    <w:basedOn w:val="a"/>
    <w:next w:val="a"/>
    <w:autoRedefine/>
    <w:uiPriority w:val="39"/>
    <w:unhideWhenUsed/>
    <w:qFormat/>
    <w:rsid w:val="003C49DB"/>
    <w:pPr>
      <w:spacing w:after="0"/>
      <w:ind w:left="442"/>
    </w:pPr>
  </w:style>
  <w:style w:type="character" w:styleId="a5">
    <w:name w:val="Subtle Reference"/>
    <w:aliases w:val="مرجع"/>
    <w:uiPriority w:val="31"/>
    <w:qFormat/>
    <w:rsid w:val="003C49DB"/>
    <w:rPr>
      <w:rFonts w:cs="2  Lotus"/>
      <w:smallCaps/>
      <w:color w:val="auto"/>
      <w:szCs w:val="28"/>
      <w:u w:val="single"/>
    </w:rPr>
  </w:style>
  <w:style w:type="character" w:styleId="a6">
    <w:name w:val="Intense Reference"/>
    <w:uiPriority w:val="32"/>
    <w:qFormat/>
    <w:rsid w:val="003C49DB"/>
    <w:rPr>
      <w:rFonts w:cs="2  Lotus"/>
      <w:b/>
      <w:bCs/>
      <w:smallCaps/>
      <w:color w:val="auto"/>
      <w:spacing w:val="5"/>
      <w:szCs w:val="28"/>
      <w:u w:val="single"/>
    </w:rPr>
  </w:style>
  <w:style w:type="character" w:styleId="a7">
    <w:name w:val="Book Title"/>
    <w:uiPriority w:val="33"/>
    <w:qFormat/>
    <w:rsid w:val="003C49DB"/>
    <w:rPr>
      <w:rFonts w:cs="2  Titr"/>
      <w:b/>
      <w:bCs/>
      <w:smallCaps/>
      <w:spacing w:val="5"/>
      <w:szCs w:val="100"/>
    </w:rPr>
  </w:style>
  <w:style w:type="paragraph" w:styleId="a8">
    <w:name w:val="TOC Heading"/>
    <w:basedOn w:val="1"/>
    <w:next w:val="a"/>
    <w:uiPriority w:val="39"/>
    <w:semiHidden/>
    <w:unhideWhenUsed/>
    <w:qFormat/>
    <w:rsid w:val="003C49D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C49DB"/>
    <w:pPr>
      <w:bidi/>
      <w:ind w:firstLine="284"/>
      <w:contextualSpacing/>
      <w:jc w:val="both"/>
    </w:pPr>
    <w:rPr>
      <w:rFonts w:eastAsia="2  Lotus" w:cs="2  Badr"/>
      <w:sz w:val="72"/>
      <w:szCs w:val="32"/>
    </w:rPr>
  </w:style>
  <w:style w:type="character" w:customStyle="1" w:styleId="60">
    <w:name w:val="سرصفحه 6 نویسه"/>
    <w:link w:val="6"/>
    <w:uiPriority w:val="9"/>
    <w:rsid w:val="00836DD6"/>
    <w:rPr>
      <w:rFonts w:ascii="Cambria" w:eastAsia="2  Lotus" w:hAnsi="Cambria" w:cs="2  Badr"/>
      <w:bCs/>
      <w:i/>
      <w:sz w:val="36"/>
      <w:szCs w:val="36"/>
    </w:rPr>
  </w:style>
  <w:style w:type="character" w:customStyle="1" w:styleId="70">
    <w:name w:val="سرصفحه 7 نویسه"/>
    <w:link w:val="7"/>
    <w:uiPriority w:val="9"/>
    <w:semiHidden/>
    <w:rsid w:val="003C49D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C49D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C49DB"/>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C49DB"/>
    <w:pPr>
      <w:spacing w:after="0"/>
      <w:ind w:left="658"/>
    </w:pPr>
    <w:rPr>
      <w:rFonts w:eastAsia="Times New Roman"/>
    </w:rPr>
  </w:style>
  <w:style w:type="paragraph" w:styleId="51">
    <w:name w:val="toc 5"/>
    <w:basedOn w:val="a"/>
    <w:next w:val="a"/>
    <w:autoRedefine/>
    <w:uiPriority w:val="39"/>
    <w:semiHidden/>
    <w:unhideWhenUsed/>
    <w:qFormat/>
    <w:rsid w:val="003C49DB"/>
    <w:pPr>
      <w:spacing w:after="0"/>
      <w:ind w:left="879"/>
    </w:pPr>
    <w:rPr>
      <w:rFonts w:eastAsia="Times New Roman"/>
    </w:rPr>
  </w:style>
  <w:style w:type="paragraph" w:styleId="61">
    <w:name w:val="toc 6"/>
    <w:basedOn w:val="a"/>
    <w:next w:val="a"/>
    <w:autoRedefine/>
    <w:uiPriority w:val="39"/>
    <w:semiHidden/>
    <w:unhideWhenUsed/>
    <w:qFormat/>
    <w:rsid w:val="003C49DB"/>
    <w:pPr>
      <w:spacing w:after="0"/>
      <w:ind w:left="1100"/>
    </w:pPr>
    <w:rPr>
      <w:rFonts w:eastAsia="Times New Roman"/>
    </w:rPr>
  </w:style>
  <w:style w:type="paragraph" w:styleId="71">
    <w:name w:val="toc 7"/>
    <w:basedOn w:val="a"/>
    <w:next w:val="a"/>
    <w:autoRedefine/>
    <w:uiPriority w:val="39"/>
    <w:semiHidden/>
    <w:unhideWhenUsed/>
    <w:qFormat/>
    <w:rsid w:val="003C49DB"/>
    <w:pPr>
      <w:spacing w:after="0"/>
      <w:ind w:left="1321"/>
    </w:pPr>
    <w:rPr>
      <w:rFonts w:eastAsia="Times New Roman"/>
    </w:rPr>
  </w:style>
  <w:style w:type="paragraph" w:styleId="ab">
    <w:name w:val="caption"/>
    <w:basedOn w:val="a"/>
    <w:next w:val="a"/>
    <w:uiPriority w:val="35"/>
    <w:semiHidden/>
    <w:unhideWhenUsed/>
    <w:qFormat/>
    <w:rsid w:val="003C49DB"/>
    <w:rPr>
      <w:rFonts w:eastAsia="Times New Roman"/>
      <w:b/>
      <w:bCs/>
      <w:sz w:val="20"/>
      <w:szCs w:val="20"/>
    </w:rPr>
  </w:style>
  <w:style w:type="paragraph" w:styleId="ac">
    <w:name w:val="Title"/>
    <w:basedOn w:val="a"/>
    <w:next w:val="a"/>
    <w:link w:val="ad"/>
    <w:autoRedefine/>
    <w:uiPriority w:val="10"/>
    <w:qFormat/>
    <w:rsid w:val="003C49D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C49D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C49D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C49DB"/>
    <w:rPr>
      <w:rFonts w:ascii="Cambria" w:eastAsia="2  Badr" w:hAnsi="Cambria" w:cs="Karim"/>
      <w:i/>
      <w:spacing w:val="15"/>
      <w:sz w:val="24"/>
      <w:szCs w:val="60"/>
    </w:rPr>
  </w:style>
  <w:style w:type="character" w:styleId="af0">
    <w:name w:val="Emphasis"/>
    <w:uiPriority w:val="20"/>
    <w:qFormat/>
    <w:rsid w:val="003C49DB"/>
    <w:rPr>
      <w:rFonts w:cs="2  Lotus"/>
      <w:i/>
      <w:iCs/>
      <w:color w:val="808080"/>
      <w:szCs w:val="32"/>
    </w:rPr>
  </w:style>
  <w:style w:type="character" w:customStyle="1" w:styleId="a9">
    <w:name w:val="بی فاصله نویسه"/>
    <w:aliases w:val="متن عربي نویسه"/>
    <w:link w:val="a0"/>
    <w:uiPriority w:val="1"/>
    <w:rsid w:val="003C49DB"/>
    <w:rPr>
      <w:rFonts w:eastAsia="2  Lotus" w:cs="2  Badr"/>
      <w:sz w:val="72"/>
      <w:szCs w:val="32"/>
    </w:rPr>
  </w:style>
  <w:style w:type="paragraph" w:styleId="af1">
    <w:name w:val="List Paragraph"/>
    <w:basedOn w:val="a"/>
    <w:link w:val="af2"/>
    <w:autoRedefine/>
    <w:uiPriority w:val="34"/>
    <w:qFormat/>
    <w:rsid w:val="003C49DB"/>
    <w:pPr>
      <w:ind w:left="1134" w:firstLine="0"/>
    </w:pPr>
    <w:rPr>
      <w:rFonts w:cs="2  Lotus"/>
    </w:rPr>
  </w:style>
  <w:style w:type="character" w:customStyle="1" w:styleId="af2">
    <w:name w:val="لیست پاراگراف نویسه"/>
    <w:link w:val="af1"/>
    <w:uiPriority w:val="34"/>
    <w:rsid w:val="003C49DB"/>
    <w:rPr>
      <w:rFonts w:eastAsia="2  Lotus" w:cs="2  Lotus"/>
      <w:sz w:val="22"/>
      <w:szCs w:val="28"/>
    </w:rPr>
  </w:style>
  <w:style w:type="paragraph" w:styleId="af3">
    <w:name w:val="Quote"/>
    <w:basedOn w:val="a"/>
    <w:next w:val="a"/>
    <w:link w:val="af4"/>
    <w:autoRedefine/>
    <w:uiPriority w:val="29"/>
    <w:qFormat/>
    <w:rsid w:val="003C49D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C49DB"/>
    <w:rPr>
      <w:rFonts w:cs="B Lotus"/>
      <w:i/>
      <w:szCs w:val="30"/>
    </w:rPr>
  </w:style>
  <w:style w:type="paragraph" w:styleId="af5">
    <w:name w:val="Intense Quote"/>
    <w:basedOn w:val="a"/>
    <w:next w:val="a"/>
    <w:link w:val="af6"/>
    <w:autoRedefine/>
    <w:uiPriority w:val="30"/>
    <w:qFormat/>
    <w:rsid w:val="003C49D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C49DB"/>
    <w:rPr>
      <w:rFonts w:eastAsia="2  Lotus" w:cs="B Lotus"/>
      <w:b/>
      <w:bCs/>
      <w:i/>
      <w:szCs w:val="30"/>
    </w:rPr>
  </w:style>
  <w:style w:type="character" w:styleId="af7">
    <w:name w:val="Subtle Emphasis"/>
    <w:uiPriority w:val="19"/>
    <w:qFormat/>
    <w:rsid w:val="003C49DB"/>
    <w:rPr>
      <w:rFonts w:cs="2  Lotus"/>
      <w:i/>
      <w:iCs/>
      <w:color w:val="4A442A"/>
      <w:szCs w:val="32"/>
      <w:u w:val="none"/>
    </w:rPr>
  </w:style>
  <w:style w:type="character" w:styleId="af8">
    <w:name w:val="Intense Emphasis"/>
    <w:uiPriority w:val="21"/>
    <w:qFormat/>
    <w:rsid w:val="003C49DB"/>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0">
    <w:rsid w:val="00D34380"/>
    <w:pPr>
      <w:bidi/>
    </w:pPr>
    <w:rPr>
      <w:rFonts w:ascii="Times New Roman" w:hAnsi="Times New Roman" w:cs="Times New Roman"/>
    </w:rPr>
  </w:style>
  <w:style w:type="paragraph" w:customStyle="1" w:styleId="001">
    <w:name w:val="001"/>
    <w:basedOn w:val="a"/>
    <w:autoRedefine/>
    <w:rsid w:val="00D34380"/>
  </w:style>
  <w:style w:type="paragraph" w:customStyle="1" w:styleId="Heading002">
    <w:name w:val="Heading 002"/>
    <w:basedOn w:val="a"/>
    <w:next w:val="a"/>
    <w:autoRedefine/>
    <w:rsid w:val="00D34380"/>
    <w:pPr>
      <w:spacing w:line="360" w:lineRule="auto"/>
    </w:pPr>
    <w:rPr>
      <w:bCs/>
      <w:szCs w:val="32"/>
    </w:rPr>
  </w:style>
  <w:style w:type="character" w:styleId="aff1">
    <w:name w:val="footnote reference"/>
    <w:basedOn w:val="a2"/>
    <w:uiPriority w:val="99"/>
    <w:semiHidden/>
    <w:unhideWhenUsed/>
    <w:rsid w:val="008A3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435C-B7AF-406B-A933-DCFDDEAE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124</TotalTime>
  <Pages>1</Pages>
  <Words>3059</Words>
  <Characters>17439</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Markaze Asnad</cp:lastModifiedBy>
  <cp:revision>8</cp:revision>
  <dcterms:created xsi:type="dcterms:W3CDTF">2015-04-06T15:54:00Z</dcterms:created>
  <dcterms:modified xsi:type="dcterms:W3CDTF">2015-06-10T07:47:00Z</dcterms:modified>
</cp:coreProperties>
</file>