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33" w:rsidRPr="00ED2694" w:rsidRDefault="00256333" w:rsidP="00336787">
      <w:pPr>
        <w:pStyle w:val="001"/>
        <w:jc w:val="center"/>
        <w:rPr>
          <w:rtl/>
        </w:rPr>
      </w:pPr>
      <w:r w:rsidRPr="00ED2694">
        <w:rPr>
          <w:rFonts w:hint="cs"/>
          <w:rtl/>
        </w:rPr>
        <w:t>بسم الله الرحمن الرحيم</w:t>
      </w:r>
    </w:p>
    <w:p w:rsidR="00336787" w:rsidRDefault="00E86BA4" w:rsidP="00336787">
      <w:pPr>
        <w:pStyle w:val="1"/>
        <w:rPr>
          <w:rtl/>
        </w:rPr>
      </w:pPr>
      <w:r>
        <w:rPr>
          <w:rFonts w:hint="cs"/>
          <w:rtl/>
        </w:rPr>
        <w:t>ادامه بررسی روایت چهارم</w:t>
      </w:r>
    </w:p>
    <w:p w:rsidR="00256333" w:rsidRPr="00ED2694" w:rsidRDefault="00256333" w:rsidP="00CB31E4">
      <w:pPr>
        <w:pStyle w:val="001"/>
        <w:rPr>
          <w:rtl/>
        </w:rPr>
      </w:pPr>
      <w:r w:rsidRPr="00ED2694">
        <w:rPr>
          <w:rFonts w:hint="cs"/>
          <w:rtl/>
        </w:rPr>
        <w:t xml:space="preserve">دو سه روايت خوانديم </w:t>
      </w:r>
      <w:r w:rsidR="00CB31E4">
        <w:rPr>
          <w:rFonts w:hint="cs"/>
          <w:rtl/>
        </w:rPr>
        <w:t>و طبق</w:t>
      </w:r>
      <w:r>
        <w:rPr>
          <w:rFonts w:hint="cs"/>
          <w:rtl/>
        </w:rPr>
        <w:t xml:space="preserve"> قاعده‌</w:t>
      </w:r>
      <w:r w:rsidRPr="00ED2694">
        <w:rPr>
          <w:rFonts w:hint="cs"/>
          <w:rtl/>
        </w:rPr>
        <w:t xml:space="preserve"> همه روايات</w:t>
      </w:r>
      <w:r w:rsidR="005E0D3F">
        <w:rPr>
          <w:rtl/>
        </w:rPr>
        <w:t xml:space="preserve"> </w:t>
      </w:r>
      <w:r w:rsidR="00CB31E4">
        <w:rPr>
          <w:rFonts w:hint="cs"/>
          <w:rtl/>
        </w:rPr>
        <w:t xml:space="preserve">باید </w:t>
      </w:r>
      <w:r>
        <w:rPr>
          <w:rtl/>
        </w:rPr>
        <w:t>جمع‌آور</w:t>
      </w:r>
      <w:r>
        <w:rPr>
          <w:rFonts w:hint="cs"/>
          <w:rtl/>
        </w:rPr>
        <w:t>ی</w:t>
      </w:r>
      <w:r w:rsidRPr="00ED2694">
        <w:rPr>
          <w:rFonts w:hint="cs"/>
          <w:rtl/>
        </w:rPr>
        <w:t xml:space="preserve"> بشود.</w:t>
      </w:r>
    </w:p>
    <w:p w:rsidR="00C847C2" w:rsidRDefault="00C847C2" w:rsidP="00396E72">
      <w:pPr>
        <w:pStyle w:val="2"/>
        <w:rPr>
          <w:rtl/>
        </w:rPr>
      </w:pPr>
      <w:r>
        <w:rPr>
          <w:rFonts w:hint="cs"/>
          <w:rtl/>
        </w:rPr>
        <w:t xml:space="preserve">بررسی </w:t>
      </w:r>
      <w:r w:rsidR="00396E72">
        <w:rPr>
          <w:rFonts w:hint="cs"/>
          <w:rtl/>
        </w:rPr>
        <w:t>سندی رساله حقوق</w:t>
      </w:r>
    </w:p>
    <w:p w:rsidR="00C847C2" w:rsidRDefault="00256333" w:rsidP="00256333">
      <w:pPr>
        <w:pStyle w:val="001"/>
        <w:rPr>
          <w:rtl/>
        </w:rPr>
      </w:pPr>
      <w:r w:rsidRPr="00ED2694">
        <w:rPr>
          <w:rFonts w:hint="cs"/>
          <w:rtl/>
        </w:rPr>
        <w:t>بحث</w:t>
      </w:r>
      <w:r>
        <w:rPr>
          <w:rFonts w:hint="cs"/>
          <w:rtl/>
        </w:rPr>
        <w:t>ی</w:t>
      </w:r>
      <w:r w:rsidRPr="00ED2694">
        <w:rPr>
          <w:rFonts w:hint="cs"/>
          <w:rtl/>
        </w:rPr>
        <w:t xml:space="preserve"> شد كه آيا در رساله حقوق امام سجاد </w:t>
      </w:r>
      <w:r>
        <w:rPr>
          <w:rtl/>
        </w:rPr>
        <w:t>عل</w:t>
      </w:r>
      <w:r>
        <w:rPr>
          <w:rFonts w:hint="cs"/>
          <w:rtl/>
        </w:rPr>
        <w:t>ی</w:t>
      </w:r>
      <w:r>
        <w:rPr>
          <w:rFonts w:hint="eastAsia"/>
          <w:rtl/>
        </w:rPr>
        <w:t>ه‌السلام</w:t>
      </w:r>
      <w:r w:rsidR="00C847C2">
        <w:rPr>
          <w:rFonts w:hint="cs"/>
          <w:rtl/>
        </w:rPr>
        <w:t xml:space="preserve"> چيزي در اين مورد هست يا نه؟</w:t>
      </w:r>
    </w:p>
    <w:p w:rsidR="00396E72" w:rsidRDefault="00256333" w:rsidP="00CB31E4">
      <w:pPr>
        <w:pStyle w:val="001"/>
        <w:rPr>
          <w:rtl/>
        </w:rPr>
      </w:pPr>
      <w:r w:rsidRPr="00ED2694">
        <w:rPr>
          <w:rFonts w:hint="cs"/>
          <w:rtl/>
        </w:rPr>
        <w:t>در رساله حقوق به عنوان خاص تعليم قرآن چيزي نيامده بلكه عنوان عامي دارد كه مي‌شود از آن استفاده كرد، عنواني كه رساله حقوق دارد</w:t>
      </w:r>
      <w:r>
        <w:rPr>
          <w:rFonts w:hint="cs"/>
          <w:rtl/>
        </w:rPr>
        <w:t xml:space="preserve"> </w:t>
      </w:r>
      <w:r w:rsidRPr="00ED2694">
        <w:rPr>
          <w:rFonts w:hint="cs"/>
          <w:rtl/>
        </w:rPr>
        <w:t xml:space="preserve">در وسائل جلد يازدهم </w:t>
      </w:r>
      <w:r>
        <w:rPr>
          <w:rtl/>
        </w:rPr>
        <w:t>چاپ‌ها</w:t>
      </w:r>
      <w:r>
        <w:rPr>
          <w:rFonts w:hint="cs"/>
          <w:rtl/>
        </w:rPr>
        <w:t>ی</w:t>
      </w:r>
      <w:r w:rsidRPr="00ED2694">
        <w:rPr>
          <w:rFonts w:hint="cs"/>
          <w:rtl/>
        </w:rPr>
        <w:t xml:space="preserve"> </w:t>
      </w:r>
      <w:r>
        <w:rPr>
          <w:rtl/>
        </w:rPr>
        <w:t>ب</w:t>
      </w:r>
      <w:r>
        <w:rPr>
          <w:rFonts w:hint="cs"/>
          <w:rtl/>
        </w:rPr>
        <w:t>ی</w:t>
      </w:r>
      <w:r>
        <w:rPr>
          <w:rFonts w:hint="eastAsia"/>
          <w:rtl/>
        </w:rPr>
        <w:t>ست‌جلد</w:t>
      </w:r>
      <w:r>
        <w:rPr>
          <w:rFonts w:hint="cs"/>
          <w:rtl/>
        </w:rPr>
        <w:t>ی</w:t>
      </w:r>
      <w:r w:rsidRPr="00ED2694">
        <w:rPr>
          <w:rFonts w:hint="cs"/>
          <w:rtl/>
        </w:rPr>
        <w:t xml:space="preserve"> كت</w:t>
      </w:r>
      <w:r>
        <w:rPr>
          <w:rFonts w:hint="cs"/>
          <w:rtl/>
        </w:rPr>
        <w:t xml:space="preserve">اب جهاد ابواب جهاد نفس باب سوم </w:t>
      </w:r>
      <w:r w:rsidRPr="00ED2694">
        <w:rPr>
          <w:rFonts w:hint="cs"/>
          <w:rtl/>
        </w:rPr>
        <w:t>من</w:t>
      </w:r>
      <w:r>
        <w:rPr>
          <w:rFonts w:hint="cs"/>
          <w:rtl/>
        </w:rPr>
        <w:t>ابع اصلي رساله حقوق از من لا يحض</w:t>
      </w:r>
      <w:r w:rsidRPr="00ED2694">
        <w:rPr>
          <w:rFonts w:hint="cs"/>
          <w:rtl/>
        </w:rPr>
        <w:t>ر الفقيه، مجالس مرحوم صدوق، خصال مرحوم صدو</w:t>
      </w:r>
      <w:r>
        <w:rPr>
          <w:rFonts w:hint="cs"/>
          <w:rtl/>
        </w:rPr>
        <w:t>ق</w:t>
      </w:r>
      <w:r w:rsidRPr="00ED2694">
        <w:rPr>
          <w:rFonts w:hint="cs"/>
          <w:rtl/>
        </w:rPr>
        <w:t xml:space="preserve">، </w:t>
      </w:r>
      <w:r>
        <w:rPr>
          <w:rtl/>
        </w:rPr>
        <w:t>تحف‌العقول</w:t>
      </w:r>
      <w:r w:rsidRPr="00ED2694">
        <w:rPr>
          <w:rFonts w:hint="cs"/>
          <w:rtl/>
        </w:rPr>
        <w:t xml:space="preserve">، مكارم </w:t>
      </w:r>
      <w:r>
        <w:rPr>
          <w:rtl/>
        </w:rPr>
        <w:t>الأخلاق</w:t>
      </w:r>
      <w:r w:rsidRPr="00ED2694">
        <w:rPr>
          <w:rFonts w:hint="cs"/>
          <w:rtl/>
        </w:rPr>
        <w:t xml:space="preserve"> كه مرحوم حر آملي از </w:t>
      </w:r>
      <w:r>
        <w:rPr>
          <w:rtl/>
        </w:rPr>
        <w:t>همان‌جا</w:t>
      </w:r>
      <w:r w:rsidRPr="00ED2694">
        <w:rPr>
          <w:rFonts w:hint="cs"/>
          <w:rtl/>
        </w:rPr>
        <w:t xml:space="preserve"> نقل كرده‌اند منتهي اين رساله در </w:t>
      </w:r>
      <w:r>
        <w:rPr>
          <w:rtl/>
        </w:rPr>
        <w:t>تحف‌العقول</w:t>
      </w:r>
      <w:r w:rsidRPr="00ED2694">
        <w:rPr>
          <w:rFonts w:hint="cs"/>
          <w:rtl/>
        </w:rPr>
        <w:t xml:space="preserve"> و مكارم الاخلاق به صورت مرسله و مقطوعه آمده كه </w:t>
      </w:r>
      <w:r>
        <w:rPr>
          <w:rFonts w:hint="cs"/>
          <w:rtl/>
        </w:rPr>
        <w:t>سند آن</w:t>
      </w:r>
      <w:r w:rsidRPr="00ED2694">
        <w:rPr>
          <w:rFonts w:hint="cs"/>
          <w:rtl/>
        </w:rPr>
        <w:t xml:space="preserve"> ذكر نشده اما مرحوم صدوق در </w:t>
      </w:r>
      <w:r>
        <w:rPr>
          <w:rtl/>
        </w:rPr>
        <w:t>کتاب‌ها</w:t>
      </w:r>
      <w:r>
        <w:rPr>
          <w:rFonts w:hint="cs"/>
          <w:rtl/>
        </w:rPr>
        <w:t>ی</w:t>
      </w:r>
      <w:r>
        <w:rPr>
          <w:rFonts w:hint="eastAsia"/>
          <w:rtl/>
        </w:rPr>
        <w:t>شان</w:t>
      </w:r>
      <w:r w:rsidRPr="00ED2694">
        <w:rPr>
          <w:rFonts w:hint="cs"/>
          <w:rtl/>
        </w:rPr>
        <w:t xml:space="preserve"> سه</w:t>
      </w:r>
      <w:r>
        <w:rPr>
          <w:rFonts w:hint="cs"/>
          <w:rtl/>
        </w:rPr>
        <w:t xml:space="preserve"> يا چهار سند براي اين ذكر كردند</w:t>
      </w:r>
      <w:r w:rsidRPr="00ED2694">
        <w:rPr>
          <w:rFonts w:hint="cs"/>
          <w:rtl/>
        </w:rPr>
        <w:t xml:space="preserve">‌ كه در </w:t>
      </w:r>
      <w:r>
        <w:rPr>
          <w:rtl/>
        </w:rPr>
        <w:t>بحث‌ها</w:t>
      </w:r>
      <w:r>
        <w:rPr>
          <w:rFonts w:hint="cs"/>
          <w:rtl/>
        </w:rPr>
        <w:t>ی</w:t>
      </w:r>
      <w:r w:rsidRPr="00ED2694">
        <w:rPr>
          <w:rFonts w:hint="cs"/>
          <w:rtl/>
        </w:rPr>
        <w:t xml:space="preserve"> قبلي به نحوي يك يا دو تا از اين سندها را تائيد كرديم.</w:t>
      </w:r>
    </w:p>
    <w:p w:rsidR="00396E72" w:rsidRDefault="00256333" w:rsidP="00396E72">
      <w:pPr>
        <w:pStyle w:val="001"/>
        <w:rPr>
          <w:rtl/>
        </w:rPr>
      </w:pPr>
      <w:r w:rsidRPr="00ED2694">
        <w:rPr>
          <w:rFonts w:hint="cs"/>
          <w:rtl/>
        </w:rPr>
        <w:t>فرق</w:t>
      </w:r>
      <w:r>
        <w:rPr>
          <w:rFonts w:hint="cs"/>
          <w:rtl/>
        </w:rPr>
        <w:t>ی که کتاب مرحوم صدوق با تحف و مکارم الاخلاق دارد</w:t>
      </w:r>
      <w:r w:rsidR="00396E72">
        <w:rPr>
          <w:rFonts w:hint="cs"/>
          <w:rtl/>
        </w:rPr>
        <w:t>:</w:t>
      </w:r>
    </w:p>
    <w:p w:rsidR="00C847C2" w:rsidRDefault="00256333" w:rsidP="00CB31E4">
      <w:pPr>
        <w:pStyle w:val="001"/>
        <w:numPr>
          <w:ilvl w:val="0"/>
          <w:numId w:val="2"/>
        </w:numPr>
        <w:rPr>
          <w:rtl/>
        </w:rPr>
      </w:pPr>
      <w:r>
        <w:rPr>
          <w:rFonts w:hint="cs"/>
          <w:rtl/>
        </w:rPr>
        <w:t xml:space="preserve">یکی اینکه در </w:t>
      </w:r>
      <w:r>
        <w:rPr>
          <w:rtl/>
        </w:rPr>
        <w:t>کتاب‌ها</w:t>
      </w:r>
      <w:r>
        <w:rPr>
          <w:rFonts w:hint="cs"/>
          <w:rtl/>
        </w:rPr>
        <w:t xml:space="preserve">ی مرحوم صدوق برای این رساله سند ذکر شده که </w:t>
      </w:r>
      <w:r w:rsidR="00CB31E4">
        <w:rPr>
          <w:rFonts w:hint="cs"/>
          <w:rtl/>
        </w:rPr>
        <w:t>یکی یا دو تا قابل دفاع قابل تصحیح است،</w:t>
      </w:r>
    </w:p>
    <w:p w:rsidR="00396E72" w:rsidRDefault="00256333" w:rsidP="00CB31E4">
      <w:pPr>
        <w:pStyle w:val="001"/>
        <w:numPr>
          <w:ilvl w:val="0"/>
          <w:numId w:val="2"/>
        </w:numPr>
        <w:rPr>
          <w:rtl/>
        </w:rPr>
      </w:pPr>
      <w:r>
        <w:rPr>
          <w:rFonts w:hint="cs"/>
          <w:rtl/>
        </w:rPr>
        <w:t>از جهت دیگر</w:t>
      </w:r>
      <w:r w:rsidRPr="00ED2694">
        <w:rPr>
          <w:rFonts w:hint="cs"/>
          <w:rtl/>
        </w:rPr>
        <w:t xml:space="preserve"> در الفاظ </w:t>
      </w:r>
      <w:r>
        <w:rPr>
          <w:rtl/>
        </w:rPr>
        <w:t>باهم</w:t>
      </w:r>
      <w:r w:rsidRPr="00ED2694">
        <w:rPr>
          <w:rFonts w:hint="cs"/>
          <w:rtl/>
        </w:rPr>
        <w:t xml:space="preserve"> </w:t>
      </w:r>
      <w:r>
        <w:rPr>
          <w:rFonts w:hint="cs"/>
          <w:rtl/>
        </w:rPr>
        <w:t>متفاوت است</w:t>
      </w:r>
      <w:r w:rsidRPr="00ED2694">
        <w:rPr>
          <w:rFonts w:hint="cs"/>
          <w:rtl/>
        </w:rPr>
        <w:t xml:space="preserve"> آنچه در </w:t>
      </w:r>
      <w:r>
        <w:rPr>
          <w:rtl/>
        </w:rPr>
        <w:t>تحف‌العقول</w:t>
      </w:r>
      <w:r w:rsidRPr="00ED2694">
        <w:rPr>
          <w:rFonts w:hint="cs"/>
          <w:rtl/>
        </w:rPr>
        <w:t xml:space="preserve"> آمده زيادتر از چيزي است كه مرحوم صدوق آورده و تفاوت به نقل هم دارد، تفاوت بالزي</w:t>
      </w:r>
      <w:r>
        <w:rPr>
          <w:rFonts w:hint="cs"/>
          <w:rtl/>
        </w:rPr>
        <w:t>اد و نقيصه دارد به عبارت ديگر نقل وسائل</w:t>
      </w:r>
      <w:r w:rsidRPr="00ED2694">
        <w:rPr>
          <w:rFonts w:hint="cs"/>
          <w:rtl/>
        </w:rPr>
        <w:t xml:space="preserve"> معتبر هست نه</w:t>
      </w:r>
      <w:r>
        <w:rPr>
          <w:rFonts w:hint="cs"/>
          <w:rtl/>
        </w:rPr>
        <w:t xml:space="preserve"> نقل</w:t>
      </w:r>
      <w:r w:rsidRPr="00ED2694">
        <w:rPr>
          <w:rFonts w:hint="cs"/>
          <w:rtl/>
        </w:rPr>
        <w:t xml:space="preserve"> تحف و </w:t>
      </w:r>
      <w:r>
        <w:rPr>
          <w:rFonts w:hint="cs"/>
          <w:rtl/>
        </w:rPr>
        <w:t>این‌ها</w:t>
      </w:r>
      <w:r w:rsidR="00396E72">
        <w:rPr>
          <w:rFonts w:hint="cs"/>
          <w:rtl/>
        </w:rPr>
        <w:t>؛</w:t>
      </w:r>
      <w:r w:rsidRPr="00ED2694">
        <w:rPr>
          <w:rFonts w:hint="cs"/>
          <w:rtl/>
        </w:rPr>
        <w:t xml:space="preserve"> چون رساله حقوق به صورت مستقل با ترجمه و حاشيه چاپ شده و </w:t>
      </w:r>
      <w:r w:rsidR="00CB31E4">
        <w:rPr>
          <w:rFonts w:hint="cs"/>
          <w:rtl/>
        </w:rPr>
        <w:t>احتمالاً</w:t>
      </w:r>
      <w:r w:rsidRPr="00ED2694">
        <w:rPr>
          <w:rFonts w:hint="cs"/>
          <w:rtl/>
        </w:rPr>
        <w:t xml:space="preserve"> </w:t>
      </w:r>
      <w:r>
        <w:rPr>
          <w:rFonts w:hint="cs"/>
          <w:rtl/>
        </w:rPr>
        <w:t>از تحف گرفته شده و نقل آن</w:t>
      </w:r>
      <w:r w:rsidRPr="00ED2694">
        <w:rPr>
          <w:rFonts w:hint="cs"/>
          <w:rtl/>
        </w:rPr>
        <w:t xml:space="preserve"> مفصل‌تر است.</w:t>
      </w:r>
    </w:p>
    <w:p w:rsidR="00256333" w:rsidRPr="00ED2694" w:rsidRDefault="00256333" w:rsidP="00CB31E4">
      <w:pPr>
        <w:pStyle w:val="001"/>
        <w:rPr>
          <w:rtl/>
        </w:rPr>
      </w:pPr>
      <w:r>
        <w:rPr>
          <w:rFonts w:hint="cs"/>
          <w:rtl/>
        </w:rPr>
        <w:t xml:space="preserve">نقل مرحوم صدوق </w:t>
      </w:r>
      <w:r w:rsidR="00CB31E4">
        <w:rPr>
          <w:rFonts w:hint="cs"/>
          <w:rtl/>
        </w:rPr>
        <w:t xml:space="preserve">قابل </w:t>
      </w:r>
      <w:r w:rsidR="00CB31E4">
        <w:rPr>
          <w:rtl/>
        </w:rPr>
        <w:t>دفاع‌تر</w:t>
      </w:r>
      <w:r w:rsidR="00CB31E4">
        <w:rPr>
          <w:rFonts w:hint="cs"/>
          <w:rtl/>
        </w:rPr>
        <w:t xml:space="preserve"> </w:t>
      </w:r>
      <w:r>
        <w:rPr>
          <w:rFonts w:hint="cs"/>
          <w:rtl/>
        </w:rPr>
        <w:t>است که در وسائل آمده است آنچه</w:t>
      </w:r>
      <w:r>
        <w:rPr>
          <w:rtl/>
        </w:rPr>
        <w:t xml:space="preserve"> </w:t>
      </w:r>
      <w:r>
        <w:rPr>
          <w:rFonts w:hint="cs"/>
          <w:rtl/>
        </w:rPr>
        <w:t xml:space="preserve">در تحف آمده سند ندارد، </w:t>
      </w:r>
      <w:r w:rsidRPr="00ED2694">
        <w:rPr>
          <w:rFonts w:hint="cs"/>
          <w:rtl/>
        </w:rPr>
        <w:t>اين به لحاظ دور نماي كلي رساله حق</w:t>
      </w:r>
      <w:r>
        <w:rPr>
          <w:rFonts w:hint="cs"/>
          <w:rtl/>
        </w:rPr>
        <w:t xml:space="preserve">وق امام سجاد </w:t>
      </w:r>
      <w:r>
        <w:rPr>
          <w:rtl/>
        </w:rPr>
        <w:t>عل</w:t>
      </w:r>
      <w:r>
        <w:rPr>
          <w:rFonts w:hint="cs"/>
          <w:rtl/>
        </w:rPr>
        <w:t>ی</w:t>
      </w:r>
      <w:r>
        <w:rPr>
          <w:rFonts w:hint="eastAsia"/>
          <w:rtl/>
        </w:rPr>
        <w:t>ه‌السلام</w:t>
      </w:r>
      <w:r>
        <w:rPr>
          <w:rFonts w:hint="cs"/>
          <w:rtl/>
        </w:rPr>
        <w:t xml:space="preserve"> كه ابو</w:t>
      </w:r>
      <w:r w:rsidRPr="00ED2694">
        <w:rPr>
          <w:rFonts w:hint="cs"/>
          <w:rtl/>
        </w:rPr>
        <w:t xml:space="preserve">حمزه ثمالي از امام سجاد </w:t>
      </w:r>
      <w:r w:rsidRPr="00C36E78">
        <w:rPr>
          <w:rFonts w:hint="cs"/>
          <w:rtl/>
        </w:rPr>
        <w:t>ن</w:t>
      </w:r>
      <w:r w:rsidRPr="00ED2694">
        <w:rPr>
          <w:rFonts w:hint="cs"/>
          <w:rtl/>
        </w:rPr>
        <w:t>قل مي‌كند</w:t>
      </w:r>
      <w:r w:rsidR="00CB31E4">
        <w:rPr>
          <w:rFonts w:hint="cs"/>
          <w:rtl/>
        </w:rPr>
        <w:t>.</w:t>
      </w:r>
      <w:r w:rsidRPr="00ED2694">
        <w:rPr>
          <w:rFonts w:hint="cs"/>
          <w:rtl/>
        </w:rPr>
        <w:t xml:space="preserve"> در همه نق</w:t>
      </w:r>
      <w:r>
        <w:rPr>
          <w:rFonts w:hint="cs"/>
          <w:rtl/>
        </w:rPr>
        <w:t>ل‌هاي مرحوم صدوق راوي نهايي ابوحمزه ثمالي است.</w:t>
      </w:r>
    </w:p>
    <w:p w:rsidR="00396E72" w:rsidRDefault="00E86BA4" w:rsidP="00396E72">
      <w:pPr>
        <w:pStyle w:val="2"/>
        <w:rPr>
          <w:rtl/>
        </w:rPr>
      </w:pPr>
      <w:r>
        <w:rPr>
          <w:rFonts w:hint="cs"/>
          <w:rtl/>
        </w:rPr>
        <w:lastRenderedPageBreak/>
        <w:t xml:space="preserve">روایت پنجم: روایت </w:t>
      </w:r>
      <w:r w:rsidRPr="00E86BA4">
        <w:rPr>
          <w:rFonts w:hint="cs"/>
          <w:rtl/>
        </w:rPr>
        <w:t>ثَابِتِ</w:t>
      </w:r>
      <w:r w:rsidRPr="00E86BA4">
        <w:rPr>
          <w:rtl/>
        </w:rPr>
        <w:t xml:space="preserve"> </w:t>
      </w:r>
      <w:r w:rsidRPr="00E86BA4">
        <w:rPr>
          <w:rFonts w:hint="cs"/>
          <w:rtl/>
        </w:rPr>
        <w:t>بْنِ</w:t>
      </w:r>
      <w:r w:rsidRPr="00E86BA4">
        <w:rPr>
          <w:rtl/>
        </w:rPr>
        <w:t xml:space="preserve"> </w:t>
      </w:r>
      <w:r w:rsidRPr="00E86BA4">
        <w:rPr>
          <w:rFonts w:hint="cs"/>
          <w:rtl/>
        </w:rPr>
        <w:t>دِينَار</w:t>
      </w:r>
    </w:p>
    <w:p w:rsidR="00BB30CE" w:rsidRDefault="00256333" w:rsidP="00BB30CE">
      <w:pPr>
        <w:pStyle w:val="001"/>
        <w:rPr>
          <w:rtl/>
        </w:rPr>
      </w:pPr>
      <w:r>
        <w:rPr>
          <w:rFonts w:hint="cs"/>
          <w:rtl/>
        </w:rPr>
        <w:t>فرازی که به بحث ما ربط دارد این است؛</w:t>
      </w:r>
      <w:r w:rsidRPr="00ED2694">
        <w:rPr>
          <w:rFonts w:hint="cs"/>
          <w:rtl/>
        </w:rPr>
        <w:t xml:space="preserve"> </w:t>
      </w:r>
      <w:r>
        <w:rPr>
          <w:rtl/>
        </w:rPr>
        <w:t>«</w:t>
      </w:r>
      <w:r w:rsidRPr="00087A6E">
        <w:rPr>
          <w:b/>
          <w:bCs/>
          <w:rtl/>
        </w:rPr>
        <w:t>حَقُّ وَلَدِكَ فَأَنْ تَعْلَمَ أَنَّهُ مِنْكَ وَ مُضَافٌ إِلَيْكَ فِي عَاجِلِ الدُّنْيَا بِخَيْرِهِ وَ شَرِّه‏</w:t>
      </w:r>
      <w:r w:rsidR="00BB30CE" w:rsidRPr="00BB30CE">
        <w:rPr>
          <w:b/>
          <w:bCs/>
          <w:rtl/>
        </w:rPr>
        <w:t xml:space="preserve"> </w:t>
      </w:r>
      <w:r w:rsidR="00BB30CE" w:rsidRPr="00087A6E">
        <w:rPr>
          <w:b/>
          <w:bCs/>
          <w:rtl/>
        </w:rPr>
        <w:t>أَنَّكَ مَسْئُولٌ عَمَّا وُلِّيتَهُ مِنْ حُسْنِ الْأَدَبِ وَ الدَّلَالَةِ عَلَى رَبِّهِ عَزَّ وَ جَل</w:t>
      </w:r>
      <w:r w:rsidR="00BB30CE" w:rsidRPr="00BB30CE">
        <w:rPr>
          <w:b/>
          <w:bCs/>
          <w:rtl/>
        </w:rPr>
        <w:t xml:space="preserve"> </w:t>
      </w:r>
      <w:r w:rsidR="00BB30CE" w:rsidRPr="00087A6E">
        <w:rPr>
          <w:b/>
          <w:bCs/>
          <w:rtl/>
        </w:rPr>
        <w:t>وَ الْمَعُونَةِ عَلَى طَاعَتِه</w:t>
      </w:r>
      <w:r w:rsidR="00BB30CE" w:rsidRPr="00AB55D8">
        <w:rPr>
          <w:rtl/>
        </w:rPr>
        <w:t xml:space="preserve"> </w:t>
      </w:r>
      <w:r w:rsidR="00BB30CE" w:rsidRPr="00087A6E">
        <w:rPr>
          <w:b/>
          <w:bCs/>
          <w:rtl/>
        </w:rPr>
        <w:t>فَاعْمَلْ فِي أَمْرِهِ عَمَلَ مَنْ يَعْلَمُ أَنَّهُ مُثَابٌ عَلَى الْإِحْسَانِ إِلَيْهِ مُعَاقَبٌ عَلَى الْإِسَاءَةِ إِلَيْه‏</w:t>
      </w:r>
      <w:r w:rsidR="00BB30CE">
        <w:rPr>
          <w:b/>
          <w:bCs/>
          <w:rtl/>
        </w:rPr>
        <w:t>»</w:t>
      </w:r>
      <w:r w:rsidR="00BB30CE">
        <w:rPr>
          <w:rStyle w:val="aff0"/>
          <w:b/>
          <w:bCs/>
          <w:rtl/>
        </w:rPr>
        <w:footnoteReference w:id="1"/>
      </w:r>
      <w:r>
        <w:rPr>
          <w:rtl/>
        </w:rPr>
        <w:t xml:space="preserve"> </w:t>
      </w:r>
      <w:r w:rsidRPr="00ED2694">
        <w:rPr>
          <w:rFonts w:hint="cs"/>
          <w:rtl/>
        </w:rPr>
        <w:t>بداني كه او از تو است و امتداد وجود تو است و خير و شر او دامن تو را مي‌گيرد البته اين به نحو موجبه جزئيه است چون روايات ديگر اين را تفصيل مي‌كنند،‌ خير فرزند قاعده كلي است كه پدر و مادر را مي‌گيرد اما اينكه شر او پدر و مادر را بگيرد كليت ندارد ولي</w:t>
      </w:r>
      <w:r w:rsidR="00BB30CE">
        <w:rPr>
          <w:rFonts w:hint="cs"/>
          <w:rtl/>
        </w:rPr>
        <w:t xml:space="preserve"> باید توجه داشت که:</w:t>
      </w:r>
      <w:r w:rsidRPr="00ED2694">
        <w:rPr>
          <w:rFonts w:hint="cs"/>
          <w:rtl/>
        </w:rPr>
        <w:t xml:space="preserve"> </w:t>
      </w:r>
      <w:r>
        <w:rPr>
          <w:rFonts w:hint="cs"/>
          <w:rtl/>
        </w:rPr>
        <w:t>«</w:t>
      </w:r>
      <w:r w:rsidRPr="00087A6E">
        <w:rPr>
          <w:b/>
          <w:bCs/>
          <w:rtl/>
        </w:rPr>
        <w:t>أَنَّهُ مِنْكَ وَ مُضَافٌ إِلَيْكَ فِي عَاجِلِ الدُّنْيَا بِخَيْرِهِ وَ شَرِّه</w:t>
      </w:r>
      <w:r>
        <w:rPr>
          <w:rFonts w:hint="cs"/>
          <w:rtl/>
        </w:rPr>
        <w:t>»</w:t>
      </w:r>
      <w:r w:rsidRPr="00ED2694">
        <w:rPr>
          <w:rFonts w:hint="cs"/>
          <w:rtl/>
        </w:rPr>
        <w:t xml:space="preserve"> </w:t>
      </w:r>
      <w:r>
        <w:rPr>
          <w:rtl/>
        </w:rPr>
        <w:t>(</w:t>
      </w:r>
      <w:r w:rsidRPr="00ED2694">
        <w:rPr>
          <w:rFonts w:hint="cs"/>
          <w:rtl/>
        </w:rPr>
        <w:t>از نكات جالب در رساله حقوق اين است كه هميشه حضرت حقوق را</w:t>
      </w:r>
      <w:r>
        <w:rPr>
          <w:rFonts w:hint="cs"/>
          <w:rtl/>
        </w:rPr>
        <w:t xml:space="preserve"> بر يك بينش و شناخت مبتني كرده مبناي رساله حقوق</w:t>
      </w:r>
      <w:r w:rsidRPr="00ED2694">
        <w:rPr>
          <w:rFonts w:hint="cs"/>
          <w:rtl/>
        </w:rPr>
        <w:t xml:space="preserve"> غالبا</w:t>
      </w:r>
      <w:r w:rsidR="005E0D3F">
        <w:rPr>
          <w:rFonts w:hint="cs"/>
          <w:rtl/>
        </w:rPr>
        <w:t>ً همين‌</w:t>
      </w:r>
      <w:r>
        <w:rPr>
          <w:rFonts w:hint="cs"/>
          <w:rtl/>
        </w:rPr>
        <w:t>طور هست</w:t>
      </w:r>
      <w:r w:rsidR="00BB30CE">
        <w:rPr>
          <w:rFonts w:hint="cs"/>
          <w:b/>
          <w:bCs/>
          <w:rtl/>
        </w:rPr>
        <w:t>)</w:t>
      </w:r>
      <w:r w:rsidRPr="00087A6E">
        <w:rPr>
          <w:rFonts w:hint="cs"/>
          <w:b/>
          <w:bCs/>
          <w:rtl/>
        </w:rPr>
        <w:t xml:space="preserve"> </w:t>
      </w:r>
      <w:r w:rsidRPr="00087A6E">
        <w:rPr>
          <w:b/>
          <w:bCs/>
          <w:rtl/>
        </w:rPr>
        <w:t xml:space="preserve">فَأَنْ تَعْلَمَ </w:t>
      </w:r>
      <w:r w:rsidRPr="00087A6E">
        <w:rPr>
          <w:rFonts w:hint="cs"/>
          <w:b/>
          <w:bCs/>
          <w:rtl/>
        </w:rPr>
        <w:t>...</w:t>
      </w:r>
      <w:r>
        <w:rPr>
          <w:rFonts w:hint="cs"/>
          <w:rtl/>
        </w:rPr>
        <w:t xml:space="preserve">یعنی بینش و نگاه تو نسبت به فرزند و پدر و مادرت این است که بدانی و مبنای حقوق و وظائف نوعی بینش است. </w:t>
      </w:r>
      <w:r>
        <w:rPr>
          <w:rtl/>
        </w:rPr>
        <w:t>«</w:t>
      </w:r>
      <w:r w:rsidRPr="00087A6E">
        <w:rPr>
          <w:b/>
          <w:bCs/>
          <w:rtl/>
        </w:rPr>
        <w:t>وَ أَنَّكَ مَسْئُولٌ عَمَّا وُلِّيتَهُ مِنْ حُسْنِ الْأَدَبِ وَ الدَّلَالَةِ عَلَى رَبِّهِ عَزَّ وَ جَل</w:t>
      </w:r>
      <w:r w:rsidRPr="00AB55D8">
        <w:rPr>
          <w:rtl/>
        </w:rPr>
        <w:t>‏</w:t>
      </w:r>
      <w:r>
        <w:rPr>
          <w:rtl/>
        </w:rPr>
        <w:t>»</w:t>
      </w:r>
      <w:r w:rsidRPr="00ED2694">
        <w:rPr>
          <w:rFonts w:hint="cs"/>
          <w:rtl/>
        </w:rPr>
        <w:t xml:space="preserve"> و تو مسئول هستي بر آنچه متولي آن </w:t>
      </w:r>
      <w:r>
        <w:rPr>
          <w:rFonts w:hint="cs"/>
          <w:rtl/>
        </w:rPr>
        <w:t>نسبت به فرزندت</w:t>
      </w:r>
      <w:r w:rsidRPr="00ED2694">
        <w:rPr>
          <w:rFonts w:hint="cs"/>
          <w:rtl/>
        </w:rPr>
        <w:t xml:space="preserve"> قرار داده</w:t>
      </w:r>
      <w:r>
        <w:rPr>
          <w:rFonts w:hint="cs"/>
          <w:rtl/>
        </w:rPr>
        <w:t xml:space="preserve"> ‌شدي</w:t>
      </w:r>
      <w:r w:rsidRPr="00ED2694">
        <w:rPr>
          <w:rFonts w:hint="cs"/>
          <w:rtl/>
        </w:rPr>
        <w:t xml:space="preserve"> </w:t>
      </w:r>
      <w:r>
        <w:rPr>
          <w:rFonts w:hint="cs"/>
          <w:rtl/>
        </w:rPr>
        <w:t>و</w:t>
      </w:r>
      <w:r w:rsidRPr="00ED2694">
        <w:rPr>
          <w:rFonts w:hint="cs"/>
          <w:rtl/>
        </w:rPr>
        <w:t xml:space="preserve"> </w:t>
      </w:r>
      <w:r>
        <w:rPr>
          <w:rFonts w:hint="cs"/>
          <w:rtl/>
        </w:rPr>
        <w:t>وظيفه تو اين است كه او را خوب تأ</w:t>
      </w:r>
      <w:r w:rsidRPr="00ED2694">
        <w:rPr>
          <w:rFonts w:hint="cs"/>
          <w:rtl/>
        </w:rPr>
        <w:t>ديب كني و به خدا راهنمائي بكني كه ادب بيشتر به رفتارهاي اجتماعي بر مي‌گردد</w:t>
      </w:r>
      <w:r>
        <w:rPr>
          <w:rFonts w:hint="cs"/>
          <w:rtl/>
        </w:rPr>
        <w:t>.</w:t>
      </w:r>
      <w:r w:rsidRPr="00ED2694">
        <w:rPr>
          <w:rFonts w:hint="cs"/>
          <w:rtl/>
        </w:rPr>
        <w:t xml:space="preserve"> </w:t>
      </w:r>
      <w:r>
        <w:rPr>
          <w:rtl/>
        </w:rPr>
        <w:t>«</w:t>
      </w:r>
      <w:r w:rsidRPr="00087A6E">
        <w:rPr>
          <w:b/>
          <w:bCs/>
          <w:rtl/>
        </w:rPr>
        <w:t>وَ الدَّلَالَةِ عَلَى رَبِّهِ عَزَّ وَ جَلَّ وَ الْمَعُونَةِ عَلَى طَاعَتِه‏</w:t>
      </w:r>
      <w:r>
        <w:rPr>
          <w:b/>
          <w:bCs/>
          <w:rtl/>
        </w:rPr>
        <w:t>»</w:t>
      </w:r>
      <w:r w:rsidRPr="00ED2694">
        <w:rPr>
          <w:rFonts w:hint="cs"/>
          <w:rtl/>
        </w:rPr>
        <w:t xml:space="preserve"> به امور معنوي و روحي و ديني خاص</w:t>
      </w:r>
      <w:r w:rsidRPr="00C36E78">
        <w:rPr>
          <w:rFonts w:hint="cs"/>
          <w:rtl/>
        </w:rPr>
        <w:t xml:space="preserve"> </w:t>
      </w:r>
      <w:r>
        <w:rPr>
          <w:rFonts w:hint="cs"/>
          <w:rtl/>
        </w:rPr>
        <w:t>بر مي‌گردد.</w:t>
      </w:r>
      <w:r w:rsidRPr="00ED2694">
        <w:rPr>
          <w:rFonts w:hint="cs"/>
          <w:rtl/>
        </w:rPr>
        <w:t xml:space="preserve"> </w:t>
      </w:r>
      <w:r>
        <w:rPr>
          <w:rtl/>
        </w:rPr>
        <w:t>«</w:t>
      </w:r>
      <w:r w:rsidRPr="00087A6E">
        <w:rPr>
          <w:b/>
          <w:bCs/>
          <w:rtl/>
        </w:rPr>
        <w:t>فَاعْمَلْ فِي أَمْرِهِ عَمَلَ مَنْ يَعْلَمُ أَنَّهُ مُثَابٌ عَلَى الْإِحْسَانِ إِلَيْهِ مُعَاقَبٌ عَلَى الْإِسَاءَةِ إِلَيْه‏</w:t>
      </w:r>
      <w:r>
        <w:rPr>
          <w:b/>
          <w:bCs/>
          <w:rtl/>
        </w:rPr>
        <w:t>»</w:t>
      </w:r>
      <w:r w:rsidR="00BB30CE">
        <w:rPr>
          <w:rFonts w:hint="cs"/>
          <w:b/>
          <w:bCs/>
          <w:rtl/>
        </w:rPr>
        <w:t xml:space="preserve"> </w:t>
      </w:r>
      <w:r w:rsidRPr="00ED2694">
        <w:rPr>
          <w:rFonts w:hint="cs"/>
          <w:rtl/>
        </w:rPr>
        <w:t>طوري عمل كن مثل اينكه با احسان به او ثواب مي‌بري و با اساعه به او عقاب مي‌شوي</w:t>
      </w:r>
      <w:r>
        <w:rPr>
          <w:rFonts w:hint="cs"/>
          <w:rtl/>
        </w:rPr>
        <w:t>.</w:t>
      </w:r>
    </w:p>
    <w:p w:rsidR="00396E72" w:rsidRDefault="00BB30CE" w:rsidP="00BB30CE">
      <w:pPr>
        <w:pStyle w:val="001"/>
        <w:ind w:firstLine="0"/>
        <w:rPr>
          <w:rtl/>
        </w:rPr>
      </w:pPr>
      <w:r>
        <w:rPr>
          <w:rFonts w:hint="cs"/>
          <w:rtl/>
        </w:rPr>
        <w:t>این روایت</w:t>
      </w:r>
      <w:r w:rsidR="007057C9">
        <w:rPr>
          <w:rFonts w:hint="cs"/>
          <w:rtl/>
        </w:rPr>
        <w:t xml:space="preserve"> </w:t>
      </w:r>
      <w:r>
        <w:rPr>
          <w:rFonts w:hint="cs"/>
          <w:rtl/>
        </w:rPr>
        <w:t>مربوط به تعل</w:t>
      </w:r>
      <w:r w:rsidRPr="00ED2694">
        <w:rPr>
          <w:rFonts w:hint="cs"/>
          <w:rtl/>
        </w:rPr>
        <w:t>م است</w:t>
      </w:r>
      <w:r>
        <w:rPr>
          <w:rFonts w:hint="cs"/>
          <w:rtl/>
        </w:rPr>
        <w:t xml:space="preserve"> </w:t>
      </w:r>
      <w:r w:rsidR="00256333" w:rsidRPr="00ED2694">
        <w:rPr>
          <w:rFonts w:hint="cs"/>
          <w:rtl/>
        </w:rPr>
        <w:t>و ح</w:t>
      </w:r>
      <w:r w:rsidR="00256333">
        <w:rPr>
          <w:rFonts w:hint="cs"/>
          <w:rtl/>
        </w:rPr>
        <w:t>سن تأديب و دلاله و معونه علي طاع</w:t>
      </w:r>
      <w:r w:rsidR="00256333" w:rsidRPr="00ED2694">
        <w:rPr>
          <w:rFonts w:hint="cs"/>
          <w:rtl/>
        </w:rPr>
        <w:t>ت رب و احسان كه وظايفي است بر دوش پدر</w:t>
      </w:r>
      <w:r>
        <w:rPr>
          <w:rFonts w:hint="cs"/>
          <w:rtl/>
        </w:rPr>
        <w:t>،</w:t>
      </w:r>
      <w:r w:rsidR="00256333" w:rsidRPr="00ED2694">
        <w:rPr>
          <w:rFonts w:hint="cs"/>
          <w:rtl/>
        </w:rPr>
        <w:t xml:space="preserve"> البته </w:t>
      </w:r>
      <w:r>
        <w:rPr>
          <w:rFonts w:hint="cs"/>
          <w:rtl/>
        </w:rPr>
        <w:t>الغ</w:t>
      </w:r>
      <w:r w:rsidRPr="00ED2694">
        <w:rPr>
          <w:rFonts w:hint="cs"/>
          <w:rtl/>
        </w:rPr>
        <w:t>اء خصوصيت مي‌شود</w:t>
      </w:r>
      <w:r>
        <w:rPr>
          <w:rFonts w:hint="cs"/>
          <w:rtl/>
        </w:rPr>
        <w:t xml:space="preserve"> و</w:t>
      </w:r>
      <w:r w:rsidRPr="00ED2694">
        <w:rPr>
          <w:rFonts w:hint="cs"/>
          <w:rtl/>
        </w:rPr>
        <w:t xml:space="preserve"> </w:t>
      </w:r>
      <w:r w:rsidR="00256333" w:rsidRPr="00ED2694">
        <w:rPr>
          <w:rFonts w:hint="cs"/>
          <w:rtl/>
        </w:rPr>
        <w:t>مادر هم همين حكم را دارد</w:t>
      </w:r>
      <w:r>
        <w:rPr>
          <w:rFonts w:hint="cs"/>
          <w:rtl/>
        </w:rPr>
        <w:t xml:space="preserve">. </w:t>
      </w:r>
      <w:r w:rsidR="00256333" w:rsidRPr="00ED2694">
        <w:rPr>
          <w:rFonts w:hint="cs"/>
          <w:rtl/>
        </w:rPr>
        <w:t xml:space="preserve">عنوان خاص تعليم قرآن در </w:t>
      </w:r>
      <w:r>
        <w:rPr>
          <w:rFonts w:hint="cs"/>
          <w:rtl/>
        </w:rPr>
        <w:t>روایت</w:t>
      </w:r>
      <w:r w:rsidR="00256333" w:rsidRPr="00ED2694">
        <w:rPr>
          <w:rFonts w:hint="cs"/>
          <w:rtl/>
        </w:rPr>
        <w:t xml:space="preserve"> نيامد</w:t>
      </w:r>
      <w:r w:rsidR="00256333">
        <w:rPr>
          <w:rFonts w:hint="cs"/>
          <w:rtl/>
        </w:rPr>
        <w:t xml:space="preserve">ه اما به عنوان خاص </w:t>
      </w:r>
      <w:r w:rsidRPr="00ED2694">
        <w:rPr>
          <w:rFonts w:hint="cs"/>
          <w:rtl/>
        </w:rPr>
        <w:t>يكي</w:t>
      </w:r>
      <w:r>
        <w:rPr>
          <w:rtl/>
        </w:rPr>
        <w:t xml:space="preserve"> </w:t>
      </w:r>
      <w:r w:rsidRPr="00ED2694">
        <w:rPr>
          <w:rFonts w:hint="cs"/>
          <w:rtl/>
        </w:rPr>
        <w:t xml:space="preserve">از مصاديق قطعي </w:t>
      </w:r>
      <w:r w:rsidR="00256333">
        <w:rPr>
          <w:rtl/>
        </w:rPr>
        <w:t>«</w:t>
      </w:r>
      <w:r w:rsidR="00256333" w:rsidRPr="00087A6E">
        <w:rPr>
          <w:b/>
          <w:bCs/>
          <w:rtl/>
        </w:rPr>
        <w:t>وَ الدَّلَالَةِ عَلَى رَبِّهِ</w:t>
      </w:r>
      <w:r w:rsidR="00256333">
        <w:rPr>
          <w:b/>
          <w:bCs/>
          <w:rtl/>
        </w:rPr>
        <w:t>»</w:t>
      </w:r>
      <w:r w:rsidR="00256333" w:rsidRPr="00ED2694">
        <w:rPr>
          <w:rFonts w:hint="cs"/>
          <w:rtl/>
        </w:rPr>
        <w:t xml:space="preserve"> </w:t>
      </w:r>
      <w:r w:rsidRPr="00ED2694">
        <w:rPr>
          <w:rFonts w:hint="cs"/>
          <w:rtl/>
        </w:rPr>
        <w:t>آموزش قرآن هست</w:t>
      </w:r>
      <w:r>
        <w:rPr>
          <w:rFonts w:hint="cs"/>
          <w:rtl/>
        </w:rPr>
        <w:t>.</w:t>
      </w:r>
    </w:p>
    <w:p w:rsidR="00256333" w:rsidRPr="00ED2694" w:rsidRDefault="00256333" w:rsidP="00BB30CE">
      <w:pPr>
        <w:pStyle w:val="001"/>
        <w:rPr>
          <w:rtl/>
        </w:rPr>
      </w:pPr>
      <w:r>
        <w:rPr>
          <w:rFonts w:hint="cs"/>
          <w:rtl/>
        </w:rPr>
        <w:t xml:space="preserve">در رساله حقوق که برخی از اسناد آن قابل تصحیح است در خصوص تعلیم کتاب با این عنوان نیست ولی عنوان عامی است که شامل تعلیم کتاب هم </w:t>
      </w:r>
      <w:r>
        <w:rPr>
          <w:rtl/>
        </w:rPr>
        <w:t>م</w:t>
      </w:r>
      <w:r>
        <w:rPr>
          <w:rFonts w:hint="cs"/>
          <w:rtl/>
        </w:rPr>
        <w:t>ی‌</w:t>
      </w:r>
      <w:r>
        <w:rPr>
          <w:rFonts w:hint="eastAsia"/>
          <w:rtl/>
        </w:rPr>
        <w:t>شود</w:t>
      </w:r>
      <w:r>
        <w:rPr>
          <w:rFonts w:hint="cs"/>
          <w:rtl/>
        </w:rPr>
        <w:t xml:space="preserve"> در تحف هم شاید چیزی نباشد. </w:t>
      </w:r>
      <w:r w:rsidRPr="00ED2694">
        <w:rPr>
          <w:rFonts w:hint="cs"/>
          <w:rtl/>
        </w:rPr>
        <w:t xml:space="preserve">علاوه بر </w:t>
      </w:r>
      <w:r>
        <w:rPr>
          <w:rFonts w:hint="cs"/>
          <w:rtl/>
        </w:rPr>
        <w:t>عناوین</w:t>
      </w:r>
      <w:r w:rsidR="00BB30CE">
        <w:rPr>
          <w:rFonts w:hint="cs"/>
          <w:rtl/>
        </w:rPr>
        <w:t xml:space="preserve"> خاص</w:t>
      </w:r>
      <w:r w:rsidRPr="00ED2694">
        <w:rPr>
          <w:rFonts w:hint="cs"/>
          <w:rtl/>
        </w:rPr>
        <w:t xml:space="preserve"> </w:t>
      </w:r>
      <w:r>
        <w:rPr>
          <w:rtl/>
        </w:rPr>
        <w:t>عنوان‌ها</w:t>
      </w:r>
      <w:r>
        <w:rPr>
          <w:rFonts w:hint="cs"/>
          <w:rtl/>
        </w:rPr>
        <w:t>ی</w:t>
      </w:r>
      <w:r w:rsidRPr="00ED2694">
        <w:rPr>
          <w:rFonts w:hint="cs"/>
          <w:rtl/>
        </w:rPr>
        <w:t xml:space="preserve"> عامي داريم كه قطعا</w:t>
      </w:r>
      <w:r>
        <w:rPr>
          <w:rFonts w:hint="cs"/>
          <w:rtl/>
        </w:rPr>
        <w:t>ً يكي از مصاديق آن</w:t>
      </w:r>
      <w:r w:rsidRPr="00ED2694">
        <w:rPr>
          <w:rFonts w:hint="cs"/>
          <w:rtl/>
        </w:rPr>
        <w:t xml:space="preserve"> آموزش قرآن هست.</w:t>
      </w:r>
    </w:p>
    <w:p w:rsidR="00E86BA4" w:rsidRDefault="00E86BA4" w:rsidP="00E86BA4">
      <w:pPr>
        <w:pStyle w:val="2"/>
        <w:rPr>
          <w:rtl/>
        </w:rPr>
      </w:pPr>
      <w:r>
        <w:rPr>
          <w:rFonts w:hint="cs"/>
          <w:rtl/>
        </w:rPr>
        <w:lastRenderedPageBreak/>
        <w:t xml:space="preserve">روایت ششم: روایت </w:t>
      </w:r>
      <w:r w:rsidRPr="00E86BA4">
        <w:rPr>
          <w:rFonts w:hint="cs"/>
          <w:rtl/>
        </w:rPr>
        <w:t>ثَابِتِ</w:t>
      </w:r>
      <w:r w:rsidRPr="00E86BA4">
        <w:rPr>
          <w:rtl/>
        </w:rPr>
        <w:t xml:space="preserve"> </w:t>
      </w:r>
      <w:r w:rsidRPr="00E86BA4">
        <w:rPr>
          <w:rFonts w:hint="cs"/>
          <w:rtl/>
        </w:rPr>
        <w:t>بْنِ</w:t>
      </w:r>
      <w:r w:rsidRPr="00E86BA4">
        <w:rPr>
          <w:rtl/>
        </w:rPr>
        <w:t xml:space="preserve"> </w:t>
      </w:r>
      <w:r w:rsidRPr="00E86BA4">
        <w:rPr>
          <w:rFonts w:hint="cs"/>
          <w:rtl/>
        </w:rPr>
        <w:t>دِينَار</w:t>
      </w:r>
    </w:p>
    <w:p w:rsidR="00880B18" w:rsidRDefault="00BB30CE" w:rsidP="00880B18">
      <w:pPr>
        <w:pStyle w:val="001"/>
        <w:rPr>
          <w:rtl/>
        </w:rPr>
      </w:pPr>
      <w:r>
        <w:rPr>
          <w:rFonts w:hint="cs"/>
          <w:rtl/>
        </w:rPr>
        <w:t>حدیث دیگری</w:t>
      </w:r>
      <w:r w:rsidR="00256333" w:rsidRPr="00ED2694">
        <w:rPr>
          <w:rFonts w:hint="cs"/>
          <w:rtl/>
        </w:rPr>
        <w:t>‌</w:t>
      </w:r>
      <w:r w:rsidR="00256333">
        <w:rPr>
          <w:rFonts w:hint="cs"/>
          <w:rtl/>
        </w:rPr>
        <w:t xml:space="preserve"> ا</w:t>
      </w:r>
      <w:r w:rsidR="00256333" w:rsidRPr="00ED2694">
        <w:rPr>
          <w:rFonts w:hint="cs"/>
          <w:rtl/>
        </w:rPr>
        <w:t>ز پيام</w:t>
      </w:r>
      <w:r>
        <w:rPr>
          <w:rFonts w:hint="cs"/>
          <w:rtl/>
        </w:rPr>
        <w:t xml:space="preserve">بر اكرم ص الله عليه و آله و سلم که </w:t>
      </w:r>
      <w:r w:rsidR="005E0D3F">
        <w:rPr>
          <w:rFonts w:hint="cs"/>
          <w:rtl/>
        </w:rPr>
        <w:t>می‌فرمایند</w:t>
      </w:r>
      <w:r>
        <w:rPr>
          <w:rFonts w:hint="cs"/>
          <w:rtl/>
        </w:rPr>
        <w:t>:</w:t>
      </w:r>
      <w:r w:rsidR="00256333" w:rsidRPr="00ED2694">
        <w:rPr>
          <w:rFonts w:hint="cs"/>
          <w:rtl/>
        </w:rPr>
        <w:t xml:space="preserve"> </w:t>
      </w:r>
      <w:r w:rsidR="00256333">
        <w:rPr>
          <w:b/>
          <w:bCs/>
          <w:rtl/>
        </w:rPr>
        <w:t>«</w:t>
      </w:r>
      <w:r w:rsidR="00256333" w:rsidRPr="00087A6E">
        <w:rPr>
          <w:b/>
          <w:bCs/>
          <w:rtl/>
        </w:rPr>
        <w:t>مَنْ عَلَّمَ وَلَدَهُ الْقُرْآنَ فَكَأَنَّمَا حَجَّ الْبَيْتَ عَشَرَةَ آلَافِ حِجَّةٍ وَ اعْتَمَرَ عَشَرَةَ آلَافِ عُمْرَةٍ وَ أَعْتَقَ عَشَرَةَ آلَافِ رَقَبَةٍ مِنْ وُلْدِ إِسْمَاعِيلَ ع وَ غَزَا عَشَرَةَ آلَافِ غَزْوَةٍ وَ أَطْعَمَ عَشَرَةَ آلَافِ مِسْكِينٍ مُسْلِمٍ جَائِعٍ وَ كَأَنَّمَا كَسَى عَشَرَةَ آلَافِ عَارٍ مُسْلِمٍ وَ يُكْتَبُ لَهُ بِكُلِّ حَرْفٍ عَشْرُ حَسَنَاتٍ وَ يُمْحَى عَنْهُ عَشْرُ سَيِّئَاتٍ وَ يَكُونُ مَعَهُ فِي قَبْرِهِ حَتَّى يُبْعَثَ وَ يَثْقُلُ مِيزَانُهُ وَ يُجَاوَزُ بِهِ عَلَى الصِّرَاطِ كَالْبَرْقِ الْخَاطِفِ وَ لَمْ يُفَارِقْهُ الْقُرْآنُ حَتَّى يَنْزِلَ بِهِ مِنَ الْكَرَامَةِ أَفْضَلَ مَا يَتَمَنَّى</w:t>
      </w:r>
      <w:r w:rsidR="00256333" w:rsidRPr="001140D2">
        <w:rPr>
          <w:rtl/>
        </w:rPr>
        <w:t>‏</w:t>
      </w:r>
      <w:r w:rsidR="00256333">
        <w:rPr>
          <w:rtl/>
        </w:rPr>
        <w:t>»</w:t>
      </w:r>
      <w:r w:rsidR="00880B18">
        <w:rPr>
          <w:rStyle w:val="aff0"/>
          <w:rtl/>
        </w:rPr>
        <w:footnoteReference w:id="2"/>
      </w:r>
      <w:r w:rsidR="00880B18">
        <w:rPr>
          <w:rFonts w:hint="cs"/>
          <w:rtl/>
        </w:rPr>
        <w:t>.</w:t>
      </w:r>
    </w:p>
    <w:p w:rsidR="00880B18" w:rsidRDefault="00880B18" w:rsidP="00880B18">
      <w:pPr>
        <w:pStyle w:val="3"/>
        <w:rPr>
          <w:rtl/>
        </w:rPr>
      </w:pPr>
      <w:r>
        <w:rPr>
          <w:rFonts w:hint="cs"/>
          <w:rtl/>
        </w:rPr>
        <w:t>بررسی سندی روایت</w:t>
      </w:r>
    </w:p>
    <w:p w:rsidR="00880B18" w:rsidRDefault="00256333" w:rsidP="00BB30CE">
      <w:pPr>
        <w:pStyle w:val="001"/>
        <w:rPr>
          <w:rtl/>
        </w:rPr>
      </w:pPr>
      <w:r w:rsidRPr="00ED2694">
        <w:rPr>
          <w:rFonts w:hint="cs"/>
          <w:rtl/>
        </w:rPr>
        <w:t xml:space="preserve">البته روايت </w:t>
      </w:r>
      <w:r>
        <w:rPr>
          <w:rFonts w:hint="cs"/>
          <w:rtl/>
        </w:rPr>
        <w:t>سند ندارد و مؤ</w:t>
      </w:r>
      <w:r w:rsidRPr="00ED2694">
        <w:rPr>
          <w:rFonts w:hint="cs"/>
          <w:rtl/>
        </w:rPr>
        <w:t>يدي نسبت به تعليم كتاب به فرزند است و اين همه مسبوق عنه براي اين امر ذكر شده</w:t>
      </w:r>
      <w:r>
        <w:rPr>
          <w:rFonts w:hint="cs"/>
          <w:rtl/>
        </w:rPr>
        <w:t xml:space="preserve"> است.</w:t>
      </w:r>
      <w:r w:rsidRPr="00ED2694">
        <w:rPr>
          <w:rFonts w:hint="cs"/>
          <w:rtl/>
        </w:rPr>
        <w:t xml:space="preserve"> در روايت ديگري كه معتبر بود مي‌گفت مدارج و فضائل شامل حال او مي‌شود اما اين </w:t>
      </w:r>
      <w:r>
        <w:rPr>
          <w:rtl/>
        </w:rPr>
        <w:t>ثواب‌ها</w:t>
      </w:r>
      <w:r>
        <w:rPr>
          <w:rFonts w:hint="cs"/>
          <w:rtl/>
        </w:rPr>
        <w:t>ی عجيبي را ذكر كرده است. سند</w:t>
      </w:r>
      <w:r w:rsidRPr="00ED2694">
        <w:rPr>
          <w:rFonts w:hint="cs"/>
          <w:rtl/>
        </w:rPr>
        <w:t xml:space="preserve"> مرسل است و ظاهرا</w:t>
      </w:r>
      <w:r>
        <w:rPr>
          <w:rFonts w:hint="cs"/>
          <w:rtl/>
        </w:rPr>
        <w:t>ً</w:t>
      </w:r>
      <w:r w:rsidR="00BB30CE">
        <w:rPr>
          <w:rFonts w:hint="cs"/>
          <w:rtl/>
        </w:rPr>
        <w:t xml:space="preserve"> سندي ندارد.</w:t>
      </w:r>
    </w:p>
    <w:p w:rsidR="00880B18" w:rsidRDefault="00880B18" w:rsidP="00880B18">
      <w:pPr>
        <w:pStyle w:val="1"/>
        <w:rPr>
          <w:rtl/>
        </w:rPr>
      </w:pPr>
      <w:r>
        <w:rPr>
          <w:rFonts w:hint="cs"/>
          <w:rtl/>
        </w:rPr>
        <w:t>روایات عامه</w:t>
      </w:r>
    </w:p>
    <w:p w:rsidR="00880B18" w:rsidRDefault="00256333" w:rsidP="007057C9">
      <w:pPr>
        <w:pStyle w:val="001"/>
        <w:rPr>
          <w:rtl/>
        </w:rPr>
      </w:pPr>
      <w:r w:rsidRPr="00ED2694">
        <w:rPr>
          <w:rFonts w:hint="cs"/>
          <w:rtl/>
        </w:rPr>
        <w:t>روايات ديگري كه خوانديم صفحه 187 روايت 9 همان روايت منهال قصاب است كه</w:t>
      </w:r>
      <w:r>
        <w:rPr>
          <w:rFonts w:hint="cs"/>
          <w:rtl/>
        </w:rPr>
        <w:t xml:space="preserve"> قضیه قیامت و</w:t>
      </w:r>
      <w:r w:rsidRPr="00ED2694">
        <w:rPr>
          <w:rFonts w:hint="cs"/>
          <w:rtl/>
        </w:rPr>
        <w:t xml:space="preserve"> وضع</w:t>
      </w:r>
      <w:r>
        <w:rPr>
          <w:rFonts w:hint="cs"/>
          <w:rtl/>
        </w:rPr>
        <w:t>ی</w:t>
      </w:r>
      <w:r w:rsidRPr="00ED2694">
        <w:rPr>
          <w:rFonts w:hint="cs"/>
          <w:rtl/>
        </w:rPr>
        <w:t>ت پدر و مادري را كه به فرزندشان قرآن آموخته‌اند را در روز قيامت تشريح مي‌كند</w:t>
      </w:r>
      <w:r>
        <w:rPr>
          <w:rFonts w:hint="cs"/>
          <w:rtl/>
        </w:rPr>
        <w:t>.</w:t>
      </w:r>
    </w:p>
    <w:p w:rsidR="00256333" w:rsidRPr="00ED2694" w:rsidRDefault="00256333" w:rsidP="00BB30CE">
      <w:pPr>
        <w:pStyle w:val="001"/>
        <w:rPr>
          <w:rtl/>
        </w:rPr>
      </w:pPr>
      <w:r w:rsidRPr="00ED2694">
        <w:rPr>
          <w:rFonts w:hint="cs"/>
          <w:rtl/>
        </w:rPr>
        <w:t>اين روايات فضليت آموزش قرآن را به فرزند ذكر مي‌ك</w:t>
      </w:r>
      <w:r>
        <w:rPr>
          <w:rFonts w:hint="cs"/>
          <w:rtl/>
        </w:rPr>
        <w:t>رد و از این‌ها استفاده استحباب مؤ</w:t>
      </w:r>
      <w:r w:rsidRPr="00ED2694">
        <w:rPr>
          <w:rFonts w:hint="cs"/>
          <w:rtl/>
        </w:rPr>
        <w:t>كد مي‌شد چه به عنوان تعليم قرآن و يا با</w:t>
      </w:r>
      <w:r>
        <w:rPr>
          <w:rFonts w:hint="cs"/>
          <w:rtl/>
        </w:rPr>
        <w:t xml:space="preserve"> عنوان كلي كه از</w:t>
      </w:r>
      <w:r w:rsidRPr="00ED2694">
        <w:rPr>
          <w:rFonts w:hint="cs"/>
          <w:rtl/>
        </w:rPr>
        <w:t xml:space="preserve"> وظايف </w:t>
      </w:r>
      <w:r>
        <w:rPr>
          <w:rFonts w:hint="cs"/>
          <w:rtl/>
        </w:rPr>
        <w:t>پدر و مادر بود كه يكي از مصاديق آن</w:t>
      </w:r>
      <w:r w:rsidRPr="00ED2694">
        <w:rPr>
          <w:rFonts w:hint="cs"/>
          <w:rtl/>
        </w:rPr>
        <w:t xml:space="preserve"> مسلما</w:t>
      </w:r>
      <w:r>
        <w:rPr>
          <w:rFonts w:hint="cs"/>
          <w:rtl/>
        </w:rPr>
        <w:t>ً تعليم قرآن است</w:t>
      </w:r>
      <w:r w:rsidR="00BB30CE">
        <w:rPr>
          <w:rFonts w:hint="cs"/>
          <w:rtl/>
        </w:rPr>
        <w:t>.</w:t>
      </w:r>
      <w:r>
        <w:rPr>
          <w:rFonts w:hint="cs"/>
          <w:rtl/>
        </w:rPr>
        <w:t xml:space="preserve"> </w:t>
      </w:r>
      <w:r w:rsidRPr="00ED2694">
        <w:rPr>
          <w:rFonts w:hint="cs"/>
          <w:rtl/>
        </w:rPr>
        <w:t xml:space="preserve">در </w:t>
      </w:r>
      <w:r>
        <w:rPr>
          <w:rtl/>
        </w:rPr>
        <w:t>منابع</w:t>
      </w:r>
      <w:r w:rsidRPr="00ED2694">
        <w:rPr>
          <w:rFonts w:hint="cs"/>
          <w:rtl/>
        </w:rPr>
        <w:t xml:space="preserve"> عامه در اين زمينه رواياتي داريم كه به آن </w:t>
      </w:r>
      <w:r>
        <w:rPr>
          <w:rFonts w:hint="cs"/>
          <w:rtl/>
        </w:rPr>
        <w:t>اشاره مي‌كنيم.</w:t>
      </w:r>
    </w:p>
    <w:p w:rsidR="00880B18" w:rsidRDefault="00880B18" w:rsidP="00880B18">
      <w:pPr>
        <w:pStyle w:val="2"/>
        <w:rPr>
          <w:rtl/>
        </w:rPr>
      </w:pPr>
      <w:r>
        <w:rPr>
          <w:rFonts w:hint="cs"/>
          <w:rtl/>
        </w:rPr>
        <w:t>روایت اول</w:t>
      </w:r>
    </w:p>
    <w:p w:rsidR="00256333" w:rsidRDefault="00256333" w:rsidP="00256333">
      <w:pPr>
        <w:pStyle w:val="001"/>
        <w:rPr>
          <w:rtl/>
        </w:rPr>
      </w:pPr>
      <w:r w:rsidRPr="00ED2694">
        <w:rPr>
          <w:rFonts w:hint="cs"/>
          <w:rtl/>
        </w:rPr>
        <w:t xml:space="preserve">در جلد اول كنز العمال صفحه 510 به بعد چند روايت داريم كه از عامه است و مربوط به آموزش قرآن به فرزندان است كه مضامين مشتركي با رواياتي دارد كه در </w:t>
      </w:r>
      <w:r>
        <w:rPr>
          <w:rFonts w:hint="cs"/>
          <w:rtl/>
        </w:rPr>
        <w:t>منابع</w:t>
      </w:r>
      <w:r w:rsidRPr="00ED2694">
        <w:rPr>
          <w:rFonts w:hint="cs"/>
          <w:rtl/>
        </w:rPr>
        <w:t xml:space="preserve"> خاصه وارد شده بود مثلا</w:t>
      </w:r>
      <w:r>
        <w:rPr>
          <w:rFonts w:hint="cs"/>
          <w:rtl/>
        </w:rPr>
        <w:t>ً</w:t>
      </w:r>
      <w:r w:rsidRPr="00ED2694">
        <w:rPr>
          <w:rFonts w:hint="cs"/>
          <w:rtl/>
        </w:rPr>
        <w:t xml:space="preserve"> روايتي كه </w:t>
      </w:r>
      <w:r>
        <w:rPr>
          <w:rtl/>
        </w:rPr>
        <w:t>ابوهر</w:t>
      </w:r>
      <w:r>
        <w:rPr>
          <w:rFonts w:hint="cs"/>
          <w:rtl/>
        </w:rPr>
        <w:t>ی</w:t>
      </w:r>
      <w:r>
        <w:rPr>
          <w:rFonts w:hint="eastAsia"/>
          <w:rtl/>
        </w:rPr>
        <w:t>ره</w:t>
      </w:r>
      <w:r w:rsidRPr="00ED2694">
        <w:rPr>
          <w:rFonts w:hint="cs"/>
          <w:rtl/>
        </w:rPr>
        <w:t xml:space="preserve"> از </w:t>
      </w:r>
      <w:r w:rsidRPr="00ED2694">
        <w:rPr>
          <w:rFonts w:hint="cs"/>
          <w:rtl/>
        </w:rPr>
        <w:lastRenderedPageBreak/>
        <w:t xml:space="preserve">پيامبر نقل كرده و در صفحه 533 از جلد اول است حديث 2386 </w:t>
      </w:r>
      <w:r>
        <w:rPr>
          <w:rFonts w:hint="cs"/>
          <w:rtl/>
        </w:rPr>
        <w:t>«من علم ولد له القرآن قلده الله ق</w:t>
      </w:r>
      <w:r w:rsidRPr="00ED2694">
        <w:rPr>
          <w:rFonts w:hint="cs"/>
          <w:rtl/>
        </w:rPr>
        <w:t>لادة</w:t>
      </w:r>
      <w:r>
        <w:rPr>
          <w:rFonts w:hint="cs"/>
          <w:rtl/>
        </w:rPr>
        <w:t xml:space="preserve"> يعجب منه الا</w:t>
      </w:r>
      <w:r w:rsidRPr="00ED2694">
        <w:rPr>
          <w:rFonts w:hint="cs"/>
          <w:rtl/>
        </w:rPr>
        <w:t>لون و الاخرون اليوم القيامه</w:t>
      </w:r>
      <w:r>
        <w:rPr>
          <w:rFonts w:hint="cs"/>
          <w:rtl/>
        </w:rPr>
        <w:t xml:space="preserve">» خدا به او گردنبدي عطا مي‌كند كه همه </w:t>
      </w:r>
      <w:r w:rsidRPr="00ED2694">
        <w:rPr>
          <w:rFonts w:hint="cs"/>
          <w:rtl/>
        </w:rPr>
        <w:t>تعجب مي‌كنند</w:t>
      </w:r>
      <w:r>
        <w:rPr>
          <w:rFonts w:hint="cs"/>
          <w:rtl/>
        </w:rPr>
        <w:t>.</w:t>
      </w:r>
      <w:r w:rsidRPr="00ED2694">
        <w:rPr>
          <w:rFonts w:hint="cs"/>
          <w:rtl/>
        </w:rPr>
        <w:t xml:space="preserve"> تعبير </w:t>
      </w:r>
      <w:r>
        <w:rPr>
          <w:rtl/>
        </w:rPr>
        <w:t>ا</w:t>
      </w:r>
      <w:r>
        <w:rPr>
          <w:rFonts w:hint="cs"/>
          <w:rtl/>
        </w:rPr>
        <w:t>ی</w:t>
      </w:r>
      <w:r>
        <w:rPr>
          <w:rFonts w:hint="eastAsia"/>
          <w:rtl/>
        </w:rPr>
        <w:t>ن‌طور</w:t>
      </w:r>
      <w:r>
        <w:rPr>
          <w:rFonts w:hint="cs"/>
          <w:rtl/>
        </w:rPr>
        <w:t>ی</w:t>
      </w:r>
      <w:r w:rsidRPr="00ED2694">
        <w:rPr>
          <w:rFonts w:hint="cs"/>
          <w:rtl/>
        </w:rPr>
        <w:t xml:space="preserve"> </w:t>
      </w:r>
      <w:r>
        <w:rPr>
          <w:rFonts w:hint="cs"/>
          <w:rtl/>
        </w:rPr>
        <w:t>در روايات ما نبود اما مؤيد به حساب مي‌آ</w:t>
      </w:r>
      <w:r w:rsidRPr="00ED2694">
        <w:rPr>
          <w:rFonts w:hint="cs"/>
          <w:rtl/>
        </w:rPr>
        <w:t>يد</w:t>
      </w:r>
      <w:r>
        <w:rPr>
          <w:rFonts w:hint="cs"/>
          <w:rtl/>
        </w:rPr>
        <w:t>.</w:t>
      </w:r>
    </w:p>
    <w:p w:rsidR="00880B18" w:rsidRDefault="00880B18" w:rsidP="00880B18">
      <w:pPr>
        <w:pStyle w:val="2"/>
        <w:rPr>
          <w:rtl/>
        </w:rPr>
      </w:pPr>
      <w:r>
        <w:rPr>
          <w:rFonts w:hint="cs"/>
          <w:rtl/>
        </w:rPr>
        <w:t>روایت دوم</w:t>
      </w:r>
    </w:p>
    <w:p w:rsidR="00256333" w:rsidRPr="00ED2694" w:rsidRDefault="00256333" w:rsidP="00BB30CE">
      <w:pPr>
        <w:pStyle w:val="001"/>
        <w:rPr>
          <w:rtl/>
        </w:rPr>
      </w:pPr>
      <w:r w:rsidRPr="00ED2694">
        <w:rPr>
          <w:rFonts w:hint="cs"/>
          <w:rtl/>
        </w:rPr>
        <w:t xml:space="preserve">روايت ديگر روايت 2387 است </w:t>
      </w:r>
      <w:r>
        <w:rPr>
          <w:rFonts w:hint="cs"/>
          <w:rtl/>
        </w:rPr>
        <w:t>«من قرأ</w:t>
      </w:r>
      <w:r w:rsidRPr="00ED2694">
        <w:rPr>
          <w:rFonts w:hint="cs"/>
          <w:rtl/>
        </w:rPr>
        <w:t xml:space="preserve"> القرآن و تعلم و عمل به البس يوم القيامه تاج من نور ضعه مثل ضع القمر و يكسي والده خلتان لا تقوم له</w:t>
      </w:r>
      <w:r>
        <w:rPr>
          <w:rFonts w:hint="cs"/>
          <w:rtl/>
        </w:rPr>
        <w:t>م الدنيا فيقولان بما كسينا هذا؟»(سؤ</w:t>
      </w:r>
      <w:r w:rsidRPr="00ED2694">
        <w:rPr>
          <w:rFonts w:hint="cs"/>
          <w:rtl/>
        </w:rPr>
        <w:t xml:space="preserve">ال مي‌كنند كه اين لباسهاي ويژه‌اي كه </w:t>
      </w:r>
      <w:r>
        <w:rPr>
          <w:rFonts w:hint="cs"/>
          <w:rtl/>
        </w:rPr>
        <w:t xml:space="preserve">به </w:t>
      </w:r>
      <w:r>
        <w:rPr>
          <w:rtl/>
        </w:rPr>
        <w:t>آن‌ها</w:t>
      </w:r>
      <w:r>
        <w:rPr>
          <w:rFonts w:hint="cs"/>
          <w:rtl/>
        </w:rPr>
        <w:t xml:space="preserve"> اعطا</w:t>
      </w:r>
      <w:r w:rsidRPr="00ED2694">
        <w:rPr>
          <w:rFonts w:hint="cs"/>
          <w:rtl/>
        </w:rPr>
        <w:t xml:space="preserve"> شده</w:t>
      </w:r>
      <w:r w:rsidRPr="00C4497F">
        <w:rPr>
          <w:rFonts w:hint="cs"/>
          <w:rtl/>
        </w:rPr>
        <w:t xml:space="preserve"> </w:t>
      </w:r>
      <w:r w:rsidRPr="00ED2694">
        <w:rPr>
          <w:rFonts w:hint="cs"/>
          <w:rtl/>
        </w:rPr>
        <w:t>از كجا آمد</w:t>
      </w:r>
      <w:r>
        <w:rPr>
          <w:rFonts w:hint="cs"/>
          <w:rtl/>
        </w:rPr>
        <w:t>ه</w:t>
      </w:r>
      <w:r w:rsidRPr="00ED2694">
        <w:rPr>
          <w:rFonts w:hint="cs"/>
          <w:rtl/>
        </w:rPr>
        <w:t xml:space="preserve">) </w:t>
      </w:r>
      <w:r>
        <w:rPr>
          <w:rFonts w:hint="cs"/>
          <w:rtl/>
        </w:rPr>
        <w:t>«</w:t>
      </w:r>
      <w:r w:rsidRPr="00ED2694">
        <w:rPr>
          <w:rFonts w:hint="cs"/>
          <w:rtl/>
        </w:rPr>
        <w:t>فيقال باخذ ولدكم القرآن</w:t>
      </w:r>
      <w:r>
        <w:rPr>
          <w:rFonts w:hint="cs"/>
          <w:rtl/>
        </w:rPr>
        <w:t>»</w:t>
      </w:r>
      <w:r w:rsidRPr="00ED2694">
        <w:rPr>
          <w:rFonts w:hint="cs"/>
          <w:rtl/>
        </w:rPr>
        <w:t xml:space="preserve"> (در اينجا نيامده كه بتعلي</w:t>
      </w:r>
      <w:r>
        <w:rPr>
          <w:rFonts w:hint="cs"/>
          <w:rtl/>
        </w:rPr>
        <w:t xml:space="preserve">م ولدكم القرآن) اين را عبدالله </w:t>
      </w:r>
      <w:r w:rsidRPr="00ED2694">
        <w:rPr>
          <w:rFonts w:hint="cs"/>
          <w:rtl/>
        </w:rPr>
        <w:t>بن بريده از پدرش</w:t>
      </w:r>
      <w:r>
        <w:rPr>
          <w:rFonts w:hint="cs"/>
          <w:rtl/>
        </w:rPr>
        <w:t xml:space="preserve"> و او</w:t>
      </w:r>
      <w:r w:rsidRPr="00ED2694">
        <w:rPr>
          <w:rFonts w:hint="cs"/>
          <w:rtl/>
        </w:rPr>
        <w:t xml:space="preserve"> از پيغمبر نقل مي‌كند كه سند </w:t>
      </w:r>
      <w:r>
        <w:rPr>
          <w:rFonts w:hint="cs"/>
          <w:rtl/>
        </w:rPr>
        <w:t>این‌ها</w:t>
      </w:r>
      <w:r w:rsidRPr="00ED2694">
        <w:rPr>
          <w:rFonts w:hint="cs"/>
          <w:rtl/>
        </w:rPr>
        <w:t xml:space="preserve"> براي ما معتبر نيست منتهي فرقي كه اين با روايات ديگر دارد اين است كه مي‌گويد چرا به ما اين لباس را اع</w:t>
      </w:r>
      <w:r>
        <w:rPr>
          <w:rFonts w:hint="cs"/>
          <w:rtl/>
        </w:rPr>
        <w:t>طا</w:t>
      </w:r>
      <w:r w:rsidR="005E0D3F">
        <w:rPr>
          <w:rFonts w:hint="cs"/>
          <w:rtl/>
        </w:rPr>
        <w:t xml:space="preserve"> كردي پاسخ می‌</w:t>
      </w:r>
      <w:r w:rsidR="00BB30CE">
        <w:rPr>
          <w:rFonts w:hint="cs"/>
          <w:rtl/>
        </w:rPr>
        <w:t>دهد که</w:t>
      </w:r>
      <w:r w:rsidRPr="00ED2694">
        <w:rPr>
          <w:rFonts w:hint="cs"/>
          <w:rtl/>
        </w:rPr>
        <w:t xml:space="preserve"> </w:t>
      </w:r>
      <w:r>
        <w:rPr>
          <w:rFonts w:hint="cs"/>
          <w:rtl/>
        </w:rPr>
        <w:t>«</w:t>
      </w:r>
      <w:r w:rsidRPr="00ED2694">
        <w:rPr>
          <w:rFonts w:hint="cs"/>
          <w:rtl/>
        </w:rPr>
        <w:t>باخذ ولدكم القرآن</w:t>
      </w:r>
      <w:r>
        <w:rPr>
          <w:rFonts w:hint="cs"/>
          <w:rtl/>
        </w:rPr>
        <w:t>»</w:t>
      </w:r>
      <w:r w:rsidRPr="00ED2694">
        <w:rPr>
          <w:rFonts w:hint="cs"/>
          <w:rtl/>
        </w:rPr>
        <w:t xml:space="preserve"> منظور از </w:t>
      </w:r>
      <w:r>
        <w:rPr>
          <w:rFonts w:hint="cs"/>
          <w:rtl/>
        </w:rPr>
        <w:t>«</w:t>
      </w:r>
      <w:r w:rsidRPr="00ED2694">
        <w:rPr>
          <w:rFonts w:hint="cs"/>
          <w:rtl/>
        </w:rPr>
        <w:t>اخذ ولدكم القرآن</w:t>
      </w:r>
      <w:r>
        <w:rPr>
          <w:rFonts w:hint="cs"/>
          <w:rtl/>
        </w:rPr>
        <w:t>»</w:t>
      </w:r>
      <w:r w:rsidRPr="00ED2694">
        <w:rPr>
          <w:rFonts w:hint="cs"/>
          <w:rtl/>
        </w:rPr>
        <w:t xml:space="preserve"> </w:t>
      </w:r>
      <w:r>
        <w:rPr>
          <w:rFonts w:hint="cs"/>
          <w:rtl/>
        </w:rPr>
        <w:t>این‌ها</w:t>
      </w:r>
      <w:r w:rsidRPr="00ED2694">
        <w:rPr>
          <w:rFonts w:hint="cs"/>
          <w:rtl/>
        </w:rPr>
        <w:t xml:space="preserve"> را راهنمايي كرديد و برديد تا قرآن ياد بگيرند</w:t>
      </w:r>
      <w:r>
        <w:rPr>
          <w:rFonts w:hint="cs"/>
          <w:rtl/>
        </w:rPr>
        <w:t>. اين مؤ</w:t>
      </w:r>
      <w:r w:rsidRPr="00ED2694">
        <w:rPr>
          <w:rFonts w:hint="cs"/>
          <w:rtl/>
        </w:rPr>
        <w:t xml:space="preserve">يد نكته‌اي است كه گفتيم به كسي كه فردي را مي‌برد تا قرآن ياد بگيرد معلم نمي‌گويند ولي با مناسبات حكم و موضوع </w:t>
      </w:r>
      <w:r>
        <w:rPr>
          <w:rFonts w:hint="cs"/>
          <w:rtl/>
        </w:rPr>
        <w:t>«</w:t>
      </w:r>
      <w:r w:rsidRPr="00ED2694">
        <w:rPr>
          <w:rFonts w:hint="cs"/>
          <w:rtl/>
        </w:rPr>
        <w:t>علم ولده القرآن</w:t>
      </w:r>
      <w:r>
        <w:rPr>
          <w:rFonts w:hint="cs"/>
          <w:rtl/>
        </w:rPr>
        <w:t>»</w:t>
      </w:r>
      <w:r w:rsidRPr="00ED2694">
        <w:rPr>
          <w:rFonts w:hint="cs"/>
          <w:rtl/>
        </w:rPr>
        <w:t xml:space="preserve"> لازم نيست بالمباشره باشد اگر او را به مكتب ببرد</w:t>
      </w:r>
      <w:r>
        <w:rPr>
          <w:rFonts w:hint="cs"/>
          <w:rtl/>
        </w:rPr>
        <w:t>،</w:t>
      </w:r>
      <w:r w:rsidRPr="00ED2694">
        <w:rPr>
          <w:rFonts w:hint="cs"/>
          <w:rtl/>
        </w:rPr>
        <w:t xml:space="preserve"> پيش است</w:t>
      </w:r>
      <w:r>
        <w:rPr>
          <w:rFonts w:hint="cs"/>
          <w:rtl/>
        </w:rPr>
        <w:t>ا</w:t>
      </w:r>
      <w:r w:rsidRPr="00ED2694">
        <w:rPr>
          <w:rFonts w:hint="cs"/>
          <w:rtl/>
        </w:rPr>
        <w:t>د ببرد</w:t>
      </w:r>
      <w:r>
        <w:rPr>
          <w:rFonts w:hint="cs"/>
          <w:rtl/>
        </w:rPr>
        <w:t>،</w:t>
      </w:r>
      <w:r w:rsidRPr="00ED2694">
        <w:rPr>
          <w:rFonts w:hint="cs"/>
          <w:rtl/>
        </w:rPr>
        <w:t xml:space="preserve"> علم </w:t>
      </w:r>
      <w:r w:rsidR="00BB30CE">
        <w:rPr>
          <w:rFonts w:hint="cs"/>
          <w:rtl/>
        </w:rPr>
        <w:t xml:space="preserve">در اينجا بالواسطه هم صدق مي‌كند. </w:t>
      </w:r>
      <w:r>
        <w:rPr>
          <w:rFonts w:hint="cs"/>
          <w:rtl/>
        </w:rPr>
        <w:t>اين روايت عامي مي‌تواند مؤ</w:t>
      </w:r>
      <w:r w:rsidRPr="00ED2694">
        <w:rPr>
          <w:rFonts w:hint="cs"/>
          <w:rtl/>
        </w:rPr>
        <w:t xml:space="preserve">يد آن نكته باشد كه به اين وضع ويژه عنايت مي‌كند به خاطر </w:t>
      </w:r>
      <w:r>
        <w:rPr>
          <w:rFonts w:hint="cs"/>
          <w:rtl/>
        </w:rPr>
        <w:t>«</w:t>
      </w:r>
      <w:r w:rsidRPr="00ED2694">
        <w:rPr>
          <w:rFonts w:hint="cs"/>
          <w:rtl/>
        </w:rPr>
        <w:t>اخذ ولدكم القرآن</w:t>
      </w:r>
      <w:r>
        <w:rPr>
          <w:rFonts w:hint="cs"/>
          <w:rtl/>
        </w:rPr>
        <w:t>»</w:t>
      </w:r>
      <w:r w:rsidRPr="00ED2694">
        <w:rPr>
          <w:rFonts w:hint="cs"/>
          <w:rtl/>
        </w:rPr>
        <w:t xml:space="preserve"> يعني اينكه او را برديد تا قرآن به او ياد بدهند و </w:t>
      </w:r>
      <w:r>
        <w:rPr>
          <w:rFonts w:hint="cs"/>
          <w:rtl/>
        </w:rPr>
        <w:t>به طور مستقيم متصدي اين امر نبود</w:t>
      </w:r>
      <w:r w:rsidRPr="00ED2694">
        <w:rPr>
          <w:rFonts w:hint="cs"/>
          <w:rtl/>
        </w:rPr>
        <w:t>.</w:t>
      </w:r>
    </w:p>
    <w:p w:rsidR="00880B18" w:rsidRDefault="00880B18" w:rsidP="00880B18">
      <w:pPr>
        <w:pStyle w:val="2"/>
        <w:rPr>
          <w:rtl/>
        </w:rPr>
      </w:pPr>
      <w:r>
        <w:rPr>
          <w:rFonts w:hint="cs"/>
          <w:rtl/>
        </w:rPr>
        <w:t>روایت سوم</w:t>
      </w:r>
    </w:p>
    <w:p w:rsidR="00256333" w:rsidRPr="00ED2694" w:rsidRDefault="00256333" w:rsidP="00BB30CE">
      <w:pPr>
        <w:pStyle w:val="001"/>
        <w:rPr>
          <w:rtl/>
        </w:rPr>
      </w:pPr>
      <w:r w:rsidRPr="00ED2694">
        <w:rPr>
          <w:rFonts w:hint="cs"/>
          <w:rtl/>
        </w:rPr>
        <w:t xml:space="preserve">صفحه 439 روايت 2419 مي‌گويد </w:t>
      </w:r>
      <w:r>
        <w:rPr>
          <w:rFonts w:hint="cs"/>
          <w:rtl/>
        </w:rPr>
        <w:t>«</w:t>
      </w:r>
      <w:r w:rsidRPr="00ED2694">
        <w:rPr>
          <w:rFonts w:hint="cs"/>
          <w:rtl/>
        </w:rPr>
        <w:t>من قراء القرآن و عمل بما فيهما فمات مع الجماعه بعثه الله يوم القيامه مع السفر و الحكام ... يلبث احدهم تاج الكرامه و يوتي النور بيمنه و الخد بشماله فان كان ابواه مسلمين كسيا هلتن خير من الدنيا و ما فيها فيقولان انا هذه لنا فيقال بما كان ولدكما يقراء القرآن</w:t>
      </w:r>
      <w:r>
        <w:rPr>
          <w:rFonts w:hint="cs"/>
          <w:rtl/>
        </w:rPr>
        <w:t>»</w:t>
      </w:r>
      <w:r w:rsidRPr="00ED2694">
        <w:rPr>
          <w:rFonts w:hint="cs"/>
          <w:rtl/>
        </w:rPr>
        <w:t xml:space="preserve"> نقل اين روايت با روايات خاصه‌اي كه </w:t>
      </w:r>
      <w:r w:rsidR="00BB30CE">
        <w:rPr>
          <w:rFonts w:hint="cs"/>
          <w:rtl/>
        </w:rPr>
        <w:t>ذکر شد</w:t>
      </w:r>
      <w:r w:rsidRPr="00ED2694">
        <w:rPr>
          <w:rFonts w:hint="cs"/>
          <w:rtl/>
        </w:rPr>
        <w:t xml:space="preserve"> فرق مي‌كند</w:t>
      </w:r>
      <w:r w:rsidR="00BB30CE">
        <w:rPr>
          <w:rFonts w:hint="cs"/>
          <w:rtl/>
        </w:rPr>
        <w:t>،</w:t>
      </w:r>
      <w:r w:rsidRPr="00ED2694">
        <w:rPr>
          <w:rFonts w:hint="cs"/>
          <w:rtl/>
        </w:rPr>
        <w:t xml:space="preserve"> آنجا داشت </w:t>
      </w:r>
      <w:r>
        <w:rPr>
          <w:rFonts w:hint="cs"/>
          <w:rtl/>
        </w:rPr>
        <w:t>«</w:t>
      </w:r>
      <w:r w:rsidRPr="00ED2694">
        <w:rPr>
          <w:rFonts w:hint="cs"/>
          <w:rtl/>
        </w:rPr>
        <w:t>بما علمتما ولدكم القرآن</w:t>
      </w:r>
      <w:r>
        <w:rPr>
          <w:rFonts w:hint="cs"/>
          <w:rtl/>
        </w:rPr>
        <w:t>»</w:t>
      </w:r>
      <w:r w:rsidRPr="00ED2694">
        <w:rPr>
          <w:rFonts w:hint="cs"/>
          <w:rtl/>
        </w:rPr>
        <w:t xml:space="preserve"> در اينجا آمده </w:t>
      </w:r>
      <w:r>
        <w:rPr>
          <w:rFonts w:hint="cs"/>
          <w:rtl/>
        </w:rPr>
        <w:t>«</w:t>
      </w:r>
      <w:r w:rsidRPr="00ED2694">
        <w:rPr>
          <w:rFonts w:hint="cs"/>
          <w:rtl/>
        </w:rPr>
        <w:t>بما كان ولدكما يقراء ‌القرآن</w:t>
      </w:r>
      <w:r>
        <w:rPr>
          <w:rFonts w:hint="cs"/>
          <w:rtl/>
        </w:rPr>
        <w:t>»</w:t>
      </w:r>
      <w:r>
        <w:rPr>
          <w:rtl/>
        </w:rPr>
        <w:t xml:space="preserve"> </w:t>
      </w:r>
      <w:r w:rsidRPr="00ED2694">
        <w:rPr>
          <w:rFonts w:hint="cs"/>
          <w:rtl/>
        </w:rPr>
        <w:t>از اين</w:t>
      </w:r>
      <w:r>
        <w:rPr>
          <w:rFonts w:hint="cs"/>
          <w:rtl/>
        </w:rPr>
        <w:t xml:space="preserve"> جهت كه فرزند شما قرآن مي‌خواند.</w:t>
      </w:r>
      <w:r w:rsidRPr="00ED2694">
        <w:rPr>
          <w:rFonts w:hint="cs"/>
          <w:rtl/>
        </w:rPr>
        <w:t xml:space="preserve"> اگر اين باشد خيلي كاري به تعليم ندارد</w:t>
      </w:r>
      <w:r>
        <w:rPr>
          <w:rFonts w:hint="cs"/>
          <w:rtl/>
        </w:rPr>
        <w:t>،</w:t>
      </w:r>
      <w:r w:rsidRPr="00ED2694">
        <w:rPr>
          <w:rFonts w:hint="cs"/>
          <w:rtl/>
        </w:rPr>
        <w:t xml:space="preserve"> مي‌خواهد بگويد ثواب قرائت قرآن فرزند به پدر و مادر هم مي‌رسد</w:t>
      </w:r>
      <w:r w:rsidR="00BB30CE">
        <w:rPr>
          <w:rFonts w:hint="cs"/>
          <w:rtl/>
        </w:rPr>
        <w:t>؛</w:t>
      </w:r>
      <w:r w:rsidRPr="00ED2694">
        <w:rPr>
          <w:rFonts w:hint="cs"/>
          <w:rtl/>
        </w:rPr>
        <w:t xml:space="preserve"> </w:t>
      </w:r>
      <w:r>
        <w:rPr>
          <w:rFonts w:hint="cs"/>
          <w:rtl/>
        </w:rPr>
        <w:t>مگر اينكه بگوی</w:t>
      </w:r>
      <w:r w:rsidRPr="00ED2694">
        <w:rPr>
          <w:rFonts w:hint="cs"/>
          <w:rtl/>
        </w:rPr>
        <w:t xml:space="preserve">يم كه دليل اينكه ثواب قرائت قرآن به </w:t>
      </w:r>
      <w:r>
        <w:rPr>
          <w:rtl/>
        </w:rPr>
        <w:t>آن‌ها</w:t>
      </w:r>
      <w:r w:rsidRPr="00ED2694">
        <w:rPr>
          <w:rFonts w:hint="cs"/>
          <w:rtl/>
        </w:rPr>
        <w:t xml:space="preserve"> مي‌رسد اين است كه </w:t>
      </w:r>
      <w:r>
        <w:rPr>
          <w:rtl/>
        </w:rPr>
        <w:t>آن‌ها</w:t>
      </w:r>
      <w:r w:rsidRPr="00ED2694">
        <w:rPr>
          <w:rFonts w:hint="cs"/>
          <w:rtl/>
        </w:rPr>
        <w:t xml:space="preserve"> دخيل در فراگيري قرآن بوده‌ان</w:t>
      </w:r>
      <w:r>
        <w:rPr>
          <w:rFonts w:hint="cs"/>
          <w:rtl/>
        </w:rPr>
        <w:t>د، بعيد نيست كه اين متفاهم عرفي آن</w:t>
      </w:r>
      <w:r w:rsidRPr="00ED2694">
        <w:rPr>
          <w:rFonts w:hint="cs"/>
          <w:rtl/>
        </w:rPr>
        <w:t xml:space="preserve"> باشد يعني آنجائي كه پدر و</w:t>
      </w:r>
      <w:r>
        <w:rPr>
          <w:rFonts w:hint="cs"/>
          <w:rtl/>
        </w:rPr>
        <w:t xml:space="preserve"> </w:t>
      </w:r>
      <w:r w:rsidRPr="00ED2694">
        <w:rPr>
          <w:rFonts w:hint="cs"/>
          <w:rtl/>
        </w:rPr>
        <w:t xml:space="preserve">مادر در آموزش قرآن </w:t>
      </w:r>
      <w:r w:rsidR="00BB30CE" w:rsidRPr="00ED2694">
        <w:rPr>
          <w:rFonts w:hint="cs"/>
          <w:rtl/>
        </w:rPr>
        <w:lastRenderedPageBreak/>
        <w:t>دخيل بودند</w:t>
      </w:r>
      <w:r w:rsidR="00BB30CE">
        <w:rPr>
          <w:rFonts w:hint="cs"/>
          <w:rtl/>
        </w:rPr>
        <w:t xml:space="preserve"> مقصود است،</w:t>
      </w:r>
      <w:r w:rsidR="00BB30CE" w:rsidRPr="00ED2694">
        <w:rPr>
          <w:rFonts w:hint="cs"/>
          <w:rtl/>
        </w:rPr>
        <w:t xml:space="preserve"> </w:t>
      </w:r>
      <w:r>
        <w:rPr>
          <w:rFonts w:hint="cs"/>
          <w:rtl/>
        </w:rPr>
        <w:t>اما اگر بگوئيم</w:t>
      </w:r>
      <w:r w:rsidRPr="00ED2694">
        <w:rPr>
          <w:rFonts w:hint="cs"/>
          <w:rtl/>
        </w:rPr>
        <w:t xml:space="preserve"> اختصاص به اين ندارد و </w:t>
      </w:r>
      <w:r>
        <w:rPr>
          <w:rtl/>
        </w:rPr>
        <w:t>به‌طورکل</w:t>
      </w:r>
      <w:r>
        <w:rPr>
          <w:rFonts w:hint="cs"/>
          <w:rtl/>
        </w:rPr>
        <w:t>ی</w:t>
      </w:r>
      <w:r w:rsidRPr="00ED2694">
        <w:rPr>
          <w:rFonts w:hint="cs"/>
          <w:rtl/>
        </w:rPr>
        <w:t xml:space="preserve"> مي‌خواهد بگويد كه ثواب قرائت قرآن و عمل نيك فرزند به پدر و مادر مي‌رسد</w:t>
      </w:r>
      <w:r>
        <w:rPr>
          <w:rFonts w:hint="cs"/>
          <w:rtl/>
        </w:rPr>
        <w:t>،</w:t>
      </w:r>
      <w:r w:rsidRPr="00ED2694">
        <w:rPr>
          <w:rFonts w:hint="cs"/>
          <w:rtl/>
        </w:rPr>
        <w:t xml:space="preserve"> دلالتي ندارد.</w:t>
      </w:r>
    </w:p>
    <w:p w:rsidR="00044BFE" w:rsidRDefault="00044BFE" w:rsidP="00044BFE">
      <w:pPr>
        <w:pStyle w:val="2"/>
        <w:rPr>
          <w:rtl/>
        </w:rPr>
      </w:pPr>
      <w:r>
        <w:rPr>
          <w:rFonts w:hint="cs"/>
          <w:rtl/>
        </w:rPr>
        <w:t>روایت چهارم</w:t>
      </w:r>
    </w:p>
    <w:p w:rsidR="007B719C" w:rsidRDefault="00256333" w:rsidP="007B719C">
      <w:pPr>
        <w:pStyle w:val="001"/>
        <w:rPr>
          <w:b/>
          <w:bCs/>
          <w:rtl/>
        </w:rPr>
      </w:pPr>
      <w:r w:rsidRPr="00ED2694">
        <w:rPr>
          <w:rFonts w:hint="cs"/>
          <w:rtl/>
        </w:rPr>
        <w:t xml:space="preserve">روايت 2421 صفحه 540 هم همين طور است </w:t>
      </w:r>
      <w:r w:rsidR="007B719C" w:rsidRPr="007B719C">
        <w:rPr>
          <w:rFonts w:hint="cs"/>
          <w:b/>
          <w:bCs/>
          <w:rtl/>
        </w:rPr>
        <w:t>الْفَضْلُ</w:t>
      </w:r>
      <w:r w:rsidR="007B719C" w:rsidRPr="007B719C">
        <w:rPr>
          <w:b/>
          <w:bCs/>
          <w:rtl/>
        </w:rPr>
        <w:t xml:space="preserve"> </w:t>
      </w:r>
      <w:r w:rsidR="007B719C" w:rsidRPr="007B719C">
        <w:rPr>
          <w:rFonts w:hint="cs"/>
          <w:b/>
          <w:bCs/>
          <w:rtl/>
        </w:rPr>
        <w:t>بْنُ</w:t>
      </w:r>
      <w:r w:rsidR="007B719C" w:rsidRPr="007B719C">
        <w:rPr>
          <w:b/>
          <w:bCs/>
          <w:rtl/>
        </w:rPr>
        <w:t xml:space="preserve"> </w:t>
      </w:r>
      <w:r w:rsidR="007B719C" w:rsidRPr="007B719C">
        <w:rPr>
          <w:rFonts w:hint="cs"/>
          <w:b/>
          <w:bCs/>
          <w:rtl/>
        </w:rPr>
        <w:t>الْحَسَنِ</w:t>
      </w:r>
      <w:r w:rsidR="007B719C" w:rsidRPr="007B719C">
        <w:rPr>
          <w:b/>
          <w:bCs/>
          <w:rtl/>
        </w:rPr>
        <w:t xml:space="preserve"> </w:t>
      </w:r>
      <w:r w:rsidR="007B719C" w:rsidRPr="007B719C">
        <w:rPr>
          <w:rFonts w:hint="cs"/>
          <w:b/>
          <w:bCs/>
          <w:rtl/>
        </w:rPr>
        <w:t>الطَّبْرِسِيُّ</w:t>
      </w:r>
      <w:r w:rsidR="007B719C" w:rsidRPr="007B719C">
        <w:rPr>
          <w:b/>
          <w:bCs/>
          <w:rtl/>
        </w:rPr>
        <w:t xml:space="preserve"> </w:t>
      </w:r>
      <w:r w:rsidR="007B719C" w:rsidRPr="007B719C">
        <w:rPr>
          <w:rFonts w:hint="cs"/>
          <w:b/>
          <w:bCs/>
          <w:rtl/>
        </w:rPr>
        <w:t>فِي</w:t>
      </w:r>
      <w:r w:rsidR="007B719C" w:rsidRPr="007B719C">
        <w:rPr>
          <w:b/>
          <w:bCs/>
          <w:rtl/>
        </w:rPr>
        <w:t xml:space="preserve"> </w:t>
      </w:r>
      <w:r w:rsidR="007B719C" w:rsidRPr="007B719C">
        <w:rPr>
          <w:rFonts w:hint="cs"/>
          <w:b/>
          <w:bCs/>
          <w:rtl/>
        </w:rPr>
        <w:t>مَجْمَعِ</w:t>
      </w:r>
      <w:r w:rsidR="007B719C" w:rsidRPr="007B719C">
        <w:rPr>
          <w:b/>
          <w:bCs/>
          <w:rtl/>
        </w:rPr>
        <w:t xml:space="preserve"> </w:t>
      </w:r>
      <w:r w:rsidR="007B719C" w:rsidRPr="007B719C">
        <w:rPr>
          <w:rFonts w:hint="cs"/>
          <w:b/>
          <w:bCs/>
          <w:rtl/>
        </w:rPr>
        <w:t>الْبَيَانِ</w:t>
      </w:r>
      <w:r w:rsidR="007B719C" w:rsidRPr="007B719C">
        <w:rPr>
          <w:b/>
          <w:bCs/>
          <w:rtl/>
        </w:rPr>
        <w:t xml:space="preserve"> </w:t>
      </w:r>
      <w:r w:rsidR="007B719C" w:rsidRPr="007B719C">
        <w:rPr>
          <w:rFonts w:hint="cs"/>
          <w:b/>
          <w:bCs/>
          <w:rtl/>
        </w:rPr>
        <w:t>عَنْ</w:t>
      </w:r>
      <w:r w:rsidR="007B719C" w:rsidRPr="007B719C">
        <w:rPr>
          <w:b/>
          <w:bCs/>
          <w:rtl/>
        </w:rPr>
        <w:t xml:space="preserve"> </w:t>
      </w:r>
      <w:r w:rsidR="007B719C" w:rsidRPr="007B719C">
        <w:rPr>
          <w:rFonts w:hint="cs"/>
          <w:b/>
          <w:bCs/>
          <w:rtl/>
        </w:rPr>
        <w:t>مُعَاذٍ</w:t>
      </w:r>
      <w:r w:rsidR="007B719C" w:rsidRPr="007B719C">
        <w:rPr>
          <w:b/>
          <w:bCs/>
          <w:rtl/>
        </w:rPr>
        <w:t xml:space="preserve"> </w:t>
      </w:r>
      <w:r w:rsidR="007B719C" w:rsidRPr="007B719C">
        <w:rPr>
          <w:rFonts w:hint="cs"/>
          <w:b/>
          <w:bCs/>
          <w:rtl/>
        </w:rPr>
        <w:t>قَالَ</w:t>
      </w:r>
      <w:r w:rsidR="007B719C" w:rsidRPr="007B719C">
        <w:rPr>
          <w:b/>
          <w:bCs/>
          <w:rtl/>
        </w:rPr>
        <w:t xml:space="preserve"> </w:t>
      </w:r>
      <w:r w:rsidR="007B719C" w:rsidRPr="007B719C">
        <w:rPr>
          <w:rFonts w:hint="cs"/>
          <w:b/>
          <w:bCs/>
          <w:rtl/>
        </w:rPr>
        <w:t>سَمِعْتُ</w:t>
      </w:r>
      <w:r w:rsidR="007B719C" w:rsidRPr="007B719C">
        <w:rPr>
          <w:b/>
          <w:bCs/>
          <w:rtl/>
        </w:rPr>
        <w:t xml:space="preserve"> </w:t>
      </w:r>
      <w:r w:rsidR="007B719C" w:rsidRPr="007B719C">
        <w:rPr>
          <w:rFonts w:hint="cs"/>
          <w:b/>
          <w:bCs/>
          <w:rtl/>
        </w:rPr>
        <w:t>رَسُولَ</w:t>
      </w:r>
      <w:r w:rsidR="007B719C" w:rsidRPr="007B719C">
        <w:rPr>
          <w:b/>
          <w:bCs/>
          <w:rtl/>
        </w:rPr>
        <w:t xml:space="preserve"> </w:t>
      </w:r>
      <w:r w:rsidR="007B719C" w:rsidRPr="007B719C">
        <w:rPr>
          <w:rFonts w:hint="cs"/>
          <w:b/>
          <w:bCs/>
          <w:rtl/>
        </w:rPr>
        <w:t>اللَّهِ</w:t>
      </w:r>
      <w:r w:rsidR="007B719C" w:rsidRPr="007B719C">
        <w:rPr>
          <w:b/>
          <w:bCs/>
          <w:rtl/>
        </w:rPr>
        <w:t xml:space="preserve"> </w:t>
      </w:r>
      <w:r w:rsidR="007B719C" w:rsidRPr="007B719C">
        <w:rPr>
          <w:rFonts w:hint="cs"/>
          <w:b/>
          <w:bCs/>
          <w:rtl/>
        </w:rPr>
        <w:t>ص</w:t>
      </w:r>
      <w:r w:rsidR="007B719C" w:rsidRPr="007B719C">
        <w:rPr>
          <w:b/>
          <w:bCs/>
          <w:rtl/>
        </w:rPr>
        <w:t xml:space="preserve"> </w:t>
      </w:r>
      <w:r w:rsidR="007B719C" w:rsidRPr="007B719C">
        <w:rPr>
          <w:rFonts w:hint="cs"/>
          <w:b/>
          <w:bCs/>
          <w:rtl/>
        </w:rPr>
        <w:t>يَقُولُ</w:t>
      </w:r>
      <w:r w:rsidR="007B719C" w:rsidRPr="007B719C">
        <w:rPr>
          <w:b/>
          <w:bCs/>
          <w:rtl/>
        </w:rPr>
        <w:t xml:space="preserve"> </w:t>
      </w:r>
      <w:r w:rsidR="007B719C" w:rsidRPr="007B719C">
        <w:rPr>
          <w:rFonts w:hint="cs"/>
          <w:b/>
          <w:bCs/>
          <w:rtl/>
        </w:rPr>
        <w:t>«مَا</w:t>
      </w:r>
      <w:r w:rsidR="007B719C" w:rsidRPr="007B719C">
        <w:rPr>
          <w:b/>
          <w:bCs/>
          <w:rtl/>
        </w:rPr>
        <w:t xml:space="preserve"> </w:t>
      </w:r>
      <w:r w:rsidR="007B719C" w:rsidRPr="007B719C">
        <w:rPr>
          <w:rFonts w:hint="cs"/>
          <w:b/>
          <w:bCs/>
          <w:rtl/>
        </w:rPr>
        <w:t>مِنْ</w:t>
      </w:r>
      <w:r w:rsidR="007B719C" w:rsidRPr="007B719C">
        <w:rPr>
          <w:b/>
          <w:bCs/>
          <w:rtl/>
        </w:rPr>
        <w:t xml:space="preserve"> </w:t>
      </w:r>
      <w:r w:rsidR="007B719C" w:rsidRPr="007B719C">
        <w:rPr>
          <w:rFonts w:hint="cs"/>
          <w:b/>
          <w:bCs/>
          <w:rtl/>
        </w:rPr>
        <w:t>رَجُلٍ</w:t>
      </w:r>
      <w:r w:rsidR="007B719C" w:rsidRPr="007B719C">
        <w:rPr>
          <w:b/>
          <w:bCs/>
          <w:rtl/>
        </w:rPr>
        <w:t xml:space="preserve"> </w:t>
      </w:r>
      <w:r w:rsidR="007B719C" w:rsidRPr="007B719C">
        <w:rPr>
          <w:rFonts w:hint="cs"/>
          <w:b/>
          <w:bCs/>
          <w:rtl/>
        </w:rPr>
        <w:t>عَلَّمَ</w:t>
      </w:r>
      <w:r w:rsidR="007B719C" w:rsidRPr="007B719C">
        <w:rPr>
          <w:b/>
          <w:bCs/>
          <w:rtl/>
        </w:rPr>
        <w:t xml:space="preserve"> </w:t>
      </w:r>
      <w:r w:rsidR="007B719C" w:rsidRPr="007B719C">
        <w:rPr>
          <w:rFonts w:hint="cs"/>
          <w:b/>
          <w:bCs/>
          <w:rtl/>
        </w:rPr>
        <w:t>وَلَدَهُ</w:t>
      </w:r>
      <w:r w:rsidR="007B719C" w:rsidRPr="007B719C">
        <w:rPr>
          <w:b/>
          <w:bCs/>
          <w:rtl/>
        </w:rPr>
        <w:t xml:space="preserve"> </w:t>
      </w:r>
      <w:r w:rsidR="007B719C" w:rsidRPr="007B719C">
        <w:rPr>
          <w:rFonts w:hint="cs"/>
          <w:b/>
          <w:bCs/>
          <w:rtl/>
        </w:rPr>
        <w:t>الْقُرْآنَ</w:t>
      </w:r>
      <w:r w:rsidR="007B719C" w:rsidRPr="007B719C">
        <w:rPr>
          <w:b/>
          <w:bCs/>
          <w:rtl/>
        </w:rPr>
        <w:t xml:space="preserve">- </w:t>
      </w:r>
      <w:r w:rsidR="007B719C" w:rsidRPr="007B719C">
        <w:rPr>
          <w:rFonts w:hint="cs"/>
          <w:b/>
          <w:bCs/>
          <w:rtl/>
        </w:rPr>
        <w:t>إِلَّا</w:t>
      </w:r>
      <w:r w:rsidR="007B719C" w:rsidRPr="007B719C">
        <w:rPr>
          <w:b/>
          <w:bCs/>
          <w:rtl/>
        </w:rPr>
        <w:t xml:space="preserve"> </w:t>
      </w:r>
      <w:r w:rsidR="007B719C" w:rsidRPr="007B719C">
        <w:rPr>
          <w:rFonts w:hint="cs"/>
          <w:b/>
          <w:bCs/>
          <w:rtl/>
        </w:rPr>
        <w:t>تَوَّجَ</w:t>
      </w:r>
      <w:r w:rsidR="007B719C" w:rsidRPr="007B719C">
        <w:rPr>
          <w:b/>
          <w:bCs/>
          <w:rtl/>
        </w:rPr>
        <w:t xml:space="preserve"> </w:t>
      </w:r>
      <w:r w:rsidR="007B719C" w:rsidRPr="007B719C">
        <w:rPr>
          <w:rFonts w:hint="cs"/>
          <w:b/>
          <w:bCs/>
          <w:rtl/>
        </w:rPr>
        <w:t>اللَّهُ</w:t>
      </w:r>
      <w:r w:rsidR="007B719C" w:rsidRPr="007B719C">
        <w:rPr>
          <w:b/>
          <w:bCs/>
          <w:rtl/>
        </w:rPr>
        <w:t xml:space="preserve"> </w:t>
      </w:r>
      <w:r w:rsidR="007B719C" w:rsidRPr="007B719C">
        <w:rPr>
          <w:rFonts w:hint="cs"/>
          <w:b/>
          <w:bCs/>
          <w:rtl/>
        </w:rPr>
        <w:t>أَبَوَيْهِ</w:t>
      </w:r>
      <w:r w:rsidR="007B719C" w:rsidRPr="007B719C">
        <w:rPr>
          <w:b/>
          <w:bCs/>
          <w:rtl/>
        </w:rPr>
        <w:t xml:space="preserve"> </w:t>
      </w:r>
      <w:r w:rsidR="007B719C" w:rsidRPr="007B719C">
        <w:rPr>
          <w:rFonts w:hint="cs"/>
          <w:b/>
          <w:bCs/>
          <w:rtl/>
        </w:rPr>
        <w:t>يَوْمَ</w:t>
      </w:r>
      <w:r w:rsidR="007B719C" w:rsidRPr="007B719C">
        <w:rPr>
          <w:b/>
          <w:bCs/>
          <w:rtl/>
        </w:rPr>
        <w:t xml:space="preserve"> </w:t>
      </w:r>
      <w:r w:rsidR="007B719C" w:rsidRPr="007B719C">
        <w:rPr>
          <w:rFonts w:hint="cs"/>
          <w:b/>
          <w:bCs/>
          <w:rtl/>
        </w:rPr>
        <w:t>الْقِيَامَةِ</w:t>
      </w:r>
      <w:r w:rsidR="007B719C" w:rsidRPr="007B719C">
        <w:rPr>
          <w:b/>
          <w:bCs/>
          <w:rtl/>
        </w:rPr>
        <w:t xml:space="preserve"> </w:t>
      </w:r>
      <w:r w:rsidR="007B719C" w:rsidRPr="007B719C">
        <w:rPr>
          <w:rFonts w:hint="cs"/>
          <w:b/>
          <w:bCs/>
          <w:rtl/>
        </w:rPr>
        <w:t>تَاجَ</w:t>
      </w:r>
      <w:r w:rsidR="007B719C" w:rsidRPr="007B719C">
        <w:rPr>
          <w:b/>
          <w:bCs/>
          <w:rtl/>
        </w:rPr>
        <w:t xml:space="preserve"> </w:t>
      </w:r>
      <w:r w:rsidR="007B719C" w:rsidRPr="007B719C">
        <w:rPr>
          <w:rFonts w:hint="cs"/>
          <w:b/>
          <w:bCs/>
          <w:rtl/>
        </w:rPr>
        <w:t>الْمُلْكِ</w:t>
      </w:r>
      <w:r w:rsidR="007B719C" w:rsidRPr="007B719C">
        <w:rPr>
          <w:b/>
          <w:bCs/>
          <w:rtl/>
        </w:rPr>
        <w:t xml:space="preserve"> </w:t>
      </w:r>
      <w:r w:rsidR="007B719C" w:rsidRPr="007B719C">
        <w:rPr>
          <w:rFonts w:hint="cs"/>
          <w:b/>
          <w:bCs/>
          <w:rtl/>
        </w:rPr>
        <w:t>وَ</w:t>
      </w:r>
      <w:r w:rsidR="007B719C" w:rsidRPr="007B719C">
        <w:rPr>
          <w:b/>
          <w:bCs/>
          <w:rtl/>
        </w:rPr>
        <w:t xml:space="preserve"> </w:t>
      </w:r>
      <w:r w:rsidR="007B719C" w:rsidRPr="007B719C">
        <w:rPr>
          <w:rFonts w:hint="cs"/>
          <w:b/>
          <w:bCs/>
          <w:rtl/>
        </w:rPr>
        <w:t>كُسِيَا</w:t>
      </w:r>
      <w:r w:rsidR="007B719C" w:rsidRPr="007B719C">
        <w:rPr>
          <w:b/>
          <w:bCs/>
          <w:rtl/>
        </w:rPr>
        <w:t xml:space="preserve"> </w:t>
      </w:r>
      <w:r w:rsidR="007B719C" w:rsidRPr="007B719C">
        <w:rPr>
          <w:rFonts w:hint="cs"/>
          <w:b/>
          <w:bCs/>
          <w:rtl/>
        </w:rPr>
        <w:t>حُلَّتَيْنِ</w:t>
      </w:r>
      <w:r w:rsidR="007B719C" w:rsidRPr="007B719C">
        <w:rPr>
          <w:b/>
          <w:bCs/>
          <w:rtl/>
        </w:rPr>
        <w:t xml:space="preserve"> </w:t>
      </w:r>
      <w:r w:rsidR="007B719C" w:rsidRPr="007B719C">
        <w:rPr>
          <w:rFonts w:hint="cs"/>
          <w:b/>
          <w:bCs/>
          <w:rtl/>
        </w:rPr>
        <w:t>لَمْ</w:t>
      </w:r>
      <w:r w:rsidR="007B719C" w:rsidRPr="007B719C">
        <w:rPr>
          <w:b/>
          <w:bCs/>
          <w:rtl/>
        </w:rPr>
        <w:t xml:space="preserve"> </w:t>
      </w:r>
      <w:r w:rsidR="007B719C" w:rsidRPr="007B719C">
        <w:rPr>
          <w:rFonts w:hint="cs"/>
          <w:b/>
          <w:bCs/>
          <w:rtl/>
        </w:rPr>
        <w:t>يَرَ</w:t>
      </w:r>
      <w:r w:rsidR="007B719C" w:rsidRPr="007B719C">
        <w:rPr>
          <w:b/>
          <w:bCs/>
          <w:rtl/>
        </w:rPr>
        <w:t xml:space="preserve"> </w:t>
      </w:r>
      <w:r w:rsidR="007B719C" w:rsidRPr="007B719C">
        <w:rPr>
          <w:rFonts w:hint="cs"/>
          <w:b/>
          <w:bCs/>
          <w:rtl/>
        </w:rPr>
        <w:t>النَّاسُ</w:t>
      </w:r>
      <w:r w:rsidR="007B719C" w:rsidRPr="007B719C">
        <w:rPr>
          <w:b/>
          <w:bCs/>
          <w:rtl/>
        </w:rPr>
        <w:t xml:space="preserve"> </w:t>
      </w:r>
      <w:r w:rsidR="007B719C" w:rsidRPr="007B719C">
        <w:rPr>
          <w:rFonts w:hint="cs"/>
          <w:b/>
          <w:bCs/>
          <w:rtl/>
        </w:rPr>
        <w:t>مِثْلَهُمَا»</w:t>
      </w:r>
      <w:r w:rsidR="007B719C">
        <w:rPr>
          <w:rStyle w:val="aff0"/>
          <w:b/>
          <w:bCs/>
          <w:rtl/>
        </w:rPr>
        <w:footnoteReference w:id="3"/>
      </w:r>
      <w:r w:rsidR="007B719C">
        <w:rPr>
          <w:rFonts w:hint="cs"/>
          <w:b/>
          <w:bCs/>
          <w:rtl/>
        </w:rPr>
        <w:t>.</w:t>
      </w:r>
    </w:p>
    <w:p w:rsidR="00256333" w:rsidRPr="00ED2694" w:rsidRDefault="00256333" w:rsidP="00BB30CE">
      <w:pPr>
        <w:pStyle w:val="001"/>
        <w:rPr>
          <w:rtl/>
        </w:rPr>
      </w:pPr>
      <w:r w:rsidRPr="007B719C">
        <w:rPr>
          <w:rFonts w:hint="cs"/>
          <w:b/>
          <w:bCs/>
          <w:rtl/>
        </w:rPr>
        <w:t>این</w:t>
      </w:r>
      <w:r>
        <w:rPr>
          <w:rFonts w:hint="cs"/>
          <w:rtl/>
        </w:rPr>
        <w:t xml:space="preserve"> روایت</w:t>
      </w:r>
      <w:r w:rsidRPr="00ED2694">
        <w:rPr>
          <w:rFonts w:hint="cs"/>
          <w:rtl/>
        </w:rPr>
        <w:t xml:space="preserve"> ضعيف است و از </w:t>
      </w:r>
      <w:r w:rsidR="00BB30CE">
        <w:rPr>
          <w:rFonts w:hint="cs"/>
          <w:rtl/>
        </w:rPr>
        <w:t>عامه</w:t>
      </w:r>
      <w:r w:rsidRPr="00ED2694">
        <w:rPr>
          <w:rFonts w:hint="cs"/>
          <w:rtl/>
        </w:rPr>
        <w:t xml:space="preserve"> نقل شده منتهي اصل </w:t>
      </w:r>
      <w:r>
        <w:rPr>
          <w:rtl/>
        </w:rPr>
        <w:t>ا</w:t>
      </w:r>
      <w:r>
        <w:rPr>
          <w:rFonts w:hint="cs"/>
          <w:rtl/>
        </w:rPr>
        <w:t>ی</w:t>
      </w:r>
      <w:r>
        <w:rPr>
          <w:rFonts w:hint="eastAsia"/>
          <w:rtl/>
        </w:rPr>
        <w:t>ن‌که</w:t>
      </w:r>
      <w:r w:rsidRPr="00ED2694">
        <w:rPr>
          <w:rFonts w:hint="cs"/>
          <w:rtl/>
        </w:rPr>
        <w:t xml:space="preserve"> چه روابطي در </w:t>
      </w:r>
      <w:r>
        <w:rPr>
          <w:rFonts w:hint="cs"/>
          <w:rtl/>
        </w:rPr>
        <w:t>این‌ها</w:t>
      </w:r>
      <w:r w:rsidRPr="00ED2694">
        <w:rPr>
          <w:rFonts w:hint="cs"/>
          <w:rtl/>
        </w:rPr>
        <w:t xml:space="preserve"> هست را ما نمي‌دانيم ولي در روايات متعدد كه برخي </w:t>
      </w:r>
      <w:r w:rsidR="007B719C">
        <w:rPr>
          <w:rFonts w:hint="cs"/>
          <w:rtl/>
        </w:rPr>
        <w:t>معتبر بود و برخي هم اين را تأی</w:t>
      </w:r>
      <w:r w:rsidRPr="00ED2694">
        <w:rPr>
          <w:rFonts w:hint="cs"/>
          <w:rtl/>
        </w:rPr>
        <w:t xml:space="preserve">يد مي‌كند (چه عامه چه خاصه) پدر و مادري </w:t>
      </w:r>
      <w:r>
        <w:rPr>
          <w:rFonts w:hint="cs"/>
          <w:rtl/>
        </w:rPr>
        <w:t>كه سهيم در فراگيري قرآن فرزند خود</w:t>
      </w:r>
      <w:r w:rsidRPr="00ED2694">
        <w:rPr>
          <w:rFonts w:hint="cs"/>
          <w:rtl/>
        </w:rPr>
        <w:t xml:space="preserve"> باشند لباسهاي خاصي به </w:t>
      </w:r>
      <w:r>
        <w:rPr>
          <w:rFonts w:hint="cs"/>
          <w:rtl/>
        </w:rPr>
        <w:t>این‌ها</w:t>
      </w:r>
      <w:r w:rsidRPr="00ED2694">
        <w:rPr>
          <w:rFonts w:hint="cs"/>
          <w:rtl/>
        </w:rPr>
        <w:t xml:space="preserve"> داده مي‌شود در هر حال همه </w:t>
      </w:r>
      <w:r>
        <w:rPr>
          <w:rFonts w:hint="cs"/>
          <w:rtl/>
        </w:rPr>
        <w:t>این‌ها ثواب و استحباب مؤ</w:t>
      </w:r>
      <w:r w:rsidRPr="00ED2694">
        <w:rPr>
          <w:rFonts w:hint="cs"/>
          <w:rtl/>
        </w:rPr>
        <w:t>كد را نشان مي‌دهد.</w:t>
      </w:r>
      <w:r>
        <w:rPr>
          <w:rFonts w:hint="cs"/>
          <w:rtl/>
        </w:rPr>
        <w:t xml:space="preserve"> این مجموعه روایات از منابع خاصه و عامه بود و دلالت بر استحباب مؤکد قرآن </w:t>
      </w:r>
      <w:r>
        <w:rPr>
          <w:rtl/>
        </w:rPr>
        <w:t>م</w:t>
      </w:r>
      <w:r>
        <w:rPr>
          <w:rFonts w:hint="cs"/>
          <w:rtl/>
        </w:rPr>
        <w:t>ی‌</w:t>
      </w:r>
      <w:r>
        <w:rPr>
          <w:rFonts w:hint="eastAsia"/>
          <w:rtl/>
        </w:rPr>
        <w:t>کرد</w:t>
      </w:r>
      <w:r>
        <w:rPr>
          <w:rFonts w:hint="cs"/>
          <w:rtl/>
        </w:rPr>
        <w:t>.</w:t>
      </w:r>
    </w:p>
    <w:p w:rsidR="00256333" w:rsidRDefault="00256333" w:rsidP="00256333">
      <w:pPr>
        <w:pStyle w:val="001"/>
        <w:rPr>
          <w:rtl/>
        </w:rPr>
      </w:pPr>
      <w:r>
        <w:rPr>
          <w:rFonts w:hint="cs"/>
          <w:rtl/>
        </w:rPr>
        <w:t>سؤال</w:t>
      </w:r>
      <w:r>
        <w:rPr>
          <w:rtl/>
        </w:rPr>
        <w:t>:</w:t>
      </w:r>
    </w:p>
    <w:p w:rsidR="00256333" w:rsidRDefault="00256333" w:rsidP="00256333">
      <w:pPr>
        <w:pStyle w:val="001"/>
        <w:rPr>
          <w:rtl/>
        </w:rPr>
      </w:pPr>
      <w:r>
        <w:rPr>
          <w:rFonts w:hint="cs"/>
          <w:rtl/>
        </w:rPr>
        <w:t>جواب آن روایت دو جور نقل شده بعضی دارد یعلمه الکتاب و بعضی دارد یعلمه الکتابه</w:t>
      </w:r>
    </w:p>
    <w:p w:rsidR="00FE33BD" w:rsidRDefault="00FE33BD" w:rsidP="00FE33BD">
      <w:pPr>
        <w:pStyle w:val="2"/>
        <w:rPr>
          <w:rtl/>
        </w:rPr>
      </w:pPr>
      <w:r>
        <w:rPr>
          <w:rFonts w:hint="cs"/>
          <w:rtl/>
        </w:rPr>
        <w:t>روایت پنجم</w:t>
      </w:r>
    </w:p>
    <w:p w:rsidR="00256333" w:rsidRDefault="00256333" w:rsidP="00BB30CE">
      <w:pPr>
        <w:pStyle w:val="001"/>
        <w:rPr>
          <w:rtl/>
        </w:rPr>
      </w:pPr>
      <w:r>
        <w:rPr>
          <w:rFonts w:hint="cs"/>
          <w:rtl/>
        </w:rPr>
        <w:t>جملة من حقوق الاولاد وسائل جلد پانزده ابواب احکام اولاد که در کتاب نکاح است باب مفصلی است که در بحث</w:t>
      </w:r>
      <w:r w:rsidR="005E0D3F">
        <w:rPr>
          <w:rFonts w:hint="cs"/>
          <w:rtl/>
        </w:rPr>
        <w:t>‌</w:t>
      </w:r>
      <w:r>
        <w:rPr>
          <w:rFonts w:hint="cs"/>
          <w:rtl/>
        </w:rPr>
        <w:t xml:space="preserve">های تعلیم و تربیت با آن </w:t>
      </w:r>
      <w:r>
        <w:rPr>
          <w:rtl/>
        </w:rPr>
        <w:t>سروکار</w:t>
      </w:r>
      <w:r>
        <w:rPr>
          <w:rFonts w:hint="cs"/>
          <w:rtl/>
        </w:rPr>
        <w:t xml:space="preserve"> پیدا </w:t>
      </w:r>
      <w:r>
        <w:rPr>
          <w:rtl/>
        </w:rPr>
        <w:t>م</w:t>
      </w:r>
      <w:r>
        <w:rPr>
          <w:rFonts w:hint="cs"/>
          <w:rtl/>
        </w:rPr>
        <w:t>ی‌</w:t>
      </w:r>
      <w:r>
        <w:rPr>
          <w:rFonts w:hint="eastAsia"/>
          <w:rtl/>
        </w:rPr>
        <w:t>کن</w:t>
      </w:r>
      <w:r>
        <w:rPr>
          <w:rFonts w:hint="cs"/>
          <w:rtl/>
        </w:rPr>
        <w:t>ی</w:t>
      </w:r>
      <w:r>
        <w:rPr>
          <w:rFonts w:hint="eastAsia"/>
          <w:rtl/>
        </w:rPr>
        <w:t>م</w:t>
      </w:r>
      <w:r>
        <w:rPr>
          <w:rFonts w:hint="cs"/>
          <w:rtl/>
        </w:rPr>
        <w:t>.</w:t>
      </w:r>
    </w:p>
    <w:p w:rsidR="00256333" w:rsidRPr="00ED2694" w:rsidRDefault="00256333" w:rsidP="00BB30CE">
      <w:pPr>
        <w:pStyle w:val="001"/>
        <w:rPr>
          <w:rtl/>
        </w:rPr>
      </w:pPr>
      <w:r>
        <w:rPr>
          <w:rFonts w:hint="cs"/>
          <w:rtl/>
        </w:rPr>
        <w:t xml:space="preserve"> </w:t>
      </w:r>
      <w:r w:rsidRPr="00ED2694">
        <w:rPr>
          <w:rFonts w:hint="cs"/>
          <w:rtl/>
        </w:rPr>
        <w:t xml:space="preserve">در نامه 31 </w:t>
      </w:r>
      <w:r>
        <w:rPr>
          <w:rtl/>
        </w:rPr>
        <w:t>نهج‌البلاغه</w:t>
      </w:r>
      <w:r w:rsidRPr="00ED2694">
        <w:rPr>
          <w:rFonts w:hint="cs"/>
          <w:rtl/>
        </w:rPr>
        <w:t xml:space="preserve"> آمده </w:t>
      </w:r>
      <w:r>
        <w:rPr>
          <w:rFonts w:hint="cs"/>
          <w:rtl/>
        </w:rPr>
        <w:t>«</w:t>
      </w:r>
      <w:r w:rsidRPr="00087A6E">
        <w:rPr>
          <w:b/>
          <w:bCs/>
          <w:rtl/>
        </w:rPr>
        <w:t>وَ أَنْ أَبْتَدِئَكَ بِتَعْلِيمِ كِتَابِ اللَّهِ عَزَّ وَ جَلَّ وَ تَأْوِيلِهِ وَ شَرَائِعِ الْإِسْلَام</w:t>
      </w:r>
      <w:r w:rsidRPr="00E66248">
        <w:rPr>
          <w:rtl/>
        </w:rPr>
        <w:t>‏</w:t>
      </w:r>
      <w:r>
        <w:rPr>
          <w:rFonts w:hint="cs"/>
          <w:rtl/>
        </w:rPr>
        <w:t>»</w:t>
      </w:r>
      <w:r w:rsidR="00044BFE">
        <w:rPr>
          <w:rStyle w:val="aff0"/>
          <w:rtl/>
        </w:rPr>
        <w:footnoteReference w:id="4"/>
      </w:r>
      <w:r>
        <w:rPr>
          <w:rtl/>
        </w:rPr>
        <w:t xml:space="preserve"> </w:t>
      </w:r>
      <w:r w:rsidR="00BB30CE">
        <w:rPr>
          <w:rFonts w:hint="cs"/>
          <w:rtl/>
        </w:rPr>
        <w:t>در مجموعه نامه‌</w:t>
      </w:r>
      <w:r>
        <w:rPr>
          <w:rFonts w:hint="cs"/>
          <w:rtl/>
        </w:rPr>
        <w:t>ها</w:t>
      </w:r>
      <w:r>
        <w:rPr>
          <w:rtl/>
        </w:rPr>
        <w:t xml:space="preserve"> </w:t>
      </w:r>
      <w:r>
        <w:rPr>
          <w:rFonts w:hint="cs"/>
          <w:rtl/>
        </w:rPr>
        <w:t xml:space="preserve">و بخش دوم </w:t>
      </w:r>
      <w:r>
        <w:rPr>
          <w:rtl/>
        </w:rPr>
        <w:t>نهج‌البلاغه</w:t>
      </w:r>
      <w:r>
        <w:rPr>
          <w:rFonts w:hint="cs"/>
          <w:rtl/>
        </w:rPr>
        <w:t xml:space="preserve"> </w:t>
      </w:r>
      <w:r>
        <w:rPr>
          <w:rtl/>
        </w:rPr>
        <w:t>بزرگ‌تر</w:t>
      </w:r>
      <w:r>
        <w:rPr>
          <w:rFonts w:hint="cs"/>
          <w:rtl/>
        </w:rPr>
        <w:t>ی</w:t>
      </w:r>
      <w:r>
        <w:rPr>
          <w:rFonts w:hint="eastAsia"/>
          <w:rtl/>
        </w:rPr>
        <w:t>ن</w:t>
      </w:r>
      <w:r>
        <w:rPr>
          <w:rFonts w:hint="cs"/>
          <w:rtl/>
        </w:rPr>
        <w:t xml:space="preserve"> نامه حکومتی اهل مالک اشتر است و </w:t>
      </w:r>
      <w:r>
        <w:rPr>
          <w:rtl/>
        </w:rPr>
        <w:t>بزرگ‌تر</w:t>
      </w:r>
      <w:r>
        <w:rPr>
          <w:rFonts w:hint="cs"/>
          <w:rtl/>
        </w:rPr>
        <w:t>ی</w:t>
      </w:r>
      <w:r>
        <w:rPr>
          <w:rFonts w:hint="eastAsia"/>
          <w:rtl/>
        </w:rPr>
        <w:t>ن</w:t>
      </w:r>
      <w:r>
        <w:rPr>
          <w:rFonts w:hint="cs"/>
          <w:rtl/>
        </w:rPr>
        <w:t xml:space="preserve"> نقش تربیتی و اخلاقی نامه حضرت به امام حسن یا حنفیه است این نامه هم </w:t>
      </w:r>
      <w:r>
        <w:rPr>
          <w:rtl/>
        </w:rPr>
        <w:t>مفصل‌تر</w:t>
      </w:r>
      <w:r>
        <w:rPr>
          <w:rFonts w:hint="cs"/>
          <w:rtl/>
        </w:rPr>
        <w:t xml:space="preserve"> است و هم اواخر عمر شریف ایشان بعد از بازگشت از جنگ صفین بوده و نکات جالبی دارد. </w:t>
      </w:r>
      <w:r w:rsidRPr="00ED2694">
        <w:rPr>
          <w:rFonts w:hint="cs"/>
          <w:rtl/>
        </w:rPr>
        <w:t xml:space="preserve">جالب است كه گفته </w:t>
      </w:r>
      <w:r>
        <w:rPr>
          <w:rtl/>
        </w:rPr>
        <w:t>«</w:t>
      </w:r>
      <w:r w:rsidRPr="00087A6E">
        <w:rPr>
          <w:b/>
          <w:bCs/>
          <w:rtl/>
        </w:rPr>
        <w:t>أَبْتَدِئَكَ بِتَعْلِيمِ كِتَابِ اللَّهِ</w:t>
      </w:r>
      <w:r>
        <w:rPr>
          <w:rtl/>
        </w:rPr>
        <w:t>»</w:t>
      </w:r>
      <w:r w:rsidRPr="00ED2694">
        <w:rPr>
          <w:rFonts w:hint="cs"/>
          <w:rtl/>
        </w:rPr>
        <w:t xml:space="preserve"> يعني جزء‌</w:t>
      </w:r>
      <w:r>
        <w:rPr>
          <w:rFonts w:hint="cs"/>
          <w:rtl/>
        </w:rPr>
        <w:t xml:space="preserve"> </w:t>
      </w:r>
      <w:r w:rsidRPr="00ED2694">
        <w:rPr>
          <w:rFonts w:hint="cs"/>
          <w:rtl/>
        </w:rPr>
        <w:t>اولين اقداماتي باشد كه پدر انجام مي‌دهد</w:t>
      </w:r>
      <w:r w:rsidR="00BB30CE">
        <w:rPr>
          <w:rFonts w:hint="cs"/>
          <w:rtl/>
        </w:rPr>
        <w:t>،</w:t>
      </w:r>
      <w:r w:rsidRPr="00ED2694">
        <w:rPr>
          <w:rFonts w:hint="cs"/>
          <w:rtl/>
        </w:rPr>
        <w:t xml:space="preserve"> البته منظور</w:t>
      </w:r>
      <w:r w:rsidR="00BB30CE">
        <w:rPr>
          <w:rFonts w:hint="cs"/>
          <w:rtl/>
        </w:rPr>
        <w:t xml:space="preserve"> از</w:t>
      </w:r>
      <w:r w:rsidRPr="00ED2694">
        <w:rPr>
          <w:rFonts w:hint="cs"/>
          <w:rtl/>
        </w:rPr>
        <w:t xml:space="preserve"> </w:t>
      </w:r>
      <w:r w:rsidR="00BB30CE">
        <w:rPr>
          <w:rtl/>
        </w:rPr>
        <w:t>ابتدئ</w:t>
      </w:r>
      <w:r w:rsidR="00BB30CE">
        <w:rPr>
          <w:rFonts w:hint="cs"/>
          <w:rtl/>
        </w:rPr>
        <w:t>ک،</w:t>
      </w:r>
      <w:r w:rsidR="00BB30CE" w:rsidRPr="00ED2694">
        <w:rPr>
          <w:rFonts w:hint="cs"/>
          <w:rtl/>
        </w:rPr>
        <w:t xml:space="preserve"> </w:t>
      </w:r>
      <w:r w:rsidRPr="00ED2694">
        <w:rPr>
          <w:rFonts w:hint="cs"/>
          <w:rtl/>
        </w:rPr>
        <w:t>ابتداء‌</w:t>
      </w:r>
      <w:r>
        <w:rPr>
          <w:rFonts w:hint="cs"/>
          <w:rtl/>
        </w:rPr>
        <w:t xml:space="preserve"> </w:t>
      </w:r>
      <w:r w:rsidRPr="00ED2694">
        <w:rPr>
          <w:rFonts w:hint="cs"/>
          <w:rtl/>
        </w:rPr>
        <w:t>نسبي است يعني وقتي كه او مي‌تواند چ</w:t>
      </w:r>
      <w:r>
        <w:rPr>
          <w:rFonts w:hint="cs"/>
          <w:rtl/>
        </w:rPr>
        <w:t xml:space="preserve">يزي ياد بگيرد از </w:t>
      </w:r>
      <w:r>
        <w:rPr>
          <w:rFonts w:hint="cs"/>
          <w:rtl/>
        </w:rPr>
        <w:lastRenderedPageBreak/>
        <w:t xml:space="preserve">اولين </w:t>
      </w:r>
      <w:r>
        <w:rPr>
          <w:rtl/>
        </w:rPr>
        <w:t>آموزش‌ها</w:t>
      </w:r>
      <w:r w:rsidRPr="00ED2694">
        <w:rPr>
          <w:rFonts w:hint="cs"/>
          <w:rtl/>
        </w:rPr>
        <w:t xml:space="preserve"> قرآن باشد كه در خود اين نكات</w:t>
      </w:r>
      <w:r>
        <w:rPr>
          <w:rFonts w:hint="cs"/>
          <w:rtl/>
        </w:rPr>
        <w:t>ي هست يعني در حقيقت آن روايات تأ</w:t>
      </w:r>
      <w:r w:rsidRPr="00ED2694">
        <w:rPr>
          <w:rFonts w:hint="cs"/>
          <w:rtl/>
        </w:rPr>
        <w:t>كيد به</w:t>
      </w:r>
      <w:r>
        <w:rPr>
          <w:rFonts w:hint="cs"/>
          <w:rtl/>
        </w:rPr>
        <w:t xml:space="preserve"> اصل</w:t>
      </w:r>
      <w:r w:rsidRPr="00ED2694">
        <w:rPr>
          <w:rFonts w:hint="cs"/>
          <w:rtl/>
        </w:rPr>
        <w:t xml:space="preserve"> آموزش قرآن داشت</w:t>
      </w:r>
      <w:r w:rsidR="00BB30CE">
        <w:rPr>
          <w:rFonts w:hint="cs"/>
          <w:rtl/>
        </w:rPr>
        <w:t xml:space="preserve"> و</w:t>
      </w:r>
      <w:r w:rsidRPr="00ED2694">
        <w:rPr>
          <w:rFonts w:hint="cs"/>
          <w:rtl/>
        </w:rPr>
        <w:t xml:space="preserve"> اين بار اضافي دارد</w:t>
      </w:r>
      <w:r w:rsidR="00BB30CE">
        <w:rPr>
          <w:rFonts w:hint="cs"/>
          <w:rtl/>
        </w:rPr>
        <w:t>:</w:t>
      </w:r>
      <w:r w:rsidRPr="00ED2694">
        <w:rPr>
          <w:rFonts w:hint="cs"/>
          <w:rtl/>
        </w:rPr>
        <w:t xml:space="preserve"> </w:t>
      </w:r>
      <w:r>
        <w:rPr>
          <w:rtl/>
        </w:rPr>
        <w:t>«</w:t>
      </w:r>
      <w:r w:rsidRPr="00087A6E">
        <w:rPr>
          <w:b/>
          <w:bCs/>
          <w:rtl/>
        </w:rPr>
        <w:t>أَبْتَدِئَكَ بِتَعْلِيمِ كِتَابِ اللَّهِ</w:t>
      </w:r>
      <w:r>
        <w:rPr>
          <w:rtl/>
        </w:rPr>
        <w:t>»</w:t>
      </w:r>
      <w:r w:rsidRPr="00ED2694">
        <w:rPr>
          <w:rFonts w:hint="cs"/>
          <w:rtl/>
        </w:rPr>
        <w:t xml:space="preserve"> اين ابتداء به تعليم</w:t>
      </w:r>
      <w:r>
        <w:rPr>
          <w:rFonts w:hint="cs"/>
          <w:rtl/>
        </w:rPr>
        <w:t xml:space="preserve"> امر مهمی است</w:t>
      </w:r>
      <w:r w:rsidRPr="00ED2694">
        <w:rPr>
          <w:rFonts w:hint="cs"/>
          <w:rtl/>
        </w:rPr>
        <w:t xml:space="preserve"> چون هر چه انسان چيزي را زودتر فرا بگيرد نقش ويژه‌اي </w:t>
      </w:r>
      <w:r>
        <w:rPr>
          <w:rFonts w:hint="cs"/>
          <w:rtl/>
        </w:rPr>
        <w:t xml:space="preserve">در پايداري و </w:t>
      </w:r>
      <w:r w:rsidRPr="00ED2694">
        <w:rPr>
          <w:rFonts w:hint="cs"/>
          <w:rtl/>
        </w:rPr>
        <w:t>در شخصيت انسان</w:t>
      </w:r>
      <w:r w:rsidR="00BB30CE">
        <w:rPr>
          <w:rFonts w:hint="cs"/>
          <w:rtl/>
        </w:rPr>
        <w:t xml:space="preserve"> دارد</w:t>
      </w:r>
      <w:r w:rsidRPr="00ED2694">
        <w:rPr>
          <w:rFonts w:hint="cs"/>
          <w:rtl/>
        </w:rPr>
        <w:t xml:space="preserve">. </w:t>
      </w:r>
      <w:r>
        <w:rPr>
          <w:rtl/>
        </w:rPr>
        <w:t>«</w:t>
      </w:r>
      <w:r w:rsidRPr="00087A6E">
        <w:rPr>
          <w:b/>
          <w:bCs/>
          <w:rtl/>
        </w:rPr>
        <w:t>أَبْتَدِئَكَ بِتَعْلِيمِ كِتَابِ اللَّهِ</w:t>
      </w:r>
      <w:r>
        <w:rPr>
          <w:rtl/>
        </w:rPr>
        <w:t>»</w:t>
      </w:r>
      <w:r w:rsidRPr="00ED2694">
        <w:rPr>
          <w:rFonts w:hint="cs"/>
          <w:rtl/>
        </w:rPr>
        <w:t xml:space="preserve"> </w:t>
      </w:r>
      <w:r w:rsidR="00BB30CE">
        <w:rPr>
          <w:rFonts w:hint="cs"/>
          <w:rtl/>
        </w:rPr>
        <w:t xml:space="preserve">مطلق است که </w:t>
      </w:r>
      <w:r>
        <w:rPr>
          <w:rFonts w:hint="cs"/>
          <w:rtl/>
        </w:rPr>
        <w:t>یک قسم را به صورت سنتی داشتیم</w:t>
      </w:r>
      <w:r w:rsidRPr="00ED2694">
        <w:rPr>
          <w:rFonts w:hint="cs"/>
          <w:rtl/>
        </w:rPr>
        <w:t xml:space="preserve"> و قبل از اينكه خواندن و نوشتن را ياد بگيرد قرآن ياد مي‌گرفته </w:t>
      </w:r>
      <w:r>
        <w:rPr>
          <w:rFonts w:hint="cs"/>
          <w:rtl/>
        </w:rPr>
        <w:t>و قسم ديگر</w:t>
      </w:r>
      <w:r w:rsidRPr="00ED2694">
        <w:rPr>
          <w:rFonts w:hint="cs"/>
          <w:rtl/>
        </w:rPr>
        <w:t xml:space="preserve"> اين است كه اول الفباء و خواندن و نوشتن را ياد مي‌گيرد و بعد به ش</w:t>
      </w:r>
      <w:r>
        <w:rPr>
          <w:rFonts w:hint="cs"/>
          <w:rtl/>
        </w:rPr>
        <w:t>كل علمي‌تري قرآن را ياد مي‌گيرد</w:t>
      </w:r>
      <w:r w:rsidR="00BB30CE">
        <w:rPr>
          <w:rFonts w:hint="cs"/>
          <w:rtl/>
        </w:rPr>
        <w:t>.</w:t>
      </w:r>
    </w:p>
    <w:p w:rsidR="00256333" w:rsidRPr="00ED2694" w:rsidRDefault="00256333" w:rsidP="00256333">
      <w:pPr>
        <w:pStyle w:val="001"/>
        <w:rPr>
          <w:rtl/>
        </w:rPr>
      </w:pPr>
      <w:r w:rsidRPr="00ED2694">
        <w:rPr>
          <w:rFonts w:hint="cs"/>
          <w:rtl/>
        </w:rPr>
        <w:t xml:space="preserve">براي خود من </w:t>
      </w:r>
      <w:r>
        <w:rPr>
          <w:rFonts w:hint="cs"/>
          <w:rtl/>
        </w:rPr>
        <w:t>سؤ</w:t>
      </w:r>
      <w:r w:rsidRPr="00ED2694">
        <w:rPr>
          <w:rFonts w:hint="cs"/>
          <w:rtl/>
        </w:rPr>
        <w:t xml:space="preserve">ال است و به نظر مي‌آيد كه قبل از هر آموزشي مستحب است و </w:t>
      </w:r>
      <w:r>
        <w:rPr>
          <w:rFonts w:hint="cs"/>
          <w:rtl/>
        </w:rPr>
        <w:t>شاید</w:t>
      </w:r>
      <w:r w:rsidRPr="00ED2694">
        <w:rPr>
          <w:rFonts w:hint="cs"/>
          <w:rtl/>
        </w:rPr>
        <w:t xml:space="preserve"> در عالم واقع اثري بر اين مترتب باشد</w:t>
      </w:r>
      <w:r>
        <w:rPr>
          <w:rFonts w:hint="cs"/>
          <w:rtl/>
        </w:rPr>
        <w:t>.</w:t>
      </w:r>
    </w:p>
    <w:p w:rsidR="00256333" w:rsidRDefault="00256333" w:rsidP="00256333">
      <w:pPr>
        <w:pStyle w:val="001"/>
        <w:rPr>
          <w:rtl/>
        </w:rPr>
      </w:pPr>
      <w:r>
        <w:rPr>
          <w:rFonts w:hint="cs"/>
          <w:rtl/>
        </w:rPr>
        <w:t>سؤال:؟</w:t>
      </w:r>
    </w:p>
    <w:p w:rsidR="00256333" w:rsidRPr="00ED2694" w:rsidRDefault="00256333" w:rsidP="005E0D3F">
      <w:pPr>
        <w:pStyle w:val="001"/>
        <w:rPr>
          <w:rtl/>
        </w:rPr>
      </w:pPr>
      <w:r>
        <w:rPr>
          <w:rFonts w:hint="cs"/>
          <w:rtl/>
        </w:rPr>
        <w:t xml:space="preserve">جواب: </w:t>
      </w:r>
      <w:r w:rsidRPr="00ED2694">
        <w:rPr>
          <w:rFonts w:hint="cs"/>
          <w:rtl/>
        </w:rPr>
        <w:t>خواندن و نوشتن بلد نباش</w:t>
      </w:r>
      <w:r>
        <w:rPr>
          <w:rFonts w:hint="cs"/>
          <w:rtl/>
        </w:rPr>
        <w:t xml:space="preserve">د </w:t>
      </w:r>
      <w:r>
        <w:rPr>
          <w:rtl/>
        </w:rPr>
        <w:t>هم</w:t>
      </w:r>
      <w:r>
        <w:rPr>
          <w:rFonts w:hint="cs"/>
          <w:rtl/>
        </w:rPr>
        <w:t>ی</w:t>
      </w:r>
      <w:r>
        <w:rPr>
          <w:rFonts w:hint="eastAsia"/>
          <w:rtl/>
        </w:rPr>
        <w:t>ن‌که</w:t>
      </w:r>
      <w:r>
        <w:rPr>
          <w:rFonts w:hint="cs"/>
          <w:rtl/>
        </w:rPr>
        <w:t xml:space="preserve"> سوره را بخواند و معنا</w:t>
      </w:r>
      <w:r w:rsidR="005E0D3F">
        <w:rPr>
          <w:rFonts w:hint="cs"/>
          <w:rtl/>
        </w:rPr>
        <w:t xml:space="preserve"> را به او بگویی</w:t>
      </w:r>
      <w:r w:rsidRPr="00ED2694">
        <w:rPr>
          <w:rFonts w:hint="cs"/>
          <w:rtl/>
        </w:rPr>
        <w:t>م</w:t>
      </w:r>
      <w:r w:rsidR="005E0D3F">
        <w:rPr>
          <w:rFonts w:hint="cs"/>
          <w:rtl/>
        </w:rPr>
        <w:t>،</w:t>
      </w:r>
      <w:r w:rsidRPr="00ED2694">
        <w:rPr>
          <w:rFonts w:hint="cs"/>
          <w:rtl/>
        </w:rPr>
        <w:t xml:space="preserve"> اين هم تعليم است تعليم فقط به اين نيست كه رو بخواند</w:t>
      </w:r>
      <w:r>
        <w:rPr>
          <w:rFonts w:hint="cs"/>
          <w:rtl/>
        </w:rPr>
        <w:t>،</w:t>
      </w:r>
      <w:r w:rsidRPr="00ED2694">
        <w:rPr>
          <w:rFonts w:hint="cs"/>
          <w:rtl/>
        </w:rPr>
        <w:t xml:space="preserve"> </w:t>
      </w:r>
      <w:r>
        <w:rPr>
          <w:rtl/>
        </w:rPr>
        <w:t>هم</w:t>
      </w:r>
      <w:r>
        <w:rPr>
          <w:rFonts w:hint="cs"/>
          <w:rtl/>
        </w:rPr>
        <w:t>ی</w:t>
      </w:r>
      <w:r>
        <w:rPr>
          <w:rFonts w:hint="eastAsia"/>
          <w:rtl/>
        </w:rPr>
        <w:t>ن‌که</w:t>
      </w:r>
      <w:r w:rsidRPr="00ED2694">
        <w:rPr>
          <w:rFonts w:hint="cs"/>
          <w:rtl/>
        </w:rPr>
        <w:t xml:space="preserve"> ياد بگيرد</w:t>
      </w:r>
      <w:r>
        <w:rPr>
          <w:rFonts w:hint="cs"/>
          <w:rtl/>
        </w:rPr>
        <w:t>،</w:t>
      </w:r>
      <w:r w:rsidRPr="00ED2694">
        <w:rPr>
          <w:rFonts w:hint="cs"/>
          <w:rtl/>
        </w:rPr>
        <w:t xml:space="preserve"> حفظ كند و بخواند</w:t>
      </w:r>
      <w:r>
        <w:rPr>
          <w:rFonts w:hint="cs"/>
          <w:rtl/>
        </w:rPr>
        <w:t>.</w:t>
      </w:r>
      <w:r w:rsidRPr="00ED2694">
        <w:rPr>
          <w:rFonts w:hint="cs"/>
          <w:rtl/>
        </w:rPr>
        <w:t xml:space="preserve"> </w:t>
      </w:r>
      <w:r>
        <w:rPr>
          <w:rtl/>
        </w:rPr>
        <w:t>«</w:t>
      </w:r>
      <w:r w:rsidRPr="00087A6E">
        <w:rPr>
          <w:b/>
          <w:bCs/>
          <w:rtl/>
        </w:rPr>
        <w:t>أَبْتَدِئَكَ بِتَعْلِيمِ كِتَابِ اللَّهِ</w:t>
      </w:r>
      <w:r>
        <w:rPr>
          <w:rtl/>
        </w:rPr>
        <w:t>»</w:t>
      </w:r>
      <w:r w:rsidRPr="00ED2694">
        <w:rPr>
          <w:rFonts w:hint="cs"/>
          <w:rtl/>
        </w:rPr>
        <w:t xml:space="preserve"> </w:t>
      </w:r>
      <w:r>
        <w:rPr>
          <w:rFonts w:hint="cs"/>
          <w:rtl/>
        </w:rPr>
        <w:t xml:space="preserve">اگر بخواهیم فنی حرف بزنیم </w:t>
      </w:r>
      <w:r w:rsidR="00D01391">
        <w:rPr>
          <w:rFonts w:hint="cs"/>
          <w:rtl/>
        </w:rPr>
        <w:t xml:space="preserve">این روایت </w:t>
      </w:r>
      <w:r>
        <w:rPr>
          <w:rFonts w:hint="cs"/>
          <w:rtl/>
        </w:rPr>
        <w:t xml:space="preserve">بار </w:t>
      </w:r>
      <w:r>
        <w:rPr>
          <w:rtl/>
        </w:rPr>
        <w:t>اضافه‌ا</w:t>
      </w:r>
      <w:r>
        <w:rPr>
          <w:rFonts w:hint="cs"/>
          <w:rtl/>
        </w:rPr>
        <w:t>ی</w:t>
      </w:r>
      <w:r w:rsidR="00D01391">
        <w:rPr>
          <w:rFonts w:hint="cs"/>
          <w:rtl/>
        </w:rPr>
        <w:t xml:space="preserve"> دارد</w:t>
      </w:r>
      <w:r>
        <w:rPr>
          <w:rFonts w:hint="cs"/>
          <w:rtl/>
        </w:rPr>
        <w:t xml:space="preserve"> که </w:t>
      </w:r>
      <w:r>
        <w:rPr>
          <w:rtl/>
        </w:rPr>
        <w:t>«</w:t>
      </w:r>
      <w:r w:rsidRPr="00087A6E">
        <w:rPr>
          <w:b/>
          <w:bCs/>
          <w:rtl/>
        </w:rPr>
        <w:t>أَبْتَدِئَكَ بِتَعْلِيمِ كِتَابِ اللَّهِ</w:t>
      </w:r>
      <w:r>
        <w:rPr>
          <w:rtl/>
        </w:rPr>
        <w:t>»</w:t>
      </w:r>
      <w:r w:rsidRPr="00ED2694">
        <w:rPr>
          <w:rFonts w:hint="cs"/>
          <w:rtl/>
        </w:rPr>
        <w:t xml:space="preserve"> </w:t>
      </w:r>
      <w:r w:rsidR="00D01391">
        <w:rPr>
          <w:rFonts w:hint="cs"/>
          <w:rtl/>
        </w:rPr>
        <w:t>ابتدا به تعلیم مستحب است نه تعل</w:t>
      </w:r>
      <w:r>
        <w:rPr>
          <w:rFonts w:hint="cs"/>
          <w:rtl/>
        </w:rPr>
        <w:t xml:space="preserve">م منتهی ابتدا به تعلیم را دو جور </w:t>
      </w:r>
      <w:r>
        <w:rPr>
          <w:rtl/>
        </w:rPr>
        <w:t>م</w:t>
      </w:r>
      <w:r>
        <w:rPr>
          <w:rFonts w:hint="cs"/>
          <w:rtl/>
        </w:rPr>
        <w:t>ی‌</w:t>
      </w:r>
      <w:r>
        <w:rPr>
          <w:rFonts w:hint="eastAsia"/>
          <w:rtl/>
        </w:rPr>
        <w:t>شود</w:t>
      </w:r>
      <w:r>
        <w:rPr>
          <w:rFonts w:hint="cs"/>
          <w:rtl/>
        </w:rPr>
        <w:t xml:space="preserve"> معنا کرد؛ ابتدا مستحب است و ابتدا هم نسبی است یعنی در </w:t>
      </w:r>
      <w:r>
        <w:rPr>
          <w:rtl/>
        </w:rPr>
        <w:t>شرا</w:t>
      </w:r>
      <w:r>
        <w:rPr>
          <w:rFonts w:hint="cs"/>
          <w:rtl/>
        </w:rPr>
        <w:t>ی</w:t>
      </w:r>
      <w:r>
        <w:rPr>
          <w:rFonts w:hint="eastAsia"/>
          <w:rtl/>
        </w:rPr>
        <w:t>ط</w:t>
      </w:r>
      <w:r>
        <w:rPr>
          <w:rFonts w:hint="cs"/>
          <w:rtl/>
        </w:rPr>
        <w:t xml:space="preserve">ی که او </w:t>
      </w:r>
      <w:r>
        <w:rPr>
          <w:rtl/>
        </w:rPr>
        <w:t>م</w:t>
      </w:r>
      <w:r>
        <w:rPr>
          <w:rFonts w:hint="cs"/>
          <w:rtl/>
        </w:rPr>
        <w:t>ی‌</w:t>
      </w:r>
      <w:r>
        <w:rPr>
          <w:rFonts w:hint="eastAsia"/>
          <w:rtl/>
        </w:rPr>
        <w:t>تواند</w:t>
      </w:r>
      <w:r>
        <w:rPr>
          <w:rFonts w:hint="cs"/>
          <w:rtl/>
        </w:rPr>
        <w:t xml:space="preserve"> یاد بگیرد</w:t>
      </w:r>
      <w:r w:rsidR="00D01391">
        <w:rPr>
          <w:rFonts w:hint="cs"/>
          <w:rtl/>
        </w:rPr>
        <w:t xml:space="preserve"> و</w:t>
      </w:r>
      <w:r>
        <w:rPr>
          <w:rFonts w:hint="cs"/>
          <w:rtl/>
        </w:rPr>
        <w:t xml:space="preserve"> مقید به سن نیست. دو نوع </w:t>
      </w:r>
      <w:r>
        <w:rPr>
          <w:rtl/>
        </w:rPr>
        <w:t>م</w:t>
      </w:r>
      <w:r>
        <w:rPr>
          <w:rFonts w:hint="cs"/>
          <w:rtl/>
        </w:rPr>
        <w:t>ی‌</w:t>
      </w:r>
      <w:r>
        <w:rPr>
          <w:rFonts w:hint="eastAsia"/>
          <w:rtl/>
        </w:rPr>
        <w:t>شود</w:t>
      </w:r>
      <w:r w:rsidR="00D01391">
        <w:rPr>
          <w:rFonts w:hint="cs"/>
          <w:rtl/>
        </w:rPr>
        <w:t xml:space="preserve"> معنا کرد گاهی</w:t>
      </w:r>
      <w:r>
        <w:rPr>
          <w:rFonts w:hint="cs"/>
          <w:rtl/>
        </w:rPr>
        <w:t xml:space="preserve"> </w:t>
      </w:r>
      <w:r>
        <w:rPr>
          <w:rtl/>
        </w:rPr>
        <w:t>«</w:t>
      </w:r>
      <w:r w:rsidRPr="00087A6E">
        <w:rPr>
          <w:b/>
          <w:bCs/>
          <w:rtl/>
        </w:rPr>
        <w:t>أَبْتَدِئَكَ بِتَعْلِيمِ كِتَابِ اللَّهِ</w:t>
      </w:r>
      <w:r>
        <w:rPr>
          <w:rtl/>
        </w:rPr>
        <w:t>»</w:t>
      </w:r>
      <w:r w:rsidRPr="00ED2694">
        <w:rPr>
          <w:rFonts w:hint="cs"/>
          <w:rtl/>
        </w:rPr>
        <w:t xml:space="preserve"> </w:t>
      </w:r>
      <w:r>
        <w:rPr>
          <w:rFonts w:hint="cs"/>
          <w:rtl/>
        </w:rPr>
        <w:t xml:space="preserve">بعد از مقدماتی است که برای تعلم لازم است ولی یک معنا این است که آموزش او را با قرآن شروع بکند و مقید به خواندن روی متن نیست </w:t>
      </w:r>
      <w:r>
        <w:rPr>
          <w:rtl/>
        </w:rPr>
        <w:t>هم</w:t>
      </w:r>
      <w:r>
        <w:rPr>
          <w:rFonts w:hint="cs"/>
          <w:rtl/>
        </w:rPr>
        <w:t>ی</w:t>
      </w:r>
      <w:r>
        <w:rPr>
          <w:rFonts w:hint="eastAsia"/>
          <w:rtl/>
        </w:rPr>
        <w:t>ن‌که</w:t>
      </w:r>
      <w:r>
        <w:rPr>
          <w:rFonts w:hint="cs"/>
          <w:rtl/>
        </w:rPr>
        <w:t xml:space="preserve"> بلد باشد و بخواند</w:t>
      </w:r>
      <w:r w:rsidR="00D01391">
        <w:rPr>
          <w:rFonts w:hint="cs"/>
          <w:rtl/>
        </w:rPr>
        <w:t>.</w:t>
      </w:r>
      <w:r>
        <w:rPr>
          <w:rFonts w:hint="cs"/>
          <w:rtl/>
        </w:rPr>
        <w:t xml:space="preserve"> اگر دومی باشد اطلاق دارد حتی مقید به سن هم نیست در دو سه سالگی </w:t>
      </w:r>
      <w:r>
        <w:rPr>
          <w:rtl/>
        </w:rPr>
        <w:t>م</w:t>
      </w:r>
      <w:r>
        <w:rPr>
          <w:rFonts w:hint="cs"/>
          <w:rtl/>
        </w:rPr>
        <w:t>ی‌</w:t>
      </w:r>
      <w:r>
        <w:rPr>
          <w:rFonts w:hint="eastAsia"/>
          <w:rtl/>
        </w:rPr>
        <w:t>تواند</w:t>
      </w:r>
      <w:r>
        <w:rPr>
          <w:rFonts w:hint="cs"/>
          <w:rtl/>
        </w:rPr>
        <w:t xml:space="preserve"> یاد بدهد </w:t>
      </w:r>
      <w:r w:rsidRPr="00ED2694">
        <w:rPr>
          <w:rFonts w:hint="cs"/>
          <w:rtl/>
        </w:rPr>
        <w:t xml:space="preserve">چيزي كه الان هم متداول است و سوره‌هاي كوچك را </w:t>
      </w:r>
      <w:r w:rsidR="00D01391" w:rsidRPr="00ED2694">
        <w:rPr>
          <w:rFonts w:hint="cs"/>
          <w:rtl/>
        </w:rPr>
        <w:t xml:space="preserve">حتي در سنين قبل از </w:t>
      </w:r>
      <w:r w:rsidR="00D01391">
        <w:rPr>
          <w:rtl/>
        </w:rPr>
        <w:t>پ</w:t>
      </w:r>
      <w:r w:rsidR="00D01391">
        <w:rPr>
          <w:rFonts w:hint="cs"/>
          <w:rtl/>
        </w:rPr>
        <w:t>ی</w:t>
      </w:r>
      <w:r w:rsidR="00D01391">
        <w:rPr>
          <w:rFonts w:hint="eastAsia"/>
          <w:rtl/>
        </w:rPr>
        <w:t>ش‌دبستان</w:t>
      </w:r>
      <w:r w:rsidR="00D01391">
        <w:rPr>
          <w:rFonts w:hint="cs"/>
          <w:rtl/>
        </w:rPr>
        <w:t>ی</w:t>
      </w:r>
      <w:r w:rsidR="00D01391" w:rsidRPr="00ED2694">
        <w:rPr>
          <w:rFonts w:hint="cs"/>
          <w:rtl/>
        </w:rPr>
        <w:t xml:space="preserve"> </w:t>
      </w:r>
      <w:r w:rsidRPr="00ED2694">
        <w:rPr>
          <w:rFonts w:hint="cs"/>
          <w:rtl/>
        </w:rPr>
        <w:t xml:space="preserve">به بچه ياد مي‌دهند </w:t>
      </w:r>
      <w:r>
        <w:rPr>
          <w:rFonts w:hint="cs"/>
          <w:rtl/>
        </w:rPr>
        <w:t xml:space="preserve">ظاهر اين استحباب است، </w:t>
      </w:r>
      <w:r w:rsidRPr="00ED2694">
        <w:rPr>
          <w:rFonts w:hint="cs"/>
          <w:rtl/>
        </w:rPr>
        <w:t xml:space="preserve">تعليم كتاب الله </w:t>
      </w:r>
      <w:r>
        <w:rPr>
          <w:rFonts w:hint="cs"/>
          <w:rtl/>
        </w:rPr>
        <w:t>مستحب مؤ</w:t>
      </w:r>
      <w:r w:rsidRPr="00ED2694">
        <w:rPr>
          <w:rFonts w:hint="cs"/>
          <w:rtl/>
        </w:rPr>
        <w:t>كد است</w:t>
      </w:r>
      <w:r>
        <w:rPr>
          <w:rFonts w:hint="cs"/>
          <w:rtl/>
        </w:rPr>
        <w:t xml:space="preserve"> </w:t>
      </w:r>
      <w:r w:rsidRPr="00ED2694">
        <w:rPr>
          <w:rFonts w:hint="cs"/>
          <w:rtl/>
        </w:rPr>
        <w:t>ابتداء به تعليم قرآن</w:t>
      </w:r>
      <w:r>
        <w:rPr>
          <w:rFonts w:hint="cs"/>
          <w:rtl/>
        </w:rPr>
        <w:t xml:space="preserve"> قبل از هر آموزشی و </w:t>
      </w:r>
      <w:r w:rsidRPr="00ED2694">
        <w:rPr>
          <w:rFonts w:hint="cs"/>
          <w:rtl/>
        </w:rPr>
        <w:t xml:space="preserve">مجموعه رواياتي كه معتبر و غير معتبر و عامه و خاصه دارد اين را به ما القاء مي‌كند كه مطلوب شارع است كه هسته اصلي آموزش فرزندان قرآن باشد، اينكه وظيفه حكومت هم هست يا نه </w:t>
      </w:r>
      <w:r>
        <w:rPr>
          <w:rFonts w:hint="cs"/>
          <w:rtl/>
        </w:rPr>
        <w:t>بعد</w:t>
      </w:r>
      <w:r w:rsidRPr="00ED2694">
        <w:rPr>
          <w:rFonts w:hint="cs"/>
          <w:rtl/>
        </w:rPr>
        <w:t xml:space="preserve"> بحث مي‌كنيم.</w:t>
      </w:r>
    </w:p>
    <w:p w:rsidR="00256333" w:rsidRDefault="00256333" w:rsidP="00256333">
      <w:pPr>
        <w:pStyle w:val="001"/>
        <w:rPr>
          <w:rtl/>
        </w:rPr>
      </w:pPr>
      <w:r>
        <w:rPr>
          <w:rFonts w:hint="cs"/>
          <w:rtl/>
        </w:rPr>
        <w:t>سؤال:؟</w:t>
      </w:r>
    </w:p>
    <w:p w:rsidR="00256333" w:rsidRDefault="00256333" w:rsidP="00256333">
      <w:pPr>
        <w:pStyle w:val="001"/>
        <w:rPr>
          <w:rtl/>
        </w:rPr>
      </w:pPr>
      <w:r>
        <w:rPr>
          <w:rFonts w:hint="cs"/>
          <w:rtl/>
        </w:rPr>
        <w:t xml:space="preserve">جواب: </w:t>
      </w:r>
      <w:r>
        <w:rPr>
          <w:b/>
          <w:bCs/>
          <w:rtl/>
        </w:rPr>
        <w:t>«</w:t>
      </w:r>
      <w:r w:rsidRPr="00087A6E">
        <w:rPr>
          <w:b/>
          <w:bCs/>
          <w:rtl/>
        </w:rPr>
        <w:t>أَبْتَدِئَكَ بِتَعْلِيمِ كِتَابِ اللَّهِ</w:t>
      </w:r>
      <w:r>
        <w:rPr>
          <w:rtl/>
        </w:rPr>
        <w:t>»</w:t>
      </w:r>
      <w:r w:rsidRPr="00ED2694">
        <w:rPr>
          <w:rFonts w:hint="cs"/>
          <w:rtl/>
        </w:rPr>
        <w:t xml:space="preserve"> </w:t>
      </w:r>
      <w:r>
        <w:rPr>
          <w:rFonts w:hint="cs"/>
          <w:rtl/>
        </w:rPr>
        <w:t>تصمیم گرفتم آغاز کنم برای تو تعلیم قرآن را</w:t>
      </w:r>
    </w:p>
    <w:p w:rsidR="00FE33BD" w:rsidRDefault="00FE33BD" w:rsidP="00FE33BD">
      <w:pPr>
        <w:pStyle w:val="2"/>
        <w:rPr>
          <w:rtl/>
        </w:rPr>
      </w:pPr>
      <w:r>
        <w:rPr>
          <w:rFonts w:hint="cs"/>
          <w:rtl/>
        </w:rPr>
        <w:lastRenderedPageBreak/>
        <w:t>روایت ششم</w:t>
      </w:r>
    </w:p>
    <w:p w:rsidR="00256333" w:rsidRPr="00ED2694" w:rsidRDefault="00256333" w:rsidP="00D01391">
      <w:pPr>
        <w:pStyle w:val="001"/>
        <w:rPr>
          <w:rtl/>
        </w:rPr>
      </w:pPr>
      <w:r w:rsidRPr="00ED2694">
        <w:rPr>
          <w:rFonts w:hint="cs"/>
          <w:rtl/>
        </w:rPr>
        <w:t xml:space="preserve">روايت ديگري </w:t>
      </w:r>
      <w:r w:rsidR="00D01391">
        <w:rPr>
          <w:rFonts w:hint="cs"/>
          <w:rtl/>
        </w:rPr>
        <w:t xml:space="preserve">که </w:t>
      </w:r>
      <w:r w:rsidRPr="00ED2694">
        <w:rPr>
          <w:rFonts w:hint="cs"/>
          <w:rtl/>
        </w:rPr>
        <w:t xml:space="preserve">امام صادق </w:t>
      </w:r>
      <w:r>
        <w:rPr>
          <w:rtl/>
        </w:rPr>
        <w:t>عل</w:t>
      </w:r>
      <w:r>
        <w:rPr>
          <w:rFonts w:hint="cs"/>
          <w:rtl/>
        </w:rPr>
        <w:t>ی</w:t>
      </w:r>
      <w:r>
        <w:rPr>
          <w:rFonts w:hint="eastAsia"/>
          <w:rtl/>
        </w:rPr>
        <w:t>ه‌السلام</w:t>
      </w:r>
      <w:r w:rsidRPr="00ED2694">
        <w:rPr>
          <w:rFonts w:hint="cs"/>
          <w:rtl/>
        </w:rPr>
        <w:t xml:space="preserve"> از پيغمبر اكرم </w:t>
      </w:r>
      <w:r>
        <w:rPr>
          <w:rtl/>
        </w:rPr>
        <w:t>سلام‌الله</w:t>
      </w:r>
      <w:r w:rsidRPr="00ED2694">
        <w:rPr>
          <w:rFonts w:hint="cs"/>
          <w:rtl/>
        </w:rPr>
        <w:t xml:space="preserve"> و صلواته عليه نقل مي‌كند كه </w:t>
      </w:r>
      <w:r>
        <w:rPr>
          <w:rtl/>
        </w:rPr>
        <w:t>«</w:t>
      </w:r>
      <w:r w:rsidRPr="00087A6E">
        <w:rPr>
          <w:b/>
          <w:bCs/>
          <w:rtl/>
        </w:rPr>
        <w:t>حَقُّ الْوَلَدِ عَلَى وَالِدِهِ إِذَا كَانَ ذَكَراً أَنْ يَسْتَفْرِهَ أُمَّهُ وَ يَسْتَحْسِنَ اسْمَهُ وَ يُعَلِّمَهُ كِتَابَ اللَّهِ وَ يُطَهِّرَهُ وَ يُعَلِّمَهُ السِّبَاحَة</w:t>
      </w:r>
      <w:r w:rsidR="00D01391" w:rsidRPr="00087A6E">
        <w:rPr>
          <w:b/>
          <w:bCs/>
          <w:rtl/>
        </w:rPr>
        <w:t>وَ إِذَا كَانَتْ أُنْثَى أَنْ يَسْتَفْرِهَ أُمَّهَا وَ يَسْتَحْسِنَ اسْمَهَا وَ يُعَلِّمَهَا سُورَةَ النُّورِ- وَ لَا يُعَلِّمَهَا سُورَةَ يُوسُفَ وَ لَا يُنْزِلَهَا الْغُرَفَ وَ يُعَجِّلَ سَرَاحَهَا إِلَى بَيْتِ زَوْجِهَا</w:t>
      </w:r>
      <w:r w:rsidR="00D01391">
        <w:rPr>
          <w:rFonts w:hint="cs"/>
          <w:rtl/>
        </w:rPr>
        <w:t>»</w:t>
      </w:r>
      <w:r w:rsidR="00D01391">
        <w:rPr>
          <w:rStyle w:val="aff0"/>
          <w:rtl/>
        </w:rPr>
        <w:footnoteReference w:id="5"/>
      </w:r>
      <w:r w:rsidR="005E0D3F">
        <w:rPr>
          <w:rtl/>
        </w:rPr>
        <w:t xml:space="preserve"> </w:t>
      </w:r>
      <w:r w:rsidR="005E0D3F">
        <w:rPr>
          <w:rFonts w:hint="cs"/>
          <w:rtl/>
        </w:rPr>
        <w:t>حق</w:t>
      </w:r>
      <w:r w:rsidRPr="00ED2694">
        <w:rPr>
          <w:rFonts w:hint="cs"/>
          <w:rtl/>
        </w:rPr>
        <w:t xml:space="preserve"> فرزند پسر بر پدر پنج چيز است</w:t>
      </w:r>
      <w:r w:rsidR="00D01391">
        <w:rPr>
          <w:rFonts w:hint="cs"/>
          <w:rtl/>
        </w:rPr>
        <w:t xml:space="preserve"> که </w:t>
      </w:r>
      <w:r w:rsidRPr="00ED2694">
        <w:rPr>
          <w:rFonts w:hint="cs"/>
          <w:rtl/>
        </w:rPr>
        <w:t>ي</w:t>
      </w:r>
      <w:r w:rsidR="00D01391">
        <w:rPr>
          <w:rFonts w:hint="cs"/>
          <w:rtl/>
        </w:rPr>
        <w:t>كي احترام به مادر فرزند است</w:t>
      </w:r>
      <w:r w:rsidRPr="00ED2694">
        <w:rPr>
          <w:rFonts w:hint="cs"/>
          <w:rtl/>
        </w:rPr>
        <w:t xml:space="preserve"> </w:t>
      </w:r>
      <w:r w:rsidR="00D01391">
        <w:rPr>
          <w:rFonts w:hint="cs"/>
          <w:rtl/>
        </w:rPr>
        <w:t>(</w:t>
      </w:r>
      <w:r w:rsidRPr="00ED2694">
        <w:rPr>
          <w:rFonts w:hint="cs"/>
          <w:rtl/>
        </w:rPr>
        <w:t>به خاطر علاقه ويژه‌اي</w:t>
      </w:r>
      <w:r>
        <w:rPr>
          <w:rFonts w:hint="cs"/>
          <w:rtl/>
        </w:rPr>
        <w:t xml:space="preserve"> که</w:t>
      </w:r>
      <w:r w:rsidRPr="00ED2694">
        <w:rPr>
          <w:rFonts w:hint="cs"/>
          <w:rtl/>
        </w:rPr>
        <w:t xml:space="preserve"> فرزند نسبت به مادر دارد و به خاطر اينكه رابطه خوب پدر و مادر در سلام</w:t>
      </w:r>
      <w:r>
        <w:rPr>
          <w:rFonts w:hint="cs"/>
          <w:rtl/>
        </w:rPr>
        <w:t xml:space="preserve">ت شخصيت فرزند </w:t>
      </w:r>
      <w:r>
        <w:rPr>
          <w:rtl/>
        </w:rPr>
        <w:t>تأث</w:t>
      </w:r>
      <w:r>
        <w:rPr>
          <w:rFonts w:hint="cs"/>
          <w:rtl/>
        </w:rPr>
        <w:t>ی</w:t>
      </w:r>
      <w:r>
        <w:rPr>
          <w:rFonts w:hint="eastAsia"/>
          <w:rtl/>
        </w:rPr>
        <w:t>ر</w:t>
      </w:r>
      <w:r w:rsidR="00D01391">
        <w:rPr>
          <w:rFonts w:hint="cs"/>
          <w:rtl/>
        </w:rPr>
        <w:t xml:space="preserve"> فراوان دارد) </w:t>
      </w:r>
      <w:r>
        <w:rPr>
          <w:rFonts w:hint="cs"/>
          <w:rtl/>
        </w:rPr>
        <w:t xml:space="preserve">یک بحث این است که حق زن </w:t>
      </w:r>
      <w:r w:rsidR="007057C9">
        <w:rPr>
          <w:rFonts w:hint="cs"/>
          <w:rtl/>
        </w:rPr>
        <w:t xml:space="preserve">احترام به مرد است، </w:t>
      </w:r>
      <w:r>
        <w:rPr>
          <w:rFonts w:hint="cs"/>
          <w:rtl/>
        </w:rPr>
        <w:t xml:space="preserve">اینجا </w:t>
      </w:r>
      <w:r>
        <w:rPr>
          <w:rtl/>
        </w:rPr>
        <w:t>م</w:t>
      </w:r>
      <w:r>
        <w:rPr>
          <w:rFonts w:hint="cs"/>
          <w:rtl/>
        </w:rPr>
        <w:t>ی‌</w:t>
      </w:r>
      <w:r>
        <w:rPr>
          <w:rFonts w:hint="eastAsia"/>
          <w:rtl/>
        </w:rPr>
        <w:t>گو</w:t>
      </w:r>
      <w:r>
        <w:rPr>
          <w:rFonts w:hint="cs"/>
          <w:rtl/>
        </w:rPr>
        <w:t>ی</w:t>
      </w:r>
      <w:r>
        <w:rPr>
          <w:rFonts w:hint="eastAsia"/>
          <w:rtl/>
        </w:rPr>
        <w:t>د</w:t>
      </w:r>
      <w:r>
        <w:rPr>
          <w:rFonts w:hint="cs"/>
          <w:rtl/>
        </w:rPr>
        <w:t xml:space="preserve"> حق فرزند بر پدر این است که به مادر احترام بگذارد </w:t>
      </w:r>
      <w:r w:rsidR="00D01391">
        <w:rPr>
          <w:rFonts w:hint="cs"/>
          <w:rtl/>
        </w:rPr>
        <w:t>شاید</w:t>
      </w:r>
      <w:r w:rsidRPr="00ED2694">
        <w:rPr>
          <w:rFonts w:hint="cs"/>
          <w:rtl/>
        </w:rPr>
        <w:t xml:space="preserve"> معني يستفرح همان خوشحال كرد</w:t>
      </w:r>
      <w:r>
        <w:rPr>
          <w:rFonts w:hint="cs"/>
          <w:rtl/>
        </w:rPr>
        <w:t>ن</w:t>
      </w:r>
      <w:r w:rsidRPr="00ED2694">
        <w:rPr>
          <w:rFonts w:hint="cs"/>
          <w:rtl/>
        </w:rPr>
        <w:t xml:space="preserve"> و شا</w:t>
      </w:r>
      <w:r>
        <w:rPr>
          <w:rFonts w:hint="cs"/>
          <w:rtl/>
        </w:rPr>
        <w:t>د كردن باشد و اسم خوب براي او بگ</w:t>
      </w:r>
      <w:r w:rsidRPr="00ED2694">
        <w:rPr>
          <w:rFonts w:hint="cs"/>
          <w:rtl/>
        </w:rPr>
        <w:t xml:space="preserve">ذارد و به او قرآن بياموزد كه </w:t>
      </w:r>
      <w:r>
        <w:rPr>
          <w:rFonts w:hint="cs"/>
          <w:rtl/>
        </w:rPr>
        <w:t>ی</w:t>
      </w:r>
      <w:r>
        <w:rPr>
          <w:rFonts w:hint="eastAsia"/>
          <w:rtl/>
        </w:rPr>
        <w:t>اددادن</w:t>
      </w:r>
      <w:r w:rsidRPr="00ED2694">
        <w:rPr>
          <w:rFonts w:hint="cs"/>
          <w:rtl/>
        </w:rPr>
        <w:t xml:space="preserve"> قرآن را در اينجا به عنوان حق ذكر كرده و او را پاك كند كه بايد </w:t>
      </w:r>
      <w:r w:rsidR="00D01391">
        <w:rPr>
          <w:rFonts w:hint="cs"/>
          <w:rtl/>
        </w:rPr>
        <w:t>دید</w:t>
      </w:r>
      <w:r w:rsidRPr="00ED2694">
        <w:rPr>
          <w:rFonts w:hint="cs"/>
          <w:rtl/>
        </w:rPr>
        <w:t xml:space="preserve"> منظور از پاك كردن در اينجا چيست؟ و </w:t>
      </w:r>
      <w:r w:rsidR="00D01391">
        <w:rPr>
          <w:rFonts w:hint="cs"/>
          <w:rtl/>
        </w:rPr>
        <w:t>اگر</w:t>
      </w:r>
      <w:r w:rsidR="00D01391" w:rsidRPr="00ED2694">
        <w:rPr>
          <w:rFonts w:hint="cs"/>
          <w:rtl/>
        </w:rPr>
        <w:t xml:space="preserve"> پسر باشد </w:t>
      </w:r>
      <w:r w:rsidRPr="00ED2694">
        <w:rPr>
          <w:rFonts w:hint="cs"/>
          <w:rtl/>
        </w:rPr>
        <w:t>شنا را به او ياد بدهد البته سند اين ضعيف است.</w:t>
      </w:r>
    </w:p>
    <w:p w:rsidR="00FE33BD" w:rsidRDefault="00FE33BD" w:rsidP="00FE33BD">
      <w:pPr>
        <w:pStyle w:val="2"/>
        <w:rPr>
          <w:rtl/>
        </w:rPr>
      </w:pPr>
      <w:r>
        <w:rPr>
          <w:rFonts w:hint="cs"/>
          <w:rtl/>
        </w:rPr>
        <w:t>روایت هفتم</w:t>
      </w:r>
    </w:p>
    <w:p w:rsidR="00256333" w:rsidRPr="00ED2694" w:rsidRDefault="00256333" w:rsidP="00D01391">
      <w:pPr>
        <w:pStyle w:val="001"/>
        <w:rPr>
          <w:rtl/>
        </w:rPr>
      </w:pPr>
      <w:r>
        <w:rPr>
          <w:rFonts w:hint="cs"/>
          <w:rtl/>
        </w:rPr>
        <w:t>رواي</w:t>
      </w:r>
      <w:r w:rsidRPr="00ED2694">
        <w:rPr>
          <w:rFonts w:hint="cs"/>
          <w:rtl/>
        </w:rPr>
        <w:t xml:space="preserve">ت نهم </w:t>
      </w:r>
      <w:r>
        <w:rPr>
          <w:rFonts w:hint="cs"/>
          <w:rtl/>
        </w:rPr>
        <w:t>«</w:t>
      </w:r>
      <w:r w:rsidRPr="00087A6E">
        <w:rPr>
          <w:rFonts w:hint="cs"/>
          <w:b/>
          <w:bCs/>
          <w:rtl/>
        </w:rPr>
        <w:t xml:space="preserve">من حق الولد علي والده ثلاثه </w:t>
      </w:r>
      <w:r w:rsidRPr="00087A6E">
        <w:rPr>
          <w:b/>
          <w:bCs/>
          <w:rtl/>
        </w:rPr>
        <w:t>مِنْ حَقِّ الْوَلَدِ عَلَى وَالِدِهِ ثَلَاثَةٌ يُحَسِّنُ اسْمَهُ وَ يُعَلِّمُهُ الْكِتَابَةَ وَ يُزَوِّجُهُ إِذَا بَلَغَ</w:t>
      </w:r>
      <w:r>
        <w:rPr>
          <w:rFonts w:hint="cs"/>
          <w:rtl/>
        </w:rPr>
        <w:t>»</w:t>
      </w:r>
      <w:r w:rsidR="00FE33BD">
        <w:rPr>
          <w:rStyle w:val="aff0"/>
          <w:rtl/>
        </w:rPr>
        <w:footnoteReference w:id="6"/>
      </w:r>
      <w:r w:rsidRPr="00E66248">
        <w:rPr>
          <w:rtl/>
        </w:rPr>
        <w:t xml:space="preserve"> </w:t>
      </w:r>
      <w:r>
        <w:rPr>
          <w:rFonts w:hint="cs"/>
          <w:rtl/>
        </w:rPr>
        <w:t xml:space="preserve">که </w:t>
      </w:r>
      <w:r w:rsidRPr="00ED2694">
        <w:rPr>
          <w:rFonts w:hint="cs"/>
          <w:rtl/>
        </w:rPr>
        <w:t>در اينجا كتابت آمده</w:t>
      </w:r>
      <w:r>
        <w:rPr>
          <w:rFonts w:hint="cs"/>
          <w:rtl/>
        </w:rPr>
        <w:t xml:space="preserve"> و</w:t>
      </w:r>
      <w:r w:rsidRPr="00ED2694">
        <w:rPr>
          <w:rFonts w:hint="cs"/>
          <w:rtl/>
        </w:rPr>
        <w:t xml:space="preserve"> به بحث مار ربطي ندارد البته </w:t>
      </w:r>
      <w:r w:rsidR="00D01391">
        <w:rPr>
          <w:rFonts w:hint="cs"/>
          <w:rtl/>
        </w:rPr>
        <w:t>در</w:t>
      </w:r>
      <w:r w:rsidRPr="00ED2694">
        <w:rPr>
          <w:rFonts w:hint="cs"/>
          <w:rtl/>
        </w:rPr>
        <w:t xml:space="preserve"> نسخه‌هاي ديگر </w:t>
      </w:r>
      <w:r w:rsidR="00D01391">
        <w:rPr>
          <w:rFonts w:hint="cs"/>
          <w:rtl/>
        </w:rPr>
        <w:t xml:space="preserve">شاید </w:t>
      </w:r>
      <w:r w:rsidRPr="00ED2694">
        <w:rPr>
          <w:rFonts w:hint="cs"/>
          <w:rtl/>
        </w:rPr>
        <w:t>كتاب باشد</w:t>
      </w:r>
      <w:r>
        <w:rPr>
          <w:rFonts w:hint="cs"/>
          <w:rtl/>
        </w:rPr>
        <w:t>،</w:t>
      </w:r>
      <w:r w:rsidRPr="00ED2694">
        <w:rPr>
          <w:rFonts w:hint="cs"/>
          <w:rtl/>
        </w:rPr>
        <w:t xml:space="preserve"> البته سند هم ندارد.</w:t>
      </w:r>
      <w:r>
        <w:rPr>
          <w:rFonts w:hint="cs"/>
          <w:rtl/>
        </w:rPr>
        <w:t xml:space="preserve"> در فروع کافی روایت</w:t>
      </w:r>
      <w:r w:rsidR="00D01391">
        <w:rPr>
          <w:rFonts w:hint="cs"/>
          <w:rtl/>
        </w:rPr>
        <w:t>ی</w:t>
      </w:r>
      <w:r>
        <w:rPr>
          <w:rFonts w:hint="cs"/>
          <w:rtl/>
        </w:rPr>
        <w:t xml:space="preserve"> </w:t>
      </w:r>
      <w:r w:rsidR="00D01391">
        <w:rPr>
          <w:rFonts w:hint="cs"/>
          <w:rtl/>
        </w:rPr>
        <w:t>«</w:t>
      </w:r>
      <w:r>
        <w:rPr>
          <w:rFonts w:hint="cs"/>
          <w:rtl/>
        </w:rPr>
        <w:t>و یعلمه کتاب الله</w:t>
      </w:r>
      <w:r w:rsidR="00D01391">
        <w:rPr>
          <w:rFonts w:hint="cs"/>
          <w:rtl/>
        </w:rPr>
        <w:t>» دارد</w:t>
      </w:r>
      <w:r>
        <w:rPr>
          <w:rFonts w:hint="cs"/>
          <w:rtl/>
        </w:rPr>
        <w:t xml:space="preserve"> ولی سند ندارد.</w:t>
      </w:r>
    </w:p>
    <w:p w:rsidR="00FE33BD" w:rsidRDefault="00FE33BD" w:rsidP="00FE33BD">
      <w:pPr>
        <w:pStyle w:val="2"/>
        <w:rPr>
          <w:rtl/>
        </w:rPr>
      </w:pPr>
      <w:r>
        <w:rPr>
          <w:rFonts w:hint="cs"/>
          <w:rtl/>
        </w:rPr>
        <w:t>روایت هشتم</w:t>
      </w:r>
    </w:p>
    <w:p w:rsidR="00FE33BD" w:rsidRDefault="00256333" w:rsidP="00ED1B5C">
      <w:pPr>
        <w:pStyle w:val="001"/>
        <w:rPr>
          <w:rtl/>
        </w:rPr>
      </w:pPr>
      <w:r w:rsidRPr="00ED2694">
        <w:rPr>
          <w:rFonts w:hint="cs"/>
          <w:rtl/>
        </w:rPr>
        <w:t>از امام صادق است و احتمالا</w:t>
      </w:r>
      <w:r>
        <w:rPr>
          <w:rFonts w:hint="cs"/>
          <w:rtl/>
        </w:rPr>
        <w:t>ً</w:t>
      </w:r>
      <w:r w:rsidRPr="00ED2694">
        <w:rPr>
          <w:rFonts w:hint="cs"/>
          <w:rtl/>
        </w:rPr>
        <w:t xml:space="preserve"> سند</w:t>
      </w:r>
      <w:r>
        <w:rPr>
          <w:rFonts w:hint="cs"/>
          <w:rtl/>
        </w:rPr>
        <w:t xml:space="preserve"> معتبر</w:t>
      </w:r>
      <w:r w:rsidRPr="00ED2694">
        <w:rPr>
          <w:rFonts w:hint="cs"/>
          <w:rtl/>
        </w:rPr>
        <w:t xml:space="preserve"> ندارد كه فرمودند</w:t>
      </w:r>
      <w:r>
        <w:rPr>
          <w:rFonts w:hint="cs"/>
          <w:rtl/>
        </w:rPr>
        <w:t>:</w:t>
      </w:r>
      <w:r w:rsidRPr="00ED2694">
        <w:rPr>
          <w:rFonts w:hint="cs"/>
          <w:rtl/>
        </w:rPr>
        <w:t xml:space="preserve"> </w:t>
      </w:r>
      <w:r>
        <w:rPr>
          <w:rtl/>
        </w:rPr>
        <w:t>«</w:t>
      </w:r>
      <w:r w:rsidRPr="00087A6E">
        <w:rPr>
          <w:b/>
          <w:bCs/>
          <w:rtl/>
        </w:rPr>
        <w:t>الْغُلَامُ يَلْعَبُ سَبْعَ سِنِينَ وَ يَتَعَلَّمُ الْكِتَابَ سَبْعَ سِنِينَ وَ يَتَعَلَّمُ الْحَلَالَ وَ الْحَرَامَ سَبْعَ سِنِينَ</w:t>
      </w:r>
      <w:r>
        <w:rPr>
          <w:rFonts w:hint="cs"/>
          <w:rtl/>
        </w:rPr>
        <w:t>»</w:t>
      </w:r>
      <w:r w:rsidR="00FE33BD">
        <w:rPr>
          <w:rStyle w:val="aff0"/>
          <w:rtl/>
        </w:rPr>
        <w:footnoteReference w:id="7"/>
      </w:r>
      <w:r w:rsidR="005E0D3F">
        <w:rPr>
          <w:rtl/>
        </w:rPr>
        <w:t xml:space="preserve"> </w:t>
      </w:r>
      <w:r w:rsidRPr="00ED2694">
        <w:rPr>
          <w:rFonts w:hint="cs"/>
          <w:rtl/>
        </w:rPr>
        <w:t>هفت سال دوم بايد وقف فراگيري قرآن بشود</w:t>
      </w:r>
      <w:r>
        <w:rPr>
          <w:rFonts w:hint="cs"/>
          <w:rtl/>
        </w:rPr>
        <w:t>.</w:t>
      </w:r>
      <w:r w:rsidRPr="00ED2694">
        <w:rPr>
          <w:rFonts w:hint="cs"/>
          <w:rtl/>
        </w:rPr>
        <w:t xml:space="preserve"> </w:t>
      </w:r>
      <w:r>
        <w:rPr>
          <w:rtl/>
        </w:rPr>
        <w:t>«</w:t>
      </w:r>
      <w:r w:rsidRPr="00087A6E">
        <w:rPr>
          <w:b/>
          <w:bCs/>
          <w:rtl/>
        </w:rPr>
        <w:t>وَ يَتَعَلَّمُ الْحَلَالَ وَ الْحَرَامَ سَبْعَ سِنِينَ</w:t>
      </w:r>
      <w:r>
        <w:rPr>
          <w:rtl/>
        </w:rPr>
        <w:t>»</w:t>
      </w:r>
      <w:r w:rsidRPr="00ED2694">
        <w:rPr>
          <w:rFonts w:hint="cs"/>
          <w:rtl/>
        </w:rPr>
        <w:t xml:space="preserve"> از </w:t>
      </w:r>
      <w:r w:rsidR="00ED1B5C">
        <w:rPr>
          <w:rFonts w:hint="cs"/>
          <w:rtl/>
        </w:rPr>
        <w:t>جمله روایاتی</w:t>
      </w:r>
      <w:r w:rsidRPr="00ED2694">
        <w:rPr>
          <w:rFonts w:hint="cs"/>
          <w:rtl/>
        </w:rPr>
        <w:t xml:space="preserve"> كه بايد با رواياتي كه مراحل آموزش را بيان</w:t>
      </w:r>
      <w:r>
        <w:rPr>
          <w:rFonts w:hint="cs"/>
          <w:rtl/>
        </w:rPr>
        <w:t xml:space="preserve"> مي‌كنند </w:t>
      </w:r>
      <w:r>
        <w:rPr>
          <w:rtl/>
        </w:rPr>
        <w:t>مورد</w:t>
      </w:r>
      <w:r w:rsidR="00ED1B5C">
        <w:rPr>
          <w:rFonts w:hint="cs"/>
          <w:rtl/>
        </w:rPr>
        <w:t xml:space="preserve"> </w:t>
      </w:r>
      <w:r>
        <w:rPr>
          <w:rtl/>
        </w:rPr>
        <w:t>بررس</w:t>
      </w:r>
      <w:r>
        <w:rPr>
          <w:rFonts w:hint="cs"/>
          <w:rtl/>
        </w:rPr>
        <w:t xml:space="preserve">ی قرار بگيرد. </w:t>
      </w:r>
      <w:r w:rsidRPr="00ED2694">
        <w:rPr>
          <w:rFonts w:hint="cs"/>
          <w:rtl/>
        </w:rPr>
        <w:t xml:space="preserve">نكته‌اي </w:t>
      </w:r>
      <w:r>
        <w:rPr>
          <w:rFonts w:hint="cs"/>
          <w:rtl/>
        </w:rPr>
        <w:t>هست</w:t>
      </w:r>
      <w:r w:rsidRPr="00ED2694">
        <w:rPr>
          <w:rFonts w:hint="cs"/>
          <w:rtl/>
        </w:rPr>
        <w:t xml:space="preserve"> </w:t>
      </w:r>
      <w:r w:rsidR="00ED1B5C">
        <w:rPr>
          <w:rFonts w:hint="cs"/>
          <w:rtl/>
        </w:rPr>
        <w:t>که</w:t>
      </w:r>
      <w:r w:rsidRPr="00ED2694">
        <w:rPr>
          <w:rFonts w:hint="cs"/>
          <w:rtl/>
        </w:rPr>
        <w:t xml:space="preserve"> روايت به تنهايي</w:t>
      </w:r>
      <w:r>
        <w:rPr>
          <w:rFonts w:hint="cs"/>
          <w:rtl/>
        </w:rPr>
        <w:t xml:space="preserve"> </w:t>
      </w:r>
      <w:r w:rsidRPr="00ED2694">
        <w:rPr>
          <w:rFonts w:hint="cs"/>
          <w:rtl/>
        </w:rPr>
        <w:t xml:space="preserve">نمي‌رساند وظيفه پدر و مادر </w:t>
      </w:r>
      <w:r>
        <w:rPr>
          <w:rFonts w:hint="cs"/>
          <w:rtl/>
        </w:rPr>
        <w:t>ی</w:t>
      </w:r>
      <w:r>
        <w:rPr>
          <w:rFonts w:hint="eastAsia"/>
          <w:rtl/>
        </w:rPr>
        <w:t>اددادن</w:t>
      </w:r>
      <w:r w:rsidRPr="00ED2694">
        <w:rPr>
          <w:rFonts w:hint="cs"/>
          <w:rtl/>
        </w:rPr>
        <w:t xml:space="preserve"> قرآن است ام</w:t>
      </w:r>
      <w:r>
        <w:rPr>
          <w:rFonts w:hint="cs"/>
          <w:rtl/>
        </w:rPr>
        <w:t>ا</w:t>
      </w:r>
      <w:r w:rsidRPr="00ED2694">
        <w:rPr>
          <w:rFonts w:hint="cs"/>
          <w:rtl/>
        </w:rPr>
        <w:t xml:space="preserve"> </w:t>
      </w:r>
      <w:r>
        <w:rPr>
          <w:rtl/>
        </w:rPr>
        <w:t>باملاحظه</w:t>
      </w:r>
      <w:r w:rsidRPr="00ED2694">
        <w:rPr>
          <w:rFonts w:hint="cs"/>
          <w:rtl/>
        </w:rPr>
        <w:t xml:space="preserve"> روايات ديگر كه مراحل </w:t>
      </w:r>
      <w:r w:rsidRPr="00ED2694">
        <w:rPr>
          <w:rFonts w:hint="cs"/>
          <w:rtl/>
        </w:rPr>
        <w:lastRenderedPageBreak/>
        <w:t>تعليم و تربيت را بيان مي‌كند در حقيقت وظايف پدر و مادر ر</w:t>
      </w:r>
      <w:r>
        <w:rPr>
          <w:rFonts w:hint="cs"/>
          <w:rtl/>
        </w:rPr>
        <w:t xml:space="preserve">ا بيان مي‌كند تعلم القرآن سبع </w:t>
      </w:r>
      <w:r w:rsidRPr="00ED2694">
        <w:rPr>
          <w:rFonts w:hint="cs"/>
          <w:rtl/>
        </w:rPr>
        <w:t>سنين يعني در حقيقت وظيفه پدر است كه قرآن ياد بدهد</w:t>
      </w:r>
      <w:r w:rsidR="00ED1B5C">
        <w:rPr>
          <w:rFonts w:hint="cs"/>
          <w:rtl/>
        </w:rPr>
        <w:t>،</w:t>
      </w:r>
      <w:r w:rsidRPr="00ED2694">
        <w:rPr>
          <w:rFonts w:hint="cs"/>
          <w:rtl/>
        </w:rPr>
        <w:t xml:space="preserve"> اين مقدمه مي‌تواند از ادله تعليم قرآن بشود در روايت ششم مضموني قريب به اين معنا افاده شده</w:t>
      </w:r>
      <w:r>
        <w:rPr>
          <w:rFonts w:hint="cs"/>
          <w:rtl/>
        </w:rPr>
        <w:t xml:space="preserve"> است</w:t>
      </w:r>
      <w:r w:rsidRPr="00ED2694">
        <w:rPr>
          <w:rFonts w:hint="cs"/>
          <w:rtl/>
        </w:rPr>
        <w:t>.</w:t>
      </w:r>
    </w:p>
    <w:p w:rsidR="00FE33BD" w:rsidRDefault="00FE33BD" w:rsidP="00FE33BD">
      <w:pPr>
        <w:pStyle w:val="2"/>
        <w:rPr>
          <w:rtl/>
        </w:rPr>
      </w:pPr>
      <w:r>
        <w:rPr>
          <w:rFonts w:hint="cs"/>
          <w:rtl/>
        </w:rPr>
        <w:t>روایت هشتم</w:t>
      </w:r>
    </w:p>
    <w:p w:rsidR="00256333" w:rsidRPr="00ED2694" w:rsidRDefault="00256333" w:rsidP="00ED1B5C">
      <w:pPr>
        <w:pStyle w:val="001"/>
        <w:rPr>
          <w:rtl/>
        </w:rPr>
      </w:pPr>
      <w:r>
        <w:rPr>
          <w:rFonts w:hint="cs"/>
          <w:rtl/>
        </w:rPr>
        <w:t>روایت «</w:t>
      </w:r>
      <w:r w:rsidR="00FE33BD" w:rsidRPr="00FE33BD">
        <w:rPr>
          <w:rFonts w:hint="cs"/>
          <w:b/>
          <w:bCs/>
          <w:rtl/>
        </w:rPr>
        <w:t>الْوَلَدُ</w:t>
      </w:r>
      <w:r w:rsidR="00FE33BD" w:rsidRPr="00FE33BD">
        <w:rPr>
          <w:b/>
          <w:bCs/>
          <w:rtl/>
        </w:rPr>
        <w:t xml:space="preserve"> </w:t>
      </w:r>
      <w:r w:rsidR="00FE33BD" w:rsidRPr="00FE33BD">
        <w:rPr>
          <w:rFonts w:hint="cs"/>
          <w:b/>
          <w:bCs/>
          <w:rtl/>
        </w:rPr>
        <w:t>سَيِّدٌ</w:t>
      </w:r>
      <w:r w:rsidR="00FE33BD" w:rsidRPr="00FE33BD">
        <w:rPr>
          <w:b/>
          <w:bCs/>
          <w:rtl/>
        </w:rPr>
        <w:t xml:space="preserve"> </w:t>
      </w:r>
      <w:r w:rsidR="00FE33BD" w:rsidRPr="00FE33BD">
        <w:rPr>
          <w:rFonts w:hint="cs"/>
          <w:b/>
          <w:bCs/>
          <w:rtl/>
        </w:rPr>
        <w:t>سَبْعَ</w:t>
      </w:r>
      <w:r w:rsidR="00FE33BD" w:rsidRPr="00FE33BD">
        <w:rPr>
          <w:b/>
          <w:bCs/>
          <w:rtl/>
        </w:rPr>
        <w:t xml:space="preserve"> </w:t>
      </w:r>
      <w:r w:rsidR="00FE33BD" w:rsidRPr="00FE33BD">
        <w:rPr>
          <w:rFonts w:hint="cs"/>
          <w:b/>
          <w:bCs/>
          <w:rtl/>
        </w:rPr>
        <w:t>سِنِينَ</w:t>
      </w:r>
      <w:r w:rsidR="00FE33BD" w:rsidRPr="00FE33BD">
        <w:rPr>
          <w:b/>
          <w:bCs/>
          <w:rtl/>
        </w:rPr>
        <w:t xml:space="preserve"> </w:t>
      </w:r>
      <w:r w:rsidR="00FE33BD" w:rsidRPr="00FE33BD">
        <w:rPr>
          <w:rFonts w:hint="cs"/>
          <w:b/>
          <w:bCs/>
          <w:rtl/>
        </w:rPr>
        <w:t>وَ</w:t>
      </w:r>
      <w:r w:rsidR="00FE33BD" w:rsidRPr="00FE33BD">
        <w:rPr>
          <w:b/>
          <w:bCs/>
          <w:rtl/>
        </w:rPr>
        <w:t xml:space="preserve"> </w:t>
      </w:r>
      <w:r w:rsidR="00FE33BD" w:rsidRPr="00FE33BD">
        <w:rPr>
          <w:rFonts w:hint="cs"/>
          <w:b/>
          <w:bCs/>
          <w:rtl/>
        </w:rPr>
        <w:t>عَبْدٌ</w:t>
      </w:r>
      <w:r w:rsidR="00FE33BD" w:rsidRPr="00FE33BD">
        <w:rPr>
          <w:b/>
          <w:bCs/>
          <w:rtl/>
        </w:rPr>
        <w:t xml:space="preserve"> </w:t>
      </w:r>
      <w:r w:rsidR="00FE33BD" w:rsidRPr="00FE33BD">
        <w:rPr>
          <w:rFonts w:hint="cs"/>
          <w:b/>
          <w:bCs/>
          <w:rtl/>
        </w:rPr>
        <w:t>سَبْعَ</w:t>
      </w:r>
      <w:r w:rsidR="00FE33BD" w:rsidRPr="00FE33BD">
        <w:rPr>
          <w:b/>
          <w:bCs/>
          <w:rtl/>
        </w:rPr>
        <w:t xml:space="preserve"> </w:t>
      </w:r>
      <w:r w:rsidR="00FE33BD" w:rsidRPr="00FE33BD">
        <w:rPr>
          <w:rFonts w:hint="cs"/>
          <w:b/>
          <w:bCs/>
          <w:rtl/>
        </w:rPr>
        <w:t>سِنِينَ</w:t>
      </w:r>
      <w:r w:rsidR="00FE33BD" w:rsidRPr="00FE33BD">
        <w:rPr>
          <w:b/>
          <w:bCs/>
          <w:rtl/>
        </w:rPr>
        <w:t xml:space="preserve"> </w:t>
      </w:r>
      <w:r w:rsidR="00FE33BD" w:rsidRPr="00FE33BD">
        <w:rPr>
          <w:rFonts w:hint="cs"/>
          <w:b/>
          <w:bCs/>
          <w:rtl/>
        </w:rPr>
        <w:t>وَ</w:t>
      </w:r>
      <w:r w:rsidR="00FE33BD" w:rsidRPr="00FE33BD">
        <w:rPr>
          <w:b/>
          <w:bCs/>
          <w:rtl/>
        </w:rPr>
        <w:t xml:space="preserve"> </w:t>
      </w:r>
      <w:r w:rsidR="00FE33BD" w:rsidRPr="00FE33BD">
        <w:rPr>
          <w:rFonts w:hint="cs"/>
          <w:b/>
          <w:bCs/>
          <w:rtl/>
        </w:rPr>
        <w:t>وَزِيرٌ</w:t>
      </w:r>
      <w:r w:rsidR="00FE33BD" w:rsidRPr="00FE33BD">
        <w:rPr>
          <w:b/>
          <w:bCs/>
          <w:rtl/>
        </w:rPr>
        <w:t xml:space="preserve"> </w:t>
      </w:r>
      <w:r w:rsidR="00FE33BD" w:rsidRPr="00FE33BD">
        <w:rPr>
          <w:rFonts w:hint="cs"/>
          <w:b/>
          <w:bCs/>
          <w:rtl/>
        </w:rPr>
        <w:t>سَبْعَ</w:t>
      </w:r>
      <w:r w:rsidR="00FE33BD" w:rsidRPr="00FE33BD">
        <w:rPr>
          <w:b/>
          <w:bCs/>
          <w:rtl/>
        </w:rPr>
        <w:t xml:space="preserve"> </w:t>
      </w:r>
      <w:r w:rsidR="00FE33BD" w:rsidRPr="00FE33BD">
        <w:rPr>
          <w:rFonts w:hint="cs"/>
          <w:b/>
          <w:bCs/>
          <w:rtl/>
        </w:rPr>
        <w:t>سِنِين‏</w:t>
      </w:r>
      <w:r w:rsidRPr="00087A6E">
        <w:rPr>
          <w:rFonts w:hint="cs"/>
          <w:b/>
          <w:bCs/>
          <w:rtl/>
        </w:rPr>
        <w:t>»</w:t>
      </w:r>
      <w:r w:rsidR="00FE33BD">
        <w:rPr>
          <w:rStyle w:val="aff0"/>
          <w:b/>
          <w:bCs/>
          <w:rtl/>
        </w:rPr>
        <w:footnoteReference w:id="8"/>
      </w:r>
      <w:r>
        <w:rPr>
          <w:rFonts w:hint="cs"/>
          <w:rtl/>
        </w:rPr>
        <w:t xml:space="preserve"> که </w:t>
      </w:r>
      <w:r w:rsidR="00ED1B5C">
        <w:rPr>
          <w:rFonts w:hint="cs"/>
          <w:rtl/>
        </w:rPr>
        <w:t xml:space="preserve">بعضی از </w:t>
      </w:r>
      <w:r>
        <w:rPr>
          <w:rFonts w:hint="cs"/>
          <w:rtl/>
        </w:rPr>
        <w:t xml:space="preserve">روایات این بحث </w:t>
      </w:r>
      <w:r w:rsidR="00ED1B5C">
        <w:rPr>
          <w:rFonts w:hint="cs"/>
          <w:rtl/>
        </w:rPr>
        <w:t xml:space="preserve">معتبر است و در جای خود باید بررسی </w:t>
      </w:r>
      <w:r>
        <w:rPr>
          <w:rFonts w:hint="cs"/>
          <w:rtl/>
        </w:rPr>
        <w:t>کنیم.</w:t>
      </w:r>
    </w:p>
    <w:p w:rsidR="00152670" w:rsidRPr="00ED1B5C" w:rsidRDefault="00256333" w:rsidP="00EE3506">
      <w:pPr>
        <w:pStyle w:val="001"/>
        <w:rPr>
          <w:b/>
          <w:bCs/>
          <w:rtl/>
        </w:rPr>
      </w:pPr>
      <w:r w:rsidRPr="00ED1B5C">
        <w:rPr>
          <w:rFonts w:hint="cs"/>
          <w:b/>
          <w:bCs/>
          <w:rtl/>
        </w:rPr>
        <w:t xml:space="preserve">و </w:t>
      </w:r>
      <w:r w:rsidRPr="00ED1B5C">
        <w:rPr>
          <w:b/>
          <w:bCs/>
          <w:rtl/>
        </w:rPr>
        <w:t>صل</w:t>
      </w:r>
      <w:r w:rsidRPr="00ED1B5C">
        <w:rPr>
          <w:rFonts w:hint="cs"/>
          <w:b/>
          <w:bCs/>
          <w:rtl/>
        </w:rPr>
        <w:t>ی‌</w:t>
      </w:r>
      <w:r w:rsidRPr="00ED1B5C">
        <w:rPr>
          <w:rFonts w:hint="eastAsia"/>
          <w:b/>
          <w:bCs/>
          <w:rtl/>
        </w:rPr>
        <w:t>الله</w:t>
      </w:r>
      <w:r w:rsidRPr="00ED1B5C">
        <w:rPr>
          <w:rFonts w:hint="cs"/>
          <w:b/>
          <w:bCs/>
          <w:rtl/>
        </w:rPr>
        <w:t xml:space="preserve"> علي محمد و آل </w:t>
      </w:r>
      <w:bookmarkStart w:id="0" w:name="_GoBack"/>
      <w:r w:rsidRPr="00ED1B5C">
        <w:rPr>
          <w:rFonts w:hint="cs"/>
          <w:b/>
          <w:bCs/>
          <w:rtl/>
        </w:rPr>
        <w:t>الاطهار</w:t>
      </w:r>
      <w:bookmarkEnd w:id="0"/>
      <w:r w:rsidRPr="00ED1B5C">
        <w:rPr>
          <w:rFonts w:hint="cs"/>
          <w:b/>
          <w:bCs/>
          <w:rtl/>
        </w:rPr>
        <w:t>.</w:t>
      </w:r>
    </w:p>
    <w:sectPr w:rsidR="00152670" w:rsidRPr="00ED1B5C" w:rsidSect="007B0062">
      <w:headerReference w:type="default" r:id="rId9"/>
      <w:footerReference w:type="default" r:id="rId10"/>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18" w:rsidRDefault="00FF3A18" w:rsidP="000D5800">
      <w:r>
        <w:separator/>
      </w:r>
    </w:p>
  </w:endnote>
  <w:endnote w:type="continuationSeparator" w:id="0">
    <w:p w:rsidR="00FF3A18" w:rsidRDefault="00FF3A1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7939C5">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18" w:rsidRDefault="00FF3A18" w:rsidP="000D5800">
      <w:r>
        <w:separator/>
      </w:r>
    </w:p>
  </w:footnote>
  <w:footnote w:type="continuationSeparator" w:id="0">
    <w:p w:rsidR="00FF3A18" w:rsidRDefault="00FF3A18" w:rsidP="000D5800">
      <w:r>
        <w:continuationSeparator/>
      </w:r>
    </w:p>
  </w:footnote>
  <w:footnote w:id="1">
    <w:p w:rsidR="00BB30CE" w:rsidRDefault="00BB30CE" w:rsidP="00BB30CE">
      <w:pPr>
        <w:pStyle w:val="a0"/>
      </w:pPr>
      <w:r>
        <w:rPr>
          <w:rStyle w:val="aff0"/>
        </w:rPr>
        <w:footnoteRef/>
      </w:r>
      <w:r>
        <w:rPr>
          <w:rtl/>
        </w:rPr>
        <w:t xml:space="preserve"> </w:t>
      </w:r>
      <w:r>
        <w:rPr>
          <w:rFonts w:hint="cs"/>
          <w:rtl/>
        </w:rPr>
        <w:t>-</w:t>
      </w:r>
      <w:r w:rsidRPr="00396E72">
        <w:rPr>
          <w:rtl/>
        </w:rPr>
        <w:t xml:space="preserve"> </w:t>
      </w:r>
      <w:r w:rsidRPr="00AB55D8">
        <w:rPr>
          <w:rtl/>
        </w:rPr>
        <w:t>وسائل الشيعة، ج‏15، ص: 175</w:t>
      </w:r>
      <w:r>
        <w:rPr>
          <w:rFonts w:hint="cs"/>
          <w:rtl/>
        </w:rPr>
        <w:t>.</w:t>
      </w:r>
    </w:p>
  </w:footnote>
  <w:footnote w:id="2">
    <w:p w:rsidR="00880B18" w:rsidRDefault="00880B18">
      <w:pPr>
        <w:pStyle w:val="a0"/>
      </w:pPr>
      <w:r>
        <w:rPr>
          <w:rStyle w:val="aff0"/>
        </w:rPr>
        <w:footnoteRef/>
      </w:r>
      <w:r>
        <w:rPr>
          <w:rtl/>
        </w:rPr>
        <w:t xml:space="preserve"> </w:t>
      </w:r>
      <w:r>
        <w:rPr>
          <w:rFonts w:hint="cs"/>
          <w:rtl/>
        </w:rPr>
        <w:t>-</w:t>
      </w:r>
      <w:r w:rsidRPr="00880B18">
        <w:rPr>
          <w:rtl/>
        </w:rPr>
        <w:t xml:space="preserve"> </w:t>
      </w:r>
      <w:r w:rsidRPr="001140D2">
        <w:rPr>
          <w:rtl/>
        </w:rPr>
        <w:t xml:space="preserve">جامع </w:t>
      </w:r>
      <w:r>
        <w:rPr>
          <w:rtl/>
        </w:rPr>
        <w:t>الأخبار (</w:t>
      </w:r>
      <w:r w:rsidRPr="001140D2">
        <w:rPr>
          <w:rtl/>
        </w:rPr>
        <w:t>للشعيري)، ص: 49</w:t>
      </w:r>
      <w:r>
        <w:rPr>
          <w:rFonts w:hint="cs"/>
          <w:rtl/>
        </w:rPr>
        <w:t>.</w:t>
      </w:r>
    </w:p>
  </w:footnote>
  <w:footnote w:id="3">
    <w:p w:rsidR="007B719C" w:rsidRDefault="007B719C" w:rsidP="007B719C">
      <w:pPr>
        <w:pStyle w:val="a0"/>
        <w:rPr>
          <w:rtl/>
        </w:rPr>
      </w:pPr>
      <w:r>
        <w:rPr>
          <w:rStyle w:val="aff0"/>
        </w:rPr>
        <w:footnoteRef/>
      </w:r>
      <w:r>
        <w:rPr>
          <w:rtl/>
        </w:rPr>
        <w:t xml:space="preserve"> </w:t>
      </w:r>
      <w:r>
        <w:rPr>
          <w:rFonts w:hint="cs"/>
          <w:rtl/>
        </w:rPr>
        <w:t>-</w:t>
      </w:r>
      <w:r w:rsidRPr="007B719C">
        <w:rPr>
          <w:rtl/>
        </w:rPr>
        <w:t xml:space="preserve"> </w:t>
      </w:r>
      <w:r w:rsidRPr="007B719C">
        <w:rPr>
          <w:rFonts w:hint="cs"/>
          <w:rtl/>
        </w:rPr>
        <w:t>وسائل</w:t>
      </w:r>
      <w:r w:rsidRPr="007B719C">
        <w:rPr>
          <w:rtl/>
        </w:rPr>
        <w:t xml:space="preserve"> </w:t>
      </w:r>
      <w:r w:rsidRPr="007B719C">
        <w:rPr>
          <w:rFonts w:hint="cs"/>
          <w:rtl/>
        </w:rPr>
        <w:t>الشيعة،</w:t>
      </w:r>
      <w:r w:rsidRPr="007B719C">
        <w:rPr>
          <w:rtl/>
        </w:rPr>
        <w:t xml:space="preserve"> </w:t>
      </w:r>
      <w:r w:rsidRPr="007B719C">
        <w:rPr>
          <w:rFonts w:hint="cs"/>
          <w:rtl/>
        </w:rPr>
        <w:t>ج‏</w:t>
      </w:r>
      <w:r w:rsidRPr="007B719C">
        <w:rPr>
          <w:rtl/>
        </w:rPr>
        <w:t>6</w:t>
      </w:r>
      <w:r w:rsidRPr="007B719C">
        <w:rPr>
          <w:rFonts w:hint="cs"/>
          <w:rtl/>
        </w:rPr>
        <w:t>،</w:t>
      </w:r>
      <w:r w:rsidRPr="007B719C">
        <w:rPr>
          <w:rtl/>
        </w:rPr>
        <w:t xml:space="preserve"> </w:t>
      </w:r>
      <w:r w:rsidRPr="007B719C">
        <w:rPr>
          <w:rFonts w:hint="cs"/>
          <w:rtl/>
        </w:rPr>
        <w:t>ص</w:t>
      </w:r>
      <w:r w:rsidRPr="007B719C">
        <w:rPr>
          <w:rtl/>
        </w:rPr>
        <w:t>: 168</w:t>
      </w:r>
      <w:r>
        <w:rPr>
          <w:rFonts w:hint="cs"/>
          <w:rtl/>
        </w:rPr>
        <w:t>.</w:t>
      </w:r>
    </w:p>
  </w:footnote>
  <w:footnote w:id="4">
    <w:p w:rsidR="00044BFE" w:rsidRDefault="00044BFE" w:rsidP="00044BFE">
      <w:pPr>
        <w:pStyle w:val="a0"/>
        <w:rPr>
          <w:rtl/>
        </w:rPr>
      </w:pPr>
      <w:r>
        <w:rPr>
          <w:rStyle w:val="aff0"/>
        </w:rPr>
        <w:footnoteRef/>
      </w:r>
      <w:r>
        <w:rPr>
          <w:rtl/>
        </w:rPr>
        <w:t xml:space="preserve"> </w:t>
      </w:r>
      <w:r>
        <w:rPr>
          <w:rFonts w:hint="cs"/>
          <w:rtl/>
        </w:rPr>
        <w:t>-</w:t>
      </w:r>
      <w:r w:rsidRPr="00044BFE">
        <w:rPr>
          <w:rtl/>
        </w:rPr>
        <w:t xml:space="preserve"> </w:t>
      </w:r>
      <w:r w:rsidRPr="00044BFE">
        <w:rPr>
          <w:rFonts w:hint="cs"/>
          <w:rtl/>
        </w:rPr>
        <w:t>نهج</w:t>
      </w:r>
      <w:r w:rsidRPr="00044BFE">
        <w:rPr>
          <w:rtl/>
        </w:rPr>
        <w:t xml:space="preserve"> </w:t>
      </w:r>
      <w:r w:rsidRPr="00044BFE">
        <w:rPr>
          <w:rFonts w:hint="cs"/>
          <w:rtl/>
        </w:rPr>
        <w:t>البلاغة</w:t>
      </w:r>
      <w:r w:rsidRPr="00044BFE">
        <w:rPr>
          <w:rtl/>
        </w:rPr>
        <w:t xml:space="preserve"> (</w:t>
      </w:r>
      <w:r w:rsidRPr="00044BFE">
        <w:rPr>
          <w:rFonts w:hint="cs"/>
          <w:rtl/>
        </w:rPr>
        <w:t>للصبحي</w:t>
      </w:r>
      <w:r w:rsidRPr="00044BFE">
        <w:rPr>
          <w:rtl/>
        </w:rPr>
        <w:t xml:space="preserve"> </w:t>
      </w:r>
      <w:r w:rsidRPr="00044BFE">
        <w:rPr>
          <w:rFonts w:hint="cs"/>
          <w:rtl/>
        </w:rPr>
        <w:t>صالح</w:t>
      </w:r>
      <w:r w:rsidRPr="00044BFE">
        <w:rPr>
          <w:rtl/>
        </w:rPr>
        <w:t>)</w:t>
      </w:r>
      <w:r w:rsidRPr="00044BFE">
        <w:rPr>
          <w:rFonts w:hint="cs"/>
          <w:rtl/>
        </w:rPr>
        <w:t>،</w:t>
      </w:r>
      <w:r w:rsidRPr="00044BFE">
        <w:rPr>
          <w:rtl/>
        </w:rPr>
        <w:t xml:space="preserve"> </w:t>
      </w:r>
      <w:r w:rsidRPr="00044BFE">
        <w:rPr>
          <w:rFonts w:hint="cs"/>
          <w:rtl/>
        </w:rPr>
        <w:t>ص</w:t>
      </w:r>
      <w:r w:rsidRPr="00044BFE">
        <w:rPr>
          <w:rtl/>
        </w:rPr>
        <w:t>: 394</w:t>
      </w:r>
      <w:r>
        <w:rPr>
          <w:rFonts w:hint="cs"/>
          <w:rtl/>
        </w:rPr>
        <w:t>.</w:t>
      </w:r>
    </w:p>
  </w:footnote>
  <w:footnote w:id="5">
    <w:p w:rsidR="00D01391" w:rsidRDefault="00D01391" w:rsidP="00D01391">
      <w:pPr>
        <w:pStyle w:val="a0"/>
        <w:rPr>
          <w:rtl/>
        </w:rPr>
      </w:pPr>
      <w:r>
        <w:rPr>
          <w:rStyle w:val="aff0"/>
        </w:rPr>
        <w:footnoteRef/>
      </w:r>
      <w:r>
        <w:rPr>
          <w:rtl/>
        </w:rPr>
        <w:t xml:space="preserve"> </w:t>
      </w:r>
      <w:r>
        <w:rPr>
          <w:rFonts w:hint="cs"/>
          <w:rtl/>
        </w:rPr>
        <w:t>-</w:t>
      </w:r>
      <w:r w:rsidRPr="00FE33BD">
        <w:rPr>
          <w:rtl/>
        </w:rPr>
        <w:t xml:space="preserve"> </w:t>
      </w:r>
      <w:r w:rsidRPr="00E66248">
        <w:rPr>
          <w:rtl/>
        </w:rPr>
        <w:t>وسائل الشيعة، ج‏21، ص: 481</w:t>
      </w:r>
      <w:r>
        <w:rPr>
          <w:rFonts w:hint="cs"/>
          <w:rtl/>
        </w:rPr>
        <w:t>.</w:t>
      </w:r>
    </w:p>
  </w:footnote>
  <w:footnote w:id="6">
    <w:p w:rsidR="00FE33BD" w:rsidRDefault="00FE33BD">
      <w:pPr>
        <w:pStyle w:val="a0"/>
      </w:pPr>
      <w:r>
        <w:rPr>
          <w:rStyle w:val="aff0"/>
        </w:rPr>
        <w:footnoteRef/>
      </w:r>
      <w:r>
        <w:rPr>
          <w:rtl/>
        </w:rPr>
        <w:t xml:space="preserve"> </w:t>
      </w:r>
      <w:r w:rsidRPr="00E66248">
        <w:rPr>
          <w:rtl/>
        </w:rPr>
        <w:t>وسائل الشيعة، ج‏21، ص: 482</w:t>
      </w:r>
      <w:r>
        <w:rPr>
          <w:rFonts w:hint="cs"/>
          <w:rtl/>
        </w:rPr>
        <w:t>.</w:t>
      </w:r>
    </w:p>
  </w:footnote>
  <w:footnote w:id="7">
    <w:p w:rsidR="00FE33BD" w:rsidRDefault="00FE33BD">
      <w:pPr>
        <w:pStyle w:val="a0"/>
      </w:pPr>
      <w:r>
        <w:rPr>
          <w:rStyle w:val="aff0"/>
        </w:rPr>
        <w:footnoteRef/>
      </w:r>
      <w:r>
        <w:rPr>
          <w:rtl/>
        </w:rPr>
        <w:t xml:space="preserve"> </w:t>
      </w:r>
      <w:r w:rsidRPr="00E66248">
        <w:rPr>
          <w:rtl/>
        </w:rPr>
        <w:t>وسائل الشيعة، ج‏17، ص: 331</w:t>
      </w:r>
      <w:r>
        <w:rPr>
          <w:rFonts w:hint="cs"/>
          <w:rtl/>
        </w:rPr>
        <w:t>.</w:t>
      </w:r>
    </w:p>
  </w:footnote>
  <w:footnote w:id="8">
    <w:p w:rsidR="00FE33BD" w:rsidRDefault="00FE33BD" w:rsidP="00FE33BD">
      <w:pPr>
        <w:pStyle w:val="a0"/>
      </w:pPr>
      <w:r>
        <w:rPr>
          <w:rStyle w:val="aff0"/>
        </w:rPr>
        <w:footnoteRef/>
      </w:r>
      <w:r>
        <w:rPr>
          <w:rtl/>
        </w:rPr>
        <w:t xml:space="preserve"> </w:t>
      </w:r>
      <w:r>
        <w:rPr>
          <w:rFonts w:hint="cs"/>
          <w:rtl/>
        </w:rPr>
        <w:t>-</w:t>
      </w:r>
      <w:r w:rsidRPr="00FE33BD">
        <w:rPr>
          <w:rtl/>
        </w:rPr>
        <w:t xml:space="preserve"> </w:t>
      </w:r>
      <w:r w:rsidRPr="00FE33BD">
        <w:rPr>
          <w:rFonts w:hint="cs"/>
          <w:rtl/>
        </w:rPr>
        <w:t>مكارم</w:t>
      </w:r>
      <w:r w:rsidRPr="00FE33BD">
        <w:rPr>
          <w:rtl/>
        </w:rPr>
        <w:t xml:space="preserve"> </w:t>
      </w:r>
      <w:r w:rsidRPr="00FE33BD">
        <w:rPr>
          <w:rFonts w:hint="cs"/>
          <w:rtl/>
        </w:rPr>
        <w:t>الأخلاق،</w:t>
      </w:r>
      <w:r w:rsidRPr="00FE33BD">
        <w:rPr>
          <w:rtl/>
        </w:rPr>
        <w:t xml:space="preserve"> </w:t>
      </w:r>
      <w:r w:rsidRPr="00FE33BD">
        <w:rPr>
          <w:rFonts w:hint="cs"/>
          <w:rtl/>
        </w:rPr>
        <w:t>ص</w:t>
      </w:r>
      <w:r w:rsidRPr="00FE33BD">
        <w:rPr>
          <w:rtl/>
        </w:rPr>
        <w:t>: 222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25633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9F2E6EC" wp14:editId="5691E4F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3609D3E3" wp14:editId="3212847B">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5E0D3F">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256333">
      <w:rPr>
        <w:rFonts w:ascii="IranNastaliq" w:hAnsi="IranNastaliq" w:cs="IranNastaliq" w:hint="cs"/>
        <w:sz w:val="40"/>
        <w:szCs w:val="40"/>
        <w:rtl/>
      </w:rPr>
      <w:t>1275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269B4"/>
    <w:multiLevelType w:val="hybridMultilevel"/>
    <w:tmpl w:val="623C2BAA"/>
    <w:lvl w:ilvl="0" w:tplc="AABED06C">
      <w:start w:val="1"/>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333"/>
    <w:rsid w:val="000228A2"/>
    <w:rsid w:val="000324F1"/>
    <w:rsid w:val="000326D9"/>
    <w:rsid w:val="00041FE0"/>
    <w:rsid w:val="00044BFE"/>
    <w:rsid w:val="00052BA3"/>
    <w:rsid w:val="0006363E"/>
    <w:rsid w:val="000719E0"/>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56333"/>
    <w:rsid w:val="00270294"/>
    <w:rsid w:val="002914BD"/>
    <w:rsid w:val="00297263"/>
    <w:rsid w:val="002B7AD5"/>
    <w:rsid w:val="002C56FD"/>
    <w:rsid w:val="002D49E4"/>
    <w:rsid w:val="002E450B"/>
    <w:rsid w:val="002E73F9"/>
    <w:rsid w:val="002F05B9"/>
    <w:rsid w:val="00336787"/>
    <w:rsid w:val="00340BA3"/>
    <w:rsid w:val="00366400"/>
    <w:rsid w:val="003963D7"/>
    <w:rsid w:val="00396E72"/>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76555"/>
    <w:rsid w:val="004B337F"/>
    <w:rsid w:val="004F3596"/>
    <w:rsid w:val="00517312"/>
    <w:rsid w:val="00530FD7"/>
    <w:rsid w:val="00572E2D"/>
    <w:rsid w:val="00592103"/>
    <w:rsid w:val="005941DD"/>
    <w:rsid w:val="005A545E"/>
    <w:rsid w:val="005A5862"/>
    <w:rsid w:val="005B0852"/>
    <w:rsid w:val="005C06AE"/>
    <w:rsid w:val="005E0D3F"/>
    <w:rsid w:val="00610C18"/>
    <w:rsid w:val="00612385"/>
    <w:rsid w:val="0061376C"/>
    <w:rsid w:val="00636EFA"/>
    <w:rsid w:val="0066229C"/>
    <w:rsid w:val="0069696C"/>
    <w:rsid w:val="00696C84"/>
    <w:rsid w:val="006A085A"/>
    <w:rsid w:val="006D3A87"/>
    <w:rsid w:val="006F01B4"/>
    <w:rsid w:val="007057C9"/>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39C5"/>
    <w:rsid w:val="007A5D2F"/>
    <w:rsid w:val="007B0062"/>
    <w:rsid w:val="007B6FEB"/>
    <w:rsid w:val="007B719C"/>
    <w:rsid w:val="007C1EF7"/>
    <w:rsid w:val="007C710E"/>
    <w:rsid w:val="007D0B88"/>
    <w:rsid w:val="007D1549"/>
    <w:rsid w:val="007E03E9"/>
    <w:rsid w:val="007E04EE"/>
    <w:rsid w:val="007E7FA7"/>
    <w:rsid w:val="007F0721"/>
    <w:rsid w:val="007F4A90"/>
    <w:rsid w:val="00803501"/>
    <w:rsid w:val="00805D6C"/>
    <w:rsid w:val="0080799B"/>
    <w:rsid w:val="00807BE3"/>
    <w:rsid w:val="00811F02"/>
    <w:rsid w:val="008407A4"/>
    <w:rsid w:val="00844860"/>
    <w:rsid w:val="00845CC4"/>
    <w:rsid w:val="008468D9"/>
    <w:rsid w:val="008644F4"/>
    <w:rsid w:val="008748B8"/>
    <w:rsid w:val="00880B18"/>
    <w:rsid w:val="00883733"/>
    <w:rsid w:val="008965D2"/>
    <w:rsid w:val="008A236D"/>
    <w:rsid w:val="008B565A"/>
    <w:rsid w:val="008C3414"/>
    <w:rsid w:val="008C430A"/>
    <w:rsid w:val="008C66FB"/>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0C87"/>
    <w:rsid w:val="00B63F15"/>
    <w:rsid w:val="00B9119B"/>
    <w:rsid w:val="00BA51A8"/>
    <w:rsid w:val="00BB30CE"/>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7C2"/>
    <w:rsid w:val="00C84FC0"/>
    <w:rsid w:val="00C9244A"/>
    <w:rsid w:val="00CB0E5D"/>
    <w:rsid w:val="00CB31E4"/>
    <w:rsid w:val="00CB5DA3"/>
    <w:rsid w:val="00CC3976"/>
    <w:rsid w:val="00CD466A"/>
    <w:rsid w:val="00CD6E59"/>
    <w:rsid w:val="00CE09B7"/>
    <w:rsid w:val="00CE31E6"/>
    <w:rsid w:val="00CE3B74"/>
    <w:rsid w:val="00CF42E2"/>
    <w:rsid w:val="00CF7916"/>
    <w:rsid w:val="00D01391"/>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228C"/>
    <w:rsid w:val="00E55891"/>
    <w:rsid w:val="00E6283A"/>
    <w:rsid w:val="00E732A3"/>
    <w:rsid w:val="00E776F4"/>
    <w:rsid w:val="00E83A85"/>
    <w:rsid w:val="00E86BA4"/>
    <w:rsid w:val="00E90FC4"/>
    <w:rsid w:val="00EA01EC"/>
    <w:rsid w:val="00EA15B0"/>
    <w:rsid w:val="00EA5B25"/>
    <w:rsid w:val="00EA5D97"/>
    <w:rsid w:val="00EC4393"/>
    <w:rsid w:val="00ED1B5C"/>
    <w:rsid w:val="00EE1C07"/>
    <w:rsid w:val="00EE2C91"/>
    <w:rsid w:val="00EE3506"/>
    <w:rsid w:val="00EE3979"/>
    <w:rsid w:val="00EF138C"/>
    <w:rsid w:val="00F034CE"/>
    <w:rsid w:val="00F10A0F"/>
    <w:rsid w:val="00F40284"/>
    <w:rsid w:val="00F67976"/>
    <w:rsid w:val="00F70BE1"/>
    <w:rsid w:val="00FB018C"/>
    <w:rsid w:val="00FC0862"/>
    <w:rsid w:val="00FC70FB"/>
    <w:rsid w:val="00FD143D"/>
    <w:rsid w:val="00FE33BD"/>
    <w:rsid w:val="00FF3A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36787"/>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336787"/>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336787"/>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336787"/>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336787"/>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336787"/>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336787"/>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unhideWhenUsed/>
    <w:qFormat/>
    <w:rsid w:val="00336787"/>
    <w:pPr>
      <w:keepNext/>
      <w:keepLines/>
      <w:spacing w:before="120" w:after="0"/>
      <w:ind w:firstLine="0"/>
      <w:outlineLvl w:val="6"/>
    </w:pPr>
    <w:rPr>
      <w:rFonts w:ascii="Cambria"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336787"/>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336787"/>
    <w:pPr>
      <w:keepNext/>
      <w:keepLines/>
      <w:spacing w:after="0"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336787"/>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336787"/>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336787"/>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336787"/>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336787"/>
    <w:rPr>
      <w:rFonts w:ascii="Cambria" w:eastAsia="2  Lotus" w:hAnsi="Cambria" w:cs="2  Badr"/>
      <w:bCs/>
      <w:szCs w:val="36"/>
    </w:rPr>
  </w:style>
  <w:style w:type="paragraph" w:styleId="11">
    <w:name w:val="toc 1"/>
    <w:basedOn w:val="a"/>
    <w:next w:val="a"/>
    <w:link w:val="12"/>
    <w:autoRedefine/>
    <w:uiPriority w:val="39"/>
    <w:unhideWhenUsed/>
    <w:qFormat/>
    <w:rsid w:val="00336787"/>
    <w:pPr>
      <w:spacing w:after="0"/>
      <w:ind w:firstLine="0"/>
    </w:pPr>
    <w:rPr>
      <w:rFonts w:eastAsiaTheme="minorEastAsia"/>
    </w:rPr>
  </w:style>
  <w:style w:type="paragraph" w:styleId="21">
    <w:name w:val="toc 2"/>
    <w:basedOn w:val="a"/>
    <w:next w:val="a"/>
    <w:autoRedefine/>
    <w:uiPriority w:val="39"/>
    <w:unhideWhenUsed/>
    <w:qFormat/>
    <w:rsid w:val="00336787"/>
    <w:pPr>
      <w:spacing w:after="0"/>
      <w:ind w:left="221"/>
    </w:pPr>
    <w:rPr>
      <w:rFonts w:eastAsiaTheme="minorEastAsia"/>
    </w:rPr>
  </w:style>
  <w:style w:type="paragraph" w:styleId="31">
    <w:name w:val="toc 3"/>
    <w:basedOn w:val="a"/>
    <w:next w:val="a"/>
    <w:autoRedefine/>
    <w:uiPriority w:val="39"/>
    <w:unhideWhenUsed/>
    <w:qFormat/>
    <w:rsid w:val="00336787"/>
    <w:pPr>
      <w:spacing w:after="0"/>
      <w:ind w:left="442"/>
    </w:pPr>
    <w:rPr>
      <w:rFonts w:eastAsia="2  Lotus"/>
    </w:rPr>
  </w:style>
  <w:style w:type="character" w:styleId="a4">
    <w:name w:val="Subtle Reference"/>
    <w:aliases w:val="مرجع"/>
    <w:uiPriority w:val="31"/>
    <w:qFormat/>
    <w:rsid w:val="00336787"/>
    <w:rPr>
      <w:rFonts w:cs="2  Lotus"/>
      <w:smallCaps/>
      <w:color w:val="auto"/>
      <w:szCs w:val="28"/>
      <w:u w:val="single"/>
    </w:rPr>
  </w:style>
  <w:style w:type="character" w:styleId="a5">
    <w:name w:val="Intense Reference"/>
    <w:uiPriority w:val="32"/>
    <w:qFormat/>
    <w:rsid w:val="00336787"/>
    <w:rPr>
      <w:rFonts w:cs="2  Lotus"/>
      <w:b/>
      <w:bCs/>
      <w:smallCaps/>
      <w:color w:val="auto"/>
      <w:spacing w:val="5"/>
      <w:szCs w:val="28"/>
      <w:u w:val="single"/>
    </w:rPr>
  </w:style>
  <w:style w:type="character" w:styleId="a6">
    <w:name w:val="Book Title"/>
    <w:uiPriority w:val="33"/>
    <w:qFormat/>
    <w:rsid w:val="00336787"/>
    <w:rPr>
      <w:rFonts w:cs="2  Titr"/>
      <w:b/>
      <w:bCs/>
      <w:smallCaps/>
      <w:spacing w:val="5"/>
      <w:szCs w:val="100"/>
    </w:rPr>
  </w:style>
  <w:style w:type="paragraph" w:styleId="a7">
    <w:name w:val="TOC Heading"/>
    <w:basedOn w:val="1"/>
    <w:next w:val="a"/>
    <w:uiPriority w:val="39"/>
    <w:unhideWhenUsed/>
    <w:qFormat/>
    <w:rsid w:val="00336787"/>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336787"/>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336787"/>
    <w:rPr>
      <w:rFonts w:ascii="Cambria" w:eastAsia="2  Lotus" w:hAnsi="Cambria" w:cs="2  Badr"/>
      <w:bCs/>
      <w:i/>
      <w:sz w:val="36"/>
      <w:szCs w:val="36"/>
    </w:rPr>
  </w:style>
  <w:style w:type="character" w:customStyle="1" w:styleId="70">
    <w:name w:val="سرصفحه 7 نویسه"/>
    <w:link w:val="7"/>
    <w:uiPriority w:val="9"/>
    <w:rsid w:val="00336787"/>
    <w:rPr>
      <w:rFonts w:ascii="Cambria" w:eastAsiaTheme="minorHAnsi" w:hAnsi="Cambria" w:cs="2  Badr"/>
      <w:bCs/>
      <w:i/>
      <w:szCs w:val="32"/>
    </w:rPr>
  </w:style>
  <w:style w:type="character" w:customStyle="1" w:styleId="80">
    <w:name w:val="سرصفحه 8 نویسه"/>
    <w:aliases w:val="سرمتن نویسه,احادیث و آیات پاورقی نویسه"/>
    <w:link w:val="8"/>
    <w:uiPriority w:val="9"/>
    <w:rsid w:val="00336787"/>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336787"/>
    <w:rPr>
      <w:rFonts w:ascii="Cambria" w:eastAsia="2  Lotus" w:hAnsi="Cambria" w:cs="2  Lotus"/>
      <w:i/>
      <w:szCs w:val="28"/>
    </w:rPr>
  </w:style>
  <w:style w:type="paragraph" w:styleId="a0">
    <w:name w:val="footnote text"/>
    <w:basedOn w:val="a"/>
    <w:link w:val="aa"/>
    <w:uiPriority w:val="99"/>
    <w:semiHidden/>
    <w:unhideWhenUsed/>
    <w:rsid w:val="008A236D"/>
    <w:rPr>
      <w:rFonts w:ascii="2  Badr" w:hAnsi="2  Badr"/>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336787"/>
    <w:pPr>
      <w:spacing w:after="0"/>
      <w:ind w:left="658"/>
    </w:pPr>
  </w:style>
  <w:style w:type="paragraph" w:styleId="51">
    <w:name w:val="toc 5"/>
    <w:basedOn w:val="a"/>
    <w:next w:val="a"/>
    <w:autoRedefine/>
    <w:uiPriority w:val="39"/>
    <w:unhideWhenUsed/>
    <w:qFormat/>
    <w:rsid w:val="00336787"/>
    <w:pPr>
      <w:spacing w:after="0"/>
      <w:ind w:left="879"/>
    </w:pPr>
  </w:style>
  <w:style w:type="paragraph" w:styleId="61">
    <w:name w:val="toc 6"/>
    <w:basedOn w:val="a"/>
    <w:next w:val="a"/>
    <w:autoRedefine/>
    <w:uiPriority w:val="39"/>
    <w:unhideWhenUsed/>
    <w:qFormat/>
    <w:rsid w:val="00336787"/>
    <w:pPr>
      <w:spacing w:after="0"/>
      <w:ind w:left="1100"/>
    </w:pPr>
  </w:style>
  <w:style w:type="paragraph" w:styleId="71">
    <w:name w:val="toc 7"/>
    <w:basedOn w:val="a"/>
    <w:next w:val="a"/>
    <w:autoRedefine/>
    <w:uiPriority w:val="39"/>
    <w:unhideWhenUsed/>
    <w:qFormat/>
    <w:rsid w:val="00336787"/>
    <w:pPr>
      <w:spacing w:after="0"/>
      <w:ind w:left="1321"/>
    </w:pPr>
  </w:style>
  <w:style w:type="paragraph" w:styleId="ab">
    <w:name w:val="caption"/>
    <w:basedOn w:val="a"/>
    <w:next w:val="a"/>
    <w:uiPriority w:val="35"/>
    <w:unhideWhenUsed/>
    <w:qFormat/>
    <w:rsid w:val="00336787"/>
    <w:rPr>
      <w:b/>
      <w:bCs/>
      <w:sz w:val="20"/>
      <w:szCs w:val="20"/>
    </w:rPr>
  </w:style>
  <w:style w:type="paragraph" w:styleId="ac">
    <w:name w:val="Title"/>
    <w:basedOn w:val="a"/>
    <w:next w:val="a"/>
    <w:link w:val="ad"/>
    <w:autoRedefine/>
    <w:uiPriority w:val="10"/>
    <w:qFormat/>
    <w:rsid w:val="00336787"/>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336787"/>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336787"/>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336787"/>
    <w:rPr>
      <w:rFonts w:ascii="Cambria" w:eastAsia="2  Badr" w:hAnsi="Cambria" w:cs="2  Badr"/>
      <w:bCs/>
      <w:i/>
      <w:spacing w:val="15"/>
      <w:sz w:val="24"/>
    </w:rPr>
  </w:style>
  <w:style w:type="character" w:styleId="af0">
    <w:name w:val="Emphasis"/>
    <w:uiPriority w:val="20"/>
    <w:qFormat/>
    <w:rsid w:val="00336787"/>
    <w:rPr>
      <w:rFonts w:cs="2  Lotus"/>
      <w:i/>
      <w:iCs/>
      <w:color w:val="808080"/>
      <w:szCs w:val="32"/>
    </w:rPr>
  </w:style>
  <w:style w:type="character" w:customStyle="1" w:styleId="a9">
    <w:name w:val="بی فاصله نویسه"/>
    <w:aliases w:val="متن عربي نویسه"/>
    <w:link w:val="a8"/>
    <w:uiPriority w:val="1"/>
    <w:rsid w:val="00336787"/>
    <w:rPr>
      <w:rFonts w:eastAsia="2  Lotus" w:cs="2  Badr"/>
      <w:bCs/>
      <w:sz w:val="72"/>
      <w:szCs w:val="28"/>
    </w:rPr>
  </w:style>
  <w:style w:type="paragraph" w:styleId="af1">
    <w:name w:val="List Paragraph"/>
    <w:basedOn w:val="a"/>
    <w:link w:val="af2"/>
    <w:autoRedefine/>
    <w:uiPriority w:val="34"/>
    <w:qFormat/>
    <w:rsid w:val="00336787"/>
    <w:pPr>
      <w:ind w:left="1134" w:firstLine="0"/>
    </w:pPr>
    <w:rPr>
      <w:rFonts w:eastAsia="2  Lotus" w:cs="2  Lotus"/>
    </w:rPr>
  </w:style>
  <w:style w:type="character" w:customStyle="1" w:styleId="af2">
    <w:name w:val="لیست پاراگراف نویسه"/>
    <w:link w:val="af1"/>
    <w:uiPriority w:val="34"/>
    <w:rsid w:val="00336787"/>
    <w:rPr>
      <w:rFonts w:eastAsia="2  Lotus" w:cs="2  Lotus"/>
      <w:sz w:val="22"/>
      <w:szCs w:val="28"/>
    </w:rPr>
  </w:style>
  <w:style w:type="paragraph" w:styleId="af3">
    <w:name w:val="Quote"/>
    <w:basedOn w:val="a"/>
    <w:next w:val="a"/>
    <w:link w:val="af4"/>
    <w:autoRedefine/>
    <w:uiPriority w:val="29"/>
    <w:qFormat/>
    <w:rsid w:val="00336787"/>
    <w:pPr>
      <w:spacing w:before="120" w:after="240"/>
      <w:ind w:left="1134" w:firstLine="0"/>
    </w:pPr>
    <w:rPr>
      <w:rFonts w:cs="B Lotus"/>
      <w:i/>
      <w:sz w:val="20"/>
      <w:szCs w:val="30"/>
    </w:rPr>
  </w:style>
  <w:style w:type="character" w:customStyle="1" w:styleId="af4">
    <w:name w:val="نقل قول نویسه"/>
    <w:link w:val="af3"/>
    <w:uiPriority w:val="29"/>
    <w:rsid w:val="00336787"/>
    <w:rPr>
      <w:rFonts w:eastAsiaTheme="minorHAnsi" w:cs="B Lotus"/>
      <w:i/>
      <w:szCs w:val="30"/>
    </w:rPr>
  </w:style>
  <w:style w:type="paragraph" w:styleId="af5">
    <w:name w:val="Intense Quote"/>
    <w:basedOn w:val="a"/>
    <w:next w:val="a"/>
    <w:link w:val="af6"/>
    <w:autoRedefine/>
    <w:uiPriority w:val="30"/>
    <w:qFormat/>
    <w:rsid w:val="00336787"/>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336787"/>
    <w:rPr>
      <w:rFonts w:eastAsia="2  Lotus" w:cs="B Lotus"/>
      <w:b/>
      <w:bCs/>
      <w:i/>
      <w:szCs w:val="30"/>
    </w:rPr>
  </w:style>
  <w:style w:type="character" w:styleId="af7">
    <w:name w:val="Subtle Emphasis"/>
    <w:uiPriority w:val="19"/>
    <w:qFormat/>
    <w:rsid w:val="00336787"/>
    <w:rPr>
      <w:rFonts w:cs="2  Lotus"/>
      <w:i/>
      <w:iCs/>
      <w:color w:val="4A442A"/>
      <w:szCs w:val="32"/>
      <w:u w:val="none"/>
    </w:rPr>
  </w:style>
  <w:style w:type="character" w:styleId="af8">
    <w:name w:val="Intense Emphasis"/>
    <w:uiPriority w:val="21"/>
    <w:qFormat/>
    <w:rsid w:val="00336787"/>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ascii="2  Badr" w:hAnsi="2  Badr"/>
      <w:sz w:val="28"/>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ascii="2  Badr" w:hAnsi="2  Badr"/>
      <w:sz w:val="28"/>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FB018C"/>
    <w:rPr>
      <w:rFonts w:eastAsiaTheme="minorEastAsia" w:cs="2  Badr"/>
      <w:sz w:val="22"/>
      <w:szCs w:val="28"/>
    </w:rPr>
  </w:style>
  <w:style w:type="paragraph" w:customStyle="1" w:styleId="001">
    <w:name w:val="001"/>
    <w:basedOn w:val="a"/>
    <w:autoRedefine/>
    <w:rsid w:val="00256333"/>
  </w:style>
  <w:style w:type="character" w:styleId="aff0">
    <w:name w:val="footnote reference"/>
    <w:basedOn w:val="a1"/>
    <w:uiPriority w:val="99"/>
    <w:semiHidden/>
    <w:unhideWhenUsed/>
    <w:rsid w:val="00396E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36787"/>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336787"/>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336787"/>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336787"/>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336787"/>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336787"/>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336787"/>
    <w:pPr>
      <w:keepNext/>
      <w:keepLines/>
      <w:spacing w:before="120" w:after="0"/>
      <w:ind w:firstLine="0"/>
      <w:outlineLvl w:val="5"/>
    </w:pPr>
    <w:rPr>
      <w:rFonts w:ascii="Cambria" w:eastAsia="2  Lotus" w:hAnsi="Cambria"/>
      <w:bCs/>
      <w:i/>
      <w:sz w:val="36"/>
      <w:szCs w:val="36"/>
    </w:rPr>
  </w:style>
  <w:style w:type="paragraph" w:styleId="7">
    <w:name w:val="heading 7"/>
    <w:basedOn w:val="a"/>
    <w:next w:val="a"/>
    <w:link w:val="70"/>
    <w:autoRedefine/>
    <w:uiPriority w:val="9"/>
    <w:unhideWhenUsed/>
    <w:qFormat/>
    <w:rsid w:val="00336787"/>
    <w:pPr>
      <w:keepNext/>
      <w:keepLines/>
      <w:spacing w:before="120" w:after="0"/>
      <w:ind w:firstLine="0"/>
      <w:outlineLvl w:val="6"/>
    </w:pPr>
    <w:rPr>
      <w:rFonts w:ascii="Cambria"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336787"/>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336787"/>
    <w:pPr>
      <w:keepNext/>
      <w:keepLines/>
      <w:spacing w:after="0"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336787"/>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336787"/>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336787"/>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336787"/>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336787"/>
    <w:rPr>
      <w:rFonts w:ascii="Cambria" w:eastAsia="2  Lotus" w:hAnsi="Cambria" w:cs="2  Badr"/>
      <w:bCs/>
      <w:szCs w:val="36"/>
    </w:rPr>
  </w:style>
  <w:style w:type="paragraph" w:styleId="11">
    <w:name w:val="toc 1"/>
    <w:basedOn w:val="a"/>
    <w:next w:val="a"/>
    <w:link w:val="12"/>
    <w:autoRedefine/>
    <w:uiPriority w:val="39"/>
    <w:unhideWhenUsed/>
    <w:qFormat/>
    <w:rsid w:val="00336787"/>
    <w:pPr>
      <w:spacing w:after="0"/>
      <w:ind w:firstLine="0"/>
    </w:pPr>
    <w:rPr>
      <w:rFonts w:eastAsiaTheme="minorEastAsia"/>
    </w:rPr>
  </w:style>
  <w:style w:type="paragraph" w:styleId="21">
    <w:name w:val="toc 2"/>
    <w:basedOn w:val="a"/>
    <w:next w:val="a"/>
    <w:autoRedefine/>
    <w:uiPriority w:val="39"/>
    <w:unhideWhenUsed/>
    <w:qFormat/>
    <w:rsid w:val="00336787"/>
    <w:pPr>
      <w:spacing w:after="0"/>
      <w:ind w:left="221"/>
    </w:pPr>
    <w:rPr>
      <w:rFonts w:eastAsiaTheme="minorEastAsia"/>
    </w:rPr>
  </w:style>
  <w:style w:type="paragraph" w:styleId="31">
    <w:name w:val="toc 3"/>
    <w:basedOn w:val="a"/>
    <w:next w:val="a"/>
    <w:autoRedefine/>
    <w:uiPriority w:val="39"/>
    <w:unhideWhenUsed/>
    <w:qFormat/>
    <w:rsid w:val="00336787"/>
    <w:pPr>
      <w:spacing w:after="0"/>
      <w:ind w:left="442"/>
    </w:pPr>
    <w:rPr>
      <w:rFonts w:eastAsia="2  Lotus"/>
    </w:rPr>
  </w:style>
  <w:style w:type="character" w:styleId="a4">
    <w:name w:val="Subtle Reference"/>
    <w:aliases w:val="مرجع"/>
    <w:uiPriority w:val="31"/>
    <w:qFormat/>
    <w:rsid w:val="00336787"/>
    <w:rPr>
      <w:rFonts w:cs="2  Lotus"/>
      <w:smallCaps/>
      <w:color w:val="auto"/>
      <w:szCs w:val="28"/>
      <w:u w:val="single"/>
    </w:rPr>
  </w:style>
  <w:style w:type="character" w:styleId="a5">
    <w:name w:val="Intense Reference"/>
    <w:uiPriority w:val="32"/>
    <w:qFormat/>
    <w:rsid w:val="00336787"/>
    <w:rPr>
      <w:rFonts w:cs="2  Lotus"/>
      <w:b/>
      <w:bCs/>
      <w:smallCaps/>
      <w:color w:val="auto"/>
      <w:spacing w:val="5"/>
      <w:szCs w:val="28"/>
      <w:u w:val="single"/>
    </w:rPr>
  </w:style>
  <w:style w:type="character" w:styleId="a6">
    <w:name w:val="Book Title"/>
    <w:uiPriority w:val="33"/>
    <w:qFormat/>
    <w:rsid w:val="00336787"/>
    <w:rPr>
      <w:rFonts w:cs="2  Titr"/>
      <w:b/>
      <w:bCs/>
      <w:smallCaps/>
      <w:spacing w:val="5"/>
      <w:szCs w:val="100"/>
    </w:rPr>
  </w:style>
  <w:style w:type="paragraph" w:styleId="a7">
    <w:name w:val="TOC Heading"/>
    <w:basedOn w:val="1"/>
    <w:next w:val="a"/>
    <w:uiPriority w:val="39"/>
    <w:unhideWhenUsed/>
    <w:qFormat/>
    <w:rsid w:val="00336787"/>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336787"/>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336787"/>
    <w:rPr>
      <w:rFonts w:ascii="Cambria" w:eastAsia="2  Lotus" w:hAnsi="Cambria" w:cs="2  Badr"/>
      <w:bCs/>
      <w:i/>
      <w:sz w:val="36"/>
      <w:szCs w:val="36"/>
    </w:rPr>
  </w:style>
  <w:style w:type="character" w:customStyle="1" w:styleId="70">
    <w:name w:val="سرصفحه 7 نویسه"/>
    <w:link w:val="7"/>
    <w:uiPriority w:val="9"/>
    <w:rsid w:val="00336787"/>
    <w:rPr>
      <w:rFonts w:ascii="Cambria" w:eastAsiaTheme="minorHAnsi" w:hAnsi="Cambria" w:cs="2  Badr"/>
      <w:bCs/>
      <w:i/>
      <w:szCs w:val="32"/>
    </w:rPr>
  </w:style>
  <w:style w:type="character" w:customStyle="1" w:styleId="80">
    <w:name w:val="سرصفحه 8 نویسه"/>
    <w:aliases w:val="سرمتن نویسه,احادیث و آیات پاورقی نویسه"/>
    <w:link w:val="8"/>
    <w:uiPriority w:val="9"/>
    <w:rsid w:val="00336787"/>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336787"/>
    <w:rPr>
      <w:rFonts w:ascii="Cambria" w:eastAsia="2  Lotus" w:hAnsi="Cambria" w:cs="2  Lotus"/>
      <w:i/>
      <w:szCs w:val="28"/>
    </w:rPr>
  </w:style>
  <w:style w:type="paragraph" w:styleId="a0">
    <w:name w:val="footnote text"/>
    <w:basedOn w:val="a"/>
    <w:link w:val="aa"/>
    <w:uiPriority w:val="99"/>
    <w:semiHidden/>
    <w:unhideWhenUsed/>
    <w:rsid w:val="008A236D"/>
    <w:rPr>
      <w:rFonts w:ascii="2  Badr" w:hAnsi="2  Badr"/>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336787"/>
    <w:pPr>
      <w:spacing w:after="0"/>
      <w:ind w:left="658"/>
    </w:pPr>
  </w:style>
  <w:style w:type="paragraph" w:styleId="51">
    <w:name w:val="toc 5"/>
    <w:basedOn w:val="a"/>
    <w:next w:val="a"/>
    <w:autoRedefine/>
    <w:uiPriority w:val="39"/>
    <w:unhideWhenUsed/>
    <w:qFormat/>
    <w:rsid w:val="00336787"/>
    <w:pPr>
      <w:spacing w:after="0"/>
      <w:ind w:left="879"/>
    </w:pPr>
  </w:style>
  <w:style w:type="paragraph" w:styleId="61">
    <w:name w:val="toc 6"/>
    <w:basedOn w:val="a"/>
    <w:next w:val="a"/>
    <w:autoRedefine/>
    <w:uiPriority w:val="39"/>
    <w:unhideWhenUsed/>
    <w:qFormat/>
    <w:rsid w:val="00336787"/>
    <w:pPr>
      <w:spacing w:after="0"/>
      <w:ind w:left="1100"/>
    </w:pPr>
  </w:style>
  <w:style w:type="paragraph" w:styleId="71">
    <w:name w:val="toc 7"/>
    <w:basedOn w:val="a"/>
    <w:next w:val="a"/>
    <w:autoRedefine/>
    <w:uiPriority w:val="39"/>
    <w:unhideWhenUsed/>
    <w:qFormat/>
    <w:rsid w:val="00336787"/>
    <w:pPr>
      <w:spacing w:after="0"/>
      <w:ind w:left="1321"/>
    </w:pPr>
  </w:style>
  <w:style w:type="paragraph" w:styleId="ab">
    <w:name w:val="caption"/>
    <w:basedOn w:val="a"/>
    <w:next w:val="a"/>
    <w:uiPriority w:val="35"/>
    <w:unhideWhenUsed/>
    <w:qFormat/>
    <w:rsid w:val="00336787"/>
    <w:rPr>
      <w:b/>
      <w:bCs/>
      <w:sz w:val="20"/>
      <w:szCs w:val="20"/>
    </w:rPr>
  </w:style>
  <w:style w:type="paragraph" w:styleId="ac">
    <w:name w:val="Title"/>
    <w:basedOn w:val="a"/>
    <w:next w:val="a"/>
    <w:link w:val="ad"/>
    <w:autoRedefine/>
    <w:uiPriority w:val="10"/>
    <w:qFormat/>
    <w:rsid w:val="00336787"/>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336787"/>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336787"/>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336787"/>
    <w:rPr>
      <w:rFonts w:ascii="Cambria" w:eastAsia="2  Badr" w:hAnsi="Cambria" w:cs="2  Badr"/>
      <w:bCs/>
      <w:i/>
      <w:spacing w:val="15"/>
      <w:sz w:val="24"/>
    </w:rPr>
  </w:style>
  <w:style w:type="character" w:styleId="af0">
    <w:name w:val="Emphasis"/>
    <w:uiPriority w:val="20"/>
    <w:qFormat/>
    <w:rsid w:val="00336787"/>
    <w:rPr>
      <w:rFonts w:cs="2  Lotus"/>
      <w:i/>
      <w:iCs/>
      <w:color w:val="808080"/>
      <w:szCs w:val="32"/>
    </w:rPr>
  </w:style>
  <w:style w:type="character" w:customStyle="1" w:styleId="a9">
    <w:name w:val="بی فاصله نویسه"/>
    <w:aliases w:val="متن عربي نویسه"/>
    <w:link w:val="a8"/>
    <w:uiPriority w:val="1"/>
    <w:rsid w:val="00336787"/>
    <w:rPr>
      <w:rFonts w:eastAsia="2  Lotus" w:cs="2  Badr"/>
      <w:bCs/>
      <w:sz w:val="72"/>
      <w:szCs w:val="28"/>
    </w:rPr>
  </w:style>
  <w:style w:type="paragraph" w:styleId="af1">
    <w:name w:val="List Paragraph"/>
    <w:basedOn w:val="a"/>
    <w:link w:val="af2"/>
    <w:autoRedefine/>
    <w:uiPriority w:val="34"/>
    <w:qFormat/>
    <w:rsid w:val="00336787"/>
    <w:pPr>
      <w:ind w:left="1134" w:firstLine="0"/>
    </w:pPr>
    <w:rPr>
      <w:rFonts w:eastAsia="2  Lotus" w:cs="2  Lotus"/>
    </w:rPr>
  </w:style>
  <w:style w:type="character" w:customStyle="1" w:styleId="af2">
    <w:name w:val="لیست پاراگراف نویسه"/>
    <w:link w:val="af1"/>
    <w:uiPriority w:val="34"/>
    <w:rsid w:val="00336787"/>
    <w:rPr>
      <w:rFonts w:eastAsia="2  Lotus" w:cs="2  Lotus"/>
      <w:sz w:val="22"/>
      <w:szCs w:val="28"/>
    </w:rPr>
  </w:style>
  <w:style w:type="paragraph" w:styleId="af3">
    <w:name w:val="Quote"/>
    <w:basedOn w:val="a"/>
    <w:next w:val="a"/>
    <w:link w:val="af4"/>
    <w:autoRedefine/>
    <w:uiPriority w:val="29"/>
    <w:qFormat/>
    <w:rsid w:val="00336787"/>
    <w:pPr>
      <w:spacing w:before="120" w:after="240"/>
      <w:ind w:left="1134" w:firstLine="0"/>
    </w:pPr>
    <w:rPr>
      <w:rFonts w:cs="B Lotus"/>
      <w:i/>
      <w:sz w:val="20"/>
      <w:szCs w:val="30"/>
    </w:rPr>
  </w:style>
  <w:style w:type="character" w:customStyle="1" w:styleId="af4">
    <w:name w:val="نقل قول نویسه"/>
    <w:link w:val="af3"/>
    <w:uiPriority w:val="29"/>
    <w:rsid w:val="00336787"/>
    <w:rPr>
      <w:rFonts w:eastAsiaTheme="minorHAnsi" w:cs="B Lotus"/>
      <w:i/>
      <w:szCs w:val="30"/>
    </w:rPr>
  </w:style>
  <w:style w:type="paragraph" w:styleId="af5">
    <w:name w:val="Intense Quote"/>
    <w:basedOn w:val="a"/>
    <w:next w:val="a"/>
    <w:link w:val="af6"/>
    <w:autoRedefine/>
    <w:uiPriority w:val="30"/>
    <w:qFormat/>
    <w:rsid w:val="00336787"/>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336787"/>
    <w:rPr>
      <w:rFonts w:eastAsia="2  Lotus" w:cs="B Lotus"/>
      <w:b/>
      <w:bCs/>
      <w:i/>
      <w:szCs w:val="30"/>
    </w:rPr>
  </w:style>
  <w:style w:type="character" w:styleId="af7">
    <w:name w:val="Subtle Emphasis"/>
    <w:uiPriority w:val="19"/>
    <w:qFormat/>
    <w:rsid w:val="00336787"/>
    <w:rPr>
      <w:rFonts w:cs="2  Lotus"/>
      <w:i/>
      <w:iCs/>
      <w:color w:val="4A442A"/>
      <w:szCs w:val="32"/>
      <w:u w:val="none"/>
    </w:rPr>
  </w:style>
  <w:style w:type="character" w:styleId="af8">
    <w:name w:val="Intense Emphasis"/>
    <w:uiPriority w:val="21"/>
    <w:qFormat/>
    <w:rsid w:val="00336787"/>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ascii="2  Badr" w:hAnsi="2  Badr"/>
      <w:sz w:val="28"/>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ascii="2  Badr" w:hAnsi="2  Badr"/>
      <w:sz w:val="28"/>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FB018C"/>
    <w:rPr>
      <w:rFonts w:eastAsiaTheme="minorEastAsia" w:cs="2  Badr"/>
      <w:sz w:val="22"/>
      <w:szCs w:val="28"/>
    </w:rPr>
  </w:style>
  <w:style w:type="paragraph" w:customStyle="1" w:styleId="001">
    <w:name w:val="001"/>
    <w:basedOn w:val="a"/>
    <w:autoRedefine/>
    <w:rsid w:val="00256333"/>
  </w:style>
  <w:style w:type="character" w:styleId="aff0">
    <w:name w:val="footnote reference"/>
    <w:basedOn w:val="a1"/>
    <w:uiPriority w:val="99"/>
    <w:semiHidden/>
    <w:unhideWhenUsed/>
    <w:rsid w:val="00396E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0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9DCC-7CA8-48D1-96F0-6B3F7B9F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163</TotalTime>
  <Pages>8</Pages>
  <Words>1987</Words>
  <Characters>11329</Characters>
  <Application>Microsoft Office Word</Application>
  <DocSecurity>0</DocSecurity>
  <Lines>94</Lines>
  <Paragraphs>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110</cp:lastModifiedBy>
  <cp:revision>10</cp:revision>
  <dcterms:created xsi:type="dcterms:W3CDTF">2015-04-20T04:36:00Z</dcterms:created>
  <dcterms:modified xsi:type="dcterms:W3CDTF">2015-07-10T14:48:00Z</dcterms:modified>
</cp:coreProperties>
</file>