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35" w:rsidRPr="001A41B2" w:rsidRDefault="00456135" w:rsidP="00456135">
      <w:pPr>
        <w:pStyle w:val="001"/>
        <w:jc w:val="center"/>
        <w:rPr>
          <w:rFonts w:cs="2  Badr"/>
          <w:rtl/>
        </w:rPr>
      </w:pPr>
      <w:r>
        <w:rPr>
          <w:rFonts w:cs="2  Badr" w:hint="cs"/>
          <w:rtl/>
        </w:rPr>
        <w:t>بسم الله الرحمن الرحیم</w:t>
      </w:r>
    </w:p>
    <w:p w:rsidR="00C3084B" w:rsidRDefault="00C3084B" w:rsidP="00C3084B">
      <w:pPr>
        <w:pStyle w:val="1"/>
        <w:rPr>
          <w:rtl/>
        </w:rPr>
      </w:pPr>
      <w:r>
        <w:rPr>
          <w:rFonts w:hint="cs"/>
          <w:rtl/>
        </w:rPr>
        <w:t>خلاصه مباحث گذشته</w:t>
      </w:r>
    </w:p>
    <w:p w:rsidR="00456135" w:rsidRPr="001A41B2" w:rsidRDefault="00456135" w:rsidP="00FC3A09">
      <w:pPr>
        <w:rPr>
          <w:rtl/>
        </w:rPr>
      </w:pPr>
      <w:r w:rsidRPr="001A41B2">
        <w:rPr>
          <w:rFonts w:hint="cs"/>
          <w:rtl/>
        </w:rPr>
        <w:t xml:space="preserve">بحث این بود که </w:t>
      </w:r>
      <w:r>
        <w:rPr>
          <w:rFonts w:hint="cs"/>
          <w:rtl/>
        </w:rPr>
        <w:t xml:space="preserve">حکم </w:t>
      </w:r>
      <w:r w:rsidRPr="001A41B2">
        <w:rPr>
          <w:rFonts w:hint="cs"/>
          <w:rtl/>
        </w:rPr>
        <w:t>تعلیم علوم راجح اعم از واجب و مستحب چیست</w:t>
      </w:r>
      <w:r>
        <w:rPr>
          <w:rFonts w:hint="cs"/>
          <w:rtl/>
        </w:rPr>
        <w:t>؟</w:t>
      </w:r>
    </w:p>
    <w:p w:rsidR="00456135" w:rsidRPr="001A41B2" w:rsidRDefault="00FC3A09" w:rsidP="00FC3A09">
      <w:pPr>
        <w:rPr>
          <w:rtl/>
        </w:rPr>
      </w:pPr>
      <w:r>
        <w:rPr>
          <w:rFonts w:hint="cs"/>
          <w:rtl/>
        </w:rPr>
        <w:t>طبق قاعده کلی</w:t>
      </w:r>
      <w:r w:rsidR="00456135" w:rsidRPr="001A41B2">
        <w:rPr>
          <w:rFonts w:hint="cs"/>
          <w:rtl/>
        </w:rPr>
        <w:t xml:space="preserve"> تعلیم علوم راجح مستحب است الا در موارد خاص که بعضی از موارد خاص که عناوین کلی ویژه داشت را برشمردیم</w:t>
      </w:r>
      <w:r w:rsidR="00456135">
        <w:rPr>
          <w:rFonts w:hint="cs"/>
          <w:rtl/>
        </w:rPr>
        <w:t>.</w:t>
      </w:r>
    </w:p>
    <w:p w:rsidR="00456135" w:rsidRPr="001A41B2" w:rsidRDefault="00456135" w:rsidP="00FC3A09">
      <w:pPr>
        <w:rPr>
          <w:rtl/>
        </w:rPr>
      </w:pPr>
      <w:r w:rsidRPr="001A41B2">
        <w:rPr>
          <w:rFonts w:hint="cs"/>
          <w:rtl/>
        </w:rPr>
        <w:t xml:space="preserve">اما </w:t>
      </w:r>
      <w:r>
        <w:rPr>
          <w:rFonts w:hint="cs"/>
          <w:rtl/>
        </w:rPr>
        <w:t xml:space="preserve">در روایات موارد خاصی مطرح </w:t>
      </w:r>
      <w:r w:rsidRPr="001A41B2">
        <w:rPr>
          <w:rFonts w:hint="cs"/>
          <w:rtl/>
        </w:rPr>
        <w:t>است که به نحو استحبابی یا وجوبی</w:t>
      </w:r>
      <w:r w:rsidR="00DE527E" w:rsidRPr="00DE527E">
        <w:rPr>
          <w:rFonts w:hint="cs"/>
          <w:rtl/>
        </w:rPr>
        <w:t xml:space="preserve"> </w:t>
      </w:r>
      <w:r w:rsidR="00DE527E" w:rsidRPr="001A41B2">
        <w:rPr>
          <w:rFonts w:hint="cs"/>
          <w:rtl/>
        </w:rPr>
        <w:t>ترغیب شده</w:t>
      </w:r>
      <w:r w:rsidR="00FC3A09">
        <w:rPr>
          <w:rFonts w:hint="cs"/>
          <w:rtl/>
        </w:rPr>
        <w:t xml:space="preserve"> و</w:t>
      </w:r>
      <w:r w:rsidRPr="001A41B2">
        <w:rPr>
          <w:rFonts w:hint="cs"/>
          <w:rtl/>
        </w:rPr>
        <w:t xml:space="preserve"> یکی از </w:t>
      </w:r>
      <w:r>
        <w:rPr>
          <w:rFonts w:hint="cs"/>
          <w:rtl/>
        </w:rPr>
        <w:t>موارد خاص تعلیم کتاب و قرآ</w:t>
      </w:r>
      <w:r w:rsidRPr="001A41B2">
        <w:rPr>
          <w:rFonts w:hint="cs"/>
          <w:rtl/>
        </w:rPr>
        <w:t>ن بود و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دومین مورد تعلیم الحدیث بود</w:t>
      </w:r>
      <w:r w:rsidR="002207C5">
        <w:rPr>
          <w:rFonts w:hint="cs"/>
          <w:rtl/>
        </w:rPr>
        <w:t>؛</w:t>
      </w:r>
      <w:r w:rsidR="002207C5">
        <w:rPr>
          <w:rtl/>
        </w:rPr>
        <w:t xml:space="preserve"> </w:t>
      </w:r>
      <w:r w:rsidRPr="001A41B2">
        <w:rPr>
          <w:rFonts w:hint="cs"/>
          <w:rtl/>
        </w:rPr>
        <w:t xml:space="preserve">بنابراین اگر </w:t>
      </w:r>
      <w:r>
        <w:rPr>
          <w:rFonts w:hint="cs"/>
          <w:rtl/>
        </w:rPr>
        <w:t>بحث‌ها</w:t>
      </w:r>
      <w:r w:rsidRPr="001A41B2">
        <w:rPr>
          <w:rFonts w:hint="cs"/>
          <w:rtl/>
        </w:rPr>
        <w:t>ی خاص هم نداشتیم یک مبنای کلی و قاعده عامی در بحث اول داشتیم تع</w:t>
      </w:r>
      <w:r>
        <w:rPr>
          <w:rFonts w:hint="cs"/>
          <w:rtl/>
        </w:rPr>
        <w:t>لیم علوم واجب و مستحب، مستحب است مگر در موارد</w:t>
      </w:r>
      <w:r w:rsidRPr="001A41B2">
        <w:rPr>
          <w:rFonts w:hint="cs"/>
          <w:rtl/>
        </w:rPr>
        <w:t>ی که عناوینی بیاید و</w:t>
      </w:r>
      <w:r>
        <w:rPr>
          <w:rFonts w:hint="cs"/>
          <w:rtl/>
        </w:rPr>
        <w:t xml:space="preserve"> آ</w:t>
      </w:r>
      <w:r w:rsidRPr="001A41B2">
        <w:rPr>
          <w:rFonts w:hint="cs"/>
          <w:rtl/>
        </w:rPr>
        <w:t>ن امر را واجب بکند که چهار پنج مورد کلی بود</w:t>
      </w:r>
      <w:r w:rsidR="00FC3A09">
        <w:rPr>
          <w:rFonts w:hint="cs"/>
          <w:rtl/>
        </w:rPr>
        <w:t>.</w:t>
      </w:r>
      <w:r w:rsidRPr="001A41B2">
        <w:rPr>
          <w:rFonts w:hint="cs"/>
          <w:rtl/>
        </w:rPr>
        <w:t xml:space="preserve"> علاوه بر </w:t>
      </w:r>
      <w:r>
        <w:rPr>
          <w:rFonts w:hint="cs"/>
          <w:rtl/>
        </w:rPr>
        <w:t>آ</w:t>
      </w:r>
      <w:r w:rsidRPr="001A41B2">
        <w:rPr>
          <w:rFonts w:hint="cs"/>
          <w:rtl/>
        </w:rPr>
        <w:t>ن در موضوعات خاصی روایاتی و</w:t>
      </w:r>
      <w:r>
        <w:rPr>
          <w:rFonts w:hint="cs"/>
          <w:rtl/>
        </w:rPr>
        <w:t>ارد شده که یکی قرآ</w:t>
      </w:r>
      <w:r w:rsidRPr="001A41B2">
        <w:rPr>
          <w:rFonts w:hint="cs"/>
          <w:rtl/>
        </w:rPr>
        <w:t>ن بود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که ب</w:t>
      </w:r>
      <w:r>
        <w:rPr>
          <w:rFonts w:hint="cs"/>
          <w:rtl/>
        </w:rPr>
        <w:t>ه صورت مبسوط و مفصل همه ابعاد آن بررسی شد و نتایج</w:t>
      </w:r>
      <w:r w:rsidRPr="001A41B2">
        <w:rPr>
          <w:rFonts w:hint="cs"/>
          <w:rtl/>
        </w:rPr>
        <w:t xml:space="preserve"> را عرض کردیم</w:t>
      </w:r>
      <w:r>
        <w:rPr>
          <w:rFonts w:hint="cs"/>
          <w:rtl/>
        </w:rPr>
        <w:t>.</w:t>
      </w:r>
    </w:p>
    <w:p w:rsidR="006B2E47" w:rsidRDefault="006B2E47" w:rsidP="006B2E47">
      <w:pPr>
        <w:pStyle w:val="1"/>
        <w:rPr>
          <w:rtl/>
        </w:rPr>
      </w:pPr>
      <w:r>
        <w:rPr>
          <w:rFonts w:hint="cs"/>
          <w:rtl/>
        </w:rPr>
        <w:t>بحث تعلیم الحدیث و ال</w:t>
      </w:r>
      <w:r w:rsidR="00854F9D">
        <w:rPr>
          <w:rFonts w:hint="cs"/>
          <w:rtl/>
        </w:rPr>
        <w:t>روایة</w:t>
      </w:r>
    </w:p>
    <w:p w:rsidR="006B2E47" w:rsidRDefault="006B2E47" w:rsidP="006B2E47">
      <w:pPr>
        <w:pStyle w:val="2"/>
        <w:rPr>
          <w:rtl/>
        </w:rPr>
      </w:pPr>
      <w:r>
        <w:rPr>
          <w:rFonts w:hint="cs"/>
          <w:rtl/>
        </w:rPr>
        <w:t>نتیجه بررسی دلایل روایی</w:t>
      </w:r>
    </w:p>
    <w:p w:rsidR="00456135" w:rsidRDefault="00456135" w:rsidP="00C3084B">
      <w:pPr>
        <w:rPr>
          <w:rtl/>
        </w:rPr>
      </w:pPr>
      <w:r w:rsidRPr="001A41B2">
        <w:rPr>
          <w:rFonts w:hint="cs"/>
          <w:rtl/>
        </w:rPr>
        <w:t>مورد</w:t>
      </w:r>
      <w:r>
        <w:rPr>
          <w:rFonts w:hint="cs"/>
          <w:rtl/>
        </w:rPr>
        <w:t xml:space="preserve"> دوم تعلیم الحدیث و ال</w:t>
      </w:r>
      <w:r w:rsidR="00854F9D">
        <w:rPr>
          <w:rFonts w:hint="cs"/>
          <w:rtl/>
        </w:rPr>
        <w:t>روایة</w:t>
      </w:r>
      <w:r>
        <w:rPr>
          <w:rFonts w:hint="cs"/>
          <w:rtl/>
        </w:rPr>
        <w:t xml:space="preserve"> بود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1A41B2">
        <w:rPr>
          <w:rFonts w:hint="cs"/>
          <w:rtl/>
        </w:rPr>
        <w:t xml:space="preserve"> 20 یا 30 روایت نقل شده است</w:t>
      </w:r>
      <w:r>
        <w:rPr>
          <w:rFonts w:hint="cs"/>
          <w:rtl/>
        </w:rPr>
        <w:t>.</w:t>
      </w:r>
      <w:r>
        <w:rPr>
          <w:rtl/>
        </w:rPr>
        <w:t xml:space="preserve"> عمده</w:t>
      </w:r>
      <w:r w:rsidRPr="001A41B2">
        <w:rPr>
          <w:rFonts w:hint="cs"/>
          <w:rtl/>
        </w:rPr>
        <w:t xml:space="preserve"> این روایات در باب هشت ابواب قاضی جلد 18 بود </w:t>
      </w:r>
      <w:r>
        <w:rPr>
          <w:rFonts w:hint="cs"/>
          <w:rtl/>
        </w:rPr>
        <w:t>که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10</w:t>
      </w:r>
      <w:r w:rsidRPr="001A41B2">
        <w:rPr>
          <w:rFonts w:hint="cs"/>
          <w:rtl/>
        </w:rPr>
        <w:t xml:space="preserve"> طایفه </w:t>
      </w:r>
      <w:r>
        <w:rPr>
          <w:rFonts w:hint="cs"/>
          <w:rtl/>
        </w:rPr>
        <w:t>و تعبیر در روایات آ</w:t>
      </w:r>
      <w:r w:rsidRPr="001A41B2">
        <w:rPr>
          <w:rFonts w:hint="cs"/>
          <w:rtl/>
        </w:rPr>
        <w:t>مده بود</w:t>
      </w:r>
      <w:r>
        <w:rPr>
          <w:rFonts w:hint="cs"/>
          <w:rtl/>
        </w:rPr>
        <w:t xml:space="preserve"> که</w:t>
      </w:r>
      <w:r w:rsidRPr="001A41B2">
        <w:rPr>
          <w:rFonts w:hint="cs"/>
          <w:rtl/>
        </w:rPr>
        <w:t xml:space="preserve"> به این ترتیب است که</w:t>
      </w:r>
      <w:r>
        <w:rPr>
          <w:rFonts w:hint="cs"/>
          <w:rtl/>
        </w:rPr>
        <w:t>؛</w:t>
      </w:r>
    </w:p>
    <w:p w:rsidR="00456135" w:rsidRDefault="00456135" w:rsidP="00456135">
      <w:pPr>
        <w:pStyle w:val="001"/>
        <w:numPr>
          <w:ilvl w:val="0"/>
          <w:numId w:val="2"/>
        </w:numPr>
        <w:rPr>
          <w:rFonts w:cs="2  Badr"/>
          <w:rtl/>
        </w:rPr>
      </w:pPr>
      <w:r w:rsidRPr="001A41B2">
        <w:rPr>
          <w:rFonts w:cs="2  Badr" w:hint="cs"/>
          <w:rtl/>
        </w:rPr>
        <w:t xml:space="preserve"> یک عده</w:t>
      </w:r>
      <w:r>
        <w:rPr>
          <w:rFonts w:cs="2  Badr" w:hint="cs"/>
          <w:rtl/>
        </w:rPr>
        <w:t xml:space="preserve"> از روایات به بسط الحدیث و نشره</w:t>
      </w:r>
      <w:r w:rsidRPr="001A41B2">
        <w:rPr>
          <w:rFonts w:cs="2  Badr" w:hint="cs"/>
          <w:rtl/>
        </w:rPr>
        <w:t xml:space="preserve"> ترغیب</w:t>
      </w:r>
      <w:r>
        <w:rPr>
          <w:rFonts w:cs="2  Badr" w:hint="cs"/>
          <w:rtl/>
        </w:rPr>
        <w:t xml:space="preserve"> می‌</w:t>
      </w:r>
      <w:r w:rsidRPr="001A41B2">
        <w:rPr>
          <w:rFonts w:cs="2  Badr" w:hint="cs"/>
          <w:rtl/>
        </w:rPr>
        <w:t>کرد</w:t>
      </w:r>
      <w:r w:rsidR="00FC3A09">
        <w:rPr>
          <w:rFonts w:cs="2  Badr" w:hint="cs"/>
          <w:rtl/>
        </w:rPr>
        <w:t>،</w:t>
      </w:r>
      <w:r w:rsidRPr="001A41B2">
        <w:rPr>
          <w:rFonts w:cs="2  Badr" w:hint="cs"/>
          <w:rtl/>
        </w:rPr>
        <w:t xml:space="preserve"> بسط الحدیث همان نشر حدیث بود</w:t>
      </w:r>
      <w:r>
        <w:rPr>
          <w:rFonts w:cs="2  Badr" w:hint="cs"/>
          <w:rtl/>
        </w:rPr>
        <w:t>؛</w:t>
      </w:r>
    </w:p>
    <w:p w:rsidR="00456135" w:rsidRPr="001A41B2" w:rsidRDefault="00456135" w:rsidP="00456135">
      <w:pPr>
        <w:pStyle w:val="001"/>
        <w:numPr>
          <w:ilvl w:val="0"/>
          <w:numId w:val="2"/>
        </w:numPr>
        <w:rPr>
          <w:rFonts w:cs="2  Badr"/>
          <w:rtl/>
        </w:rPr>
      </w:pPr>
      <w:r w:rsidRPr="001A41B2">
        <w:rPr>
          <w:rFonts w:cs="2  Badr" w:hint="cs"/>
          <w:rtl/>
        </w:rPr>
        <w:t>حفظ الحدث که حفظ را هم معنا کردیم</w:t>
      </w:r>
      <w:r>
        <w:rPr>
          <w:rFonts w:cs="2  Badr" w:hint="cs"/>
          <w:rtl/>
        </w:rPr>
        <w:t>؛</w:t>
      </w:r>
    </w:p>
    <w:p w:rsidR="00456135" w:rsidRPr="001A41B2" w:rsidRDefault="00456135" w:rsidP="00456135">
      <w:pPr>
        <w:pStyle w:val="001"/>
        <w:numPr>
          <w:ilvl w:val="0"/>
          <w:numId w:val="2"/>
        </w:numPr>
        <w:rPr>
          <w:rFonts w:cs="2  Badr"/>
          <w:rtl/>
        </w:rPr>
      </w:pPr>
      <w:r w:rsidRPr="001A41B2">
        <w:rPr>
          <w:rFonts w:cs="2  Badr" w:hint="cs"/>
          <w:rtl/>
        </w:rPr>
        <w:t xml:space="preserve">طایفه سوم دلالت بر </w:t>
      </w:r>
      <w:r w:rsidR="00854F9D">
        <w:rPr>
          <w:rFonts w:cs="2  Badr" w:hint="cs"/>
          <w:rtl/>
        </w:rPr>
        <w:t>روایة</w:t>
      </w:r>
      <w:r w:rsidRPr="001A41B2">
        <w:rPr>
          <w:rFonts w:cs="2  Badr" w:hint="cs"/>
          <w:rtl/>
        </w:rPr>
        <w:t xml:space="preserve"> الحدیث</w:t>
      </w:r>
      <w:r>
        <w:rPr>
          <w:rFonts w:cs="2  Badr" w:hint="cs"/>
          <w:rtl/>
        </w:rPr>
        <w:t xml:space="preserve"> می‌</w:t>
      </w:r>
      <w:r w:rsidRPr="001A41B2">
        <w:rPr>
          <w:rFonts w:cs="2  Badr" w:hint="cs"/>
          <w:rtl/>
        </w:rPr>
        <w:t>کرد</w:t>
      </w:r>
      <w:r>
        <w:rPr>
          <w:rFonts w:cs="2  Badr" w:hint="cs"/>
          <w:rtl/>
        </w:rPr>
        <w:t xml:space="preserve"> که با عنوان </w:t>
      </w:r>
      <w:r w:rsidR="00854F9D">
        <w:rPr>
          <w:rFonts w:cs="2  Badr" w:hint="cs"/>
          <w:rtl/>
        </w:rPr>
        <w:t>روایة</w:t>
      </w:r>
      <w:r>
        <w:rPr>
          <w:rFonts w:cs="2  Badr" w:hint="cs"/>
          <w:rtl/>
        </w:rPr>
        <w:t xml:space="preserve"> الحدیث آ</w:t>
      </w:r>
      <w:r w:rsidRPr="001A41B2">
        <w:rPr>
          <w:rFonts w:cs="2  Badr" w:hint="cs"/>
          <w:rtl/>
        </w:rPr>
        <w:t>مده بود</w:t>
      </w:r>
      <w:r>
        <w:rPr>
          <w:rFonts w:cs="2  Badr" w:hint="cs"/>
          <w:rtl/>
        </w:rPr>
        <w:t>؛</w:t>
      </w:r>
    </w:p>
    <w:p w:rsidR="00456135" w:rsidRPr="001A41B2" w:rsidRDefault="00456135" w:rsidP="00456135">
      <w:pPr>
        <w:pStyle w:val="001"/>
        <w:numPr>
          <w:ilvl w:val="0"/>
          <w:numId w:val="2"/>
        </w:numPr>
        <w:rPr>
          <w:rFonts w:cs="2  Badr"/>
          <w:rtl/>
        </w:rPr>
      </w:pPr>
      <w:r w:rsidRPr="001A41B2">
        <w:rPr>
          <w:rFonts w:cs="2  Badr" w:hint="cs"/>
          <w:rtl/>
        </w:rPr>
        <w:t xml:space="preserve">طایفه چهارم </w:t>
      </w:r>
      <w:r w:rsidR="00854F9D">
        <w:rPr>
          <w:rFonts w:cs="2  Badr" w:hint="cs"/>
          <w:rtl/>
        </w:rPr>
        <w:t>کتابة</w:t>
      </w:r>
      <w:r w:rsidRPr="001A41B2">
        <w:rPr>
          <w:rFonts w:cs="2  Badr" w:hint="cs"/>
          <w:rtl/>
        </w:rPr>
        <w:t xml:space="preserve"> الحدیث بود</w:t>
      </w:r>
      <w:r>
        <w:rPr>
          <w:rFonts w:cs="2  Badr" w:hint="cs"/>
          <w:rtl/>
        </w:rPr>
        <w:t>؛</w:t>
      </w:r>
    </w:p>
    <w:p w:rsidR="00456135" w:rsidRPr="001A41B2" w:rsidRDefault="00456135" w:rsidP="00456135">
      <w:pPr>
        <w:pStyle w:val="001"/>
        <w:numPr>
          <w:ilvl w:val="0"/>
          <w:numId w:val="2"/>
        </w:numPr>
        <w:rPr>
          <w:rFonts w:cs="2  Badr"/>
          <w:rtl/>
        </w:rPr>
      </w:pPr>
      <w:r w:rsidRPr="001A41B2">
        <w:rPr>
          <w:rFonts w:cs="2  Badr" w:hint="cs"/>
          <w:rtl/>
        </w:rPr>
        <w:t>طایف</w:t>
      </w:r>
      <w:r>
        <w:rPr>
          <w:rFonts w:cs="2  Badr" w:hint="cs"/>
          <w:rtl/>
        </w:rPr>
        <w:t>ه پنجم تسدید الحدیث فی قلوب المؤ</w:t>
      </w:r>
      <w:r w:rsidRPr="001A41B2">
        <w:rPr>
          <w:rFonts w:cs="2  Badr" w:hint="cs"/>
          <w:rtl/>
        </w:rPr>
        <w:t>منین بود که نوعی ترسیخ مضامین و</w:t>
      </w:r>
      <w:r>
        <w:rPr>
          <w:rFonts w:cs="2  Badr" w:hint="cs"/>
          <w:rtl/>
        </w:rPr>
        <w:t xml:space="preserve"> </w:t>
      </w:r>
      <w:r w:rsidRPr="001A41B2">
        <w:rPr>
          <w:rFonts w:cs="2  Badr" w:hint="cs"/>
          <w:rtl/>
        </w:rPr>
        <w:t>مفاد حدیث در</w:t>
      </w:r>
      <w:r>
        <w:rPr>
          <w:rFonts w:cs="2  Badr" w:hint="cs"/>
          <w:rtl/>
        </w:rPr>
        <w:t xml:space="preserve"> قلوب مؤ</w:t>
      </w:r>
      <w:r w:rsidRPr="001A41B2">
        <w:rPr>
          <w:rFonts w:cs="2  Badr" w:hint="cs"/>
          <w:rtl/>
        </w:rPr>
        <w:t>منان است</w:t>
      </w:r>
      <w:r>
        <w:rPr>
          <w:rFonts w:cs="2  Badr" w:hint="cs"/>
          <w:rtl/>
        </w:rPr>
        <w:t>؛</w:t>
      </w:r>
    </w:p>
    <w:p w:rsidR="00456135" w:rsidRPr="001A41B2" w:rsidRDefault="00456135" w:rsidP="00FC3A09">
      <w:pPr>
        <w:pStyle w:val="001"/>
        <w:numPr>
          <w:ilvl w:val="0"/>
          <w:numId w:val="2"/>
        </w:numPr>
        <w:rPr>
          <w:rFonts w:cs="2  Badr"/>
          <w:rtl/>
        </w:rPr>
      </w:pPr>
      <w:r w:rsidRPr="001A41B2">
        <w:rPr>
          <w:rFonts w:cs="2  Badr" w:hint="cs"/>
          <w:rtl/>
        </w:rPr>
        <w:t>طایفه ششم افاده الحدیث بود</w:t>
      </w:r>
      <w:r>
        <w:rPr>
          <w:rFonts w:cs="2  Badr" w:hint="cs"/>
          <w:rtl/>
        </w:rPr>
        <w:t xml:space="preserve"> </w:t>
      </w:r>
      <w:r w:rsidRPr="001A41B2">
        <w:rPr>
          <w:rFonts w:cs="2  Badr" w:hint="cs"/>
          <w:rtl/>
        </w:rPr>
        <w:t>یعنی به دیگران فایده برساند</w:t>
      </w:r>
      <w:r>
        <w:rPr>
          <w:rFonts w:cs="2  Badr" w:hint="cs"/>
          <w:rtl/>
        </w:rPr>
        <w:t>؛</w:t>
      </w:r>
    </w:p>
    <w:p w:rsidR="00456135" w:rsidRPr="001A41B2" w:rsidRDefault="00456135" w:rsidP="00456135">
      <w:pPr>
        <w:pStyle w:val="001"/>
        <w:numPr>
          <w:ilvl w:val="0"/>
          <w:numId w:val="2"/>
        </w:numPr>
        <w:rPr>
          <w:rFonts w:cs="2  Badr"/>
          <w:rtl/>
        </w:rPr>
      </w:pPr>
      <w:r w:rsidRPr="001A41B2">
        <w:rPr>
          <w:rFonts w:cs="2  Badr" w:hint="cs"/>
          <w:rtl/>
        </w:rPr>
        <w:lastRenderedPageBreak/>
        <w:t>طایفه هفتم تبلیغ و ابلاغ بود</w:t>
      </w:r>
      <w:r>
        <w:rPr>
          <w:rFonts w:cs="2  Badr" w:hint="cs"/>
          <w:rtl/>
        </w:rPr>
        <w:t>؛</w:t>
      </w:r>
    </w:p>
    <w:p w:rsidR="00456135" w:rsidRPr="001A41B2" w:rsidRDefault="00456135" w:rsidP="00456135">
      <w:pPr>
        <w:pStyle w:val="001"/>
        <w:numPr>
          <w:ilvl w:val="0"/>
          <w:numId w:val="2"/>
        </w:numPr>
        <w:rPr>
          <w:rFonts w:cs="2  Badr"/>
          <w:rtl/>
        </w:rPr>
      </w:pPr>
      <w:r w:rsidRPr="001A41B2">
        <w:rPr>
          <w:rFonts w:cs="2  Badr" w:hint="cs"/>
          <w:rtl/>
        </w:rPr>
        <w:t>طایفه هشتم حمله الی افقه یا الی الفقیه بود</w:t>
      </w:r>
      <w:r>
        <w:rPr>
          <w:rFonts w:cs="2  Badr" w:hint="cs"/>
          <w:rtl/>
        </w:rPr>
        <w:t>؛</w:t>
      </w:r>
    </w:p>
    <w:p w:rsidR="00456135" w:rsidRPr="001A41B2" w:rsidRDefault="00456135" w:rsidP="00FC3A09">
      <w:pPr>
        <w:pStyle w:val="001"/>
        <w:numPr>
          <w:ilvl w:val="0"/>
          <w:numId w:val="2"/>
        </w:numPr>
        <w:rPr>
          <w:rFonts w:cs="2  Badr"/>
          <w:rtl/>
        </w:rPr>
      </w:pPr>
      <w:r>
        <w:rPr>
          <w:rFonts w:cs="2  Badr" w:hint="cs"/>
          <w:rtl/>
        </w:rPr>
        <w:t>طایفه نهم جاهایی بود که تعلیم الحدیث آ</w:t>
      </w:r>
      <w:r w:rsidR="00FC3A09">
        <w:rPr>
          <w:rFonts w:cs="2  Badr" w:hint="cs"/>
          <w:rtl/>
        </w:rPr>
        <w:t xml:space="preserve">مده بود؛ </w:t>
      </w:r>
      <w:r w:rsidRPr="001A41B2">
        <w:rPr>
          <w:rFonts w:cs="2  Badr" w:hint="cs"/>
          <w:rtl/>
        </w:rPr>
        <w:t xml:space="preserve">تعلیم الحدیث به صورت کلی یا </w:t>
      </w:r>
      <w:r w:rsidR="00854F9D">
        <w:rPr>
          <w:rFonts w:cs="2  Badr" w:hint="cs"/>
          <w:rtl/>
        </w:rPr>
        <w:t>به‌صورت تعلیم الحدیث بص</w:t>
      </w:r>
      <w:r w:rsidRPr="001A41B2">
        <w:rPr>
          <w:rFonts w:cs="2  Badr" w:hint="cs"/>
          <w:rtl/>
        </w:rPr>
        <w:t>بیان</w:t>
      </w:r>
      <w:r>
        <w:rPr>
          <w:rFonts w:cs="2  Badr" w:hint="cs"/>
          <w:rtl/>
        </w:rPr>
        <w:t>؛</w:t>
      </w:r>
    </w:p>
    <w:p w:rsidR="00456135" w:rsidRPr="001A41B2" w:rsidRDefault="002207C5" w:rsidP="00456135">
      <w:pPr>
        <w:pStyle w:val="001"/>
        <w:numPr>
          <w:ilvl w:val="0"/>
          <w:numId w:val="2"/>
        </w:numPr>
        <w:rPr>
          <w:rFonts w:cs="2  Badr"/>
          <w:rtl/>
        </w:rPr>
      </w:pPr>
      <w:r>
        <w:rPr>
          <w:rFonts w:cs="2  Badr"/>
          <w:rtl/>
        </w:rPr>
        <w:t xml:space="preserve"> </w:t>
      </w:r>
      <w:r w:rsidR="00456135" w:rsidRPr="001A41B2">
        <w:rPr>
          <w:rFonts w:cs="2  Badr" w:hint="cs"/>
          <w:rtl/>
        </w:rPr>
        <w:t>طایفه دهم</w:t>
      </w:r>
      <w:r w:rsidR="00456135" w:rsidRPr="00854F9D">
        <w:rPr>
          <w:rFonts w:cs="2  Badr" w:hint="cs"/>
          <w:color w:val="FF0000"/>
          <w:rtl/>
        </w:rPr>
        <w:t xml:space="preserve"> التذاور </w:t>
      </w:r>
      <w:r w:rsidR="00456135" w:rsidRPr="001A41B2">
        <w:rPr>
          <w:rFonts w:cs="2  Badr" w:hint="cs"/>
          <w:rtl/>
        </w:rPr>
        <w:t>لمذاکره الحدیث برای مذاکره حدیث</w:t>
      </w:r>
      <w:r w:rsidR="00456135">
        <w:rPr>
          <w:rFonts w:cs="2  Badr" w:hint="cs"/>
          <w:rtl/>
        </w:rPr>
        <w:t xml:space="preserve"> به</w:t>
      </w:r>
      <w:r w:rsidR="00456135" w:rsidRPr="001A41B2">
        <w:rPr>
          <w:rFonts w:cs="2  Badr" w:hint="cs"/>
          <w:rtl/>
        </w:rPr>
        <w:t xml:space="preserve"> دیدن یکدیگر بروند </w:t>
      </w:r>
      <w:r w:rsidR="00456135">
        <w:rPr>
          <w:rFonts w:cs="2  Badr" w:hint="cs"/>
          <w:rtl/>
        </w:rPr>
        <w:t xml:space="preserve">و </w:t>
      </w:r>
      <w:r w:rsidR="00456135" w:rsidRPr="001A41B2">
        <w:rPr>
          <w:rFonts w:cs="2  Badr" w:hint="cs"/>
          <w:rtl/>
        </w:rPr>
        <w:t>این حداقل 10 عنوان و تعبیری بود که در باب حدیث وارد شده بود</w:t>
      </w:r>
      <w:r w:rsidR="00456135">
        <w:rPr>
          <w:rFonts w:cs="2  Badr" w:hint="cs"/>
          <w:rtl/>
        </w:rPr>
        <w:t>.</w:t>
      </w:r>
    </w:p>
    <w:p w:rsidR="00456135" w:rsidRPr="001A41B2" w:rsidRDefault="00456135" w:rsidP="00C3084B">
      <w:pPr>
        <w:rPr>
          <w:rtl/>
        </w:rPr>
      </w:pPr>
      <w:r>
        <w:rPr>
          <w:rFonts w:hint="cs"/>
          <w:rtl/>
        </w:rPr>
        <w:t>سؤال</w:t>
      </w:r>
      <w:r w:rsidR="002207C5">
        <w:rPr>
          <w:rtl/>
        </w:rPr>
        <w:t>:</w:t>
      </w:r>
    </w:p>
    <w:p w:rsidR="00456135" w:rsidRPr="001A41B2" w:rsidRDefault="00456135" w:rsidP="00FC3A09">
      <w:pPr>
        <w:rPr>
          <w:rtl/>
        </w:rPr>
      </w:pPr>
      <w:r>
        <w:rPr>
          <w:rFonts w:hint="cs"/>
          <w:rtl/>
        </w:rPr>
        <w:t xml:space="preserve">جواب: </w:t>
      </w:r>
      <w:r w:rsidRPr="001A41B2">
        <w:rPr>
          <w:rFonts w:hint="cs"/>
          <w:rtl/>
        </w:rPr>
        <w:t xml:space="preserve">بله </w:t>
      </w:r>
      <w:r w:rsidR="006B2E47">
        <w:rPr>
          <w:rFonts w:hint="cs"/>
          <w:rtl/>
        </w:rPr>
        <w:t>«</w:t>
      </w:r>
      <w:r w:rsidRPr="001A41B2">
        <w:rPr>
          <w:rFonts w:hint="cs"/>
          <w:rtl/>
        </w:rPr>
        <w:t>ان اذا افشا حدیث</w:t>
      </w:r>
      <w:r w:rsidR="00FC3A09">
        <w:rPr>
          <w:rFonts w:hint="cs"/>
          <w:rtl/>
        </w:rPr>
        <w:t>»</w:t>
      </w:r>
      <w:r w:rsidRPr="001A41B2">
        <w:rPr>
          <w:rFonts w:hint="cs"/>
          <w:rtl/>
        </w:rPr>
        <w:t xml:space="preserve"> که در روایات</w:t>
      </w:r>
      <w:r>
        <w:rPr>
          <w:rFonts w:hint="cs"/>
          <w:rtl/>
        </w:rPr>
        <w:t xml:space="preserve"> می‌</w:t>
      </w:r>
      <w:r w:rsidR="00FC3A09">
        <w:rPr>
          <w:rFonts w:hint="cs"/>
          <w:rtl/>
        </w:rPr>
        <w:t>گوید</w:t>
      </w:r>
      <w:r w:rsidRPr="001A41B2">
        <w:rPr>
          <w:rFonts w:hint="cs"/>
          <w:rtl/>
        </w:rPr>
        <w:t xml:space="preserve"> به نامحرمان </w:t>
      </w:r>
      <w:r w:rsidR="008C564A">
        <w:rPr>
          <w:rFonts w:hint="cs"/>
          <w:rtl/>
        </w:rPr>
        <w:t xml:space="preserve">گفته </w:t>
      </w:r>
      <w:r w:rsidRPr="001A41B2">
        <w:rPr>
          <w:rFonts w:hint="cs"/>
          <w:rtl/>
        </w:rPr>
        <w:t>نشود منتها قراینی دارد که احادیث خاص و ویژه</w:t>
      </w:r>
      <w:r>
        <w:rPr>
          <w:rFonts w:hint="cs"/>
          <w:rtl/>
        </w:rPr>
        <w:t xml:space="preserve"> را</w:t>
      </w:r>
      <w:r w:rsidRPr="001A41B2">
        <w:rPr>
          <w:rFonts w:hint="cs"/>
          <w:rtl/>
        </w:rPr>
        <w:t xml:space="preserve"> نباید به نامحرمان و کسانی که تحمل ندارند گفت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این یک قید اضافی</w:t>
      </w:r>
      <w:r>
        <w:rPr>
          <w:rFonts w:hint="cs"/>
          <w:rtl/>
        </w:rPr>
        <w:t xml:space="preserve"> و </w:t>
      </w:r>
      <w:r w:rsidR="00854F9D">
        <w:rPr>
          <w:rFonts w:hint="cs"/>
          <w:rtl/>
        </w:rPr>
        <w:t>درواقع</w:t>
      </w:r>
      <w:r w:rsidRPr="001A41B2">
        <w:rPr>
          <w:rFonts w:hint="cs"/>
          <w:rtl/>
        </w:rPr>
        <w:t xml:space="preserve"> یک ق</w:t>
      </w:r>
      <w:r>
        <w:rPr>
          <w:rFonts w:hint="cs"/>
          <w:rtl/>
        </w:rPr>
        <w:t>ید مقیدی است که در بعضی روایات آ</w:t>
      </w:r>
      <w:r w:rsidRPr="001A41B2">
        <w:rPr>
          <w:rFonts w:hint="cs"/>
          <w:rtl/>
        </w:rPr>
        <w:t>مده است منتها محدود به</w:t>
      </w:r>
      <w:r>
        <w:rPr>
          <w:rFonts w:hint="cs"/>
          <w:rtl/>
        </w:rPr>
        <w:t xml:space="preserve"> مواقعی است که کسی تحمل</w:t>
      </w:r>
      <w:r w:rsidRPr="001A41B2">
        <w:rPr>
          <w:rFonts w:hint="cs"/>
          <w:rtl/>
        </w:rPr>
        <w:t xml:space="preserve"> ندارد یا</w:t>
      </w:r>
      <w:r>
        <w:rPr>
          <w:rFonts w:hint="cs"/>
          <w:rtl/>
        </w:rPr>
        <w:t xml:space="preserve"> موجب</w:t>
      </w:r>
      <w:r w:rsidRPr="001A41B2">
        <w:rPr>
          <w:rFonts w:hint="cs"/>
          <w:rtl/>
        </w:rPr>
        <w:t xml:space="preserve"> مفسده</w:t>
      </w:r>
      <w:r>
        <w:rPr>
          <w:rFonts w:hint="cs"/>
          <w:rtl/>
        </w:rPr>
        <w:t>‌</w:t>
      </w:r>
      <w:r w:rsidRPr="001A41B2">
        <w:rPr>
          <w:rFonts w:hint="cs"/>
          <w:rtl/>
        </w:rPr>
        <w:t>ای</w:t>
      </w:r>
      <w:r>
        <w:rPr>
          <w:rFonts w:hint="cs"/>
          <w:rtl/>
        </w:rPr>
        <w:t xml:space="preserve"> می‌شود.</w:t>
      </w:r>
    </w:p>
    <w:p w:rsidR="00456135" w:rsidRPr="001A41B2" w:rsidRDefault="00456135" w:rsidP="00FC3A09">
      <w:pPr>
        <w:rPr>
          <w:rtl/>
        </w:rPr>
      </w:pPr>
      <w:r>
        <w:rPr>
          <w:rFonts w:hint="cs"/>
          <w:rtl/>
        </w:rPr>
        <w:t>اضاعة</w:t>
      </w:r>
      <w:r w:rsidRPr="001A41B2">
        <w:rPr>
          <w:rFonts w:hint="cs"/>
          <w:rtl/>
        </w:rPr>
        <w:t xml:space="preserve"> الحدیث بیشتر در جاهایی به کار رفته که این کار را نکنید و محدود</w:t>
      </w:r>
      <w:r>
        <w:rPr>
          <w:rFonts w:hint="cs"/>
          <w:rtl/>
        </w:rPr>
        <w:t xml:space="preserve"> و</w:t>
      </w:r>
      <w:r w:rsidRPr="001A41B2">
        <w:rPr>
          <w:rFonts w:hint="cs"/>
          <w:rtl/>
        </w:rPr>
        <w:t xml:space="preserve"> مقید به موارد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خاص است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Pr="001A41B2">
        <w:rPr>
          <w:rFonts w:hint="cs"/>
          <w:rtl/>
        </w:rPr>
        <w:t xml:space="preserve"> عناوینی بود که در روایات ملاحظه شد </w:t>
      </w:r>
      <w:r w:rsidR="00FC3A09">
        <w:rPr>
          <w:rFonts w:hint="cs"/>
          <w:rtl/>
        </w:rPr>
        <w:t>که از</w:t>
      </w:r>
      <w:r w:rsidRPr="001A41B2">
        <w:rPr>
          <w:rFonts w:hint="cs"/>
          <w:rtl/>
        </w:rPr>
        <w:t xml:space="preserve"> روای</w:t>
      </w:r>
      <w:r>
        <w:rPr>
          <w:rFonts w:hint="cs"/>
          <w:rtl/>
        </w:rPr>
        <w:t>ا</w:t>
      </w:r>
      <w:r w:rsidRPr="001A41B2">
        <w:rPr>
          <w:rFonts w:hint="cs"/>
          <w:rtl/>
        </w:rPr>
        <w:t>ت خاصه بود</w:t>
      </w:r>
      <w:r>
        <w:rPr>
          <w:rFonts w:hint="cs"/>
          <w:rtl/>
        </w:rPr>
        <w:t>.</w:t>
      </w:r>
    </w:p>
    <w:p w:rsidR="008C564A" w:rsidRDefault="008C564A" w:rsidP="008C564A">
      <w:pPr>
        <w:pStyle w:val="2"/>
        <w:rPr>
          <w:rtl/>
        </w:rPr>
      </w:pPr>
      <w:r>
        <w:rPr>
          <w:rFonts w:hint="cs"/>
          <w:rtl/>
        </w:rPr>
        <w:t>نتیجه بررسی روایات عامه</w:t>
      </w:r>
    </w:p>
    <w:p w:rsidR="00456135" w:rsidRPr="001A41B2" w:rsidRDefault="002207C5" w:rsidP="00F76A5B">
      <w:pPr>
        <w:rPr>
          <w:rtl/>
        </w:rPr>
      </w:pPr>
      <w:r>
        <w:rPr>
          <w:rFonts w:hint="cs"/>
          <w:rtl/>
        </w:rPr>
        <w:t>روایات عامه خیلی زیاد است از‌</w:t>
      </w:r>
      <w:r w:rsidR="00456135" w:rsidRPr="001A41B2">
        <w:rPr>
          <w:rFonts w:hint="cs"/>
          <w:rtl/>
        </w:rPr>
        <w:t>جمله کنزالعمال و این بحث به لحاظ تاریخی یکی از موارد اختلاف شیعه و</w:t>
      </w:r>
      <w:r w:rsidR="00456135">
        <w:rPr>
          <w:rFonts w:hint="cs"/>
          <w:rtl/>
        </w:rPr>
        <w:t xml:space="preserve"> سنی است </w:t>
      </w:r>
      <w:r>
        <w:rPr>
          <w:rFonts w:hint="cs"/>
          <w:rtl/>
        </w:rPr>
        <w:t>این‌که</w:t>
      </w:r>
      <w:r w:rsidR="00456135">
        <w:rPr>
          <w:rFonts w:hint="cs"/>
          <w:rtl/>
        </w:rPr>
        <w:t xml:space="preserve"> </w:t>
      </w:r>
      <w:r w:rsidR="00854F9D">
        <w:rPr>
          <w:rFonts w:hint="cs"/>
          <w:rtl/>
        </w:rPr>
        <w:t>آن‌ها</w:t>
      </w:r>
      <w:r w:rsidR="00456135">
        <w:rPr>
          <w:rFonts w:hint="cs"/>
          <w:rtl/>
        </w:rPr>
        <w:t xml:space="preserve"> حدیث را در یک مقطع</w:t>
      </w:r>
      <w:r w:rsidR="00456135" w:rsidRPr="001A41B2">
        <w:rPr>
          <w:rFonts w:hint="cs"/>
          <w:rtl/>
        </w:rPr>
        <w:t xml:space="preserve"> و بره</w:t>
      </w:r>
      <w:r w:rsidR="00456135">
        <w:rPr>
          <w:rFonts w:hint="cs"/>
          <w:rtl/>
        </w:rPr>
        <w:t xml:space="preserve">ه‌ای </w:t>
      </w:r>
      <w:r w:rsidR="00456135" w:rsidRPr="001A41B2">
        <w:rPr>
          <w:rFonts w:hint="cs"/>
          <w:rtl/>
        </w:rPr>
        <w:t>منع</w:t>
      </w:r>
      <w:r w:rsidR="00456135">
        <w:rPr>
          <w:rFonts w:hint="cs"/>
          <w:rtl/>
        </w:rPr>
        <w:t xml:space="preserve"> می‌کردند ولی در شیعه و ائ</w:t>
      </w:r>
      <w:r w:rsidR="00456135" w:rsidRPr="001A41B2">
        <w:rPr>
          <w:rFonts w:hint="cs"/>
          <w:rtl/>
        </w:rPr>
        <w:t xml:space="preserve">مه ما </w:t>
      </w:r>
      <w:r w:rsidR="00854F9D">
        <w:rPr>
          <w:rFonts w:hint="cs"/>
          <w:rtl/>
        </w:rPr>
        <w:t>هیچ‌گاه</w:t>
      </w:r>
      <w:r w:rsidR="00456135" w:rsidRPr="001A41B2">
        <w:rPr>
          <w:rFonts w:hint="cs"/>
          <w:rtl/>
        </w:rPr>
        <w:t xml:space="preserve"> منع روایت</w:t>
      </w:r>
      <w:r w:rsidR="00456135">
        <w:rPr>
          <w:rFonts w:hint="cs"/>
          <w:rtl/>
        </w:rPr>
        <w:t xml:space="preserve"> و</w:t>
      </w:r>
      <w:r w:rsidR="00456135" w:rsidRPr="001A41B2">
        <w:rPr>
          <w:rFonts w:hint="cs"/>
          <w:rtl/>
        </w:rPr>
        <w:t xml:space="preserve"> حدیث نبوده است و این نکت</w:t>
      </w:r>
      <w:r w:rsidR="00456135">
        <w:rPr>
          <w:rFonts w:hint="cs"/>
          <w:rtl/>
        </w:rPr>
        <w:t xml:space="preserve">ه‌ای </w:t>
      </w:r>
      <w:r w:rsidR="00456135" w:rsidRPr="001A41B2">
        <w:rPr>
          <w:rFonts w:hint="cs"/>
          <w:rtl/>
        </w:rPr>
        <w:t xml:space="preserve">است که به لحاظ تاریخی </w:t>
      </w:r>
      <w:r w:rsidR="00456135">
        <w:rPr>
          <w:rFonts w:hint="cs"/>
          <w:rtl/>
        </w:rPr>
        <w:t>باید به آ</w:t>
      </w:r>
      <w:r w:rsidR="00456135" w:rsidRPr="001A41B2">
        <w:rPr>
          <w:rFonts w:hint="cs"/>
          <w:rtl/>
        </w:rPr>
        <w:t xml:space="preserve">ن توجه داشته باشیم که در حاشیه </w:t>
      </w:r>
      <w:r w:rsidR="00456135">
        <w:rPr>
          <w:rFonts w:hint="cs"/>
          <w:rtl/>
        </w:rPr>
        <w:t>بحث‌ها</w:t>
      </w:r>
      <w:r w:rsidR="00456135" w:rsidRPr="001A41B2">
        <w:rPr>
          <w:rFonts w:hint="cs"/>
          <w:rtl/>
        </w:rPr>
        <w:t xml:space="preserve"> یکی از مواردی که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 xml:space="preserve">در </w:t>
      </w:r>
      <w:r w:rsidR="00854F9D">
        <w:rPr>
          <w:rFonts w:hint="cs"/>
          <w:rtl/>
        </w:rPr>
        <w:t>کتاب‌ه</w:t>
      </w:r>
      <w:r w:rsidR="00456135" w:rsidRPr="001A41B2">
        <w:rPr>
          <w:rFonts w:hint="cs"/>
          <w:rtl/>
        </w:rPr>
        <w:t>ای کلامی و مباحثاتی که بین شیعه و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 xml:space="preserve">سنی است همین محور و موضوع است </w:t>
      </w:r>
      <w:r w:rsidR="00F76A5B">
        <w:rPr>
          <w:rFonts w:hint="cs"/>
          <w:rtl/>
        </w:rPr>
        <w:t>و</w:t>
      </w:r>
      <w:r w:rsidR="00456135" w:rsidRPr="001A41B2">
        <w:rPr>
          <w:rFonts w:hint="cs"/>
          <w:rtl/>
        </w:rPr>
        <w:t xml:space="preserve"> در تاریخ اهل سنت شاهد دور</w:t>
      </w:r>
      <w:r w:rsidR="00456135">
        <w:rPr>
          <w:rFonts w:hint="cs"/>
          <w:rtl/>
        </w:rPr>
        <w:t xml:space="preserve">ه‌ای </w:t>
      </w:r>
      <w:r w:rsidR="00456135" w:rsidRPr="001A41B2">
        <w:rPr>
          <w:rFonts w:hint="cs"/>
          <w:rtl/>
        </w:rPr>
        <w:t xml:space="preserve">هستیم که </w:t>
      </w:r>
      <w:r w:rsidR="00854F9D">
        <w:rPr>
          <w:rFonts w:hint="cs"/>
          <w:rtl/>
        </w:rPr>
        <w:t>به استناد</w:t>
      </w:r>
      <w:r w:rsidR="00456135" w:rsidRPr="001A41B2">
        <w:rPr>
          <w:rFonts w:hint="cs"/>
          <w:rtl/>
        </w:rPr>
        <w:t xml:space="preserve"> روایاتی از نشر حدیث منع</w:t>
      </w:r>
      <w:r w:rsidR="00456135">
        <w:rPr>
          <w:rFonts w:hint="cs"/>
          <w:rtl/>
        </w:rPr>
        <w:t xml:space="preserve"> می‌</w:t>
      </w:r>
      <w:r w:rsidR="00456135" w:rsidRPr="001A41B2">
        <w:rPr>
          <w:rFonts w:hint="cs"/>
          <w:rtl/>
        </w:rPr>
        <w:t>کردند و در شیعه چنین چیزی وجود ندارد</w:t>
      </w:r>
      <w:r w:rsidR="00456135">
        <w:rPr>
          <w:rFonts w:hint="cs"/>
          <w:rtl/>
        </w:rPr>
        <w:t>.</w:t>
      </w:r>
      <w:r w:rsidR="00456135" w:rsidRPr="001A41B2">
        <w:rPr>
          <w:rFonts w:hint="cs"/>
          <w:rtl/>
        </w:rPr>
        <w:t xml:space="preserve"> ا</w:t>
      </w:r>
      <w:r w:rsidR="00456135">
        <w:rPr>
          <w:rFonts w:hint="cs"/>
          <w:rtl/>
        </w:rPr>
        <w:t>ین به لحاظ تاریخی قابل دفاع و تأ</w:t>
      </w:r>
      <w:r w:rsidR="00F76A5B">
        <w:rPr>
          <w:rFonts w:hint="cs"/>
          <w:rtl/>
        </w:rPr>
        <w:t>مل است در حقیقت روایات</w:t>
      </w:r>
      <w:r w:rsidR="00456135" w:rsidRPr="001A41B2">
        <w:rPr>
          <w:rFonts w:hint="cs"/>
          <w:rtl/>
        </w:rPr>
        <w:t xml:space="preserve"> علاوه بر اینکه فی حد نفسه این امر را ترغیب</w:t>
      </w:r>
      <w:r w:rsidR="00456135">
        <w:rPr>
          <w:rFonts w:hint="cs"/>
          <w:rtl/>
        </w:rPr>
        <w:t xml:space="preserve"> می‌</w:t>
      </w:r>
      <w:r w:rsidR="00456135" w:rsidRPr="001A41B2">
        <w:rPr>
          <w:rFonts w:hint="cs"/>
          <w:rtl/>
        </w:rPr>
        <w:t>کند به نحوی نوعی نظارت به منع حدیث هم دارد</w:t>
      </w:r>
      <w:r w:rsidR="00456135">
        <w:rPr>
          <w:rFonts w:hint="cs"/>
          <w:rtl/>
        </w:rPr>
        <w:t xml:space="preserve"> یعنی همان جریان منع حدیث عمر است که تأ</w:t>
      </w:r>
      <w:r w:rsidR="00456135" w:rsidRPr="001A41B2">
        <w:rPr>
          <w:rFonts w:hint="cs"/>
          <w:rtl/>
        </w:rPr>
        <w:t>کید</w:t>
      </w:r>
      <w:r w:rsidR="00456135">
        <w:rPr>
          <w:rFonts w:hint="cs"/>
          <w:rtl/>
        </w:rPr>
        <w:t xml:space="preserve"> می‌</w:t>
      </w:r>
      <w:r w:rsidR="00456135" w:rsidRPr="001A41B2">
        <w:rPr>
          <w:rFonts w:hint="cs"/>
          <w:rtl/>
        </w:rPr>
        <w:t>کرد اگر حدیث نقل شود موجب</w:t>
      </w:r>
      <w:r w:rsidR="00456135">
        <w:rPr>
          <w:rFonts w:hint="cs"/>
          <w:rtl/>
        </w:rPr>
        <w:t xml:space="preserve"> می‌شود که قرآ</w:t>
      </w:r>
      <w:r w:rsidR="00456135" w:rsidRPr="001A41B2">
        <w:rPr>
          <w:rFonts w:hint="cs"/>
          <w:rtl/>
        </w:rPr>
        <w:t>ن و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 xml:space="preserve">کتاب </w:t>
      </w:r>
      <w:r w:rsidR="00854F9D">
        <w:rPr>
          <w:rFonts w:hint="cs"/>
          <w:rtl/>
        </w:rPr>
        <w:t>تحت‌الشعاع</w:t>
      </w:r>
      <w:r w:rsidR="00456135" w:rsidRPr="001A41B2">
        <w:rPr>
          <w:rFonts w:hint="cs"/>
          <w:rtl/>
        </w:rPr>
        <w:t xml:space="preserve"> قرار بگیرد و این موضوع در الغدیر بحث شده است</w:t>
      </w:r>
      <w:r w:rsidR="00456135">
        <w:rPr>
          <w:rFonts w:hint="cs"/>
          <w:rtl/>
        </w:rPr>
        <w:t>.</w:t>
      </w:r>
    </w:p>
    <w:p w:rsidR="00456135" w:rsidRPr="001A41B2" w:rsidRDefault="00456135" w:rsidP="00C3084B">
      <w:pPr>
        <w:rPr>
          <w:rtl/>
        </w:rPr>
      </w:pPr>
      <w:r w:rsidRPr="001A41B2">
        <w:rPr>
          <w:rFonts w:hint="cs"/>
          <w:rtl/>
        </w:rPr>
        <w:lastRenderedPageBreak/>
        <w:t xml:space="preserve">این </w:t>
      </w:r>
      <w:r>
        <w:rPr>
          <w:rFonts w:hint="cs"/>
          <w:rtl/>
        </w:rPr>
        <w:t>یک بحث تاریخی است که در جای خود باید تأ</w:t>
      </w:r>
      <w:r w:rsidRPr="001A41B2">
        <w:rPr>
          <w:rFonts w:hint="cs"/>
          <w:rtl/>
        </w:rPr>
        <w:t>مل کرد و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اگر دقت بیشتری بکنید</w:t>
      </w:r>
      <w:r>
        <w:rPr>
          <w:rFonts w:hint="cs"/>
          <w:rtl/>
        </w:rPr>
        <w:t>،</w:t>
      </w:r>
      <w:r w:rsidRPr="001A41B2">
        <w:rPr>
          <w:rFonts w:hint="cs"/>
          <w:rtl/>
        </w:rPr>
        <w:t xml:space="preserve"> نکات جدیدی </w:t>
      </w:r>
      <w:r>
        <w:rPr>
          <w:rFonts w:hint="cs"/>
          <w:rtl/>
        </w:rPr>
        <w:t>به دست می‌آ</w:t>
      </w:r>
      <w:r w:rsidRPr="001A41B2">
        <w:rPr>
          <w:rFonts w:hint="cs"/>
          <w:rtl/>
        </w:rPr>
        <w:t>ید</w:t>
      </w:r>
      <w:r>
        <w:rPr>
          <w:rFonts w:hint="cs"/>
          <w:rtl/>
        </w:rPr>
        <w:t>.</w:t>
      </w:r>
    </w:p>
    <w:p w:rsidR="008C564A" w:rsidRDefault="008C564A" w:rsidP="008C564A">
      <w:pPr>
        <w:pStyle w:val="3"/>
        <w:rPr>
          <w:rtl/>
        </w:rPr>
      </w:pPr>
      <w:r>
        <w:rPr>
          <w:rFonts w:hint="cs"/>
          <w:rtl/>
        </w:rPr>
        <w:t>اقسام ادله ترغیب‌کننده</w:t>
      </w:r>
    </w:p>
    <w:p w:rsidR="00456135" w:rsidRPr="001A41B2" w:rsidRDefault="00456135" w:rsidP="00C3084B">
      <w:pPr>
        <w:rPr>
          <w:rtl/>
        </w:rPr>
      </w:pPr>
      <w:r w:rsidRPr="001A41B2">
        <w:rPr>
          <w:rFonts w:hint="cs"/>
          <w:rtl/>
        </w:rPr>
        <w:t>مجموعه روایات که</w:t>
      </w:r>
      <w:r>
        <w:rPr>
          <w:rFonts w:hint="cs"/>
          <w:rtl/>
        </w:rPr>
        <w:t xml:space="preserve"> با عناوین متعدد ترغیب به حدیث </w:t>
      </w:r>
      <w:r w:rsidRPr="001A41B2">
        <w:rPr>
          <w:rFonts w:hint="cs"/>
          <w:rtl/>
        </w:rPr>
        <w:t>و تعاطی حدیث کردند به سه دسته تقسیم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شود</w:t>
      </w:r>
      <w:r>
        <w:rPr>
          <w:rFonts w:hint="cs"/>
          <w:rtl/>
        </w:rPr>
        <w:t>:</w:t>
      </w:r>
    </w:p>
    <w:p w:rsidR="008C564A" w:rsidRDefault="00456135" w:rsidP="008C564A">
      <w:pPr>
        <w:pStyle w:val="001"/>
        <w:numPr>
          <w:ilvl w:val="0"/>
          <w:numId w:val="7"/>
        </w:numPr>
        <w:rPr>
          <w:rFonts w:cs="2  Badr"/>
        </w:rPr>
      </w:pPr>
      <w:r w:rsidRPr="001A41B2">
        <w:rPr>
          <w:rFonts w:cs="2  Badr" w:hint="cs"/>
          <w:rtl/>
        </w:rPr>
        <w:t>یک گروه خصوص تعلیم را</w:t>
      </w:r>
      <w:r>
        <w:rPr>
          <w:rFonts w:cs="2  Badr" w:hint="cs"/>
          <w:rtl/>
        </w:rPr>
        <w:t xml:space="preserve"> می‌</w:t>
      </w:r>
      <w:r w:rsidRPr="001A41B2">
        <w:rPr>
          <w:rFonts w:cs="2  Badr" w:hint="cs"/>
          <w:rtl/>
        </w:rPr>
        <w:t>گوید</w:t>
      </w:r>
      <w:r>
        <w:rPr>
          <w:rFonts w:cs="2  Badr" w:hint="cs"/>
          <w:rtl/>
        </w:rPr>
        <w:t>؛</w:t>
      </w:r>
    </w:p>
    <w:p w:rsidR="008C564A" w:rsidRDefault="00456135" w:rsidP="008C564A">
      <w:pPr>
        <w:pStyle w:val="001"/>
        <w:numPr>
          <w:ilvl w:val="0"/>
          <w:numId w:val="7"/>
        </w:numPr>
        <w:rPr>
          <w:rFonts w:cs="2  Badr"/>
        </w:rPr>
      </w:pPr>
      <w:r w:rsidRPr="008C564A">
        <w:rPr>
          <w:rFonts w:cs="2  Badr" w:hint="cs"/>
          <w:rtl/>
        </w:rPr>
        <w:t>گروه دیگر به عناوینی اشاره می‌کند که جزء مقدمات تعلیم است و تعلیم را نمی‌گیرد؛</w:t>
      </w:r>
    </w:p>
    <w:p w:rsidR="00456135" w:rsidRPr="008C564A" w:rsidRDefault="00456135" w:rsidP="00FC3A09">
      <w:pPr>
        <w:pStyle w:val="001"/>
        <w:numPr>
          <w:ilvl w:val="0"/>
          <w:numId w:val="7"/>
        </w:numPr>
        <w:rPr>
          <w:rFonts w:cs="2  Badr"/>
        </w:rPr>
      </w:pPr>
      <w:r w:rsidRPr="008C564A">
        <w:rPr>
          <w:rFonts w:cs="2  Badr" w:hint="cs"/>
          <w:rtl/>
        </w:rPr>
        <w:t xml:space="preserve">گروه </w:t>
      </w:r>
      <w:r w:rsidR="00F76A5B">
        <w:rPr>
          <w:rFonts w:cs="2  Badr" w:hint="cs"/>
          <w:rtl/>
        </w:rPr>
        <w:t>سوم</w:t>
      </w:r>
      <w:r w:rsidRPr="008C564A">
        <w:rPr>
          <w:rFonts w:cs="2  Badr" w:hint="cs"/>
          <w:rtl/>
        </w:rPr>
        <w:t xml:space="preserve"> </w:t>
      </w:r>
      <w:r w:rsidR="00854F9D">
        <w:rPr>
          <w:rFonts w:cs="2  Badr" w:hint="cs"/>
          <w:rtl/>
        </w:rPr>
        <w:t>آن‌هایی</w:t>
      </w:r>
      <w:r w:rsidRPr="008C564A">
        <w:rPr>
          <w:rFonts w:cs="2  Badr" w:hint="cs"/>
          <w:rtl/>
        </w:rPr>
        <w:t xml:space="preserve"> که هم تعلیم را می‌گیرد و هم مقدمات تعلیم و هم انحاء دیگری که تلاش مضاعف می‌کند در میان مردم حدیث محفوظ بماند. خیلی از این عناوین جز گروه سوم است یعنی </w:t>
      </w:r>
      <w:r w:rsidR="00854F9D">
        <w:rPr>
          <w:rFonts w:cs="2  Badr" w:hint="cs"/>
          <w:rtl/>
        </w:rPr>
        <w:t>درواقع</w:t>
      </w:r>
      <w:r w:rsidRPr="008C564A">
        <w:rPr>
          <w:rFonts w:cs="2  Badr" w:hint="cs"/>
          <w:rtl/>
        </w:rPr>
        <w:t xml:space="preserve"> </w:t>
      </w:r>
      <w:r w:rsidR="00854F9D">
        <w:rPr>
          <w:rFonts w:cs="2  Badr" w:hint="cs"/>
          <w:rtl/>
        </w:rPr>
        <w:t>همان‌جا</w:t>
      </w:r>
      <w:r w:rsidRPr="008C564A">
        <w:rPr>
          <w:rFonts w:cs="2  Badr" w:hint="cs"/>
          <w:rtl/>
        </w:rPr>
        <w:t xml:space="preserve"> که </w:t>
      </w:r>
      <w:r w:rsidR="00FC3A09">
        <w:rPr>
          <w:rFonts w:cs="2  Badr" w:hint="cs"/>
          <w:rtl/>
        </w:rPr>
        <w:t xml:space="preserve">می‌گوید بسط الحدیث و نشر الحدیث، </w:t>
      </w:r>
      <w:r w:rsidRPr="008C564A">
        <w:rPr>
          <w:rFonts w:cs="2  Badr" w:hint="cs"/>
          <w:rtl/>
        </w:rPr>
        <w:t xml:space="preserve">بسط الحدیث عنوان مطلقی است که هم کتابت حدیث و هم چاپ حدیث در </w:t>
      </w:r>
      <w:r w:rsidR="00854F9D">
        <w:rPr>
          <w:rFonts w:cs="2  Badr" w:hint="cs"/>
          <w:rtl/>
        </w:rPr>
        <w:t>دوره‌های</w:t>
      </w:r>
      <w:r w:rsidRPr="008C564A">
        <w:rPr>
          <w:rFonts w:cs="2  Badr" w:hint="cs"/>
          <w:rtl/>
        </w:rPr>
        <w:t xml:space="preserve"> قبل را می‌گیرد استنساخ حفظ </w:t>
      </w:r>
      <w:r w:rsidR="00854F9D">
        <w:rPr>
          <w:rFonts w:cs="2  Badr" w:hint="cs"/>
          <w:rtl/>
        </w:rPr>
        <w:t>کتاب‌ه</w:t>
      </w:r>
      <w:r w:rsidRPr="008C564A">
        <w:rPr>
          <w:rFonts w:cs="2  Badr" w:hint="cs"/>
          <w:rtl/>
        </w:rPr>
        <w:t>ا و سایر اموری که در بقا و حفظ حدیث مؤثر است همه این نکته را می‌رساند.</w:t>
      </w:r>
    </w:p>
    <w:p w:rsidR="00456135" w:rsidRPr="001A41B2" w:rsidRDefault="00456135" w:rsidP="00C3084B">
      <w:pPr>
        <w:rPr>
          <w:rtl/>
        </w:rPr>
      </w:pPr>
      <w:r>
        <w:rPr>
          <w:rFonts w:hint="cs"/>
          <w:rtl/>
        </w:rPr>
        <w:t xml:space="preserve"> </w:t>
      </w:r>
      <w:r w:rsidR="00854F9D">
        <w:rPr>
          <w:rFonts w:hint="cs"/>
          <w:rtl/>
        </w:rPr>
        <w:t>همان‌طور</w:t>
      </w:r>
      <w:r>
        <w:rPr>
          <w:rFonts w:hint="cs"/>
          <w:rtl/>
        </w:rPr>
        <w:t xml:space="preserve"> که نسبت به آموزش قرآن و تعاطی با قرآن و ارتباط جامعه با قرآ</w:t>
      </w:r>
      <w:r w:rsidRPr="001A41B2">
        <w:rPr>
          <w:rFonts w:hint="cs"/>
          <w:rtl/>
        </w:rPr>
        <w:t>ن</w:t>
      </w:r>
      <w:r>
        <w:rPr>
          <w:rFonts w:hint="cs"/>
          <w:rtl/>
        </w:rPr>
        <w:t xml:space="preserve"> و تلاش برای اینکه دیگران با قرآن آ</w:t>
      </w:r>
      <w:r w:rsidRPr="001A41B2">
        <w:rPr>
          <w:rFonts w:hint="cs"/>
          <w:rtl/>
        </w:rPr>
        <w:t>شنا شوند ترغیب شده بود</w:t>
      </w:r>
      <w:r>
        <w:rPr>
          <w:rFonts w:hint="cs"/>
          <w:rtl/>
        </w:rPr>
        <w:t xml:space="preserve"> در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رتبه بعد از آ</w:t>
      </w:r>
      <w:r w:rsidRPr="001A41B2">
        <w:rPr>
          <w:rFonts w:hint="cs"/>
          <w:rtl/>
        </w:rPr>
        <w:t xml:space="preserve">ن </w:t>
      </w:r>
      <w:r>
        <w:rPr>
          <w:rFonts w:hint="cs"/>
          <w:rtl/>
        </w:rPr>
        <w:t>شاهد ترغیب و تأ</w:t>
      </w:r>
      <w:r w:rsidRPr="001A41B2">
        <w:rPr>
          <w:rFonts w:hint="cs"/>
          <w:rtl/>
        </w:rPr>
        <w:t>کید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این هستیم</w:t>
      </w:r>
      <w:r>
        <w:rPr>
          <w:rFonts w:hint="cs"/>
          <w:rtl/>
        </w:rPr>
        <w:t>.</w:t>
      </w:r>
    </w:p>
    <w:p w:rsidR="008C564A" w:rsidRDefault="008C564A" w:rsidP="008C564A">
      <w:pPr>
        <w:pStyle w:val="3"/>
        <w:rPr>
          <w:rtl/>
        </w:rPr>
      </w:pPr>
      <w:r>
        <w:rPr>
          <w:rFonts w:hint="cs"/>
          <w:rtl/>
        </w:rPr>
        <w:t>جمع‌بندی بررسی</w:t>
      </w:r>
    </w:p>
    <w:p w:rsidR="00456135" w:rsidRPr="001A41B2" w:rsidRDefault="00456135" w:rsidP="00FC3A09">
      <w:pPr>
        <w:rPr>
          <w:rtl/>
        </w:rPr>
      </w:pPr>
      <w:r w:rsidRPr="001A41B2">
        <w:rPr>
          <w:rFonts w:hint="cs"/>
          <w:rtl/>
        </w:rPr>
        <w:t xml:space="preserve">مجموعه روایات </w:t>
      </w:r>
      <w:r>
        <w:rPr>
          <w:rFonts w:hint="cs"/>
          <w:rtl/>
        </w:rPr>
        <w:t xml:space="preserve">شاید در حدی باشد که </w:t>
      </w:r>
      <w:r w:rsidR="00854F9D">
        <w:rPr>
          <w:rFonts w:hint="cs"/>
          <w:rtl/>
        </w:rPr>
        <w:t>آن‌ها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را به صورت تواتر معنوی به شمار آ</w:t>
      </w:r>
      <w:r w:rsidRPr="001A41B2">
        <w:rPr>
          <w:rFonts w:hint="cs"/>
          <w:rtl/>
        </w:rPr>
        <w:t xml:space="preserve">ورد علیرغم اینکه تعابیر متعدد است و در بین </w:t>
      </w:r>
      <w:r w:rsidR="00854F9D">
        <w:rPr>
          <w:rFonts w:hint="cs"/>
          <w:rtl/>
        </w:rPr>
        <w:t>آن‌ها</w:t>
      </w:r>
      <w:r w:rsidRPr="001A41B2">
        <w:rPr>
          <w:rFonts w:hint="cs"/>
          <w:rtl/>
        </w:rPr>
        <w:t xml:space="preserve"> ر</w:t>
      </w:r>
      <w:r>
        <w:rPr>
          <w:rFonts w:hint="cs"/>
          <w:rtl/>
        </w:rPr>
        <w:t>و</w:t>
      </w:r>
      <w:r w:rsidRPr="001A41B2">
        <w:rPr>
          <w:rFonts w:hint="cs"/>
          <w:rtl/>
        </w:rPr>
        <w:t>ایات</w:t>
      </w:r>
      <w:r>
        <w:rPr>
          <w:rFonts w:hint="cs"/>
          <w:rtl/>
        </w:rPr>
        <w:t xml:space="preserve"> ضعاف و صحاح وجود دارد اما تعدد آن</w:t>
      </w:r>
      <w:r w:rsidRPr="001A41B2">
        <w:rPr>
          <w:rFonts w:hint="cs"/>
          <w:rtl/>
        </w:rPr>
        <w:t xml:space="preserve"> شاید در حدی باشد که روای</w:t>
      </w:r>
      <w:r>
        <w:rPr>
          <w:rFonts w:hint="cs"/>
          <w:rtl/>
        </w:rPr>
        <w:t>اتی که خواندیم و خیلی از روایات</w:t>
      </w:r>
      <w:r w:rsidRPr="001A41B2">
        <w:rPr>
          <w:rFonts w:hint="cs"/>
          <w:rtl/>
        </w:rPr>
        <w:t xml:space="preserve"> دیگر با مدلول التزامی این را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رساند نه مدلول مطابقی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این روایات مدلول مطابقی بود بسیاری از احادیث در ابواب ج</w:t>
      </w:r>
      <w:r>
        <w:rPr>
          <w:rFonts w:hint="cs"/>
          <w:rtl/>
        </w:rPr>
        <w:t xml:space="preserve">لد 18 وقتی به مراجعه به ائمه و شناخت ائمه و روایات </w:t>
      </w:r>
      <w:r w:rsidR="00854F9D">
        <w:rPr>
          <w:rFonts w:hint="cs"/>
          <w:rtl/>
        </w:rPr>
        <w:t>آن‌ها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تأ</w:t>
      </w:r>
      <w:r w:rsidRPr="001A41B2">
        <w:rPr>
          <w:rFonts w:hint="cs"/>
          <w:rtl/>
        </w:rPr>
        <w:t>کید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 ترغیبات به نحوی دلالت بر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این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 که مستحصن است که نشر پیدا کند</w:t>
      </w:r>
      <w:r w:rsidR="002207C5">
        <w:rPr>
          <w:rFonts w:hint="cs"/>
          <w:rtl/>
        </w:rPr>
        <w:t>؛</w:t>
      </w:r>
      <w:r w:rsidR="002207C5">
        <w:rPr>
          <w:rtl/>
        </w:rPr>
        <w:t xml:space="preserve"> </w:t>
      </w:r>
      <w:r w:rsidRPr="001A41B2">
        <w:rPr>
          <w:rFonts w:hint="cs"/>
          <w:rtl/>
        </w:rPr>
        <w:t>بناب</w:t>
      </w:r>
      <w:r>
        <w:rPr>
          <w:rFonts w:hint="cs"/>
          <w:rtl/>
        </w:rPr>
        <w:t xml:space="preserve">راین اگر نگوییم تواتر لفظی است </w:t>
      </w:r>
      <w:r w:rsidR="00FC3A09">
        <w:rPr>
          <w:rFonts w:hint="cs"/>
          <w:rtl/>
        </w:rPr>
        <w:t>-چون تعابیر متفاوت است-</w:t>
      </w:r>
      <w:r>
        <w:rPr>
          <w:rFonts w:hint="cs"/>
          <w:rtl/>
        </w:rPr>
        <w:t xml:space="preserve"> یک نو</w:t>
      </w:r>
      <w:r w:rsidRPr="001A41B2">
        <w:rPr>
          <w:rFonts w:hint="cs"/>
          <w:rtl/>
        </w:rPr>
        <w:t>ع تواتر معنوی وجود دارد و شاید تواتر اجمالی نباشد روی این محور مفادی که در روایات</w:t>
      </w:r>
      <w:r>
        <w:rPr>
          <w:rFonts w:hint="cs"/>
          <w:rtl/>
        </w:rPr>
        <w:t xml:space="preserve"> به صورت مطابقی به </w:t>
      </w:r>
      <w:r w:rsidR="00854F9D">
        <w:rPr>
          <w:rFonts w:hint="cs"/>
          <w:rtl/>
        </w:rPr>
        <w:t>آن‌ها</w:t>
      </w:r>
      <w:r w:rsidRPr="001A41B2">
        <w:rPr>
          <w:rFonts w:hint="cs"/>
          <w:rtl/>
        </w:rPr>
        <w:t xml:space="preserve"> اشاره شد در بسیاری از روایات به </w:t>
      </w:r>
      <w:r>
        <w:rPr>
          <w:rFonts w:hint="cs"/>
          <w:rtl/>
        </w:rPr>
        <w:t>صورت التزامی و دلالت اقتضا به آ</w:t>
      </w:r>
      <w:r w:rsidRPr="001A41B2">
        <w:rPr>
          <w:rFonts w:hint="cs"/>
          <w:rtl/>
        </w:rPr>
        <w:t>ن اشاره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شود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این محور که تعاطی جامعه با</w:t>
      </w:r>
      <w:r>
        <w:rPr>
          <w:rFonts w:hint="cs"/>
          <w:rtl/>
        </w:rPr>
        <w:t>ید</w:t>
      </w:r>
      <w:r w:rsidRPr="001A41B2">
        <w:rPr>
          <w:rFonts w:hint="cs"/>
          <w:rtl/>
        </w:rPr>
        <w:t xml:space="preserve"> حدیث </w:t>
      </w:r>
      <w:r>
        <w:rPr>
          <w:rFonts w:hint="cs"/>
          <w:rtl/>
        </w:rPr>
        <w:t>و نشر آ</w:t>
      </w:r>
      <w:r w:rsidRPr="001A41B2">
        <w:rPr>
          <w:rFonts w:hint="cs"/>
          <w:rtl/>
        </w:rPr>
        <w:t>ن</w:t>
      </w:r>
      <w:r>
        <w:rPr>
          <w:rFonts w:hint="cs"/>
          <w:rtl/>
        </w:rPr>
        <w:t xml:space="preserve"> را</w:t>
      </w:r>
      <w:r w:rsidRPr="001A41B2">
        <w:rPr>
          <w:rFonts w:hint="cs"/>
          <w:rtl/>
        </w:rPr>
        <w:t xml:space="preserve"> </w:t>
      </w:r>
      <w:r w:rsidR="00854F9D">
        <w:rPr>
          <w:rFonts w:hint="cs"/>
          <w:rtl/>
        </w:rPr>
        <w:t>فرابگیرد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 xml:space="preserve">امر مستحصن </w:t>
      </w:r>
      <w:r>
        <w:rPr>
          <w:rFonts w:hint="cs"/>
          <w:rtl/>
        </w:rPr>
        <w:t>و مورد تأ</w:t>
      </w:r>
      <w:r w:rsidRPr="001A41B2">
        <w:rPr>
          <w:rFonts w:hint="cs"/>
          <w:rtl/>
        </w:rPr>
        <w:t>کید است</w:t>
      </w:r>
      <w:r>
        <w:rPr>
          <w:rFonts w:hint="cs"/>
          <w:rtl/>
        </w:rPr>
        <w:t>.</w:t>
      </w:r>
    </w:p>
    <w:p w:rsidR="008C564A" w:rsidRDefault="008C564A" w:rsidP="008C564A">
      <w:pPr>
        <w:pStyle w:val="1"/>
        <w:rPr>
          <w:rtl/>
        </w:rPr>
      </w:pPr>
      <w:r>
        <w:rPr>
          <w:rFonts w:hint="cs"/>
          <w:rtl/>
        </w:rPr>
        <w:lastRenderedPageBreak/>
        <w:t>جهات منتج از روایات</w:t>
      </w:r>
    </w:p>
    <w:p w:rsidR="00C3084B" w:rsidRDefault="00456135" w:rsidP="00FC3A09">
      <w:pPr>
        <w:rPr>
          <w:rtl/>
        </w:rPr>
      </w:pPr>
      <w:r w:rsidRPr="001A41B2">
        <w:rPr>
          <w:rFonts w:hint="cs"/>
          <w:rtl/>
        </w:rPr>
        <w:t>بعد از ف</w:t>
      </w:r>
      <w:r>
        <w:rPr>
          <w:rFonts w:hint="cs"/>
          <w:rtl/>
        </w:rPr>
        <w:t xml:space="preserve">راغت از اصل روایات و </w:t>
      </w:r>
      <w:r w:rsidR="00854F9D">
        <w:rPr>
          <w:rFonts w:hint="cs"/>
          <w:rtl/>
        </w:rPr>
        <w:t>دسته‌بندی</w:t>
      </w:r>
      <w:r>
        <w:rPr>
          <w:rFonts w:hint="cs"/>
          <w:rtl/>
        </w:rPr>
        <w:t xml:space="preserve"> </w:t>
      </w:r>
      <w:r w:rsidR="00854F9D">
        <w:rPr>
          <w:rFonts w:hint="cs"/>
          <w:rtl/>
        </w:rPr>
        <w:t>آن‌ها</w:t>
      </w:r>
      <w:r w:rsidRPr="001A41B2">
        <w:rPr>
          <w:rFonts w:hint="cs"/>
          <w:rtl/>
        </w:rPr>
        <w:t xml:space="preserve"> </w:t>
      </w:r>
      <w:r w:rsidR="00FC3A09">
        <w:rPr>
          <w:rFonts w:hint="cs"/>
          <w:rtl/>
        </w:rPr>
        <w:t>ذیل</w:t>
      </w:r>
      <w:r w:rsidR="00FC3A09" w:rsidRPr="001A41B2">
        <w:rPr>
          <w:rFonts w:hint="cs"/>
          <w:rtl/>
        </w:rPr>
        <w:t xml:space="preserve"> </w:t>
      </w:r>
      <w:r w:rsidRPr="001A41B2">
        <w:rPr>
          <w:rFonts w:hint="cs"/>
          <w:rtl/>
        </w:rPr>
        <w:t>مفادی که تقریبا</w:t>
      </w:r>
      <w:r>
        <w:rPr>
          <w:rFonts w:hint="cs"/>
          <w:rtl/>
        </w:rPr>
        <w:t>ً</w:t>
      </w:r>
      <w:r w:rsidRPr="001A41B2">
        <w:rPr>
          <w:rFonts w:hint="cs"/>
          <w:rtl/>
        </w:rPr>
        <w:t xml:space="preserve"> به صورت تو</w:t>
      </w:r>
      <w:r>
        <w:rPr>
          <w:rFonts w:hint="cs"/>
          <w:rtl/>
        </w:rPr>
        <w:t>اتر به آن اشاره می‌کنند</w:t>
      </w:r>
      <w:r w:rsidRPr="001A41B2">
        <w:rPr>
          <w:rFonts w:hint="cs"/>
          <w:rtl/>
        </w:rPr>
        <w:t xml:space="preserve"> جهاتی</w:t>
      </w:r>
      <w:r>
        <w:rPr>
          <w:rFonts w:hint="cs"/>
          <w:rtl/>
        </w:rPr>
        <w:t xml:space="preserve"> از</w:t>
      </w:r>
      <w:r w:rsidRPr="001A41B2">
        <w:rPr>
          <w:rFonts w:hint="cs"/>
          <w:rtl/>
        </w:rPr>
        <w:t xml:space="preserve"> بحث </w:t>
      </w:r>
      <w:r w:rsidR="00FC3A09">
        <w:rPr>
          <w:rFonts w:hint="cs"/>
          <w:rtl/>
        </w:rPr>
        <w:t>هست</w:t>
      </w:r>
      <w:r w:rsidRPr="001A41B2">
        <w:rPr>
          <w:rFonts w:hint="cs"/>
          <w:rtl/>
        </w:rPr>
        <w:t xml:space="preserve"> </w:t>
      </w:r>
      <w:r w:rsidR="00FC3A09">
        <w:rPr>
          <w:rFonts w:hint="cs"/>
          <w:rtl/>
        </w:rPr>
        <w:t>و چون</w:t>
      </w:r>
      <w:r>
        <w:rPr>
          <w:rFonts w:hint="cs"/>
          <w:rtl/>
        </w:rPr>
        <w:t xml:space="preserve"> نوع بحث و </w:t>
      </w:r>
      <w:r w:rsidR="00854F9D">
        <w:rPr>
          <w:rFonts w:hint="cs"/>
          <w:rtl/>
        </w:rPr>
        <w:t>نتیجه‌گیری</w:t>
      </w:r>
      <w:r>
        <w:rPr>
          <w:rFonts w:hint="cs"/>
          <w:rtl/>
        </w:rPr>
        <w:t xml:space="preserve"> مثل آن است که ضمن تعلیم قرآ</w:t>
      </w:r>
      <w:r w:rsidRPr="001A41B2">
        <w:rPr>
          <w:rFonts w:hint="cs"/>
          <w:rtl/>
        </w:rPr>
        <w:t>ن و</w:t>
      </w:r>
      <w:r w:rsidR="00FC3A09">
        <w:rPr>
          <w:rFonts w:hint="cs"/>
          <w:rtl/>
        </w:rPr>
        <w:t xml:space="preserve"> کتاب مطرح کردیم</w:t>
      </w:r>
      <w:r>
        <w:rPr>
          <w:rFonts w:hint="cs"/>
          <w:rtl/>
        </w:rPr>
        <w:t xml:space="preserve"> لذا به عناوین آ</w:t>
      </w:r>
      <w:r w:rsidRPr="001A41B2">
        <w:rPr>
          <w:rFonts w:hint="cs"/>
          <w:rtl/>
        </w:rPr>
        <w:t>ن اشاره</w:t>
      </w:r>
      <w:r>
        <w:rPr>
          <w:rFonts w:hint="cs"/>
          <w:rtl/>
        </w:rPr>
        <w:t xml:space="preserve"> می‌کنیم.</w:t>
      </w:r>
    </w:p>
    <w:p w:rsidR="008C564A" w:rsidRDefault="008C564A" w:rsidP="008C564A">
      <w:pPr>
        <w:pStyle w:val="2"/>
        <w:rPr>
          <w:rtl/>
        </w:rPr>
      </w:pPr>
      <w:r w:rsidRPr="001A41B2">
        <w:rPr>
          <w:rFonts w:hint="cs"/>
          <w:rtl/>
        </w:rPr>
        <w:t xml:space="preserve">جهت </w:t>
      </w:r>
      <w:r>
        <w:rPr>
          <w:rFonts w:hint="cs"/>
          <w:rtl/>
        </w:rPr>
        <w:t>اول:</w:t>
      </w:r>
      <w:r w:rsidRPr="008C564A">
        <w:rPr>
          <w:rFonts w:hint="cs"/>
          <w:rtl/>
        </w:rPr>
        <w:t xml:space="preserve"> </w:t>
      </w:r>
      <w:r w:rsidRPr="001A41B2">
        <w:rPr>
          <w:rFonts w:hint="cs"/>
          <w:rtl/>
        </w:rPr>
        <w:t xml:space="preserve">الفاظ مراد است یا </w:t>
      </w:r>
      <w:r>
        <w:rPr>
          <w:rFonts w:hint="cs"/>
          <w:rtl/>
        </w:rPr>
        <w:t>مضمون؟</w:t>
      </w:r>
    </w:p>
    <w:p w:rsidR="00C3084B" w:rsidRDefault="00FC3A09" w:rsidP="00FC3A09">
      <w:pPr>
        <w:rPr>
          <w:rtl/>
        </w:rPr>
      </w:pPr>
      <w:r>
        <w:rPr>
          <w:rFonts w:hint="cs"/>
          <w:rtl/>
        </w:rPr>
        <w:t>اولاً</w:t>
      </w:r>
      <w:r w:rsidR="00456135">
        <w:rPr>
          <w:rFonts w:hint="cs"/>
          <w:rtl/>
        </w:rPr>
        <w:t xml:space="preserve"> این اخبار نشر الفاظ</w:t>
      </w:r>
      <w:r w:rsidR="00456135" w:rsidRPr="001A41B2">
        <w:rPr>
          <w:rFonts w:hint="cs"/>
          <w:rtl/>
        </w:rPr>
        <w:t xml:space="preserve"> حدیث را</w:t>
      </w:r>
      <w:r w:rsidR="00456135">
        <w:rPr>
          <w:rFonts w:hint="cs"/>
          <w:rtl/>
        </w:rPr>
        <w:t xml:space="preserve"> می‌</w:t>
      </w:r>
      <w:r w:rsidR="00456135" w:rsidRPr="001A41B2">
        <w:rPr>
          <w:rFonts w:hint="cs"/>
          <w:rtl/>
        </w:rPr>
        <w:t>گیرد یا مضامین حدیث را هم</w:t>
      </w:r>
      <w:r w:rsidR="00456135">
        <w:rPr>
          <w:rFonts w:hint="cs"/>
          <w:rtl/>
        </w:rPr>
        <w:t xml:space="preserve"> می‌</w:t>
      </w:r>
      <w:r w:rsidR="00456135" w:rsidRPr="001A41B2">
        <w:rPr>
          <w:rFonts w:hint="cs"/>
          <w:rtl/>
        </w:rPr>
        <w:t>گیرد</w:t>
      </w:r>
      <w:r w:rsidR="00456135">
        <w:rPr>
          <w:rFonts w:hint="cs"/>
          <w:rtl/>
        </w:rPr>
        <w:t>؟</w:t>
      </w:r>
      <w:r w:rsidR="00456135" w:rsidRPr="001A41B2">
        <w:rPr>
          <w:rFonts w:hint="cs"/>
          <w:rtl/>
        </w:rPr>
        <w:t xml:space="preserve"> بعد از مستندات </w:t>
      </w:r>
      <w:r w:rsidR="00456135">
        <w:rPr>
          <w:rFonts w:hint="cs"/>
          <w:rtl/>
        </w:rPr>
        <w:t>-</w:t>
      </w:r>
      <w:r w:rsidR="00456135" w:rsidRPr="001A41B2">
        <w:rPr>
          <w:rFonts w:hint="cs"/>
          <w:rtl/>
        </w:rPr>
        <w:t>که در ابتدا مستندات را بحث کردیم</w:t>
      </w:r>
      <w:r w:rsidR="00456135">
        <w:rPr>
          <w:rFonts w:hint="cs"/>
          <w:rtl/>
        </w:rPr>
        <w:t>-</w:t>
      </w:r>
      <w:r w:rsidR="00456135" w:rsidRPr="001A41B2">
        <w:rPr>
          <w:rFonts w:hint="cs"/>
          <w:rtl/>
        </w:rPr>
        <w:t xml:space="preserve"> جهات مساوی بحث </w:t>
      </w:r>
      <w:r w:rsidR="00456135">
        <w:rPr>
          <w:rFonts w:hint="cs"/>
          <w:rtl/>
        </w:rPr>
        <w:t xml:space="preserve">یکی این </w:t>
      </w:r>
      <w:r w:rsidR="00456135" w:rsidRPr="001A41B2">
        <w:rPr>
          <w:rFonts w:hint="cs"/>
          <w:rtl/>
        </w:rPr>
        <w:t>است</w:t>
      </w:r>
      <w:r w:rsidR="00456135">
        <w:rPr>
          <w:rFonts w:hint="cs"/>
          <w:rtl/>
        </w:rPr>
        <w:t xml:space="preserve"> که</w:t>
      </w:r>
      <w:r w:rsidR="00456135" w:rsidRPr="001A41B2">
        <w:rPr>
          <w:rFonts w:hint="cs"/>
          <w:rtl/>
        </w:rPr>
        <w:t xml:space="preserve"> الفاظ مراد است یا الفاظ مبتلا</w:t>
      </w:r>
      <w:r w:rsidR="00456135">
        <w:rPr>
          <w:rFonts w:hint="cs"/>
          <w:rtl/>
        </w:rPr>
        <w:t>،</w:t>
      </w:r>
      <w:r w:rsidR="00456135" w:rsidRPr="001A41B2">
        <w:rPr>
          <w:rFonts w:hint="cs"/>
          <w:rtl/>
        </w:rPr>
        <w:t xml:space="preserve"> عین </w:t>
      </w:r>
      <w:r w:rsidR="00456135">
        <w:rPr>
          <w:rFonts w:hint="cs"/>
          <w:rtl/>
        </w:rPr>
        <w:t xml:space="preserve">بحثی که در قرآن </w:t>
      </w:r>
      <w:r w:rsidR="00456135" w:rsidRPr="001A41B2">
        <w:rPr>
          <w:rFonts w:hint="cs"/>
          <w:rtl/>
        </w:rPr>
        <w:t>کردیم روشن است که نشر قطعا</w:t>
      </w:r>
      <w:r w:rsidR="00456135">
        <w:rPr>
          <w:rFonts w:hint="cs"/>
          <w:rtl/>
        </w:rPr>
        <w:t>ً</w:t>
      </w:r>
      <w:r w:rsidR="00456135" w:rsidRPr="001A41B2">
        <w:rPr>
          <w:rFonts w:hint="cs"/>
          <w:rtl/>
        </w:rPr>
        <w:t xml:space="preserve"> مضمون مراد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 xml:space="preserve">است </w:t>
      </w:r>
      <w:r>
        <w:rPr>
          <w:rFonts w:hint="cs"/>
          <w:rtl/>
        </w:rPr>
        <w:t>منتهی</w:t>
      </w:r>
      <w:r w:rsidR="00456135">
        <w:rPr>
          <w:rFonts w:hint="cs"/>
          <w:rtl/>
        </w:rPr>
        <w:t xml:space="preserve"> تفاوتی که با قرآن وجود دارد این است که قرائت ظاهر قرآ</w:t>
      </w:r>
      <w:r w:rsidR="00456135" w:rsidRPr="001A41B2">
        <w:rPr>
          <w:rFonts w:hint="cs"/>
          <w:rtl/>
        </w:rPr>
        <w:t>ن با عنوان خاص و</w:t>
      </w:r>
      <w:r w:rsidR="00456135">
        <w:rPr>
          <w:rFonts w:hint="cs"/>
          <w:rtl/>
        </w:rPr>
        <w:t xml:space="preserve"> تأ</w:t>
      </w:r>
      <w:r w:rsidR="00456135" w:rsidRPr="001A41B2">
        <w:rPr>
          <w:rFonts w:hint="cs"/>
          <w:rtl/>
        </w:rPr>
        <w:t xml:space="preserve">کیدات فراوان مورد ترغیب قرار گرفته بود ولی با توجه به اینکه در حدیث نقل به معنا هم جایز است تعبد به الفاظ در حدیث شاهد نیستیم و در روایاتی هم که ترغیب کرده </w:t>
      </w:r>
      <w:r w:rsidR="00854F9D">
        <w:rPr>
          <w:rFonts w:hint="cs"/>
          <w:rtl/>
        </w:rPr>
        <w:t>این‌گونه</w:t>
      </w:r>
      <w:r w:rsidR="00456135" w:rsidRPr="001A41B2">
        <w:rPr>
          <w:rFonts w:hint="cs"/>
          <w:rtl/>
        </w:rPr>
        <w:t xml:space="preserve"> تعبد </w:t>
      </w:r>
      <w:r w:rsidR="00456135">
        <w:rPr>
          <w:rFonts w:hint="cs"/>
          <w:rtl/>
        </w:rPr>
        <w:t>به الفاظ وجود ندارد بلکه فرموده‌</w:t>
      </w:r>
      <w:r w:rsidR="00456135" w:rsidRPr="001A41B2">
        <w:rPr>
          <w:rFonts w:hint="cs"/>
          <w:rtl/>
        </w:rPr>
        <w:t>اند</w:t>
      </w:r>
      <w:r w:rsidR="00456135">
        <w:rPr>
          <w:rFonts w:hint="cs"/>
          <w:rtl/>
        </w:rPr>
        <w:t xml:space="preserve"> می‌</w:t>
      </w:r>
      <w:r w:rsidR="00456135" w:rsidRPr="001A41B2">
        <w:rPr>
          <w:rFonts w:hint="cs"/>
          <w:rtl/>
        </w:rPr>
        <w:t>توانید الفاظ را عوض کنید و مضامین را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 xml:space="preserve">نقل کنید یعنی توجه به ظاهر و الفاظ یک درجه </w:t>
      </w:r>
      <w:r w:rsidR="00456135">
        <w:rPr>
          <w:rFonts w:hint="cs"/>
          <w:rtl/>
        </w:rPr>
        <w:t>از آنچه در مورد</w:t>
      </w:r>
      <w:r w:rsidR="00456135" w:rsidRPr="001A41B2">
        <w:rPr>
          <w:rFonts w:hint="cs"/>
          <w:rtl/>
        </w:rPr>
        <w:t xml:space="preserve"> </w:t>
      </w:r>
      <w:r w:rsidR="00456135">
        <w:rPr>
          <w:rFonts w:hint="cs"/>
          <w:rtl/>
        </w:rPr>
        <w:t>قرآ</w:t>
      </w:r>
      <w:r w:rsidR="00456135" w:rsidRPr="001A41B2">
        <w:rPr>
          <w:rFonts w:hint="cs"/>
          <w:rtl/>
        </w:rPr>
        <w:t xml:space="preserve">ن بود تنزل پیدا کرده است به </w:t>
      </w:r>
      <w:r w:rsidR="00456135">
        <w:rPr>
          <w:rFonts w:hint="cs"/>
          <w:rtl/>
        </w:rPr>
        <w:t xml:space="preserve">لحاظ قرائن عقلی و نقلی هم </w:t>
      </w:r>
      <w:r>
        <w:rPr>
          <w:rFonts w:hint="cs"/>
          <w:rtl/>
        </w:rPr>
        <w:t>این</w:t>
      </w:r>
      <w:r w:rsidR="00854F9D">
        <w:rPr>
          <w:rFonts w:hint="cs"/>
          <w:rtl/>
        </w:rPr>
        <w:t>‌طور</w:t>
      </w:r>
      <w:r w:rsidR="00456135" w:rsidRPr="001A41B2">
        <w:rPr>
          <w:rFonts w:hint="cs"/>
          <w:rtl/>
        </w:rPr>
        <w:t xml:space="preserve"> است</w:t>
      </w:r>
      <w:r w:rsidR="00456135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56135" w:rsidRPr="001A41B2">
        <w:rPr>
          <w:rFonts w:hint="cs"/>
          <w:rtl/>
        </w:rPr>
        <w:t xml:space="preserve"> شاهد بر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>این است که حفظ مفاد و محتو</w:t>
      </w:r>
      <w:r>
        <w:rPr>
          <w:rFonts w:hint="cs"/>
          <w:rtl/>
        </w:rPr>
        <w:t xml:space="preserve">ا اهمیت داشته است؛ </w:t>
      </w:r>
      <w:r w:rsidR="00456135">
        <w:rPr>
          <w:rFonts w:hint="cs"/>
          <w:rtl/>
        </w:rPr>
        <w:t>البته حفظ مفا</w:t>
      </w:r>
      <w:r w:rsidR="00456135" w:rsidRPr="001A41B2">
        <w:rPr>
          <w:rFonts w:hint="cs"/>
          <w:rtl/>
        </w:rPr>
        <w:t>د و محتوا نه به حدی که الفاظ مهم نباشد</w:t>
      </w:r>
      <w:r w:rsidR="00456135">
        <w:rPr>
          <w:rFonts w:hint="cs"/>
          <w:rtl/>
        </w:rPr>
        <w:t xml:space="preserve"> بلکه در حدی که در آ</w:t>
      </w:r>
      <w:r w:rsidR="00456135" w:rsidRPr="001A41B2">
        <w:rPr>
          <w:rFonts w:hint="cs"/>
          <w:rtl/>
        </w:rPr>
        <w:t>ن دوره</w:t>
      </w:r>
      <w:r w:rsidR="00456135">
        <w:rPr>
          <w:rFonts w:hint="cs"/>
          <w:rtl/>
        </w:rPr>
        <w:t xml:space="preserve"> می‌خواست</w:t>
      </w:r>
      <w:r w:rsidR="00456135" w:rsidRPr="001A41B2">
        <w:rPr>
          <w:rFonts w:hint="cs"/>
          <w:rtl/>
        </w:rPr>
        <w:t xml:space="preserve"> نقل شود مهم است</w:t>
      </w:r>
      <w:r w:rsidR="00456135">
        <w:rPr>
          <w:rFonts w:hint="cs"/>
          <w:rtl/>
        </w:rPr>
        <w:t>.</w:t>
      </w:r>
    </w:p>
    <w:p w:rsidR="008C564A" w:rsidRDefault="00456135" w:rsidP="00FC3A09">
      <w:pPr>
        <w:rPr>
          <w:rtl/>
        </w:rPr>
      </w:pPr>
      <w:r w:rsidRPr="001A41B2">
        <w:rPr>
          <w:rFonts w:hint="cs"/>
          <w:rtl/>
        </w:rPr>
        <w:t>در این دوره هم نقل به مضمون جایز است</w:t>
      </w:r>
      <w:r>
        <w:rPr>
          <w:rFonts w:hint="cs"/>
          <w:rtl/>
        </w:rPr>
        <w:t>؛</w:t>
      </w:r>
      <w:r w:rsidRPr="001A41B2">
        <w:rPr>
          <w:rFonts w:hint="cs"/>
          <w:rtl/>
        </w:rPr>
        <w:t xml:space="preserve"> منتها جای احتیاط است که انسان تا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تواند عوض نکند</w:t>
      </w:r>
      <w:r>
        <w:rPr>
          <w:rFonts w:hint="cs"/>
          <w:rtl/>
        </w:rPr>
        <w:t>.</w:t>
      </w:r>
    </w:p>
    <w:p w:rsidR="00456135" w:rsidRPr="001A41B2" w:rsidRDefault="00456135" w:rsidP="00DE6F04">
      <w:pPr>
        <w:rPr>
          <w:rtl/>
        </w:rPr>
      </w:pPr>
      <w:r w:rsidRPr="001A41B2">
        <w:rPr>
          <w:rFonts w:hint="cs"/>
          <w:rtl/>
        </w:rPr>
        <w:t xml:space="preserve">تعبد به </w:t>
      </w:r>
      <w:r>
        <w:rPr>
          <w:rFonts w:hint="cs"/>
          <w:rtl/>
        </w:rPr>
        <w:t>الفاظی که در قرآ</w:t>
      </w:r>
      <w:r w:rsidRPr="001A41B2">
        <w:rPr>
          <w:rFonts w:hint="cs"/>
          <w:rtl/>
        </w:rPr>
        <w:t xml:space="preserve">ن </w:t>
      </w:r>
      <w:r w:rsidR="00FC3A09">
        <w:rPr>
          <w:rFonts w:hint="cs"/>
          <w:rtl/>
        </w:rPr>
        <w:t>بود</w:t>
      </w:r>
      <w:r w:rsidRPr="001A41B2">
        <w:rPr>
          <w:rFonts w:hint="cs"/>
          <w:rtl/>
        </w:rPr>
        <w:t xml:space="preserve"> در اینجا </w:t>
      </w:r>
      <w:r w:rsidR="00FC3A09">
        <w:rPr>
          <w:rFonts w:hint="cs"/>
          <w:rtl/>
        </w:rPr>
        <w:t>نیست</w:t>
      </w:r>
      <w:r w:rsidRPr="001A41B2">
        <w:rPr>
          <w:rFonts w:hint="cs"/>
          <w:rtl/>
        </w:rPr>
        <w:t xml:space="preserve"> هم قرائن نقلی این را نشان</w:t>
      </w:r>
      <w:r>
        <w:rPr>
          <w:rFonts w:hint="cs"/>
          <w:rtl/>
        </w:rPr>
        <w:t xml:space="preserve"> </w:t>
      </w:r>
      <w:r w:rsidR="005A5CB6">
        <w:rPr>
          <w:rFonts w:hint="cs"/>
          <w:rtl/>
        </w:rPr>
        <w:t>می‌دهد</w:t>
      </w:r>
      <w:r w:rsidRPr="001A41B2">
        <w:rPr>
          <w:rFonts w:hint="cs"/>
          <w:rtl/>
        </w:rPr>
        <w:t xml:space="preserve"> و هم در خود روایات </w:t>
      </w:r>
      <w:r>
        <w:rPr>
          <w:rFonts w:hint="cs"/>
          <w:rtl/>
        </w:rPr>
        <w:t>می‌</w:t>
      </w:r>
      <w:r w:rsidRPr="001A41B2">
        <w:rPr>
          <w:rFonts w:hint="cs"/>
          <w:rtl/>
        </w:rPr>
        <w:t>گویند نقل به مضمون بکنید گرچه باید دقت و احتیاط شود</w:t>
      </w:r>
      <w:r w:rsidR="00FC3A09">
        <w:rPr>
          <w:rFonts w:hint="cs"/>
          <w:rtl/>
        </w:rPr>
        <w:t xml:space="preserve"> و</w:t>
      </w:r>
      <w:r w:rsidRPr="001A41B2">
        <w:rPr>
          <w:rFonts w:hint="cs"/>
          <w:rtl/>
        </w:rPr>
        <w:t xml:space="preserve"> نشان</w:t>
      </w:r>
      <w:r>
        <w:rPr>
          <w:rFonts w:hint="cs"/>
          <w:rtl/>
        </w:rPr>
        <w:t xml:space="preserve"> </w:t>
      </w:r>
      <w:r w:rsidR="005A5CB6">
        <w:rPr>
          <w:rFonts w:hint="cs"/>
          <w:rtl/>
        </w:rPr>
        <w:t>می‌دهد</w:t>
      </w:r>
      <w:r w:rsidRPr="001A41B2">
        <w:rPr>
          <w:rFonts w:hint="cs"/>
          <w:rtl/>
        </w:rPr>
        <w:t xml:space="preserve"> که از </w:t>
      </w:r>
      <w:r>
        <w:rPr>
          <w:rFonts w:hint="cs"/>
          <w:rtl/>
        </w:rPr>
        <w:t>اهمیت</w:t>
      </w:r>
      <w:r w:rsidRPr="001A41B2">
        <w:rPr>
          <w:rFonts w:hint="cs"/>
          <w:rtl/>
        </w:rPr>
        <w:t xml:space="preserve"> الفاظ کاسته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شود</w:t>
      </w:r>
      <w:r w:rsidR="00FC3A09">
        <w:rPr>
          <w:rFonts w:hint="cs"/>
          <w:rtl/>
        </w:rPr>
        <w:t>.</w:t>
      </w:r>
      <w:r w:rsidR="002207C5">
        <w:rPr>
          <w:rtl/>
        </w:rPr>
        <w:t xml:space="preserve"> </w:t>
      </w:r>
      <w:r w:rsidRPr="001A41B2">
        <w:rPr>
          <w:rFonts w:hint="cs"/>
          <w:rtl/>
        </w:rPr>
        <w:t xml:space="preserve">منتقل کردن </w:t>
      </w:r>
      <w:r>
        <w:rPr>
          <w:rFonts w:hint="cs"/>
          <w:rtl/>
        </w:rPr>
        <w:t>مفاد</w:t>
      </w:r>
      <w:r w:rsidRPr="001A41B2">
        <w:rPr>
          <w:rFonts w:hint="cs"/>
          <w:rtl/>
        </w:rPr>
        <w:t xml:space="preserve"> با حفظ نکات و احت</w:t>
      </w:r>
      <w:r w:rsidR="008C564A">
        <w:rPr>
          <w:rFonts w:hint="cs"/>
          <w:rtl/>
        </w:rPr>
        <w:t>ی</w:t>
      </w:r>
      <w:r>
        <w:rPr>
          <w:rFonts w:hint="cs"/>
          <w:rtl/>
        </w:rPr>
        <w:t xml:space="preserve">اطات </w:t>
      </w:r>
      <w:r w:rsidRPr="001A41B2">
        <w:rPr>
          <w:rFonts w:hint="cs"/>
          <w:rtl/>
        </w:rPr>
        <w:t xml:space="preserve">مانعی ندارد و </w:t>
      </w:r>
      <w:r>
        <w:rPr>
          <w:rFonts w:hint="cs"/>
          <w:rtl/>
        </w:rPr>
        <w:t xml:space="preserve">در </w:t>
      </w:r>
      <w:r w:rsidRPr="001A41B2">
        <w:rPr>
          <w:rFonts w:hint="cs"/>
          <w:rtl/>
        </w:rPr>
        <w:t xml:space="preserve">بسیاری از عناوین وقتی نشر </w:t>
      </w:r>
      <w:r>
        <w:rPr>
          <w:rFonts w:hint="cs"/>
          <w:rtl/>
        </w:rPr>
        <w:t>یا</w:t>
      </w:r>
      <w:r w:rsidRPr="001A41B2">
        <w:rPr>
          <w:rFonts w:hint="cs"/>
          <w:rtl/>
        </w:rPr>
        <w:t xml:space="preserve"> بسط حدیث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 xml:space="preserve">گوید </w:t>
      </w:r>
      <w:r w:rsidR="00FC3A09">
        <w:rPr>
          <w:rFonts w:hint="cs"/>
          <w:rtl/>
        </w:rPr>
        <w:t>یعنی</w:t>
      </w:r>
      <w:r>
        <w:rPr>
          <w:rFonts w:hint="cs"/>
          <w:rtl/>
        </w:rPr>
        <w:t xml:space="preserve"> محتوا را آ</w:t>
      </w:r>
      <w:r w:rsidRPr="001A41B2">
        <w:rPr>
          <w:rFonts w:hint="cs"/>
          <w:rtl/>
        </w:rPr>
        <w:t>موزش</w:t>
      </w:r>
      <w:r>
        <w:rPr>
          <w:rFonts w:hint="cs"/>
          <w:rtl/>
        </w:rPr>
        <w:t xml:space="preserve"> </w:t>
      </w:r>
      <w:r w:rsidR="005A5CB6">
        <w:rPr>
          <w:rFonts w:hint="cs"/>
          <w:rtl/>
        </w:rPr>
        <w:t>می‌دهد</w:t>
      </w:r>
      <w:r w:rsidRPr="001A41B2">
        <w:rPr>
          <w:rFonts w:hint="cs"/>
          <w:rtl/>
        </w:rPr>
        <w:t xml:space="preserve"> و بخصوص روایاتی ک</w:t>
      </w:r>
      <w:r>
        <w:rPr>
          <w:rFonts w:hint="cs"/>
          <w:rtl/>
        </w:rPr>
        <w:t xml:space="preserve">ه </w:t>
      </w:r>
      <w:r w:rsidRPr="001A41B2">
        <w:rPr>
          <w:rFonts w:hint="cs"/>
          <w:rtl/>
        </w:rPr>
        <w:t xml:space="preserve">تعلیم دارد </w:t>
      </w:r>
      <w:r>
        <w:rPr>
          <w:rFonts w:hint="cs"/>
          <w:rtl/>
        </w:rPr>
        <w:t>«</w:t>
      </w:r>
      <w:r w:rsidRPr="001A41B2">
        <w:rPr>
          <w:rFonts w:hint="cs"/>
          <w:rtl/>
        </w:rPr>
        <w:t>علم اولادکم</w:t>
      </w:r>
      <w:r>
        <w:rPr>
          <w:rFonts w:hint="cs"/>
          <w:rtl/>
        </w:rPr>
        <w:t>»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1A41B2">
        <w:rPr>
          <w:rFonts w:hint="cs"/>
          <w:rtl/>
        </w:rPr>
        <w:t>علم اهلاه</w:t>
      </w:r>
      <w:r>
        <w:rPr>
          <w:rFonts w:hint="cs"/>
          <w:rtl/>
        </w:rPr>
        <w:t>»</w:t>
      </w:r>
      <w:r w:rsidRPr="001A41B2">
        <w:rPr>
          <w:rFonts w:hint="cs"/>
          <w:rtl/>
        </w:rPr>
        <w:t xml:space="preserve"> </w:t>
      </w:r>
      <w:r>
        <w:rPr>
          <w:rtl/>
        </w:rPr>
        <w:t>«</w:t>
      </w:r>
      <w:r w:rsidRPr="00C3084B">
        <w:rPr>
          <w:b/>
          <w:bCs/>
          <w:rtl/>
        </w:rPr>
        <w:t>قَبْلَ أَنْ يَسْبِقَكُمْ إِلَيْهِمُ الْمُرْجِئَةُ</w:t>
      </w:r>
      <w:r>
        <w:rPr>
          <w:rFonts w:hint="cs"/>
          <w:rtl/>
        </w:rPr>
        <w:t>»</w:t>
      </w:r>
      <w:r w:rsidR="00C3084B">
        <w:rPr>
          <w:rStyle w:val="aff0"/>
          <w:rtl/>
        </w:rPr>
        <w:footnoteReference w:id="1"/>
      </w:r>
      <w:r w:rsidRPr="00B425C0">
        <w:rPr>
          <w:rtl/>
        </w:rPr>
        <w:t xml:space="preserve"> </w:t>
      </w:r>
      <w:r w:rsidRPr="001A41B2">
        <w:rPr>
          <w:rFonts w:hint="cs"/>
          <w:rtl/>
        </w:rPr>
        <w:t>قرائن زیادی در این روایت وجود دارد که</w:t>
      </w:r>
      <w:r w:rsidR="00DE6F04">
        <w:rPr>
          <w:rFonts w:hint="cs"/>
          <w:rtl/>
        </w:rPr>
        <w:t xml:space="preserve"> منظور از تعلیم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مض</w:t>
      </w:r>
      <w:r w:rsidRPr="001A41B2">
        <w:rPr>
          <w:rFonts w:hint="cs"/>
          <w:rtl/>
        </w:rPr>
        <w:t>مون است</w:t>
      </w:r>
      <w:r w:rsidR="00DE6F04">
        <w:rPr>
          <w:rFonts w:hint="cs"/>
          <w:rtl/>
        </w:rPr>
        <w:t xml:space="preserve"> که</w:t>
      </w:r>
      <w:r w:rsidRPr="001A41B2">
        <w:rPr>
          <w:rFonts w:hint="cs"/>
          <w:rtl/>
        </w:rPr>
        <w:t xml:space="preserve"> بحث مهمی ندارد</w:t>
      </w:r>
      <w:r w:rsidR="00DE6F04">
        <w:rPr>
          <w:rFonts w:hint="cs"/>
          <w:rtl/>
        </w:rPr>
        <w:t>.</w:t>
      </w:r>
    </w:p>
    <w:p w:rsidR="00456135" w:rsidRPr="001A41B2" w:rsidRDefault="00456135" w:rsidP="00C3084B">
      <w:pPr>
        <w:rPr>
          <w:rtl/>
        </w:rPr>
      </w:pPr>
      <w:r>
        <w:rPr>
          <w:rFonts w:hint="cs"/>
          <w:rtl/>
        </w:rPr>
        <w:t>سؤال:؟</w:t>
      </w:r>
    </w:p>
    <w:p w:rsidR="008C564A" w:rsidRDefault="00456135" w:rsidP="00DE6F04">
      <w:pPr>
        <w:rPr>
          <w:rtl/>
        </w:rPr>
      </w:pPr>
      <w:r>
        <w:rPr>
          <w:rFonts w:hint="cs"/>
          <w:rtl/>
        </w:rPr>
        <w:lastRenderedPageBreak/>
        <w:t xml:space="preserve">جواب: </w:t>
      </w:r>
      <w:r w:rsidRPr="001A41B2">
        <w:rPr>
          <w:rFonts w:hint="cs"/>
          <w:rtl/>
        </w:rPr>
        <w:t>این یکی ا</w:t>
      </w:r>
      <w:r>
        <w:rPr>
          <w:rFonts w:hint="cs"/>
          <w:rtl/>
        </w:rPr>
        <w:t xml:space="preserve">ز مشکلات استظهارات فقهی ما است </w:t>
      </w:r>
      <w:r w:rsidR="00854F9D">
        <w:rPr>
          <w:rFonts w:hint="cs"/>
          <w:rtl/>
        </w:rPr>
        <w:t>جایی</w:t>
      </w:r>
      <w:r w:rsidRPr="001A41B2">
        <w:rPr>
          <w:rFonts w:hint="cs"/>
          <w:rtl/>
        </w:rPr>
        <w:t xml:space="preserve"> که استظهارها</w:t>
      </w:r>
      <w:r w:rsidR="002207C5">
        <w:rPr>
          <w:rtl/>
        </w:rPr>
        <w:t xml:space="preserve"> </w:t>
      </w:r>
      <w:r w:rsidRPr="001A41B2">
        <w:rPr>
          <w:rFonts w:hint="cs"/>
          <w:rtl/>
        </w:rPr>
        <w:t xml:space="preserve">روی چیزهای خیلی ریز </w:t>
      </w:r>
      <w:r w:rsidR="00DE6F04">
        <w:rPr>
          <w:rFonts w:hint="cs"/>
          <w:rtl/>
        </w:rPr>
        <w:t>می‌</w:t>
      </w:r>
      <w:r w:rsidR="00DE6F04" w:rsidRPr="001A41B2">
        <w:rPr>
          <w:rFonts w:hint="cs"/>
          <w:rtl/>
        </w:rPr>
        <w:t>رود</w:t>
      </w:r>
      <w:r w:rsidR="00DE6F04" w:rsidRPr="001A41B2">
        <w:rPr>
          <w:rFonts w:hint="cs"/>
          <w:rtl/>
        </w:rPr>
        <w:t xml:space="preserve"> </w:t>
      </w:r>
      <w:r w:rsidRPr="001A41B2">
        <w:rPr>
          <w:rFonts w:hint="cs"/>
          <w:rtl/>
        </w:rPr>
        <w:t xml:space="preserve">یعنی به واو و فا </w:t>
      </w:r>
      <w:r w:rsidR="00854F9D">
        <w:rPr>
          <w:rFonts w:hint="cs"/>
          <w:rtl/>
        </w:rPr>
        <w:t>برمی‌گردد</w:t>
      </w:r>
      <w:r>
        <w:rPr>
          <w:rFonts w:hint="cs"/>
          <w:rtl/>
        </w:rPr>
        <w:t>،</w:t>
      </w:r>
      <w:r w:rsidRPr="001A41B2">
        <w:rPr>
          <w:rFonts w:hint="cs"/>
          <w:rtl/>
        </w:rPr>
        <w:t xml:space="preserve"> یک مقدار استظهارات سخت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شود ولی پاسخی که د</w:t>
      </w:r>
      <w:r>
        <w:rPr>
          <w:rFonts w:hint="cs"/>
          <w:rtl/>
        </w:rPr>
        <w:t>ر علم فقه وجود دارد این است که</w:t>
      </w:r>
      <w:r w:rsidR="002207C5">
        <w:rPr>
          <w:rtl/>
        </w:rPr>
        <w:t xml:space="preserve"> </w:t>
      </w:r>
      <w:r w:rsidRPr="001A41B2">
        <w:rPr>
          <w:rFonts w:hint="cs"/>
          <w:rtl/>
        </w:rPr>
        <w:t xml:space="preserve">نقل به مضمون از یک فردی که خبیر به لغت است </w:t>
      </w:r>
      <w:r>
        <w:rPr>
          <w:rFonts w:hint="cs"/>
          <w:rtl/>
        </w:rPr>
        <w:t>اصل بر این است که نکات آ</w:t>
      </w:r>
      <w:r w:rsidRPr="001A41B2">
        <w:rPr>
          <w:rFonts w:hint="cs"/>
          <w:rtl/>
        </w:rPr>
        <w:t>ن محفوظ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ماند ضمن اینکه از نظر تاریخی ه</w:t>
      </w:r>
      <w:r>
        <w:rPr>
          <w:rFonts w:hint="cs"/>
          <w:rtl/>
        </w:rPr>
        <w:t xml:space="preserve">م تقید داشتند که حفظ شود. </w:t>
      </w:r>
      <w:r w:rsidR="00854F9D">
        <w:rPr>
          <w:rFonts w:hint="cs"/>
          <w:rtl/>
        </w:rPr>
        <w:t>درواقع</w:t>
      </w:r>
      <w:r w:rsidRPr="001A41B2">
        <w:rPr>
          <w:rFonts w:hint="cs"/>
          <w:rtl/>
        </w:rPr>
        <w:t xml:space="preserve"> وقتی ائمه فرمودند</w:t>
      </w:r>
      <w:r>
        <w:rPr>
          <w:rFonts w:hint="cs"/>
          <w:rtl/>
        </w:rPr>
        <w:t xml:space="preserve"> می‌توانید نقل به مضمون بکنید ا</w:t>
      </w:r>
      <w:r w:rsidRPr="001A41B2">
        <w:rPr>
          <w:rFonts w:hint="cs"/>
          <w:rtl/>
        </w:rPr>
        <w:t xml:space="preserve">صل این است که بگویند </w:t>
      </w:r>
      <w:r>
        <w:rPr>
          <w:rFonts w:hint="cs"/>
          <w:rtl/>
        </w:rPr>
        <w:t>«</w:t>
      </w:r>
      <w:r w:rsidRPr="00B425C0">
        <w:rPr>
          <w:rtl/>
        </w:rPr>
        <w:t>تَعَالَ وَ هَلُم‏</w:t>
      </w:r>
      <w:r>
        <w:rPr>
          <w:rFonts w:hint="cs"/>
          <w:rtl/>
        </w:rPr>
        <w:t>»</w:t>
      </w:r>
      <w:r w:rsidRPr="001A41B2">
        <w:rPr>
          <w:rFonts w:hint="cs"/>
          <w:rtl/>
        </w:rPr>
        <w:t xml:space="preserve"> مثال زده شده </w:t>
      </w:r>
      <w:r>
        <w:rPr>
          <w:rFonts w:hint="cs"/>
          <w:rtl/>
        </w:rPr>
        <w:t>«</w:t>
      </w:r>
      <w:r w:rsidRPr="00B425C0">
        <w:rPr>
          <w:rtl/>
        </w:rPr>
        <w:t>تَعَالَ وَ هَلُم‏</w:t>
      </w:r>
      <w:r>
        <w:rPr>
          <w:rFonts w:hint="cs"/>
          <w:rtl/>
        </w:rPr>
        <w:t>» می‌</w:t>
      </w:r>
      <w:r w:rsidRPr="001A41B2">
        <w:rPr>
          <w:rFonts w:hint="cs"/>
          <w:rtl/>
        </w:rPr>
        <w:t>خواهد جلوی وسواس را بگیرد که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خواستند حدیث باقی نماند</w:t>
      </w:r>
      <w:r>
        <w:rPr>
          <w:rtl/>
        </w:rPr>
        <w:t xml:space="preserve"> </w:t>
      </w:r>
      <w:r w:rsidRPr="001A41B2">
        <w:rPr>
          <w:rFonts w:hint="cs"/>
          <w:rtl/>
        </w:rPr>
        <w:t>یعنی یک نوع احتیاط و دقتی در کار بود که اگر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 xml:space="preserve">خواستند به کار ببندند همه با این احتیاطات و </w:t>
      </w:r>
      <w:r w:rsidR="00854F9D">
        <w:rPr>
          <w:rFonts w:hint="cs"/>
          <w:rtl/>
        </w:rPr>
        <w:t>وسواس‌ها</w:t>
      </w:r>
      <w:r w:rsidRPr="001A41B2">
        <w:rPr>
          <w:rFonts w:hint="cs"/>
          <w:rtl/>
        </w:rPr>
        <w:t xml:space="preserve"> که </w:t>
      </w:r>
      <w:r>
        <w:rPr>
          <w:rFonts w:hint="cs"/>
          <w:rtl/>
        </w:rPr>
        <w:t>از امام صادق (ع</w:t>
      </w:r>
      <w:r>
        <w:rPr>
          <w:rtl/>
        </w:rPr>
        <w:t>) شن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Fonts w:hint="cs"/>
          <w:rtl/>
        </w:rPr>
        <w:t xml:space="preserve"> شده </w:t>
      </w:r>
      <w:r w:rsidR="00DE6F04">
        <w:rPr>
          <w:rFonts w:hint="cs"/>
          <w:rtl/>
        </w:rPr>
        <w:t>-</w:t>
      </w:r>
      <w:r>
        <w:rPr>
          <w:rFonts w:hint="cs"/>
          <w:rtl/>
        </w:rPr>
        <w:t>بخصوص آن زمان که به حفظ هم خیلی تکیه می‌</w:t>
      </w:r>
      <w:r w:rsidRPr="001A41B2">
        <w:rPr>
          <w:rFonts w:hint="cs"/>
          <w:rtl/>
        </w:rPr>
        <w:t>شده است</w:t>
      </w:r>
      <w:r w:rsidR="00DE6F04">
        <w:rPr>
          <w:rFonts w:hint="cs"/>
          <w:rtl/>
        </w:rPr>
        <w:t>-</w:t>
      </w:r>
      <w:r w:rsidRPr="001A41B2">
        <w:rPr>
          <w:rFonts w:hint="cs"/>
          <w:rtl/>
        </w:rPr>
        <w:t xml:space="preserve"> شنیده و شک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</w:t>
      </w:r>
      <w:r w:rsidR="00F76A5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خواهد که خیلی وسواس به خرج ندهد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مثال زده </w:t>
      </w:r>
      <w:r>
        <w:rPr>
          <w:rFonts w:hint="cs"/>
          <w:rtl/>
        </w:rPr>
        <w:t>«</w:t>
      </w:r>
      <w:r w:rsidRPr="00B425C0">
        <w:rPr>
          <w:rtl/>
        </w:rPr>
        <w:t>تَعَالَ وَ هَلُم‏</w:t>
      </w:r>
      <w:r>
        <w:rPr>
          <w:rFonts w:hint="cs"/>
          <w:rtl/>
        </w:rPr>
        <w:t>»</w:t>
      </w:r>
      <w:r w:rsidRPr="001A41B2">
        <w:rPr>
          <w:rFonts w:hint="cs"/>
          <w:rtl/>
        </w:rPr>
        <w:t xml:space="preserve"> اگر در این</w:t>
      </w:r>
      <w:r>
        <w:rPr>
          <w:rFonts w:hint="cs"/>
          <w:rtl/>
        </w:rPr>
        <w:t xml:space="preserve"> حد رعایت نقل مضمون با دقت باشد، می‌</w:t>
      </w:r>
      <w:r w:rsidRPr="001A41B2">
        <w:rPr>
          <w:rFonts w:hint="cs"/>
          <w:rtl/>
        </w:rPr>
        <w:t>شود به این استظهارات الفاظ</w:t>
      </w:r>
      <w:r>
        <w:rPr>
          <w:rFonts w:hint="cs"/>
          <w:rtl/>
        </w:rPr>
        <w:t xml:space="preserve"> هم اهتمام کرد البته بعضی جاها </w:t>
      </w:r>
      <w:r w:rsidR="00854F9D">
        <w:rPr>
          <w:rFonts w:hint="cs"/>
          <w:rtl/>
        </w:rPr>
        <w:t>آن‌قدر</w:t>
      </w:r>
      <w:r w:rsidRPr="001A41B2">
        <w:rPr>
          <w:rFonts w:hint="cs"/>
          <w:rtl/>
        </w:rPr>
        <w:t xml:space="preserve"> ریز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شود که واقعا</w:t>
      </w:r>
      <w:r>
        <w:rPr>
          <w:rFonts w:hint="cs"/>
          <w:rtl/>
        </w:rPr>
        <w:t>ً</w:t>
      </w:r>
      <w:r w:rsidRPr="001A41B2">
        <w:rPr>
          <w:rFonts w:hint="cs"/>
          <w:rtl/>
        </w:rPr>
        <w:t xml:space="preserve"> سخت است</w:t>
      </w:r>
      <w:r w:rsidR="00DE6F04">
        <w:rPr>
          <w:rFonts w:hint="cs"/>
          <w:rtl/>
        </w:rPr>
        <w:t>.</w:t>
      </w:r>
      <w:r w:rsidRPr="001A41B2">
        <w:rPr>
          <w:rFonts w:hint="cs"/>
          <w:rtl/>
        </w:rPr>
        <w:t xml:space="preserve"> در </w:t>
      </w:r>
      <w:r w:rsidR="00854F9D">
        <w:rPr>
          <w:rFonts w:hint="cs"/>
          <w:rtl/>
        </w:rPr>
        <w:t>پیش‌فرض‌های</w:t>
      </w:r>
      <w:r w:rsidRPr="001A41B2">
        <w:rPr>
          <w:rFonts w:hint="cs"/>
          <w:rtl/>
        </w:rPr>
        <w:t xml:space="preserve"> اجتهاد امروز این خیلی بحث مهمی است و روایت هم خیلی فرق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</w:t>
      </w:r>
      <w:r>
        <w:rPr>
          <w:rFonts w:hint="cs"/>
          <w:rtl/>
        </w:rPr>
        <w:t xml:space="preserve"> وقتی که محمد بن مسلم، زراره،</w:t>
      </w:r>
      <w:r w:rsidRPr="001A41B2">
        <w:rPr>
          <w:rFonts w:hint="cs"/>
          <w:rtl/>
        </w:rPr>
        <w:t xml:space="preserve"> یونس ین عبد رحمان باش</w:t>
      </w:r>
      <w:r>
        <w:rPr>
          <w:rFonts w:hint="cs"/>
          <w:rtl/>
        </w:rPr>
        <w:t>ن</w:t>
      </w:r>
      <w:r w:rsidRPr="001A41B2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1A41B2">
        <w:rPr>
          <w:rFonts w:hint="cs"/>
          <w:rtl/>
        </w:rPr>
        <w:t xml:space="preserve"> </w:t>
      </w:r>
      <w:r w:rsidR="00854F9D">
        <w:rPr>
          <w:rFonts w:hint="cs"/>
          <w:rtl/>
        </w:rPr>
        <w:t>چهره‌های</w:t>
      </w:r>
      <w:r w:rsidRPr="001A41B2">
        <w:rPr>
          <w:rFonts w:hint="cs"/>
          <w:rtl/>
        </w:rPr>
        <w:t xml:space="preserve"> ممتاز که فقیه بودند و اهل </w:t>
      </w:r>
      <w:r w:rsidR="00854F9D">
        <w:rPr>
          <w:rFonts w:hint="cs"/>
          <w:rtl/>
        </w:rPr>
        <w:t>دقت‌های</w:t>
      </w:r>
      <w:r w:rsidRPr="001A41B2">
        <w:rPr>
          <w:rFonts w:hint="cs"/>
          <w:rtl/>
        </w:rPr>
        <w:t xml:space="preserve"> </w:t>
      </w:r>
      <w:r w:rsidR="00854F9D">
        <w:rPr>
          <w:rFonts w:hint="cs"/>
          <w:rtl/>
        </w:rPr>
        <w:t>درست‌وحسابی</w:t>
      </w:r>
      <w:r w:rsidRPr="001A41B2">
        <w:rPr>
          <w:rFonts w:hint="cs"/>
          <w:rtl/>
        </w:rPr>
        <w:t xml:space="preserve"> بودند</w:t>
      </w:r>
      <w:r>
        <w:rPr>
          <w:rFonts w:hint="cs"/>
          <w:rtl/>
        </w:rPr>
        <w:t>،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حساب او</w:t>
      </w:r>
      <w:r w:rsidRPr="001A41B2">
        <w:rPr>
          <w:rFonts w:hint="cs"/>
          <w:rtl/>
        </w:rPr>
        <w:t xml:space="preserve"> با یک راوی معمولی فرق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 و این هم نکت</w:t>
      </w:r>
      <w:r>
        <w:rPr>
          <w:rFonts w:hint="cs"/>
          <w:rtl/>
        </w:rPr>
        <w:t xml:space="preserve">ه‌ای </w:t>
      </w:r>
      <w:r w:rsidRPr="001A41B2">
        <w:rPr>
          <w:rFonts w:hint="cs"/>
          <w:rtl/>
        </w:rPr>
        <w:t>است که باید بحث کرد</w:t>
      </w:r>
      <w:r>
        <w:rPr>
          <w:rFonts w:hint="cs"/>
          <w:rtl/>
        </w:rPr>
        <w:t>.</w:t>
      </w:r>
    </w:p>
    <w:p w:rsidR="008C564A" w:rsidRDefault="00854F9D" w:rsidP="00DE6F04">
      <w:pPr>
        <w:rPr>
          <w:rtl/>
        </w:rPr>
      </w:pPr>
      <w:r>
        <w:rPr>
          <w:rFonts w:hint="cs"/>
          <w:rtl/>
        </w:rPr>
        <w:t>درهرحال</w:t>
      </w:r>
      <w:r w:rsidR="00456135" w:rsidRPr="001A41B2">
        <w:rPr>
          <w:rFonts w:hint="cs"/>
          <w:rtl/>
        </w:rPr>
        <w:t xml:space="preserve"> در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>حدی که به بحث ما ارتباط دارد و این مضمون هم با قرائن متعدد ملحق به همین است مثال خوبی زده شده است</w:t>
      </w:r>
      <w:r w:rsidR="00456135">
        <w:rPr>
          <w:rFonts w:hint="cs"/>
          <w:rtl/>
        </w:rPr>
        <w:t>. «</w:t>
      </w:r>
      <w:r w:rsidR="00456135" w:rsidRPr="00B425C0">
        <w:rPr>
          <w:rtl/>
        </w:rPr>
        <w:t>تَعَالَ وَ هَلُم‏</w:t>
      </w:r>
      <w:r w:rsidR="00456135">
        <w:rPr>
          <w:rFonts w:hint="cs"/>
          <w:rtl/>
        </w:rPr>
        <w:t>»</w:t>
      </w:r>
      <w:r w:rsidR="00456135" w:rsidRPr="001A41B2">
        <w:rPr>
          <w:rFonts w:hint="cs"/>
          <w:rtl/>
        </w:rPr>
        <w:t xml:space="preserve"> در عربی خیلی </w:t>
      </w:r>
      <w:r>
        <w:rPr>
          <w:rFonts w:hint="cs"/>
          <w:rtl/>
        </w:rPr>
        <w:t>به هم</w:t>
      </w:r>
      <w:r w:rsidR="00456135" w:rsidRPr="001A41B2">
        <w:rPr>
          <w:rFonts w:hint="cs"/>
          <w:rtl/>
        </w:rPr>
        <w:t xml:space="preserve"> نزدیک است در حد مرادف است</w:t>
      </w:r>
      <w:r w:rsidR="00456135">
        <w:rPr>
          <w:rFonts w:hint="cs"/>
          <w:rtl/>
        </w:rPr>
        <w:t>.</w:t>
      </w:r>
    </w:p>
    <w:p w:rsidR="00456135" w:rsidRPr="001A41B2" w:rsidRDefault="008C564A" w:rsidP="008C564A">
      <w:pPr>
        <w:rPr>
          <w:rtl/>
        </w:rPr>
      </w:pPr>
      <w:r>
        <w:rPr>
          <w:rFonts w:hint="cs"/>
          <w:rtl/>
        </w:rPr>
        <w:t xml:space="preserve">یک </w:t>
      </w:r>
      <w:r w:rsidR="00DE6F04">
        <w:rPr>
          <w:rFonts w:hint="cs"/>
          <w:rtl/>
        </w:rPr>
        <w:t>بحث دیگر که نظیر آن را در قرآ</w:t>
      </w:r>
      <w:r w:rsidR="00456135" w:rsidRPr="001A41B2">
        <w:rPr>
          <w:rFonts w:hint="cs"/>
          <w:rtl/>
        </w:rPr>
        <w:t>ن داشتیم بحث وجوب و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>استحباب است</w:t>
      </w:r>
      <w:r w:rsidR="00DE6F04">
        <w:rPr>
          <w:rFonts w:hint="cs"/>
          <w:rtl/>
        </w:rPr>
        <w:t>،</w:t>
      </w:r>
      <w:r w:rsidR="00456135" w:rsidRPr="001A41B2">
        <w:rPr>
          <w:rFonts w:hint="cs"/>
          <w:rtl/>
        </w:rPr>
        <w:t xml:space="preserve"> این روایات مفید وجوب است یا استحباب</w:t>
      </w:r>
      <w:r w:rsidR="00456135">
        <w:rPr>
          <w:rFonts w:hint="cs"/>
          <w:rtl/>
        </w:rPr>
        <w:t>؟</w:t>
      </w:r>
    </w:p>
    <w:p w:rsidR="00456135" w:rsidRPr="001A41B2" w:rsidRDefault="008C564A" w:rsidP="008C564A">
      <w:pPr>
        <w:pStyle w:val="2"/>
        <w:rPr>
          <w:rtl/>
        </w:rPr>
      </w:pPr>
      <w:r>
        <w:rPr>
          <w:rFonts w:hint="cs"/>
          <w:rtl/>
        </w:rPr>
        <w:t xml:space="preserve">جهت دوم: </w:t>
      </w:r>
      <w:r w:rsidR="00456135">
        <w:rPr>
          <w:rFonts w:hint="cs"/>
          <w:rtl/>
        </w:rPr>
        <w:t>وجوب نشر است یا استحباب؟</w:t>
      </w:r>
    </w:p>
    <w:p w:rsidR="00456135" w:rsidRPr="001A41B2" w:rsidRDefault="00DE6F04" w:rsidP="00DE6F04">
      <w:pPr>
        <w:pStyle w:val="001"/>
        <w:rPr>
          <w:rFonts w:cs="2  Badr"/>
          <w:rtl/>
        </w:rPr>
      </w:pPr>
      <w:r>
        <w:rPr>
          <w:rFonts w:cs="2  Badr" w:hint="cs"/>
          <w:rtl/>
        </w:rPr>
        <w:t>با دقت در روایات</w:t>
      </w:r>
      <w:r w:rsidR="00456135" w:rsidRPr="001A41B2">
        <w:rPr>
          <w:rFonts w:cs="2  Badr" w:hint="cs"/>
          <w:rtl/>
        </w:rPr>
        <w:t xml:space="preserve"> </w:t>
      </w:r>
      <w:r w:rsidR="00854F9D">
        <w:rPr>
          <w:rFonts w:cs="2  Badr" w:hint="cs"/>
          <w:rtl/>
        </w:rPr>
        <w:t>همان‌جا</w:t>
      </w:r>
      <w:r w:rsidR="00456135" w:rsidRPr="001A41B2">
        <w:rPr>
          <w:rFonts w:cs="2  Badr" w:hint="cs"/>
          <w:rtl/>
        </w:rPr>
        <w:t xml:space="preserve">یی که امر دارد </w:t>
      </w:r>
      <w:r>
        <w:rPr>
          <w:rFonts w:cs="2  Badr" w:hint="cs"/>
          <w:rtl/>
        </w:rPr>
        <w:t>«</w:t>
      </w:r>
      <w:r w:rsidR="00456135" w:rsidRPr="001A41B2">
        <w:rPr>
          <w:rFonts w:cs="2  Badr" w:hint="cs"/>
          <w:rtl/>
        </w:rPr>
        <w:t>علموا</w:t>
      </w:r>
      <w:r>
        <w:rPr>
          <w:rFonts w:cs="2  Badr" w:hint="cs"/>
          <w:rtl/>
        </w:rPr>
        <w:t>»</w:t>
      </w:r>
      <w:r w:rsidR="00456135" w:rsidRPr="001A41B2">
        <w:rPr>
          <w:rFonts w:cs="2  Badr" w:hint="cs"/>
          <w:rtl/>
        </w:rPr>
        <w:t xml:space="preserve"> یا امثال </w:t>
      </w:r>
      <w:r>
        <w:rPr>
          <w:rFonts w:cs="2  Badr" w:hint="cs"/>
          <w:rtl/>
        </w:rPr>
        <w:t>آن</w:t>
      </w:r>
      <w:r w:rsidR="00456135" w:rsidRPr="001A41B2">
        <w:rPr>
          <w:rFonts w:cs="2  Badr" w:hint="cs"/>
          <w:rtl/>
        </w:rPr>
        <w:t xml:space="preserve"> معمولا</w:t>
      </w:r>
      <w:r w:rsidR="00456135">
        <w:rPr>
          <w:rFonts w:cs="2  Badr" w:hint="cs"/>
          <w:rtl/>
        </w:rPr>
        <w:t>ً</w:t>
      </w:r>
      <w:r w:rsidR="00456135" w:rsidRPr="001A41B2">
        <w:rPr>
          <w:rFonts w:cs="2  Badr" w:hint="cs"/>
          <w:rtl/>
        </w:rPr>
        <w:t xml:space="preserve"> سندهای </w:t>
      </w:r>
      <w:r w:rsidR="00456135">
        <w:rPr>
          <w:rFonts w:cs="2  Badr" w:hint="cs"/>
          <w:rtl/>
        </w:rPr>
        <w:t>معتبری ندارن</w:t>
      </w:r>
      <w:r w:rsidR="00456135" w:rsidRPr="001A41B2">
        <w:rPr>
          <w:rFonts w:cs="2  Badr" w:hint="cs"/>
          <w:rtl/>
        </w:rPr>
        <w:t xml:space="preserve">د و </w:t>
      </w:r>
      <w:r w:rsidR="00854F9D">
        <w:rPr>
          <w:rFonts w:cs="2  Badr" w:hint="cs"/>
          <w:rtl/>
        </w:rPr>
        <w:t>غالباً</w:t>
      </w:r>
      <w:r w:rsidR="00456135">
        <w:rPr>
          <w:rFonts w:cs="2  Badr" w:hint="cs"/>
          <w:rtl/>
        </w:rPr>
        <w:t xml:space="preserve"> به صورت وعده ثواب و بیان آثار برای </w:t>
      </w:r>
      <w:r w:rsidR="00854F9D">
        <w:rPr>
          <w:rFonts w:cs="2  Badr" w:hint="cs"/>
          <w:rtl/>
        </w:rPr>
        <w:t>آن‌ها</w:t>
      </w:r>
      <w:r w:rsidR="00456135" w:rsidRPr="001A41B2">
        <w:rPr>
          <w:rFonts w:cs="2  Badr" w:hint="cs"/>
          <w:rtl/>
        </w:rPr>
        <w:t xml:space="preserve"> است و فضا و شرایط هم </w:t>
      </w:r>
      <w:r w:rsidR="00854F9D">
        <w:rPr>
          <w:rFonts w:cs="2  Badr" w:hint="cs"/>
          <w:rtl/>
        </w:rPr>
        <w:t>نشان‌دهنده</w:t>
      </w:r>
      <w:r w:rsidR="00456135" w:rsidRPr="001A41B2">
        <w:rPr>
          <w:rFonts w:cs="2  Badr" w:hint="cs"/>
          <w:rtl/>
        </w:rPr>
        <w:t xml:space="preserve"> ترغیب </w:t>
      </w:r>
      <w:r w:rsidR="00456135">
        <w:rPr>
          <w:rFonts w:cs="2  Badr" w:hint="cs"/>
          <w:rtl/>
        </w:rPr>
        <w:t>در</w:t>
      </w:r>
      <w:r w:rsidR="00456135" w:rsidRPr="001A41B2">
        <w:rPr>
          <w:rFonts w:cs="2  Badr" w:hint="cs"/>
          <w:rtl/>
        </w:rPr>
        <w:t xml:space="preserve"> استحباب است نه وجوب </w:t>
      </w:r>
      <w:r w:rsidR="00456135">
        <w:rPr>
          <w:rFonts w:cs="2  Badr" w:hint="cs"/>
          <w:rtl/>
        </w:rPr>
        <w:t xml:space="preserve">که بشود </w:t>
      </w:r>
      <w:r w:rsidR="00456135" w:rsidRPr="001A41B2">
        <w:rPr>
          <w:rFonts w:cs="2  Badr" w:hint="cs"/>
          <w:rtl/>
        </w:rPr>
        <w:t xml:space="preserve">برای وجوب نشر حدیث </w:t>
      </w:r>
      <w:r w:rsidR="00854F9D">
        <w:rPr>
          <w:rFonts w:cs="2  Badr" w:hint="cs"/>
          <w:rtl/>
        </w:rPr>
        <w:t>به‌طور</w:t>
      </w:r>
      <w:r w:rsidR="00456135" w:rsidRPr="001A41B2">
        <w:rPr>
          <w:rFonts w:cs="2  Badr" w:hint="cs"/>
          <w:rtl/>
        </w:rPr>
        <w:t xml:space="preserve"> عام و مطلق </w:t>
      </w:r>
      <w:r w:rsidR="00456135">
        <w:rPr>
          <w:rFonts w:cs="2  Badr" w:hint="cs"/>
          <w:rtl/>
        </w:rPr>
        <w:t xml:space="preserve">به یکی از </w:t>
      </w:r>
      <w:r w:rsidR="00854F9D">
        <w:rPr>
          <w:rFonts w:cs="2  Badr" w:hint="cs"/>
          <w:rtl/>
        </w:rPr>
        <w:t>آن‌ها</w:t>
      </w:r>
      <w:r w:rsidR="00456135" w:rsidRPr="001A41B2">
        <w:rPr>
          <w:rFonts w:cs="2  Badr" w:hint="cs"/>
          <w:rtl/>
        </w:rPr>
        <w:t xml:space="preserve"> استشهاد نمود</w:t>
      </w:r>
      <w:r w:rsidR="00456135">
        <w:rPr>
          <w:rFonts w:cs="2  Badr" w:hint="cs"/>
          <w:rtl/>
        </w:rPr>
        <w:t>.</w:t>
      </w:r>
      <w:r w:rsidR="00456135" w:rsidRPr="001A41B2">
        <w:rPr>
          <w:rFonts w:cs="2  Badr" w:hint="cs"/>
          <w:rtl/>
        </w:rPr>
        <w:t xml:space="preserve"> </w:t>
      </w:r>
      <w:r w:rsidR="00854F9D">
        <w:rPr>
          <w:rFonts w:cs="2  Badr" w:hint="cs"/>
          <w:rtl/>
        </w:rPr>
        <w:t>غالباً</w:t>
      </w:r>
      <w:r w:rsidR="00456135" w:rsidRPr="001A41B2">
        <w:rPr>
          <w:rFonts w:cs="2  Badr" w:hint="cs"/>
          <w:rtl/>
        </w:rPr>
        <w:t xml:space="preserve"> </w:t>
      </w:r>
      <w:r w:rsidR="00456135">
        <w:rPr>
          <w:rFonts w:cs="2  Badr" w:hint="cs"/>
          <w:rtl/>
        </w:rPr>
        <w:t xml:space="preserve">ثواب و </w:t>
      </w:r>
      <w:r w:rsidR="00456135" w:rsidRPr="001A41B2">
        <w:rPr>
          <w:rFonts w:cs="2  Badr" w:hint="cs"/>
          <w:rtl/>
        </w:rPr>
        <w:t>وعد</w:t>
      </w:r>
      <w:r w:rsidR="00456135">
        <w:rPr>
          <w:rFonts w:cs="2  Badr" w:hint="cs"/>
          <w:rtl/>
        </w:rPr>
        <w:t>ه‌ای برای آن</w:t>
      </w:r>
      <w:r w:rsidR="00456135" w:rsidRPr="001A41B2">
        <w:rPr>
          <w:rFonts w:cs="2  Badr" w:hint="cs"/>
          <w:rtl/>
        </w:rPr>
        <w:t xml:space="preserve"> ذکر کرده است </w:t>
      </w:r>
      <w:r w:rsidR="00456135">
        <w:rPr>
          <w:rFonts w:cs="2  Badr" w:hint="cs"/>
          <w:rtl/>
        </w:rPr>
        <w:t>و اگر امری هم دارد قراینی همراه آن است</w:t>
      </w:r>
      <w:r>
        <w:rPr>
          <w:rFonts w:cs="2  Badr" w:hint="cs"/>
          <w:rtl/>
        </w:rPr>
        <w:t xml:space="preserve"> که نشان </w:t>
      </w:r>
      <w:r w:rsidR="002207C5">
        <w:rPr>
          <w:rFonts w:cs="2  Badr"/>
          <w:rtl/>
        </w:rPr>
        <w:t>م</w:t>
      </w:r>
      <w:r w:rsidR="002207C5">
        <w:rPr>
          <w:rFonts w:cs="2  Badr" w:hint="cs"/>
          <w:rtl/>
        </w:rPr>
        <w:t>ی‌</w:t>
      </w:r>
      <w:r w:rsidR="002207C5">
        <w:rPr>
          <w:rFonts w:cs="2  Badr" w:hint="eastAsia"/>
          <w:rtl/>
        </w:rPr>
        <w:t>دهد</w:t>
      </w:r>
      <w:r w:rsidR="00456135">
        <w:rPr>
          <w:rFonts w:cs="2  Badr" w:hint="cs"/>
          <w:rtl/>
        </w:rPr>
        <w:t xml:space="preserve"> نمی‌</w:t>
      </w:r>
      <w:r w:rsidR="00456135" w:rsidRPr="001A41B2">
        <w:rPr>
          <w:rFonts w:cs="2  Badr" w:hint="cs"/>
          <w:rtl/>
        </w:rPr>
        <w:t>خواهد یک وجوب مطلق و عامی را در اینجا قرار دهد</w:t>
      </w:r>
      <w:r>
        <w:rPr>
          <w:rFonts w:cs="2  Badr" w:hint="cs"/>
          <w:rtl/>
        </w:rPr>
        <w:t>؛</w:t>
      </w:r>
      <w:r w:rsidR="00456135" w:rsidRPr="001A41B2">
        <w:rPr>
          <w:rFonts w:cs="2  Badr" w:hint="cs"/>
          <w:rtl/>
        </w:rPr>
        <w:t xml:space="preserve"> و لذا </w:t>
      </w:r>
      <w:r w:rsidR="00456135">
        <w:rPr>
          <w:rFonts w:cs="2  Badr" w:hint="cs"/>
          <w:rtl/>
        </w:rPr>
        <w:t xml:space="preserve">در </w:t>
      </w:r>
      <w:r w:rsidR="00456135" w:rsidRPr="001A41B2">
        <w:rPr>
          <w:rFonts w:cs="2  Badr" w:hint="cs"/>
          <w:rtl/>
        </w:rPr>
        <w:t>تعلیم حدیث و نشر حدیث باید ق</w:t>
      </w:r>
      <w:r w:rsidR="00456135">
        <w:rPr>
          <w:rFonts w:cs="2  Badr" w:hint="cs"/>
          <w:rtl/>
        </w:rPr>
        <w:t>ا</w:t>
      </w:r>
      <w:r w:rsidR="00456135" w:rsidRPr="001A41B2">
        <w:rPr>
          <w:rFonts w:cs="2  Badr" w:hint="cs"/>
          <w:rtl/>
        </w:rPr>
        <w:t xml:space="preserve">ئل به استحباب بشویم </w:t>
      </w:r>
      <w:r w:rsidR="00456135">
        <w:rPr>
          <w:rFonts w:cs="2  Badr" w:hint="cs"/>
          <w:rtl/>
        </w:rPr>
        <w:t>البته استحباب مؤکدی است. در قرآ</w:t>
      </w:r>
      <w:r w:rsidR="00456135" w:rsidRPr="001A41B2">
        <w:rPr>
          <w:rFonts w:cs="2  Badr" w:hint="cs"/>
          <w:rtl/>
        </w:rPr>
        <w:t xml:space="preserve">ن کریم </w:t>
      </w:r>
      <w:r w:rsidR="00456135">
        <w:rPr>
          <w:rFonts w:cs="2  Badr" w:hint="cs"/>
          <w:rtl/>
        </w:rPr>
        <w:t xml:space="preserve">عناوینی </w:t>
      </w:r>
      <w:r w:rsidR="00456135" w:rsidRPr="001A41B2">
        <w:rPr>
          <w:rFonts w:cs="2  Badr" w:hint="cs"/>
          <w:rtl/>
        </w:rPr>
        <w:t>موجب وجوب</w:t>
      </w:r>
      <w:r w:rsidR="00456135">
        <w:rPr>
          <w:rFonts w:cs="2  Badr" w:hint="cs"/>
          <w:rtl/>
        </w:rPr>
        <w:t xml:space="preserve"> می‌</w:t>
      </w:r>
      <w:r w:rsidR="00456135" w:rsidRPr="001A41B2">
        <w:rPr>
          <w:rFonts w:cs="2  Badr" w:hint="cs"/>
          <w:rtl/>
        </w:rPr>
        <w:t>شود ی</w:t>
      </w:r>
      <w:r w:rsidR="00456135">
        <w:rPr>
          <w:rFonts w:cs="2  Badr" w:hint="cs"/>
          <w:rtl/>
        </w:rPr>
        <w:t>عنی موجب تبدیل استحباب تعلیم قرآ</w:t>
      </w:r>
      <w:r w:rsidR="00456135" w:rsidRPr="001A41B2">
        <w:rPr>
          <w:rFonts w:cs="2  Badr" w:hint="cs"/>
          <w:rtl/>
        </w:rPr>
        <w:t>ن به وجوب</w:t>
      </w:r>
      <w:r w:rsidR="00456135">
        <w:rPr>
          <w:rFonts w:cs="2  Badr" w:hint="cs"/>
          <w:rtl/>
        </w:rPr>
        <w:t xml:space="preserve"> می‌</w:t>
      </w:r>
      <w:r w:rsidR="00456135" w:rsidRPr="001A41B2">
        <w:rPr>
          <w:rFonts w:cs="2  Badr" w:hint="cs"/>
          <w:rtl/>
        </w:rPr>
        <w:t>شود</w:t>
      </w:r>
      <w:r w:rsidR="00456135">
        <w:rPr>
          <w:rFonts w:cs="2  Badr" w:hint="cs"/>
          <w:rtl/>
        </w:rPr>
        <w:t>:</w:t>
      </w:r>
    </w:p>
    <w:p w:rsidR="00456135" w:rsidRPr="001A41B2" w:rsidRDefault="00456135" w:rsidP="00456135">
      <w:pPr>
        <w:pStyle w:val="001"/>
        <w:numPr>
          <w:ilvl w:val="0"/>
          <w:numId w:val="3"/>
        </w:numPr>
        <w:rPr>
          <w:rFonts w:cs="2  Badr"/>
          <w:rtl/>
        </w:rPr>
      </w:pPr>
      <w:r w:rsidRPr="001A41B2">
        <w:rPr>
          <w:rFonts w:cs="2  Badr" w:hint="cs"/>
          <w:rtl/>
        </w:rPr>
        <w:lastRenderedPageBreak/>
        <w:t xml:space="preserve">ترک تعلیم موجب تخفیف </w:t>
      </w:r>
      <w:r w:rsidR="00854F9D">
        <w:rPr>
          <w:rFonts w:cs="2  Badr" w:hint="cs"/>
          <w:rtl/>
        </w:rPr>
        <w:t>کلام‌الله</w:t>
      </w:r>
      <w:r w:rsidRPr="001A41B2">
        <w:rPr>
          <w:rFonts w:cs="2  Badr" w:hint="cs"/>
          <w:rtl/>
        </w:rPr>
        <w:t xml:space="preserve"> باشد یعنی نوعی استخفاف به شمار بیاید</w:t>
      </w:r>
      <w:r>
        <w:rPr>
          <w:rFonts w:cs="2  Badr" w:hint="cs"/>
          <w:rtl/>
        </w:rPr>
        <w:t>؛</w:t>
      </w:r>
    </w:p>
    <w:p w:rsidR="00456135" w:rsidRDefault="00456135" w:rsidP="00456135">
      <w:pPr>
        <w:pStyle w:val="001"/>
        <w:numPr>
          <w:ilvl w:val="0"/>
          <w:numId w:val="3"/>
        </w:numPr>
        <w:rPr>
          <w:rFonts w:cs="2  Badr"/>
        </w:rPr>
      </w:pPr>
      <w:r w:rsidRPr="001A41B2">
        <w:rPr>
          <w:rFonts w:cs="2  Badr" w:hint="cs"/>
          <w:rtl/>
        </w:rPr>
        <w:t>ترک تعلیم مصداق کتمان علم شود</w:t>
      </w:r>
      <w:r>
        <w:rPr>
          <w:rFonts w:cs="2  Badr" w:hint="cs"/>
          <w:rtl/>
        </w:rPr>
        <w:t>؛</w:t>
      </w:r>
    </w:p>
    <w:p w:rsidR="00456135" w:rsidRDefault="00DE6F04" w:rsidP="00DE6F04">
      <w:pPr>
        <w:pStyle w:val="001"/>
        <w:numPr>
          <w:ilvl w:val="0"/>
          <w:numId w:val="3"/>
        </w:numPr>
        <w:rPr>
          <w:rFonts w:cs="2  Badr"/>
        </w:rPr>
      </w:pPr>
      <w:r>
        <w:rPr>
          <w:rFonts w:cs="2  Badr" w:hint="cs"/>
          <w:rtl/>
        </w:rPr>
        <w:t xml:space="preserve"> </w:t>
      </w:r>
      <w:r w:rsidR="00456135">
        <w:rPr>
          <w:rFonts w:cs="2  Badr" w:hint="cs"/>
          <w:rtl/>
        </w:rPr>
        <w:t>اگر تعلیم نشود موجب مهجوریت قرآ</w:t>
      </w:r>
      <w:r w:rsidR="00456135" w:rsidRPr="00B25443">
        <w:rPr>
          <w:rFonts w:cs="2  Badr" w:hint="cs"/>
          <w:rtl/>
        </w:rPr>
        <w:t>ن شود</w:t>
      </w:r>
      <w:r w:rsidR="00456135">
        <w:rPr>
          <w:rFonts w:cs="2  Badr" w:hint="cs"/>
          <w:rtl/>
        </w:rPr>
        <w:t>؛</w:t>
      </w:r>
    </w:p>
    <w:p w:rsidR="00456135" w:rsidRPr="00B25443" w:rsidRDefault="00456135" w:rsidP="00456135">
      <w:pPr>
        <w:pStyle w:val="001"/>
        <w:numPr>
          <w:ilvl w:val="0"/>
          <w:numId w:val="3"/>
        </w:numPr>
        <w:rPr>
          <w:rFonts w:cs="2  Badr"/>
          <w:rtl/>
        </w:rPr>
      </w:pPr>
      <w:r>
        <w:rPr>
          <w:rFonts w:cs="2  Badr" w:hint="cs"/>
          <w:rtl/>
        </w:rPr>
        <w:t xml:space="preserve"> در </w:t>
      </w:r>
      <w:r w:rsidRPr="00B25443">
        <w:rPr>
          <w:rFonts w:cs="2  Badr" w:hint="cs"/>
          <w:rtl/>
        </w:rPr>
        <w:t>جایی که عم</w:t>
      </w:r>
      <w:r>
        <w:rPr>
          <w:rFonts w:cs="2  Badr" w:hint="cs"/>
          <w:rtl/>
        </w:rPr>
        <w:t xml:space="preserve">ل به تکلیف شخص </w:t>
      </w:r>
      <w:r w:rsidR="00DE6F04">
        <w:rPr>
          <w:rFonts w:cs="2  Badr" w:hint="cs"/>
          <w:rtl/>
        </w:rPr>
        <w:t>نیاز به تعلیم قرآ</w:t>
      </w:r>
      <w:r w:rsidRPr="00B25443">
        <w:rPr>
          <w:rFonts w:cs="2  Badr" w:hint="cs"/>
          <w:rtl/>
        </w:rPr>
        <w:t>ن باشد مثلا</w:t>
      </w:r>
      <w:r>
        <w:rPr>
          <w:rFonts w:cs="2  Badr" w:hint="cs"/>
          <w:rtl/>
        </w:rPr>
        <w:t>ً</w:t>
      </w:r>
      <w:r w:rsidRPr="00B25443">
        <w:rPr>
          <w:rFonts w:cs="2  Badr" w:hint="cs"/>
          <w:rtl/>
        </w:rPr>
        <w:t xml:space="preserve"> بخواهد تکالیف را انجام دهد</w:t>
      </w:r>
      <w:r>
        <w:rPr>
          <w:rFonts w:cs="2  Badr" w:hint="cs"/>
          <w:rtl/>
        </w:rPr>
        <w:t>.</w:t>
      </w:r>
    </w:p>
    <w:p w:rsidR="00456135" w:rsidRPr="0012238D" w:rsidRDefault="00DE6F04" w:rsidP="0012238D">
      <w:pPr>
        <w:pStyle w:val="001"/>
        <w:rPr>
          <w:rFonts w:cs="2  Badr"/>
          <w:rtl/>
        </w:rPr>
      </w:pPr>
      <w:r>
        <w:rPr>
          <w:rFonts w:cs="2  Badr" w:hint="cs"/>
          <w:rtl/>
        </w:rPr>
        <w:t>عناوین ذکر شده د</w:t>
      </w:r>
      <w:r w:rsidR="00456135">
        <w:rPr>
          <w:rFonts w:cs="2  Badr" w:hint="cs"/>
          <w:rtl/>
        </w:rPr>
        <w:t>ر</w:t>
      </w:r>
      <w:r>
        <w:rPr>
          <w:rFonts w:cs="2  Badr" w:hint="cs"/>
          <w:rtl/>
        </w:rPr>
        <w:t xml:space="preserve"> قرآن</w:t>
      </w:r>
      <w:r w:rsidR="00456135" w:rsidRPr="001A41B2">
        <w:rPr>
          <w:rFonts w:cs="2  Badr" w:hint="cs"/>
          <w:rtl/>
        </w:rPr>
        <w:t xml:space="preserve"> به نحو کلی در </w:t>
      </w:r>
      <w:r>
        <w:rPr>
          <w:rFonts w:cs="2  Badr" w:hint="cs"/>
          <w:rtl/>
        </w:rPr>
        <w:t>حدیث</w:t>
      </w:r>
      <w:r w:rsidR="00456135" w:rsidRPr="001A41B2">
        <w:rPr>
          <w:rFonts w:cs="2  Badr" w:hint="cs"/>
          <w:rtl/>
        </w:rPr>
        <w:t xml:space="preserve"> هم وجود دارد</w:t>
      </w:r>
      <w:r w:rsidR="00456135">
        <w:rPr>
          <w:rFonts w:cs="2  Badr" w:hint="cs"/>
          <w:rtl/>
        </w:rPr>
        <w:t>؛</w:t>
      </w:r>
      <w:r w:rsidR="00456135" w:rsidRPr="001A41B2">
        <w:rPr>
          <w:rFonts w:cs="2  Badr" w:hint="cs"/>
          <w:rtl/>
        </w:rPr>
        <w:t xml:space="preserve"> عناوین ثانویه</w:t>
      </w:r>
      <w:r w:rsidR="00456135">
        <w:rPr>
          <w:rFonts w:cs="2  Badr" w:hint="cs"/>
          <w:rtl/>
        </w:rPr>
        <w:t>‌</w:t>
      </w:r>
      <w:r w:rsidR="00456135" w:rsidRPr="001A41B2">
        <w:rPr>
          <w:rFonts w:cs="2  Badr" w:hint="cs"/>
          <w:rtl/>
        </w:rPr>
        <w:t>ای ک</w:t>
      </w:r>
      <w:r w:rsidR="004C7633">
        <w:rPr>
          <w:rFonts w:cs="2  Badr" w:hint="cs"/>
          <w:rtl/>
        </w:rPr>
        <w:t>ه</w:t>
      </w:r>
      <w:r w:rsidR="00456135">
        <w:rPr>
          <w:rFonts w:cs="2  Badr" w:hint="cs"/>
          <w:rtl/>
        </w:rPr>
        <w:t xml:space="preserve"> </w:t>
      </w:r>
      <w:r w:rsidR="00456135" w:rsidRPr="001A41B2">
        <w:rPr>
          <w:rFonts w:cs="2  Badr" w:hint="cs"/>
          <w:rtl/>
        </w:rPr>
        <w:t>مطمئن</w:t>
      </w:r>
      <w:r w:rsidR="00456135">
        <w:rPr>
          <w:rFonts w:cs="2  Badr" w:hint="cs"/>
          <w:rtl/>
        </w:rPr>
        <w:t xml:space="preserve"> هست</w:t>
      </w:r>
      <w:r w:rsidR="00456135" w:rsidRPr="001A41B2">
        <w:rPr>
          <w:rFonts w:cs="2  Badr" w:hint="cs"/>
          <w:rtl/>
        </w:rPr>
        <w:t>یم</w:t>
      </w:r>
      <w:r w:rsidR="00456135">
        <w:rPr>
          <w:rFonts w:cs="2  Badr" w:hint="cs"/>
          <w:rtl/>
        </w:rPr>
        <w:t xml:space="preserve"> </w:t>
      </w:r>
      <w:r w:rsidR="00456135" w:rsidRPr="001A41B2">
        <w:rPr>
          <w:rFonts w:cs="2  Badr" w:hint="cs"/>
          <w:rtl/>
        </w:rPr>
        <w:t>اگر ضیا</w:t>
      </w:r>
      <w:r w:rsidR="00456135">
        <w:rPr>
          <w:rFonts w:cs="2  Badr" w:hint="cs"/>
          <w:rtl/>
        </w:rPr>
        <w:t>ع</w:t>
      </w:r>
      <w:r w:rsidR="00456135" w:rsidRPr="001A41B2">
        <w:rPr>
          <w:rFonts w:cs="2  Badr" w:hint="cs"/>
          <w:rtl/>
        </w:rPr>
        <w:t xml:space="preserve"> حدیث پیدا شود</w:t>
      </w:r>
      <w:r>
        <w:rPr>
          <w:rFonts w:cs="2  Badr" w:hint="cs"/>
          <w:rtl/>
        </w:rPr>
        <w:t xml:space="preserve"> که</w:t>
      </w:r>
      <w:r w:rsidR="00456135" w:rsidRPr="001A41B2">
        <w:rPr>
          <w:rFonts w:cs="2  Badr" w:hint="cs"/>
          <w:rtl/>
        </w:rPr>
        <w:t xml:space="preserve"> مبنای فرهنگ و معارف جامعه است قطعا</w:t>
      </w:r>
      <w:r w:rsidR="00456135">
        <w:rPr>
          <w:rFonts w:cs="2  Badr" w:hint="cs"/>
          <w:rtl/>
        </w:rPr>
        <w:t xml:space="preserve">ً حرام است و </w:t>
      </w:r>
      <w:r w:rsidR="00456135" w:rsidRPr="001A41B2">
        <w:rPr>
          <w:rFonts w:cs="2  Badr" w:hint="cs"/>
          <w:rtl/>
        </w:rPr>
        <w:t xml:space="preserve">واجب است </w:t>
      </w:r>
      <w:r>
        <w:rPr>
          <w:rFonts w:cs="2  Badr" w:hint="cs"/>
          <w:rtl/>
        </w:rPr>
        <w:t>تا</w:t>
      </w:r>
      <w:r w:rsidR="00456135" w:rsidRPr="001A41B2">
        <w:rPr>
          <w:rFonts w:cs="2  Badr" w:hint="cs"/>
          <w:rtl/>
        </w:rPr>
        <w:t xml:space="preserve"> مانع</w:t>
      </w:r>
      <w:r>
        <w:rPr>
          <w:rFonts w:cs="2  Badr" w:hint="cs"/>
          <w:rtl/>
        </w:rPr>
        <w:t xml:space="preserve"> از</w:t>
      </w:r>
      <w:r w:rsidR="00456135" w:rsidRPr="001A41B2">
        <w:rPr>
          <w:rFonts w:cs="2  Badr" w:hint="cs"/>
          <w:rtl/>
        </w:rPr>
        <w:t xml:space="preserve"> ضیا</w:t>
      </w:r>
      <w:r w:rsidR="00456135">
        <w:rPr>
          <w:rFonts w:cs="2  Badr" w:hint="cs"/>
          <w:rtl/>
        </w:rPr>
        <w:t>ع</w:t>
      </w:r>
      <w:r w:rsidR="00456135" w:rsidRPr="001A41B2">
        <w:rPr>
          <w:rFonts w:cs="2  Badr" w:hint="cs"/>
          <w:rtl/>
        </w:rPr>
        <w:t xml:space="preserve"> حدیث شود</w:t>
      </w:r>
      <w:r w:rsidR="00456135">
        <w:rPr>
          <w:rFonts w:cs="2  Badr" w:hint="cs"/>
          <w:rtl/>
        </w:rPr>
        <w:t>.</w:t>
      </w:r>
      <w:r w:rsidR="00456135" w:rsidRPr="001A41B2">
        <w:rPr>
          <w:rFonts w:cs="2  Badr" w:hint="cs"/>
          <w:rtl/>
        </w:rPr>
        <w:t xml:space="preserve"> </w:t>
      </w:r>
      <w:r w:rsidR="00456135">
        <w:rPr>
          <w:rFonts w:hint="cs"/>
          <w:rtl/>
        </w:rPr>
        <w:t xml:space="preserve">در </w:t>
      </w:r>
      <w:r w:rsidR="00456135" w:rsidRPr="001A41B2">
        <w:rPr>
          <w:rFonts w:hint="cs"/>
          <w:rtl/>
        </w:rPr>
        <w:t>جایی که ت</w:t>
      </w:r>
      <w:r w:rsidR="00456135">
        <w:rPr>
          <w:rFonts w:hint="cs"/>
          <w:rtl/>
        </w:rPr>
        <w:t>ع</w:t>
      </w:r>
      <w:r w:rsidR="00456135" w:rsidRPr="001A41B2">
        <w:rPr>
          <w:rFonts w:hint="cs"/>
          <w:rtl/>
        </w:rPr>
        <w:t>لیم و تعلم مبنای اعمال و</w:t>
      </w:r>
      <w:r w:rsidR="00456135">
        <w:rPr>
          <w:rFonts w:hint="cs"/>
          <w:rtl/>
        </w:rPr>
        <w:t xml:space="preserve"> تکالیف اشخاص</w:t>
      </w:r>
      <w:r w:rsidR="00456135" w:rsidRPr="001A41B2">
        <w:rPr>
          <w:rFonts w:hint="cs"/>
          <w:rtl/>
        </w:rPr>
        <w:t xml:space="preserve"> است</w:t>
      </w:r>
      <w:r w:rsidR="00456135">
        <w:rPr>
          <w:rFonts w:hint="cs"/>
          <w:rtl/>
        </w:rPr>
        <w:t xml:space="preserve"> </w:t>
      </w:r>
      <w:r w:rsidR="0012238D">
        <w:rPr>
          <w:rFonts w:hint="cs"/>
          <w:rtl/>
        </w:rPr>
        <w:t>واجب است</w:t>
      </w:r>
      <w:r w:rsidR="00456135" w:rsidRPr="001A41B2">
        <w:rPr>
          <w:rFonts w:hint="cs"/>
          <w:rtl/>
        </w:rPr>
        <w:t xml:space="preserve"> اما فراتر از </w:t>
      </w:r>
      <w:r w:rsidR="0012238D">
        <w:rPr>
          <w:rFonts w:hint="cs"/>
          <w:rtl/>
        </w:rPr>
        <w:t>آن</w:t>
      </w:r>
      <w:r w:rsidR="00456135" w:rsidRPr="001A41B2">
        <w:rPr>
          <w:rFonts w:hint="cs"/>
          <w:rtl/>
        </w:rPr>
        <w:t xml:space="preserve"> استحباب است</w:t>
      </w:r>
      <w:r w:rsidR="00456135">
        <w:rPr>
          <w:rFonts w:hint="cs"/>
          <w:rtl/>
        </w:rPr>
        <w:t>.</w:t>
      </w:r>
    </w:p>
    <w:p w:rsidR="00456135" w:rsidRPr="001A41B2" w:rsidRDefault="00456135" w:rsidP="0012238D">
      <w:pPr>
        <w:rPr>
          <w:rtl/>
        </w:rPr>
      </w:pPr>
      <w:r w:rsidRPr="001A41B2">
        <w:rPr>
          <w:rFonts w:hint="cs"/>
          <w:rtl/>
        </w:rPr>
        <w:t>بنابراین</w:t>
      </w:r>
      <w:r>
        <w:rPr>
          <w:rFonts w:hint="cs"/>
          <w:rtl/>
        </w:rPr>
        <w:t xml:space="preserve"> در اصل مثل قرآ</w:t>
      </w:r>
      <w:r w:rsidRPr="001A41B2">
        <w:rPr>
          <w:rFonts w:hint="cs"/>
          <w:rtl/>
        </w:rPr>
        <w:t>ن استحباب است مگر در جایی که عناوین ثانویه موجب وجوب تعلیم و نشر</w:t>
      </w:r>
      <w:r>
        <w:rPr>
          <w:rFonts w:hint="cs"/>
          <w:rtl/>
        </w:rPr>
        <w:t xml:space="preserve"> حدیث شود</w:t>
      </w:r>
      <w:r w:rsidR="0012238D">
        <w:rPr>
          <w:rFonts w:hint="cs"/>
          <w:rtl/>
        </w:rPr>
        <w:t>.</w:t>
      </w:r>
    </w:p>
    <w:p w:rsidR="00456135" w:rsidRPr="001A41B2" w:rsidRDefault="008C564A" w:rsidP="008C564A">
      <w:pPr>
        <w:pStyle w:val="2"/>
        <w:rPr>
          <w:rtl/>
        </w:rPr>
      </w:pPr>
      <w:r>
        <w:rPr>
          <w:rFonts w:hint="cs"/>
          <w:rtl/>
        </w:rPr>
        <w:t xml:space="preserve">جهت سوم: </w:t>
      </w:r>
      <w:r w:rsidR="00456135" w:rsidRPr="001A41B2">
        <w:rPr>
          <w:rFonts w:hint="cs"/>
          <w:rtl/>
        </w:rPr>
        <w:t>حکم وجوب عینی است یا کفائی</w:t>
      </w:r>
      <w:r w:rsidR="00456135">
        <w:rPr>
          <w:rFonts w:hint="cs"/>
          <w:rtl/>
        </w:rPr>
        <w:t>؟</w:t>
      </w:r>
    </w:p>
    <w:p w:rsidR="0012238D" w:rsidRPr="001A41B2" w:rsidRDefault="0012238D" w:rsidP="0012238D">
      <w:pPr>
        <w:rPr>
          <w:rtl/>
        </w:rPr>
      </w:pPr>
      <w:r w:rsidRPr="001A41B2">
        <w:rPr>
          <w:rFonts w:hint="cs"/>
          <w:rtl/>
        </w:rPr>
        <w:t>بحث سوم این که وجوب و استحباب هر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جا باشد عینی است یا کفائی؟</w:t>
      </w:r>
    </w:p>
    <w:p w:rsidR="00456135" w:rsidRPr="001A41B2" w:rsidRDefault="005A5CB6" w:rsidP="0012238D">
      <w:pPr>
        <w:rPr>
          <w:rtl/>
        </w:rPr>
      </w:pPr>
      <w:r>
        <w:rPr>
          <w:rFonts w:hint="cs"/>
          <w:rtl/>
        </w:rPr>
        <w:t>به خاطر</w:t>
      </w:r>
      <w:r w:rsidR="00456135" w:rsidRPr="001A41B2">
        <w:rPr>
          <w:rFonts w:hint="cs"/>
          <w:rtl/>
        </w:rPr>
        <w:t xml:space="preserve"> قرینه خاصی </w:t>
      </w:r>
      <w:r w:rsidR="00456135">
        <w:rPr>
          <w:rFonts w:hint="cs"/>
          <w:rtl/>
        </w:rPr>
        <w:t xml:space="preserve">نشر </w:t>
      </w:r>
      <w:r w:rsidR="004C7633">
        <w:rPr>
          <w:rFonts w:hint="cs"/>
          <w:rtl/>
        </w:rPr>
        <w:t xml:space="preserve">و </w:t>
      </w:r>
      <w:r w:rsidR="00456135">
        <w:rPr>
          <w:rFonts w:hint="cs"/>
          <w:rtl/>
        </w:rPr>
        <w:t>آ</w:t>
      </w:r>
      <w:r w:rsidR="00456135" w:rsidRPr="001A41B2">
        <w:rPr>
          <w:rFonts w:hint="cs"/>
          <w:rtl/>
        </w:rPr>
        <w:t>موزش حدیث و معارف حدیث و غیره به دیگران واجب کفایی است ک</w:t>
      </w:r>
      <w:r w:rsidR="00456135">
        <w:rPr>
          <w:rFonts w:hint="cs"/>
          <w:rtl/>
        </w:rPr>
        <w:t>سی که</w:t>
      </w:r>
      <w:r w:rsidR="00456135" w:rsidRPr="001A41B2">
        <w:rPr>
          <w:rFonts w:hint="cs"/>
          <w:rtl/>
        </w:rPr>
        <w:t xml:space="preserve"> توانایی دارد باید این کار را انجام دهد و چون واجب ا</w:t>
      </w:r>
      <w:r w:rsidR="00456135">
        <w:rPr>
          <w:rFonts w:hint="cs"/>
          <w:rtl/>
        </w:rPr>
        <w:t>نحلالی است یعنی این باید به او آ</w:t>
      </w:r>
      <w:r w:rsidR="00456135" w:rsidRPr="001A41B2">
        <w:rPr>
          <w:rFonts w:hint="cs"/>
          <w:rtl/>
        </w:rPr>
        <w:t>موزش دهد و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 xml:space="preserve">او به </w:t>
      </w:r>
      <w:r w:rsidR="0012238D">
        <w:rPr>
          <w:rFonts w:hint="cs"/>
          <w:rtl/>
        </w:rPr>
        <w:t>دیگری</w:t>
      </w:r>
      <w:r w:rsidR="00456135" w:rsidRPr="001A41B2">
        <w:rPr>
          <w:rFonts w:hint="cs"/>
          <w:rtl/>
        </w:rPr>
        <w:t xml:space="preserve"> و </w:t>
      </w:r>
      <w:r w:rsidR="00854F9D">
        <w:rPr>
          <w:rFonts w:hint="cs"/>
          <w:rtl/>
        </w:rPr>
        <w:t>همین‌طور</w:t>
      </w:r>
      <w:r w:rsidR="00456135" w:rsidRPr="001A41B2">
        <w:rPr>
          <w:rFonts w:hint="cs"/>
          <w:rtl/>
        </w:rPr>
        <w:t xml:space="preserve"> در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>هر موردی همه این وظیفه را دارند و اگر کسی اقدام کند چون مصداقش تمام</w:t>
      </w:r>
      <w:r w:rsidR="00456135">
        <w:rPr>
          <w:rFonts w:hint="cs"/>
          <w:rtl/>
        </w:rPr>
        <w:t xml:space="preserve"> می‌</w:t>
      </w:r>
      <w:r w:rsidR="00456135" w:rsidRPr="001A41B2">
        <w:rPr>
          <w:rFonts w:hint="cs"/>
          <w:rtl/>
        </w:rPr>
        <w:t>شود منتفی است</w:t>
      </w:r>
      <w:r w:rsidR="004C7633">
        <w:rPr>
          <w:rFonts w:hint="cs"/>
          <w:rtl/>
        </w:rPr>
        <w:t>.</w:t>
      </w:r>
      <w:r w:rsidR="00456135" w:rsidRPr="001A41B2">
        <w:rPr>
          <w:rFonts w:hint="cs"/>
          <w:rtl/>
        </w:rPr>
        <w:t xml:space="preserve"> دو قرینه ذکر کردیم برای اینکه یک واجب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>کفایی بشود</w:t>
      </w:r>
      <w:r w:rsidR="004C7633">
        <w:rPr>
          <w:rFonts w:hint="cs"/>
          <w:rtl/>
        </w:rPr>
        <w:t xml:space="preserve"> و</w:t>
      </w:r>
      <w:r w:rsidR="00456135" w:rsidRPr="001A41B2">
        <w:rPr>
          <w:rFonts w:hint="cs"/>
          <w:rtl/>
        </w:rPr>
        <w:t xml:space="preserve"> قاعده اصولی</w:t>
      </w:r>
      <w:r w:rsidR="00456135">
        <w:rPr>
          <w:rFonts w:hint="cs"/>
          <w:rtl/>
        </w:rPr>
        <w:t xml:space="preserve"> آن</w:t>
      </w:r>
      <w:r w:rsidR="00456135" w:rsidRPr="001A41B2">
        <w:rPr>
          <w:rFonts w:hint="cs"/>
          <w:rtl/>
        </w:rPr>
        <w:t xml:space="preserve"> ذکر شد</w:t>
      </w:r>
      <w:r w:rsidR="00C64E50">
        <w:rPr>
          <w:rFonts w:hint="cs"/>
          <w:rtl/>
        </w:rPr>
        <w:t>.</w:t>
      </w:r>
    </w:p>
    <w:p w:rsidR="00456135" w:rsidRPr="001A41B2" w:rsidRDefault="00456135" w:rsidP="00C64E50">
      <w:pPr>
        <w:rPr>
          <w:rtl/>
        </w:rPr>
      </w:pPr>
      <w:r>
        <w:rPr>
          <w:rFonts w:hint="cs"/>
          <w:rtl/>
        </w:rPr>
        <w:t xml:space="preserve">یک قاعده مهم </w:t>
      </w:r>
      <w:r w:rsidR="004C7633">
        <w:rPr>
          <w:rFonts w:hint="cs"/>
          <w:rtl/>
        </w:rPr>
        <w:t xml:space="preserve">این </w:t>
      </w:r>
      <w:r>
        <w:rPr>
          <w:rFonts w:hint="cs"/>
          <w:rtl/>
        </w:rPr>
        <w:t>است که عقل آ</w:t>
      </w:r>
      <w:r w:rsidRPr="001A41B2">
        <w:rPr>
          <w:rFonts w:hint="cs"/>
          <w:rtl/>
        </w:rPr>
        <w:t>ن را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فهمد مصداق ب</w:t>
      </w:r>
      <w:r>
        <w:rPr>
          <w:rFonts w:hint="cs"/>
          <w:rtl/>
        </w:rPr>
        <w:t xml:space="preserve">عد از این که یکی قیام کرد دیگر </w:t>
      </w:r>
      <w:r w:rsidRPr="001A41B2">
        <w:rPr>
          <w:rFonts w:hint="cs"/>
          <w:rtl/>
        </w:rPr>
        <w:t>مورد ندارد و در اینجا هم منحل به اشخاص</w:t>
      </w:r>
      <w:r>
        <w:rPr>
          <w:rFonts w:hint="cs"/>
          <w:rtl/>
        </w:rPr>
        <w:t xml:space="preserve"> می‌شود</w:t>
      </w:r>
      <w:r w:rsidRPr="001A41B2">
        <w:rPr>
          <w:rFonts w:hint="cs"/>
          <w:rtl/>
        </w:rPr>
        <w:t xml:space="preserve"> البته نشر و بسط حدیث یک معنای عام اجتماعی هم دارد یعنی کار</w:t>
      </w:r>
      <w:r>
        <w:rPr>
          <w:rFonts w:hint="cs"/>
          <w:rtl/>
        </w:rPr>
        <w:t>ی</w:t>
      </w:r>
      <w:r w:rsidRPr="001A41B2">
        <w:rPr>
          <w:rFonts w:hint="cs"/>
          <w:rtl/>
        </w:rPr>
        <w:t xml:space="preserve"> بکند که در جامعه وجود داشته باشد </w:t>
      </w:r>
      <w:r w:rsidR="00854F9D">
        <w:rPr>
          <w:rFonts w:hint="cs"/>
          <w:rtl/>
        </w:rPr>
        <w:t>کتاب‌ه</w:t>
      </w:r>
      <w:r w:rsidRPr="001A41B2">
        <w:rPr>
          <w:rFonts w:hint="cs"/>
          <w:rtl/>
        </w:rPr>
        <w:t xml:space="preserve">ای حدیثی و </w:t>
      </w:r>
      <w:r w:rsidR="005A5CB6">
        <w:rPr>
          <w:rFonts w:hint="cs"/>
          <w:rtl/>
        </w:rPr>
        <w:t>نرم‌افزارهای</w:t>
      </w:r>
      <w:r w:rsidRPr="001A41B2">
        <w:rPr>
          <w:rFonts w:hint="cs"/>
          <w:rtl/>
        </w:rPr>
        <w:t xml:space="preserve"> حدیثی و امثال </w:t>
      </w:r>
      <w:r>
        <w:rPr>
          <w:rFonts w:hint="cs"/>
          <w:rtl/>
        </w:rPr>
        <w:t>این‌ها. آ</w:t>
      </w:r>
      <w:r w:rsidRPr="001A41B2">
        <w:rPr>
          <w:rFonts w:hint="cs"/>
          <w:rtl/>
        </w:rPr>
        <w:t>ن نیز واجب کفایی یا مستحب کفایی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 xml:space="preserve">شود و </w:t>
      </w:r>
      <w:r w:rsidR="002207C5">
        <w:rPr>
          <w:rFonts w:hint="cs"/>
          <w:rtl/>
        </w:rPr>
        <w:t>برحسب</w:t>
      </w:r>
      <w:r w:rsidRPr="001A41B2">
        <w:rPr>
          <w:rFonts w:hint="cs"/>
          <w:rtl/>
        </w:rPr>
        <w:t xml:space="preserve"> احوال و</w:t>
      </w:r>
      <w:r>
        <w:rPr>
          <w:rFonts w:hint="cs"/>
          <w:rtl/>
        </w:rPr>
        <w:t xml:space="preserve"> حالات متفاوت است. دلیل </w:t>
      </w:r>
      <w:r w:rsidR="002207C5">
        <w:rPr>
          <w:rFonts w:hint="cs"/>
          <w:rtl/>
        </w:rPr>
        <w:t>کفائیت</w:t>
      </w:r>
      <w:r w:rsidRPr="001A41B2">
        <w:rPr>
          <w:rFonts w:hint="cs"/>
          <w:rtl/>
        </w:rPr>
        <w:t xml:space="preserve"> این است که بعد از این که</w:t>
      </w:r>
      <w:r>
        <w:rPr>
          <w:rFonts w:hint="cs"/>
          <w:rtl/>
        </w:rPr>
        <w:t xml:space="preserve"> کسی قیام کرد دیگر مصداقی برای آ</w:t>
      </w:r>
      <w:r w:rsidR="005A5CB6">
        <w:rPr>
          <w:rFonts w:hint="cs"/>
          <w:rtl/>
        </w:rPr>
        <w:t>ن نیست البته ریزه‌</w:t>
      </w:r>
      <w:r w:rsidRPr="001A41B2">
        <w:rPr>
          <w:rFonts w:hint="cs"/>
          <w:rtl/>
        </w:rPr>
        <w:t>کاری</w:t>
      </w:r>
      <w:r w:rsidR="005A5CB6">
        <w:rPr>
          <w:rFonts w:hint="cs"/>
          <w:rtl/>
        </w:rPr>
        <w:t>‌</w:t>
      </w:r>
      <w:r w:rsidRPr="001A41B2">
        <w:rPr>
          <w:rFonts w:hint="cs"/>
          <w:rtl/>
        </w:rPr>
        <w:t>هایی در بحث کفایی</w:t>
      </w:r>
      <w:r w:rsidR="00C64E50">
        <w:rPr>
          <w:rFonts w:hint="cs"/>
          <w:rtl/>
        </w:rPr>
        <w:t xml:space="preserve"> و</w:t>
      </w:r>
      <w:r w:rsidRPr="001A41B2">
        <w:rPr>
          <w:rFonts w:hint="cs"/>
          <w:rtl/>
        </w:rPr>
        <w:t xml:space="preserve"> عینی داشتیم در اینجا هم جاری می</w:t>
      </w:r>
      <w:r w:rsidR="00C64E50">
        <w:rPr>
          <w:rFonts w:hint="cs"/>
          <w:rtl/>
        </w:rPr>
        <w:t>‌شود.</w:t>
      </w:r>
    </w:p>
    <w:p w:rsidR="00456135" w:rsidRPr="001A41B2" w:rsidRDefault="00456135" w:rsidP="008C564A">
      <w:pPr>
        <w:pStyle w:val="2"/>
        <w:rPr>
          <w:rtl/>
        </w:rPr>
      </w:pPr>
      <w:r w:rsidRPr="001A41B2">
        <w:rPr>
          <w:rFonts w:hint="cs"/>
          <w:rtl/>
        </w:rPr>
        <w:lastRenderedPageBreak/>
        <w:t xml:space="preserve"> </w:t>
      </w:r>
      <w:r w:rsidR="008C564A">
        <w:rPr>
          <w:rFonts w:hint="cs"/>
          <w:rtl/>
        </w:rPr>
        <w:t xml:space="preserve">جهت </w:t>
      </w:r>
      <w:r w:rsidRPr="001A41B2">
        <w:rPr>
          <w:rFonts w:hint="cs"/>
          <w:rtl/>
        </w:rPr>
        <w:t>چهارم</w:t>
      </w:r>
      <w:r w:rsidR="008C564A">
        <w:rPr>
          <w:rFonts w:hint="cs"/>
          <w:rtl/>
        </w:rPr>
        <w:t>:</w:t>
      </w:r>
      <w:r w:rsidRPr="001A41B2">
        <w:rPr>
          <w:rFonts w:hint="cs"/>
          <w:rtl/>
        </w:rPr>
        <w:t xml:space="preserve"> تعبدیات و توسلیات</w:t>
      </w:r>
    </w:p>
    <w:p w:rsidR="00456135" w:rsidRPr="001A41B2" w:rsidRDefault="00456135" w:rsidP="00C3084B">
      <w:pPr>
        <w:rPr>
          <w:rtl/>
        </w:rPr>
      </w:pPr>
      <w:r w:rsidRPr="001A41B2">
        <w:rPr>
          <w:rFonts w:hint="cs"/>
          <w:rtl/>
        </w:rPr>
        <w:t xml:space="preserve"> تعبدی است یا توسلی</w:t>
      </w:r>
      <w:r>
        <w:rPr>
          <w:rFonts w:hint="cs"/>
          <w:rtl/>
        </w:rPr>
        <w:t>؟</w:t>
      </w:r>
    </w:p>
    <w:p w:rsidR="00456135" w:rsidRPr="001A41B2" w:rsidRDefault="00456135" w:rsidP="00C64E50">
      <w:pPr>
        <w:rPr>
          <w:rtl/>
        </w:rPr>
      </w:pPr>
      <w:r w:rsidRPr="001A41B2">
        <w:rPr>
          <w:rFonts w:hint="cs"/>
          <w:rtl/>
        </w:rPr>
        <w:t xml:space="preserve">گفتیم که توسلی دو نوع است </w:t>
      </w:r>
      <w:r>
        <w:rPr>
          <w:rFonts w:hint="cs"/>
          <w:rtl/>
        </w:rPr>
        <w:t>و بحث اصولی آ</w:t>
      </w:r>
      <w:r w:rsidRPr="001A41B2">
        <w:rPr>
          <w:rFonts w:hint="cs"/>
          <w:rtl/>
        </w:rPr>
        <w:t>ن را باز کردیم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</w:t>
      </w:r>
      <w:r w:rsidR="00C64E50">
        <w:rPr>
          <w:rFonts w:hint="cs"/>
          <w:rtl/>
        </w:rPr>
        <w:t>نشر حدیث</w:t>
      </w:r>
      <w:r w:rsidRPr="001A41B2">
        <w:rPr>
          <w:rFonts w:hint="cs"/>
          <w:rtl/>
        </w:rPr>
        <w:t xml:space="preserve"> از توسلی نوع دوم است که قوام تکلیف به قصد اخ</w:t>
      </w:r>
      <w:r>
        <w:rPr>
          <w:rFonts w:hint="cs"/>
          <w:rtl/>
        </w:rPr>
        <w:t xml:space="preserve">لاص نیست گرچه ثواب را بالا می‌برد </w:t>
      </w:r>
      <w:r w:rsidRPr="001A41B2">
        <w:rPr>
          <w:rFonts w:hint="cs"/>
          <w:rtl/>
        </w:rPr>
        <w:t xml:space="preserve">طبق </w:t>
      </w:r>
      <w:r>
        <w:rPr>
          <w:rFonts w:hint="cs"/>
          <w:rtl/>
        </w:rPr>
        <w:t>این</w:t>
      </w:r>
      <w:r w:rsidRPr="001A41B2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می‌شود آ</w:t>
      </w:r>
      <w:r w:rsidRPr="001A41B2">
        <w:rPr>
          <w:rFonts w:hint="cs"/>
          <w:rtl/>
        </w:rPr>
        <w:t xml:space="preserve">ن را واسطه بین تعبدی و توسلی بشمارید یا به بیان </w:t>
      </w:r>
      <w:r w:rsidR="005A5CB6">
        <w:rPr>
          <w:rFonts w:hint="cs"/>
          <w:rtl/>
        </w:rPr>
        <w:t>دقیق‌تر</w:t>
      </w:r>
      <w:r w:rsidRPr="001A41B2">
        <w:rPr>
          <w:rFonts w:hint="cs"/>
          <w:rtl/>
        </w:rPr>
        <w:t xml:space="preserve"> توسلی نوع دوم قرار دهید</w:t>
      </w:r>
      <w:r w:rsidR="00C64E50">
        <w:rPr>
          <w:rFonts w:hint="cs"/>
          <w:rtl/>
        </w:rPr>
        <w:t xml:space="preserve">. </w:t>
      </w:r>
      <w:r>
        <w:rPr>
          <w:rFonts w:hint="cs"/>
          <w:rtl/>
        </w:rPr>
        <w:t>در اینجا نیز به همان ترتی</w:t>
      </w:r>
      <w:r w:rsidRPr="001A41B2">
        <w:rPr>
          <w:rFonts w:hint="cs"/>
          <w:rtl/>
        </w:rPr>
        <w:t xml:space="preserve">ب است </w:t>
      </w:r>
      <w:r>
        <w:rPr>
          <w:rFonts w:hint="cs"/>
          <w:rtl/>
        </w:rPr>
        <w:t>چون</w:t>
      </w:r>
      <w:r w:rsidRPr="001A41B2">
        <w:rPr>
          <w:rFonts w:hint="cs"/>
          <w:rtl/>
        </w:rPr>
        <w:t xml:space="preserve"> اطلاقات ادله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گوید این توسلی است</w:t>
      </w:r>
      <w:r>
        <w:rPr>
          <w:rFonts w:hint="cs"/>
          <w:rtl/>
        </w:rPr>
        <w:t>.</w:t>
      </w:r>
    </w:p>
    <w:p w:rsidR="00456135" w:rsidRPr="001A41B2" w:rsidRDefault="00456135" w:rsidP="00C64E50">
      <w:pPr>
        <w:rPr>
          <w:rtl/>
        </w:rPr>
      </w:pPr>
      <w:r w:rsidRPr="001A41B2">
        <w:rPr>
          <w:rFonts w:hint="cs"/>
          <w:rtl/>
        </w:rPr>
        <w:t xml:space="preserve">یعنی </w:t>
      </w:r>
      <w:r w:rsidR="002207C5">
        <w:rPr>
          <w:rFonts w:hint="cs"/>
          <w:rtl/>
        </w:rPr>
        <w:t>روایات</w:t>
      </w:r>
      <w:r w:rsidR="002207C5">
        <w:rPr>
          <w:rtl/>
        </w:rPr>
        <w:t xml:space="preserve"> 2</w:t>
      </w:r>
      <w:r w:rsidRPr="001A41B2">
        <w:rPr>
          <w:rFonts w:hint="cs"/>
          <w:rtl/>
        </w:rPr>
        <w:t xml:space="preserve"> نکته را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رساند که این توسلی نوع دوم است</w:t>
      </w:r>
      <w:r>
        <w:rPr>
          <w:rFonts w:hint="cs"/>
          <w:rtl/>
        </w:rPr>
        <w:t>:</w:t>
      </w:r>
    </w:p>
    <w:p w:rsidR="00456135" w:rsidRPr="001A41B2" w:rsidRDefault="00456135" w:rsidP="00C64E50">
      <w:pPr>
        <w:pStyle w:val="001"/>
        <w:numPr>
          <w:ilvl w:val="0"/>
          <w:numId w:val="4"/>
        </w:numPr>
        <w:rPr>
          <w:rFonts w:cs="2  Badr"/>
          <w:rtl/>
        </w:rPr>
      </w:pPr>
      <w:r w:rsidRPr="001A41B2">
        <w:rPr>
          <w:rFonts w:cs="2  Badr" w:hint="cs"/>
          <w:rtl/>
        </w:rPr>
        <w:t xml:space="preserve"> اطلاقات این ادله نیامده که بگوید قصد قربت</w:t>
      </w:r>
      <w:r>
        <w:rPr>
          <w:rFonts w:cs="2  Badr" w:hint="cs"/>
          <w:rtl/>
        </w:rPr>
        <w:t xml:space="preserve"> می‌</w:t>
      </w:r>
      <w:r w:rsidRPr="001A41B2">
        <w:rPr>
          <w:rFonts w:cs="2  Badr" w:hint="cs"/>
          <w:rtl/>
        </w:rPr>
        <w:t>خواهد مثل نماز و</w:t>
      </w:r>
      <w:r>
        <w:rPr>
          <w:rFonts w:cs="2  Badr" w:hint="cs"/>
          <w:rtl/>
        </w:rPr>
        <w:t xml:space="preserve"> </w:t>
      </w:r>
      <w:r w:rsidRPr="001A41B2">
        <w:rPr>
          <w:rFonts w:cs="2  Badr" w:hint="cs"/>
          <w:rtl/>
        </w:rPr>
        <w:t>روزه و</w:t>
      </w:r>
      <w:r>
        <w:rPr>
          <w:rFonts w:cs="2  Badr" w:hint="cs"/>
          <w:rtl/>
        </w:rPr>
        <w:t xml:space="preserve"> این‌ها</w:t>
      </w:r>
      <w:r w:rsidRPr="001A41B2">
        <w:rPr>
          <w:rFonts w:cs="2  Badr" w:hint="cs"/>
          <w:rtl/>
        </w:rPr>
        <w:t xml:space="preserve"> و لذا توسلی</w:t>
      </w:r>
      <w:r w:rsidRPr="00B076E9">
        <w:rPr>
          <w:rFonts w:cs="2  Badr" w:hint="cs"/>
          <w:rtl/>
        </w:rPr>
        <w:t xml:space="preserve"> </w:t>
      </w:r>
      <w:r w:rsidRPr="001A41B2">
        <w:rPr>
          <w:rFonts w:cs="2  Badr" w:hint="cs"/>
          <w:rtl/>
        </w:rPr>
        <w:t>بشود</w:t>
      </w:r>
      <w:r>
        <w:rPr>
          <w:rFonts w:cs="2  Badr"/>
          <w:rtl/>
        </w:rPr>
        <w:t xml:space="preserve"> </w:t>
      </w:r>
      <w:r w:rsidRPr="001A41B2">
        <w:rPr>
          <w:rFonts w:cs="2  Badr" w:hint="cs"/>
          <w:rtl/>
        </w:rPr>
        <w:t xml:space="preserve">اما اینکه توسلی نوع دوم </w:t>
      </w:r>
      <w:r>
        <w:rPr>
          <w:rFonts w:cs="2  Badr" w:hint="cs"/>
          <w:rtl/>
        </w:rPr>
        <w:t xml:space="preserve">است برای اینکه </w:t>
      </w:r>
      <w:r w:rsidR="00854F9D">
        <w:rPr>
          <w:rFonts w:cs="2  Badr" w:hint="cs"/>
          <w:rtl/>
        </w:rPr>
        <w:t>همان‌طور</w:t>
      </w:r>
      <w:r>
        <w:rPr>
          <w:rFonts w:cs="2  Badr" w:hint="cs"/>
          <w:rtl/>
        </w:rPr>
        <w:t xml:space="preserve"> که در قرآن داشتیم کسی که قرآن را بخواند یا آ</w:t>
      </w:r>
      <w:r w:rsidRPr="001A41B2">
        <w:rPr>
          <w:rFonts w:cs="2  Badr" w:hint="cs"/>
          <w:rtl/>
        </w:rPr>
        <w:t xml:space="preserve">موزش دهد یا </w:t>
      </w:r>
      <w:r w:rsidR="005A5CB6">
        <w:rPr>
          <w:rFonts w:cs="2  Badr" w:hint="cs"/>
          <w:rtl/>
        </w:rPr>
        <w:t>فراگیرد</w:t>
      </w:r>
      <w:r w:rsidRPr="001A41B2">
        <w:rPr>
          <w:rFonts w:cs="2  Badr" w:hint="cs"/>
          <w:rtl/>
        </w:rPr>
        <w:t xml:space="preserve"> برای اینکه ج</w:t>
      </w:r>
      <w:r>
        <w:rPr>
          <w:rFonts w:cs="2  Badr" w:hint="cs"/>
          <w:rtl/>
        </w:rPr>
        <w:t>لوی دیگران مقام پیدا کند یا برا</w:t>
      </w:r>
      <w:r w:rsidRPr="001A41B2">
        <w:rPr>
          <w:rFonts w:cs="2  Badr" w:hint="cs"/>
          <w:rtl/>
        </w:rPr>
        <w:t xml:space="preserve">ی ریا باشد وعده عذاب داده شده بود نظیر </w:t>
      </w:r>
      <w:r w:rsidR="00C64E50">
        <w:rPr>
          <w:rFonts w:cs="2  Badr" w:hint="cs"/>
          <w:rtl/>
        </w:rPr>
        <w:t xml:space="preserve">آن </w:t>
      </w:r>
      <w:r w:rsidRPr="001A41B2">
        <w:rPr>
          <w:rFonts w:cs="2  Badr" w:hint="cs"/>
          <w:rtl/>
        </w:rPr>
        <w:t xml:space="preserve">در باب حدیث هم داریم که اگر وسیله </w:t>
      </w:r>
      <w:r w:rsidR="005A5CB6">
        <w:rPr>
          <w:rFonts w:cs="2  Badr" w:hint="cs"/>
          <w:rtl/>
        </w:rPr>
        <w:t>خودنمایی</w:t>
      </w:r>
      <w:r w:rsidRPr="001A41B2">
        <w:rPr>
          <w:rFonts w:cs="2  Badr" w:hint="cs"/>
          <w:rtl/>
        </w:rPr>
        <w:t xml:space="preserve"> و ریا و جدال باشد مذمت شده است </w:t>
      </w:r>
      <w:r w:rsidR="005A5CB6">
        <w:rPr>
          <w:rFonts w:cs="2  Badr" w:hint="cs"/>
          <w:rtl/>
        </w:rPr>
        <w:t>به خاطر</w:t>
      </w:r>
      <w:r w:rsidRPr="001A41B2">
        <w:rPr>
          <w:rFonts w:cs="2  Badr" w:hint="cs"/>
          <w:rtl/>
        </w:rPr>
        <w:t xml:space="preserve"> این دو</w:t>
      </w:r>
      <w:r>
        <w:rPr>
          <w:rFonts w:cs="2  Badr" w:hint="cs"/>
          <w:rtl/>
        </w:rPr>
        <w:t xml:space="preserve"> نکته در اینجا هم توسلی نوع دوم می‌شود که روایات آن هم در این باب </w:t>
      </w:r>
      <w:r w:rsidRPr="001A41B2">
        <w:rPr>
          <w:rFonts w:cs="2  Badr" w:hint="cs"/>
          <w:rtl/>
        </w:rPr>
        <w:t>است</w:t>
      </w:r>
      <w:r>
        <w:rPr>
          <w:rFonts w:cs="2  Badr" w:hint="cs"/>
          <w:rtl/>
        </w:rPr>
        <w:t>.</w:t>
      </w:r>
    </w:p>
    <w:p w:rsidR="00456135" w:rsidRPr="001A41B2" w:rsidRDefault="00456135" w:rsidP="00C64E50">
      <w:pPr>
        <w:pStyle w:val="001"/>
        <w:numPr>
          <w:ilvl w:val="0"/>
          <w:numId w:val="4"/>
        </w:numPr>
        <w:rPr>
          <w:rFonts w:cs="2  Badr"/>
          <w:rtl/>
        </w:rPr>
      </w:pPr>
      <w:r w:rsidRPr="001A41B2">
        <w:rPr>
          <w:rFonts w:cs="2  Badr" w:hint="cs"/>
          <w:rtl/>
        </w:rPr>
        <w:t>بحث دیگر نفسیه و</w:t>
      </w:r>
      <w:r>
        <w:rPr>
          <w:rFonts w:cs="2  Badr" w:hint="cs"/>
          <w:rtl/>
        </w:rPr>
        <w:t xml:space="preserve"> </w:t>
      </w:r>
      <w:r w:rsidRPr="001A41B2">
        <w:rPr>
          <w:rFonts w:cs="2  Badr" w:hint="cs"/>
          <w:rtl/>
        </w:rPr>
        <w:t xml:space="preserve">غیریه است که طبق </w:t>
      </w:r>
      <w:r>
        <w:rPr>
          <w:rFonts w:cs="2  Badr" w:hint="cs"/>
          <w:rtl/>
        </w:rPr>
        <w:t xml:space="preserve">استدلالاتی که </w:t>
      </w:r>
      <w:r w:rsidRPr="001A41B2">
        <w:rPr>
          <w:rFonts w:cs="2  Badr" w:hint="cs"/>
          <w:rtl/>
        </w:rPr>
        <w:t>بحث شد</w:t>
      </w:r>
      <w:r w:rsidR="00C64E50">
        <w:rPr>
          <w:rFonts w:cs="2  Badr" w:hint="cs"/>
          <w:rtl/>
        </w:rPr>
        <w:t>، نفسی است.</w:t>
      </w:r>
    </w:p>
    <w:p w:rsidR="00456135" w:rsidRPr="001A41B2" w:rsidRDefault="008C564A" w:rsidP="008C564A">
      <w:pPr>
        <w:pStyle w:val="2"/>
        <w:rPr>
          <w:rtl/>
        </w:rPr>
      </w:pPr>
      <w:r>
        <w:rPr>
          <w:rFonts w:hint="cs"/>
          <w:rtl/>
        </w:rPr>
        <w:t>جهت پنج</w:t>
      </w:r>
      <w:r w:rsidRPr="001A41B2">
        <w:rPr>
          <w:rFonts w:hint="cs"/>
          <w:rtl/>
        </w:rPr>
        <w:t>م</w:t>
      </w:r>
      <w:r>
        <w:rPr>
          <w:rFonts w:hint="cs"/>
          <w:rtl/>
        </w:rPr>
        <w:t>:</w:t>
      </w:r>
      <w:r w:rsidRPr="001A41B2">
        <w:rPr>
          <w:rFonts w:hint="cs"/>
          <w:rtl/>
        </w:rPr>
        <w:t xml:space="preserve"> </w:t>
      </w:r>
      <w:r w:rsidR="00456135">
        <w:rPr>
          <w:rFonts w:hint="cs"/>
          <w:rtl/>
        </w:rPr>
        <w:t>نفسی است یا غیری</w:t>
      </w:r>
      <w:r w:rsidR="00456135" w:rsidRPr="001A41B2">
        <w:rPr>
          <w:rFonts w:hint="cs"/>
          <w:rtl/>
        </w:rPr>
        <w:t>؟</w:t>
      </w:r>
    </w:p>
    <w:p w:rsidR="00456135" w:rsidRPr="001A41B2" w:rsidRDefault="00456135" w:rsidP="00C64E50">
      <w:pPr>
        <w:rPr>
          <w:rtl/>
        </w:rPr>
      </w:pPr>
      <w:r>
        <w:rPr>
          <w:rFonts w:hint="cs"/>
          <w:rtl/>
        </w:rPr>
        <w:t>اقسام</w:t>
      </w:r>
      <w:r w:rsidRPr="001A41B2">
        <w:rPr>
          <w:rFonts w:hint="cs"/>
          <w:rtl/>
        </w:rPr>
        <w:t xml:space="preserve"> این هم</w:t>
      </w:r>
      <w:r>
        <w:rPr>
          <w:rFonts w:hint="cs"/>
          <w:rtl/>
        </w:rPr>
        <w:t xml:space="preserve"> ذکر شد و به اطلاقات آن می‌</w:t>
      </w:r>
      <w:r w:rsidRPr="001A41B2">
        <w:rPr>
          <w:rFonts w:hint="cs"/>
          <w:rtl/>
        </w:rPr>
        <w:t>شود بگوییم نفسی است و نکات دقیقی را داشتیم</w:t>
      </w:r>
      <w:r>
        <w:rPr>
          <w:rFonts w:hint="cs"/>
          <w:rtl/>
        </w:rPr>
        <w:t>.</w:t>
      </w:r>
    </w:p>
    <w:p w:rsidR="00456135" w:rsidRPr="001A41B2" w:rsidRDefault="008C564A" w:rsidP="008C564A">
      <w:pPr>
        <w:pStyle w:val="2"/>
        <w:rPr>
          <w:rtl/>
        </w:rPr>
      </w:pPr>
      <w:r>
        <w:rPr>
          <w:rFonts w:hint="cs"/>
          <w:rtl/>
        </w:rPr>
        <w:t>جهت</w:t>
      </w:r>
      <w:r w:rsidR="00456135" w:rsidRPr="001A41B2">
        <w:rPr>
          <w:rFonts w:hint="cs"/>
          <w:rtl/>
        </w:rPr>
        <w:t xml:space="preserve"> ششم</w:t>
      </w:r>
      <w:r>
        <w:rPr>
          <w:rFonts w:hint="cs"/>
          <w:rtl/>
        </w:rPr>
        <w:t>:</w:t>
      </w:r>
      <w:r w:rsidR="00456135" w:rsidRPr="001A41B2">
        <w:rPr>
          <w:rFonts w:hint="cs"/>
          <w:rtl/>
        </w:rPr>
        <w:t xml:space="preserve"> </w:t>
      </w:r>
      <w:r w:rsidR="003E33F6">
        <w:rPr>
          <w:rFonts w:hint="cs"/>
          <w:rtl/>
        </w:rPr>
        <w:t>شیوه آ</w:t>
      </w:r>
      <w:r w:rsidR="003E33F6" w:rsidRPr="001A41B2">
        <w:rPr>
          <w:rFonts w:hint="cs"/>
          <w:rtl/>
        </w:rPr>
        <w:t>موزش</w:t>
      </w:r>
    </w:p>
    <w:p w:rsidR="003E33F6" w:rsidRDefault="00456135" w:rsidP="00AE6C2D">
      <w:pPr>
        <w:rPr>
          <w:rtl/>
        </w:rPr>
      </w:pPr>
      <w:r>
        <w:rPr>
          <w:rFonts w:hint="cs"/>
          <w:rtl/>
        </w:rPr>
        <w:t>در انتخاب شیوه آ</w:t>
      </w:r>
      <w:r w:rsidRPr="001A41B2">
        <w:rPr>
          <w:rFonts w:hint="cs"/>
          <w:rtl/>
        </w:rPr>
        <w:t>موزش ادله اطلاق دارد و روایات مطلقی ما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 xml:space="preserve">را ترغیب به گزینش بهترین </w:t>
      </w:r>
      <w:r w:rsidR="005A5CB6">
        <w:rPr>
          <w:rFonts w:hint="cs"/>
          <w:rtl/>
        </w:rPr>
        <w:t>راه‌ها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 هم عقل این را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گوید که ا</w:t>
      </w:r>
      <w:r>
        <w:rPr>
          <w:rFonts w:hint="cs"/>
          <w:rtl/>
        </w:rPr>
        <w:t>ین حکم عقل</w:t>
      </w:r>
      <w:r w:rsidR="005A5CB6">
        <w:rPr>
          <w:rFonts w:hint="cs"/>
          <w:rtl/>
        </w:rPr>
        <w:t>ی مستقل است و شرع هم آ</w:t>
      </w:r>
      <w:r>
        <w:rPr>
          <w:rFonts w:hint="cs"/>
          <w:rtl/>
        </w:rPr>
        <w:t>ن را تأ</w:t>
      </w:r>
      <w:r w:rsidRPr="001A41B2">
        <w:rPr>
          <w:rFonts w:hint="cs"/>
          <w:rtl/>
        </w:rPr>
        <w:t>یید</w:t>
      </w:r>
      <w:r>
        <w:rPr>
          <w:rFonts w:hint="cs"/>
          <w:rtl/>
        </w:rPr>
        <w:t xml:space="preserve"> می‌کند و هم در روایات آ</w:t>
      </w:r>
      <w:r w:rsidRPr="001A41B2">
        <w:rPr>
          <w:rFonts w:hint="cs"/>
          <w:rtl/>
        </w:rPr>
        <w:t xml:space="preserve">مده است این نکته را در </w:t>
      </w:r>
      <w:r w:rsidR="005A5CB6">
        <w:rPr>
          <w:rFonts w:hint="cs"/>
          <w:rtl/>
        </w:rPr>
        <w:t>سال‌های</w:t>
      </w:r>
      <w:r w:rsidRPr="001A41B2">
        <w:rPr>
          <w:rFonts w:hint="cs"/>
          <w:rtl/>
        </w:rPr>
        <w:t xml:space="preserve"> قبل </w:t>
      </w:r>
      <w:r>
        <w:rPr>
          <w:rFonts w:hint="cs"/>
          <w:rtl/>
        </w:rPr>
        <w:t>تأ</w:t>
      </w:r>
      <w:r w:rsidRPr="001A41B2">
        <w:rPr>
          <w:rFonts w:hint="cs"/>
          <w:rtl/>
        </w:rPr>
        <w:t>کید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کردیم که یکی از احکام ادله الان مطلق است</w:t>
      </w:r>
      <w:r w:rsidR="002207C5"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="005A5CB6">
        <w:rPr>
          <w:rFonts w:hint="cs"/>
          <w:rtl/>
        </w:rPr>
        <w:t>به‌عنوان</w:t>
      </w:r>
      <w:r w:rsidRPr="001A41B2">
        <w:rPr>
          <w:rFonts w:hint="cs"/>
          <w:rtl/>
        </w:rPr>
        <w:t xml:space="preserve"> یک واجب یا مستحب تحت شرایط متفاوت </w:t>
      </w:r>
      <w:r>
        <w:rPr>
          <w:rFonts w:hint="cs"/>
          <w:rtl/>
        </w:rPr>
        <w:t xml:space="preserve">قرآن و </w:t>
      </w:r>
      <w:r w:rsidRPr="001A41B2">
        <w:rPr>
          <w:rFonts w:hint="cs"/>
          <w:rtl/>
        </w:rPr>
        <w:t xml:space="preserve">حدیث </w:t>
      </w:r>
      <w:r>
        <w:rPr>
          <w:rFonts w:hint="cs"/>
          <w:rtl/>
        </w:rPr>
        <w:t>را آ</w:t>
      </w:r>
      <w:r w:rsidRPr="001A41B2">
        <w:rPr>
          <w:rFonts w:hint="cs"/>
          <w:rtl/>
        </w:rPr>
        <w:t xml:space="preserve">موزش بده </w:t>
      </w:r>
      <w:r>
        <w:rPr>
          <w:rFonts w:hint="cs"/>
          <w:rtl/>
        </w:rPr>
        <w:t xml:space="preserve">اما شیوه‌ها متفاوت و </w:t>
      </w:r>
      <w:r w:rsidR="005A5CB6">
        <w:rPr>
          <w:rFonts w:hint="cs"/>
          <w:rtl/>
        </w:rPr>
        <w:t>متغیر</w:t>
      </w:r>
      <w:r>
        <w:rPr>
          <w:rFonts w:hint="cs"/>
          <w:rtl/>
        </w:rPr>
        <w:t xml:space="preserve"> است همه </w:t>
      </w:r>
      <w:r w:rsidR="00854F9D">
        <w:rPr>
          <w:rFonts w:hint="cs"/>
          <w:rtl/>
        </w:rPr>
        <w:t>آن‌ها</w:t>
      </w:r>
      <w:r w:rsidRPr="001A41B2">
        <w:rPr>
          <w:rFonts w:hint="cs"/>
          <w:rtl/>
        </w:rPr>
        <w:t xml:space="preserve"> مشمول این است اما در اتخاذ </w:t>
      </w:r>
      <w:r w:rsidR="005A5CB6">
        <w:rPr>
          <w:rFonts w:hint="cs"/>
          <w:rtl/>
        </w:rPr>
        <w:t>شیوه‌ها</w:t>
      </w:r>
      <w:r w:rsidRPr="001A41B2">
        <w:rPr>
          <w:rFonts w:hint="cs"/>
          <w:rtl/>
        </w:rPr>
        <w:t xml:space="preserve"> یک حکم عقلی مستقل داریم که عقل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گوید</w:t>
      </w:r>
      <w:r w:rsidR="00C64E50">
        <w:rPr>
          <w:rFonts w:hint="cs"/>
          <w:rtl/>
        </w:rPr>
        <w:t xml:space="preserve"> </w:t>
      </w:r>
      <w:r>
        <w:rPr>
          <w:rFonts w:hint="cs"/>
          <w:rtl/>
        </w:rPr>
        <w:t>الزامی در آ</w:t>
      </w:r>
      <w:r w:rsidRPr="001A41B2">
        <w:rPr>
          <w:rFonts w:hint="cs"/>
          <w:rtl/>
        </w:rPr>
        <w:t>ن نیست بهترین راه را که مستحصن است انتخاب کنید</w:t>
      </w:r>
      <w:r w:rsidR="00C64E50">
        <w:rPr>
          <w:rFonts w:hint="cs"/>
          <w:rtl/>
        </w:rPr>
        <w:t>.</w:t>
      </w:r>
      <w:r w:rsidRPr="001A41B2">
        <w:rPr>
          <w:rFonts w:hint="cs"/>
          <w:rtl/>
        </w:rPr>
        <w:t xml:space="preserve"> این از احکام عقلی مستقل است که مشمول قاعده کل</w:t>
      </w:r>
      <w:r>
        <w:rPr>
          <w:rFonts w:hint="cs"/>
          <w:rtl/>
        </w:rPr>
        <w:t>ی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Pr="001A41B2">
        <w:rPr>
          <w:rFonts w:hint="cs"/>
          <w:rtl/>
        </w:rPr>
        <w:t>ما حکم بالعقل و حکم بالشرع</w:t>
      </w:r>
      <w:r>
        <w:rPr>
          <w:rFonts w:hint="cs"/>
          <w:rtl/>
        </w:rPr>
        <w:t>»</w:t>
      </w:r>
      <w:r w:rsidRPr="001A41B2">
        <w:rPr>
          <w:rFonts w:hint="cs"/>
          <w:rtl/>
        </w:rPr>
        <w:t xml:space="preserve"> است</w:t>
      </w:r>
      <w:r w:rsidR="00C64E50">
        <w:rPr>
          <w:rFonts w:cs="Times New Roman" w:hint="cs"/>
          <w:rtl/>
        </w:rPr>
        <w:t>؛</w:t>
      </w:r>
      <w:r w:rsidRPr="001A41B2">
        <w:rPr>
          <w:rFonts w:hint="cs"/>
          <w:rtl/>
        </w:rPr>
        <w:t xml:space="preserve"> و لذا </w:t>
      </w:r>
      <w:r w:rsidRPr="001A41B2">
        <w:rPr>
          <w:rFonts w:hint="cs"/>
          <w:rtl/>
        </w:rPr>
        <w:lastRenderedPageBreak/>
        <w:t>حکم شرعی هم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شود و البته در روایات به این امر اشاره شده که</w:t>
      </w:r>
      <w:r>
        <w:rPr>
          <w:rFonts w:hint="cs"/>
          <w:rtl/>
        </w:rPr>
        <w:t xml:space="preserve"> مؤ</w:t>
      </w:r>
      <w:r w:rsidRPr="001A41B2">
        <w:rPr>
          <w:rFonts w:hint="cs"/>
          <w:rtl/>
        </w:rPr>
        <w:t xml:space="preserve">من کار را متقن </w:t>
      </w:r>
      <w:r w:rsidR="00AE6C2D">
        <w:rPr>
          <w:rFonts w:hint="cs"/>
          <w:rtl/>
        </w:rPr>
        <w:t>و</w:t>
      </w:r>
      <w:r w:rsidRPr="001A41B2">
        <w:rPr>
          <w:rFonts w:hint="cs"/>
          <w:rtl/>
        </w:rPr>
        <w:t xml:space="preserve"> با بصیرت انجام </w:t>
      </w:r>
      <w:r w:rsidR="005A5CB6">
        <w:rPr>
          <w:rFonts w:hint="cs"/>
          <w:rtl/>
        </w:rPr>
        <w:t>می‌دهد</w:t>
      </w:r>
      <w:r w:rsidR="00AE6C2D">
        <w:rPr>
          <w:rFonts w:hint="cs"/>
          <w:rtl/>
        </w:rPr>
        <w:t xml:space="preserve"> و</w:t>
      </w:r>
      <w:r w:rsidRPr="001A41B2">
        <w:rPr>
          <w:rFonts w:hint="cs"/>
          <w:rtl/>
        </w:rPr>
        <w:t xml:space="preserve"> بهتر</w:t>
      </w:r>
      <w:r>
        <w:rPr>
          <w:rFonts w:hint="cs"/>
          <w:rtl/>
        </w:rPr>
        <w:t>ین را</w:t>
      </w:r>
      <w:r w:rsidRPr="001A41B2">
        <w:rPr>
          <w:rFonts w:hint="cs"/>
          <w:rtl/>
        </w:rPr>
        <w:t>ه را انتخاب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3E33F6" w:rsidRDefault="00456135" w:rsidP="00AE6C2D">
      <w:pPr>
        <w:rPr>
          <w:rtl/>
        </w:rPr>
      </w:pPr>
      <w:r>
        <w:rPr>
          <w:rFonts w:hint="cs"/>
          <w:rtl/>
        </w:rPr>
        <w:t>می‌</w:t>
      </w:r>
      <w:r w:rsidRPr="001A41B2">
        <w:rPr>
          <w:rFonts w:hint="cs"/>
          <w:rtl/>
        </w:rPr>
        <w:t>شود گفت دلیل اطلاق دارد گرچه راجح و مستحصن</w:t>
      </w:r>
      <w:r>
        <w:rPr>
          <w:rFonts w:hint="cs"/>
          <w:rtl/>
        </w:rPr>
        <w:t xml:space="preserve"> است که بهترین راه و شیوه برای آ</w:t>
      </w:r>
      <w:r w:rsidRPr="001A41B2">
        <w:rPr>
          <w:rFonts w:hint="cs"/>
          <w:rtl/>
        </w:rPr>
        <w:t>موزش و نشر انتخاب شود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بحث‌ها</w:t>
      </w:r>
      <w:r w:rsidR="00AE6C2D">
        <w:rPr>
          <w:rFonts w:hint="cs"/>
          <w:rtl/>
        </w:rPr>
        <w:t xml:space="preserve">یی </w:t>
      </w:r>
      <w:r w:rsidRPr="001A41B2">
        <w:rPr>
          <w:rFonts w:hint="cs"/>
          <w:rtl/>
        </w:rPr>
        <w:t xml:space="preserve">که در شمول بحث ششم است بحث هفتم نیز در شمول این روایات نسبت به مراحل و انواع مختلف تعلیم است یعنی </w:t>
      </w:r>
      <w:r w:rsidR="005A5CB6">
        <w:rPr>
          <w:rFonts w:hint="cs"/>
          <w:rtl/>
        </w:rPr>
        <w:t>برنامه‌ریزی</w:t>
      </w:r>
      <w:r w:rsidR="00AE6C2D">
        <w:rPr>
          <w:rFonts w:hint="cs"/>
          <w:rtl/>
        </w:rPr>
        <w:t>،</w:t>
      </w:r>
      <w:r w:rsidRPr="001A41B2">
        <w:rPr>
          <w:rFonts w:hint="cs"/>
          <w:rtl/>
        </w:rPr>
        <w:t xml:space="preserve"> تدوین متن و </w:t>
      </w:r>
      <w:r w:rsidR="00AE6C2D">
        <w:rPr>
          <w:rFonts w:hint="cs"/>
          <w:rtl/>
        </w:rPr>
        <w:t>چند</w:t>
      </w:r>
      <w:r w:rsidRPr="001A41B2">
        <w:rPr>
          <w:rFonts w:hint="cs"/>
          <w:rtl/>
        </w:rPr>
        <w:t xml:space="preserve"> نوع امر دیگر</w:t>
      </w:r>
      <w:r w:rsidR="00AE6C2D">
        <w:rPr>
          <w:rFonts w:hint="cs"/>
          <w:rtl/>
        </w:rPr>
        <w:t>ی</w:t>
      </w:r>
      <w:r w:rsidRPr="001A41B2">
        <w:rPr>
          <w:rFonts w:hint="cs"/>
          <w:rtl/>
        </w:rPr>
        <w:t xml:space="preserve"> با تعلیم مرتبت </w:t>
      </w:r>
      <w:r>
        <w:rPr>
          <w:rFonts w:hint="cs"/>
          <w:rtl/>
        </w:rPr>
        <w:t xml:space="preserve">بود ولی </w:t>
      </w:r>
      <w:r w:rsidR="005A5CB6">
        <w:rPr>
          <w:rFonts w:hint="cs"/>
          <w:rtl/>
        </w:rPr>
        <w:t>عیناً</w:t>
      </w:r>
      <w:r>
        <w:rPr>
          <w:rFonts w:hint="cs"/>
          <w:rtl/>
        </w:rPr>
        <w:t xml:space="preserve"> تعلیم نبود. این که </w:t>
      </w:r>
      <w:r w:rsidR="00854F9D">
        <w:rPr>
          <w:rFonts w:hint="cs"/>
          <w:rtl/>
        </w:rPr>
        <w:t>آن‌ها</w:t>
      </w:r>
      <w:r w:rsidRPr="001A41B2">
        <w:rPr>
          <w:rFonts w:hint="cs"/>
          <w:rtl/>
        </w:rPr>
        <w:t xml:space="preserve"> مشمول این روایات هست یا نیست عین بحث سابق است البته در اینجا چون عنوان نشر و بسط داریم راحت است شمول ادله نسبت به </w:t>
      </w:r>
      <w:r w:rsidR="005A5CB6">
        <w:rPr>
          <w:rFonts w:hint="cs"/>
          <w:rtl/>
        </w:rPr>
        <w:t>سیاست‌گذاری</w:t>
      </w:r>
      <w:r>
        <w:rPr>
          <w:rFonts w:hint="cs"/>
          <w:rtl/>
        </w:rPr>
        <w:t xml:space="preserve"> و </w:t>
      </w:r>
      <w:r w:rsidR="005A5CB6">
        <w:rPr>
          <w:rFonts w:hint="cs"/>
          <w:rtl/>
        </w:rPr>
        <w:t>برنامه‌ریزی</w:t>
      </w:r>
      <w:r>
        <w:rPr>
          <w:rFonts w:hint="cs"/>
          <w:rtl/>
        </w:rPr>
        <w:t xml:space="preserve"> و تدوین متن و کمک به معلم و امثال </w:t>
      </w:r>
      <w:r w:rsidR="005A5CB6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 xml:space="preserve">برای نشر حدیث </w:t>
      </w:r>
      <w:r>
        <w:rPr>
          <w:rFonts w:hint="cs"/>
          <w:rtl/>
        </w:rPr>
        <w:t>همه مشمول است و در قرآ</w:t>
      </w:r>
      <w:r w:rsidRPr="001A41B2">
        <w:rPr>
          <w:rFonts w:hint="cs"/>
          <w:rtl/>
        </w:rPr>
        <w:t>ن با یک وجوه خاصی اثبات</w:t>
      </w:r>
      <w:r>
        <w:rPr>
          <w:rFonts w:hint="cs"/>
          <w:rtl/>
        </w:rPr>
        <w:t xml:space="preserve"> می‌کردیم </w:t>
      </w:r>
      <w:r w:rsidR="00AE6C2D">
        <w:rPr>
          <w:rFonts w:hint="cs"/>
          <w:rtl/>
        </w:rPr>
        <w:t>که</w:t>
      </w:r>
      <w:r>
        <w:rPr>
          <w:rFonts w:hint="cs"/>
          <w:rtl/>
        </w:rPr>
        <w:t xml:space="preserve"> آ</w:t>
      </w:r>
      <w:r w:rsidRPr="001A41B2">
        <w:rPr>
          <w:rFonts w:hint="cs"/>
          <w:rtl/>
        </w:rPr>
        <w:t xml:space="preserve">ن </w:t>
      </w:r>
      <w:r>
        <w:rPr>
          <w:rFonts w:hint="cs"/>
          <w:rtl/>
        </w:rPr>
        <w:t>بحث‌ها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 xml:space="preserve">مفصل بود و اینجا از یک جهت </w:t>
      </w:r>
      <w:r w:rsidR="005A5CB6">
        <w:rPr>
          <w:rFonts w:hint="cs"/>
          <w:rtl/>
        </w:rPr>
        <w:t>آسان‌تر</w:t>
      </w:r>
      <w:r w:rsidRPr="001A41B2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</w:p>
    <w:p w:rsidR="003E33F6" w:rsidRDefault="00456135" w:rsidP="003E33F6">
      <w:pPr>
        <w:rPr>
          <w:rtl/>
        </w:rPr>
      </w:pPr>
      <w:r w:rsidRPr="001A41B2">
        <w:rPr>
          <w:rFonts w:hint="cs"/>
          <w:rtl/>
        </w:rPr>
        <w:t>در این دوازده عنوان و تعبیری که در روایات داریم نشر حدیث</w:t>
      </w:r>
      <w:r w:rsidR="003E33F6">
        <w:rPr>
          <w:rFonts w:hint="cs"/>
          <w:rtl/>
        </w:rPr>
        <w:t>،</w:t>
      </w:r>
      <w:r w:rsidRPr="001A41B2">
        <w:rPr>
          <w:rFonts w:hint="cs"/>
          <w:rtl/>
        </w:rPr>
        <w:t xml:space="preserve"> بسط حدیث</w:t>
      </w:r>
      <w:r w:rsidR="003E33F6">
        <w:rPr>
          <w:rFonts w:hint="cs"/>
          <w:rtl/>
        </w:rPr>
        <w:t>،</w:t>
      </w:r>
      <w:r w:rsidRPr="001A41B2">
        <w:rPr>
          <w:rFonts w:hint="cs"/>
          <w:rtl/>
        </w:rPr>
        <w:t xml:space="preserve"> افاده حدیث</w:t>
      </w:r>
      <w:r w:rsidR="003E33F6">
        <w:rPr>
          <w:rFonts w:hint="cs"/>
          <w:rtl/>
        </w:rPr>
        <w:t>،</w:t>
      </w:r>
      <w:r w:rsidR="005A5CB6">
        <w:rPr>
          <w:rFonts w:hint="cs"/>
          <w:rtl/>
        </w:rPr>
        <w:t xml:space="preserve"> تسدید فی قلوب المؤ</w:t>
      </w:r>
      <w:r w:rsidRPr="001A41B2">
        <w:rPr>
          <w:rFonts w:hint="cs"/>
          <w:rtl/>
        </w:rPr>
        <w:t>منین</w:t>
      </w:r>
      <w:r w:rsidR="003E33F6">
        <w:rPr>
          <w:rFonts w:hint="cs"/>
          <w:rtl/>
        </w:rPr>
        <w:t>؛</w:t>
      </w:r>
    </w:p>
    <w:p w:rsidR="00456135" w:rsidRPr="001A41B2" w:rsidRDefault="003E33F6" w:rsidP="00AE6C2D">
      <w:pPr>
        <w:rPr>
          <w:rtl/>
        </w:rPr>
      </w:pPr>
      <w:r>
        <w:rPr>
          <w:rFonts w:hint="cs"/>
          <w:rtl/>
        </w:rPr>
        <w:t>روایت</w:t>
      </w:r>
      <w:r w:rsidR="002207C5">
        <w:rPr>
          <w:rtl/>
        </w:rPr>
        <w:t xml:space="preserve"> </w:t>
      </w:r>
      <w:r>
        <w:rPr>
          <w:rFonts w:hint="cs"/>
          <w:rtl/>
        </w:rPr>
        <w:t xml:space="preserve">حدیث </w:t>
      </w:r>
      <w:r w:rsidR="00456135" w:rsidRPr="001A41B2">
        <w:rPr>
          <w:rFonts w:hint="cs"/>
          <w:rtl/>
        </w:rPr>
        <w:t xml:space="preserve">عناوینی دارد که </w:t>
      </w:r>
      <w:r w:rsidR="005A5CB6">
        <w:rPr>
          <w:rFonts w:hint="cs"/>
          <w:rtl/>
        </w:rPr>
        <w:t>به‌راحتی</w:t>
      </w:r>
      <w:r w:rsidR="00456135" w:rsidRPr="001A41B2">
        <w:rPr>
          <w:rFonts w:hint="cs"/>
          <w:rtl/>
        </w:rPr>
        <w:t xml:space="preserve"> اشکال دیگری را هم که عنوان تعلیم </w:t>
      </w:r>
      <w:r w:rsidR="00456135">
        <w:rPr>
          <w:rFonts w:hint="cs"/>
          <w:rtl/>
        </w:rPr>
        <w:t>بر آن</w:t>
      </w:r>
      <w:r w:rsidR="00456135" w:rsidRPr="001A41B2">
        <w:rPr>
          <w:rFonts w:hint="cs"/>
          <w:rtl/>
        </w:rPr>
        <w:t xml:space="preserve"> صادق نیست ولی در تعلیم </w:t>
      </w:r>
      <w:r w:rsidR="00456135">
        <w:rPr>
          <w:rFonts w:hint="cs"/>
          <w:rtl/>
        </w:rPr>
        <w:t>می‌</w:t>
      </w:r>
      <w:r w:rsidR="00456135" w:rsidRPr="001A41B2">
        <w:rPr>
          <w:rFonts w:hint="cs"/>
          <w:rtl/>
        </w:rPr>
        <w:t xml:space="preserve">تواند </w:t>
      </w:r>
      <w:r w:rsidR="005A5CB6">
        <w:rPr>
          <w:rFonts w:hint="cs"/>
          <w:rtl/>
        </w:rPr>
        <w:t>مؤثر</w:t>
      </w:r>
      <w:r w:rsidR="00456135" w:rsidRPr="001A41B2">
        <w:rPr>
          <w:rFonts w:hint="cs"/>
          <w:rtl/>
        </w:rPr>
        <w:t xml:space="preserve"> باشد در </w:t>
      </w:r>
      <w:r w:rsidR="005A5CB6">
        <w:rPr>
          <w:rFonts w:hint="cs"/>
          <w:rtl/>
        </w:rPr>
        <w:t>برمی‌گیرد</w:t>
      </w:r>
      <w:r w:rsidR="00456135" w:rsidRPr="001A41B2">
        <w:rPr>
          <w:rFonts w:hint="cs"/>
          <w:rtl/>
        </w:rPr>
        <w:t xml:space="preserve"> و هر یک از </w:t>
      </w:r>
      <w:r w:rsidR="00456135">
        <w:rPr>
          <w:rFonts w:hint="cs"/>
          <w:rtl/>
        </w:rPr>
        <w:t>این‌ها</w:t>
      </w:r>
      <w:r w:rsidR="00456135" w:rsidRPr="001A41B2">
        <w:rPr>
          <w:rFonts w:hint="cs"/>
          <w:rtl/>
        </w:rPr>
        <w:t xml:space="preserve"> را در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>بحث</w:t>
      </w:r>
      <w:r w:rsidR="00456135">
        <w:rPr>
          <w:rFonts w:hint="cs"/>
          <w:rtl/>
        </w:rPr>
        <w:t xml:space="preserve"> قرآ</w:t>
      </w:r>
      <w:r w:rsidR="00456135" w:rsidRPr="001A41B2">
        <w:rPr>
          <w:rFonts w:hint="cs"/>
          <w:rtl/>
        </w:rPr>
        <w:t xml:space="preserve">ن یک جلسه بحث کردیم و چون خیلی متفاوت نیست فقط طرح کلی </w:t>
      </w:r>
      <w:r w:rsidR="00456135">
        <w:rPr>
          <w:rFonts w:hint="cs"/>
          <w:rtl/>
        </w:rPr>
        <w:t>را عرض می‌کنم</w:t>
      </w:r>
      <w:r w:rsidR="00456135" w:rsidRPr="001A41B2">
        <w:rPr>
          <w:rFonts w:hint="cs"/>
          <w:rtl/>
        </w:rPr>
        <w:t xml:space="preserve"> مگر جاهایی که نکته خاصی داشت </w:t>
      </w:r>
      <w:r w:rsidR="00456135">
        <w:rPr>
          <w:rFonts w:hint="cs"/>
          <w:rtl/>
        </w:rPr>
        <w:t>که</w:t>
      </w:r>
      <w:r w:rsidR="00456135" w:rsidRPr="001A41B2">
        <w:rPr>
          <w:rFonts w:hint="cs"/>
          <w:rtl/>
        </w:rPr>
        <w:t xml:space="preserve"> تعلیم حدیث و معارف است</w:t>
      </w:r>
      <w:r w:rsidR="00456135">
        <w:rPr>
          <w:rFonts w:hint="cs"/>
          <w:rtl/>
        </w:rPr>
        <w:t>.</w:t>
      </w:r>
    </w:p>
    <w:p w:rsidR="00456135" w:rsidRDefault="00E74A81" w:rsidP="00E74A81">
      <w:pPr>
        <w:pStyle w:val="3"/>
        <w:rPr>
          <w:rtl/>
        </w:rPr>
      </w:pPr>
      <w:r>
        <w:rPr>
          <w:rFonts w:hint="cs"/>
          <w:rtl/>
        </w:rPr>
        <w:t>نکات بحث</w:t>
      </w:r>
    </w:p>
    <w:p w:rsidR="00E74A81" w:rsidRDefault="00E74A81" w:rsidP="00E74A81">
      <w:pPr>
        <w:pStyle w:val="4"/>
        <w:rPr>
          <w:rtl/>
        </w:rPr>
      </w:pPr>
      <w:r>
        <w:rPr>
          <w:rFonts w:hint="cs"/>
          <w:rtl/>
        </w:rPr>
        <w:t>نکته اول</w:t>
      </w:r>
    </w:p>
    <w:p w:rsidR="00456135" w:rsidRPr="001A41B2" w:rsidRDefault="00456135" w:rsidP="00AE6C2D">
      <w:pPr>
        <w:rPr>
          <w:rtl/>
        </w:rPr>
      </w:pPr>
      <w:r w:rsidRPr="001A41B2">
        <w:rPr>
          <w:rFonts w:hint="cs"/>
          <w:rtl/>
        </w:rPr>
        <w:t xml:space="preserve">زمان ائمه طاهرین چاپ و کتابت و امثال </w:t>
      </w:r>
      <w:r>
        <w:rPr>
          <w:rFonts w:hint="cs"/>
          <w:rtl/>
        </w:rPr>
        <w:t>این‌ها</w:t>
      </w:r>
      <w:r w:rsidRPr="001A41B2">
        <w:rPr>
          <w:rFonts w:hint="cs"/>
          <w:rtl/>
        </w:rPr>
        <w:t xml:space="preserve"> نبود به شکل امروزی روات مسئل</w:t>
      </w:r>
      <w:r>
        <w:rPr>
          <w:rFonts w:hint="cs"/>
          <w:rtl/>
        </w:rPr>
        <w:t>ه‌ای را سؤ</w:t>
      </w:r>
      <w:r w:rsidRPr="001A41B2">
        <w:rPr>
          <w:rFonts w:hint="cs"/>
          <w:rtl/>
        </w:rPr>
        <w:t>ال</w:t>
      </w:r>
      <w:r>
        <w:rPr>
          <w:rFonts w:hint="cs"/>
          <w:rtl/>
        </w:rPr>
        <w:t xml:space="preserve"> می‌کردند و گاهی یا</w:t>
      </w:r>
      <w:r w:rsidRPr="001A41B2">
        <w:rPr>
          <w:rFonts w:hint="cs"/>
          <w:rtl/>
        </w:rPr>
        <w:t>دداشت</w:t>
      </w:r>
      <w:r>
        <w:rPr>
          <w:rFonts w:hint="cs"/>
          <w:rtl/>
        </w:rPr>
        <w:t xml:space="preserve"> می‌کردند و بعضی از </w:t>
      </w:r>
      <w:r w:rsidR="00854F9D">
        <w:rPr>
          <w:rtl/>
        </w:rPr>
        <w:t>آن‌ها</w:t>
      </w:r>
      <w:r>
        <w:rPr>
          <w:rFonts w:hint="cs"/>
          <w:rtl/>
        </w:rPr>
        <w:t xml:space="preserve"> ذهن قوی داشتند </w:t>
      </w:r>
      <w:r w:rsidR="00AE6C2D">
        <w:rPr>
          <w:rFonts w:hint="cs"/>
          <w:rtl/>
        </w:rPr>
        <w:t>و</w:t>
      </w:r>
      <w:r w:rsidRPr="001A41B2">
        <w:rPr>
          <w:rFonts w:hint="cs"/>
          <w:rtl/>
        </w:rPr>
        <w:t xml:space="preserve"> حفظ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 xml:space="preserve">کردند و گاهی هم این اندازه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شد</w:t>
      </w:r>
      <w:r w:rsidRPr="001A41B2">
        <w:rPr>
          <w:rFonts w:hint="cs"/>
          <w:rtl/>
        </w:rPr>
        <w:t xml:space="preserve"> که نقل مضمون جایز است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در این زمان هم نقل به مضمون و نسبت دادن ب</w:t>
      </w:r>
      <w:r>
        <w:rPr>
          <w:rFonts w:hint="cs"/>
          <w:rtl/>
        </w:rPr>
        <w:t>ه امام بدون الفاظی که در روایت آ</w:t>
      </w:r>
      <w:r w:rsidRPr="001A41B2">
        <w:rPr>
          <w:rFonts w:hint="cs"/>
          <w:rtl/>
        </w:rPr>
        <w:t>مده جایز است</w:t>
      </w:r>
      <w:r>
        <w:rPr>
          <w:rFonts w:hint="cs"/>
          <w:rtl/>
        </w:rPr>
        <w:t>،</w:t>
      </w:r>
      <w:r w:rsidRPr="001A41B2">
        <w:rPr>
          <w:rFonts w:hint="cs"/>
          <w:rtl/>
        </w:rPr>
        <w:t xml:space="preserve"> چون</w:t>
      </w:r>
      <w:r>
        <w:rPr>
          <w:rFonts w:hint="cs"/>
          <w:rtl/>
        </w:rPr>
        <w:t xml:space="preserve"> نمی‌</w:t>
      </w:r>
      <w:r w:rsidRPr="001A41B2">
        <w:rPr>
          <w:rFonts w:hint="cs"/>
          <w:rtl/>
        </w:rPr>
        <w:t>توانیم بگوییم خود این الفاظ</w:t>
      </w:r>
      <w:r>
        <w:rPr>
          <w:rFonts w:hint="cs"/>
          <w:rtl/>
        </w:rPr>
        <w:t>،</w:t>
      </w:r>
      <w:r w:rsidRPr="001A41B2">
        <w:rPr>
          <w:rFonts w:hint="cs"/>
          <w:rtl/>
        </w:rPr>
        <w:t xml:space="preserve"> الفاظ ائمه است احتمالا</w:t>
      </w:r>
      <w:r>
        <w:rPr>
          <w:rFonts w:hint="cs"/>
          <w:rtl/>
        </w:rPr>
        <w:t>ً تغییراتی در آ</w:t>
      </w:r>
      <w:r w:rsidRPr="001A41B2">
        <w:rPr>
          <w:rFonts w:hint="cs"/>
          <w:rtl/>
        </w:rPr>
        <w:t>ن حدیث پید</w:t>
      </w:r>
      <w:r>
        <w:rPr>
          <w:rFonts w:hint="cs"/>
          <w:rtl/>
        </w:rPr>
        <w:t>ا شده است اما یک نکته وجود دار</w:t>
      </w:r>
      <w:r w:rsidRPr="001A41B2">
        <w:rPr>
          <w:rFonts w:hint="cs"/>
          <w:rtl/>
        </w:rPr>
        <w:t xml:space="preserve">د خیلی </w:t>
      </w:r>
      <w:r>
        <w:rPr>
          <w:rtl/>
        </w:rPr>
        <w:t>وقت‌ها</w:t>
      </w:r>
      <w:r w:rsidRPr="001A41B2">
        <w:rPr>
          <w:rFonts w:hint="cs"/>
          <w:rtl/>
        </w:rPr>
        <w:t xml:space="preserve"> که ما حدیث را که نقل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 xml:space="preserve">کنیم تلقی مخاطبان این است که همانی است که در اصول کافی </w:t>
      </w:r>
      <w:r>
        <w:rPr>
          <w:rFonts w:hint="cs"/>
          <w:rtl/>
        </w:rPr>
        <w:t>یا</w:t>
      </w:r>
      <w:r w:rsidRPr="001A41B2">
        <w:rPr>
          <w:rFonts w:hint="cs"/>
          <w:rtl/>
        </w:rPr>
        <w:t xml:space="preserve"> وسایل یا در بحار وجود دارد</w:t>
      </w:r>
      <w:r w:rsidR="00E350A9">
        <w:rPr>
          <w:rFonts w:hint="cs"/>
          <w:rtl/>
        </w:rPr>
        <w:t>،</w:t>
      </w:r>
      <w:r w:rsidRPr="001A41B2">
        <w:rPr>
          <w:rFonts w:hint="cs"/>
          <w:rtl/>
        </w:rPr>
        <w:t xml:space="preserve"> اگر این تلقی وجود دارد در این </w:t>
      </w:r>
      <w:r>
        <w:rPr>
          <w:rtl/>
        </w:rPr>
        <w:t>فضاها</w:t>
      </w:r>
      <w:r w:rsidRPr="001A41B2">
        <w:rPr>
          <w:rFonts w:hint="cs"/>
          <w:rtl/>
        </w:rPr>
        <w:t xml:space="preserve"> نقل به مضمون بکنیم</w:t>
      </w:r>
      <w:r>
        <w:rPr>
          <w:rFonts w:hint="cs"/>
          <w:rtl/>
        </w:rPr>
        <w:t xml:space="preserve">، این نوعی اقرار </w:t>
      </w:r>
      <w:r>
        <w:rPr>
          <w:rFonts w:hint="cs"/>
          <w:rtl/>
        </w:rPr>
        <w:lastRenderedPageBreak/>
        <w:t>به</w:t>
      </w:r>
      <w:r w:rsidRPr="001A41B2">
        <w:rPr>
          <w:rFonts w:hint="cs"/>
          <w:rtl/>
        </w:rPr>
        <w:t xml:space="preserve"> جهل است و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عنوان ثانوی دارد که الان پیدا شده است</w:t>
      </w:r>
      <w:r>
        <w:rPr>
          <w:rFonts w:hint="cs"/>
          <w:rtl/>
        </w:rPr>
        <w:t>.</w:t>
      </w:r>
      <w:r w:rsidR="002207C5"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گویند ا</w:t>
      </w:r>
      <w:r>
        <w:rPr>
          <w:rFonts w:hint="cs"/>
          <w:rtl/>
        </w:rPr>
        <w:t>ین حدیث را خواند ولی درست نخوان</w:t>
      </w:r>
      <w:r w:rsidRPr="001A41B2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1A41B2">
        <w:rPr>
          <w:rFonts w:hint="cs"/>
          <w:rtl/>
        </w:rPr>
        <w:t xml:space="preserve"> برای اینکه انتظار مخ</w:t>
      </w:r>
      <w:r>
        <w:rPr>
          <w:rFonts w:hint="cs"/>
          <w:rtl/>
        </w:rPr>
        <w:t>ا</w:t>
      </w:r>
      <w:r w:rsidRPr="001A41B2">
        <w:rPr>
          <w:rFonts w:hint="cs"/>
          <w:rtl/>
        </w:rPr>
        <w:t xml:space="preserve">طب و قراین موجود </w:t>
      </w:r>
      <w:r>
        <w:rPr>
          <w:rFonts w:hint="cs"/>
          <w:rtl/>
        </w:rPr>
        <w:t>این</w:t>
      </w:r>
      <w:r w:rsidRPr="001A41B2">
        <w:rPr>
          <w:rFonts w:hint="cs"/>
          <w:rtl/>
        </w:rPr>
        <w:t xml:space="preserve"> بوده که عین الفاظ را نقل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اگر</w:t>
      </w:r>
      <w:r>
        <w:rPr>
          <w:rFonts w:hint="cs"/>
          <w:rtl/>
        </w:rPr>
        <w:t xml:space="preserve"> چیزی که در</w:t>
      </w:r>
      <w:r w:rsidRPr="001A41B2">
        <w:rPr>
          <w:rFonts w:hint="cs"/>
          <w:rtl/>
        </w:rPr>
        <w:t xml:space="preserve"> </w:t>
      </w:r>
      <w:r w:rsidR="00854F9D">
        <w:rPr>
          <w:rtl/>
        </w:rPr>
        <w:t>کتاب</w:t>
      </w:r>
      <w:r w:rsidR="00854F9D">
        <w:rPr>
          <w:rFonts w:hint="cs"/>
          <w:rtl/>
        </w:rPr>
        <w:t>‌ه</w:t>
      </w:r>
      <w:r>
        <w:rPr>
          <w:rtl/>
        </w:rPr>
        <w:t>ا</w:t>
      </w:r>
      <w:r w:rsidRPr="001A41B2">
        <w:rPr>
          <w:rFonts w:hint="cs"/>
          <w:rtl/>
        </w:rPr>
        <w:t xml:space="preserve"> است </w:t>
      </w:r>
      <w:r>
        <w:rPr>
          <w:rFonts w:hint="cs"/>
          <w:rtl/>
        </w:rPr>
        <w:t>نقل شو</w:t>
      </w:r>
      <w:r w:rsidRPr="001A41B2">
        <w:rPr>
          <w:rFonts w:hint="cs"/>
          <w:rtl/>
        </w:rPr>
        <w:t xml:space="preserve">د </w:t>
      </w:r>
      <w:r w:rsidR="005A5CB6">
        <w:rPr>
          <w:rFonts w:hint="cs"/>
          <w:rtl/>
        </w:rPr>
        <w:t>به‌عنوان</w:t>
      </w:r>
      <w:r w:rsidRPr="001A41B2">
        <w:rPr>
          <w:rFonts w:hint="cs"/>
          <w:rtl/>
        </w:rPr>
        <w:t xml:space="preserve"> ثانوی اشکال ندارد ولی وقتی تصریح بکند که من مضمون حدیث را</w:t>
      </w:r>
      <w:r>
        <w:rPr>
          <w:rFonts w:hint="cs"/>
          <w:rtl/>
        </w:rPr>
        <w:t xml:space="preserve"> می‌گویم امام فرمودند سه چیز این آ</w:t>
      </w:r>
      <w:r w:rsidRPr="001A41B2">
        <w:rPr>
          <w:rFonts w:hint="cs"/>
          <w:rtl/>
        </w:rPr>
        <w:t xml:space="preserve">ثار را دارد و اگر </w:t>
      </w:r>
      <w:r>
        <w:rPr>
          <w:rFonts w:hint="cs"/>
          <w:rtl/>
        </w:rPr>
        <w:t xml:space="preserve">دقت لازم در مضمون و انتقال </w:t>
      </w:r>
      <w:r w:rsidRPr="001A41B2">
        <w:rPr>
          <w:rFonts w:hint="cs"/>
          <w:rtl/>
        </w:rPr>
        <w:t xml:space="preserve">مضمون بکند </w:t>
      </w:r>
      <w:r w:rsidR="00AE6C2D" w:rsidRPr="001A41B2">
        <w:rPr>
          <w:rFonts w:hint="cs"/>
          <w:rtl/>
        </w:rPr>
        <w:t>مانعی ندار</w:t>
      </w:r>
      <w:r w:rsidR="00AE6C2D">
        <w:rPr>
          <w:rFonts w:hint="cs"/>
          <w:rtl/>
        </w:rPr>
        <w:t>د</w:t>
      </w:r>
      <w:r w:rsidR="00AE6C2D" w:rsidRPr="001A41B2">
        <w:rPr>
          <w:rFonts w:hint="cs"/>
          <w:rtl/>
        </w:rPr>
        <w:t xml:space="preserve"> </w:t>
      </w:r>
      <w:r w:rsidRPr="001A41B2">
        <w:rPr>
          <w:rFonts w:hint="cs"/>
          <w:rtl/>
        </w:rPr>
        <w:t xml:space="preserve">عین ترجمه به </w:t>
      </w:r>
      <w:r>
        <w:rPr>
          <w:rtl/>
        </w:rPr>
        <w:t>زبان‌ها</w:t>
      </w:r>
      <w:r>
        <w:rPr>
          <w:rFonts w:hint="cs"/>
          <w:rtl/>
        </w:rPr>
        <w:t>ی</w:t>
      </w:r>
      <w:r w:rsidRPr="001A41B2">
        <w:rPr>
          <w:rFonts w:hint="cs"/>
          <w:rtl/>
        </w:rPr>
        <w:t xml:space="preserve"> دیگر است ترجمه به </w:t>
      </w:r>
      <w:r>
        <w:rPr>
          <w:rtl/>
        </w:rPr>
        <w:t>زبان‌ها</w:t>
      </w:r>
      <w:r>
        <w:rPr>
          <w:rFonts w:hint="cs"/>
          <w:rtl/>
        </w:rPr>
        <w:t>یی</w:t>
      </w:r>
      <w:r w:rsidRPr="001A41B2">
        <w:rPr>
          <w:rFonts w:hint="cs"/>
          <w:rtl/>
        </w:rPr>
        <w:t xml:space="preserve"> دیگر هم نوعی نقل مضمون است و لذا گاه</w:t>
      </w:r>
      <w:r>
        <w:rPr>
          <w:rFonts w:hint="cs"/>
          <w:rtl/>
        </w:rPr>
        <w:t>ی</w:t>
      </w:r>
      <w:r w:rsidRPr="001A41B2">
        <w:rPr>
          <w:rFonts w:hint="cs"/>
          <w:rtl/>
        </w:rPr>
        <w:t xml:space="preserve"> عنوان ثانوی دارد</w:t>
      </w:r>
      <w:r>
        <w:rPr>
          <w:rFonts w:hint="cs"/>
          <w:rtl/>
        </w:rPr>
        <w:t>.</w:t>
      </w:r>
    </w:p>
    <w:p w:rsidR="00E74A81" w:rsidRDefault="00E74A81" w:rsidP="00E74A81">
      <w:pPr>
        <w:pStyle w:val="4"/>
        <w:rPr>
          <w:rtl/>
        </w:rPr>
      </w:pPr>
      <w:r>
        <w:rPr>
          <w:rFonts w:hint="cs"/>
          <w:rtl/>
        </w:rPr>
        <w:t>نکته دوم</w:t>
      </w:r>
    </w:p>
    <w:p w:rsidR="00456135" w:rsidRPr="001A41B2" w:rsidRDefault="00456135" w:rsidP="00AE6C2D">
      <w:pPr>
        <w:rPr>
          <w:rtl/>
        </w:rPr>
      </w:pPr>
      <w:r w:rsidRPr="001A41B2">
        <w:rPr>
          <w:rFonts w:hint="cs"/>
          <w:rtl/>
        </w:rPr>
        <w:t xml:space="preserve">نکته دیگر اینکه </w:t>
      </w:r>
      <w:r>
        <w:rPr>
          <w:rFonts w:hint="cs"/>
          <w:rtl/>
        </w:rPr>
        <w:t xml:space="preserve">سؤال جدی است و در روایات </w:t>
      </w:r>
      <w:r>
        <w:rPr>
          <w:rtl/>
        </w:rPr>
        <w:t>آن‌هم</w:t>
      </w:r>
      <w:r>
        <w:rPr>
          <w:rFonts w:hint="cs"/>
          <w:rtl/>
        </w:rPr>
        <w:t xml:space="preserve"> باید دقت شود</w:t>
      </w:r>
      <w:r w:rsidR="00AE6C2D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</w:t>
      </w:r>
      <w:r w:rsidR="00AE6C2D" w:rsidRPr="001A41B2">
        <w:rPr>
          <w:rFonts w:hint="cs"/>
          <w:rtl/>
        </w:rPr>
        <w:t>ن</w:t>
      </w:r>
      <w:r w:rsidR="00AE6C2D">
        <w:rPr>
          <w:rFonts w:hint="cs"/>
          <w:rtl/>
        </w:rPr>
        <w:t>قل به مضمونی که ائمه اجازه داده‌</w:t>
      </w:r>
      <w:r w:rsidR="00AE6C2D" w:rsidRPr="001A41B2">
        <w:rPr>
          <w:rFonts w:hint="cs"/>
          <w:rtl/>
        </w:rPr>
        <w:t>اند</w:t>
      </w:r>
      <w:r w:rsidR="00AE6C2D">
        <w:rPr>
          <w:rFonts w:hint="cs"/>
          <w:rtl/>
        </w:rPr>
        <w:t xml:space="preserve">، </w:t>
      </w:r>
      <w:r>
        <w:rPr>
          <w:rFonts w:hint="cs"/>
          <w:rtl/>
        </w:rPr>
        <w:t>از ابتدا آ</w:t>
      </w:r>
      <w:r w:rsidRPr="001A41B2">
        <w:rPr>
          <w:rFonts w:hint="cs"/>
          <w:rtl/>
        </w:rPr>
        <w:t>زاد گذاشتند که مضمون را با دقت نقل کنیم یا اینکه چنانچه عین</w:t>
      </w:r>
      <w:r>
        <w:rPr>
          <w:rFonts w:hint="cs"/>
          <w:rtl/>
        </w:rPr>
        <w:t xml:space="preserve"> آ</w:t>
      </w:r>
      <w:r w:rsidRPr="001A41B2">
        <w:rPr>
          <w:rFonts w:hint="cs"/>
          <w:rtl/>
        </w:rPr>
        <w:t>ن الفاظ یادت نیست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توانی نقل بکنی</w:t>
      </w:r>
      <w:r>
        <w:rPr>
          <w:rFonts w:hint="cs"/>
          <w:rtl/>
        </w:rPr>
        <w:t>،</w:t>
      </w:r>
      <w:r w:rsidRPr="001A41B2">
        <w:rPr>
          <w:rFonts w:hint="cs"/>
          <w:rtl/>
        </w:rPr>
        <w:t xml:space="preserve"> باید در روایت بررسی شود</w:t>
      </w:r>
      <w:r>
        <w:rPr>
          <w:rFonts w:hint="cs"/>
          <w:rtl/>
        </w:rPr>
        <w:t>.</w:t>
      </w:r>
    </w:p>
    <w:p w:rsidR="00E74A81" w:rsidRDefault="00E74A81" w:rsidP="00E74A81">
      <w:pPr>
        <w:pStyle w:val="4"/>
        <w:rPr>
          <w:rtl/>
        </w:rPr>
      </w:pPr>
      <w:r>
        <w:rPr>
          <w:rFonts w:hint="cs"/>
          <w:rtl/>
        </w:rPr>
        <w:t>نکته سوم</w:t>
      </w:r>
    </w:p>
    <w:p w:rsidR="00E74A81" w:rsidRDefault="00AE6C2D" w:rsidP="00AE6C2D">
      <w:pPr>
        <w:rPr>
          <w:rtl/>
        </w:rPr>
      </w:pPr>
      <w:r>
        <w:rPr>
          <w:rFonts w:hint="cs"/>
          <w:rtl/>
        </w:rPr>
        <w:t>اگر</w:t>
      </w:r>
      <w:r w:rsidR="00456135" w:rsidRPr="001A41B2">
        <w:rPr>
          <w:rFonts w:hint="cs"/>
          <w:rtl/>
        </w:rPr>
        <w:t xml:space="preserve"> در یک مرحل</w:t>
      </w:r>
      <w:r w:rsidR="00456135">
        <w:rPr>
          <w:rFonts w:hint="cs"/>
          <w:rtl/>
        </w:rPr>
        <w:t>ه‌ای این کار انجام شد، آ</w:t>
      </w:r>
      <w:r w:rsidR="00456135" w:rsidRPr="001A41B2">
        <w:rPr>
          <w:rFonts w:hint="cs"/>
          <w:rtl/>
        </w:rPr>
        <w:t xml:space="preserve">یا در مراحل بعدی هم مجاز به این کار است بخصوص اگر </w:t>
      </w:r>
      <w:r w:rsidR="00456135">
        <w:rPr>
          <w:rtl/>
        </w:rPr>
        <w:t>عناو</w:t>
      </w:r>
      <w:r w:rsidR="00456135">
        <w:rPr>
          <w:rFonts w:hint="cs"/>
          <w:rtl/>
        </w:rPr>
        <w:t>ی</w:t>
      </w:r>
      <w:r w:rsidR="00456135">
        <w:rPr>
          <w:rFonts w:hint="eastAsia"/>
          <w:rtl/>
        </w:rPr>
        <w:t>ن</w:t>
      </w:r>
      <w:r w:rsidR="00456135" w:rsidRPr="001A41B2">
        <w:rPr>
          <w:rFonts w:hint="cs"/>
          <w:rtl/>
        </w:rPr>
        <w:t xml:space="preserve"> ثانوی باشد</w:t>
      </w:r>
      <w:r>
        <w:rPr>
          <w:rFonts w:hint="cs"/>
          <w:rtl/>
        </w:rPr>
        <w:t xml:space="preserve">. </w:t>
      </w:r>
      <w:r w:rsidR="00456135" w:rsidRPr="001A41B2">
        <w:rPr>
          <w:rFonts w:hint="cs"/>
          <w:rtl/>
        </w:rPr>
        <w:t xml:space="preserve">باید </w:t>
      </w:r>
      <w:r w:rsidR="00E350A9">
        <w:rPr>
          <w:rFonts w:hint="cs"/>
          <w:rtl/>
        </w:rPr>
        <w:t>دید</w:t>
      </w:r>
      <w:r w:rsidR="00456135" w:rsidRPr="001A41B2">
        <w:rPr>
          <w:rFonts w:hint="cs"/>
          <w:rtl/>
        </w:rPr>
        <w:t xml:space="preserve"> که مطلقا</w:t>
      </w:r>
      <w:r w:rsidR="00456135">
        <w:rPr>
          <w:rFonts w:hint="cs"/>
          <w:rtl/>
        </w:rPr>
        <w:t>ً</w:t>
      </w:r>
      <w:r w:rsidR="00456135" w:rsidRPr="001A41B2">
        <w:rPr>
          <w:rFonts w:hint="cs"/>
          <w:rtl/>
        </w:rPr>
        <w:t xml:space="preserve"> نقل به مضمون را اجازه داده</w:t>
      </w:r>
      <w:r w:rsidR="00456135">
        <w:rPr>
          <w:rFonts w:hint="cs"/>
          <w:rtl/>
        </w:rPr>
        <w:t>‌</w:t>
      </w:r>
      <w:r w:rsidR="00456135" w:rsidRPr="001A41B2">
        <w:rPr>
          <w:rFonts w:hint="cs"/>
          <w:rtl/>
        </w:rPr>
        <w:t>اند ی</w:t>
      </w:r>
      <w:r w:rsidR="00456135">
        <w:rPr>
          <w:rFonts w:hint="cs"/>
          <w:rtl/>
        </w:rPr>
        <w:t>ا در جایی که امکان نقل عین الفا</w:t>
      </w:r>
      <w:r>
        <w:rPr>
          <w:rFonts w:hint="cs"/>
          <w:rtl/>
        </w:rPr>
        <w:t xml:space="preserve">ظ نبوده </w:t>
      </w:r>
      <w:r w:rsidR="00456135" w:rsidRPr="001A41B2">
        <w:rPr>
          <w:rFonts w:hint="cs"/>
          <w:rtl/>
        </w:rPr>
        <w:t>با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>چه شرایط و</w:t>
      </w:r>
      <w:r w:rsidR="00456135">
        <w:rPr>
          <w:rFonts w:hint="cs"/>
          <w:rtl/>
        </w:rPr>
        <w:t xml:space="preserve"> </w:t>
      </w:r>
      <w:r w:rsidR="00456135" w:rsidRPr="001A41B2">
        <w:rPr>
          <w:rFonts w:hint="cs"/>
          <w:rtl/>
        </w:rPr>
        <w:t xml:space="preserve">قیودی اجازه داده شده است و </w:t>
      </w:r>
      <w:r w:rsidR="00E350A9">
        <w:rPr>
          <w:rFonts w:hint="cs"/>
          <w:rtl/>
        </w:rPr>
        <w:t>اینکه</w:t>
      </w:r>
      <w:r w:rsidR="00456135" w:rsidRPr="001A41B2">
        <w:rPr>
          <w:rFonts w:hint="cs"/>
          <w:rtl/>
        </w:rPr>
        <w:t xml:space="preserve"> </w:t>
      </w:r>
      <w:r w:rsidR="00456135">
        <w:rPr>
          <w:rFonts w:hint="cs"/>
          <w:rtl/>
        </w:rPr>
        <w:t xml:space="preserve">برای همه </w:t>
      </w:r>
      <w:r w:rsidR="00456135">
        <w:rPr>
          <w:rtl/>
        </w:rPr>
        <w:t>زبان‌ها</w:t>
      </w:r>
      <w:r w:rsidR="00456135">
        <w:rPr>
          <w:rFonts w:hint="cs"/>
          <w:rtl/>
        </w:rPr>
        <w:t xml:space="preserve"> است یا در</w:t>
      </w:r>
      <w:r w:rsidR="00456135" w:rsidRPr="001A41B2">
        <w:rPr>
          <w:rFonts w:hint="cs"/>
          <w:rtl/>
        </w:rPr>
        <w:t xml:space="preserve"> عصر اول که م</w:t>
      </w:r>
      <w:r w:rsidR="00456135">
        <w:rPr>
          <w:rFonts w:hint="cs"/>
          <w:rtl/>
        </w:rPr>
        <w:t>ی‌</w:t>
      </w:r>
      <w:r w:rsidR="00456135" w:rsidRPr="001A41B2">
        <w:rPr>
          <w:rFonts w:hint="cs"/>
          <w:rtl/>
        </w:rPr>
        <w:t xml:space="preserve">خواستند نقل کنند بوده است و بعد که این الفاظ تثبیت شد دیگر </w:t>
      </w:r>
      <w:r w:rsidR="00456135">
        <w:rPr>
          <w:rFonts w:hint="cs"/>
          <w:rtl/>
        </w:rPr>
        <w:t>اجازه ن</w:t>
      </w:r>
      <w:r w:rsidR="00456135" w:rsidRPr="001A41B2">
        <w:rPr>
          <w:rFonts w:hint="cs"/>
          <w:rtl/>
        </w:rPr>
        <w:t>یست</w:t>
      </w:r>
      <w:r w:rsidR="00456135">
        <w:rPr>
          <w:rFonts w:hint="cs"/>
          <w:rtl/>
        </w:rPr>
        <w:t>.</w:t>
      </w:r>
    </w:p>
    <w:p w:rsidR="00456135" w:rsidRPr="001A41B2" w:rsidRDefault="00456135" w:rsidP="00E74A81">
      <w:pPr>
        <w:rPr>
          <w:rtl/>
        </w:rPr>
      </w:pPr>
      <w:r>
        <w:rPr>
          <w:rFonts w:hint="cs"/>
          <w:rtl/>
        </w:rPr>
        <w:t>باید اصل روایات</w:t>
      </w:r>
      <w:r w:rsidRPr="001A41B2">
        <w:rPr>
          <w:rFonts w:hint="cs"/>
          <w:rtl/>
        </w:rPr>
        <w:t xml:space="preserve"> نقل به مضمون بررس</w:t>
      </w:r>
      <w:r>
        <w:rPr>
          <w:rFonts w:hint="cs"/>
          <w:rtl/>
        </w:rPr>
        <w:t>ی شود و حدود ده نکته کلیدی ذیل آن است که باید م</w:t>
      </w:r>
      <w:r w:rsidRPr="001A41B2">
        <w:rPr>
          <w:rFonts w:hint="cs"/>
          <w:rtl/>
        </w:rPr>
        <w:t>ورد تحلیل قرار بگیرد</w:t>
      </w:r>
    </w:p>
    <w:p w:rsidR="00456135" w:rsidRPr="001A41B2" w:rsidRDefault="00456135" w:rsidP="000E32D0">
      <w:pPr>
        <w:rPr>
          <w:rtl/>
        </w:rPr>
      </w:pPr>
      <w:r w:rsidRPr="001A41B2">
        <w:rPr>
          <w:rFonts w:hint="cs"/>
          <w:rtl/>
        </w:rPr>
        <w:t>تا اینجا دی</w:t>
      </w:r>
      <w:r>
        <w:rPr>
          <w:rFonts w:hint="cs"/>
          <w:rtl/>
        </w:rPr>
        <w:t xml:space="preserve">دیم که هم تعلیم قرآن </w:t>
      </w:r>
      <w:r>
        <w:rPr>
          <w:rtl/>
        </w:rPr>
        <w:t>به‌طور</w:t>
      </w:r>
      <w:r>
        <w:rPr>
          <w:rFonts w:hint="cs"/>
          <w:rtl/>
        </w:rPr>
        <w:t xml:space="preserve"> خاص دارای استحباب مؤ</w:t>
      </w:r>
      <w:r w:rsidRPr="001A41B2">
        <w:rPr>
          <w:rFonts w:hint="cs"/>
          <w:rtl/>
        </w:rPr>
        <w:t>کد است الا مواردی که واجب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شود</w:t>
      </w:r>
      <w:r>
        <w:rPr>
          <w:rFonts w:hint="cs"/>
          <w:rtl/>
        </w:rPr>
        <w:t xml:space="preserve"> و هم تعلیم الحدیث استحباب مؤ</w:t>
      </w:r>
      <w:r w:rsidRPr="001A41B2">
        <w:rPr>
          <w:rFonts w:hint="cs"/>
          <w:rtl/>
        </w:rPr>
        <w:t>کد است که در رتبه بعد</w:t>
      </w:r>
      <w:r>
        <w:rPr>
          <w:rFonts w:hint="cs"/>
          <w:rtl/>
        </w:rPr>
        <w:t xml:space="preserve"> از قرآ</w:t>
      </w:r>
      <w:r w:rsidRPr="001A41B2">
        <w:rPr>
          <w:rFonts w:hint="cs"/>
          <w:rtl/>
        </w:rPr>
        <w:t xml:space="preserve">ن و در شرایط خاصی تعلیم </w:t>
      </w:r>
      <w:r>
        <w:rPr>
          <w:rFonts w:hint="cs"/>
          <w:rtl/>
        </w:rPr>
        <w:t>تعلم آ</w:t>
      </w:r>
      <w:r w:rsidRPr="001A41B2">
        <w:rPr>
          <w:rFonts w:hint="cs"/>
          <w:rtl/>
        </w:rPr>
        <w:t>ن وجوب پیدا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456135" w:rsidRPr="001A41B2" w:rsidRDefault="00456135" w:rsidP="000E32D0">
      <w:pPr>
        <w:rPr>
          <w:rtl/>
        </w:rPr>
      </w:pPr>
      <w:r>
        <w:rPr>
          <w:rFonts w:hint="cs"/>
          <w:rtl/>
        </w:rPr>
        <w:t>سؤال:؟</w:t>
      </w:r>
    </w:p>
    <w:p w:rsidR="00E74A81" w:rsidRDefault="00456135" w:rsidP="000E32D0">
      <w:pPr>
        <w:rPr>
          <w:rtl/>
        </w:rPr>
      </w:pPr>
      <w:r w:rsidRPr="001A41B2">
        <w:rPr>
          <w:rFonts w:hint="cs"/>
          <w:rtl/>
        </w:rPr>
        <w:t>اشاره شد که این هم نوعی نقل مضمون است و خیلی مناسب است که جهت مستقلی بگذاریم</w:t>
      </w:r>
      <w:r>
        <w:rPr>
          <w:rFonts w:hint="cs"/>
          <w:rtl/>
        </w:rPr>
        <w:t>.</w:t>
      </w:r>
    </w:p>
    <w:p w:rsidR="00CF3297" w:rsidRDefault="00CF3297" w:rsidP="00CF3297">
      <w:pPr>
        <w:pStyle w:val="2"/>
        <w:rPr>
          <w:rtl/>
        </w:rPr>
      </w:pPr>
      <w:r w:rsidRPr="001A41B2">
        <w:rPr>
          <w:rFonts w:hint="cs"/>
          <w:rtl/>
        </w:rPr>
        <w:lastRenderedPageBreak/>
        <w:t>جهت هشتم</w:t>
      </w:r>
      <w:r>
        <w:rPr>
          <w:rFonts w:hint="cs"/>
          <w:rtl/>
        </w:rPr>
        <w:t>: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حکم</w:t>
      </w:r>
      <w:r w:rsidRPr="001A41B2">
        <w:rPr>
          <w:rFonts w:hint="cs"/>
          <w:rtl/>
        </w:rPr>
        <w:t xml:space="preserve"> ترجمه حدیث</w:t>
      </w:r>
    </w:p>
    <w:p w:rsidR="00456135" w:rsidRPr="001A41B2" w:rsidRDefault="00456135" w:rsidP="00AE6C2D">
      <w:pPr>
        <w:rPr>
          <w:rtl/>
        </w:rPr>
      </w:pPr>
      <w:r w:rsidRPr="001A41B2">
        <w:rPr>
          <w:rFonts w:hint="cs"/>
          <w:rtl/>
        </w:rPr>
        <w:t xml:space="preserve">جهت هشتم </w:t>
      </w:r>
      <w:r>
        <w:rPr>
          <w:rFonts w:hint="cs"/>
          <w:rtl/>
        </w:rPr>
        <w:t>حکم</w:t>
      </w:r>
      <w:r w:rsidRPr="001A41B2">
        <w:rPr>
          <w:rFonts w:hint="cs"/>
          <w:rtl/>
        </w:rPr>
        <w:t xml:space="preserve"> ترجمه حدیث </w:t>
      </w:r>
      <w:r>
        <w:rPr>
          <w:rFonts w:hint="cs"/>
          <w:rtl/>
        </w:rPr>
        <w:t>چیست</w:t>
      </w:r>
      <w:r w:rsidRPr="001A41B2">
        <w:rPr>
          <w:rFonts w:hint="cs"/>
          <w:rtl/>
        </w:rPr>
        <w:t>؟</w:t>
      </w:r>
    </w:p>
    <w:p w:rsidR="00456135" w:rsidRPr="001A41B2" w:rsidRDefault="00456135" w:rsidP="000E32D0">
      <w:pPr>
        <w:rPr>
          <w:rtl/>
        </w:rPr>
      </w:pPr>
      <w:r>
        <w:rPr>
          <w:rFonts w:hint="cs"/>
          <w:rtl/>
        </w:rPr>
        <w:t>ترجمه حدیث مشمول همه عناوینی است که در اینجا آ</w:t>
      </w:r>
      <w:r w:rsidRPr="001A41B2">
        <w:rPr>
          <w:rFonts w:hint="cs"/>
          <w:rtl/>
        </w:rPr>
        <w:t>مده است</w:t>
      </w:r>
      <w:r>
        <w:rPr>
          <w:rFonts w:hint="cs"/>
          <w:rtl/>
        </w:rPr>
        <w:t>. وقتی</w:t>
      </w:r>
      <w:r w:rsidRPr="001A41B2">
        <w:rPr>
          <w:rFonts w:hint="cs"/>
          <w:rtl/>
        </w:rPr>
        <w:t xml:space="preserve"> در عناوین دقت شود شاید مثل عنوان حفظ الحدیث یا روایت الحدیث یا کتابت الحدیث بعضی ا</w:t>
      </w:r>
      <w:r>
        <w:rPr>
          <w:rFonts w:hint="cs"/>
          <w:rtl/>
        </w:rPr>
        <w:t>ز این عناوین در خود الفاظ عربی آ</w:t>
      </w:r>
      <w:r w:rsidRPr="001A41B2">
        <w:rPr>
          <w:rFonts w:hint="cs"/>
          <w:rtl/>
        </w:rPr>
        <w:t>ن ظهور دارد ولی بعضی از عناوین</w:t>
      </w:r>
      <w:r>
        <w:rPr>
          <w:rFonts w:hint="cs"/>
          <w:rtl/>
        </w:rPr>
        <w:t xml:space="preserve"> دارای مفاد</w:t>
      </w:r>
      <w:r w:rsidRPr="001A41B2">
        <w:rPr>
          <w:rFonts w:hint="cs"/>
          <w:rtl/>
        </w:rPr>
        <w:t xml:space="preserve"> مطلق است وقتی </w:t>
      </w:r>
      <w:r>
        <w:rPr>
          <w:rFonts w:hint="cs"/>
          <w:rtl/>
        </w:rPr>
        <w:t>می‌</w:t>
      </w:r>
      <w:r w:rsidRPr="001A41B2">
        <w:rPr>
          <w:rFonts w:hint="cs"/>
          <w:rtl/>
        </w:rPr>
        <w:t>گوید حدیث ما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 xml:space="preserve">را نشر بده </w:t>
      </w:r>
      <w:r>
        <w:rPr>
          <w:rFonts w:hint="cs"/>
          <w:rtl/>
        </w:rPr>
        <w:t>که محتوا و مضمون ه</w:t>
      </w:r>
      <w:r w:rsidRPr="001A41B2">
        <w:rPr>
          <w:rFonts w:hint="cs"/>
          <w:rtl/>
        </w:rPr>
        <w:t>م مشمول این حدیث است یا ابلاغ کن</w:t>
      </w:r>
      <w:r>
        <w:rPr>
          <w:rFonts w:hint="cs"/>
          <w:rtl/>
        </w:rPr>
        <w:t xml:space="preserve"> که</w:t>
      </w:r>
      <w:r w:rsidRPr="001A41B2">
        <w:rPr>
          <w:rFonts w:hint="cs"/>
          <w:rtl/>
        </w:rPr>
        <w:t xml:space="preserve"> قطعا</w:t>
      </w:r>
      <w:r>
        <w:rPr>
          <w:rFonts w:hint="cs"/>
          <w:rtl/>
        </w:rPr>
        <w:t>ً یکی از مصادیق آن</w:t>
      </w:r>
      <w:r w:rsidRPr="001A41B2">
        <w:rPr>
          <w:rFonts w:hint="cs"/>
          <w:rtl/>
        </w:rPr>
        <w:t xml:space="preserve"> ترجمه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شود</w:t>
      </w:r>
      <w:r>
        <w:rPr>
          <w:rFonts w:hint="cs"/>
          <w:rtl/>
        </w:rPr>
        <w:t>.</w:t>
      </w:r>
    </w:p>
    <w:p w:rsidR="00456135" w:rsidRPr="001A41B2" w:rsidRDefault="00456135" w:rsidP="000E32D0">
      <w:pPr>
        <w:rPr>
          <w:rtl/>
        </w:rPr>
      </w:pPr>
      <w:r>
        <w:rPr>
          <w:rFonts w:hint="cs"/>
          <w:rtl/>
        </w:rPr>
        <w:t>سؤال:؟</w:t>
      </w:r>
    </w:p>
    <w:p w:rsidR="00456135" w:rsidRPr="001A41B2" w:rsidRDefault="00456135" w:rsidP="000E32D0">
      <w:pPr>
        <w:rPr>
          <w:rtl/>
        </w:rPr>
      </w:pPr>
      <w:r w:rsidRPr="001A41B2">
        <w:rPr>
          <w:rFonts w:hint="cs"/>
          <w:rtl/>
        </w:rPr>
        <w:t>نشر حدیث که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گوید</w:t>
      </w:r>
      <w:r w:rsidR="00E74A81">
        <w:rPr>
          <w:rFonts w:hint="cs"/>
          <w:rtl/>
        </w:rPr>
        <w:t xml:space="preserve"> «</w:t>
      </w:r>
      <w:r w:rsidRPr="001A41B2">
        <w:rPr>
          <w:rFonts w:hint="cs"/>
          <w:rtl/>
        </w:rPr>
        <w:t>نشره و ابلاغه الی من لا یعرف بالحدیث و لا غیرالعارف بالحدیث</w:t>
      </w:r>
      <w:r w:rsidR="00E74A81">
        <w:rPr>
          <w:rFonts w:hint="cs"/>
          <w:rtl/>
        </w:rPr>
        <w:t>»</w:t>
      </w:r>
      <w:r w:rsidRPr="001A41B2">
        <w:rPr>
          <w:rFonts w:hint="cs"/>
          <w:rtl/>
        </w:rPr>
        <w:t xml:space="preserve"> ابلاغ به غیر عارف دو قسم اطلاق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شود</w:t>
      </w:r>
      <w:r>
        <w:rPr>
          <w:rFonts w:hint="cs"/>
          <w:rtl/>
        </w:rPr>
        <w:t>:</w:t>
      </w:r>
    </w:p>
    <w:p w:rsidR="00456135" w:rsidRPr="001A41B2" w:rsidRDefault="00456135" w:rsidP="00456135">
      <w:pPr>
        <w:pStyle w:val="001"/>
        <w:numPr>
          <w:ilvl w:val="0"/>
          <w:numId w:val="5"/>
        </w:numPr>
        <w:rPr>
          <w:rFonts w:cs="2  Badr"/>
          <w:rtl/>
        </w:rPr>
      </w:pPr>
      <w:r w:rsidRPr="001A41B2">
        <w:rPr>
          <w:rFonts w:cs="2  Badr" w:hint="cs"/>
          <w:rtl/>
        </w:rPr>
        <w:t>عربی یاد داده شود که مقدمه نشر حدیث است</w:t>
      </w:r>
      <w:r>
        <w:rPr>
          <w:rFonts w:cs="2  Badr" w:hint="cs"/>
          <w:rtl/>
        </w:rPr>
        <w:t>؛</w:t>
      </w:r>
    </w:p>
    <w:p w:rsidR="00456135" w:rsidRPr="001A41B2" w:rsidRDefault="00456135" w:rsidP="00EA0C7D">
      <w:pPr>
        <w:pStyle w:val="001"/>
        <w:numPr>
          <w:ilvl w:val="0"/>
          <w:numId w:val="5"/>
        </w:numPr>
        <w:rPr>
          <w:rFonts w:cs="2  Badr"/>
          <w:rtl/>
        </w:rPr>
      </w:pPr>
      <w:r w:rsidRPr="001A41B2">
        <w:rPr>
          <w:rFonts w:cs="2  Badr" w:hint="cs"/>
          <w:rtl/>
        </w:rPr>
        <w:t xml:space="preserve"> حدیث را به زبان او ترجمه کند</w:t>
      </w:r>
      <w:r>
        <w:rPr>
          <w:rFonts w:cs="2  Badr" w:hint="cs"/>
          <w:rtl/>
        </w:rPr>
        <w:t>.</w:t>
      </w:r>
    </w:p>
    <w:p w:rsidR="00456135" w:rsidRPr="001A41B2" w:rsidRDefault="00456135" w:rsidP="00EA0C7D">
      <w:pPr>
        <w:rPr>
          <w:rtl/>
        </w:rPr>
      </w:pPr>
      <w:r>
        <w:rPr>
          <w:rtl/>
        </w:rPr>
        <w:t>هردو</w:t>
      </w:r>
      <w:r>
        <w:rPr>
          <w:rFonts w:hint="cs"/>
          <w:rtl/>
        </w:rPr>
        <w:t>ی</w:t>
      </w:r>
      <w:r w:rsidRPr="001A41B2">
        <w:rPr>
          <w:rFonts w:hint="cs"/>
          <w:rtl/>
        </w:rPr>
        <w:t xml:space="preserve"> این موارد شامل</w:t>
      </w:r>
      <w:r>
        <w:rPr>
          <w:rFonts w:hint="cs"/>
          <w:rtl/>
        </w:rPr>
        <w:t xml:space="preserve"> نشر حدیث است بخصوص اگر جایی من</w:t>
      </w:r>
      <w:r w:rsidRPr="001A41B2">
        <w:rPr>
          <w:rFonts w:hint="cs"/>
          <w:rtl/>
        </w:rPr>
        <w:t>حصر به قسم دوم شود که قطعا</w:t>
      </w:r>
      <w:r>
        <w:rPr>
          <w:rFonts w:hint="cs"/>
          <w:rtl/>
        </w:rPr>
        <w:t>ً می‌</w:t>
      </w:r>
      <w:r w:rsidRPr="001A41B2">
        <w:rPr>
          <w:rFonts w:hint="cs"/>
          <w:rtl/>
        </w:rPr>
        <w:t>شود و فی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حد نفسه اطلاق دارد و ترجمه و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مضامین و محتوا را</w:t>
      </w:r>
      <w:r>
        <w:rPr>
          <w:rFonts w:hint="cs"/>
          <w:rtl/>
        </w:rPr>
        <w:t xml:space="preserve"> در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.</w:t>
      </w:r>
      <w:r w:rsidRPr="001A41B2">
        <w:rPr>
          <w:rFonts w:hint="cs"/>
          <w:rtl/>
        </w:rPr>
        <w:t xml:space="preserve"> فقط مضامین و محتوا باشد </w:t>
      </w:r>
      <w:r>
        <w:rPr>
          <w:rFonts w:hint="cs"/>
          <w:rtl/>
        </w:rPr>
        <w:t xml:space="preserve">هم نشر و هم ترجمه و انواع </w:t>
      </w:r>
      <w:r w:rsidR="005A5CB6">
        <w:rPr>
          <w:rFonts w:hint="cs"/>
          <w:rtl/>
        </w:rPr>
        <w:t>و اقسام</w:t>
      </w:r>
      <w:r>
        <w:rPr>
          <w:rFonts w:hint="cs"/>
          <w:rtl/>
        </w:rPr>
        <w:t xml:space="preserve"> آن می‌شود البته اطلاق</w:t>
      </w:r>
      <w:r w:rsidRPr="001A41B2">
        <w:rPr>
          <w:rFonts w:hint="cs"/>
          <w:rtl/>
        </w:rPr>
        <w:t xml:space="preserve"> </w:t>
      </w:r>
      <w:r>
        <w:rPr>
          <w:rtl/>
        </w:rPr>
        <w:t>روش‌ها</w:t>
      </w:r>
      <w:r w:rsidRPr="001A41B2">
        <w:rPr>
          <w:rFonts w:hint="cs"/>
          <w:rtl/>
        </w:rPr>
        <w:t xml:space="preserve"> شامل </w:t>
      </w:r>
      <w:r>
        <w:rPr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وه‌ها</w:t>
      </w:r>
      <w:r>
        <w:rPr>
          <w:rFonts w:hint="cs"/>
          <w:rtl/>
        </w:rPr>
        <w:t>ی</w:t>
      </w:r>
      <w:r w:rsidRPr="001A41B2">
        <w:rPr>
          <w:rFonts w:hint="cs"/>
          <w:rtl/>
        </w:rPr>
        <w:t xml:space="preserve"> مدرن و قالب جدید مثلا</w:t>
      </w:r>
      <w:r>
        <w:rPr>
          <w:rFonts w:hint="cs"/>
          <w:rtl/>
        </w:rPr>
        <w:t>ً</w:t>
      </w:r>
      <w:r w:rsidRPr="001A41B2">
        <w:rPr>
          <w:rFonts w:hint="cs"/>
          <w:rtl/>
        </w:rPr>
        <w:t xml:space="preserve"> در قالب طرح و تصویر و ایجاد نمایشگاه و امثال </w:t>
      </w:r>
      <w:r>
        <w:rPr>
          <w:rFonts w:hint="cs"/>
          <w:rtl/>
        </w:rPr>
        <w:t>این‌ها</w:t>
      </w:r>
      <w:r w:rsidRPr="001A41B2">
        <w:rPr>
          <w:rFonts w:hint="cs"/>
          <w:rtl/>
        </w:rPr>
        <w:t xml:space="preserve"> </w:t>
      </w:r>
      <w:r>
        <w:rPr>
          <w:rFonts w:hint="cs"/>
          <w:rtl/>
        </w:rPr>
        <w:t>می‌</w:t>
      </w:r>
      <w:r w:rsidRPr="001A41B2">
        <w:rPr>
          <w:rFonts w:hint="cs"/>
          <w:rtl/>
        </w:rPr>
        <w:t>شود و خیلی کارهای خوبی</w:t>
      </w:r>
      <w:r>
        <w:rPr>
          <w:rFonts w:hint="cs"/>
          <w:rtl/>
        </w:rPr>
        <w:t xml:space="preserve"> انجام شده است </w:t>
      </w:r>
      <w:r>
        <w:rPr>
          <w:rtl/>
        </w:rPr>
        <w:t>مثلاً</w:t>
      </w:r>
      <w:r>
        <w:rPr>
          <w:rFonts w:hint="cs"/>
          <w:rtl/>
        </w:rPr>
        <w:t xml:space="preserve"> آیات قرآ</w:t>
      </w:r>
      <w:r w:rsidRPr="001A41B2">
        <w:rPr>
          <w:rFonts w:hint="cs"/>
          <w:rtl/>
        </w:rPr>
        <w:t>ن را</w:t>
      </w:r>
      <w:r>
        <w:rPr>
          <w:rFonts w:hint="cs"/>
          <w:rtl/>
        </w:rPr>
        <w:t xml:space="preserve"> به صورت</w:t>
      </w:r>
      <w:r w:rsidRPr="001A41B2">
        <w:rPr>
          <w:rFonts w:hint="cs"/>
          <w:rtl/>
        </w:rPr>
        <w:t xml:space="preserve"> تصاویر </w:t>
      </w:r>
      <w:r>
        <w:rPr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 w:rsidRPr="001A41B2">
        <w:rPr>
          <w:rFonts w:hint="cs"/>
          <w:rtl/>
        </w:rPr>
        <w:t xml:space="preserve"> تهیه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 xml:space="preserve">کنند و </w:t>
      </w:r>
      <w:r>
        <w:rPr>
          <w:rFonts w:hint="cs"/>
          <w:rtl/>
        </w:rPr>
        <w:t>مضامین و معارف</w:t>
      </w:r>
      <w:r w:rsidRPr="001A41B2">
        <w:rPr>
          <w:rFonts w:hint="cs"/>
          <w:rtl/>
        </w:rPr>
        <w:t xml:space="preserve"> این تصاویر در ذهن بچه جای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افتد</w:t>
      </w:r>
      <w:r>
        <w:rPr>
          <w:rFonts w:hint="cs"/>
          <w:rtl/>
        </w:rPr>
        <w:t>.</w:t>
      </w:r>
    </w:p>
    <w:p w:rsidR="00456135" w:rsidRPr="001A41B2" w:rsidRDefault="00456135" w:rsidP="00205190">
      <w:r w:rsidRPr="001A41B2">
        <w:rPr>
          <w:rFonts w:hint="cs"/>
          <w:rtl/>
        </w:rPr>
        <w:t>گفتیم نشر حدیث مستحب است الا در موارد خاص</w:t>
      </w:r>
      <w:r w:rsidR="00205190">
        <w:rPr>
          <w:rFonts w:hint="cs"/>
          <w:rtl/>
        </w:rPr>
        <w:t xml:space="preserve">ی </w:t>
      </w:r>
      <w:r w:rsidRPr="001A41B2">
        <w:rPr>
          <w:rFonts w:hint="cs"/>
          <w:rtl/>
        </w:rPr>
        <w:t>که بقای معارف حدیثی به این است که مجتهد تربیت شود</w:t>
      </w:r>
      <w:r>
        <w:rPr>
          <w:rFonts w:hint="cs"/>
          <w:rtl/>
        </w:rPr>
        <w:t>،</w:t>
      </w:r>
      <w:r w:rsidRPr="001A41B2">
        <w:rPr>
          <w:rFonts w:hint="cs"/>
          <w:rtl/>
        </w:rPr>
        <w:t xml:space="preserve"> علمای فقه و</w:t>
      </w:r>
      <w:r>
        <w:rPr>
          <w:rFonts w:hint="cs"/>
          <w:rtl/>
        </w:rPr>
        <w:t xml:space="preserve"> </w:t>
      </w:r>
      <w:r w:rsidRPr="001A41B2">
        <w:rPr>
          <w:rFonts w:hint="cs"/>
          <w:rtl/>
        </w:rPr>
        <w:t>حدیث</w:t>
      </w:r>
      <w:r>
        <w:rPr>
          <w:rFonts w:hint="cs"/>
          <w:rtl/>
        </w:rPr>
        <w:t>، ادیبان آشنا</w:t>
      </w:r>
      <w:r w:rsidRPr="001A41B2">
        <w:rPr>
          <w:rFonts w:hint="cs"/>
          <w:rtl/>
        </w:rPr>
        <w:t xml:space="preserve"> به حدیث تربیت شو</w:t>
      </w:r>
      <w:r>
        <w:rPr>
          <w:rFonts w:hint="cs"/>
          <w:rtl/>
        </w:rPr>
        <w:t>ن</w:t>
      </w:r>
      <w:r w:rsidR="00205190">
        <w:rPr>
          <w:rFonts w:hint="cs"/>
          <w:rtl/>
        </w:rPr>
        <w:t>د و شرایط خاص دیگری</w:t>
      </w:r>
      <w:r w:rsidRPr="001A41B2">
        <w:rPr>
          <w:rFonts w:hint="cs"/>
          <w:rtl/>
        </w:rPr>
        <w:t xml:space="preserve"> هستند که الزامی</w:t>
      </w:r>
      <w:r>
        <w:rPr>
          <w:rFonts w:hint="cs"/>
          <w:rtl/>
        </w:rPr>
        <w:t xml:space="preserve"> می‌</w:t>
      </w:r>
      <w:r w:rsidRPr="001A41B2">
        <w:rPr>
          <w:rFonts w:hint="cs"/>
          <w:rtl/>
        </w:rPr>
        <w:t>کند</w:t>
      </w:r>
      <w:r>
        <w:rPr>
          <w:rtl/>
        </w:rPr>
        <w:t>؛ و</w:t>
      </w:r>
      <w:r>
        <w:rPr>
          <w:rFonts w:hint="cs"/>
          <w:rtl/>
        </w:rPr>
        <w:t xml:space="preserve">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</w:t>
      </w:r>
      <w:bookmarkStart w:id="0" w:name="_GoBack"/>
      <w:r>
        <w:rPr>
          <w:rFonts w:hint="cs"/>
          <w:rtl/>
        </w:rPr>
        <w:t>علی محمد</w:t>
      </w:r>
      <w:bookmarkEnd w:id="0"/>
      <w:r>
        <w:rPr>
          <w:rFonts w:hint="cs"/>
          <w:rtl/>
        </w:rPr>
        <w:t xml:space="preserve"> و آله الاطهار</w:t>
      </w:r>
    </w:p>
    <w:p w:rsidR="00456135" w:rsidRPr="001A41B2" w:rsidRDefault="00456135" w:rsidP="00456135">
      <w:pPr>
        <w:pStyle w:val="001"/>
        <w:rPr>
          <w:rFonts w:cs="2  Badr"/>
          <w:rtl/>
        </w:rPr>
      </w:pP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default" r:id="rId9"/>
      <w:footerReference w:type="default" r:id="rId10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79" w:rsidRDefault="00013A79" w:rsidP="000D5800">
      <w:pPr>
        <w:spacing w:after="0"/>
      </w:pPr>
      <w:r>
        <w:separator/>
      </w:r>
    </w:p>
  </w:endnote>
  <w:endnote w:type="continuationSeparator" w:id="0">
    <w:p w:rsidR="00013A79" w:rsidRDefault="00013A7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7C5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79" w:rsidRDefault="00013A79" w:rsidP="000D5800">
      <w:pPr>
        <w:spacing w:after="0"/>
      </w:pPr>
      <w:r>
        <w:separator/>
      </w:r>
    </w:p>
  </w:footnote>
  <w:footnote w:type="continuationSeparator" w:id="0">
    <w:p w:rsidR="00013A79" w:rsidRDefault="00013A79" w:rsidP="000D5800">
      <w:pPr>
        <w:spacing w:after="0"/>
      </w:pPr>
      <w:r>
        <w:continuationSeparator/>
      </w:r>
    </w:p>
  </w:footnote>
  <w:footnote w:id="1">
    <w:p w:rsidR="00C3084B" w:rsidRDefault="00C3084B">
      <w:pPr>
        <w:pStyle w:val="a0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C3084B">
        <w:rPr>
          <w:rtl/>
        </w:rPr>
        <w:t xml:space="preserve"> </w:t>
      </w:r>
      <w:r w:rsidRPr="00B425C0">
        <w:rPr>
          <w:rtl/>
        </w:rPr>
        <w:t>الكافي (ط - الإسلامية)، ج‏6، ص: 47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45613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303FF8" wp14:editId="5912F1B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46D01DDF" wp14:editId="3916E1C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2207C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56135">
      <w:rPr>
        <w:rFonts w:ascii="IranNastaliq" w:hAnsi="IranNastaliq" w:cs="IranNastaliq" w:hint="cs"/>
        <w:sz w:val="40"/>
        <w:szCs w:val="40"/>
        <w:rtl/>
      </w:rPr>
      <w:t>1279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83"/>
    <w:multiLevelType w:val="hybridMultilevel"/>
    <w:tmpl w:val="E1E488B2"/>
    <w:lvl w:ilvl="0" w:tplc="72EAF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2B3"/>
    <w:multiLevelType w:val="hybridMultilevel"/>
    <w:tmpl w:val="AC0CF8AE"/>
    <w:lvl w:ilvl="0" w:tplc="C330A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78F"/>
    <w:multiLevelType w:val="hybridMultilevel"/>
    <w:tmpl w:val="2CA4D32E"/>
    <w:lvl w:ilvl="0" w:tplc="EF729B7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6223"/>
    <w:multiLevelType w:val="hybridMultilevel"/>
    <w:tmpl w:val="07104A10"/>
    <w:lvl w:ilvl="0" w:tplc="37701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751B2"/>
    <w:multiLevelType w:val="hybridMultilevel"/>
    <w:tmpl w:val="B7106CD0"/>
    <w:lvl w:ilvl="0" w:tplc="A98253C8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F3347"/>
    <w:multiLevelType w:val="hybridMultilevel"/>
    <w:tmpl w:val="A3406A8E"/>
    <w:lvl w:ilvl="0" w:tplc="B05E7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35"/>
    <w:rsid w:val="00013A79"/>
    <w:rsid w:val="000228A2"/>
    <w:rsid w:val="000324F1"/>
    <w:rsid w:val="000326D9"/>
    <w:rsid w:val="00041FE0"/>
    <w:rsid w:val="00052BA3"/>
    <w:rsid w:val="0006363E"/>
    <w:rsid w:val="000719E0"/>
    <w:rsid w:val="00080DFF"/>
    <w:rsid w:val="00085ED5"/>
    <w:rsid w:val="000A1A51"/>
    <w:rsid w:val="000D2D0D"/>
    <w:rsid w:val="000D5800"/>
    <w:rsid w:val="000E32D0"/>
    <w:rsid w:val="000F1897"/>
    <w:rsid w:val="000F7E72"/>
    <w:rsid w:val="00101E2D"/>
    <w:rsid w:val="00102405"/>
    <w:rsid w:val="00102CEB"/>
    <w:rsid w:val="00117955"/>
    <w:rsid w:val="00117CDD"/>
    <w:rsid w:val="0012238D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A6185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05190"/>
    <w:rsid w:val="00213FBC"/>
    <w:rsid w:val="002207C5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33F6"/>
    <w:rsid w:val="00405199"/>
    <w:rsid w:val="00410699"/>
    <w:rsid w:val="00415360"/>
    <w:rsid w:val="00442636"/>
    <w:rsid w:val="0044591E"/>
    <w:rsid w:val="004476F0"/>
    <w:rsid w:val="00455B91"/>
    <w:rsid w:val="00456135"/>
    <w:rsid w:val="004651D2"/>
    <w:rsid w:val="00465D26"/>
    <w:rsid w:val="004679F8"/>
    <w:rsid w:val="00476555"/>
    <w:rsid w:val="004B337F"/>
    <w:rsid w:val="004C7633"/>
    <w:rsid w:val="004F3596"/>
    <w:rsid w:val="00517312"/>
    <w:rsid w:val="00530FD7"/>
    <w:rsid w:val="00572E2D"/>
    <w:rsid w:val="00592103"/>
    <w:rsid w:val="005941DD"/>
    <w:rsid w:val="005A545E"/>
    <w:rsid w:val="005A5862"/>
    <w:rsid w:val="005A5CB6"/>
    <w:rsid w:val="005B0852"/>
    <w:rsid w:val="005C06AE"/>
    <w:rsid w:val="005F3AF9"/>
    <w:rsid w:val="00610C18"/>
    <w:rsid w:val="00612385"/>
    <w:rsid w:val="0061376C"/>
    <w:rsid w:val="00636EFA"/>
    <w:rsid w:val="0066229C"/>
    <w:rsid w:val="0069696C"/>
    <w:rsid w:val="00696C84"/>
    <w:rsid w:val="006A085A"/>
    <w:rsid w:val="006B2E47"/>
    <w:rsid w:val="006D3A87"/>
    <w:rsid w:val="006F01B4"/>
    <w:rsid w:val="00734D59"/>
    <w:rsid w:val="0073609B"/>
    <w:rsid w:val="0074497D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5135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54F9D"/>
    <w:rsid w:val="008644F4"/>
    <w:rsid w:val="008748B8"/>
    <w:rsid w:val="00883733"/>
    <w:rsid w:val="008965D2"/>
    <w:rsid w:val="008A236D"/>
    <w:rsid w:val="008B565A"/>
    <w:rsid w:val="008C3414"/>
    <w:rsid w:val="008C564A"/>
    <w:rsid w:val="008C66FB"/>
    <w:rsid w:val="008D030F"/>
    <w:rsid w:val="008D36D5"/>
    <w:rsid w:val="008D7158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6C2D"/>
    <w:rsid w:val="00AF0F1A"/>
    <w:rsid w:val="00B13864"/>
    <w:rsid w:val="00B15027"/>
    <w:rsid w:val="00B21CF4"/>
    <w:rsid w:val="00B24300"/>
    <w:rsid w:val="00B63F15"/>
    <w:rsid w:val="00B9119B"/>
    <w:rsid w:val="00BA51A8"/>
    <w:rsid w:val="00BB5F7E"/>
    <w:rsid w:val="00BB7D85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3084B"/>
    <w:rsid w:val="00C52606"/>
    <w:rsid w:val="00C60D75"/>
    <w:rsid w:val="00C64CEA"/>
    <w:rsid w:val="00C64E50"/>
    <w:rsid w:val="00C73012"/>
    <w:rsid w:val="00C763DD"/>
    <w:rsid w:val="00C84FC0"/>
    <w:rsid w:val="00C9244A"/>
    <w:rsid w:val="00CB0E5D"/>
    <w:rsid w:val="00CB5DA3"/>
    <w:rsid w:val="00CC3976"/>
    <w:rsid w:val="00CD6E59"/>
    <w:rsid w:val="00CE05C6"/>
    <w:rsid w:val="00CE09B7"/>
    <w:rsid w:val="00CE31E6"/>
    <w:rsid w:val="00CE3B74"/>
    <w:rsid w:val="00CF3297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E527E"/>
    <w:rsid w:val="00DE6F04"/>
    <w:rsid w:val="00E0639C"/>
    <w:rsid w:val="00E067E6"/>
    <w:rsid w:val="00E12531"/>
    <w:rsid w:val="00E143B0"/>
    <w:rsid w:val="00E350A9"/>
    <w:rsid w:val="00E55891"/>
    <w:rsid w:val="00E6283A"/>
    <w:rsid w:val="00E732A3"/>
    <w:rsid w:val="00E74A81"/>
    <w:rsid w:val="00E776F4"/>
    <w:rsid w:val="00E83A85"/>
    <w:rsid w:val="00E90FC4"/>
    <w:rsid w:val="00EA01EC"/>
    <w:rsid w:val="00EA0C7D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5B"/>
    <w:rsid w:val="00FB018C"/>
    <w:rsid w:val="00FC0862"/>
    <w:rsid w:val="00FC3A09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C3084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C3084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C3084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C3084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C3084B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C3084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C3084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C3084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C3084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C3084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C3084B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C3084B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C3084B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C3084B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C3084B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C3084B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C3084B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C3084B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C3084B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C3084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C3084B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C3084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C3084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C3084B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link w:val="7"/>
    <w:uiPriority w:val="9"/>
    <w:rsid w:val="00C3084B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C3084B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C3084B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C3084B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unhideWhenUsed/>
    <w:qFormat/>
    <w:rsid w:val="00C3084B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unhideWhenUsed/>
    <w:qFormat/>
    <w:rsid w:val="00C3084B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unhideWhenUsed/>
    <w:qFormat/>
    <w:rsid w:val="00C3084B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unhideWhenUsed/>
    <w:qFormat/>
    <w:rsid w:val="00C3084B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C3084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C3084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C3084B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C3084B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C3084B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C3084B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C3084B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C3084B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C3084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C3084B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C3084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C3084B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C3084B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C3084B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FB018C"/>
    <w:rPr>
      <w:rFonts w:eastAsiaTheme="minorEastAsia" w:cs="2  Badr"/>
      <w:sz w:val="22"/>
      <w:szCs w:val="28"/>
    </w:rPr>
  </w:style>
  <w:style w:type="paragraph" w:customStyle="1" w:styleId="001">
    <w:name w:val="001"/>
    <w:basedOn w:val="a"/>
    <w:autoRedefine/>
    <w:rsid w:val="00456135"/>
    <w:pPr>
      <w:spacing w:after="0"/>
      <w:ind w:firstLine="0"/>
      <w:contextualSpacing w:val="0"/>
      <w:jc w:val="lowKashida"/>
    </w:pPr>
    <w:rPr>
      <w:rFonts w:ascii="Times New Roman" w:eastAsia="Times New Roman" w:hAnsi="Times New Roman" w:cs="2  Lotus"/>
      <w:sz w:val="24"/>
      <w:lang w:bidi="ar-SA"/>
    </w:rPr>
  </w:style>
  <w:style w:type="character" w:styleId="aff0">
    <w:name w:val="footnote reference"/>
    <w:basedOn w:val="a1"/>
    <w:uiPriority w:val="99"/>
    <w:semiHidden/>
    <w:unhideWhenUsed/>
    <w:rsid w:val="00C30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C3084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C3084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C3084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C3084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C3084B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C3084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C3084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C3084B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C3084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C3084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C3084B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C3084B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C3084B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C3084B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C3084B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C3084B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C3084B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C3084B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C3084B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C3084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C3084B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C3084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C3084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C3084B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link w:val="7"/>
    <w:uiPriority w:val="9"/>
    <w:rsid w:val="00C3084B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C3084B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C3084B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C3084B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unhideWhenUsed/>
    <w:qFormat/>
    <w:rsid w:val="00C3084B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unhideWhenUsed/>
    <w:qFormat/>
    <w:rsid w:val="00C3084B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unhideWhenUsed/>
    <w:qFormat/>
    <w:rsid w:val="00C3084B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unhideWhenUsed/>
    <w:qFormat/>
    <w:rsid w:val="00C3084B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C3084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C3084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C3084B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C3084B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C3084B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C3084B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C3084B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C3084B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C3084B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C3084B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C3084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C3084B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C3084B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C3084B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FB018C"/>
    <w:rPr>
      <w:rFonts w:eastAsiaTheme="minorEastAsia" w:cs="2  Badr"/>
      <w:sz w:val="22"/>
      <w:szCs w:val="28"/>
    </w:rPr>
  </w:style>
  <w:style w:type="paragraph" w:customStyle="1" w:styleId="001">
    <w:name w:val="001"/>
    <w:basedOn w:val="a"/>
    <w:autoRedefine/>
    <w:rsid w:val="00456135"/>
    <w:pPr>
      <w:spacing w:after="0"/>
      <w:ind w:firstLine="0"/>
      <w:contextualSpacing w:val="0"/>
      <w:jc w:val="lowKashida"/>
    </w:pPr>
    <w:rPr>
      <w:rFonts w:ascii="Times New Roman" w:eastAsia="Times New Roman" w:hAnsi="Times New Roman" w:cs="2  Lotus"/>
      <w:sz w:val="24"/>
      <w:lang w:bidi="ar-SA"/>
    </w:rPr>
  </w:style>
  <w:style w:type="character" w:styleId="aff0">
    <w:name w:val="footnote reference"/>
    <w:basedOn w:val="a1"/>
    <w:uiPriority w:val="99"/>
    <w:semiHidden/>
    <w:unhideWhenUsed/>
    <w:rsid w:val="00C30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1C4B-89C7-4DCE-B59C-4A0028B1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297</TotalTime>
  <Pages>10</Pages>
  <Words>2420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110</cp:lastModifiedBy>
  <cp:revision>12</cp:revision>
  <dcterms:created xsi:type="dcterms:W3CDTF">2015-04-27T08:25:00Z</dcterms:created>
  <dcterms:modified xsi:type="dcterms:W3CDTF">2015-07-10T14:41:00Z</dcterms:modified>
</cp:coreProperties>
</file>