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ED" w:rsidRPr="00D37FAB" w:rsidRDefault="0036459A" w:rsidP="0036459A">
      <w:pPr>
        <w:pStyle w:val="Heading1"/>
        <w:rPr>
          <w:rtl/>
        </w:rPr>
      </w:pPr>
      <w:r w:rsidRPr="00D37FAB">
        <w:rPr>
          <w:rFonts w:hint="cs"/>
          <w:rtl/>
        </w:rPr>
        <w:t>اشاره</w:t>
      </w:r>
    </w:p>
    <w:p w:rsidR="0036459A" w:rsidRPr="00D37FAB" w:rsidRDefault="00647DED" w:rsidP="00647DED">
      <w:pPr>
        <w:rPr>
          <w:rtl/>
        </w:rPr>
      </w:pPr>
      <w:r w:rsidRPr="00D37FAB">
        <w:rPr>
          <w:rFonts w:hint="cs"/>
          <w:rtl/>
        </w:rPr>
        <w:t>بحث در وظائف آموزشی خانواده بود که استدلالات ما کمی گسترش پیدا کرد و وظائف تربیتی را هم شامل شد چون تقریباً</w:t>
      </w:r>
      <w:r w:rsidR="0036459A" w:rsidRPr="00D37FAB">
        <w:rPr>
          <w:rFonts w:hint="cs"/>
          <w:rtl/>
        </w:rPr>
        <w:t xml:space="preserve"> خیلی از استدلالات مشترک بود.</w:t>
      </w:r>
    </w:p>
    <w:p w:rsidR="0036459A" w:rsidRPr="00D37FAB" w:rsidRDefault="00647DED" w:rsidP="0036459A">
      <w:pPr>
        <w:rPr>
          <w:rtl/>
        </w:rPr>
      </w:pPr>
      <w:r w:rsidRPr="00D37FAB">
        <w:rPr>
          <w:rFonts w:hint="cs"/>
          <w:rtl/>
        </w:rPr>
        <w:t>آیات و روایات تأدیب بحث شد، دلیل دیگر اولویت و فحوای ادله وجوب نفقه و حضانت بود</w:t>
      </w:r>
      <w:r w:rsidR="0036459A" w:rsidRPr="00D37FAB">
        <w:rPr>
          <w:rFonts w:hint="cs"/>
          <w:rtl/>
        </w:rPr>
        <w:t>.</w:t>
      </w:r>
    </w:p>
    <w:p w:rsidR="0036459A" w:rsidRPr="00D37FAB" w:rsidRDefault="0036459A" w:rsidP="0036459A">
      <w:pPr>
        <w:pStyle w:val="Heading1"/>
        <w:rPr>
          <w:rtl/>
        </w:rPr>
      </w:pPr>
      <w:r w:rsidRPr="00D37FAB">
        <w:rPr>
          <w:rFonts w:hint="cs"/>
          <w:rtl/>
        </w:rPr>
        <w:t>ادله بحث تأدیب</w:t>
      </w:r>
    </w:p>
    <w:p w:rsidR="0036459A" w:rsidRPr="00D37FAB" w:rsidRDefault="00647DED" w:rsidP="0036459A">
      <w:pPr>
        <w:rPr>
          <w:rtl/>
        </w:rPr>
      </w:pPr>
      <w:r w:rsidRPr="00D37FAB">
        <w:rPr>
          <w:rFonts w:hint="cs"/>
          <w:rtl/>
        </w:rPr>
        <w:t xml:space="preserve">دو دلیل باقی مانده یکی سیره و یکی هم حکم عقل است که ادله لبی هست و ممکن است چنین اطلاقی در آن نباشد ولی آموزش دادن و تربیت ولو به نحو </w:t>
      </w:r>
      <w:r w:rsidRPr="00D37FAB">
        <w:rPr>
          <w:rtl/>
        </w:rPr>
        <w:t>ف</w:t>
      </w:r>
      <w:r w:rsidRPr="00D37FAB">
        <w:rPr>
          <w:rFonts w:hint="cs"/>
          <w:rtl/>
        </w:rPr>
        <w:t>ی‌</w:t>
      </w:r>
      <w:r w:rsidRPr="00D37FAB">
        <w:rPr>
          <w:rFonts w:hint="eastAsia"/>
          <w:rtl/>
        </w:rPr>
        <w:t>الجمله</w:t>
      </w:r>
      <w:r w:rsidRPr="00D37FAB">
        <w:rPr>
          <w:rFonts w:hint="cs"/>
          <w:rtl/>
        </w:rPr>
        <w:t xml:space="preserve"> جزء وظائف و تکالیف پدر و مادر و خانواده هست. </w:t>
      </w:r>
    </w:p>
    <w:p w:rsidR="0036459A" w:rsidRPr="00D37FAB" w:rsidRDefault="0036459A" w:rsidP="0036459A">
      <w:pPr>
        <w:pStyle w:val="Heading2"/>
        <w:rPr>
          <w:rtl/>
        </w:rPr>
      </w:pPr>
      <w:r w:rsidRPr="00D37FAB">
        <w:rPr>
          <w:rFonts w:hint="cs"/>
          <w:rtl/>
        </w:rPr>
        <w:t>سیره</w:t>
      </w:r>
    </w:p>
    <w:p w:rsidR="0036459A" w:rsidRPr="00D37FAB" w:rsidRDefault="00647DED" w:rsidP="0036459A">
      <w:pPr>
        <w:rPr>
          <w:rtl/>
        </w:rPr>
      </w:pPr>
      <w:r w:rsidRPr="00D37FAB">
        <w:rPr>
          <w:rFonts w:hint="cs"/>
          <w:rtl/>
        </w:rPr>
        <w:t xml:space="preserve">در باب سیره دو تقریر می‌شود آورد سیره </w:t>
      </w:r>
      <w:r w:rsidRPr="00D37FAB">
        <w:rPr>
          <w:rtl/>
        </w:rPr>
        <w:t>عقلائ</w:t>
      </w:r>
      <w:r w:rsidRPr="00D37FAB">
        <w:rPr>
          <w:rFonts w:hint="cs"/>
          <w:rtl/>
        </w:rPr>
        <w:t>ی</w:t>
      </w:r>
      <w:r w:rsidRPr="00D37FAB">
        <w:rPr>
          <w:rFonts w:hint="eastAsia"/>
          <w:rtl/>
        </w:rPr>
        <w:t>ه</w:t>
      </w:r>
      <w:r w:rsidRPr="00D37FAB">
        <w:rPr>
          <w:rFonts w:hint="cs"/>
          <w:rtl/>
        </w:rPr>
        <w:t xml:space="preserve"> و سیره متشرعه</w:t>
      </w:r>
      <w:r w:rsidR="0036459A" w:rsidRPr="00D37FAB">
        <w:rPr>
          <w:rFonts w:hint="cs"/>
          <w:rtl/>
        </w:rPr>
        <w:t>.</w:t>
      </w:r>
    </w:p>
    <w:p w:rsidR="0036459A" w:rsidRPr="00D37FAB" w:rsidRDefault="0036459A" w:rsidP="009F6E59">
      <w:pPr>
        <w:pStyle w:val="Heading3"/>
        <w:rPr>
          <w:rtl/>
        </w:rPr>
      </w:pPr>
      <w:bookmarkStart w:id="0" w:name="_GoBack"/>
      <w:r w:rsidRPr="00D37FAB">
        <w:rPr>
          <w:rFonts w:hint="cs"/>
          <w:rtl/>
        </w:rPr>
        <w:t xml:space="preserve">تقریر اول: سیره </w:t>
      </w:r>
      <w:r w:rsidRPr="00D37FAB">
        <w:rPr>
          <w:rtl/>
        </w:rPr>
        <w:t>عقلائ</w:t>
      </w:r>
      <w:r w:rsidRPr="00D37FAB">
        <w:rPr>
          <w:rFonts w:hint="cs"/>
          <w:rtl/>
        </w:rPr>
        <w:t>ی</w:t>
      </w:r>
      <w:r w:rsidRPr="00D37FAB">
        <w:rPr>
          <w:rFonts w:hint="eastAsia"/>
          <w:rtl/>
        </w:rPr>
        <w:t>ه</w:t>
      </w:r>
    </w:p>
    <w:bookmarkEnd w:id="0"/>
    <w:p w:rsidR="0036459A" w:rsidRPr="00D37FAB" w:rsidRDefault="00647DED" w:rsidP="0036459A">
      <w:pPr>
        <w:rPr>
          <w:rtl/>
        </w:rPr>
      </w:pPr>
      <w:r w:rsidRPr="00D37FAB">
        <w:rPr>
          <w:rFonts w:hint="cs"/>
          <w:rtl/>
        </w:rPr>
        <w:t xml:space="preserve">مقصود از تقریر اول متعارف و متداول بین عقلا این است که حداقل در عرف آن زمان </w:t>
      </w:r>
      <w:r w:rsidRPr="00D37FAB">
        <w:rPr>
          <w:rtl/>
        </w:rPr>
        <w:t>این‌طور</w:t>
      </w:r>
      <w:r w:rsidRPr="00D37FAB">
        <w:rPr>
          <w:rFonts w:hint="cs"/>
          <w:rtl/>
        </w:rPr>
        <w:t xml:space="preserve"> بوده و الان هم این‌طور است در نگاه عرفی پدر و مادر </w:t>
      </w:r>
      <w:r w:rsidRPr="00D37FAB">
        <w:rPr>
          <w:rtl/>
        </w:rPr>
        <w:t>موظف</w:t>
      </w:r>
      <w:r w:rsidRPr="00D37FAB">
        <w:rPr>
          <w:rFonts w:hint="cs"/>
          <w:rtl/>
        </w:rPr>
        <w:t xml:space="preserve"> به ی</w:t>
      </w:r>
      <w:r w:rsidRPr="00D37FAB">
        <w:rPr>
          <w:rFonts w:hint="eastAsia"/>
          <w:rtl/>
        </w:rPr>
        <w:t>اددادن</w:t>
      </w:r>
      <w:r w:rsidRPr="00D37FAB">
        <w:rPr>
          <w:rFonts w:hint="cs"/>
          <w:rtl/>
        </w:rPr>
        <w:t xml:space="preserve"> </w:t>
      </w:r>
      <w:r w:rsidRPr="00D37FAB">
        <w:rPr>
          <w:rtl/>
        </w:rPr>
        <w:t>آداب‌ورسوم</w:t>
      </w:r>
      <w:r w:rsidRPr="00D37FAB">
        <w:rPr>
          <w:rFonts w:hint="cs"/>
          <w:rtl/>
        </w:rPr>
        <w:t xml:space="preserve"> اجتماعی هستند و سیره عقلا بر این است که این کار را انجام می‌</w:t>
      </w:r>
      <w:r w:rsidR="0036459A" w:rsidRPr="00D37FAB">
        <w:rPr>
          <w:rFonts w:hint="cs"/>
          <w:rtl/>
        </w:rPr>
        <w:t>دادند.</w:t>
      </w:r>
    </w:p>
    <w:p w:rsidR="0036459A" w:rsidRPr="00D37FAB" w:rsidRDefault="00647DED" w:rsidP="0036459A">
      <w:pPr>
        <w:rPr>
          <w:rtl/>
        </w:rPr>
      </w:pPr>
      <w:r w:rsidRPr="00D37FAB">
        <w:rPr>
          <w:rtl/>
        </w:rPr>
        <w:t>همان‌طور</w:t>
      </w:r>
      <w:r w:rsidRPr="00D37FAB">
        <w:rPr>
          <w:rFonts w:hint="cs"/>
          <w:rtl/>
        </w:rPr>
        <w:t xml:space="preserve"> که عمل عقلا بر مواظبت و مراقبت جسمی و تغذیه‌ای و </w:t>
      </w:r>
      <w:r w:rsidRPr="00D37FAB">
        <w:rPr>
          <w:rtl/>
        </w:rPr>
        <w:t>مراقبت‌ها</w:t>
      </w:r>
      <w:r w:rsidRPr="00D37FAB">
        <w:rPr>
          <w:rFonts w:hint="cs"/>
          <w:rtl/>
        </w:rPr>
        <w:t xml:space="preserve">ی آموزشی و تربیتی است و این سنت رایج در </w:t>
      </w:r>
      <w:r w:rsidRPr="00D37FAB">
        <w:rPr>
          <w:rtl/>
        </w:rPr>
        <w:t>خانواده‌ها</w:t>
      </w:r>
      <w:r w:rsidRPr="00D37FAB">
        <w:rPr>
          <w:rFonts w:hint="cs"/>
          <w:rtl/>
        </w:rPr>
        <w:t xml:space="preserve"> و روابط میان پدر و مادر و فرزندانشان بود.</w:t>
      </w:r>
    </w:p>
    <w:p w:rsidR="0036459A" w:rsidRPr="00D37FAB" w:rsidRDefault="00647DED" w:rsidP="0036459A">
      <w:pPr>
        <w:rPr>
          <w:rtl/>
        </w:rPr>
      </w:pPr>
      <w:r w:rsidRPr="00D37FAB">
        <w:rPr>
          <w:rFonts w:hint="cs"/>
          <w:rtl/>
        </w:rPr>
        <w:t>با این سه ویژگی سیره یک دلیل فقهی می‌شود و حجیت پیدا می‌کند</w:t>
      </w:r>
      <w:r w:rsidR="0036459A" w:rsidRPr="00D37FAB">
        <w:rPr>
          <w:rFonts w:hint="cs"/>
          <w:rtl/>
        </w:rPr>
        <w:t>؛</w:t>
      </w:r>
    </w:p>
    <w:p w:rsidR="0036459A" w:rsidRPr="00D37FAB" w:rsidRDefault="00647DED" w:rsidP="0036459A">
      <w:pPr>
        <w:pStyle w:val="ListParagraph"/>
        <w:numPr>
          <w:ilvl w:val="0"/>
          <w:numId w:val="3"/>
        </w:numPr>
        <w:rPr>
          <w:rFonts w:cs="2  Badr"/>
        </w:rPr>
      </w:pPr>
      <w:r w:rsidRPr="00D37FAB">
        <w:rPr>
          <w:rFonts w:cs="2  Badr" w:hint="cs"/>
          <w:rtl/>
        </w:rPr>
        <w:t>عملی که عقلا بما هم عقلا انجام می‌دادند</w:t>
      </w:r>
      <w:r w:rsidR="0036459A" w:rsidRPr="00D37FAB">
        <w:rPr>
          <w:rFonts w:cs="2  Badr" w:hint="cs"/>
          <w:rtl/>
        </w:rPr>
        <w:t>؛</w:t>
      </w:r>
    </w:p>
    <w:p w:rsidR="0036459A" w:rsidRPr="00D37FAB" w:rsidRDefault="00A20848" w:rsidP="0036459A">
      <w:pPr>
        <w:pStyle w:val="ListParagraph"/>
        <w:numPr>
          <w:ilvl w:val="0"/>
          <w:numId w:val="3"/>
        </w:numPr>
        <w:rPr>
          <w:rFonts w:cs="2  Badr"/>
        </w:rPr>
      </w:pPr>
      <w:r w:rsidRPr="00D37FAB">
        <w:rPr>
          <w:rFonts w:cs="2  Badr" w:hint="cs"/>
          <w:rtl/>
        </w:rPr>
        <w:t>این عمل در زمان معصوم و در مرئ</w:t>
      </w:r>
      <w:r w:rsidR="00647DED" w:rsidRPr="00D37FAB">
        <w:rPr>
          <w:rFonts w:cs="2  Badr" w:hint="cs"/>
          <w:rtl/>
        </w:rPr>
        <w:t>ی و منظر معصوم بوده</w:t>
      </w:r>
      <w:r w:rsidR="0036459A" w:rsidRPr="00D37FAB">
        <w:rPr>
          <w:rFonts w:cs="2  Badr" w:hint="cs"/>
          <w:rtl/>
        </w:rPr>
        <w:t>؛</w:t>
      </w:r>
    </w:p>
    <w:p w:rsidR="0036459A" w:rsidRPr="00D37FAB" w:rsidRDefault="00647DED" w:rsidP="0036459A">
      <w:pPr>
        <w:pStyle w:val="ListParagraph"/>
        <w:numPr>
          <w:ilvl w:val="0"/>
          <w:numId w:val="3"/>
        </w:numPr>
        <w:rPr>
          <w:rFonts w:cs="2  Badr"/>
        </w:rPr>
      </w:pPr>
      <w:r w:rsidRPr="00D37FAB">
        <w:rPr>
          <w:rFonts w:cs="2  Badr" w:hint="cs"/>
          <w:rtl/>
        </w:rPr>
        <w:t>سوم اینکه</w:t>
      </w:r>
      <w:r w:rsidR="0036459A" w:rsidRPr="00D37FAB">
        <w:rPr>
          <w:rFonts w:cs="2  Badr" w:hint="cs"/>
          <w:rtl/>
        </w:rPr>
        <w:t xml:space="preserve"> مورد ردع شارع قرار نگرفته است.</w:t>
      </w:r>
    </w:p>
    <w:p w:rsidR="0036459A" w:rsidRPr="00D37FAB" w:rsidRDefault="00647DED" w:rsidP="0036459A">
      <w:pPr>
        <w:rPr>
          <w:rtl/>
        </w:rPr>
      </w:pPr>
      <w:r w:rsidRPr="00D37FAB">
        <w:rPr>
          <w:rtl/>
        </w:rPr>
        <w:lastRenderedPageBreak/>
        <w:t>درنت</w:t>
      </w:r>
      <w:r w:rsidRPr="00D37FAB">
        <w:rPr>
          <w:rFonts w:hint="cs"/>
          <w:rtl/>
        </w:rPr>
        <w:t>ی</w:t>
      </w:r>
      <w:r w:rsidRPr="00D37FAB">
        <w:rPr>
          <w:rFonts w:hint="eastAsia"/>
          <w:rtl/>
        </w:rPr>
        <w:t>جه</w:t>
      </w:r>
      <w:r w:rsidRPr="00D37FAB">
        <w:rPr>
          <w:rFonts w:hint="cs"/>
          <w:rtl/>
        </w:rPr>
        <w:t xml:space="preserve"> </w:t>
      </w:r>
      <w:r w:rsidRPr="00D37FAB">
        <w:rPr>
          <w:rtl/>
        </w:rPr>
        <w:t>موردقبول</w:t>
      </w:r>
      <w:r w:rsidR="0036459A" w:rsidRPr="00D37FAB">
        <w:rPr>
          <w:rFonts w:hint="cs"/>
          <w:rtl/>
        </w:rPr>
        <w:t xml:space="preserve"> شارع بوده است.</w:t>
      </w:r>
    </w:p>
    <w:p w:rsidR="0036459A" w:rsidRPr="00D37FAB" w:rsidRDefault="00647DED" w:rsidP="0036459A">
      <w:pPr>
        <w:rPr>
          <w:rtl/>
        </w:rPr>
      </w:pPr>
      <w:r w:rsidRPr="00D37FAB">
        <w:rPr>
          <w:rFonts w:hint="cs"/>
          <w:rtl/>
        </w:rPr>
        <w:t xml:space="preserve">استدلال تقریر همین است که در زمان معصومین عقلا بما هم عقلا، عمل می‌کردند </w:t>
      </w:r>
      <w:r w:rsidRPr="00D37FAB">
        <w:rPr>
          <w:rtl/>
        </w:rPr>
        <w:t>و</w:t>
      </w:r>
      <w:r w:rsidRPr="00D37FAB">
        <w:rPr>
          <w:rFonts w:hint="cs"/>
          <w:rtl/>
        </w:rPr>
        <w:t xml:space="preserve"> </w:t>
      </w:r>
      <w:r w:rsidRPr="00D37FAB">
        <w:rPr>
          <w:rtl/>
        </w:rPr>
        <w:t>ر</w:t>
      </w:r>
      <w:r w:rsidRPr="00D37FAB">
        <w:rPr>
          <w:rFonts w:hint="cs"/>
          <w:rtl/>
        </w:rPr>
        <w:t>د</w:t>
      </w:r>
      <w:r w:rsidRPr="00D37FAB">
        <w:rPr>
          <w:rtl/>
        </w:rPr>
        <w:t>ع</w:t>
      </w:r>
      <w:r w:rsidRPr="00D37FAB">
        <w:rPr>
          <w:rFonts w:hint="cs"/>
          <w:rtl/>
        </w:rPr>
        <w:t xml:space="preserve">ی هم وارد نشده است. با </w:t>
      </w:r>
      <w:r w:rsidRPr="00D37FAB">
        <w:rPr>
          <w:rtl/>
        </w:rPr>
        <w:t>قطع‌نظر</w:t>
      </w:r>
      <w:r w:rsidRPr="00D37FAB">
        <w:rPr>
          <w:rFonts w:hint="cs"/>
          <w:rtl/>
        </w:rPr>
        <w:t xml:space="preserve"> از اینکه روایات هم تأیید کرده ردعی نشده است. این تقریر استدلال به سیره </w:t>
      </w:r>
      <w:r w:rsidRPr="00D37FAB">
        <w:rPr>
          <w:rtl/>
        </w:rPr>
        <w:t>عقلائ</w:t>
      </w:r>
      <w:r w:rsidRPr="00D37FAB">
        <w:rPr>
          <w:rFonts w:hint="cs"/>
          <w:rtl/>
        </w:rPr>
        <w:t>ی</w:t>
      </w:r>
      <w:r w:rsidRPr="00D37FAB">
        <w:rPr>
          <w:rFonts w:hint="eastAsia"/>
          <w:rtl/>
        </w:rPr>
        <w:t>ه</w:t>
      </w:r>
      <w:r w:rsidR="0036459A" w:rsidRPr="00D37FAB">
        <w:rPr>
          <w:rFonts w:hint="cs"/>
          <w:rtl/>
        </w:rPr>
        <w:t xml:space="preserve"> است.</w:t>
      </w:r>
    </w:p>
    <w:p w:rsidR="0036459A" w:rsidRPr="00D37FAB" w:rsidRDefault="00647DED" w:rsidP="0036459A">
      <w:pPr>
        <w:rPr>
          <w:rtl/>
        </w:rPr>
      </w:pPr>
      <w:r w:rsidRPr="00D37FAB">
        <w:rPr>
          <w:rFonts w:hint="cs"/>
          <w:rtl/>
        </w:rPr>
        <w:t xml:space="preserve">ممکن است کسی اشکال بکند که </w:t>
      </w:r>
      <w:r w:rsidR="00A20848" w:rsidRPr="00D37FAB">
        <w:rPr>
          <w:rFonts w:hint="cs"/>
          <w:rtl/>
        </w:rPr>
        <w:t xml:space="preserve">السیره لا تنتج الوظیفه و تکلیف </w:t>
      </w:r>
      <w:r w:rsidRPr="00D37FAB">
        <w:rPr>
          <w:rFonts w:hint="cs"/>
          <w:rtl/>
        </w:rPr>
        <w:t>الالزامی و الترجیحی، بل لا تفید اکثر من الاباحه، بیش از اباحه نمی‌</w:t>
      </w:r>
      <w:r w:rsidR="0036459A" w:rsidRPr="00D37FAB">
        <w:rPr>
          <w:rFonts w:hint="cs"/>
          <w:rtl/>
        </w:rPr>
        <w:t>رساند.</w:t>
      </w:r>
    </w:p>
    <w:p w:rsidR="0036459A" w:rsidRPr="00D37FAB" w:rsidRDefault="00647DED" w:rsidP="0036459A">
      <w:pPr>
        <w:rPr>
          <w:rtl/>
        </w:rPr>
      </w:pPr>
      <w:r w:rsidRPr="00D37FAB">
        <w:rPr>
          <w:rFonts w:hint="cs"/>
          <w:rtl/>
        </w:rPr>
        <w:t xml:space="preserve">پاسخ مبسوط را در اصول گفتیم که </w:t>
      </w:r>
      <w:r w:rsidRPr="00D37FAB">
        <w:rPr>
          <w:rFonts w:hint="cs"/>
          <w:b/>
          <w:bCs/>
          <w:rtl/>
        </w:rPr>
        <w:t xml:space="preserve">السیره لا تفید اکثر من الاباحه بالمعنی العام </w:t>
      </w:r>
      <w:r w:rsidRPr="00D37FAB">
        <w:rPr>
          <w:rFonts w:hint="cs"/>
          <w:rtl/>
        </w:rPr>
        <w:t xml:space="preserve">که </w:t>
      </w:r>
      <w:r w:rsidRPr="00D37FAB">
        <w:rPr>
          <w:rFonts w:hint="cs"/>
          <w:b/>
          <w:bCs/>
          <w:rtl/>
        </w:rPr>
        <w:t>تجتمع مع الوجوب و الندب و الجواز بالمعنی الخاص</w:t>
      </w:r>
      <w:r w:rsidRPr="00D37FAB">
        <w:rPr>
          <w:rFonts w:hint="cs"/>
          <w:rtl/>
        </w:rPr>
        <w:t xml:space="preserve">، سیره معصوم </w:t>
      </w:r>
      <w:r w:rsidRPr="00D37FAB">
        <w:rPr>
          <w:rFonts w:hint="cs"/>
          <w:b/>
          <w:bCs/>
          <w:rtl/>
        </w:rPr>
        <w:t xml:space="preserve">لا تفید الوجوب و الندب بلکه تفید الاباحه بالمعنی العام </w:t>
      </w:r>
      <w:r w:rsidRPr="00D37FAB">
        <w:rPr>
          <w:rFonts w:hint="cs"/>
          <w:rtl/>
        </w:rPr>
        <w:t xml:space="preserve">نه اباحه به معنای خاص، اصل جواز به معنای عام را می‌رساند که مثل </w:t>
      </w:r>
      <w:r w:rsidRPr="00D37FAB">
        <w:rPr>
          <w:rFonts w:hint="cs"/>
          <w:b/>
          <w:bCs/>
          <w:rtl/>
        </w:rPr>
        <w:t xml:space="preserve">إن کان بالمعنی العام </w:t>
      </w:r>
      <w:r w:rsidRPr="00D37FAB">
        <w:rPr>
          <w:rFonts w:hint="cs"/>
          <w:rtl/>
        </w:rPr>
        <w:t>است</w:t>
      </w:r>
      <w:r w:rsidRPr="00D37FAB">
        <w:rPr>
          <w:rtl/>
        </w:rPr>
        <w:t>؛ که</w:t>
      </w:r>
      <w:r w:rsidRPr="00D37FAB">
        <w:rPr>
          <w:rFonts w:hint="cs"/>
          <w:rtl/>
        </w:rPr>
        <w:t xml:space="preserve"> </w:t>
      </w:r>
      <w:r w:rsidRPr="00D37FAB">
        <w:rPr>
          <w:rFonts w:hint="cs"/>
          <w:b/>
          <w:bCs/>
          <w:rtl/>
        </w:rPr>
        <w:t xml:space="preserve">یجتمع مع الوجوب و الندب و الجواز بالمعنی الخاص </w:t>
      </w:r>
      <w:r w:rsidR="0036459A" w:rsidRPr="00D37FAB">
        <w:rPr>
          <w:rFonts w:hint="cs"/>
          <w:rtl/>
        </w:rPr>
        <w:t>است.</w:t>
      </w:r>
    </w:p>
    <w:p w:rsidR="0036459A" w:rsidRPr="00D37FAB" w:rsidRDefault="00647DED" w:rsidP="0036459A">
      <w:pPr>
        <w:rPr>
          <w:b/>
          <w:bCs/>
          <w:rtl/>
        </w:rPr>
      </w:pPr>
      <w:r w:rsidRPr="00D37FAB">
        <w:rPr>
          <w:rFonts w:hint="cs"/>
          <w:rtl/>
        </w:rPr>
        <w:t xml:space="preserve">قاعده‌ای که در اصول درباره سیره معصومین گفتیم درباره سیره عقلاییه غیر مردوعه که شارع آن را ردع نکرده هم می‌آید یعنی آنچه در سیره عقلا رواج دارد و شارع آن را ردع نکرده مثل خود عمل شارع است این </w:t>
      </w:r>
      <w:r w:rsidRPr="00D37FAB">
        <w:rPr>
          <w:rFonts w:hint="cs"/>
          <w:b/>
          <w:bCs/>
          <w:rtl/>
        </w:rPr>
        <w:t>لا تفید</w:t>
      </w:r>
      <w:r w:rsidR="0036459A" w:rsidRPr="00D37FAB">
        <w:rPr>
          <w:rFonts w:hint="cs"/>
          <w:b/>
          <w:bCs/>
          <w:rtl/>
        </w:rPr>
        <w:t xml:space="preserve"> اکثر من الاباحه بالمعنی العام.</w:t>
      </w:r>
    </w:p>
    <w:p w:rsidR="0036459A" w:rsidRPr="00D37FAB" w:rsidRDefault="00647DED" w:rsidP="0036459A">
      <w:pPr>
        <w:rPr>
          <w:rtl/>
        </w:rPr>
      </w:pPr>
      <w:r w:rsidRPr="00D37FAB">
        <w:rPr>
          <w:rFonts w:hint="cs"/>
          <w:rtl/>
        </w:rPr>
        <w:t xml:space="preserve">جواب این است که </w:t>
      </w:r>
      <w:r w:rsidRPr="00D37FAB">
        <w:rPr>
          <w:rFonts w:hint="cs"/>
          <w:b/>
          <w:bCs/>
          <w:rtl/>
        </w:rPr>
        <w:t>الاصل فی السیره سواء فی سیره المعصوم أو فی السیره العقلاییه التی لم یردع المعصوم. الاصل فی السیره الاباحه بالمعنی المطلق</w:t>
      </w:r>
      <w:r w:rsidRPr="00D37FAB">
        <w:rPr>
          <w:b/>
          <w:bCs/>
          <w:rtl/>
        </w:rPr>
        <w:t xml:space="preserve"> </w:t>
      </w:r>
      <w:r w:rsidRPr="00D37FAB">
        <w:rPr>
          <w:rFonts w:hint="cs"/>
          <w:rtl/>
        </w:rPr>
        <w:t>و لکن با قرائن خاصی دلالت سیره</w:t>
      </w:r>
      <w:r w:rsidR="0036459A" w:rsidRPr="00D37FAB">
        <w:rPr>
          <w:rFonts w:hint="cs"/>
          <w:rtl/>
        </w:rPr>
        <w:t>،</w:t>
      </w:r>
      <w:r w:rsidRPr="00D37FAB">
        <w:rPr>
          <w:rFonts w:hint="cs"/>
          <w:rtl/>
        </w:rPr>
        <w:t xml:space="preserve"> چه سیره معصوم چه سیره عقلاییه غیر مردوعه و ممضاة</w:t>
      </w:r>
      <w:r w:rsidRPr="00D37FAB">
        <w:rPr>
          <w:rtl/>
        </w:rPr>
        <w:t>...</w:t>
      </w:r>
      <w:r w:rsidRPr="00D37FAB">
        <w:rPr>
          <w:rFonts w:hint="cs"/>
          <w:rtl/>
        </w:rPr>
        <w:t xml:space="preserve"> می‌تواند دل</w:t>
      </w:r>
      <w:r w:rsidR="0036459A" w:rsidRPr="00D37FAB">
        <w:rPr>
          <w:rFonts w:hint="cs"/>
          <w:rtl/>
        </w:rPr>
        <w:t>الت بر استحباب و حتی وجوب بکند.</w:t>
      </w:r>
    </w:p>
    <w:p w:rsidR="0036459A" w:rsidRPr="00D37FAB" w:rsidRDefault="0036459A" w:rsidP="00825196">
      <w:pPr>
        <w:pStyle w:val="Heading4"/>
        <w:rPr>
          <w:rtl/>
        </w:rPr>
      </w:pPr>
      <w:r w:rsidRPr="00D37FAB">
        <w:rPr>
          <w:rFonts w:hint="cs"/>
          <w:rtl/>
        </w:rPr>
        <w:t xml:space="preserve">سیره </w:t>
      </w:r>
      <w:r w:rsidRPr="00D37FAB">
        <w:rPr>
          <w:rtl/>
        </w:rPr>
        <w:t>عقلائ</w:t>
      </w:r>
      <w:r w:rsidRPr="00D37FAB">
        <w:rPr>
          <w:rFonts w:hint="cs"/>
          <w:rtl/>
        </w:rPr>
        <w:t>ی</w:t>
      </w:r>
      <w:r w:rsidRPr="00D37FAB">
        <w:rPr>
          <w:rFonts w:hint="eastAsia"/>
          <w:rtl/>
        </w:rPr>
        <w:t>ه</w:t>
      </w:r>
      <w:r w:rsidR="00825196" w:rsidRPr="00D37FAB">
        <w:rPr>
          <w:rFonts w:hint="cs"/>
          <w:rtl/>
        </w:rPr>
        <w:t xml:space="preserve"> در اصول </w:t>
      </w:r>
    </w:p>
    <w:p w:rsidR="00825196" w:rsidRPr="00D37FAB" w:rsidRDefault="00647DED" w:rsidP="0036459A">
      <w:pPr>
        <w:rPr>
          <w:rtl/>
        </w:rPr>
      </w:pPr>
      <w:r w:rsidRPr="00D37FAB">
        <w:rPr>
          <w:rFonts w:hint="cs"/>
          <w:rtl/>
        </w:rPr>
        <w:t xml:space="preserve">در اصول </w:t>
      </w:r>
      <w:r w:rsidRPr="00D37FAB">
        <w:rPr>
          <w:rtl/>
        </w:rPr>
        <w:t>دسته‌بند</w:t>
      </w:r>
      <w:r w:rsidRPr="00D37FAB">
        <w:rPr>
          <w:rFonts w:hint="cs"/>
          <w:rtl/>
        </w:rPr>
        <w:t>ی منقح کردیم که پنج شش حالت ثانوی و قاعده خاص دلالت سیره را از پایه و حداقل اباحه بالمعنی العام یک مقدار بالاتر می‌آورد گاهی در حد ندب</w:t>
      </w:r>
      <w:r w:rsidRPr="00D37FAB">
        <w:rPr>
          <w:rtl/>
        </w:rPr>
        <w:t xml:space="preserve"> </w:t>
      </w:r>
      <w:r w:rsidRPr="00D37FAB">
        <w:rPr>
          <w:rFonts w:hint="cs"/>
          <w:rtl/>
        </w:rPr>
        <w:t>و گاهی در حد وجوب می‌آورد</w:t>
      </w:r>
      <w:r w:rsidRPr="00D37FAB">
        <w:rPr>
          <w:rtl/>
        </w:rPr>
        <w:t>؛ که</w:t>
      </w:r>
      <w:r w:rsidRPr="00D37FAB">
        <w:rPr>
          <w:rFonts w:hint="cs"/>
          <w:rtl/>
        </w:rPr>
        <w:t xml:space="preserve"> </w:t>
      </w:r>
      <w:r w:rsidRPr="00D37FAB">
        <w:rPr>
          <w:rFonts w:hint="cs"/>
          <w:b/>
          <w:bCs/>
          <w:rtl/>
        </w:rPr>
        <w:t xml:space="preserve">مع القرائن العامه أو الخاصه و فی </w:t>
      </w:r>
      <w:r w:rsidR="00D37FAB" w:rsidRPr="00D37FAB">
        <w:rPr>
          <w:rFonts w:hint="cs"/>
          <w:b/>
          <w:bCs/>
          <w:rtl/>
        </w:rPr>
        <w:t>شرایط</w:t>
      </w:r>
      <w:r w:rsidRPr="00D37FAB">
        <w:rPr>
          <w:rFonts w:hint="cs"/>
          <w:b/>
          <w:bCs/>
          <w:rtl/>
        </w:rPr>
        <w:t xml:space="preserve"> الخاصه السیره و کذا السیره العقلاییه الممضاة ممکن أن تفید اکثر من الاباحه </w:t>
      </w:r>
      <w:r w:rsidRPr="00D37FAB">
        <w:rPr>
          <w:rFonts w:hint="cs"/>
          <w:rtl/>
        </w:rPr>
        <w:t xml:space="preserve">یعنی افاده استحباب یا وجوب بکند. پس قاعده کلی را قبول داریم که سیره </w:t>
      </w:r>
      <w:r w:rsidRPr="00D37FAB">
        <w:rPr>
          <w:rFonts w:hint="cs"/>
          <w:b/>
          <w:bCs/>
          <w:rtl/>
        </w:rPr>
        <w:t xml:space="preserve">لا تفید اکثر من الاباحه و لکن لهذه القاعده استثناء، </w:t>
      </w:r>
      <w:r w:rsidRPr="00D37FAB">
        <w:rPr>
          <w:rFonts w:hint="cs"/>
          <w:rtl/>
        </w:rPr>
        <w:t xml:space="preserve">یکی از استثنائاتی که می‌شود در سیره </w:t>
      </w:r>
      <w:r w:rsidRPr="00D37FAB">
        <w:rPr>
          <w:rFonts w:hint="cs"/>
          <w:b/>
          <w:bCs/>
          <w:rtl/>
        </w:rPr>
        <w:t>ممضاة</w:t>
      </w:r>
      <w:r w:rsidRPr="00D37FAB">
        <w:rPr>
          <w:rFonts w:hint="cs"/>
          <w:rtl/>
        </w:rPr>
        <w:t xml:space="preserve"> و سیره‌ای که مردوع نیست ذکر کرد این است که این عمل همراه با ارتکازات عقلاییه باشد.</w:t>
      </w:r>
    </w:p>
    <w:p w:rsidR="00825196" w:rsidRPr="00D37FAB" w:rsidRDefault="00647DED" w:rsidP="0036459A">
      <w:pPr>
        <w:rPr>
          <w:b/>
          <w:bCs/>
          <w:rtl/>
        </w:rPr>
      </w:pPr>
      <w:r w:rsidRPr="00D37FAB">
        <w:rPr>
          <w:rFonts w:hint="cs"/>
          <w:rtl/>
        </w:rPr>
        <w:lastRenderedPageBreak/>
        <w:t>مرحوم شهید صدر به این ارتکازات خیلی توجه دارد و خیلی امر درستی است. این سیره</w:t>
      </w:r>
      <w:r w:rsidRPr="00D37FAB">
        <w:rPr>
          <w:rFonts w:hint="cs"/>
          <w:rtl/>
          <w:cs/>
        </w:rPr>
        <w:t>‎</w:t>
      </w:r>
      <w:r w:rsidRPr="00D37FAB">
        <w:rPr>
          <w:rFonts w:hint="cs"/>
          <w:rtl/>
        </w:rPr>
        <w:t xml:space="preserve">ها فی حد نفسه یک عمل است عمل </w:t>
      </w:r>
      <w:r w:rsidRPr="00D37FAB">
        <w:rPr>
          <w:rFonts w:hint="cs"/>
          <w:b/>
          <w:bCs/>
          <w:rtl/>
        </w:rPr>
        <w:t>لا تفید الوجوب و لا الندب بل الاباحه بالمعنی المطلق که ربما یجتمع مع الوجوب أو الندب أو الاباحه</w:t>
      </w:r>
      <w:r w:rsidR="00825196" w:rsidRPr="00D37FAB">
        <w:rPr>
          <w:rFonts w:hint="cs"/>
          <w:b/>
          <w:bCs/>
          <w:rtl/>
        </w:rPr>
        <w:t>.</w:t>
      </w:r>
    </w:p>
    <w:p w:rsidR="00825196" w:rsidRPr="00D37FAB" w:rsidRDefault="00647DED" w:rsidP="0036459A">
      <w:pPr>
        <w:rPr>
          <w:rtl/>
        </w:rPr>
      </w:pPr>
      <w:r w:rsidRPr="00D37FAB">
        <w:rPr>
          <w:rFonts w:hint="cs"/>
          <w:rtl/>
        </w:rPr>
        <w:t>پس سیره منافات با وجوب و استحباب ندارد بلکه دلالت خاص بر آن ندارد. یکی از چیزهایی که می‌تواند دلالت سیره را از حد اباحه به معنای عام أخص بکند و دلالت بر حکم خاصی را از آن به دست بیاوریم یعنی وجوب یا ندب، همراه بودن این سیره با ارتکازات است.</w:t>
      </w:r>
    </w:p>
    <w:p w:rsidR="00825196" w:rsidRPr="00D37FAB" w:rsidRDefault="00647DED" w:rsidP="0036459A">
      <w:pPr>
        <w:rPr>
          <w:rtl/>
        </w:rPr>
      </w:pPr>
      <w:r w:rsidRPr="00D37FAB">
        <w:rPr>
          <w:rFonts w:hint="cs"/>
          <w:rtl/>
        </w:rPr>
        <w:t xml:space="preserve">جواب این است که گرچه سیره عقلاییه </w:t>
      </w:r>
      <w:r w:rsidRPr="00D37FAB">
        <w:rPr>
          <w:rFonts w:hint="cs"/>
          <w:b/>
          <w:bCs/>
          <w:rtl/>
        </w:rPr>
        <w:t>ممضاة</w:t>
      </w:r>
      <w:r w:rsidRPr="00D37FAB">
        <w:rPr>
          <w:rFonts w:hint="cs"/>
          <w:rtl/>
        </w:rPr>
        <w:t xml:space="preserve">...یعنی سیره‌ای که شارع آن را ردع نکرده، مانند سیره معصوم فی حد نفسها </w:t>
      </w:r>
      <w:r w:rsidRPr="00D37FAB">
        <w:rPr>
          <w:rFonts w:hint="cs"/>
          <w:b/>
          <w:bCs/>
          <w:rtl/>
        </w:rPr>
        <w:t xml:space="preserve">لا تفید اکثر من الاباحه، </w:t>
      </w:r>
      <w:r w:rsidRPr="00D37FAB">
        <w:rPr>
          <w:rFonts w:hint="cs"/>
          <w:rtl/>
        </w:rPr>
        <w:t xml:space="preserve">بیش از اباحه به معنای مطلق و اباحه به معنای عام؛ اما با قرائن و </w:t>
      </w:r>
      <w:r w:rsidR="00D37FAB" w:rsidRPr="00D37FAB">
        <w:rPr>
          <w:rFonts w:hint="cs"/>
          <w:rtl/>
        </w:rPr>
        <w:t>شرایط</w:t>
      </w:r>
      <w:r w:rsidRPr="00D37FAB">
        <w:rPr>
          <w:rFonts w:hint="cs"/>
          <w:rtl/>
        </w:rPr>
        <w:t xml:space="preserve"> ویژه می‌</w:t>
      </w:r>
      <w:r w:rsidR="00825196" w:rsidRPr="00D37FAB">
        <w:rPr>
          <w:rFonts w:hint="cs"/>
          <w:rtl/>
        </w:rPr>
        <w:t>تواند مفید ندب و حتی وجوب باشد.</w:t>
      </w:r>
    </w:p>
    <w:p w:rsidR="00825196" w:rsidRPr="00D37FAB" w:rsidRDefault="00647DED" w:rsidP="0036459A">
      <w:pPr>
        <w:rPr>
          <w:rtl/>
        </w:rPr>
      </w:pPr>
      <w:r w:rsidRPr="00D37FAB">
        <w:rPr>
          <w:rFonts w:hint="cs"/>
          <w:rtl/>
        </w:rPr>
        <w:t xml:space="preserve">این امر کلی است و در </w:t>
      </w:r>
      <w:r w:rsidR="00D37FAB" w:rsidRPr="00D37FAB">
        <w:rPr>
          <w:rFonts w:hint="cs"/>
          <w:rtl/>
        </w:rPr>
        <w:t>مانحن‌فیه</w:t>
      </w:r>
      <w:r w:rsidRPr="00D37FAB">
        <w:rPr>
          <w:rFonts w:hint="cs"/>
          <w:rtl/>
        </w:rPr>
        <w:t xml:space="preserve"> هم قرینه خاصه آمیختگی سیره با ارتکاز ویژه‌ای است. ارتکاز این است که عقلا که </w:t>
      </w:r>
      <w:r w:rsidRPr="00D37FAB">
        <w:rPr>
          <w:rtl/>
        </w:rPr>
        <w:t>مواظبت‌ها</w:t>
      </w:r>
      <w:r w:rsidRPr="00D37FAB">
        <w:rPr>
          <w:rFonts w:hint="cs"/>
          <w:rtl/>
        </w:rPr>
        <w:t>ی مثلاً جسمی و تغذیه‌ای را در حدی انجام می‌</w:t>
      </w:r>
      <w:r w:rsidR="00D37FAB" w:rsidRPr="00D37FAB">
        <w:rPr>
          <w:rFonts w:hint="cs"/>
          <w:rtl/>
        </w:rPr>
        <w:t>دادند خودشان را وظیفه‌</w:t>
      </w:r>
      <w:r w:rsidRPr="00D37FAB">
        <w:rPr>
          <w:rFonts w:hint="cs"/>
          <w:rtl/>
        </w:rPr>
        <w:t xml:space="preserve">مند می‌دانستند نه اینکه </w:t>
      </w:r>
      <w:r w:rsidR="00D37FAB" w:rsidRPr="00D37FAB">
        <w:rPr>
          <w:rFonts w:hint="cs"/>
          <w:rtl/>
        </w:rPr>
        <w:t>به‌عنوان</w:t>
      </w:r>
      <w:r w:rsidRPr="00D37FAB">
        <w:rPr>
          <w:rFonts w:hint="cs"/>
          <w:rtl/>
        </w:rPr>
        <w:t xml:space="preserve"> یک کار مباح انجام بدهند که ما بگوییم حرام نیست؛ و لذا سیره عقلاییه </w:t>
      </w:r>
      <w:r w:rsidRPr="00D37FAB">
        <w:rPr>
          <w:rFonts w:hint="cs"/>
          <w:b/>
          <w:bCs/>
          <w:rtl/>
        </w:rPr>
        <w:t>ممضاة</w:t>
      </w:r>
      <w:r w:rsidRPr="00D37FAB">
        <w:rPr>
          <w:rFonts w:hint="cs"/>
          <w:rtl/>
        </w:rPr>
        <w:t xml:space="preserve"> یا سیره عقلاییه غیر مردوعه که عدم ردع هم با قرائنی به امضاء می‌</w:t>
      </w:r>
      <w:r w:rsidR="00825196" w:rsidRPr="00D37FAB">
        <w:rPr>
          <w:rFonts w:hint="cs"/>
          <w:rtl/>
        </w:rPr>
        <w:t>رسد.</w:t>
      </w:r>
    </w:p>
    <w:p w:rsidR="00825196" w:rsidRPr="00D37FAB" w:rsidRDefault="00647DED" w:rsidP="00A20848">
      <w:pPr>
        <w:rPr>
          <w:rtl/>
        </w:rPr>
      </w:pPr>
      <w:r w:rsidRPr="00D37FAB">
        <w:rPr>
          <w:rFonts w:hint="cs"/>
          <w:rtl/>
        </w:rPr>
        <w:t xml:space="preserve">بحثی که سه مقدمه گفتیم چهارمی هم دارد که عقلا بما هم عقلا انجام می‌دهند و انجام و فعل </w:t>
      </w:r>
      <w:r w:rsidR="00D37FAB" w:rsidRPr="00D37FAB">
        <w:rPr>
          <w:rFonts w:hint="cs"/>
          <w:rtl/>
        </w:rPr>
        <w:t>آن‌ها</w:t>
      </w:r>
      <w:r w:rsidRPr="00D37FAB">
        <w:rPr>
          <w:rFonts w:hint="cs"/>
          <w:rtl/>
        </w:rPr>
        <w:t xml:space="preserve"> در مر</w:t>
      </w:r>
      <w:r w:rsidR="00A20848" w:rsidRPr="00D37FAB">
        <w:rPr>
          <w:rFonts w:hint="cs"/>
          <w:rtl/>
        </w:rPr>
        <w:t>ئ</w:t>
      </w:r>
      <w:r w:rsidRPr="00D37FAB">
        <w:rPr>
          <w:rFonts w:hint="cs"/>
          <w:rtl/>
        </w:rPr>
        <w:t xml:space="preserve">ی و منظر معصوم بوده نه </w:t>
      </w:r>
      <w:r w:rsidRPr="00D37FAB">
        <w:rPr>
          <w:rtl/>
        </w:rPr>
        <w:t>س</w:t>
      </w:r>
      <w:r w:rsidRPr="00D37FAB">
        <w:rPr>
          <w:rFonts w:hint="cs"/>
          <w:rtl/>
        </w:rPr>
        <w:t>ی</w:t>
      </w:r>
      <w:r w:rsidRPr="00D37FAB">
        <w:rPr>
          <w:rFonts w:hint="eastAsia"/>
          <w:rtl/>
        </w:rPr>
        <w:t>ره‌ها</w:t>
      </w:r>
      <w:r w:rsidRPr="00D37FAB">
        <w:rPr>
          <w:rFonts w:hint="cs"/>
          <w:rtl/>
        </w:rPr>
        <w:t>ی بعدی، سوم اینکه ردع نشده و چهارم اینکه امکان ردع بوده و ردع نشده که بتوانیم از عدم ردع استفاده امضاء بکنیم مثل مقدمات حکمت</w:t>
      </w:r>
      <w:r w:rsidR="00825196" w:rsidRPr="00D37FAB">
        <w:rPr>
          <w:rFonts w:hint="cs"/>
          <w:rtl/>
        </w:rPr>
        <w:t>.</w:t>
      </w:r>
    </w:p>
    <w:p w:rsidR="00825196" w:rsidRPr="00D37FAB" w:rsidRDefault="00647DED" w:rsidP="00825196">
      <w:pPr>
        <w:rPr>
          <w:b/>
          <w:bCs/>
          <w:rtl/>
        </w:rPr>
      </w:pPr>
      <w:r w:rsidRPr="00D37FAB">
        <w:rPr>
          <w:rFonts w:hint="cs"/>
          <w:rtl/>
        </w:rPr>
        <w:t>این چهار محور برای این است که سیره عقلاییه دلیل شرعی حکم بشود. این سیره اگر در یک حال معمولی باشد فقط تفید عدم الحرمه یعنی الاباحه بالمعنی العام که همان عدم الحرمه باشد</w:t>
      </w:r>
      <w:r w:rsidRPr="00D37FAB">
        <w:rPr>
          <w:rtl/>
        </w:rPr>
        <w:t>؛ که</w:t>
      </w:r>
      <w:r w:rsidRPr="00D37FAB">
        <w:rPr>
          <w:rFonts w:hint="cs"/>
          <w:rtl/>
        </w:rPr>
        <w:t xml:space="preserve"> </w:t>
      </w:r>
      <w:r w:rsidRPr="00D37FAB">
        <w:rPr>
          <w:rFonts w:hint="cs"/>
          <w:b/>
          <w:bCs/>
          <w:rtl/>
        </w:rPr>
        <w:t>یجتمع مع الوجوب و الندب والاباحه بالمعنی المطلق و</w:t>
      </w:r>
      <w:r w:rsidR="00825196" w:rsidRPr="00D37FAB">
        <w:rPr>
          <w:rFonts w:hint="cs"/>
          <w:b/>
          <w:bCs/>
          <w:rtl/>
        </w:rPr>
        <w:t xml:space="preserve"> حتی مع الکراهه فقط تنفی الحرمة.</w:t>
      </w:r>
    </w:p>
    <w:p w:rsidR="00825196" w:rsidRPr="00D37FAB" w:rsidRDefault="00647DED" w:rsidP="00825196">
      <w:pPr>
        <w:rPr>
          <w:rtl/>
        </w:rPr>
      </w:pPr>
      <w:r w:rsidRPr="00D37FAB">
        <w:rPr>
          <w:rFonts w:hint="cs"/>
          <w:rtl/>
        </w:rPr>
        <w:t>با چهار مقدمه</w:t>
      </w:r>
      <w:r w:rsidR="00825196" w:rsidRPr="00D37FAB">
        <w:rPr>
          <w:rFonts w:hint="cs"/>
          <w:rtl/>
        </w:rPr>
        <w:t>،</w:t>
      </w:r>
      <w:r w:rsidRPr="00D37FAB">
        <w:rPr>
          <w:rFonts w:hint="cs"/>
          <w:rtl/>
        </w:rPr>
        <w:t xml:space="preserve"> سیره این هست</w:t>
      </w:r>
      <w:r w:rsidR="00825196" w:rsidRPr="00D37FAB">
        <w:rPr>
          <w:rFonts w:hint="cs"/>
          <w:rtl/>
        </w:rPr>
        <w:t>؛</w:t>
      </w:r>
      <w:r w:rsidRPr="00D37FAB">
        <w:rPr>
          <w:rFonts w:hint="cs"/>
          <w:rtl/>
        </w:rPr>
        <w:t xml:space="preserve"> ولی با </w:t>
      </w:r>
      <w:r w:rsidR="00D37FAB" w:rsidRPr="00D37FAB">
        <w:rPr>
          <w:rFonts w:hint="cs"/>
          <w:rtl/>
        </w:rPr>
        <w:t>شرایط</w:t>
      </w:r>
      <w:r w:rsidRPr="00D37FAB">
        <w:rPr>
          <w:rFonts w:hint="cs"/>
          <w:rtl/>
        </w:rPr>
        <w:t xml:space="preserve"> دیگر و قرائن حافه می‌تواند از عدم الحرمه دلالت بیشتری پیدا بکند</w:t>
      </w:r>
      <w:r w:rsidR="00825196" w:rsidRPr="00D37FAB">
        <w:rPr>
          <w:rFonts w:hint="cs"/>
          <w:rtl/>
        </w:rPr>
        <w:t>؛</w:t>
      </w:r>
    </w:p>
    <w:p w:rsidR="00647DED" w:rsidRPr="00D37FAB" w:rsidRDefault="00647DED" w:rsidP="00825196">
      <w:pPr>
        <w:rPr>
          <w:rtl/>
        </w:rPr>
      </w:pPr>
      <w:r w:rsidRPr="00D37FAB">
        <w:rPr>
          <w:rFonts w:hint="cs"/>
          <w:rtl/>
        </w:rPr>
        <w:t xml:space="preserve">یکی ارتکازات است که عقلایی که این عمل آموزش یا آداب و سنن را یاد </w:t>
      </w:r>
      <w:r w:rsidR="00D37FAB" w:rsidRPr="00D37FAB">
        <w:rPr>
          <w:rFonts w:hint="cs"/>
          <w:rtl/>
        </w:rPr>
        <w:t>داده‌اند</w:t>
      </w:r>
      <w:r w:rsidRPr="00D37FAB">
        <w:rPr>
          <w:rFonts w:hint="cs"/>
          <w:rtl/>
        </w:rPr>
        <w:t xml:space="preserve"> و اهتمامات آموزشی و تربیتی حداقل داشتند از باب وظیفه می‌دانستند. این عمل طوری است که با ارتکاز به هم آمیخته است یعنی </w:t>
      </w:r>
      <w:r w:rsidR="00D37FAB" w:rsidRPr="00D37FAB">
        <w:rPr>
          <w:rFonts w:hint="cs"/>
          <w:rtl/>
        </w:rPr>
        <w:t>صبغه</w:t>
      </w:r>
      <w:r w:rsidRPr="00D37FAB">
        <w:rPr>
          <w:rFonts w:hint="cs"/>
          <w:rtl/>
        </w:rPr>
        <w:t xml:space="preserve"> عمل </w:t>
      </w:r>
      <w:r w:rsidR="00D37FAB" w:rsidRPr="00D37FAB">
        <w:rPr>
          <w:rFonts w:hint="cs"/>
          <w:rtl/>
        </w:rPr>
        <w:t>صبغه</w:t>
      </w:r>
      <w:r w:rsidRPr="00D37FAB">
        <w:rPr>
          <w:rFonts w:hint="cs"/>
          <w:rtl/>
        </w:rPr>
        <w:t xml:space="preserve"> وظیفه‌ای بوده و عدم الردع و امضاء هم با همین </w:t>
      </w:r>
      <w:r w:rsidR="00D37FAB" w:rsidRPr="00D37FAB">
        <w:rPr>
          <w:rFonts w:hint="cs"/>
          <w:rtl/>
        </w:rPr>
        <w:t>صبغه</w:t>
      </w:r>
      <w:r w:rsidRPr="00D37FAB">
        <w:rPr>
          <w:rFonts w:hint="cs"/>
          <w:rtl/>
        </w:rPr>
        <w:t xml:space="preserve"> و لون روی سیره آمده؛ و لذا این سیره با همه </w:t>
      </w:r>
      <w:r w:rsidRPr="00D37FAB">
        <w:rPr>
          <w:rtl/>
        </w:rPr>
        <w:lastRenderedPageBreak/>
        <w:t>و</w:t>
      </w:r>
      <w:r w:rsidRPr="00D37FAB">
        <w:rPr>
          <w:rFonts w:hint="cs"/>
          <w:rtl/>
        </w:rPr>
        <w:t>ی</w:t>
      </w:r>
      <w:r w:rsidRPr="00D37FAB">
        <w:rPr>
          <w:rFonts w:hint="eastAsia"/>
          <w:rtl/>
        </w:rPr>
        <w:t>ژگ</w:t>
      </w:r>
      <w:r w:rsidRPr="00D37FAB">
        <w:rPr>
          <w:rFonts w:hint="cs"/>
          <w:rtl/>
        </w:rPr>
        <w:t>ی‌</w:t>
      </w:r>
      <w:r w:rsidRPr="00D37FAB">
        <w:rPr>
          <w:rFonts w:hint="eastAsia"/>
          <w:rtl/>
        </w:rPr>
        <w:t>ها</w:t>
      </w:r>
      <w:r w:rsidRPr="00D37FAB">
        <w:rPr>
          <w:rFonts w:hint="cs"/>
          <w:rtl/>
        </w:rPr>
        <w:t>ی</w:t>
      </w:r>
      <w:r w:rsidRPr="00D37FAB">
        <w:rPr>
          <w:rFonts w:hint="eastAsia"/>
          <w:rtl/>
        </w:rPr>
        <w:t>ش</w:t>
      </w:r>
      <w:r w:rsidRPr="00D37FAB">
        <w:rPr>
          <w:rFonts w:hint="cs"/>
          <w:rtl/>
        </w:rPr>
        <w:t xml:space="preserve"> مورد تأیید قرار گرفته است. اگر این را بگیریم حداقل ارتکاز عقلا این است که این کار را </w:t>
      </w:r>
      <w:r w:rsidR="00D37FAB" w:rsidRPr="00D37FAB">
        <w:rPr>
          <w:rFonts w:hint="cs"/>
          <w:rtl/>
        </w:rPr>
        <w:t>به‌عنوان</w:t>
      </w:r>
      <w:r w:rsidRPr="00D37FAB">
        <w:rPr>
          <w:rFonts w:hint="cs"/>
          <w:rtl/>
        </w:rPr>
        <w:t xml:space="preserve"> یک وظیفه مستحسن انجام می‌داد، حداقل استحسانی که اعم از وجوب و ندب است در این بوده است.</w:t>
      </w:r>
    </w:p>
    <w:p w:rsidR="00647DED" w:rsidRPr="00D37FAB" w:rsidRDefault="00647DED" w:rsidP="00647DED">
      <w:pPr>
        <w:rPr>
          <w:rtl/>
        </w:rPr>
      </w:pPr>
      <w:r w:rsidRPr="00D37FAB">
        <w:rPr>
          <w:rFonts w:hint="cs"/>
          <w:rtl/>
        </w:rPr>
        <w:t xml:space="preserve">در اصل سیره عقلاییه </w:t>
      </w:r>
      <w:r w:rsidRPr="00D37FAB">
        <w:rPr>
          <w:rtl/>
        </w:rPr>
        <w:t>درجاها</w:t>
      </w:r>
      <w:r w:rsidRPr="00D37FAB">
        <w:rPr>
          <w:rFonts w:hint="cs"/>
          <w:rtl/>
        </w:rPr>
        <w:t xml:space="preserve">یی که حکم وضعی را می‌رساند حجیت و </w:t>
      </w:r>
      <w:r w:rsidRPr="00D37FAB">
        <w:rPr>
          <w:rtl/>
        </w:rPr>
        <w:t>این‌ها</w:t>
      </w:r>
      <w:r w:rsidRPr="00D37FAB">
        <w:rPr>
          <w:rFonts w:hint="cs"/>
          <w:rtl/>
        </w:rPr>
        <w:t xml:space="preserve"> است آنجا هم که حکم وضعی نباشد اباحه به معنای عام است یعنی عدم الحرمه، حتی با کراهت هم </w:t>
      </w:r>
      <w:r w:rsidRPr="00D37FAB">
        <w:rPr>
          <w:rtl/>
        </w:rPr>
        <w:t>قابل‌جمع</w:t>
      </w:r>
      <w:r w:rsidRPr="00D37FAB">
        <w:rPr>
          <w:rFonts w:hint="cs"/>
          <w:rtl/>
        </w:rPr>
        <w:t xml:space="preserve"> است. ولی همیشه این‌طور نیست گاهی این سیره با ارتکاز و موضع خاص و با یک لون خاص استحسانی انجام می‌شود و همان ردع نشده است.</w:t>
      </w:r>
    </w:p>
    <w:p w:rsidR="00D37FAB" w:rsidRPr="00D37FAB" w:rsidRDefault="00647DED" w:rsidP="00647DED">
      <w:pPr>
        <w:rPr>
          <w:rtl/>
        </w:rPr>
      </w:pPr>
      <w:r w:rsidRPr="00D37FAB">
        <w:rPr>
          <w:rFonts w:hint="cs"/>
          <w:rtl/>
        </w:rPr>
        <w:t xml:space="preserve">ممکن است بگوییم یک کاری از باب یک غریضه حیوانی انجام می‌شود و امر غریضی است آن هم اگر امر غریضی را ردع نکند </w:t>
      </w:r>
      <w:r w:rsidR="00D37FAB" w:rsidRPr="00D37FAB">
        <w:rPr>
          <w:rFonts w:hint="cs"/>
          <w:rtl/>
        </w:rPr>
        <w:t>به‌عنوان</w:t>
      </w:r>
      <w:r w:rsidRPr="00D37FAB">
        <w:rPr>
          <w:rFonts w:hint="cs"/>
          <w:rtl/>
        </w:rPr>
        <w:t xml:space="preserve"> یک امر مشترک با حیوانات، دلالت بر اباحه بالمعنی العام می‌کند ولی در انسان اقداماتی که انجام می‌شده اقدامات خاصه است که توجه دارد به </w:t>
      </w:r>
      <w:r w:rsidR="00D37FAB" w:rsidRPr="00D37FAB">
        <w:rPr>
          <w:rFonts w:hint="cs"/>
          <w:rtl/>
        </w:rPr>
        <w:t>این‌که</w:t>
      </w:r>
      <w:r w:rsidRPr="00D37FAB">
        <w:rPr>
          <w:rFonts w:hint="cs"/>
          <w:rtl/>
        </w:rPr>
        <w:t xml:space="preserve"> آداب را یاد بدهد و این متفاوت با حیوانات است. دو جواب داریم:</w:t>
      </w:r>
    </w:p>
    <w:p w:rsidR="00D37FAB" w:rsidRPr="00D37FAB" w:rsidRDefault="00647DED" w:rsidP="00D37FAB">
      <w:pPr>
        <w:pStyle w:val="ListParagraph"/>
        <w:numPr>
          <w:ilvl w:val="0"/>
          <w:numId w:val="3"/>
        </w:numPr>
        <w:rPr>
          <w:rFonts w:cs="2  Badr"/>
          <w:rtl/>
        </w:rPr>
      </w:pPr>
      <w:r w:rsidRPr="00D37FAB">
        <w:rPr>
          <w:rFonts w:cs="2  Badr" w:hint="cs"/>
          <w:rtl/>
        </w:rPr>
        <w:t xml:space="preserve">یکی اینکه همان چیز غریضی در انسان رنگ عقلایی پیدا می‌کند مادر به بچه شیر می‌دهد یک امر غریضی است ولی انسان چون اختیار دارد و می‌تواند انتخاب را انجام را ندهد و همان را عمل بکند و لذا همان </w:t>
      </w:r>
      <w:r w:rsidRPr="00D37FAB">
        <w:rPr>
          <w:rFonts w:cs="2  Badr" w:hint="cs"/>
          <w:b/>
          <w:bCs/>
          <w:rtl/>
        </w:rPr>
        <w:t>سیره النابعه عن الدافع الحیوانی تصبح السیره عقلاییه لاختیار الانسان و انتخابه</w:t>
      </w:r>
      <w:r w:rsidR="00D37FAB" w:rsidRPr="00D37FAB">
        <w:rPr>
          <w:rFonts w:cs="2  Badr" w:hint="cs"/>
          <w:rtl/>
        </w:rPr>
        <w:t>؛</w:t>
      </w:r>
    </w:p>
    <w:p w:rsidR="00647DED" w:rsidRPr="00D37FAB" w:rsidRDefault="00647DED" w:rsidP="00D37FAB">
      <w:pPr>
        <w:pStyle w:val="ListParagraph"/>
        <w:numPr>
          <w:ilvl w:val="0"/>
          <w:numId w:val="3"/>
        </w:numPr>
        <w:rPr>
          <w:rFonts w:cs="2  Badr"/>
          <w:rtl/>
        </w:rPr>
      </w:pPr>
      <w:r w:rsidRPr="00D37FAB">
        <w:rPr>
          <w:rFonts w:cs="2  Badr" w:hint="cs"/>
          <w:rtl/>
        </w:rPr>
        <w:t xml:space="preserve">ثانیاً دامنه این سیره به چیزهایی که در بین حیوانات نیست توسعه پیدا کرده یعنی آموزش می‌دهد و آداب را به او یاد می‌دهد که مختص به انسان است ولو اینکه دافع غریزی هست ولی حیث عقلاییه هم در آن وجود دارد، </w:t>
      </w:r>
      <w:r w:rsidRPr="00D37FAB">
        <w:rPr>
          <w:rFonts w:cs="2  Badr"/>
          <w:rtl/>
        </w:rPr>
        <w:t>ه</w:t>
      </w:r>
      <w:r w:rsidRPr="00D37FAB">
        <w:rPr>
          <w:rFonts w:cs="2  Badr" w:hint="cs"/>
          <w:rtl/>
        </w:rPr>
        <w:t>ی</w:t>
      </w:r>
      <w:r w:rsidRPr="00D37FAB">
        <w:rPr>
          <w:rFonts w:cs="2  Badr" w:hint="eastAsia"/>
          <w:rtl/>
        </w:rPr>
        <w:t>چ‌وقت</w:t>
      </w:r>
      <w:r w:rsidRPr="00D37FAB">
        <w:rPr>
          <w:rFonts w:cs="2  Badr" w:hint="cs"/>
          <w:rtl/>
        </w:rPr>
        <w:t xml:space="preserve"> دافع غریزی نفی </w:t>
      </w:r>
      <w:r w:rsidRPr="00D37FAB">
        <w:rPr>
          <w:rFonts w:cs="2  Badr"/>
          <w:rtl/>
        </w:rPr>
        <w:t>عقلا</w:t>
      </w:r>
      <w:r w:rsidRPr="00D37FAB">
        <w:rPr>
          <w:rFonts w:cs="2  Badr" w:hint="cs"/>
          <w:rtl/>
        </w:rPr>
        <w:t>ئی</w:t>
      </w:r>
      <w:r w:rsidRPr="00D37FAB">
        <w:rPr>
          <w:rFonts w:cs="2  Badr" w:hint="eastAsia"/>
          <w:rtl/>
        </w:rPr>
        <w:t>ت</w:t>
      </w:r>
      <w:r w:rsidRPr="00D37FAB">
        <w:rPr>
          <w:rFonts w:cs="2  Badr" w:hint="cs"/>
          <w:rtl/>
        </w:rPr>
        <w:t xml:space="preserve"> نمی‌کند این‌ها قسیم نیستند.</w:t>
      </w:r>
    </w:p>
    <w:p w:rsidR="00825196" w:rsidRPr="00D37FAB" w:rsidRDefault="00825196" w:rsidP="00825196">
      <w:pPr>
        <w:pStyle w:val="Heading4"/>
        <w:rPr>
          <w:rtl/>
        </w:rPr>
      </w:pPr>
      <w:r w:rsidRPr="00D37FAB">
        <w:rPr>
          <w:rFonts w:hint="cs"/>
          <w:rtl/>
        </w:rPr>
        <w:t>اشکال</w:t>
      </w:r>
    </w:p>
    <w:p w:rsidR="00825196" w:rsidRPr="00D37FAB" w:rsidRDefault="00647DED" w:rsidP="00825196">
      <w:pPr>
        <w:rPr>
          <w:rtl/>
        </w:rPr>
      </w:pPr>
      <w:r w:rsidRPr="00D37FAB">
        <w:rPr>
          <w:rFonts w:hint="cs"/>
          <w:rtl/>
        </w:rPr>
        <w:t xml:space="preserve">مطلب دوم را </w:t>
      </w:r>
      <w:r w:rsidR="00D37FAB">
        <w:rPr>
          <w:rFonts w:hint="cs"/>
          <w:rtl/>
        </w:rPr>
        <w:t>به‌صورت</w:t>
      </w:r>
      <w:r w:rsidRPr="00D37FAB">
        <w:rPr>
          <w:rFonts w:hint="cs"/>
          <w:rtl/>
        </w:rPr>
        <w:t xml:space="preserve"> اشکال و جواب مطرح می</w:t>
      </w:r>
      <w:r w:rsidRPr="00D37FAB">
        <w:rPr>
          <w:rFonts w:hint="cs"/>
          <w:rtl/>
          <w:cs/>
        </w:rPr>
        <w:t>‎</w:t>
      </w:r>
      <w:r w:rsidRPr="00D37FAB">
        <w:rPr>
          <w:rFonts w:hint="cs"/>
          <w:rtl/>
        </w:rPr>
        <w:t>کنیم در پاورقی کتاب احکام اولاد هم آمده، اشکال این است که سیره عقلاییه</w:t>
      </w:r>
      <w:r w:rsidRPr="00D37FAB">
        <w:rPr>
          <w:rFonts w:hint="cs"/>
          <w:cs/>
        </w:rPr>
        <w:t>‎</w:t>
      </w:r>
      <w:r w:rsidRPr="00D37FAB">
        <w:rPr>
          <w:rFonts w:hint="cs"/>
          <w:rtl/>
        </w:rPr>
        <w:t xml:space="preserve">ای هست که به </w:t>
      </w:r>
      <w:r w:rsidRPr="00D37FAB">
        <w:rPr>
          <w:rtl/>
        </w:rPr>
        <w:t>بچه‌ها</w:t>
      </w:r>
      <w:r w:rsidRPr="00D37FAB">
        <w:rPr>
          <w:rFonts w:hint="cs"/>
          <w:rtl/>
        </w:rPr>
        <w:t xml:space="preserve"> برسند </w:t>
      </w:r>
      <w:r w:rsidRPr="00D37FAB">
        <w:rPr>
          <w:rtl/>
        </w:rPr>
        <w:t>آداب‌ورسوم</w:t>
      </w:r>
      <w:r w:rsidRPr="00D37FAB">
        <w:rPr>
          <w:rFonts w:hint="cs"/>
          <w:rtl/>
        </w:rPr>
        <w:t xml:space="preserve"> را به </w:t>
      </w:r>
      <w:r w:rsidR="00D37FAB" w:rsidRPr="00D37FAB">
        <w:rPr>
          <w:rFonts w:hint="cs"/>
          <w:rtl/>
        </w:rPr>
        <w:t>آن‌ها</w:t>
      </w:r>
      <w:r w:rsidRPr="00D37FAB">
        <w:rPr>
          <w:rFonts w:hint="cs"/>
          <w:rtl/>
        </w:rPr>
        <w:t xml:space="preserve"> را یاد بدهند ولی اختصاص به پدر و مادر ندارد همه </w:t>
      </w:r>
      <w:r w:rsidRPr="00D37FAB">
        <w:rPr>
          <w:rtl/>
        </w:rPr>
        <w:t>وظ</w:t>
      </w:r>
      <w:r w:rsidRPr="00D37FAB">
        <w:rPr>
          <w:rFonts w:hint="cs"/>
          <w:rtl/>
        </w:rPr>
        <w:t>ی</w:t>
      </w:r>
      <w:r w:rsidRPr="00D37FAB">
        <w:rPr>
          <w:rFonts w:hint="eastAsia"/>
          <w:rtl/>
        </w:rPr>
        <w:t>فه‌</w:t>
      </w:r>
      <w:r w:rsidRPr="00D37FAB">
        <w:rPr>
          <w:rFonts w:hint="cs"/>
          <w:rtl/>
        </w:rPr>
        <w:t xml:space="preserve"> </w:t>
      </w:r>
      <w:r w:rsidRPr="00D37FAB">
        <w:rPr>
          <w:rFonts w:hint="eastAsia"/>
          <w:rtl/>
        </w:rPr>
        <w:t>دارند</w:t>
      </w:r>
      <w:r w:rsidRPr="00D37FAB">
        <w:rPr>
          <w:rFonts w:hint="cs"/>
          <w:rtl/>
        </w:rPr>
        <w:t xml:space="preserve"> هذه السیره لیس المختص بالوالدین بلکه تأم جمیع ابناء البشر؛ و لذا از این سیره عقلائیه نمی‌توانید یک وظیفه ویژه خانواده را استفاده بکنید</w:t>
      </w:r>
      <w:r w:rsidR="00825196" w:rsidRPr="00D37FAB">
        <w:rPr>
          <w:rFonts w:hint="cs"/>
          <w:rtl/>
        </w:rPr>
        <w:t>.</w:t>
      </w:r>
    </w:p>
    <w:p w:rsidR="00825196" w:rsidRPr="00D37FAB" w:rsidRDefault="00825196" w:rsidP="00825196">
      <w:pPr>
        <w:pStyle w:val="Heading4"/>
        <w:rPr>
          <w:rtl/>
        </w:rPr>
      </w:pPr>
      <w:r w:rsidRPr="00D37FAB">
        <w:rPr>
          <w:rFonts w:hint="cs"/>
          <w:rtl/>
        </w:rPr>
        <w:t>پاسخ</w:t>
      </w:r>
    </w:p>
    <w:p w:rsidR="00825196" w:rsidRPr="00D37FAB" w:rsidRDefault="00647DED" w:rsidP="00825196">
      <w:pPr>
        <w:rPr>
          <w:rtl/>
        </w:rPr>
      </w:pPr>
      <w:r w:rsidRPr="00D37FAB">
        <w:rPr>
          <w:rFonts w:hint="cs"/>
          <w:rtl/>
        </w:rPr>
        <w:lastRenderedPageBreak/>
        <w:t>این اشکال هم واضح البطلان است. درست است که وظیفه تربیت فرزندان مشترک بین جامعه و دولت و خانواده است سیره عقلا هم این هست که همه در قبال نونهال وظیفه دارند ولی اینجا سیره</w:t>
      </w:r>
      <w:r w:rsidRPr="00D37FAB">
        <w:rPr>
          <w:rFonts w:hint="cs"/>
          <w:cs/>
        </w:rPr>
        <w:t>‎</w:t>
      </w:r>
      <w:r w:rsidRPr="00D37FAB">
        <w:rPr>
          <w:rFonts w:hint="cs"/>
          <w:rtl/>
        </w:rPr>
        <w:t>ای</w:t>
      </w:r>
      <w:r w:rsidRPr="00D37FAB">
        <w:rPr>
          <w:rtl/>
        </w:rPr>
        <w:t xml:space="preserve"> </w:t>
      </w:r>
      <w:r w:rsidRPr="00D37FAB">
        <w:rPr>
          <w:rFonts w:hint="cs"/>
          <w:rtl/>
        </w:rPr>
        <w:t>است که ارتکازات همراه آن است ارتکازات عقلاییه</w:t>
      </w:r>
      <w:r w:rsidRPr="00D37FAB">
        <w:rPr>
          <w:rFonts w:hint="cs"/>
          <w:cs/>
        </w:rPr>
        <w:t>‎</w:t>
      </w:r>
      <w:r w:rsidRPr="00D37FAB">
        <w:rPr>
          <w:rFonts w:hint="cs"/>
          <w:rtl/>
        </w:rPr>
        <w:t xml:space="preserve">ای که پدر و مادر با حیث پدر و مادری و </w:t>
      </w:r>
      <w:r w:rsidRPr="00D37FAB">
        <w:rPr>
          <w:rtl/>
        </w:rPr>
        <w:t>مرب</w:t>
      </w:r>
      <w:r w:rsidRPr="00D37FAB">
        <w:rPr>
          <w:rFonts w:hint="cs"/>
          <w:rtl/>
        </w:rPr>
        <w:t>ی‌</w:t>
      </w:r>
      <w:r w:rsidRPr="00D37FAB">
        <w:rPr>
          <w:rFonts w:hint="eastAsia"/>
          <w:rtl/>
        </w:rPr>
        <w:t>گر</w:t>
      </w:r>
      <w:r w:rsidRPr="00D37FAB">
        <w:rPr>
          <w:rFonts w:hint="cs"/>
          <w:rtl/>
        </w:rPr>
        <w:t>ی و وظیفه ویژه در قبال او دارند نه از حیث اینکه الوالد و الوا</w:t>
      </w:r>
      <w:r w:rsidR="00D37FAB">
        <w:rPr>
          <w:rFonts w:hint="cs"/>
          <w:rtl/>
        </w:rPr>
        <w:t>ل</w:t>
      </w:r>
      <w:r w:rsidRPr="00D37FAB">
        <w:rPr>
          <w:rFonts w:hint="cs"/>
          <w:rtl/>
        </w:rPr>
        <w:t xml:space="preserve">ده أحد من الناس، قطعاً در سیره ما و ارتکازات حافه به </w:t>
      </w:r>
      <w:r w:rsidRPr="00D37FAB">
        <w:rPr>
          <w:rFonts w:hint="cs"/>
          <w:cs/>
        </w:rPr>
        <w:t>‎</w:t>
      </w:r>
      <w:r w:rsidRPr="00D37FAB">
        <w:rPr>
          <w:rFonts w:hint="cs"/>
          <w:rtl/>
        </w:rPr>
        <w:t>این سیره هذه وظیفه خاص للوالدین مضاف الی وظیفه عامه</w:t>
      </w:r>
      <w:r w:rsidRPr="00D37FAB">
        <w:rPr>
          <w:rFonts w:hint="cs"/>
          <w:cs/>
        </w:rPr>
        <w:t>‎</w:t>
      </w:r>
      <w:r w:rsidRPr="00D37FAB">
        <w:rPr>
          <w:rFonts w:hint="cs"/>
          <w:rtl/>
        </w:rPr>
        <w:t>ای</w:t>
      </w:r>
      <w:r w:rsidRPr="00D37FAB">
        <w:rPr>
          <w:rtl/>
        </w:rPr>
        <w:t xml:space="preserve"> </w:t>
      </w:r>
      <w:r w:rsidRPr="00D37FAB">
        <w:rPr>
          <w:rFonts w:hint="cs"/>
          <w:rtl/>
        </w:rPr>
        <w:t>که برای همه هست این ارتکاز آن مسئله را حل می‌کند</w:t>
      </w:r>
      <w:r w:rsidR="00825196" w:rsidRPr="00D37FAB">
        <w:rPr>
          <w:rtl/>
        </w:rPr>
        <w:t>؛</w:t>
      </w:r>
    </w:p>
    <w:p w:rsidR="00647DED" w:rsidRPr="00D37FAB" w:rsidRDefault="00647DED" w:rsidP="00825196">
      <w:pPr>
        <w:rPr>
          <w:rtl/>
        </w:rPr>
      </w:pPr>
      <w:r w:rsidRPr="00D37FAB">
        <w:rPr>
          <w:rFonts w:hint="cs"/>
          <w:rtl/>
        </w:rPr>
        <w:t>بنابراین نکته دوم این است که کسی اشکال نکند که</w:t>
      </w:r>
      <w:r w:rsidRPr="00D37FAB">
        <w:rPr>
          <w:rFonts w:hint="cs"/>
          <w:cs/>
        </w:rPr>
        <w:t>‎</w:t>
      </w:r>
      <w:r w:rsidRPr="00D37FAB">
        <w:rPr>
          <w:rFonts w:hint="cs"/>
          <w:rtl/>
        </w:rPr>
        <w:t xml:space="preserve"> این سیره وظیفه عامه اجتماعیه را بیان می‌کند و</w:t>
      </w:r>
      <w:r w:rsidRPr="00D37FAB">
        <w:rPr>
          <w:rtl/>
        </w:rPr>
        <w:t xml:space="preserve"> </w:t>
      </w:r>
      <w:r w:rsidRPr="00D37FAB">
        <w:rPr>
          <w:rFonts w:hint="cs"/>
          <w:rtl/>
        </w:rPr>
        <w:t>پدر و مادر هم از آن حیث وظیفه</w:t>
      </w:r>
      <w:r w:rsidRPr="00D37FAB">
        <w:rPr>
          <w:rFonts w:hint="cs"/>
          <w:cs/>
        </w:rPr>
        <w:t>‎</w:t>
      </w:r>
      <w:r w:rsidRPr="00D37FAB">
        <w:rPr>
          <w:rFonts w:hint="cs"/>
          <w:rtl/>
        </w:rPr>
        <w:t xml:space="preserve">ای دارند بلکه </w:t>
      </w:r>
      <w:r w:rsidRPr="00D37FAB">
        <w:rPr>
          <w:rFonts w:hint="cs"/>
          <w:cs/>
        </w:rPr>
        <w:t>‎</w:t>
      </w:r>
      <w:r w:rsidRPr="00D37FAB">
        <w:rPr>
          <w:rFonts w:hint="cs"/>
          <w:rtl/>
        </w:rPr>
        <w:t>این سیره مضاف بر سیره عامه</w:t>
      </w:r>
      <w:r w:rsidRPr="00D37FAB">
        <w:rPr>
          <w:rFonts w:hint="cs"/>
          <w:cs/>
        </w:rPr>
        <w:t>‎</w:t>
      </w:r>
      <w:r w:rsidRPr="00D37FAB">
        <w:rPr>
          <w:rFonts w:hint="cs"/>
          <w:rtl/>
        </w:rPr>
        <w:t xml:space="preserve"> که </w:t>
      </w:r>
      <w:r w:rsidRPr="00D37FAB">
        <w:rPr>
          <w:rFonts w:hint="cs"/>
          <w:b/>
          <w:bCs/>
          <w:rtl/>
        </w:rPr>
        <w:t>مختصه بالعائله و الاب و الوالده و الام و سایر اعضاء العا</w:t>
      </w:r>
      <w:r w:rsidR="00D37FAB">
        <w:rPr>
          <w:rFonts w:hint="cs"/>
          <w:b/>
          <w:bCs/>
          <w:rtl/>
        </w:rPr>
        <w:t>ئ</w:t>
      </w:r>
      <w:r w:rsidRPr="00D37FAB">
        <w:rPr>
          <w:rFonts w:hint="cs"/>
          <w:b/>
          <w:bCs/>
          <w:rtl/>
        </w:rPr>
        <w:t xml:space="preserve">له </w:t>
      </w:r>
      <w:r w:rsidRPr="00D37FAB">
        <w:rPr>
          <w:rFonts w:hint="cs"/>
          <w:rtl/>
        </w:rPr>
        <w:t>سیره ویژه</w:t>
      </w:r>
      <w:r w:rsidRPr="00D37FAB">
        <w:rPr>
          <w:rFonts w:hint="cs"/>
          <w:b/>
          <w:bCs/>
          <w:rtl/>
        </w:rPr>
        <w:t xml:space="preserve"> </w:t>
      </w:r>
      <w:r w:rsidRPr="00D37FAB">
        <w:rPr>
          <w:rFonts w:hint="cs"/>
          <w:rtl/>
        </w:rPr>
        <w:t>و خاصی است این هم به خاطر ارتکازات حافه به سیره هست. چون بحث ارتکازات را اصول</w:t>
      </w:r>
      <w:r w:rsidRPr="00D37FAB">
        <w:rPr>
          <w:rtl/>
        </w:rPr>
        <w:t xml:space="preserve"> </w:t>
      </w:r>
      <w:r w:rsidRPr="00D37FAB">
        <w:rPr>
          <w:rFonts w:hint="cs"/>
          <w:rtl/>
        </w:rPr>
        <w:t xml:space="preserve">باید انجام بدهیم یکی از کارکردهای ارتکازات عقلائیه </w:t>
      </w:r>
      <w:r w:rsidRPr="00D37FAB">
        <w:rPr>
          <w:rFonts w:hint="cs"/>
          <w:cs/>
        </w:rPr>
        <w:t>‎</w:t>
      </w:r>
      <w:r w:rsidRPr="00D37FAB">
        <w:rPr>
          <w:rFonts w:hint="cs"/>
          <w:rtl/>
        </w:rPr>
        <w:t xml:space="preserve">این است که وضع سیره را از حیث دلالت تحدید می‌کند. این سیره در حوزه پدر و مادر است و وظائف ویژه </w:t>
      </w:r>
      <w:r w:rsidR="00D37FAB">
        <w:rPr>
          <w:rFonts w:hint="cs"/>
          <w:rtl/>
        </w:rPr>
        <w:t>آن‌هاست</w:t>
      </w:r>
      <w:r w:rsidRPr="00D37FAB">
        <w:rPr>
          <w:rFonts w:hint="cs"/>
          <w:rtl/>
        </w:rPr>
        <w:t xml:space="preserve"> و </w:t>
      </w:r>
      <w:r w:rsidR="00D37FAB">
        <w:rPr>
          <w:rFonts w:hint="cs"/>
          <w:rtl/>
        </w:rPr>
        <w:t>به‌صورت</w:t>
      </w:r>
      <w:r w:rsidRPr="00D37FAB">
        <w:rPr>
          <w:rFonts w:hint="cs"/>
          <w:rtl/>
        </w:rPr>
        <w:t xml:space="preserve"> خاص است که ندب مطلقی می‌آورد و ممکن است یک حدی از وجوب را هم بیاورد.</w:t>
      </w:r>
    </w:p>
    <w:p w:rsidR="00825196" w:rsidRPr="00D37FAB" w:rsidRDefault="00647DED" w:rsidP="00647DED">
      <w:pPr>
        <w:rPr>
          <w:rtl/>
        </w:rPr>
      </w:pPr>
      <w:r w:rsidRPr="00D37FAB">
        <w:rPr>
          <w:rFonts w:hint="cs"/>
          <w:rtl/>
        </w:rPr>
        <w:t>نکته سوم این است که</w:t>
      </w:r>
      <w:r w:rsidRPr="00D37FAB">
        <w:rPr>
          <w:rFonts w:hint="cs"/>
          <w:cs/>
        </w:rPr>
        <w:t>‎</w:t>
      </w:r>
      <w:r w:rsidRPr="00D37FAB">
        <w:rPr>
          <w:rFonts w:hint="cs"/>
          <w:rtl/>
        </w:rPr>
        <w:t xml:space="preserve"> این سیره </w:t>
      </w:r>
      <w:r w:rsidR="00D37FAB" w:rsidRPr="00D37FAB">
        <w:rPr>
          <w:rFonts w:hint="cs"/>
          <w:rtl/>
        </w:rPr>
        <w:t>به‌عنوان</w:t>
      </w:r>
      <w:r w:rsidRPr="00D37FAB">
        <w:rPr>
          <w:rFonts w:hint="cs"/>
          <w:rtl/>
        </w:rPr>
        <w:t xml:space="preserve"> یک دلیل لبی است و اطلاقی در دلیل لبی نیست باید أخذ به قدر متیقن کرد و لذا در حدی که متعارف بوده که پدر و مادر به </w:t>
      </w:r>
      <w:r w:rsidR="00D37FAB" w:rsidRPr="00D37FAB">
        <w:rPr>
          <w:rFonts w:hint="cs"/>
          <w:rtl/>
        </w:rPr>
        <w:t>آن‌ها</w:t>
      </w:r>
      <w:r w:rsidRPr="00D37FAB">
        <w:rPr>
          <w:rFonts w:hint="cs"/>
          <w:rtl/>
        </w:rPr>
        <w:t xml:space="preserve"> برسند و یقین داریم می‌شود به </w:t>
      </w:r>
      <w:r w:rsidRPr="00D37FAB">
        <w:rPr>
          <w:rFonts w:hint="cs"/>
          <w:cs/>
        </w:rPr>
        <w:t>‎</w:t>
      </w:r>
      <w:r w:rsidRPr="00D37FAB">
        <w:rPr>
          <w:rFonts w:hint="cs"/>
          <w:rtl/>
        </w:rPr>
        <w:t>این سیره تمسک کرد اما ماوراء آن نمی‌شود. پس سیره دلیل لبی است و بیش از حداقل و قدر متیقن نمی‌</w:t>
      </w:r>
      <w:r w:rsidR="00825196" w:rsidRPr="00D37FAB">
        <w:rPr>
          <w:rFonts w:hint="cs"/>
          <w:rtl/>
        </w:rPr>
        <w:t>شود.</w:t>
      </w:r>
    </w:p>
    <w:p w:rsidR="00825196" w:rsidRPr="00D37FAB" w:rsidRDefault="00647DED" w:rsidP="00647DED">
      <w:pPr>
        <w:rPr>
          <w:rtl/>
        </w:rPr>
      </w:pPr>
      <w:r w:rsidRPr="00D37FAB">
        <w:rPr>
          <w:rFonts w:hint="cs"/>
          <w:rtl/>
        </w:rPr>
        <w:t xml:space="preserve">ارتکاز می‌تواند سیره را از حد خیلی متیقن و محدود بالاتر ببرد؛ ارتکاز عقلا این است که فیزیک و شیمی یا </w:t>
      </w:r>
      <w:r w:rsidRPr="00D37FAB">
        <w:rPr>
          <w:rtl/>
        </w:rPr>
        <w:t>آداب‌ورسوم</w:t>
      </w:r>
      <w:r w:rsidRPr="00D37FAB">
        <w:rPr>
          <w:rFonts w:hint="cs"/>
          <w:rtl/>
        </w:rPr>
        <w:t xml:space="preserve">ی که امروز به بچه یاد داده می‌شود </w:t>
      </w:r>
      <w:r w:rsidRPr="00D37FAB">
        <w:rPr>
          <w:rtl/>
        </w:rPr>
        <w:t>آن‌وقت</w:t>
      </w:r>
      <w:r w:rsidRPr="00D37FAB">
        <w:rPr>
          <w:rFonts w:hint="cs"/>
          <w:rtl/>
        </w:rPr>
        <w:t xml:space="preserve"> نبود ولی ارتکاز عقلا این است که اقداماتی که </w:t>
      </w:r>
      <w:r w:rsidRPr="00D37FAB">
        <w:rPr>
          <w:rtl/>
        </w:rPr>
        <w:t>آن‌وقت</w:t>
      </w:r>
      <w:r w:rsidRPr="00D37FAB">
        <w:rPr>
          <w:rFonts w:hint="cs"/>
          <w:rtl/>
        </w:rPr>
        <w:t xml:space="preserve"> انجام می‌دادند از باب بعض المصادیق بوده و الا اگر مصادیق جدیدی هم بیاید </w:t>
      </w:r>
      <w:r w:rsidRPr="00D37FAB">
        <w:rPr>
          <w:rtl/>
        </w:rPr>
        <w:t>عل</w:t>
      </w:r>
      <w:r w:rsidRPr="00D37FAB">
        <w:rPr>
          <w:rFonts w:hint="cs"/>
          <w:rtl/>
        </w:rPr>
        <w:t>ی‌</w:t>
      </w:r>
      <w:r w:rsidRPr="00D37FAB">
        <w:rPr>
          <w:rFonts w:hint="eastAsia"/>
          <w:rtl/>
        </w:rPr>
        <w:t>القاعده</w:t>
      </w:r>
      <w:r w:rsidRPr="00D37FAB">
        <w:rPr>
          <w:rFonts w:hint="cs"/>
          <w:rtl/>
        </w:rPr>
        <w:t xml:space="preserve"> ارتکاز عقلا با آن هیچ فرقی ندارد؛ </w:t>
      </w:r>
      <w:r w:rsidRPr="00D37FAB">
        <w:rPr>
          <w:rtl/>
        </w:rPr>
        <w:t>و لذا</w:t>
      </w:r>
      <w:r w:rsidRPr="00D37FAB">
        <w:rPr>
          <w:rFonts w:hint="cs"/>
          <w:rtl/>
        </w:rPr>
        <w:t xml:space="preserve"> نکته سوم یک تعمیم است</w:t>
      </w:r>
      <w:r w:rsidRPr="00D37FAB">
        <w:rPr>
          <w:rtl/>
        </w:rPr>
        <w:t xml:space="preserve"> </w:t>
      </w:r>
      <w:r w:rsidRPr="00D37FAB">
        <w:rPr>
          <w:rFonts w:hint="cs"/>
          <w:rtl/>
        </w:rPr>
        <w:t xml:space="preserve">ولو اینکه سیره دلیل لبی است و باید به قدر متیقن آن أخذ کرد اما گاهی ارتکازات عقلائیه سیره را از محدوده رفتارهای متعارف آن زمان که </w:t>
      </w:r>
      <w:r w:rsidRPr="00D37FAB">
        <w:rPr>
          <w:rtl/>
        </w:rPr>
        <w:t>بعدها</w:t>
      </w:r>
      <w:r w:rsidRPr="00D37FAB">
        <w:rPr>
          <w:rFonts w:hint="cs"/>
          <w:rtl/>
        </w:rPr>
        <w:t xml:space="preserve"> چیزهای جدیدی پیدا شده از آن محدوده به </w:t>
      </w:r>
      <w:r w:rsidRPr="00D37FAB">
        <w:rPr>
          <w:rtl/>
        </w:rPr>
        <w:t>حوزه‌ها</w:t>
      </w:r>
      <w:r w:rsidRPr="00D37FAB">
        <w:rPr>
          <w:rFonts w:hint="cs"/>
          <w:rtl/>
        </w:rPr>
        <w:t xml:space="preserve">ی جدید تعمیم می‌دهد. آن زمان سیره عقلا این بوده که آداب المتعلمین یاد می‌دادند یا در فیزیک و ریاضی جدول ضرب و این‌ها یاد می‌دادند الان </w:t>
      </w:r>
      <w:r w:rsidRPr="00D37FAB">
        <w:rPr>
          <w:rtl/>
        </w:rPr>
        <w:t>ش</w:t>
      </w:r>
      <w:r w:rsidRPr="00D37FAB">
        <w:rPr>
          <w:rFonts w:hint="cs"/>
          <w:rtl/>
        </w:rPr>
        <w:t>ی</w:t>
      </w:r>
      <w:r w:rsidRPr="00D37FAB">
        <w:rPr>
          <w:rFonts w:hint="eastAsia"/>
          <w:rtl/>
        </w:rPr>
        <w:t>وه‌ها</w:t>
      </w:r>
      <w:r w:rsidRPr="00D37FAB">
        <w:rPr>
          <w:rFonts w:hint="cs"/>
          <w:rtl/>
        </w:rPr>
        <w:t xml:space="preserve"> و محتوا عوض شده</w:t>
      </w:r>
      <w:r w:rsidRPr="00D37FAB">
        <w:rPr>
          <w:rFonts w:hint="cs"/>
          <w:cs/>
        </w:rPr>
        <w:t>‎</w:t>
      </w:r>
      <w:r w:rsidRPr="00D37FAB">
        <w:rPr>
          <w:rFonts w:hint="cs"/>
          <w:rtl/>
        </w:rPr>
        <w:t xml:space="preserve"> سیره عقلائیه ممدوحه</w:t>
      </w:r>
      <w:r w:rsidRPr="00D37FAB">
        <w:rPr>
          <w:rFonts w:hint="cs"/>
          <w:cs/>
        </w:rPr>
        <w:t>‎</w:t>
      </w:r>
      <w:r w:rsidRPr="00D37FAB">
        <w:rPr>
          <w:rFonts w:hint="cs"/>
          <w:rtl/>
        </w:rPr>
        <w:t>ای</w:t>
      </w:r>
      <w:r w:rsidRPr="00D37FAB">
        <w:rPr>
          <w:rtl/>
        </w:rPr>
        <w:t xml:space="preserve"> </w:t>
      </w:r>
      <w:r w:rsidRPr="00D37FAB">
        <w:rPr>
          <w:rFonts w:hint="cs"/>
          <w:rtl/>
        </w:rPr>
        <w:t xml:space="preserve">که مورد ردع قرار نگرفته است با این ارتکاز حتی به رفتارهایی که آن زمان مصداق نداشته تعمیم پیدا می‌کند. اگر هیچ دلیل دیگری هم نداشتیم این سیره عقلائیه که البته ناشی از </w:t>
      </w:r>
      <w:r w:rsidRPr="00D37FAB">
        <w:rPr>
          <w:rtl/>
        </w:rPr>
        <w:t>غرا</w:t>
      </w:r>
      <w:r w:rsidRPr="00D37FAB">
        <w:rPr>
          <w:rFonts w:hint="cs"/>
          <w:rtl/>
        </w:rPr>
        <w:t>ی</w:t>
      </w:r>
      <w:r w:rsidRPr="00D37FAB">
        <w:rPr>
          <w:rFonts w:hint="eastAsia"/>
          <w:rtl/>
        </w:rPr>
        <w:t>ض</w:t>
      </w:r>
      <w:r w:rsidRPr="00D37FAB">
        <w:rPr>
          <w:rFonts w:hint="cs"/>
          <w:rtl/>
        </w:rPr>
        <w:t xml:space="preserve"> هست ولی بعد عقلائی پیدا کرده و مستحسن شمرده شده است</w:t>
      </w:r>
      <w:r w:rsidR="00825196" w:rsidRPr="00D37FAB">
        <w:rPr>
          <w:rFonts w:hint="cs"/>
          <w:rtl/>
        </w:rPr>
        <w:t>.</w:t>
      </w:r>
    </w:p>
    <w:p w:rsidR="00825196" w:rsidRPr="00D37FAB" w:rsidRDefault="00825196" w:rsidP="00825196">
      <w:pPr>
        <w:pStyle w:val="Heading4"/>
        <w:rPr>
          <w:rtl/>
        </w:rPr>
      </w:pPr>
      <w:r w:rsidRPr="00D37FAB">
        <w:rPr>
          <w:rFonts w:hint="cs"/>
          <w:rtl/>
        </w:rPr>
        <w:lastRenderedPageBreak/>
        <w:t>نتیجه</w:t>
      </w:r>
    </w:p>
    <w:p w:rsidR="00647DED" w:rsidRPr="00D37FAB" w:rsidRDefault="00647DED" w:rsidP="00647DED">
      <w:pPr>
        <w:rPr>
          <w:rtl/>
        </w:rPr>
      </w:pPr>
      <w:r w:rsidRPr="00D37FAB">
        <w:rPr>
          <w:rFonts w:hint="cs"/>
          <w:rtl/>
        </w:rPr>
        <w:t>در این سیره با توجه به ارتکازات فراتر از محدوده اباحه به معنای مطلق سه تعمیم جاری شد؛</w:t>
      </w:r>
    </w:p>
    <w:p w:rsidR="00647DED" w:rsidRPr="00D37FAB" w:rsidRDefault="00647DED" w:rsidP="00647DED">
      <w:pPr>
        <w:numPr>
          <w:ilvl w:val="0"/>
          <w:numId w:val="2"/>
        </w:numPr>
      </w:pPr>
      <w:r w:rsidRPr="00D37FAB">
        <w:rPr>
          <w:rFonts w:hint="cs"/>
          <w:rtl/>
        </w:rPr>
        <w:t xml:space="preserve"> نکته اول این بود که از </w:t>
      </w:r>
      <w:r w:rsidRPr="00D37FAB">
        <w:rPr>
          <w:rFonts w:hint="cs"/>
          <w:b/>
          <w:bCs/>
          <w:rtl/>
        </w:rPr>
        <w:t xml:space="preserve">اباحه بالمعنی العام و نفی الحرمه به استحسان و مندوبیت </w:t>
      </w:r>
      <w:r w:rsidRPr="00D37FAB">
        <w:rPr>
          <w:rFonts w:hint="cs"/>
          <w:rtl/>
        </w:rPr>
        <w:t>بلکه شاید وجوب هم باشد تعمیم پیدا کرد،</w:t>
      </w:r>
    </w:p>
    <w:p w:rsidR="00647DED" w:rsidRPr="00D37FAB" w:rsidRDefault="00647DED" w:rsidP="00647DED">
      <w:pPr>
        <w:numPr>
          <w:ilvl w:val="0"/>
          <w:numId w:val="2"/>
        </w:numPr>
      </w:pPr>
      <w:r w:rsidRPr="00D37FAB">
        <w:rPr>
          <w:rFonts w:hint="cs"/>
          <w:cs/>
        </w:rPr>
        <w:t>‎</w:t>
      </w:r>
      <w:r w:rsidRPr="00D37FAB">
        <w:rPr>
          <w:rFonts w:hint="cs"/>
          <w:rtl/>
        </w:rPr>
        <w:t>این سیره مخصوص پدر و مادر است نه سیره عامه</w:t>
      </w:r>
    </w:p>
    <w:p w:rsidR="00825196" w:rsidRPr="00D37FAB" w:rsidRDefault="00647DED" w:rsidP="00647DED">
      <w:pPr>
        <w:numPr>
          <w:ilvl w:val="0"/>
          <w:numId w:val="2"/>
        </w:numPr>
      </w:pPr>
      <w:r w:rsidRPr="00D37FAB">
        <w:rPr>
          <w:rFonts w:hint="cs"/>
          <w:rtl/>
        </w:rPr>
        <w:t xml:space="preserve">استحسان </w:t>
      </w:r>
      <w:r w:rsidRPr="00D37FAB">
        <w:rPr>
          <w:rtl/>
        </w:rPr>
        <w:t>فعال</w:t>
      </w:r>
      <w:r w:rsidRPr="00D37FAB">
        <w:rPr>
          <w:rFonts w:hint="cs"/>
          <w:rtl/>
        </w:rPr>
        <w:t>ی</w:t>
      </w:r>
      <w:r w:rsidRPr="00D37FAB">
        <w:rPr>
          <w:rFonts w:hint="eastAsia"/>
          <w:rtl/>
        </w:rPr>
        <w:t>ت‌ها</w:t>
      </w:r>
      <w:r w:rsidRPr="00D37FAB">
        <w:rPr>
          <w:rFonts w:hint="cs"/>
          <w:rtl/>
        </w:rPr>
        <w:t xml:space="preserve">ی آموزشی و تربیتی که از سیره استفاده کردیم اختصاص به </w:t>
      </w:r>
      <w:r w:rsidRPr="00D37FAB">
        <w:rPr>
          <w:rtl/>
        </w:rPr>
        <w:t>روش‌ها</w:t>
      </w:r>
      <w:r w:rsidRPr="00D37FAB">
        <w:rPr>
          <w:rFonts w:hint="cs"/>
          <w:rtl/>
        </w:rPr>
        <w:t xml:space="preserve"> و ام</w:t>
      </w:r>
      <w:r w:rsidR="00D37FAB">
        <w:rPr>
          <w:rFonts w:hint="cs"/>
          <w:rtl/>
        </w:rPr>
        <w:t>ور متعارفه فی ذ</w:t>
      </w:r>
      <w:r w:rsidRPr="00D37FAB">
        <w:rPr>
          <w:rFonts w:hint="cs"/>
          <w:rtl/>
        </w:rPr>
        <w:t xml:space="preserve">لک الزمان ندارد بلکه امور متعارفه عقلائیه و متناسب با </w:t>
      </w:r>
      <w:r w:rsidRPr="00D37FAB">
        <w:rPr>
          <w:rtl/>
        </w:rPr>
        <w:t>زمان‌ها</w:t>
      </w:r>
      <w:r w:rsidRPr="00D37FAB">
        <w:rPr>
          <w:rFonts w:hint="cs"/>
          <w:rtl/>
        </w:rPr>
        <w:t xml:space="preserve">ی دیگر را هم می‌گیرد. این محدوده دلالت سیره می‌شود و به نظر ما این دلالت خیلی قوی و محکم و خوب است مضاف بر اینکه </w:t>
      </w:r>
      <w:r w:rsidRPr="00D37FAB">
        <w:rPr>
          <w:rFonts w:hint="cs"/>
          <w:cs/>
        </w:rPr>
        <w:t>‎</w:t>
      </w:r>
      <w:r w:rsidRPr="00D37FAB">
        <w:rPr>
          <w:rFonts w:hint="cs"/>
          <w:rtl/>
        </w:rPr>
        <w:t xml:space="preserve">آیات و روایات </w:t>
      </w:r>
      <w:r w:rsidRPr="00D37FAB">
        <w:rPr>
          <w:rtl/>
        </w:rPr>
        <w:t>نه‌تنها</w:t>
      </w:r>
      <w:r w:rsidRPr="00D37FAB">
        <w:rPr>
          <w:rFonts w:hint="cs"/>
          <w:rtl/>
        </w:rPr>
        <w:t xml:space="preserve"> عدم الردع نیست بلکه امضاء داریم «</w:t>
      </w:r>
      <w:r w:rsidRPr="00D37FAB">
        <w:rPr>
          <w:rFonts w:hint="cs"/>
          <w:b/>
          <w:bCs/>
          <w:rtl/>
        </w:rPr>
        <w:t xml:space="preserve">قوا أنفسکم وأهلیکم. أدبوا أولادکم»؛ </w:t>
      </w:r>
      <w:r w:rsidRPr="00D37FAB">
        <w:rPr>
          <w:rFonts w:hint="cs"/>
          <w:rtl/>
        </w:rPr>
        <w:t>و لذا حتی اگر سند بعضی روایات که در اینجا داریم مشکل داشته باشد باز این سیره را با این قوت داریم.</w:t>
      </w:r>
    </w:p>
    <w:p w:rsidR="00647DED" w:rsidRPr="00D37FAB" w:rsidRDefault="00647DED" w:rsidP="00825196">
      <w:pPr>
        <w:rPr>
          <w:rtl/>
        </w:rPr>
      </w:pPr>
      <w:r w:rsidRPr="00D37FAB">
        <w:rPr>
          <w:rtl/>
        </w:rPr>
        <w:t>و</w:t>
      </w:r>
      <w:r w:rsidRPr="00D37FAB">
        <w:rPr>
          <w:rFonts w:hint="cs"/>
          <w:rtl/>
        </w:rPr>
        <w:t xml:space="preserve"> صلی الله علی محمد و آله الاطهار</w:t>
      </w:r>
    </w:p>
    <w:p w:rsidR="00152670" w:rsidRPr="00D37FAB" w:rsidRDefault="00152670" w:rsidP="00734D59">
      <w:pPr>
        <w:rPr>
          <w:rtl/>
        </w:rPr>
      </w:pPr>
    </w:p>
    <w:sectPr w:rsidR="00152670" w:rsidRPr="00D37FAB"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9B" w:rsidRDefault="0025509B" w:rsidP="000D5800">
      <w:r>
        <w:separator/>
      </w:r>
    </w:p>
  </w:endnote>
  <w:endnote w:type="continuationSeparator" w:id="0">
    <w:p w:rsidR="0025509B" w:rsidRDefault="0025509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pPr>
        <w:r>
          <w:fldChar w:fldCharType="begin"/>
        </w:r>
        <w:r>
          <w:instrText xml:space="preserve"> PAGE   \* MERGEFORMAT </w:instrText>
        </w:r>
        <w:r>
          <w:fldChar w:fldCharType="separate"/>
        </w:r>
        <w:r w:rsidR="009F6E59">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9B" w:rsidRDefault="0025509B" w:rsidP="000D5800">
      <w:r>
        <w:separator/>
      </w:r>
    </w:p>
  </w:footnote>
  <w:footnote w:type="continuationSeparator" w:id="0">
    <w:p w:rsidR="0025509B" w:rsidRDefault="0025509B"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47DE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0D247AD" wp14:editId="7E14A93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9AC75FF" wp14:editId="6837C1B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47DED">
      <w:rPr>
        <w:rFonts w:ascii="IranNastaliq" w:hAnsi="IranNastaliq" w:cs="IranNastaliq" w:hint="cs"/>
        <w:sz w:val="40"/>
        <w:szCs w:val="40"/>
        <w:rtl/>
      </w:rPr>
      <w:t>1700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7E9"/>
    <w:multiLevelType w:val="hybridMultilevel"/>
    <w:tmpl w:val="26E44F60"/>
    <w:lvl w:ilvl="0" w:tplc="C3146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269CE"/>
    <w:multiLevelType w:val="hybridMultilevel"/>
    <w:tmpl w:val="0FACC03A"/>
    <w:lvl w:ilvl="0" w:tplc="73FE6916">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ED"/>
    <w:rsid w:val="000228A2"/>
    <w:rsid w:val="000324F1"/>
    <w:rsid w:val="000326D9"/>
    <w:rsid w:val="00041FE0"/>
    <w:rsid w:val="00052BA3"/>
    <w:rsid w:val="0006363E"/>
    <w:rsid w:val="000719E0"/>
    <w:rsid w:val="00080DFF"/>
    <w:rsid w:val="000822B8"/>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31BC"/>
    <w:rsid w:val="001D542D"/>
    <w:rsid w:val="001D6605"/>
    <w:rsid w:val="001E306E"/>
    <w:rsid w:val="001E3FB0"/>
    <w:rsid w:val="001E4FFF"/>
    <w:rsid w:val="001F2E3E"/>
    <w:rsid w:val="00224C0A"/>
    <w:rsid w:val="00233777"/>
    <w:rsid w:val="002376A5"/>
    <w:rsid w:val="002417C9"/>
    <w:rsid w:val="002529C5"/>
    <w:rsid w:val="0025509B"/>
    <w:rsid w:val="00270294"/>
    <w:rsid w:val="002914BD"/>
    <w:rsid w:val="00297263"/>
    <w:rsid w:val="002B7AD5"/>
    <w:rsid w:val="002C56FD"/>
    <w:rsid w:val="002D49E4"/>
    <w:rsid w:val="002E22DF"/>
    <w:rsid w:val="002E450B"/>
    <w:rsid w:val="002E73F9"/>
    <w:rsid w:val="002F05B9"/>
    <w:rsid w:val="0030597B"/>
    <w:rsid w:val="00340BA3"/>
    <w:rsid w:val="00355402"/>
    <w:rsid w:val="0036459A"/>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0FC9"/>
    <w:rsid w:val="005D3D2E"/>
    <w:rsid w:val="005F3AF9"/>
    <w:rsid w:val="00610C18"/>
    <w:rsid w:val="00612385"/>
    <w:rsid w:val="0061376C"/>
    <w:rsid w:val="00633DB6"/>
    <w:rsid w:val="00636EFA"/>
    <w:rsid w:val="00647DED"/>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25196"/>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4C70"/>
    <w:rsid w:val="009C7B4F"/>
    <w:rsid w:val="009E3CA2"/>
    <w:rsid w:val="009F4EB3"/>
    <w:rsid w:val="009F6E59"/>
    <w:rsid w:val="00A06D48"/>
    <w:rsid w:val="00A208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83F86"/>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0D47"/>
    <w:rsid w:val="00D3665C"/>
    <w:rsid w:val="00D37FAB"/>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56083"/>
    <w:rsid w:val="00E6283A"/>
    <w:rsid w:val="00E732A3"/>
    <w:rsid w:val="00E7622D"/>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6459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6459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6459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9F6E59"/>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6459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6459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6459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6459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6459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6459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6459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6459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9F6E5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6459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6459A"/>
    <w:rPr>
      <w:rFonts w:ascii="Cambria" w:eastAsia="2  Lotus" w:hAnsi="Cambria" w:cs="2  Badr"/>
      <w:bCs/>
      <w:szCs w:val="36"/>
    </w:rPr>
  </w:style>
  <w:style w:type="paragraph" w:styleId="TOC1">
    <w:name w:val="toc 1"/>
    <w:basedOn w:val="Normal"/>
    <w:next w:val="Normal"/>
    <w:link w:val="TOC1Char"/>
    <w:autoRedefine/>
    <w:uiPriority w:val="39"/>
    <w:unhideWhenUsed/>
    <w:qFormat/>
    <w:rsid w:val="0036459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6459A"/>
    <w:pPr>
      <w:spacing w:after="0"/>
      <w:ind w:left="221"/>
    </w:pPr>
    <w:rPr>
      <w:rFonts w:eastAsiaTheme="minorEastAsia"/>
    </w:rPr>
  </w:style>
  <w:style w:type="paragraph" w:styleId="TOC3">
    <w:name w:val="toc 3"/>
    <w:basedOn w:val="Normal"/>
    <w:next w:val="Normal"/>
    <w:autoRedefine/>
    <w:uiPriority w:val="39"/>
    <w:unhideWhenUsed/>
    <w:qFormat/>
    <w:rsid w:val="0036459A"/>
    <w:pPr>
      <w:spacing w:after="0"/>
      <w:ind w:left="442"/>
    </w:pPr>
    <w:rPr>
      <w:rFonts w:eastAsia="2  Lotus"/>
    </w:rPr>
  </w:style>
  <w:style w:type="character" w:styleId="SubtleReference">
    <w:name w:val="Subtle Reference"/>
    <w:aliases w:val="مرجع"/>
    <w:uiPriority w:val="31"/>
    <w:qFormat/>
    <w:rsid w:val="0036459A"/>
    <w:rPr>
      <w:rFonts w:cs="2  Lotus"/>
      <w:smallCaps/>
      <w:color w:val="auto"/>
      <w:szCs w:val="28"/>
      <w:u w:val="single"/>
    </w:rPr>
  </w:style>
  <w:style w:type="character" w:styleId="IntenseReference">
    <w:name w:val="Intense Reference"/>
    <w:uiPriority w:val="32"/>
    <w:qFormat/>
    <w:rsid w:val="0036459A"/>
    <w:rPr>
      <w:rFonts w:cs="2  Lotus"/>
      <w:b/>
      <w:bCs/>
      <w:smallCaps/>
      <w:color w:val="auto"/>
      <w:spacing w:val="5"/>
      <w:szCs w:val="28"/>
      <w:u w:val="single"/>
    </w:rPr>
  </w:style>
  <w:style w:type="character" w:styleId="BookTitle">
    <w:name w:val="Book Title"/>
    <w:uiPriority w:val="33"/>
    <w:qFormat/>
    <w:rsid w:val="0036459A"/>
    <w:rPr>
      <w:rFonts w:cs="2  Titr"/>
      <w:b/>
      <w:bCs/>
      <w:smallCaps/>
      <w:spacing w:val="5"/>
      <w:szCs w:val="100"/>
    </w:rPr>
  </w:style>
  <w:style w:type="paragraph" w:styleId="TOCHeading">
    <w:name w:val="TOC Heading"/>
    <w:basedOn w:val="Heading1"/>
    <w:next w:val="Normal"/>
    <w:uiPriority w:val="39"/>
    <w:unhideWhenUsed/>
    <w:qFormat/>
    <w:rsid w:val="0036459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6459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6459A"/>
    <w:rPr>
      <w:rFonts w:ascii="Cambria" w:eastAsia="2  Lotus" w:hAnsi="Cambria" w:cs="2  Badr"/>
      <w:bCs/>
      <w:i/>
      <w:sz w:val="36"/>
      <w:szCs w:val="36"/>
    </w:rPr>
  </w:style>
  <w:style w:type="character" w:customStyle="1" w:styleId="Heading7Char">
    <w:name w:val="Heading 7 Char"/>
    <w:link w:val="Heading7"/>
    <w:uiPriority w:val="9"/>
    <w:rsid w:val="0036459A"/>
    <w:rPr>
      <w:rFonts w:ascii="Cambria" w:eastAsia="2  Badr" w:hAnsi="Cambria" w:cs="2  Badr"/>
      <w:bCs/>
      <w:i/>
      <w:szCs w:val="32"/>
    </w:rPr>
  </w:style>
  <w:style w:type="character" w:customStyle="1" w:styleId="Heading8Char">
    <w:name w:val="Heading 8 Char"/>
    <w:aliases w:val="سرمتن Char,احادیث و آیات پاورقی Char"/>
    <w:link w:val="Heading8"/>
    <w:uiPriority w:val="9"/>
    <w:rsid w:val="0036459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6459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6459A"/>
    <w:pPr>
      <w:spacing w:after="0"/>
      <w:ind w:left="658"/>
    </w:pPr>
  </w:style>
  <w:style w:type="paragraph" w:styleId="TOC5">
    <w:name w:val="toc 5"/>
    <w:basedOn w:val="Normal"/>
    <w:next w:val="Normal"/>
    <w:autoRedefine/>
    <w:uiPriority w:val="39"/>
    <w:unhideWhenUsed/>
    <w:qFormat/>
    <w:rsid w:val="0036459A"/>
    <w:pPr>
      <w:spacing w:after="0"/>
      <w:ind w:left="879"/>
    </w:pPr>
  </w:style>
  <w:style w:type="paragraph" w:styleId="TOC6">
    <w:name w:val="toc 6"/>
    <w:basedOn w:val="Normal"/>
    <w:next w:val="Normal"/>
    <w:autoRedefine/>
    <w:uiPriority w:val="39"/>
    <w:unhideWhenUsed/>
    <w:qFormat/>
    <w:rsid w:val="0036459A"/>
    <w:pPr>
      <w:spacing w:after="0"/>
      <w:ind w:left="1100"/>
    </w:pPr>
  </w:style>
  <w:style w:type="paragraph" w:styleId="TOC7">
    <w:name w:val="toc 7"/>
    <w:basedOn w:val="Normal"/>
    <w:next w:val="Normal"/>
    <w:autoRedefine/>
    <w:uiPriority w:val="39"/>
    <w:unhideWhenUsed/>
    <w:qFormat/>
    <w:rsid w:val="0036459A"/>
    <w:pPr>
      <w:spacing w:after="0"/>
      <w:ind w:left="1321"/>
    </w:pPr>
  </w:style>
  <w:style w:type="paragraph" w:styleId="Caption">
    <w:name w:val="caption"/>
    <w:basedOn w:val="Normal"/>
    <w:next w:val="Normal"/>
    <w:uiPriority w:val="35"/>
    <w:unhideWhenUsed/>
    <w:qFormat/>
    <w:rsid w:val="0036459A"/>
    <w:rPr>
      <w:b/>
      <w:bCs/>
      <w:sz w:val="20"/>
      <w:szCs w:val="20"/>
    </w:rPr>
  </w:style>
  <w:style w:type="paragraph" w:styleId="Title">
    <w:name w:val="Title"/>
    <w:basedOn w:val="Normal"/>
    <w:next w:val="Normal"/>
    <w:link w:val="TitleChar"/>
    <w:autoRedefine/>
    <w:uiPriority w:val="10"/>
    <w:qFormat/>
    <w:rsid w:val="0036459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6459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6459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6459A"/>
    <w:rPr>
      <w:rFonts w:ascii="Cambria" w:eastAsia="2  Badr" w:hAnsi="Cambria" w:cs="2  Badr"/>
      <w:bCs/>
      <w:i/>
      <w:spacing w:val="15"/>
      <w:sz w:val="24"/>
    </w:rPr>
  </w:style>
  <w:style w:type="character" w:styleId="Emphasis">
    <w:name w:val="Emphasis"/>
    <w:uiPriority w:val="20"/>
    <w:qFormat/>
    <w:rsid w:val="0036459A"/>
    <w:rPr>
      <w:rFonts w:cs="2  Lotus"/>
      <w:i/>
      <w:iCs/>
      <w:color w:val="808080"/>
      <w:szCs w:val="32"/>
    </w:rPr>
  </w:style>
  <w:style w:type="character" w:customStyle="1" w:styleId="NoSpacingChar">
    <w:name w:val="No Spacing Char"/>
    <w:aliases w:val="متن عربي Char"/>
    <w:link w:val="NoSpacing"/>
    <w:uiPriority w:val="1"/>
    <w:rsid w:val="0036459A"/>
    <w:rPr>
      <w:rFonts w:eastAsia="2  Lotus" w:cs="2  Badr"/>
      <w:bCs/>
      <w:sz w:val="72"/>
      <w:szCs w:val="28"/>
    </w:rPr>
  </w:style>
  <w:style w:type="paragraph" w:styleId="ListParagraph">
    <w:name w:val="List Paragraph"/>
    <w:basedOn w:val="Normal"/>
    <w:link w:val="ListParagraphChar"/>
    <w:autoRedefine/>
    <w:uiPriority w:val="34"/>
    <w:qFormat/>
    <w:rsid w:val="0036459A"/>
    <w:pPr>
      <w:ind w:left="1134" w:firstLine="0"/>
    </w:pPr>
    <w:rPr>
      <w:rFonts w:ascii="Calibri" w:eastAsia="2  Lotus" w:hAnsi="Calibri" w:cs="2  Lotus"/>
      <w:sz w:val="22"/>
    </w:rPr>
  </w:style>
  <w:style w:type="character" w:customStyle="1" w:styleId="ListParagraphChar">
    <w:name w:val="List Paragraph Char"/>
    <w:link w:val="ListParagraph"/>
    <w:uiPriority w:val="34"/>
    <w:rsid w:val="0036459A"/>
    <w:rPr>
      <w:rFonts w:eastAsia="2  Lotus" w:cs="2  Lotus"/>
      <w:sz w:val="22"/>
      <w:szCs w:val="28"/>
    </w:rPr>
  </w:style>
  <w:style w:type="paragraph" w:styleId="Quote">
    <w:name w:val="Quote"/>
    <w:basedOn w:val="Normal"/>
    <w:next w:val="Normal"/>
    <w:link w:val="QuoteChar"/>
    <w:autoRedefine/>
    <w:uiPriority w:val="29"/>
    <w:qFormat/>
    <w:rsid w:val="0036459A"/>
    <w:pPr>
      <w:spacing w:before="120" w:after="240"/>
      <w:ind w:left="1134" w:firstLine="0"/>
    </w:pPr>
    <w:rPr>
      <w:rFonts w:ascii="Calibri" w:hAnsi="Calibri" w:cs="B Lotus"/>
      <w:i/>
      <w:sz w:val="20"/>
      <w:szCs w:val="30"/>
    </w:rPr>
  </w:style>
  <w:style w:type="character" w:customStyle="1" w:styleId="QuoteChar">
    <w:name w:val="Quote Char"/>
    <w:link w:val="Quote"/>
    <w:uiPriority w:val="29"/>
    <w:rsid w:val="0036459A"/>
    <w:rPr>
      <w:rFonts w:eastAsia="2  Badr" w:cs="B Lotus"/>
      <w:i/>
      <w:szCs w:val="30"/>
    </w:rPr>
  </w:style>
  <w:style w:type="paragraph" w:styleId="IntenseQuote">
    <w:name w:val="Intense Quote"/>
    <w:basedOn w:val="Normal"/>
    <w:next w:val="Normal"/>
    <w:link w:val="IntenseQuoteChar"/>
    <w:autoRedefine/>
    <w:uiPriority w:val="30"/>
    <w:qFormat/>
    <w:rsid w:val="0036459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6459A"/>
    <w:rPr>
      <w:rFonts w:eastAsia="2  Lotus" w:cs="B Lotus"/>
      <w:b/>
      <w:bCs/>
      <w:i/>
      <w:szCs w:val="30"/>
    </w:rPr>
  </w:style>
  <w:style w:type="character" w:styleId="SubtleEmphasis">
    <w:name w:val="Subtle Emphasis"/>
    <w:uiPriority w:val="19"/>
    <w:qFormat/>
    <w:rsid w:val="0036459A"/>
    <w:rPr>
      <w:rFonts w:cs="2  Lotus"/>
      <w:i/>
      <w:iCs/>
      <w:color w:val="4A442A"/>
      <w:szCs w:val="32"/>
      <w:u w:val="none"/>
    </w:rPr>
  </w:style>
  <w:style w:type="character" w:styleId="IntenseEmphasis">
    <w:name w:val="Intense Emphasis"/>
    <w:uiPriority w:val="21"/>
    <w:qFormat/>
    <w:rsid w:val="0036459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6459A"/>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6459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36459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36459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9F6E59"/>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36459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36459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36459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36459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36459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36459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36459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36459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9F6E59"/>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36459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36459A"/>
    <w:rPr>
      <w:rFonts w:ascii="Cambria" w:eastAsia="2  Lotus" w:hAnsi="Cambria" w:cs="2  Badr"/>
      <w:bCs/>
      <w:szCs w:val="36"/>
    </w:rPr>
  </w:style>
  <w:style w:type="paragraph" w:styleId="TOC1">
    <w:name w:val="toc 1"/>
    <w:basedOn w:val="Normal"/>
    <w:next w:val="Normal"/>
    <w:link w:val="TOC1Char"/>
    <w:autoRedefine/>
    <w:uiPriority w:val="39"/>
    <w:unhideWhenUsed/>
    <w:qFormat/>
    <w:rsid w:val="0036459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36459A"/>
    <w:pPr>
      <w:spacing w:after="0"/>
      <w:ind w:left="221"/>
    </w:pPr>
    <w:rPr>
      <w:rFonts w:eastAsiaTheme="minorEastAsia"/>
    </w:rPr>
  </w:style>
  <w:style w:type="paragraph" w:styleId="TOC3">
    <w:name w:val="toc 3"/>
    <w:basedOn w:val="Normal"/>
    <w:next w:val="Normal"/>
    <w:autoRedefine/>
    <w:uiPriority w:val="39"/>
    <w:unhideWhenUsed/>
    <w:qFormat/>
    <w:rsid w:val="0036459A"/>
    <w:pPr>
      <w:spacing w:after="0"/>
      <w:ind w:left="442"/>
    </w:pPr>
    <w:rPr>
      <w:rFonts w:eastAsia="2  Lotus"/>
    </w:rPr>
  </w:style>
  <w:style w:type="character" w:styleId="SubtleReference">
    <w:name w:val="Subtle Reference"/>
    <w:aliases w:val="مرجع"/>
    <w:uiPriority w:val="31"/>
    <w:qFormat/>
    <w:rsid w:val="0036459A"/>
    <w:rPr>
      <w:rFonts w:cs="2  Lotus"/>
      <w:smallCaps/>
      <w:color w:val="auto"/>
      <w:szCs w:val="28"/>
      <w:u w:val="single"/>
    </w:rPr>
  </w:style>
  <w:style w:type="character" w:styleId="IntenseReference">
    <w:name w:val="Intense Reference"/>
    <w:uiPriority w:val="32"/>
    <w:qFormat/>
    <w:rsid w:val="0036459A"/>
    <w:rPr>
      <w:rFonts w:cs="2  Lotus"/>
      <w:b/>
      <w:bCs/>
      <w:smallCaps/>
      <w:color w:val="auto"/>
      <w:spacing w:val="5"/>
      <w:szCs w:val="28"/>
      <w:u w:val="single"/>
    </w:rPr>
  </w:style>
  <w:style w:type="character" w:styleId="BookTitle">
    <w:name w:val="Book Title"/>
    <w:uiPriority w:val="33"/>
    <w:qFormat/>
    <w:rsid w:val="0036459A"/>
    <w:rPr>
      <w:rFonts w:cs="2  Titr"/>
      <w:b/>
      <w:bCs/>
      <w:smallCaps/>
      <w:spacing w:val="5"/>
      <w:szCs w:val="100"/>
    </w:rPr>
  </w:style>
  <w:style w:type="paragraph" w:styleId="TOCHeading">
    <w:name w:val="TOC Heading"/>
    <w:basedOn w:val="Heading1"/>
    <w:next w:val="Normal"/>
    <w:uiPriority w:val="39"/>
    <w:unhideWhenUsed/>
    <w:qFormat/>
    <w:rsid w:val="0036459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6459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36459A"/>
    <w:rPr>
      <w:rFonts w:ascii="Cambria" w:eastAsia="2  Lotus" w:hAnsi="Cambria" w:cs="2  Badr"/>
      <w:bCs/>
      <w:i/>
      <w:sz w:val="36"/>
      <w:szCs w:val="36"/>
    </w:rPr>
  </w:style>
  <w:style w:type="character" w:customStyle="1" w:styleId="Heading7Char">
    <w:name w:val="Heading 7 Char"/>
    <w:link w:val="Heading7"/>
    <w:uiPriority w:val="9"/>
    <w:rsid w:val="0036459A"/>
    <w:rPr>
      <w:rFonts w:ascii="Cambria" w:eastAsia="2  Badr" w:hAnsi="Cambria" w:cs="2  Badr"/>
      <w:bCs/>
      <w:i/>
      <w:szCs w:val="32"/>
    </w:rPr>
  </w:style>
  <w:style w:type="character" w:customStyle="1" w:styleId="Heading8Char">
    <w:name w:val="Heading 8 Char"/>
    <w:aliases w:val="سرمتن Char,احادیث و آیات پاورقی Char"/>
    <w:link w:val="Heading8"/>
    <w:uiPriority w:val="9"/>
    <w:rsid w:val="0036459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36459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6459A"/>
    <w:pPr>
      <w:spacing w:after="0"/>
      <w:ind w:left="658"/>
    </w:pPr>
  </w:style>
  <w:style w:type="paragraph" w:styleId="TOC5">
    <w:name w:val="toc 5"/>
    <w:basedOn w:val="Normal"/>
    <w:next w:val="Normal"/>
    <w:autoRedefine/>
    <w:uiPriority w:val="39"/>
    <w:unhideWhenUsed/>
    <w:qFormat/>
    <w:rsid w:val="0036459A"/>
    <w:pPr>
      <w:spacing w:after="0"/>
      <w:ind w:left="879"/>
    </w:pPr>
  </w:style>
  <w:style w:type="paragraph" w:styleId="TOC6">
    <w:name w:val="toc 6"/>
    <w:basedOn w:val="Normal"/>
    <w:next w:val="Normal"/>
    <w:autoRedefine/>
    <w:uiPriority w:val="39"/>
    <w:unhideWhenUsed/>
    <w:qFormat/>
    <w:rsid w:val="0036459A"/>
    <w:pPr>
      <w:spacing w:after="0"/>
      <w:ind w:left="1100"/>
    </w:pPr>
  </w:style>
  <w:style w:type="paragraph" w:styleId="TOC7">
    <w:name w:val="toc 7"/>
    <w:basedOn w:val="Normal"/>
    <w:next w:val="Normal"/>
    <w:autoRedefine/>
    <w:uiPriority w:val="39"/>
    <w:unhideWhenUsed/>
    <w:qFormat/>
    <w:rsid w:val="0036459A"/>
    <w:pPr>
      <w:spacing w:after="0"/>
      <w:ind w:left="1321"/>
    </w:pPr>
  </w:style>
  <w:style w:type="paragraph" w:styleId="Caption">
    <w:name w:val="caption"/>
    <w:basedOn w:val="Normal"/>
    <w:next w:val="Normal"/>
    <w:uiPriority w:val="35"/>
    <w:unhideWhenUsed/>
    <w:qFormat/>
    <w:rsid w:val="0036459A"/>
    <w:rPr>
      <w:b/>
      <w:bCs/>
      <w:sz w:val="20"/>
      <w:szCs w:val="20"/>
    </w:rPr>
  </w:style>
  <w:style w:type="paragraph" w:styleId="Title">
    <w:name w:val="Title"/>
    <w:basedOn w:val="Normal"/>
    <w:next w:val="Normal"/>
    <w:link w:val="TitleChar"/>
    <w:autoRedefine/>
    <w:uiPriority w:val="10"/>
    <w:qFormat/>
    <w:rsid w:val="0036459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6459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6459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36459A"/>
    <w:rPr>
      <w:rFonts w:ascii="Cambria" w:eastAsia="2  Badr" w:hAnsi="Cambria" w:cs="2  Badr"/>
      <w:bCs/>
      <w:i/>
      <w:spacing w:val="15"/>
      <w:sz w:val="24"/>
    </w:rPr>
  </w:style>
  <w:style w:type="character" w:styleId="Emphasis">
    <w:name w:val="Emphasis"/>
    <w:uiPriority w:val="20"/>
    <w:qFormat/>
    <w:rsid w:val="0036459A"/>
    <w:rPr>
      <w:rFonts w:cs="2  Lotus"/>
      <w:i/>
      <w:iCs/>
      <w:color w:val="808080"/>
      <w:szCs w:val="32"/>
    </w:rPr>
  </w:style>
  <w:style w:type="character" w:customStyle="1" w:styleId="NoSpacingChar">
    <w:name w:val="No Spacing Char"/>
    <w:aliases w:val="متن عربي Char"/>
    <w:link w:val="NoSpacing"/>
    <w:uiPriority w:val="1"/>
    <w:rsid w:val="0036459A"/>
    <w:rPr>
      <w:rFonts w:eastAsia="2  Lotus" w:cs="2  Badr"/>
      <w:bCs/>
      <w:sz w:val="72"/>
      <w:szCs w:val="28"/>
    </w:rPr>
  </w:style>
  <w:style w:type="paragraph" w:styleId="ListParagraph">
    <w:name w:val="List Paragraph"/>
    <w:basedOn w:val="Normal"/>
    <w:link w:val="ListParagraphChar"/>
    <w:autoRedefine/>
    <w:uiPriority w:val="34"/>
    <w:qFormat/>
    <w:rsid w:val="0036459A"/>
    <w:pPr>
      <w:ind w:left="1134" w:firstLine="0"/>
    </w:pPr>
    <w:rPr>
      <w:rFonts w:ascii="Calibri" w:eastAsia="2  Lotus" w:hAnsi="Calibri" w:cs="2  Lotus"/>
      <w:sz w:val="22"/>
    </w:rPr>
  </w:style>
  <w:style w:type="character" w:customStyle="1" w:styleId="ListParagraphChar">
    <w:name w:val="List Paragraph Char"/>
    <w:link w:val="ListParagraph"/>
    <w:uiPriority w:val="34"/>
    <w:rsid w:val="0036459A"/>
    <w:rPr>
      <w:rFonts w:eastAsia="2  Lotus" w:cs="2  Lotus"/>
      <w:sz w:val="22"/>
      <w:szCs w:val="28"/>
    </w:rPr>
  </w:style>
  <w:style w:type="paragraph" w:styleId="Quote">
    <w:name w:val="Quote"/>
    <w:basedOn w:val="Normal"/>
    <w:next w:val="Normal"/>
    <w:link w:val="QuoteChar"/>
    <w:autoRedefine/>
    <w:uiPriority w:val="29"/>
    <w:qFormat/>
    <w:rsid w:val="0036459A"/>
    <w:pPr>
      <w:spacing w:before="120" w:after="240"/>
      <w:ind w:left="1134" w:firstLine="0"/>
    </w:pPr>
    <w:rPr>
      <w:rFonts w:ascii="Calibri" w:hAnsi="Calibri" w:cs="B Lotus"/>
      <w:i/>
      <w:sz w:val="20"/>
      <w:szCs w:val="30"/>
    </w:rPr>
  </w:style>
  <w:style w:type="character" w:customStyle="1" w:styleId="QuoteChar">
    <w:name w:val="Quote Char"/>
    <w:link w:val="Quote"/>
    <w:uiPriority w:val="29"/>
    <w:rsid w:val="0036459A"/>
    <w:rPr>
      <w:rFonts w:eastAsia="2  Badr" w:cs="B Lotus"/>
      <w:i/>
      <w:szCs w:val="30"/>
    </w:rPr>
  </w:style>
  <w:style w:type="paragraph" w:styleId="IntenseQuote">
    <w:name w:val="Intense Quote"/>
    <w:basedOn w:val="Normal"/>
    <w:next w:val="Normal"/>
    <w:link w:val="IntenseQuoteChar"/>
    <w:autoRedefine/>
    <w:uiPriority w:val="30"/>
    <w:qFormat/>
    <w:rsid w:val="0036459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6459A"/>
    <w:rPr>
      <w:rFonts w:eastAsia="2  Lotus" w:cs="B Lotus"/>
      <w:b/>
      <w:bCs/>
      <w:i/>
      <w:szCs w:val="30"/>
    </w:rPr>
  </w:style>
  <w:style w:type="character" w:styleId="SubtleEmphasis">
    <w:name w:val="Subtle Emphasis"/>
    <w:uiPriority w:val="19"/>
    <w:qFormat/>
    <w:rsid w:val="0036459A"/>
    <w:rPr>
      <w:rFonts w:cs="2  Lotus"/>
      <w:i/>
      <w:iCs/>
      <w:color w:val="4A442A"/>
      <w:szCs w:val="32"/>
      <w:u w:val="none"/>
    </w:rPr>
  </w:style>
  <w:style w:type="character" w:styleId="IntenseEmphasis">
    <w:name w:val="Intense Emphasis"/>
    <w:uiPriority w:val="21"/>
    <w:qFormat/>
    <w:rsid w:val="0036459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36459A"/>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25</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6</cp:revision>
  <dcterms:created xsi:type="dcterms:W3CDTF">2015-08-25T04:48:00Z</dcterms:created>
  <dcterms:modified xsi:type="dcterms:W3CDTF">2015-08-25T05:39:00Z</dcterms:modified>
</cp:coreProperties>
</file>