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8C" w:rsidRPr="00FA7689" w:rsidRDefault="005F5BE1" w:rsidP="006D3C8C">
      <w:pPr>
        <w:jc w:val="center"/>
      </w:pPr>
      <w:r w:rsidRPr="00FA7689">
        <w:rPr>
          <w:rFonts w:hint="cs"/>
          <w:rtl/>
        </w:rPr>
        <w:t>بسم‌الله الرحمن الرحیم</w:t>
      </w:r>
      <w:bookmarkStart w:id="0" w:name="_Toc411266565"/>
    </w:p>
    <w:p w:rsidR="005F5BE1" w:rsidRPr="00FA7689" w:rsidRDefault="005F5BE1" w:rsidP="005F5BE1">
      <w:pPr>
        <w:pStyle w:val="1"/>
        <w:rPr>
          <w:rtl/>
        </w:rPr>
      </w:pPr>
      <w:r w:rsidRPr="00FA7689">
        <w:rPr>
          <w:rFonts w:hint="cs"/>
          <w:rtl/>
        </w:rPr>
        <w:t>وظایف والدین در آموزش</w:t>
      </w:r>
      <w:bookmarkEnd w:id="0"/>
    </w:p>
    <w:p w:rsidR="005F5BE1" w:rsidRPr="00FA7689" w:rsidRDefault="005F5BE1" w:rsidP="005F5BE1">
      <w:pPr>
        <w:pStyle w:val="1"/>
        <w:rPr>
          <w:rtl/>
          <w:lang w:bidi="fa-IR"/>
        </w:rPr>
      </w:pPr>
      <w:bookmarkStart w:id="1" w:name="_Toc411266566"/>
      <w:r w:rsidRPr="00FA7689">
        <w:rPr>
          <w:rFonts w:hint="cs"/>
          <w:rtl/>
        </w:rPr>
        <w:t>مقدمه</w:t>
      </w:r>
      <w:bookmarkEnd w:id="1"/>
    </w:p>
    <w:p w:rsidR="005F5BE1" w:rsidRPr="00FA7689" w:rsidRDefault="005F5BE1" w:rsidP="005F5BE1">
      <w:pPr>
        <w:rPr>
          <w:b/>
          <w:bCs/>
          <w:sz w:val="32"/>
          <w:szCs w:val="32"/>
          <w:rtl/>
        </w:rPr>
      </w:pPr>
      <w:r w:rsidRPr="00FA7689">
        <w:rPr>
          <w:rFonts w:hint="cs"/>
          <w:rtl/>
        </w:rPr>
        <w:t>بحث در وظایف آموزشی خانواده بود. گفتیم که اصل این وظایف تعلیمی فی‌الجمله بر عهده خانواده است. در اصل این موضوع باید به روایات و آیات مراجعه کنیم. در روایات گفتیم که اولین دلیل وظایف آموزشی، اخبار و احادیث تأدیب بود. در ذیل این اخبار ابتدا بحث دسته‌بندی این روایات و بررسی سند‌ها بود که انجام شد و بحث دوم در مفهوم ادب و تأدیب بود که در جلسه قبل بحث کردیم و نتیجه‌ای که گرفتیم این بود که ادب، مفهومی عام است که تعلیم یا حداقل پاره‌ای علوم را به تضمن یا از باب مقدمه به التزام شامل می</w:t>
      </w:r>
      <w:r w:rsidRPr="00FA7689">
        <w:rPr>
          <w:rtl/>
        </w:rPr>
        <w:softHyphen/>
      </w:r>
      <w:r w:rsidRPr="00FA7689">
        <w:rPr>
          <w:rFonts w:hint="cs"/>
          <w:rtl/>
        </w:rPr>
        <w:t>شود. وقتی می‌گوید وظیفه تأدیبی بر دوش پدر و مادر و اولیا است، مفهوم ادب نیز شامل تعلیم می‌شود. بنا بر آنچه ما ترجیح دادیم فی‌الجمله در واژه‌های دینی ما تأدیب یکی از مفاهیم خیلی نزدیک به مفهوم تربیت است البته مثل تزکیه و هدایت هم داریم ولی تأدیب مفهوم خیلی نزدیک به تربیت است. در جای دیگر یک مجموعه واژه</w:t>
      </w:r>
      <w:r w:rsidRPr="00FA7689">
        <w:rPr>
          <w:rtl/>
        </w:rPr>
        <w:softHyphen/>
      </w:r>
      <w:r w:rsidRPr="00FA7689">
        <w:rPr>
          <w:rFonts w:hint="cs"/>
          <w:rtl/>
        </w:rPr>
        <w:t>های قرآنی که ارتباط به مفهوم تربیت دارد را بحث کردیم و درمجموع دو واژه را خیلی نزدیک به مفهوم امروزی تربیت دانستیم که یکی آن تأدیب است که بنا بر آن چهار اصطلاح برای تأدیب ذکر کردیم که یکی از اصطلاحاتش به تربیت خیلی نزدیک بود.</w:t>
      </w:r>
    </w:p>
    <w:p w:rsidR="005F5BE1" w:rsidRPr="00FA7689" w:rsidRDefault="005F5BE1" w:rsidP="005F5BE1">
      <w:pPr>
        <w:pStyle w:val="1"/>
        <w:rPr>
          <w:rtl/>
        </w:rPr>
      </w:pPr>
      <w:bookmarkStart w:id="2" w:name="_Toc411266567"/>
      <w:r w:rsidRPr="00FA7689">
        <w:rPr>
          <w:rFonts w:hint="cs"/>
          <w:rtl/>
        </w:rPr>
        <w:t>حکم تأدیب</w:t>
      </w:r>
      <w:bookmarkEnd w:id="2"/>
    </w:p>
    <w:p w:rsidR="005F5BE1" w:rsidRPr="00FA7689" w:rsidRDefault="005F5BE1" w:rsidP="005F5BE1">
      <w:pPr>
        <w:rPr>
          <w:rtl/>
        </w:rPr>
      </w:pPr>
      <w:r w:rsidRPr="00FA7689">
        <w:rPr>
          <w:rFonts w:hint="cs"/>
          <w:rtl/>
        </w:rPr>
        <w:t xml:space="preserve">اما بحث چهارم در وجوب یا استحباب حکم تأدیب پدر و مادر در روایات است که سؤال مهمی است که به‌طورکلی تأدیب که بخشی از آن تعلیم می‌شود از باب اینکه بخشی از آن است یا از باب مقدمیت واجب است یا از این روایات استحباب استفاده می‌شود؟ یعنی از مجموعه روایاتی که </w:t>
      </w:r>
      <w:r w:rsidRPr="00FA7689">
        <w:rPr>
          <w:rtl/>
        </w:rPr>
        <w:t>قبلاً</w:t>
      </w:r>
      <w:r w:rsidRPr="00FA7689">
        <w:rPr>
          <w:rFonts w:hint="cs"/>
          <w:rtl/>
        </w:rPr>
        <w:t xml:space="preserve"> برسی کردیم وجوب استفاده می‌شود یا ندب یا احتمال دیگری وجود دارد؟ حداقل می‌شود از دو حیث دلالت بر وجوب یا استحباب روایات را به دو گونه تقسیم کرد.</w:t>
      </w:r>
    </w:p>
    <w:p w:rsidR="005F5BE1" w:rsidRPr="00FA7689" w:rsidRDefault="005F5BE1" w:rsidP="005F5BE1">
      <w:pPr>
        <w:pStyle w:val="2"/>
        <w:rPr>
          <w:rtl/>
        </w:rPr>
      </w:pPr>
      <w:bookmarkStart w:id="3" w:name="_Toc411266568"/>
      <w:r w:rsidRPr="00FA7689">
        <w:rPr>
          <w:rFonts w:hint="cs"/>
          <w:rtl/>
        </w:rPr>
        <w:lastRenderedPageBreak/>
        <w:t>ظهور وجوب</w:t>
      </w:r>
      <w:bookmarkEnd w:id="3"/>
    </w:p>
    <w:p w:rsidR="005F5BE1" w:rsidRPr="00FA7689" w:rsidRDefault="005F5BE1" w:rsidP="005F5BE1">
      <w:pPr>
        <w:rPr>
          <w:rtl/>
        </w:rPr>
      </w:pPr>
      <w:r w:rsidRPr="00FA7689">
        <w:rPr>
          <w:rFonts w:hint="cs"/>
          <w:rtl/>
        </w:rPr>
        <w:t xml:space="preserve">بعضی از آن‌ها ظاهر در وجوب است. نمی‌گوییم که نهایی است ولی ظهور در وجوب دارد مثل روایت معتبر رساله حقوق. در رساله حقوق تعبیر این است که </w:t>
      </w:r>
      <w:r w:rsidR="006D3C8C" w:rsidRPr="00FA7689">
        <w:rPr>
          <w:rFonts w:hint="cs"/>
          <w:rtl/>
        </w:rPr>
        <w:t>«</w:t>
      </w:r>
      <w:r w:rsidRPr="00FA7689">
        <w:rPr>
          <w:rFonts w:hint="cs"/>
          <w:b/>
          <w:bCs/>
          <w:rtl/>
        </w:rPr>
        <w:t>أَنَّكَ‏ مَسْئُولٌ‏ عَمَّا وُلِّيتَهُ مِنْ حُسْنِ الْأَدَبِ</w:t>
      </w:r>
      <w:r w:rsidR="006D3C8C" w:rsidRPr="00FA7689">
        <w:rPr>
          <w:rFonts w:hint="cs"/>
          <w:b/>
          <w:bCs/>
          <w:rtl/>
        </w:rPr>
        <w:t>»</w:t>
      </w:r>
      <w:r w:rsidRPr="00FA7689">
        <w:rPr>
          <w:rStyle w:val="FootnoteReference"/>
          <w:b/>
          <w:bCs/>
          <w:rtl/>
        </w:rPr>
        <w:footnoteReference w:id="1"/>
      </w:r>
      <w:r w:rsidRPr="00FA7689">
        <w:rPr>
          <w:rFonts w:hint="cs"/>
          <w:b/>
          <w:bCs/>
          <w:rtl/>
        </w:rPr>
        <w:t xml:space="preserve"> </w:t>
      </w:r>
      <w:r w:rsidRPr="00FA7689">
        <w:rPr>
          <w:rFonts w:hint="cs"/>
          <w:rtl/>
        </w:rPr>
        <w:t>اینجا صیغه امر نیست ولی شاید گویاتر و ابلغ در افاده وجوب از صیغه امر</w:t>
      </w:r>
      <w:r w:rsidRPr="00FA7689">
        <w:rPr>
          <w:rtl/>
        </w:rPr>
        <w:t xml:space="preserve"> </w:t>
      </w:r>
      <w:r w:rsidRPr="00FA7689">
        <w:rPr>
          <w:rFonts w:hint="cs"/>
          <w:rtl/>
        </w:rPr>
        <w:t>باشد. ظاهراً مورد بازخواست قرارگرفتن با وجوب و الزام است و البته این ظاهر است و نمی‌گوییم صریح است برای اینکه ممکن است حمل بر یک نوع مسئولیت اخلاقی شود ولی ظاهر اولیه روایت این است. یکی از طرق روایت رساله حقوق را تصحیح کردیم گرچه مشکلی دارد ولی درمجموع قابل تصحیح بود. از میان روایات، روایت معتبر دیگری هم در باب</w:t>
      </w:r>
      <w:r w:rsidRPr="00FA7689">
        <w:rPr>
          <w:rtl/>
        </w:rPr>
        <w:t xml:space="preserve"> </w:t>
      </w:r>
      <w:r w:rsidRPr="00FA7689">
        <w:rPr>
          <w:rFonts w:hint="cs"/>
          <w:rtl/>
        </w:rPr>
        <w:t>82 بود که آنجا هم امر دارد</w:t>
      </w:r>
      <w:r w:rsidRPr="00FA7689">
        <w:rPr>
          <w:rFonts w:hint="cs"/>
          <w:b/>
          <w:bCs/>
          <w:color w:val="000000"/>
          <w:rtl/>
        </w:rPr>
        <w:t xml:space="preserve"> </w:t>
      </w:r>
      <w:r w:rsidR="006D3C8C" w:rsidRPr="00FA7689">
        <w:rPr>
          <w:rFonts w:hint="cs"/>
          <w:b/>
          <w:bCs/>
          <w:color w:val="000000"/>
          <w:rtl/>
        </w:rPr>
        <w:t>«</w:t>
      </w:r>
      <w:r w:rsidRPr="00FA7689">
        <w:rPr>
          <w:rFonts w:hint="cs"/>
          <w:b/>
          <w:bCs/>
          <w:color w:val="000000"/>
          <w:rtl/>
        </w:rPr>
        <w:t>ثُمَّ ضُمَّهُ إِلَيْكَ سَبْعَ سِنِينَ فَأَدِّبْهُ بِأَدَبِكَ فَإِنْ قَبِلَ وَ صَلَحَ وَ إِلَّا فَخَلِّ عَنْهُ</w:t>
      </w:r>
      <w:r w:rsidR="006D3C8C" w:rsidRPr="00FA7689">
        <w:rPr>
          <w:rFonts w:hint="cs"/>
          <w:b/>
          <w:bCs/>
          <w:color w:val="000000"/>
          <w:rtl/>
        </w:rPr>
        <w:t>»</w:t>
      </w:r>
      <w:r w:rsidRPr="00FA7689">
        <w:rPr>
          <w:rStyle w:val="FootnoteReference"/>
          <w:b/>
          <w:bCs/>
          <w:color w:val="000000"/>
          <w:rtl/>
        </w:rPr>
        <w:footnoteReference w:id="2"/>
      </w:r>
      <w:r w:rsidRPr="00FA7689">
        <w:rPr>
          <w:rFonts w:hint="cs"/>
          <w:b/>
          <w:bCs/>
          <w:color w:val="000000"/>
          <w:rtl/>
        </w:rPr>
        <w:t>.</w:t>
      </w:r>
      <w:r w:rsidRPr="00FA7689">
        <w:rPr>
          <w:rFonts w:hint="cs"/>
          <w:rtl/>
        </w:rPr>
        <w:t xml:space="preserve"> در چند روایت دیگر هم هست که آن روایات سند معتبری ندارد ولی در این دو روایت معتبر امر و ظاهرش همان‌طور که دیدیم وجوب است.</w:t>
      </w:r>
    </w:p>
    <w:p w:rsidR="005F5BE1" w:rsidRPr="00FA7689" w:rsidRDefault="005F5BE1" w:rsidP="005F5BE1">
      <w:pPr>
        <w:pStyle w:val="2"/>
        <w:rPr>
          <w:rtl/>
        </w:rPr>
      </w:pPr>
      <w:bookmarkStart w:id="4" w:name="_Toc411266569"/>
      <w:r w:rsidRPr="00FA7689">
        <w:rPr>
          <w:rFonts w:hint="cs"/>
          <w:rtl/>
        </w:rPr>
        <w:t>ظهور استحباب</w:t>
      </w:r>
      <w:bookmarkEnd w:id="4"/>
    </w:p>
    <w:p w:rsidR="005F5BE1" w:rsidRPr="00FA7689" w:rsidRDefault="005F5BE1" w:rsidP="005F5BE1">
      <w:pPr>
        <w:rPr>
          <w:rtl/>
        </w:rPr>
      </w:pPr>
      <w:r w:rsidRPr="00FA7689">
        <w:rPr>
          <w:rFonts w:hint="cs"/>
          <w:rtl/>
        </w:rPr>
        <w:t xml:space="preserve">بعضی از روایات هم ظاهر در ندب است؛ مثلاً به‌عنوان نمونه بعضی از روایات باب 83 </w:t>
      </w:r>
      <w:r w:rsidRPr="00FA7689">
        <w:rPr>
          <w:rtl/>
        </w:rPr>
        <w:t>از</w:t>
      </w:r>
      <w:r w:rsidRPr="00FA7689">
        <w:rPr>
          <w:rFonts w:hint="cs"/>
          <w:rtl/>
        </w:rPr>
        <w:t xml:space="preserve"> ابواب احکام اولاد که البته سندهایش به‌تنهایی معتبر نبود. در گروه دوم روایات این باب داشتیم </w:t>
      </w:r>
      <w:r w:rsidR="006D3C8C" w:rsidRPr="00FA7689">
        <w:rPr>
          <w:rFonts w:hint="cs"/>
          <w:rtl/>
        </w:rPr>
        <w:t>«</w:t>
      </w:r>
      <w:r w:rsidRPr="00FA7689">
        <w:rPr>
          <w:rFonts w:hint="cs"/>
          <w:b/>
          <w:bCs/>
          <w:rtl/>
        </w:rPr>
        <w:t>لَأَنْ يُؤَدِّبَ أَحَدُكُمْ‏ وُلْدَهُ‏ خَيْرٌ لَهُ مِنْ أَنْ يَتَصَدَّقَ بِنِصْفِ صَاعٍ كُلَّ يَوْمٍ</w:t>
      </w:r>
      <w:r w:rsidR="006D3C8C" w:rsidRPr="00FA7689">
        <w:rPr>
          <w:rFonts w:hint="cs"/>
          <w:b/>
          <w:bCs/>
          <w:rtl/>
        </w:rPr>
        <w:t>»</w:t>
      </w:r>
      <w:r w:rsidRPr="00FA7689">
        <w:rPr>
          <w:rStyle w:val="FootnoteReference"/>
          <w:rtl/>
        </w:rPr>
        <w:footnoteReference w:id="3"/>
      </w:r>
      <w:r w:rsidRPr="00FA7689">
        <w:rPr>
          <w:rFonts w:hint="cs"/>
          <w:rtl/>
        </w:rPr>
        <w:t xml:space="preserve"> که تأدیب فرزند از تصدق و انفاق ارزش بیشتری دارد. ظاهر، یک کار مستحبی است. انفاقات نیز مستحبی است و روایت می‌گوید بهتر از انفاق است یا در روایات نهم دارد: </w:t>
      </w:r>
      <w:r w:rsidR="006D3C8C" w:rsidRPr="00FA7689">
        <w:rPr>
          <w:rFonts w:hint="cs"/>
          <w:b/>
          <w:bCs/>
          <w:rtl/>
        </w:rPr>
        <w:t>«</w:t>
      </w:r>
      <w:r w:rsidRPr="00FA7689">
        <w:rPr>
          <w:rFonts w:hint="cs"/>
          <w:b/>
          <w:bCs/>
          <w:rtl/>
        </w:rPr>
        <w:t>أَكْرِمُوا أَوْلَادَكُمْ وَ أَحْسِنُوا آدَابَهُمْ يُغْفَرْ لَكُمْ</w:t>
      </w:r>
      <w:r w:rsidR="006D3C8C" w:rsidRPr="00FA7689">
        <w:rPr>
          <w:rFonts w:hint="cs"/>
          <w:b/>
          <w:bCs/>
          <w:rtl/>
        </w:rPr>
        <w:t>»</w:t>
      </w:r>
      <w:r w:rsidRPr="00FA7689">
        <w:rPr>
          <w:rStyle w:val="FootnoteReference"/>
          <w:rtl/>
        </w:rPr>
        <w:footnoteReference w:id="4"/>
      </w:r>
      <w:r w:rsidRPr="00FA7689">
        <w:rPr>
          <w:rFonts w:hint="cs"/>
          <w:rtl/>
        </w:rPr>
        <w:t xml:space="preserve"> و به جهت </w:t>
      </w:r>
      <w:r w:rsidRPr="00FA7689">
        <w:rPr>
          <w:rFonts w:hint="cs"/>
          <w:b/>
          <w:bCs/>
          <w:rtl/>
        </w:rPr>
        <w:t>يُغْفَرْ لَكُمْ</w:t>
      </w:r>
      <w:r w:rsidRPr="00FA7689">
        <w:rPr>
          <w:rFonts w:hint="cs"/>
          <w:rtl/>
        </w:rPr>
        <w:t xml:space="preserve"> ظهورش بیشتر به ندب نزدیک‌تر است گرچه امر دارد. به‌هرحال شاید قرینه </w:t>
      </w:r>
      <w:r w:rsidRPr="00FA7689">
        <w:rPr>
          <w:rFonts w:hint="cs"/>
          <w:b/>
          <w:bCs/>
          <w:rtl/>
        </w:rPr>
        <w:t>يُغْفَرْ لَكُمْ</w:t>
      </w:r>
      <w:r w:rsidRPr="00FA7689">
        <w:rPr>
          <w:rFonts w:hint="cs"/>
          <w:rtl/>
        </w:rPr>
        <w:t xml:space="preserve"> ظهور در ندب ایجاد کند ولی روایت قبل کاملاً ظهور در استحباب دارد. روایات</w:t>
      </w:r>
      <w:r w:rsidRPr="00FA7689">
        <w:rPr>
          <w:rtl/>
        </w:rPr>
        <w:t xml:space="preserve"> </w:t>
      </w:r>
      <w:r w:rsidRPr="00FA7689">
        <w:rPr>
          <w:rFonts w:hint="cs"/>
          <w:rtl/>
        </w:rPr>
        <w:t>دیگری هم هست که می‌شود گفت که با قرائن داخلی و خارجی حمل بر استحباب می‌شود.</w:t>
      </w:r>
    </w:p>
    <w:p w:rsidR="005F5BE1" w:rsidRPr="00FA7689" w:rsidRDefault="005F5BE1" w:rsidP="005F5BE1">
      <w:pPr>
        <w:pStyle w:val="3"/>
        <w:rPr>
          <w:rtl/>
        </w:rPr>
      </w:pPr>
      <w:bookmarkStart w:id="5" w:name="_Toc411266570"/>
      <w:r w:rsidRPr="00FA7689">
        <w:rPr>
          <w:rFonts w:hint="cs"/>
          <w:rtl/>
        </w:rPr>
        <w:lastRenderedPageBreak/>
        <w:t>حفظ وجوب</w:t>
      </w:r>
      <w:bookmarkEnd w:id="5"/>
    </w:p>
    <w:p w:rsidR="005F5BE1" w:rsidRPr="00FA7689" w:rsidRDefault="005F5BE1" w:rsidP="005F5BE1">
      <w:pPr>
        <w:rPr>
          <w:rtl/>
        </w:rPr>
      </w:pPr>
      <w:r w:rsidRPr="00FA7689">
        <w:rPr>
          <w:rFonts w:hint="cs"/>
          <w:rtl/>
        </w:rPr>
        <w:t xml:space="preserve">عمده روایات </w:t>
      </w:r>
      <w:r w:rsidRPr="00FA7689">
        <w:rPr>
          <w:rtl/>
        </w:rPr>
        <w:t>ازجمله</w:t>
      </w:r>
      <w:r w:rsidRPr="00FA7689">
        <w:rPr>
          <w:rFonts w:hint="cs"/>
          <w:rtl/>
        </w:rPr>
        <w:t xml:space="preserve"> روایت رساله حقوق و حدیث دوم باب از ابواب احکام اولاد ظهور در وجوب دارد. حال ببینیم می‌شود تحفظ در این وجوب کرد و پذیرفت؟ روایات در اینجا این است که</w:t>
      </w:r>
      <w:r w:rsidRPr="00FA7689">
        <w:rPr>
          <w:rFonts w:hint="cs"/>
          <w:b/>
          <w:bCs/>
          <w:color w:val="000000"/>
          <w:rtl/>
        </w:rPr>
        <w:t xml:space="preserve"> </w:t>
      </w:r>
      <w:r w:rsidR="006D3C8C" w:rsidRPr="00FA7689">
        <w:rPr>
          <w:rFonts w:hint="cs"/>
          <w:b/>
          <w:bCs/>
          <w:color w:val="000000"/>
          <w:rtl/>
        </w:rPr>
        <w:t>«</w:t>
      </w:r>
      <w:r w:rsidRPr="00FA7689">
        <w:rPr>
          <w:rFonts w:hint="cs"/>
          <w:b/>
          <w:bCs/>
          <w:color w:val="000000"/>
          <w:rtl/>
        </w:rPr>
        <w:t>فَأَدِّبْهُ بِأَدَبِكَ</w:t>
      </w:r>
      <w:r w:rsidR="006D3C8C" w:rsidRPr="00FA7689">
        <w:rPr>
          <w:rFonts w:hint="cs"/>
          <w:rtl/>
        </w:rPr>
        <w:t>»</w:t>
      </w:r>
      <w:r w:rsidRPr="00FA7689">
        <w:rPr>
          <w:rFonts w:hint="cs"/>
          <w:rtl/>
        </w:rPr>
        <w:t xml:space="preserve"> که در خصوص از هفت سال به بعد است و در بعضی از روایات داریم </w:t>
      </w:r>
      <w:r w:rsidR="006D3C8C" w:rsidRPr="00FA7689">
        <w:rPr>
          <w:rFonts w:hint="cs"/>
          <w:rtl/>
        </w:rPr>
        <w:t>«</w:t>
      </w:r>
      <w:r w:rsidRPr="00FA7689">
        <w:rPr>
          <w:rFonts w:hint="cs"/>
          <w:b/>
          <w:bCs/>
          <w:rtl/>
        </w:rPr>
        <w:t>مَسْئُولٌ‏ عَمَّا وُلِّيتَهُ مِنْ حُسْنِ الْأَدَبِ</w:t>
      </w:r>
      <w:r w:rsidR="006D3C8C" w:rsidRPr="00FA7689">
        <w:rPr>
          <w:rFonts w:hint="cs"/>
          <w:rtl/>
        </w:rPr>
        <w:t>»</w:t>
      </w:r>
      <w:r w:rsidRPr="00FA7689">
        <w:rPr>
          <w:rFonts w:hint="cs"/>
          <w:rtl/>
        </w:rPr>
        <w:t xml:space="preserve"> حال می‌شود وجوبش را حفظ کرد یا نمی‌شود وجوبش را حفظ کرد؟ نظیر این را در مکاسب محرمه</w:t>
      </w:r>
      <w:r w:rsidRPr="00FA7689">
        <w:rPr>
          <w:rtl/>
        </w:rPr>
        <w:t xml:space="preserve"> </w:t>
      </w:r>
      <w:r w:rsidRPr="00FA7689">
        <w:rPr>
          <w:rFonts w:hint="cs"/>
          <w:rtl/>
        </w:rPr>
        <w:t xml:space="preserve">بحث می‌کردیم. در اینجا وقتی‌که می‌گوید </w:t>
      </w:r>
      <w:r w:rsidRPr="00FA7689">
        <w:rPr>
          <w:rFonts w:hint="cs"/>
          <w:b/>
          <w:bCs/>
          <w:color w:val="000000"/>
          <w:rtl/>
        </w:rPr>
        <w:t xml:space="preserve">أَدِّبْهُ </w:t>
      </w:r>
      <w:r w:rsidRPr="00FA7689">
        <w:rPr>
          <w:rFonts w:hint="cs"/>
          <w:rtl/>
        </w:rPr>
        <w:t xml:space="preserve">یک مفهوم </w:t>
      </w:r>
      <w:r w:rsidRPr="00FA7689">
        <w:rPr>
          <w:rtl/>
        </w:rPr>
        <w:t>عام دارد</w:t>
      </w:r>
      <w:r w:rsidRPr="00FA7689">
        <w:rPr>
          <w:rFonts w:hint="cs"/>
          <w:rtl/>
        </w:rPr>
        <w:t xml:space="preserve">. </w:t>
      </w:r>
      <w:r w:rsidR="006D3C8C" w:rsidRPr="00FA7689">
        <w:rPr>
          <w:rFonts w:hint="cs"/>
          <w:b/>
          <w:bCs/>
          <w:color w:val="000000"/>
          <w:rtl/>
        </w:rPr>
        <w:t>«</w:t>
      </w:r>
      <w:r w:rsidRPr="00FA7689">
        <w:rPr>
          <w:rFonts w:hint="cs"/>
          <w:b/>
          <w:bCs/>
          <w:color w:val="000000"/>
          <w:rtl/>
        </w:rPr>
        <w:t>فَأَدِّبْهُ بِأَدَبِكَ</w:t>
      </w:r>
      <w:r w:rsidR="006D3C8C" w:rsidRPr="00FA7689">
        <w:rPr>
          <w:rFonts w:hint="cs"/>
          <w:rtl/>
        </w:rPr>
        <w:t>»</w:t>
      </w:r>
      <w:r w:rsidRPr="00FA7689">
        <w:rPr>
          <w:rFonts w:hint="cs"/>
          <w:rtl/>
        </w:rPr>
        <w:t xml:space="preserve"> اعم از واجب و مستحب است. تأدیب کنید یعنی هم نماز هم روزه هم اخلاقیات و هم کیفیت معاشرت را به او یاد بدهید. همه آنچه جزء وظایف الزامی یا استحباب عرفی را می‌گیرید؛ یعنی آداب شرعی واجب یا مستحب و عرفی را می‌گیرید و اطلاق دارد. وقتی می‌گوید </w:t>
      </w:r>
      <w:r w:rsidRPr="00FA7689">
        <w:rPr>
          <w:rFonts w:hint="cs"/>
          <w:b/>
          <w:bCs/>
          <w:color w:val="000000"/>
          <w:rtl/>
        </w:rPr>
        <w:t xml:space="preserve">أَدِّبْهُ </w:t>
      </w:r>
      <w:r w:rsidRPr="00FA7689">
        <w:rPr>
          <w:rFonts w:hint="cs"/>
          <w:rtl/>
        </w:rPr>
        <w:t>تأدیب عام است و هر نوع ادبی از انواع آداب را شامل می‌شود. پس این روایات اطلاق دارد و</w:t>
      </w:r>
      <w:r w:rsidRPr="00FA7689">
        <w:rPr>
          <w:rtl/>
        </w:rPr>
        <w:t xml:space="preserve"> </w:t>
      </w:r>
      <w:r w:rsidRPr="00FA7689">
        <w:rPr>
          <w:rFonts w:hint="cs"/>
          <w:rtl/>
        </w:rPr>
        <w:t xml:space="preserve">شامل مستحبات و آداب عرفی و استحبابی هم می‌شود لکن </w:t>
      </w:r>
      <w:r w:rsidRPr="00FA7689">
        <w:rPr>
          <w:rFonts w:hint="cs"/>
          <w:b/>
          <w:bCs/>
          <w:color w:val="000000"/>
          <w:rtl/>
        </w:rPr>
        <w:t xml:space="preserve">أَدِّبْهُ </w:t>
      </w:r>
      <w:r w:rsidRPr="00FA7689">
        <w:rPr>
          <w:rFonts w:hint="cs"/>
          <w:rtl/>
        </w:rPr>
        <w:t>ظهوری در وجوب دارد لذا این دو ظهور تعارض بدوی دارند.</w:t>
      </w:r>
    </w:p>
    <w:p w:rsidR="005F5BE1" w:rsidRPr="00FA7689" w:rsidRDefault="005F5BE1" w:rsidP="005F5BE1">
      <w:pPr>
        <w:pStyle w:val="3"/>
        <w:rPr>
          <w:rtl/>
        </w:rPr>
      </w:pPr>
      <w:bookmarkStart w:id="6" w:name="_Toc411266571"/>
      <w:r w:rsidRPr="00FA7689">
        <w:rPr>
          <w:rFonts w:hint="cs"/>
          <w:rtl/>
        </w:rPr>
        <w:t>تعارض بدوی</w:t>
      </w:r>
      <w:bookmarkEnd w:id="6"/>
    </w:p>
    <w:p w:rsidR="005F5BE1" w:rsidRPr="00FA7689" w:rsidRDefault="005F5BE1" w:rsidP="005F5BE1">
      <w:pPr>
        <w:rPr>
          <w:rtl/>
        </w:rPr>
      </w:pPr>
      <w:r w:rsidRPr="00FA7689">
        <w:rPr>
          <w:rFonts w:hint="cs"/>
          <w:rtl/>
        </w:rPr>
        <w:t xml:space="preserve">نکته فنی و اصولی این است که این </w:t>
      </w:r>
      <w:r w:rsidR="006D3C8C" w:rsidRPr="00FA7689">
        <w:rPr>
          <w:rFonts w:hint="cs"/>
          <w:b/>
          <w:bCs/>
          <w:color w:val="000000"/>
          <w:rtl/>
        </w:rPr>
        <w:t>«</w:t>
      </w:r>
      <w:r w:rsidRPr="00FA7689">
        <w:rPr>
          <w:rFonts w:hint="cs"/>
          <w:b/>
          <w:bCs/>
          <w:color w:val="000000"/>
          <w:rtl/>
        </w:rPr>
        <w:t xml:space="preserve">أَدِّبْهُ </w:t>
      </w:r>
      <w:r w:rsidRPr="00FA7689">
        <w:rPr>
          <w:rFonts w:hint="cs"/>
          <w:b/>
          <w:bCs/>
          <w:rtl/>
        </w:rPr>
        <w:t>اولادکم</w:t>
      </w:r>
      <w:r w:rsidR="006D3C8C" w:rsidRPr="00FA7689">
        <w:rPr>
          <w:rFonts w:hint="cs"/>
          <w:b/>
          <w:bCs/>
          <w:rtl/>
        </w:rPr>
        <w:t>»</w:t>
      </w:r>
      <w:r w:rsidRPr="00FA7689">
        <w:rPr>
          <w:rFonts w:hint="cs"/>
          <w:rtl/>
        </w:rPr>
        <w:t xml:space="preserve"> دو ظهور در اینجا دارد که هم واجبات و هم مستحبات را می‌گیرید. این دو </w:t>
      </w:r>
      <w:r w:rsidRPr="00FA7689">
        <w:rPr>
          <w:rtl/>
        </w:rPr>
        <w:t>باهم</w:t>
      </w:r>
      <w:r w:rsidRPr="00FA7689">
        <w:rPr>
          <w:rFonts w:hint="cs"/>
          <w:rtl/>
        </w:rPr>
        <w:t xml:space="preserve"> یک نوع ناسازگاری دارند برای اینکه بعید است و اصلاً به ذهن نمی‌آید که کسی قائل شود که تأدیب فرزند نسبت به مستحبات غیر لازم یعنی تأدیب به همه اطلاقش به همه نیکی‌ها و امور پسندیده عند الشرع یا عند العرف که شرع آن را می‌پذیرد بر پدر و مادر واجب است. لذا </w:t>
      </w:r>
      <w:r w:rsidRPr="00FA7689">
        <w:rPr>
          <w:rFonts w:hint="cs"/>
          <w:b/>
          <w:bCs/>
          <w:rtl/>
        </w:rPr>
        <w:t>لا یمکن یتوفی به</w:t>
      </w:r>
      <w:r w:rsidRPr="00FA7689">
        <w:rPr>
          <w:rFonts w:hint="cs"/>
          <w:rtl/>
        </w:rPr>
        <w:t xml:space="preserve"> یعنی این </w:t>
      </w:r>
      <w:r w:rsidRPr="00FA7689">
        <w:rPr>
          <w:rtl/>
        </w:rPr>
        <w:t>قابل‌قبول</w:t>
      </w:r>
      <w:r w:rsidRPr="00FA7689">
        <w:rPr>
          <w:rFonts w:hint="cs"/>
          <w:rtl/>
        </w:rPr>
        <w:t xml:space="preserve"> نیست و هیچ مذاق فقهی این را نمی‌پذیرد که بگوید که واجب است بر پدر و مادر همه آداب نیکو و هر</w:t>
      </w:r>
      <w:r w:rsidRPr="00FA7689">
        <w:rPr>
          <w:rtl/>
        </w:rPr>
        <w:t xml:space="preserve"> </w:t>
      </w:r>
      <w:r w:rsidRPr="00FA7689">
        <w:rPr>
          <w:rFonts w:hint="cs"/>
          <w:rtl/>
        </w:rPr>
        <w:t>مستحبات و آداب دقیقه و ظریفه که فرزند را به آن تأدیب کنند و دانش‌های لازم آن را به او یاد بدهند؛ علتش هم این است که این امر خیل</w:t>
      </w:r>
      <w:r w:rsidR="00DF6850">
        <w:rPr>
          <w:rFonts w:hint="cs"/>
          <w:rtl/>
        </w:rPr>
        <w:t>ی امکان‌پذیر نیست و یک نوع عسر و ح</w:t>
      </w:r>
      <w:r w:rsidRPr="00FA7689">
        <w:rPr>
          <w:rFonts w:hint="cs"/>
          <w:rtl/>
        </w:rPr>
        <w:t xml:space="preserve">رجی در آن است. لذا روایاتی که از این قبیل است عین </w:t>
      </w:r>
      <w:r w:rsidR="00DF6850">
        <w:rPr>
          <w:rFonts w:hint="cs"/>
          <w:b/>
          <w:bCs/>
          <w:rtl/>
        </w:rPr>
        <w:t>«</w:t>
      </w:r>
      <w:r w:rsidRPr="00FA7689">
        <w:rPr>
          <w:rFonts w:hint="cs"/>
          <w:b/>
          <w:bCs/>
          <w:rtl/>
        </w:rPr>
        <w:t>تعاونوا علی البر و التقوی</w:t>
      </w:r>
      <w:r w:rsidR="00DF6850">
        <w:rPr>
          <w:rFonts w:hint="cs"/>
          <w:b/>
          <w:bCs/>
          <w:rtl/>
        </w:rPr>
        <w:t>»</w:t>
      </w:r>
      <w:r w:rsidRPr="00FA7689">
        <w:rPr>
          <w:rFonts w:hint="cs"/>
          <w:rtl/>
        </w:rPr>
        <w:t xml:space="preserve"> در سوره مائده که ظهور</w:t>
      </w:r>
      <w:r w:rsidRPr="00FA7689">
        <w:rPr>
          <w:rtl/>
        </w:rPr>
        <w:t xml:space="preserve"> </w:t>
      </w:r>
      <w:r w:rsidRPr="00FA7689">
        <w:rPr>
          <w:rFonts w:hint="cs"/>
          <w:b/>
          <w:bCs/>
          <w:rtl/>
        </w:rPr>
        <w:t>تعاونوا</w:t>
      </w:r>
      <w:r w:rsidRPr="00FA7689">
        <w:rPr>
          <w:rFonts w:hint="cs"/>
          <w:rtl/>
        </w:rPr>
        <w:t xml:space="preserve"> در امر است و وجوب ولی </w:t>
      </w:r>
      <w:r w:rsidRPr="00FA7689">
        <w:rPr>
          <w:rFonts w:hint="cs"/>
          <w:b/>
          <w:bCs/>
          <w:rtl/>
        </w:rPr>
        <w:t>بر و التقوی</w:t>
      </w:r>
      <w:r w:rsidRPr="00FA7689">
        <w:rPr>
          <w:rFonts w:hint="cs"/>
          <w:rtl/>
        </w:rPr>
        <w:t xml:space="preserve"> همه واجبات و مستحبات را می‌گیرید آن‌وقت بگوییم تعاونوا در همه واجبات مستحبات واجب است که این را هیچ‌کس نمی‌گوید و لذا آنجا می‌گفتیم که این ظهور صیغه امر در وجوب با ظهور اطلاقی شمول این دو باهم تعارض دارد.</w:t>
      </w:r>
    </w:p>
    <w:p w:rsidR="005F5BE1" w:rsidRPr="00FA7689" w:rsidRDefault="005F5BE1" w:rsidP="005F5BE1">
      <w:pPr>
        <w:pStyle w:val="4"/>
        <w:rPr>
          <w:rtl/>
        </w:rPr>
      </w:pPr>
      <w:bookmarkStart w:id="7" w:name="_Toc411266572"/>
      <w:r w:rsidRPr="00FA7689">
        <w:rPr>
          <w:rFonts w:hint="cs"/>
          <w:rtl/>
        </w:rPr>
        <w:lastRenderedPageBreak/>
        <w:t>حل تعارض</w:t>
      </w:r>
      <w:bookmarkEnd w:id="7"/>
    </w:p>
    <w:p w:rsidR="005F5BE1" w:rsidRPr="00FA7689" w:rsidRDefault="005F5BE1" w:rsidP="005F5BE1">
      <w:pPr>
        <w:rPr>
          <w:rtl/>
        </w:rPr>
      </w:pPr>
      <w:r w:rsidRPr="00FA7689">
        <w:rPr>
          <w:rFonts w:hint="cs"/>
          <w:rtl/>
        </w:rPr>
        <w:t xml:space="preserve">اگر گفتیم به‌حکم عقل ظهور در وجوب دارد قوی‌تر از آن اطلاق است و قرینه این است که دست از اطلاق بداریم ولی اگر اطلاق را گرفتم همه هم کفه می‌شود لذا یک تعارض بدوی در اینجا پیدا می‌شود یا باید دست از ظهور </w:t>
      </w:r>
      <w:r w:rsidRPr="00FA7689">
        <w:rPr>
          <w:rFonts w:hint="cs"/>
          <w:b/>
          <w:bCs/>
          <w:rtl/>
        </w:rPr>
        <w:t>تعاونوا</w:t>
      </w:r>
      <w:r w:rsidRPr="00FA7689">
        <w:rPr>
          <w:rFonts w:hint="cs"/>
          <w:rtl/>
        </w:rPr>
        <w:t xml:space="preserve"> برداریم</w:t>
      </w:r>
      <w:r w:rsidRPr="00FA7689">
        <w:rPr>
          <w:rtl/>
        </w:rPr>
        <w:t xml:space="preserve"> و</w:t>
      </w:r>
      <w:r w:rsidRPr="00FA7689">
        <w:rPr>
          <w:rFonts w:hint="cs"/>
          <w:rtl/>
        </w:rPr>
        <w:t xml:space="preserve"> بگوییم مستحب است کما اینکه در آیه شریفه همین کار را کردند. آیه می‌گوید همکاری در نیکی‌ها، واجبات و مستحبات مستحب است یا اینکه بگوییم که بر و تقوی در اینجا بعضی از واجباتی است که حتماً اعانه در آن واجب است مثلاً در نجات‌ غریق و چیزهای مهمی که واجب است کمک کرد برای اینکه واجب انجام شود یعنی اگر کسی عرق می‌شود و شما می‌توانید او را نجات دهید، باید کمک کنید تا بتوان او را نجات داد. پس باید بگوییم که تعانوا مختص به واجب است اما در محدوده خاص یا اینکه اطلاق دارد و بر و تقوا را بگیریم و بگوییم که تعانوا مستحب است و لو در بعضی جاها دلیل داریم که واجب است ولی کلی آن مستحب است و بیش از این افاده نمی‌کند. در آیه شریفه </w:t>
      </w:r>
      <w:r w:rsidRPr="00FA7689">
        <w:rPr>
          <w:rFonts w:hint="cs"/>
          <w:b/>
          <w:bCs/>
          <w:rtl/>
        </w:rPr>
        <w:t>تعاونوا علی البر و التقوی</w:t>
      </w:r>
      <w:r w:rsidRPr="00FA7689">
        <w:rPr>
          <w:rFonts w:hint="cs"/>
          <w:rtl/>
        </w:rPr>
        <w:t xml:space="preserve"> است که ظهور تعاونوا در وجوب با اطلاق بر و تقوا و متعلق تعاونوا قابل‌جمع نیست و هیچ فقهی نمی‌تواند بگوید و لذا یا باید بگوییم تعاونوا یعنی وجوبش را بر و تقوا بگیریم و بگوییم فقط بعضی از امور مهم مثل نجات غرق است</w:t>
      </w:r>
      <w:r w:rsidRPr="00FA7689">
        <w:rPr>
          <w:rtl/>
        </w:rPr>
        <w:t xml:space="preserve"> </w:t>
      </w:r>
      <w:r w:rsidRPr="00FA7689">
        <w:rPr>
          <w:rFonts w:hint="cs"/>
          <w:rtl/>
        </w:rPr>
        <w:t>و مثلاً آن متعلق را تخصیص بزنیم با ظهور تعاونوا یا اینکه اطلاق متعلق را قرینه بگیریم و دست از ظهور امر بداریم</w:t>
      </w:r>
      <w:r w:rsidRPr="00FA7689">
        <w:rPr>
          <w:rtl/>
        </w:rPr>
        <w:t xml:space="preserve"> </w:t>
      </w:r>
      <w:r w:rsidRPr="00FA7689">
        <w:rPr>
          <w:rFonts w:hint="cs"/>
          <w:rtl/>
        </w:rPr>
        <w:t>که معمولاً در آنجا به این شکل است که اطلاق متعلق را مقدم می‌دارد بر ظهور صیغه.</w:t>
      </w:r>
    </w:p>
    <w:p w:rsidR="005F5BE1" w:rsidRPr="00FA7689" w:rsidRDefault="005F5BE1" w:rsidP="005F5BE1">
      <w:pPr>
        <w:pStyle w:val="4"/>
        <w:rPr>
          <w:rtl/>
        </w:rPr>
      </w:pPr>
      <w:bookmarkStart w:id="8" w:name="_Toc411266573"/>
      <w:r w:rsidRPr="00FA7689">
        <w:rPr>
          <w:rFonts w:hint="cs"/>
          <w:rtl/>
        </w:rPr>
        <w:t>تطبیق در مسئله</w:t>
      </w:r>
      <w:bookmarkEnd w:id="8"/>
    </w:p>
    <w:p w:rsidR="005F5BE1" w:rsidRPr="00FA7689" w:rsidRDefault="005F5BE1" w:rsidP="005F5BE1">
      <w:pPr>
        <w:rPr>
          <w:b/>
          <w:bCs/>
          <w:rtl/>
        </w:rPr>
      </w:pPr>
      <w:r w:rsidRPr="00FA7689">
        <w:rPr>
          <w:rFonts w:hint="cs"/>
          <w:rtl/>
        </w:rPr>
        <w:t xml:space="preserve"> عین این دستگاه و تعارض بدوی در روایات است. در اینجا هم نسبت به تأدیب مثل حضانت و انفاق است در باب انفاق که می‌گوییم واجب است. این‌ها گاهی در ذهن ما</w:t>
      </w:r>
      <w:r w:rsidRPr="00FA7689">
        <w:rPr>
          <w:rtl/>
        </w:rPr>
        <w:t xml:space="preserve"> </w:t>
      </w:r>
      <w:r w:rsidRPr="00FA7689">
        <w:rPr>
          <w:rFonts w:hint="cs"/>
          <w:rtl/>
        </w:rPr>
        <w:t xml:space="preserve">مستقرب است چون بحث فقهی نکردند و فکر می‌کنیم بحث‌های اخلاقی حالت مستحبی است لکن عیناً روایات و حدیث دارد منتهی کمتر به این پرداخته شده است. نفقه فرزند بر پدر واجب است و همه این‌ها به دو یا سه روایت برمی‌گردد و عین این روایات ما اینجا داریم که بعضی معتبرند و بعضی معتبر نیستند. این روایاتی که آمده است و می‌گوید باید تأدیب کند متعلقش عین بحث </w:t>
      </w:r>
      <w:r w:rsidRPr="00FA7689">
        <w:rPr>
          <w:rFonts w:hint="cs"/>
          <w:b/>
          <w:bCs/>
          <w:rtl/>
        </w:rPr>
        <w:t>تعاونوا</w:t>
      </w:r>
      <w:r w:rsidRPr="00FA7689">
        <w:rPr>
          <w:rFonts w:hint="cs"/>
          <w:rtl/>
        </w:rPr>
        <w:t xml:space="preserve"> است. در </w:t>
      </w:r>
      <w:r w:rsidRPr="00FA7689">
        <w:rPr>
          <w:rFonts w:hint="cs"/>
          <w:b/>
          <w:bCs/>
          <w:color w:val="000000"/>
          <w:rtl/>
        </w:rPr>
        <w:t xml:space="preserve">أَدِّبْهُ </w:t>
      </w:r>
      <w:r w:rsidRPr="00FA7689">
        <w:rPr>
          <w:rFonts w:hint="cs"/>
          <w:rtl/>
        </w:rPr>
        <w:t xml:space="preserve">ظاهراً حداقل بعضی از آن این‌طور است که ظهور در وجوب نداشته باشد و تعدادی ظهور در وجوب دارد. حال یا باید ظهور </w:t>
      </w:r>
      <w:r w:rsidRPr="00FA7689">
        <w:rPr>
          <w:rFonts w:hint="cs"/>
          <w:b/>
          <w:bCs/>
          <w:color w:val="000000"/>
          <w:rtl/>
        </w:rPr>
        <w:t xml:space="preserve">أَدِّبْهُ </w:t>
      </w:r>
      <w:r w:rsidRPr="00FA7689">
        <w:rPr>
          <w:rFonts w:hint="cs"/>
          <w:rtl/>
        </w:rPr>
        <w:t xml:space="preserve">را در وجوب بگیریم و بعد بگوییم این مختص واجبات است و آن چیزهایی است که جزو </w:t>
      </w:r>
      <w:r w:rsidRPr="00FA7689">
        <w:rPr>
          <w:rFonts w:hint="cs"/>
          <w:rtl/>
        </w:rPr>
        <w:lastRenderedPageBreak/>
        <w:t xml:space="preserve">تکلیف این فرد است یعنی نماز و روزه و اخلاقیات اولیه که مهم است و </w:t>
      </w:r>
      <w:r w:rsidRPr="00FA7689">
        <w:rPr>
          <w:rFonts w:hint="cs"/>
          <w:b/>
          <w:bCs/>
          <w:color w:val="000000"/>
          <w:rtl/>
        </w:rPr>
        <w:t xml:space="preserve">أَدِّبْهُ </w:t>
      </w:r>
      <w:r w:rsidRPr="00FA7689">
        <w:rPr>
          <w:rFonts w:hint="cs"/>
          <w:rtl/>
        </w:rPr>
        <w:t xml:space="preserve">مهمات و واجبات را می‌گوید که واجب است بر شما که تعلیم کند یا اینکه بگوییم </w:t>
      </w:r>
      <w:r w:rsidRPr="00FA7689">
        <w:rPr>
          <w:rFonts w:hint="cs"/>
          <w:b/>
          <w:bCs/>
          <w:color w:val="000000"/>
          <w:rtl/>
        </w:rPr>
        <w:t xml:space="preserve">أَدِّبْهُ </w:t>
      </w:r>
      <w:r w:rsidRPr="00FA7689">
        <w:rPr>
          <w:rFonts w:hint="cs"/>
          <w:rtl/>
        </w:rPr>
        <w:t>مطلق است و این اقتضا وجود دارد. اینجا به نظر می‌آید که ما به قرینه روایت رساله حقوق حتماً باید بگوییم که نسبت به بعضی از تکالیف و تأدیبات الزامی است چون در رساله حقوق می‌فرماید</w:t>
      </w:r>
      <w:r w:rsidRPr="00FA7689">
        <w:rPr>
          <w:rFonts w:hint="cs"/>
          <w:b/>
          <w:bCs/>
          <w:rtl/>
        </w:rPr>
        <w:t xml:space="preserve"> </w:t>
      </w:r>
      <w:r w:rsidR="006D3C8C" w:rsidRPr="00FA7689">
        <w:rPr>
          <w:rFonts w:hint="cs"/>
          <w:b/>
          <w:bCs/>
          <w:rtl/>
        </w:rPr>
        <w:t>«</w:t>
      </w:r>
      <w:r w:rsidRPr="00FA7689">
        <w:rPr>
          <w:rFonts w:hint="cs"/>
          <w:b/>
          <w:bCs/>
          <w:rtl/>
        </w:rPr>
        <w:t>أَنَّكَ‏ مَسْئُولٌ‏ عَمَّا وُلِّيتَهُ مِنْ حُسْنِ الْأَدَبِ</w:t>
      </w:r>
      <w:r w:rsidR="006D3C8C" w:rsidRPr="00FA7689">
        <w:rPr>
          <w:rFonts w:hint="cs"/>
          <w:rtl/>
        </w:rPr>
        <w:t>»</w:t>
      </w:r>
      <w:r w:rsidRPr="00FA7689">
        <w:rPr>
          <w:rFonts w:hint="cs"/>
          <w:rtl/>
        </w:rPr>
        <w:t xml:space="preserve"> و ظهور </w:t>
      </w:r>
      <w:r w:rsidRPr="00FA7689">
        <w:rPr>
          <w:rFonts w:hint="cs"/>
          <w:b/>
          <w:bCs/>
          <w:rtl/>
        </w:rPr>
        <w:t xml:space="preserve">مَسْئُولٌ‏ </w:t>
      </w:r>
      <w:r w:rsidRPr="00FA7689">
        <w:rPr>
          <w:rFonts w:hint="cs"/>
          <w:rtl/>
        </w:rPr>
        <w:t xml:space="preserve">قوی‌تر از ظهور اطلاق </w:t>
      </w:r>
      <w:r w:rsidRPr="00FA7689">
        <w:rPr>
          <w:rFonts w:hint="cs"/>
          <w:b/>
          <w:bCs/>
          <w:rtl/>
        </w:rPr>
        <w:t>حُسْنِ الْأَدَبِ</w:t>
      </w:r>
      <w:r w:rsidRPr="00FA7689">
        <w:rPr>
          <w:rFonts w:hint="cs"/>
          <w:b/>
          <w:bCs/>
          <w:color w:val="000000"/>
          <w:rtl/>
        </w:rPr>
        <w:t xml:space="preserve"> </w:t>
      </w:r>
      <w:r w:rsidRPr="00FA7689">
        <w:rPr>
          <w:rFonts w:hint="cs"/>
          <w:rtl/>
        </w:rPr>
        <w:t>است.</w:t>
      </w:r>
      <w:r w:rsidRPr="00FA7689">
        <w:rPr>
          <w:rFonts w:hint="cs"/>
          <w:b/>
          <w:bCs/>
          <w:rtl/>
        </w:rPr>
        <w:t xml:space="preserve"> </w:t>
      </w:r>
      <w:r w:rsidRPr="00FA7689">
        <w:rPr>
          <w:rFonts w:hint="cs"/>
          <w:rtl/>
        </w:rPr>
        <w:t>گرچه</w:t>
      </w:r>
      <w:r w:rsidRPr="00FA7689">
        <w:rPr>
          <w:rFonts w:hint="cs"/>
          <w:b/>
          <w:bCs/>
          <w:color w:val="000000"/>
          <w:rtl/>
        </w:rPr>
        <w:t xml:space="preserve"> أَدِّبْهُ</w:t>
      </w:r>
      <w:r w:rsidRPr="00FA7689">
        <w:rPr>
          <w:rFonts w:hint="cs"/>
          <w:rtl/>
        </w:rPr>
        <w:t xml:space="preserve"> اطلاق دارد ولی چون این ظهور اقواست قرینه می‌شود برای تصرف ظهور با این طرح. </w:t>
      </w:r>
      <w:r w:rsidRPr="00FA7689">
        <w:rPr>
          <w:rFonts w:hint="cs"/>
          <w:b/>
          <w:bCs/>
          <w:rtl/>
        </w:rPr>
        <w:t xml:space="preserve">وُلِّيتَهُ </w:t>
      </w:r>
      <w:r w:rsidRPr="00FA7689">
        <w:rPr>
          <w:rFonts w:hint="cs"/>
          <w:rtl/>
        </w:rPr>
        <w:t>قرینه آکد بر این مسئله است و می‌گوید مسئولی و هم به تو ولایت این را دادند.</w:t>
      </w:r>
      <w:r w:rsidRPr="00FA7689">
        <w:rPr>
          <w:rFonts w:hint="cs"/>
          <w:b/>
          <w:bCs/>
          <w:rtl/>
        </w:rPr>
        <w:t xml:space="preserve"> </w:t>
      </w:r>
      <w:r w:rsidRPr="00FA7689">
        <w:rPr>
          <w:rFonts w:hint="cs"/>
          <w:rtl/>
        </w:rPr>
        <w:t xml:space="preserve">پس اگر امر باشد و اطلاق ممکن است بگوییم بین این دو امر مقدم است یا تعارض می‌کند ولی </w:t>
      </w:r>
      <w:r w:rsidRPr="00FA7689">
        <w:rPr>
          <w:rFonts w:hint="cs"/>
          <w:b/>
          <w:bCs/>
          <w:rtl/>
        </w:rPr>
        <w:t>مسئول</w:t>
      </w:r>
      <w:r w:rsidRPr="00FA7689">
        <w:rPr>
          <w:rFonts w:hint="cs"/>
          <w:rtl/>
        </w:rPr>
        <w:t xml:space="preserve"> که می‌آید ظهورش الزام و وظیفه،</w:t>
      </w:r>
      <w:r w:rsidRPr="00FA7689">
        <w:rPr>
          <w:rtl/>
        </w:rPr>
        <w:t xml:space="preserve"> </w:t>
      </w:r>
      <w:r w:rsidRPr="00FA7689">
        <w:rPr>
          <w:rFonts w:hint="cs"/>
          <w:rtl/>
        </w:rPr>
        <w:t>تکلیف واجب است و لذا به نظر می‌آید که باوجود قرینه روایت رساله حقوق باید وجوب را در محدوده‌ای بپذیریم.</w:t>
      </w:r>
    </w:p>
    <w:p w:rsidR="005F5BE1" w:rsidRPr="00FA7689" w:rsidRDefault="005F5BE1" w:rsidP="005F5BE1">
      <w:pPr>
        <w:pStyle w:val="4"/>
        <w:rPr>
          <w:rtl/>
        </w:rPr>
      </w:pPr>
      <w:bookmarkStart w:id="9" w:name="_Toc411266574"/>
      <w:r w:rsidRPr="00FA7689">
        <w:rPr>
          <w:rFonts w:hint="cs"/>
          <w:rtl/>
        </w:rPr>
        <w:t>لسان رساله حقوق</w:t>
      </w:r>
      <w:bookmarkEnd w:id="9"/>
    </w:p>
    <w:p w:rsidR="005F5BE1" w:rsidRPr="00FA7689" w:rsidRDefault="005F5BE1" w:rsidP="005F5BE1">
      <w:pPr>
        <w:rPr>
          <w:rtl/>
        </w:rPr>
      </w:pPr>
      <w:r w:rsidRPr="00FA7689">
        <w:rPr>
          <w:rFonts w:hint="cs"/>
          <w:rtl/>
        </w:rPr>
        <w:t xml:space="preserve">در باب رساله حقوق تعارض بین </w:t>
      </w:r>
      <w:r w:rsidRPr="00FA7689">
        <w:rPr>
          <w:rFonts w:hint="cs"/>
          <w:b/>
          <w:bCs/>
          <w:rtl/>
        </w:rPr>
        <w:t>مَسْئُولٌ</w:t>
      </w:r>
      <w:r w:rsidRPr="00FA7689">
        <w:rPr>
          <w:rFonts w:hint="cs"/>
          <w:rtl/>
        </w:rPr>
        <w:t xml:space="preserve"> و اطلاق </w:t>
      </w:r>
      <w:r w:rsidRPr="00FA7689">
        <w:rPr>
          <w:rFonts w:hint="cs"/>
          <w:b/>
          <w:bCs/>
          <w:rtl/>
        </w:rPr>
        <w:t>حُسْنِ الْأَدَبِ</w:t>
      </w:r>
      <w:r w:rsidRPr="00FA7689">
        <w:rPr>
          <w:rFonts w:hint="cs"/>
          <w:rtl/>
        </w:rPr>
        <w:t xml:space="preserve"> است. ظاهر </w:t>
      </w:r>
      <w:r w:rsidRPr="00FA7689">
        <w:rPr>
          <w:rFonts w:hint="cs"/>
          <w:b/>
          <w:bCs/>
          <w:rtl/>
        </w:rPr>
        <w:t>مَسْئُولٌ</w:t>
      </w:r>
      <w:r w:rsidRPr="00FA7689">
        <w:rPr>
          <w:rFonts w:hint="cs"/>
          <w:rtl/>
        </w:rPr>
        <w:t xml:space="preserve"> از اطلاق </w:t>
      </w:r>
      <w:r w:rsidRPr="00FA7689">
        <w:rPr>
          <w:rFonts w:hint="cs"/>
          <w:b/>
          <w:bCs/>
          <w:rtl/>
        </w:rPr>
        <w:t>حُسْنِ الْأَدَبِ</w:t>
      </w:r>
      <w:r w:rsidRPr="00FA7689">
        <w:rPr>
          <w:rFonts w:hint="cs"/>
          <w:rtl/>
        </w:rPr>
        <w:t xml:space="preserve"> اقواست البته ممکن است بگوییم که ظاهر این قوی‌تر است یا ظاهر آن قوی‌تر است که تشخیص آن خیلی واضح نیست ولی می‌تواند دلالت کند بر اینکه چون </w:t>
      </w:r>
      <w:r w:rsidRPr="00FA7689">
        <w:rPr>
          <w:rFonts w:hint="cs"/>
          <w:b/>
          <w:bCs/>
          <w:rtl/>
        </w:rPr>
        <w:t>مَسْئُولٌ</w:t>
      </w:r>
      <w:r w:rsidRPr="00FA7689">
        <w:rPr>
          <w:rFonts w:hint="cs"/>
          <w:rtl/>
        </w:rPr>
        <w:t xml:space="preserve"> از اطلاق </w:t>
      </w:r>
      <w:r w:rsidRPr="00FA7689">
        <w:rPr>
          <w:rFonts w:hint="cs"/>
          <w:b/>
          <w:bCs/>
          <w:rtl/>
        </w:rPr>
        <w:t>حُسْنِ الْأَدَبِ</w:t>
      </w:r>
      <w:r w:rsidRPr="00FA7689">
        <w:rPr>
          <w:rFonts w:hint="cs"/>
          <w:rtl/>
        </w:rPr>
        <w:t xml:space="preserve"> اقواست دلالت بر وجوب می‌کند و لذا ما در این روایت اگر بتوانیم ظهور امر را بر اطلاق ادب مقدم بداریم این را ادعا می‌شود کرد ولی اگر نتوانیم آن را مقدم بداریم و یا حتی مقابل آن را مقدم بداریم در روایت رساله حقوق آن تعارض به‌راحتی رفع می‌شود یا اقوائیت ظهور</w:t>
      </w:r>
      <w:r w:rsidRPr="00FA7689">
        <w:rPr>
          <w:rFonts w:hint="cs"/>
          <w:b/>
          <w:bCs/>
          <w:rtl/>
        </w:rPr>
        <w:t xml:space="preserve"> </w:t>
      </w:r>
      <w:r w:rsidR="006D3C8C" w:rsidRPr="00FA7689">
        <w:rPr>
          <w:rFonts w:hint="cs"/>
          <w:b/>
          <w:bCs/>
          <w:rtl/>
        </w:rPr>
        <w:t>«</w:t>
      </w:r>
      <w:r w:rsidRPr="00FA7689">
        <w:rPr>
          <w:rFonts w:hint="cs"/>
          <w:b/>
          <w:bCs/>
          <w:rtl/>
        </w:rPr>
        <w:t>أَنَّكَ‏ مَسْئُولٌ‏ عَمَّا وُلِّيتَهُ مِنْ حُسْنِ الْأَدَبِ</w:t>
      </w:r>
      <w:r w:rsidR="006D3C8C" w:rsidRPr="00FA7689">
        <w:rPr>
          <w:rFonts w:hint="cs"/>
          <w:rtl/>
        </w:rPr>
        <w:t>»</w:t>
      </w:r>
      <w:r w:rsidRPr="00FA7689">
        <w:rPr>
          <w:rFonts w:hint="cs"/>
          <w:rtl/>
        </w:rPr>
        <w:t xml:space="preserve"> ظهور در وجوب دارد و این همان حداقل تکلیف وجوبی را اثبات می‌کند؛ آن‌وقت در روایاتی که </w:t>
      </w:r>
      <w:r w:rsidRPr="00FA7689">
        <w:rPr>
          <w:rFonts w:hint="cs"/>
          <w:b/>
          <w:bCs/>
          <w:rtl/>
        </w:rPr>
        <w:t>ادبه اولادکم</w:t>
      </w:r>
      <w:r w:rsidRPr="00FA7689">
        <w:rPr>
          <w:rFonts w:hint="cs"/>
          <w:rtl/>
        </w:rPr>
        <w:t xml:space="preserve"> دارد اگر کسی آمد ظهور امر را مقدم دانست تبعاً لسانش می‌شود مثل روایت رساله حقوق که این یک احتمال است و اگر کسی اطلاق ادب را مقدم دانست جزء روایت دوم می‌شود یعنی این‌ها همه جزء روایت دوم می‌شود و ظهور در ندب دارد.</w:t>
      </w:r>
    </w:p>
    <w:p w:rsidR="005F5BE1" w:rsidRPr="00FA7689" w:rsidRDefault="005F5BE1" w:rsidP="005F5BE1">
      <w:pPr>
        <w:pStyle w:val="4"/>
        <w:rPr>
          <w:rtl/>
        </w:rPr>
      </w:pPr>
      <w:bookmarkStart w:id="10" w:name="_Toc411266575"/>
      <w:r w:rsidRPr="00FA7689">
        <w:rPr>
          <w:rFonts w:hint="cs"/>
          <w:rtl/>
        </w:rPr>
        <w:t>نتیجه</w:t>
      </w:r>
      <w:bookmarkEnd w:id="10"/>
    </w:p>
    <w:p w:rsidR="005F5BE1" w:rsidRPr="00FA7689" w:rsidRDefault="005F5BE1" w:rsidP="005F5BE1">
      <w:pPr>
        <w:rPr>
          <w:rtl/>
        </w:rPr>
      </w:pPr>
      <w:r w:rsidRPr="00FA7689">
        <w:rPr>
          <w:rFonts w:hint="cs"/>
          <w:rtl/>
        </w:rPr>
        <w:t xml:space="preserve">پس بنابراین تعارض بدوی بین روایت رساله حقوق و روایاتی که </w:t>
      </w:r>
      <w:r w:rsidRPr="00FA7689">
        <w:rPr>
          <w:rFonts w:hint="cs"/>
          <w:b/>
          <w:bCs/>
          <w:rtl/>
        </w:rPr>
        <w:t>ادبه اولادکم</w:t>
      </w:r>
      <w:r w:rsidRPr="00FA7689">
        <w:rPr>
          <w:b/>
          <w:bCs/>
          <w:rtl/>
        </w:rPr>
        <w:t xml:space="preserve"> </w:t>
      </w:r>
      <w:r w:rsidRPr="00FA7689">
        <w:rPr>
          <w:rFonts w:hint="cs"/>
          <w:rtl/>
        </w:rPr>
        <w:t xml:space="preserve">دارد وجود دارد. در روایت رساله حقوق اظهریت با </w:t>
      </w:r>
      <w:r w:rsidRPr="00FA7689">
        <w:rPr>
          <w:rFonts w:hint="cs"/>
          <w:b/>
          <w:bCs/>
          <w:rtl/>
        </w:rPr>
        <w:t>مَسْئُولٌ</w:t>
      </w:r>
      <w:r w:rsidRPr="00FA7689">
        <w:rPr>
          <w:rFonts w:hint="cs"/>
          <w:rtl/>
        </w:rPr>
        <w:t xml:space="preserve"> است با وجوب و لذا آن مقدم بر اطلاق </w:t>
      </w:r>
      <w:r w:rsidRPr="00FA7689">
        <w:rPr>
          <w:rFonts w:hint="cs"/>
          <w:b/>
          <w:bCs/>
          <w:rtl/>
        </w:rPr>
        <w:t>حُسْنِ الْأَدَبِ</w:t>
      </w:r>
      <w:r w:rsidRPr="00FA7689">
        <w:rPr>
          <w:rFonts w:hint="cs"/>
          <w:rtl/>
        </w:rPr>
        <w:t xml:space="preserve"> است. آن می‌خواهد بگوید در محدوده</w:t>
      </w:r>
      <w:r w:rsidRPr="00FA7689">
        <w:rPr>
          <w:rtl/>
        </w:rPr>
        <w:softHyphen/>
      </w:r>
      <w:r w:rsidRPr="00FA7689">
        <w:rPr>
          <w:rFonts w:hint="cs"/>
          <w:rtl/>
        </w:rPr>
        <w:t>ای واجب است بر شما که فرزند را تربیت کنید. حال چه محدوده‌ای؟</w:t>
      </w:r>
      <w:r w:rsidRPr="00FA7689">
        <w:rPr>
          <w:rtl/>
        </w:rPr>
        <w:t xml:space="preserve"> محدوده</w:t>
      </w:r>
      <w:r w:rsidRPr="00FA7689">
        <w:rPr>
          <w:rFonts w:hint="cs"/>
          <w:rtl/>
        </w:rPr>
        <w:t xml:space="preserve"> الزامات نماز و روزه و </w:t>
      </w:r>
      <w:r w:rsidRPr="00FA7689">
        <w:rPr>
          <w:rFonts w:hint="cs"/>
          <w:rtl/>
        </w:rPr>
        <w:lastRenderedPageBreak/>
        <w:t xml:space="preserve">ضروریات زندگی چون حالت دیگر این صراحت در روایات چیزی نیست و بعد می‌گوید محدوده‌اش را چطور استخراج کنم؟ واجبات شرعی و الزامات اولیه زندگی آینده فرد چیزی است که واجب است بر شخص زمینه را فراهم کند و از </w:t>
      </w:r>
      <w:r w:rsidR="00DF6850">
        <w:rPr>
          <w:rFonts w:hint="cs"/>
          <w:rtl/>
        </w:rPr>
        <w:t>«</w:t>
      </w:r>
      <w:r w:rsidRPr="00FA7689">
        <w:rPr>
          <w:rFonts w:hint="cs"/>
          <w:b/>
          <w:bCs/>
          <w:rtl/>
        </w:rPr>
        <w:t>قو</w:t>
      </w:r>
      <w:r w:rsidR="00DF6850">
        <w:rPr>
          <w:rFonts w:hint="cs"/>
          <w:b/>
          <w:bCs/>
          <w:rtl/>
        </w:rPr>
        <w:t>ا</w:t>
      </w:r>
      <w:r w:rsidRPr="00FA7689">
        <w:rPr>
          <w:rFonts w:hint="cs"/>
          <w:b/>
          <w:bCs/>
          <w:rtl/>
        </w:rPr>
        <w:t xml:space="preserve"> انفسکم</w:t>
      </w:r>
      <w:r w:rsidR="00DF6850">
        <w:rPr>
          <w:rFonts w:hint="cs"/>
          <w:rtl/>
        </w:rPr>
        <w:t>»</w:t>
      </w:r>
      <w:r w:rsidRPr="00FA7689">
        <w:rPr>
          <w:rFonts w:hint="cs"/>
          <w:rtl/>
        </w:rPr>
        <w:t xml:space="preserve"> آیات قرآن نیز ‌همین را استفاده می‌کنیم. پس روایت رساله حقوق ابتدا بین </w:t>
      </w:r>
      <w:r w:rsidRPr="00FA7689">
        <w:rPr>
          <w:rFonts w:hint="cs"/>
          <w:b/>
          <w:bCs/>
          <w:rtl/>
        </w:rPr>
        <w:t>مَسْئُولٌ</w:t>
      </w:r>
      <w:r w:rsidRPr="00FA7689">
        <w:rPr>
          <w:rFonts w:hint="cs"/>
          <w:rtl/>
        </w:rPr>
        <w:t xml:space="preserve"> که ظهور در وجوب دارد و </w:t>
      </w:r>
      <w:r w:rsidRPr="00FA7689">
        <w:rPr>
          <w:rFonts w:hint="cs"/>
          <w:b/>
          <w:bCs/>
          <w:rtl/>
        </w:rPr>
        <w:t>حُسْنِ الْأَدَبِ</w:t>
      </w:r>
      <w:r w:rsidRPr="00FA7689">
        <w:rPr>
          <w:rFonts w:hint="cs"/>
          <w:rtl/>
        </w:rPr>
        <w:t xml:space="preserve"> که اطلاق دارد همه واجبات و مستحبات و عرفیات را می‌گیرید و تعارضی دارد ولی ظهور </w:t>
      </w:r>
      <w:r w:rsidRPr="00FA7689">
        <w:rPr>
          <w:rFonts w:hint="cs"/>
          <w:b/>
          <w:bCs/>
          <w:rtl/>
        </w:rPr>
        <w:t>مَسْئُولٌ</w:t>
      </w:r>
      <w:r w:rsidRPr="00FA7689">
        <w:rPr>
          <w:rFonts w:hint="cs"/>
          <w:rtl/>
        </w:rPr>
        <w:t xml:space="preserve"> در وجوب اقواست و با آن ظهور اقوا را می‌گیریم و روایات نیز مربوط</w:t>
      </w:r>
      <w:r w:rsidRPr="00FA7689">
        <w:rPr>
          <w:rtl/>
        </w:rPr>
        <w:t xml:space="preserve"> </w:t>
      </w:r>
      <w:r w:rsidRPr="00FA7689">
        <w:rPr>
          <w:rFonts w:hint="cs"/>
          <w:rtl/>
        </w:rPr>
        <w:t>به همان تکالیف واجب و امور مهم زندگی فرد است که پدر در مقابل اساس زندگی او بر اساس شرع و عرف مسئول است اما نسبت به چیزهای مستحبی و امور شایسته‌ای که خوب است اما جزء الزامیات نیست، روایات دیگر کاری به آن ندارد.</w:t>
      </w:r>
    </w:p>
    <w:p w:rsidR="005F5BE1" w:rsidRPr="00FA7689" w:rsidRDefault="005F5BE1" w:rsidP="005F5BE1">
      <w:pPr>
        <w:pStyle w:val="4"/>
        <w:rPr>
          <w:rtl/>
        </w:rPr>
      </w:pPr>
      <w:bookmarkStart w:id="11" w:name="_Toc411266576"/>
      <w:r w:rsidRPr="00FA7689">
        <w:rPr>
          <w:rFonts w:hint="cs"/>
          <w:rtl/>
        </w:rPr>
        <w:t>لسان روایات دیگر</w:t>
      </w:r>
      <w:bookmarkEnd w:id="11"/>
    </w:p>
    <w:p w:rsidR="005F5BE1" w:rsidRPr="00FA7689" w:rsidRDefault="005F5BE1" w:rsidP="005F5BE1">
      <w:pPr>
        <w:rPr>
          <w:rtl/>
        </w:rPr>
      </w:pPr>
      <w:r w:rsidRPr="00FA7689">
        <w:rPr>
          <w:rFonts w:hint="cs"/>
          <w:rtl/>
        </w:rPr>
        <w:t>اما نسبت به روایاتی که ظهور امری دارد و امر در آن آمده است و</w:t>
      </w:r>
      <w:r w:rsidRPr="00FA7689">
        <w:rPr>
          <w:rFonts w:hint="cs"/>
          <w:b/>
          <w:bCs/>
          <w:rtl/>
        </w:rPr>
        <w:t xml:space="preserve"> ادبه اولادکم</w:t>
      </w:r>
      <w:r w:rsidRPr="00FA7689">
        <w:rPr>
          <w:rFonts w:hint="cs"/>
          <w:rtl/>
        </w:rPr>
        <w:t xml:space="preserve"> دارد بین ظهور وجوب و اطلاق ادب تعارض است که اینجا سه احتمال وجود دارد:</w:t>
      </w:r>
    </w:p>
    <w:p w:rsidR="005F5BE1" w:rsidRPr="00FA7689" w:rsidRDefault="005F5BE1" w:rsidP="005F5BE1">
      <w:pPr>
        <w:pStyle w:val="ListParagraph"/>
        <w:numPr>
          <w:ilvl w:val="0"/>
          <w:numId w:val="44"/>
        </w:numPr>
        <w:rPr>
          <w:rFonts w:cs="2  Badr"/>
          <w:b/>
          <w:bCs/>
        </w:rPr>
      </w:pPr>
      <w:r w:rsidRPr="00FA7689">
        <w:rPr>
          <w:rFonts w:cs="2  Badr" w:hint="cs"/>
          <w:rtl/>
        </w:rPr>
        <w:t>ممکن است کسی بگوید ظهور امر مقدم است که مثل روایت رساله حقوق می‌شود و اختصاص پیدا می‌کند بر الزامیاتی که باید ادب انجام پذیرد.</w:t>
      </w:r>
    </w:p>
    <w:p w:rsidR="005F5BE1" w:rsidRPr="00FA7689" w:rsidRDefault="005F5BE1" w:rsidP="005F5BE1">
      <w:pPr>
        <w:pStyle w:val="ListParagraph"/>
        <w:numPr>
          <w:ilvl w:val="0"/>
          <w:numId w:val="44"/>
        </w:numPr>
        <w:rPr>
          <w:rFonts w:cs="2  Badr"/>
          <w:b/>
          <w:bCs/>
        </w:rPr>
      </w:pPr>
      <w:r w:rsidRPr="00FA7689">
        <w:rPr>
          <w:rFonts w:cs="2  Badr" w:hint="cs"/>
          <w:rtl/>
        </w:rPr>
        <w:t xml:space="preserve">احتمال دوم این است که کسی مثل </w:t>
      </w:r>
      <w:r w:rsidRPr="00FA7689">
        <w:rPr>
          <w:rFonts w:cs="2  Badr" w:hint="cs"/>
          <w:b/>
          <w:bCs/>
          <w:rtl/>
        </w:rPr>
        <w:t>تعاونوا علی البر</w:t>
      </w:r>
      <w:r w:rsidRPr="00FA7689">
        <w:rPr>
          <w:rFonts w:cs="2  Badr" w:hint="cs"/>
          <w:rtl/>
        </w:rPr>
        <w:t xml:space="preserve"> بگوید که اطلاق متعلق مقدم بر ظهور امر در وجوب است که بیشتر و مقبول‌تر است که اگر این باشد آن‌وقت در این روایات یک ظهور وجوب دیگر از </w:t>
      </w:r>
      <w:r w:rsidRPr="00FA7689">
        <w:rPr>
          <w:rFonts w:cs="2  Badr" w:hint="cs"/>
          <w:b/>
          <w:bCs/>
          <w:rtl/>
        </w:rPr>
        <w:t>ادبه</w:t>
      </w:r>
      <w:r w:rsidRPr="00FA7689">
        <w:rPr>
          <w:rFonts w:cs="2  Badr" w:hint="cs"/>
          <w:rtl/>
        </w:rPr>
        <w:t xml:space="preserve"> برداشته می‌شود.</w:t>
      </w:r>
    </w:p>
    <w:p w:rsidR="005F5BE1" w:rsidRPr="00FA7689" w:rsidRDefault="005F5BE1" w:rsidP="005F5BE1">
      <w:pPr>
        <w:pStyle w:val="ListParagraph"/>
        <w:numPr>
          <w:ilvl w:val="0"/>
          <w:numId w:val="44"/>
        </w:numPr>
        <w:rPr>
          <w:rFonts w:cs="2  Badr"/>
          <w:b/>
          <w:bCs/>
          <w:rtl/>
        </w:rPr>
      </w:pPr>
      <w:r w:rsidRPr="00FA7689">
        <w:rPr>
          <w:rFonts w:cs="2  Badr" w:hint="cs"/>
          <w:rtl/>
        </w:rPr>
        <w:t>احتمال دارد کسی بگوید که این دو ظهور باهم متوازن هستند و تعارض دارند و تساقط می‌کنند و مجمل می‌شود. نمی‌دانیم که می‌خواهد وجوب را نسبت به الزامیات بگوید یا می‌خواهد مستحب را نسبت به همه‌چیز بگوید. بین این دو اجمال است؛ آن</w:t>
      </w:r>
      <w:r w:rsidRPr="00FA7689">
        <w:rPr>
          <w:rFonts w:cs="2  Badr"/>
          <w:rtl/>
        </w:rPr>
        <w:softHyphen/>
      </w:r>
      <w:r w:rsidRPr="00FA7689">
        <w:rPr>
          <w:rFonts w:cs="2  Badr" w:hint="cs"/>
          <w:rtl/>
        </w:rPr>
        <w:t xml:space="preserve">وقت قدر متقین دارد که حسن کلی روی همه موارد باشد. احتمال دوم شاید نظیر باب </w:t>
      </w:r>
      <w:r w:rsidRPr="00FA7689">
        <w:rPr>
          <w:rFonts w:cs="2  Badr" w:hint="cs"/>
          <w:b/>
          <w:bCs/>
          <w:rtl/>
        </w:rPr>
        <w:t>تعاونوا</w:t>
      </w:r>
      <w:r w:rsidRPr="00FA7689">
        <w:rPr>
          <w:rFonts w:cs="2  Badr" w:hint="cs"/>
          <w:rtl/>
        </w:rPr>
        <w:t xml:space="preserve"> شاید که اقواست اما در روایت رساله حقوق وجوبی از آن می‌توانیم استفاده کنیم.</w:t>
      </w:r>
    </w:p>
    <w:p w:rsidR="005F5BE1" w:rsidRPr="00FA7689" w:rsidRDefault="005F5BE1" w:rsidP="005F5BE1">
      <w:pPr>
        <w:rPr>
          <w:b/>
          <w:bCs/>
          <w:rtl/>
        </w:rPr>
      </w:pPr>
      <w:r w:rsidRPr="00FA7689">
        <w:rPr>
          <w:rFonts w:hint="cs"/>
          <w:rtl/>
        </w:rPr>
        <w:t xml:space="preserve">این در صورتی هست که ما این روایات را جدا بررسی کنیم. ممکن است کسی بگوید روایت رساله حقوق قرینه می‌شود برای اینکه ما اینجا حمل اول را پذیرفتیم یعنی بگوییم </w:t>
      </w:r>
      <w:r w:rsidR="006D3C8C" w:rsidRPr="00FA7689">
        <w:rPr>
          <w:rFonts w:hint="cs"/>
          <w:b/>
          <w:bCs/>
          <w:rtl/>
        </w:rPr>
        <w:t>«</w:t>
      </w:r>
      <w:r w:rsidRPr="00FA7689">
        <w:rPr>
          <w:rFonts w:hint="cs"/>
          <w:b/>
          <w:bCs/>
          <w:rtl/>
        </w:rPr>
        <w:t>مَسْئُولٌ‏ عَمَّا وُلِّيتَهُ</w:t>
      </w:r>
      <w:r w:rsidR="006D3C8C" w:rsidRPr="00FA7689">
        <w:rPr>
          <w:rFonts w:hint="cs"/>
          <w:b/>
          <w:bCs/>
          <w:rtl/>
        </w:rPr>
        <w:t>»</w:t>
      </w:r>
      <w:r w:rsidRPr="00FA7689">
        <w:rPr>
          <w:rFonts w:hint="cs"/>
          <w:b/>
          <w:bCs/>
          <w:rtl/>
        </w:rPr>
        <w:t xml:space="preserve"> </w:t>
      </w:r>
      <w:r w:rsidRPr="00FA7689">
        <w:rPr>
          <w:rFonts w:hint="cs"/>
          <w:rtl/>
        </w:rPr>
        <w:t xml:space="preserve">قرینه بر این است که در </w:t>
      </w:r>
      <w:r w:rsidRPr="00FA7689">
        <w:rPr>
          <w:rFonts w:hint="cs"/>
          <w:b/>
          <w:bCs/>
          <w:rtl/>
        </w:rPr>
        <w:t>ادّبه</w:t>
      </w:r>
      <w:r w:rsidRPr="00FA7689">
        <w:rPr>
          <w:rFonts w:hint="cs"/>
          <w:rtl/>
        </w:rPr>
        <w:t xml:space="preserve"> </w:t>
      </w:r>
      <w:r w:rsidRPr="00FA7689">
        <w:rPr>
          <w:rFonts w:hint="cs"/>
          <w:rtl/>
        </w:rPr>
        <w:lastRenderedPageBreak/>
        <w:t>مقصود ادب واجب است. ممکن است ادعای قرینیت شود و به ترتیب تمام شود پس بنابراین در اینجا از این روایات وجوب را استفاده کردیم یعنی وجوب فی‌الجمله‌ای نسبت به تأدیب وجود دارد و یؤید هذا بعضی از ادله است که در آینده ان</w:t>
      </w:r>
      <w:r w:rsidRPr="00FA7689">
        <w:rPr>
          <w:rtl/>
        </w:rPr>
        <w:softHyphen/>
      </w:r>
      <w:r w:rsidRPr="00FA7689">
        <w:rPr>
          <w:rFonts w:hint="cs"/>
          <w:rtl/>
        </w:rPr>
        <w:t>شاء</w:t>
      </w:r>
      <w:r w:rsidRPr="00FA7689">
        <w:rPr>
          <w:rtl/>
        </w:rPr>
        <w:softHyphen/>
      </w:r>
      <w:r w:rsidRPr="00FA7689">
        <w:rPr>
          <w:rFonts w:hint="cs"/>
          <w:rtl/>
        </w:rPr>
        <w:t>الله بیان می</w:t>
      </w:r>
      <w:r w:rsidRPr="00FA7689">
        <w:rPr>
          <w:rtl/>
        </w:rPr>
        <w:softHyphen/>
      </w:r>
      <w:r w:rsidRPr="00FA7689">
        <w:rPr>
          <w:rFonts w:hint="cs"/>
          <w:rtl/>
        </w:rPr>
        <w:t>شود</w:t>
      </w:r>
      <w:r w:rsidRPr="00FA7689">
        <w:rPr>
          <w:rFonts w:hint="cs"/>
          <w:b/>
          <w:bCs/>
          <w:rtl/>
        </w:rPr>
        <w:t>.</w:t>
      </w:r>
      <w:r w:rsidRPr="00FA7689">
        <w:rPr>
          <w:rFonts w:hint="cs"/>
          <w:rtl/>
        </w:rPr>
        <w:t xml:space="preserve"> البته اینکه گفتیم نص نیست و لذا گاهی ممکن است </w:t>
      </w:r>
      <w:r w:rsidR="006D3C8C" w:rsidRPr="00FA7689">
        <w:rPr>
          <w:rFonts w:hint="cs"/>
          <w:b/>
          <w:bCs/>
          <w:rtl/>
        </w:rPr>
        <w:t>«</w:t>
      </w:r>
      <w:r w:rsidRPr="00FA7689">
        <w:rPr>
          <w:rFonts w:hint="cs"/>
          <w:b/>
          <w:bCs/>
          <w:rtl/>
        </w:rPr>
        <w:t>مَسْئُولٌ‏ عَمَّا وُلِّيتَهُ</w:t>
      </w:r>
      <w:r w:rsidR="006D3C8C" w:rsidRPr="00FA7689">
        <w:rPr>
          <w:rFonts w:hint="cs"/>
          <w:b/>
          <w:bCs/>
          <w:rtl/>
        </w:rPr>
        <w:t>»</w:t>
      </w:r>
      <w:r w:rsidRPr="00FA7689">
        <w:rPr>
          <w:rFonts w:hint="cs"/>
          <w:b/>
          <w:bCs/>
          <w:rtl/>
        </w:rPr>
        <w:t xml:space="preserve"> </w:t>
      </w:r>
      <w:r w:rsidRPr="00FA7689">
        <w:rPr>
          <w:rFonts w:hint="cs"/>
          <w:rtl/>
        </w:rPr>
        <w:t xml:space="preserve">در یک تکلیف غیر الزامی به کار رود ولی ظهور قوی و اولیه آن وجوب است اما صراحت نیست و گاهی هم در ندب به کار می‌رود و جالب این است که در خود رساله حقوق </w:t>
      </w:r>
      <w:r w:rsidR="006D3C8C" w:rsidRPr="00FA7689">
        <w:rPr>
          <w:rFonts w:hint="cs"/>
          <w:rtl/>
        </w:rPr>
        <w:t>«</w:t>
      </w:r>
      <w:r w:rsidRPr="00FA7689">
        <w:rPr>
          <w:rFonts w:hint="cs"/>
          <w:b/>
          <w:bCs/>
          <w:rtl/>
        </w:rPr>
        <w:t>مَسْئُولٌ‏ عَمَّا وُلِّيتَهُ</w:t>
      </w:r>
      <w:r w:rsidR="006D3C8C" w:rsidRPr="00FA7689">
        <w:rPr>
          <w:rFonts w:hint="cs"/>
          <w:b/>
          <w:bCs/>
          <w:rtl/>
        </w:rPr>
        <w:t>»</w:t>
      </w:r>
      <w:r w:rsidRPr="00FA7689">
        <w:rPr>
          <w:rFonts w:hint="cs"/>
          <w:b/>
          <w:bCs/>
          <w:rtl/>
        </w:rPr>
        <w:t xml:space="preserve"> </w:t>
      </w:r>
      <w:r w:rsidRPr="00FA7689">
        <w:rPr>
          <w:rFonts w:hint="cs"/>
          <w:rtl/>
        </w:rPr>
        <w:t>چند بار به کار رفته که بعضی موارد در الزامات و برخی جزء الزامات نیست لکن قرینه خاصه‌ای دارد که اصل آن افاده الزام می</w:t>
      </w:r>
      <w:r w:rsidRPr="00FA7689">
        <w:rPr>
          <w:rtl/>
        </w:rPr>
        <w:softHyphen/>
      </w:r>
      <w:r w:rsidRPr="00FA7689">
        <w:rPr>
          <w:rFonts w:hint="cs"/>
          <w:rtl/>
        </w:rPr>
        <w:t>کند.</w:t>
      </w:r>
    </w:p>
    <w:p w:rsidR="005F5BE1" w:rsidRPr="00FA7689" w:rsidRDefault="005F5BE1" w:rsidP="005F5BE1">
      <w:pPr>
        <w:pStyle w:val="4"/>
        <w:rPr>
          <w:rtl/>
        </w:rPr>
      </w:pPr>
      <w:bookmarkStart w:id="12" w:name="_Toc411266577"/>
      <w:r w:rsidRPr="00FA7689">
        <w:rPr>
          <w:rFonts w:hint="cs"/>
          <w:rtl/>
        </w:rPr>
        <w:t>حاصل کلام</w:t>
      </w:r>
      <w:bookmarkEnd w:id="12"/>
    </w:p>
    <w:p w:rsidR="005F5BE1" w:rsidRPr="00FA7689" w:rsidRDefault="005F5BE1" w:rsidP="005F5BE1">
      <w:pPr>
        <w:rPr>
          <w:rtl/>
        </w:rPr>
      </w:pPr>
      <w:r w:rsidRPr="00FA7689">
        <w:rPr>
          <w:rFonts w:hint="cs"/>
          <w:rtl/>
        </w:rPr>
        <w:t xml:space="preserve"> حاصل کلام این است که با وجه اصولی که عرض کردیم روایت رساله حقوق که سند معتبری داشت دال بر وجوب است در محدوده الزامیات که محدوده الزامیات را بعداً بحث می‌کنیم لکن فی‌الجمله می‌گوییم وجوبی نسبت به تأدیب و تعلیم بر دوش خانواده پدر و مادر است مثل انفاق که در آن دو حکم داریم. اصل انفاق نسبت به طعام و مسکن واجب است ولی توسعه بر اهل‌وعیال مستحب است. ما بر اساس روایات رساله حقوق و بنا بر یک احتمال در این روایات می‌گوییم یک حدی از وجوب در باب تأدیب است که این احد الحکمین است که</w:t>
      </w:r>
      <w:r w:rsidRPr="00FA7689">
        <w:rPr>
          <w:rFonts w:hint="cs"/>
          <w:b/>
          <w:bCs/>
          <w:rtl/>
        </w:rPr>
        <w:t xml:space="preserve"> هذا هو حکم الزامی شرعی</w:t>
      </w:r>
      <w:r w:rsidRPr="00FA7689">
        <w:rPr>
          <w:rFonts w:hint="cs"/>
          <w:rtl/>
        </w:rPr>
        <w:t xml:space="preserve"> که به آن ولایت تأدیب برمی‌گردد، ولایتی که پدر و خانواده دارد که</w:t>
      </w:r>
      <w:r w:rsidRPr="00FA7689">
        <w:rPr>
          <w:rtl/>
        </w:rPr>
        <w:t xml:space="preserve"> </w:t>
      </w:r>
      <w:r w:rsidRPr="00FA7689">
        <w:rPr>
          <w:rFonts w:hint="cs"/>
          <w:rtl/>
        </w:rPr>
        <w:t>بعداً آن را بحث</w:t>
      </w:r>
      <w:r w:rsidRPr="00FA7689">
        <w:rPr>
          <w:rtl/>
        </w:rPr>
        <w:t xml:space="preserve"> </w:t>
      </w:r>
      <w:r w:rsidRPr="00FA7689">
        <w:rPr>
          <w:rFonts w:hint="cs"/>
          <w:rtl/>
        </w:rPr>
        <w:t>می‌کنیم.</w:t>
      </w:r>
      <w:r w:rsidRPr="00FA7689">
        <w:rPr>
          <w:rtl/>
        </w:rPr>
        <w:t xml:space="preserve"> تا</w:t>
      </w:r>
      <w:r w:rsidRPr="00FA7689">
        <w:rPr>
          <w:rFonts w:hint="cs"/>
          <w:rtl/>
        </w:rPr>
        <w:t xml:space="preserve"> اینجا یک حکم به دست آمد ولی حکم دوم این است که ما روایاتی هم داریم که ظاهرش ندب یعنی استحباب تربیت به معنای عام است یعنی هرچه بیشتر تلاش می‌کند که آداب بیشتری به او بیاموزد، اخلاقیات بیشتری در او پیاده کند. مثل این است که می‌گوید توسعه بر اهل‌وعیال مستحب است و هرچه بیشتر آن چارچوب‌های شرعی با ضوابط خودش رعایت شود، استحباب بیشتری دارد و اینجا هم همین‌طور است.</w:t>
      </w:r>
    </w:p>
    <w:p w:rsidR="005F5BE1" w:rsidRPr="00FA7689" w:rsidRDefault="005F5BE1" w:rsidP="005F5BE1">
      <w:pPr>
        <w:pStyle w:val="4"/>
        <w:rPr>
          <w:rtl/>
        </w:rPr>
      </w:pPr>
      <w:bookmarkStart w:id="13" w:name="_Toc411266578"/>
      <w:r w:rsidRPr="00FA7689">
        <w:rPr>
          <w:rFonts w:hint="cs"/>
          <w:rtl/>
        </w:rPr>
        <w:t>روایات ندب</w:t>
      </w:r>
      <w:bookmarkEnd w:id="13"/>
    </w:p>
    <w:p w:rsidR="005F5BE1" w:rsidRPr="00FA7689" w:rsidRDefault="005F5BE1" w:rsidP="005F5BE1">
      <w:pPr>
        <w:rPr>
          <w:rtl/>
        </w:rPr>
      </w:pPr>
      <w:r w:rsidRPr="00FA7689">
        <w:rPr>
          <w:rFonts w:hint="cs"/>
          <w:rtl/>
        </w:rPr>
        <w:t xml:space="preserve">اما یک دسته از روایات متعدد که بعضی سند معتبری داشت ظهور در ندب دارد مثل آنچه در وصیت حضرت به امام حسن </w:t>
      </w:r>
      <w:r w:rsidRPr="00FA7689">
        <w:rPr>
          <w:rFonts w:hint="cs"/>
          <w:vertAlign w:val="superscript"/>
          <w:rtl/>
        </w:rPr>
        <w:t>(علیه</w:t>
      </w:r>
      <w:r w:rsidRPr="00FA7689">
        <w:rPr>
          <w:vertAlign w:val="superscript"/>
          <w:rtl/>
        </w:rPr>
        <w:softHyphen/>
      </w:r>
      <w:r w:rsidRPr="00FA7689">
        <w:rPr>
          <w:rFonts w:hint="cs"/>
          <w:vertAlign w:val="superscript"/>
          <w:rtl/>
        </w:rPr>
        <w:t>السلام)</w:t>
      </w:r>
      <w:r w:rsidRPr="00FA7689">
        <w:rPr>
          <w:rFonts w:hint="cs"/>
          <w:rtl/>
        </w:rPr>
        <w:t xml:space="preserve"> در نهج‌البلاغه است که می</w:t>
      </w:r>
      <w:r w:rsidRPr="00FA7689">
        <w:rPr>
          <w:rtl/>
        </w:rPr>
        <w:softHyphen/>
      </w:r>
      <w:r w:rsidRPr="00FA7689">
        <w:rPr>
          <w:rFonts w:hint="cs"/>
          <w:rtl/>
        </w:rPr>
        <w:t xml:space="preserve">فرماید: </w:t>
      </w:r>
      <w:r w:rsidR="006D3C8C" w:rsidRPr="00FA7689">
        <w:rPr>
          <w:rFonts w:hint="cs"/>
          <w:rtl/>
        </w:rPr>
        <w:t>«</w:t>
      </w:r>
      <w:r w:rsidRPr="00FA7689">
        <w:rPr>
          <w:rFonts w:hint="cs"/>
          <w:b/>
          <w:bCs/>
          <w:rtl/>
        </w:rPr>
        <w:t>فَبَادَرْتُكَ بِالْأَدَبِ قَبْلَ أَنْ يَقْسُوَ قَلْبُكَ وَ يَشْتَغِلَ لُبُّكَ</w:t>
      </w:r>
      <w:r w:rsidR="006D3C8C" w:rsidRPr="00FA7689">
        <w:rPr>
          <w:rFonts w:hint="cs"/>
          <w:b/>
          <w:bCs/>
          <w:rtl/>
        </w:rPr>
        <w:t>»</w:t>
      </w:r>
      <w:r w:rsidRPr="00FA7689">
        <w:rPr>
          <w:rStyle w:val="FootnoteReference"/>
          <w:b/>
          <w:bCs/>
          <w:rtl/>
        </w:rPr>
        <w:footnoteReference w:id="5"/>
      </w:r>
      <w:r w:rsidRPr="00FA7689">
        <w:rPr>
          <w:rFonts w:hint="cs"/>
          <w:rtl/>
        </w:rPr>
        <w:t xml:space="preserve"> و </w:t>
      </w:r>
      <w:r w:rsidRPr="00FA7689">
        <w:rPr>
          <w:rFonts w:hint="cs"/>
          <w:rtl/>
        </w:rPr>
        <w:lastRenderedPageBreak/>
        <w:t xml:space="preserve">تأدیب‌هایی را حضرت در آن نامه می‌آورد که همه واجب نیست و مراتبی از آن برای افراد ویژه است ولی در مورد آن‌ها آورده </w:t>
      </w:r>
      <w:r w:rsidRPr="00FA7689">
        <w:rPr>
          <w:rFonts w:hint="cs"/>
          <w:b/>
          <w:bCs/>
          <w:rtl/>
        </w:rPr>
        <w:t xml:space="preserve">فَبَادَرْتُكَ بِالْأَدَبِ </w:t>
      </w:r>
      <w:r w:rsidRPr="00FA7689">
        <w:rPr>
          <w:rFonts w:hint="cs"/>
          <w:rtl/>
        </w:rPr>
        <w:t xml:space="preserve">لذا معلوم است که آن </w:t>
      </w:r>
      <w:r w:rsidR="006D3C8C" w:rsidRPr="00FA7689">
        <w:rPr>
          <w:rFonts w:hint="cs"/>
          <w:rtl/>
        </w:rPr>
        <w:t>«</w:t>
      </w:r>
      <w:r w:rsidRPr="00FA7689">
        <w:rPr>
          <w:rFonts w:hint="cs"/>
          <w:b/>
          <w:bCs/>
          <w:rtl/>
        </w:rPr>
        <w:t>فَبَادَرْتُكَ بِالْأَدَبِ</w:t>
      </w:r>
      <w:r w:rsidR="006D3C8C" w:rsidRPr="00FA7689">
        <w:rPr>
          <w:rFonts w:hint="cs"/>
          <w:rtl/>
        </w:rPr>
        <w:t>»</w:t>
      </w:r>
      <w:r w:rsidRPr="00FA7689">
        <w:rPr>
          <w:rFonts w:hint="cs"/>
          <w:rtl/>
        </w:rPr>
        <w:t xml:space="preserve">ی که امیرالمؤمنین </w:t>
      </w:r>
      <w:r w:rsidRPr="00FA7689">
        <w:rPr>
          <w:rFonts w:hint="cs"/>
          <w:vertAlign w:val="superscript"/>
          <w:rtl/>
        </w:rPr>
        <w:t>(علیه</w:t>
      </w:r>
      <w:r w:rsidRPr="00FA7689">
        <w:rPr>
          <w:vertAlign w:val="superscript"/>
          <w:rtl/>
        </w:rPr>
        <w:softHyphen/>
      </w:r>
      <w:r w:rsidRPr="00FA7689">
        <w:rPr>
          <w:rFonts w:hint="cs"/>
          <w:vertAlign w:val="superscript"/>
          <w:rtl/>
        </w:rPr>
        <w:t>السلام)</w:t>
      </w:r>
      <w:r w:rsidRPr="00FA7689">
        <w:rPr>
          <w:rFonts w:hint="cs"/>
          <w:rtl/>
        </w:rPr>
        <w:t xml:space="preserve"> در آنجا می‌فرماید یک حدش جزء الزامیات بوده</w:t>
      </w:r>
      <w:r w:rsidR="00DF6850">
        <w:rPr>
          <w:rFonts w:hint="cs"/>
          <w:rtl/>
        </w:rPr>
        <w:t xml:space="preserve"> است ولی تا حدود بالاتری جزء رجح</w:t>
      </w:r>
      <w:r w:rsidRPr="00FA7689">
        <w:rPr>
          <w:rFonts w:hint="cs"/>
          <w:rtl/>
        </w:rPr>
        <w:t xml:space="preserve">انیات است و یا در روایت </w:t>
      </w:r>
      <w:r w:rsidR="006D3C8C" w:rsidRPr="00FA7689">
        <w:rPr>
          <w:rFonts w:hint="cs"/>
          <w:rtl/>
        </w:rPr>
        <w:t>«</w:t>
      </w:r>
      <w:r w:rsidRPr="00FA7689">
        <w:rPr>
          <w:rFonts w:hint="cs"/>
          <w:b/>
          <w:bCs/>
          <w:rtl/>
        </w:rPr>
        <w:t>يُؤَدِّبَ أَحَدُكُمْ‏ وُلْدَهُ‏ خَيْرٌ لَهُ مِنْ أَنْ يَتَصَدَّقَ بِنِصْفِ صَاعٍ كُلَّ يَوْمٍ</w:t>
      </w:r>
      <w:r w:rsidR="006D3C8C" w:rsidRPr="00FA7689">
        <w:rPr>
          <w:rFonts w:hint="cs"/>
          <w:rtl/>
        </w:rPr>
        <w:t>»</w:t>
      </w:r>
      <w:r w:rsidRPr="00FA7689">
        <w:rPr>
          <w:rFonts w:hint="cs"/>
          <w:rtl/>
        </w:rPr>
        <w:t xml:space="preserve"> معلوم است که مستحب را می‌گوید.</w:t>
      </w:r>
    </w:p>
    <w:p w:rsidR="005F5BE1" w:rsidRPr="00FA7689" w:rsidRDefault="005F5BE1" w:rsidP="005F5BE1">
      <w:pPr>
        <w:pStyle w:val="4"/>
        <w:rPr>
          <w:rtl/>
        </w:rPr>
      </w:pPr>
      <w:bookmarkStart w:id="15" w:name="_Toc411266579"/>
      <w:r w:rsidRPr="00FA7689">
        <w:rPr>
          <w:rFonts w:hint="cs"/>
          <w:rtl/>
        </w:rPr>
        <w:t>خلاصه</w:t>
      </w:r>
      <w:bookmarkEnd w:id="15"/>
    </w:p>
    <w:p w:rsidR="005F5BE1" w:rsidRPr="00FA7689" w:rsidRDefault="005F5BE1" w:rsidP="005F5BE1">
      <w:pPr>
        <w:rPr>
          <w:rtl/>
        </w:rPr>
      </w:pPr>
      <w:r w:rsidRPr="00FA7689">
        <w:rPr>
          <w:rFonts w:hint="cs"/>
          <w:rtl/>
        </w:rPr>
        <w:t xml:space="preserve"> پس در اینجا ما در حقیقت دو گروه روایات داریم که گروه اول حکم الزامی در یک محدوده خاص را می‌آورد که این محدوده خاص را دقیق‌تر بحث می‌کنیم ولی فی‌الجمله حدی از تأدیب و تعلیم جزء وظایف خانواده است</w:t>
      </w:r>
      <w:r w:rsidRPr="00FA7689">
        <w:rPr>
          <w:rtl/>
        </w:rPr>
        <w:t xml:space="preserve"> </w:t>
      </w:r>
      <w:r w:rsidRPr="00FA7689">
        <w:rPr>
          <w:rFonts w:hint="cs"/>
          <w:rtl/>
        </w:rPr>
        <w:t xml:space="preserve">مثل که باب انفاق در حدی نسبت به همسر </w:t>
      </w:r>
      <w:r w:rsidRPr="00FA7689">
        <w:rPr>
          <w:rtl/>
        </w:rPr>
        <w:t>و فرزندان</w:t>
      </w:r>
      <w:r w:rsidRPr="00FA7689">
        <w:rPr>
          <w:rFonts w:hint="cs"/>
          <w:rtl/>
        </w:rPr>
        <w:t xml:space="preserve"> جزء واجبات است اما گروه دوم از روایات که متعدد است، از آن استفاده می‌شود که گستره وسیع‌تر تربیتی و آموزشی</w:t>
      </w:r>
      <w:r w:rsidRPr="00FA7689">
        <w:rPr>
          <w:rtl/>
        </w:rPr>
        <w:t xml:space="preserve"> </w:t>
      </w:r>
      <w:r w:rsidRPr="00FA7689">
        <w:rPr>
          <w:rFonts w:hint="cs"/>
          <w:rtl/>
        </w:rPr>
        <w:t xml:space="preserve">نسبت به غیر الزامیات یعنی امور تکمیلی و ثانوی بر عهده خانواده است. بحث فقهی انفاق برای اینکه خوب در ذهن بماند و حکم را برساند مطرح شد که </w:t>
      </w:r>
      <w:r w:rsidRPr="00FA7689">
        <w:rPr>
          <w:rFonts w:hint="cs"/>
          <w:b/>
          <w:bCs/>
          <w:rtl/>
        </w:rPr>
        <w:t xml:space="preserve">عندنا فی الباب الانفاق حکمین حکمٌ الزامی و حکمٌ ندبی. </w:t>
      </w:r>
      <w:r w:rsidRPr="00FA7689">
        <w:rPr>
          <w:rFonts w:hint="cs"/>
          <w:rtl/>
        </w:rPr>
        <w:t xml:space="preserve">حکم الزامی نفقه حد معینی دارد و یک حکم استحبابی هم در اوسع وظیفه تأدیبی و تعلیمی خانواده دارد. در یک وظیفه وجوب است و </w:t>
      </w:r>
      <w:r w:rsidRPr="00FA7689">
        <w:rPr>
          <w:rFonts w:hint="cs"/>
          <w:b/>
          <w:bCs/>
          <w:rtl/>
        </w:rPr>
        <w:t>هناک حکم آخر استحبابی یوکد علی رجهان تأدیب فی الدائرة اوسع و به نصف الی الجمیع الاداب</w:t>
      </w:r>
      <w:r w:rsidRPr="00FA7689">
        <w:rPr>
          <w:b/>
          <w:bCs/>
          <w:rtl/>
        </w:rPr>
        <w:t xml:space="preserve"> </w:t>
      </w:r>
      <w:r w:rsidRPr="00FA7689">
        <w:rPr>
          <w:rFonts w:hint="cs"/>
          <w:b/>
          <w:bCs/>
          <w:rtl/>
        </w:rPr>
        <w:t>الحسنه و الاخلاقیات محسنه و تعلیم الامور</w:t>
      </w:r>
      <w:r w:rsidRPr="00FA7689">
        <w:rPr>
          <w:rFonts w:hint="cs"/>
          <w:rtl/>
        </w:rPr>
        <w:t xml:space="preserve"> که جزء الزامیات نیست.</w:t>
      </w:r>
    </w:p>
    <w:p w:rsidR="005F5BE1" w:rsidRPr="00FA7689" w:rsidRDefault="005F5BE1" w:rsidP="005F5BE1">
      <w:pPr>
        <w:pStyle w:val="3"/>
        <w:rPr>
          <w:rtl/>
        </w:rPr>
      </w:pPr>
      <w:bookmarkStart w:id="16" w:name="_Toc411266580"/>
      <w:r w:rsidRPr="00FA7689">
        <w:rPr>
          <w:rFonts w:hint="cs"/>
          <w:rtl/>
        </w:rPr>
        <w:t>معنای مطلق</w:t>
      </w:r>
      <w:bookmarkEnd w:id="16"/>
    </w:p>
    <w:p w:rsidR="005F5BE1" w:rsidRPr="00FA7689" w:rsidRDefault="005F5BE1" w:rsidP="005F5BE1">
      <w:pPr>
        <w:rPr>
          <w:rtl/>
        </w:rPr>
      </w:pPr>
      <w:r w:rsidRPr="00FA7689">
        <w:rPr>
          <w:rFonts w:hint="cs"/>
          <w:rtl/>
        </w:rPr>
        <w:t xml:space="preserve">احتمالی که در بعضی روایات می‌آید این است که ادبه یا الزمه نفسک را حکم به استحباب یعنی توسعه دائره </w:t>
      </w:r>
      <w:r w:rsidR="00DF6850">
        <w:rPr>
          <w:rFonts w:hint="cs"/>
          <w:rtl/>
        </w:rPr>
        <w:t>رجحانی</w:t>
      </w:r>
      <w:r w:rsidRPr="00FA7689">
        <w:rPr>
          <w:rFonts w:hint="cs"/>
          <w:rtl/>
        </w:rPr>
        <w:t xml:space="preserve"> تأدیب نکنیم و نیز نگوییم که ادبه یا الزمه نفسک اختصاص به دائره خاص الزام دارد بلکه حمل بر معنای مطلق کنیم. آیا این احتمال امکان دارد یا ندارد؟ در حقیقت امر را به کار ببریم در جامع بین وجوب و استحباب </w:t>
      </w:r>
      <w:r w:rsidRPr="00FA7689">
        <w:rPr>
          <w:rtl/>
        </w:rPr>
        <w:t>و ن</w:t>
      </w:r>
      <w:r w:rsidRPr="00FA7689">
        <w:rPr>
          <w:rFonts w:hint="cs"/>
          <w:rtl/>
        </w:rPr>
        <w:t xml:space="preserve">گوییم که این روایات مثل </w:t>
      </w:r>
      <w:r w:rsidRPr="00FA7689">
        <w:rPr>
          <w:rFonts w:hint="cs"/>
          <w:b/>
          <w:bCs/>
          <w:rtl/>
        </w:rPr>
        <w:t>مسئولٌ</w:t>
      </w:r>
      <w:r w:rsidRPr="00FA7689">
        <w:rPr>
          <w:rFonts w:hint="cs"/>
          <w:rtl/>
        </w:rPr>
        <w:t xml:space="preserve"> است و فقط در وجوب استعمال می‌شود و نیز نگوییم که امر در استحباب استعمال شده است بلکه بگوییم که این امر استعمال در طلب شده که در یکجا وجوبی و در یکجا استحبابی است یعنی هم شامل طلب وجوبی است و هم طلب استحبابی البته با توجه به همان </w:t>
      </w:r>
      <w:r w:rsidRPr="00FA7689">
        <w:rPr>
          <w:rtl/>
        </w:rPr>
        <w:t>قر</w:t>
      </w:r>
      <w:r w:rsidRPr="00FA7689">
        <w:rPr>
          <w:rFonts w:hint="cs"/>
          <w:rtl/>
        </w:rPr>
        <w:t xml:space="preserve">ینه‌ای که در یکجاهایی تکالیف </w:t>
      </w:r>
      <w:r w:rsidRPr="00FA7689">
        <w:rPr>
          <w:rFonts w:hint="cs"/>
          <w:rtl/>
        </w:rPr>
        <w:lastRenderedPageBreak/>
        <w:t>الزامی داریم مثل</w:t>
      </w:r>
      <w:r w:rsidRPr="00FA7689">
        <w:rPr>
          <w:rFonts w:hint="cs"/>
          <w:b/>
          <w:bCs/>
          <w:rtl/>
        </w:rPr>
        <w:t xml:space="preserve"> </w:t>
      </w:r>
      <w:r w:rsidR="006D3C8C" w:rsidRPr="00FA7689">
        <w:rPr>
          <w:rFonts w:hint="cs"/>
          <w:b/>
          <w:bCs/>
          <w:rtl/>
        </w:rPr>
        <w:t>«</w:t>
      </w:r>
      <w:r w:rsidRPr="00FA7689">
        <w:rPr>
          <w:rFonts w:hint="cs"/>
          <w:b/>
          <w:bCs/>
          <w:rtl/>
        </w:rPr>
        <w:t>مَسْئُولٌ‏ عَمَّا وُلِّيتَهُ</w:t>
      </w:r>
      <w:r w:rsidR="006D3C8C" w:rsidRPr="00FA7689">
        <w:rPr>
          <w:rFonts w:hint="cs"/>
          <w:rtl/>
        </w:rPr>
        <w:t>»</w:t>
      </w:r>
      <w:r w:rsidRPr="00FA7689">
        <w:rPr>
          <w:rFonts w:hint="cs"/>
          <w:rtl/>
        </w:rPr>
        <w:t xml:space="preserve"> و یکجاهایی تکلیف استحبابی داریم مثل</w:t>
      </w:r>
      <w:r w:rsidRPr="00FA7689">
        <w:rPr>
          <w:rFonts w:hint="cs"/>
          <w:b/>
          <w:bCs/>
          <w:rtl/>
        </w:rPr>
        <w:t xml:space="preserve"> </w:t>
      </w:r>
      <w:r w:rsidR="006D3C8C" w:rsidRPr="00FA7689">
        <w:rPr>
          <w:rFonts w:hint="cs"/>
          <w:b/>
          <w:bCs/>
          <w:rtl/>
        </w:rPr>
        <w:t>«</w:t>
      </w:r>
      <w:r w:rsidRPr="00FA7689">
        <w:rPr>
          <w:rFonts w:hint="cs"/>
          <w:b/>
          <w:bCs/>
          <w:rtl/>
        </w:rPr>
        <w:t>خَيْرٌ لَهُ مِنْ أَنْ يَتَصَدَّقَ بِنِصْفِ صَاعٍ</w:t>
      </w:r>
      <w:r w:rsidR="006D3C8C" w:rsidRPr="00FA7689">
        <w:rPr>
          <w:rFonts w:hint="cs"/>
          <w:rtl/>
        </w:rPr>
        <w:t>»</w:t>
      </w:r>
      <w:r w:rsidRPr="00FA7689">
        <w:rPr>
          <w:rFonts w:hint="cs"/>
          <w:rtl/>
        </w:rPr>
        <w:t xml:space="preserve"> یعنی </w:t>
      </w:r>
      <w:r w:rsidRPr="00FA7689">
        <w:rPr>
          <w:rtl/>
        </w:rPr>
        <w:t>امرها</w:t>
      </w:r>
      <w:r w:rsidRPr="00FA7689">
        <w:rPr>
          <w:rFonts w:hint="cs"/>
          <w:rtl/>
        </w:rPr>
        <w:t xml:space="preserve">یی داریم که </w:t>
      </w:r>
      <w:r w:rsidRPr="00FA7689">
        <w:rPr>
          <w:rtl/>
        </w:rPr>
        <w:t>ب</w:t>
      </w:r>
      <w:r w:rsidRPr="00FA7689">
        <w:rPr>
          <w:rFonts w:hint="cs"/>
          <w:rtl/>
        </w:rPr>
        <w:t>ینابین است.</w:t>
      </w:r>
    </w:p>
    <w:p w:rsidR="005F5BE1" w:rsidRPr="00FA7689" w:rsidRDefault="005F5BE1" w:rsidP="005F5BE1">
      <w:pPr>
        <w:pStyle w:val="4"/>
        <w:rPr>
          <w:rtl/>
        </w:rPr>
      </w:pPr>
      <w:bookmarkStart w:id="17" w:name="_Toc411266581"/>
      <w:r w:rsidRPr="00FA7689">
        <w:rPr>
          <w:rFonts w:hint="cs"/>
          <w:rtl/>
        </w:rPr>
        <w:t>احتمالات</w:t>
      </w:r>
      <w:bookmarkEnd w:id="17"/>
    </w:p>
    <w:p w:rsidR="005F5BE1" w:rsidRPr="00FA7689" w:rsidRDefault="005F5BE1" w:rsidP="005F5BE1">
      <w:pPr>
        <w:rPr>
          <w:rtl/>
        </w:rPr>
      </w:pPr>
      <w:r w:rsidRPr="00FA7689">
        <w:rPr>
          <w:rFonts w:hint="cs"/>
          <w:rtl/>
        </w:rPr>
        <w:t>لذا روایات را به سه نوع تقسیم کنیم:</w:t>
      </w:r>
    </w:p>
    <w:p w:rsidR="005F5BE1" w:rsidRPr="00FA7689" w:rsidRDefault="005F5BE1" w:rsidP="005F5BE1">
      <w:pPr>
        <w:pStyle w:val="ListParagraph"/>
        <w:numPr>
          <w:ilvl w:val="0"/>
          <w:numId w:val="45"/>
        </w:numPr>
        <w:rPr>
          <w:rFonts w:cs="2  Badr"/>
          <w:rtl/>
        </w:rPr>
      </w:pPr>
      <w:r w:rsidRPr="00FA7689">
        <w:rPr>
          <w:rFonts w:cs="2  Badr" w:hint="cs"/>
          <w:rtl/>
        </w:rPr>
        <w:t>یک عده وجوب را می‌گوید و در دائره الزامیات مثل انفاق واجب است.</w:t>
      </w:r>
    </w:p>
    <w:p w:rsidR="005F5BE1" w:rsidRPr="00FA7689" w:rsidRDefault="005F5BE1" w:rsidP="005F5BE1">
      <w:pPr>
        <w:pStyle w:val="ListParagraph"/>
        <w:numPr>
          <w:ilvl w:val="0"/>
          <w:numId w:val="45"/>
        </w:numPr>
        <w:rPr>
          <w:rFonts w:cs="2  Badr"/>
        </w:rPr>
      </w:pPr>
      <w:r w:rsidRPr="00FA7689">
        <w:rPr>
          <w:rFonts w:cs="2  Badr" w:hint="cs"/>
          <w:rtl/>
        </w:rPr>
        <w:t>یک عده استحباب را می‌گوید در دائره استحبابی مثل توسعه بر انفاقات مستحب است.</w:t>
      </w:r>
    </w:p>
    <w:p w:rsidR="005F5BE1" w:rsidRPr="00FA7689" w:rsidRDefault="005F5BE1" w:rsidP="005F5BE1">
      <w:pPr>
        <w:pStyle w:val="ListParagraph"/>
        <w:numPr>
          <w:ilvl w:val="0"/>
          <w:numId w:val="45"/>
        </w:numPr>
        <w:rPr>
          <w:rFonts w:cs="2  Badr"/>
          <w:rtl/>
        </w:rPr>
      </w:pPr>
      <w:r w:rsidRPr="00FA7689">
        <w:rPr>
          <w:rFonts w:cs="2  Badr" w:hint="cs"/>
          <w:rtl/>
        </w:rPr>
        <w:t xml:space="preserve">یک گروه هم با بیانی هر دو را دارد می‌گوید یعنی می‌گوید ادبه </w:t>
      </w:r>
      <w:r w:rsidRPr="00FA7689">
        <w:rPr>
          <w:rFonts w:cs="2  Badr" w:hint="cs"/>
          <w:b/>
          <w:bCs/>
          <w:rtl/>
        </w:rPr>
        <w:t>فی دائرة اولی بالوجوب</w:t>
      </w:r>
      <w:r w:rsidRPr="00FA7689">
        <w:rPr>
          <w:rFonts w:cs="2  Badr" w:hint="cs"/>
          <w:rtl/>
        </w:rPr>
        <w:t xml:space="preserve"> و </w:t>
      </w:r>
      <w:r w:rsidRPr="00FA7689">
        <w:rPr>
          <w:rFonts w:cs="2  Badr" w:hint="cs"/>
          <w:b/>
          <w:bCs/>
          <w:rtl/>
        </w:rPr>
        <w:t>فی دائرة الثانیة بالندب</w:t>
      </w:r>
      <w:r w:rsidRPr="00FA7689">
        <w:rPr>
          <w:rFonts w:cs="2  Badr" w:hint="cs"/>
          <w:rtl/>
        </w:rPr>
        <w:t xml:space="preserve"> یعنی بعضی از روایات را حمل بر شمول نسبت به هر دو حکم کنیم. این احتمالات وجود دارد البته با آن بحث‌های </w:t>
      </w:r>
      <w:r w:rsidRPr="00FA7689">
        <w:rPr>
          <w:rFonts w:cs="2  Badr"/>
          <w:rtl/>
        </w:rPr>
        <w:t>اصول</w:t>
      </w:r>
      <w:r w:rsidRPr="00FA7689">
        <w:rPr>
          <w:rFonts w:cs="2  Badr" w:hint="cs"/>
          <w:rtl/>
        </w:rPr>
        <w:t xml:space="preserve">ی که دارد اگر کسی بگوید امر برای وجوب وضع شده است یک خورده این کار سخت است برای اینکه استعمال لفظ در دو معنا می‌شود یعنی معنای حقیقی </w:t>
      </w:r>
      <w:r w:rsidRPr="00FA7689">
        <w:rPr>
          <w:rFonts w:cs="2  Badr"/>
          <w:rtl/>
        </w:rPr>
        <w:t>و معنا</w:t>
      </w:r>
      <w:r w:rsidRPr="00FA7689">
        <w:rPr>
          <w:rFonts w:cs="2  Badr" w:hint="cs"/>
          <w:rtl/>
        </w:rPr>
        <w:t>ی مجازی ولی اگر گفتیم امر وضع نشده</w:t>
      </w:r>
      <w:r w:rsidRPr="00FA7689">
        <w:rPr>
          <w:rFonts w:cs="2  Badr"/>
          <w:rtl/>
        </w:rPr>
        <w:t xml:space="preserve"> </w:t>
      </w:r>
      <w:r w:rsidRPr="00FA7689">
        <w:rPr>
          <w:rFonts w:cs="2  Badr" w:hint="cs"/>
          <w:rtl/>
        </w:rPr>
        <w:t>برای وجوب و ما</w:t>
      </w:r>
      <w:r w:rsidRPr="00FA7689">
        <w:rPr>
          <w:rFonts w:cs="2  Badr"/>
          <w:rtl/>
        </w:rPr>
        <w:t xml:space="preserve"> وجوب</w:t>
      </w:r>
      <w:r w:rsidRPr="00FA7689">
        <w:rPr>
          <w:rFonts w:cs="2  Badr" w:hint="cs"/>
          <w:rtl/>
        </w:rPr>
        <w:t xml:space="preserve"> را با حکم عقل یا اطلاق </w:t>
      </w:r>
      <w:r w:rsidRPr="00FA7689">
        <w:rPr>
          <w:rFonts w:cs="2  Badr"/>
          <w:rtl/>
        </w:rPr>
        <w:t>م</w:t>
      </w:r>
      <w:r w:rsidRPr="00FA7689">
        <w:rPr>
          <w:rFonts w:cs="2  Badr" w:hint="cs"/>
          <w:rtl/>
        </w:rPr>
        <w:t>ی‌فهمیم خیلی راحت است.</w:t>
      </w:r>
    </w:p>
    <w:p w:rsidR="005F5BE1" w:rsidRPr="00FA7689" w:rsidRDefault="005F5BE1" w:rsidP="005F5BE1">
      <w:pPr>
        <w:pStyle w:val="4"/>
        <w:rPr>
          <w:rtl/>
        </w:rPr>
      </w:pPr>
      <w:bookmarkStart w:id="18" w:name="_Toc411266582"/>
      <w:r w:rsidRPr="00FA7689">
        <w:rPr>
          <w:rFonts w:hint="cs"/>
          <w:rtl/>
        </w:rPr>
        <w:t>تطبیق در قرآن</w:t>
      </w:r>
      <w:bookmarkEnd w:id="18"/>
    </w:p>
    <w:p w:rsidR="005F5BE1" w:rsidRPr="00FA7689" w:rsidRDefault="005F5BE1" w:rsidP="005F5BE1">
      <w:pPr>
        <w:rPr>
          <w:rtl/>
        </w:rPr>
      </w:pPr>
      <w:r w:rsidRPr="00FA7689">
        <w:rPr>
          <w:rFonts w:hint="cs"/>
          <w:rtl/>
        </w:rPr>
        <w:t xml:space="preserve">اینجا دو </w:t>
      </w:r>
      <w:r w:rsidRPr="00FA7689">
        <w:rPr>
          <w:rtl/>
        </w:rPr>
        <w:t>طا</w:t>
      </w:r>
      <w:r w:rsidRPr="00FA7689">
        <w:rPr>
          <w:rFonts w:hint="cs"/>
          <w:rtl/>
        </w:rPr>
        <w:t xml:space="preserve">یفه روایات داریم که خود آن‌ها ‌هم می‌شود قرینه شود و یک </w:t>
      </w:r>
      <w:r w:rsidRPr="00FA7689">
        <w:rPr>
          <w:rtl/>
        </w:rPr>
        <w:t>طا</w:t>
      </w:r>
      <w:r w:rsidRPr="00FA7689">
        <w:rPr>
          <w:rFonts w:hint="cs"/>
          <w:rtl/>
        </w:rPr>
        <w:t xml:space="preserve">یفه‌ای است که هر دو را دارد می‌گوید یعنی یک بحثی می‌کند که نسبت یک قسمت قرینه داریم که الزامی است و نسبت به یک قسمت </w:t>
      </w:r>
      <w:r w:rsidR="00DF6850">
        <w:rPr>
          <w:rFonts w:hint="cs"/>
          <w:rtl/>
        </w:rPr>
        <w:t>رجحانی</w:t>
      </w:r>
      <w:r w:rsidRPr="00FA7689">
        <w:rPr>
          <w:rFonts w:hint="cs"/>
          <w:rtl/>
        </w:rPr>
        <w:t xml:space="preserve"> است که این هم بحث مهمی است که در قرآن نیز دارد </w:t>
      </w:r>
      <w:r w:rsidR="006D3C8C" w:rsidRPr="00FA7689">
        <w:rPr>
          <w:rFonts w:hint="cs"/>
          <w:rtl/>
        </w:rPr>
        <w:t>«</w:t>
      </w:r>
      <w:r w:rsidRPr="00FA7689">
        <w:rPr>
          <w:b/>
          <w:bCs/>
          <w:rtl/>
        </w:rPr>
        <w:t>أَنْفِقُوا مِمَّا رَزَقْناكُم</w:t>
      </w:r>
      <w:r w:rsidR="006D3C8C" w:rsidRPr="00FA7689">
        <w:rPr>
          <w:rFonts w:hint="cs"/>
          <w:b/>
          <w:bCs/>
          <w:rtl/>
        </w:rPr>
        <w:t>»</w:t>
      </w:r>
      <w:r w:rsidRPr="00FA7689">
        <w:rPr>
          <w:rFonts w:hint="cs"/>
          <w:rtl/>
        </w:rPr>
        <w:t xml:space="preserve">(بقره/254) در روایات گفته شده که این آیه تطبیق بر زکات دارد و از </w:t>
      </w:r>
      <w:r w:rsidRPr="00FA7689">
        <w:rPr>
          <w:rtl/>
        </w:rPr>
        <w:t>آن‌طرف</w:t>
      </w:r>
      <w:r w:rsidRPr="00FA7689">
        <w:rPr>
          <w:rFonts w:hint="cs"/>
          <w:rtl/>
        </w:rPr>
        <w:t xml:space="preserve"> </w:t>
      </w:r>
      <w:r w:rsidRPr="00FA7689">
        <w:rPr>
          <w:b/>
          <w:bCs/>
          <w:rtl/>
        </w:rPr>
        <w:t xml:space="preserve">أَنْفِقُوا </w:t>
      </w:r>
      <w:r w:rsidRPr="00FA7689">
        <w:rPr>
          <w:rFonts w:hint="cs"/>
          <w:rtl/>
        </w:rPr>
        <w:t xml:space="preserve">مستحبات را می‌گیرید لذا حلش به همین است که </w:t>
      </w:r>
      <w:r w:rsidRPr="00FA7689">
        <w:rPr>
          <w:b/>
          <w:bCs/>
          <w:rtl/>
        </w:rPr>
        <w:t xml:space="preserve">أَنْفِقُوا </w:t>
      </w:r>
      <w:r w:rsidRPr="00FA7689">
        <w:rPr>
          <w:rFonts w:hint="cs"/>
          <w:rtl/>
        </w:rPr>
        <w:t>در مطلق استعمال شده است و در بخشی با قراینی در الزامات است و در مواردی با قراینی در ندب است یعنی یک قسمتش واجب است و یک قسمتش هم مستحب است.</w:t>
      </w:r>
    </w:p>
    <w:p w:rsidR="005F5BE1" w:rsidRPr="00FA7689" w:rsidRDefault="005F5BE1" w:rsidP="005F5BE1">
      <w:pPr>
        <w:rPr>
          <w:rtl/>
        </w:rPr>
      </w:pPr>
      <w:r w:rsidRPr="00FA7689">
        <w:rPr>
          <w:rFonts w:hint="cs"/>
          <w:rtl/>
        </w:rPr>
        <w:t>وقتی کسی گفت که اکرم العلماء یعنی اکرم هذا،</w:t>
      </w:r>
      <w:r w:rsidRPr="00FA7689">
        <w:rPr>
          <w:rtl/>
        </w:rPr>
        <w:t xml:space="preserve"> اکرم</w:t>
      </w:r>
      <w:r w:rsidRPr="00FA7689">
        <w:rPr>
          <w:rFonts w:hint="cs"/>
          <w:rtl/>
        </w:rPr>
        <w:t xml:space="preserve"> هذا،</w:t>
      </w:r>
      <w:r w:rsidRPr="00FA7689">
        <w:rPr>
          <w:rtl/>
        </w:rPr>
        <w:t xml:space="preserve"> اکرم</w:t>
      </w:r>
      <w:r w:rsidRPr="00FA7689">
        <w:rPr>
          <w:rFonts w:hint="cs"/>
          <w:rtl/>
        </w:rPr>
        <w:t xml:space="preserve"> هذا یعنی چند اکرم شود و وقتی‌که می‌گوید ادّب یعنی این ادب را به او بیاموز،</w:t>
      </w:r>
      <w:r w:rsidRPr="00FA7689">
        <w:rPr>
          <w:rtl/>
        </w:rPr>
        <w:t xml:space="preserve"> ا</w:t>
      </w:r>
      <w:r w:rsidRPr="00FA7689">
        <w:rPr>
          <w:rFonts w:hint="cs"/>
          <w:rtl/>
        </w:rPr>
        <w:t>ین ادب را به او بیاموز،</w:t>
      </w:r>
      <w:r w:rsidRPr="00FA7689">
        <w:rPr>
          <w:rtl/>
        </w:rPr>
        <w:t xml:space="preserve"> ا</w:t>
      </w:r>
      <w:r w:rsidRPr="00FA7689">
        <w:rPr>
          <w:rFonts w:hint="cs"/>
          <w:rtl/>
        </w:rPr>
        <w:t xml:space="preserve">ین ادب را به او بیاموز البته درمجموع ذیل یک خطاب آمده است آن‌وقت در آن خطاب می‌گوییم یک </w:t>
      </w:r>
      <w:r w:rsidRPr="00FA7689">
        <w:rPr>
          <w:rtl/>
        </w:rPr>
        <w:t>جا</w:t>
      </w:r>
      <w:r w:rsidRPr="00FA7689">
        <w:rPr>
          <w:rFonts w:hint="cs"/>
          <w:rtl/>
        </w:rPr>
        <w:t xml:space="preserve">ی آن لازم و یک جای آن مستحب است. این بنا بر نظر صاحب کفایه که می‌گوید ظهور امر در وجوب از باب وضع است. اگر کسی آن را بگوید </w:t>
      </w:r>
      <w:r w:rsidRPr="00FA7689">
        <w:rPr>
          <w:rtl/>
        </w:rPr>
        <w:t>و بعد</w:t>
      </w:r>
      <w:r w:rsidRPr="00FA7689">
        <w:rPr>
          <w:rFonts w:hint="cs"/>
          <w:rtl/>
        </w:rPr>
        <w:t xml:space="preserve"> هم بگوید استعمال لفظ در اکثر از </w:t>
      </w:r>
      <w:r w:rsidRPr="00FA7689">
        <w:rPr>
          <w:rFonts w:hint="cs"/>
          <w:rtl/>
        </w:rPr>
        <w:lastRenderedPageBreak/>
        <w:t xml:space="preserve">معنا جایز نیست آن‌وقت این حرف در اینجا درست است نه در </w:t>
      </w:r>
      <w:r w:rsidR="006D3C8C" w:rsidRPr="00FA7689">
        <w:rPr>
          <w:rFonts w:hint="cs"/>
          <w:b/>
          <w:bCs/>
          <w:rtl/>
        </w:rPr>
        <w:t>«</w:t>
      </w:r>
      <w:r w:rsidRPr="00FA7689">
        <w:rPr>
          <w:b/>
          <w:bCs/>
          <w:rtl/>
        </w:rPr>
        <w:t>أَنْفِقُوا مِمَّا رَزَقْناكُم</w:t>
      </w:r>
      <w:r w:rsidR="006D3C8C" w:rsidRPr="00FA7689">
        <w:rPr>
          <w:rFonts w:hint="cs"/>
          <w:b/>
          <w:bCs/>
          <w:rtl/>
        </w:rPr>
        <w:t>»</w:t>
      </w:r>
      <w:r w:rsidRPr="00FA7689">
        <w:rPr>
          <w:rFonts w:hint="cs"/>
          <w:b/>
          <w:bCs/>
          <w:rtl/>
        </w:rPr>
        <w:t xml:space="preserve"> </w:t>
      </w:r>
      <w:r w:rsidRPr="00FA7689">
        <w:rPr>
          <w:rFonts w:hint="cs"/>
          <w:rtl/>
        </w:rPr>
        <w:t>که بگوییم که هم زکات را می‌گیرید و هم خمس را می‌گیرید و هم صدقه دادن مستحبی</w:t>
      </w:r>
      <w:r w:rsidRPr="00FA7689">
        <w:rPr>
          <w:rtl/>
        </w:rPr>
        <w:t xml:space="preserve"> </w:t>
      </w:r>
      <w:r w:rsidRPr="00FA7689">
        <w:rPr>
          <w:rFonts w:hint="cs"/>
          <w:rtl/>
        </w:rPr>
        <w:t>را.</w:t>
      </w:r>
      <w:r w:rsidRPr="00FA7689">
        <w:rPr>
          <w:rtl/>
        </w:rPr>
        <w:t xml:space="preserve"> م</w:t>
      </w:r>
      <w:r w:rsidRPr="00FA7689">
        <w:rPr>
          <w:rFonts w:hint="cs"/>
          <w:rtl/>
        </w:rPr>
        <w:t>ی‌گوید که نمی‌توانیم بگوییم یک خطاب نمی‌تواند همه این‌ها را بگوید اما اگر گفتیم امر وضع نشده است برای وجوب و وجوب را از حکم عقل یا اطلاق می</w:t>
      </w:r>
      <w:r w:rsidRPr="00FA7689">
        <w:rPr>
          <w:rtl/>
        </w:rPr>
        <w:softHyphen/>
      </w:r>
      <w:r w:rsidRPr="00FA7689">
        <w:rPr>
          <w:rFonts w:hint="cs"/>
          <w:rtl/>
        </w:rPr>
        <w:t>فهمیم آن‌وقت هیچ مانعی ندارد که در مطلق به کار رفته باشد که حق هم البته همین است.</w:t>
      </w:r>
    </w:p>
    <w:p w:rsidR="005F5BE1" w:rsidRPr="00FA7689" w:rsidRDefault="005F5BE1" w:rsidP="005F5BE1">
      <w:pPr>
        <w:pStyle w:val="4"/>
        <w:rPr>
          <w:rtl/>
        </w:rPr>
      </w:pPr>
      <w:bookmarkStart w:id="19" w:name="_Toc411266583"/>
      <w:r w:rsidRPr="00FA7689">
        <w:rPr>
          <w:rFonts w:hint="cs"/>
          <w:rtl/>
        </w:rPr>
        <w:t>جمع</w:t>
      </w:r>
      <w:r w:rsidRPr="00FA7689">
        <w:rPr>
          <w:rtl/>
        </w:rPr>
        <w:softHyphen/>
      </w:r>
      <w:r w:rsidRPr="00FA7689">
        <w:rPr>
          <w:rFonts w:hint="cs"/>
          <w:rtl/>
        </w:rPr>
        <w:t>بندی</w:t>
      </w:r>
      <w:bookmarkEnd w:id="19"/>
    </w:p>
    <w:p w:rsidR="005F5BE1" w:rsidRPr="00FA7689" w:rsidRDefault="005F5BE1" w:rsidP="005F5BE1">
      <w:pPr>
        <w:rPr>
          <w:rtl/>
        </w:rPr>
      </w:pPr>
      <w:r w:rsidRPr="00FA7689">
        <w:rPr>
          <w:rFonts w:hint="cs"/>
          <w:rtl/>
        </w:rPr>
        <w:t xml:space="preserve"> بنا بر مبانی که ما در اصول داریم بعید نیست که این‌جور بگوییم که </w:t>
      </w:r>
      <w:r w:rsidRPr="00FA7689">
        <w:rPr>
          <w:rFonts w:hint="cs"/>
          <w:b/>
          <w:bCs/>
          <w:rtl/>
        </w:rPr>
        <w:t>فتحسن من جمیع ما ذکرنا</w:t>
      </w:r>
      <w:r w:rsidRPr="00FA7689">
        <w:rPr>
          <w:rtl/>
        </w:rPr>
        <w:t xml:space="preserve"> </w:t>
      </w:r>
      <w:r w:rsidRPr="00FA7689">
        <w:rPr>
          <w:rFonts w:hint="cs"/>
          <w:rtl/>
        </w:rPr>
        <w:t xml:space="preserve">اینکه اخبار و احادیثی در باب تأدیب آمده است </w:t>
      </w:r>
      <w:r w:rsidRPr="00FA7689">
        <w:rPr>
          <w:rFonts w:hint="cs"/>
          <w:b/>
          <w:bCs/>
          <w:rtl/>
        </w:rPr>
        <w:t>یمکن عن یقسم الی ثلاث طوایف</w:t>
      </w:r>
      <w:r w:rsidRPr="00FA7689">
        <w:rPr>
          <w:rFonts w:hint="cs"/>
          <w:rtl/>
        </w:rPr>
        <w:t xml:space="preserve"> با این بیان که:</w:t>
      </w:r>
    </w:p>
    <w:p w:rsidR="005F5BE1" w:rsidRPr="00FA7689" w:rsidRDefault="005F5BE1" w:rsidP="005F5BE1">
      <w:pPr>
        <w:pStyle w:val="ListParagraph"/>
        <w:numPr>
          <w:ilvl w:val="0"/>
          <w:numId w:val="46"/>
        </w:numPr>
        <w:rPr>
          <w:rFonts w:cs="2  Badr"/>
          <w:b/>
          <w:bCs/>
        </w:rPr>
      </w:pPr>
      <w:r w:rsidRPr="00FA7689">
        <w:rPr>
          <w:rFonts w:cs="2  Badr" w:hint="cs"/>
          <w:rtl/>
        </w:rPr>
        <w:t xml:space="preserve">طایفه اولی آنی است که وجوب در دایره الزامیات را می‌گوید مثل </w:t>
      </w:r>
      <w:r w:rsidR="006D3C8C" w:rsidRPr="00FA7689">
        <w:rPr>
          <w:rFonts w:cs="2  Badr" w:hint="cs"/>
          <w:rtl/>
        </w:rPr>
        <w:t>«</w:t>
      </w:r>
      <w:r w:rsidRPr="00FA7689">
        <w:rPr>
          <w:rFonts w:cs="2  Badr" w:hint="cs"/>
          <w:b/>
          <w:bCs/>
          <w:rtl/>
        </w:rPr>
        <w:t>مَسْئُولٌ‏ عَمَّا وُلِّيتَهُ مِنْ حُسْنِ الْأَدَبِ</w:t>
      </w:r>
      <w:r w:rsidR="006D3C8C" w:rsidRPr="00FA7689">
        <w:rPr>
          <w:rFonts w:cs="2  Badr" w:hint="cs"/>
          <w:b/>
          <w:bCs/>
          <w:rtl/>
        </w:rPr>
        <w:t>»</w:t>
      </w:r>
    </w:p>
    <w:p w:rsidR="005F5BE1" w:rsidRPr="00FA7689" w:rsidRDefault="005F5BE1" w:rsidP="005F5BE1">
      <w:pPr>
        <w:pStyle w:val="ListParagraph"/>
        <w:numPr>
          <w:ilvl w:val="0"/>
          <w:numId w:val="46"/>
        </w:numPr>
        <w:rPr>
          <w:rFonts w:cs="2  Badr"/>
          <w:b/>
          <w:bCs/>
        </w:rPr>
      </w:pPr>
      <w:r w:rsidRPr="00FA7689">
        <w:rPr>
          <w:rFonts w:cs="2  Badr" w:hint="cs"/>
          <w:rtl/>
        </w:rPr>
        <w:t xml:space="preserve">طایفه دوم مثل </w:t>
      </w:r>
      <w:r w:rsidR="006D3C8C" w:rsidRPr="00FA7689">
        <w:rPr>
          <w:rFonts w:cs="2  Badr" w:hint="cs"/>
          <w:rtl/>
        </w:rPr>
        <w:t>«</w:t>
      </w:r>
      <w:r w:rsidRPr="00FA7689">
        <w:rPr>
          <w:rFonts w:cs="2  Badr" w:hint="cs"/>
          <w:b/>
          <w:bCs/>
          <w:rtl/>
        </w:rPr>
        <w:t>يُؤَدِّبَ أَحَدُكُمْ‏ وُلْدَهُ‏ خَيْرٌ لَهُ مِنْ أَنْ يَتَصَدَّقَ بِنِصْفِ صَاعٍ كُلَّ يَوْمٍ</w:t>
      </w:r>
      <w:r w:rsidR="006D3C8C" w:rsidRPr="00FA7689">
        <w:rPr>
          <w:rFonts w:cs="2  Badr" w:hint="cs"/>
          <w:b/>
          <w:bCs/>
          <w:rtl/>
        </w:rPr>
        <w:t>»</w:t>
      </w:r>
      <w:r w:rsidRPr="00FA7689">
        <w:rPr>
          <w:rFonts w:cs="2  Badr" w:hint="cs"/>
          <w:rtl/>
        </w:rPr>
        <w:t xml:space="preserve"> که استحبابات را می‌گوید.</w:t>
      </w:r>
    </w:p>
    <w:p w:rsidR="005F5BE1" w:rsidRPr="00FA7689" w:rsidRDefault="005F5BE1" w:rsidP="005F5BE1">
      <w:pPr>
        <w:pStyle w:val="ListParagraph"/>
        <w:numPr>
          <w:ilvl w:val="0"/>
          <w:numId w:val="46"/>
        </w:numPr>
        <w:rPr>
          <w:rFonts w:cs="2  Badr"/>
          <w:b/>
          <w:bCs/>
        </w:rPr>
      </w:pPr>
      <w:r w:rsidRPr="00FA7689">
        <w:rPr>
          <w:rFonts w:cs="2  Badr" w:hint="cs"/>
          <w:rtl/>
        </w:rPr>
        <w:t>طایفه سوم هم روایات متعددی است که این‌ها را می‌شود حمل کرد بر مطلق طلب که با قرینه دو طایفه اول یک قسمتش می‌شود وجوب و یک قسمت می‌شود ندب.</w:t>
      </w:r>
    </w:p>
    <w:p w:rsidR="00152670" w:rsidRPr="00FA7689" w:rsidRDefault="005F5BE1" w:rsidP="006D3C8C">
      <w:pPr>
        <w:rPr>
          <w:rtl/>
        </w:rPr>
      </w:pPr>
      <w:r w:rsidRPr="00FA7689">
        <w:rPr>
          <w:rFonts w:hint="cs"/>
          <w:rtl/>
        </w:rPr>
        <w:t>نتیجه بحث این است که ما در باب تأدیب مثل باب انفاق که فقها انفاق را بحث می‌کنند ولی تأدیب را بحث نکرده</w:t>
      </w:r>
      <w:r w:rsidRPr="00FA7689">
        <w:rPr>
          <w:rtl/>
        </w:rPr>
        <w:softHyphen/>
      </w:r>
      <w:r w:rsidRPr="00FA7689">
        <w:rPr>
          <w:rFonts w:hint="cs"/>
          <w:rtl/>
        </w:rPr>
        <w:t>اند دو حکم داریم: یک حکم الزامی مثل انفاق لازم یا نفقة واجبة و یک حکم ندبی و استحبابی مثل آن انفاقاتی که از باب توسعه علی الاهل و العیال</w:t>
      </w:r>
      <w:r w:rsidRPr="00FA7689">
        <w:rPr>
          <w:rFonts w:hint="cs"/>
          <w:b/>
          <w:bCs/>
          <w:rtl/>
        </w:rPr>
        <w:t>.</w:t>
      </w:r>
    </w:p>
    <w:sectPr w:rsidR="00152670" w:rsidRPr="00FA7689"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970" w:rsidRDefault="00876970" w:rsidP="000D5800">
      <w:pPr>
        <w:spacing w:after="0"/>
      </w:pPr>
      <w:r>
        <w:separator/>
      </w:r>
    </w:p>
  </w:endnote>
  <w:endnote w:type="continuationSeparator" w:id="0">
    <w:p w:rsidR="00876970" w:rsidRDefault="0087697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Davat">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F6850">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970" w:rsidRDefault="00876970" w:rsidP="000D5800">
      <w:pPr>
        <w:spacing w:after="0"/>
      </w:pPr>
      <w:r>
        <w:separator/>
      </w:r>
    </w:p>
  </w:footnote>
  <w:footnote w:type="continuationSeparator" w:id="0">
    <w:p w:rsidR="00876970" w:rsidRDefault="00876970" w:rsidP="000D5800">
      <w:pPr>
        <w:spacing w:after="0"/>
      </w:pPr>
      <w:r>
        <w:continuationSeparator/>
      </w:r>
    </w:p>
  </w:footnote>
  <w:footnote w:id="1">
    <w:p w:rsidR="005F5BE1" w:rsidRPr="00DF6850" w:rsidRDefault="005F5BE1" w:rsidP="00DF6850">
      <w:pPr>
        <w:pStyle w:val="Subtitle"/>
        <w:jc w:val="both"/>
        <w:rPr>
          <w:rFonts w:cs="2  Badr"/>
          <w:b/>
          <w:bCs/>
          <w:color w:val="000000"/>
          <w:sz w:val="20"/>
          <w:szCs w:val="20"/>
        </w:rPr>
      </w:pPr>
      <w:r w:rsidRPr="00DF6850">
        <w:rPr>
          <w:rStyle w:val="FootnoteReference"/>
          <w:rFonts w:cs="2  Badr"/>
          <w:b/>
          <w:bCs/>
          <w:sz w:val="20"/>
          <w:szCs w:val="20"/>
        </w:rPr>
        <w:footnoteRef/>
      </w:r>
      <w:r w:rsidRPr="00DF6850">
        <w:rPr>
          <w:rFonts w:cs="2  Badr" w:hint="cs"/>
          <w:b/>
          <w:bCs/>
          <w:sz w:val="20"/>
          <w:szCs w:val="20"/>
          <w:rtl/>
        </w:rPr>
        <w:t>.</w:t>
      </w:r>
      <w:r w:rsidRPr="00DF6850">
        <w:rPr>
          <w:rFonts w:cs="2  Badr"/>
          <w:b/>
          <w:bCs/>
          <w:sz w:val="20"/>
          <w:szCs w:val="20"/>
          <w:rtl/>
        </w:rPr>
        <w:t xml:space="preserve"> وسا</w:t>
      </w:r>
      <w:r w:rsidRPr="00DF6850">
        <w:rPr>
          <w:rFonts w:cs="2  Badr" w:hint="cs"/>
          <w:b/>
          <w:bCs/>
          <w:sz w:val="20"/>
          <w:szCs w:val="20"/>
          <w:rtl/>
        </w:rPr>
        <w:t>ی</w:t>
      </w:r>
      <w:r w:rsidRPr="00DF6850">
        <w:rPr>
          <w:rFonts w:cs="2  Badr" w:hint="eastAsia"/>
          <w:b/>
          <w:bCs/>
          <w:sz w:val="20"/>
          <w:szCs w:val="20"/>
          <w:rtl/>
        </w:rPr>
        <w:t>ل</w:t>
      </w:r>
      <w:r w:rsidRPr="00DF6850">
        <w:rPr>
          <w:rFonts w:cs="2  Badr" w:hint="cs"/>
          <w:b/>
          <w:bCs/>
          <w:sz w:val="20"/>
          <w:szCs w:val="20"/>
          <w:rtl/>
        </w:rPr>
        <w:t xml:space="preserve"> الشيعة، ج‏21، ص: 175</w:t>
      </w:r>
      <w:r w:rsidR="00DF6850">
        <w:rPr>
          <w:rFonts w:cs="2  Badr" w:hint="cs"/>
          <w:b/>
          <w:bCs/>
          <w:color w:val="000000"/>
          <w:sz w:val="20"/>
          <w:szCs w:val="20"/>
          <w:rtl/>
        </w:rPr>
        <w:t>.</w:t>
      </w:r>
    </w:p>
  </w:footnote>
  <w:footnote w:id="2">
    <w:p w:rsidR="005F5BE1" w:rsidRPr="00DF6850" w:rsidRDefault="005F5BE1" w:rsidP="00DF6850">
      <w:pPr>
        <w:pStyle w:val="Subtitle"/>
        <w:jc w:val="both"/>
        <w:rPr>
          <w:rFonts w:cs="2  Badr"/>
          <w:b/>
          <w:bCs/>
          <w:sz w:val="20"/>
          <w:szCs w:val="20"/>
          <w:rtl/>
        </w:rPr>
      </w:pPr>
      <w:r w:rsidRPr="00DF6850">
        <w:rPr>
          <w:rStyle w:val="FootnoteReference"/>
          <w:rFonts w:cs="2  Badr"/>
          <w:b/>
          <w:bCs/>
          <w:sz w:val="20"/>
          <w:szCs w:val="20"/>
        </w:rPr>
        <w:footnoteRef/>
      </w:r>
      <w:r w:rsidRPr="00DF6850">
        <w:rPr>
          <w:rFonts w:cs="2  Badr" w:hint="cs"/>
          <w:b/>
          <w:bCs/>
          <w:sz w:val="20"/>
          <w:szCs w:val="20"/>
          <w:rtl/>
        </w:rPr>
        <w:t>.</w:t>
      </w:r>
      <w:r w:rsidRPr="00DF6850">
        <w:rPr>
          <w:rFonts w:cs="2  Badr"/>
          <w:b/>
          <w:bCs/>
          <w:sz w:val="20"/>
          <w:szCs w:val="20"/>
          <w:rtl/>
        </w:rPr>
        <w:t xml:space="preserve"> </w:t>
      </w:r>
      <w:r w:rsidRPr="00DF6850">
        <w:rPr>
          <w:rFonts w:cs="2  Badr" w:hint="cs"/>
          <w:b/>
          <w:bCs/>
          <w:sz w:val="20"/>
          <w:szCs w:val="20"/>
          <w:rtl/>
        </w:rPr>
        <w:t>همان، ص: 473</w:t>
      </w:r>
      <w:r w:rsidR="00DF6850">
        <w:rPr>
          <w:rFonts w:cs="2  Badr" w:hint="cs"/>
          <w:b/>
          <w:bCs/>
          <w:sz w:val="20"/>
          <w:szCs w:val="20"/>
          <w:rtl/>
        </w:rPr>
        <w:t>.</w:t>
      </w:r>
    </w:p>
  </w:footnote>
  <w:footnote w:id="3">
    <w:p w:rsidR="005F5BE1" w:rsidRPr="00DF6850" w:rsidRDefault="005F5BE1" w:rsidP="00DF6850">
      <w:pPr>
        <w:pStyle w:val="Subtitle"/>
        <w:jc w:val="both"/>
        <w:rPr>
          <w:rFonts w:cs="2  Badr"/>
          <w:b/>
          <w:bCs/>
          <w:sz w:val="20"/>
          <w:szCs w:val="20"/>
          <w:rtl/>
        </w:rPr>
      </w:pPr>
      <w:r w:rsidRPr="00DF6850">
        <w:rPr>
          <w:rStyle w:val="FootnoteReference"/>
          <w:rFonts w:cs="2  Badr"/>
          <w:b/>
          <w:bCs/>
          <w:sz w:val="20"/>
          <w:szCs w:val="20"/>
        </w:rPr>
        <w:footnoteRef/>
      </w:r>
      <w:r w:rsidRPr="00DF6850">
        <w:rPr>
          <w:rFonts w:cs="2  Badr" w:hint="cs"/>
          <w:b/>
          <w:bCs/>
          <w:sz w:val="20"/>
          <w:szCs w:val="20"/>
          <w:rtl/>
        </w:rPr>
        <w:t>.</w:t>
      </w:r>
      <w:r w:rsidRPr="00DF6850">
        <w:rPr>
          <w:rFonts w:cs="2  Badr"/>
          <w:b/>
          <w:bCs/>
          <w:sz w:val="20"/>
          <w:szCs w:val="20"/>
          <w:rtl/>
        </w:rPr>
        <w:t xml:space="preserve"> </w:t>
      </w:r>
      <w:r w:rsidRPr="00DF6850">
        <w:rPr>
          <w:rFonts w:cs="2  Badr" w:hint="cs"/>
          <w:b/>
          <w:bCs/>
          <w:sz w:val="20"/>
          <w:szCs w:val="20"/>
          <w:rtl/>
        </w:rPr>
        <w:t>همان، ص: 476</w:t>
      </w:r>
      <w:r w:rsidR="00DF6850">
        <w:rPr>
          <w:rFonts w:cs="2  Badr" w:hint="cs"/>
          <w:b/>
          <w:bCs/>
          <w:sz w:val="20"/>
          <w:szCs w:val="20"/>
          <w:rtl/>
        </w:rPr>
        <w:t>.</w:t>
      </w:r>
    </w:p>
  </w:footnote>
  <w:footnote w:id="4">
    <w:p w:rsidR="005F5BE1" w:rsidRPr="00DF6850" w:rsidRDefault="005F5BE1" w:rsidP="00DF6850">
      <w:pPr>
        <w:pStyle w:val="Subtitle"/>
        <w:jc w:val="both"/>
        <w:rPr>
          <w:rFonts w:cs="2  Badr"/>
          <w:b/>
          <w:bCs/>
          <w:sz w:val="20"/>
          <w:szCs w:val="20"/>
          <w:rtl/>
        </w:rPr>
      </w:pPr>
      <w:r w:rsidRPr="00DF6850">
        <w:rPr>
          <w:rStyle w:val="FootnoteReference"/>
          <w:rFonts w:cs="2  Badr"/>
          <w:b/>
          <w:bCs/>
          <w:sz w:val="20"/>
          <w:szCs w:val="20"/>
        </w:rPr>
        <w:footnoteRef/>
      </w:r>
      <w:r w:rsidRPr="00DF6850">
        <w:rPr>
          <w:rFonts w:cs="2  Badr" w:hint="cs"/>
          <w:b/>
          <w:bCs/>
          <w:sz w:val="20"/>
          <w:szCs w:val="20"/>
          <w:rtl/>
        </w:rPr>
        <w:t>.</w:t>
      </w:r>
      <w:r w:rsidRPr="00DF6850">
        <w:rPr>
          <w:rFonts w:cs="2  Badr"/>
          <w:b/>
          <w:bCs/>
          <w:sz w:val="20"/>
          <w:szCs w:val="20"/>
          <w:rtl/>
        </w:rPr>
        <w:t xml:space="preserve"> </w:t>
      </w:r>
      <w:r w:rsidRPr="00DF6850">
        <w:rPr>
          <w:rFonts w:cs="2  Badr" w:hint="cs"/>
          <w:b/>
          <w:bCs/>
          <w:sz w:val="20"/>
          <w:szCs w:val="20"/>
          <w:rtl/>
        </w:rPr>
        <w:t>همان</w:t>
      </w:r>
      <w:r w:rsidR="00DF6850">
        <w:rPr>
          <w:rFonts w:cs="2  Badr" w:hint="cs"/>
          <w:b/>
          <w:bCs/>
          <w:sz w:val="20"/>
          <w:szCs w:val="20"/>
          <w:rtl/>
        </w:rPr>
        <w:t>.</w:t>
      </w:r>
    </w:p>
  </w:footnote>
  <w:footnote w:id="5">
    <w:p w:rsidR="005F5BE1" w:rsidRPr="00DF6850" w:rsidRDefault="005F5BE1" w:rsidP="00DF6850">
      <w:pPr>
        <w:pStyle w:val="Subtitle"/>
        <w:jc w:val="both"/>
        <w:rPr>
          <w:rFonts w:cs="2  Badr" w:hint="cs"/>
          <w:b/>
          <w:bCs/>
          <w:sz w:val="20"/>
          <w:szCs w:val="20"/>
          <w:rtl/>
        </w:rPr>
      </w:pPr>
      <w:r w:rsidRPr="00DF6850">
        <w:rPr>
          <w:rStyle w:val="FootnoteReference"/>
          <w:rFonts w:cs="2  Badr"/>
          <w:b/>
          <w:bCs/>
          <w:sz w:val="20"/>
          <w:szCs w:val="20"/>
        </w:rPr>
        <w:footnoteRef/>
      </w:r>
      <w:r w:rsidRPr="00DF6850">
        <w:rPr>
          <w:rFonts w:cs="2  Badr" w:hint="cs"/>
          <w:b/>
          <w:bCs/>
          <w:sz w:val="20"/>
          <w:szCs w:val="20"/>
          <w:rtl/>
        </w:rPr>
        <w:t>.</w:t>
      </w:r>
      <w:r w:rsidRPr="00DF6850">
        <w:rPr>
          <w:rFonts w:cs="2  Badr"/>
          <w:b/>
          <w:bCs/>
          <w:sz w:val="20"/>
          <w:szCs w:val="20"/>
          <w:rtl/>
        </w:rPr>
        <w:t xml:space="preserve"> </w:t>
      </w:r>
      <w:r w:rsidRPr="00DF6850">
        <w:rPr>
          <w:rFonts w:cs="2  Badr" w:hint="cs"/>
          <w:b/>
          <w:bCs/>
          <w:sz w:val="20"/>
          <w:szCs w:val="20"/>
          <w:rtl/>
        </w:rPr>
        <w:t>نهج البلاغة (للصبحي صالح)، ص: 393</w:t>
      </w:r>
      <w:r w:rsidR="00DF6850">
        <w:rPr>
          <w:rFonts w:cs="2  Badr" w:hint="cs"/>
          <w:b/>
          <w:bCs/>
          <w:sz w:val="20"/>
          <w:szCs w:val="20"/>
          <w:rtl/>
        </w:rPr>
        <w:t>.</w:t>
      </w:r>
      <w:bookmarkStart w:id="14" w:name="_GoBack"/>
      <w:bookmarkEnd w:id="1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5F5BE1">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CA42540" wp14:editId="3035D1F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0" w:name="OLE_LINK1"/>
    <w:bookmarkStart w:id="21" w:name="OLE_LINK2"/>
    <w:r>
      <w:rPr>
        <w:noProof/>
      </w:rPr>
      <w:drawing>
        <wp:inline distT="0" distB="0" distL="0" distR="0" wp14:anchorId="1BC559D6" wp14:editId="7D141D7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0"/>
    <w:bookmarkEnd w:id="21"/>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5F5BE1">
      <w:rPr>
        <w:rFonts w:ascii="IranNastaliq" w:hAnsi="IranNastaliq" w:cs="IranNastaliq" w:hint="cs"/>
        <w:sz w:val="40"/>
        <w:szCs w:val="40"/>
        <w:rtl/>
      </w:rPr>
      <w:t>1674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15E92"/>
    <w:multiLevelType w:val="hybridMultilevel"/>
    <w:tmpl w:val="E2D0C544"/>
    <w:lvl w:ilvl="0" w:tplc="6FB25E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2912CCB"/>
    <w:multiLevelType w:val="hybridMultilevel"/>
    <w:tmpl w:val="CA34D87E"/>
    <w:lvl w:ilvl="0" w:tplc="DFB4BB8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B2C396E"/>
    <w:multiLevelType w:val="hybridMultilevel"/>
    <w:tmpl w:val="5470E8BC"/>
    <w:lvl w:ilvl="0" w:tplc="7DB2A2FE">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11"/>
  </w:num>
  <w:num w:numId="3">
    <w:abstractNumId w:val="8"/>
  </w:num>
  <w:num w:numId="4">
    <w:abstractNumId w:val="39"/>
  </w:num>
  <w:num w:numId="5">
    <w:abstractNumId w:val="12"/>
  </w:num>
  <w:num w:numId="6">
    <w:abstractNumId w:val="3"/>
  </w:num>
  <w:num w:numId="7">
    <w:abstractNumId w:val="7"/>
  </w:num>
  <w:num w:numId="8">
    <w:abstractNumId w:val="38"/>
  </w:num>
  <w:num w:numId="9">
    <w:abstractNumId w:val="0"/>
  </w:num>
  <w:num w:numId="10">
    <w:abstractNumId w:val="26"/>
  </w:num>
  <w:num w:numId="11">
    <w:abstractNumId w:val="1"/>
  </w:num>
  <w:num w:numId="12">
    <w:abstractNumId w:val="16"/>
  </w:num>
  <w:num w:numId="13">
    <w:abstractNumId w:val="42"/>
  </w:num>
  <w:num w:numId="14">
    <w:abstractNumId w:val="15"/>
  </w:num>
  <w:num w:numId="15">
    <w:abstractNumId w:val="19"/>
  </w:num>
  <w:num w:numId="16">
    <w:abstractNumId w:val="17"/>
  </w:num>
  <w:num w:numId="17">
    <w:abstractNumId w:val="41"/>
  </w:num>
  <w:num w:numId="18">
    <w:abstractNumId w:val="43"/>
  </w:num>
  <w:num w:numId="19">
    <w:abstractNumId w:val="21"/>
  </w:num>
  <w:num w:numId="20">
    <w:abstractNumId w:val="37"/>
  </w:num>
  <w:num w:numId="21">
    <w:abstractNumId w:val="18"/>
  </w:num>
  <w:num w:numId="22">
    <w:abstractNumId w:val="23"/>
  </w:num>
  <w:num w:numId="23">
    <w:abstractNumId w:val="4"/>
  </w:num>
  <w:num w:numId="24">
    <w:abstractNumId w:val="29"/>
  </w:num>
  <w:num w:numId="25">
    <w:abstractNumId w:val="33"/>
  </w:num>
  <w:num w:numId="26">
    <w:abstractNumId w:val="10"/>
  </w:num>
  <w:num w:numId="27">
    <w:abstractNumId w:val="14"/>
  </w:num>
  <w:num w:numId="28">
    <w:abstractNumId w:val="9"/>
  </w:num>
  <w:num w:numId="29">
    <w:abstractNumId w:val="25"/>
  </w:num>
  <w:num w:numId="30">
    <w:abstractNumId w:val="31"/>
  </w:num>
  <w:num w:numId="31">
    <w:abstractNumId w:val="27"/>
  </w:num>
  <w:num w:numId="32">
    <w:abstractNumId w:val="35"/>
  </w:num>
  <w:num w:numId="33">
    <w:abstractNumId w:val="44"/>
  </w:num>
  <w:num w:numId="34">
    <w:abstractNumId w:val="13"/>
  </w:num>
  <w:num w:numId="35">
    <w:abstractNumId w:val="30"/>
  </w:num>
  <w:num w:numId="36">
    <w:abstractNumId w:val="45"/>
  </w:num>
  <w:num w:numId="37">
    <w:abstractNumId w:val="2"/>
  </w:num>
  <w:num w:numId="38">
    <w:abstractNumId w:val="34"/>
  </w:num>
  <w:num w:numId="39">
    <w:abstractNumId w:val="40"/>
  </w:num>
  <w:num w:numId="40">
    <w:abstractNumId w:val="24"/>
  </w:num>
  <w:num w:numId="41">
    <w:abstractNumId w:val="6"/>
  </w:num>
  <w:num w:numId="42">
    <w:abstractNumId w:val="5"/>
  </w:num>
  <w:num w:numId="43">
    <w:abstractNumId w:val="28"/>
  </w:num>
  <w:num w:numId="44">
    <w:abstractNumId w:val="32"/>
  </w:num>
  <w:num w:numId="45">
    <w:abstractNumId w:val="2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E1"/>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B337F"/>
    <w:rsid w:val="004F3596"/>
    <w:rsid w:val="00530FD7"/>
    <w:rsid w:val="00572E2D"/>
    <w:rsid w:val="00592103"/>
    <w:rsid w:val="005941DD"/>
    <w:rsid w:val="005A545E"/>
    <w:rsid w:val="005A5862"/>
    <w:rsid w:val="005B0852"/>
    <w:rsid w:val="005C06AE"/>
    <w:rsid w:val="005F5BE1"/>
    <w:rsid w:val="00610C18"/>
    <w:rsid w:val="00612385"/>
    <w:rsid w:val="0061376C"/>
    <w:rsid w:val="00636EFA"/>
    <w:rsid w:val="0066229C"/>
    <w:rsid w:val="0069696C"/>
    <w:rsid w:val="006A085A"/>
    <w:rsid w:val="006D3A87"/>
    <w:rsid w:val="006D3C8C"/>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48B8"/>
    <w:rsid w:val="00876970"/>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4609"/>
    <w:rsid w:val="009475B7"/>
    <w:rsid w:val="0095758E"/>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60D75"/>
    <w:rsid w:val="00C64CEA"/>
    <w:rsid w:val="00C73012"/>
    <w:rsid w:val="00C763DD"/>
    <w:rsid w:val="00C84FC0"/>
    <w:rsid w:val="00C9244A"/>
    <w:rsid w:val="00CB0E5D"/>
    <w:rsid w:val="00CB5DA3"/>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DF6850"/>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A768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DF6850"/>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DF6850"/>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DF6850"/>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DF6850"/>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DF6850"/>
    <w:pPr>
      <w:outlineLvl w:val="3"/>
    </w:pPr>
    <w:rPr>
      <w:sz w:val="36"/>
      <w:szCs w:val="36"/>
    </w:rPr>
  </w:style>
  <w:style w:type="paragraph" w:styleId="Heading5">
    <w:name w:val="heading 5"/>
    <w:basedOn w:val="Normal"/>
    <w:next w:val="Normal"/>
    <w:link w:val="Heading5Char"/>
    <w:autoRedefine/>
    <w:uiPriority w:val="9"/>
    <w:unhideWhenUsed/>
    <w:qFormat/>
    <w:rsid w:val="00DF6850"/>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DF6850"/>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DF6850"/>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F685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F685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F6850"/>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DF6850"/>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DF6850"/>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DF6850"/>
    <w:rPr>
      <w:rFonts w:eastAsia="2  Lotus" w:cs="2  Badr"/>
      <w:bCs/>
      <w:sz w:val="36"/>
      <w:szCs w:val="36"/>
    </w:rPr>
  </w:style>
  <w:style w:type="character" w:customStyle="1" w:styleId="Heading5Char">
    <w:name w:val="Heading 5 Char"/>
    <w:link w:val="Heading5"/>
    <w:uiPriority w:val="9"/>
    <w:rsid w:val="00DF6850"/>
    <w:rPr>
      <w:rFonts w:ascii="Cambria" w:eastAsia="2  Lotus" w:hAnsi="Cambria" w:cs="2  Badr"/>
      <w:bCs/>
      <w:szCs w:val="36"/>
    </w:rPr>
  </w:style>
  <w:style w:type="paragraph" w:styleId="TOC1">
    <w:name w:val="toc 1"/>
    <w:basedOn w:val="Normal"/>
    <w:next w:val="Normal"/>
    <w:autoRedefine/>
    <w:uiPriority w:val="39"/>
    <w:unhideWhenUsed/>
    <w:qFormat/>
    <w:rsid w:val="00DF6850"/>
    <w:pPr>
      <w:spacing w:after="0"/>
      <w:ind w:firstLine="0"/>
    </w:pPr>
    <w:rPr>
      <w:rFonts w:eastAsiaTheme="minorEastAsia"/>
    </w:rPr>
  </w:style>
  <w:style w:type="paragraph" w:styleId="TOC2">
    <w:name w:val="toc 2"/>
    <w:basedOn w:val="Normal"/>
    <w:next w:val="Normal"/>
    <w:autoRedefine/>
    <w:uiPriority w:val="39"/>
    <w:unhideWhenUsed/>
    <w:qFormat/>
    <w:rsid w:val="00DF6850"/>
    <w:pPr>
      <w:spacing w:after="0"/>
      <w:ind w:left="221"/>
    </w:pPr>
    <w:rPr>
      <w:rFonts w:eastAsiaTheme="minorEastAsia"/>
    </w:rPr>
  </w:style>
  <w:style w:type="paragraph" w:styleId="TOC3">
    <w:name w:val="toc 3"/>
    <w:basedOn w:val="Normal"/>
    <w:next w:val="Normal"/>
    <w:autoRedefine/>
    <w:uiPriority w:val="39"/>
    <w:unhideWhenUsed/>
    <w:qFormat/>
    <w:rsid w:val="00DF6850"/>
    <w:pPr>
      <w:spacing w:after="0"/>
      <w:ind w:left="442"/>
    </w:pPr>
    <w:rPr>
      <w:rFonts w:eastAsia="2  Lotus"/>
    </w:rPr>
  </w:style>
  <w:style w:type="character" w:styleId="SubtleReference">
    <w:name w:val="Subtle Reference"/>
    <w:aliases w:val="مرجع"/>
    <w:uiPriority w:val="31"/>
    <w:qFormat/>
    <w:rsid w:val="00DF6850"/>
    <w:rPr>
      <w:rFonts w:cs="2  Lotus"/>
      <w:smallCaps/>
      <w:color w:val="auto"/>
      <w:szCs w:val="28"/>
      <w:u w:val="single"/>
    </w:rPr>
  </w:style>
  <w:style w:type="character" w:styleId="IntenseReference">
    <w:name w:val="Intense Reference"/>
    <w:uiPriority w:val="32"/>
    <w:qFormat/>
    <w:rsid w:val="00DF6850"/>
    <w:rPr>
      <w:rFonts w:cs="2  Lotus"/>
      <w:b/>
      <w:bCs/>
      <w:smallCaps/>
      <w:color w:val="auto"/>
      <w:spacing w:val="5"/>
      <w:szCs w:val="28"/>
      <w:u w:val="single"/>
    </w:rPr>
  </w:style>
  <w:style w:type="character" w:styleId="BookTitle">
    <w:name w:val="Book Title"/>
    <w:uiPriority w:val="33"/>
    <w:qFormat/>
    <w:rsid w:val="00DF6850"/>
    <w:rPr>
      <w:rFonts w:cs="2  Titr"/>
      <w:b/>
      <w:bCs/>
      <w:smallCaps/>
      <w:spacing w:val="5"/>
      <w:szCs w:val="100"/>
    </w:rPr>
  </w:style>
  <w:style w:type="paragraph" w:styleId="TOCHeading">
    <w:name w:val="TOC Heading"/>
    <w:aliases w:val="پاورقی"/>
    <w:basedOn w:val="Heading1"/>
    <w:next w:val="Normal"/>
    <w:uiPriority w:val="39"/>
    <w:unhideWhenUsed/>
    <w:qFormat/>
    <w:rsid w:val="00DF6850"/>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DF6850"/>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DF6850"/>
    <w:rPr>
      <w:rFonts w:ascii="Cambria" w:eastAsia="2  Lotus" w:hAnsi="Cambria" w:cs="2  Badr"/>
      <w:bCs/>
      <w:i/>
      <w:szCs w:val="34"/>
    </w:rPr>
  </w:style>
  <w:style w:type="character" w:customStyle="1" w:styleId="Heading7Char">
    <w:name w:val="Heading 7 Char"/>
    <w:link w:val="Heading7"/>
    <w:uiPriority w:val="9"/>
    <w:semiHidden/>
    <w:rsid w:val="00DF685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DF685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F6850"/>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DF6850"/>
    <w:pPr>
      <w:spacing w:after="0"/>
      <w:ind w:left="658"/>
    </w:pPr>
    <w:rPr>
      <w:rFonts w:eastAsia="Times New Roman"/>
    </w:rPr>
  </w:style>
  <w:style w:type="paragraph" w:styleId="TOC5">
    <w:name w:val="toc 5"/>
    <w:basedOn w:val="Normal"/>
    <w:next w:val="Normal"/>
    <w:autoRedefine/>
    <w:uiPriority w:val="39"/>
    <w:unhideWhenUsed/>
    <w:qFormat/>
    <w:rsid w:val="00DF6850"/>
    <w:pPr>
      <w:spacing w:after="0"/>
      <w:ind w:left="879"/>
    </w:pPr>
    <w:rPr>
      <w:rFonts w:eastAsia="Times New Roman"/>
    </w:rPr>
  </w:style>
  <w:style w:type="paragraph" w:styleId="TOC6">
    <w:name w:val="toc 6"/>
    <w:basedOn w:val="Normal"/>
    <w:next w:val="Normal"/>
    <w:autoRedefine/>
    <w:uiPriority w:val="39"/>
    <w:unhideWhenUsed/>
    <w:qFormat/>
    <w:rsid w:val="00DF6850"/>
    <w:pPr>
      <w:spacing w:after="0"/>
      <w:ind w:left="1100"/>
    </w:pPr>
    <w:rPr>
      <w:rFonts w:eastAsia="Times New Roman"/>
    </w:rPr>
  </w:style>
  <w:style w:type="paragraph" w:styleId="TOC7">
    <w:name w:val="toc 7"/>
    <w:basedOn w:val="Normal"/>
    <w:next w:val="Normal"/>
    <w:autoRedefine/>
    <w:uiPriority w:val="39"/>
    <w:unhideWhenUsed/>
    <w:qFormat/>
    <w:rsid w:val="00DF6850"/>
    <w:pPr>
      <w:spacing w:after="0"/>
      <w:ind w:left="1321"/>
    </w:pPr>
    <w:rPr>
      <w:rFonts w:eastAsia="Times New Roman"/>
    </w:rPr>
  </w:style>
  <w:style w:type="paragraph" w:styleId="Caption">
    <w:name w:val="caption"/>
    <w:basedOn w:val="Normal"/>
    <w:next w:val="Normal"/>
    <w:uiPriority w:val="35"/>
    <w:semiHidden/>
    <w:unhideWhenUsed/>
    <w:qFormat/>
    <w:rsid w:val="00DF6850"/>
    <w:rPr>
      <w:rFonts w:eastAsia="Times New Roman"/>
      <w:b/>
      <w:bCs/>
      <w:sz w:val="20"/>
      <w:szCs w:val="20"/>
    </w:rPr>
  </w:style>
  <w:style w:type="paragraph" w:styleId="Title">
    <w:name w:val="Title"/>
    <w:basedOn w:val="Normal"/>
    <w:next w:val="Normal"/>
    <w:link w:val="TitleChar"/>
    <w:autoRedefine/>
    <w:uiPriority w:val="10"/>
    <w:qFormat/>
    <w:rsid w:val="00DF685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F6850"/>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DF6850"/>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ع ص Char"/>
    <w:link w:val="Subtitle"/>
    <w:uiPriority w:val="11"/>
    <w:rsid w:val="00DF6850"/>
    <w:rPr>
      <w:rFonts w:ascii="Cambria" w:eastAsia="2  Badr" w:hAnsi="Cambria" w:cs="Karim"/>
      <w:i/>
      <w:spacing w:val="15"/>
      <w:sz w:val="24"/>
      <w:szCs w:val="60"/>
    </w:rPr>
  </w:style>
  <w:style w:type="character" w:styleId="Emphasis">
    <w:name w:val="Emphasis"/>
    <w:uiPriority w:val="20"/>
    <w:qFormat/>
    <w:rsid w:val="00DF6850"/>
    <w:rPr>
      <w:rFonts w:cs="2  Lotus"/>
      <w:i/>
      <w:iCs/>
      <w:color w:val="808080"/>
      <w:szCs w:val="32"/>
    </w:rPr>
  </w:style>
  <w:style w:type="character" w:customStyle="1" w:styleId="NoSpacingChar">
    <w:name w:val="No Spacing Char"/>
    <w:aliases w:val="متن عربي Char,متن اصلی Char"/>
    <w:link w:val="NoSpacing"/>
    <w:uiPriority w:val="1"/>
    <w:rsid w:val="00DF6850"/>
    <w:rPr>
      <w:rFonts w:eastAsia="2  Lotus" w:cs="2  Badr"/>
      <w:bCs/>
      <w:sz w:val="72"/>
      <w:szCs w:val="28"/>
    </w:rPr>
  </w:style>
  <w:style w:type="paragraph" w:styleId="ListParagraph">
    <w:name w:val="List Paragraph"/>
    <w:basedOn w:val="Normal"/>
    <w:link w:val="ListParagraphChar"/>
    <w:autoRedefine/>
    <w:uiPriority w:val="34"/>
    <w:qFormat/>
    <w:rsid w:val="00DF6850"/>
    <w:pPr>
      <w:ind w:left="1134" w:firstLine="0"/>
    </w:pPr>
    <w:rPr>
      <w:rFonts w:eastAsia="2  Lotus" w:cs="2  Lotus"/>
    </w:rPr>
  </w:style>
  <w:style w:type="character" w:customStyle="1" w:styleId="ListParagraphChar">
    <w:name w:val="List Paragraph Char"/>
    <w:link w:val="ListParagraph"/>
    <w:uiPriority w:val="34"/>
    <w:rsid w:val="00DF6850"/>
    <w:rPr>
      <w:rFonts w:eastAsia="2  Lotus" w:cs="2  Lotus"/>
      <w:sz w:val="22"/>
      <w:szCs w:val="28"/>
    </w:rPr>
  </w:style>
  <w:style w:type="paragraph" w:styleId="Quote">
    <w:name w:val="Quote"/>
    <w:basedOn w:val="Normal"/>
    <w:next w:val="Normal"/>
    <w:link w:val="QuoteChar"/>
    <w:autoRedefine/>
    <w:uiPriority w:val="29"/>
    <w:qFormat/>
    <w:rsid w:val="00DF6850"/>
    <w:pPr>
      <w:spacing w:before="120" w:after="240"/>
      <w:ind w:left="1134" w:firstLine="0"/>
    </w:pPr>
    <w:rPr>
      <w:rFonts w:eastAsia="Times New Roman" w:cs="B Lotus"/>
      <w:i/>
      <w:sz w:val="20"/>
      <w:szCs w:val="30"/>
    </w:rPr>
  </w:style>
  <w:style w:type="character" w:customStyle="1" w:styleId="QuoteChar">
    <w:name w:val="Quote Char"/>
    <w:link w:val="Quote"/>
    <w:uiPriority w:val="29"/>
    <w:rsid w:val="00DF6850"/>
    <w:rPr>
      <w:rFonts w:cs="B Lotus"/>
      <w:i/>
      <w:szCs w:val="30"/>
    </w:rPr>
  </w:style>
  <w:style w:type="paragraph" w:styleId="IntenseQuote">
    <w:name w:val="Intense Quote"/>
    <w:basedOn w:val="Normal"/>
    <w:next w:val="Normal"/>
    <w:link w:val="IntenseQuoteChar"/>
    <w:autoRedefine/>
    <w:uiPriority w:val="30"/>
    <w:qFormat/>
    <w:rsid w:val="00DF6850"/>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F6850"/>
    <w:rPr>
      <w:rFonts w:eastAsia="2  Lotus" w:cs="B Lotus"/>
      <w:b/>
      <w:bCs/>
      <w:i/>
      <w:szCs w:val="30"/>
    </w:rPr>
  </w:style>
  <w:style w:type="character" w:styleId="SubtleEmphasis">
    <w:name w:val="Subtle Emphasis"/>
    <w:uiPriority w:val="19"/>
    <w:qFormat/>
    <w:rsid w:val="00DF6850"/>
    <w:rPr>
      <w:rFonts w:cs="2  Lotus"/>
      <w:i/>
      <w:iCs/>
      <w:color w:val="4A442A"/>
      <w:szCs w:val="32"/>
      <w:u w:val="none"/>
    </w:rPr>
  </w:style>
  <w:style w:type="character" w:styleId="IntenseEmphasis">
    <w:name w:val="Intense Emphasis"/>
    <w:uiPriority w:val="21"/>
    <w:qFormat/>
    <w:rsid w:val="00DF685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علیه السلام در متن"/>
    <w:basedOn w:val="Normal"/>
    <w:link w:val="Char"/>
    <w:uiPriority w:val="1"/>
    <w:rsid w:val="005F5BE1"/>
    <w:pPr>
      <w:ind w:left="1440"/>
    </w:pPr>
    <w:rPr>
      <w:rFonts w:ascii="IranNastaliq" w:hAnsi="IranNastaliq" w:cs="IranNastaliq"/>
      <w:sz w:val="24"/>
      <w:szCs w:val="24"/>
    </w:rPr>
  </w:style>
  <w:style w:type="character" w:customStyle="1" w:styleId="Char">
    <w:name w:val="علیه السلام در متن Char"/>
    <w:link w:val="a"/>
    <w:uiPriority w:val="1"/>
    <w:rsid w:val="005F5BE1"/>
    <w:rPr>
      <w:rFonts w:ascii="IranNastaliq" w:eastAsia="Calibri" w:hAnsi="IranNastaliq" w:cs="IranNastaliq"/>
      <w:color w:val="000000" w:themeColor="text1"/>
      <w:sz w:val="24"/>
      <w:szCs w:val="24"/>
    </w:rPr>
  </w:style>
  <w:style w:type="character" w:styleId="Hyperlink">
    <w:name w:val="Hyperlink"/>
    <w:basedOn w:val="DefaultParagraphFont"/>
    <w:uiPriority w:val="99"/>
    <w:unhideWhenUsed/>
    <w:rsid w:val="005F5BE1"/>
    <w:rPr>
      <w:color w:val="0000FF" w:themeColor="hyperlink"/>
      <w:u w:val="single"/>
    </w:rPr>
  </w:style>
  <w:style w:type="character" w:styleId="FootnoteReference">
    <w:name w:val="footnote reference"/>
    <w:basedOn w:val="DefaultParagraphFont"/>
    <w:uiPriority w:val="99"/>
    <w:unhideWhenUsed/>
    <w:rsid w:val="005F5BE1"/>
    <w:rPr>
      <w:vertAlign w:val="superscript"/>
    </w:rPr>
  </w:style>
  <w:style w:type="paragraph" w:customStyle="1" w:styleId="5">
    <w:name w:val="عنوان5"/>
    <w:basedOn w:val="Normal"/>
    <w:next w:val="Normal"/>
    <w:rsid w:val="005F5BE1"/>
    <w:rPr>
      <w:rFonts w:ascii="2  Titr" w:hAnsi="2  Titr" w:cs="2  Titr"/>
      <w:b/>
      <w:bCs/>
      <w:sz w:val="30"/>
      <w:szCs w:val="30"/>
    </w:rPr>
  </w:style>
  <w:style w:type="paragraph" w:customStyle="1" w:styleId="6">
    <w:name w:val="عنوان6"/>
    <w:basedOn w:val="Normal"/>
    <w:next w:val="Normal"/>
    <w:rsid w:val="005F5BE1"/>
    <w:rPr>
      <w:rFonts w:ascii="2  Titr" w:hAnsi="2  Titr" w:cs="2  Titr"/>
      <w:bCs/>
      <w:sz w:val="26"/>
      <w:szCs w:val="26"/>
    </w:rPr>
  </w:style>
  <w:style w:type="paragraph" w:customStyle="1" w:styleId="7">
    <w:name w:val="عنوان7"/>
    <w:basedOn w:val="Heading7"/>
    <w:next w:val="Heading7"/>
    <w:autoRedefine/>
    <w:rsid w:val="005F5BE1"/>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5F5BE1"/>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5F5BE1"/>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5F5BE1"/>
    <w:rPr>
      <w:rFonts w:ascii="2  Badr" w:hAnsi="2  Badr" w:cs="2  Badr"/>
      <w:i w:val="0"/>
      <w:iCs w:val="0"/>
      <w:color w:val="0F0E09"/>
      <w:sz w:val="28"/>
      <w:szCs w:val="28"/>
    </w:rPr>
  </w:style>
  <w:style w:type="paragraph" w:styleId="NormalWeb">
    <w:name w:val="Normal (Web)"/>
    <w:basedOn w:val="Normal"/>
    <w:uiPriority w:val="99"/>
    <w:rsid w:val="005F5BE1"/>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5F5BE1"/>
    <w:rPr>
      <w:sz w:val="16"/>
      <w:szCs w:val="16"/>
    </w:rPr>
  </w:style>
  <w:style w:type="paragraph" w:styleId="CommentText">
    <w:name w:val="annotation text"/>
    <w:basedOn w:val="Normal"/>
    <w:link w:val="CommentTextChar"/>
    <w:uiPriority w:val="99"/>
    <w:semiHidden/>
    <w:unhideWhenUsed/>
    <w:rsid w:val="005F5BE1"/>
    <w:rPr>
      <w:sz w:val="20"/>
      <w:szCs w:val="20"/>
    </w:rPr>
  </w:style>
  <w:style w:type="character" w:customStyle="1" w:styleId="CommentTextChar">
    <w:name w:val="Comment Text Char"/>
    <w:basedOn w:val="DefaultParagraphFont"/>
    <w:link w:val="CommentText"/>
    <w:uiPriority w:val="99"/>
    <w:semiHidden/>
    <w:rsid w:val="005F5BE1"/>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5F5BE1"/>
    <w:rPr>
      <w:b/>
      <w:bCs/>
    </w:rPr>
  </w:style>
  <w:style w:type="character" w:customStyle="1" w:styleId="CommentSubjectChar">
    <w:name w:val="Comment Subject Char"/>
    <w:basedOn w:val="CommentTextChar"/>
    <w:link w:val="CommentSubject"/>
    <w:uiPriority w:val="99"/>
    <w:semiHidden/>
    <w:rsid w:val="005F5BE1"/>
    <w:rPr>
      <w:rFonts w:ascii="2  Badr" w:eastAsia="Calibri" w:hAnsi="2  Badr" w:cs="2  Badr"/>
      <w:b/>
      <w:bCs/>
      <w:color w:val="000000" w:themeColor="text1"/>
    </w:rPr>
  </w:style>
  <w:style w:type="paragraph" w:customStyle="1" w:styleId="1">
    <w:name w:val="عنوان1"/>
    <w:basedOn w:val="Heading1"/>
    <w:next w:val="Heading1"/>
    <w:link w:val="1Char"/>
    <w:rsid w:val="005F5BE1"/>
    <w:pPr>
      <w:keepLines w:val="0"/>
      <w:ind w:left="284"/>
    </w:pPr>
    <w:rPr>
      <w:rFonts w:ascii="2  Badr" w:eastAsia="Calibri" w:hAnsi="2  Badr"/>
      <w:b/>
      <w:kern w:val="32"/>
      <w:szCs w:val="44"/>
      <w:lang w:bidi="ar-SA"/>
    </w:rPr>
  </w:style>
  <w:style w:type="paragraph" w:customStyle="1" w:styleId="2">
    <w:name w:val="عنوان2"/>
    <w:basedOn w:val="Heading2"/>
    <w:next w:val="Heading2"/>
    <w:link w:val="2Char"/>
    <w:rsid w:val="005F5BE1"/>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5F5BE1"/>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rsid w:val="005F5BE1"/>
    <w:pPr>
      <w:spacing w:before="200" w:after="120"/>
      <w:ind w:firstLine="284"/>
      <w:jc w:val="left"/>
    </w:pPr>
    <w:rPr>
      <w:rFonts w:ascii="2  Badr" w:eastAsiaTheme="majorEastAsia" w:hAnsi="2  Badr"/>
      <w:b/>
      <w:sz w:val="36"/>
      <w:szCs w:val="36"/>
    </w:rPr>
  </w:style>
  <w:style w:type="character" w:customStyle="1" w:styleId="2Char">
    <w:name w:val="عنوان2 Char"/>
    <w:basedOn w:val="DefaultParagraphFont"/>
    <w:link w:val="2"/>
    <w:rsid w:val="005F5BE1"/>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5F5BE1"/>
    <w:pPr>
      <w:keepNext/>
      <w:keepLines/>
      <w:spacing w:before="200" w:after="120"/>
    </w:pPr>
    <w:rPr>
      <w:rFonts w:ascii="2  Badr" w:eastAsiaTheme="majorEastAsia" w:hAnsi="2  Badr"/>
      <w:b/>
      <w:bCs w:val="0"/>
      <w:color w:val="000000" w:themeColor="text1"/>
      <w:sz w:val="32"/>
      <w:szCs w:val="32"/>
    </w:rPr>
  </w:style>
  <w:style w:type="character" w:customStyle="1" w:styleId="3Char">
    <w:name w:val="عنوان3 Char"/>
    <w:basedOn w:val="DefaultParagraphFont"/>
    <w:link w:val="3"/>
    <w:rsid w:val="005F5BE1"/>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5F5BE1"/>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5F5BE1"/>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5F5BE1"/>
    <w:pPr>
      <w:spacing w:after="0"/>
      <w:ind w:firstLine="0"/>
      <w:jc w:val="left"/>
    </w:pPr>
    <w:rPr>
      <w:rFonts w:asciiTheme="minorHAnsi" w:hAnsiTheme="minorHAnsi" w:cs="Times New Roman"/>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DF6850"/>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DF6850"/>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DF6850"/>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DF6850"/>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DF6850"/>
    <w:pPr>
      <w:outlineLvl w:val="3"/>
    </w:pPr>
    <w:rPr>
      <w:sz w:val="36"/>
      <w:szCs w:val="36"/>
    </w:rPr>
  </w:style>
  <w:style w:type="paragraph" w:styleId="Heading5">
    <w:name w:val="heading 5"/>
    <w:basedOn w:val="Normal"/>
    <w:next w:val="Normal"/>
    <w:link w:val="Heading5Char"/>
    <w:autoRedefine/>
    <w:uiPriority w:val="9"/>
    <w:unhideWhenUsed/>
    <w:qFormat/>
    <w:rsid w:val="00DF6850"/>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DF6850"/>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DF6850"/>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F685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F685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F6850"/>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DF6850"/>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DF6850"/>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DF6850"/>
    <w:rPr>
      <w:rFonts w:eastAsia="2  Lotus" w:cs="2  Badr"/>
      <w:bCs/>
      <w:sz w:val="36"/>
      <w:szCs w:val="36"/>
    </w:rPr>
  </w:style>
  <w:style w:type="character" w:customStyle="1" w:styleId="Heading5Char">
    <w:name w:val="Heading 5 Char"/>
    <w:link w:val="Heading5"/>
    <w:uiPriority w:val="9"/>
    <w:rsid w:val="00DF6850"/>
    <w:rPr>
      <w:rFonts w:ascii="Cambria" w:eastAsia="2  Lotus" w:hAnsi="Cambria" w:cs="2  Badr"/>
      <w:bCs/>
      <w:szCs w:val="36"/>
    </w:rPr>
  </w:style>
  <w:style w:type="paragraph" w:styleId="TOC1">
    <w:name w:val="toc 1"/>
    <w:basedOn w:val="Normal"/>
    <w:next w:val="Normal"/>
    <w:autoRedefine/>
    <w:uiPriority w:val="39"/>
    <w:unhideWhenUsed/>
    <w:qFormat/>
    <w:rsid w:val="00DF6850"/>
    <w:pPr>
      <w:spacing w:after="0"/>
      <w:ind w:firstLine="0"/>
    </w:pPr>
    <w:rPr>
      <w:rFonts w:eastAsiaTheme="minorEastAsia"/>
    </w:rPr>
  </w:style>
  <w:style w:type="paragraph" w:styleId="TOC2">
    <w:name w:val="toc 2"/>
    <w:basedOn w:val="Normal"/>
    <w:next w:val="Normal"/>
    <w:autoRedefine/>
    <w:uiPriority w:val="39"/>
    <w:unhideWhenUsed/>
    <w:qFormat/>
    <w:rsid w:val="00DF6850"/>
    <w:pPr>
      <w:spacing w:after="0"/>
      <w:ind w:left="221"/>
    </w:pPr>
    <w:rPr>
      <w:rFonts w:eastAsiaTheme="minorEastAsia"/>
    </w:rPr>
  </w:style>
  <w:style w:type="paragraph" w:styleId="TOC3">
    <w:name w:val="toc 3"/>
    <w:basedOn w:val="Normal"/>
    <w:next w:val="Normal"/>
    <w:autoRedefine/>
    <w:uiPriority w:val="39"/>
    <w:unhideWhenUsed/>
    <w:qFormat/>
    <w:rsid w:val="00DF6850"/>
    <w:pPr>
      <w:spacing w:after="0"/>
      <w:ind w:left="442"/>
    </w:pPr>
    <w:rPr>
      <w:rFonts w:eastAsia="2  Lotus"/>
    </w:rPr>
  </w:style>
  <w:style w:type="character" w:styleId="SubtleReference">
    <w:name w:val="Subtle Reference"/>
    <w:aliases w:val="مرجع"/>
    <w:uiPriority w:val="31"/>
    <w:qFormat/>
    <w:rsid w:val="00DF6850"/>
    <w:rPr>
      <w:rFonts w:cs="2  Lotus"/>
      <w:smallCaps/>
      <w:color w:val="auto"/>
      <w:szCs w:val="28"/>
      <w:u w:val="single"/>
    </w:rPr>
  </w:style>
  <w:style w:type="character" w:styleId="IntenseReference">
    <w:name w:val="Intense Reference"/>
    <w:uiPriority w:val="32"/>
    <w:qFormat/>
    <w:rsid w:val="00DF6850"/>
    <w:rPr>
      <w:rFonts w:cs="2  Lotus"/>
      <w:b/>
      <w:bCs/>
      <w:smallCaps/>
      <w:color w:val="auto"/>
      <w:spacing w:val="5"/>
      <w:szCs w:val="28"/>
      <w:u w:val="single"/>
    </w:rPr>
  </w:style>
  <w:style w:type="character" w:styleId="BookTitle">
    <w:name w:val="Book Title"/>
    <w:uiPriority w:val="33"/>
    <w:qFormat/>
    <w:rsid w:val="00DF6850"/>
    <w:rPr>
      <w:rFonts w:cs="2  Titr"/>
      <w:b/>
      <w:bCs/>
      <w:smallCaps/>
      <w:spacing w:val="5"/>
      <w:szCs w:val="100"/>
    </w:rPr>
  </w:style>
  <w:style w:type="paragraph" w:styleId="TOCHeading">
    <w:name w:val="TOC Heading"/>
    <w:aliases w:val="پاورقی"/>
    <w:basedOn w:val="Heading1"/>
    <w:next w:val="Normal"/>
    <w:uiPriority w:val="39"/>
    <w:unhideWhenUsed/>
    <w:qFormat/>
    <w:rsid w:val="00DF6850"/>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DF6850"/>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DF6850"/>
    <w:rPr>
      <w:rFonts w:ascii="Cambria" w:eastAsia="2  Lotus" w:hAnsi="Cambria" w:cs="2  Badr"/>
      <w:bCs/>
      <w:i/>
      <w:szCs w:val="34"/>
    </w:rPr>
  </w:style>
  <w:style w:type="character" w:customStyle="1" w:styleId="Heading7Char">
    <w:name w:val="Heading 7 Char"/>
    <w:link w:val="Heading7"/>
    <w:uiPriority w:val="9"/>
    <w:semiHidden/>
    <w:rsid w:val="00DF685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DF685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F6850"/>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DF6850"/>
    <w:pPr>
      <w:spacing w:after="0"/>
      <w:ind w:left="658"/>
    </w:pPr>
    <w:rPr>
      <w:rFonts w:eastAsia="Times New Roman"/>
    </w:rPr>
  </w:style>
  <w:style w:type="paragraph" w:styleId="TOC5">
    <w:name w:val="toc 5"/>
    <w:basedOn w:val="Normal"/>
    <w:next w:val="Normal"/>
    <w:autoRedefine/>
    <w:uiPriority w:val="39"/>
    <w:unhideWhenUsed/>
    <w:qFormat/>
    <w:rsid w:val="00DF6850"/>
    <w:pPr>
      <w:spacing w:after="0"/>
      <w:ind w:left="879"/>
    </w:pPr>
    <w:rPr>
      <w:rFonts w:eastAsia="Times New Roman"/>
    </w:rPr>
  </w:style>
  <w:style w:type="paragraph" w:styleId="TOC6">
    <w:name w:val="toc 6"/>
    <w:basedOn w:val="Normal"/>
    <w:next w:val="Normal"/>
    <w:autoRedefine/>
    <w:uiPriority w:val="39"/>
    <w:unhideWhenUsed/>
    <w:qFormat/>
    <w:rsid w:val="00DF6850"/>
    <w:pPr>
      <w:spacing w:after="0"/>
      <w:ind w:left="1100"/>
    </w:pPr>
    <w:rPr>
      <w:rFonts w:eastAsia="Times New Roman"/>
    </w:rPr>
  </w:style>
  <w:style w:type="paragraph" w:styleId="TOC7">
    <w:name w:val="toc 7"/>
    <w:basedOn w:val="Normal"/>
    <w:next w:val="Normal"/>
    <w:autoRedefine/>
    <w:uiPriority w:val="39"/>
    <w:unhideWhenUsed/>
    <w:qFormat/>
    <w:rsid w:val="00DF6850"/>
    <w:pPr>
      <w:spacing w:after="0"/>
      <w:ind w:left="1321"/>
    </w:pPr>
    <w:rPr>
      <w:rFonts w:eastAsia="Times New Roman"/>
    </w:rPr>
  </w:style>
  <w:style w:type="paragraph" w:styleId="Caption">
    <w:name w:val="caption"/>
    <w:basedOn w:val="Normal"/>
    <w:next w:val="Normal"/>
    <w:uiPriority w:val="35"/>
    <w:semiHidden/>
    <w:unhideWhenUsed/>
    <w:qFormat/>
    <w:rsid w:val="00DF6850"/>
    <w:rPr>
      <w:rFonts w:eastAsia="Times New Roman"/>
      <w:b/>
      <w:bCs/>
      <w:sz w:val="20"/>
      <w:szCs w:val="20"/>
    </w:rPr>
  </w:style>
  <w:style w:type="paragraph" w:styleId="Title">
    <w:name w:val="Title"/>
    <w:basedOn w:val="Normal"/>
    <w:next w:val="Normal"/>
    <w:link w:val="TitleChar"/>
    <w:autoRedefine/>
    <w:uiPriority w:val="10"/>
    <w:qFormat/>
    <w:rsid w:val="00DF685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F6850"/>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DF6850"/>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ع ص Char"/>
    <w:link w:val="Subtitle"/>
    <w:uiPriority w:val="11"/>
    <w:rsid w:val="00DF6850"/>
    <w:rPr>
      <w:rFonts w:ascii="Cambria" w:eastAsia="2  Badr" w:hAnsi="Cambria" w:cs="Karim"/>
      <w:i/>
      <w:spacing w:val="15"/>
      <w:sz w:val="24"/>
      <w:szCs w:val="60"/>
    </w:rPr>
  </w:style>
  <w:style w:type="character" w:styleId="Emphasis">
    <w:name w:val="Emphasis"/>
    <w:uiPriority w:val="20"/>
    <w:qFormat/>
    <w:rsid w:val="00DF6850"/>
    <w:rPr>
      <w:rFonts w:cs="2  Lotus"/>
      <w:i/>
      <w:iCs/>
      <w:color w:val="808080"/>
      <w:szCs w:val="32"/>
    </w:rPr>
  </w:style>
  <w:style w:type="character" w:customStyle="1" w:styleId="NoSpacingChar">
    <w:name w:val="No Spacing Char"/>
    <w:aliases w:val="متن عربي Char,متن اصلی Char"/>
    <w:link w:val="NoSpacing"/>
    <w:uiPriority w:val="1"/>
    <w:rsid w:val="00DF6850"/>
    <w:rPr>
      <w:rFonts w:eastAsia="2  Lotus" w:cs="2  Badr"/>
      <w:bCs/>
      <w:sz w:val="72"/>
      <w:szCs w:val="28"/>
    </w:rPr>
  </w:style>
  <w:style w:type="paragraph" w:styleId="ListParagraph">
    <w:name w:val="List Paragraph"/>
    <w:basedOn w:val="Normal"/>
    <w:link w:val="ListParagraphChar"/>
    <w:autoRedefine/>
    <w:uiPriority w:val="34"/>
    <w:qFormat/>
    <w:rsid w:val="00DF6850"/>
    <w:pPr>
      <w:ind w:left="1134" w:firstLine="0"/>
    </w:pPr>
    <w:rPr>
      <w:rFonts w:eastAsia="2  Lotus" w:cs="2  Lotus"/>
    </w:rPr>
  </w:style>
  <w:style w:type="character" w:customStyle="1" w:styleId="ListParagraphChar">
    <w:name w:val="List Paragraph Char"/>
    <w:link w:val="ListParagraph"/>
    <w:uiPriority w:val="34"/>
    <w:rsid w:val="00DF6850"/>
    <w:rPr>
      <w:rFonts w:eastAsia="2  Lotus" w:cs="2  Lotus"/>
      <w:sz w:val="22"/>
      <w:szCs w:val="28"/>
    </w:rPr>
  </w:style>
  <w:style w:type="paragraph" w:styleId="Quote">
    <w:name w:val="Quote"/>
    <w:basedOn w:val="Normal"/>
    <w:next w:val="Normal"/>
    <w:link w:val="QuoteChar"/>
    <w:autoRedefine/>
    <w:uiPriority w:val="29"/>
    <w:qFormat/>
    <w:rsid w:val="00DF6850"/>
    <w:pPr>
      <w:spacing w:before="120" w:after="240"/>
      <w:ind w:left="1134" w:firstLine="0"/>
    </w:pPr>
    <w:rPr>
      <w:rFonts w:eastAsia="Times New Roman" w:cs="B Lotus"/>
      <w:i/>
      <w:sz w:val="20"/>
      <w:szCs w:val="30"/>
    </w:rPr>
  </w:style>
  <w:style w:type="character" w:customStyle="1" w:styleId="QuoteChar">
    <w:name w:val="Quote Char"/>
    <w:link w:val="Quote"/>
    <w:uiPriority w:val="29"/>
    <w:rsid w:val="00DF6850"/>
    <w:rPr>
      <w:rFonts w:cs="B Lotus"/>
      <w:i/>
      <w:szCs w:val="30"/>
    </w:rPr>
  </w:style>
  <w:style w:type="paragraph" w:styleId="IntenseQuote">
    <w:name w:val="Intense Quote"/>
    <w:basedOn w:val="Normal"/>
    <w:next w:val="Normal"/>
    <w:link w:val="IntenseQuoteChar"/>
    <w:autoRedefine/>
    <w:uiPriority w:val="30"/>
    <w:qFormat/>
    <w:rsid w:val="00DF6850"/>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F6850"/>
    <w:rPr>
      <w:rFonts w:eastAsia="2  Lotus" w:cs="B Lotus"/>
      <w:b/>
      <w:bCs/>
      <w:i/>
      <w:szCs w:val="30"/>
    </w:rPr>
  </w:style>
  <w:style w:type="character" w:styleId="SubtleEmphasis">
    <w:name w:val="Subtle Emphasis"/>
    <w:uiPriority w:val="19"/>
    <w:qFormat/>
    <w:rsid w:val="00DF6850"/>
    <w:rPr>
      <w:rFonts w:cs="2  Lotus"/>
      <w:i/>
      <w:iCs/>
      <w:color w:val="4A442A"/>
      <w:szCs w:val="32"/>
      <w:u w:val="none"/>
    </w:rPr>
  </w:style>
  <w:style w:type="character" w:styleId="IntenseEmphasis">
    <w:name w:val="Intense Emphasis"/>
    <w:uiPriority w:val="21"/>
    <w:qFormat/>
    <w:rsid w:val="00DF685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علیه السلام در متن"/>
    <w:basedOn w:val="Normal"/>
    <w:link w:val="Char"/>
    <w:uiPriority w:val="1"/>
    <w:rsid w:val="005F5BE1"/>
    <w:pPr>
      <w:ind w:left="1440"/>
    </w:pPr>
    <w:rPr>
      <w:rFonts w:ascii="IranNastaliq" w:hAnsi="IranNastaliq" w:cs="IranNastaliq"/>
      <w:sz w:val="24"/>
      <w:szCs w:val="24"/>
    </w:rPr>
  </w:style>
  <w:style w:type="character" w:customStyle="1" w:styleId="Char">
    <w:name w:val="علیه السلام در متن Char"/>
    <w:link w:val="a"/>
    <w:uiPriority w:val="1"/>
    <w:rsid w:val="005F5BE1"/>
    <w:rPr>
      <w:rFonts w:ascii="IranNastaliq" w:eastAsia="Calibri" w:hAnsi="IranNastaliq" w:cs="IranNastaliq"/>
      <w:color w:val="000000" w:themeColor="text1"/>
      <w:sz w:val="24"/>
      <w:szCs w:val="24"/>
    </w:rPr>
  </w:style>
  <w:style w:type="character" w:styleId="Hyperlink">
    <w:name w:val="Hyperlink"/>
    <w:basedOn w:val="DefaultParagraphFont"/>
    <w:uiPriority w:val="99"/>
    <w:unhideWhenUsed/>
    <w:rsid w:val="005F5BE1"/>
    <w:rPr>
      <w:color w:val="0000FF" w:themeColor="hyperlink"/>
      <w:u w:val="single"/>
    </w:rPr>
  </w:style>
  <w:style w:type="character" w:styleId="FootnoteReference">
    <w:name w:val="footnote reference"/>
    <w:basedOn w:val="DefaultParagraphFont"/>
    <w:uiPriority w:val="99"/>
    <w:unhideWhenUsed/>
    <w:rsid w:val="005F5BE1"/>
    <w:rPr>
      <w:vertAlign w:val="superscript"/>
    </w:rPr>
  </w:style>
  <w:style w:type="paragraph" w:customStyle="1" w:styleId="5">
    <w:name w:val="عنوان5"/>
    <w:basedOn w:val="Normal"/>
    <w:next w:val="Normal"/>
    <w:rsid w:val="005F5BE1"/>
    <w:rPr>
      <w:rFonts w:ascii="2  Titr" w:hAnsi="2  Titr" w:cs="2  Titr"/>
      <w:b/>
      <w:bCs/>
      <w:sz w:val="30"/>
      <w:szCs w:val="30"/>
    </w:rPr>
  </w:style>
  <w:style w:type="paragraph" w:customStyle="1" w:styleId="6">
    <w:name w:val="عنوان6"/>
    <w:basedOn w:val="Normal"/>
    <w:next w:val="Normal"/>
    <w:rsid w:val="005F5BE1"/>
    <w:rPr>
      <w:rFonts w:ascii="2  Titr" w:hAnsi="2  Titr" w:cs="2  Titr"/>
      <w:bCs/>
      <w:sz w:val="26"/>
      <w:szCs w:val="26"/>
    </w:rPr>
  </w:style>
  <w:style w:type="paragraph" w:customStyle="1" w:styleId="7">
    <w:name w:val="عنوان7"/>
    <w:basedOn w:val="Heading7"/>
    <w:next w:val="Heading7"/>
    <w:autoRedefine/>
    <w:rsid w:val="005F5BE1"/>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5F5BE1"/>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5F5BE1"/>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5F5BE1"/>
    <w:rPr>
      <w:rFonts w:ascii="2  Badr" w:hAnsi="2  Badr" w:cs="2  Badr"/>
      <w:i w:val="0"/>
      <w:iCs w:val="0"/>
      <w:color w:val="0F0E09"/>
      <w:sz w:val="28"/>
      <w:szCs w:val="28"/>
    </w:rPr>
  </w:style>
  <w:style w:type="paragraph" w:styleId="NormalWeb">
    <w:name w:val="Normal (Web)"/>
    <w:basedOn w:val="Normal"/>
    <w:uiPriority w:val="99"/>
    <w:rsid w:val="005F5BE1"/>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5F5BE1"/>
    <w:rPr>
      <w:sz w:val="16"/>
      <w:szCs w:val="16"/>
    </w:rPr>
  </w:style>
  <w:style w:type="paragraph" w:styleId="CommentText">
    <w:name w:val="annotation text"/>
    <w:basedOn w:val="Normal"/>
    <w:link w:val="CommentTextChar"/>
    <w:uiPriority w:val="99"/>
    <w:semiHidden/>
    <w:unhideWhenUsed/>
    <w:rsid w:val="005F5BE1"/>
    <w:rPr>
      <w:sz w:val="20"/>
      <w:szCs w:val="20"/>
    </w:rPr>
  </w:style>
  <w:style w:type="character" w:customStyle="1" w:styleId="CommentTextChar">
    <w:name w:val="Comment Text Char"/>
    <w:basedOn w:val="DefaultParagraphFont"/>
    <w:link w:val="CommentText"/>
    <w:uiPriority w:val="99"/>
    <w:semiHidden/>
    <w:rsid w:val="005F5BE1"/>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5F5BE1"/>
    <w:rPr>
      <w:b/>
      <w:bCs/>
    </w:rPr>
  </w:style>
  <w:style w:type="character" w:customStyle="1" w:styleId="CommentSubjectChar">
    <w:name w:val="Comment Subject Char"/>
    <w:basedOn w:val="CommentTextChar"/>
    <w:link w:val="CommentSubject"/>
    <w:uiPriority w:val="99"/>
    <w:semiHidden/>
    <w:rsid w:val="005F5BE1"/>
    <w:rPr>
      <w:rFonts w:ascii="2  Badr" w:eastAsia="Calibri" w:hAnsi="2  Badr" w:cs="2  Badr"/>
      <w:b/>
      <w:bCs/>
      <w:color w:val="000000" w:themeColor="text1"/>
    </w:rPr>
  </w:style>
  <w:style w:type="paragraph" w:customStyle="1" w:styleId="1">
    <w:name w:val="عنوان1"/>
    <w:basedOn w:val="Heading1"/>
    <w:next w:val="Heading1"/>
    <w:link w:val="1Char"/>
    <w:rsid w:val="005F5BE1"/>
    <w:pPr>
      <w:keepLines w:val="0"/>
      <w:ind w:left="284"/>
    </w:pPr>
    <w:rPr>
      <w:rFonts w:ascii="2  Badr" w:eastAsia="Calibri" w:hAnsi="2  Badr"/>
      <w:b/>
      <w:kern w:val="32"/>
      <w:szCs w:val="44"/>
      <w:lang w:bidi="ar-SA"/>
    </w:rPr>
  </w:style>
  <w:style w:type="paragraph" w:customStyle="1" w:styleId="2">
    <w:name w:val="عنوان2"/>
    <w:basedOn w:val="Heading2"/>
    <w:next w:val="Heading2"/>
    <w:link w:val="2Char"/>
    <w:rsid w:val="005F5BE1"/>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5F5BE1"/>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rsid w:val="005F5BE1"/>
    <w:pPr>
      <w:spacing w:before="200" w:after="120"/>
      <w:ind w:firstLine="284"/>
      <w:jc w:val="left"/>
    </w:pPr>
    <w:rPr>
      <w:rFonts w:ascii="2  Badr" w:eastAsiaTheme="majorEastAsia" w:hAnsi="2  Badr"/>
      <w:b/>
      <w:sz w:val="36"/>
      <w:szCs w:val="36"/>
    </w:rPr>
  </w:style>
  <w:style w:type="character" w:customStyle="1" w:styleId="2Char">
    <w:name w:val="عنوان2 Char"/>
    <w:basedOn w:val="DefaultParagraphFont"/>
    <w:link w:val="2"/>
    <w:rsid w:val="005F5BE1"/>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5F5BE1"/>
    <w:pPr>
      <w:keepNext/>
      <w:keepLines/>
      <w:spacing w:before="200" w:after="120"/>
    </w:pPr>
    <w:rPr>
      <w:rFonts w:ascii="2  Badr" w:eastAsiaTheme="majorEastAsia" w:hAnsi="2  Badr"/>
      <w:b/>
      <w:bCs w:val="0"/>
      <w:color w:val="000000" w:themeColor="text1"/>
      <w:sz w:val="32"/>
      <w:szCs w:val="32"/>
    </w:rPr>
  </w:style>
  <w:style w:type="character" w:customStyle="1" w:styleId="3Char">
    <w:name w:val="عنوان3 Char"/>
    <w:basedOn w:val="DefaultParagraphFont"/>
    <w:link w:val="3"/>
    <w:rsid w:val="005F5BE1"/>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5F5BE1"/>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5F5BE1"/>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5F5BE1"/>
    <w:pPr>
      <w:spacing w:after="0"/>
      <w:ind w:firstLine="0"/>
      <w:jc w:val="left"/>
    </w:pPr>
    <w:rPr>
      <w:rFonts w:asciiTheme="minorHAnsi" w:hAnsiTheme="minorHAnsi"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11</TotalTime>
  <Pages>10</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4</cp:revision>
  <dcterms:created xsi:type="dcterms:W3CDTF">2015-02-12T04:02:00Z</dcterms:created>
  <dcterms:modified xsi:type="dcterms:W3CDTF">2015-02-12T05:27:00Z</dcterms:modified>
</cp:coreProperties>
</file>