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98A" w:rsidRDefault="0054498A" w:rsidP="0054498A">
      <w:pPr>
        <w:jc w:val="center"/>
        <w:rPr>
          <w:rtl/>
        </w:rPr>
      </w:pPr>
      <w:r>
        <w:rPr>
          <w:rFonts w:hint="cs"/>
          <w:rtl/>
        </w:rPr>
        <w:t>بسم الله الرحمن الرحيم</w:t>
      </w:r>
    </w:p>
    <w:p w:rsidR="004F0B68" w:rsidRPr="004F0B68" w:rsidRDefault="004F0B68" w:rsidP="004F0B68">
      <w:pPr>
        <w:pStyle w:val="Heading1"/>
        <w:rPr>
          <w:rtl/>
        </w:rPr>
      </w:pPr>
      <w:r w:rsidRPr="004F0B68">
        <w:rPr>
          <w:rFonts w:hint="cs"/>
          <w:rtl/>
        </w:rPr>
        <w:t>مقدمه</w:t>
      </w:r>
    </w:p>
    <w:p w:rsidR="0054498A" w:rsidRDefault="0054498A" w:rsidP="0054498A">
      <w:pPr>
        <w:rPr>
          <w:rtl/>
          <w:lang w:bidi="fa-IR"/>
        </w:rPr>
      </w:pPr>
      <w:r w:rsidRPr="007453C7">
        <w:rPr>
          <w:rFonts w:hint="cs"/>
          <w:rtl/>
          <w:lang w:bidi="fa-IR"/>
        </w:rPr>
        <w:t>عناويني در فقه وجود دارد كه با بحث</w:t>
      </w:r>
      <w:r>
        <w:rPr>
          <w:rFonts w:hint="cs"/>
          <w:rtl/>
          <w:lang w:bidi="fa-IR"/>
        </w:rPr>
        <w:t xml:space="preserve"> تربيت خانوادگي</w:t>
      </w:r>
      <w:r w:rsidRPr="007453C7">
        <w:rPr>
          <w:rFonts w:hint="cs"/>
          <w:rtl/>
          <w:lang w:bidi="fa-IR"/>
        </w:rPr>
        <w:t xml:space="preserve"> مرتبط است و ابتدا آن عناوين را بحث </w:t>
      </w:r>
      <w:r w:rsidR="00293494">
        <w:rPr>
          <w:rFonts w:hint="eastAsia"/>
          <w:rtl/>
          <w:lang w:bidi="fa-IR"/>
        </w:rPr>
        <w:t>م</w:t>
      </w:r>
      <w:r w:rsidR="00293494">
        <w:rPr>
          <w:rFonts w:hint="cs"/>
          <w:rtl/>
          <w:lang w:bidi="fa-IR"/>
        </w:rPr>
        <w:t>ی‌</w:t>
      </w:r>
      <w:r w:rsidR="00293494">
        <w:rPr>
          <w:rFonts w:hint="eastAsia"/>
          <w:rtl/>
          <w:lang w:bidi="fa-IR"/>
        </w:rPr>
        <w:t>کن</w:t>
      </w:r>
      <w:r w:rsidR="00293494">
        <w:rPr>
          <w:rFonts w:hint="cs"/>
          <w:rtl/>
          <w:lang w:bidi="fa-IR"/>
        </w:rPr>
        <w:t>ی</w:t>
      </w:r>
      <w:r w:rsidR="00293494">
        <w:rPr>
          <w:rFonts w:hint="eastAsia"/>
          <w:rtl/>
          <w:lang w:bidi="fa-IR"/>
        </w:rPr>
        <w:t>م</w:t>
      </w:r>
      <w:r>
        <w:rPr>
          <w:rFonts w:hint="cs"/>
          <w:rtl/>
          <w:lang w:bidi="fa-IR"/>
        </w:rPr>
        <w:t>.</w:t>
      </w:r>
      <w:r w:rsidRPr="007453C7">
        <w:rPr>
          <w:rFonts w:hint="cs"/>
          <w:rtl/>
          <w:lang w:bidi="fa-IR"/>
        </w:rPr>
        <w:t xml:space="preserve"> كه </w:t>
      </w:r>
      <w:r w:rsidR="00E23E5C">
        <w:rPr>
          <w:rFonts w:hint="cs"/>
          <w:rtl/>
          <w:lang w:bidi="fa-IR"/>
        </w:rPr>
        <w:t>تاکنون</w:t>
      </w:r>
      <w:r w:rsidRPr="007453C7">
        <w:rPr>
          <w:rFonts w:hint="cs"/>
          <w:rtl/>
          <w:lang w:bidi="fa-IR"/>
        </w:rPr>
        <w:t xml:space="preserve"> بحث رضاع و حضانت و انفاق را متعرض شديم و در باب انفاق گفتيم كه مباحث تفصيلي آن در كتاب نكاح آمده است و ما در </w:t>
      </w:r>
      <w:r>
        <w:rPr>
          <w:rFonts w:hint="cs"/>
          <w:rtl/>
          <w:lang w:bidi="fa-IR"/>
        </w:rPr>
        <w:t>اينجا</w:t>
      </w:r>
      <w:r w:rsidRPr="007453C7">
        <w:rPr>
          <w:rFonts w:hint="cs"/>
          <w:rtl/>
          <w:lang w:bidi="fa-IR"/>
        </w:rPr>
        <w:t xml:space="preserve"> چند موضوع </w:t>
      </w:r>
      <w:r w:rsidR="00E23E5C">
        <w:rPr>
          <w:rFonts w:hint="cs"/>
          <w:rtl/>
          <w:lang w:bidi="fa-IR"/>
        </w:rPr>
        <w:t>مهم‌تر</w:t>
      </w:r>
      <w:r w:rsidRPr="007453C7">
        <w:rPr>
          <w:rFonts w:hint="cs"/>
          <w:rtl/>
          <w:lang w:bidi="fa-IR"/>
        </w:rPr>
        <w:t xml:space="preserve"> را بحث </w:t>
      </w:r>
      <w:r w:rsidR="00293494">
        <w:rPr>
          <w:rFonts w:hint="eastAsia"/>
          <w:rtl/>
          <w:lang w:bidi="fa-IR"/>
        </w:rPr>
        <w:t>م</w:t>
      </w:r>
      <w:r w:rsidR="00293494">
        <w:rPr>
          <w:rFonts w:hint="cs"/>
          <w:rtl/>
          <w:lang w:bidi="fa-IR"/>
        </w:rPr>
        <w:t>ی‌</w:t>
      </w:r>
      <w:r w:rsidR="00293494">
        <w:rPr>
          <w:rFonts w:hint="eastAsia"/>
          <w:rtl/>
          <w:lang w:bidi="fa-IR"/>
        </w:rPr>
        <w:t>کن</w:t>
      </w:r>
      <w:r w:rsidR="00293494">
        <w:rPr>
          <w:rFonts w:hint="cs"/>
          <w:rtl/>
          <w:lang w:bidi="fa-IR"/>
        </w:rPr>
        <w:t>ی</w:t>
      </w:r>
      <w:r w:rsidR="00293494">
        <w:rPr>
          <w:rFonts w:hint="eastAsia"/>
          <w:rtl/>
          <w:lang w:bidi="fa-IR"/>
        </w:rPr>
        <w:t>م</w:t>
      </w:r>
      <w:r w:rsidRPr="007453C7">
        <w:rPr>
          <w:rFonts w:hint="cs"/>
          <w:rtl/>
          <w:lang w:bidi="fa-IR"/>
        </w:rPr>
        <w:t xml:space="preserve"> و جزئيات و تفاصيل آن را به كتاب نكاح موكول</w:t>
      </w:r>
      <w:r>
        <w:rPr>
          <w:rFonts w:hint="cs"/>
          <w:b/>
          <w:bCs/>
          <w:rtl/>
          <w:lang w:bidi="fa-IR"/>
        </w:rPr>
        <w:t xml:space="preserve"> </w:t>
      </w:r>
      <w:r w:rsidR="00293494">
        <w:rPr>
          <w:rFonts w:hint="eastAsia"/>
          <w:rtl/>
          <w:lang w:bidi="fa-IR"/>
        </w:rPr>
        <w:t>م</w:t>
      </w:r>
      <w:r w:rsidR="00293494">
        <w:rPr>
          <w:rFonts w:hint="cs"/>
          <w:rtl/>
          <w:lang w:bidi="fa-IR"/>
        </w:rPr>
        <w:t>ی‌</w:t>
      </w:r>
      <w:r w:rsidR="00293494">
        <w:rPr>
          <w:rFonts w:hint="eastAsia"/>
          <w:rtl/>
          <w:lang w:bidi="fa-IR"/>
        </w:rPr>
        <w:t>کن</w:t>
      </w:r>
      <w:r w:rsidR="00293494">
        <w:rPr>
          <w:rFonts w:hint="cs"/>
          <w:rtl/>
          <w:lang w:bidi="fa-IR"/>
        </w:rPr>
        <w:t>ی</w:t>
      </w:r>
      <w:r w:rsidR="00293494">
        <w:rPr>
          <w:rFonts w:hint="eastAsia"/>
          <w:rtl/>
          <w:lang w:bidi="fa-IR"/>
        </w:rPr>
        <w:t>م</w:t>
      </w:r>
      <w:r>
        <w:rPr>
          <w:rFonts w:hint="cs"/>
          <w:rtl/>
          <w:lang w:bidi="fa-IR"/>
        </w:rPr>
        <w:t>.</w:t>
      </w:r>
    </w:p>
    <w:p w:rsidR="0054498A" w:rsidRDefault="0054498A" w:rsidP="0054498A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 در مرحله اول مفهوم انفاق را بحث كرديم،</w:t>
      </w:r>
      <w:r w:rsidR="00E23E5C">
        <w:rPr>
          <w:rtl/>
          <w:lang w:bidi="fa-IR"/>
        </w:rPr>
        <w:t xml:space="preserve"> </w:t>
      </w:r>
      <w:r w:rsidR="00E23E5C">
        <w:rPr>
          <w:rFonts w:hint="eastAsia"/>
          <w:rtl/>
          <w:lang w:bidi="fa-IR"/>
        </w:rPr>
        <w:t>حال</w:t>
      </w:r>
      <w:r>
        <w:rPr>
          <w:rFonts w:hint="cs"/>
          <w:rtl/>
          <w:lang w:bidi="fa-IR"/>
        </w:rPr>
        <w:t xml:space="preserve">  ادله را بررسي </w:t>
      </w:r>
      <w:r w:rsidR="00293494">
        <w:rPr>
          <w:rFonts w:hint="eastAsia"/>
          <w:rtl/>
          <w:lang w:bidi="fa-IR"/>
        </w:rPr>
        <w:t>م</w:t>
      </w:r>
      <w:r w:rsidR="00293494">
        <w:rPr>
          <w:rFonts w:hint="cs"/>
          <w:rtl/>
          <w:lang w:bidi="fa-IR"/>
        </w:rPr>
        <w:t>ی‌</w:t>
      </w:r>
      <w:r w:rsidR="00293494">
        <w:rPr>
          <w:rFonts w:hint="eastAsia"/>
          <w:rtl/>
          <w:lang w:bidi="fa-IR"/>
        </w:rPr>
        <w:t>کن</w:t>
      </w:r>
      <w:r w:rsidR="00293494">
        <w:rPr>
          <w:rFonts w:hint="cs"/>
          <w:rtl/>
          <w:lang w:bidi="fa-IR"/>
        </w:rPr>
        <w:t>ی</w:t>
      </w:r>
      <w:r w:rsidR="00293494">
        <w:rPr>
          <w:rFonts w:hint="eastAsia"/>
          <w:rtl/>
          <w:lang w:bidi="fa-IR"/>
        </w:rPr>
        <w:t>م</w:t>
      </w:r>
      <w:r>
        <w:rPr>
          <w:rFonts w:hint="cs"/>
          <w:rtl/>
          <w:lang w:bidi="fa-IR"/>
        </w:rPr>
        <w:t xml:space="preserve">.  برخي از ادله از آيات بود كه بحث كرديم و بعد هم روايات بود و در روايات نيز چند دليل را ملاحظه كرديد و در اينجا به ادامه آن و </w:t>
      </w:r>
      <w:r w:rsidR="00E23E5C">
        <w:rPr>
          <w:rFonts w:hint="cs"/>
          <w:rtl/>
          <w:lang w:bidi="fa-IR"/>
        </w:rPr>
        <w:t>ادله</w:t>
      </w:r>
      <w:r>
        <w:rPr>
          <w:rFonts w:hint="cs"/>
          <w:rtl/>
          <w:lang w:bidi="fa-IR"/>
        </w:rPr>
        <w:t xml:space="preserve"> ديگر </w:t>
      </w:r>
      <w:r w:rsidR="00293494">
        <w:rPr>
          <w:rFonts w:hint="eastAsia"/>
          <w:rtl/>
          <w:lang w:bidi="fa-IR"/>
        </w:rPr>
        <w:t>م</w:t>
      </w:r>
      <w:r w:rsidR="00293494">
        <w:rPr>
          <w:rFonts w:hint="cs"/>
          <w:rtl/>
          <w:lang w:bidi="fa-IR"/>
        </w:rPr>
        <w:t>ی‌</w:t>
      </w:r>
      <w:r w:rsidR="00293494">
        <w:rPr>
          <w:rFonts w:hint="eastAsia"/>
          <w:rtl/>
          <w:lang w:bidi="fa-IR"/>
        </w:rPr>
        <w:t>پرداز</w:t>
      </w:r>
      <w:r w:rsidR="00293494">
        <w:rPr>
          <w:rFonts w:hint="cs"/>
          <w:rtl/>
          <w:lang w:bidi="fa-IR"/>
        </w:rPr>
        <w:t>ی</w:t>
      </w:r>
      <w:r w:rsidR="00293494">
        <w:rPr>
          <w:rFonts w:hint="eastAsia"/>
          <w:rtl/>
          <w:lang w:bidi="fa-IR"/>
        </w:rPr>
        <w:t>م</w:t>
      </w:r>
      <w:r>
        <w:rPr>
          <w:rFonts w:hint="cs"/>
          <w:rtl/>
          <w:lang w:bidi="fa-IR"/>
        </w:rPr>
        <w:t>.</w:t>
      </w:r>
    </w:p>
    <w:p w:rsidR="0054498A" w:rsidRPr="001225AD" w:rsidRDefault="0054498A" w:rsidP="004F0B68">
      <w:pPr>
        <w:pStyle w:val="Heading1"/>
        <w:rPr>
          <w:rtl/>
          <w:lang w:bidi="fa-IR"/>
        </w:rPr>
      </w:pPr>
      <w:r>
        <w:rPr>
          <w:rFonts w:hint="cs"/>
          <w:rtl/>
          <w:lang w:bidi="fa-IR"/>
        </w:rPr>
        <w:t xml:space="preserve">ادله روايي وجوب انفاق </w:t>
      </w:r>
    </w:p>
    <w:p w:rsidR="0054498A" w:rsidRDefault="0054498A" w:rsidP="0054498A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رواياتي كه وجوب نفقه را براي پدر ذكر </w:t>
      </w:r>
      <w:r w:rsidR="00293494">
        <w:rPr>
          <w:rFonts w:hint="eastAsia"/>
          <w:rtl/>
          <w:lang w:bidi="fa-IR"/>
        </w:rPr>
        <w:t>م</w:t>
      </w:r>
      <w:r w:rsidR="00293494">
        <w:rPr>
          <w:rFonts w:hint="cs"/>
          <w:rtl/>
          <w:lang w:bidi="fa-IR"/>
        </w:rPr>
        <w:t>ی‌</w:t>
      </w:r>
      <w:r w:rsidR="00293494">
        <w:rPr>
          <w:rFonts w:hint="eastAsia"/>
          <w:rtl/>
          <w:lang w:bidi="fa-IR"/>
        </w:rPr>
        <w:t>کرد</w:t>
      </w:r>
      <w:r>
        <w:rPr>
          <w:rFonts w:hint="cs"/>
          <w:rtl/>
          <w:lang w:bidi="fa-IR"/>
        </w:rPr>
        <w:t xml:space="preserve"> در جلد 15 كتاب نكاح ابواب نفقات باب 11 آمده است كه چند حديث در اينجا وجود داشت كه حديث اول را خوانديم و در آن </w:t>
      </w:r>
      <w:r w:rsidR="00E23E5C">
        <w:rPr>
          <w:rFonts w:hint="cs"/>
          <w:rtl/>
          <w:lang w:bidi="fa-IR"/>
        </w:rPr>
        <w:t>نکته‌ای</w:t>
      </w:r>
      <w:r>
        <w:rPr>
          <w:rFonts w:hint="cs"/>
          <w:rtl/>
          <w:lang w:bidi="fa-IR"/>
        </w:rPr>
        <w:t xml:space="preserve"> در بحث سندي وجود دارد كه آن را بيان </w:t>
      </w:r>
      <w:r w:rsidR="00293494">
        <w:rPr>
          <w:rFonts w:hint="eastAsia"/>
          <w:rtl/>
          <w:lang w:bidi="fa-IR"/>
        </w:rPr>
        <w:t>م</w:t>
      </w:r>
      <w:r w:rsidR="00293494">
        <w:rPr>
          <w:rFonts w:hint="cs"/>
          <w:rtl/>
          <w:lang w:bidi="fa-IR"/>
        </w:rPr>
        <w:t>ی‌</w:t>
      </w:r>
      <w:r w:rsidR="00293494">
        <w:rPr>
          <w:rFonts w:hint="eastAsia"/>
          <w:rtl/>
          <w:lang w:bidi="fa-IR"/>
        </w:rPr>
        <w:t>کن</w:t>
      </w:r>
      <w:r w:rsidR="00293494">
        <w:rPr>
          <w:rFonts w:hint="cs"/>
          <w:rtl/>
          <w:lang w:bidi="fa-IR"/>
        </w:rPr>
        <w:t>ی</w:t>
      </w:r>
      <w:r w:rsidR="00293494">
        <w:rPr>
          <w:rFonts w:hint="eastAsia"/>
          <w:rtl/>
          <w:lang w:bidi="fa-IR"/>
        </w:rPr>
        <w:t>م</w:t>
      </w:r>
      <w:r>
        <w:rPr>
          <w:rFonts w:hint="cs"/>
          <w:rtl/>
          <w:lang w:bidi="fa-IR"/>
        </w:rPr>
        <w:t>:</w:t>
      </w:r>
    </w:p>
    <w:p w:rsidR="0054498A" w:rsidRPr="004F0B68" w:rsidRDefault="0054498A" w:rsidP="003A6768">
      <w:pPr>
        <w:pStyle w:val="Heading2"/>
        <w:rPr>
          <w:rtl/>
        </w:rPr>
      </w:pPr>
      <w:r w:rsidRPr="004F0B68">
        <w:rPr>
          <w:rFonts w:hint="cs"/>
          <w:rtl/>
        </w:rPr>
        <w:t>بحث سندي روايت</w:t>
      </w:r>
    </w:p>
    <w:p w:rsidR="0054498A" w:rsidRDefault="0054498A" w:rsidP="0054498A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 محمد ابن يعقوب عن </w:t>
      </w:r>
      <w:r w:rsidR="00E23E5C">
        <w:rPr>
          <w:rFonts w:hint="cs"/>
          <w:rtl/>
          <w:lang w:bidi="fa-IR"/>
        </w:rPr>
        <w:t>محمد ابن</w:t>
      </w:r>
      <w:r>
        <w:rPr>
          <w:rFonts w:hint="cs"/>
          <w:rtl/>
          <w:lang w:bidi="fa-IR"/>
        </w:rPr>
        <w:t xml:space="preserve"> يحيي عن محمد ابن الحسين كه قبلاً در مورد محمد ابن يحيي بحثي را مطرح كرديم كه در اينجا آن را اصلاح </w:t>
      </w:r>
      <w:r w:rsidR="00293494">
        <w:rPr>
          <w:rFonts w:hint="eastAsia"/>
          <w:rtl/>
          <w:lang w:bidi="fa-IR"/>
        </w:rPr>
        <w:t>م</w:t>
      </w:r>
      <w:r w:rsidR="00293494">
        <w:rPr>
          <w:rFonts w:hint="cs"/>
          <w:rtl/>
          <w:lang w:bidi="fa-IR"/>
        </w:rPr>
        <w:t>ی‌</w:t>
      </w:r>
      <w:r w:rsidR="00293494">
        <w:rPr>
          <w:rFonts w:hint="eastAsia"/>
          <w:rtl/>
          <w:lang w:bidi="fa-IR"/>
        </w:rPr>
        <w:t>کن</w:t>
      </w:r>
      <w:r w:rsidR="00293494">
        <w:rPr>
          <w:rFonts w:hint="cs"/>
          <w:rtl/>
          <w:lang w:bidi="fa-IR"/>
        </w:rPr>
        <w:t>ی</w:t>
      </w:r>
      <w:r w:rsidR="00293494">
        <w:rPr>
          <w:rFonts w:hint="eastAsia"/>
          <w:rtl/>
          <w:lang w:bidi="fa-IR"/>
        </w:rPr>
        <w:t>م</w:t>
      </w:r>
      <w:r>
        <w:rPr>
          <w:rFonts w:hint="cs"/>
          <w:rtl/>
          <w:lang w:bidi="fa-IR"/>
        </w:rPr>
        <w:t xml:space="preserve"> و آن اين است كه </w:t>
      </w:r>
      <w:r w:rsidR="00E23E5C">
        <w:rPr>
          <w:rFonts w:hint="cs"/>
          <w:rtl/>
          <w:lang w:bidi="fa-IR"/>
        </w:rPr>
        <w:t>محمد ابن</w:t>
      </w:r>
      <w:r>
        <w:rPr>
          <w:rFonts w:hint="cs"/>
          <w:rtl/>
          <w:lang w:bidi="fa-IR"/>
        </w:rPr>
        <w:t xml:space="preserve"> يحيي العطار توثيق دارد و كسي كه توثيق ندارد احمد ابن محمد ابن يحيي العطار يعني پسر محمد ابن يحيي العطار است و بحثي كه در جلسه قبل عرض كرديم در مورد احمد ابن محمد ابن يحيي العطار صدق </w:t>
      </w:r>
      <w:r w:rsidR="00293494">
        <w:rPr>
          <w:rFonts w:hint="eastAsia"/>
          <w:rtl/>
          <w:lang w:bidi="fa-IR"/>
        </w:rPr>
        <w:t>م</w:t>
      </w:r>
      <w:r w:rsidR="00293494">
        <w:rPr>
          <w:rFonts w:hint="cs"/>
          <w:rtl/>
          <w:lang w:bidi="fa-IR"/>
        </w:rPr>
        <w:t>ی‌</w:t>
      </w:r>
      <w:r w:rsidR="00293494">
        <w:rPr>
          <w:rFonts w:hint="eastAsia"/>
          <w:rtl/>
          <w:lang w:bidi="fa-IR"/>
        </w:rPr>
        <w:t>کند</w:t>
      </w:r>
      <w:r>
        <w:rPr>
          <w:rFonts w:hint="cs"/>
          <w:rtl/>
          <w:lang w:bidi="fa-IR"/>
        </w:rPr>
        <w:t xml:space="preserve"> و لذا  محمد ابن يحيي العطار توثيق دارد و روايت اول معتبر است.</w:t>
      </w:r>
    </w:p>
    <w:p w:rsidR="0054498A" w:rsidRPr="003A6768" w:rsidRDefault="0054498A" w:rsidP="003A6768">
      <w:pPr>
        <w:pStyle w:val="Heading2"/>
        <w:rPr>
          <w:rtl/>
        </w:rPr>
      </w:pPr>
      <w:r w:rsidRPr="003A6768">
        <w:rPr>
          <w:rFonts w:hint="cs"/>
          <w:rtl/>
        </w:rPr>
        <w:t>روايت دوم</w:t>
      </w:r>
    </w:p>
    <w:p w:rsidR="0054498A" w:rsidRDefault="0054498A" w:rsidP="0054498A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 روايت دوم هم روايت معتبره </w:t>
      </w:r>
      <w:r w:rsidR="00E23E5C">
        <w:rPr>
          <w:rFonts w:hint="eastAsia"/>
          <w:rtl/>
          <w:lang w:bidi="fa-IR"/>
        </w:rPr>
        <w:t>هست</w:t>
      </w:r>
      <w:r>
        <w:rPr>
          <w:rFonts w:hint="cs"/>
          <w:rtl/>
          <w:lang w:bidi="fa-IR"/>
        </w:rPr>
        <w:t xml:space="preserve"> كه </w:t>
      </w:r>
      <w:r w:rsidRPr="000B35F9">
        <w:rPr>
          <w:b/>
          <w:bCs/>
          <w:rtl/>
          <w:lang w:bidi="fa-IR"/>
        </w:rPr>
        <w:t>«</w:t>
      </w:r>
      <w:r w:rsidRPr="000B35F9">
        <w:rPr>
          <w:rFonts w:hint="eastAsia"/>
          <w:b/>
          <w:bCs/>
          <w:rtl/>
          <w:lang w:bidi="fa-IR"/>
        </w:rPr>
        <w:t>لَا</w:t>
      </w:r>
      <w:r w:rsidRPr="000B35F9">
        <w:rPr>
          <w:b/>
          <w:bCs/>
          <w:rtl/>
          <w:lang w:bidi="fa-IR"/>
        </w:rPr>
        <w:t xml:space="preserve"> </w:t>
      </w:r>
      <w:r w:rsidRPr="000B35F9">
        <w:rPr>
          <w:rFonts w:hint="eastAsia"/>
          <w:b/>
          <w:bCs/>
          <w:rtl/>
          <w:lang w:bidi="fa-IR"/>
        </w:rPr>
        <w:t>يُجْبَرُ</w:t>
      </w:r>
      <w:r w:rsidRPr="000B35F9">
        <w:rPr>
          <w:b/>
          <w:bCs/>
          <w:rtl/>
          <w:lang w:bidi="fa-IR"/>
        </w:rPr>
        <w:t xml:space="preserve"> </w:t>
      </w:r>
      <w:r w:rsidRPr="000B35F9">
        <w:rPr>
          <w:rFonts w:hint="eastAsia"/>
          <w:b/>
          <w:bCs/>
          <w:rtl/>
          <w:lang w:bidi="fa-IR"/>
        </w:rPr>
        <w:t>الرَّجُلُ</w:t>
      </w:r>
      <w:r w:rsidRPr="000B35F9">
        <w:rPr>
          <w:b/>
          <w:bCs/>
          <w:rtl/>
          <w:lang w:bidi="fa-IR"/>
        </w:rPr>
        <w:t xml:space="preserve"> </w:t>
      </w:r>
      <w:r w:rsidRPr="000B35F9">
        <w:rPr>
          <w:rFonts w:hint="eastAsia"/>
          <w:b/>
          <w:bCs/>
          <w:rtl/>
          <w:lang w:bidi="fa-IR"/>
        </w:rPr>
        <w:t>إِلَّا</w:t>
      </w:r>
      <w:r w:rsidRPr="000B35F9">
        <w:rPr>
          <w:b/>
          <w:bCs/>
          <w:rtl/>
          <w:lang w:bidi="fa-IR"/>
        </w:rPr>
        <w:t xml:space="preserve"> </w:t>
      </w:r>
      <w:r w:rsidRPr="000B35F9">
        <w:rPr>
          <w:rFonts w:hint="eastAsia"/>
          <w:b/>
          <w:bCs/>
          <w:rtl/>
          <w:lang w:bidi="fa-IR"/>
        </w:rPr>
        <w:t>عَلَى</w:t>
      </w:r>
      <w:r w:rsidRPr="000B35F9">
        <w:rPr>
          <w:b/>
          <w:bCs/>
          <w:rtl/>
          <w:lang w:bidi="fa-IR"/>
        </w:rPr>
        <w:t xml:space="preserve"> </w:t>
      </w:r>
      <w:r w:rsidRPr="000B35F9">
        <w:rPr>
          <w:rFonts w:hint="eastAsia"/>
          <w:b/>
          <w:bCs/>
          <w:rtl/>
          <w:lang w:bidi="fa-IR"/>
        </w:rPr>
        <w:t>نَفَقَةِ</w:t>
      </w:r>
      <w:r w:rsidRPr="000B35F9">
        <w:rPr>
          <w:b/>
          <w:bCs/>
          <w:rtl/>
          <w:lang w:bidi="fa-IR"/>
        </w:rPr>
        <w:t xml:space="preserve"> </w:t>
      </w:r>
      <w:r w:rsidRPr="000B35F9">
        <w:rPr>
          <w:rFonts w:hint="eastAsia"/>
          <w:b/>
          <w:bCs/>
          <w:rtl/>
          <w:lang w:bidi="fa-IR"/>
        </w:rPr>
        <w:t>الْأَبَوَيْنِ</w:t>
      </w:r>
      <w:r w:rsidRPr="000B35F9">
        <w:rPr>
          <w:b/>
          <w:bCs/>
          <w:rtl/>
          <w:lang w:bidi="fa-IR"/>
        </w:rPr>
        <w:t xml:space="preserve"> </w:t>
      </w:r>
      <w:r w:rsidRPr="000B35F9">
        <w:rPr>
          <w:rFonts w:hint="eastAsia"/>
          <w:b/>
          <w:bCs/>
          <w:rtl/>
          <w:lang w:bidi="fa-IR"/>
        </w:rPr>
        <w:t>وَ</w:t>
      </w:r>
      <w:r w:rsidRPr="000B35F9">
        <w:rPr>
          <w:b/>
          <w:bCs/>
          <w:rtl/>
          <w:lang w:bidi="fa-IR"/>
        </w:rPr>
        <w:t xml:space="preserve"> </w:t>
      </w:r>
      <w:r w:rsidRPr="000B35F9">
        <w:rPr>
          <w:rFonts w:hint="eastAsia"/>
          <w:b/>
          <w:bCs/>
          <w:rtl/>
          <w:lang w:bidi="fa-IR"/>
        </w:rPr>
        <w:t>الْوَلَد»</w:t>
      </w:r>
      <w:r>
        <w:rPr>
          <w:rStyle w:val="FootnoteReference"/>
          <w:b/>
          <w:bCs/>
          <w:rtl/>
        </w:rPr>
        <w:footnoteReference w:id="1"/>
      </w:r>
      <w:r w:rsidRPr="000B35F9">
        <w:rPr>
          <w:b/>
          <w:bCs/>
          <w:rtl/>
          <w:lang w:bidi="fa-IR"/>
        </w:rPr>
        <w:t xml:space="preserve">  </w:t>
      </w:r>
      <w:r>
        <w:rPr>
          <w:rFonts w:hint="cs"/>
          <w:rtl/>
          <w:lang w:bidi="fa-IR"/>
        </w:rPr>
        <w:t xml:space="preserve">كه مفهوم آن اين بود كه اجبار </w:t>
      </w:r>
      <w:r w:rsidR="00293494">
        <w:rPr>
          <w:rFonts w:hint="eastAsia"/>
          <w:rtl/>
          <w:lang w:bidi="fa-IR"/>
        </w:rPr>
        <w:t>نم</w:t>
      </w:r>
      <w:r w:rsidR="00293494">
        <w:rPr>
          <w:rFonts w:hint="cs"/>
          <w:rtl/>
          <w:lang w:bidi="fa-IR"/>
        </w:rPr>
        <w:t>ی‌</w:t>
      </w:r>
      <w:r w:rsidR="00293494">
        <w:rPr>
          <w:rFonts w:hint="eastAsia"/>
          <w:rtl/>
          <w:lang w:bidi="fa-IR"/>
        </w:rPr>
        <w:t>شود</w:t>
      </w:r>
      <w:r>
        <w:rPr>
          <w:rFonts w:hint="cs"/>
          <w:rtl/>
          <w:lang w:bidi="fa-IR"/>
        </w:rPr>
        <w:t xml:space="preserve"> كسي مگر بر نفقه پدر و مادر و فرزند و زوجه و گفتيم مفهوم </w:t>
      </w:r>
      <w:r w:rsidRPr="001C025C">
        <w:rPr>
          <w:rFonts w:hint="cs"/>
          <w:b/>
          <w:bCs/>
          <w:rtl/>
          <w:lang w:bidi="fa-IR"/>
        </w:rPr>
        <w:t>لا يُجبَر الّا</w:t>
      </w:r>
      <w:r>
        <w:rPr>
          <w:rFonts w:hint="cs"/>
          <w:rtl/>
          <w:lang w:bidi="fa-IR"/>
        </w:rPr>
        <w:t xml:space="preserve"> در اينجا اين است كه اولاً در </w:t>
      </w:r>
      <w:r>
        <w:rPr>
          <w:rFonts w:hint="cs"/>
          <w:rtl/>
          <w:lang w:bidi="fa-IR"/>
        </w:rPr>
        <w:lastRenderedPageBreak/>
        <w:t xml:space="preserve">اينجا اجبار وجود دارد و ثانياً  ظاهر اين است كه اين اجبار از ناحيه حاكم است و ثالثاً اينكه اجبار از ناحيه حاكم در امور واجب است و در جايي است كه شخص تكليف دارد، نه الزام ولايي ثانوي. بلكه الزامي كه ناشي از تكليف اولي است و با اين مقدمات گفتيم كه اين بر وجوب نفقه دلالت </w:t>
      </w:r>
      <w:r w:rsidR="00293494">
        <w:rPr>
          <w:rFonts w:hint="eastAsia"/>
          <w:rtl/>
          <w:lang w:bidi="fa-IR"/>
        </w:rPr>
        <w:t>م</w:t>
      </w:r>
      <w:r w:rsidR="00293494">
        <w:rPr>
          <w:rFonts w:hint="cs"/>
          <w:rtl/>
          <w:lang w:bidi="fa-IR"/>
        </w:rPr>
        <w:t>ی‌</w:t>
      </w:r>
      <w:r w:rsidR="00293494">
        <w:rPr>
          <w:rFonts w:hint="eastAsia"/>
          <w:rtl/>
          <w:lang w:bidi="fa-IR"/>
        </w:rPr>
        <w:t>کند</w:t>
      </w:r>
      <w:r>
        <w:rPr>
          <w:rFonts w:hint="cs"/>
          <w:rtl/>
          <w:lang w:bidi="fa-IR"/>
        </w:rPr>
        <w:t>.</w:t>
      </w:r>
    </w:p>
    <w:p w:rsidR="0054498A" w:rsidRPr="00135FAE" w:rsidRDefault="0054498A" w:rsidP="003A6768">
      <w:pPr>
        <w:pStyle w:val="Heading2"/>
        <w:rPr>
          <w:rtl/>
        </w:rPr>
      </w:pPr>
      <w:r>
        <w:rPr>
          <w:rFonts w:hint="cs"/>
          <w:rtl/>
        </w:rPr>
        <w:t>روايت سوم</w:t>
      </w:r>
    </w:p>
    <w:p w:rsidR="0054498A" w:rsidRDefault="0054498A" w:rsidP="00641F4B">
      <w:pPr>
        <w:rPr>
          <w:rFonts w:ascii="Times New Roman" w:hAnsi="Times New Roman"/>
          <w:rtl/>
          <w:lang w:bidi="fa-IR"/>
        </w:rPr>
      </w:pPr>
      <w:r>
        <w:rPr>
          <w:rFonts w:hint="cs"/>
          <w:rtl/>
          <w:lang w:bidi="fa-IR"/>
        </w:rPr>
        <w:t>روايت بعدي نيز همين مضمون را دارد</w:t>
      </w:r>
      <w:r>
        <w:rPr>
          <w:rFonts w:hint="cs"/>
          <w:b/>
          <w:bCs/>
          <w:rtl/>
          <w:lang w:bidi="fa-IR"/>
        </w:rPr>
        <w:t xml:space="preserve"> وَ</w:t>
      </w:r>
      <w:r w:rsidRPr="00F949CC">
        <w:rPr>
          <w:rFonts w:hint="cs"/>
          <w:b/>
          <w:bCs/>
          <w:rtl/>
          <w:lang w:bidi="fa-IR"/>
        </w:rPr>
        <w:t xml:space="preserve"> عَنهُ عَن أَبي عَن </w:t>
      </w:r>
      <w:r w:rsidR="00CC5579" w:rsidRPr="00CC5579">
        <w:rPr>
          <w:rFonts w:hint="eastAsia"/>
          <w:b/>
          <w:bCs/>
          <w:rtl/>
          <w:lang w:bidi="fa-IR"/>
        </w:rPr>
        <w:t>عَبْدِ</w:t>
      </w:r>
      <w:r w:rsidR="00CC5579" w:rsidRPr="00CC5579">
        <w:rPr>
          <w:b/>
          <w:bCs/>
          <w:rtl/>
          <w:lang w:bidi="fa-IR"/>
        </w:rPr>
        <w:t xml:space="preserve"> </w:t>
      </w:r>
      <w:r w:rsidR="00CC5579" w:rsidRPr="00CC5579">
        <w:rPr>
          <w:rFonts w:hint="eastAsia"/>
          <w:b/>
          <w:bCs/>
          <w:rtl/>
          <w:lang w:bidi="fa-IR"/>
        </w:rPr>
        <w:t>اللَّهِ</w:t>
      </w:r>
      <w:r w:rsidR="00CC5579" w:rsidRPr="00CC5579">
        <w:rPr>
          <w:b/>
          <w:bCs/>
          <w:rtl/>
          <w:lang w:bidi="fa-IR"/>
        </w:rPr>
        <w:t xml:space="preserve"> </w:t>
      </w:r>
      <w:r w:rsidR="00CC5579" w:rsidRPr="00CC5579">
        <w:rPr>
          <w:rFonts w:hint="eastAsia"/>
          <w:b/>
          <w:bCs/>
          <w:rtl/>
          <w:lang w:bidi="fa-IR"/>
        </w:rPr>
        <w:t>بْنِ</w:t>
      </w:r>
      <w:r w:rsidR="00CC5579" w:rsidRPr="00CC5579">
        <w:rPr>
          <w:b/>
          <w:bCs/>
          <w:rtl/>
          <w:lang w:bidi="fa-IR"/>
        </w:rPr>
        <w:t xml:space="preserve"> </w:t>
      </w:r>
      <w:r w:rsidR="00CC5579" w:rsidRPr="00CC5579">
        <w:rPr>
          <w:rFonts w:hint="eastAsia"/>
          <w:b/>
          <w:bCs/>
          <w:rtl/>
          <w:lang w:bidi="fa-IR"/>
        </w:rPr>
        <w:t>الْمُغِيرَةِ</w:t>
      </w:r>
      <w:r w:rsidR="00CC5579" w:rsidRPr="00CC5579">
        <w:rPr>
          <w:b/>
          <w:bCs/>
          <w:rtl/>
          <w:lang w:bidi="fa-IR"/>
        </w:rPr>
        <w:t xml:space="preserve"> </w:t>
      </w:r>
      <w:r w:rsidR="00CC5579" w:rsidRPr="00CC5579">
        <w:rPr>
          <w:rFonts w:hint="eastAsia"/>
          <w:b/>
          <w:bCs/>
          <w:rtl/>
          <w:lang w:bidi="fa-IR"/>
        </w:rPr>
        <w:t>عَنْ</w:t>
      </w:r>
      <w:r w:rsidR="00CC5579" w:rsidRPr="00CC5579">
        <w:rPr>
          <w:b/>
          <w:bCs/>
          <w:rtl/>
          <w:lang w:bidi="fa-IR"/>
        </w:rPr>
        <w:t xml:space="preserve"> </w:t>
      </w:r>
      <w:r w:rsidR="00CC5579" w:rsidRPr="00CC5579">
        <w:rPr>
          <w:rFonts w:hint="eastAsia"/>
          <w:b/>
          <w:bCs/>
          <w:rtl/>
          <w:lang w:bidi="fa-IR"/>
        </w:rPr>
        <w:t>حَرِيزٍ</w:t>
      </w:r>
      <w:r w:rsidR="00CC5579" w:rsidRPr="00CC5579">
        <w:rPr>
          <w:b/>
          <w:bCs/>
          <w:rtl/>
          <w:lang w:bidi="fa-IR"/>
        </w:rPr>
        <w:t xml:space="preserve"> </w:t>
      </w:r>
      <w:r w:rsidR="00CC5579" w:rsidRPr="00CC5579">
        <w:rPr>
          <w:rFonts w:hint="eastAsia"/>
          <w:b/>
          <w:bCs/>
          <w:rtl/>
          <w:lang w:bidi="fa-IR"/>
        </w:rPr>
        <w:t>عَنْ</w:t>
      </w:r>
      <w:r w:rsidR="00CC5579" w:rsidRPr="00CC5579">
        <w:rPr>
          <w:b/>
          <w:bCs/>
          <w:rtl/>
          <w:lang w:bidi="fa-IR"/>
        </w:rPr>
        <w:t xml:space="preserve"> </w:t>
      </w:r>
      <w:r w:rsidR="00CC5579" w:rsidRPr="00CC5579">
        <w:rPr>
          <w:rFonts w:hint="eastAsia"/>
          <w:b/>
          <w:bCs/>
          <w:rtl/>
          <w:lang w:bidi="fa-IR"/>
        </w:rPr>
        <w:t>أَبِي</w:t>
      </w:r>
      <w:r w:rsidR="00CC5579" w:rsidRPr="00CC5579">
        <w:rPr>
          <w:b/>
          <w:bCs/>
          <w:rtl/>
          <w:lang w:bidi="fa-IR"/>
        </w:rPr>
        <w:t xml:space="preserve"> </w:t>
      </w:r>
      <w:r w:rsidR="00CC5579" w:rsidRPr="00CC5579">
        <w:rPr>
          <w:rFonts w:hint="eastAsia"/>
          <w:b/>
          <w:bCs/>
          <w:rtl/>
          <w:lang w:bidi="fa-IR"/>
        </w:rPr>
        <w:t>عَبْدِ</w:t>
      </w:r>
      <w:r w:rsidR="00CC5579" w:rsidRPr="00CC5579">
        <w:rPr>
          <w:b/>
          <w:bCs/>
          <w:rtl/>
          <w:lang w:bidi="fa-IR"/>
        </w:rPr>
        <w:t xml:space="preserve"> </w:t>
      </w:r>
      <w:r w:rsidR="00CC5579" w:rsidRPr="00CC5579">
        <w:rPr>
          <w:rFonts w:hint="eastAsia"/>
          <w:b/>
          <w:bCs/>
          <w:rtl/>
          <w:lang w:bidi="fa-IR"/>
        </w:rPr>
        <w:t>اللَّه‏</w:t>
      </w:r>
      <w:r w:rsidR="00CC5579" w:rsidRPr="00CC5579">
        <w:rPr>
          <w:rFonts w:hint="cs"/>
          <w:b/>
          <w:bCs/>
          <w:rtl/>
          <w:lang w:bidi="fa-IR"/>
        </w:rPr>
        <w:t xml:space="preserve"> </w:t>
      </w:r>
      <w:r w:rsidRPr="00F949CC">
        <w:rPr>
          <w:rFonts w:ascii="Times New Roman" w:hAnsi="Times New Roman" w:hint="cs"/>
          <w:b/>
          <w:bCs/>
          <w:rtl/>
          <w:lang w:bidi="fa-IR"/>
        </w:rPr>
        <w:t>(ع</w:t>
      </w:r>
      <w:r>
        <w:rPr>
          <w:rFonts w:ascii="Times New Roman" w:hAnsi="Times New Roman" w:hint="cs"/>
          <w:rtl/>
          <w:lang w:bidi="fa-IR"/>
        </w:rPr>
        <w:t xml:space="preserve">) كه اين روايت نيز از لحاظ سند معتبر است و سند ديگري نيز در خصال دارد كه آن هم ظاهراً معتبر است كه در آن جا آمده است كه حريض </w:t>
      </w:r>
      <w:r w:rsidR="00293494">
        <w:rPr>
          <w:rFonts w:ascii="Times New Roman" w:hAnsi="Times New Roman"/>
          <w:rtl/>
          <w:lang w:bidi="fa-IR"/>
        </w:rPr>
        <w:t>م</w:t>
      </w:r>
      <w:r w:rsidR="00293494">
        <w:rPr>
          <w:rFonts w:ascii="Times New Roman" w:hAnsi="Times New Roman" w:hint="cs"/>
          <w:rtl/>
          <w:lang w:bidi="fa-IR"/>
        </w:rPr>
        <w:t>ی‌</w:t>
      </w:r>
      <w:r w:rsidR="00293494">
        <w:rPr>
          <w:rFonts w:ascii="Times New Roman" w:hAnsi="Times New Roman" w:hint="eastAsia"/>
          <w:rtl/>
          <w:lang w:bidi="fa-IR"/>
        </w:rPr>
        <w:t>گو</w:t>
      </w:r>
      <w:r w:rsidR="00293494">
        <w:rPr>
          <w:rFonts w:ascii="Times New Roman" w:hAnsi="Times New Roman" w:hint="cs"/>
          <w:rtl/>
          <w:lang w:bidi="fa-IR"/>
        </w:rPr>
        <w:t>ی</w:t>
      </w:r>
      <w:r w:rsidR="00293494">
        <w:rPr>
          <w:rFonts w:ascii="Times New Roman" w:hAnsi="Times New Roman" w:hint="eastAsia"/>
          <w:rtl/>
          <w:lang w:bidi="fa-IR"/>
        </w:rPr>
        <w:t>د</w:t>
      </w:r>
      <w:r>
        <w:rPr>
          <w:rFonts w:ascii="Times New Roman" w:hAnsi="Times New Roman" w:hint="cs"/>
          <w:rtl/>
          <w:lang w:bidi="fa-IR"/>
        </w:rPr>
        <w:t xml:space="preserve"> </w:t>
      </w:r>
      <w:r w:rsidR="007A1D7A">
        <w:rPr>
          <w:rFonts w:ascii="Times New Roman" w:hAnsi="Times New Roman" w:hint="cs"/>
          <w:rtl/>
          <w:lang w:bidi="fa-IR"/>
        </w:rPr>
        <w:t>سؤال</w:t>
      </w:r>
      <w:r>
        <w:rPr>
          <w:rFonts w:ascii="Times New Roman" w:hAnsi="Times New Roman" w:hint="cs"/>
          <w:rtl/>
          <w:lang w:bidi="fa-IR"/>
        </w:rPr>
        <w:t xml:space="preserve"> كردم كه </w:t>
      </w:r>
      <w:r w:rsidR="00CC5579">
        <w:rPr>
          <w:rFonts w:ascii="Times New Roman" w:hAnsi="Times New Roman" w:hint="cs"/>
          <w:b/>
          <w:bCs/>
          <w:rtl/>
          <w:lang w:bidi="fa-IR"/>
        </w:rPr>
        <w:t>«</w:t>
      </w:r>
      <w:r w:rsidR="00BE250D" w:rsidRPr="00BE250D">
        <w:rPr>
          <w:rFonts w:ascii="Times New Roman" w:hAnsi="Times New Roman" w:hint="eastAsia"/>
          <w:b/>
          <w:bCs/>
          <w:rtl/>
          <w:lang w:bidi="fa-IR"/>
        </w:rPr>
        <w:t>مَنِ</w:t>
      </w:r>
      <w:r w:rsidR="00BE250D" w:rsidRPr="00BE250D">
        <w:rPr>
          <w:rFonts w:ascii="Times New Roman" w:hAnsi="Times New Roman"/>
          <w:b/>
          <w:bCs/>
          <w:rtl/>
          <w:lang w:bidi="fa-IR"/>
        </w:rPr>
        <w:t xml:space="preserve"> </w:t>
      </w:r>
      <w:r w:rsidR="00BE250D" w:rsidRPr="00BE250D">
        <w:rPr>
          <w:rFonts w:ascii="Times New Roman" w:hAnsi="Times New Roman" w:hint="eastAsia"/>
          <w:b/>
          <w:bCs/>
          <w:rtl/>
          <w:lang w:bidi="fa-IR"/>
        </w:rPr>
        <w:t>الَّذِي</w:t>
      </w:r>
      <w:r w:rsidR="00BE250D" w:rsidRPr="00BE250D">
        <w:rPr>
          <w:rFonts w:ascii="Times New Roman" w:hAnsi="Times New Roman"/>
          <w:b/>
          <w:bCs/>
          <w:rtl/>
          <w:lang w:bidi="fa-IR"/>
        </w:rPr>
        <w:t xml:space="preserve"> </w:t>
      </w:r>
      <w:r w:rsidR="00BE250D" w:rsidRPr="00BE250D">
        <w:rPr>
          <w:rFonts w:ascii="Times New Roman" w:hAnsi="Times New Roman" w:hint="eastAsia"/>
          <w:b/>
          <w:bCs/>
          <w:rtl/>
          <w:lang w:bidi="fa-IR"/>
        </w:rPr>
        <w:t>أُجْبَرُ</w:t>
      </w:r>
      <w:r w:rsidR="00BE250D" w:rsidRPr="00BE250D">
        <w:rPr>
          <w:rFonts w:ascii="Times New Roman" w:hAnsi="Times New Roman"/>
          <w:b/>
          <w:bCs/>
          <w:rtl/>
          <w:lang w:bidi="fa-IR"/>
        </w:rPr>
        <w:t xml:space="preserve"> </w:t>
      </w:r>
      <w:r w:rsidR="00BE250D" w:rsidRPr="00BE250D">
        <w:rPr>
          <w:rFonts w:ascii="Times New Roman" w:hAnsi="Times New Roman" w:hint="eastAsia"/>
          <w:b/>
          <w:bCs/>
          <w:rtl/>
          <w:lang w:bidi="fa-IR"/>
        </w:rPr>
        <w:t>عَلَيْهِ</w:t>
      </w:r>
      <w:r w:rsidR="00BE250D" w:rsidRPr="00BE250D">
        <w:rPr>
          <w:rFonts w:ascii="Times New Roman" w:hAnsi="Times New Roman"/>
          <w:b/>
          <w:bCs/>
          <w:rtl/>
          <w:lang w:bidi="fa-IR"/>
        </w:rPr>
        <w:t xml:space="preserve"> </w:t>
      </w:r>
      <w:r w:rsidR="00BE250D" w:rsidRPr="00BE250D">
        <w:rPr>
          <w:rFonts w:ascii="Times New Roman" w:hAnsi="Times New Roman" w:hint="eastAsia"/>
          <w:b/>
          <w:bCs/>
          <w:rtl/>
          <w:lang w:bidi="fa-IR"/>
        </w:rPr>
        <w:t>وَ</w:t>
      </w:r>
      <w:r w:rsidR="00BE250D" w:rsidRPr="00BE250D">
        <w:rPr>
          <w:rFonts w:ascii="Times New Roman" w:hAnsi="Times New Roman"/>
          <w:b/>
          <w:bCs/>
          <w:rtl/>
          <w:lang w:bidi="fa-IR"/>
        </w:rPr>
        <w:t xml:space="preserve"> </w:t>
      </w:r>
      <w:r w:rsidR="00BE250D" w:rsidRPr="00BE250D">
        <w:rPr>
          <w:rFonts w:ascii="Times New Roman" w:hAnsi="Times New Roman" w:hint="eastAsia"/>
          <w:b/>
          <w:bCs/>
          <w:rtl/>
          <w:lang w:bidi="fa-IR"/>
        </w:rPr>
        <w:t>تَلْزَمُنِي</w:t>
      </w:r>
      <w:r w:rsidR="00BE250D" w:rsidRPr="00BE250D">
        <w:rPr>
          <w:rFonts w:ascii="Times New Roman" w:hAnsi="Times New Roman"/>
          <w:b/>
          <w:bCs/>
          <w:rtl/>
          <w:lang w:bidi="fa-IR"/>
        </w:rPr>
        <w:t xml:space="preserve"> </w:t>
      </w:r>
      <w:r w:rsidR="00BE250D" w:rsidRPr="00BE250D">
        <w:rPr>
          <w:rFonts w:ascii="Times New Roman" w:hAnsi="Times New Roman" w:hint="eastAsia"/>
          <w:b/>
          <w:bCs/>
          <w:rtl/>
          <w:lang w:bidi="fa-IR"/>
        </w:rPr>
        <w:t>نَفَقَتُهُ</w:t>
      </w:r>
      <w:r w:rsidR="00BE250D" w:rsidRPr="00BE250D">
        <w:rPr>
          <w:rFonts w:ascii="Times New Roman" w:hAnsi="Times New Roman"/>
          <w:b/>
          <w:bCs/>
          <w:rtl/>
          <w:lang w:bidi="fa-IR"/>
        </w:rPr>
        <w:t xml:space="preserve"> </w:t>
      </w:r>
      <w:r w:rsidR="00BE250D" w:rsidRPr="00BE250D">
        <w:rPr>
          <w:rFonts w:ascii="Times New Roman" w:hAnsi="Times New Roman" w:hint="eastAsia"/>
          <w:b/>
          <w:bCs/>
          <w:rtl/>
          <w:lang w:bidi="fa-IR"/>
        </w:rPr>
        <w:t>قَالَ</w:t>
      </w:r>
      <w:r w:rsidR="00BE250D" w:rsidRPr="00BE250D">
        <w:rPr>
          <w:rFonts w:ascii="Times New Roman" w:hAnsi="Times New Roman"/>
          <w:b/>
          <w:bCs/>
          <w:rtl/>
          <w:lang w:bidi="fa-IR"/>
        </w:rPr>
        <w:t xml:space="preserve"> </w:t>
      </w:r>
      <w:r w:rsidR="00BE250D" w:rsidRPr="00BE250D">
        <w:rPr>
          <w:rFonts w:ascii="Times New Roman" w:hAnsi="Times New Roman" w:hint="eastAsia"/>
          <w:b/>
          <w:bCs/>
          <w:rtl/>
          <w:lang w:bidi="fa-IR"/>
        </w:rPr>
        <w:t>الْوَالِدَانِ</w:t>
      </w:r>
      <w:r w:rsidR="00BE250D" w:rsidRPr="00BE250D">
        <w:rPr>
          <w:rFonts w:ascii="Times New Roman" w:hAnsi="Times New Roman"/>
          <w:b/>
          <w:bCs/>
          <w:rtl/>
          <w:lang w:bidi="fa-IR"/>
        </w:rPr>
        <w:t xml:space="preserve"> </w:t>
      </w:r>
      <w:r w:rsidR="00BE250D" w:rsidRPr="00BE250D">
        <w:rPr>
          <w:rFonts w:ascii="Times New Roman" w:hAnsi="Times New Roman" w:hint="eastAsia"/>
          <w:b/>
          <w:bCs/>
          <w:rtl/>
          <w:lang w:bidi="fa-IR"/>
        </w:rPr>
        <w:t>وَ</w:t>
      </w:r>
      <w:r w:rsidR="00BE250D" w:rsidRPr="00BE250D">
        <w:rPr>
          <w:rFonts w:ascii="Times New Roman" w:hAnsi="Times New Roman"/>
          <w:b/>
          <w:bCs/>
          <w:rtl/>
          <w:lang w:bidi="fa-IR"/>
        </w:rPr>
        <w:t xml:space="preserve"> </w:t>
      </w:r>
      <w:r w:rsidR="00BE250D" w:rsidRPr="00BE250D">
        <w:rPr>
          <w:rFonts w:ascii="Times New Roman" w:hAnsi="Times New Roman" w:hint="eastAsia"/>
          <w:b/>
          <w:bCs/>
          <w:rtl/>
          <w:lang w:bidi="fa-IR"/>
        </w:rPr>
        <w:t>الْوَلَدُ</w:t>
      </w:r>
      <w:r w:rsidR="00BE250D" w:rsidRPr="00BE250D">
        <w:rPr>
          <w:rFonts w:ascii="Times New Roman" w:hAnsi="Times New Roman"/>
          <w:b/>
          <w:bCs/>
          <w:rtl/>
          <w:lang w:bidi="fa-IR"/>
        </w:rPr>
        <w:t xml:space="preserve"> </w:t>
      </w:r>
      <w:r w:rsidR="00BE250D" w:rsidRPr="00BE250D">
        <w:rPr>
          <w:rFonts w:ascii="Times New Roman" w:hAnsi="Times New Roman" w:hint="eastAsia"/>
          <w:b/>
          <w:bCs/>
          <w:rtl/>
          <w:lang w:bidi="fa-IR"/>
        </w:rPr>
        <w:t>وَ</w:t>
      </w:r>
      <w:r w:rsidR="00BE250D" w:rsidRPr="00BE250D">
        <w:rPr>
          <w:rFonts w:ascii="Times New Roman" w:hAnsi="Times New Roman"/>
          <w:b/>
          <w:bCs/>
          <w:rtl/>
          <w:lang w:bidi="fa-IR"/>
        </w:rPr>
        <w:t xml:space="preserve"> </w:t>
      </w:r>
      <w:r w:rsidR="00BE250D" w:rsidRPr="00BE250D">
        <w:rPr>
          <w:rFonts w:ascii="Times New Roman" w:hAnsi="Times New Roman" w:hint="eastAsia"/>
          <w:b/>
          <w:bCs/>
          <w:rtl/>
          <w:lang w:bidi="fa-IR"/>
        </w:rPr>
        <w:t>الزَّوْجَة</w:t>
      </w:r>
      <w:r w:rsidR="00CC5579">
        <w:rPr>
          <w:rFonts w:ascii="Times New Roman" w:hAnsi="Times New Roman" w:hint="cs"/>
          <w:b/>
          <w:bCs/>
          <w:rtl/>
          <w:lang w:bidi="fa-IR"/>
        </w:rPr>
        <w:t>»</w:t>
      </w:r>
      <w:r w:rsidR="00CC5579">
        <w:rPr>
          <w:rStyle w:val="FootnoteReference"/>
          <w:rFonts w:ascii="Times New Roman" w:hAnsi="Times New Roman"/>
          <w:b/>
          <w:bCs/>
          <w:rtl/>
          <w:lang w:bidi="fa-IR"/>
        </w:rPr>
        <w:footnoteReference w:id="2"/>
      </w:r>
      <w:r w:rsidR="00BE250D" w:rsidRPr="00BE250D">
        <w:rPr>
          <w:rFonts w:ascii="Times New Roman" w:hAnsi="Times New Roman" w:hint="cs"/>
          <w:b/>
          <w:bCs/>
          <w:rtl/>
          <w:lang w:bidi="fa-IR"/>
        </w:rPr>
        <w:t xml:space="preserve"> </w:t>
      </w:r>
      <w:r>
        <w:rPr>
          <w:rFonts w:ascii="Times New Roman" w:hAnsi="Times New Roman" w:hint="cs"/>
          <w:rtl/>
          <w:lang w:bidi="fa-IR"/>
        </w:rPr>
        <w:t xml:space="preserve">كه همان مضمون را دارد و دلالت بر وجوب </w:t>
      </w:r>
      <w:r w:rsidR="00293494">
        <w:rPr>
          <w:rFonts w:ascii="Times New Roman" w:hAnsi="Times New Roman"/>
          <w:rtl/>
          <w:lang w:bidi="fa-IR"/>
        </w:rPr>
        <w:t>م</w:t>
      </w:r>
      <w:r w:rsidR="00293494">
        <w:rPr>
          <w:rFonts w:ascii="Times New Roman" w:hAnsi="Times New Roman" w:hint="cs"/>
          <w:rtl/>
          <w:lang w:bidi="fa-IR"/>
        </w:rPr>
        <w:t>ی‌</w:t>
      </w:r>
      <w:r w:rsidR="00293494">
        <w:rPr>
          <w:rFonts w:ascii="Times New Roman" w:hAnsi="Times New Roman" w:hint="eastAsia"/>
          <w:rtl/>
          <w:lang w:bidi="fa-IR"/>
        </w:rPr>
        <w:t>کند</w:t>
      </w:r>
      <w:r>
        <w:rPr>
          <w:rFonts w:ascii="Times New Roman" w:hAnsi="Times New Roman" w:hint="cs"/>
          <w:rtl/>
          <w:lang w:bidi="fa-IR"/>
        </w:rPr>
        <w:t xml:space="preserve"> به </w:t>
      </w:r>
      <w:r w:rsidR="00293494">
        <w:rPr>
          <w:rFonts w:ascii="Times New Roman" w:hAnsi="Times New Roman"/>
          <w:rtl/>
          <w:lang w:bidi="fa-IR"/>
        </w:rPr>
        <w:t>اضافه‌</w:t>
      </w:r>
      <w:r>
        <w:rPr>
          <w:rFonts w:ascii="Times New Roman" w:hAnsi="Times New Roman" w:hint="cs"/>
          <w:rtl/>
          <w:lang w:bidi="fa-IR"/>
        </w:rPr>
        <w:t xml:space="preserve"> وضوح بيشتري كه در اين روايت است و آن اين است كه علاوه بر </w:t>
      </w:r>
      <w:r w:rsidR="00641F4B" w:rsidRPr="00641F4B">
        <w:rPr>
          <w:rFonts w:ascii="Times New Roman" w:hAnsi="Times New Roman" w:hint="eastAsia"/>
          <w:b/>
          <w:bCs/>
          <w:rtl/>
          <w:lang w:bidi="fa-IR"/>
        </w:rPr>
        <w:t>مَنِ</w:t>
      </w:r>
      <w:r w:rsidR="00641F4B" w:rsidRPr="00641F4B">
        <w:rPr>
          <w:rFonts w:ascii="Times New Roman" w:hAnsi="Times New Roman"/>
          <w:b/>
          <w:bCs/>
          <w:rtl/>
          <w:lang w:bidi="fa-IR"/>
        </w:rPr>
        <w:t xml:space="preserve"> </w:t>
      </w:r>
      <w:r w:rsidR="00641F4B" w:rsidRPr="00641F4B">
        <w:rPr>
          <w:rFonts w:ascii="Times New Roman" w:hAnsi="Times New Roman" w:hint="eastAsia"/>
          <w:b/>
          <w:bCs/>
          <w:rtl/>
          <w:lang w:bidi="fa-IR"/>
        </w:rPr>
        <w:t>الَّذِي</w:t>
      </w:r>
      <w:r w:rsidR="00641F4B" w:rsidRPr="00641F4B">
        <w:rPr>
          <w:rFonts w:ascii="Times New Roman" w:hAnsi="Times New Roman"/>
          <w:b/>
          <w:bCs/>
          <w:rtl/>
          <w:lang w:bidi="fa-IR"/>
        </w:rPr>
        <w:t xml:space="preserve"> </w:t>
      </w:r>
      <w:r w:rsidR="00641F4B" w:rsidRPr="00641F4B">
        <w:rPr>
          <w:rFonts w:ascii="Times New Roman" w:hAnsi="Times New Roman" w:hint="eastAsia"/>
          <w:b/>
          <w:bCs/>
          <w:rtl/>
          <w:lang w:bidi="fa-IR"/>
        </w:rPr>
        <w:t>أُجْبَرُ</w:t>
      </w:r>
      <w:r w:rsidR="00641F4B" w:rsidRPr="00641F4B">
        <w:rPr>
          <w:rFonts w:ascii="Times New Roman" w:hAnsi="Times New Roman"/>
          <w:b/>
          <w:bCs/>
          <w:rtl/>
          <w:lang w:bidi="fa-IR"/>
        </w:rPr>
        <w:t xml:space="preserve"> </w:t>
      </w:r>
      <w:r w:rsidR="00641F4B" w:rsidRPr="00641F4B">
        <w:rPr>
          <w:rFonts w:ascii="Times New Roman" w:hAnsi="Times New Roman" w:hint="eastAsia"/>
          <w:b/>
          <w:bCs/>
          <w:rtl/>
          <w:lang w:bidi="fa-IR"/>
        </w:rPr>
        <w:t>عَلَيْهِ</w:t>
      </w:r>
      <w:r w:rsidR="00641F4B" w:rsidRPr="00641F4B">
        <w:rPr>
          <w:rFonts w:ascii="Times New Roman" w:hAnsi="Times New Roman"/>
          <w:rtl/>
          <w:lang w:bidi="fa-IR"/>
        </w:rPr>
        <w:t xml:space="preserve"> </w:t>
      </w:r>
      <w:r>
        <w:rPr>
          <w:rFonts w:ascii="Times New Roman" w:hAnsi="Times New Roman" w:hint="cs"/>
          <w:rtl/>
          <w:lang w:bidi="fa-IR"/>
        </w:rPr>
        <w:t>گفته است كه وَ تَلزَمني نفقته كه اين لزوم نفقه ظهور در عنوان اولي دارد و لذا دلالت اين در حد صراحت است.</w:t>
      </w:r>
    </w:p>
    <w:p w:rsidR="0054498A" w:rsidRPr="00773A4B" w:rsidRDefault="0054498A" w:rsidP="003A6768">
      <w:pPr>
        <w:pStyle w:val="Heading2"/>
        <w:rPr>
          <w:rtl/>
        </w:rPr>
      </w:pPr>
      <w:r>
        <w:rPr>
          <w:rFonts w:hint="cs"/>
          <w:rtl/>
        </w:rPr>
        <w:t>روايت چهارم</w:t>
      </w:r>
    </w:p>
    <w:p w:rsidR="0054498A" w:rsidRDefault="0054498A" w:rsidP="0054498A">
      <w:pPr>
        <w:rPr>
          <w:rFonts w:ascii="Times New Roman" w:hAnsi="Times New Roman"/>
          <w:rtl/>
          <w:lang w:bidi="fa-IR"/>
        </w:rPr>
      </w:pPr>
      <w:r>
        <w:rPr>
          <w:rFonts w:ascii="Times New Roman" w:hAnsi="Times New Roman" w:hint="cs"/>
          <w:rtl/>
          <w:lang w:bidi="fa-IR"/>
        </w:rPr>
        <w:t xml:space="preserve">روايت چهارم اين باب هم همين مضمون را دارد و دو سند دارد كه يكي معتبر است </w:t>
      </w:r>
      <w:r w:rsidRPr="004A3DAF">
        <w:rPr>
          <w:rFonts w:ascii="Times New Roman" w:hAnsi="Times New Roman" w:hint="cs"/>
          <w:b/>
          <w:bCs/>
          <w:rtl/>
          <w:lang w:bidi="fa-IR"/>
        </w:rPr>
        <w:t>عن عِدَّهٍ مِنَ الصّابرُ عن سهلِ ابن زياد</w:t>
      </w:r>
      <w:r>
        <w:rPr>
          <w:rFonts w:ascii="Times New Roman" w:hAnsi="Times New Roman" w:hint="cs"/>
          <w:rtl/>
          <w:lang w:bidi="fa-IR"/>
        </w:rPr>
        <w:t xml:space="preserve"> و ديگري </w:t>
      </w:r>
      <w:r w:rsidRPr="004A3DAF">
        <w:rPr>
          <w:rFonts w:ascii="Times New Roman" w:hAnsi="Times New Roman" w:hint="cs"/>
          <w:b/>
          <w:bCs/>
          <w:rtl/>
          <w:lang w:bidi="fa-IR"/>
        </w:rPr>
        <w:t>عَن علي ابن الحَكَم عنِ العلي ابن رضي عن محمد ابن مسلم</w:t>
      </w:r>
      <w:r>
        <w:rPr>
          <w:rFonts w:ascii="Times New Roman" w:hAnsi="Times New Roman" w:hint="cs"/>
          <w:rtl/>
          <w:lang w:bidi="fa-IR"/>
        </w:rPr>
        <w:t xml:space="preserve"> كه اين دو سند است و در سند اول سهل ابن زياد آمده است كه محل بحث است و توثيق آن را نپذيرفتيم ولي سند دوم معتبر است و دلالت بر وجوب </w:t>
      </w:r>
      <w:r w:rsidR="00293494">
        <w:rPr>
          <w:rFonts w:ascii="Times New Roman" w:hAnsi="Times New Roman"/>
          <w:rtl/>
          <w:lang w:bidi="fa-IR"/>
        </w:rPr>
        <w:t>م</w:t>
      </w:r>
      <w:r w:rsidR="00293494">
        <w:rPr>
          <w:rFonts w:ascii="Times New Roman" w:hAnsi="Times New Roman" w:hint="cs"/>
          <w:rtl/>
          <w:lang w:bidi="fa-IR"/>
        </w:rPr>
        <w:t>ی‌</w:t>
      </w:r>
      <w:r w:rsidR="00293494">
        <w:rPr>
          <w:rFonts w:ascii="Times New Roman" w:hAnsi="Times New Roman" w:hint="eastAsia"/>
          <w:rtl/>
          <w:lang w:bidi="fa-IR"/>
        </w:rPr>
        <w:t>کند</w:t>
      </w:r>
      <w:r>
        <w:rPr>
          <w:rFonts w:ascii="Times New Roman" w:hAnsi="Times New Roman" w:hint="cs"/>
          <w:rtl/>
          <w:lang w:bidi="fa-IR"/>
        </w:rPr>
        <w:t>.</w:t>
      </w:r>
    </w:p>
    <w:p w:rsidR="0054498A" w:rsidRPr="0015500E" w:rsidRDefault="0054498A" w:rsidP="001C07F5">
      <w:pPr>
        <w:pStyle w:val="Heading1"/>
        <w:rPr>
          <w:rtl/>
          <w:lang w:bidi="fa-IR"/>
        </w:rPr>
      </w:pPr>
      <w:r>
        <w:rPr>
          <w:rFonts w:hint="cs"/>
          <w:rtl/>
          <w:lang w:bidi="fa-IR"/>
        </w:rPr>
        <w:t xml:space="preserve">اطلاق وجوب بر نفقه در روايات </w:t>
      </w:r>
    </w:p>
    <w:p w:rsidR="0054498A" w:rsidRDefault="0054498A" w:rsidP="00BE250D">
      <w:pPr>
        <w:rPr>
          <w:rFonts w:ascii="Times New Roman" w:hAnsi="Times New Roman"/>
          <w:rtl/>
          <w:lang w:bidi="fa-IR"/>
        </w:rPr>
      </w:pPr>
      <w:r>
        <w:rPr>
          <w:rFonts w:ascii="Times New Roman" w:hAnsi="Times New Roman" w:hint="cs"/>
          <w:rtl/>
          <w:lang w:bidi="fa-IR"/>
        </w:rPr>
        <w:t>پس اين روايات مجموعاً هم معتبر بودند و هم دلالتشان تام بود.</w:t>
      </w:r>
      <w:r w:rsidR="00720678">
        <w:rPr>
          <w:rFonts w:ascii="Times New Roman" w:hAnsi="Times New Roman" w:hint="cs"/>
          <w:rtl/>
          <w:lang w:bidi="fa-IR"/>
        </w:rPr>
        <w:t xml:space="preserve"> سؤ</w:t>
      </w:r>
      <w:r>
        <w:rPr>
          <w:rFonts w:ascii="Times New Roman" w:hAnsi="Times New Roman" w:hint="cs"/>
          <w:rtl/>
          <w:lang w:bidi="fa-IR"/>
        </w:rPr>
        <w:t xml:space="preserve">الي كه در اينجا </w:t>
      </w:r>
      <w:r w:rsidR="00293494">
        <w:rPr>
          <w:rFonts w:ascii="Times New Roman" w:hAnsi="Times New Roman"/>
          <w:rtl/>
          <w:lang w:bidi="fa-IR"/>
        </w:rPr>
        <w:t>م</w:t>
      </w:r>
      <w:r w:rsidR="00293494">
        <w:rPr>
          <w:rFonts w:ascii="Times New Roman" w:hAnsi="Times New Roman" w:hint="cs"/>
          <w:rtl/>
          <w:lang w:bidi="fa-IR"/>
        </w:rPr>
        <w:t>ی‌</w:t>
      </w:r>
      <w:r w:rsidR="00293494">
        <w:rPr>
          <w:rFonts w:ascii="Times New Roman" w:hAnsi="Times New Roman" w:hint="eastAsia"/>
          <w:rtl/>
          <w:lang w:bidi="fa-IR"/>
        </w:rPr>
        <w:t>شود</w:t>
      </w:r>
      <w:r>
        <w:rPr>
          <w:rFonts w:ascii="Times New Roman" w:hAnsi="Times New Roman" w:hint="cs"/>
          <w:rtl/>
          <w:lang w:bidi="fa-IR"/>
        </w:rPr>
        <w:t xml:space="preserve"> كرد اين است كه آيا از </w:t>
      </w:r>
      <w:r w:rsidR="00293494">
        <w:rPr>
          <w:rFonts w:ascii="Times New Roman" w:hAnsi="Times New Roman"/>
          <w:rtl/>
          <w:lang w:bidi="fa-IR"/>
        </w:rPr>
        <w:t>ا</w:t>
      </w:r>
      <w:r w:rsidR="00293494">
        <w:rPr>
          <w:rFonts w:ascii="Times New Roman" w:hAnsi="Times New Roman" w:hint="cs"/>
          <w:rtl/>
          <w:lang w:bidi="fa-IR"/>
        </w:rPr>
        <w:t>ی</w:t>
      </w:r>
      <w:r w:rsidR="00293494">
        <w:rPr>
          <w:rFonts w:ascii="Times New Roman" w:hAnsi="Times New Roman" w:hint="eastAsia"/>
          <w:rtl/>
          <w:lang w:bidi="fa-IR"/>
        </w:rPr>
        <w:t>ن‌ها</w:t>
      </w:r>
      <w:r>
        <w:rPr>
          <w:rFonts w:ascii="Times New Roman" w:hAnsi="Times New Roman" w:hint="cs"/>
          <w:rtl/>
          <w:lang w:bidi="fa-IR"/>
        </w:rPr>
        <w:t xml:space="preserve"> </w:t>
      </w:r>
      <w:r w:rsidR="00293494">
        <w:rPr>
          <w:rFonts w:ascii="Times New Roman" w:hAnsi="Times New Roman"/>
          <w:rtl/>
          <w:lang w:bidi="fa-IR"/>
        </w:rPr>
        <w:t>م</w:t>
      </w:r>
      <w:r w:rsidR="00293494">
        <w:rPr>
          <w:rFonts w:ascii="Times New Roman" w:hAnsi="Times New Roman" w:hint="cs"/>
          <w:rtl/>
          <w:lang w:bidi="fa-IR"/>
        </w:rPr>
        <w:t>ی‌</w:t>
      </w:r>
      <w:r w:rsidR="00293494">
        <w:rPr>
          <w:rFonts w:ascii="Times New Roman" w:hAnsi="Times New Roman" w:hint="eastAsia"/>
          <w:rtl/>
          <w:lang w:bidi="fa-IR"/>
        </w:rPr>
        <w:t>توان</w:t>
      </w:r>
      <w:r>
        <w:rPr>
          <w:rFonts w:ascii="Times New Roman" w:hAnsi="Times New Roman" w:hint="cs"/>
          <w:rtl/>
          <w:lang w:bidi="fa-IR"/>
        </w:rPr>
        <w:t xml:space="preserve"> اطلاقي استفاده كرد چون در مواقعي كه شك داريم مطلق بودن </w:t>
      </w:r>
      <w:r w:rsidR="00293494">
        <w:rPr>
          <w:rFonts w:ascii="Times New Roman" w:hAnsi="Times New Roman"/>
          <w:rtl/>
          <w:lang w:bidi="fa-IR"/>
        </w:rPr>
        <w:t>ا</w:t>
      </w:r>
      <w:r w:rsidR="00293494">
        <w:rPr>
          <w:rFonts w:ascii="Times New Roman" w:hAnsi="Times New Roman" w:hint="cs"/>
          <w:rtl/>
          <w:lang w:bidi="fa-IR"/>
        </w:rPr>
        <w:t>ی</w:t>
      </w:r>
      <w:r w:rsidR="00293494">
        <w:rPr>
          <w:rFonts w:ascii="Times New Roman" w:hAnsi="Times New Roman" w:hint="eastAsia"/>
          <w:rtl/>
          <w:lang w:bidi="fa-IR"/>
        </w:rPr>
        <w:t>ن‌ها</w:t>
      </w:r>
      <w:r>
        <w:rPr>
          <w:rFonts w:ascii="Times New Roman" w:hAnsi="Times New Roman" w:hint="cs"/>
          <w:rtl/>
          <w:lang w:bidi="fa-IR"/>
        </w:rPr>
        <w:t xml:space="preserve"> خيلي مهم است؟ اگر فقط لحن اين بود كه </w:t>
      </w:r>
      <w:r w:rsidR="00293494">
        <w:rPr>
          <w:rFonts w:ascii="Times New Roman" w:hAnsi="Times New Roman"/>
          <w:rtl/>
          <w:lang w:bidi="fa-IR"/>
        </w:rPr>
        <w:t>م</w:t>
      </w:r>
      <w:r w:rsidR="00293494">
        <w:rPr>
          <w:rFonts w:ascii="Times New Roman" w:hAnsi="Times New Roman" w:hint="cs"/>
          <w:rtl/>
          <w:lang w:bidi="fa-IR"/>
        </w:rPr>
        <w:t>ی‌</w:t>
      </w:r>
      <w:r w:rsidR="00293494">
        <w:rPr>
          <w:rFonts w:ascii="Times New Roman" w:hAnsi="Times New Roman" w:hint="eastAsia"/>
          <w:rtl/>
          <w:lang w:bidi="fa-IR"/>
        </w:rPr>
        <w:t>شود</w:t>
      </w:r>
      <w:r>
        <w:rPr>
          <w:rFonts w:ascii="Times New Roman" w:hAnsi="Times New Roman" w:hint="cs"/>
          <w:rtl/>
          <w:lang w:bidi="fa-IR"/>
        </w:rPr>
        <w:t xml:space="preserve"> اجبار داشت، ممكن بود بگوييم كه روايت به طور مستقيم </w:t>
      </w:r>
      <w:r w:rsidR="00293494">
        <w:rPr>
          <w:rFonts w:ascii="Times New Roman" w:hAnsi="Times New Roman"/>
          <w:rtl/>
          <w:lang w:bidi="fa-IR"/>
        </w:rPr>
        <w:t>م</w:t>
      </w:r>
      <w:r w:rsidR="00293494">
        <w:rPr>
          <w:rFonts w:ascii="Times New Roman" w:hAnsi="Times New Roman" w:hint="cs"/>
          <w:rtl/>
          <w:lang w:bidi="fa-IR"/>
        </w:rPr>
        <w:t>ی‌</w:t>
      </w:r>
      <w:r w:rsidR="00293494">
        <w:rPr>
          <w:rFonts w:ascii="Times New Roman" w:hAnsi="Times New Roman" w:hint="eastAsia"/>
          <w:rtl/>
          <w:lang w:bidi="fa-IR"/>
        </w:rPr>
        <w:t>گو</w:t>
      </w:r>
      <w:r w:rsidR="00293494">
        <w:rPr>
          <w:rFonts w:ascii="Times New Roman" w:hAnsi="Times New Roman" w:hint="cs"/>
          <w:rtl/>
          <w:lang w:bidi="fa-IR"/>
        </w:rPr>
        <w:t>ی</w:t>
      </w:r>
      <w:r w:rsidR="00293494">
        <w:rPr>
          <w:rFonts w:ascii="Times New Roman" w:hAnsi="Times New Roman" w:hint="eastAsia"/>
          <w:rtl/>
          <w:lang w:bidi="fa-IR"/>
        </w:rPr>
        <w:t>د</w:t>
      </w:r>
      <w:r>
        <w:rPr>
          <w:rFonts w:ascii="Times New Roman" w:hAnsi="Times New Roman" w:hint="cs"/>
          <w:rtl/>
          <w:lang w:bidi="fa-IR"/>
        </w:rPr>
        <w:t xml:space="preserve"> </w:t>
      </w:r>
      <w:r w:rsidR="00293494">
        <w:rPr>
          <w:rFonts w:ascii="Times New Roman" w:hAnsi="Times New Roman"/>
          <w:rtl/>
          <w:lang w:bidi="fa-IR"/>
        </w:rPr>
        <w:t>م</w:t>
      </w:r>
      <w:r w:rsidR="00293494">
        <w:rPr>
          <w:rFonts w:ascii="Times New Roman" w:hAnsi="Times New Roman" w:hint="cs"/>
          <w:rtl/>
          <w:lang w:bidi="fa-IR"/>
        </w:rPr>
        <w:t>ی‌</w:t>
      </w:r>
      <w:r w:rsidR="00293494">
        <w:rPr>
          <w:rFonts w:ascii="Times New Roman" w:hAnsi="Times New Roman" w:hint="eastAsia"/>
          <w:rtl/>
          <w:lang w:bidi="fa-IR"/>
        </w:rPr>
        <w:t>شود</w:t>
      </w:r>
      <w:r>
        <w:rPr>
          <w:rFonts w:ascii="Times New Roman" w:hAnsi="Times New Roman" w:hint="cs"/>
          <w:rtl/>
          <w:lang w:bidi="fa-IR"/>
        </w:rPr>
        <w:t xml:space="preserve"> بر نفقه اجبار كرد چون در مقام بيان اصل وجوب نفقه نيست و جاي اين شبهه بود كه چون روايات در مقام جواز اجبار بر نفقه است. پس در مقام </w:t>
      </w:r>
      <w:r>
        <w:rPr>
          <w:rFonts w:ascii="Times New Roman" w:hAnsi="Times New Roman" w:hint="cs"/>
          <w:rtl/>
          <w:lang w:bidi="fa-IR"/>
        </w:rPr>
        <w:lastRenderedPageBreak/>
        <w:t xml:space="preserve">بيان اصل حكم وجوب نفقه نيست تا بتوانيم از آن اطلاقي بگيريم ولي پاسخ اين شبهه اين است كه همه روايات اين طور نيست از جمله روايت سوم كه </w:t>
      </w:r>
      <w:r w:rsidR="00BE250D" w:rsidRPr="00BE250D">
        <w:rPr>
          <w:rFonts w:ascii="Times New Roman" w:hAnsi="Times New Roman" w:hint="eastAsia"/>
          <w:b/>
          <w:bCs/>
          <w:rtl/>
          <w:lang w:bidi="fa-IR"/>
        </w:rPr>
        <w:t>وَ</w:t>
      </w:r>
      <w:r w:rsidR="00BE250D" w:rsidRPr="00BE250D">
        <w:rPr>
          <w:rFonts w:ascii="Times New Roman" w:hAnsi="Times New Roman"/>
          <w:b/>
          <w:bCs/>
          <w:rtl/>
          <w:lang w:bidi="fa-IR"/>
        </w:rPr>
        <w:t xml:space="preserve"> </w:t>
      </w:r>
      <w:r w:rsidR="00BE250D" w:rsidRPr="00BE250D">
        <w:rPr>
          <w:rFonts w:ascii="Times New Roman" w:hAnsi="Times New Roman" w:hint="eastAsia"/>
          <w:b/>
          <w:bCs/>
          <w:rtl/>
          <w:lang w:bidi="fa-IR"/>
        </w:rPr>
        <w:t>تَلْزَمُنِي</w:t>
      </w:r>
      <w:r w:rsidR="00BE250D" w:rsidRPr="00BE250D">
        <w:rPr>
          <w:rFonts w:ascii="Times New Roman" w:hAnsi="Times New Roman"/>
          <w:b/>
          <w:bCs/>
          <w:rtl/>
          <w:lang w:bidi="fa-IR"/>
        </w:rPr>
        <w:t xml:space="preserve"> </w:t>
      </w:r>
      <w:r w:rsidR="00BE250D" w:rsidRPr="00BE250D">
        <w:rPr>
          <w:rFonts w:ascii="Times New Roman" w:hAnsi="Times New Roman" w:hint="eastAsia"/>
          <w:b/>
          <w:bCs/>
          <w:rtl/>
          <w:lang w:bidi="fa-IR"/>
        </w:rPr>
        <w:t>نَفَقَتُه‏</w:t>
      </w:r>
      <w:r w:rsidR="00BE250D" w:rsidRPr="00BE250D">
        <w:rPr>
          <w:rFonts w:ascii="Times New Roman" w:hAnsi="Times New Roman" w:hint="cs"/>
          <w:b/>
          <w:bCs/>
          <w:rtl/>
          <w:lang w:bidi="fa-IR"/>
        </w:rPr>
        <w:t xml:space="preserve"> </w:t>
      </w:r>
      <w:r w:rsidR="00B63310">
        <w:rPr>
          <w:rFonts w:ascii="Times New Roman" w:hAnsi="Times New Roman" w:hint="cs"/>
          <w:rtl/>
          <w:lang w:bidi="fa-IR"/>
        </w:rPr>
        <w:t>يعني مستقيم را</w:t>
      </w:r>
      <w:r>
        <w:rPr>
          <w:rFonts w:ascii="Times New Roman" w:hAnsi="Times New Roman" w:hint="cs"/>
          <w:rtl/>
          <w:lang w:bidi="fa-IR"/>
        </w:rPr>
        <w:t xml:space="preserve">جع به وجوب نفقه </w:t>
      </w:r>
      <w:r w:rsidR="007A1D7A">
        <w:rPr>
          <w:rFonts w:ascii="Times New Roman" w:hAnsi="Times New Roman" w:hint="cs"/>
          <w:rtl/>
          <w:lang w:bidi="fa-IR"/>
        </w:rPr>
        <w:t>سؤال</w:t>
      </w:r>
      <w:r>
        <w:rPr>
          <w:rFonts w:ascii="Times New Roman" w:hAnsi="Times New Roman" w:hint="cs"/>
          <w:rtl/>
          <w:lang w:bidi="fa-IR"/>
        </w:rPr>
        <w:t xml:space="preserve"> </w:t>
      </w:r>
      <w:r w:rsidR="00293494">
        <w:rPr>
          <w:rFonts w:ascii="Times New Roman" w:hAnsi="Times New Roman"/>
          <w:rtl/>
          <w:lang w:bidi="fa-IR"/>
        </w:rPr>
        <w:t>م</w:t>
      </w:r>
      <w:r w:rsidR="00293494">
        <w:rPr>
          <w:rFonts w:ascii="Times New Roman" w:hAnsi="Times New Roman" w:hint="cs"/>
          <w:rtl/>
          <w:lang w:bidi="fa-IR"/>
        </w:rPr>
        <w:t>ی‌</w:t>
      </w:r>
      <w:r w:rsidR="00293494">
        <w:rPr>
          <w:rFonts w:ascii="Times New Roman" w:hAnsi="Times New Roman" w:hint="eastAsia"/>
          <w:rtl/>
          <w:lang w:bidi="fa-IR"/>
        </w:rPr>
        <w:t>کند</w:t>
      </w:r>
      <w:r>
        <w:rPr>
          <w:rFonts w:ascii="Times New Roman" w:hAnsi="Times New Roman" w:hint="cs"/>
          <w:rtl/>
          <w:lang w:bidi="fa-IR"/>
        </w:rPr>
        <w:t xml:space="preserve"> و </w:t>
      </w:r>
      <w:r w:rsidR="00293494">
        <w:rPr>
          <w:rFonts w:ascii="Times New Roman" w:hAnsi="Times New Roman"/>
          <w:rtl/>
          <w:lang w:bidi="fa-IR"/>
        </w:rPr>
        <w:t>م</w:t>
      </w:r>
      <w:r w:rsidR="00293494">
        <w:rPr>
          <w:rFonts w:ascii="Times New Roman" w:hAnsi="Times New Roman" w:hint="cs"/>
          <w:rtl/>
          <w:lang w:bidi="fa-IR"/>
        </w:rPr>
        <w:t>ی‌</w:t>
      </w:r>
      <w:r w:rsidR="00293494">
        <w:rPr>
          <w:rFonts w:ascii="Times New Roman" w:hAnsi="Times New Roman" w:hint="eastAsia"/>
          <w:rtl/>
          <w:lang w:bidi="fa-IR"/>
        </w:rPr>
        <w:t>گو</w:t>
      </w:r>
      <w:r w:rsidR="00293494">
        <w:rPr>
          <w:rFonts w:ascii="Times New Roman" w:hAnsi="Times New Roman" w:hint="cs"/>
          <w:rtl/>
          <w:lang w:bidi="fa-IR"/>
        </w:rPr>
        <w:t>ی</w:t>
      </w:r>
      <w:r w:rsidR="00293494">
        <w:rPr>
          <w:rFonts w:ascii="Times New Roman" w:hAnsi="Times New Roman" w:hint="eastAsia"/>
          <w:rtl/>
          <w:lang w:bidi="fa-IR"/>
        </w:rPr>
        <w:t>د</w:t>
      </w:r>
      <w:r>
        <w:rPr>
          <w:rFonts w:ascii="Times New Roman" w:hAnsi="Times New Roman" w:hint="cs"/>
          <w:rtl/>
          <w:lang w:bidi="fa-IR"/>
        </w:rPr>
        <w:t xml:space="preserve"> من مجبور </w:t>
      </w:r>
      <w:r w:rsidR="00293494">
        <w:rPr>
          <w:rFonts w:ascii="Times New Roman" w:hAnsi="Times New Roman"/>
          <w:rtl/>
          <w:lang w:bidi="fa-IR"/>
        </w:rPr>
        <w:t>م</w:t>
      </w:r>
      <w:r w:rsidR="00293494">
        <w:rPr>
          <w:rFonts w:ascii="Times New Roman" w:hAnsi="Times New Roman" w:hint="cs"/>
          <w:rtl/>
          <w:lang w:bidi="fa-IR"/>
        </w:rPr>
        <w:t>ی‌</w:t>
      </w:r>
      <w:r w:rsidR="00293494">
        <w:rPr>
          <w:rFonts w:ascii="Times New Roman" w:hAnsi="Times New Roman" w:hint="eastAsia"/>
          <w:rtl/>
          <w:lang w:bidi="fa-IR"/>
        </w:rPr>
        <w:t>شوم</w:t>
      </w:r>
      <w:r>
        <w:rPr>
          <w:rFonts w:ascii="Times New Roman" w:hAnsi="Times New Roman" w:hint="cs"/>
          <w:rtl/>
          <w:lang w:bidi="fa-IR"/>
        </w:rPr>
        <w:t xml:space="preserve"> نفقه چه كساني را بدهم و نفقه </w:t>
      </w:r>
      <w:r w:rsidR="00293494">
        <w:rPr>
          <w:rFonts w:ascii="Times New Roman" w:hAnsi="Times New Roman"/>
          <w:rtl/>
          <w:lang w:bidi="fa-IR"/>
        </w:rPr>
        <w:t>آن‌ها</w:t>
      </w:r>
      <w:r>
        <w:rPr>
          <w:rFonts w:ascii="Times New Roman" w:hAnsi="Times New Roman" w:hint="cs"/>
          <w:rtl/>
          <w:lang w:bidi="fa-IR"/>
        </w:rPr>
        <w:t xml:space="preserve"> بر من واجب است؟ و معناي حديث اين است كه نفقه </w:t>
      </w:r>
      <w:r w:rsidR="00293494">
        <w:rPr>
          <w:rFonts w:ascii="Times New Roman" w:hAnsi="Times New Roman"/>
          <w:rtl/>
          <w:lang w:bidi="fa-IR"/>
        </w:rPr>
        <w:t>ا</w:t>
      </w:r>
      <w:r w:rsidR="00293494">
        <w:rPr>
          <w:rFonts w:ascii="Times New Roman" w:hAnsi="Times New Roman" w:hint="cs"/>
          <w:rtl/>
          <w:lang w:bidi="fa-IR"/>
        </w:rPr>
        <w:t>ی</w:t>
      </w:r>
      <w:r w:rsidR="00293494">
        <w:rPr>
          <w:rFonts w:ascii="Times New Roman" w:hAnsi="Times New Roman" w:hint="eastAsia"/>
          <w:rtl/>
          <w:lang w:bidi="fa-IR"/>
        </w:rPr>
        <w:t>ن‌ها</w:t>
      </w:r>
      <w:r>
        <w:rPr>
          <w:rFonts w:ascii="Times New Roman" w:hAnsi="Times New Roman" w:hint="cs"/>
          <w:rtl/>
          <w:lang w:bidi="fa-IR"/>
        </w:rPr>
        <w:t xml:space="preserve"> بر تو واجب است و اين خود بياني </w:t>
      </w:r>
      <w:r w:rsidR="00293494">
        <w:rPr>
          <w:rFonts w:ascii="Times New Roman" w:hAnsi="Times New Roman"/>
          <w:rtl/>
          <w:lang w:bidi="fa-IR"/>
        </w:rPr>
        <w:t>م</w:t>
      </w:r>
      <w:r w:rsidR="00293494">
        <w:rPr>
          <w:rFonts w:ascii="Times New Roman" w:hAnsi="Times New Roman" w:hint="cs"/>
          <w:rtl/>
          <w:lang w:bidi="fa-IR"/>
        </w:rPr>
        <w:t>ی‌</w:t>
      </w:r>
      <w:r w:rsidR="00293494">
        <w:rPr>
          <w:rFonts w:ascii="Times New Roman" w:hAnsi="Times New Roman" w:hint="eastAsia"/>
          <w:rtl/>
          <w:lang w:bidi="fa-IR"/>
        </w:rPr>
        <w:t>شود</w:t>
      </w:r>
      <w:r>
        <w:rPr>
          <w:rFonts w:ascii="Times New Roman" w:hAnsi="Times New Roman" w:hint="cs"/>
          <w:rtl/>
          <w:lang w:bidi="fa-IR"/>
        </w:rPr>
        <w:t xml:space="preserve"> كه اطلاق دارد پس بنابراين در مجموع اين روايات هم دلالت تام است و هم در مقام بيان همين حكم است و سند هم معتبر است و اطلاق آن هم در مواقعي كه شك </w:t>
      </w:r>
      <w:r w:rsidR="00293494">
        <w:rPr>
          <w:rFonts w:ascii="Times New Roman" w:hAnsi="Times New Roman"/>
          <w:rtl/>
          <w:lang w:bidi="fa-IR"/>
        </w:rPr>
        <w:t>م</w:t>
      </w:r>
      <w:r w:rsidR="00293494">
        <w:rPr>
          <w:rFonts w:ascii="Times New Roman" w:hAnsi="Times New Roman" w:hint="cs"/>
          <w:rtl/>
          <w:lang w:bidi="fa-IR"/>
        </w:rPr>
        <w:t>ی‌</w:t>
      </w:r>
      <w:r w:rsidR="00293494">
        <w:rPr>
          <w:rFonts w:ascii="Times New Roman" w:hAnsi="Times New Roman" w:hint="eastAsia"/>
          <w:rtl/>
          <w:lang w:bidi="fa-IR"/>
        </w:rPr>
        <w:t>کن</w:t>
      </w:r>
      <w:r w:rsidR="00293494">
        <w:rPr>
          <w:rFonts w:ascii="Times New Roman" w:hAnsi="Times New Roman" w:hint="cs"/>
          <w:rtl/>
          <w:lang w:bidi="fa-IR"/>
        </w:rPr>
        <w:t>ی</w:t>
      </w:r>
      <w:r w:rsidR="00293494">
        <w:rPr>
          <w:rFonts w:ascii="Times New Roman" w:hAnsi="Times New Roman" w:hint="eastAsia"/>
          <w:rtl/>
          <w:lang w:bidi="fa-IR"/>
        </w:rPr>
        <w:t>م</w:t>
      </w:r>
      <w:r>
        <w:rPr>
          <w:rFonts w:ascii="Times New Roman" w:hAnsi="Times New Roman" w:hint="cs"/>
          <w:rtl/>
          <w:lang w:bidi="fa-IR"/>
        </w:rPr>
        <w:t xml:space="preserve"> قابل تمسك است و در اينجا دو مطلب است يكي اينكه من بر نفقه چه كسي اجبار </w:t>
      </w:r>
      <w:r w:rsidR="00293494">
        <w:rPr>
          <w:rFonts w:ascii="Times New Roman" w:hAnsi="Times New Roman"/>
          <w:rtl/>
          <w:lang w:bidi="fa-IR"/>
        </w:rPr>
        <w:t>م</w:t>
      </w:r>
      <w:r w:rsidR="00293494">
        <w:rPr>
          <w:rFonts w:ascii="Times New Roman" w:hAnsi="Times New Roman" w:hint="cs"/>
          <w:rtl/>
          <w:lang w:bidi="fa-IR"/>
        </w:rPr>
        <w:t>ی‌</w:t>
      </w:r>
      <w:r w:rsidR="00293494">
        <w:rPr>
          <w:rFonts w:ascii="Times New Roman" w:hAnsi="Times New Roman" w:hint="eastAsia"/>
          <w:rtl/>
          <w:lang w:bidi="fa-IR"/>
        </w:rPr>
        <w:t>شوم</w:t>
      </w:r>
      <w:r>
        <w:rPr>
          <w:rFonts w:ascii="Times New Roman" w:hAnsi="Times New Roman" w:hint="cs"/>
          <w:rtl/>
          <w:lang w:bidi="fa-IR"/>
        </w:rPr>
        <w:t xml:space="preserve"> و دوم اينكه نفقه چه كسي بر من واجب است؟ يعني هم از لزوم نفقه و هم از اجبار </w:t>
      </w:r>
      <w:r w:rsidR="007A1D7A">
        <w:rPr>
          <w:rFonts w:ascii="Times New Roman" w:hAnsi="Times New Roman" w:hint="cs"/>
          <w:rtl/>
          <w:lang w:bidi="fa-IR"/>
        </w:rPr>
        <w:t>سؤال</w:t>
      </w:r>
      <w:r>
        <w:rPr>
          <w:rFonts w:ascii="Times New Roman" w:hAnsi="Times New Roman" w:hint="cs"/>
          <w:rtl/>
          <w:lang w:bidi="fa-IR"/>
        </w:rPr>
        <w:t xml:space="preserve"> </w:t>
      </w:r>
      <w:r w:rsidR="00293494">
        <w:rPr>
          <w:rFonts w:ascii="Times New Roman" w:hAnsi="Times New Roman"/>
          <w:rtl/>
          <w:lang w:bidi="fa-IR"/>
        </w:rPr>
        <w:t>م</w:t>
      </w:r>
      <w:r w:rsidR="00293494">
        <w:rPr>
          <w:rFonts w:ascii="Times New Roman" w:hAnsi="Times New Roman" w:hint="cs"/>
          <w:rtl/>
          <w:lang w:bidi="fa-IR"/>
        </w:rPr>
        <w:t>ی‌</w:t>
      </w:r>
      <w:r w:rsidR="00293494">
        <w:rPr>
          <w:rFonts w:ascii="Times New Roman" w:hAnsi="Times New Roman" w:hint="eastAsia"/>
          <w:rtl/>
          <w:lang w:bidi="fa-IR"/>
        </w:rPr>
        <w:t>کند</w:t>
      </w:r>
      <w:r>
        <w:rPr>
          <w:rFonts w:ascii="Times New Roman" w:hAnsi="Times New Roman" w:hint="cs"/>
          <w:rtl/>
          <w:lang w:bidi="fa-IR"/>
        </w:rPr>
        <w:t>.</w:t>
      </w:r>
    </w:p>
    <w:p w:rsidR="0054498A" w:rsidRPr="00E27DD8" w:rsidRDefault="00B63310" w:rsidP="001C07F5">
      <w:pPr>
        <w:pStyle w:val="Heading2"/>
        <w:rPr>
          <w:rtl/>
        </w:rPr>
      </w:pPr>
      <w:r>
        <w:rPr>
          <w:rFonts w:hint="cs"/>
          <w:rtl/>
        </w:rPr>
        <w:t>قاعده</w:t>
      </w:r>
      <w:r w:rsidR="0054498A">
        <w:rPr>
          <w:rFonts w:hint="cs"/>
          <w:rtl/>
        </w:rPr>
        <w:t xml:space="preserve"> دلالت اقتضا</w:t>
      </w:r>
    </w:p>
    <w:p w:rsidR="0054498A" w:rsidRDefault="0054498A" w:rsidP="0054498A">
      <w:pPr>
        <w:rPr>
          <w:rFonts w:ascii="Times New Roman" w:hAnsi="Times New Roman"/>
          <w:rtl/>
          <w:lang w:bidi="fa-IR"/>
        </w:rPr>
      </w:pPr>
      <w:r>
        <w:rPr>
          <w:rFonts w:ascii="Times New Roman" w:hAnsi="Times New Roman" w:hint="cs"/>
          <w:rtl/>
          <w:lang w:bidi="fa-IR"/>
        </w:rPr>
        <w:t xml:space="preserve">يك نكته از نظر اصولي اين است كه اموري كه با دلالت اقتضا ثابت </w:t>
      </w:r>
      <w:r w:rsidR="00293494">
        <w:rPr>
          <w:rFonts w:ascii="Times New Roman" w:hAnsi="Times New Roman"/>
          <w:rtl/>
          <w:lang w:bidi="fa-IR"/>
        </w:rPr>
        <w:t>م</w:t>
      </w:r>
      <w:r w:rsidR="00293494">
        <w:rPr>
          <w:rFonts w:ascii="Times New Roman" w:hAnsi="Times New Roman" w:hint="cs"/>
          <w:rtl/>
          <w:lang w:bidi="fa-IR"/>
        </w:rPr>
        <w:t>ی‌</w:t>
      </w:r>
      <w:r w:rsidR="00293494">
        <w:rPr>
          <w:rFonts w:ascii="Times New Roman" w:hAnsi="Times New Roman" w:hint="eastAsia"/>
          <w:rtl/>
          <w:lang w:bidi="fa-IR"/>
        </w:rPr>
        <w:t>شود</w:t>
      </w:r>
      <w:r>
        <w:rPr>
          <w:rFonts w:ascii="Times New Roman" w:hAnsi="Times New Roman" w:hint="cs"/>
          <w:rtl/>
          <w:lang w:bidi="fa-IR"/>
        </w:rPr>
        <w:t xml:space="preserve"> آن امور اطلاق ندارند و اگر حكمي مستقيم بيان شود يا اگر حتي با دلالت التزامي بيان شود، </w:t>
      </w:r>
      <w:r w:rsidR="00293494">
        <w:rPr>
          <w:rFonts w:ascii="Times New Roman" w:hAnsi="Times New Roman"/>
          <w:rtl/>
          <w:lang w:bidi="fa-IR"/>
        </w:rPr>
        <w:t>م</w:t>
      </w:r>
      <w:r w:rsidR="00293494">
        <w:rPr>
          <w:rFonts w:ascii="Times New Roman" w:hAnsi="Times New Roman" w:hint="cs"/>
          <w:rtl/>
          <w:lang w:bidi="fa-IR"/>
        </w:rPr>
        <w:t>ی‌</w:t>
      </w:r>
      <w:r w:rsidR="00293494">
        <w:rPr>
          <w:rFonts w:ascii="Times New Roman" w:hAnsi="Times New Roman" w:hint="eastAsia"/>
          <w:rtl/>
          <w:lang w:bidi="fa-IR"/>
        </w:rPr>
        <w:t>شود</w:t>
      </w:r>
      <w:r>
        <w:rPr>
          <w:rFonts w:ascii="Times New Roman" w:hAnsi="Times New Roman" w:hint="cs"/>
          <w:rtl/>
          <w:lang w:bidi="fa-IR"/>
        </w:rPr>
        <w:t xml:space="preserve"> قائل به اطلاق كرد اما اگر با دلالت اقتضا باشد آن حكم را با دلالت اقتضا بيان </w:t>
      </w:r>
      <w:r w:rsidR="00293494">
        <w:rPr>
          <w:rFonts w:ascii="Times New Roman" w:hAnsi="Times New Roman"/>
          <w:rtl/>
          <w:lang w:bidi="fa-IR"/>
        </w:rPr>
        <w:t>م</w:t>
      </w:r>
      <w:r w:rsidR="00293494">
        <w:rPr>
          <w:rFonts w:ascii="Times New Roman" w:hAnsi="Times New Roman" w:hint="cs"/>
          <w:rtl/>
          <w:lang w:bidi="fa-IR"/>
        </w:rPr>
        <w:t>ی‌</w:t>
      </w:r>
      <w:r w:rsidR="00293494">
        <w:rPr>
          <w:rFonts w:ascii="Times New Roman" w:hAnsi="Times New Roman" w:hint="eastAsia"/>
          <w:rtl/>
          <w:lang w:bidi="fa-IR"/>
        </w:rPr>
        <w:t>کن</w:t>
      </w:r>
      <w:r w:rsidR="00293494">
        <w:rPr>
          <w:rFonts w:ascii="Times New Roman" w:hAnsi="Times New Roman" w:hint="cs"/>
          <w:rtl/>
          <w:lang w:bidi="fa-IR"/>
        </w:rPr>
        <w:t>ی</w:t>
      </w:r>
      <w:r w:rsidR="00293494">
        <w:rPr>
          <w:rFonts w:ascii="Times New Roman" w:hAnsi="Times New Roman" w:hint="eastAsia"/>
          <w:rtl/>
          <w:lang w:bidi="fa-IR"/>
        </w:rPr>
        <w:t>م</w:t>
      </w:r>
      <w:r>
        <w:rPr>
          <w:rFonts w:ascii="Times New Roman" w:hAnsi="Times New Roman" w:hint="cs"/>
          <w:rtl/>
          <w:lang w:bidi="fa-IR"/>
        </w:rPr>
        <w:t xml:space="preserve"> و لفظي وجود ندارد كه بگوييم اطلاق دارد و در بيان مقام آن مستقيم نيست بلكه </w:t>
      </w:r>
      <w:r w:rsidR="00B63310">
        <w:rPr>
          <w:rFonts w:ascii="Times New Roman" w:hAnsi="Times New Roman" w:hint="cs"/>
          <w:rtl/>
          <w:lang w:bidi="fa-IR"/>
        </w:rPr>
        <w:t>غیرمستقیم</w:t>
      </w:r>
      <w:r>
        <w:rPr>
          <w:rFonts w:ascii="Times New Roman" w:hAnsi="Times New Roman" w:hint="cs"/>
          <w:rtl/>
          <w:lang w:bidi="fa-IR"/>
        </w:rPr>
        <w:t xml:space="preserve"> مبناي اين حكم است و لذا </w:t>
      </w:r>
      <w:r w:rsidR="00293494">
        <w:rPr>
          <w:rFonts w:ascii="Times New Roman" w:hAnsi="Times New Roman"/>
          <w:rtl/>
          <w:lang w:bidi="fa-IR"/>
        </w:rPr>
        <w:t>نم</w:t>
      </w:r>
      <w:r w:rsidR="00293494">
        <w:rPr>
          <w:rFonts w:ascii="Times New Roman" w:hAnsi="Times New Roman" w:hint="cs"/>
          <w:rtl/>
          <w:lang w:bidi="fa-IR"/>
        </w:rPr>
        <w:t>ی‌</w:t>
      </w:r>
      <w:r w:rsidR="00293494">
        <w:rPr>
          <w:rFonts w:ascii="Times New Roman" w:hAnsi="Times New Roman" w:hint="eastAsia"/>
          <w:rtl/>
          <w:lang w:bidi="fa-IR"/>
        </w:rPr>
        <w:t>توان</w:t>
      </w:r>
      <w:r w:rsidR="00293494">
        <w:rPr>
          <w:rFonts w:ascii="Times New Roman" w:hAnsi="Times New Roman" w:hint="cs"/>
          <w:rtl/>
          <w:lang w:bidi="fa-IR"/>
        </w:rPr>
        <w:t>ی</w:t>
      </w:r>
      <w:r w:rsidR="00293494">
        <w:rPr>
          <w:rFonts w:ascii="Times New Roman" w:hAnsi="Times New Roman" w:hint="eastAsia"/>
          <w:rtl/>
          <w:lang w:bidi="fa-IR"/>
        </w:rPr>
        <w:t>م</w:t>
      </w:r>
      <w:r>
        <w:rPr>
          <w:rFonts w:ascii="Times New Roman" w:hAnsi="Times New Roman" w:hint="cs"/>
          <w:rtl/>
          <w:lang w:bidi="fa-IR"/>
        </w:rPr>
        <w:t xml:space="preserve"> اطلاق بگيريم.</w:t>
      </w:r>
    </w:p>
    <w:p w:rsidR="0054498A" w:rsidRDefault="0054498A" w:rsidP="0054498A">
      <w:pPr>
        <w:rPr>
          <w:rFonts w:ascii="Times New Roman" w:hAnsi="Times New Roman"/>
          <w:rtl/>
          <w:lang w:bidi="fa-IR"/>
        </w:rPr>
      </w:pPr>
      <w:r>
        <w:rPr>
          <w:rFonts w:ascii="Times New Roman" w:hAnsi="Times New Roman" w:hint="cs"/>
          <w:rtl/>
          <w:lang w:bidi="fa-IR"/>
        </w:rPr>
        <w:t xml:space="preserve">قاعده اصولي اين است كه احكامي كه با دلالت اقتضا به دست </w:t>
      </w:r>
      <w:r w:rsidR="00293494">
        <w:rPr>
          <w:rFonts w:ascii="Times New Roman" w:hAnsi="Times New Roman"/>
          <w:rtl/>
          <w:lang w:bidi="fa-IR"/>
        </w:rPr>
        <w:t>م</w:t>
      </w:r>
      <w:r w:rsidR="00293494">
        <w:rPr>
          <w:rFonts w:ascii="Times New Roman" w:hAnsi="Times New Roman" w:hint="cs"/>
          <w:rtl/>
          <w:lang w:bidi="fa-IR"/>
        </w:rPr>
        <w:t>ی‌</w:t>
      </w:r>
      <w:r w:rsidR="00293494">
        <w:rPr>
          <w:rFonts w:ascii="Times New Roman" w:hAnsi="Times New Roman" w:hint="eastAsia"/>
          <w:rtl/>
          <w:lang w:bidi="fa-IR"/>
        </w:rPr>
        <w:t>آ</w:t>
      </w:r>
      <w:r w:rsidR="00293494">
        <w:rPr>
          <w:rFonts w:ascii="Times New Roman" w:hAnsi="Times New Roman" w:hint="cs"/>
          <w:rtl/>
          <w:lang w:bidi="fa-IR"/>
        </w:rPr>
        <w:t>ی</w:t>
      </w:r>
      <w:r w:rsidR="00293494">
        <w:rPr>
          <w:rFonts w:ascii="Times New Roman" w:hAnsi="Times New Roman" w:hint="eastAsia"/>
          <w:rtl/>
          <w:lang w:bidi="fa-IR"/>
        </w:rPr>
        <w:t>د</w:t>
      </w:r>
      <w:r>
        <w:rPr>
          <w:rFonts w:ascii="Times New Roman" w:hAnsi="Times New Roman" w:hint="cs"/>
          <w:rtl/>
          <w:lang w:bidi="fa-IR"/>
        </w:rPr>
        <w:t xml:space="preserve"> در </w:t>
      </w:r>
      <w:r w:rsidR="00293494">
        <w:rPr>
          <w:rFonts w:ascii="Times New Roman" w:hAnsi="Times New Roman"/>
          <w:rtl/>
          <w:lang w:bidi="fa-IR"/>
        </w:rPr>
        <w:t>آن‌ها</w:t>
      </w:r>
      <w:r>
        <w:rPr>
          <w:rFonts w:ascii="Times New Roman" w:hAnsi="Times New Roman" w:hint="cs"/>
          <w:rtl/>
          <w:lang w:bidi="fa-IR"/>
        </w:rPr>
        <w:t xml:space="preserve"> اطلاقي وجود ندارد مثل احكامي كه با دليل عقلي يا سيره و ادله لبّيه استفاده </w:t>
      </w:r>
      <w:r w:rsidR="00293494">
        <w:rPr>
          <w:rFonts w:ascii="Times New Roman" w:hAnsi="Times New Roman"/>
          <w:rtl/>
          <w:lang w:bidi="fa-IR"/>
        </w:rPr>
        <w:t>م</w:t>
      </w:r>
      <w:r w:rsidR="00293494">
        <w:rPr>
          <w:rFonts w:ascii="Times New Roman" w:hAnsi="Times New Roman" w:hint="cs"/>
          <w:rtl/>
          <w:lang w:bidi="fa-IR"/>
        </w:rPr>
        <w:t>ی‌</w:t>
      </w:r>
      <w:r w:rsidR="00293494">
        <w:rPr>
          <w:rFonts w:ascii="Times New Roman" w:hAnsi="Times New Roman" w:hint="eastAsia"/>
          <w:rtl/>
          <w:lang w:bidi="fa-IR"/>
        </w:rPr>
        <w:t>شود</w:t>
      </w:r>
      <w:r>
        <w:rPr>
          <w:rFonts w:ascii="Times New Roman" w:hAnsi="Times New Roman" w:hint="cs"/>
          <w:rtl/>
          <w:lang w:bidi="fa-IR"/>
        </w:rPr>
        <w:t>.</w:t>
      </w:r>
    </w:p>
    <w:p w:rsidR="0054498A" w:rsidRPr="00F369CA" w:rsidRDefault="0054498A" w:rsidP="001C07F5">
      <w:pPr>
        <w:pStyle w:val="Heading2"/>
        <w:rPr>
          <w:rtl/>
        </w:rPr>
      </w:pPr>
      <w:r>
        <w:rPr>
          <w:rFonts w:hint="cs"/>
          <w:rtl/>
        </w:rPr>
        <w:t>شرط اطلاق ادله</w:t>
      </w:r>
    </w:p>
    <w:p w:rsidR="0054498A" w:rsidRDefault="0054498A" w:rsidP="0054498A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اطلاق يك دليل متوقف بر مقدمات حكمت است و يكي از مقدمات مقدمه حكمت اين است كه در مقام بيان آن حكم باشد و همه </w:t>
      </w:r>
      <w:r w:rsidR="00B63310">
        <w:rPr>
          <w:rFonts w:hint="cs"/>
          <w:rtl/>
          <w:lang w:bidi="fa-IR"/>
        </w:rPr>
        <w:t>آنچه</w:t>
      </w:r>
      <w:r>
        <w:rPr>
          <w:rFonts w:hint="cs"/>
          <w:rtl/>
          <w:lang w:bidi="fa-IR"/>
        </w:rPr>
        <w:t xml:space="preserve"> با آن حكم مربوط است و در جاهايي ما </w:t>
      </w:r>
      <w:r w:rsidR="00293494">
        <w:rPr>
          <w:rFonts w:hint="eastAsia"/>
          <w:rtl/>
          <w:lang w:bidi="fa-IR"/>
        </w:rPr>
        <w:t>نم</w:t>
      </w:r>
      <w:r w:rsidR="00293494">
        <w:rPr>
          <w:rFonts w:hint="cs"/>
          <w:rtl/>
          <w:lang w:bidi="fa-IR"/>
        </w:rPr>
        <w:t>ی‌</w:t>
      </w:r>
      <w:r w:rsidR="00293494">
        <w:rPr>
          <w:rFonts w:hint="eastAsia"/>
          <w:rtl/>
          <w:lang w:bidi="fa-IR"/>
        </w:rPr>
        <w:t>توان</w:t>
      </w:r>
      <w:r w:rsidR="00293494">
        <w:rPr>
          <w:rFonts w:hint="cs"/>
          <w:rtl/>
          <w:lang w:bidi="fa-IR"/>
        </w:rPr>
        <w:t>ی</w:t>
      </w:r>
      <w:r w:rsidR="00293494">
        <w:rPr>
          <w:rFonts w:hint="eastAsia"/>
          <w:rtl/>
          <w:lang w:bidi="fa-IR"/>
        </w:rPr>
        <w:t>م</w:t>
      </w:r>
      <w:r>
        <w:rPr>
          <w:rFonts w:hint="cs"/>
          <w:rtl/>
          <w:lang w:bidi="fa-IR"/>
        </w:rPr>
        <w:t xml:space="preserve"> در مقام بيان بودن را احراز كنيم: يكي در جايي كه دليل لفظي در كار نيست. لذا در ادله لبّيه اين طور نيست </w:t>
      </w:r>
      <w:r w:rsidR="004942E5">
        <w:rPr>
          <w:rFonts w:hint="cs"/>
          <w:rtl/>
          <w:lang w:bidi="fa-IR"/>
        </w:rPr>
        <w:t>و گاهی</w:t>
      </w:r>
      <w:r>
        <w:rPr>
          <w:rFonts w:hint="cs"/>
          <w:rtl/>
          <w:lang w:bidi="fa-IR"/>
        </w:rPr>
        <w:t xml:space="preserve"> لفظ به كار برده است ولي به </w:t>
      </w:r>
      <w:r w:rsidR="004942E5">
        <w:rPr>
          <w:rFonts w:hint="cs"/>
          <w:rtl/>
          <w:lang w:bidi="fa-IR"/>
        </w:rPr>
        <w:t>دلایل</w:t>
      </w:r>
      <w:r>
        <w:rPr>
          <w:rFonts w:hint="cs"/>
          <w:rtl/>
          <w:lang w:bidi="fa-IR"/>
        </w:rPr>
        <w:t xml:space="preserve"> خاصي در مقام بيان جزئيات نيست مثل آيات قرآن كه </w:t>
      </w:r>
      <w:r w:rsidR="004942E5">
        <w:rPr>
          <w:rFonts w:hint="cs"/>
          <w:rtl/>
          <w:lang w:bidi="fa-IR"/>
        </w:rPr>
        <w:t>بعضی‌ها</w:t>
      </w:r>
      <w:r>
        <w:rPr>
          <w:rFonts w:hint="cs"/>
          <w:rtl/>
          <w:lang w:bidi="fa-IR"/>
        </w:rPr>
        <w:t xml:space="preserve"> </w:t>
      </w:r>
      <w:r w:rsidR="004942E5">
        <w:rPr>
          <w:rFonts w:hint="cs"/>
          <w:rtl/>
          <w:lang w:bidi="fa-IR"/>
        </w:rPr>
        <w:t>می‌گویند</w:t>
      </w:r>
      <w:r>
        <w:rPr>
          <w:rFonts w:hint="cs"/>
          <w:rtl/>
          <w:lang w:bidi="fa-IR"/>
        </w:rPr>
        <w:t xml:space="preserve"> آيات قرآن فقط اصل احكام را بيان </w:t>
      </w:r>
      <w:r w:rsidR="00293494">
        <w:rPr>
          <w:rFonts w:hint="eastAsia"/>
          <w:rtl/>
          <w:lang w:bidi="fa-IR"/>
        </w:rPr>
        <w:t>م</w:t>
      </w:r>
      <w:r w:rsidR="00293494">
        <w:rPr>
          <w:rFonts w:hint="cs"/>
          <w:rtl/>
          <w:lang w:bidi="fa-IR"/>
        </w:rPr>
        <w:t>ی‌</w:t>
      </w:r>
      <w:r w:rsidR="00293494">
        <w:rPr>
          <w:rFonts w:hint="eastAsia"/>
          <w:rtl/>
          <w:lang w:bidi="fa-IR"/>
        </w:rPr>
        <w:t>کنند</w:t>
      </w:r>
      <w:r>
        <w:rPr>
          <w:rFonts w:hint="cs"/>
          <w:rtl/>
          <w:lang w:bidi="fa-IR"/>
        </w:rPr>
        <w:t xml:space="preserve"> و در مقام بيان همه تفاصيل نيستند. البته اين در ست نيست ولي </w:t>
      </w:r>
      <w:r w:rsidR="004942E5">
        <w:rPr>
          <w:rFonts w:hint="cs"/>
          <w:rtl/>
          <w:lang w:bidi="fa-IR"/>
        </w:rPr>
        <w:t>بعضی‌ها</w:t>
      </w:r>
      <w:r>
        <w:rPr>
          <w:rFonts w:hint="cs"/>
          <w:rtl/>
          <w:lang w:bidi="fa-IR"/>
        </w:rPr>
        <w:t xml:space="preserve"> اين احتمال را </w:t>
      </w:r>
      <w:r w:rsidR="00293494">
        <w:rPr>
          <w:rFonts w:hint="eastAsia"/>
          <w:rtl/>
          <w:lang w:bidi="fa-IR"/>
        </w:rPr>
        <w:t>م</w:t>
      </w:r>
      <w:r w:rsidR="00293494">
        <w:rPr>
          <w:rFonts w:hint="cs"/>
          <w:rtl/>
          <w:lang w:bidi="fa-IR"/>
        </w:rPr>
        <w:t>ی‌</w:t>
      </w:r>
      <w:r w:rsidR="00293494">
        <w:rPr>
          <w:rFonts w:hint="eastAsia"/>
          <w:rtl/>
          <w:lang w:bidi="fa-IR"/>
        </w:rPr>
        <w:t>دهند</w:t>
      </w:r>
      <w:r>
        <w:rPr>
          <w:rFonts w:hint="cs"/>
          <w:rtl/>
          <w:lang w:bidi="fa-IR"/>
        </w:rPr>
        <w:t xml:space="preserve">   بنابراين بايد دليل لفظي باشد و در مقام بيان همه قيود باشد. در اين صورت در ادله </w:t>
      </w:r>
      <w:r w:rsidR="004942E5">
        <w:rPr>
          <w:rFonts w:hint="cs"/>
          <w:rtl/>
          <w:lang w:bidi="fa-IR"/>
        </w:rPr>
        <w:t>غیرلفظی</w:t>
      </w:r>
      <w:r>
        <w:rPr>
          <w:rFonts w:hint="cs"/>
          <w:rtl/>
          <w:lang w:bidi="fa-IR"/>
        </w:rPr>
        <w:t xml:space="preserve"> اطلاق جاري نيست و يا در مداليل ثانوي لفظ كه با عقل آن را استخراج </w:t>
      </w:r>
      <w:r w:rsidR="00293494">
        <w:rPr>
          <w:rFonts w:hint="eastAsia"/>
          <w:rtl/>
          <w:lang w:bidi="fa-IR"/>
        </w:rPr>
        <w:t>م</w:t>
      </w:r>
      <w:r w:rsidR="00293494">
        <w:rPr>
          <w:rFonts w:hint="cs"/>
          <w:rtl/>
          <w:lang w:bidi="fa-IR"/>
        </w:rPr>
        <w:t>ی‌</w:t>
      </w:r>
      <w:r w:rsidR="00293494">
        <w:rPr>
          <w:rFonts w:hint="eastAsia"/>
          <w:rtl/>
          <w:lang w:bidi="fa-IR"/>
        </w:rPr>
        <w:t>کن</w:t>
      </w:r>
      <w:r w:rsidR="00293494">
        <w:rPr>
          <w:rFonts w:hint="cs"/>
          <w:rtl/>
          <w:lang w:bidi="fa-IR"/>
        </w:rPr>
        <w:t>ی</w:t>
      </w:r>
      <w:r w:rsidR="00293494">
        <w:rPr>
          <w:rFonts w:hint="eastAsia"/>
          <w:rtl/>
          <w:lang w:bidi="fa-IR"/>
        </w:rPr>
        <w:t>م</w:t>
      </w:r>
      <w:r>
        <w:rPr>
          <w:rFonts w:hint="cs"/>
          <w:rtl/>
          <w:lang w:bidi="fa-IR"/>
        </w:rPr>
        <w:t xml:space="preserve"> اطلاق جاري نيست البته در دلالت التزامي محل بحث است كه </w:t>
      </w:r>
      <w:r w:rsidR="00543C3C">
        <w:rPr>
          <w:rFonts w:hint="cs"/>
          <w:rtl/>
          <w:lang w:bidi="fa-IR"/>
        </w:rPr>
        <w:t>باید در</w:t>
      </w:r>
      <w:r>
        <w:rPr>
          <w:rFonts w:hint="cs"/>
          <w:rtl/>
          <w:lang w:bidi="fa-IR"/>
        </w:rPr>
        <w:t xml:space="preserve"> جاي خود بحث </w:t>
      </w:r>
      <w:r>
        <w:rPr>
          <w:rFonts w:hint="cs"/>
          <w:rtl/>
          <w:lang w:bidi="fa-IR"/>
        </w:rPr>
        <w:lastRenderedPageBreak/>
        <w:t>شود.</w:t>
      </w:r>
      <w:r w:rsidR="00E23E5C">
        <w:rPr>
          <w:rtl/>
          <w:lang w:bidi="fa-IR"/>
        </w:rPr>
        <w:t xml:space="preserve"> </w:t>
      </w:r>
      <w:r w:rsidR="00543C3C">
        <w:rPr>
          <w:rFonts w:hint="eastAsia"/>
          <w:rtl/>
          <w:lang w:bidi="fa-IR"/>
        </w:rPr>
        <w:t>به‌هرحال</w:t>
      </w:r>
      <w:r>
        <w:rPr>
          <w:rFonts w:hint="cs"/>
          <w:rtl/>
          <w:lang w:bidi="fa-IR"/>
        </w:rPr>
        <w:t xml:space="preserve"> در اينجا با </w:t>
      </w:r>
      <w:r w:rsidRPr="0035034C">
        <w:rPr>
          <w:rFonts w:hint="cs"/>
          <w:b/>
          <w:bCs/>
          <w:rtl/>
          <w:lang w:bidi="fa-IR"/>
        </w:rPr>
        <w:t>تَلزَمُني نفقته</w:t>
      </w:r>
      <w:r>
        <w:rPr>
          <w:rFonts w:hint="cs"/>
          <w:rtl/>
          <w:lang w:bidi="fa-IR"/>
        </w:rPr>
        <w:t xml:space="preserve"> </w:t>
      </w:r>
      <w:r w:rsidR="00293494">
        <w:rPr>
          <w:rFonts w:hint="eastAsia"/>
          <w:rtl/>
          <w:lang w:bidi="fa-IR"/>
        </w:rPr>
        <w:t>م</w:t>
      </w:r>
      <w:r w:rsidR="00293494">
        <w:rPr>
          <w:rFonts w:hint="cs"/>
          <w:rtl/>
          <w:lang w:bidi="fa-IR"/>
        </w:rPr>
        <w:t>ی‌</w:t>
      </w:r>
      <w:r w:rsidR="00293494">
        <w:rPr>
          <w:rFonts w:hint="eastAsia"/>
          <w:rtl/>
          <w:lang w:bidi="fa-IR"/>
        </w:rPr>
        <w:t>شود</w:t>
      </w:r>
      <w:r>
        <w:rPr>
          <w:rFonts w:hint="cs"/>
          <w:rtl/>
          <w:lang w:bidi="fa-IR"/>
        </w:rPr>
        <w:t xml:space="preserve"> اطلاق درست كرد يعني در باب وجوب نفقه بر پدر دليل مطلقي داريم اما همين نسبت به جد يا </w:t>
      </w:r>
      <w:r w:rsidR="00543C3C">
        <w:rPr>
          <w:rFonts w:hint="cs"/>
          <w:rtl/>
          <w:lang w:bidi="fa-IR"/>
        </w:rPr>
        <w:t>نوه‌ها</w:t>
      </w:r>
      <w:r>
        <w:rPr>
          <w:rFonts w:hint="cs"/>
          <w:rtl/>
          <w:lang w:bidi="fa-IR"/>
        </w:rPr>
        <w:t xml:space="preserve"> مطلق نيست.</w:t>
      </w:r>
    </w:p>
    <w:p w:rsidR="0054498A" w:rsidRPr="00E12640" w:rsidRDefault="0054498A" w:rsidP="001C07F5">
      <w:pPr>
        <w:pStyle w:val="Heading2"/>
        <w:rPr>
          <w:rtl/>
        </w:rPr>
      </w:pPr>
      <w:r>
        <w:rPr>
          <w:rFonts w:hint="cs"/>
          <w:rtl/>
        </w:rPr>
        <w:t>وجوب نفقه در سيره</w:t>
      </w:r>
    </w:p>
    <w:p w:rsidR="0054498A" w:rsidRDefault="0054498A" w:rsidP="001C07F5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در اينجا </w:t>
      </w:r>
      <w:r w:rsidR="00293494">
        <w:rPr>
          <w:rFonts w:hint="eastAsia"/>
          <w:rtl/>
          <w:lang w:bidi="fa-IR"/>
        </w:rPr>
        <w:t>م</w:t>
      </w:r>
      <w:r w:rsidR="00293494">
        <w:rPr>
          <w:rFonts w:hint="cs"/>
          <w:rtl/>
          <w:lang w:bidi="fa-IR"/>
        </w:rPr>
        <w:t>ی‌</w:t>
      </w:r>
      <w:r w:rsidR="00293494">
        <w:rPr>
          <w:rFonts w:hint="eastAsia"/>
          <w:rtl/>
          <w:lang w:bidi="fa-IR"/>
        </w:rPr>
        <w:t>شود</w:t>
      </w:r>
      <w:r>
        <w:rPr>
          <w:rFonts w:hint="cs"/>
          <w:rtl/>
          <w:lang w:bidi="fa-IR"/>
        </w:rPr>
        <w:t xml:space="preserve"> علاوه بر اين مجموعه قرآني و </w:t>
      </w:r>
      <w:r w:rsidR="00543C3C">
        <w:rPr>
          <w:rFonts w:hint="cs"/>
          <w:rtl/>
          <w:lang w:bidi="fa-IR"/>
        </w:rPr>
        <w:t>روایی</w:t>
      </w:r>
      <w:r>
        <w:rPr>
          <w:rFonts w:hint="cs"/>
          <w:rtl/>
          <w:lang w:bidi="fa-IR"/>
        </w:rPr>
        <w:t xml:space="preserve"> كه براي وجوب انفاق برشمرديم به بحث سيره هم تمسك كرد نظير بحثي كه در حضانت داشتيم و گفتيم در باب حضانت </w:t>
      </w:r>
      <w:r w:rsidR="00293494">
        <w:rPr>
          <w:rFonts w:hint="eastAsia"/>
          <w:rtl/>
          <w:lang w:bidi="fa-IR"/>
        </w:rPr>
        <w:t>م</w:t>
      </w:r>
      <w:r w:rsidR="00293494">
        <w:rPr>
          <w:rFonts w:hint="cs"/>
          <w:rtl/>
          <w:lang w:bidi="fa-IR"/>
        </w:rPr>
        <w:t>ی‌</w:t>
      </w:r>
      <w:r w:rsidR="00293494">
        <w:rPr>
          <w:rFonts w:hint="eastAsia"/>
          <w:rtl/>
          <w:lang w:bidi="fa-IR"/>
        </w:rPr>
        <w:t>توان</w:t>
      </w:r>
      <w:r w:rsidR="00293494">
        <w:rPr>
          <w:rFonts w:hint="cs"/>
          <w:rtl/>
          <w:lang w:bidi="fa-IR"/>
        </w:rPr>
        <w:t>ی</w:t>
      </w:r>
      <w:r w:rsidR="00293494">
        <w:rPr>
          <w:rFonts w:hint="eastAsia"/>
          <w:rtl/>
          <w:lang w:bidi="fa-IR"/>
        </w:rPr>
        <w:t>م</w:t>
      </w:r>
      <w:r>
        <w:rPr>
          <w:rFonts w:hint="cs"/>
          <w:rtl/>
          <w:lang w:bidi="fa-IR"/>
        </w:rPr>
        <w:t xml:space="preserve"> به سيره عقلا و سيره متشرعه و سيره معصوم تمسك كنيم</w:t>
      </w:r>
      <w:r w:rsidR="001C07F5">
        <w:rPr>
          <w:rFonts w:hint="cs"/>
          <w:rtl/>
          <w:lang w:bidi="fa-IR"/>
        </w:rPr>
        <w:t>.</w:t>
      </w:r>
    </w:p>
    <w:p w:rsidR="0054498A" w:rsidRPr="005E7903" w:rsidRDefault="0054498A" w:rsidP="001C07F5">
      <w:pPr>
        <w:pStyle w:val="Heading1"/>
        <w:rPr>
          <w:rtl/>
          <w:lang w:bidi="fa-IR"/>
        </w:rPr>
      </w:pPr>
      <w:r>
        <w:rPr>
          <w:rFonts w:hint="cs"/>
          <w:rtl/>
          <w:lang w:bidi="fa-IR"/>
        </w:rPr>
        <w:t>اقسام سيره</w:t>
      </w:r>
    </w:p>
    <w:p w:rsidR="0054498A" w:rsidRDefault="0054498A" w:rsidP="0054498A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 ما سه نوع سيره داريم: سيره و روش عملي معصومين، سيره متشرعه و سيره عقلا و در باب حضانت گفتيم كه </w:t>
      </w:r>
    </w:p>
    <w:p w:rsidR="0054498A" w:rsidRDefault="0054498A" w:rsidP="0054498A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دو نوع سيره ثابت است و سيره متشرعه در جايي كه سيره عقلايي باشد موضوعيتي ندارد و سيره ائمه و سيره عقلا بر حضانت از اطفال وجود داشت منتهي در حد وجوب </w:t>
      </w:r>
      <w:r w:rsidR="00293494">
        <w:rPr>
          <w:rFonts w:hint="eastAsia"/>
          <w:rtl/>
          <w:lang w:bidi="fa-IR"/>
        </w:rPr>
        <w:t>نم</w:t>
      </w:r>
      <w:r w:rsidR="00293494">
        <w:rPr>
          <w:rFonts w:hint="cs"/>
          <w:rtl/>
          <w:lang w:bidi="fa-IR"/>
        </w:rPr>
        <w:t>ی‌</w:t>
      </w:r>
      <w:r w:rsidR="00293494">
        <w:rPr>
          <w:rFonts w:hint="eastAsia"/>
          <w:rtl/>
          <w:lang w:bidi="fa-IR"/>
        </w:rPr>
        <w:t>رس</w:t>
      </w:r>
      <w:r w:rsidR="00293494">
        <w:rPr>
          <w:rFonts w:hint="cs"/>
          <w:rtl/>
          <w:lang w:bidi="fa-IR"/>
        </w:rPr>
        <w:t>ی</w:t>
      </w:r>
      <w:r w:rsidR="00293494">
        <w:rPr>
          <w:rFonts w:hint="eastAsia"/>
          <w:rtl/>
          <w:lang w:bidi="fa-IR"/>
        </w:rPr>
        <w:t>د</w:t>
      </w:r>
      <w:r>
        <w:rPr>
          <w:rFonts w:hint="cs"/>
          <w:rtl/>
          <w:lang w:bidi="fa-IR"/>
        </w:rPr>
        <w:t xml:space="preserve"> و در حد رجحان استفاده </w:t>
      </w:r>
      <w:r w:rsidR="00293494">
        <w:rPr>
          <w:rFonts w:hint="eastAsia"/>
          <w:rtl/>
          <w:lang w:bidi="fa-IR"/>
        </w:rPr>
        <w:t>م</w:t>
      </w:r>
      <w:r w:rsidR="00293494">
        <w:rPr>
          <w:rFonts w:hint="cs"/>
          <w:rtl/>
          <w:lang w:bidi="fa-IR"/>
        </w:rPr>
        <w:t>ی‌</w:t>
      </w:r>
      <w:r w:rsidR="00293494">
        <w:rPr>
          <w:rFonts w:hint="eastAsia"/>
          <w:rtl/>
          <w:lang w:bidi="fa-IR"/>
        </w:rPr>
        <w:t>شد</w:t>
      </w:r>
      <w:r>
        <w:rPr>
          <w:rFonts w:hint="cs"/>
          <w:rtl/>
          <w:lang w:bidi="fa-IR"/>
        </w:rPr>
        <w:t xml:space="preserve"> و در باب انفاق نيز همين طور است و حداكثر دلالتش رجحان است و وجوب استفاده </w:t>
      </w:r>
      <w:r w:rsidR="00293494">
        <w:rPr>
          <w:rFonts w:hint="eastAsia"/>
          <w:rtl/>
          <w:lang w:bidi="fa-IR"/>
        </w:rPr>
        <w:t>نم</w:t>
      </w:r>
      <w:r w:rsidR="00293494">
        <w:rPr>
          <w:rFonts w:hint="cs"/>
          <w:rtl/>
          <w:lang w:bidi="fa-IR"/>
        </w:rPr>
        <w:t>ی‌</w:t>
      </w:r>
      <w:r w:rsidR="00293494">
        <w:rPr>
          <w:rFonts w:hint="eastAsia"/>
          <w:rtl/>
          <w:lang w:bidi="fa-IR"/>
        </w:rPr>
        <w:t>شود</w:t>
      </w:r>
      <w:r>
        <w:rPr>
          <w:rFonts w:hint="cs"/>
          <w:rtl/>
          <w:lang w:bidi="fa-IR"/>
        </w:rPr>
        <w:t>.</w:t>
      </w:r>
    </w:p>
    <w:p w:rsidR="0054498A" w:rsidRDefault="0054498A" w:rsidP="0054498A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اين كل بحث ادله وجوب است كه نسبت به حضانت ادله </w:t>
      </w:r>
      <w:r w:rsidR="00543C3C">
        <w:rPr>
          <w:rFonts w:hint="cs"/>
          <w:rtl/>
          <w:lang w:bidi="fa-IR"/>
        </w:rPr>
        <w:t>روشن‌تری</w:t>
      </w:r>
      <w:r>
        <w:rPr>
          <w:rFonts w:hint="cs"/>
          <w:rtl/>
          <w:lang w:bidi="fa-IR"/>
        </w:rPr>
        <w:t xml:space="preserve"> دارد چون در باب حضانت با تكلفاتي دليل پيدا </w:t>
      </w:r>
      <w:r w:rsidR="00293494">
        <w:rPr>
          <w:rFonts w:hint="eastAsia"/>
          <w:rtl/>
          <w:lang w:bidi="fa-IR"/>
        </w:rPr>
        <w:t>م</w:t>
      </w:r>
      <w:r w:rsidR="00293494">
        <w:rPr>
          <w:rFonts w:hint="cs"/>
          <w:rtl/>
          <w:lang w:bidi="fa-IR"/>
        </w:rPr>
        <w:t>ی‌</w:t>
      </w:r>
      <w:r w:rsidR="00293494">
        <w:rPr>
          <w:rFonts w:hint="eastAsia"/>
          <w:rtl/>
          <w:lang w:bidi="fa-IR"/>
        </w:rPr>
        <w:t>شد</w:t>
      </w:r>
      <w:r>
        <w:rPr>
          <w:rFonts w:hint="cs"/>
          <w:rtl/>
          <w:lang w:bidi="fa-IR"/>
        </w:rPr>
        <w:t xml:space="preserve"> اما در اينجا رواياتي داريم كه </w:t>
      </w:r>
      <w:r w:rsidR="00293494">
        <w:rPr>
          <w:rFonts w:hint="eastAsia"/>
          <w:rtl/>
          <w:lang w:bidi="fa-IR"/>
        </w:rPr>
        <w:t>م</w:t>
      </w:r>
      <w:r w:rsidR="00293494">
        <w:rPr>
          <w:rFonts w:hint="cs"/>
          <w:rtl/>
          <w:lang w:bidi="fa-IR"/>
        </w:rPr>
        <w:t>ی‌</w:t>
      </w:r>
      <w:r w:rsidR="00293494">
        <w:rPr>
          <w:rFonts w:hint="eastAsia"/>
          <w:rtl/>
          <w:lang w:bidi="fa-IR"/>
        </w:rPr>
        <w:t>شود</w:t>
      </w:r>
      <w:r>
        <w:rPr>
          <w:rFonts w:hint="cs"/>
          <w:rtl/>
          <w:lang w:bidi="fa-IR"/>
        </w:rPr>
        <w:t xml:space="preserve"> اطلاق درست كرد.</w:t>
      </w:r>
    </w:p>
    <w:p w:rsidR="0054498A" w:rsidRPr="001760AF" w:rsidRDefault="0054498A" w:rsidP="001C07F5">
      <w:pPr>
        <w:pStyle w:val="Heading1"/>
        <w:rPr>
          <w:rtl/>
        </w:rPr>
      </w:pPr>
      <w:r>
        <w:rPr>
          <w:rFonts w:hint="cs"/>
          <w:rtl/>
        </w:rPr>
        <w:t>تفاوت انفاق و حضانت</w:t>
      </w:r>
    </w:p>
    <w:p w:rsidR="0054498A" w:rsidRDefault="0054498A" w:rsidP="0054498A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تفاوت انفاق و حضانت اين است كه حضانت اعمالي است كه براي رسيدگي بايد انجام گيرد ولي انفاق پول دادن و خرج كردن است و كار نيست گرچه در مورد كار هم لازم نبود مباشرت انجام دهد و </w:t>
      </w:r>
      <w:r w:rsidR="00293494">
        <w:rPr>
          <w:rFonts w:hint="eastAsia"/>
          <w:rtl/>
          <w:lang w:bidi="fa-IR"/>
        </w:rPr>
        <w:t>م</w:t>
      </w:r>
      <w:r w:rsidR="00293494">
        <w:rPr>
          <w:rFonts w:hint="cs"/>
          <w:rtl/>
          <w:lang w:bidi="fa-IR"/>
        </w:rPr>
        <w:t>ی‌</w:t>
      </w:r>
      <w:r w:rsidR="00293494">
        <w:rPr>
          <w:rFonts w:hint="eastAsia"/>
          <w:rtl/>
          <w:lang w:bidi="fa-IR"/>
        </w:rPr>
        <w:t>توانست</w:t>
      </w:r>
      <w:r>
        <w:rPr>
          <w:rFonts w:hint="cs"/>
          <w:rtl/>
          <w:lang w:bidi="fa-IR"/>
        </w:rPr>
        <w:t xml:space="preserve"> به ديگري بسپارد يعني حاصل </w:t>
      </w:r>
      <w:r w:rsidR="00293494">
        <w:rPr>
          <w:rFonts w:hint="eastAsia"/>
          <w:rtl/>
          <w:lang w:bidi="fa-IR"/>
        </w:rPr>
        <w:t>بحث‌ها</w:t>
      </w:r>
      <w:r w:rsidR="00293494">
        <w:rPr>
          <w:rFonts w:hint="cs"/>
          <w:rtl/>
          <w:lang w:bidi="fa-IR"/>
        </w:rPr>
        <w:t>یی</w:t>
      </w:r>
      <w:r>
        <w:rPr>
          <w:rFonts w:hint="cs"/>
          <w:rtl/>
          <w:lang w:bidi="fa-IR"/>
        </w:rPr>
        <w:t xml:space="preserve"> كه تا الآن داشتيم اين است كه اسلام در فضاي خانواده هم عمليات نگهداري را واجب </w:t>
      </w:r>
      <w:r w:rsidR="00293494">
        <w:rPr>
          <w:rFonts w:hint="eastAsia"/>
          <w:rtl/>
          <w:lang w:bidi="fa-IR"/>
        </w:rPr>
        <w:t>م</w:t>
      </w:r>
      <w:r w:rsidR="00293494">
        <w:rPr>
          <w:rFonts w:hint="cs"/>
          <w:rtl/>
          <w:lang w:bidi="fa-IR"/>
        </w:rPr>
        <w:t>ی‌</w:t>
      </w:r>
      <w:r w:rsidR="00293494">
        <w:rPr>
          <w:rFonts w:hint="eastAsia"/>
          <w:rtl/>
          <w:lang w:bidi="fa-IR"/>
        </w:rPr>
        <w:t>داند</w:t>
      </w:r>
      <w:r>
        <w:rPr>
          <w:rFonts w:hint="cs"/>
          <w:rtl/>
          <w:lang w:bidi="fa-IR"/>
        </w:rPr>
        <w:t xml:space="preserve"> و هم هزينه كردن را براي اينكه اين شخص رشد كند لازم </w:t>
      </w:r>
      <w:r w:rsidR="00293494">
        <w:rPr>
          <w:rFonts w:hint="eastAsia"/>
          <w:rtl/>
          <w:lang w:bidi="fa-IR"/>
        </w:rPr>
        <w:t>م</w:t>
      </w:r>
      <w:r w:rsidR="00293494">
        <w:rPr>
          <w:rFonts w:hint="cs"/>
          <w:rtl/>
          <w:lang w:bidi="fa-IR"/>
        </w:rPr>
        <w:t>ی‌</w:t>
      </w:r>
      <w:r w:rsidR="00293494">
        <w:rPr>
          <w:rFonts w:hint="eastAsia"/>
          <w:rtl/>
          <w:lang w:bidi="fa-IR"/>
        </w:rPr>
        <w:t>داند</w:t>
      </w:r>
      <w:r>
        <w:rPr>
          <w:rFonts w:hint="cs"/>
          <w:rtl/>
          <w:lang w:bidi="fa-IR"/>
        </w:rPr>
        <w:t xml:space="preserve"> يعني هم پرداخت مالي است و هم اقدامات عملي براي نگهداري است.</w:t>
      </w:r>
    </w:p>
    <w:p w:rsidR="0054498A" w:rsidRDefault="0054498A" w:rsidP="0054498A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جواب سوال طلبه: </w:t>
      </w:r>
    </w:p>
    <w:p w:rsidR="0054498A" w:rsidRDefault="0054498A" w:rsidP="0054498A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اگر ما دليلي بر وجوب حضانت به هيچ نحو نداشتيم ولي ادله وجوب انفاق داشتيم اين </w:t>
      </w:r>
      <w:r w:rsidR="00293494">
        <w:rPr>
          <w:rFonts w:hint="eastAsia"/>
          <w:rtl/>
          <w:lang w:bidi="fa-IR"/>
        </w:rPr>
        <w:t>م</w:t>
      </w:r>
      <w:r w:rsidR="00293494">
        <w:rPr>
          <w:rFonts w:hint="cs"/>
          <w:rtl/>
          <w:lang w:bidi="fa-IR"/>
        </w:rPr>
        <w:t>ی‌</w:t>
      </w:r>
      <w:r w:rsidR="00293494">
        <w:rPr>
          <w:rFonts w:hint="eastAsia"/>
          <w:rtl/>
          <w:lang w:bidi="fa-IR"/>
        </w:rPr>
        <w:t>تواند</w:t>
      </w:r>
      <w:r>
        <w:rPr>
          <w:rFonts w:hint="cs"/>
          <w:rtl/>
          <w:lang w:bidi="fa-IR"/>
        </w:rPr>
        <w:t xml:space="preserve"> به نحوي حضانت را اثبات كند و ممكن است كسي در باب حضانت به مفهوم التزامي ادله وجوب انفاق استدلال كند و وقتي </w:t>
      </w:r>
      <w:r w:rsidR="00293494">
        <w:rPr>
          <w:rFonts w:hint="eastAsia"/>
          <w:rtl/>
          <w:lang w:bidi="fa-IR"/>
        </w:rPr>
        <w:t>م</w:t>
      </w:r>
      <w:r w:rsidR="00293494">
        <w:rPr>
          <w:rFonts w:hint="cs"/>
          <w:rtl/>
          <w:lang w:bidi="fa-IR"/>
        </w:rPr>
        <w:t>ی‌</w:t>
      </w:r>
      <w:r w:rsidR="00293494">
        <w:rPr>
          <w:rFonts w:hint="eastAsia"/>
          <w:rtl/>
          <w:lang w:bidi="fa-IR"/>
        </w:rPr>
        <w:t>گو</w:t>
      </w:r>
      <w:r w:rsidR="00293494">
        <w:rPr>
          <w:rFonts w:hint="cs"/>
          <w:rtl/>
          <w:lang w:bidi="fa-IR"/>
        </w:rPr>
        <w:t>ی</w:t>
      </w:r>
      <w:r w:rsidR="00293494">
        <w:rPr>
          <w:rFonts w:hint="eastAsia"/>
          <w:rtl/>
          <w:lang w:bidi="fa-IR"/>
        </w:rPr>
        <w:t>د</w:t>
      </w:r>
      <w:r>
        <w:rPr>
          <w:rFonts w:hint="cs"/>
          <w:rtl/>
          <w:lang w:bidi="fa-IR"/>
        </w:rPr>
        <w:t xml:space="preserve"> بايد </w:t>
      </w:r>
      <w:r>
        <w:rPr>
          <w:rFonts w:hint="cs"/>
          <w:rtl/>
          <w:lang w:bidi="fa-IR"/>
        </w:rPr>
        <w:lastRenderedPageBreak/>
        <w:t xml:space="preserve">نفقه بدهي يعني او بايد نگهداري شود البته نه نگهداري مستقيم بلكه </w:t>
      </w:r>
      <w:r w:rsidR="00293494">
        <w:rPr>
          <w:rFonts w:hint="eastAsia"/>
          <w:rtl/>
          <w:lang w:bidi="fa-IR"/>
        </w:rPr>
        <w:t>م</w:t>
      </w:r>
      <w:r w:rsidR="00293494">
        <w:rPr>
          <w:rFonts w:hint="cs"/>
          <w:rtl/>
          <w:lang w:bidi="fa-IR"/>
        </w:rPr>
        <w:t>ی‌</w:t>
      </w:r>
      <w:r w:rsidR="00293494">
        <w:rPr>
          <w:rFonts w:hint="eastAsia"/>
          <w:rtl/>
          <w:lang w:bidi="fa-IR"/>
        </w:rPr>
        <w:t>توان</w:t>
      </w:r>
      <w:r>
        <w:rPr>
          <w:rFonts w:hint="cs"/>
          <w:rtl/>
          <w:lang w:bidi="fa-IR"/>
        </w:rPr>
        <w:t xml:space="preserve"> به ديگري سپرد و معناي خرج دادن اين است كه نگهداري او بر تو واجب است.</w:t>
      </w:r>
    </w:p>
    <w:p w:rsidR="0054498A" w:rsidRPr="00E57FC3" w:rsidRDefault="0054498A" w:rsidP="001B21FD">
      <w:pPr>
        <w:pStyle w:val="Heading2"/>
        <w:rPr>
          <w:rtl/>
        </w:rPr>
      </w:pPr>
      <w:r>
        <w:rPr>
          <w:rFonts w:hint="cs"/>
          <w:rtl/>
        </w:rPr>
        <w:t>حدود انفاق نسب</w:t>
      </w:r>
      <w:r w:rsidR="001B21FD">
        <w:rPr>
          <w:rFonts w:hint="cs"/>
          <w:rtl/>
        </w:rPr>
        <w:t>ت</w:t>
      </w:r>
      <w:r>
        <w:rPr>
          <w:rFonts w:hint="cs"/>
          <w:rtl/>
        </w:rPr>
        <w:t xml:space="preserve"> </w:t>
      </w:r>
      <w:r w:rsidR="001B21FD">
        <w:rPr>
          <w:rFonts w:hint="cs"/>
          <w:rtl/>
        </w:rPr>
        <w:t xml:space="preserve">به </w:t>
      </w:r>
      <w:r>
        <w:rPr>
          <w:rFonts w:hint="cs"/>
          <w:rtl/>
        </w:rPr>
        <w:t xml:space="preserve">هزينه </w:t>
      </w:r>
    </w:p>
    <w:p w:rsidR="0054498A" w:rsidRDefault="0054498A" w:rsidP="00A00486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در ذيل بحث انفاق كه اصل و </w:t>
      </w:r>
      <w:r w:rsidR="00543C3C">
        <w:rPr>
          <w:rFonts w:hint="cs"/>
          <w:rtl/>
          <w:lang w:bidi="fa-IR"/>
        </w:rPr>
        <w:t>راه‌های</w:t>
      </w:r>
      <w:r>
        <w:rPr>
          <w:rFonts w:hint="cs"/>
          <w:rtl/>
          <w:lang w:bidi="fa-IR"/>
        </w:rPr>
        <w:t xml:space="preserve"> اثبات و مدلول و مضمون آن ثابت شد فروع زيادي وجود دارد كه در كتاب نكاح آمده است و ما بعضي از </w:t>
      </w:r>
      <w:r w:rsidR="00293494">
        <w:rPr>
          <w:rFonts w:hint="eastAsia"/>
          <w:rtl/>
          <w:lang w:bidi="fa-IR"/>
        </w:rPr>
        <w:t>آن‌ها</w:t>
      </w:r>
      <w:r>
        <w:rPr>
          <w:rFonts w:hint="cs"/>
          <w:rtl/>
          <w:lang w:bidi="fa-IR"/>
        </w:rPr>
        <w:t xml:space="preserve"> را كه ربط دارد در اينجا بيان </w:t>
      </w:r>
      <w:r w:rsidR="00293494">
        <w:rPr>
          <w:rFonts w:hint="eastAsia"/>
          <w:rtl/>
          <w:lang w:bidi="fa-IR"/>
        </w:rPr>
        <w:t>م</w:t>
      </w:r>
      <w:r w:rsidR="00293494">
        <w:rPr>
          <w:rFonts w:hint="cs"/>
          <w:rtl/>
          <w:lang w:bidi="fa-IR"/>
        </w:rPr>
        <w:t>ی‌</w:t>
      </w:r>
      <w:r w:rsidR="00293494">
        <w:rPr>
          <w:rFonts w:hint="eastAsia"/>
          <w:rtl/>
          <w:lang w:bidi="fa-IR"/>
        </w:rPr>
        <w:t>کن</w:t>
      </w:r>
      <w:r w:rsidR="00293494">
        <w:rPr>
          <w:rFonts w:hint="cs"/>
          <w:rtl/>
          <w:lang w:bidi="fa-IR"/>
        </w:rPr>
        <w:t>ی</w:t>
      </w:r>
      <w:r w:rsidR="00293494">
        <w:rPr>
          <w:rFonts w:hint="eastAsia"/>
          <w:rtl/>
          <w:lang w:bidi="fa-IR"/>
        </w:rPr>
        <w:t>م</w:t>
      </w:r>
      <w:r>
        <w:rPr>
          <w:rFonts w:hint="cs"/>
          <w:rtl/>
          <w:lang w:bidi="fa-IR"/>
        </w:rPr>
        <w:t xml:space="preserve">: يك مطلب اين است كه دامنه نفقه تا كجاست و چه مقصودي در نفقه است؟ در پاسخ به اين </w:t>
      </w:r>
      <w:r w:rsidR="007A1D7A">
        <w:rPr>
          <w:rFonts w:hint="cs"/>
          <w:rtl/>
          <w:lang w:bidi="fa-IR"/>
        </w:rPr>
        <w:t>سؤال</w:t>
      </w:r>
      <w:r>
        <w:rPr>
          <w:rFonts w:hint="cs"/>
          <w:rtl/>
          <w:lang w:bidi="fa-IR"/>
        </w:rPr>
        <w:t xml:space="preserve"> بايد بگوييم كه در باب زوجه رواياتي در باب دوم و سوم ابواب نفقات آمده است. در آنجا تا حدي تحديد كرده است يعني لباس و مسكن و غذا و ... در روايت آمده است</w:t>
      </w:r>
      <w:r w:rsidR="00E23E5C">
        <w:rPr>
          <w:rFonts w:hint="eastAsia"/>
          <w:rtl/>
          <w:lang w:bidi="fa-IR"/>
        </w:rPr>
        <w:t>؛</w:t>
      </w:r>
      <w:r w:rsidR="00E23E5C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اما در باب ولد و فرزند چنين تحديدها و </w:t>
      </w:r>
      <w:r w:rsidR="00293494">
        <w:rPr>
          <w:rFonts w:hint="eastAsia"/>
          <w:rtl/>
          <w:lang w:bidi="fa-IR"/>
        </w:rPr>
        <w:t>تع</w:t>
      </w:r>
      <w:r w:rsidR="00293494">
        <w:rPr>
          <w:rFonts w:hint="cs"/>
          <w:rtl/>
          <w:lang w:bidi="fa-IR"/>
        </w:rPr>
        <w:t>یی</w:t>
      </w:r>
      <w:r w:rsidR="00293494">
        <w:rPr>
          <w:rFonts w:hint="eastAsia"/>
          <w:rtl/>
          <w:lang w:bidi="fa-IR"/>
        </w:rPr>
        <w:t>ن‌ها</w:t>
      </w:r>
      <w:r w:rsidR="00293494">
        <w:rPr>
          <w:rFonts w:hint="cs"/>
          <w:rtl/>
          <w:lang w:bidi="fa-IR"/>
        </w:rPr>
        <w:t>یی</w:t>
      </w:r>
      <w:r>
        <w:rPr>
          <w:rFonts w:hint="cs"/>
          <w:rtl/>
          <w:lang w:bidi="fa-IR"/>
        </w:rPr>
        <w:t xml:space="preserve"> نداريم و در باب زوجه در باب اول و دوم و سوم آمده است كه </w:t>
      </w:r>
      <w:r w:rsidR="00BB2F1B">
        <w:rPr>
          <w:rFonts w:hint="cs"/>
          <w:rtl/>
          <w:lang w:bidi="fa-IR"/>
        </w:rPr>
        <w:t>«</w:t>
      </w:r>
      <w:r w:rsidR="00A00486" w:rsidRPr="00A00486">
        <w:rPr>
          <w:rFonts w:hint="eastAsia"/>
          <w:b/>
          <w:bCs/>
          <w:rtl/>
          <w:lang w:bidi="fa-IR"/>
        </w:rPr>
        <w:t>مَا</w:t>
      </w:r>
      <w:r w:rsidR="00A00486" w:rsidRPr="00A00486">
        <w:rPr>
          <w:b/>
          <w:bCs/>
          <w:rtl/>
          <w:lang w:bidi="fa-IR"/>
        </w:rPr>
        <w:t xml:space="preserve"> </w:t>
      </w:r>
      <w:r w:rsidR="00A00486" w:rsidRPr="00A00486">
        <w:rPr>
          <w:rFonts w:hint="eastAsia"/>
          <w:b/>
          <w:bCs/>
          <w:rtl/>
          <w:lang w:bidi="fa-IR"/>
        </w:rPr>
        <w:t>حَقُّ</w:t>
      </w:r>
      <w:r w:rsidR="00A00486" w:rsidRPr="00A00486">
        <w:rPr>
          <w:b/>
          <w:bCs/>
          <w:rtl/>
          <w:lang w:bidi="fa-IR"/>
        </w:rPr>
        <w:t xml:space="preserve"> </w:t>
      </w:r>
      <w:r w:rsidR="00A00486" w:rsidRPr="00A00486">
        <w:rPr>
          <w:rFonts w:hint="eastAsia"/>
          <w:b/>
          <w:bCs/>
          <w:rtl/>
          <w:lang w:bidi="fa-IR"/>
        </w:rPr>
        <w:t>الْمَرْأَةِ</w:t>
      </w:r>
      <w:r w:rsidR="00A00486" w:rsidRPr="00A00486">
        <w:rPr>
          <w:b/>
          <w:bCs/>
          <w:rtl/>
          <w:lang w:bidi="fa-IR"/>
        </w:rPr>
        <w:t xml:space="preserve"> </w:t>
      </w:r>
      <w:r w:rsidR="00A00486" w:rsidRPr="00A00486">
        <w:rPr>
          <w:rFonts w:hint="eastAsia"/>
          <w:b/>
          <w:bCs/>
          <w:rtl/>
          <w:lang w:bidi="fa-IR"/>
        </w:rPr>
        <w:t>عَلَى</w:t>
      </w:r>
      <w:r w:rsidR="00A00486" w:rsidRPr="00A00486">
        <w:rPr>
          <w:b/>
          <w:bCs/>
          <w:rtl/>
          <w:lang w:bidi="fa-IR"/>
        </w:rPr>
        <w:t xml:space="preserve"> </w:t>
      </w:r>
      <w:r w:rsidR="00A00486" w:rsidRPr="00A00486">
        <w:rPr>
          <w:rFonts w:hint="eastAsia"/>
          <w:b/>
          <w:bCs/>
          <w:rtl/>
          <w:lang w:bidi="fa-IR"/>
        </w:rPr>
        <w:t>زَوْجِهَا</w:t>
      </w:r>
      <w:r w:rsidR="00A00486" w:rsidRPr="00A00486">
        <w:rPr>
          <w:b/>
          <w:bCs/>
          <w:rtl/>
          <w:lang w:bidi="fa-IR"/>
        </w:rPr>
        <w:t xml:space="preserve"> </w:t>
      </w:r>
      <w:r w:rsidR="00A00486" w:rsidRPr="00A00486">
        <w:rPr>
          <w:rFonts w:hint="eastAsia"/>
          <w:b/>
          <w:bCs/>
          <w:rtl/>
          <w:lang w:bidi="fa-IR"/>
        </w:rPr>
        <w:t>الَّذِي</w:t>
      </w:r>
      <w:r w:rsidR="00A00486" w:rsidRPr="00A00486">
        <w:rPr>
          <w:b/>
          <w:bCs/>
          <w:rtl/>
          <w:lang w:bidi="fa-IR"/>
        </w:rPr>
        <w:t xml:space="preserve"> </w:t>
      </w:r>
      <w:r w:rsidR="00A00486" w:rsidRPr="00A00486">
        <w:rPr>
          <w:rFonts w:hint="eastAsia"/>
          <w:b/>
          <w:bCs/>
          <w:rtl/>
          <w:lang w:bidi="fa-IR"/>
        </w:rPr>
        <w:t>إِذَا</w:t>
      </w:r>
      <w:r w:rsidR="00A00486" w:rsidRPr="00A00486">
        <w:rPr>
          <w:b/>
          <w:bCs/>
          <w:rtl/>
          <w:lang w:bidi="fa-IR"/>
        </w:rPr>
        <w:t xml:space="preserve"> </w:t>
      </w:r>
      <w:r w:rsidR="00A00486" w:rsidRPr="00A00486">
        <w:rPr>
          <w:rFonts w:hint="eastAsia"/>
          <w:b/>
          <w:bCs/>
          <w:rtl/>
          <w:lang w:bidi="fa-IR"/>
        </w:rPr>
        <w:t>فَعَلَهُ</w:t>
      </w:r>
      <w:r w:rsidR="00A00486" w:rsidRPr="00A00486">
        <w:rPr>
          <w:b/>
          <w:bCs/>
          <w:rtl/>
          <w:lang w:bidi="fa-IR"/>
        </w:rPr>
        <w:t xml:space="preserve"> </w:t>
      </w:r>
      <w:r w:rsidR="00A00486" w:rsidRPr="00A00486">
        <w:rPr>
          <w:rFonts w:hint="eastAsia"/>
          <w:b/>
          <w:bCs/>
          <w:rtl/>
          <w:lang w:bidi="fa-IR"/>
        </w:rPr>
        <w:t>كَانَ</w:t>
      </w:r>
      <w:r w:rsidR="00A00486" w:rsidRPr="00A00486">
        <w:rPr>
          <w:b/>
          <w:bCs/>
          <w:rtl/>
          <w:lang w:bidi="fa-IR"/>
        </w:rPr>
        <w:t xml:space="preserve"> </w:t>
      </w:r>
      <w:r w:rsidR="00A00486" w:rsidRPr="00A00486">
        <w:rPr>
          <w:rFonts w:hint="eastAsia"/>
          <w:b/>
          <w:bCs/>
          <w:rtl/>
          <w:lang w:bidi="fa-IR"/>
        </w:rPr>
        <w:t>مُحْسِناً</w:t>
      </w:r>
      <w:r w:rsidR="00A00486" w:rsidRPr="00A00486">
        <w:rPr>
          <w:b/>
          <w:bCs/>
          <w:rtl/>
          <w:lang w:bidi="fa-IR"/>
        </w:rPr>
        <w:t xml:space="preserve"> </w:t>
      </w:r>
      <w:r w:rsidR="00A00486" w:rsidRPr="00A00486">
        <w:rPr>
          <w:rFonts w:hint="eastAsia"/>
          <w:b/>
          <w:bCs/>
          <w:rtl/>
          <w:lang w:bidi="fa-IR"/>
        </w:rPr>
        <w:t>قَالَ</w:t>
      </w:r>
      <w:r w:rsidR="00A00486" w:rsidRPr="00A00486">
        <w:rPr>
          <w:b/>
          <w:bCs/>
          <w:rtl/>
          <w:lang w:bidi="fa-IR"/>
        </w:rPr>
        <w:t xml:space="preserve"> </w:t>
      </w:r>
      <w:r w:rsidR="00A00486" w:rsidRPr="00A00486">
        <w:rPr>
          <w:rFonts w:hint="eastAsia"/>
          <w:b/>
          <w:bCs/>
          <w:rtl/>
          <w:lang w:bidi="fa-IR"/>
        </w:rPr>
        <w:t>يُشْبِعُهَا</w:t>
      </w:r>
      <w:r w:rsidR="00A00486" w:rsidRPr="00A00486">
        <w:rPr>
          <w:b/>
          <w:bCs/>
          <w:rtl/>
          <w:lang w:bidi="fa-IR"/>
        </w:rPr>
        <w:t xml:space="preserve"> </w:t>
      </w:r>
      <w:r w:rsidR="00A00486" w:rsidRPr="00A00486">
        <w:rPr>
          <w:rFonts w:hint="eastAsia"/>
          <w:b/>
          <w:bCs/>
          <w:rtl/>
          <w:lang w:bidi="fa-IR"/>
        </w:rPr>
        <w:t>وَ</w:t>
      </w:r>
      <w:r w:rsidR="00A00486" w:rsidRPr="00A00486">
        <w:rPr>
          <w:b/>
          <w:bCs/>
          <w:rtl/>
          <w:lang w:bidi="fa-IR"/>
        </w:rPr>
        <w:t xml:space="preserve"> </w:t>
      </w:r>
      <w:r w:rsidR="00A00486" w:rsidRPr="00A00486">
        <w:rPr>
          <w:rFonts w:hint="eastAsia"/>
          <w:b/>
          <w:bCs/>
          <w:rtl/>
          <w:lang w:bidi="fa-IR"/>
        </w:rPr>
        <w:t>يَكْسُوهَا</w:t>
      </w:r>
      <w:r w:rsidR="00A00486" w:rsidRPr="00A00486">
        <w:rPr>
          <w:b/>
          <w:bCs/>
          <w:rtl/>
          <w:lang w:bidi="fa-IR"/>
        </w:rPr>
        <w:t xml:space="preserve"> </w:t>
      </w:r>
      <w:r w:rsidR="00A00486" w:rsidRPr="00A00486">
        <w:rPr>
          <w:rFonts w:hint="eastAsia"/>
          <w:b/>
          <w:bCs/>
          <w:rtl/>
          <w:lang w:bidi="fa-IR"/>
        </w:rPr>
        <w:t>وَ</w:t>
      </w:r>
      <w:r w:rsidR="00A00486" w:rsidRPr="00A00486">
        <w:rPr>
          <w:b/>
          <w:bCs/>
          <w:rtl/>
          <w:lang w:bidi="fa-IR"/>
        </w:rPr>
        <w:t xml:space="preserve"> </w:t>
      </w:r>
      <w:r w:rsidR="00A00486" w:rsidRPr="00A00486">
        <w:rPr>
          <w:rFonts w:hint="eastAsia"/>
          <w:b/>
          <w:bCs/>
          <w:rtl/>
          <w:lang w:bidi="fa-IR"/>
        </w:rPr>
        <w:t>إِنْ</w:t>
      </w:r>
      <w:r w:rsidR="00A00486" w:rsidRPr="00A00486">
        <w:rPr>
          <w:b/>
          <w:bCs/>
          <w:rtl/>
          <w:lang w:bidi="fa-IR"/>
        </w:rPr>
        <w:t xml:space="preserve"> </w:t>
      </w:r>
      <w:r w:rsidR="00A00486" w:rsidRPr="00A00486">
        <w:rPr>
          <w:rFonts w:hint="eastAsia"/>
          <w:b/>
          <w:bCs/>
          <w:rtl/>
          <w:lang w:bidi="fa-IR"/>
        </w:rPr>
        <w:t>جَهِلَتْ</w:t>
      </w:r>
      <w:r w:rsidR="00A00486" w:rsidRPr="00A00486">
        <w:rPr>
          <w:b/>
          <w:bCs/>
          <w:rtl/>
          <w:lang w:bidi="fa-IR"/>
        </w:rPr>
        <w:t xml:space="preserve"> </w:t>
      </w:r>
      <w:r w:rsidR="00A00486" w:rsidRPr="00A00486">
        <w:rPr>
          <w:rFonts w:hint="eastAsia"/>
          <w:b/>
          <w:bCs/>
          <w:rtl/>
          <w:lang w:bidi="fa-IR"/>
        </w:rPr>
        <w:t>غَفَرَ</w:t>
      </w:r>
      <w:r w:rsidR="00A00486" w:rsidRPr="00A00486">
        <w:rPr>
          <w:b/>
          <w:bCs/>
          <w:rtl/>
          <w:lang w:bidi="fa-IR"/>
        </w:rPr>
        <w:t xml:space="preserve"> </w:t>
      </w:r>
      <w:r w:rsidR="00A00486" w:rsidRPr="00A00486">
        <w:rPr>
          <w:rFonts w:hint="eastAsia"/>
          <w:b/>
          <w:bCs/>
          <w:rtl/>
          <w:lang w:bidi="fa-IR"/>
        </w:rPr>
        <w:t>لَهَا</w:t>
      </w:r>
      <w:r w:rsidR="00BB2F1B">
        <w:rPr>
          <w:rFonts w:hint="cs"/>
          <w:b/>
          <w:bCs/>
          <w:rtl/>
          <w:lang w:bidi="fa-IR"/>
        </w:rPr>
        <w:t>»</w:t>
      </w:r>
      <w:r w:rsidR="00BB2F1B">
        <w:rPr>
          <w:rStyle w:val="FootnoteReference"/>
          <w:b/>
          <w:bCs/>
          <w:rtl/>
          <w:lang w:bidi="fa-IR"/>
        </w:rPr>
        <w:footnoteReference w:id="3"/>
      </w:r>
      <w:r w:rsidR="00A00486" w:rsidRPr="00A00486">
        <w:rPr>
          <w:rFonts w:hint="cs"/>
          <w:b/>
          <w:bCs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بنابراين در پاسخ به اينكه دامنه نفقه تا چه حد است و مقدار و محدوده آن چيست. بايد بگوييم كه در زوجه چون تعيين شده است حد معلوم است و ماوراي آن اسقاط </w:t>
      </w:r>
      <w:r w:rsidR="00293494">
        <w:rPr>
          <w:rFonts w:hint="eastAsia"/>
          <w:rtl/>
          <w:lang w:bidi="fa-IR"/>
        </w:rPr>
        <w:t>م</w:t>
      </w:r>
      <w:r w:rsidR="00293494">
        <w:rPr>
          <w:rFonts w:hint="cs"/>
          <w:rtl/>
          <w:lang w:bidi="fa-IR"/>
        </w:rPr>
        <w:t>ی‌</w:t>
      </w:r>
      <w:r w:rsidR="00293494">
        <w:rPr>
          <w:rFonts w:hint="eastAsia"/>
          <w:rtl/>
          <w:lang w:bidi="fa-IR"/>
        </w:rPr>
        <w:t>شود</w:t>
      </w:r>
      <w:r w:rsidR="00E23E5C">
        <w:rPr>
          <w:rFonts w:hint="eastAsia"/>
          <w:rtl/>
          <w:lang w:bidi="fa-IR"/>
        </w:rPr>
        <w:t>؛</w:t>
      </w:r>
      <w:r w:rsidR="00E23E5C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اما در ولد </w:t>
      </w:r>
      <w:r w:rsidR="00E23E5C">
        <w:rPr>
          <w:rFonts w:hint="cs"/>
          <w:rtl/>
          <w:lang w:bidi="fa-IR"/>
        </w:rPr>
        <w:t>نکته‌ای</w:t>
      </w:r>
      <w:r>
        <w:rPr>
          <w:rFonts w:hint="cs"/>
          <w:rtl/>
          <w:lang w:bidi="fa-IR"/>
        </w:rPr>
        <w:t xml:space="preserve"> وجود ندارد كه موضوع تحديد شود و وقتي به طور خاص در شرع تحديد نشد. ارجاع به عرف </w:t>
      </w:r>
      <w:r w:rsidR="00293494">
        <w:rPr>
          <w:rFonts w:hint="eastAsia"/>
          <w:rtl/>
          <w:lang w:bidi="fa-IR"/>
        </w:rPr>
        <w:t>م</w:t>
      </w:r>
      <w:r w:rsidR="00293494">
        <w:rPr>
          <w:rFonts w:hint="cs"/>
          <w:rtl/>
          <w:lang w:bidi="fa-IR"/>
        </w:rPr>
        <w:t>ی‌</w:t>
      </w:r>
      <w:r w:rsidR="00293494">
        <w:rPr>
          <w:rFonts w:hint="eastAsia"/>
          <w:rtl/>
          <w:lang w:bidi="fa-IR"/>
        </w:rPr>
        <w:t>کن</w:t>
      </w:r>
      <w:r w:rsidR="00293494">
        <w:rPr>
          <w:rFonts w:hint="cs"/>
          <w:rtl/>
          <w:lang w:bidi="fa-IR"/>
        </w:rPr>
        <w:t>ی</w:t>
      </w:r>
      <w:r w:rsidR="00293494">
        <w:rPr>
          <w:rFonts w:hint="eastAsia"/>
          <w:rtl/>
          <w:lang w:bidi="fa-IR"/>
        </w:rPr>
        <w:t>م</w:t>
      </w:r>
      <w:r>
        <w:rPr>
          <w:rFonts w:hint="cs"/>
          <w:rtl/>
          <w:lang w:bidi="fa-IR"/>
        </w:rPr>
        <w:t xml:space="preserve"> و انفاق يعني اعطاي نفقه و نفقه يعني چيزي كه مايه زندگي او است و چيزي كه براي او لازم است اين است كه عرف در هر زماني متناسب با زمان و مكان و شأن شخص آن را جزو نفقه و جزو زندگي اين كودك </w:t>
      </w:r>
      <w:r w:rsidR="00293494">
        <w:rPr>
          <w:rFonts w:hint="eastAsia"/>
          <w:rtl/>
          <w:lang w:bidi="fa-IR"/>
        </w:rPr>
        <w:t>م</w:t>
      </w:r>
      <w:r w:rsidR="00293494">
        <w:rPr>
          <w:rFonts w:hint="cs"/>
          <w:rtl/>
          <w:lang w:bidi="fa-IR"/>
        </w:rPr>
        <w:t>ی‌</w:t>
      </w:r>
      <w:r w:rsidR="00293494">
        <w:rPr>
          <w:rFonts w:hint="eastAsia"/>
          <w:rtl/>
          <w:lang w:bidi="fa-IR"/>
        </w:rPr>
        <w:t>داند</w:t>
      </w:r>
      <w:r>
        <w:rPr>
          <w:rFonts w:hint="cs"/>
          <w:rtl/>
          <w:lang w:bidi="fa-IR"/>
        </w:rPr>
        <w:t xml:space="preserve"> و ممكن است در اينجا كسي شبهه مفهوميه داشته باشد و بگويد كه مقصود از نفقه در حد غذا و لباس و مسكن و ... است و چيزي بيش از اين نيست و اگر اين طور باشد </w:t>
      </w:r>
      <w:r w:rsidR="00293494">
        <w:rPr>
          <w:rFonts w:hint="eastAsia"/>
          <w:rtl/>
          <w:lang w:bidi="fa-IR"/>
        </w:rPr>
        <w:t>نم</w:t>
      </w:r>
      <w:r w:rsidR="00293494">
        <w:rPr>
          <w:rFonts w:hint="cs"/>
          <w:rtl/>
          <w:lang w:bidi="fa-IR"/>
        </w:rPr>
        <w:t>ی‌</w:t>
      </w:r>
      <w:r w:rsidR="00293494">
        <w:rPr>
          <w:rFonts w:hint="eastAsia"/>
          <w:rtl/>
          <w:lang w:bidi="fa-IR"/>
        </w:rPr>
        <w:t>توان</w:t>
      </w:r>
      <w:r w:rsidR="00293494">
        <w:rPr>
          <w:rFonts w:hint="cs"/>
          <w:rtl/>
          <w:lang w:bidi="fa-IR"/>
        </w:rPr>
        <w:t>ی</w:t>
      </w:r>
      <w:r w:rsidR="00293494">
        <w:rPr>
          <w:rFonts w:hint="eastAsia"/>
          <w:rtl/>
          <w:lang w:bidi="fa-IR"/>
        </w:rPr>
        <w:t>م</w:t>
      </w:r>
      <w:r>
        <w:rPr>
          <w:rFonts w:hint="cs"/>
          <w:rtl/>
          <w:lang w:bidi="fa-IR"/>
        </w:rPr>
        <w:t xml:space="preserve"> بگوييم نفقه نسبت به تحصيل و امثال آن شمول دارد منتهي اين طور </w:t>
      </w:r>
      <w:r w:rsidR="00293494">
        <w:rPr>
          <w:rFonts w:hint="eastAsia"/>
          <w:rtl/>
          <w:lang w:bidi="fa-IR"/>
        </w:rPr>
        <w:t>م</w:t>
      </w:r>
      <w:r w:rsidR="00293494">
        <w:rPr>
          <w:rFonts w:hint="cs"/>
          <w:rtl/>
          <w:lang w:bidi="fa-IR"/>
        </w:rPr>
        <w:t>ی‌</w:t>
      </w:r>
      <w:r w:rsidR="00293494">
        <w:rPr>
          <w:rFonts w:hint="eastAsia"/>
          <w:rtl/>
          <w:lang w:bidi="fa-IR"/>
        </w:rPr>
        <w:t>شود</w:t>
      </w:r>
      <w:r>
        <w:rPr>
          <w:rFonts w:hint="cs"/>
          <w:rtl/>
          <w:lang w:bidi="fa-IR"/>
        </w:rPr>
        <w:t xml:space="preserve"> به اين شبهه جواب داد كه ما وقتي در نفقه به لغت مراجعه كنيم چيزي در خصوص طعام و مسكن و... نداريم </w:t>
      </w:r>
      <w:r w:rsidR="007D1FF5">
        <w:rPr>
          <w:rFonts w:hint="cs"/>
          <w:rtl/>
          <w:lang w:bidi="fa-IR"/>
        </w:rPr>
        <w:t>و لذا</w:t>
      </w:r>
      <w:r>
        <w:rPr>
          <w:rFonts w:hint="cs"/>
          <w:rtl/>
          <w:lang w:bidi="fa-IR"/>
        </w:rPr>
        <w:t xml:space="preserve"> مفهوم لغوي آن يعني هزينه زندگي منتهي اين نفقه كه </w:t>
      </w:r>
      <w:r w:rsidR="007D1FF5">
        <w:rPr>
          <w:rFonts w:hint="cs"/>
          <w:rtl/>
          <w:lang w:bidi="fa-IR"/>
        </w:rPr>
        <w:t>می‌گوییم</w:t>
      </w:r>
      <w:r>
        <w:rPr>
          <w:rFonts w:hint="cs"/>
          <w:rtl/>
          <w:lang w:bidi="fa-IR"/>
        </w:rPr>
        <w:t xml:space="preserve">، اعم است. اين متناسب با شأن است يعني زمان و مكان و شأن بر آن اثر دارد و لذا بعيد نيست قائل شويم كه نفقه عرفي است و </w:t>
      </w:r>
      <w:r w:rsidR="00293494">
        <w:rPr>
          <w:rFonts w:hint="eastAsia"/>
          <w:rtl/>
          <w:lang w:bidi="fa-IR"/>
        </w:rPr>
        <w:t>هز</w:t>
      </w:r>
      <w:r w:rsidR="00293494">
        <w:rPr>
          <w:rFonts w:hint="cs"/>
          <w:rtl/>
          <w:lang w:bidi="fa-IR"/>
        </w:rPr>
        <w:t>ی</w:t>
      </w:r>
      <w:r w:rsidR="00293494">
        <w:rPr>
          <w:rFonts w:hint="eastAsia"/>
          <w:rtl/>
          <w:lang w:bidi="fa-IR"/>
        </w:rPr>
        <w:t>نه‌ها</w:t>
      </w:r>
      <w:r w:rsidR="00293494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تحصيل و معالجه و امثال </w:t>
      </w:r>
      <w:r w:rsidR="00293494">
        <w:rPr>
          <w:rFonts w:hint="eastAsia"/>
          <w:rtl/>
          <w:lang w:bidi="fa-IR"/>
        </w:rPr>
        <w:t>ا</w:t>
      </w:r>
      <w:r w:rsidR="00293494">
        <w:rPr>
          <w:rFonts w:hint="cs"/>
          <w:rtl/>
          <w:lang w:bidi="fa-IR"/>
        </w:rPr>
        <w:t>ی</w:t>
      </w:r>
      <w:r w:rsidR="00293494">
        <w:rPr>
          <w:rFonts w:hint="eastAsia"/>
          <w:rtl/>
          <w:lang w:bidi="fa-IR"/>
        </w:rPr>
        <w:t>ن‌ها</w:t>
      </w:r>
      <w:r>
        <w:rPr>
          <w:rFonts w:hint="cs"/>
          <w:rtl/>
          <w:lang w:bidi="fa-IR"/>
        </w:rPr>
        <w:t xml:space="preserve"> در حدي كه عرف متعارف </w:t>
      </w:r>
      <w:r w:rsidR="00293494">
        <w:rPr>
          <w:rFonts w:hint="eastAsia"/>
          <w:rtl/>
          <w:lang w:bidi="fa-IR"/>
        </w:rPr>
        <w:t>م</w:t>
      </w:r>
      <w:r w:rsidR="00293494">
        <w:rPr>
          <w:rFonts w:hint="cs"/>
          <w:rtl/>
          <w:lang w:bidi="fa-IR"/>
        </w:rPr>
        <w:t>ی‌</w:t>
      </w:r>
      <w:r w:rsidR="00293494">
        <w:rPr>
          <w:rFonts w:hint="eastAsia"/>
          <w:rtl/>
          <w:lang w:bidi="fa-IR"/>
        </w:rPr>
        <w:t>داند</w:t>
      </w:r>
      <w:r>
        <w:rPr>
          <w:rFonts w:hint="cs"/>
          <w:rtl/>
          <w:lang w:bidi="fa-IR"/>
        </w:rPr>
        <w:t xml:space="preserve"> لازم باشد و دامنه نفقه فرزند خيلي </w:t>
      </w:r>
      <w:r w:rsidR="007D1FF5">
        <w:rPr>
          <w:rFonts w:hint="cs"/>
          <w:rtl/>
          <w:lang w:bidi="fa-IR"/>
        </w:rPr>
        <w:t>وسیع‌تر</w:t>
      </w:r>
      <w:r>
        <w:rPr>
          <w:rFonts w:hint="cs"/>
          <w:rtl/>
          <w:lang w:bidi="fa-IR"/>
        </w:rPr>
        <w:t xml:space="preserve"> از نفقه زوجه است.</w:t>
      </w:r>
    </w:p>
    <w:p w:rsidR="0054498A" w:rsidRPr="0035099B" w:rsidRDefault="0054498A" w:rsidP="001C07F5">
      <w:pPr>
        <w:pStyle w:val="Heading2"/>
        <w:rPr>
          <w:rtl/>
        </w:rPr>
      </w:pPr>
      <w:r>
        <w:rPr>
          <w:rFonts w:hint="cs"/>
          <w:rtl/>
        </w:rPr>
        <w:lastRenderedPageBreak/>
        <w:t>حدود انفاق بالنسبة زمان</w:t>
      </w:r>
    </w:p>
    <w:p w:rsidR="0054498A" w:rsidRDefault="0054498A" w:rsidP="0054498A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مطلب ديگر اين است كه وجوب نفقه تا كي است؟ اين را فقها تا حدي بحث </w:t>
      </w:r>
      <w:r w:rsidR="00293494">
        <w:rPr>
          <w:rFonts w:hint="eastAsia"/>
          <w:rtl/>
          <w:lang w:bidi="fa-IR"/>
        </w:rPr>
        <w:t>کرده‌اند</w:t>
      </w:r>
      <w:r>
        <w:rPr>
          <w:rFonts w:hint="cs"/>
          <w:rtl/>
          <w:lang w:bidi="fa-IR"/>
        </w:rPr>
        <w:t xml:space="preserve"> و در اينجا به اجمال به آن اشاره </w:t>
      </w:r>
      <w:r w:rsidR="00293494">
        <w:rPr>
          <w:rFonts w:hint="eastAsia"/>
          <w:rtl/>
          <w:lang w:bidi="fa-IR"/>
        </w:rPr>
        <w:t>م</w:t>
      </w:r>
      <w:r w:rsidR="00293494">
        <w:rPr>
          <w:rFonts w:hint="cs"/>
          <w:rtl/>
          <w:lang w:bidi="fa-IR"/>
        </w:rPr>
        <w:t>ی‌</w:t>
      </w:r>
      <w:r w:rsidR="00293494">
        <w:rPr>
          <w:rFonts w:hint="eastAsia"/>
          <w:rtl/>
          <w:lang w:bidi="fa-IR"/>
        </w:rPr>
        <w:t>کن</w:t>
      </w:r>
      <w:r w:rsidR="00293494">
        <w:rPr>
          <w:rFonts w:hint="cs"/>
          <w:rtl/>
          <w:lang w:bidi="fa-IR"/>
        </w:rPr>
        <w:t>ی</w:t>
      </w:r>
      <w:r w:rsidR="00293494">
        <w:rPr>
          <w:rFonts w:hint="eastAsia"/>
          <w:rtl/>
          <w:lang w:bidi="fa-IR"/>
        </w:rPr>
        <w:t>م</w:t>
      </w:r>
      <w:r>
        <w:rPr>
          <w:rFonts w:hint="cs"/>
          <w:rtl/>
          <w:lang w:bidi="fa-IR"/>
        </w:rPr>
        <w:t>:</w:t>
      </w:r>
    </w:p>
    <w:p w:rsidR="0054498A" w:rsidRPr="00440138" w:rsidRDefault="0054498A" w:rsidP="001C07F5">
      <w:pPr>
        <w:pStyle w:val="Heading3"/>
        <w:rPr>
          <w:rtl/>
          <w:lang w:bidi="fa-IR"/>
        </w:rPr>
      </w:pPr>
      <w:r>
        <w:rPr>
          <w:rFonts w:hint="cs"/>
          <w:rtl/>
          <w:lang w:bidi="fa-IR"/>
        </w:rPr>
        <w:t>الف. فرزند پسر</w:t>
      </w:r>
    </w:p>
    <w:p w:rsidR="0054498A" w:rsidRDefault="0054498A" w:rsidP="0054498A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در روايات آمده است كه </w:t>
      </w:r>
      <w:r w:rsidRPr="00EB66EC">
        <w:rPr>
          <w:rFonts w:hint="cs"/>
          <w:b/>
          <w:bCs/>
          <w:rtl/>
          <w:lang w:bidi="fa-IR"/>
        </w:rPr>
        <w:t>تَلزَمُ نَفَقَهُ وَلَد</w:t>
      </w:r>
      <w:r>
        <w:rPr>
          <w:rFonts w:hint="cs"/>
          <w:rtl/>
          <w:lang w:bidi="fa-IR"/>
        </w:rPr>
        <w:t xml:space="preserve"> و اين به لحاظ لفظي تا آخر شامل </w:t>
      </w:r>
      <w:r w:rsidR="00293494">
        <w:rPr>
          <w:rFonts w:hint="eastAsia"/>
          <w:rtl/>
          <w:lang w:bidi="fa-IR"/>
        </w:rPr>
        <w:t>م</w:t>
      </w:r>
      <w:r w:rsidR="00293494">
        <w:rPr>
          <w:rFonts w:hint="cs"/>
          <w:rtl/>
          <w:lang w:bidi="fa-IR"/>
        </w:rPr>
        <w:t>ی‌</w:t>
      </w:r>
      <w:r w:rsidR="00293494">
        <w:rPr>
          <w:rFonts w:hint="eastAsia"/>
          <w:rtl/>
          <w:lang w:bidi="fa-IR"/>
        </w:rPr>
        <w:t>شود</w:t>
      </w:r>
      <w:r>
        <w:rPr>
          <w:rFonts w:hint="cs"/>
          <w:rtl/>
          <w:lang w:bidi="fa-IR"/>
        </w:rPr>
        <w:t xml:space="preserve"> منتهي در اينجا يك </w:t>
      </w:r>
      <w:r w:rsidR="001C025C">
        <w:rPr>
          <w:rFonts w:hint="cs"/>
          <w:rtl/>
          <w:lang w:bidi="fa-IR"/>
        </w:rPr>
        <w:t>ارتکاز</w:t>
      </w:r>
      <w:r>
        <w:rPr>
          <w:rFonts w:hint="cs"/>
          <w:rtl/>
          <w:lang w:bidi="fa-IR"/>
        </w:rPr>
        <w:t xml:space="preserve"> عرفي وجود دارد كه موجب انصراف </w:t>
      </w:r>
      <w:r w:rsidR="00293494">
        <w:rPr>
          <w:rFonts w:hint="eastAsia"/>
          <w:rtl/>
          <w:lang w:bidi="fa-IR"/>
        </w:rPr>
        <w:t>م</w:t>
      </w:r>
      <w:r w:rsidR="00293494">
        <w:rPr>
          <w:rFonts w:hint="cs"/>
          <w:rtl/>
          <w:lang w:bidi="fa-IR"/>
        </w:rPr>
        <w:t>ی‌</w:t>
      </w:r>
      <w:r w:rsidR="00293494">
        <w:rPr>
          <w:rFonts w:hint="eastAsia"/>
          <w:rtl/>
          <w:lang w:bidi="fa-IR"/>
        </w:rPr>
        <w:t>شود</w:t>
      </w:r>
      <w:r>
        <w:rPr>
          <w:rFonts w:hint="cs"/>
          <w:rtl/>
          <w:lang w:bidi="fa-IR"/>
        </w:rPr>
        <w:t xml:space="preserve"> و ظاهراً انصراف دارد به مادامي كه خود فرزند توانايي براي تكسب و اداره خود ندارد و اگر زماني بتواند برطرف </w:t>
      </w:r>
      <w:r w:rsidR="00293494">
        <w:rPr>
          <w:rFonts w:hint="eastAsia"/>
          <w:rtl/>
          <w:lang w:bidi="fa-IR"/>
        </w:rPr>
        <w:t>م</w:t>
      </w:r>
      <w:r w:rsidR="00293494">
        <w:rPr>
          <w:rFonts w:hint="cs"/>
          <w:rtl/>
          <w:lang w:bidi="fa-IR"/>
        </w:rPr>
        <w:t>ی‌</w:t>
      </w:r>
      <w:r w:rsidR="00293494">
        <w:rPr>
          <w:rFonts w:hint="eastAsia"/>
          <w:rtl/>
          <w:lang w:bidi="fa-IR"/>
        </w:rPr>
        <w:t>شود</w:t>
      </w:r>
      <w:r>
        <w:rPr>
          <w:rFonts w:hint="cs"/>
          <w:rtl/>
          <w:lang w:bidi="fa-IR"/>
        </w:rPr>
        <w:t xml:space="preserve"> و اگر در اينجا جمود بر لفظ باشد لفظ </w:t>
      </w:r>
      <w:r w:rsidR="00293494">
        <w:rPr>
          <w:rFonts w:hint="eastAsia"/>
          <w:rtl/>
          <w:lang w:bidi="fa-IR"/>
        </w:rPr>
        <w:t>م</w:t>
      </w:r>
      <w:r w:rsidR="00293494">
        <w:rPr>
          <w:rFonts w:hint="cs"/>
          <w:rtl/>
          <w:lang w:bidi="fa-IR"/>
        </w:rPr>
        <w:t>ی‌</w:t>
      </w:r>
      <w:r w:rsidR="00293494">
        <w:rPr>
          <w:rFonts w:hint="eastAsia"/>
          <w:rtl/>
          <w:lang w:bidi="fa-IR"/>
        </w:rPr>
        <w:t>گو</w:t>
      </w:r>
      <w:r w:rsidR="00293494">
        <w:rPr>
          <w:rFonts w:hint="cs"/>
          <w:rtl/>
          <w:lang w:bidi="fa-IR"/>
        </w:rPr>
        <w:t>ی</w:t>
      </w:r>
      <w:r w:rsidR="00293494">
        <w:rPr>
          <w:rFonts w:hint="eastAsia"/>
          <w:rtl/>
          <w:lang w:bidi="fa-IR"/>
        </w:rPr>
        <w:t>د</w:t>
      </w:r>
      <w:r>
        <w:rPr>
          <w:rFonts w:hint="cs"/>
          <w:rtl/>
          <w:lang w:bidi="fa-IR"/>
        </w:rPr>
        <w:t xml:space="preserve"> </w:t>
      </w:r>
      <w:r w:rsidRPr="00EB66EC">
        <w:rPr>
          <w:rFonts w:hint="cs"/>
          <w:b/>
          <w:bCs/>
          <w:rtl/>
          <w:lang w:bidi="fa-IR"/>
        </w:rPr>
        <w:t>تَلزَمُ نَفقهُ وَلَد</w:t>
      </w:r>
      <w:r>
        <w:rPr>
          <w:rFonts w:hint="cs"/>
          <w:rtl/>
          <w:lang w:bidi="fa-IR"/>
        </w:rPr>
        <w:t xml:space="preserve"> اما اين جمود بر لفظ درست نيست. براي اينكه در اينجا </w:t>
      </w:r>
      <w:r w:rsidR="001C025C">
        <w:rPr>
          <w:rFonts w:hint="cs"/>
          <w:rtl/>
          <w:lang w:bidi="fa-IR"/>
        </w:rPr>
        <w:t>ارتکازاتی</w:t>
      </w:r>
      <w:r>
        <w:rPr>
          <w:rFonts w:hint="cs"/>
          <w:rtl/>
          <w:lang w:bidi="fa-IR"/>
        </w:rPr>
        <w:t xml:space="preserve"> وجود دارد كه موجب انصراف </w:t>
      </w:r>
      <w:r w:rsidR="00293494">
        <w:rPr>
          <w:rFonts w:hint="eastAsia"/>
          <w:rtl/>
          <w:lang w:bidi="fa-IR"/>
        </w:rPr>
        <w:t>م</w:t>
      </w:r>
      <w:r w:rsidR="00293494">
        <w:rPr>
          <w:rFonts w:hint="cs"/>
          <w:rtl/>
          <w:lang w:bidi="fa-IR"/>
        </w:rPr>
        <w:t>ی‌</w:t>
      </w:r>
      <w:r w:rsidR="00293494">
        <w:rPr>
          <w:rFonts w:hint="eastAsia"/>
          <w:rtl/>
          <w:lang w:bidi="fa-IR"/>
        </w:rPr>
        <w:t>شود</w:t>
      </w:r>
      <w:r>
        <w:rPr>
          <w:rFonts w:hint="cs"/>
          <w:rtl/>
          <w:lang w:bidi="fa-IR"/>
        </w:rPr>
        <w:t xml:space="preserve"> و </w:t>
      </w:r>
      <w:r w:rsidR="00293494">
        <w:rPr>
          <w:rFonts w:hint="eastAsia"/>
          <w:rtl/>
          <w:lang w:bidi="fa-IR"/>
        </w:rPr>
        <w:t>م</w:t>
      </w:r>
      <w:r w:rsidR="00293494">
        <w:rPr>
          <w:rFonts w:hint="cs"/>
          <w:rtl/>
          <w:lang w:bidi="fa-IR"/>
        </w:rPr>
        <w:t>ی‌</w:t>
      </w:r>
      <w:r w:rsidR="00293494">
        <w:rPr>
          <w:rFonts w:hint="eastAsia"/>
          <w:rtl/>
          <w:lang w:bidi="fa-IR"/>
        </w:rPr>
        <w:t>گو</w:t>
      </w:r>
      <w:r w:rsidR="00293494">
        <w:rPr>
          <w:rFonts w:hint="cs"/>
          <w:rtl/>
          <w:lang w:bidi="fa-IR"/>
        </w:rPr>
        <w:t>ی</w:t>
      </w:r>
      <w:r w:rsidR="00293494">
        <w:rPr>
          <w:rFonts w:hint="eastAsia"/>
          <w:rtl/>
          <w:lang w:bidi="fa-IR"/>
        </w:rPr>
        <w:t>د</w:t>
      </w:r>
      <w:r>
        <w:rPr>
          <w:rFonts w:hint="cs"/>
          <w:rtl/>
          <w:lang w:bidi="fa-IR"/>
        </w:rPr>
        <w:t xml:space="preserve"> نفقه تا وقتي كه نياز داشته باشد، واجب است و حتي ممكن است كه فرق كند مثلاً تا چهارده سالگي بخشي از زندگي خود را </w:t>
      </w:r>
      <w:r w:rsidR="00293494">
        <w:rPr>
          <w:rFonts w:hint="eastAsia"/>
          <w:rtl/>
          <w:lang w:bidi="fa-IR"/>
        </w:rPr>
        <w:t>م</w:t>
      </w:r>
      <w:r w:rsidR="00293494">
        <w:rPr>
          <w:rFonts w:hint="cs"/>
          <w:rtl/>
          <w:lang w:bidi="fa-IR"/>
        </w:rPr>
        <w:t>ی‌</w:t>
      </w:r>
      <w:r w:rsidR="00293494">
        <w:rPr>
          <w:rFonts w:hint="eastAsia"/>
          <w:rtl/>
          <w:lang w:bidi="fa-IR"/>
        </w:rPr>
        <w:t>تواند</w:t>
      </w:r>
      <w:r>
        <w:rPr>
          <w:rFonts w:hint="cs"/>
          <w:rtl/>
          <w:lang w:bidi="fa-IR"/>
        </w:rPr>
        <w:t xml:space="preserve"> اداره كند و بخشي را </w:t>
      </w:r>
      <w:r w:rsidR="00293494">
        <w:rPr>
          <w:rFonts w:hint="eastAsia"/>
          <w:rtl/>
          <w:lang w:bidi="fa-IR"/>
        </w:rPr>
        <w:t>نم</w:t>
      </w:r>
      <w:r w:rsidR="00293494">
        <w:rPr>
          <w:rFonts w:hint="cs"/>
          <w:rtl/>
          <w:lang w:bidi="fa-IR"/>
        </w:rPr>
        <w:t>ی‌</w:t>
      </w:r>
      <w:r w:rsidR="00293494">
        <w:rPr>
          <w:rFonts w:hint="eastAsia"/>
          <w:rtl/>
          <w:lang w:bidi="fa-IR"/>
        </w:rPr>
        <w:t>تواند</w:t>
      </w:r>
      <w:r>
        <w:rPr>
          <w:rFonts w:hint="cs"/>
          <w:rtl/>
          <w:lang w:bidi="fa-IR"/>
        </w:rPr>
        <w:t xml:space="preserve"> و در اينجا </w:t>
      </w:r>
      <w:r w:rsidR="001C025C">
        <w:rPr>
          <w:rFonts w:hint="cs"/>
          <w:rtl/>
          <w:lang w:bidi="fa-IR"/>
        </w:rPr>
        <w:t>به‌اندازه‌ای</w:t>
      </w:r>
      <w:r>
        <w:rPr>
          <w:rFonts w:hint="cs"/>
          <w:rtl/>
          <w:lang w:bidi="fa-IR"/>
        </w:rPr>
        <w:t xml:space="preserve"> كه </w:t>
      </w:r>
      <w:r w:rsidR="00293494">
        <w:rPr>
          <w:rFonts w:hint="eastAsia"/>
          <w:rtl/>
          <w:lang w:bidi="fa-IR"/>
        </w:rPr>
        <w:t>نم</w:t>
      </w:r>
      <w:r w:rsidR="00293494">
        <w:rPr>
          <w:rFonts w:hint="cs"/>
          <w:rtl/>
          <w:lang w:bidi="fa-IR"/>
        </w:rPr>
        <w:t>ی‌</w:t>
      </w:r>
      <w:r w:rsidR="00293494">
        <w:rPr>
          <w:rFonts w:hint="eastAsia"/>
          <w:rtl/>
          <w:lang w:bidi="fa-IR"/>
        </w:rPr>
        <w:t>تواند</w:t>
      </w:r>
      <w:r>
        <w:rPr>
          <w:rFonts w:hint="cs"/>
          <w:rtl/>
          <w:lang w:bidi="fa-IR"/>
        </w:rPr>
        <w:t xml:space="preserve"> بايد اداره كند. بنابراين اطلاق نفقه بيش از اين بعيد است. ظاهراً ولد به ولدي كه نياز دارد انصراف دارد البته وقتي كه از نظر عرفي گفته شود كه او </w:t>
      </w:r>
      <w:r w:rsidR="00293494">
        <w:rPr>
          <w:rFonts w:hint="eastAsia"/>
          <w:rtl/>
          <w:lang w:bidi="fa-IR"/>
        </w:rPr>
        <w:t>م</w:t>
      </w:r>
      <w:r w:rsidR="00293494">
        <w:rPr>
          <w:rFonts w:hint="cs"/>
          <w:rtl/>
          <w:lang w:bidi="fa-IR"/>
        </w:rPr>
        <w:t>ی‌</w:t>
      </w:r>
      <w:r w:rsidR="00293494">
        <w:rPr>
          <w:rFonts w:hint="eastAsia"/>
          <w:rtl/>
          <w:lang w:bidi="fa-IR"/>
        </w:rPr>
        <w:t>تواند</w:t>
      </w:r>
      <w:r>
        <w:rPr>
          <w:rFonts w:hint="cs"/>
          <w:rtl/>
          <w:lang w:bidi="fa-IR"/>
        </w:rPr>
        <w:t xml:space="preserve"> خود را اداره كند، در حضانت سن و سال تعيين شده بود ولي در اينجا تعيين سن و سال وجود ندارد و همين مطلق است و اين مطلق در جايي كه توانايي مناسب خود به لحاظ زمان و مكان و شخص داشته باشد، منصرف از او است. ولي در جايي كه شك كنيم منصرف است يا نيست اطلاق داريم و بايد خرج او را بدهد كه اين در مورد مطلق ولد است.</w:t>
      </w:r>
    </w:p>
    <w:p w:rsidR="0054498A" w:rsidRPr="00DA77FC" w:rsidRDefault="0054498A" w:rsidP="001C07F5">
      <w:pPr>
        <w:pStyle w:val="Heading3"/>
        <w:rPr>
          <w:rtl/>
          <w:lang w:bidi="fa-IR"/>
        </w:rPr>
      </w:pPr>
      <w:r>
        <w:rPr>
          <w:rFonts w:hint="cs"/>
          <w:rtl/>
          <w:lang w:bidi="fa-IR"/>
        </w:rPr>
        <w:t>ب فرزند دختر</w:t>
      </w:r>
    </w:p>
    <w:p w:rsidR="0054498A" w:rsidRDefault="0054498A" w:rsidP="0054498A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 در مورد دختر هم همين طور است فقط در مورد دختر يك نكته اضافه وجود دارد و آن اين است كه وقتي ازدواج كرد ادله </w:t>
      </w:r>
      <w:r w:rsidR="00293494">
        <w:rPr>
          <w:rFonts w:hint="eastAsia"/>
          <w:rtl/>
          <w:lang w:bidi="fa-IR"/>
        </w:rPr>
        <w:t>م</w:t>
      </w:r>
      <w:r w:rsidR="00293494">
        <w:rPr>
          <w:rFonts w:hint="cs"/>
          <w:rtl/>
          <w:lang w:bidi="fa-IR"/>
        </w:rPr>
        <w:t>ی‌</w:t>
      </w:r>
      <w:r w:rsidR="00293494">
        <w:rPr>
          <w:rFonts w:hint="eastAsia"/>
          <w:rtl/>
          <w:lang w:bidi="fa-IR"/>
        </w:rPr>
        <w:t>گو</w:t>
      </w:r>
      <w:r w:rsidR="00293494">
        <w:rPr>
          <w:rFonts w:hint="cs"/>
          <w:rtl/>
          <w:lang w:bidi="fa-IR"/>
        </w:rPr>
        <w:t>ی</w:t>
      </w:r>
      <w:r w:rsidR="00293494">
        <w:rPr>
          <w:rFonts w:hint="eastAsia"/>
          <w:rtl/>
          <w:lang w:bidi="fa-IR"/>
        </w:rPr>
        <w:t>د</w:t>
      </w:r>
      <w:r>
        <w:rPr>
          <w:rFonts w:hint="cs"/>
          <w:rtl/>
          <w:lang w:bidi="fa-IR"/>
        </w:rPr>
        <w:t xml:space="preserve"> </w:t>
      </w:r>
      <w:r w:rsidR="00293494">
        <w:rPr>
          <w:rFonts w:hint="eastAsia"/>
          <w:rtl/>
          <w:lang w:bidi="fa-IR"/>
        </w:rPr>
        <w:t>نفقه‌</w:t>
      </w:r>
      <w:r w:rsidR="00293494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زوجه واجب است و استدلال عقلي اين است كه بعد از آن بر پدر واجب نيست و نفقه او بر زوج واجب است. البته منافاتي ندارد كه بگوييم بر هر دو واجب است و هر كدام اقدام كردند از ديگري ساقط </w:t>
      </w:r>
      <w:r w:rsidR="00293494">
        <w:rPr>
          <w:rFonts w:hint="eastAsia"/>
          <w:rtl/>
          <w:lang w:bidi="fa-IR"/>
        </w:rPr>
        <w:t>م</w:t>
      </w:r>
      <w:r w:rsidR="00293494">
        <w:rPr>
          <w:rFonts w:hint="cs"/>
          <w:rtl/>
          <w:lang w:bidi="fa-IR"/>
        </w:rPr>
        <w:t>ی‌</w:t>
      </w:r>
      <w:r w:rsidR="00293494">
        <w:rPr>
          <w:rFonts w:hint="eastAsia"/>
          <w:rtl/>
          <w:lang w:bidi="fa-IR"/>
        </w:rPr>
        <w:t>شود</w:t>
      </w:r>
      <w:r>
        <w:rPr>
          <w:rFonts w:hint="cs"/>
          <w:rtl/>
          <w:lang w:bidi="fa-IR"/>
        </w:rPr>
        <w:t xml:space="preserve"> ولي با توجه به اينكه دليل وجوب نفقه به اينكه تأمين نباشد انصراف دارد و بعد از اينكه ازدواج كرد تأمين </w:t>
      </w:r>
      <w:r w:rsidR="00293494">
        <w:rPr>
          <w:rFonts w:hint="eastAsia"/>
          <w:rtl/>
          <w:lang w:bidi="fa-IR"/>
        </w:rPr>
        <w:t>م</w:t>
      </w:r>
      <w:r w:rsidR="00293494">
        <w:rPr>
          <w:rFonts w:hint="cs"/>
          <w:rtl/>
          <w:lang w:bidi="fa-IR"/>
        </w:rPr>
        <w:t>ی‌</w:t>
      </w:r>
      <w:r w:rsidR="00293494">
        <w:rPr>
          <w:rFonts w:hint="eastAsia"/>
          <w:rtl/>
          <w:lang w:bidi="fa-IR"/>
        </w:rPr>
        <w:t>شود</w:t>
      </w:r>
      <w:r>
        <w:rPr>
          <w:rFonts w:hint="cs"/>
          <w:rtl/>
          <w:lang w:bidi="fa-IR"/>
        </w:rPr>
        <w:t xml:space="preserve"> در اين صورت وجوب از پدر ساقط </w:t>
      </w:r>
      <w:r w:rsidR="00293494">
        <w:rPr>
          <w:rFonts w:hint="eastAsia"/>
          <w:rtl/>
          <w:lang w:bidi="fa-IR"/>
        </w:rPr>
        <w:t>م</w:t>
      </w:r>
      <w:r w:rsidR="00293494">
        <w:rPr>
          <w:rFonts w:hint="cs"/>
          <w:rtl/>
          <w:lang w:bidi="fa-IR"/>
        </w:rPr>
        <w:t>ی‌</w:t>
      </w:r>
      <w:r w:rsidR="00293494">
        <w:rPr>
          <w:rFonts w:hint="eastAsia"/>
          <w:rtl/>
          <w:lang w:bidi="fa-IR"/>
        </w:rPr>
        <w:t>شود</w:t>
      </w:r>
      <w:r>
        <w:rPr>
          <w:rFonts w:hint="cs"/>
          <w:rtl/>
          <w:lang w:bidi="fa-IR"/>
        </w:rPr>
        <w:t>.</w:t>
      </w:r>
    </w:p>
    <w:p w:rsidR="0054498A" w:rsidRDefault="0054498A" w:rsidP="0054498A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بنابراين نفقه دختر بعد از ازدواج ساقط </w:t>
      </w:r>
      <w:r w:rsidR="00293494">
        <w:rPr>
          <w:rFonts w:hint="eastAsia"/>
          <w:rtl/>
          <w:lang w:bidi="fa-IR"/>
        </w:rPr>
        <w:t>م</w:t>
      </w:r>
      <w:r w:rsidR="00293494">
        <w:rPr>
          <w:rFonts w:hint="cs"/>
          <w:rtl/>
          <w:lang w:bidi="fa-IR"/>
        </w:rPr>
        <w:t>ی‌</w:t>
      </w:r>
      <w:r w:rsidR="00293494">
        <w:rPr>
          <w:rFonts w:hint="eastAsia"/>
          <w:rtl/>
          <w:lang w:bidi="fa-IR"/>
        </w:rPr>
        <w:t>شود</w:t>
      </w:r>
      <w:r>
        <w:rPr>
          <w:rFonts w:hint="cs"/>
          <w:rtl/>
          <w:lang w:bidi="fa-IR"/>
        </w:rPr>
        <w:t xml:space="preserve"> و در مورد مطلق فرزند تا زماني است كه بتواند زندگي خود را اداره كند البته اگر مالي به او برسد مثلاً از </w:t>
      </w:r>
      <w:r w:rsidR="001C025C">
        <w:rPr>
          <w:rFonts w:hint="cs"/>
          <w:rtl/>
          <w:lang w:bidi="fa-IR"/>
        </w:rPr>
        <w:t>پدربزرگ</w:t>
      </w:r>
      <w:r>
        <w:rPr>
          <w:rFonts w:hint="cs"/>
          <w:rtl/>
          <w:lang w:bidi="fa-IR"/>
        </w:rPr>
        <w:t xml:space="preserve"> برسد يا كسي هبه كند در اينجا جاي تأمل است.</w:t>
      </w:r>
    </w:p>
    <w:p w:rsidR="0054498A" w:rsidRPr="00707970" w:rsidRDefault="0054498A" w:rsidP="001C07F5">
      <w:pPr>
        <w:pStyle w:val="Heading2"/>
        <w:rPr>
          <w:rtl/>
        </w:rPr>
      </w:pPr>
      <w:r>
        <w:rPr>
          <w:rFonts w:hint="cs"/>
          <w:rtl/>
        </w:rPr>
        <w:lastRenderedPageBreak/>
        <w:t xml:space="preserve">انفاق، واجب </w:t>
      </w:r>
      <w:r w:rsidR="001C025C">
        <w:rPr>
          <w:rFonts w:hint="cs"/>
          <w:rtl/>
        </w:rPr>
        <w:t>کفایی</w:t>
      </w:r>
    </w:p>
    <w:p w:rsidR="0054498A" w:rsidRDefault="0054498A" w:rsidP="0054498A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مطلب سوم اين است كه اين وجوب نفقه يك وجوب توسلي عيني بر پدر است اما از واجباتي است كه يَسقُطُ بِفِعلِ الغير و قبلاً گفتيم كه ما دو نوع وجوب داريم: يكي وجوب كفايي داريم و معناي آن اين است كه تكليف متوجه چند نفر است و وقتي يك نفر اقدام كند از بقيه ساقط </w:t>
      </w:r>
      <w:r w:rsidR="00293494">
        <w:rPr>
          <w:rFonts w:hint="eastAsia"/>
          <w:rtl/>
          <w:lang w:bidi="fa-IR"/>
        </w:rPr>
        <w:t>م</w:t>
      </w:r>
      <w:r w:rsidR="00293494">
        <w:rPr>
          <w:rFonts w:hint="cs"/>
          <w:rtl/>
          <w:lang w:bidi="fa-IR"/>
        </w:rPr>
        <w:t>ی‌</w:t>
      </w:r>
      <w:r w:rsidR="00293494">
        <w:rPr>
          <w:rFonts w:hint="eastAsia"/>
          <w:rtl/>
          <w:lang w:bidi="fa-IR"/>
        </w:rPr>
        <w:t>شود</w:t>
      </w:r>
      <w:r>
        <w:rPr>
          <w:rFonts w:hint="cs"/>
          <w:rtl/>
          <w:lang w:bidi="fa-IR"/>
        </w:rPr>
        <w:t xml:space="preserve"> و ديگري وجوبي است كه متوجه چند نفر نيست بلكه متوجه يك نفر است ولي بالاخره اگر يك شخص ديگر انجام داد موضوع منتفي </w:t>
      </w:r>
      <w:r w:rsidR="00293494">
        <w:rPr>
          <w:rFonts w:hint="eastAsia"/>
          <w:rtl/>
          <w:lang w:bidi="fa-IR"/>
        </w:rPr>
        <w:t>م</w:t>
      </w:r>
      <w:r w:rsidR="00293494">
        <w:rPr>
          <w:rFonts w:hint="cs"/>
          <w:rtl/>
          <w:lang w:bidi="fa-IR"/>
        </w:rPr>
        <w:t>ی‌</w:t>
      </w:r>
      <w:r w:rsidR="00293494">
        <w:rPr>
          <w:rFonts w:hint="eastAsia"/>
          <w:rtl/>
          <w:lang w:bidi="fa-IR"/>
        </w:rPr>
        <w:t>شود</w:t>
      </w:r>
      <w:r>
        <w:rPr>
          <w:rFonts w:hint="cs"/>
          <w:rtl/>
          <w:lang w:bidi="fa-IR"/>
        </w:rPr>
        <w:t xml:space="preserve"> ولو آن شخص مكلف نباشد و لذا در مورد واجبات تقسيم اين است كه يك واجب عيني داريم و يك واجب كفايي و واجبات كفايي كه يسقطُ بفعل الغير. پس هر امري كه تكررپذير نيست اگر اين خطاب متوجه همه است، واجب كفايي </w:t>
      </w:r>
      <w:r w:rsidR="00293494">
        <w:rPr>
          <w:rFonts w:hint="eastAsia"/>
          <w:rtl/>
          <w:lang w:bidi="fa-IR"/>
        </w:rPr>
        <w:t>م</w:t>
      </w:r>
      <w:r w:rsidR="00293494">
        <w:rPr>
          <w:rFonts w:hint="cs"/>
          <w:rtl/>
          <w:lang w:bidi="fa-IR"/>
        </w:rPr>
        <w:t>ی‌</w:t>
      </w:r>
      <w:r w:rsidR="00293494">
        <w:rPr>
          <w:rFonts w:hint="eastAsia"/>
          <w:rtl/>
          <w:lang w:bidi="fa-IR"/>
        </w:rPr>
        <w:t>شود</w:t>
      </w:r>
      <w:r>
        <w:rPr>
          <w:rFonts w:hint="cs"/>
          <w:rtl/>
          <w:lang w:bidi="fa-IR"/>
        </w:rPr>
        <w:t xml:space="preserve"> ولي اگر خطاب متوجه يك نفر است باز اگر شخصي كه مكلف نيست انجام دهد از او ساقط </w:t>
      </w:r>
      <w:r w:rsidR="00293494">
        <w:rPr>
          <w:rFonts w:hint="eastAsia"/>
          <w:rtl/>
          <w:lang w:bidi="fa-IR"/>
        </w:rPr>
        <w:t>م</w:t>
      </w:r>
      <w:r w:rsidR="00293494">
        <w:rPr>
          <w:rFonts w:hint="cs"/>
          <w:rtl/>
          <w:lang w:bidi="fa-IR"/>
        </w:rPr>
        <w:t>ی‌</w:t>
      </w:r>
      <w:r w:rsidR="00293494">
        <w:rPr>
          <w:rFonts w:hint="eastAsia"/>
          <w:rtl/>
          <w:lang w:bidi="fa-IR"/>
        </w:rPr>
        <w:t>شود</w:t>
      </w:r>
      <w:r>
        <w:rPr>
          <w:rFonts w:hint="cs"/>
          <w:rtl/>
          <w:lang w:bidi="fa-IR"/>
        </w:rPr>
        <w:t xml:space="preserve"> پس اين وظيفه عيني پدر است اما يسقط بفعل الغير و اگر متبرع و </w:t>
      </w:r>
      <w:r w:rsidR="001C025C">
        <w:rPr>
          <w:rFonts w:hint="cs"/>
          <w:rtl/>
          <w:lang w:bidi="fa-IR"/>
        </w:rPr>
        <w:t>مؤسسه‌ای</w:t>
      </w:r>
      <w:r>
        <w:rPr>
          <w:rFonts w:hint="cs"/>
          <w:rtl/>
          <w:lang w:bidi="fa-IR"/>
        </w:rPr>
        <w:t xml:space="preserve"> بگويد كه خرج اين كودكان را </w:t>
      </w:r>
      <w:r w:rsidR="00293494">
        <w:rPr>
          <w:rFonts w:hint="eastAsia"/>
          <w:rtl/>
          <w:lang w:bidi="fa-IR"/>
        </w:rPr>
        <w:t>م</w:t>
      </w:r>
      <w:r w:rsidR="00293494">
        <w:rPr>
          <w:rFonts w:hint="cs"/>
          <w:rtl/>
          <w:lang w:bidi="fa-IR"/>
        </w:rPr>
        <w:t>ی‌</w:t>
      </w:r>
      <w:r w:rsidR="00293494">
        <w:rPr>
          <w:rFonts w:hint="eastAsia"/>
          <w:rtl/>
          <w:lang w:bidi="fa-IR"/>
        </w:rPr>
        <w:t>دهند</w:t>
      </w:r>
      <w:r>
        <w:rPr>
          <w:rFonts w:hint="cs"/>
          <w:rtl/>
          <w:lang w:bidi="fa-IR"/>
        </w:rPr>
        <w:t xml:space="preserve"> و يا مادر اين خرج را بدهد از پدر ساقط </w:t>
      </w:r>
      <w:r w:rsidR="00293494">
        <w:rPr>
          <w:rFonts w:hint="eastAsia"/>
          <w:rtl/>
          <w:lang w:bidi="fa-IR"/>
        </w:rPr>
        <w:t>م</w:t>
      </w:r>
      <w:r w:rsidR="00293494">
        <w:rPr>
          <w:rFonts w:hint="cs"/>
          <w:rtl/>
          <w:lang w:bidi="fa-IR"/>
        </w:rPr>
        <w:t>ی‌</w:t>
      </w:r>
      <w:r w:rsidR="00293494">
        <w:rPr>
          <w:rFonts w:hint="eastAsia"/>
          <w:rtl/>
          <w:lang w:bidi="fa-IR"/>
        </w:rPr>
        <w:t>شود</w:t>
      </w:r>
      <w:r>
        <w:rPr>
          <w:rFonts w:hint="cs"/>
          <w:rtl/>
          <w:lang w:bidi="fa-IR"/>
        </w:rPr>
        <w:t>.</w:t>
      </w:r>
    </w:p>
    <w:p w:rsidR="0054498A" w:rsidRPr="0069579F" w:rsidRDefault="0054498A" w:rsidP="001C07F5">
      <w:pPr>
        <w:pStyle w:val="Heading2"/>
        <w:rPr>
          <w:rtl/>
        </w:rPr>
      </w:pPr>
      <w:r>
        <w:rPr>
          <w:rFonts w:hint="cs"/>
          <w:rtl/>
        </w:rPr>
        <w:t>عدم وجوب انفاق، بر مادر</w:t>
      </w:r>
    </w:p>
    <w:p w:rsidR="0054498A" w:rsidRDefault="0054498A" w:rsidP="0054498A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مطلب چهارم اين است كه آيا اين تكليف فقط متوجه پدر است يا مادر را هم شامل </w:t>
      </w:r>
      <w:r w:rsidR="00293494">
        <w:rPr>
          <w:rFonts w:hint="eastAsia"/>
          <w:rtl/>
          <w:lang w:bidi="fa-IR"/>
        </w:rPr>
        <w:t>م</w:t>
      </w:r>
      <w:r w:rsidR="00293494">
        <w:rPr>
          <w:rFonts w:hint="cs"/>
          <w:rtl/>
          <w:lang w:bidi="fa-IR"/>
        </w:rPr>
        <w:t>ی‌</w:t>
      </w:r>
      <w:r w:rsidR="00293494">
        <w:rPr>
          <w:rFonts w:hint="eastAsia"/>
          <w:rtl/>
          <w:lang w:bidi="fa-IR"/>
        </w:rPr>
        <w:t>شود</w:t>
      </w:r>
      <w:r>
        <w:rPr>
          <w:rFonts w:hint="cs"/>
          <w:rtl/>
          <w:lang w:bidi="fa-IR"/>
        </w:rPr>
        <w:t xml:space="preserve">؟ در اينجا ظاهراً فقط مربوط به پدر است و سرّ آن اين است كه اگر ما </w:t>
      </w:r>
      <w:r w:rsidR="001C025C">
        <w:rPr>
          <w:rFonts w:hint="cs"/>
          <w:rtl/>
          <w:lang w:bidi="fa-IR"/>
        </w:rPr>
        <w:t>قرینه</w:t>
      </w:r>
      <w:r>
        <w:rPr>
          <w:rFonts w:hint="cs"/>
          <w:rtl/>
          <w:lang w:bidi="fa-IR"/>
        </w:rPr>
        <w:t xml:space="preserve"> خاصه نداشتيم و </w:t>
      </w:r>
      <w:r w:rsidR="00293494">
        <w:rPr>
          <w:rFonts w:hint="eastAsia"/>
          <w:rtl/>
          <w:lang w:bidi="fa-IR"/>
        </w:rPr>
        <w:t>م</w:t>
      </w:r>
      <w:r w:rsidR="00293494">
        <w:rPr>
          <w:rFonts w:hint="cs"/>
          <w:rtl/>
          <w:lang w:bidi="fa-IR"/>
        </w:rPr>
        <w:t>ی‌</w:t>
      </w:r>
      <w:r w:rsidR="00293494">
        <w:rPr>
          <w:rFonts w:hint="eastAsia"/>
          <w:rtl/>
          <w:lang w:bidi="fa-IR"/>
        </w:rPr>
        <w:t>گفت</w:t>
      </w:r>
      <w:r w:rsidR="00293494">
        <w:rPr>
          <w:rFonts w:hint="cs"/>
          <w:rtl/>
          <w:lang w:bidi="fa-IR"/>
        </w:rPr>
        <w:t>ی</w:t>
      </w:r>
      <w:r w:rsidR="00293494">
        <w:rPr>
          <w:rFonts w:hint="eastAsia"/>
          <w:rtl/>
          <w:lang w:bidi="fa-IR"/>
        </w:rPr>
        <w:t>م</w:t>
      </w:r>
      <w:r>
        <w:rPr>
          <w:rFonts w:hint="cs"/>
          <w:rtl/>
          <w:lang w:bidi="fa-IR"/>
        </w:rPr>
        <w:t xml:space="preserve"> شما بايد خرج ولد را بدهي اين ولد هم ولد پدر است و هم ولد مادر است اما در اين روايات </w:t>
      </w:r>
      <w:r w:rsidR="00293494">
        <w:rPr>
          <w:rFonts w:hint="eastAsia"/>
          <w:rtl/>
          <w:lang w:bidi="fa-IR"/>
        </w:rPr>
        <w:t>قر</w:t>
      </w:r>
      <w:r w:rsidR="00293494">
        <w:rPr>
          <w:rFonts w:hint="cs"/>
          <w:rtl/>
          <w:lang w:bidi="fa-IR"/>
        </w:rPr>
        <w:t>ی</w:t>
      </w:r>
      <w:r w:rsidR="00293494">
        <w:rPr>
          <w:rFonts w:hint="eastAsia"/>
          <w:rtl/>
          <w:lang w:bidi="fa-IR"/>
        </w:rPr>
        <w:t>نه‌</w:t>
      </w:r>
      <w:r w:rsidR="00293494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</w:t>
      </w:r>
      <w:r w:rsidR="001C025C">
        <w:rPr>
          <w:rFonts w:hint="cs"/>
          <w:rtl/>
          <w:lang w:bidi="fa-IR"/>
        </w:rPr>
        <w:t>خاصه‌ای</w:t>
      </w:r>
      <w:r>
        <w:rPr>
          <w:rFonts w:hint="cs"/>
          <w:rtl/>
          <w:lang w:bidi="fa-IR"/>
        </w:rPr>
        <w:t xml:space="preserve"> است و آن اين است كه </w:t>
      </w:r>
      <w:r w:rsidR="00293494">
        <w:rPr>
          <w:rFonts w:hint="eastAsia"/>
          <w:rtl/>
          <w:lang w:bidi="fa-IR"/>
        </w:rPr>
        <w:t>م</w:t>
      </w:r>
      <w:r w:rsidR="00293494">
        <w:rPr>
          <w:rFonts w:hint="cs"/>
          <w:rtl/>
          <w:lang w:bidi="fa-IR"/>
        </w:rPr>
        <w:t>ی‌</w:t>
      </w:r>
      <w:r w:rsidR="00293494">
        <w:rPr>
          <w:rFonts w:hint="eastAsia"/>
          <w:rtl/>
          <w:lang w:bidi="fa-IR"/>
        </w:rPr>
        <w:t>گو</w:t>
      </w:r>
      <w:r w:rsidR="00293494">
        <w:rPr>
          <w:rFonts w:hint="cs"/>
          <w:rtl/>
          <w:lang w:bidi="fa-IR"/>
        </w:rPr>
        <w:t>ی</w:t>
      </w:r>
      <w:r w:rsidR="00293494">
        <w:rPr>
          <w:rFonts w:hint="eastAsia"/>
          <w:rtl/>
          <w:lang w:bidi="fa-IR"/>
        </w:rPr>
        <w:t>د</w:t>
      </w:r>
      <w:r>
        <w:rPr>
          <w:rFonts w:hint="cs"/>
          <w:rtl/>
          <w:lang w:bidi="fa-IR"/>
        </w:rPr>
        <w:t xml:space="preserve"> </w:t>
      </w:r>
      <w:r w:rsidRPr="00EF5DDB">
        <w:rPr>
          <w:rFonts w:hint="cs"/>
          <w:b/>
          <w:bCs/>
          <w:rtl/>
          <w:lang w:bidi="fa-IR"/>
        </w:rPr>
        <w:t xml:space="preserve">يُجبَرُ الرَّجُل علي نفقهِ </w:t>
      </w:r>
      <w:r w:rsidR="005C193A">
        <w:rPr>
          <w:rFonts w:hint="cs"/>
          <w:b/>
          <w:bCs/>
          <w:rtl/>
          <w:lang w:bidi="fa-IR"/>
        </w:rPr>
        <w:t>أَبوي وَ وُلدِه وَ زوجَته</w:t>
      </w:r>
      <w:r>
        <w:rPr>
          <w:rFonts w:hint="cs"/>
          <w:rtl/>
          <w:lang w:bidi="fa-IR"/>
        </w:rPr>
        <w:t xml:space="preserve"> و اين كلمه زوجه كه در اينجا آمده است و </w:t>
      </w:r>
      <w:r w:rsidR="00293494">
        <w:rPr>
          <w:rFonts w:hint="eastAsia"/>
          <w:rtl/>
          <w:lang w:bidi="fa-IR"/>
        </w:rPr>
        <w:t>م</w:t>
      </w:r>
      <w:r w:rsidR="00293494">
        <w:rPr>
          <w:rFonts w:hint="cs"/>
          <w:rtl/>
          <w:lang w:bidi="fa-IR"/>
        </w:rPr>
        <w:t>ی‌</w:t>
      </w:r>
      <w:r w:rsidR="00293494">
        <w:rPr>
          <w:rFonts w:hint="eastAsia"/>
          <w:rtl/>
          <w:lang w:bidi="fa-IR"/>
        </w:rPr>
        <w:t>گو</w:t>
      </w:r>
      <w:r w:rsidR="00293494">
        <w:rPr>
          <w:rFonts w:hint="cs"/>
          <w:rtl/>
          <w:lang w:bidi="fa-IR"/>
        </w:rPr>
        <w:t>ی</w:t>
      </w:r>
      <w:r w:rsidR="00293494">
        <w:rPr>
          <w:rFonts w:hint="eastAsia"/>
          <w:rtl/>
          <w:lang w:bidi="fa-IR"/>
        </w:rPr>
        <w:t>د</w:t>
      </w:r>
      <w:r>
        <w:rPr>
          <w:rFonts w:hint="cs"/>
          <w:rtl/>
          <w:lang w:bidi="fa-IR"/>
        </w:rPr>
        <w:t xml:space="preserve"> لازم است كه نفقه </w:t>
      </w:r>
      <w:r w:rsidR="00293494">
        <w:rPr>
          <w:rFonts w:hint="eastAsia"/>
          <w:rtl/>
          <w:lang w:bidi="fa-IR"/>
        </w:rPr>
        <w:t>آن‌ها</w:t>
      </w:r>
      <w:r>
        <w:rPr>
          <w:rFonts w:hint="cs"/>
          <w:rtl/>
          <w:lang w:bidi="fa-IR"/>
        </w:rPr>
        <w:t xml:space="preserve"> را بدهد و اگر ندهد حاكم آن را الزام </w:t>
      </w:r>
      <w:r w:rsidR="00293494">
        <w:rPr>
          <w:rFonts w:hint="eastAsia"/>
          <w:rtl/>
          <w:lang w:bidi="fa-IR"/>
        </w:rPr>
        <w:t>م</w:t>
      </w:r>
      <w:r w:rsidR="00293494">
        <w:rPr>
          <w:rFonts w:hint="cs"/>
          <w:rtl/>
          <w:lang w:bidi="fa-IR"/>
        </w:rPr>
        <w:t>ی‌</w:t>
      </w:r>
      <w:r w:rsidR="00293494">
        <w:rPr>
          <w:rFonts w:hint="eastAsia"/>
          <w:rtl/>
          <w:lang w:bidi="fa-IR"/>
        </w:rPr>
        <w:t>کند</w:t>
      </w:r>
      <w:r>
        <w:rPr>
          <w:rFonts w:hint="cs"/>
          <w:rtl/>
          <w:lang w:bidi="fa-IR"/>
        </w:rPr>
        <w:t xml:space="preserve"> در اينجا </w:t>
      </w:r>
      <w:r w:rsidR="00293494">
        <w:rPr>
          <w:rFonts w:hint="eastAsia"/>
          <w:rtl/>
          <w:lang w:bidi="fa-IR"/>
        </w:rPr>
        <w:t>نم</w:t>
      </w:r>
      <w:r w:rsidR="00293494">
        <w:rPr>
          <w:rFonts w:hint="cs"/>
          <w:rtl/>
          <w:lang w:bidi="fa-IR"/>
        </w:rPr>
        <w:t>ی‌</w:t>
      </w:r>
      <w:r w:rsidR="00293494">
        <w:rPr>
          <w:rFonts w:hint="eastAsia"/>
          <w:rtl/>
          <w:lang w:bidi="fa-IR"/>
        </w:rPr>
        <w:t>توان</w:t>
      </w:r>
      <w:r w:rsidR="00293494">
        <w:rPr>
          <w:rFonts w:hint="cs"/>
          <w:rtl/>
          <w:lang w:bidi="fa-IR"/>
        </w:rPr>
        <w:t>ی</w:t>
      </w:r>
      <w:r w:rsidR="00293494">
        <w:rPr>
          <w:rFonts w:hint="eastAsia"/>
          <w:rtl/>
          <w:lang w:bidi="fa-IR"/>
        </w:rPr>
        <w:t>م</w:t>
      </w:r>
      <w:r>
        <w:rPr>
          <w:rFonts w:hint="cs"/>
          <w:rtl/>
          <w:lang w:bidi="fa-IR"/>
        </w:rPr>
        <w:t xml:space="preserve"> بگوييم علاوه بر پدر شامل مادر هم </w:t>
      </w:r>
      <w:r w:rsidR="00293494">
        <w:rPr>
          <w:rFonts w:hint="eastAsia"/>
          <w:rtl/>
          <w:lang w:bidi="fa-IR"/>
        </w:rPr>
        <w:t>م</w:t>
      </w:r>
      <w:r w:rsidR="00293494">
        <w:rPr>
          <w:rFonts w:hint="cs"/>
          <w:rtl/>
          <w:lang w:bidi="fa-IR"/>
        </w:rPr>
        <w:t>ی‌</w:t>
      </w:r>
      <w:r w:rsidR="00293494">
        <w:rPr>
          <w:rFonts w:hint="eastAsia"/>
          <w:rtl/>
          <w:lang w:bidi="fa-IR"/>
        </w:rPr>
        <w:t>شود</w:t>
      </w:r>
      <w:r>
        <w:rPr>
          <w:rFonts w:hint="cs"/>
          <w:rtl/>
          <w:lang w:bidi="fa-IR"/>
        </w:rPr>
        <w:t xml:space="preserve"> و اگر شك هم داشته باشيم باز </w:t>
      </w:r>
      <w:r w:rsidR="00293494">
        <w:rPr>
          <w:rFonts w:hint="eastAsia"/>
          <w:rtl/>
          <w:lang w:bidi="fa-IR"/>
        </w:rPr>
        <w:t>نم</w:t>
      </w:r>
      <w:r w:rsidR="00293494">
        <w:rPr>
          <w:rFonts w:hint="cs"/>
          <w:rtl/>
          <w:lang w:bidi="fa-IR"/>
        </w:rPr>
        <w:t>ی‌</w:t>
      </w:r>
      <w:r w:rsidR="00293494">
        <w:rPr>
          <w:rFonts w:hint="eastAsia"/>
          <w:rtl/>
          <w:lang w:bidi="fa-IR"/>
        </w:rPr>
        <w:t>توان</w:t>
      </w:r>
      <w:r w:rsidR="00293494">
        <w:rPr>
          <w:rFonts w:hint="cs"/>
          <w:rtl/>
          <w:lang w:bidi="fa-IR"/>
        </w:rPr>
        <w:t>ی</w:t>
      </w:r>
      <w:r w:rsidR="00293494">
        <w:rPr>
          <w:rFonts w:hint="eastAsia"/>
          <w:rtl/>
          <w:lang w:bidi="fa-IR"/>
        </w:rPr>
        <w:t>م</w:t>
      </w:r>
      <w:r>
        <w:rPr>
          <w:rFonts w:hint="cs"/>
          <w:rtl/>
          <w:lang w:bidi="fa-IR"/>
        </w:rPr>
        <w:t xml:space="preserve"> </w:t>
      </w:r>
      <w:r w:rsidR="008D439D">
        <w:rPr>
          <w:rFonts w:hint="cs"/>
          <w:rtl/>
          <w:lang w:bidi="fa-IR"/>
        </w:rPr>
        <w:t>الغا</w:t>
      </w:r>
      <w:r>
        <w:rPr>
          <w:rFonts w:hint="cs"/>
          <w:rtl/>
          <w:lang w:bidi="fa-IR"/>
        </w:rPr>
        <w:t>ي خصوصيت كنيم.</w:t>
      </w:r>
    </w:p>
    <w:p w:rsidR="0054498A" w:rsidRPr="005B5B2F" w:rsidRDefault="001C025C" w:rsidP="001C07F5">
      <w:pPr>
        <w:pStyle w:val="Heading2"/>
        <w:rPr>
          <w:rtl/>
        </w:rPr>
      </w:pPr>
      <w:r>
        <w:rPr>
          <w:rFonts w:hint="cs"/>
          <w:rtl/>
        </w:rPr>
        <w:t>مفهوم</w:t>
      </w:r>
      <w:r w:rsidR="0054498A">
        <w:rPr>
          <w:rFonts w:hint="cs"/>
          <w:rtl/>
        </w:rPr>
        <w:t xml:space="preserve"> </w:t>
      </w:r>
      <w:r w:rsidR="00E23E5C">
        <w:rPr>
          <w:rtl/>
        </w:rPr>
        <w:t>«</w:t>
      </w:r>
      <w:r w:rsidR="0054498A" w:rsidRPr="009E1BFF">
        <w:rPr>
          <w:rFonts w:hint="cs"/>
          <w:rtl/>
        </w:rPr>
        <w:t>ولد و والدان</w:t>
      </w:r>
      <w:r w:rsidR="00E23E5C">
        <w:rPr>
          <w:rtl/>
        </w:rPr>
        <w:t>»</w:t>
      </w:r>
      <w:r w:rsidR="0054498A">
        <w:rPr>
          <w:rFonts w:hint="cs"/>
          <w:rtl/>
        </w:rPr>
        <w:t xml:space="preserve"> </w:t>
      </w:r>
    </w:p>
    <w:p w:rsidR="0054498A" w:rsidRPr="00393544" w:rsidRDefault="0054498A" w:rsidP="0054498A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مطلب پنجم كه در اينجا به آن اشاره </w:t>
      </w:r>
      <w:r w:rsidR="00293494">
        <w:rPr>
          <w:rFonts w:hint="eastAsia"/>
          <w:rtl/>
          <w:lang w:bidi="fa-IR"/>
        </w:rPr>
        <w:t>م</w:t>
      </w:r>
      <w:r w:rsidR="00293494">
        <w:rPr>
          <w:rFonts w:hint="cs"/>
          <w:rtl/>
          <w:lang w:bidi="fa-IR"/>
        </w:rPr>
        <w:t>ی‌</w:t>
      </w:r>
      <w:r w:rsidR="00293494">
        <w:rPr>
          <w:rFonts w:hint="eastAsia"/>
          <w:rtl/>
          <w:lang w:bidi="fa-IR"/>
        </w:rPr>
        <w:t>کن</w:t>
      </w:r>
      <w:r w:rsidR="00293494">
        <w:rPr>
          <w:rFonts w:hint="cs"/>
          <w:rtl/>
          <w:lang w:bidi="fa-IR"/>
        </w:rPr>
        <w:t>ی</w:t>
      </w:r>
      <w:r w:rsidR="00293494">
        <w:rPr>
          <w:rFonts w:hint="eastAsia"/>
          <w:rtl/>
          <w:lang w:bidi="fa-IR"/>
        </w:rPr>
        <w:t>م</w:t>
      </w:r>
      <w:r>
        <w:rPr>
          <w:rFonts w:hint="cs"/>
          <w:rtl/>
          <w:lang w:bidi="fa-IR"/>
        </w:rPr>
        <w:t xml:space="preserve"> و تفاصيل آن در كتاب نكاح آمده است اين است كه در اين روايات ولد و والدان آمده است و‌ آيا شامل جده و... هم </w:t>
      </w:r>
      <w:r w:rsidR="00293494">
        <w:rPr>
          <w:rFonts w:hint="eastAsia"/>
          <w:rtl/>
          <w:lang w:bidi="fa-IR"/>
        </w:rPr>
        <w:t>م</w:t>
      </w:r>
      <w:r w:rsidR="00293494">
        <w:rPr>
          <w:rFonts w:hint="cs"/>
          <w:rtl/>
          <w:lang w:bidi="fa-IR"/>
        </w:rPr>
        <w:t>ی‌</w:t>
      </w:r>
      <w:r w:rsidR="00293494">
        <w:rPr>
          <w:rFonts w:hint="eastAsia"/>
          <w:rtl/>
          <w:lang w:bidi="fa-IR"/>
        </w:rPr>
        <w:t>شود</w:t>
      </w:r>
      <w:r>
        <w:rPr>
          <w:rFonts w:hint="cs"/>
          <w:rtl/>
          <w:lang w:bidi="fa-IR"/>
        </w:rPr>
        <w:t xml:space="preserve"> يا نه؟ در روايات دو احتمال وجود دارد: يكي اينكه بگوييم وقتي </w:t>
      </w:r>
      <w:r w:rsidR="00293494">
        <w:rPr>
          <w:rFonts w:hint="eastAsia"/>
          <w:rtl/>
          <w:lang w:bidi="fa-IR"/>
        </w:rPr>
        <w:t>م</w:t>
      </w:r>
      <w:r w:rsidR="00293494">
        <w:rPr>
          <w:rFonts w:hint="cs"/>
          <w:rtl/>
          <w:lang w:bidi="fa-IR"/>
        </w:rPr>
        <w:t>ی‌</w:t>
      </w:r>
      <w:r w:rsidR="00293494">
        <w:rPr>
          <w:rFonts w:hint="eastAsia"/>
          <w:rtl/>
          <w:lang w:bidi="fa-IR"/>
        </w:rPr>
        <w:t>گو</w:t>
      </w:r>
      <w:r w:rsidR="00293494">
        <w:rPr>
          <w:rFonts w:hint="cs"/>
          <w:rtl/>
          <w:lang w:bidi="fa-IR"/>
        </w:rPr>
        <w:t>ی</w:t>
      </w:r>
      <w:r w:rsidR="00293494">
        <w:rPr>
          <w:rFonts w:hint="eastAsia"/>
          <w:rtl/>
          <w:lang w:bidi="fa-IR"/>
        </w:rPr>
        <w:t>د</w:t>
      </w:r>
      <w:r>
        <w:rPr>
          <w:rFonts w:hint="cs"/>
          <w:rtl/>
          <w:lang w:bidi="fa-IR"/>
        </w:rPr>
        <w:t xml:space="preserve"> ولد اين ولد شامل </w:t>
      </w:r>
      <w:r w:rsidR="00543C3C">
        <w:rPr>
          <w:rFonts w:hint="cs"/>
          <w:rtl/>
          <w:lang w:bidi="fa-IR"/>
        </w:rPr>
        <w:t>نوه‌ها</w:t>
      </w:r>
      <w:r>
        <w:rPr>
          <w:rFonts w:hint="cs"/>
          <w:rtl/>
          <w:lang w:bidi="fa-IR"/>
        </w:rPr>
        <w:t xml:space="preserve"> نيز </w:t>
      </w:r>
      <w:r w:rsidR="00293494">
        <w:rPr>
          <w:rFonts w:hint="eastAsia"/>
          <w:rtl/>
          <w:lang w:bidi="fa-IR"/>
        </w:rPr>
        <w:t>م</w:t>
      </w:r>
      <w:r w:rsidR="00293494">
        <w:rPr>
          <w:rFonts w:hint="cs"/>
          <w:rtl/>
          <w:lang w:bidi="fa-IR"/>
        </w:rPr>
        <w:t>ی‌</w:t>
      </w:r>
      <w:r w:rsidR="00293494">
        <w:rPr>
          <w:rFonts w:hint="eastAsia"/>
          <w:rtl/>
          <w:lang w:bidi="fa-IR"/>
        </w:rPr>
        <w:t>شود</w:t>
      </w:r>
      <w:r>
        <w:rPr>
          <w:rFonts w:hint="cs"/>
          <w:rtl/>
          <w:lang w:bidi="fa-IR"/>
        </w:rPr>
        <w:t xml:space="preserve"> و والدان هم شامل جد و جده و... هم </w:t>
      </w:r>
      <w:r w:rsidR="00293494">
        <w:rPr>
          <w:rFonts w:hint="eastAsia"/>
          <w:rtl/>
          <w:lang w:bidi="fa-IR"/>
        </w:rPr>
        <w:t>م</w:t>
      </w:r>
      <w:r w:rsidR="00293494">
        <w:rPr>
          <w:rFonts w:hint="cs"/>
          <w:rtl/>
          <w:lang w:bidi="fa-IR"/>
        </w:rPr>
        <w:t>ی‌</w:t>
      </w:r>
      <w:r w:rsidR="00293494">
        <w:rPr>
          <w:rFonts w:hint="eastAsia"/>
          <w:rtl/>
          <w:lang w:bidi="fa-IR"/>
        </w:rPr>
        <w:t>شود</w:t>
      </w:r>
      <w:r>
        <w:rPr>
          <w:rFonts w:hint="cs"/>
          <w:rtl/>
          <w:lang w:bidi="fa-IR"/>
        </w:rPr>
        <w:t xml:space="preserve"> كه اگر اين طور باشد دلالت ظاهري و لفظي آيه </w:t>
      </w:r>
      <w:r w:rsidR="00293494">
        <w:rPr>
          <w:rFonts w:hint="eastAsia"/>
          <w:rtl/>
          <w:lang w:bidi="fa-IR"/>
        </w:rPr>
        <w:t>م</w:t>
      </w:r>
      <w:r w:rsidR="00293494">
        <w:rPr>
          <w:rFonts w:hint="cs"/>
          <w:rtl/>
          <w:lang w:bidi="fa-IR"/>
        </w:rPr>
        <w:t>ی‌</w:t>
      </w:r>
      <w:r w:rsidR="00293494">
        <w:rPr>
          <w:rFonts w:hint="eastAsia"/>
          <w:rtl/>
          <w:lang w:bidi="fa-IR"/>
        </w:rPr>
        <w:t>گو</w:t>
      </w:r>
      <w:r w:rsidR="00293494">
        <w:rPr>
          <w:rFonts w:hint="cs"/>
          <w:rtl/>
          <w:lang w:bidi="fa-IR"/>
        </w:rPr>
        <w:t>ی</w:t>
      </w:r>
      <w:r w:rsidR="00293494">
        <w:rPr>
          <w:rFonts w:hint="eastAsia"/>
          <w:rtl/>
          <w:lang w:bidi="fa-IR"/>
        </w:rPr>
        <w:t>د</w:t>
      </w:r>
      <w:r>
        <w:rPr>
          <w:rFonts w:hint="cs"/>
          <w:rtl/>
          <w:lang w:bidi="fa-IR"/>
        </w:rPr>
        <w:t xml:space="preserve"> كه نوه نيز ولد است و جد وجده هم والدان هستند كه اين احتمال شمول لفظي است ولي اگر اين احتمال را نگوييم احتمال دوم اين است كه شمول لفظي ندارد ولي </w:t>
      </w:r>
      <w:r w:rsidR="008D439D">
        <w:rPr>
          <w:rFonts w:hint="cs"/>
          <w:rtl/>
          <w:lang w:bidi="fa-IR"/>
        </w:rPr>
        <w:t>الغا</w:t>
      </w:r>
      <w:r>
        <w:rPr>
          <w:rFonts w:hint="cs"/>
          <w:rtl/>
          <w:lang w:bidi="fa-IR"/>
        </w:rPr>
        <w:t xml:space="preserve">ي خصوصيت </w:t>
      </w:r>
      <w:r w:rsidR="00293494">
        <w:rPr>
          <w:rFonts w:hint="eastAsia"/>
          <w:rtl/>
          <w:lang w:bidi="fa-IR"/>
        </w:rPr>
        <w:t>م</w:t>
      </w:r>
      <w:r w:rsidR="00293494">
        <w:rPr>
          <w:rFonts w:hint="cs"/>
          <w:rtl/>
          <w:lang w:bidi="fa-IR"/>
        </w:rPr>
        <w:t>ی‌</w:t>
      </w:r>
      <w:r w:rsidR="00293494">
        <w:rPr>
          <w:rFonts w:hint="eastAsia"/>
          <w:rtl/>
          <w:lang w:bidi="fa-IR"/>
        </w:rPr>
        <w:t>شود</w:t>
      </w:r>
      <w:r>
        <w:rPr>
          <w:rFonts w:hint="cs"/>
          <w:rtl/>
          <w:lang w:bidi="fa-IR"/>
        </w:rPr>
        <w:t xml:space="preserve"> يعني جد هم در حكم پدر است. بنابراين معمولاً فتواي فقها به اين است كه شامل اجداد </w:t>
      </w:r>
      <w:r w:rsidR="00293494">
        <w:rPr>
          <w:rFonts w:hint="eastAsia"/>
          <w:rtl/>
          <w:lang w:bidi="fa-IR"/>
        </w:rPr>
        <w:t>م</w:t>
      </w:r>
      <w:r w:rsidR="00293494">
        <w:rPr>
          <w:rFonts w:hint="cs"/>
          <w:rtl/>
          <w:lang w:bidi="fa-IR"/>
        </w:rPr>
        <w:t>ی‌</w:t>
      </w:r>
      <w:r w:rsidR="00293494">
        <w:rPr>
          <w:rFonts w:hint="eastAsia"/>
          <w:rtl/>
          <w:lang w:bidi="fa-IR"/>
        </w:rPr>
        <w:t>شود</w:t>
      </w:r>
      <w:r>
        <w:rPr>
          <w:rFonts w:hint="cs"/>
          <w:rtl/>
          <w:lang w:bidi="fa-IR"/>
        </w:rPr>
        <w:t xml:space="preserve"> و شامل ابناء و اولاد و </w:t>
      </w:r>
      <w:r w:rsidR="00543C3C">
        <w:rPr>
          <w:rFonts w:hint="cs"/>
          <w:rtl/>
          <w:lang w:bidi="fa-IR"/>
        </w:rPr>
        <w:t>نوه‌ها</w:t>
      </w:r>
      <w:r>
        <w:rPr>
          <w:rFonts w:hint="cs"/>
          <w:rtl/>
          <w:lang w:bidi="fa-IR"/>
        </w:rPr>
        <w:t xml:space="preserve"> هم </w:t>
      </w:r>
      <w:r w:rsidR="00293494">
        <w:rPr>
          <w:rFonts w:hint="eastAsia"/>
          <w:rtl/>
          <w:lang w:bidi="fa-IR"/>
        </w:rPr>
        <w:lastRenderedPageBreak/>
        <w:t>م</w:t>
      </w:r>
      <w:r w:rsidR="00293494">
        <w:rPr>
          <w:rFonts w:hint="cs"/>
          <w:rtl/>
          <w:lang w:bidi="fa-IR"/>
        </w:rPr>
        <w:t>ی‌</w:t>
      </w:r>
      <w:r w:rsidR="00293494">
        <w:rPr>
          <w:rFonts w:hint="eastAsia"/>
          <w:rtl/>
          <w:lang w:bidi="fa-IR"/>
        </w:rPr>
        <w:t>شود</w:t>
      </w:r>
      <w:r>
        <w:rPr>
          <w:rFonts w:hint="cs"/>
          <w:rtl/>
          <w:lang w:bidi="fa-IR"/>
        </w:rPr>
        <w:t xml:space="preserve"> چه به خاطر شمول لفظي و يا به خاطر </w:t>
      </w:r>
      <w:r w:rsidR="008D439D">
        <w:rPr>
          <w:rFonts w:hint="cs"/>
          <w:rtl/>
          <w:lang w:bidi="fa-IR"/>
        </w:rPr>
        <w:t>الغا</w:t>
      </w:r>
      <w:r>
        <w:rPr>
          <w:rFonts w:hint="cs"/>
          <w:rtl/>
          <w:lang w:bidi="fa-IR"/>
        </w:rPr>
        <w:t xml:space="preserve">ي خصوصيت، منتهي شمول لفظي آن خيلي واضح نيست و لذا به </w:t>
      </w:r>
      <w:r w:rsidR="008D439D">
        <w:rPr>
          <w:rFonts w:hint="cs"/>
          <w:rtl/>
          <w:lang w:bidi="fa-IR"/>
        </w:rPr>
        <w:t>الغا</w:t>
      </w:r>
      <w:r>
        <w:rPr>
          <w:rFonts w:hint="cs"/>
          <w:rtl/>
          <w:lang w:bidi="fa-IR"/>
        </w:rPr>
        <w:t xml:space="preserve">ي خصوصيت </w:t>
      </w:r>
      <w:r w:rsidR="00293494">
        <w:rPr>
          <w:rFonts w:hint="eastAsia"/>
          <w:rtl/>
          <w:lang w:bidi="fa-IR"/>
        </w:rPr>
        <w:t>م</w:t>
      </w:r>
      <w:r w:rsidR="00293494">
        <w:rPr>
          <w:rFonts w:hint="cs"/>
          <w:rtl/>
          <w:lang w:bidi="fa-IR"/>
        </w:rPr>
        <w:t>ی‌</w:t>
      </w:r>
      <w:r w:rsidR="00293494">
        <w:rPr>
          <w:rFonts w:hint="eastAsia"/>
          <w:rtl/>
          <w:lang w:bidi="fa-IR"/>
        </w:rPr>
        <w:t>رسد</w:t>
      </w:r>
      <w:r>
        <w:rPr>
          <w:rFonts w:hint="cs"/>
          <w:rtl/>
          <w:lang w:bidi="fa-IR"/>
        </w:rPr>
        <w:t>.</w:t>
      </w:r>
    </w:p>
    <w:p w:rsidR="0054498A" w:rsidRPr="007453C7" w:rsidRDefault="0054498A" w:rsidP="0054498A">
      <w:pPr>
        <w:rPr>
          <w:rtl/>
          <w:lang w:bidi="fa-IR"/>
        </w:rPr>
      </w:pPr>
    </w:p>
    <w:p w:rsidR="0054498A" w:rsidRPr="007453C7" w:rsidRDefault="0054498A" w:rsidP="0054498A">
      <w:pPr>
        <w:rPr>
          <w:rtl/>
          <w:lang w:bidi="fa-IR"/>
        </w:rPr>
      </w:pPr>
    </w:p>
    <w:p w:rsidR="00152670" w:rsidRDefault="00152670"/>
    <w:sectPr w:rsidR="00152670" w:rsidSect="00E83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36" w:right="1134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D4D" w:rsidRDefault="00F85D4D" w:rsidP="0054498A">
      <w:pPr>
        <w:spacing w:after="0"/>
      </w:pPr>
      <w:r>
        <w:separator/>
      </w:r>
    </w:p>
  </w:endnote>
  <w:endnote w:type="continuationSeparator" w:id="0">
    <w:p w:rsidR="00F85D4D" w:rsidRDefault="00F85D4D" w:rsidP="005449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AF" w:rsidRDefault="0086182D" w:rsidP="00CE61DD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1532AF" w:rsidRDefault="00F85D4D" w:rsidP="00E2365C">
    <w:pPr>
      <w:ind w:right="360"/>
    </w:pPr>
  </w:p>
  <w:p w:rsidR="001532AF" w:rsidRDefault="00F85D4D"/>
  <w:p w:rsidR="001532AF" w:rsidRDefault="00F85D4D" w:rsidP="00CE61DD"/>
  <w:p w:rsidR="001532AF" w:rsidRDefault="00F85D4D" w:rsidP="00CE61DD"/>
  <w:p w:rsidR="001532AF" w:rsidRDefault="00F85D4D" w:rsidP="00CE61DD"/>
  <w:p w:rsidR="001532AF" w:rsidRDefault="00F85D4D" w:rsidP="00CE61DD"/>
  <w:p w:rsidR="001532AF" w:rsidRDefault="00F85D4D" w:rsidP="00CE61DD"/>
  <w:p w:rsidR="001532AF" w:rsidRDefault="00F85D4D" w:rsidP="00CE61DD"/>
  <w:p w:rsidR="001532AF" w:rsidRDefault="00F85D4D" w:rsidP="0024343B"/>
  <w:p w:rsidR="001532AF" w:rsidRDefault="00F85D4D" w:rsidP="0024343B"/>
  <w:p w:rsidR="001532AF" w:rsidRDefault="00F85D4D" w:rsidP="0024343B"/>
  <w:p w:rsidR="001532AF" w:rsidRDefault="00F85D4D" w:rsidP="003339DE"/>
  <w:p w:rsidR="001532AF" w:rsidRDefault="00F85D4D" w:rsidP="003339DE"/>
  <w:p w:rsidR="001532AF" w:rsidRDefault="00F85D4D" w:rsidP="003339DE"/>
  <w:p w:rsidR="001532AF" w:rsidRDefault="00F85D4D" w:rsidP="003339DE"/>
  <w:p w:rsidR="001532AF" w:rsidRDefault="00F85D4D" w:rsidP="00493648"/>
  <w:p w:rsidR="001532AF" w:rsidRDefault="00F85D4D" w:rsidP="00493648"/>
  <w:p w:rsidR="001532AF" w:rsidRDefault="00F85D4D" w:rsidP="00493648"/>
  <w:p w:rsidR="001532AF" w:rsidRDefault="00F85D4D" w:rsidP="00493648"/>
  <w:p w:rsidR="001532AF" w:rsidRDefault="00F85D4D" w:rsidP="00493648"/>
  <w:p w:rsidR="001532AF" w:rsidRDefault="00F85D4D" w:rsidP="00493648"/>
  <w:p w:rsidR="001532AF" w:rsidRDefault="00F85D4D" w:rsidP="00493648"/>
  <w:p w:rsidR="001532AF" w:rsidRDefault="00F85D4D" w:rsidP="00493648"/>
  <w:p w:rsidR="001532AF" w:rsidRDefault="00F85D4D" w:rsidP="00493648"/>
  <w:p w:rsidR="001532AF" w:rsidRDefault="00F85D4D" w:rsidP="00493648"/>
  <w:p w:rsidR="001532AF" w:rsidRDefault="00F85D4D" w:rsidP="00493648"/>
  <w:p w:rsidR="001532AF" w:rsidRDefault="00F85D4D" w:rsidP="00493648"/>
  <w:p w:rsidR="001532AF" w:rsidRDefault="00F85D4D" w:rsidP="00F77F5F"/>
  <w:p w:rsidR="001532AF" w:rsidRDefault="00F85D4D" w:rsidP="00F77F5F"/>
  <w:p w:rsidR="001532AF" w:rsidRDefault="00F85D4D" w:rsidP="00F77F5F"/>
  <w:p w:rsidR="001532AF" w:rsidRDefault="00F85D4D" w:rsidP="00053028"/>
  <w:p w:rsidR="001532AF" w:rsidRDefault="00F85D4D" w:rsidP="00053028"/>
  <w:p w:rsidR="001532AF" w:rsidRDefault="00F85D4D" w:rsidP="00354817"/>
  <w:p w:rsidR="001532AF" w:rsidRDefault="00F85D4D" w:rsidP="000F41A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AF" w:rsidRDefault="0086182D" w:rsidP="00CE61DD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separate"/>
    </w:r>
    <w:r w:rsidR="00332C8F">
      <w:rPr>
        <w:noProof/>
        <w:rtl/>
      </w:rPr>
      <w:t>1</w:t>
    </w:r>
    <w:r>
      <w:rPr>
        <w:rtl/>
      </w:rPr>
      <w:fldChar w:fldCharType="end"/>
    </w:r>
  </w:p>
  <w:p w:rsidR="001532AF" w:rsidRDefault="00F85D4D" w:rsidP="008C1F84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94" w:rsidRDefault="002934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D4D" w:rsidRDefault="00F85D4D" w:rsidP="0054498A">
      <w:pPr>
        <w:spacing w:after="0"/>
      </w:pPr>
      <w:r>
        <w:separator/>
      </w:r>
    </w:p>
  </w:footnote>
  <w:footnote w:type="continuationSeparator" w:id="0">
    <w:p w:rsidR="00F85D4D" w:rsidRDefault="00F85D4D" w:rsidP="0054498A">
      <w:pPr>
        <w:spacing w:after="0"/>
      </w:pPr>
      <w:r>
        <w:continuationSeparator/>
      </w:r>
    </w:p>
  </w:footnote>
  <w:footnote w:id="1">
    <w:p w:rsidR="0054498A" w:rsidRDefault="0054498A" w:rsidP="0054498A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B03EB6">
        <w:rPr>
          <w:rFonts w:hint="cs"/>
          <w:b/>
          <w:bCs/>
          <w:rtl/>
        </w:rPr>
        <w:t>-</w:t>
      </w:r>
      <w:r w:rsidRPr="00B03EB6">
        <w:rPr>
          <w:b/>
          <w:bCs/>
          <w:rtl/>
        </w:rPr>
        <w:t xml:space="preserve"> </w:t>
      </w:r>
      <w:r w:rsidRPr="00B03EB6">
        <w:rPr>
          <w:rFonts w:hint="eastAsia"/>
          <w:b/>
          <w:bCs/>
          <w:rtl/>
        </w:rPr>
        <w:t>وسائل</w:t>
      </w:r>
      <w:r w:rsidRPr="00B03EB6">
        <w:rPr>
          <w:b/>
          <w:bCs/>
          <w:rtl/>
        </w:rPr>
        <w:t xml:space="preserve"> </w:t>
      </w:r>
      <w:r w:rsidRPr="00B03EB6">
        <w:rPr>
          <w:rFonts w:hint="eastAsia"/>
          <w:b/>
          <w:bCs/>
          <w:rtl/>
        </w:rPr>
        <w:t>الشيعة،</w:t>
      </w:r>
      <w:r w:rsidRPr="00B03EB6">
        <w:rPr>
          <w:b/>
          <w:bCs/>
          <w:rtl/>
        </w:rPr>
        <w:t xml:space="preserve"> </w:t>
      </w:r>
      <w:r w:rsidRPr="00B03EB6">
        <w:rPr>
          <w:rFonts w:hint="eastAsia"/>
          <w:b/>
          <w:bCs/>
          <w:rtl/>
        </w:rPr>
        <w:t>ج‏</w:t>
      </w:r>
      <w:r w:rsidRPr="00B03EB6">
        <w:rPr>
          <w:b/>
          <w:bCs/>
          <w:rtl/>
        </w:rPr>
        <w:t>21</w:t>
      </w:r>
      <w:r w:rsidRPr="00B03EB6">
        <w:rPr>
          <w:rFonts w:hint="eastAsia"/>
          <w:b/>
          <w:bCs/>
          <w:rtl/>
        </w:rPr>
        <w:t>،</w:t>
      </w:r>
      <w:r w:rsidRPr="00B03EB6">
        <w:rPr>
          <w:b/>
          <w:bCs/>
          <w:rtl/>
        </w:rPr>
        <w:t xml:space="preserve"> </w:t>
      </w:r>
      <w:r w:rsidR="00E23E5C">
        <w:rPr>
          <w:rFonts w:hint="eastAsia"/>
          <w:b/>
          <w:bCs/>
          <w:rtl/>
        </w:rPr>
        <w:t>ص</w:t>
      </w:r>
      <w:r w:rsidR="00E23E5C">
        <w:rPr>
          <w:b/>
          <w:bCs/>
          <w:rtl/>
        </w:rPr>
        <w:t xml:space="preserve"> 510</w:t>
      </w:r>
      <w:r w:rsidRPr="00B03EB6">
        <w:rPr>
          <w:rFonts w:hint="cs"/>
          <w:b/>
          <w:bCs/>
          <w:rtl/>
        </w:rPr>
        <w:t>.</w:t>
      </w:r>
    </w:p>
  </w:footnote>
  <w:footnote w:id="2">
    <w:p w:rsidR="00CC5579" w:rsidRDefault="00CC5579" w:rsidP="00CC5579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fa-IR"/>
        </w:rPr>
        <w:t>-</w:t>
      </w:r>
      <w:r>
        <w:rPr>
          <w:rtl/>
          <w:lang w:bidi="fa-IR"/>
        </w:rPr>
        <w:t xml:space="preserve"> </w:t>
      </w:r>
      <w:r w:rsidRPr="00CC5579">
        <w:rPr>
          <w:rFonts w:hint="eastAsia"/>
          <w:rtl/>
          <w:lang w:bidi="fa-IR"/>
        </w:rPr>
        <w:t>وسائل</w:t>
      </w:r>
      <w:r w:rsidRPr="00CC5579">
        <w:rPr>
          <w:rtl/>
          <w:lang w:bidi="fa-IR"/>
        </w:rPr>
        <w:t xml:space="preserve"> </w:t>
      </w:r>
      <w:r w:rsidRPr="00CC5579">
        <w:rPr>
          <w:rFonts w:hint="eastAsia"/>
          <w:rtl/>
          <w:lang w:bidi="fa-IR"/>
        </w:rPr>
        <w:t>الشيعة،</w:t>
      </w:r>
      <w:r w:rsidRPr="00CC5579">
        <w:rPr>
          <w:rtl/>
          <w:lang w:bidi="fa-IR"/>
        </w:rPr>
        <w:t xml:space="preserve"> </w:t>
      </w:r>
      <w:r w:rsidRPr="00CC5579">
        <w:rPr>
          <w:rFonts w:hint="eastAsia"/>
          <w:rtl/>
          <w:lang w:bidi="fa-IR"/>
        </w:rPr>
        <w:t>ج‏</w:t>
      </w:r>
      <w:r w:rsidRPr="00CC5579">
        <w:rPr>
          <w:rtl/>
          <w:lang w:bidi="fa-IR"/>
        </w:rPr>
        <w:t>21</w:t>
      </w:r>
      <w:r w:rsidRPr="00CC5579">
        <w:rPr>
          <w:rFonts w:hint="eastAsia"/>
          <w:rtl/>
          <w:lang w:bidi="fa-IR"/>
        </w:rPr>
        <w:t>،</w:t>
      </w:r>
      <w:r w:rsidRPr="00CC5579">
        <w:rPr>
          <w:rtl/>
          <w:lang w:bidi="fa-IR"/>
        </w:rPr>
        <w:t xml:space="preserve"> </w:t>
      </w:r>
      <w:r w:rsidRPr="00CC5579">
        <w:rPr>
          <w:rFonts w:hint="eastAsia"/>
          <w:rtl/>
          <w:lang w:bidi="fa-IR"/>
        </w:rPr>
        <w:t>ص</w:t>
      </w:r>
      <w:r w:rsidRPr="00CC5579">
        <w:rPr>
          <w:rtl/>
          <w:lang w:bidi="fa-IR"/>
        </w:rPr>
        <w:t>525</w:t>
      </w:r>
      <w:r>
        <w:rPr>
          <w:rFonts w:hint="cs"/>
          <w:rtl/>
          <w:lang w:bidi="fa-IR"/>
        </w:rPr>
        <w:t>.</w:t>
      </w:r>
    </w:p>
  </w:footnote>
  <w:footnote w:id="3">
    <w:p w:rsidR="00BB2F1B" w:rsidRDefault="00BB2F1B" w:rsidP="00BB2F1B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fa-IR"/>
        </w:rPr>
        <w:t>-</w:t>
      </w:r>
      <w:r>
        <w:rPr>
          <w:rtl/>
          <w:lang w:bidi="fa-IR"/>
        </w:rPr>
        <w:t xml:space="preserve"> </w:t>
      </w:r>
      <w:r w:rsidRPr="00BB2F1B">
        <w:rPr>
          <w:rFonts w:hint="eastAsia"/>
          <w:rtl/>
          <w:lang w:bidi="fa-IR"/>
        </w:rPr>
        <w:t>وسائل</w:t>
      </w:r>
      <w:r w:rsidRPr="00BB2F1B">
        <w:rPr>
          <w:rtl/>
          <w:lang w:bidi="fa-IR"/>
        </w:rPr>
        <w:t xml:space="preserve"> </w:t>
      </w:r>
      <w:r w:rsidRPr="00BB2F1B">
        <w:rPr>
          <w:rFonts w:hint="eastAsia"/>
          <w:rtl/>
          <w:lang w:bidi="fa-IR"/>
        </w:rPr>
        <w:t>الشيعة،</w:t>
      </w:r>
      <w:r w:rsidRPr="00BB2F1B">
        <w:rPr>
          <w:rtl/>
          <w:lang w:bidi="fa-IR"/>
        </w:rPr>
        <w:t xml:space="preserve"> </w:t>
      </w:r>
      <w:r w:rsidRPr="00BB2F1B">
        <w:rPr>
          <w:rFonts w:hint="eastAsia"/>
          <w:rtl/>
          <w:lang w:bidi="fa-IR"/>
        </w:rPr>
        <w:t>ج‏</w:t>
      </w:r>
      <w:r w:rsidRPr="00BB2F1B">
        <w:rPr>
          <w:rtl/>
          <w:lang w:bidi="fa-IR"/>
        </w:rPr>
        <w:t>20</w:t>
      </w:r>
      <w:r w:rsidRPr="00BB2F1B">
        <w:rPr>
          <w:rFonts w:hint="eastAsia"/>
          <w:rtl/>
          <w:lang w:bidi="fa-IR"/>
        </w:rPr>
        <w:t>،</w:t>
      </w:r>
      <w:r w:rsidRPr="00BB2F1B">
        <w:rPr>
          <w:rtl/>
          <w:lang w:bidi="fa-IR"/>
        </w:rPr>
        <w:t xml:space="preserve"> </w:t>
      </w:r>
      <w:r w:rsidRPr="00BB2F1B">
        <w:rPr>
          <w:rFonts w:hint="eastAsia"/>
          <w:rtl/>
          <w:lang w:bidi="fa-IR"/>
        </w:rPr>
        <w:t>ص</w:t>
      </w:r>
      <w:r w:rsidRPr="00BB2F1B">
        <w:rPr>
          <w:rtl/>
          <w:lang w:bidi="fa-IR"/>
        </w:rPr>
        <w:t>169</w:t>
      </w:r>
      <w:r>
        <w:rPr>
          <w:rFonts w:hint="cs"/>
          <w:rtl/>
          <w:lang w:bidi="fa-I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AF" w:rsidRDefault="00F85D4D"/>
  <w:p w:rsidR="001532AF" w:rsidRDefault="00F85D4D"/>
  <w:p w:rsidR="001532AF" w:rsidRDefault="00F85D4D" w:rsidP="00CE61DD"/>
  <w:p w:rsidR="001532AF" w:rsidRDefault="00F85D4D" w:rsidP="00CE61DD"/>
  <w:p w:rsidR="001532AF" w:rsidRDefault="00F85D4D" w:rsidP="00CE61DD"/>
  <w:p w:rsidR="001532AF" w:rsidRDefault="00F85D4D" w:rsidP="00CE61DD"/>
  <w:p w:rsidR="001532AF" w:rsidRDefault="00F85D4D" w:rsidP="00CE61DD"/>
  <w:p w:rsidR="001532AF" w:rsidRDefault="00F85D4D" w:rsidP="0024343B"/>
  <w:p w:rsidR="001532AF" w:rsidRDefault="00F85D4D" w:rsidP="0024343B"/>
  <w:p w:rsidR="001532AF" w:rsidRDefault="00F85D4D" w:rsidP="0024343B"/>
  <w:p w:rsidR="001532AF" w:rsidRDefault="00F85D4D" w:rsidP="003339DE"/>
  <w:p w:rsidR="001532AF" w:rsidRDefault="00F85D4D" w:rsidP="003339DE"/>
  <w:p w:rsidR="001532AF" w:rsidRDefault="00F85D4D" w:rsidP="003339DE"/>
  <w:p w:rsidR="001532AF" w:rsidRDefault="00F85D4D" w:rsidP="003339DE"/>
  <w:p w:rsidR="001532AF" w:rsidRDefault="00F85D4D" w:rsidP="00493648"/>
  <w:p w:rsidR="001532AF" w:rsidRDefault="00F85D4D" w:rsidP="00493648"/>
  <w:p w:rsidR="001532AF" w:rsidRDefault="00F85D4D" w:rsidP="00493648"/>
  <w:p w:rsidR="001532AF" w:rsidRDefault="00F85D4D" w:rsidP="00493648"/>
  <w:p w:rsidR="001532AF" w:rsidRDefault="00F85D4D" w:rsidP="00493648"/>
  <w:p w:rsidR="001532AF" w:rsidRDefault="00F85D4D" w:rsidP="00493648"/>
  <w:p w:rsidR="001532AF" w:rsidRDefault="00F85D4D" w:rsidP="00493648"/>
  <w:p w:rsidR="001532AF" w:rsidRDefault="00F85D4D" w:rsidP="00493648"/>
  <w:p w:rsidR="001532AF" w:rsidRDefault="00F85D4D" w:rsidP="00493648"/>
  <w:p w:rsidR="001532AF" w:rsidRDefault="00F85D4D" w:rsidP="00493648"/>
  <w:p w:rsidR="001532AF" w:rsidRDefault="00F85D4D" w:rsidP="00493648"/>
  <w:p w:rsidR="001532AF" w:rsidRDefault="00F85D4D" w:rsidP="00493648"/>
  <w:p w:rsidR="001532AF" w:rsidRDefault="00F85D4D" w:rsidP="00F77F5F"/>
  <w:p w:rsidR="001532AF" w:rsidRDefault="00F85D4D" w:rsidP="00F77F5F"/>
  <w:p w:rsidR="001532AF" w:rsidRDefault="00F85D4D" w:rsidP="00F77F5F"/>
  <w:p w:rsidR="001532AF" w:rsidRDefault="00F85D4D" w:rsidP="00053028"/>
  <w:p w:rsidR="001532AF" w:rsidRDefault="00F85D4D" w:rsidP="00053028"/>
  <w:p w:rsidR="001532AF" w:rsidRDefault="00F85D4D" w:rsidP="00354817"/>
  <w:p w:rsidR="001532AF" w:rsidRDefault="00F85D4D" w:rsidP="000F41A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AF" w:rsidRPr="000B35F9" w:rsidRDefault="0054498A" w:rsidP="00332C8F">
    <w:pPr>
      <w:rPr>
        <w:b/>
        <w:bCs/>
        <w:szCs w:val="22"/>
        <w:lang w:bidi="fa-IR"/>
      </w:rPr>
    </w:pPr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8240" behindDoc="0" locked="0" layoutInCell="1" allowOverlap="1" wp14:anchorId="68227FAB" wp14:editId="0E88B889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86182D">
      <w:rPr>
        <w:rFonts w:hint="cs"/>
        <w:rtl/>
      </w:rPr>
      <w:t xml:space="preserve"> </w:t>
    </w:r>
    <w:r>
      <w:rPr>
        <w:noProof/>
        <w:lang w:bidi="fa-IR"/>
      </w:rPr>
      <w:drawing>
        <wp:inline distT="0" distB="0" distL="0" distR="0" wp14:anchorId="2E1C2B73" wp14:editId="09BB9FCA">
          <wp:extent cx="702310" cy="716915"/>
          <wp:effectExtent l="0" t="0" r="254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6182D">
      <w:rPr>
        <w:rtl/>
      </w:rPr>
      <w:t xml:space="preserve"> </w:t>
    </w:r>
    <w:r w:rsidR="0086182D">
      <w:rPr>
        <w:rFonts w:hint="cs"/>
        <w:b/>
        <w:bCs/>
        <w:rtl/>
        <w:lang w:bidi="fa-IR"/>
      </w:rPr>
      <w:t xml:space="preserve">                          </w:t>
    </w:r>
    <w:r w:rsidR="0086182D">
      <w:rPr>
        <w:rFonts w:hint="cs"/>
        <w:b/>
        <w:bCs/>
        <w:rtl/>
      </w:rPr>
      <w:t xml:space="preserve">   </w:t>
    </w:r>
    <w:r w:rsidR="0086182D">
      <w:rPr>
        <w:rFonts w:hint="cs"/>
        <w:b/>
        <w:bCs/>
        <w:rtl/>
        <w:lang w:bidi="fa-IR"/>
      </w:rPr>
      <w:t xml:space="preserve">   </w:t>
    </w:r>
    <w:r w:rsidR="0086182D" w:rsidRPr="00FB0B64">
      <w:rPr>
        <w:rFonts w:hint="cs"/>
        <w:b/>
        <w:bCs/>
        <w:rtl/>
      </w:rPr>
      <w:t>فقه تربيتي</w:t>
    </w:r>
    <w:r w:rsidR="0086182D" w:rsidRPr="00E8098E">
      <w:rPr>
        <w:rFonts w:hint="cs"/>
        <w:rtl/>
      </w:rPr>
      <w:t xml:space="preserve">/ </w:t>
    </w:r>
    <w:r w:rsidR="0086182D" w:rsidRPr="00425C7F">
      <w:rPr>
        <w:rFonts w:hint="cs"/>
        <w:b/>
        <w:bCs/>
        <w:rtl/>
      </w:rPr>
      <w:t>تربيت خانوادگي</w:t>
    </w:r>
    <w:r w:rsidR="0086182D">
      <w:rPr>
        <w:rFonts w:hint="cs"/>
        <w:b/>
        <w:bCs/>
        <w:rtl/>
      </w:rPr>
      <w:t xml:space="preserve">                           </w:t>
    </w:r>
    <w:r w:rsidR="0086182D">
      <w:rPr>
        <w:b/>
        <w:bCs/>
        <w:rtl/>
      </w:rPr>
      <w:t xml:space="preserve"> </w:t>
    </w:r>
    <w:r w:rsidR="0086182D" w:rsidRPr="0025275D">
      <w:rPr>
        <w:rFonts w:ascii="IranNastaliq" w:hAnsi="IranNastaliq" w:cs="IranNastaliq"/>
        <w:sz w:val="36"/>
        <w:szCs w:val="36"/>
        <w:rtl/>
      </w:rPr>
      <w:t>شماره ثبت:</w:t>
    </w:r>
    <w:r w:rsidR="00332C8F">
      <w:rPr>
        <w:rFonts w:ascii="IranNastaliq" w:hAnsi="IranNastaliq" w:cs="IranNastaliq"/>
        <w:sz w:val="36"/>
        <w:szCs w:val="36"/>
      </w:rPr>
      <w:t>2186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94" w:rsidRDefault="002934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98A"/>
    <w:rsid w:val="00085ED5"/>
    <w:rsid w:val="000A1A51"/>
    <w:rsid w:val="00102CEB"/>
    <w:rsid w:val="00133E1D"/>
    <w:rsid w:val="00152670"/>
    <w:rsid w:val="001757C8"/>
    <w:rsid w:val="00177934"/>
    <w:rsid w:val="00197CDD"/>
    <w:rsid w:val="001A34A0"/>
    <w:rsid w:val="001B21FD"/>
    <w:rsid w:val="001C025C"/>
    <w:rsid w:val="001C07F5"/>
    <w:rsid w:val="001C367D"/>
    <w:rsid w:val="001D24F8"/>
    <w:rsid w:val="002417C9"/>
    <w:rsid w:val="002914BD"/>
    <w:rsid w:val="00293494"/>
    <w:rsid w:val="00297263"/>
    <w:rsid w:val="002C56FD"/>
    <w:rsid w:val="00332C8F"/>
    <w:rsid w:val="003A1A05"/>
    <w:rsid w:val="003A2654"/>
    <w:rsid w:val="003A6768"/>
    <w:rsid w:val="004651D2"/>
    <w:rsid w:val="004942E5"/>
    <w:rsid w:val="004F0B68"/>
    <w:rsid w:val="004F3596"/>
    <w:rsid w:val="00543C3C"/>
    <w:rsid w:val="0054498A"/>
    <w:rsid w:val="005B0852"/>
    <w:rsid w:val="005C193A"/>
    <w:rsid w:val="006026A6"/>
    <w:rsid w:val="00636EFA"/>
    <w:rsid w:val="00641F4B"/>
    <w:rsid w:val="0069696C"/>
    <w:rsid w:val="00720678"/>
    <w:rsid w:val="007A1D7A"/>
    <w:rsid w:val="007A5D2F"/>
    <w:rsid w:val="007D1FF5"/>
    <w:rsid w:val="007E7FA7"/>
    <w:rsid w:val="007F0721"/>
    <w:rsid w:val="00807BE3"/>
    <w:rsid w:val="008407A4"/>
    <w:rsid w:val="00845CC4"/>
    <w:rsid w:val="0086182D"/>
    <w:rsid w:val="008C1F84"/>
    <w:rsid w:val="008C3414"/>
    <w:rsid w:val="008D3CC2"/>
    <w:rsid w:val="008D439D"/>
    <w:rsid w:val="009274FE"/>
    <w:rsid w:val="009C7B4F"/>
    <w:rsid w:val="00A00486"/>
    <w:rsid w:val="00A06D48"/>
    <w:rsid w:val="00A31FDE"/>
    <w:rsid w:val="00A37C77"/>
    <w:rsid w:val="00A810A5"/>
    <w:rsid w:val="00A96F68"/>
    <w:rsid w:val="00AF0F1A"/>
    <w:rsid w:val="00B24300"/>
    <w:rsid w:val="00B63310"/>
    <w:rsid w:val="00BB2F1B"/>
    <w:rsid w:val="00BD40DA"/>
    <w:rsid w:val="00BE250D"/>
    <w:rsid w:val="00C26607"/>
    <w:rsid w:val="00C64CEA"/>
    <w:rsid w:val="00C73012"/>
    <w:rsid w:val="00CC5579"/>
    <w:rsid w:val="00CE31E6"/>
    <w:rsid w:val="00CF42E2"/>
    <w:rsid w:val="00CF7916"/>
    <w:rsid w:val="00D3665C"/>
    <w:rsid w:val="00D60547"/>
    <w:rsid w:val="00D66444"/>
    <w:rsid w:val="00DB28BB"/>
    <w:rsid w:val="00E23E5C"/>
    <w:rsid w:val="00E55891"/>
    <w:rsid w:val="00E70D21"/>
    <w:rsid w:val="00EA01EC"/>
    <w:rsid w:val="00EC4393"/>
    <w:rsid w:val="00EF138C"/>
    <w:rsid w:val="00F10A0F"/>
    <w:rsid w:val="00F40284"/>
    <w:rsid w:val="00F70BE1"/>
    <w:rsid w:val="00F85D4D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F0B68"/>
    <w:pPr>
      <w:bidi/>
      <w:spacing w:after="120"/>
      <w:ind w:firstLine="284"/>
      <w:contextualSpacing/>
      <w:jc w:val="both"/>
    </w:pPr>
    <w:rPr>
      <w:rFonts w:eastAsia="2  Lotus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4F0B68"/>
    <w:pPr>
      <w:keepNext/>
      <w:keepLines/>
      <w:spacing w:before="400" w:after="0"/>
      <w:ind w:firstLine="0"/>
      <w:outlineLvl w:val="0"/>
    </w:pPr>
    <w:rPr>
      <w:rFonts w:ascii="Cambria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3A6768"/>
    <w:pPr>
      <w:keepNext/>
      <w:keepLines/>
      <w:spacing w:before="340" w:after="0"/>
      <w:ind w:firstLine="0"/>
      <w:outlineLvl w:val="1"/>
    </w:pPr>
    <w:rPr>
      <w:rFonts w:ascii="Cambria" w:hAnsi="Cambria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4F0B68"/>
    <w:pPr>
      <w:keepNext/>
      <w:keepLines/>
      <w:spacing w:before="280" w:after="0"/>
      <w:ind w:firstLine="0"/>
      <w:outlineLvl w:val="2"/>
    </w:pPr>
    <w:rPr>
      <w:rFonts w:ascii="Cambria" w:hAnsi="Cambria"/>
      <w:b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semiHidden/>
    <w:unhideWhenUsed/>
    <w:qFormat/>
    <w:rsid w:val="004F0B68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4F0B68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4F0B68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4F0B68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4F0B68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4F0B68"/>
    <w:pPr>
      <w:keepNext/>
      <w:keepLines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5449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4498A"/>
    <w:rPr>
      <w:rFonts w:ascii="Calibri" w:eastAsia="2  Lotus" w:hAnsi="Calibri" w:cs="2  Badr"/>
      <w:sz w:val="20"/>
      <w:szCs w:val="20"/>
      <w:lang w:bidi="fa-IR"/>
    </w:rPr>
  </w:style>
  <w:style w:type="character" w:styleId="FootnoteReference">
    <w:name w:val="footnote reference"/>
    <w:basedOn w:val="DefaultParagraphFont"/>
    <w:rsid w:val="0054498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98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98A"/>
    <w:rPr>
      <w:rFonts w:ascii="Tahoma" w:eastAsia="2  Lotus" w:hAnsi="Tahoma" w:cs="Tahoma"/>
      <w:sz w:val="16"/>
      <w:szCs w:val="16"/>
      <w:lang w:bidi="fa-IR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4F0B68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3A6768"/>
    <w:rPr>
      <w:rFonts w:ascii="Cambria" w:eastAsia="2  Lotus" w:hAnsi="Cambria" w:cs="2  Badr"/>
      <w:bCs/>
      <w:sz w:val="26"/>
      <w:szCs w:val="42"/>
      <w:lang w:bidi="fa-IR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4F0B68"/>
    <w:rPr>
      <w:rFonts w:ascii="Cambria" w:eastAsia="2  Lotus" w:hAnsi="Cambria" w:cs="2  Badr"/>
      <w:b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semiHidden/>
    <w:rsid w:val="004F0B68"/>
    <w:rPr>
      <w:rFonts w:eastAsia="2  Lotus" w:cs="2  Badr"/>
      <w:sz w:val="72"/>
      <w:szCs w:val="32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4F0B68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semiHidden/>
    <w:rsid w:val="004F0B68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semiHidden/>
    <w:rsid w:val="004F0B68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4F0B68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4F0B68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4F0B68"/>
    <w:rPr>
      <w:rFonts w:ascii="Cambria" w:eastAsia="2  Lotus" w:hAnsi="Cambria" w:cs="2  Lotus"/>
      <w:i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4F0B68"/>
    <w:pPr>
      <w:spacing w:after="0"/>
      <w:ind w:firstLine="0"/>
    </w:pPr>
    <w:rPr>
      <w:rFonts w:eastAsia="Times New Roman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4F0B68"/>
    <w:pPr>
      <w:spacing w:after="0"/>
      <w:ind w:left="221"/>
    </w:pPr>
    <w:rPr>
      <w:rFonts w:eastAsia="Times New Roman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4F0B68"/>
    <w:pPr>
      <w:spacing w:after="0"/>
      <w:ind w:left="442"/>
    </w:p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4F0B68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4F0B68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4F0B68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4F0B68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F0B68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F0B68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4F0B68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4F0B68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4F0B68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4F0B68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4F0B68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4F0B68"/>
    <w:pPr>
      <w:ind w:left="1134" w:firstLine="0"/>
    </w:pPr>
    <w:rPr>
      <w:rFonts w:cs="2  Lotus"/>
    </w:rPr>
  </w:style>
  <w:style w:type="character" w:customStyle="1" w:styleId="ListParagraphChar">
    <w:name w:val="List Paragraph Char"/>
    <w:link w:val="ListParagraph"/>
    <w:uiPriority w:val="34"/>
    <w:rsid w:val="004F0B68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4F0B68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4F0B68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4F0B68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4F0B68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4F0B68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4F0B68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4F0B68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4F0B68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4F0B68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0B68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Header">
    <w:name w:val="header"/>
    <w:basedOn w:val="Normal"/>
    <w:link w:val="HeaderChar"/>
    <w:uiPriority w:val="99"/>
    <w:unhideWhenUsed/>
    <w:rsid w:val="008C1F8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C1F84"/>
    <w:rPr>
      <w:rFonts w:eastAsia="2  Lotus"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8C1F8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C1F84"/>
    <w:rPr>
      <w:rFonts w:eastAsia="2  Lotus" w:cs="2  Badr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F0B68"/>
    <w:pPr>
      <w:bidi/>
      <w:spacing w:after="120"/>
      <w:ind w:firstLine="284"/>
      <w:contextualSpacing/>
      <w:jc w:val="both"/>
    </w:pPr>
    <w:rPr>
      <w:rFonts w:eastAsia="2  Lotus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4F0B68"/>
    <w:pPr>
      <w:keepNext/>
      <w:keepLines/>
      <w:spacing w:before="400" w:after="0"/>
      <w:ind w:firstLine="0"/>
      <w:outlineLvl w:val="0"/>
    </w:pPr>
    <w:rPr>
      <w:rFonts w:ascii="Cambria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3A6768"/>
    <w:pPr>
      <w:keepNext/>
      <w:keepLines/>
      <w:spacing w:before="340" w:after="0"/>
      <w:ind w:firstLine="0"/>
      <w:outlineLvl w:val="1"/>
    </w:pPr>
    <w:rPr>
      <w:rFonts w:ascii="Cambria" w:hAnsi="Cambria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4F0B68"/>
    <w:pPr>
      <w:keepNext/>
      <w:keepLines/>
      <w:spacing w:before="280" w:after="0"/>
      <w:ind w:firstLine="0"/>
      <w:outlineLvl w:val="2"/>
    </w:pPr>
    <w:rPr>
      <w:rFonts w:ascii="Cambria" w:hAnsi="Cambria"/>
      <w:b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semiHidden/>
    <w:unhideWhenUsed/>
    <w:qFormat/>
    <w:rsid w:val="004F0B68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4F0B68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4F0B68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4F0B68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4F0B68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4F0B68"/>
    <w:pPr>
      <w:keepNext/>
      <w:keepLines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5449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4498A"/>
    <w:rPr>
      <w:rFonts w:ascii="Calibri" w:eastAsia="2  Lotus" w:hAnsi="Calibri" w:cs="2  Badr"/>
      <w:sz w:val="20"/>
      <w:szCs w:val="20"/>
      <w:lang w:bidi="fa-IR"/>
    </w:rPr>
  </w:style>
  <w:style w:type="character" w:styleId="FootnoteReference">
    <w:name w:val="footnote reference"/>
    <w:basedOn w:val="DefaultParagraphFont"/>
    <w:rsid w:val="0054498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98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98A"/>
    <w:rPr>
      <w:rFonts w:ascii="Tahoma" w:eastAsia="2  Lotus" w:hAnsi="Tahoma" w:cs="Tahoma"/>
      <w:sz w:val="16"/>
      <w:szCs w:val="16"/>
      <w:lang w:bidi="fa-IR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4F0B68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3A6768"/>
    <w:rPr>
      <w:rFonts w:ascii="Cambria" w:eastAsia="2  Lotus" w:hAnsi="Cambria" w:cs="2  Badr"/>
      <w:bCs/>
      <w:sz w:val="26"/>
      <w:szCs w:val="42"/>
      <w:lang w:bidi="fa-IR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4F0B68"/>
    <w:rPr>
      <w:rFonts w:ascii="Cambria" w:eastAsia="2  Lotus" w:hAnsi="Cambria" w:cs="2  Badr"/>
      <w:b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semiHidden/>
    <w:rsid w:val="004F0B68"/>
    <w:rPr>
      <w:rFonts w:eastAsia="2  Lotus" w:cs="2  Badr"/>
      <w:sz w:val="72"/>
      <w:szCs w:val="32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4F0B68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semiHidden/>
    <w:rsid w:val="004F0B68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semiHidden/>
    <w:rsid w:val="004F0B68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4F0B68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4F0B68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4F0B68"/>
    <w:rPr>
      <w:rFonts w:ascii="Cambria" w:eastAsia="2  Lotus" w:hAnsi="Cambria" w:cs="2  Lotus"/>
      <w:i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4F0B68"/>
    <w:pPr>
      <w:spacing w:after="0"/>
      <w:ind w:firstLine="0"/>
    </w:pPr>
    <w:rPr>
      <w:rFonts w:eastAsia="Times New Roman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4F0B68"/>
    <w:pPr>
      <w:spacing w:after="0"/>
      <w:ind w:left="221"/>
    </w:pPr>
    <w:rPr>
      <w:rFonts w:eastAsia="Times New Roman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4F0B68"/>
    <w:pPr>
      <w:spacing w:after="0"/>
      <w:ind w:left="442"/>
    </w:p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4F0B68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4F0B68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4F0B68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4F0B68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F0B68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F0B68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4F0B68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4F0B68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4F0B68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4F0B68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4F0B68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4F0B68"/>
    <w:pPr>
      <w:ind w:left="1134" w:firstLine="0"/>
    </w:pPr>
    <w:rPr>
      <w:rFonts w:cs="2  Lotus"/>
    </w:rPr>
  </w:style>
  <w:style w:type="character" w:customStyle="1" w:styleId="ListParagraphChar">
    <w:name w:val="List Paragraph Char"/>
    <w:link w:val="ListParagraph"/>
    <w:uiPriority w:val="34"/>
    <w:rsid w:val="004F0B68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4F0B68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4F0B68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4F0B68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4F0B68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4F0B68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4F0B68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4F0B68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4F0B68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4F0B68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0B68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Header">
    <w:name w:val="header"/>
    <w:basedOn w:val="Normal"/>
    <w:link w:val="HeaderChar"/>
    <w:uiPriority w:val="99"/>
    <w:unhideWhenUsed/>
    <w:rsid w:val="008C1F8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C1F84"/>
    <w:rPr>
      <w:rFonts w:eastAsia="2  Lotus"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8C1F8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C1F84"/>
    <w:rPr>
      <w:rFonts w:eastAsia="2  Lotus" w:cs="2  Badr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C85F0-A72D-4E5E-98AB-7CFB172CE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1897</Words>
  <Characters>10815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اشراق</dc:creator>
  <cp:lastModifiedBy>اشراق</cp:lastModifiedBy>
  <cp:revision>8</cp:revision>
  <dcterms:created xsi:type="dcterms:W3CDTF">2014-05-10T05:46:00Z</dcterms:created>
  <dcterms:modified xsi:type="dcterms:W3CDTF">2014-05-12T07:32:00Z</dcterms:modified>
</cp:coreProperties>
</file>