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5A" w:rsidRPr="0017288D" w:rsidRDefault="00090331" w:rsidP="00090331">
      <w:pPr>
        <w:jc w:val="center"/>
        <w:rPr>
          <w:rtl/>
        </w:rPr>
      </w:pPr>
      <w:r>
        <w:rPr>
          <w:rFonts w:hint="cs"/>
          <w:rtl/>
        </w:rPr>
        <w:t>بسم الله الرحمن الرحیم</w:t>
      </w:r>
    </w:p>
    <w:p w:rsidR="00603F5A" w:rsidRPr="004540F2" w:rsidRDefault="00603F5A" w:rsidP="004540F2">
      <w:pPr>
        <w:pStyle w:val="Heading1"/>
        <w:rPr>
          <w:b/>
          <w:rtl/>
        </w:rPr>
      </w:pPr>
      <w:bookmarkStart w:id="0" w:name="_Toc401825960"/>
      <w:bookmarkStart w:id="1" w:name="_GoBack"/>
      <w:r w:rsidRPr="004540F2">
        <w:rPr>
          <w:rFonts w:hint="cs"/>
          <w:rtl/>
        </w:rPr>
        <w:t>گذری بر جلسات قبل</w:t>
      </w:r>
      <w:bookmarkEnd w:id="0"/>
    </w:p>
    <w:bookmarkEnd w:id="1"/>
    <w:p w:rsidR="00603F5A" w:rsidRPr="0017288D" w:rsidRDefault="001E487D" w:rsidP="0017288D">
      <w:pPr>
        <w:rPr>
          <w:rtl/>
        </w:rPr>
      </w:pPr>
      <w:r>
        <w:rPr>
          <w:rtl/>
        </w:rPr>
        <w:t xml:space="preserve"> </w:t>
      </w:r>
      <w:r w:rsidR="00603F5A" w:rsidRPr="0017288D">
        <w:rPr>
          <w:rFonts w:hint="cs"/>
          <w:rtl/>
        </w:rPr>
        <w:t>در تربيت خانوادگي، بحث را به چند ساحت تقسيم كرديم. عرض كرديم كه يك ضوابط و قواعد كلي داريم كه نسبت به همه ساحت‌ها شمول دارد و خط و مشي تربيت خانوادگي را با نگاه فقهي روشن مي‌كند. علاوه بر آن در بعضي ساحت‌ها به طور ويژه و خاص، خودِ شارع وارد شده و احكام اصول و روش‌هايي را مقرر فرموده است. تربيت در بحث ما مقداري از هم‌گسيختگي داشت كه به طور خاص، سه چهار ساحت را بحث كرديم. در اواخر به سمت قواعد كلي رفتيم. منتهي تربيت جنسي كه ساحت ويژه‌اي است، مجدداً مطرح كرديم. طبعاً تنظيم منطقي اين است كه در ابتدا ما قواعد و ضوابط و خطوط كلي كه بر همه ساحت‌ها پرتو افكن است را بيان كنيم، بعد هم به طور خاص آن ساحت‌ها را مطرح كنيم. تنظيم نهايي اين‌طور درست است.</w:t>
      </w:r>
    </w:p>
    <w:p w:rsidR="00603F5A" w:rsidRPr="0017288D" w:rsidRDefault="00603F5A" w:rsidP="004540F2">
      <w:pPr>
        <w:pStyle w:val="Heading1"/>
        <w:rPr>
          <w:b/>
          <w:rtl/>
        </w:rPr>
      </w:pPr>
      <w:bookmarkStart w:id="2" w:name="_Toc401825961"/>
      <w:r w:rsidRPr="0017288D">
        <w:rPr>
          <w:rFonts w:hint="cs"/>
          <w:rtl/>
        </w:rPr>
        <w:t>تربیت جنسی</w:t>
      </w:r>
      <w:bookmarkEnd w:id="2"/>
    </w:p>
    <w:p w:rsidR="00603F5A" w:rsidRPr="0017288D" w:rsidRDefault="001E487D" w:rsidP="0017288D">
      <w:pPr>
        <w:rPr>
          <w:rtl/>
        </w:rPr>
      </w:pPr>
      <w:r>
        <w:rPr>
          <w:rtl/>
        </w:rPr>
        <w:t xml:space="preserve"> </w:t>
      </w:r>
      <w:r w:rsidR="00603F5A" w:rsidRPr="0017288D">
        <w:rPr>
          <w:rFonts w:hint="cs"/>
          <w:rtl/>
        </w:rPr>
        <w:t>اما ساحت تربيت جنسي كه در شرع به طور خاص مورد ملاحظه و عنايت قرار گرفته است، بحث مي‌كرديم. گفتيم چند ساحت به طور ويژه در شريعت مورد عنايت قرار گرفته است:</w:t>
      </w:r>
    </w:p>
    <w:p w:rsidR="00603F5A" w:rsidRPr="0017288D" w:rsidRDefault="00603F5A" w:rsidP="0017288D">
      <w:pPr>
        <w:rPr>
          <w:rtl/>
        </w:rPr>
      </w:pPr>
      <w:r w:rsidRPr="0017288D">
        <w:rPr>
          <w:rFonts w:hint="cs"/>
          <w:rtl/>
        </w:rPr>
        <w:t>1. ساحت تربيت اعتقادي و عبادي بخصوص عبادي</w:t>
      </w:r>
    </w:p>
    <w:p w:rsidR="00603F5A" w:rsidRPr="0017288D" w:rsidRDefault="00603F5A" w:rsidP="0017288D">
      <w:pPr>
        <w:rPr>
          <w:rtl/>
        </w:rPr>
      </w:pPr>
      <w:r w:rsidRPr="0017288D">
        <w:rPr>
          <w:rFonts w:hint="cs"/>
          <w:rtl/>
        </w:rPr>
        <w:t>2. تربيت اخلاقي_عاطفي</w:t>
      </w:r>
    </w:p>
    <w:p w:rsidR="00603F5A" w:rsidRPr="0017288D" w:rsidRDefault="00603F5A" w:rsidP="0017288D">
      <w:pPr>
        <w:rPr>
          <w:rtl/>
        </w:rPr>
      </w:pPr>
      <w:r w:rsidRPr="0017288D">
        <w:rPr>
          <w:rFonts w:hint="cs"/>
          <w:rtl/>
        </w:rPr>
        <w:t>3. تربیت جنسي</w:t>
      </w:r>
    </w:p>
    <w:p w:rsidR="00603F5A" w:rsidRPr="0017288D" w:rsidRDefault="001E487D" w:rsidP="0017288D">
      <w:pPr>
        <w:rPr>
          <w:rtl/>
        </w:rPr>
      </w:pPr>
      <w:r>
        <w:rPr>
          <w:rtl/>
        </w:rPr>
        <w:t xml:space="preserve"> </w:t>
      </w:r>
      <w:r w:rsidR="00603F5A" w:rsidRPr="0017288D">
        <w:rPr>
          <w:rFonts w:hint="cs"/>
          <w:rtl/>
        </w:rPr>
        <w:t>ساحت‌هاي ديگر را كم و بيش داشتيم، اما به اين توسعه و گستردگي نبود.</w:t>
      </w:r>
    </w:p>
    <w:p w:rsidR="00603F5A" w:rsidRPr="0017288D" w:rsidRDefault="00603F5A" w:rsidP="004540F2">
      <w:pPr>
        <w:pStyle w:val="Heading1"/>
        <w:rPr>
          <w:b/>
          <w:rtl/>
        </w:rPr>
      </w:pPr>
      <w:bookmarkStart w:id="3" w:name="_Toc401825962"/>
      <w:r w:rsidRPr="0017288D">
        <w:rPr>
          <w:rFonts w:hint="cs"/>
          <w:rtl/>
        </w:rPr>
        <w:t>مراقبت‌های جنسی</w:t>
      </w:r>
      <w:bookmarkEnd w:id="3"/>
    </w:p>
    <w:p w:rsidR="00603F5A" w:rsidRPr="0017288D" w:rsidRDefault="001E487D" w:rsidP="0017288D">
      <w:pPr>
        <w:rPr>
          <w:rtl/>
        </w:rPr>
      </w:pPr>
      <w:r>
        <w:rPr>
          <w:rtl/>
        </w:rPr>
        <w:t xml:space="preserve"> </w:t>
      </w:r>
      <w:r w:rsidR="00603F5A" w:rsidRPr="0017288D">
        <w:rPr>
          <w:rFonts w:hint="cs"/>
          <w:rtl/>
        </w:rPr>
        <w:t>ساحت جنسي هم از ساحت‌ها و قلمروهايي است كه در آن، ادله خاصه، فراتر از قواعد عامه و كلي، نسبتاً بيش‌تر وجود دارد. در اين بحث، يك محور مراقبت‌هاي جنسي بود. در اين محور كلي چند عنوان وجود دارد:</w:t>
      </w:r>
    </w:p>
    <w:p w:rsidR="00603F5A" w:rsidRPr="008925C1" w:rsidRDefault="00603F5A" w:rsidP="00090331">
      <w:pPr>
        <w:pStyle w:val="Heading2"/>
        <w:numPr>
          <w:ilvl w:val="0"/>
          <w:numId w:val="1"/>
        </w:numPr>
        <w:rPr>
          <w:b/>
          <w:bCs w:val="0"/>
          <w:rtl/>
        </w:rPr>
      </w:pPr>
      <w:bookmarkStart w:id="4" w:name="_Toc401825963"/>
      <w:r w:rsidRPr="008925C1">
        <w:rPr>
          <w:rFonts w:hint="cs"/>
          <w:rtl/>
        </w:rPr>
        <w:t>تفریق المضاجع</w:t>
      </w:r>
      <w:bookmarkEnd w:id="4"/>
    </w:p>
    <w:p w:rsidR="00603F5A" w:rsidRPr="0017288D" w:rsidRDefault="001E487D" w:rsidP="0017288D">
      <w:pPr>
        <w:rPr>
          <w:rtl/>
        </w:rPr>
      </w:pPr>
      <w:r>
        <w:rPr>
          <w:rtl/>
        </w:rPr>
        <w:t xml:space="preserve"> </w:t>
      </w:r>
      <w:r w:rsidR="00603F5A" w:rsidRPr="0017288D">
        <w:rPr>
          <w:rFonts w:hint="cs"/>
          <w:rtl/>
        </w:rPr>
        <w:t>يك عنوان همان جداسازي بستر است كه تحت عنوان «تفريق المضاجع» بود كه مستند به حدود ده روايت بود كه يكي دو تا از آن‌ها معتبر بود و ده پانزده نكته در فقه‌الحديث آن روايات بيان شد.</w:t>
      </w:r>
    </w:p>
    <w:p w:rsidR="00603F5A" w:rsidRPr="008925C1" w:rsidRDefault="00603F5A" w:rsidP="00090331">
      <w:pPr>
        <w:pStyle w:val="Heading2"/>
        <w:numPr>
          <w:ilvl w:val="0"/>
          <w:numId w:val="1"/>
        </w:numPr>
        <w:rPr>
          <w:b/>
          <w:bCs w:val="0"/>
          <w:rtl/>
        </w:rPr>
      </w:pPr>
      <w:bookmarkStart w:id="5" w:name="_Toc401825964"/>
      <w:r w:rsidRPr="008925C1">
        <w:rPr>
          <w:rFonts w:hint="cs"/>
          <w:rtl/>
        </w:rPr>
        <w:lastRenderedPageBreak/>
        <w:t>تمرین دادن بچه‌ها به اذن گرفتن در اوقات سه‌گانه</w:t>
      </w:r>
      <w:bookmarkEnd w:id="5"/>
    </w:p>
    <w:p w:rsidR="00603F5A" w:rsidRPr="0017288D" w:rsidRDefault="001E487D" w:rsidP="0017288D">
      <w:pPr>
        <w:rPr>
          <w:rtl/>
        </w:rPr>
      </w:pPr>
      <w:r>
        <w:rPr>
          <w:rtl/>
        </w:rPr>
        <w:t xml:space="preserve"> </w:t>
      </w:r>
      <w:r w:rsidR="00603F5A" w:rsidRPr="0017288D">
        <w:rPr>
          <w:rFonts w:hint="cs"/>
          <w:rtl/>
        </w:rPr>
        <w:t>امر دومي كه در ذيل مراقبت‌هاي جنسي است، تمرين دادن براي اين‌كه بچه‌ها در رفت و آمدشان به اتاق خواب و محل خواب و استراحت پدر و مادر يا كساني كه در خانه هستند یامحارمی که در خانه هستند، اجازه بگيرند.</w:t>
      </w:r>
    </w:p>
    <w:p w:rsidR="00603F5A" w:rsidRPr="0017288D" w:rsidRDefault="001E487D" w:rsidP="0017288D">
      <w:pPr>
        <w:rPr>
          <w:rtl/>
        </w:rPr>
      </w:pPr>
      <w:r>
        <w:rPr>
          <w:rtl/>
        </w:rPr>
        <w:t xml:space="preserve"> </w:t>
      </w:r>
      <w:r w:rsidR="00603F5A" w:rsidRPr="0017288D">
        <w:rPr>
          <w:rFonts w:hint="cs"/>
          <w:rtl/>
        </w:rPr>
        <w:t>يك بحث اين است كه خود بچه‌ها در موقع خواب و استراحت پدر و مادر و محارم، رفت و آمد نكنند مگر با اجازه و إذن از آن‌ها؛ كه بايد ببينيم حكم در این باره چيست؟ يكي هم بعد تربيتي است. اين يك بعد فقهي اخلاقي است كه خودش بايد رعايت كند.</w:t>
      </w:r>
    </w:p>
    <w:p w:rsidR="00603F5A" w:rsidRPr="0017288D" w:rsidRDefault="001E487D" w:rsidP="0017288D">
      <w:pPr>
        <w:rPr>
          <w:rtl/>
        </w:rPr>
      </w:pPr>
      <w:r>
        <w:rPr>
          <w:rtl/>
        </w:rPr>
        <w:t xml:space="preserve"> </w:t>
      </w:r>
      <w:r w:rsidR="00603F5A" w:rsidRPr="0017288D">
        <w:rPr>
          <w:rFonts w:hint="cs"/>
          <w:rtl/>
        </w:rPr>
        <w:t>بعد دیگر آن است كه پدر و مادر در مقام تربيت، آن‌ها را آشنا بكنند و نسبت به اين اجازه‌گيري تمرين بدهند. يعني طوری تربيت كنند كه بچه توجه داشته باشد كه بعد از تمیز، اجازه بگيرد. بدون اجازه در مواقع خاص كه مواقع ويژه است رفت و آمد نکند. كه آيه سه موقع رابه عنوان مصاديق بارز برشمرده شده است.</w:t>
      </w:r>
    </w:p>
    <w:p w:rsidR="00603F5A" w:rsidRPr="0017288D" w:rsidRDefault="001E487D" w:rsidP="0017288D">
      <w:pPr>
        <w:rPr>
          <w:rtl/>
        </w:rPr>
      </w:pPr>
      <w:r>
        <w:rPr>
          <w:rtl/>
        </w:rPr>
        <w:t xml:space="preserve"> </w:t>
      </w:r>
      <w:r w:rsidR="00603F5A" w:rsidRPr="0017288D">
        <w:rPr>
          <w:rFonts w:hint="cs"/>
          <w:rtl/>
        </w:rPr>
        <w:t>اين دومين مراقبت تربيتي در حوزه تربيت جنسي است. اين امر و دستور تربيتي طبق بعضي از برداشت‌ها و مجموعه‌اي از رواياتي كه در ارتباط با آيه وارد شده است، مستند به آيه‌اي از قرآن می‌باشد. ما در ابتداي بحث اين آيه شريفه و رواياتي كه ذيلش موجود است را مي‌خوانيم و نسبت به اينها ملاحظه اجمالي خواهيم داشت تا بعد هم به نكات و دقائقي كه در آيه هست بپردازيم.</w:t>
      </w:r>
    </w:p>
    <w:p w:rsidR="00603F5A" w:rsidRPr="0017288D" w:rsidRDefault="00603F5A" w:rsidP="004540F2">
      <w:pPr>
        <w:pStyle w:val="Heading1"/>
        <w:rPr>
          <w:b/>
          <w:rtl/>
        </w:rPr>
      </w:pPr>
      <w:bookmarkStart w:id="6" w:name="_Toc401825965"/>
      <w:r w:rsidRPr="0017288D">
        <w:rPr>
          <w:rFonts w:hint="cs"/>
          <w:rtl/>
        </w:rPr>
        <w:t xml:space="preserve">نکات آیه 58 </w:t>
      </w:r>
      <w:r w:rsidR="00BE611A">
        <w:rPr>
          <w:rFonts w:hint="eastAsia"/>
          <w:rtl/>
        </w:rPr>
        <w:t>و</w:t>
      </w:r>
      <w:r w:rsidR="00BE611A">
        <w:rPr>
          <w:rtl/>
        </w:rPr>
        <w:t xml:space="preserve"> 59</w:t>
      </w:r>
      <w:r w:rsidRPr="0017288D">
        <w:rPr>
          <w:rFonts w:hint="cs"/>
          <w:rtl/>
        </w:rPr>
        <w:t xml:space="preserve"> سوره نور</w:t>
      </w:r>
      <w:bookmarkEnd w:id="6"/>
    </w:p>
    <w:p w:rsidR="00603F5A" w:rsidRPr="0017288D" w:rsidRDefault="001E487D" w:rsidP="0017288D">
      <w:pPr>
        <w:rPr>
          <w:rtl/>
        </w:rPr>
      </w:pPr>
      <w:r>
        <w:rPr>
          <w:rtl/>
        </w:rPr>
        <w:t xml:space="preserve"> </w:t>
      </w:r>
      <w:r w:rsidR="00603F5A" w:rsidRPr="0017288D">
        <w:rPr>
          <w:rFonts w:hint="cs"/>
          <w:rtl/>
        </w:rPr>
        <w:t>سوره نور از سوره‌هايي است كه محور مهم آن همين بحث‌هاي خانوادگي است</w:t>
      </w:r>
      <w:r w:rsidR="00BE611A">
        <w:rPr>
          <w:rFonts w:hint="eastAsia"/>
          <w:rtl/>
        </w:rPr>
        <w:t>؛</w:t>
      </w:r>
      <w:r w:rsidR="00BE611A">
        <w:rPr>
          <w:rtl/>
        </w:rPr>
        <w:t xml:space="preserve"> </w:t>
      </w:r>
      <w:r w:rsidR="00603F5A" w:rsidRPr="0017288D">
        <w:rPr>
          <w:rFonts w:hint="cs"/>
          <w:rtl/>
        </w:rPr>
        <w:t>مانند نكاح، مباحث خانوادگي، ارتباط دو جنس مخالف و اين مقوله‌ها که آيات زيادي در اين باب در این سوره نازل شده است. دو آيه پنجاه و هشت و پنجاه و نه مرتبط با مبحث ما، در تربيت خانوادگي و تربيت جنسي و قلمرو مراقبت‌هاي جنسي است.</w:t>
      </w:r>
    </w:p>
    <w:p w:rsidR="00603F5A" w:rsidRPr="0017288D" w:rsidRDefault="001E487D" w:rsidP="0017288D">
      <w:pPr>
        <w:rPr>
          <w:rtl/>
        </w:rPr>
      </w:pPr>
      <w:r>
        <w:rPr>
          <w:rtl/>
        </w:rPr>
        <w:t xml:space="preserve"> </w:t>
      </w:r>
      <w:r w:rsidR="00603F5A" w:rsidRPr="0017288D">
        <w:rPr>
          <w:rFonts w:hint="cs"/>
          <w:rtl/>
        </w:rPr>
        <w:t xml:space="preserve">آيه شريفه اين‌طور آمده است: </w:t>
      </w:r>
      <w:r w:rsidR="00603F5A" w:rsidRPr="0017288D">
        <w:rPr>
          <w:rFonts w:hint="cs"/>
          <w:b/>
          <w:bCs/>
          <w:rtl/>
        </w:rPr>
        <w:t>«يَا أيُّهِا الََّذِينَ آمَنُوا»</w:t>
      </w:r>
      <w:r w:rsidR="00603F5A" w:rsidRPr="0017288D">
        <w:rPr>
          <w:rFonts w:hint="cs"/>
          <w:rtl/>
        </w:rPr>
        <w:t xml:space="preserve"> خطاب به مؤمنين است</w:t>
      </w:r>
      <w:r w:rsidR="00BE611A">
        <w:rPr>
          <w:rFonts w:hint="eastAsia"/>
          <w:rtl/>
        </w:rPr>
        <w:t>؛</w:t>
      </w:r>
      <w:r w:rsidR="00BE611A">
        <w:rPr>
          <w:rtl/>
        </w:rPr>
        <w:t xml:space="preserve"> </w:t>
      </w:r>
      <w:r w:rsidR="00603F5A" w:rsidRPr="0017288D">
        <w:rPr>
          <w:rFonts w:hint="cs"/>
          <w:rtl/>
        </w:rPr>
        <w:t xml:space="preserve">اما امري كه دنبالش مي‌آيد، امر غائب است. معمولاً مي‌گويد: </w:t>
      </w:r>
      <w:r w:rsidR="00603F5A" w:rsidRPr="001E487D">
        <w:rPr>
          <w:rFonts w:hint="cs"/>
          <w:b/>
          <w:bCs/>
          <w:rtl/>
        </w:rPr>
        <w:t>يا أيها الذين آمنوا إتقوالله</w:t>
      </w:r>
      <w:r w:rsidR="00603F5A" w:rsidRPr="0017288D">
        <w:rPr>
          <w:rFonts w:hint="cs"/>
          <w:rtl/>
        </w:rPr>
        <w:t xml:space="preserve">، </w:t>
      </w:r>
      <w:r w:rsidR="00603F5A" w:rsidRPr="001E487D">
        <w:rPr>
          <w:rFonts w:hint="cs"/>
          <w:b/>
          <w:bCs/>
          <w:rtl/>
        </w:rPr>
        <w:t>يا أيها الذين آمنوا</w:t>
      </w:r>
      <w:r w:rsidR="00603F5A" w:rsidRPr="0017288D">
        <w:rPr>
          <w:rFonts w:hint="cs"/>
          <w:rtl/>
        </w:rPr>
        <w:t xml:space="preserve"> چنان كنيد. امر با بعد از نداي به مؤمنان، غالباً اين است كه امرها، امرهاي حاضر و امر مخاطب است، اما در اين‌جا ندا خطاب است ولي امر، امر غائب است كه همين خودش نكته‌هايي ايجاد كرده و بحث‌هايي توليد كرده است.</w:t>
      </w:r>
    </w:p>
    <w:p w:rsidR="00603F5A" w:rsidRPr="0017288D" w:rsidRDefault="001E487D" w:rsidP="00611903">
      <w:pPr>
        <w:rPr>
          <w:rtl/>
        </w:rPr>
      </w:pPr>
      <w:r>
        <w:rPr>
          <w:rtl/>
        </w:rPr>
        <w:t xml:space="preserve"> </w:t>
      </w:r>
      <w:r w:rsidR="00603F5A" w:rsidRPr="0017288D">
        <w:rPr>
          <w:rFonts w:hint="cs"/>
          <w:rtl/>
        </w:rPr>
        <w:t>مي‌فرمايد:</w:t>
      </w:r>
      <w:r w:rsidR="00BE611A">
        <w:rPr>
          <w:rtl/>
        </w:rPr>
        <w:t xml:space="preserve"> </w:t>
      </w:r>
      <w:r w:rsidR="00603F5A" w:rsidRPr="0017288D">
        <w:rPr>
          <w:rFonts w:hint="cs"/>
          <w:b/>
          <w:bCs/>
          <w:rtl/>
        </w:rPr>
        <w:t>يَا أيُّهَا الَّذِينَ آمَنُوا</w:t>
      </w:r>
      <w:r w:rsidR="00603F5A" w:rsidRPr="0017288D">
        <w:rPr>
          <w:rFonts w:hint="cs"/>
          <w:rtl/>
        </w:rPr>
        <w:t xml:space="preserve"> </w:t>
      </w:r>
      <w:r w:rsidR="00603F5A" w:rsidRPr="0017288D">
        <w:rPr>
          <w:rFonts w:hint="cs"/>
          <w:b/>
          <w:bCs/>
          <w:rtl/>
        </w:rPr>
        <w:t>لِيَستَأذِنكُمُ،</w:t>
      </w:r>
      <w:r w:rsidR="00603F5A" w:rsidRPr="0017288D">
        <w:rPr>
          <w:rFonts w:hint="cs"/>
          <w:rtl/>
        </w:rPr>
        <w:t xml:space="preserve"> بايد إذن بگيرد </w:t>
      </w:r>
      <w:r w:rsidR="00603F5A" w:rsidRPr="0017288D">
        <w:rPr>
          <w:rFonts w:hint="cs"/>
          <w:b/>
          <w:bCs/>
          <w:rtl/>
        </w:rPr>
        <w:t xml:space="preserve">اَلَّذِينَ مَلَكَت أيمَانُكُم، </w:t>
      </w:r>
      <w:r w:rsidR="00603F5A" w:rsidRPr="0017288D">
        <w:rPr>
          <w:rFonts w:hint="cs"/>
          <w:rtl/>
        </w:rPr>
        <w:t xml:space="preserve">عبيد و بنده‌هايي كه در خانه هستند. البته ملكت أيمانكم هم عبيد و هم كنيزها را شامل می‌شود. ولي در روايات، گفته شده كه مقصود، عبيد است. </w:t>
      </w:r>
      <w:r w:rsidR="00603F5A" w:rsidRPr="0017288D">
        <w:rPr>
          <w:rFonts w:hint="cs"/>
          <w:b/>
          <w:bCs/>
          <w:rtl/>
        </w:rPr>
        <w:t>وَالَّذِينَ لَم يَبلُغُ الحُلُمَ مِنكُم</w:t>
      </w:r>
      <w:r w:rsidR="00603F5A" w:rsidRPr="0017288D">
        <w:rPr>
          <w:rFonts w:hint="cs"/>
          <w:rtl/>
        </w:rPr>
        <w:t xml:space="preserve"> و بنده‌هايي كه در خانه براي شما كار مي‌كنند و كساني از خود شما كه به احتلام و بلوغ </w:t>
      </w:r>
      <w:r w:rsidR="00603F5A" w:rsidRPr="0017288D">
        <w:rPr>
          <w:rFonts w:hint="cs"/>
          <w:rtl/>
        </w:rPr>
        <w:lastRenderedPageBreak/>
        <w:t>نرسيده‌اند؛ يعني آزاد هستند، بچه شما هستند يا كساني كه در خانه شما هستند، مقيد به بچه‌ها نشده ولي بچه‌هاي غيرمكلفي كه در خانه شما هستند فرقی نمی‌کند از خودتان هستند يا در ارتباط با شما هستند و عبيد نيستند. ملكت أيمانكم اعم است. عبيد چه بالغ چه غيربالغ ولي لم يبلغ الحلم بچه‌هاي حر هستند كه به بلوغ نرسيده‌اند</w:t>
      </w:r>
      <w:r w:rsidR="00611903">
        <w:rPr>
          <w:rFonts w:hint="cs"/>
          <w:rtl/>
        </w:rPr>
        <w:t>.</w:t>
      </w:r>
    </w:p>
    <w:p w:rsidR="00603F5A" w:rsidRPr="0017288D" w:rsidRDefault="00603F5A" w:rsidP="00611903">
      <w:pPr>
        <w:rPr>
          <w:rtl/>
        </w:rPr>
      </w:pPr>
      <w:r w:rsidRPr="0017288D">
        <w:rPr>
          <w:rFonts w:hint="cs"/>
          <w:rtl/>
        </w:rPr>
        <w:t xml:space="preserve"> مؤمنان! بايد بندگان شما و اطفال نابالغ شما از شما اجازه بگيرند. </w:t>
      </w:r>
      <w:r w:rsidRPr="0017288D">
        <w:rPr>
          <w:rFonts w:hint="cs"/>
          <w:b/>
          <w:bCs/>
          <w:rtl/>
        </w:rPr>
        <w:t>ثَلَاثَ مَرّاتٍ</w:t>
      </w:r>
      <w:r w:rsidRPr="0017288D">
        <w:rPr>
          <w:rFonts w:hint="cs"/>
          <w:rtl/>
        </w:rPr>
        <w:t xml:space="preserve"> سه بار. وقت‌هايي است كه آن‌ها براي ورود بر شما بايد اجازه بگيرند. اين وقت‌ها كي است؟ </w:t>
      </w:r>
      <w:r w:rsidRPr="0017288D">
        <w:rPr>
          <w:rFonts w:hint="cs"/>
          <w:b/>
          <w:bCs/>
          <w:rtl/>
        </w:rPr>
        <w:t>مِن قَبلِِ صَلَاةِ الفَجرِ</w:t>
      </w:r>
      <w:r w:rsidRPr="0017288D">
        <w:rPr>
          <w:rFonts w:hint="cs"/>
          <w:rtl/>
        </w:rPr>
        <w:t xml:space="preserve"> قبل از نماز صبح كه در واقع مقصود، خواب شب است </w:t>
      </w:r>
      <w:r w:rsidRPr="0017288D">
        <w:rPr>
          <w:rFonts w:hint="cs"/>
          <w:b/>
          <w:bCs/>
          <w:rtl/>
        </w:rPr>
        <w:t xml:space="preserve">وَ حِينَ تَضَعُونَ ثِيَابِِكُم مِنَ الظَّهِيرَةِ </w:t>
      </w:r>
      <w:r w:rsidRPr="0017288D">
        <w:rPr>
          <w:rFonts w:hint="cs"/>
          <w:rtl/>
        </w:rPr>
        <w:t xml:space="preserve">و هنگام ظهر كه لباس راحتي مي‌پوشيد و براي استراحت، خلوت مي‌كنيد. بعضي از روايات دارد كه نوم قیلوله است كه آن‌وقت اين‌طور متداول بوده ولی سنة علما بعد این زمان را درست می‌داند </w:t>
      </w:r>
      <w:r w:rsidRPr="0017288D">
        <w:rPr>
          <w:rFonts w:hint="cs"/>
          <w:b/>
          <w:bCs/>
          <w:rtl/>
        </w:rPr>
        <w:t>وَ مِن بَعدِ</w:t>
      </w:r>
      <w:r w:rsidRPr="0017288D">
        <w:rPr>
          <w:rFonts w:hint="cs"/>
          <w:rtl/>
        </w:rPr>
        <w:t xml:space="preserve"> </w:t>
      </w:r>
      <w:r w:rsidRPr="0017288D">
        <w:rPr>
          <w:rFonts w:hint="cs"/>
          <w:b/>
          <w:bCs/>
          <w:rtl/>
        </w:rPr>
        <w:t>صَلَاةِ العِشَاء،</w:t>
      </w:r>
      <w:r w:rsidRPr="0017288D">
        <w:rPr>
          <w:rFonts w:hint="cs"/>
          <w:rtl/>
        </w:rPr>
        <w:t xml:space="preserve"> بعد از نمازعشا که به نماز خفتن و شب هم معروف است، كه وقت خواب است. در واقع قبل از نماز صبح و بعد از نماز عشا، يعني فاصله‌اي كه بين آن دو وجود دارد. منتهي بينش را به هم نچسبانده. شايد علتش اين باشد كه براي نماز شب بیدار مي‌شوند و اين‌ها، اين سه وقتی است كه بايد إذن بگيرند</w:t>
      </w:r>
      <w:r w:rsidR="00611903">
        <w:rPr>
          <w:rFonts w:hint="cs"/>
          <w:rtl/>
        </w:rPr>
        <w:t>.</w:t>
      </w:r>
    </w:p>
    <w:p w:rsidR="00603F5A" w:rsidRPr="0017288D" w:rsidRDefault="00603F5A" w:rsidP="00611903">
      <w:pPr>
        <w:rPr>
          <w:rtl/>
        </w:rPr>
      </w:pPr>
      <w:r w:rsidRPr="0017288D">
        <w:rPr>
          <w:rFonts w:hint="cs"/>
          <w:b/>
          <w:bCs/>
          <w:rtl/>
        </w:rPr>
        <w:t>ثَلَاثَ عَورَاتٍ لَكُم</w:t>
      </w:r>
      <w:r w:rsidRPr="0017288D">
        <w:rPr>
          <w:rFonts w:hint="cs"/>
          <w:rtl/>
        </w:rPr>
        <w:t xml:space="preserve"> اين سه وقت، وقت‌هاي آسايش و خلوت شماست. </w:t>
      </w:r>
      <w:r w:rsidRPr="0017288D">
        <w:rPr>
          <w:rFonts w:hint="cs"/>
          <w:b/>
          <w:bCs/>
          <w:rtl/>
        </w:rPr>
        <w:t>لَيسَ عَلَيكُم وَ لَا عَلَيهِم جُنَاحٌ بَعدَهُنَّ</w:t>
      </w:r>
      <w:r w:rsidRPr="0017288D">
        <w:rPr>
          <w:rFonts w:hint="cs"/>
          <w:rtl/>
        </w:rPr>
        <w:t xml:space="preserve"> بعد از اين و غير از اين سه وقت، مانعي ندارد. يعني لازم نيست كه اجازه بگيرند و راحت مي‌توانند بيايند و بروند. </w:t>
      </w:r>
      <w:r w:rsidRPr="0017288D">
        <w:rPr>
          <w:rFonts w:hint="cs"/>
          <w:b/>
          <w:bCs/>
          <w:rtl/>
        </w:rPr>
        <w:t xml:space="preserve">طَوَّافُونَ عَلَيكُم بَعضُكُم عَلَي بَعضٍ </w:t>
      </w:r>
      <w:r w:rsidRPr="0017288D">
        <w:rPr>
          <w:rFonts w:hint="cs"/>
          <w:rtl/>
        </w:rPr>
        <w:t xml:space="preserve">در غير اين وقت طبعاً وقت رفت و آمد است. بچه‌ها خانه خودشان و خانه اقوام رفت و آمد مي‌كنند. بعضي بر بعضي ديگر وارد مي‌شوند. </w:t>
      </w:r>
      <w:r w:rsidRPr="0017288D">
        <w:rPr>
          <w:rFonts w:hint="cs"/>
          <w:b/>
          <w:bCs/>
          <w:rtl/>
        </w:rPr>
        <w:t xml:space="preserve">كَذََلِكَ يُبَيِّنُ اللهُ لَكُمُ الاَيَاتِ وَاللهُ عَلِيمٌ </w:t>
      </w:r>
      <w:r w:rsidR="00BE611A">
        <w:rPr>
          <w:rFonts w:hint="eastAsia"/>
          <w:b/>
          <w:bCs/>
          <w:rtl/>
        </w:rPr>
        <w:t>حَكِيمٌ</w:t>
      </w:r>
      <w:r w:rsidR="00BE611A">
        <w:rPr>
          <w:b/>
          <w:bCs/>
          <w:rtl/>
        </w:rPr>
        <w:t xml:space="preserve"> «</w:t>
      </w:r>
      <w:r w:rsidRPr="0017288D">
        <w:rPr>
          <w:rFonts w:hint="cs"/>
          <w:rtl/>
        </w:rPr>
        <w:t>(سوره نور/</w:t>
      </w:r>
      <w:r w:rsidR="00BE611A">
        <w:rPr>
          <w:rFonts w:hint="eastAsia"/>
          <w:rtl/>
        </w:rPr>
        <w:t>آ</w:t>
      </w:r>
      <w:r w:rsidR="00BE611A">
        <w:rPr>
          <w:rFonts w:hint="cs"/>
          <w:rtl/>
        </w:rPr>
        <w:t>ی</w:t>
      </w:r>
      <w:r w:rsidR="00BE611A">
        <w:rPr>
          <w:rFonts w:hint="eastAsia"/>
          <w:rtl/>
        </w:rPr>
        <w:t>ه</w:t>
      </w:r>
      <w:r w:rsidR="00BE611A">
        <w:rPr>
          <w:rtl/>
        </w:rPr>
        <w:t xml:space="preserve"> 58</w:t>
      </w:r>
      <w:r w:rsidRPr="0017288D">
        <w:rPr>
          <w:rFonts w:hint="cs"/>
          <w:rtl/>
        </w:rPr>
        <w:t>)</w:t>
      </w:r>
      <w:r w:rsidR="001E487D">
        <w:rPr>
          <w:rtl/>
        </w:rPr>
        <w:t xml:space="preserve"> </w:t>
      </w:r>
      <w:r w:rsidRPr="0017288D">
        <w:rPr>
          <w:rFonts w:hint="cs"/>
          <w:rtl/>
        </w:rPr>
        <w:t>آيه بعدي مي‌فرمايد: «</w:t>
      </w:r>
      <w:r w:rsidRPr="0017288D">
        <w:rPr>
          <w:rFonts w:hint="cs"/>
          <w:b/>
          <w:bCs/>
          <w:rtl/>
        </w:rPr>
        <w:t xml:space="preserve">وَ إذَا بَلَغَ الاَطفَالُ مِنكُمُ الحُلُمَ </w:t>
      </w:r>
      <w:r w:rsidRPr="0017288D">
        <w:rPr>
          <w:rFonts w:hint="cs"/>
          <w:rtl/>
        </w:rPr>
        <w:t>اين مال والذين لم يبلغ الحلم بود</w:t>
      </w:r>
      <w:r w:rsidR="00BE611A">
        <w:rPr>
          <w:rFonts w:hint="eastAsia"/>
          <w:rtl/>
        </w:rPr>
        <w:t>؛</w:t>
      </w:r>
      <w:r w:rsidR="00BE611A">
        <w:rPr>
          <w:rtl/>
        </w:rPr>
        <w:t xml:space="preserve"> </w:t>
      </w:r>
      <w:r w:rsidRPr="0017288D">
        <w:rPr>
          <w:rFonts w:hint="cs"/>
          <w:rtl/>
        </w:rPr>
        <w:t>اما</w:t>
      </w:r>
      <w:r w:rsidRPr="0017288D">
        <w:rPr>
          <w:rFonts w:hint="cs"/>
          <w:b/>
          <w:bCs/>
          <w:rtl/>
        </w:rPr>
        <w:t xml:space="preserve"> إذََا بَلَغَ الاَطفَالُ مِنكُمُ الحُلُمَ فَليَستَأذِنُوا</w:t>
      </w:r>
      <w:r w:rsidRPr="0017288D">
        <w:rPr>
          <w:rFonts w:hint="cs"/>
          <w:rtl/>
        </w:rPr>
        <w:t xml:space="preserve"> آن‌جا بايد حتما اجازه بگيرند، </w:t>
      </w:r>
      <w:r w:rsidRPr="0017288D">
        <w:rPr>
          <w:rFonts w:hint="cs"/>
          <w:b/>
          <w:bCs/>
          <w:rtl/>
        </w:rPr>
        <w:t>كَمَا استَأذَنَ الَّذِينَ مِن قَبلِهِم</w:t>
      </w:r>
      <w:r w:rsidRPr="0017288D">
        <w:rPr>
          <w:rFonts w:hint="cs"/>
          <w:rtl/>
        </w:rPr>
        <w:t xml:space="preserve"> مثل اين‌كه ديگران و پيشينيان اجازه مي‌گرفتند؛ يعني اينجا بعد از بلوغ، در هر حال می‌بايست اجازه بگيرند. </w:t>
      </w:r>
      <w:r w:rsidRPr="0017288D">
        <w:rPr>
          <w:rFonts w:hint="cs"/>
          <w:b/>
          <w:bCs/>
          <w:rtl/>
        </w:rPr>
        <w:t>كَذَلِكَ يُبَیِّنُ اللهُ لَكُم آيَاتِهِ وَالله ُعَلِيمٌ حَكِيمٌ</w:t>
      </w:r>
      <w:r w:rsidRPr="0017288D">
        <w:rPr>
          <w:rFonts w:hint="cs"/>
          <w:rtl/>
        </w:rPr>
        <w:t>»(سوره نور/آیه</w:t>
      </w:r>
      <w:r w:rsidRPr="0017288D">
        <w:rPr>
          <w:rFonts w:hint="cs"/>
          <w:b/>
          <w:bCs/>
          <w:rtl/>
        </w:rPr>
        <w:t xml:space="preserve"> </w:t>
      </w:r>
      <w:r w:rsidRPr="0017288D">
        <w:rPr>
          <w:rFonts w:hint="cs"/>
          <w:rtl/>
        </w:rPr>
        <w:t>59</w:t>
      </w:r>
      <w:r w:rsidR="00611903">
        <w:rPr>
          <w:rFonts w:hint="cs"/>
          <w:rtl/>
        </w:rPr>
        <w:t>)</w:t>
      </w:r>
    </w:p>
    <w:p w:rsidR="00603F5A" w:rsidRPr="0017288D" w:rsidRDefault="00603F5A" w:rsidP="00611903">
      <w:pPr>
        <w:rPr>
          <w:rtl/>
        </w:rPr>
      </w:pPr>
      <w:r w:rsidRPr="0017288D">
        <w:rPr>
          <w:rFonts w:hint="cs"/>
          <w:rtl/>
        </w:rPr>
        <w:t xml:space="preserve">تا قبل از اين‌كه اين آيه باشد، اگر ما باشيم وظاهر آیه، اين است كه بچه‌هاي خودتان و غير‌خودتان همه را در برمي‌گيرد اما چون اين آيه بعد آمده، ظهور آيه به سمت بچه‌هاي غير محرم مي‌رود؛ يعني بچه‌هايي كه جزء محارم نيستند. آن‌وقت مي‌گويد: بچه‌هايي كه جزء محارم نيستند و در قبل از بلوغ، مميز هستند، در اين سه وقت بايد اجازه بگيرند. چون قبل از بلوغ، نگاه به مو و اين‌ها مانعي ندارد. منتهي آن سه وقت چون خلوت ويژه است، بايد اجازه بگيرند. محارم نيستند. بعد از بلوغ آن‌وقت مي‌گويد: </w:t>
      </w:r>
      <w:r w:rsidRPr="0017288D">
        <w:rPr>
          <w:rFonts w:hint="cs"/>
          <w:b/>
          <w:bCs/>
          <w:rtl/>
        </w:rPr>
        <w:t>«كما الستأذن الذين من قبلهم»</w:t>
      </w:r>
      <w:r w:rsidRPr="0017288D">
        <w:rPr>
          <w:rFonts w:hint="cs"/>
          <w:rtl/>
        </w:rPr>
        <w:t xml:space="preserve"> يعني بالغ و نامحرم است. هر وقت مي‌خواهد بيايد و برود، بايد اجازه بگيرد. منكم يعني آزاد هستند. ما ملكت أيمانكم نيستند. اگر آيه اول بود اين‌طور معنا مي‌كرديم لم يبلغ الحلم كه مي‌گفتيم بچه‌هاي خودتان و محارم و غيرمحارم و همه آن‌هايي كه با هم رفت و آمد داريد، همسايه يا اقوام، محرم و غيرمحرم، همه را در برمي‌گيرد؛ ولي چون مي‌خواهد تقابل با بعد درست شود مي‌گوييم: </w:t>
      </w:r>
      <w:r w:rsidRPr="0017288D">
        <w:rPr>
          <w:rFonts w:hint="cs"/>
          <w:rtl/>
        </w:rPr>
        <w:lastRenderedPageBreak/>
        <w:t>اين مربوط به بچه‌هاي خودشان نيست بلکه بچه‌هاي غيرمحارم است، چون در غير محارم است كه قبل از بلوغ و بعد از بلوغ فرق مي‌كند و بعد از بلوغش يستأذنوا مي‌شود. مطلقاً بايد اجازه بگيرند و الا اگر محارم باشد باز هم معنا ندارد بگوييم مطلقاً بايد اجازه بگيرند. بعد از بلوغ وقتي خاله يا مادرش است مي‌تواند بيايد و برود</w:t>
      </w:r>
      <w:r w:rsidR="00611903">
        <w:rPr>
          <w:rFonts w:hint="cs"/>
          <w:rtl/>
        </w:rPr>
        <w:t>.</w:t>
      </w:r>
    </w:p>
    <w:p w:rsidR="004540F2" w:rsidRPr="0017288D" w:rsidRDefault="004540F2" w:rsidP="004540F2">
      <w:pPr>
        <w:rPr>
          <w:rtl/>
        </w:rPr>
      </w:pPr>
      <w:r w:rsidRPr="0017288D">
        <w:rPr>
          <w:rFonts w:hint="cs"/>
          <w:rtl/>
        </w:rPr>
        <w:t>س</w:t>
      </w:r>
      <w:r>
        <w:rPr>
          <w:rFonts w:hint="cs"/>
          <w:rtl/>
        </w:rPr>
        <w:t xml:space="preserve">ؤال: </w:t>
      </w:r>
      <w:r w:rsidRPr="0017288D">
        <w:rPr>
          <w:rFonts w:hint="cs"/>
          <w:rtl/>
        </w:rPr>
        <w:t>؟؟</w:t>
      </w:r>
      <w:r>
        <w:rPr>
          <w:rFonts w:hint="cs"/>
          <w:rtl/>
        </w:rPr>
        <w:t>؟</w:t>
      </w:r>
    </w:p>
    <w:p w:rsidR="00603F5A" w:rsidRPr="0017288D" w:rsidRDefault="00603F5A" w:rsidP="00611903">
      <w:pPr>
        <w:rPr>
          <w:rtl/>
        </w:rPr>
      </w:pPr>
      <w:r w:rsidRPr="0017288D">
        <w:rPr>
          <w:rFonts w:hint="cs"/>
          <w:rtl/>
        </w:rPr>
        <w:t>اولي ظهورش اين است ولي چون بعد، قرينه تقابل داريم «</w:t>
      </w:r>
      <w:r w:rsidRPr="0017288D">
        <w:rPr>
          <w:rFonts w:hint="cs"/>
          <w:b/>
          <w:bCs/>
          <w:rtl/>
        </w:rPr>
        <w:t xml:space="preserve">و إذا بَلَغَ الاَطفَالُ مِنكُمُ الحُلُم» </w:t>
      </w:r>
      <w:r w:rsidRPr="0017288D">
        <w:rPr>
          <w:rFonts w:hint="cs"/>
          <w:rtl/>
        </w:rPr>
        <w:t>اطفال به احتلام رسيدند بايد مطلقاً اجازه بگيرند. معلوم مي‌شود كه غير محارم است و الا اگر محارم باشد فرقي نمي‌كند</w:t>
      </w:r>
      <w:r w:rsidR="00611903">
        <w:rPr>
          <w:rFonts w:hint="cs"/>
          <w:rtl/>
        </w:rPr>
        <w:t>.</w:t>
      </w:r>
    </w:p>
    <w:p w:rsidR="004540F2" w:rsidRPr="0017288D" w:rsidRDefault="004540F2" w:rsidP="004540F2">
      <w:pPr>
        <w:rPr>
          <w:rtl/>
        </w:rPr>
      </w:pPr>
      <w:r w:rsidRPr="0017288D">
        <w:rPr>
          <w:rFonts w:hint="cs"/>
          <w:rtl/>
        </w:rPr>
        <w:t>س</w:t>
      </w:r>
      <w:r>
        <w:rPr>
          <w:rFonts w:hint="cs"/>
          <w:rtl/>
        </w:rPr>
        <w:t xml:space="preserve">ؤال: </w:t>
      </w:r>
      <w:r w:rsidRPr="0017288D">
        <w:rPr>
          <w:rFonts w:hint="cs"/>
          <w:rtl/>
        </w:rPr>
        <w:t>؟؟</w:t>
      </w:r>
      <w:r>
        <w:rPr>
          <w:rFonts w:hint="cs"/>
          <w:rtl/>
        </w:rPr>
        <w:t>؟</w:t>
      </w:r>
    </w:p>
    <w:p w:rsidR="00603F5A" w:rsidRPr="0017288D" w:rsidRDefault="00603F5A" w:rsidP="00611903">
      <w:pPr>
        <w:rPr>
          <w:b/>
          <w:bCs/>
          <w:rtl/>
        </w:rPr>
      </w:pPr>
      <w:r w:rsidRPr="0017288D">
        <w:rPr>
          <w:rFonts w:hint="cs"/>
          <w:rtl/>
        </w:rPr>
        <w:t>بچه‌هاي خودشان بعد از بلوغ در همه حالات واجب است اجازه بگيرند. چنين فتوايي وجود ندارد. مطلق است.</w:t>
      </w:r>
      <w:r w:rsidRPr="0017288D">
        <w:rPr>
          <w:rFonts w:hint="cs"/>
          <w:b/>
          <w:bCs/>
          <w:rtl/>
        </w:rPr>
        <w:t xml:space="preserve"> «يَستَأذِنُوا كَمَا استَأذَنَ الَّذِينَ مِن قَبلِهِم</w:t>
      </w:r>
      <w:r w:rsidR="00611903">
        <w:rPr>
          <w:rFonts w:hint="cs"/>
          <w:b/>
          <w:bCs/>
          <w:rtl/>
        </w:rPr>
        <w:t>».</w:t>
      </w:r>
    </w:p>
    <w:p w:rsidR="004540F2" w:rsidRPr="0017288D" w:rsidRDefault="004540F2" w:rsidP="004540F2">
      <w:pPr>
        <w:rPr>
          <w:rtl/>
        </w:rPr>
      </w:pPr>
      <w:r w:rsidRPr="0017288D">
        <w:rPr>
          <w:rFonts w:hint="cs"/>
          <w:rtl/>
        </w:rPr>
        <w:t>س</w:t>
      </w:r>
      <w:r>
        <w:rPr>
          <w:rFonts w:hint="cs"/>
          <w:rtl/>
        </w:rPr>
        <w:t xml:space="preserve">ؤال: </w:t>
      </w:r>
      <w:r w:rsidRPr="0017288D">
        <w:rPr>
          <w:rFonts w:hint="cs"/>
          <w:rtl/>
        </w:rPr>
        <w:t>؟؟</w:t>
      </w:r>
      <w:r>
        <w:rPr>
          <w:rFonts w:hint="cs"/>
          <w:rtl/>
        </w:rPr>
        <w:t>؟</w:t>
      </w:r>
    </w:p>
    <w:p w:rsidR="00603F5A" w:rsidRPr="0017288D" w:rsidRDefault="00603F5A" w:rsidP="00CF2966">
      <w:pPr>
        <w:rPr>
          <w:rtl/>
        </w:rPr>
      </w:pPr>
      <w:r w:rsidRPr="0017288D">
        <w:rPr>
          <w:rFonts w:hint="cs"/>
          <w:rtl/>
        </w:rPr>
        <w:t>آن مي‌گويد سه وقت، اين مي‌گويد مطلقا بايد اجازه بگيرد</w:t>
      </w:r>
      <w:r w:rsidR="00CF2966">
        <w:rPr>
          <w:rFonts w:hint="cs"/>
          <w:rtl/>
        </w:rPr>
        <w:t>.</w:t>
      </w:r>
    </w:p>
    <w:p w:rsidR="00603F5A" w:rsidRPr="0017288D" w:rsidRDefault="001E487D" w:rsidP="00CF2966">
      <w:pPr>
        <w:rPr>
          <w:rtl/>
        </w:rPr>
      </w:pPr>
      <w:r>
        <w:rPr>
          <w:rtl/>
        </w:rPr>
        <w:t xml:space="preserve"> </w:t>
      </w:r>
      <w:r w:rsidR="00603F5A" w:rsidRPr="0017288D">
        <w:rPr>
          <w:rFonts w:hint="cs"/>
          <w:rtl/>
        </w:rPr>
        <w:t>دو سه احتمال اينجا هست كه بايد بجث كنيم در ابتدا رواياتش را می‌خوانیم و سپس وارد بحث مي‌شويم. نكته را مجددا بحث مي‌كنيم</w:t>
      </w:r>
      <w:r w:rsidR="00CF2966">
        <w:rPr>
          <w:rFonts w:hint="cs"/>
          <w:rtl/>
        </w:rPr>
        <w:t>.</w:t>
      </w:r>
    </w:p>
    <w:p w:rsidR="00603F5A" w:rsidRPr="0017288D" w:rsidRDefault="00603F5A" w:rsidP="004540F2">
      <w:pPr>
        <w:pStyle w:val="Heading1"/>
        <w:rPr>
          <w:b/>
          <w:rtl/>
        </w:rPr>
      </w:pPr>
      <w:bookmarkStart w:id="7" w:name="_Toc401825966"/>
      <w:r w:rsidRPr="0017288D">
        <w:rPr>
          <w:rFonts w:hint="cs"/>
          <w:rtl/>
        </w:rPr>
        <w:t xml:space="preserve">بررسی روایات پیرامون </w:t>
      </w:r>
      <w:r w:rsidR="00CF2966">
        <w:rPr>
          <w:rFonts w:hint="cs"/>
          <w:rtl/>
        </w:rPr>
        <w:t>آیه</w:t>
      </w:r>
      <w:bookmarkEnd w:id="7"/>
    </w:p>
    <w:p w:rsidR="00603F5A" w:rsidRPr="0017288D" w:rsidRDefault="001E487D" w:rsidP="00CF2966">
      <w:pPr>
        <w:rPr>
          <w:rtl/>
        </w:rPr>
      </w:pPr>
      <w:r>
        <w:rPr>
          <w:rtl/>
        </w:rPr>
        <w:t xml:space="preserve"> </w:t>
      </w:r>
      <w:r w:rsidR="00603F5A" w:rsidRPr="0017288D">
        <w:rPr>
          <w:rFonts w:hint="cs"/>
          <w:rtl/>
        </w:rPr>
        <w:t>در ذیل اين آيه‌اي كه اين‌جا آمده است، رواياتي در وسائل، كتاب النكاح، ابواب مقدمات نكاح، باب صد و بيست و يك آمده است كه در كتاب موسوعة‌الاحكام‌الاطفال، جلد سه، صفحه چهار صد و نود و هفت به بعد بحث كرده و اقوال علما را ذكر كرده است. آن را ببينيد كمك بزرگی به بحث ما مي‌كند گر چه سريع رد شده است</w:t>
      </w:r>
      <w:r w:rsidR="00CF2966">
        <w:rPr>
          <w:rFonts w:hint="cs"/>
          <w:rtl/>
        </w:rPr>
        <w:t>.</w:t>
      </w:r>
    </w:p>
    <w:p w:rsidR="00603F5A" w:rsidRPr="0017288D" w:rsidRDefault="001E487D" w:rsidP="00CF2966">
      <w:pPr>
        <w:rPr>
          <w:rtl/>
        </w:rPr>
      </w:pPr>
      <w:r>
        <w:rPr>
          <w:rtl/>
        </w:rPr>
        <w:t xml:space="preserve"> </w:t>
      </w:r>
      <w:r w:rsidR="00603F5A" w:rsidRPr="0017288D">
        <w:rPr>
          <w:rFonts w:hint="cs"/>
          <w:rtl/>
        </w:rPr>
        <w:t>چون اين بحث در كتب فقهي ما در مقدمات فقهي به آن اشاره شده، در آن‌جا نیز به كتاب آقاي خوئي و مستدرك و جواهر اشاره كرده است. رواياتي كه ذيل اين آيه شريفه آمده و مرتبط با آن بحث است، باب صد و بيست و يك، ابواب مقدمات نكاح است و در ذيلش هم رواياتي كه در مستدرك بیان شده ،آمده است. کتاب وسائل که جديداً به چاپ رسیده مستدرك و وسائل را با هم دارد</w:t>
      </w:r>
      <w:r w:rsidR="00BE611A">
        <w:rPr>
          <w:rFonts w:hint="eastAsia"/>
          <w:rtl/>
        </w:rPr>
        <w:t>؛</w:t>
      </w:r>
      <w:r w:rsidR="00BE611A">
        <w:rPr>
          <w:rtl/>
        </w:rPr>
        <w:t xml:space="preserve"> </w:t>
      </w:r>
      <w:r w:rsidR="00BE611A">
        <w:rPr>
          <w:rFonts w:hint="eastAsia"/>
          <w:rtl/>
        </w:rPr>
        <w:t>و</w:t>
      </w:r>
      <w:r w:rsidR="00603F5A" w:rsidRPr="0017288D">
        <w:rPr>
          <w:rFonts w:hint="cs"/>
          <w:rtl/>
        </w:rPr>
        <w:t xml:space="preserve"> این بحث در جلد هفده، صفحه دويست و بيست و دو آمده است</w:t>
      </w:r>
      <w:r w:rsidR="00CF2966">
        <w:rPr>
          <w:rFonts w:hint="cs"/>
          <w:rtl/>
        </w:rPr>
        <w:t>.</w:t>
      </w:r>
    </w:p>
    <w:p w:rsidR="00603F5A" w:rsidRPr="0017288D" w:rsidRDefault="00603F5A" w:rsidP="00CF2966">
      <w:pPr>
        <w:rPr>
          <w:rtl/>
        </w:rPr>
      </w:pPr>
      <w:r w:rsidRPr="0017288D">
        <w:rPr>
          <w:rFonts w:hint="cs"/>
          <w:rtl/>
        </w:rPr>
        <w:t>حال روايات اين باب را ما مرور مي‌كنيم. من اين روايات را از آيه جدا نكرده‌ام؛ چرا كه در روايات، مطلب خاصي نيست. يكی دو روایت را مي‌بينيم سپس در باب خود آيه بحث مي‌كنيم. حدود ده بحث در ذيل آيه داريم. البته يك بار ديگر هم اين آيه را بحث كرديم منتهي اين‌جا به صورت مبسوط‌ به آن می‌پردازیم چون مستقيم با بحث ما در ارتباط است</w:t>
      </w:r>
      <w:r w:rsidR="00CF2966">
        <w:rPr>
          <w:rFonts w:hint="cs"/>
          <w:rtl/>
        </w:rPr>
        <w:t>.</w:t>
      </w:r>
    </w:p>
    <w:p w:rsidR="00603F5A" w:rsidRPr="0017288D" w:rsidRDefault="00603F5A" w:rsidP="000636B8">
      <w:pPr>
        <w:rPr>
          <w:rtl/>
        </w:rPr>
      </w:pPr>
      <w:r w:rsidRPr="0017288D">
        <w:rPr>
          <w:rFonts w:hint="cs"/>
          <w:rtl/>
        </w:rPr>
        <w:lastRenderedPageBreak/>
        <w:t xml:space="preserve"> 1. روايت اول را محمد بن يعقوب از عده‌ای از اصحاب نقل می‌کنند: «</w:t>
      </w:r>
      <w:r w:rsidRPr="0017288D">
        <w:rPr>
          <w:rFonts w:hint="cs"/>
          <w:b/>
          <w:bCs/>
          <w:rtl/>
        </w:rPr>
        <w:t>محمد بن يعقوب عن عدة من اصحابنا عن احمد بن ابي عبدالله و عن محمد بن يحيي عن احمد بن محمد جميعاً عن محمد بن عيسي عن يوسف بن عقيل عن محمد بن قيس،</w:t>
      </w:r>
      <w:r w:rsidRPr="0017288D">
        <w:rPr>
          <w:rFonts w:hint="cs"/>
          <w:rtl/>
        </w:rPr>
        <w:t xml:space="preserve"> ظاهراً معتبر باشد. البته در يوسف بن عقيل ترديد كردم. روايت اين‌طور است: </w:t>
      </w:r>
      <w:r w:rsidRPr="0017288D">
        <w:rPr>
          <w:rFonts w:hint="cs"/>
          <w:b/>
          <w:bCs/>
          <w:rtl/>
        </w:rPr>
        <w:t>امام باقر سلام‌الله عليه يوسف بن عقيل و محمد بن قيس محمد بن قيس</w:t>
      </w:r>
      <w:r w:rsidRPr="0017288D">
        <w:rPr>
          <w:rFonts w:hint="cs"/>
          <w:rtl/>
        </w:rPr>
        <w:t xml:space="preserve"> ظاهراً توثيق دارد ولی در يوسف بن عقيل ترديد پيدا كردم. </w:t>
      </w:r>
      <w:r w:rsidR="00FD6C62">
        <w:rPr>
          <w:rFonts w:hint="cs"/>
          <w:rtl/>
        </w:rPr>
        <w:t>«</w:t>
      </w:r>
      <w:r w:rsidRPr="0017288D">
        <w:rPr>
          <w:rFonts w:hint="cs"/>
          <w:b/>
          <w:bCs/>
          <w:rtl/>
        </w:rPr>
        <w:t>یا</w:t>
      </w:r>
      <w:r w:rsidRPr="0017288D">
        <w:rPr>
          <w:rFonts w:hint="cs"/>
          <w:rtl/>
        </w:rPr>
        <w:t xml:space="preserve"> </w:t>
      </w:r>
      <w:r w:rsidRPr="0017288D">
        <w:rPr>
          <w:b/>
          <w:bCs/>
          <w:rtl/>
        </w:rPr>
        <w:t>أَ</w:t>
      </w:r>
      <w:r w:rsidRPr="0017288D">
        <w:rPr>
          <w:rFonts w:hint="cs"/>
          <w:b/>
          <w:bCs/>
          <w:rtl/>
        </w:rPr>
        <w:t>ی</w:t>
      </w:r>
      <w:r w:rsidRPr="0017288D">
        <w:rPr>
          <w:rFonts w:hint="eastAsia"/>
          <w:b/>
          <w:bCs/>
          <w:rtl/>
        </w:rPr>
        <w:t>هَا</w:t>
      </w:r>
      <w:r w:rsidRPr="0017288D">
        <w:rPr>
          <w:b/>
          <w:bCs/>
          <w:rtl/>
        </w:rPr>
        <w:t xml:space="preserve"> الَّذِ</w:t>
      </w:r>
      <w:r w:rsidRPr="0017288D">
        <w:rPr>
          <w:rFonts w:hint="cs"/>
          <w:b/>
          <w:bCs/>
          <w:rtl/>
        </w:rPr>
        <w:t>ی</w:t>
      </w:r>
      <w:r w:rsidRPr="0017288D">
        <w:rPr>
          <w:rFonts w:hint="eastAsia"/>
          <w:b/>
          <w:bCs/>
          <w:rtl/>
        </w:rPr>
        <w:t>نَ</w:t>
      </w:r>
      <w:r w:rsidRPr="0017288D">
        <w:rPr>
          <w:b/>
          <w:bCs/>
          <w:rtl/>
        </w:rPr>
        <w:t xml:space="preserve"> آمَنُوا لِ</w:t>
      </w:r>
      <w:r w:rsidRPr="0017288D">
        <w:rPr>
          <w:rFonts w:hint="cs"/>
          <w:b/>
          <w:bCs/>
          <w:rtl/>
        </w:rPr>
        <w:t>ی</w:t>
      </w:r>
      <w:r w:rsidRPr="0017288D">
        <w:rPr>
          <w:rFonts w:hint="eastAsia"/>
          <w:b/>
          <w:bCs/>
          <w:rtl/>
        </w:rPr>
        <w:t>سْتَأْذِنْكُمُ</w:t>
      </w:r>
      <w:r w:rsidRPr="0017288D">
        <w:rPr>
          <w:b/>
          <w:bCs/>
          <w:rtl/>
        </w:rPr>
        <w:t xml:space="preserve"> الَّذِ</w:t>
      </w:r>
      <w:r w:rsidRPr="0017288D">
        <w:rPr>
          <w:rFonts w:hint="cs"/>
          <w:b/>
          <w:bCs/>
          <w:rtl/>
        </w:rPr>
        <w:t>ی</w:t>
      </w:r>
      <w:r w:rsidRPr="0017288D">
        <w:rPr>
          <w:rFonts w:hint="eastAsia"/>
          <w:b/>
          <w:bCs/>
          <w:rtl/>
        </w:rPr>
        <w:t>نَ</w:t>
      </w:r>
      <w:r w:rsidRPr="0017288D">
        <w:rPr>
          <w:b/>
          <w:bCs/>
          <w:rtl/>
        </w:rPr>
        <w:t xml:space="preserve"> مَلَكَتْ أَ</w:t>
      </w:r>
      <w:r w:rsidRPr="0017288D">
        <w:rPr>
          <w:rFonts w:hint="cs"/>
          <w:b/>
          <w:bCs/>
          <w:rtl/>
        </w:rPr>
        <w:t>ی</w:t>
      </w:r>
      <w:r w:rsidRPr="0017288D">
        <w:rPr>
          <w:rFonts w:hint="eastAsia"/>
          <w:b/>
          <w:bCs/>
          <w:rtl/>
        </w:rPr>
        <w:t>مَانُكُمْ</w:t>
      </w:r>
      <w:r w:rsidRPr="0017288D">
        <w:rPr>
          <w:b/>
          <w:bCs/>
          <w:rtl/>
        </w:rPr>
        <w:t xml:space="preserve"> وَالَّذِ</w:t>
      </w:r>
      <w:r w:rsidRPr="0017288D">
        <w:rPr>
          <w:rFonts w:hint="cs"/>
          <w:b/>
          <w:bCs/>
          <w:rtl/>
        </w:rPr>
        <w:t>ی</w:t>
      </w:r>
      <w:r w:rsidRPr="0017288D">
        <w:rPr>
          <w:rFonts w:hint="eastAsia"/>
          <w:b/>
          <w:bCs/>
          <w:rtl/>
        </w:rPr>
        <w:t>نَ</w:t>
      </w:r>
      <w:r w:rsidRPr="0017288D">
        <w:rPr>
          <w:b/>
          <w:bCs/>
          <w:rtl/>
        </w:rPr>
        <w:t xml:space="preserve"> لَمْ </w:t>
      </w:r>
      <w:r w:rsidRPr="0017288D">
        <w:rPr>
          <w:rFonts w:hint="cs"/>
          <w:b/>
          <w:bCs/>
          <w:rtl/>
        </w:rPr>
        <w:t>ی</w:t>
      </w:r>
      <w:r w:rsidRPr="0017288D">
        <w:rPr>
          <w:rFonts w:hint="eastAsia"/>
          <w:b/>
          <w:bCs/>
          <w:rtl/>
        </w:rPr>
        <w:t>بْلُغُوا</w:t>
      </w:r>
      <w:r w:rsidRPr="0017288D">
        <w:rPr>
          <w:rFonts w:hint="cs"/>
          <w:b/>
          <w:bCs/>
          <w:rtl/>
        </w:rPr>
        <w:t xml:space="preserve"> </w:t>
      </w:r>
      <w:r w:rsidRPr="0017288D">
        <w:rPr>
          <w:b/>
          <w:bCs/>
          <w:rtl/>
        </w:rPr>
        <w:t>الْحُلُمَ مِنْكُمْ ثَلَاثَ مَرَّاتٍ مِنْ قَبْلِ</w:t>
      </w:r>
      <w:r w:rsidRPr="0017288D">
        <w:rPr>
          <w:rFonts w:hint="cs"/>
          <w:b/>
          <w:bCs/>
          <w:rtl/>
        </w:rPr>
        <w:t>ِ</w:t>
      </w:r>
      <w:r w:rsidRPr="0017288D">
        <w:rPr>
          <w:b/>
          <w:bCs/>
          <w:rtl/>
        </w:rPr>
        <w:t xml:space="preserve"> صَلَاةِ الْفَجْرِ وَحِ</w:t>
      </w:r>
      <w:r w:rsidRPr="0017288D">
        <w:rPr>
          <w:rFonts w:hint="cs"/>
          <w:b/>
          <w:bCs/>
          <w:rtl/>
        </w:rPr>
        <w:t>ی</w:t>
      </w:r>
      <w:r w:rsidRPr="0017288D">
        <w:rPr>
          <w:rFonts w:hint="eastAsia"/>
          <w:b/>
          <w:bCs/>
          <w:rtl/>
        </w:rPr>
        <w:t>نَ</w:t>
      </w:r>
      <w:r w:rsidRPr="0017288D">
        <w:rPr>
          <w:b/>
          <w:bCs/>
          <w:rtl/>
        </w:rPr>
        <w:t xml:space="preserve"> تَضَعُونَ ثِ</w:t>
      </w:r>
      <w:r w:rsidRPr="0017288D">
        <w:rPr>
          <w:rFonts w:hint="cs"/>
          <w:b/>
          <w:bCs/>
          <w:rtl/>
        </w:rPr>
        <w:t>ی</w:t>
      </w:r>
      <w:r w:rsidRPr="0017288D">
        <w:rPr>
          <w:rFonts w:hint="eastAsia"/>
          <w:b/>
          <w:bCs/>
          <w:rtl/>
        </w:rPr>
        <w:t>ابَكُمْ</w:t>
      </w:r>
      <w:r w:rsidRPr="0017288D">
        <w:rPr>
          <w:b/>
          <w:bCs/>
          <w:rtl/>
        </w:rPr>
        <w:t xml:space="preserve"> مِنَ الظَّهِ</w:t>
      </w:r>
      <w:r w:rsidRPr="0017288D">
        <w:rPr>
          <w:rFonts w:hint="cs"/>
          <w:b/>
          <w:bCs/>
          <w:rtl/>
        </w:rPr>
        <w:t>ی</w:t>
      </w:r>
      <w:r w:rsidRPr="0017288D">
        <w:rPr>
          <w:rFonts w:hint="eastAsia"/>
          <w:b/>
          <w:bCs/>
          <w:rtl/>
        </w:rPr>
        <w:t>رَةِ</w:t>
      </w:r>
      <w:r w:rsidRPr="0017288D">
        <w:rPr>
          <w:b/>
          <w:bCs/>
          <w:rtl/>
        </w:rPr>
        <w:t xml:space="preserve"> وَمِنْ بَعْدِ صَلَاةِ الْعِشَاءِ ثَلَاثُ عَوْرَاتٍ لَكُمْ لَ</w:t>
      </w:r>
      <w:r w:rsidRPr="0017288D">
        <w:rPr>
          <w:rFonts w:hint="cs"/>
          <w:b/>
          <w:bCs/>
          <w:rtl/>
        </w:rPr>
        <w:t>ی</w:t>
      </w:r>
      <w:r w:rsidRPr="0017288D">
        <w:rPr>
          <w:rFonts w:hint="eastAsia"/>
          <w:b/>
          <w:bCs/>
          <w:rtl/>
        </w:rPr>
        <w:t>سَ</w:t>
      </w:r>
      <w:r w:rsidRPr="0017288D">
        <w:rPr>
          <w:b/>
          <w:bCs/>
          <w:rtl/>
        </w:rPr>
        <w:t xml:space="preserve"> عَلَ</w:t>
      </w:r>
      <w:r w:rsidRPr="0017288D">
        <w:rPr>
          <w:rFonts w:hint="cs"/>
          <w:b/>
          <w:bCs/>
          <w:rtl/>
        </w:rPr>
        <w:t>ی</w:t>
      </w:r>
      <w:r w:rsidRPr="0017288D">
        <w:rPr>
          <w:rFonts w:hint="eastAsia"/>
          <w:b/>
          <w:bCs/>
          <w:rtl/>
        </w:rPr>
        <w:t>كُمْ</w:t>
      </w:r>
      <w:r w:rsidRPr="0017288D">
        <w:rPr>
          <w:b/>
          <w:bCs/>
          <w:rtl/>
        </w:rPr>
        <w:t xml:space="preserve"> وَلَا عَلَ</w:t>
      </w:r>
      <w:r w:rsidRPr="0017288D">
        <w:rPr>
          <w:rFonts w:hint="cs"/>
          <w:b/>
          <w:bCs/>
          <w:rtl/>
        </w:rPr>
        <w:t>ی</w:t>
      </w:r>
      <w:r w:rsidRPr="0017288D">
        <w:rPr>
          <w:rFonts w:hint="eastAsia"/>
          <w:b/>
          <w:bCs/>
          <w:rtl/>
        </w:rPr>
        <w:t>هِمْ</w:t>
      </w:r>
      <w:r w:rsidRPr="0017288D">
        <w:rPr>
          <w:b/>
          <w:bCs/>
          <w:rtl/>
        </w:rPr>
        <w:t xml:space="preserve"> جُنَاحٌ بَعْدَهُنَّ طَوَّافُونَ عَلَ</w:t>
      </w:r>
      <w:r w:rsidRPr="0017288D">
        <w:rPr>
          <w:rFonts w:hint="cs"/>
          <w:b/>
          <w:bCs/>
          <w:rtl/>
        </w:rPr>
        <w:t>ی</w:t>
      </w:r>
      <w:r w:rsidRPr="0017288D">
        <w:rPr>
          <w:rFonts w:hint="eastAsia"/>
          <w:b/>
          <w:bCs/>
          <w:rtl/>
        </w:rPr>
        <w:t>كُمْ</w:t>
      </w:r>
      <w:r w:rsidRPr="0017288D">
        <w:rPr>
          <w:b/>
          <w:bCs/>
          <w:rtl/>
        </w:rPr>
        <w:t xml:space="preserve"> بَعْضُكُمْ عَلَى بَعْضٍ</w:t>
      </w:r>
      <w:r w:rsidR="00FD6C62">
        <w:rPr>
          <w:rFonts w:hint="cs"/>
          <w:rtl/>
        </w:rPr>
        <w:t>»</w:t>
      </w:r>
      <w:r w:rsidRPr="0017288D">
        <w:rPr>
          <w:rFonts w:hint="cs"/>
          <w:rtl/>
        </w:rPr>
        <w:t xml:space="preserve"> تا اينجا حضرت آيه را خوانده ولي ذيلش مطالبي دارد كه روايت از كافي نقل شده و در ذيل آن در باب قبلي، حديث چهار آمده است. يعني باب صدو بيست حديث چهار که در ادامه و ذيل آن است</w:t>
      </w:r>
      <w:r w:rsidR="000636B8">
        <w:rPr>
          <w:rFonts w:hint="cs"/>
          <w:rtl/>
        </w:rPr>
        <w:t>. آن‌جا دارد كه حضرت فرمودند: «</w:t>
      </w:r>
      <w:r w:rsidR="000636B8" w:rsidRPr="000636B8">
        <w:rPr>
          <w:rFonts w:hint="eastAsia"/>
          <w:b/>
          <w:bCs/>
          <w:rtl/>
        </w:rPr>
        <w:t>وَ</w:t>
      </w:r>
      <w:r w:rsidR="000636B8" w:rsidRPr="000636B8">
        <w:rPr>
          <w:b/>
          <w:bCs/>
          <w:rtl/>
        </w:rPr>
        <w:t xml:space="preserve"> </w:t>
      </w:r>
      <w:r w:rsidR="000636B8" w:rsidRPr="000636B8">
        <w:rPr>
          <w:rFonts w:hint="eastAsia"/>
          <w:b/>
          <w:bCs/>
          <w:rtl/>
        </w:rPr>
        <w:t>مَنْ</w:t>
      </w:r>
      <w:r w:rsidR="000636B8" w:rsidRPr="000636B8">
        <w:rPr>
          <w:b/>
          <w:bCs/>
          <w:rtl/>
        </w:rPr>
        <w:t xml:space="preserve"> </w:t>
      </w:r>
      <w:r w:rsidR="000636B8" w:rsidRPr="000636B8">
        <w:rPr>
          <w:rFonts w:hint="eastAsia"/>
          <w:b/>
          <w:bCs/>
          <w:rtl/>
        </w:rPr>
        <w:t>بَلَغَ</w:t>
      </w:r>
      <w:r w:rsidR="000636B8" w:rsidRPr="000636B8">
        <w:rPr>
          <w:b/>
          <w:bCs/>
          <w:rtl/>
        </w:rPr>
        <w:t xml:space="preserve"> </w:t>
      </w:r>
      <w:r w:rsidR="000636B8" w:rsidRPr="000636B8">
        <w:rPr>
          <w:rFonts w:hint="eastAsia"/>
          <w:b/>
          <w:bCs/>
          <w:rtl/>
        </w:rPr>
        <w:t>الْحُلُمَ</w:t>
      </w:r>
      <w:r w:rsidR="000636B8" w:rsidRPr="000636B8">
        <w:rPr>
          <w:b/>
          <w:bCs/>
          <w:rtl/>
        </w:rPr>
        <w:t xml:space="preserve"> </w:t>
      </w:r>
      <w:r w:rsidR="000636B8" w:rsidRPr="000636B8">
        <w:rPr>
          <w:rFonts w:hint="eastAsia"/>
          <w:b/>
          <w:bCs/>
          <w:rtl/>
        </w:rPr>
        <w:t>مِنْكُمْ</w:t>
      </w:r>
      <w:r w:rsidR="000636B8" w:rsidRPr="000636B8">
        <w:rPr>
          <w:b/>
          <w:bCs/>
          <w:rtl/>
        </w:rPr>
        <w:t xml:space="preserve"> </w:t>
      </w:r>
      <w:r w:rsidR="000636B8" w:rsidRPr="000636B8">
        <w:rPr>
          <w:rFonts w:hint="eastAsia"/>
          <w:b/>
          <w:bCs/>
          <w:rtl/>
        </w:rPr>
        <w:t>فَلَا</w:t>
      </w:r>
      <w:r w:rsidR="000636B8" w:rsidRPr="000636B8">
        <w:rPr>
          <w:b/>
          <w:bCs/>
          <w:rtl/>
        </w:rPr>
        <w:t xml:space="preserve"> </w:t>
      </w:r>
      <w:r w:rsidR="000636B8" w:rsidRPr="000636B8">
        <w:rPr>
          <w:rFonts w:hint="eastAsia"/>
          <w:b/>
          <w:bCs/>
          <w:rtl/>
        </w:rPr>
        <w:t>يَلِجُ</w:t>
      </w:r>
      <w:r w:rsidR="000636B8" w:rsidRPr="000636B8">
        <w:rPr>
          <w:b/>
          <w:bCs/>
          <w:rtl/>
        </w:rPr>
        <w:t xml:space="preserve"> </w:t>
      </w:r>
      <w:r w:rsidR="000636B8" w:rsidRPr="000636B8">
        <w:rPr>
          <w:rFonts w:hint="eastAsia"/>
          <w:b/>
          <w:bCs/>
          <w:rtl/>
        </w:rPr>
        <w:t>عَلَى</w:t>
      </w:r>
      <w:r w:rsidR="000636B8" w:rsidRPr="000636B8">
        <w:rPr>
          <w:b/>
          <w:bCs/>
          <w:rtl/>
        </w:rPr>
        <w:t xml:space="preserve"> </w:t>
      </w:r>
      <w:r w:rsidR="000636B8" w:rsidRPr="000636B8">
        <w:rPr>
          <w:rFonts w:hint="eastAsia"/>
          <w:b/>
          <w:bCs/>
          <w:rtl/>
        </w:rPr>
        <w:t>أُمِّهِ</w:t>
      </w:r>
      <w:r w:rsidR="000636B8" w:rsidRPr="000636B8">
        <w:rPr>
          <w:b/>
          <w:bCs/>
          <w:rtl/>
        </w:rPr>
        <w:t xml:space="preserve"> </w:t>
      </w:r>
      <w:r w:rsidR="000636B8" w:rsidRPr="000636B8">
        <w:rPr>
          <w:rFonts w:hint="eastAsia"/>
          <w:b/>
          <w:bCs/>
          <w:rtl/>
        </w:rPr>
        <w:t>وَ</w:t>
      </w:r>
      <w:r w:rsidR="000636B8" w:rsidRPr="000636B8">
        <w:rPr>
          <w:b/>
          <w:bCs/>
          <w:rtl/>
        </w:rPr>
        <w:t xml:space="preserve"> </w:t>
      </w:r>
      <w:r w:rsidR="000636B8" w:rsidRPr="000636B8">
        <w:rPr>
          <w:rFonts w:hint="eastAsia"/>
          <w:b/>
          <w:bCs/>
          <w:rtl/>
        </w:rPr>
        <w:t>لَا</w:t>
      </w:r>
      <w:r w:rsidR="000636B8" w:rsidRPr="000636B8">
        <w:rPr>
          <w:b/>
          <w:bCs/>
          <w:rtl/>
        </w:rPr>
        <w:t xml:space="preserve"> </w:t>
      </w:r>
      <w:r w:rsidR="000636B8" w:rsidRPr="000636B8">
        <w:rPr>
          <w:rFonts w:hint="eastAsia"/>
          <w:b/>
          <w:bCs/>
          <w:rtl/>
        </w:rPr>
        <w:t>عَلَى</w:t>
      </w:r>
      <w:r w:rsidR="000636B8" w:rsidRPr="000636B8">
        <w:rPr>
          <w:b/>
          <w:bCs/>
          <w:rtl/>
        </w:rPr>
        <w:t xml:space="preserve"> </w:t>
      </w:r>
      <w:r w:rsidR="000636B8" w:rsidRPr="000636B8">
        <w:rPr>
          <w:rFonts w:hint="eastAsia"/>
          <w:b/>
          <w:bCs/>
          <w:rtl/>
        </w:rPr>
        <w:t>أُخْتِهِ</w:t>
      </w:r>
      <w:r w:rsidR="000636B8" w:rsidRPr="000636B8">
        <w:rPr>
          <w:b/>
          <w:bCs/>
          <w:rtl/>
        </w:rPr>
        <w:t xml:space="preserve"> </w:t>
      </w:r>
      <w:r w:rsidR="000636B8" w:rsidRPr="000636B8">
        <w:rPr>
          <w:rFonts w:hint="eastAsia"/>
          <w:b/>
          <w:bCs/>
          <w:rtl/>
        </w:rPr>
        <w:t>وَ</w:t>
      </w:r>
      <w:r w:rsidR="000636B8" w:rsidRPr="000636B8">
        <w:rPr>
          <w:b/>
          <w:bCs/>
          <w:rtl/>
        </w:rPr>
        <w:t xml:space="preserve"> </w:t>
      </w:r>
      <w:r w:rsidR="000636B8" w:rsidRPr="000636B8">
        <w:rPr>
          <w:rFonts w:hint="eastAsia"/>
          <w:b/>
          <w:bCs/>
          <w:rtl/>
        </w:rPr>
        <w:t>لَا</w:t>
      </w:r>
      <w:r w:rsidR="000636B8" w:rsidRPr="000636B8">
        <w:rPr>
          <w:b/>
          <w:bCs/>
          <w:rtl/>
        </w:rPr>
        <w:t xml:space="preserve"> </w:t>
      </w:r>
      <w:r w:rsidR="000636B8" w:rsidRPr="000636B8">
        <w:rPr>
          <w:rFonts w:hint="eastAsia"/>
          <w:b/>
          <w:bCs/>
          <w:rtl/>
        </w:rPr>
        <w:t>عَلَى</w:t>
      </w:r>
      <w:r w:rsidR="000636B8" w:rsidRPr="000636B8">
        <w:rPr>
          <w:b/>
          <w:bCs/>
          <w:rtl/>
        </w:rPr>
        <w:t xml:space="preserve"> </w:t>
      </w:r>
      <w:r w:rsidR="000636B8" w:rsidRPr="000636B8">
        <w:rPr>
          <w:rFonts w:hint="eastAsia"/>
          <w:b/>
          <w:bCs/>
          <w:rtl/>
        </w:rPr>
        <w:t>ابْنَتِهِ</w:t>
      </w:r>
      <w:r w:rsidR="000636B8" w:rsidRPr="000636B8">
        <w:rPr>
          <w:b/>
          <w:bCs/>
          <w:rtl/>
        </w:rPr>
        <w:t xml:space="preserve"> </w:t>
      </w:r>
      <w:r w:rsidR="000636B8" w:rsidRPr="000636B8">
        <w:rPr>
          <w:rFonts w:hint="eastAsia"/>
          <w:b/>
          <w:bCs/>
          <w:rtl/>
        </w:rPr>
        <w:t>وَ</w:t>
      </w:r>
      <w:r w:rsidR="000636B8" w:rsidRPr="000636B8">
        <w:rPr>
          <w:b/>
          <w:bCs/>
          <w:rtl/>
        </w:rPr>
        <w:t xml:space="preserve"> </w:t>
      </w:r>
      <w:r w:rsidR="000636B8" w:rsidRPr="000636B8">
        <w:rPr>
          <w:rFonts w:hint="eastAsia"/>
          <w:b/>
          <w:bCs/>
          <w:rtl/>
        </w:rPr>
        <w:t>لَا</w:t>
      </w:r>
      <w:r w:rsidR="000636B8" w:rsidRPr="000636B8">
        <w:rPr>
          <w:b/>
          <w:bCs/>
          <w:rtl/>
        </w:rPr>
        <w:t xml:space="preserve"> </w:t>
      </w:r>
      <w:r w:rsidR="000636B8" w:rsidRPr="000636B8">
        <w:rPr>
          <w:rFonts w:hint="eastAsia"/>
          <w:b/>
          <w:bCs/>
          <w:rtl/>
        </w:rPr>
        <w:t>عَلَى</w:t>
      </w:r>
      <w:r w:rsidR="000636B8" w:rsidRPr="000636B8">
        <w:rPr>
          <w:b/>
          <w:bCs/>
          <w:rtl/>
        </w:rPr>
        <w:t xml:space="preserve"> </w:t>
      </w:r>
      <w:r w:rsidR="000636B8" w:rsidRPr="000636B8">
        <w:rPr>
          <w:rFonts w:hint="eastAsia"/>
          <w:b/>
          <w:bCs/>
          <w:rtl/>
        </w:rPr>
        <w:t>مَنْ</w:t>
      </w:r>
      <w:r w:rsidR="000636B8" w:rsidRPr="000636B8">
        <w:rPr>
          <w:b/>
          <w:bCs/>
          <w:rtl/>
        </w:rPr>
        <w:t xml:space="preserve"> </w:t>
      </w:r>
      <w:r w:rsidR="000636B8" w:rsidRPr="000636B8">
        <w:rPr>
          <w:rFonts w:hint="eastAsia"/>
          <w:b/>
          <w:bCs/>
          <w:rtl/>
        </w:rPr>
        <w:t>سِوَى</w:t>
      </w:r>
      <w:r w:rsidR="000636B8" w:rsidRPr="000636B8">
        <w:rPr>
          <w:b/>
          <w:bCs/>
          <w:rtl/>
        </w:rPr>
        <w:t xml:space="preserve"> </w:t>
      </w:r>
      <w:r w:rsidR="000636B8" w:rsidRPr="000636B8">
        <w:rPr>
          <w:rFonts w:hint="eastAsia"/>
          <w:b/>
          <w:bCs/>
          <w:rtl/>
        </w:rPr>
        <w:t>ذَلِكَ</w:t>
      </w:r>
      <w:r w:rsidR="000636B8" w:rsidRPr="000636B8">
        <w:rPr>
          <w:b/>
          <w:bCs/>
          <w:rtl/>
        </w:rPr>
        <w:t xml:space="preserve"> </w:t>
      </w:r>
      <w:r w:rsidR="000636B8" w:rsidRPr="000636B8">
        <w:rPr>
          <w:rFonts w:hint="eastAsia"/>
          <w:b/>
          <w:bCs/>
          <w:rtl/>
        </w:rPr>
        <w:t>إِلَّا</w:t>
      </w:r>
      <w:r w:rsidR="000636B8" w:rsidRPr="000636B8">
        <w:rPr>
          <w:b/>
          <w:bCs/>
          <w:rtl/>
        </w:rPr>
        <w:t xml:space="preserve"> </w:t>
      </w:r>
      <w:r w:rsidR="000636B8" w:rsidRPr="000636B8">
        <w:rPr>
          <w:rFonts w:hint="eastAsia"/>
          <w:b/>
          <w:bCs/>
          <w:rtl/>
        </w:rPr>
        <w:t>بِإِذْن‏</w:t>
      </w:r>
      <w:r w:rsidRPr="0017288D">
        <w:rPr>
          <w:rFonts w:hint="cs"/>
          <w:b/>
          <w:bCs/>
          <w:rtl/>
        </w:rPr>
        <w:t>»</w:t>
      </w:r>
      <w:r w:rsidRPr="0017288D">
        <w:rPr>
          <w:rFonts w:hint="cs"/>
          <w:rtl/>
        </w:rPr>
        <w:t xml:space="preserve"> در روايت مي‌گويد: نباید نه بر مادر و نه خواهرش و نه دخترش و نه غير اين‌ها وارد نشود، مگر به إذن كه </w:t>
      </w:r>
      <w:r w:rsidR="00FD6C62" w:rsidRPr="00FD6C62">
        <w:rPr>
          <w:rFonts w:hint="eastAsia"/>
          <w:b/>
          <w:bCs/>
          <w:rtl/>
        </w:rPr>
        <w:t>ذَلِكَ</w:t>
      </w:r>
      <w:r w:rsidR="00FD6C62" w:rsidRPr="00FD6C62">
        <w:rPr>
          <w:b/>
          <w:bCs/>
          <w:rtl/>
        </w:rPr>
        <w:t xml:space="preserve"> </w:t>
      </w:r>
      <w:r w:rsidR="00FD6C62" w:rsidRPr="00FD6C62">
        <w:rPr>
          <w:rFonts w:hint="eastAsia"/>
          <w:b/>
          <w:bCs/>
          <w:rtl/>
        </w:rPr>
        <w:t>إِلَّا</w:t>
      </w:r>
      <w:r w:rsidR="00FD6C62" w:rsidRPr="00FD6C62">
        <w:rPr>
          <w:b/>
          <w:bCs/>
          <w:rtl/>
        </w:rPr>
        <w:t xml:space="preserve"> </w:t>
      </w:r>
      <w:r w:rsidR="00FD6C62" w:rsidRPr="00FD6C62">
        <w:rPr>
          <w:rFonts w:hint="eastAsia"/>
          <w:b/>
          <w:bCs/>
          <w:rtl/>
        </w:rPr>
        <w:t>بِإِذْنٍ</w:t>
      </w:r>
      <w:r w:rsidR="00FD6C62" w:rsidRPr="00FD6C62">
        <w:rPr>
          <w:b/>
          <w:bCs/>
          <w:rtl/>
        </w:rPr>
        <w:t xml:space="preserve"> </w:t>
      </w:r>
      <w:r w:rsidR="00FD6C62" w:rsidRPr="00FD6C62">
        <w:rPr>
          <w:rFonts w:hint="eastAsia"/>
          <w:b/>
          <w:bCs/>
          <w:rtl/>
        </w:rPr>
        <w:t>وَ</w:t>
      </w:r>
      <w:r w:rsidR="00FD6C62" w:rsidRPr="00FD6C62">
        <w:rPr>
          <w:b/>
          <w:bCs/>
          <w:rtl/>
        </w:rPr>
        <w:t xml:space="preserve"> </w:t>
      </w:r>
      <w:r w:rsidR="00FD6C62" w:rsidRPr="00FD6C62">
        <w:rPr>
          <w:rFonts w:hint="eastAsia"/>
          <w:b/>
          <w:bCs/>
          <w:rtl/>
        </w:rPr>
        <w:t>لَا</w:t>
      </w:r>
      <w:r w:rsidR="00FD6C62" w:rsidRPr="00FD6C62">
        <w:rPr>
          <w:b/>
          <w:bCs/>
          <w:rtl/>
        </w:rPr>
        <w:t xml:space="preserve"> </w:t>
      </w:r>
      <w:r w:rsidR="00FD6C62" w:rsidRPr="00FD6C62">
        <w:rPr>
          <w:rFonts w:hint="eastAsia"/>
          <w:b/>
          <w:bCs/>
          <w:rtl/>
        </w:rPr>
        <w:t>يُؤْذَنُ</w:t>
      </w:r>
      <w:r w:rsidR="00FD6C62" w:rsidRPr="00FD6C62">
        <w:rPr>
          <w:b/>
          <w:bCs/>
          <w:rtl/>
        </w:rPr>
        <w:t xml:space="preserve"> </w:t>
      </w:r>
      <w:r w:rsidR="00FD6C62" w:rsidRPr="00FD6C62">
        <w:rPr>
          <w:rFonts w:hint="eastAsia"/>
          <w:b/>
          <w:bCs/>
          <w:rtl/>
        </w:rPr>
        <w:t>لِأَحَدٍ</w:t>
      </w:r>
      <w:r w:rsidR="00FD6C62" w:rsidRPr="00FD6C62">
        <w:rPr>
          <w:b/>
          <w:bCs/>
          <w:rtl/>
        </w:rPr>
        <w:t xml:space="preserve"> </w:t>
      </w:r>
      <w:r w:rsidR="00FD6C62" w:rsidRPr="00FD6C62">
        <w:rPr>
          <w:rFonts w:hint="eastAsia"/>
          <w:b/>
          <w:bCs/>
          <w:rtl/>
        </w:rPr>
        <w:t>حَتَّى</w:t>
      </w:r>
      <w:r w:rsidR="00FD6C62" w:rsidRPr="00FD6C62">
        <w:rPr>
          <w:b/>
          <w:bCs/>
          <w:rtl/>
        </w:rPr>
        <w:t xml:space="preserve"> </w:t>
      </w:r>
      <w:r w:rsidR="00FD6C62" w:rsidRPr="00FD6C62">
        <w:rPr>
          <w:rFonts w:hint="eastAsia"/>
          <w:b/>
          <w:bCs/>
          <w:rtl/>
        </w:rPr>
        <w:t>يُسَلِّمَ</w:t>
      </w:r>
      <w:r w:rsidR="00FD6C62" w:rsidRPr="00FD6C62">
        <w:rPr>
          <w:b/>
          <w:bCs/>
          <w:rtl/>
        </w:rPr>
        <w:t xml:space="preserve"> </w:t>
      </w:r>
      <w:r w:rsidR="00FD6C62" w:rsidRPr="00FD6C62">
        <w:rPr>
          <w:rFonts w:hint="eastAsia"/>
          <w:b/>
          <w:bCs/>
          <w:rtl/>
        </w:rPr>
        <w:t>فَإِنَّ</w:t>
      </w:r>
      <w:r w:rsidR="00FD6C62" w:rsidRPr="00FD6C62">
        <w:rPr>
          <w:b/>
          <w:bCs/>
          <w:rtl/>
        </w:rPr>
        <w:t xml:space="preserve"> </w:t>
      </w:r>
      <w:r w:rsidR="00FD6C62" w:rsidRPr="00FD6C62">
        <w:rPr>
          <w:rFonts w:hint="eastAsia"/>
          <w:b/>
          <w:bCs/>
          <w:rtl/>
        </w:rPr>
        <w:t>السَّلَامَ</w:t>
      </w:r>
      <w:r w:rsidR="00FD6C62" w:rsidRPr="00FD6C62">
        <w:rPr>
          <w:b/>
          <w:bCs/>
          <w:rtl/>
        </w:rPr>
        <w:t xml:space="preserve"> </w:t>
      </w:r>
      <w:r w:rsidR="00FD6C62" w:rsidRPr="00FD6C62">
        <w:rPr>
          <w:rFonts w:hint="eastAsia"/>
          <w:b/>
          <w:bCs/>
          <w:rtl/>
        </w:rPr>
        <w:t>طَاعَةُ</w:t>
      </w:r>
      <w:r w:rsidR="00FD6C62" w:rsidRPr="00FD6C62">
        <w:rPr>
          <w:b/>
          <w:bCs/>
          <w:rtl/>
        </w:rPr>
        <w:t xml:space="preserve"> </w:t>
      </w:r>
      <w:r w:rsidR="00FD6C62" w:rsidRPr="00FD6C62">
        <w:rPr>
          <w:rFonts w:hint="eastAsia"/>
          <w:b/>
          <w:bCs/>
          <w:rtl/>
        </w:rPr>
        <w:t>الرَّحْمَن‏</w:t>
      </w:r>
      <w:r w:rsidR="000636B8">
        <w:rPr>
          <w:rFonts w:hint="cs"/>
          <w:b/>
          <w:bCs/>
          <w:rtl/>
        </w:rPr>
        <w:t>»</w:t>
      </w:r>
      <w:r w:rsidR="000636B8">
        <w:rPr>
          <w:rStyle w:val="FootnoteReference"/>
          <w:b/>
          <w:bCs/>
          <w:rtl/>
        </w:rPr>
        <w:footnoteReference w:id="1"/>
      </w:r>
    </w:p>
    <w:p w:rsidR="00603F5A" w:rsidRPr="0017288D" w:rsidRDefault="001E487D" w:rsidP="00CF2966">
      <w:pPr>
        <w:rPr>
          <w:rtl/>
        </w:rPr>
      </w:pPr>
      <w:r>
        <w:rPr>
          <w:rtl/>
        </w:rPr>
        <w:t xml:space="preserve"> </w:t>
      </w:r>
      <w:r w:rsidR="00603F5A" w:rsidRPr="0017288D">
        <w:rPr>
          <w:rFonts w:hint="cs"/>
          <w:rtl/>
        </w:rPr>
        <w:t>در اين روايت كه شايد معتبر باشد، نكته‌ای است و آن اين كه تعميم داده و شامل بچه خودش و هم غير خودش</w:t>
      </w:r>
      <w:r>
        <w:rPr>
          <w:rtl/>
        </w:rPr>
        <w:t xml:space="preserve"> </w:t>
      </w:r>
      <w:r w:rsidR="00603F5A" w:rsidRPr="0017288D">
        <w:rPr>
          <w:rFonts w:hint="cs"/>
          <w:rtl/>
        </w:rPr>
        <w:t xml:space="preserve">می‌شود و با توجه به </w:t>
      </w:r>
      <w:r w:rsidR="00603F5A" w:rsidRPr="0017288D">
        <w:rPr>
          <w:rFonts w:hint="cs"/>
          <w:b/>
          <w:bCs/>
          <w:rtl/>
        </w:rPr>
        <w:t>علي من سوا ذلك</w:t>
      </w:r>
      <w:r w:rsidR="00603F5A" w:rsidRPr="0017288D">
        <w:rPr>
          <w:rFonts w:hint="cs"/>
          <w:rtl/>
        </w:rPr>
        <w:t xml:space="preserve"> همه بچه‌هايي كه به خانه رفت و آمد دارند</w:t>
      </w:r>
      <w:r>
        <w:rPr>
          <w:rtl/>
        </w:rPr>
        <w:t xml:space="preserve"> </w:t>
      </w:r>
      <w:r w:rsidR="00603F5A" w:rsidRPr="0017288D">
        <w:rPr>
          <w:rFonts w:hint="cs"/>
          <w:rtl/>
        </w:rPr>
        <w:t>را در بر مي‌گيرد. (ذهن من بود كه توثيق دارد ولی الآن ترديد كردم</w:t>
      </w:r>
      <w:r w:rsidR="00CF2966">
        <w:rPr>
          <w:rFonts w:hint="cs"/>
          <w:rtl/>
        </w:rPr>
        <w:t>).</w:t>
      </w:r>
    </w:p>
    <w:p w:rsidR="00603F5A" w:rsidRPr="0017288D" w:rsidRDefault="00603F5A" w:rsidP="003D5531">
      <w:pPr>
        <w:rPr>
          <w:rtl/>
        </w:rPr>
      </w:pPr>
      <w:r w:rsidRPr="0017288D">
        <w:rPr>
          <w:rFonts w:hint="cs"/>
          <w:rtl/>
        </w:rPr>
        <w:t xml:space="preserve"> 2. روايت دوم: «</w:t>
      </w:r>
      <w:r w:rsidR="009403D7" w:rsidRPr="009403D7">
        <w:rPr>
          <w:rFonts w:hint="eastAsia"/>
          <w:rtl/>
        </w:rPr>
        <w:t xml:space="preserve"> </w:t>
      </w:r>
      <w:r w:rsidR="009403D7" w:rsidRPr="009403D7">
        <w:rPr>
          <w:rFonts w:hint="eastAsia"/>
          <w:b/>
          <w:bCs/>
          <w:rtl/>
        </w:rPr>
        <w:t>عَنْهُمْ</w:t>
      </w:r>
      <w:r w:rsidR="009403D7" w:rsidRPr="009403D7">
        <w:rPr>
          <w:b/>
          <w:bCs/>
          <w:rtl/>
        </w:rPr>
        <w:t xml:space="preserve"> </w:t>
      </w:r>
      <w:r w:rsidR="009403D7" w:rsidRPr="009403D7">
        <w:rPr>
          <w:rFonts w:hint="eastAsia"/>
          <w:b/>
          <w:bCs/>
          <w:rtl/>
        </w:rPr>
        <w:t>عَنْ</w:t>
      </w:r>
      <w:r w:rsidR="009403D7" w:rsidRPr="009403D7">
        <w:rPr>
          <w:b/>
          <w:bCs/>
          <w:rtl/>
        </w:rPr>
        <w:t xml:space="preserve"> </w:t>
      </w:r>
      <w:r w:rsidR="009403D7" w:rsidRPr="009403D7">
        <w:rPr>
          <w:rFonts w:hint="eastAsia"/>
          <w:b/>
          <w:bCs/>
          <w:rtl/>
        </w:rPr>
        <w:t>أَحْمَدَ</w:t>
      </w:r>
      <w:r w:rsidR="009403D7" w:rsidRPr="009403D7">
        <w:rPr>
          <w:b/>
          <w:bCs/>
          <w:rtl/>
        </w:rPr>
        <w:t xml:space="preserve"> </w:t>
      </w:r>
      <w:r w:rsidR="009403D7" w:rsidRPr="009403D7">
        <w:rPr>
          <w:rFonts w:hint="eastAsia"/>
          <w:b/>
          <w:bCs/>
          <w:rtl/>
        </w:rPr>
        <w:t>عَنْ</w:t>
      </w:r>
      <w:r w:rsidR="009403D7" w:rsidRPr="009403D7">
        <w:rPr>
          <w:b/>
          <w:bCs/>
          <w:rtl/>
        </w:rPr>
        <w:t xml:space="preserve"> </w:t>
      </w:r>
      <w:r w:rsidR="009403D7" w:rsidRPr="009403D7">
        <w:rPr>
          <w:rFonts w:hint="eastAsia"/>
          <w:b/>
          <w:bCs/>
          <w:rtl/>
        </w:rPr>
        <w:t>أَبِيهِ</w:t>
      </w:r>
      <w:r w:rsidR="009403D7" w:rsidRPr="009403D7">
        <w:rPr>
          <w:b/>
          <w:bCs/>
          <w:rtl/>
        </w:rPr>
        <w:t xml:space="preserve"> </w:t>
      </w:r>
      <w:r w:rsidR="009403D7" w:rsidRPr="009403D7">
        <w:rPr>
          <w:rFonts w:hint="eastAsia"/>
          <w:b/>
          <w:bCs/>
          <w:rtl/>
        </w:rPr>
        <w:t>عَنْ</w:t>
      </w:r>
      <w:r w:rsidR="009403D7" w:rsidRPr="009403D7">
        <w:rPr>
          <w:b/>
          <w:bCs/>
          <w:rtl/>
        </w:rPr>
        <w:t xml:space="preserve"> </w:t>
      </w:r>
      <w:r w:rsidR="009403D7" w:rsidRPr="009403D7">
        <w:rPr>
          <w:rFonts w:hint="eastAsia"/>
          <w:b/>
          <w:bCs/>
          <w:rtl/>
        </w:rPr>
        <w:t>خَلَفِ</w:t>
      </w:r>
      <w:r w:rsidR="009403D7" w:rsidRPr="009403D7">
        <w:rPr>
          <w:b/>
          <w:bCs/>
          <w:rtl/>
        </w:rPr>
        <w:t xml:space="preserve"> </w:t>
      </w:r>
      <w:r w:rsidR="009403D7" w:rsidRPr="009403D7">
        <w:rPr>
          <w:rFonts w:hint="eastAsia"/>
          <w:b/>
          <w:bCs/>
          <w:rtl/>
        </w:rPr>
        <w:t>بْنِ</w:t>
      </w:r>
      <w:r w:rsidR="009403D7" w:rsidRPr="009403D7">
        <w:rPr>
          <w:b/>
          <w:bCs/>
          <w:rtl/>
        </w:rPr>
        <w:t xml:space="preserve"> </w:t>
      </w:r>
      <w:r w:rsidR="009403D7" w:rsidRPr="009403D7">
        <w:rPr>
          <w:rFonts w:hint="eastAsia"/>
          <w:b/>
          <w:bCs/>
          <w:rtl/>
        </w:rPr>
        <w:t>حَمَّادٍ</w:t>
      </w:r>
      <w:r w:rsidR="009403D7" w:rsidRPr="009403D7">
        <w:rPr>
          <w:b/>
          <w:bCs/>
          <w:rtl/>
        </w:rPr>
        <w:t xml:space="preserve"> </w:t>
      </w:r>
      <w:r w:rsidR="009403D7" w:rsidRPr="009403D7">
        <w:rPr>
          <w:rFonts w:hint="eastAsia"/>
          <w:b/>
          <w:bCs/>
          <w:rtl/>
        </w:rPr>
        <w:t>عَنْ</w:t>
      </w:r>
      <w:r w:rsidR="009403D7" w:rsidRPr="009403D7">
        <w:rPr>
          <w:b/>
          <w:bCs/>
          <w:rtl/>
        </w:rPr>
        <w:t xml:space="preserve"> </w:t>
      </w:r>
      <w:r w:rsidR="009403D7" w:rsidRPr="009403D7">
        <w:rPr>
          <w:rFonts w:hint="eastAsia"/>
          <w:b/>
          <w:bCs/>
          <w:rtl/>
        </w:rPr>
        <w:t>رِبْعِيِّ</w:t>
      </w:r>
      <w:r w:rsidR="009403D7" w:rsidRPr="009403D7">
        <w:rPr>
          <w:b/>
          <w:bCs/>
          <w:rtl/>
        </w:rPr>
        <w:t xml:space="preserve"> </w:t>
      </w:r>
      <w:r w:rsidR="009403D7" w:rsidRPr="009403D7">
        <w:rPr>
          <w:rFonts w:hint="eastAsia"/>
          <w:b/>
          <w:bCs/>
          <w:rtl/>
        </w:rPr>
        <w:t>بْنِ</w:t>
      </w:r>
      <w:r w:rsidR="009403D7" w:rsidRPr="009403D7">
        <w:rPr>
          <w:b/>
          <w:bCs/>
          <w:rtl/>
        </w:rPr>
        <w:t xml:space="preserve"> </w:t>
      </w:r>
      <w:r w:rsidR="009403D7" w:rsidRPr="009403D7">
        <w:rPr>
          <w:rFonts w:hint="eastAsia"/>
          <w:b/>
          <w:bCs/>
          <w:rtl/>
        </w:rPr>
        <w:t>عَبْدِ</w:t>
      </w:r>
      <w:r w:rsidR="009403D7" w:rsidRPr="009403D7">
        <w:rPr>
          <w:b/>
          <w:bCs/>
          <w:rtl/>
        </w:rPr>
        <w:t xml:space="preserve"> </w:t>
      </w:r>
      <w:r w:rsidR="009403D7" w:rsidRPr="009403D7">
        <w:rPr>
          <w:rFonts w:hint="eastAsia"/>
          <w:b/>
          <w:bCs/>
          <w:rtl/>
        </w:rPr>
        <w:t>اللَّهِ</w:t>
      </w:r>
      <w:r w:rsidR="009403D7" w:rsidRPr="009403D7">
        <w:rPr>
          <w:b/>
          <w:bCs/>
          <w:rtl/>
        </w:rPr>
        <w:t xml:space="preserve"> </w:t>
      </w:r>
      <w:r w:rsidR="009403D7" w:rsidRPr="009403D7">
        <w:rPr>
          <w:rFonts w:hint="eastAsia"/>
          <w:b/>
          <w:bCs/>
          <w:rtl/>
        </w:rPr>
        <w:t>عَنِ</w:t>
      </w:r>
      <w:r w:rsidR="009403D7" w:rsidRPr="009403D7">
        <w:rPr>
          <w:b/>
          <w:bCs/>
          <w:rtl/>
        </w:rPr>
        <w:t xml:space="preserve"> </w:t>
      </w:r>
      <w:r w:rsidR="009403D7" w:rsidRPr="009403D7">
        <w:rPr>
          <w:rFonts w:hint="eastAsia"/>
          <w:b/>
          <w:bCs/>
          <w:rtl/>
        </w:rPr>
        <w:t>الْفُضَيْلِ</w:t>
      </w:r>
      <w:r w:rsidR="009403D7" w:rsidRPr="009403D7">
        <w:rPr>
          <w:b/>
          <w:bCs/>
          <w:rtl/>
        </w:rPr>
        <w:t xml:space="preserve"> </w:t>
      </w:r>
      <w:r w:rsidR="009403D7" w:rsidRPr="009403D7">
        <w:rPr>
          <w:rFonts w:hint="eastAsia"/>
          <w:b/>
          <w:bCs/>
          <w:rtl/>
        </w:rPr>
        <w:t>بْنِ</w:t>
      </w:r>
      <w:r w:rsidR="009403D7" w:rsidRPr="009403D7">
        <w:rPr>
          <w:b/>
          <w:bCs/>
          <w:rtl/>
        </w:rPr>
        <w:t xml:space="preserve"> </w:t>
      </w:r>
      <w:r w:rsidR="009403D7" w:rsidRPr="009403D7">
        <w:rPr>
          <w:rFonts w:hint="eastAsia"/>
          <w:b/>
          <w:bCs/>
          <w:rtl/>
        </w:rPr>
        <w:t>يَسَارٍ</w:t>
      </w:r>
      <w:r w:rsidR="009403D7" w:rsidRPr="009403D7">
        <w:rPr>
          <w:b/>
          <w:bCs/>
          <w:rtl/>
        </w:rPr>
        <w:t xml:space="preserve"> </w:t>
      </w:r>
      <w:r w:rsidR="009403D7" w:rsidRPr="009403D7">
        <w:rPr>
          <w:rFonts w:hint="eastAsia"/>
          <w:b/>
          <w:bCs/>
          <w:rtl/>
        </w:rPr>
        <w:t>عَنْ</w:t>
      </w:r>
      <w:r w:rsidR="009403D7" w:rsidRPr="009403D7">
        <w:rPr>
          <w:b/>
          <w:bCs/>
          <w:rtl/>
        </w:rPr>
        <w:t xml:space="preserve"> </w:t>
      </w:r>
      <w:r w:rsidR="009403D7" w:rsidRPr="009403D7">
        <w:rPr>
          <w:rFonts w:hint="eastAsia"/>
          <w:b/>
          <w:bCs/>
          <w:rtl/>
        </w:rPr>
        <w:t>أَبِي</w:t>
      </w:r>
      <w:r w:rsidR="009403D7" w:rsidRPr="009403D7">
        <w:rPr>
          <w:b/>
          <w:bCs/>
          <w:rtl/>
        </w:rPr>
        <w:t xml:space="preserve"> </w:t>
      </w:r>
      <w:r w:rsidR="009403D7" w:rsidRPr="009403D7">
        <w:rPr>
          <w:rFonts w:hint="eastAsia"/>
          <w:b/>
          <w:bCs/>
          <w:rtl/>
        </w:rPr>
        <w:t>عَبْدِ</w:t>
      </w:r>
      <w:r w:rsidR="009403D7" w:rsidRPr="009403D7">
        <w:rPr>
          <w:b/>
          <w:bCs/>
          <w:rtl/>
        </w:rPr>
        <w:t xml:space="preserve"> </w:t>
      </w:r>
      <w:r w:rsidR="009403D7" w:rsidRPr="009403D7">
        <w:rPr>
          <w:rFonts w:hint="eastAsia"/>
          <w:b/>
          <w:bCs/>
          <w:rtl/>
        </w:rPr>
        <w:t>اللَّهِ</w:t>
      </w:r>
      <w:r w:rsidR="009403D7" w:rsidRPr="009403D7">
        <w:rPr>
          <w:b/>
          <w:bCs/>
          <w:rtl/>
        </w:rPr>
        <w:t xml:space="preserve"> </w:t>
      </w:r>
      <w:r w:rsidR="009403D7" w:rsidRPr="009403D7">
        <w:rPr>
          <w:rFonts w:hint="eastAsia"/>
          <w:b/>
          <w:bCs/>
          <w:rtl/>
        </w:rPr>
        <w:t>ع</w:t>
      </w:r>
      <w:r w:rsidR="009403D7" w:rsidRPr="009403D7">
        <w:rPr>
          <w:b/>
          <w:bCs/>
          <w:rtl/>
        </w:rPr>
        <w:t xml:space="preserve"> </w:t>
      </w:r>
      <w:r w:rsidR="009403D7" w:rsidRPr="009403D7">
        <w:rPr>
          <w:rFonts w:hint="eastAsia"/>
          <w:b/>
          <w:bCs/>
          <w:rtl/>
        </w:rPr>
        <w:t>فِي</w:t>
      </w:r>
      <w:r w:rsidR="009403D7" w:rsidRPr="009403D7">
        <w:rPr>
          <w:b/>
          <w:bCs/>
          <w:rtl/>
        </w:rPr>
        <w:t xml:space="preserve"> </w:t>
      </w:r>
      <w:r w:rsidR="009403D7" w:rsidRPr="009403D7">
        <w:rPr>
          <w:rFonts w:hint="eastAsia"/>
          <w:b/>
          <w:bCs/>
          <w:rtl/>
        </w:rPr>
        <w:t>قَوْلِ</w:t>
      </w:r>
      <w:r w:rsidR="009403D7" w:rsidRPr="009403D7">
        <w:rPr>
          <w:b/>
          <w:bCs/>
          <w:rtl/>
        </w:rPr>
        <w:t xml:space="preserve"> </w:t>
      </w:r>
      <w:r w:rsidR="009403D7" w:rsidRPr="009403D7">
        <w:rPr>
          <w:rFonts w:hint="eastAsia"/>
          <w:b/>
          <w:bCs/>
          <w:rtl/>
        </w:rPr>
        <w:t>اللَّهِ</w:t>
      </w:r>
      <w:r w:rsidR="009403D7" w:rsidRPr="009403D7">
        <w:rPr>
          <w:b/>
          <w:bCs/>
          <w:rtl/>
        </w:rPr>
        <w:t xml:space="preserve"> </w:t>
      </w:r>
      <w:r w:rsidR="009403D7" w:rsidRPr="009403D7">
        <w:rPr>
          <w:rFonts w:hint="eastAsia"/>
          <w:b/>
          <w:bCs/>
          <w:rtl/>
        </w:rPr>
        <w:t>عَزَّ</w:t>
      </w:r>
      <w:r w:rsidR="009403D7" w:rsidRPr="009403D7">
        <w:rPr>
          <w:b/>
          <w:bCs/>
          <w:rtl/>
        </w:rPr>
        <w:t xml:space="preserve"> </w:t>
      </w:r>
      <w:r w:rsidR="009403D7" w:rsidRPr="009403D7">
        <w:rPr>
          <w:rFonts w:hint="eastAsia"/>
          <w:b/>
          <w:bCs/>
          <w:rtl/>
        </w:rPr>
        <w:t>وَ</w:t>
      </w:r>
      <w:r w:rsidR="009403D7" w:rsidRPr="009403D7">
        <w:rPr>
          <w:b/>
          <w:bCs/>
          <w:rtl/>
        </w:rPr>
        <w:t xml:space="preserve"> </w:t>
      </w:r>
      <w:r w:rsidR="009403D7" w:rsidRPr="009403D7">
        <w:rPr>
          <w:rFonts w:hint="eastAsia"/>
          <w:b/>
          <w:bCs/>
          <w:rtl/>
        </w:rPr>
        <w:t>جَلَّ</w:t>
      </w:r>
      <w:r w:rsidR="009403D7" w:rsidRPr="009403D7">
        <w:rPr>
          <w:b/>
          <w:bCs/>
          <w:rtl/>
        </w:rPr>
        <w:t xml:space="preserve"> </w:t>
      </w:r>
      <w:r w:rsidR="009403D7" w:rsidRPr="009403D7">
        <w:rPr>
          <w:rFonts w:hint="eastAsia"/>
          <w:b/>
          <w:bCs/>
          <w:rtl/>
        </w:rPr>
        <w:t>يا</w:t>
      </w:r>
      <w:r w:rsidR="009403D7" w:rsidRPr="009403D7">
        <w:rPr>
          <w:b/>
          <w:bCs/>
          <w:rtl/>
        </w:rPr>
        <w:t xml:space="preserve"> </w:t>
      </w:r>
      <w:r w:rsidR="009403D7" w:rsidRPr="009403D7">
        <w:rPr>
          <w:rFonts w:hint="eastAsia"/>
          <w:b/>
          <w:bCs/>
          <w:rtl/>
        </w:rPr>
        <w:t>أَيُّهَا</w:t>
      </w:r>
      <w:r w:rsidR="009403D7" w:rsidRPr="009403D7">
        <w:rPr>
          <w:b/>
          <w:bCs/>
          <w:rtl/>
        </w:rPr>
        <w:t xml:space="preserve"> </w:t>
      </w:r>
      <w:r w:rsidR="009403D7" w:rsidRPr="009403D7">
        <w:rPr>
          <w:rFonts w:hint="eastAsia"/>
          <w:b/>
          <w:bCs/>
          <w:rtl/>
        </w:rPr>
        <w:t>الَّذِينَ</w:t>
      </w:r>
      <w:r w:rsidR="009403D7" w:rsidRPr="009403D7">
        <w:rPr>
          <w:b/>
          <w:bCs/>
          <w:rtl/>
        </w:rPr>
        <w:t xml:space="preserve"> </w:t>
      </w:r>
      <w:r w:rsidR="009403D7" w:rsidRPr="009403D7">
        <w:rPr>
          <w:rFonts w:hint="eastAsia"/>
          <w:b/>
          <w:bCs/>
          <w:rtl/>
        </w:rPr>
        <w:t>آمَنُوا</w:t>
      </w:r>
      <w:r w:rsidR="009403D7" w:rsidRPr="009403D7">
        <w:rPr>
          <w:b/>
          <w:bCs/>
          <w:rtl/>
        </w:rPr>
        <w:t xml:space="preserve"> </w:t>
      </w:r>
      <w:r w:rsidR="009403D7" w:rsidRPr="009403D7">
        <w:rPr>
          <w:rFonts w:hint="eastAsia"/>
          <w:b/>
          <w:bCs/>
          <w:rtl/>
        </w:rPr>
        <w:t>لِيَسْتَأْذِنْكُمُ</w:t>
      </w:r>
      <w:r w:rsidR="009403D7" w:rsidRPr="009403D7">
        <w:rPr>
          <w:b/>
          <w:bCs/>
          <w:rtl/>
        </w:rPr>
        <w:t xml:space="preserve"> </w:t>
      </w:r>
      <w:r w:rsidR="009403D7" w:rsidRPr="009403D7">
        <w:rPr>
          <w:rFonts w:hint="eastAsia"/>
          <w:b/>
          <w:bCs/>
          <w:rtl/>
        </w:rPr>
        <w:t>الَّذِينَ</w:t>
      </w:r>
      <w:r w:rsidR="009403D7" w:rsidRPr="009403D7">
        <w:rPr>
          <w:b/>
          <w:bCs/>
          <w:rtl/>
        </w:rPr>
        <w:t xml:space="preserve"> </w:t>
      </w:r>
      <w:r w:rsidR="009403D7" w:rsidRPr="009403D7">
        <w:rPr>
          <w:rFonts w:hint="eastAsia"/>
          <w:b/>
          <w:bCs/>
          <w:rtl/>
        </w:rPr>
        <w:t>مَلَكَتْ</w:t>
      </w:r>
      <w:r w:rsidR="009403D7" w:rsidRPr="009403D7">
        <w:rPr>
          <w:b/>
          <w:bCs/>
          <w:rtl/>
        </w:rPr>
        <w:t xml:space="preserve"> </w:t>
      </w:r>
      <w:r w:rsidR="009403D7" w:rsidRPr="009403D7">
        <w:rPr>
          <w:rFonts w:hint="eastAsia"/>
          <w:b/>
          <w:bCs/>
          <w:rtl/>
        </w:rPr>
        <w:t>أَيْمانُكُمْ</w:t>
      </w:r>
      <w:r w:rsidR="009403D7" w:rsidRPr="009403D7">
        <w:rPr>
          <w:b/>
          <w:bCs/>
          <w:rtl/>
        </w:rPr>
        <w:t xml:space="preserve"> </w:t>
      </w:r>
      <w:r w:rsidR="009403D7" w:rsidRPr="009403D7">
        <w:rPr>
          <w:rFonts w:hint="eastAsia"/>
          <w:b/>
          <w:bCs/>
          <w:rtl/>
        </w:rPr>
        <w:t>وَ</w:t>
      </w:r>
      <w:r w:rsidR="009403D7" w:rsidRPr="009403D7">
        <w:rPr>
          <w:b/>
          <w:bCs/>
          <w:rtl/>
        </w:rPr>
        <w:t xml:space="preserve"> </w:t>
      </w:r>
      <w:r w:rsidR="009403D7" w:rsidRPr="009403D7">
        <w:rPr>
          <w:rFonts w:hint="eastAsia"/>
          <w:b/>
          <w:bCs/>
          <w:rtl/>
        </w:rPr>
        <w:t>الَّذِينَ</w:t>
      </w:r>
      <w:r w:rsidR="009403D7" w:rsidRPr="009403D7">
        <w:rPr>
          <w:b/>
          <w:bCs/>
          <w:rtl/>
        </w:rPr>
        <w:t xml:space="preserve"> </w:t>
      </w:r>
      <w:r w:rsidR="009403D7" w:rsidRPr="009403D7">
        <w:rPr>
          <w:rFonts w:hint="eastAsia"/>
          <w:b/>
          <w:bCs/>
          <w:rtl/>
        </w:rPr>
        <w:t>لَمْ</w:t>
      </w:r>
      <w:r w:rsidR="009403D7" w:rsidRPr="009403D7">
        <w:rPr>
          <w:b/>
          <w:bCs/>
          <w:rtl/>
        </w:rPr>
        <w:t xml:space="preserve"> </w:t>
      </w:r>
      <w:r w:rsidR="009403D7" w:rsidRPr="009403D7">
        <w:rPr>
          <w:rFonts w:hint="eastAsia"/>
          <w:b/>
          <w:bCs/>
          <w:rtl/>
        </w:rPr>
        <w:t>يَبْلُغُوا</w:t>
      </w:r>
      <w:r w:rsidR="009403D7" w:rsidRPr="009403D7">
        <w:rPr>
          <w:b/>
          <w:bCs/>
          <w:rtl/>
        </w:rPr>
        <w:t xml:space="preserve"> </w:t>
      </w:r>
      <w:r w:rsidR="009403D7" w:rsidRPr="009403D7">
        <w:rPr>
          <w:rFonts w:hint="eastAsia"/>
          <w:b/>
          <w:bCs/>
          <w:rtl/>
        </w:rPr>
        <w:t>الْحُلُمَ</w:t>
      </w:r>
      <w:r w:rsidR="009403D7" w:rsidRPr="009403D7">
        <w:rPr>
          <w:b/>
          <w:bCs/>
          <w:rtl/>
        </w:rPr>
        <w:t xml:space="preserve"> </w:t>
      </w:r>
      <w:r w:rsidR="009403D7" w:rsidRPr="009403D7">
        <w:rPr>
          <w:rFonts w:hint="eastAsia"/>
          <w:b/>
          <w:bCs/>
          <w:rtl/>
        </w:rPr>
        <w:t>مِنْكُمْ</w:t>
      </w:r>
      <w:r w:rsidR="009403D7" w:rsidRPr="009403D7">
        <w:rPr>
          <w:b/>
          <w:bCs/>
          <w:rtl/>
        </w:rPr>
        <w:t xml:space="preserve"> </w:t>
      </w:r>
      <w:r w:rsidR="009403D7" w:rsidRPr="009403D7">
        <w:rPr>
          <w:rFonts w:hint="eastAsia"/>
          <w:b/>
          <w:bCs/>
          <w:rtl/>
        </w:rPr>
        <w:t>ثَلاثَ</w:t>
      </w:r>
      <w:r w:rsidR="009403D7" w:rsidRPr="009403D7">
        <w:rPr>
          <w:b/>
          <w:bCs/>
          <w:rtl/>
        </w:rPr>
        <w:t xml:space="preserve"> </w:t>
      </w:r>
      <w:r w:rsidR="009403D7" w:rsidRPr="009403D7">
        <w:rPr>
          <w:rFonts w:hint="eastAsia"/>
          <w:b/>
          <w:bCs/>
          <w:rtl/>
        </w:rPr>
        <w:t>مَرَّاتٍ</w:t>
      </w:r>
      <w:r w:rsidR="009403D7">
        <w:rPr>
          <w:rFonts w:hint="cs"/>
          <w:b/>
          <w:bCs/>
          <w:rtl/>
        </w:rPr>
        <w:t>»</w:t>
      </w:r>
      <w:r w:rsidRPr="0017288D">
        <w:rPr>
          <w:rFonts w:hint="cs"/>
          <w:rtl/>
        </w:rPr>
        <w:t xml:space="preserve">از حضرت سؤال شد: </w:t>
      </w:r>
      <w:r w:rsidR="003D5531" w:rsidRPr="003D5531">
        <w:rPr>
          <w:rFonts w:hint="eastAsia"/>
          <w:b/>
          <w:bCs/>
          <w:rtl/>
        </w:rPr>
        <w:t>مَنْ</w:t>
      </w:r>
      <w:r w:rsidR="003D5531" w:rsidRPr="003D5531">
        <w:rPr>
          <w:b/>
          <w:bCs/>
          <w:rtl/>
        </w:rPr>
        <w:t xml:space="preserve"> </w:t>
      </w:r>
      <w:r w:rsidR="003D5531" w:rsidRPr="003D5531">
        <w:rPr>
          <w:rFonts w:hint="eastAsia"/>
          <w:b/>
          <w:bCs/>
          <w:rtl/>
        </w:rPr>
        <w:t>هُمْ</w:t>
      </w:r>
      <w:r w:rsidRPr="0017288D">
        <w:rPr>
          <w:rFonts w:hint="cs"/>
          <w:rtl/>
        </w:rPr>
        <w:t>؟ مقصود از اين‌ها چه كساني هستند؟ فرمودند: «</w:t>
      </w:r>
      <w:r w:rsidR="003D5531" w:rsidRPr="003D5531">
        <w:rPr>
          <w:rFonts w:hint="eastAsia"/>
          <w:b/>
          <w:bCs/>
          <w:rtl/>
        </w:rPr>
        <w:t>هُمُ</w:t>
      </w:r>
      <w:r w:rsidR="003D5531" w:rsidRPr="003D5531">
        <w:rPr>
          <w:b/>
          <w:bCs/>
          <w:rtl/>
        </w:rPr>
        <w:t xml:space="preserve"> </w:t>
      </w:r>
      <w:r w:rsidR="003D5531" w:rsidRPr="003D5531">
        <w:rPr>
          <w:rFonts w:hint="eastAsia"/>
          <w:b/>
          <w:bCs/>
          <w:rtl/>
        </w:rPr>
        <w:t>الْمَمْلُوكُونَ</w:t>
      </w:r>
      <w:r w:rsidR="003D5531" w:rsidRPr="003D5531">
        <w:rPr>
          <w:b/>
          <w:bCs/>
          <w:rtl/>
        </w:rPr>
        <w:t xml:space="preserve"> </w:t>
      </w:r>
      <w:r w:rsidR="003D5531" w:rsidRPr="003D5531">
        <w:rPr>
          <w:rFonts w:hint="eastAsia"/>
          <w:b/>
          <w:bCs/>
          <w:rtl/>
        </w:rPr>
        <w:t>مِنَ</w:t>
      </w:r>
      <w:r w:rsidR="003D5531" w:rsidRPr="003D5531">
        <w:rPr>
          <w:b/>
          <w:bCs/>
          <w:rtl/>
        </w:rPr>
        <w:t xml:space="preserve"> </w:t>
      </w:r>
      <w:r w:rsidR="003D5531" w:rsidRPr="003D5531">
        <w:rPr>
          <w:rFonts w:hint="eastAsia"/>
          <w:b/>
          <w:bCs/>
          <w:rtl/>
        </w:rPr>
        <w:t>الرِّجَالِ</w:t>
      </w:r>
      <w:r w:rsidR="003D5531" w:rsidRPr="003D5531">
        <w:rPr>
          <w:b/>
          <w:bCs/>
          <w:rtl/>
        </w:rPr>
        <w:t xml:space="preserve"> </w:t>
      </w:r>
      <w:r w:rsidR="003D5531" w:rsidRPr="003D5531">
        <w:rPr>
          <w:rFonts w:hint="eastAsia"/>
          <w:b/>
          <w:bCs/>
          <w:rtl/>
        </w:rPr>
        <w:t>وَ</w:t>
      </w:r>
      <w:r w:rsidR="003D5531" w:rsidRPr="003D5531">
        <w:rPr>
          <w:b/>
          <w:bCs/>
          <w:rtl/>
        </w:rPr>
        <w:t xml:space="preserve"> </w:t>
      </w:r>
      <w:r w:rsidR="003D5531" w:rsidRPr="003D5531">
        <w:rPr>
          <w:rFonts w:hint="eastAsia"/>
          <w:b/>
          <w:bCs/>
          <w:rtl/>
        </w:rPr>
        <w:t>النِّسَاءِ</w:t>
      </w:r>
      <w:r w:rsidR="003D5531" w:rsidRPr="003D5531">
        <w:rPr>
          <w:b/>
          <w:bCs/>
          <w:rtl/>
        </w:rPr>
        <w:t xml:space="preserve"> </w:t>
      </w:r>
      <w:r w:rsidR="003D5531" w:rsidRPr="003D5531">
        <w:rPr>
          <w:rFonts w:hint="eastAsia"/>
          <w:b/>
          <w:bCs/>
          <w:rtl/>
        </w:rPr>
        <w:t>وَ</w:t>
      </w:r>
      <w:r w:rsidR="003D5531" w:rsidRPr="003D5531">
        <w:rPr>
          <w:b/>
          <w:bCs/>
          <w:rtl/>
        </w:rPr>
        <w:t xml:space="preserve"> </w:t>
      </w:r>
      <w:r w:rsidR="003D5531" w:rsidRPr="003D5531">
        <w:rPr>
          <w:rFonts w:hint="eastAsia"/>
          <w:b/>
          <w:bCs/>
          <w:rtl/>
        </w:rPr>
        <w:t>الصِّبْيَانُ</w:t>
      </w:r>
      <w:r w:rsidR="003D5531" w:rsidRPr="003D5531">
        <w:rPr>
          <w:b/>
          <w:bCs/>
          <w:rtl/>
        </w:rPr>
        <w:t xml:space="preserve"> </w:t>
      </w:r>
      <w:r w:rsidR="003D5531" w:rsidRPr="003D5531">
        <w:rPr>
          <w:rFonts w:hint="eastAsia"/>
          <w:b/>
          <w:bCs/>
          <w:rtl/>
        </w:rPr>
        <w:t>الَّذِينَ</w:t>
      </w:r>
      <w:r w:rsidR="003D5531" w:rsidRPr="003D5531">
        <w:rPr>
          <w:b/>
          <w:bCs/>
          <w:rtl/>
        </w:rPr>
        <w:t xml:space="preserve"> </w:t>
      </w:r>
      <w:r w:rsidR="003D5531" w:rsidRPr="003D5531">
        <w:rPr>
          <w:rFonts w:hint="eastAsia"/>
          <w:b/>
          <w:bCs/>
          <w:rtl/>
        </w:rPr>
        <w:t>لَمْ</w:t>
      </w:r>
      <w:r w:rsidR="003D5531" w:rsidRPr="003D5531">
        <w:rPr>
          <w:b/>
          <w:bCs/>
          <w:rtl/>
        </w:rPr>
        <w:t xml:space="preserve"> </w:t>
      </w:r>
      <w:r w:rsidR="003D5531" w:rsidRPr="003D5531">
        <w:rPr>
          <w:rFonts w:hint="eastAsia"/>
          <w:b/>
          <w:bCs/>
          <w:rtl/>
        </w:rPr>
        <w:t>يَبْلُغُوا</w:t>
      </w:r>
      <w:r w:rsidR="003D5531" w:rsidRPr="003D5531">
        <w:rPr>
          <w:b/>
          <w:bCs/>
          <w:rtl/>
        </w:rPr>
        <w:t xml:space="preserve"> </w:t>
      </w:r>
      <w:r w:rsidR="003D5531" w:rsidRPr="003D5531">
        <w:rPr>
          <w:rFonts w:hint="eastAsia"/>
          <w:b/>
          <w:bCs/>
          <w:rtl/>
        </w:rPr>
        <w:t>يَسْتَأْذِنُونَ</w:t>
      </w:r>
      <w:r w:rsidR="003D5531" w:rsidRPr="003D5531">
        <w:rPr>
          <w:b/>
          <w:bCs/>
          <w:rtl/>
        </w:rPr>
        <w:t xml:space="preserve"> </w:t>
      </w:r>
      <w:r w:rsidR="003D5531" w:rsidRPr="003D5531">
        <w:rPr>
          <w:rFonts w:hint="eastAsia"/>
          <w:b/>
          <w:bCs/>
          <w:rtl/>
        </w:rPr>
        <w:t>عَلَيْكُمْ</w:t>
      </w:r>
      <w:r w:rsidR="003D5531" w:rsidRPr="003D5531">
        <w:rPr>
          <w:b/>
          <w:bCs/>
          <w:rtl/>
        </w:rPr>
        <w:t xml:space="preserve"> </w:t>
      </w:r>
      <w:r w:rsidR="003D5531" w:rsidRPr="003D5531">
        <w:rPr>
          <w:rFonts w:hint="eastAsia"/>
          <w:b/>
          <w:bCs/>
          <w:rtl/>
        </w:rPr>
        <w:t>عِنْدَ</w:t>
      </w:r>
      <w:r w:rsidR="003D5531" w:rsidRPr="003D5531">
        <w:rPr>
          <w:b/>
          <w:bCs/>
          <w:rtl/>
        </w:rPr>
        <w:t xml:space="preserve"> </w:t>
      </w:r>
      <w:r w:rsidR="003D5531" w:rsidRPr="003D5531">
        <w:rPr>
          <w:rFonts w:hint="eastAsia"/>
          <w:b/>
          <w:bCs/>
          <w:rtl/>
        </w:rPr>
        <w:t>هَذِهِ</w:t>
      </w:r>
      <w:r w:rsidR="003D5531" w:rsidRPr="003D5531">
        <w:rPr>
          <w:b/>
          <w:bCs/>
          <w:rtl/>
        </w:rPr>
        <w:t xml:space="preserve"> </w:t>
      </w:r>
      <w:r w:rsidR="003D5531" w:rsidRPr="003D5531">
        <w:rPr>
          <w:rFonts w:hint="eastAsia"/>
          <w:b/>
          <w:bCs/>
          <w:rtl/>
        </w:rPr>
        <w:t>الثَّلَاثَةِ</w:t>
      </w:r>
      <w:r w:rsidR="003D5531" w:rsidRPr="003D5531">
        <w:rPr>
          <w:b/>
          <w:bCs/>
          <w:rtl/>
        </w:rPr>
        <w:t xml:space="preserve"> </w:t>
      </w:r>
      <w:r w:rsidR="003D5531" w:rsidRPr="003D5531">
        <w:rPr>
          <w:rFonts w:hint="eastAsia"/>
          <w:b/>
          <w:bCs/>
          <w:rtl/>
        </w:rPr>
        <w:t>الْعَوْرَات‏</w:t>
      </w:r>
      <w:r w:rsidRPr="0017288D">
        <w:rPr>
          <w:rFonts w:hint="cs"/>
          <w:b/>
          <w:bCs/>
          <w:rtl/>
        </w:rPr>
        <w:t>»</w:t>
      </w:r>
      <w:r w:rsidRPr="0017288D">
        <w:rPr>
          <w:rFonts w:hint="cs"/>
          <w:rtl/>
        </w:rPr>
        <w:t xml:space="preserve"> آيه را تفسير كرده و نكته خاصي ندارد.( وسائل، كتاب النكاح، ابواب مقدمات نكاح، باب 120</w:t>
      </w:r>
      <w:r w:rsidR="00CF2966">
        <w:rPr>
          <w:rFonts w:hint="cs"/>
          <w:rtl/>
        </w:rPr>
        <w:t>)</w:t>
      </w:r>
      <w:r w:rsidR="004949B9" w:rsidRPr="004949B9">
        <w:rPr>
          <w:rFonts w:hint="eastAsia"/>
          <w:rtl/>
        </w:rPr>
        <w:t xml:space="preserve"> </w:t>
      </w:r>
      <w:r w:rsidR="003D5531">
        <w:rPr>
          <w:rStyle w:val="FootnoteReference"/>
          <w:rtl/>
        </w:rPr>
        <w:footnoteReference w:id="2"/>
      </w:r>
    </w:p>
    <w:p w:rsidR="00603F5A" w:rsidRPr="0017288D" w:rsidRDefault="00603F5A" w:rsidP="00CF2966">
      <w:pPr>
        <w:rPr>
          <w:rtl/>
        </w:rPr>
      </w:pPr>
      <w:r w:rsidRPr="0017288D">
        <w:rPr>
          <w:rFonts w:hint="cs"/>
          <w:rtl/>
        </w:rPr>
        <w:t xml:space="preserve"> 3. حديث سوم</w:t>
      </w:r>
      <w:r w:rsidRPr="0017288D">
        <w:rPr>
          <w:rFonts w:hint="cs"/>
          <w:b/>
          <w:bCs/>
          <w:rtl/>
        </w:rPr>
        <w:t xml:space="preserve">: «و عنهم عن احمد عن ابيه و عن محمد بن يحيي عن احمد بن محمد بن عيسي عن الحسين بن سعيد جميعا عن نذر بن سويدان عن قاسم بن سليمان عن جراح مدايني» </w:t>
      </w:r>
      <w:r w:rsidRPr="0017288D">
        <w:rPr>
          <w:rFonts w:hint="cs"/>
          <w:rtl/>
        </w:rPr>
        <w:t>در اين روايت روي قاسم بن سليمان سابقاً بحثي داشتيم كه شايد توثيق خاصي نداشته باشد ولي جزء رجال كامل‌الزيارات است. البته اين‌ها را حافظه‌اي مي‌گويم.</w:t>
      </w:r>
      <w:r w:rsidR="001E487D">
        <w:rPr>
          <w:rtl/>
        </w:rPr>
        <w:t xml:space="preserve"> </w:t>
      </w:r>
      <w:r w:rsidRPr="0017288D">
        <w:rPr>
          <w:rFonts w:hint="cs"/>
          <w:rtl/>
        </w:rPr>
        <w:t>در اين روايت دارد كه حضرت ذيل آيه فرمود: «</w:t>
      </w:r>
      <w:r w:rsidRPr="0017288D">
        <w:rPr>
          <w:rFonts w:hint="cs"/>
          <w:b/>
          <w:bCs/>
          <w:rtl/>
        </w:rPr>
        <w:t>لِيَستَأذَن عليكَ خادمُك إذا بَلَغَ الحُلُمَ في ثلاثِ عوراتٍ إذا دَخَلَ في شيءٍ منهُنَّ و لو كان بيتُه في بيتِه»</w:t>
      </w:r>
      <w:r w:rsidRPr="0017288D">
        <w:rPr>
          <w:rFonts w:hint="cs"/>
          <w:rtl/>
        </w:rPr>
        <w:t xml:space="preserve"> روایت مي‌گويد: ولو اينكه در خانه ساكن است ولي وقتي مي‌خواهد بر شما وارد </w:t>
      </w:r>
      <w:r w:rsidRPr="0017288D">
        <w:rPr>
          <w:rFonts w:hint="cs"/>
          <w:rtl/>
        </w:rPr>
        <w:lastRenderedPageBreak/>
        <w:t>شود، بايد اجازه بگيرد. اين هم كمك مي‌كند كه مقصود كل خانه نيست بلکه جاي استراحت است. احياناً جاي ويژه‌اي بوده است. حضرت فرمود: «</w:t>
      </w:r>
      <w:r w:rsidRPr="0017288D">
        <w:rPr>
          <w:rFonts w:hint="cs"/>
          <w:b/>
          <w:bCs/>
          <w:rtl/>
        </w:rPr>
        <w:t>إنَّمَا اَمَرَ اللهُ لِذالك لِلخَلوَةِ فَإنَّها ساعَةُ غَرَّةٍ وَ خَلوَةٍ»</w:t>
      </w:r>
      <w:r w:rsidRPr="0017288D">
        <w:rPr>
          <w:rFonts w:hint="cs"/>
          <w:rtl/>
        </w:rPr>
        <w:t>.</w:t>
      </w:r>
      <w:r w:rsidRPr="0017288D">
        <w:rPr>
          <w:rFonts w:hint="cs"/>
          <w:b/>
          <w:bCs/>
          <w:rtl/>
        </w:rPr>
        <w:t>(</w:t>
      </w:r>
      <w:r w:rsidRPr="0017288D">
        <w:rPr>
          <w:rFonts w:hint="cs"/>
          <w:rtl/>
        </w:rPr>
        <w:t xml:space="preserve"> وسائل، كتاب النكاح، ابواب مقدمات نكاح، باب 120)، ساعت راحتي و خلوت است. مقصود جاي خاص خواب است</w:t>
      </w:r>
      <w:r w:rsidR="00CF2966">
        <w:rPr>
          <w:rFonts w:hint="cs"/>
          <w:rtl/>
        </w:rPr>
        <w:t>.</w:t>
      </w:r>
    </w:p>
    <w:p w:rsidR="004540F2" w:rsidRPr="0017288D" w:rsidRDefault="004540F2" w:rsidP="004540F2">
      <w:pPr>
        <w:rPr>
          <w:rtl/>
        </w:rPr>
      </w:pPr>
      <w:r w:rsidRPr="0017288D">
        <w:rPr>
          <w:rFonts w:hint="cs"/>
          <w:rtl/>
        </w:rPr>
        <w:t>س</w:t>
      </w:r>
      <w:r>
        <w:rPr>
          <w:rFonts w:hint="cs"/>
          <w:rtl/>
        </w:rPr>
        <w:t xml:space="preserve">ؤال: </w:t>
      </w:r>
      <w:r w:rsidRPr="0017288D">
        <w:rPr>
          <w:rFonts w:hint="cs"/>
          <w:rtl/>
        </w:rPr>
        <w:t>؟؟</w:t>
      </w:r>
      <w:r>
        <w:rPr>
          <w:rFonts w:hint="cs"/>
          <w:rtl/>
        </w:rPr>
        <w:t>؟</w:t>
      </w:r>
    </w:p>
    <w:p w:rsidR="00603F5A" w:rsidRPr="0017288D" w:rsidRDefault="00603F5A" w:rsidP="00CF2966">
      <w:pPr>
        <w:rPr>
          <w:rtl/>
        </w:rPr>
      </w:pPr>
      <w:r w:rsidRPr="0017288D">
        <w:rPr>
          <w:rFonts w:hint="cs"/>
          <w:rtl/>
        </w:rPr>
        <w:t>جاي خلوت است. از آيه اين‌را مي‌فهميم. روايت هم تأييد مي‌كند. يعني علي‌الاصول وقتي بخواهند خلوت بكنند، آن‌جا هستند. خود آيه هم اين را افاده مي‌كند و روايت هم به نحوي به آن اشاره دارد</w:t>
      </w:r>
      <w:r w:rsidR="00CF2966">
        <w:rPr>
          <w:rFonts w:hint="cs"/>
          <w:rtl/>
        </w:rPr>
        <w:t>.</w:t>
      </w:r>
    </w:p>
    <w:p w:rsidR="00603F5A" w:rsidRPr="0017288D" w:rsidRDefault="001E487D" w:rsidP="0047605B">
      <w:pPr>
        <w:rPr>
          <w:rtl/>
        </w:rPr>
      </w:pPr>
      <w:r>
        <w:rPr>
          <w:rtl/>
        </w:rPr>
        <w:t xml:space="preserve"> </w:t>
      </w:r>
      <w:r w:rsidR="00603F5A" w:rsidRPr="0017288D">
        <w:rPr>
          <w:rFonts w:hint="cs"/>
          <w:rtl/>
        </w:rPr>
        <w:t>4. روايت چهارم:</w:t>
      </w:r>
      <w:r w:rsidR="00603F5A" w:rsidRPr="0017288D">
        <w:rPr>
          <w:rFonts w:hint="cs"/>
          <w:b/>
          <w:bCs/>
          <w:rtl/>
        </w:rPr>
        <w:t xml:space="preserve"> «</w:t>
      </w:r>
      <w:r w:rsidR="00F635A0" w:rsidRPr="00F635A0">
        <w:rPr>
          <w:rFonts w:hint="eastAsia"/>
          <w:rtl/>
        </w:rPr>
        <w:t xml:space="preserve"> </w:t>
      </w:r>
      <w:r w:rsidR="00F635A0" w:rsidRPr="00F635A0">
        <w:rPr>
          <w:rFonts w:hint="eastAsia"/>
          <w:b/>
          <w:bCs/>
          <w:rtl/>
        </w:rPr>
        <w:t>وَ</w:t>
      </w:r>
      <w:r w:rsidR="00F635A0" w:rsidRPr="00F635A0">
        <w:rPr>
          <w:b/>
          <w:bCs/>
          <w:rtl/>
        </w:rPr>
        <w:t xml:space="preserve"> </w:t>
      </w:r>
      <w:r w:rsidR="00F635A0" w:rsidRPr="00F635A0">
        <w:rPr>
          <w:rFonts w:hint="eastAsia"/>
          <w:b/>
          <w:bCs/>
          <w:rtl/>
        </w:rPr>
        <w:t>عَنْهُمْ</w:t>
      </w:r>
      <w:r w:rsidR="00F635A0" w:rsidRPr="00F635A0">
        <w:rPr>
          <w:b/>
          <w:bCs/>
          <w:rtl/>
        </w:rPr>
        <w:t xml:space="preserve"> </w:t>
      </w:r>
      <w:r w:rsidR="00F635A0" w:rsidRPr="00F635A0">
        <w:rPr>
          <w:rFonts w:hint="eastAsia"/>
          <w:b/>
          <w:bCs/>
          <w:rtl/>
        </w:rPr>
        <w:t>عَنْ</w:t>
      </w:r>
      <w:r w:rsidR="00F635A0" w:rsidRPr="00F635A0">
        <w:rPr>
          <w:b/>
          <w:bCs/>
          <w:rtl/>
        </w:rPr>
        <w:t xml:space="preserve"> </w:t>
      </w:r>
      <w:r w:rsidR="00F635A0" w:rsidRPr="00F635A0">
        <w:rPr>
          <w:rFonts w:hint="eastAsia"/>
          <w:b/>
          <w:bCs/>
          <w:rtl/>
        </w:rPr>
        <w:t>أَحْمَدَ</w:t>
      </w:r>
      <w:r w:rsidR="00F635A0" w:rsidRPr="00F635A0">
        <w:rPr>
          <w:b/>
          <w:bCs/>
          <w:rtl/>
        </w:rPr>
        <w:t xml:space="preserve"> </w:t>
      </w:r>
      <w:r w:rsidR="00F635A0" w:rsidRPr="00F635A0">
        <w:rPr>
          <w:rFonts w:hint="eastAsia"/>
          <w:b/>
          <w:bCs/>
          <w:rtl/>
        </w:rPr>
        <w:t>بْنِ</w:t>
      </w:r>
      <w:r w:rsidR="00F635A0" w:rsidRPr="00F635A0">
        <w:rPr>
          <w:b/>
          <w:bCs/>
          <w:rtl/>
        </w:rPr>
        <w:t xml:space="preserve"> </w:t>
      </w:r>
      <w:r w:rsidR="00F635A0" w:rsidRPr="00F635A0">
        <w:rPr>
          <w:rFonts w:hint="eastAsia"/>
          <w:b/>
          <w:bCs/>
          <w:rtl/>
        </w:rPr>
        <w:t>مُحَمَّدٍ</w:t>
      </w:r>
      <w:r w:rsidR="00F635A0" w:rsidRPr="00F635A0">
        <w:rPr>
          <w:b/>
          <w:bCs/>
          <w:rtl/>
        </w:rPr>
        <w:t xml:space="preserve"> </w:t>
      </w:r>
      <w:r w:rsidR="00F635A0" w:rsidRPr="00F635A0">
        <w:rPr>
          <w:rFonts w:hint="eastAsia"/>
          <w:b/>
          <w:bCs/>
          <w:rtl/>
        </w:rPr>
        <w:t>عَنِ</w:t>
      </w:r>
      <w:r w:rsidR="00F635A0" w:rsidRPr="00F635A0">
        <w:rPr>
          <w:b/>
          <w:bCs/>
          <w:rtl/>
        </w:rPr>
        <w:t xml:space="preserve"> </w:t>
      </w:r>
      <w:r w:rsidR="00F635A0" w:rsidRPr="00F635A0">
        <w:rPr>
          <w:rFonts w:hint="eastAsia"/>
          <w:b/>
          <w:bCs/>
          <w:rtl/>
        </w:rPr>
        <w:t>ابْنِ</w:t>
      </w:r>
      <w:r w:rsidR="00F635A0" w:rsidRPr="00F635A0">
        <w:rPr>
          <w:b/>
          <w:bCs/>
          <w:rtl/>
        </w:rPr>
        <w:t xml:space="preserve"> </w:t>
      </w:r>
      <w:r w:rsidR="00F635A0" w:rsidRPr="00F635A0">
        <w:rPr>
          <w:rFonts w:hint="eastAsia"/>
          <w:b/>
          <w:bCs/>
          <w:rtl/>
        </w:rPr>
        <w:t>فَضَّالٍ</w:t>
      </w:r>
      <w:r w:rsidR="00F635A0" w:rsidRPr="00F635A0">
        <w:rPr>
          <w:b/>
          <w:bCs/>
          <w:rtl/>
        </w:rPr>
        <w:t xml:space="preserve"> </w:t>
      </w:r>
      <w:r w:rsidR="00F635A0" w:rsidRPr="00F635A0">
        <w:rPr>
          <w:rFonts w:hint="eastAsia"/>
          <w:b/>
          <w:bCs/>
          <w:rtl/>
        </w:rPr>
        <w:t>عَنْ</w:t>
      </w:r>
      <w:r w:rsidR="00F635A0" w:rsidRPr="00F635A0">
        <w:rPr>
          <w:b/>
          <w:bCs/>
          <w:rtl/>
        </w:rPr>
        <w:t xml:space="preserve"> </w:t>
      </w:r>
      <w:r w:rsidR="00F635A0" w:rsidRPr="00F635A0">
        <w:rPr>
          <w:rFonts w:hint="eastAsia"/>
          <w:b/>
          <w:bCs/>
          <w:rtl/>
        </w:rPr>
        <w:t>أَبِي</w:t>
      </w:r>
      <w:r w:rsidR="00F635A0" w:rsidRPr="00F635A0">
        <w:rPr>
          <w:b/>
          <w:bCs/>
          <w:rtl/>
        </w:rPr>
        <w:t xml:space="preserve"> </w:t>
      </w:r>
      <w:r w:rsidR="00F635A0" w:rsidRPr="00F635A0">
        <w:rPr>
          <w:rFonts w:hint="eastAsia"/>
          <w:b/>
          <w:bCs/>
          <w:rtl/>
        </w:rPr>
        <w:t>جَمِيلَةَ</w:t>
      </w:r>
      <w:r w:rsidR="00F635A0" w:rsidRPr="00F635A0">
        <w:rPr>
          <w:b/>
          <w:bCs/>
          <w:rtl/>
        </w:rPr>
        <w:t xml:space="preserve"> </w:t>
      </w:r>
      <w:r w:rsidR="00F635A0" w:rsidRPr="00F635A0">
        <w:rPr>
          <w:rFonts w:hint="eastAsia"/>
          <w:b/>
          <w:bCs/>
          <w:rtl/>
        </w:rPr>
        <w:t>عَنْ</w:t>
      </w:r>
      <w:r w:rsidR="00F635A0" w:rsidRPr="00F635A0">
        <w:rPr>
          <w:b/>
          <w:bCs/>
          <w:rtl/>
        </w:rPr>
        <w:t xml:space="preserve"> </w:t>
      </w:r>
      <w:r w:rsidR="00F635A0" w:rsidRPr="00F635A0">
        <w:rPr>
          <w:rFonts w:hint="eastAsia"/>
          <w:b/>
          <w:bCs/>
          <w:rtl/>
        </w:rPr>
        <w:t>مُحَمَّدٍ</w:t>
      </w:r>
      <w:r w:rsidR="00F635A0" w:rsidRPr="00F635A0">
        <w:rPr>
          <w:b/>
          <w:bCs/>
          <w:rtl/>
        </w:rPr>
        <w:t xml:space="preserve"> </w:t>
      </w:r>
      <w:r w:rsidR="00F635A0" w:rsidRPr="00F635A0">
        <w:rPr>
          <w:rFonts w:hint="eastAsia"/>
          <w:b/>
          <w:bCs/>
          <w:rtl/>
        </w:rPr>
        <w:t>الْحَلَبِيِّ</w:t>
      </w:r>
      <w:r w:rsidR="00F635A0" w:rsidRPr="00F635A0">
        <w:rPr>
          <w:b/>
          <w:bCs/>
          <w:rtl/>
        </w:rPr>
        <w:t xml:space="preserve"> </w:t>
      </w:r>
      <w:r w:rsidR="00F635A0" w:rsidRPr="00F635A0">
        <w:rPr>
          <w:rFonts w:hint="eastAsia"/>
          <w:b/>
          <w:bCs/>
          <w:rtl/>
        </w:rPr>
        <w:t>عَنْ</w:t>
      </w:r>
      <w:r w:rsidR="00F635A0" w:rsidRPr="00F635A0">
        <w:rPr>
          <w:b/>
          <w:bCs/>
          <w:rtl/>
        </w:rPr>
        <w:t xml:space="preserve"> </w:t>
      </w:r>
      <w:r w:rsidR="00F635A0" w:rsidRPr="00F635A0">
        <w:rPr>
          <w:rFonts w:hint="eastAsia"/>
          <w:b/>
          <w:bCs/>
          <w:rtl/>
        </w:rPr>
        <w:t>زُرَارَةَ</w:t>
      </w:r>
      <w:r w:rsidR="00F635A0" w:rsidRPr="00F635A0">
        <w:rPr>
          <w:b/>
          <w:bCs/>
          <w:rtl/>
        </w:rPr>
        <w:t xml:space="preserve"> </w:t>
      </w:r>
      <w:r w:rsidR="00F635A0" w:rsidRPr="00F635A0">
        <w:rPr>
          <w:rFonts w:hint="eastAsia"/>
          <w:b/>
          <w:bCs/>
          <w:rtl/>
        </w:rPr>
        <w:t>عَنْ</w:t>
      </w:r>
      <w:r w:rsidR="00F635A0" w:rsidRPr="00F635A0">
        <w:rPr>
          <w:b/>
          <w:bCs/>
          <w:rtl/>
        </w:rPr>
        <w:t xml:space="preserve"> </w:t>
      </w:r>
      <w:r w:rsidR="00F635A0" w:rsidRPr="00F635A0">
        <w:rPr>
          <w:rFonts w:hint="eastAsia"/>
          <w:b/>
          <w:bCs/>
          <w:rtl/>
        </w:rPr>
        <w:t>أَبِي</w:t>
      </w:r>
      <w:r w:rsidR="00F635A0" w:rsidRPr="00F635A0">
        <w:rPr>
          <w:b/>
          <w:bCs/>
          <w:rtl/>
        </w:rPr>
        <w:t xml:space="preserve"> </w:t>
      </w:r>
      <w:r w:rsidR="00F635A0" w:rsidRPr="00F635A0">
        <w:rPr>
          <w:rFonts w:hint="eastAsia"/>
          <w:b/>
          <w:bCs/>
          <w:rtl/>
        </w:rPr>
        <w:t>عَبْدِ</w:t>
      </w:r>
      <w:r w:rsidR="00F635A0" w:rsidRPr="00F635A0">
        <w:rPr>
          <w:b/>
          <w:bCs/>
          <w:rtl/>
        </w:rPr>
        <w:t xml:space="preserve"> </w:t>
      </w:r>
      <w:r w:rsidR="00F635A0" w:rsidRPr="00F635A0">
        <w:rPr>
          <w:rFonts w:hint="eastAsia"/>
          <w:b/>
          <w:bCs/>
          <w:rtl/>
        </w:rPr>
        <w:t>اللَّهِ</w:t>
      </w:r>
      <w:r w:rsidR="00F635A0" w:rsidRPr="00F635A0">
        <w:rPr>
          <w:b/>
          <w:bCs/>
          <w:rtl/>
        </w:rPr>
        <w:t xml:space="preserve"> </w:t>
      </w:r>
      <w:r w:rsidR="00F635A0" w:rsidRPr="00F635A0">
        <w:rPr>
          <w:rFonts w:hint="eastAsia"/>
          <w:b/>
          <w:bCs/>
          <w:rtl/>
        </w:rPr>
        <w:t>ع</w:t>
      </w:r>
      <w:r w:rsidR="00F635A0" w:rsidRPr="00F635A0">
        <w:rPr>
          <w:b/>
          <w:bCs/>
          <w:rtl/>
        </w:rPr>
        <w:t xml:space="preserve"> </w:t>
      </w:r>
      <w:r w:rsidR="00F635A0" w:rsidRPr="00F635A0">
        <w:rPr>
          <w:rFonts w:hint="eastAsia"/>
          <w:b/>
          <w:bCs/>
          <w:rtl/>
        </w:rPr>
        <w:t>فِي</w:t>
      </w:r>
      <w:r w:rsidR="00F635A0" w:rsidRPr="00F635A0">
        <w:rPr>
          <w:b/>
          <w:bCs/>
          <w:rtl/>
        </w:rPr>
        <w:t xml:space="preserve"> </w:t>
      </w:r>
      <w:r w:rsidR="00F635A0" w:rsidRPr="00F635A0">
        <w:rPr>
          <w:rFonts w:hint="eastAsia"/>
          <w:b/>
          <w:bCs/>
          <w:rtl/>
        </w:rPr>
        <w:t>قَوْلِ</w:t>
      </w:r>
      <w:r w:rsidR="00F635A0" w:rsidRPr="00F635A0">
        <w:rPr>
          <w:b/>
          <w:bCs/>
          <w:rtl/>
        </w:rPr>
        <w:t xml:space="preserve"> </w:t>
      </w:r>
      <w:r w:rsidR="00F635A0" w:rsidRPr="00F635A0">
        <w:rPr>
          <w:rFonts w:hint="eastAsia"/>
          <w:b/>
          <w:bCs/>
          <w:rtl/>
        </w:rPr>
        <w:t>اللَّهِ</w:t>
      </w:r>
      <w:r w:rsidR="00F635A0" w:rsidRPr="00F635A0">
        <w:rPr>
          <w:b/>
          <w:bCs/>
          <w:rtl/>
        </w:rPr>
        <w:t xml:space="preserve"> </w:t>
      </w:r>
      <w:r w:rsidR="00F635A0" w:rsidRPr="00F635A0">
        <w:rPr>
          <w:rFonts w:hint="eastAsia"/>
          <w:b/>
          <w:bCs/>
          <w:rtl/>
        </w:rPr>
        <w:t>تَبَارَكَ</w:t>
      </w:r>
      <w:r w:rsidR="00F635A0" w:rsidRPr="00F635A0">
        <w:rPr>
          <w:b/>
          <w:bCs/>
          <w:rtl/>
        </w:rPr>
        <w:t xml:space="preserve"> </w:t>
      </w:r>
      <w:r w:rsidR="00F635A0" w:rsidRPr="00F635A0">
        <w:rPr>
          <w:rFonts w:hint="eastAsia"/>
          <w:b/>
          <w:bCs/>
          <w:rtl/>
        </w:rPr>
        <w:t>وَ</w:t>
      </w:r>
      <w:r w:rsidR="00F635A0" w:rsidRPr="00F635A0">
        <w:rPr>
          <w:b/>
          <w:bCs/>
          <w:rtl/>
        </w:rPr>
        <w:t xml:space="preserve"> </w:t>
      </w:r>
      <w:r w:rsidR="00F635A0" w:rsidRPr="00F635A0">
        <w:rPr>
          <w:rFonts w:hint="eastAsia"/>
          <w:b/>
          <w:bCs/>
          <w:rtl/>
        </w:rPr>
        <w:t>تَعَالَى</w:t>
      </w:r>
      <w:r w:rsidR="00F635A0" w:rsidRPr="00F635A0">
        <w:rPr>
          <w:b/>
          <w:bCs/>
          <w:rtl/>
        </w:rPr>
        <w:t xml:space="preserve"> </w:t>
      </w:r>
      <w:r w:rsidR="00F635A0" w:rsidRPr="00F635A0">
        <w:rPr>
          <w:rFonts w:hint="eastAsia"/>
          <w:b/>
          <w:bCs/>
          <w:rtl/>
        </w:rPr>
        <w:t>الَّذِينَ</w:t>
      </w:r>
      <w:r w:rsidR="00F635A0" w:rsidRPr="00F635A0">
        <w:rPr>
          <w:b/>
          <w:bCs/>
          <w:rtl/>
        </w:rPr>
        <w:t xml:space="preserve"> </w:t>
      </w:r>
      <w:r w:rsidR="00F635A0" w:rsidRPr="00F635A0">
        <w:rPr>
          <w:rFonts w:hint="eastAsia"/>
          <w:b/>
          <w:bCs/>
          <w:rtl/>
        </w:rPr>
        <w:t>مَلَكَتْ</w:t>
      </w:r>
      <w:r w:rsidR="00F635A0" w:rsidRPr="00F635A0">
        <w:rPr>
          <w:b/>
          <w:bCs/>
          <w:rtl/>
        </w:rPr>
        <w:t xml:space="preserve"> </w:t>
      </w:r>
      <w:r w:rsidR="00F635A0" w:rsidRPr="00F635A0">
        <w:rPr>
          <w:rFonts w:hint="eastAsia"/>
          <w:b/>
          <w:bCs/>
          <w:rtl/>
        </w:rPr>
        <w:t>أَيْمانُكُمْ</w:t>
      </w:r>
      <w:r w:rsidR="00F635A0" w:rsidRPr="00F635A0">
        <w:rPr>
          <w:b/>
          <w:bCs/>
          <w:rtl/>
        </w:rPr>
        <w:t xml:space="preserve">- </w:t>
      </w:r>
      <w:r w:rsidR="00F635A0" w:rsidRPr="00F635A0">
        <w:rPr>
          <w:rFonts w:hint="eastAsia"/>
          <w:b/>
          <w:bCs/>
          <w:rtl/>
        </w:rPr>
        <w:t>قَالَ</w:t>
      </w:r>
      <w:r w:rsidR="00F635A0" w:rsidRPr="00F635A0">
        <w:rPr>
          <w:b/>
          <w:bCs/>
          <w:rtl/>
        </w:rPr>
        <w:t xml:space="preserve"> </w:t>
      </w:r>
      <w:r w:rsidR="00F635A0" w:rsidRPr="00F635A0">
        <w:rPr>
          <w:rFonts w:hint="eastAsia"/>
          <w:b/>
          <w:bCs/>
          <w:rtl/>
        </w:rPr>
        <w:t>هِيَ</w:t>
      </w:r>
      <w:r w:rsidR="00F635A0" w:rsidRPr="00F635A0">
        <w:rPr>
          <w:b/>
          <w:bCs/>
          <w:rtl/>
        </w:rPr>
        <w:t xml:space="preserve"> </w:t>
      </w:r>
      <w:r w:rsidR="00F635A0" w:rsidRPr="00F635A0">
        <w:rPr>
          <w:rFonts w:hint="eastAsia"/>
          <w:b/>
          <w:bCs/>
          <w:rtl/>
        </w:rPr>
        <w:t>خَاصَّةً</w:t>
      </w:r>
      <w:r w:rsidR="00F635A0" w:rsidRPr="00F635A0">
        <w:rPr>
          <w:b/>
          <w:bCs/>
          <w:rtl/>
        </w:rPr>
        <w:t xml:space="preserve"> </w:t>
      </w:r>
      <w:r w:rsidR="00F635A0" w:rsidRPr="00F635A0">
        <w:rPr>
          <w:rFonts w:hint="eastAsia"/>
          <w:b/>
          <w:bCs/>
          <w:rtl/>
        </w:rPr>
        <w:t>فِي</w:t>
      </w:r>
      <w:r w:rsidR="00F635A0" w:rsidRPr="00F635A0">
        <w:rPr>
          <w:b/>
          <w:bCs/>
          <w:rtl/>
        </w:rPr>
        <w:t xml:space="preserve"> </w:t>
      </w:r>
      <w:r w:rsidR="00F635A0" w:rsidRPr="00F635A0">
        <w:rPr>
          <w:rFonts w:hint="eastAsia"/>
          <w:b/>
          <w:bCs/>
          <w:rtl/>
        </w:rPr>
        <w:t>الرِّجَالِ</w:t>
      </w:r>
      <w:r w:rsidR="00F635A0" w:rsidRPr="00F635A0">
        <w:rPr>
          <w:b/>
          <w:bCs/>
          <w:rtl/>
        </w:rPr>
        <w:t xml:space="preserve"> </w:t>
      </w:r>
      <w:r w:rsidR="00F635A0" w:rsidRPr="00F635A0">
        <w:rPr>
          <w:rFonts w:hint="eastAsia"/>
          <w:b/>
          <w:bCs/>
          <w:rtl/>
        </w:rPr>
        <w:t>دُونَ</w:t>
      </w:r>
      <w:r w:rsidR="00F635A0" w:rsidRPr="00F635A0">
        <w:rPr>
          <w:b/>
          <w:bCs/>
          <w:rtl/>
        </w:rPr>
        <w:t xml:space="preserve"> </w:t>
      </w:r>
      <w:r w:rsidR="00F635A0" w:rsidRPr="00F635A0">
        <w:rPr>
          <w:rFonts w:hint="eastAsia"/>
          <w:b/>
          <w:bCs/>
          <w:rtl/>
        </w:rPr>
        <w:t>النِّسَاءِ</w:t>
      </w:r>
      <w:r w:rsidR="00F635A0">
        <w:rPr>
          <w:rFonts w:hint="cs"/>
          <w:b/>
          <w:bCs/>
          <w:rtl/>
        </w:rPr>
        <w:t>»</w:t>
      </w:r>
      <w:r w:rsidR="00F635A0" w:rsidRPr="00F635A0">
        <w:rPr>
          <w:b/>
          <w:bCs/>
          <w:rtl/>
        </w:rPr>
        <w:t xml:space="preserve"> </w:t>
      </w:r>
      <w:r w:rsidR="00603F5A" w:rsidRPr="0017288D">
        <w:rPr>
          <w:rFonts w:hint="cs"/>
          <w:rtl/>
        </w:rPr>
        <w:t xml:space="preserve">اين ملكت أيمانكم مربوط به رجال است </w:t>
      </w:r>
      <w:r w:rsidR="00F635A0">
        <w:rPr>
          <w:rFonts w:hint="cs"/>
          <w:b/>
          <w:bCs/>
          <w:rtl/>
        </w:rPr>
        <w:t>«</w:t>
      </w:r>
      <w:r w:rsidR="00F635A0" w:rsidRPr="00F635A0">
        <w:rPr>
          <w:rFonts w:hint="eastAsia"/>
          <w:b/>
          <w:bCs/>
          <w:rtl/>
        </w:rPr>
        <w:t>قُلْتُ</w:t>
      </w:r>
      <w:r w:rsidR="00F635A0" w:rsidRPr="00F635A0">
        <w:rPr>
          <w:b/>
          <w:bCs/>
          <w:rtl/>
        </w:rPr>
        <w:t xml:space="preserve"> </w:t>
      </w:r>
      <w:r w:rsidR="00F635A0" w:rsidRPr="00F635A0">
        <w:rPr>
          <w:rFonts w:hint="eastAsia"/>
          <w:b/>
          <w:bCs/>
          <w:rtl/>
        </w:rPr>
        <w:t>فَالنِّسَاءُ</w:t>
      </w:r>
      <w:r w:rsidR="00F635A0" w:rsidRPr="00F635A0">
        <w:rPr>
          <w:b/>
          <w:bCs/>
          <w:rtl/>
        </w:rPr>
        <w:t xml:space="preserve"> </w:t>
      </w:r>
      <w:r w:rsidR="00F635A0" w:rsidRPr="00F635A0">
        <w:rPr>
          <w:rFonts w:hint="eastAsia"/>
          <w:b/>
          <w:bCs/>
          <w:rtl/>
        </w:rPr>
        <w:t>يَسْتَأْذِنَّ</w:t>
      </w:r>
      <w:r w:rsidR="00F635A0" w:rsidRPr="00F635A0">
        <w:rPr>
          <w:b/>
          <w:bCs/>
          <w:rtl/>
        </w:rPr>
        <w:t xml:space="preserve"> </w:t>
      </w:r>
      <w:r w:rsidR="00F635A0" w:rsidRPr="00F635A0">
        <w:rPr>
          <w:rFonts w:hint="eastAsia"/>
          <w:b/>
          <w:bCs/>
          <w:rtl/>
        </w:rPr>
        <w:t>فِي</w:t>
      </w:r>
      <w:r w:rsidR="00F635A0" w:rsidRPr="00F635A0">
        <w:rPr>
          <w:b/>
          <w:bCs/>
          <w:rtl/>
        </w:rPr>
        <w:t xml:space="preserve"> </w:t>
      </w:r>
      <w:r w:rsidR="00F635A0" w:rsidRPr="00F635A0">
        <w:rPr>
          <w:rFonts w:hint="eastAsia"/>
          <w:b/>
          <w:bCs/>
          <w:rtl/>
        </w:rPr>
        <w:t>هَذِهِ</w:t>
      </w:r>
      <w:r w:rsidR="00F635A0" w:rsidRPr="00F635A0">
        <w:rPr>
          <w:b/>
          <w:bCs/>
          <w:rtl/>
        </w:rPr>
        <w:t xml:space="preserve"> </w:t>
      </w:r>
      <w:r w:rsidR="00F635A0" w:rsidRPr="00F635A0">
        <w:rPr>
          <w:rFonts w:hint="eastAsia"/>
          <w:b/>
          <w:bCs/>
          <w:rtl/>
        </w:rPr>
        <w:t>الثَّلَاثِ</w:t>
      </w:r>
      <w:r w:rsidR="00F635A0" w:rsidRPr="00F635A0">
        <w:rPr>
          <w:b/>
          <w:bCs/>
          <w:rtl/>
        </w:rPr>
        <w:t xml:space="preserve"> </w:t>
      </w:r>
      <w:r w:rsidR="00F635A0" w:rsidRPr="00F635A0">
        <w:rPr>
          <w:rFonts w:hint="eastAsia"/>
          <w:b/>
          <w:bCs/>
          <w:rtl/>
        </w:rPr>
        <w:t>سَاعَاتٍ</w:t>
      </w:r>
      <w:r w:rsidR="00F635A0" w:rsidRPr="00F635A0">
        <w:rPr>
          <w:b/>
          <w:bCs/>
          <w:rtl/>
        </w:rPr>
        <w:t xml:space="preserve"> </w:t>
      </w:r>
      <w:r w:rsidR="00F635A0" w:rsidRPr="00F635A0">
        <w:rPr>
          <w:rFonts w:hint="eastAsia"/>
          <w:b/>
          <w:bCs/>
          <w:rtl/>
        </w:rPr>
        <w:t>قَالَ</w:t>
      </w:r>
      <w:r w:rsidR="00F635A0" w:rsidRPr="00F635A0">
        <w:rPr>
          <w:b/>
          <w:bCs/>
          <w:rtl/>
        </w:rPr>
        <w:t xml:space="preserve"> </w:t>
      </w:r>
      <w:r w:rsidR="00F635A0" w:rsidRPr="00F635A0">
        <w:rPr>
          <w:rFonts w:hint="eastAsia"/>
          <w:b/>
          <w:bCs/>
          <w:rtl/>
        </w:rPr>
        <w:t>لا</w:t>
      </w:r>
      <w:r w:rsidR="00603F5A" w:rsidRPr="0017288D">
        <w:rPr>
          <w:rFonts w:hint="cs"/>
          <w:b/>
          <w:bCs/>
          <w:rtl/>
        </w:rPr>
        <w:t>»</w:t>
      </w:r>
      <w:r w:rsidR="0047605B">
        <w:rPr>
          <w:rStyle w:val="FootnoteReference"/>
          <w:rtl/>
        </w:rPr>
        <w:footnoteReference w:id="3"/>
      </w:r>
      <w:r w:rsidR="00603F5A" w:rsidRPr="0017288D">
        <w:rPr>
          <w:rFonts w:hint="cs"/>
          <w:rtl/>
        </w:rPr>
        <w:t>.</w:t>
      </w:r>
      <w:r w:rsidR="0047605B">
        <w:rPr>
          <w:rFonts w:hint="cs"/>
          <w:b/>
          <w:bCs/>
          <w:rtl/>
        </w:rPr>
        <w:t xml:space="preserve"> </w:t>
      </w:r>
      <w:r w:rsidR="00603F5A" w:rsidRPr="0017288D">
        <w:rPr>
          <w:rFonts w:hint="cs"/>
          <w:rtl/>
        </w:rPr>
        <w:t>بحث در مملوك است</w:t>
      </w:r>
      <w:r w:rsidR="00CF2966">
        <w:rPr>
          <w:rFonts w:hint="cs"/>
          <w:rtl/>
        </w:rPr>
        <w:t>.</w:t>
      </w:r>
    </w:p>
    <w:p w:rsidR="00603F5A" w:rsidRPr="0017288D" w:rsidRDefault="00603F5A" w:rsidP="00CF2966">
      <w:pPr>
        <w:rPr>
          <w:rtl/>
        </w:rPr>
      </w:pPr>
      <w:r w:rsidRPr="0017288D">
        <w:rPr>
          <w:rFonts w:hint="cs"/>
          <w:rtl/>
        </w:rPr>
        <w:t xml:space="preserve">5. روايت پنجم هم </w:t>
      </w:r>
      <w:r w:rsidRPr="0017288D">
        <w:rPr>
          <w:rFonts w:hint="cs"/>
          <w:b/>
          <w:bCs/>
          <w:rtl/>
        </w:rPr>
        <w:t>ملكت أيمانكم</w:t>
      </w:r>
      <w:r w:rsidRPr="0017288D">
        <w:rPr>
          <w:rFonts w:hint="cs"/>
          <w:rtl/>
        </w:rPr>
        <w:t xml:space="preserve"> مي‌گويد رجال است</w:t>
      </w:r>
      <w:r w:rsidR="00CF2966">
        <w:rPr>
          <w:rFonts w:hint="cs"/>
          <w:rtl/>
        </w:rPr>
        <w:t>.</w:t>
      </w:r>
    </w:p>
    <w:p w:rsidR="00603F5A" w:rsidRPr="0017288D" w:rsidRDefault="001E487D" w:rsidP="0052438D">
      <w:pPr>
        <w:rPr>
          <w:rtl/>
        </w:rPr>
      </w:pPr>
      <w:r>
        <w:rPr>
          <w:rtl/>
        </w:rPr>
        <w:t xml:space="preserve"> </w:t>
      </w:r>
      <w:r w:rsidR="00603F5A" w:rsidRPr="0017288D">
        <w:rPr>
          <w:rFonts w:hint="cs"/>
          <w:rtl/>
        </w:rPr>
        <w:t>اين پنج روايت است كه در بطن وسائل آمده كه عمدتاً از كافي نقل شده است. نكات خاصي در مجموعه روايات نبود جز در آن روايت اول كه شمول بچه‌ها را مي‌رساند و روايت سوم كه محل خواب را تعيين مي‌كند و روايت چهار و پنج كه در عبيد است كه در اين زمان محل ابتلا نيست. اين سه نكته اي است كه در اين پنج روايت آمده البته اين نكات را در بحث‌هايي كه مي‌كنيم استفاده خواهيم كرد</w:t>
      </w:r>
      <w:r w:rsidR="0052438D">
        <w:rPr>
          <w:rFonts w:hint="cs"/>
          <w:rtl/>
        </w:rPr>
        <w:t>.</w:t>
      </w:r>
    </w:p>
    <w:p w:rsidR="004540F2" w:rsidRDefault="00F54E96" w:rsidP="004540F2">
      <w:pPr>
        <w:rPr>
          <w:rtl/>
        </w:rPr>
      </w:pPr>
      <w:r w:rsidRPr="0017288D">
        <w:rPr>
          <w:rFonts w:hint="cs"/>
          <w:rtl/>
        </w:rPr>
        <w:t>س</w:t>
      </w:r>
      <w:r>
        <w:rPr>
          <w:rFonts w:hint="cs"/>
          <w:rtl/>
        </w:rPr>
        <w:t xml:space="preserve">ؤال: </w:t>
      </w:r>
      <w:r w:rsidRPr="0017288D">
        <w:rPr>
          <w:rFonts w:hint="cs"/>
          <w:rtl/>
        </w:rPr>
        <w:t>؟؟</w:t>
      </w:r>
      <w:r>
        <w:rPr>
          <w:rFonts w:hint="cs"/>
          <w:rtl/>
        </w:rPr>
        <w:t>؟</w:t>
      </w:r>
    </w:p>
    <w:p w:rsidR="00603F5A" w:rsidRPr="0017288D" w:rsidRDefault="00603F5A" w:rsidP="004540F2">
      <w:pPr>
        <w:rPr>
          <w:rtl/>
        </w:rPr>
      </w:pPr>
      <w:r w:rsidRPr="0017288D">
        <w:rPr>
          <w:rFonts w:hint="cs"/>
          <w:rtl/>
        </w:rPr>
        <w:t>نكته‌اش هم اين است كه از احرار هستند و عبيد و اماء نيستند</w:t>
      </w:r>
      <w:r w:rsidR="0052438D">
        <w:rPr>
          <w:rFonts w:hint="cs"/>
          <w:rtl/>
        </w:rPr>
        <w:t>.</w:t>
      </w:r>
    </w:p>
    <w:p w:rsidR="00603F5A" w:rsidRPr="0017288D" w:rsidRDefault="00603F5A" w:rsidP="0052438D">
      <w:pPr>
        <w:rPr>
          <w:rtl/>
        </w:rPr>
      </w:pPr>
      <w:r w:rsidRPr="0017288D">
        <w:rPr>
          <w:rFonts w:hint="cs"/>
          <w:rtl/>
        </w:rPr>
        <w:t xml:space="preserve"> در مستدرك است كه سند معتبري ندارد. مطلب خاصي ندارد. از امام صادق است. روايت دوم مستدرك هم معتبر نیست و نكته‌اي فراتر از آنچه كه گفتيم ندارد و سندش سند معتبري نيست. اين دو روايت هم در مستدرك است كه چيز خاصي ندارد كه از تفسير قمي و مجمع‌البيان نقل شده</w:t>
      </w:r>
      <w:r w:rsidR="0052438D">
        <w:rPr>
          <w:rFonts w:hint="cs"/>
          <w:rtl/>
        </w:rPr>
        <w:t>.</w:t>
      </w:r>
    </w:p>
    <w:p w:rsidR="00603F5A" w:rsidRPr="0017288D" w:rsidRDefault="00603F5A" w:rsidP="0052438D">
      <w:pPr>
        <w:rPr>
          <w:rtl/>
        </w:rPr>
      </w:pPr>
      <w:r w:rsidRPr="0017288D">
        <w:rPr>
          <w:rFonts w:hint="cs"/>
          <w:rtl/>
        </w:rPr>
        <w:t xml:space="preserve"> اين آيه و مجموعه حداقل پنج روايتي است كه ذيل آيه وارد شده است. البته ممكن است دو سه روايتي ذيل آيه وارد شده باشد. عمدتاً اين پنج روايت است كه نكته خاصي جز يكي دو مطلب نداشت</w:t>
      </w:r>
      <w:r w:rsidR="0052438D">
        <w:rPr>
          <w:rFonts w:hint="cs"/>
          <w:rtl/>
        </w:rPr>
        <w:t>.</w:t>
      </w:r>
    </w:p>
    <w:p w:rsidR="00603F5A" w:rsidRPr="0017288D" w:rsidRDefault="001E487D" w:rsidP="0052438D">
      <w:pPr>
        <w:rPr>
          <w:rtl/>
        </w:rPr>
      </w:pPr>
      <w:r>
        <w:rPr>
          <w:rtl/>
        </w:rPr>
        <w:t xml:space="preserve"> </w:t>
      </w:r>
      <w:r w:rsidR="00603F5A" w:rsidRPr="0017288D">
        <w:rPr>
          <w:rFonts w:hint="cs"/>
          <w:rtl/>
        </w:rPr>
        <w:t xml:space="preserve">اين طرح بحث است که در ذيل اين‌جا آمده است. چرا كه ببينيم اين استدلال تام است يا تام نيست؟ و چه مقدار با تربيت جنسي و مباحث تربيتي ارتباط دارد؟ مباحثي در ذيل آيه و روايات ناظر به آيه هست كه به عنوان تفسير فقهي </w:t>
      </w:r>
      <w:r w:rsidR="00603F5A" w:rsidRPr="0017288D">
        <w:rPr>
          <w:rFonts w:hint="cs"/>
          <w:rtl/>
        </w:rPr>
        <w:lastRenderedPageBreak/>
        <w:t>آيه، ما اينجا مطرح مي‌كنيم. البته همه آن‌چه كه در آيه هست نمي‌خواهيم بگوييم. آن‌چه كه با اين رويكرد در زاويه ديد</w:t>
      </w:r>
      <w:r>
        <w:rPr>
          <w:rtl/>
        </w:rPr>
        <w:t xml:space="preserve"> </w:t>
      </w:r>
      <w:r w:rsidR="00603F5A" w:rsidRPr="0017288D">
        <w:rPr>
          <w:rFonts w:hint="cs"/>
          <w:rtl/>
        </w:rPr>
        <w:t>فقهي در آيه هست، مطرح مي‌كنيم</w:t>
      </w:r>
      <w:r w:rsidR="0052438D">
        <w:rPr>
          <w:rFonts w:hint="cs"/>
          <w:rtl/>
        </w:rPr>
        <w:t>:</w:t>
      </w:r>
    </w:p>
    <w:p w:rsidR="00603F5A" w:rsidRPr="0017288D" w:rsidRDefault="00603F5A" w:rsidP="0052438D">
      <w:pPr>
        <w:rPr>
          <w:rtl/>
        </w:rPr>
      </w:pPr>
      <w:r w:rsidRPr="0017288D">
        <w:rPr>
          <w:rFonts w:hint="cs"/>
          <w:rtl/>
        </w:rPr>
        <w:t xml:space="preserve"> 1. اولين مطلب اين است كه بسيار كليدي هم می‌باشد و آن اين است كه وجه اين </w:t>
      </w:r>
      <w:r w:rsidRPr="0017288D">
        <w:rPr>
          <w:rFonts w:hint="cs"/>
          <w:b/>
          <w:bCs/>
          <w:rtl/>
        </w:rPr>
        <w:t>يا أيها الذين آمنوا ليستأذنكم</w:t>
      </w:r>
      <w:r w:rsidRPr="0017288D">
        <w:rPr>
          <w:rFonts w:hint="cs"/>
          <w:rtl/>
        </w:rPr>
        <w:t xml:space="preserve"> چيست؟ و اين سؤال كه آيا در اينجا تكليفي متوجه اوليا و بزرگ‌ترها و صاحبان خانه نسبت به بچه‌ها هست يا نه؟ يعني يك تكليف تربيتي اينجا هست يا فقط تكليف اخلاقي _ فقهي براي خود بچه‌هاست</w:t>
      </w:r>
      <w:r w:rsidR="0052438D">
        <w:rPr>
          <w:rFonts w:hint="cs"/>
          <w:rtl/>
        </w:rPr>
        <w:t>؟</w:t>
      </w:r>
    </w:p>
    <w:p w:rsidR="00603F5A" w:rsidRPr="0017288D" w:rsidRDefault="00603F5A" w:rsidP="0052438D">
      <w:pPr>
        <w:rPr>
          <w:rtl/>
        </w:rPr>
      </w:pPr>
      <w:r w:rsidRPr="0017288D">
        <w:rPr>
          <w:rFonts w:hint="cs"/>
          <w:rtl/>
        </w:rPr>
        <w:t xml:space="preserve"> يك تكليف در اينجا متوجه بچه‌ها قبل از بلوغ و بعد از بلوغ است. ما عبيد و اماء را چون كاري نداريم كنار مي‌گذاريم. قبل از بلوغش در آيه پنجاه و هشت و بعد از بلوغش در آيه پنجاه و نه آمده است. در اين ترديدي نيست كه با امر غائب آمده و متوجه آن‌هاست. مي‌گويد: «</w:t>
      </w:r>
      <w:r w:rsidRPr="0017288D">
        <w:rPr>
          <w:rFonts w:hint="cs"/>
          <w:b/>
          <w:bCs/>
          <w:rtl/>
        </w:rPr>
        <w:t xml:space="preserve"> </w:t>
      </w:r>
      <w:r w:rsidRPr="0017288D">
        <w:rPr>
          <w:b/>
          <w:bCs/>
          <w:rtl/>
        </w:rPr>
        <w:t>لِ</w:t>
      </w:r>
      <w:r w:rsidRPr="0017288D">
        <w:rPr>
          <w:rFonts w:hint="cs"/>
          <w:b/>
          <w:bCs/>
          <w:rtl/>
        </w:rPr>
        <w:t>ی</w:t>
      </w:r>
      <w:r w:rsidRPr="0017288D">
        <w:rPr>
          <w:rFonts w:hint="eastAsia"/>
          <w:b/>
          <w:bCs/>
          <w:rtl/>
        </w:rPr>
        <w:t>سْتَأْذِنْكُمُ</w:t>
      </w:r>
      <w:r w:rsidRPr="0017288D">
        <w:rPr>
          <w:b/>
          <w:bCs/>
          <w:rtl/>
        </w:rPr>
        <w:t xml:space="preserve"> الَّذِ</w:t>
      </w:r>
      <w:r w:rsidRPr="0017288D">
        <w:rPr>
          <w:rFonts w:hint="cs"/>
          <w:b/>
          <w:bCs/>
          <w:rtl/>
        </w:rPr>
        <w:t>ی</w:t>
      </w:r>
      <w:r w:rsidRPr="0017288D">
        <w:rPr>
          <w:rFonts w:hint="eastAsia"/>
          <w:b/>
          <w:bCs/>
          <w:rtl/>
        </w:rPr>
        <w:t>نَ</w:t>
      </w:r>
      <w:r w:rsidRPr="0017288D">
        <w:rPr>
          <w:b/>
          <w:bCs/>
          <w:rtl/>
        </w:rPr>
        <w:t xml:space="preserve"> مَلَكَتْ أَ</w:t>
      </w:r>
      <w:r w:rsidRPr="0017288D">
        <w:rPr>
          <w:rFonts w:hint="cs"/>
          <w:b/>
          <w:bCs/>
          <w:rtl/>
        </w:rPr>
        <w:t>ی</w:t>
      </w:r>
      <w:r w:rsidRPr="0017288D">
        <w:rPr>
          <w:rFonts w:hint="eastAsia"/>
          <w:b/>
          <w:bCs/>
          <w:rtl/>
        </w:rPr>
        <w:t>مَانُكُمْ</w:t>
      </w:r>
      <w:r w:rsidRPr="0017288D">
        <w:rPr>
          <w:b/>
          <w:bCs/>
          <w:rtl/>
        </w:rPr>
        <w:t xml:space="preserve"> وَالَّذِ</w:t>
      </w:r>
      <w:r w:rsidRPr="0017288D">
        <w:rPr>
          <w:rFonts w:hint="cs"/>
          <w:b/>
          <w:bCs/>
          <w:rtl/>
        </w:rPr>
        <w:t>ی</w:t>
      </w:r>
      <w:r w:rsidRPr="0017288D">
        <w:rPr>
          <w:rFonts w:hint="eastAsia"/>
          <w:b/>
          <w:bCs/>
          <w:rtl/>
        </w:rPr>
        <w:t>نَ</w:t>
      </w:r>
      <w:r w:rsidRPr="0017288D">
        <w:rPr>
          <w:b/>
          <w:bCs/>
          <w:rtl/>
        </w:rPr>
        <w:t xml:space="preserve"> لَمْ </w:t>
      </w:r>
      <w:r w:rsidRPr="0017288D">
        <w:rPr>
          <w:rFonts w:hint="cs"/>
          <w:b/>
          <w:bCs/>
          <w:rtl/>
        </w:rPr>
        <w:t>ی</w:t>
      </w:r>
      <w:r w:rsidRPr="0017288D">
        <w:rPr>
          <w:rFonts w:hint="eastAsia"/>
          <w:b/>
          <w:bCs/>
          <w:rtl/>
        </w:rPr>
        <w:t>بْلُغُوا</w:t>
      </w:r>
      <w:r w:rsidRPr="0017288D">
        <w:rPr>
          <w:b/>
          <w:bCs/>
          <w:rtl/>
        </w:rPr>
        <w:t xml:space="preserve"> الْحُلُمَ مِنْكُمْ ثَلَاثَ مَرَّاتٍ</w:t>
      </w:r>
      <w:r w:rsidR="007C3975">
        <w:rPr>
          <w:rFonts w:hint="cs"/>
          <w:rtl/>
        </w:rPr>
        <w:t>»</w:t>
      </w:r>
      <w:r w:rsidRPr="0017288D">
        <w:rPr>
          <w:rFonts w:hint="cs"/>
          <w:rtl/>
        </w:rPr>
        <w:t xml:space="preserve"> اين يك تكليف است</w:t>
      </w:r>
      <w:r w:rsidRPr="0017288D">
        <w:rPr>
          <w:rFonts w:hint="cs"/>
          <w:b/>
          <w:bCs/>
          <w:rtl/>
        </w:rPr>
        <w:t xml:space="preserve"> </w:t>
      </w:r>
      <w:r w:rsidR="007C3975">
        <w:rPr>
          <w:rFonts w:hint="cs"/>
          <w:b/>
          <w:bCs/>
          <w:rtl/>
        </w:rPr>
        <w:t>«</w:t>
      </w:r>
      <w:r w:rsidRPr="0017288D">
        <w:rPr>
          <w:rFonts w:hint="cs"/>
          <w:b/>
          <w:bCs/>
          <w:rtl/>
        </w:rPr>
        <w:t xml:space="preserve">و إذَا بَلَغَ الاَطفَالُ مِنكَم فَليَستَأذنُوا» </w:t>
      </w:r>
      <w:r w:rsidRPr="0017288D">
        <w:rPr>
          <w:rFonts w:hint="cs"/>
          <w:rtl/>
        </w:rPr>
        <w:t>اين دو يستأذنوا امر برای بچه‌هاست. در این‌که هويت اين امر و حقيقتش چه نوع امري است بعداً بحث مي‌كنيم. اولين بحث ما اين است كه غير از امري كه متوجه آن‌هاست و اين امر، امر تربيتي نیست. منظور تربيت به معناي خاص نيست. يك دستور فقهي _اخلاقي است كه خدا به بچه داده است. نكته تربيتي هم دارد. ولي تربيتي به معناي اينكه وظيفه پدر و مادر و بزرگ‌ترها در قبال كوچك ترها باشد در اين نيست. سؤال اين است كه علاوه بر اين امر كه قبل و بعد از بلوغ با تفاوت متوجه بچه‌هاست، آيا غير از امر اول، امري هم متوجه اولياء و بزرگ‌ترهاست كه شما اين كار را بكنيد؟ يعني آ‌ن‌ها را به استيذان واداريد و يادشان بدهيد كه اجازه بگيرند؟ چنين چيزي در آيه هست يا نيست؟ غير از امر مستقيم و متوجه به بچه ها قبل و بعد از بلوغ، كه يك دستور جنسي و ادب آموزي است كه مي‌گويد: ادب را رعايت كنيد كه خداوند به اين كار امر مي‌كند، آیا در آيه امري متوجه بزرگ‌ترها و پدرو مادر هست كه آنها را مأمور به اين كند كه بچه‌ها را به اين ادب تأديب بكنند و يادشان بدهند كه اجازه بگيرند؟ كه اگر اين دومي باشد اين يك نوع مراقبت جنسي است. يك نوع آموزش ادب براي رفت و آمدي است كه ارتباط با مسائل جنسي دارد. آيا اين امر دوم در اينجا هست يا نيست</w:t>
      </w:r>
      <w:r w:rsidR="0052438D">
        <w:rPr>
          <w:rFonts w:hint="cs"/>
          <w:rtl/>
        </w:rPr>
        <w:t>؟</w:t>
      </w:r>
    </w:p>
    <w:p w:rsidR="00603F5A" w:rsidRPr="0017288D" w:rsidRDefault="00603F5A" w:rsidP="004540F2">
      <w:pPr>
        <w:pStyle w:val="Heading1"/>
        <w:rPr>
          <w:b/>
          <w:rtl/>
        </w:rPr>
      </w:pPr>
      <w:bookmarkStart w:id="8" w:name="_Toc401825967"/>
      <w:r w:rsidRPr="0017288D">
        <w:rPr>
          <w:rFonts w:hint="cs"/>
          <w:rtl/>
        </w:rPr>
        <w:t>بررسی احتمالات</w:t>
      </w:r>
      <w:bookmarkEnd w:id="8"/>
    </w:p>
    <w:p w:rsidR="00603F5A" w:rsidRPr="0017288D" w:rsidRDefault="00603F5A" w:rsidP="0052438D">
      <w:pPr>
        <w:rPr>
          <w:rtl/>
        </w:rPr>
      </w:pPr>
      <w:r w:rsidRPr="0017288D">
        <w:rPr>
          <w:rFonts w:hint="cs"/>
          <w:rtl/>
        </w:rPr>
        <w:t xml:space="preserve">ابتدائاً ممكن است بگوييم اين‌جا چيزي نيست. خطاب یک امر غائب است كه در واقع فاعل آن امر که مأمور مي‌شود </w:t>
      </w:r>
      <w:r w:rsidRPr="0017288D">
        <w:rPr>
          <w:rFonts w:hint="cs"/>
          <w:b/>
          <w:bCs/>
          <w:rtl/>
        </w:rPr>
        <w:t>الَّذِينَ مَلَكَت والَّذِينَ لَم يَبلُغُوا</w:t>
      </w:r>
      <w:r w:rsidRPr="0017288D">
        <w:rPr>
          <w:rFonts w:hint="cs"/>
          <w:rtl/>
        </w:rPr>
        <w:t xml:space="preserve"> بچه‌ها هستند. خدا مي‌گويد: اين‌ها بايد اجازه بگيرند</w:t>
      </w:r>
      <w:r w:rsidR="0052438D">
        <w:rPr>
          <w:rFonts w:hint="cs"/>
          <w:rtl/>
        </w:rPr>
        <w:t>.</w:t>
      </w:r>
    </w:p>
    <w:p w:rsidR="00603F5A" w:rsidRPr="0017288D" w:rsidRDefault="00603F5A" w:rsidP="0052438D">
      <w:pPr>
        <w:rPr>
          <w:rtl/>
        </w:rPr>
      </w:pPr>
      <w:r w:rsidRPr="0017288D">
        <w:rPr>
          <w:rFonts w:hint="cs"/>
          <w:rtl/>
        </w:rPr>
        <w:t xml:space="preserve"> دو جور مي‌توانست بگويد: يك وقتي مي‌توانست به خودشان بگويد اجازه بگيريد، يك وقتي مي‌گويد بايد اجازه بگيرند.</w:t>
      </w:r>
      <w:r w:rsidRPr="0017288D">
        <w:rPr>
          <w:rFonts w:hint="cs"/>
          <w:b/>
          <w:bCs/>
          <w:rtl/>
        </w:rPr>
        <w:t xml:space="preserve"> </w:t>
      </w:r>
      <w:r w:rsidRPr="0017288D">
        <w:rPr>
          <w:rFonts w:hint="cs"/>
          <w:rtl/>
        </w:rPr>
        <w:t xml:space="preserve">يك وقت مي‌گويد: </w:t>
      </w:r>
      <w:r w:rsidRPr="0017288D">
        <w:rPr>
          <w:rFonts w:hint="cs"/>
          <w:b/>
          <w:bCs/>
          <w:rtl/>
        </w:rPr>
        <w:t>اِحذِرُوا</w:t>
      </w:r>
      <w:r w:rsidRPr="0017288D">
        <w:rPr>
          <w:rFonts w:hint="cs"/>
          <w:rtl/>
        </w:rPr>
        <w:t xml:space="preserve"> يك وقت مي‌گويد: </w:t>
      </w:r>
      <w:r w:rsidRPr="0017288D">
        <w:rPr>
          <w:rFonts w:hint="cs"/>
          <w:b/>
          <w:bCs/>
          <w:rtl/>
        </w:rPr>
        <w:t>فَليَحذَرِ الَّذِينَ يُخالفون عن اَمرِه.</w:t>
      </w:r>
      <w:r w:rsidRPr="0017288D">
        <w:rPr>
          <w:rFonts w:hint="cs"/>
          <w:rtl/>
        </w:rPr>
        <w:t xml:space="preserve"> يك وقت مي‌گويد: </w:t>
      </w:r>
      <w:r w:rsidRPr="0017288D">
        <w:rPr>
          <w:rFonts w:hint="cs"/>
          <w:b/>
          <w:bCs/>
          <w:rtl/>
        </w:rPr>
        <w:t>إتقوالله</w:t>
      </w:r>
      <w:r w:rsidRPr="0017288D">
        <w:rPr>
          <w:rFonts w:hint="cs"/>
          <w:rtl/>
        </w:rPr>
        <w:t xml:space="preserve"> يك وقت مي‌گويد: </w:t>
      </w:r>
      <w:r w:rsidRPr="0017288D">
        <w:rPr>
          <w:rFonts w:hint="cs"/>
          <w:b/>
          <w:bCs/>
          <w:rtl/>
        </w:rPr>
        <w:t>فَليَتَقُوا الله.</w:t>
      </w:r>
      <w:r w:rsidRPr="0017288D">
        <w:rPr>
          <w:rFonts w:hint="cs"/>
          <w:rtl/>
        </w:rPr>
        <w:t xml:space="preserve"> خطاب مال كسي است كه فاعل اين فعل است و او مأمور است. اين‌جا در واقع يك امر است. </w:t>
      </w:r>
      <w:r w:rsidRPr="0017288D">
        <w:rPr>
          <w:rFonts w:hint="cs"/>
          <w:rtl/>
        </w:rPr>
        <w:lastRenderedPageBreak/>
        <w:t>امر هم مال عبيد و بچه‌هاست که بايد اجازه بگيرند. منتهي بچه‌ها قبل و بعد از بلوغشان فرق مي‌كند. ظاهر آیه همين است</w:t>
      </w:r>
      <w:r w:rsidR="0052438D">
        <w:rPr>
          <w:rFonts w:hint="cs"/>
          <w:rtl/>
        </w:rPr>
        <w:t>.</w:t>
      </w:r>
    </w:p>
    <w:p w:rsidR="00603F5A" w:rsidRPr="0017288D" w:rsidRDefault="001E487D" w:rsidP="0052438D">
      <w:pPr>
        <w:rPr>
          <w:rtl/>
        </w:rPr>
      </w:pPr>
      <w:r>
        <w:rPr>
          <w:rtl/>
        </w:rPr>
        <w:t xml:space="preserve"> </w:t>
      </w:r>
      <w:r w:rsidR="00603F5A" w:rsidRPr="0017288D">
        <w:rPr>
          <w:rFonts w:hint="cs"/>
          <w:rtl/>
        </w:rPr>
        <w:t>اين يك احتمال است كه بگوييم در آيه يك امر است. اين امر هم خطاب به آن‌هاست. اين‌جا تكليفي متوجه پدر و مادرها براي اين‌كه مراقبت بكنند و يادشان بدهند نيست. اين احتمال اول است</w:t>
      </w:r>
      <w:r w:rsidR="0052438D">
        <w:rPr>
          <w:rFonts w:hint="cs"/>
          <w:rtl/>
        </w:rPr>
        <w:t>.</w:t>
      </w:r>
    </w:p>
    <w:p w:rsidR="00603F5A" w:rsidRPr="0017288D" w:rsidRDefault="001E487D" w:rsidP="0052438D">
      <w:pPr>
        <w:rPr>
          <w:rtl/>
        </w:rPr>
      </w:pPr>
      <w:r>
        <w:rPr>
          <w:rtl/>
        </w:rPr>
        <w:t xml:space="preserve"> </w:t>
      </w:r>
      <w:r w:rsidR="00603F5A" w:rsidRPr="0017288D">
        <w:rPr>
          <w:rFonts w:hint="cs"/>
          <w:rtl/>
        </w:rPr>
        <w:t>اما احتمال دوم اين است كه بگوييم در آيه امري متوجه پدر و مادر يا اولياء شده است كه بعضي از مفسرين اين را فرموده‌اند. در مجمع و مرحوم علامه هم اين مطلب را دارد و به شكلي اين آيه در امر به امر رفته است. يعني در واقع يك امر مربوط به خود بچه هاست، يك امري هم به اولياء كه شما هم او را به اين امر واداريد. وقتي مي‌گوييم واداريد كه اجازه بگيرند، مثل «</w:t>
      </w:r>
      <w:r w:rsidR="00603F5A" w:rsidRPr="0017288D">
        <w:rPr>
          <w:rFonts w:hint="cs"/>
          <w:b/>
          <w:bCs/>
          <w:rtl/>
        </w:rPr>
        <w:t>قوا أنفسكم و أهليكم نارا»</w:t>
      </w:r>
      <w:r w:rsidR="00603F5A" w:rsidRPr="0017288D">
        <w:rPr>
          <w:rFonts w:hint="cs"/>
          <w:rtl/>
        </w:rPr>
        <w:t xml:space="preserve"> است. يعني بايد يادش بدهيد و بايد اقدامات تربيتي كنيد. پس احتمال دوم اين است كه علاوه بر امر اول که متوجه به بچه‌ها است، امر دومي هم متوجه به اولياء است. آن‌وقت تأكيد ويژه‌اي روي اين نوع مراقبت جنسي و معاشرتي بچه‌ها با پدر و مادرشان يا بچه‌ها با بزگ‌ترها در اوقات خلوت و در مسائل مربوط به خانه و... مي‌شود</w:t>
      </w:r>
      <w:r w:rsidR="0052438D">
        <w:rPr>
          <w:rFonts w:hint="cs"/>
          <w:rtl/>
        </w:rPr>
        <w:t>.</w:t>
      </w:r>
    </w:p>
    <w:p w:rsidR="00603F5A" w:rsidRPr="0017288D" w:rsidRDefault="00603F5A" w:rsidP="0052438D">
      <w:pPr>
        <w:rPr>
          <w:rtl/>
        </w:rPr>
      </w:pPr>
      <w:r w:rsidRPr="0017288D">
        <w:rPr>
          <w:rFonts w:hint="cs"/>
          <w:rtl/>
        </w:rPr>
        <w:t xml:space="preserve"> اين احتمال دوم چيزي است كه بايد دليلي برايش بياوريم. دليلي كه براي اين مسأله آورده‌اند، نكته معاني بياني است كه اول گفتيم. گفتيم مفسرين مجمع البيان و مرحوم علامه از آن نكته‌اي كه عرض كرديم، اين بهره را برده‌اند. آن نكته اين است كه نداي خطاب در آيه، اول به </w:t>
      </w:r>
      <w:r w:rsidRPr="0017288D">
        <w:rPr>
          <w:rFonts w:hint="cs"/>
          <w:b/>
          <w:bCs/>
          <w:rtl/>
        </w:rPr>
        <w:t>یا ایها الذين آمنوا</w:t>
      </w:r>
      <w:r w:rsidRPr="0017288D">
        <w:rPr>
          <w:rFonts w:hint="cs"/>
          <w:rtl/>
        </w:rPr>
        <w:t xml:space="preserve"> است</w:t>
      </w:r>
      <w:r w:rsidR="00BE611A">
        <w:rPr>
          <w:rFonts w:hint="eastAsia"/>
          <w:rtl/>
        </w:rPr>
        <w:t>؛</w:t>
      </w:r>
      <w:r w:rsidR="00BE611A">
        <w:rPr>
          <w:rtl/>
        </w:rPr>
        <w:t xml:space="preserve"> </w:t>
      </w:r>
      <w:r w:rsidRPr="0017288D">
        <w:rPr>
          <w:rFonts w:hint="cs"/>
          <w:rtl/>
        </w:rPr>
        <w:t>یعنی مسلمان‌ها و مؤمنين، بعد امرش به بچه‌هاست</w:t>
      </w:r>
      <w:r w:rsidR="00BE611A">
        <w:rPr>
          <w:rFonts w:hint="eastAsia"/>
          <w:rtl/>
        </w:rPr>
        <w:t>؛</w:t>
      </w:r>
      <w:r w:rsidR="00BE611A">
        <w:rPr>
          <w:rtl/>
        </w:rPr>
        <w:t xml:space="preserve"> </w:t>
      </w:r>
      <w:r w:rsidRPr="0017288D">
        <w:rPr>
          <w:rFonts w:hint="cs"/>
          <w:rtl/>
        </w:rPr>
        <w:t xml:space="preserve">یعنی بچه‌يتان بايد اجازه بگيرند. قبل از بلوغ به يك شكل و بعد از بلوغ به شكل ديگر مي‌باشد. اين‌كه خطاب را متوجه بچه‌ها كرده و بعد مي‌گويد آنها بايد اجازه بگيرند، اين مي‌گويد بالالتزام و بالكنايه در واقع امر ديگري اين‌جا توليد مي‌شود. اينكه خطاب با </w:t>
      </w:r>
      <w:r w:rsidRPr="0017288D">
        <w:rPr>
          <w:rFonts w:hint="cs"/>
          <w:b/>
          <w:bCs/>
          <w:rtl/>
        </w:rPr>
        <w:t>يا أيها الذين آمنوا</w:t>
      </w:r>
      <w:r w:rsidRPr="0017288D">
        <w:rPr>
          <w:rFonts w:hint="cs"/>
          <w:rtl/>
        </w:rPr>
        <w:t xml:space="preserve"> متوجه مؤمنين است بعد امر مال بچه‌هايشان است مي‌گويد: خطاب مال شماست. تكليف مال بچه‌هاست. نمي‌شود شما بي‌تكليف باشيد. براي چه به شما خطاب كرده؟ حتما تكليفي دارد كه خطاب را متوجه شما كرده. خطاب بدون تكليف را عقل نمي‌پسندد. اين‌كه </w:t>
      </w:r>
      <w:r w:rsidRPr="0017288D">
        <w:rPr>
          <w:rFonts w:hint="cs"/>
          <w:b/>
          <w:bCs/>
          <w:rtl/>
        </w:rPr>
        <w:t>يا أيها الذين آمنوا</w:t>
      </w:r>
      <w:r w:rsidRPr="0017288D">
        <w:rPr>
          <w:rFonts w:hint="cs"/>
          <w:rtl/>
        </w:rPr>
        <w:t xml:space="preserve"> بگويد ولي هيچ تكليفي اينجا نباشد، اين را نمي‌پسندد. پس حتما در اين بين تكليفي وجود دارد. تكليفش هم چيزي جز اين‌كه شما يادشان بدهيد كه اجازه بگيرند نيست. شما بايد مراقبت بكنيد كه به اين اجازه گرفتن عادت بكنند. از همان دوره تميز هم بايد شروع كنند. چرا كه بعد بتوانند تحفظ كنند. آزاد نيستند هر وقت بخواهند، بيايند وبروند. يعني خود شما هم تحفظ داشته باشيد</w:t>
      </w:r>
      <w:r w:rsidR="0052438D">
        <w:rPr>
          <w:rFonts w:hint="cs"/>
          <w:rtl/>
        </w:rPr>
        <w:t>.</w:t>
      </w:r>
    </w:p>
    <w:p w:rsidR="00603F5A" w:rsidRPr="0017288D" w:rsidRDefault="00603F5A" w:rsidP="0052438D">
      <w:pPr>
        <w:rPr>
          <w:rtl/>
        </w:rPr>
      </w:pPr>
      <w:r w:rsidRPr="0017288D">
        <w:rPr>
          <w:rFonts w:hint="cs"/>
          <w:rtl/>
        </w:rPr>
        <w:t xml:space="preserve"> به شما كه خطاب مي شود، نكته اي دارد که البته مي شود بگوييم دو چيز است: يكي اينكه خودتان هم مراقبت داشته باشيد و دیگر اين‌كه يادشان بدهيد كه اين كار را انجام بدهند. اين وجهي است كه براي اين ذكر شده است. اگر ما اين وجه را بپذيريم، بگوييم عرفاً هر گاه خطاب متوجه كساني شود و امر روي كساني برود كه به نحوي تحت ولايت </w:t>
      </w:r>
      <w:r w:rsidRPr="0017288D">
        <w:rPr>
          <w:rFonts w:hint="cs"/>
          <w:rtl/>
        </w:rPr>
        <w:lastRenderedPageBreak/>
        <w:t>آن‌ها هستند، معنايش اين است كه خود شما يادشان بدهيد و مراقبت و تحفظ كنيد. شما هم تكليفي داريد. پس ولو اين‌كه در آيه يك امر است ولي گويا غير از اين، امر ديگري به خاطر اين نكته وجود دارد و آن امر ديگر اين است كه آن‌ها را واداريد و مراقبت كنيد كه اجازه بگيرند. آن‌وقت يك تكليف خانوادگي و تربيتي براي آموزش دادن و ادب آموزي و تأديب به اين‌كه إذن بگيرند و مراقبت بكنند وجود دارد. اين احتمال دوم است. دليلش هم اين است. به همين دليل وقتي شما به كتب مفسرين مراجعه بكنيد، مي‌بينيد بسياري از مفسرين از اين استفاده كرده، مي‌گويند اين يعني شما آنها را عادتشان بدهيد. شما آن‌ها را امر بكنيد</w:t>
      </w:r>
      <w:r w:rsidR="0052438D">
        <w:rPr>
          <w:rFonts w:hint="cs"/>
          <w:rtl/>
        </w:rPr>
        <w:t>.</w:t>
      </w:r>
    </w:p>
    <w:p w:rsidR="00F54E96" w:rsidRPr="0017288D" w:rsidRDefault="00F54E96" w:rsidP="00F54E96">
      <w:pPr>
        <w:rPr>
          <w:rtl/>
        </w:rPr>
      </w:pPr>
      <w:r w:rsidRPr="0017288D">
        <w:rPr>
          <w:rFonts w:hint="cs"/>
          <w:rtl/>
        </w:rPr>
        <w:t>س</w:t>
      </w:r>
      <w:r>
        <w:rPr>
          <w:rFonts w:hint="cs"/>
          <w:rtl/>
        </w:rPr>
        <w:t xml:space="preserve">ؤال: </w:t>
      </w:r>
      <w:r w:rsidRPr="0017288D">
        <w:rPr>
          <w:rFonts w:hint="cs"/>
          <w:rtl/>
        </w:rPr>
        <w:t>؟؟</w:t>
      </w:r>
      <w:r>
        <w:rPr>
          <w:rFonts w:hint="cs"/>
          <w:rtl/>
        </w:rPr>
        <w:t>؟</w:t>
      </w:r>
    </w:p>
    <w:p w:rsidR="00603F5A" w:rsidRPr="0017288D" w:rsidRDefault="00603F5A" w:rsidP="0052438D">
      <w:pPr>
        <w:rPr>
          <w:rtl/>
        </w:rPr>
      </w:pPr>
      <w:r w:rsidRPr="0017288D">
        <w:rPr>
          <w:rFonts w:hint="cs"/>
          <w:rtl/>
        </w:rPr>
        <w:t xml:space="preserve">آن را بايد سؤال بعدي قرار بدهيم كه ببينيم اگر اين امر در آمد، آيا مي‌توانيم از فضاي بزرگ‌ترها و اين‌ها كه ارتباطات خانوادگي دارند و تعامل دارند، بيرون بياوريم؟ بگوييم به طور كلي بايد اين را به بچه ياد داد. </w:t>
      </w:r>
      <w:r w:rsidRPr="0017288D">
        <w:rPr>
          <w:rFonts w:hint="cs"/>
          <w:b/>
          <w:bCs/>
          <w:rtl/>
        </w:rPr>
        <w:t xml:space="preserve">يا أيها الذين آمنوا </w:t>
      </w:r>
      <w:r w:rsidRPr="0017288D">
        <w:rPr>
          <w:rFonts w:hint="cs"/>
          <w:rtl/>
        </w:rPr>
        <w:t>كلي است يا نه؟ آيا اصل چنين چيزي هست يا نه؟ دليلش چيزي است كه اينجا آمده اما ممكن است كسي در اين دليل خدشه وارد كند، بگويد اين‌كه گفته شده و به مؤمنين خطاب شده كه آن‌ها بايد از شما اجازه بگيرند، اين يك نكته‌اي مي‌خواهد</w:t>
      </w:r>
      <w:r w:rsidR="00BE611A">
        <w:rPr>
          <w:rFonts w:hint="eastAsia"/>
          <w:rtl/>
        </w:rPr>
        <w:t>؛</w:t>
      </w:r>
      <w:r w:rsidR="00BE611A">
        <w:rPr>
          <w:rtl/>
        </w:rPr>
        <w:t xml:space="preserve"> </w:t>
      </w:r>
      <w:r w:rsidRPr="0017288D">
        <w:rPr>
          <w:rFonts w:hint="cs"/>
          <w:rtl/>
        </w:rPr>
        <w:t>اما اين نكته منحصر در آن‌چه شما مي گوييد نيست. ممكن است نكته‌اش اين باشد كه مي‌گويد خود شما هم بايد تحفظي داشته باشيد. به شما كه خطاب مي‌كند كه آن‌ها بايد اجازه بگيرند، يعني آن‌ها بايد اجازه بگيرند ولي چرا به شما گفتيم؟ براي اين‌كه خود شما هم بايد مواظبت داشته باشيد. طوري نباشد كه در كشف احوال خلوتتان رها باشيد. خود شما هم مراقبت بكنيد. آن‌ها بايد اجازه بگيرند. شما هم بايد مراقبتي داشته باشيد كه به راحتي نتوانند رفت و آمد بكنند. براي خودتان حريم نگه داريد</w:t>
      </w:r>
      <w:r w:rsidR="00BE611A">
        <w:rPr>
          <w:rFonts w:hint="eastAsia"/>
          <w:rtl/>
        </w:rPr>
        <w:t>؛</w:t>
      </w:r>
      <w:r w:rsidR="00BE611A">
        <w:rPr>
          <w:rtl/>
        </w:rPr>
        <w:t xml:space="preserve"> </w:t>
      </w:r>
      <w:r w:rsidRPr="0017288D">
        <w:rPr>
          <w:rFonts w:hint="cs"/>
          <w:rtl/>
        </w:rPr>
        <w:t>اما اين‌كه به آنها هم ياد بدهيد و مواظبت را به آنها آموزش بدهيد ممكن است بگوييم در اين نيست. براي اين‌كه اين دليل لبي است و ما دليل لفظي نداريم</w:t>
      </w:r>
      <w:r w:rsidR="0052438D">
        <w:rPr>
          <w:rFonts w:hint="cs"/>
          <w:rtl/>
        </w:rPr>
        <w:t>.</w:t>
      </w:r>
    </w:p>
    <w:p w:rsidR="00603F5A" w:rsidRPr="0017288D" w:rsidRDefault="001E487D" w:rsidP="0017288D">
      <w:pPr>
        <w:rPr>
          <w:rtl/>
        </w:rPr>
      </w:pPr>
      <w:r>
        <w:rPr>
          <w:rtl/>
        </w:rPr>
        <w:t xml:space="preserve"> </w:t>
      </w:r>
      <w:r w:rsidR="00603F5A" w:rsidRPr="0017288D">
        <w:rPr>
          <w:rFonts w:hint="cs"/>
          <w:rtl/>
        </w:rPr>
        <w:t xml:space="preserve">از اين‌كه دنبال </w:t>
      </w:r>
      <w:r w:rsidR="00603F5A" w:rsidRPr="0017288D">
        <w:rPr>
          <w:rFonts w:hint="cs"/>
          <w:b/>
          <w:bCs/>
          <w:rtl/>
        </w:rPr>
        <w:t>يا أيهالذين آمنوا ليستأذنكم</w:t>
      </w:r>
      <w:r w:rsidR="00603F5A" w:rsidRPr="0017288D">
        <w:rPr>
          <w:rFonts w:hint="cs"/>
          <w:rtl/>
        </w:rPr>
        <w:t xml:space="preserve"> آمده، چون مي‌خواهيم اين دو را به هم اتصال بدهيم و در يك مجموعه به هم مرتبط و مأنوس كنيم که درست در بيايد، بايد نكته و دلیل خاصی در كار باشد. ممكن است نكته‌اش اين باشد كه آنها بايد اجازه بگيرند. شما هم بايد تحفظ داشته باشيد. اين مي‌تواند جواب براي آن استدلال باشد كه سِري و نكته‌اي مي‌خواهد چون دلیل لبی است. </w:t>
      </w:r>
      <w:r w:rsidR="00603F5A" w:rsidRPr="0017288D">
        <w:rPr>
          <w:rFonts w:hint="cs"/>
          <w:b/>
          <w:bCs/>
          <w:rtl/>
        </w:rPr>
        <w:t>يا أيها الذين آمنوا</w:t>
      </w:r>
      <w:r w:rsidR="00603F5A" w:rsidRPr="0017288D">
        <w:rPr>
          <w:rFonts w:hint="cs"/>
          <w:rtl/>
        </w:rPr>
        <w:t xml:space="preserve"> با امر غائب به ديگران، خطاب به شما باشد، امر به ديگران باشد.</w:t>
      </w:r>
    </w:p>
    <w:p w:rsidR="00603F5A" w:rsidRPr="0017288D" w:rsidRDefault="00603F5A" w:rsidP="0017288D">
      <w:pPr>
        <w:rPr>
          <w:rtl/>
        </w:rPr>
      </w:pPr>
      <w:r w:rsidRPr="0017288D">
        <w:rPr>
          <w:rFonts w:hint="cs"/>
          <w:rtl/>
        </w:rPr>
        <w:t>اما اين نكته دو چيز مي‌تواند باشد: يكي اين‌كه شما هم كمي مواظبت داشته باشيد دیگر اين‌كه ان‌ها را امر كنيد و به اين امر وابداريد و اين مسأله را يادشان بدهيد. ممكن است اولي باشد و ممكن است دومي باشد. ممكن هم هست هر دو باشد. دلیل مي‌خواهد ولي احتمال دو و سه تعين ندارد. احتمال دارد فقط محافظت، تحفظ خودمان باشد. ممكن است امر به آن‌ها باشد. ممكن است هر دوي اين‌ها باشد. چون دليل لفظي در كار نيست بلكه يك نوع استظهار عقلي در آيه است، هر سه احتمال متصور است.</w:t>
      </w:r>
    </w:p>
    <w:p w:rsidR="00603F5A" w:rsidRPr="0017288D" w:rsidRDefault="00603F5A" w:rsidP="0052438D">
      <w:pPr>
        <w:rPr>
          <w:rtl/>
        </w:rPr>
      </w:pPr>
      <w:r w:rsidRPr="0017288D">
        <w:rPr>
          <w:rFonts w:hint="cs"/>
          <w:rtl/>
        </w:rPr>
        <w:lastRenderedPageBreak/>
        <w:t xml:space="preserve"> ممكن است نكته‌اش همان اولي باشد، دومي و سومي نباشد</w:t>
      </w:r>
      <w:r w:rsidR="00BE611A">
        <w:rPr>
          <w:rFonts w:hint="eastAsia"/>
          <w:rtl/>
        </w:rPr>
        <w:t>؛</w:t>
      </w:r>
      <w:r w:rsidR="00BE611A">
        <w:rPr>
          <w:rtl/>
        </w:rPr>
        <w:t xml:space="preserve"> </w:t>
      </w:r>
      <w:r w:rsidR="00BE611A">
        <w:rPr>
          <w:rFonts w:hint="eastAsia"/>
          <w:rtl/>
        </w:rPr>
        <w:t>و</w:t>
      </w:r>
      <w:r w:rsidRPr="0017288D">
        <w:rPr>
          <w:rFonts w:hint="cs"/>
          <w:rtl/>
        </w:rPr>
        <w:t xml:space="preserve"> لذا به وضوح نمي‌شود اين مسأله را استفاده كرد. منتهي ما اين ترديد را داريم. ولو اين‌كه غالب مفسرين ظاهرشان اين بود كه اين‌جا امر به امر، به امر دومي است. يعني دو امر در واقع اين‌جا هست</w:t>
      </w:r>
      <w:r w:rsidR="00BE611A">
        <w:rPr>
          <w:rFonts w:hint="eastAsia"/>
          <w:rtl/>
        </w:rPr>
        <w:t>؛</w:t>
      </w:r>
      <w:r w:rsidR="00BE611A">
        <w:rPr>
          <w:rtl/>
        </w:rPr>
        <w:t xml:space="preserve"> </w:t>
      </w:r>
      <w:r w:rsidRPr="0017288D">
        <w:rPr>
          <w:rFonts w:hint="cs"/>
          <w:rtl/>
        </w:rPr>
        <w:t>اما ممكن است اين شبهه را ما وارد كنيم كه امر به امر و واداشتن شما، اين‌جا يقيني نيست. احتمالش هست ولي يقيني نيست</w:t>
      </w:r>
      <w:r w:rsidR="0052438D">
        <w:rPr>
          <w:rFonts w:hint="cs"/>
          <w:rtl/>
        </w:rPr>
        <w:t>.</w:t>
      </w:r>
    </w:p>
    <w:p w:rsidR="00603F5A" w:rsidRPr="0017288D" w:rsidRDefault="00603F5A" w:rsidP="0052438D">
      <w:pPr>
        <w:rPr>
          <w:rtl/>
        </w:rPr>
      </w:pPr>
      <w:r w:rsidRPr="0017288D">
        <w:rPr>
          <w:rFonts w:hint="cs"/>
          <w:rtl/>
        </w:rPr>
        <w:t xml:space="preserve"> اين شبهه‌اي است كه اينجا مطرح شده. ولي با همه اين‌ها پاسخي كه مي‌شود به اين شبهه داد، اين است كه حتي اگر اين نكته را هم بگوييم، باز يك امري وجود دارد و آن امر هم يك نوع مراقبت تربيتي است. يعني حتي اگر بگوييم اين آيه مي‌فرمايد كه خودتان در اين ساعات مراقبت بكنيد، نگذاريد راحت رفت و آمد كنند، اين هم يك نوع مراقبت است. يعني در واقع مي‌خواهد او را حفظش بكند از اين‌كه آگاه به عورات و حالات خلوت و بد‌آموزي شود</w:t>
      </w:r>
      <w:r w:rsidR="00BE611A">
        <w:rPr>
          <w:rFonts w:hint="eastAsia"/>
          <w:rtl/>
        </w:rPr>
        <w:t>؛</w:t>
      </w:r>
      <w:r w:rsidR="00BE611A">
        <w:rPr>
          <w:rtl/>
        </w:rPr>
        <w:t xml:space="preserve"> </w:t>
      </w:r>
      <w:r w:rsidR="00BE611A">
        <w:rPr>
          <w:rFonts w:hint="eastAsia"/>
          <w:rtl/>
        </w:rPr>
        <w:t>و</w:t>
      </w:r>
      <w:r w:rsidRPr="0017288D">
        <w:rPr>
          <w:rFonts w:hint="cs"/>
          <w:rtl/>
        </w:rPr>
        <w:t xml:space="preserve"> لذا در اين آيه باز هم مراقبت جنسي است</w:t>
      </w:r>
      <w:r w:rsidR="0052438D">
        <w:rPr>
          <w:rFonts w:hint="cs"/>
          <w:rtl/>
        </w:rPr>
        <w:t>.</w:t>
      </w:r>
    </w:p>
    <w:p w:rsidR="00603F5A" w:rsidRPr="0017288D" w:rsidRDefault="00603F5A" w:rsidP="0052438D">
      <w:pPr>
        <w:rPr>
          <w:rtl/>
        </w:rPr>
      </w:pPr>
      <w:r w:rsidRPr="0017288D">
        <w:rPr>
          <w:rFonts w:hint="cs"/>
          <w:rtl/>
        </w:rPr>
        <w:t xml:space="preserve"> يك نكته تربيتي در آن است.</w:t>
      </w:r>
      <w:r w:rsidR="001E487D">
        <w:rPr>
          <w:rtl/>
        </w:rPr>
        <w:t xml:space="preserve"> </w:t>
      </w:r>
      <w:r w:rsidRPr="0017288D">
        <w:rPr>
          <w:rFonts w:hint="cs"/>
          <w:rtl/>
        </w:rPr>
        <w:t>حاصل سخن اين است كه ما عرضمان در اين آيه، اين بود كه حتما در دل اين آيه</w:t>
      </w:r>
      <w:r w:rsidRPr="0017288D">
        <w:rPr>
          <w:rFonts w:hint="cs"/>
          <w:b/>
          <w:bCs/>
          <w:rtl/>
        </w:rPr>
        <w:t xml:space="preserve"> «يا أيها الذين آمنوا ليستأذنكم»</w:t>
      </w:r>
      <w:r w:rsidRPr="0017288D">
        <w:rPr>
          <w:rFonts w:hint="cs"/>
          <w:rtl/>
        </w:rPr>
        <w:t xml:space="preserve"> امر ديگري وجود دارد، غير از ليستأذن، غير از امري كه به شما مي‌كند كه اجازه بگيريد، امري هم به اين‌ها دارد كه شما هم مواظبت كنيد</w:t>
      </w:r>
      <w:r w:rsidR="00BE611A">
        <w:rPr>
          <w:rFonts w:hint="eastAsia"/>
          <w:rtl/>
        </w:rPr>
        <w:t>؛</w:t>
      </w:r>
      <w:r w:rsidR="00BE611A">
        <w:rPr>
          <w:rtl/>
        </w:rPr>
        <w:t xml:space="preserve"> </w:t>
      </w:r>
      <w:r w:rsidRPr="0017288D">
        <w:rPr>
          <w:rFonts w:hint="cs"/>
          <w:rtl/>
        </w:rPr>
        <w:t>اما اين مواظبت چه طور است</w:t>
      </w:r>
      <w:r w:rsidR="0052438D">
        <w:rPr>
          <w:rFonts w:hint="cs"/>
          <w:rtl/>
        </w:rPr>
        <w:t>؟</w:t>
      </w:r>
    </w:p>
    <w:p w:rsidR="00603F5A" w:rsidRPr="0017288D" w:rsidRDefault="00603F5A" w:rsidP="0052438D">
      <w:pPr>
        <w:rPr>
          <w:rtl/>
        </w:rPr>
      </w:pPr>
      <w:r w:rsidRPr="0017288D">
        <w:rPr>
          <w:rFonts w:hint="cs"/>
          <w:rtl/>
        </w:rPr>
        <w:t xml:space="preserve"> ممكن است بگوييم فقط عين خود تحفظِ خودِ پدر و مادر و بزرگ‌ترها را مي‌گويد. ممكن است بگوييم علاوه بر اين مي‌گويد، آموزش هم بدهید. يعني آموزش زباني و ادب را به او ياد بده. ممكن است بگوييم آن‌چه كه آيه مي‌فرمايد اين است كه به اين مسأله هم توجه داشته باشيد و این به صورت مطلق است. يا به شكل مواظبت، يا به شكل ديگري، بالاخره يك امر تربيتي و مراقبتي در اين‌جا وجود دارد</w:t>
      </w:r>
      <w:r w:rsidR="0052438D">
        <w:rPr>
          <w:rFonts w:hint="cs"/>
          <w:rtl/>
        </w:rPr>
        <w:t>.</w:t>
      </w:r>
    </w:p>
    <w:p w:rsidR="00603F5A" w:rsidRPr="0017288D" w:rsidRDefault="00603F5A" w:rsidP="0052438D">
      <w:pPr>
        <w:rPr>
          <w:rtl/>
        </w:rPr>
      </w:pPr>
      <w:r w:rsidRPr="0017288D">
        <w:rPr>
          <w:rFonts w:hint="cs"/>
          <w:rtl/>
        </w:rPr>
        <w:t>اگر شما خیلی سخت بگيريد كه نمي‌شود از آن امر به امر در آورد، يعني اين‌كه شما او را به اين امر بكن. اين را يادش بده. به اين امر ادبش كن. لا اقل اين است كه خودت محافظت داشته باش. همين تحفظ هم نوعي آموزش به او است. نوعي صيانت از او است براي اين‌كه در مسير شهوت‌انگيزي و برانگيختگي شهواني قرار نگيرد. آيه مي‌خواهد بگويد طوري مواظبت كن كه برانگيختگي شهواني پيدا نكند. تهيج شهواني در او زمينه پيدا نكند. همين اندازه كافي است كه در بحث ما بيايد. اين نكته دقيق است. خيلي از مفسرين گفته‌اند: به پدر و مادر مي‌گويد شما امر به استيذان بكنيد. این امر به امر و تربيت جنسي است. گاهی هم در كتاب موسوعة‌الاحكام‌الاطفال، آقايي كه در پاورقي زده، گفته اين‌جا امر به امر نيست و تكليفي متوجه پدر و مادر نيست. ما مي‌گوييم نه این، نه آن</w:t>
      </w:r>
      <w:r w:rsidR="0052438D">
        <w:rPr>
          <w:rFonts w:hint="cs"/>
          <w:rtl/>
        </w:rPr>
        <w:t>.</w:t>
      </w:r>
    </w:p>
    <w:p w:rsidR="00603F5A" w:rsidRPr="0017288D" w:rsidRDefault="00603F5A" w:rsidP="0052438D">
      <w:pPr>
        <w:rPr>
          <w:rtl/>
        </w:rPr>
      </w:pPr>
      <w:r w:rsidRPr="0017288D">
        <w:rPr>
          <w:rFonts w:hint="cs"/>
          <w:rtl/>
        </w:rPr>
        <w:t>حتماً نكته ادبي آيه می‌گويد تكليفي در اينجا وجود دارد</w:t>
      </w:r>
      <w:r w:rsidR="00BE611A">
        <w:rPr>
          <w:rFonts w:hint="eastAsia"/>
          <w:rtl/>
        </w:rPr>
        <w:t>؛</w:t>
      </w:r>
      <w:r w:rsidR="00BE611A">
        <w:rPr>
          <w:rtl/>
        </w:rPr>
        <w:t xml:space="preserve"> </w:t>
      </w:r>
      <w:r w:rsidRPr="0017288D">
        <w:rPr>
          <w:rFonts w:hint="cs"/>
          <w:rtl/>
        </w:rPr>
        <w:t xml:space="preserve">اما اين تكليف جمع مي‌شود با اين‌كه امر به امر بكند، يا اين‌كه خودش مواظبت بكند. حداقلش مواظبت خودش است. همين مواظبت هم يك پيام تربيتي دارد. يك فعل تربيتي </w:t>
      </w:r>
      <w:r w:rsidRPr="0017288D">
        <w:rPr>
          <w:rFonts w:hint="cs"/>
          <w:rtl/>
        </w:rPr>
        <w:lastRenderedPageBreak/>
        <w:t>است. گفتار تربيتي از آيه به دست نمي‌آيد كه برو يادش بده، ولي فعل تربيتي به دست مي‌آيد. يعني مراقبت خود شخص كه در ساعات خلوت براي خودش حريم درست مي‌كند، يك نوع مراقبت تربيتي است. حداقلش اين است</w:t>
      </w:r>
      <w:r w:rsidR="0052438D">
        <w:rPr>
          <w:rFonts w:hint="cs"/>
          <w:rtl/>
        </w:rPr>
        <w:t>.</w:t>
      </w:r>
    </w:p>
    <w:p w:rsidR="00603F5A" w:rsidRPr="0017288D" w:rsidRDefault="00603F5A" w:rsidP="0052438D">
      <w:pPr>
        <w:rPr>
          <w:rtl/>
        </w:rPr>
      </w:pPr>
      <w:r w:rsidRPr="0017288D">
        <w:rPr>
          <w:rFonts w:hint="cs"/>
          <w:rtl/>
        </w:rPr>
        <w:t xml:space="preserve"> البته بيش از حداقل نمي‌توان مطمئن شد و لذا ما نمي‌گوييم در آيه امر به امر است. به اوليا ‌امر شده كه امر بكنيد. ولي حداقل اين‌ها امر شده‌اند به اين‌كه خودتان تحفظ بكنيد. اين هم نوعي فعلٌ تربويّ است و لذا آيه واقعاً مرتبط با بحث ما مي‌شود. البته با دقتي كه ما گفتيم. نه عين آن‌چه كه مفسرين گفته‌اند با شكل جديدي كه ما عرض كرديم.</w:t>
      </w:r>
    </w:p>
    <w:p w:rsidR="00603F5A" w:rsidRPr="0017288D" w:rsidRDefault="00603F5A" w:rsidP="00F54E96">
      <w:pPr>
        <w:rPr>
          <w:rtl/>
        </w:rPr>
      </w:pPr>
      <w:r w:rsidRPr="0017288D">
        <w:rPr>
          <w:rFonts w:hint="cs"/>
          <w:rtl/>
        </w:rPr>
        <w:t>س</w:t>
      </w:r>
      <w:r w:rsidR="00F54E96">
        <w:rPr>
          <w:rFonts w:hint="cs"/>
          <w:rtl/>
        </w:rPr>
        <w:t xml:space="preserve">ؤال: </w:t>
      </w:r>
      <w:r w:rsidRPr="0017288D">
        <w:rPr>
          <w:rFonts w:hint="cs"/>
          <w:rtl/>
        </w:rPr>
        <w:t>؟؟</w:t>
      </w:r>
      <w:r w:rsidR="00F54E96">
        <w:rPr>
          <w:rFonts w:hint="cs"/>
          <w:rtl/>
        </w:rPr>
        <w:t>؟</w:t>
      </w:r>
    </w:p>
    <w:p w:rsidR="00152670" w:rsidRPr="0017288D" w:rsidRDefault="001E487D" w:rsidP="0052438D">
      <w:r>
        <w:rPr>
          <w:rtl/>
        </w:rPr>
        <w:t xml:space="preserve"> </w:t>
      </w:r>
      <w:r w:rsidR="00603F5A" w:rsidRPr="0017288D">
        <w:rPr>
          <w:rFonts w:hint="cs"/>
          <w:rtl/>
        </w:rPr>
        <w:t xml:space="preserve">قدر متيقنش اين نيست. آن‌ها بايد بدانند كسي به عنوان اين‌كه اوامر الهي را خوب است هميشه انسان تبليغ بكند به آنها بگويد. ولي اين‌كه آيه از </w:t>
      </w:r>
      <w:r w:rsidR="00603F5A" w:rsidRPr="0017288D">
        <w:rPr>
          <w:rFonts w:hint="cs"/>
          <w:b/>
          <w:bCs/>
          <w:rtl/>
        </w:rPr>
        <w:t>يا أيها الذين آمنوا ليستأذنوا</w:t>
      </w:r>
      <w:r w:rsidR="00603F5A" w:rsidRPr="0017288D">
        <w:rPr>
          <w:rFonts w:hint="cs"/>
          <w:rtl/>
        </w:rPr>
        <w:t xml:space="preserve"> آن استفاده بشود، كمي ترديد است. مي‌گوييم حداقلش تحفظي است. بيش از آن خيلي واضح نيست. چون آن‌ها نمي‌دانند، براي تبليغ احكام خوب است انسان</w:t>
      </w:r>
      <w:r>
        <w:rPr>
          <w:rtl/>
        </w:rPr>
        <w:t xml:space="preserve"> </w:t>
      </w:r>
      <w:r w:rsidR="00603F5A" w:rsidRPr="0017288D">
        <w:rPr>
          <w:rFonts w:hint="cs"/>
          <w:rtl/>
        </w:rPr>
        <w:t>به آن‌ها بگ</w:t>
      </w:r>
      <w:r w:rsidR="0052438D">
        <w:rPr>
          <w:rFonts w:hint="cs"/>
          <w:rtl/>
        </w:rPr>
        <w:t>ويد.</w:t>
      </w:r>
    </w:p>
    <w:sectPr w:rsidR="00152670" w:rsidRPr="0017288D"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69" w:rsidRDefault="00B80E69">
      <w:pPr>
        <w:spacing w:after="0"/>
      </w:pPr>
      <w:r>
        <w:separator/>
      </w:r>
    </w:p>
  </w:endnote>
  <w:endnote w:type="continuationSeparator" w:id="0">
    <w:p w:rsidR="00B80E69" w:rsidRDefault="00B80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03F5A" w:rsidP="00CE61DD">
    <w:pPr>
      <w:framePr w:wrap="around" w:vAnchor="text" w:hAnchor="text" w:xAlign="center" w:y="1"/>
    </w:pPr>
    <w:r>
      <w:rPr>
        <w:rtl/>
      </w:rPr>
      <w:fldChar w:fldCharType="begin"/>
    </w:r>
    <w:r>
      <w:instrText xml:space="preserve">PAGE  </w:instrText>
    </w:r>
    <w:r>
      <w:rPr>
        <w:rtl/>
      </w:rPr>
      <w:fldChar w:fldCharType="end"/>
    </w:r>
  </w:p>
  <w:p w:rsidR="00AA32E0" w:rsidRDefault="00B80E69" w:rsidP="00E2365C">
    <w:pPr>
      <w:ind w:right="360"/>
    </w:pPr>
  </w:p>
  <w:p w:rsidR="00AA32E0" w:rsidRDefault="00B80E69"/>
  <w:p w:rsidR="00AA32E0" w:rsidRDefault="00B80E69" w:rsidP="00CE61DD"/>
  <w:p w:rsidR="00AA32E0" w:rsidRDefault="00B80E69" w:rsidP="00CE61DD"/>
  <w:p w:rsidR="00AA32E0" w:rsidRDefault="00B80E69" w:rsidP="00CE61DD"/>
  <w:p w:rsidR="00AA32E0" w:rsidRDefault="00B80E69" w:rsidP="00CE61DD"/>
  <w:p w:rsidR="00AA32E0" w:rsidRDefault="00B80E69" w:rsidP="00CE61DD"/>
  <w:p w:rsidR="00AA32E0" w:rsidRDefault="00B80E69" w:rsidP="00CE61DD"/>
  <w:p w:rsidR="00AA32E0" w:rsidRDefault="00B80E69" w:rsidP="0024343B"/>
  <w:p w:rsidR="00AA32E0" w:rsidRDefault="00B80E69" w:rsidP="0024343B"/>
  <w:p w:rsidR="00AA32E0" w:rsidRDefault="00B80E69" w:rsidP="0024343B"/>
  <w:p w:rsidR="00AA32E0" w:rsidRDefault="00B80E69" w:rsidP="003339DE"/>
  <w:p w:rsidR="00AA32E0" w:rsidRDefault="00B80E69" w:rsidP="003339DE"/>
  <w:p w:rsidR="00AA32E0" w:rsidRDefault="00B80E69" w:rsidP="003339DE"/>
  <w:p w:rsidR="00AA32E0" w:rsidRDefault="00B80E69" w:rsidP="003339DE"/>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F77F5F"/>
  <w:p w:rsidR="00AA32E0" w:rsidRDefault="00B80E69" w:rsidP="00F77F5F"/>
  <w:p w:rsidR="00AA32E0" w:rsidRDefault="00B80E69" w:rsidP="00F77F5F"/>
  <w:p w:rsidR="00AA32E0" w:rsidRDefault="00B80E69" w:rsidP="00053028"/>
  <w:p w:rsidR="00AA32E0" w:rsidRDefault="00B80E69" w:rsidP="00053028"/>
  <w:p w:rsidR="009E19CA" w:rsidRDefault="00B80E69"/>
  <w:p w:rsidR="009E19CA" w:rsidRDefault="00B80E69" w:rsidP="007F6F80">
    <w:pPr>
      <w:bidi w:val="0"/>
    </w:pPr>
  </w:p>
  <w:p w:rsidR="009E19CA" w:rsidRDefault="00B80E69" w:rsidP="007F6F80">
    <w:pPr>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03F5A" w:rsidP="00CE61DD">
    <w:pPr>
      <w:framePr w:wrap="around" w:vAnchor="text" w:hAnchor="text" w:xAlign="center" w:y="1"/>
    </w:pPr>
    <w:r>
      <w:fldChar w:fldCharType="begin"/>
    </w:r>
    <w:r>
      <w:instrText xml:space="preserve">PAGE  </w:instrText>
    </w:r>
    <w:r>
      <w:fldChar w:fldCharType="separate"/>
    </w:r>
    <w:r w:rsidR="008E536D">
      <w:rPr>
        <w:noProof/>
        <w:rtl/>
      </w:rPr>
      <w:t>11</w:t>
    </w:r>
    <w:r>
      <w:rPr>
        <w:noProof/>
      </w:rPr>
      <w:fldChar w:fldCharType="end"/>
    </w:r>
  </w:p>
  <w:p w:rsidR="009E19CA" w:rsidRDefault="00B80E69" w:rsidP="00611903">
    <w:pPr>
      <w:bidi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69" w:rsidRDefault="00B80E69">
      <w:pPr>
        <w:spacing w:after="0"/>
      </w:pPr>
      <w:r>
        <w:separator/>
      </w:r>
    </w:p>
  </w:footnote>
  <w:footnote w:type="continuationSeparator" w:id="0">
    <w:p w:rsidR="00B80E69" w:rsidRDefault="00B80E69">
      <w:pPr>
        <w:spacing w:after="0"/>
      </w:pPr>
      <w:r>
        <w:continuationSeparator/>
      </w:r>
    </w:p>
  </w:footnote>
  <w:footnote w:id="1">
    <w:p w:rsidR="000636B8" w:rsidRDefault="000636B8" w:rsidP="000636B8">
      <w:pPr>
        <w:pStyle w:val="FootnoteText"/>
      </w:pPr>
      <w:r>
        <w:rPr>
          <w:rStyle w:val="FootnoteReference"/>
        </w:rPr>
        <w:footnoteRef/>
      </w:r>
      <w:r>
        <w:rPr>
          <w:rtl/>
        </w:rPr>
        <w:t xml:space="preserve"> </w:t>
      </w:r>
      <w:r>
        <w:rPr>
          <w:rFonts w:hint="cs"/>
          <w:rtl/>
        </w:rPr>
        <w:t>-</w:t>
      </w:r>
      <w:r w:rsidRPr="000636B8">
        <w:rPr>
          <w:rtl/>
        </w:rPr>
        <w:t xml:space="preserve"> </w:t>
      </w:r>
      <w:r w:rsidRPr="000636B8">
        <w:rPr>
          <w:rFonts w:hint="eastAsia"/>
          <w:rtl/>
        </w:rPr>
        <w:t>وسائل</w:t>
      </w:r>
      <w:r w:rsidRPr="000636B8">
        <w:rPr>
          <w:rtl/>
        </w:rPr>
        <w:t xml:space="preserve"> </w:t>
      </w:r>
      <w:r w:rsidRPr="000636B8">
        <w:rPr>
          <w:rFonts w:hint="eastAsia"/>
          <w:rtl/>
        </w:rPr>
        <w:t>الشيعة،</w:t>
      </w:r>
      <w:r w:rsidRPr="000636B8">
        <w:rPr>
          <w:rtl/>
        </w:rPr>
        <w:t xml:space="preserve"> </w:t>
      </w:r>
      <w:r w:rsidRPr="000636B8">
        <w:rPr>
          <w:rFonts w:hint="eastAsia"/>
          <w:rtl/>
        </w:rPr>
        <w:t>ج‏</w:t>
      </w:r>
      <w:r w:rsidRPr="000636B8">
        <w:rPr>
          <w:rtl/>
        </w:rPr>
        <w:t>20</w:t>
      </w:r>
      <w:r w:rsidRPr="000636B8">
        <w:rPr>
          <w:rFonts w:hint="eastAsia"/>
          <w:rtl/>
        </w:rPr>
        <w:t>،</w:t>
      </w:r>
      <w:r w:rsidRPr="000636B8">
        <w:rPr>
          <w:rtl/>
        </w:rPr>
        <w:t xml:space="preserve"> </w:t>
      </w:r>
      <w:r w:rsidRPr="000636B8">
        <w:rPr>
          <w:rFonts w:hint="eastAsia"/>
          <w:rtl/>
        </w:rPr>
        <w:t>ص</w:t>
      </w:r>
      <w:r w:rsidRPr="000636B8">
        <w:rPr>
          <w:rtl/>
        </w:rPr>
        <w:t>: 216</w:t>
      </w:r>
      <w:r>
        <w:rPr>
          <w:rFonts w:hint="cs"/>
          <w:rtl/>
        </w:rPr>
        <w:t>.</w:t>
      </w:r>
    </w:p>
  </w:footnote>
  <w:footnote w:id="2">
    <w:p w:rsidR="003D5531" w:rsidRDefault="003D5531" w:rsidP="003D5531">
      <w:pPr>
        <w:pStyle w:val="FootnoteText"/>
        <w:rPr>
          <w:rtl/>
        </w:rPr>
      </w:pPr>
      <w:r>
        <w:rPr>
          <w:rStyle w:val="FootnoteReference"/>
        </w:rPr>
        <w:footnoteRef/>
      </w:r>
      <w:r>
        <w:rPr>
          <w:rtl/>
        </w:rPr>
        <w:t xml:space="preserve"> </w:t>
      </w:r>
      <w:r>
        <w:rPr>
          <w:rFonts w:hint="cs"/>
          <w:rtl/>
        </w:rPr>
        <w:t>-</w:t>
      </w:r>
      <w:r w:rsidRPr="003D5531">
        <w:rPr>
          <w:rtl/>
        </w:rPr>
        <w:t xml:space="preserve"> </w:t>
      </w:r>
      <w:r w:rsidRPr="003D5531">
        <w:rPr>
          <w:rFonts w:hint="eastAsia"/>
          <w:rtl/>
        </w:rPr>
        <w:t>وسائل</w:t>
      </w:r>
      <w:r w:rsidRPr="003D5531">
        <w:rPr>
          <w:rtl/>
        </w:rPr>
        <w:t xml:space="preserve"> </w:t>
      </w:r>
      <w:r w:rsidRPr="003D5531">
        <w:rPr>
          <w:rFonts w:hint="eastAsia"/>
          <w:rtl/>
        </w:rPr>
        <w:t>الشيعة،</w:t>
      </w:r>
      <w:r w:rsidRPr="003D5531">
        <w:rPr>
          <w:rtl/>
        </w:rPr>
        <w:t xml:space="preserve"> </w:t>
      </w:r>
      <w:r w:rsidRPr="003D5531">
        <w:rPr>
          <w:rFonts w:hint="eastAsia"/>
          <w:rtl/>
        </w:rPr>
        <w:t>ج‏</w:t>
      </w:r>
      <w:r w:rsidRPr="003D5531">
        <w:rPr>
          <w:rtl/>
        </w:rPr>
        <w:t>20</w:t>
      </w:r>
      <w:r w:rsidRPr="003D5531">
        <w:rPr>
          <w:rFonts w:hint="eastAsia"/>
          <w:rtl/>
        </w:rPr>
        <w:t>،</w:t>
      </w:r>
      <w:r w:rsidRPr="003D5531">
        <w:rPr>
          <w:rtl/>
        </w:rPr>
        <w:t xml:space="preserve"> </w:t>
      </w:r>
      <w:r w:rsidRPr="003D5531">
        <w:rPr>
          <w:rFonts w:hint="eastAsia"/>
          <w:rtl/>
        </w:rPr>
        <w:t>ص</w:t>
      </w:r>
      <w:r w:rsidRPr="003D5531">
        <w:rPr>
          <w:rtl/>
        </w:rPr>
        <w:t>: 217</w:t>
      </w:r>
      <w:r>
        <w:rPr>
          <w:rFonts w:hint="cs"/>
          <w:rtl/>
        </w:rPr>
        <w:t>.</w:t>
      </w:r>
    </w:p>
  </w:footnote>
  <w:footnote w:id="3">
    <w:p w:rsidR="0047605B" w:rsidRDefault="0047605B" w:rsidP="0047605B">
      <w:pPr>
        <w:pStyle w:val="FootnoteText"/>
        <w:rPr>
          <w:rtl/>
        </w:rPr>
      </w:pPr>
      <w:r>
        <w:rPr>
          <w:rStyle w:val="FootnoteReference"/>
        </w:rPr>
        <w:footnoteRef/>
      </w:r>
      <w:r>
        <w:rPr>
          <w:rtl/>
        </w:rPr>
        <w:t xml:space="preserve"> </w:t>
      </w:r>
      <w:r>
        <w:rPr>
          <w:rFonts w:hint="cs"/>
          <w:rtl/>
        </w:rPr>
        <w:t>-</w:t>
      </w:r>
      <w:r w:rsidRPr="0047605B">
        <w:rPr>
          <w:rtl/>
        </w:rPr>
        <w:t xml:space="preserve"> </w:t>
      </w:r>
      <w:r w:rsidRPr="0047605B">
        <w:rPr>
          <w:rFonts w:hint="eastAsia"/>
          <w:rtl/>
        </w:rPr>
        <w:t>وسائل</w:t>
      </w:r>
      <w:r w:rsidRPr="0047605B">
        <w:rPr>
          <w:rtl/>
        </w:rPr>
        <w:t xml:space="preserve"> </w:t>
      </w:r>
      <w:r w:rsidRPr="0047605B">
        <w:rPr>
          <w:rFonts w:hint="eastAsia"/>
          <w:rtl/>
        </w:rPr>
        <w:t>الشيعة،</w:t>
      </w:r>
      <w:r w:rsidRPr="0047605B">
        <w:rPr>
          <w:rtl/>
        </w:rPr>
        <w:t xml:space="preserve"> </w:t>
      </w:r>
      <w:r w:rsidRPr="0047605B">
        <w:rPr>
          <w:rFonts w:hint="eastAsia"/>
          <w:rtl/>
        </w:rPr>
        <w:t>ج‏</w:t>
      </w:r>
      <w:r w:rsidRPr="0047605B">
        <w:rPr>
          <w:rtl/>
        </w:rPr>
        <w:t>20</w:t>
      </w:r>
      <w:r w:rsidRPr="0047605B">
        <w:rPr>
          <w:rFonts w:hint="eastAsia"/>
          <w:rtl/>
        </w:rPr>
        <w:t>،</w:t>
      </w:r>
      <w:r w:rsidRPr="0047605B">
        <w:rPr>
          <w:rtl/>
        </w:rPr>
        <w:t xml:space="preserve"> </w:t>
      </w:r>
      <w:r w:rsidRPr="0047605B">
        <w:rPr>
          <w:rFonts w:hint="eastAsia"/>
          <w:rtl/>
        </w:rPr>
        <w:t>ص</w:t>
      </w:r>
      <w:r w:rsidRPr="0047605B">
        <w:rPr>
          <w:rtl/>
        </w:rPr>
        <w:t>: 218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80E69"/>
  <w:p w:rsidR="00AA32E0" w:rsidRDefault="00B80E69"/>
  <w:p w:rsidR="00AA32E0" w:rsidRDefault="00B80E69" w:rsidP="00CE61DD"/>
  <w:p w:rsidR="00AA32E0" w:rsidRDefault="00B80E69" w:rsidP="00CE61DD"/>
  <w:p w:rsidR="00AA32E0" w:rsidRDefault="00B80E69" w:rsidP="00CE61DD"/>
  <w:p w:rsidR="00AA32E0" w:rsidRDefault="00B80E69" w:rsidP="00CE61DD"/>
  <w:p w:rsidR="00AA32E0" w:rsidRDefault="00B80E69" w:rsidP="00CE61DD"/>
  <w:p w:rsidR="00AA32E0" w:rsidRDefault="00B80E69" w:rsidP="0024343B"/>
  <w:p w:rsidR="00AA32E0" w:rsidRDefault="00B80E69" w:rsidP="0024343B"/>
  <w:p w:rsidR="00AA32E0" w:rsidRDefault="00B80E69" w:rsidP="0024343B"/>
  <w:p w:rsidR="00AA32E0" w:rsidRDefault="00B80E69" w:rsidP="003339DE"/>
  <w:p w:rsidR="00AA32E0" w:rsidRDefault="00B80E69" w:rsidP="003339DE"/>
  <w:p w:rsidR="00AA32E0" w:rsidRDefault="00B80E69" w:rsidP="003339DE"/>
  <w:p w:rsidR="00AA32E0" w:rsidRDefault="00B80E69" w:rsidP="003339DE"/>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493648"/>
  <w:p w:rsidR="00AA32E0" w:rsidRDefault="00B80E69" w:rsidP="00F77F5F"/>
  <w:p w:rsidR="00AA32E0" w:rsidRDefault="00B80E69" w:rsidP="00F77F5F"/>
  <w:p w:rsidR="00AA32E0" w:rsidRDefault="00B80E69" w:rsidP="00F77F5F"/>
  <w:p w:rsidR="00AA32E0" w:rsidRDefault="00B80E69" w:rsidP="00053028"/>
  <w:p w:rsidR="00AA32E0" w:rsidRDefault="00B80E69" w:rsidP="00053028"/>
  <w:p w:rsidR="009E19CA" w:rsidRDefault="00B80E69"/>
  <w:p w:rsidR="009E19CA" w:rsidRDefault="00B80E69" w:rsidP="007F6F80">
    <w:pPr>
      <w:bidi w:val="0"/>
    </w:pPr>
  </w:p>
  <w:p w:rsidR="009E19CA" w:rsidRDefault="00B80E69" w:rsidP="007F6F80">
    <w:pP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CA" w:rsidRPr="00E42313" w:rsidRDefault="00603F5A" w:rsidP="008E536D">
    <w:pPr>
      <w:tabs>
        <w:tab w:val="left" w:pos="1256"/>
        <w:tab w:val="left" w:pos="5696"/>
        <w:tab w:val="right" w:pos="9071"/>
      </w:tabs>
      <w:rPr>
        <w:b/>
        <w:bCs/>
        <w:sz w:val="32"/>
      </w:rPr>
    </w:pPr>
    <w:r>
      <w:rPr>
        <w:noProof/>
        <w:rtl/>
      </w:rPr>
      <mc:AlternateContent>
        <mc:Choice Requires="wps">
          <w:drawing>
            <wp:anchor distT="4294967295" distB="4294967295" distL="114300" distR="114300" simplePos="0" relativeHeight="251659264" behindDoc="0" locked="0" layoutInCell="1" allowOverlap="1" wp14:anchorId="27F1587A" wp14:editId="70DBFCC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 w:name="OLE_LINK1"/>
    <w:bookmarkStart w:id="10" w:name="OLE_LINK2"/>
    <w:r>
      <w:rPr>
        <w:noProof/>
      </w:rPr>
      <w:drawing>
        <wp:inline distT="0" distB="0" distL="0" distR="0" wp14:anchorId="427D9B43" wp14:editId="67BA36EC">
          <wp:extent cx="695325" cy="714375"/>
          <wp:effectExtent l="19050" t="0" r="9525" b="0"/>
          <wp:docPr id="9"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9"/>
    <w:bookmarkEnd w:id="10"/>
    <w:r w:rsidR="001E487D">
      <w:rPr>
        <w:rFonts w:ascii="IranNastaliq" w:hAnsi="IranNastaliq" w:cs="IranNastaliq"/>
        <w:sz w:val="40"/>
        <w:szCs w:val="40"/>
        <w:rtl/>
      </w:rPr>
      <w:t xml:space="preserve"> </w:t>
    </w:r>
    <w:r w:rsidR="008E536D">
      <w:rPr>
        <w:rFonts w:ascii="IranNastaliq" w:hAnsi="IranNastaliq" w:cs="IranNastaliq" w:hint="cs"/>
        <w:sz w:val="40"/>
        <w:szCs w:val="40"/>
        <w:rtl/>
      </w:rPr>
      <w:t xml:space="preserve">      </w:t>
    </w:r>
    <w:r w:rsidR="008E536D">
      <w:rPr>
        <w:rFonts w:ascii="IranNastaliq" w:hAnsi="IranNastaliq" w:cs="IranNastaliq" w:hint="cs"/>
        <w:sz w:val="40"/>
        <w:szCs w:val="40"/>
        <w:rtl/>
      </w:rPr>
      <w:t xml:space="preserve">                                                                                                                                                                                                                                                                              </w:t>
    </w:r>
    <w:r w:rsidR="00E42313">
      <w:rPr>
        <w:rFonts w:ascii="IranNastaliq" w:hAnsi="IranNastaliq" w:cs="IranNastaliq" w:hint="cs"/>
        <w:sz w:val="40"/>
        <w:szCs w:val="40"/>
        <w:rtl/>
      </w:rPr>
      <w:t>شماره ثبت:2362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A6B14"/>
    <w:multiLevelType w:val="hybridMultilevel"/>
    <w:tmpl w:val="91167930"/>
    <w:lvl w:ilvl="0" w:tplc="58B81A2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5A"/>
    <w:rsid w:val="000018B8"/>
    <w:rsid w:val="00021130"/>
    <w:rsid w:val="000324F1"/>
    <w:rsid w:val="00052BA3"/>
    <w:rsid w:val="00056667"/>
    <w:rsid w:val="0006363E"/>
    <w:rsid w:val="000636B8"/>
    <w:rsid w:val="00080DFF"/>
    <w:rsid w:val="00085ED5"/>
    <w:rsid w:val="00090331"/>
    <w:rsid w:val="000A1A51"/>
    <w:rsid w:val="000D2D0D"/>
    <w:rsid w:val="000E1403"/>
    <w:rsid w:val="000F1897"/>
    <w:rsid w:val="000F7E72"/>
    <w:rsid w:val="00101E2D"/>
    <w:rsid w:val="00102CEB"/>
    <w:rsid w:val="00133E1D"/>
    <w:rsid w:val="0013617D"/>
    <w:rsid w:val="00136442"/>
    <w:rsid w:val="00150D4B"/>
    <w:rsid w:val="00152670"/>
    <w:rsid w:val="001712D6"/>
    <w:rsid w:val="0017288D"/>
    <w:rsid w:val="001757C8"/>
    <w:rsid w:val="00177934"/>
    <w:rsid w:val="00192A6A"/>
    <w:rsid w:val="00197CDD"/>
    <w:rsid w:val="001C367D"/>
    <w:rsid w:val="001D24F8"/>
    <w:rsid w:val="001E306E"/>
    <w:rsid w:val="001E3FB0"/>
    <w:rsid w:val="001E487D"/>
    <w:rsid w:val="001E4FFF"/>
    <w:rsid w:val="001F2E3E"/>
    <w:rsid w:val="00224C0A"/>
    <w:rsid w:val="002376A5"/>
    <w:rsid w:val="002417C9"/>
    <w:rsid w:val="00270294"/>
    <w:rsid w:val="002914BD"/>
    <w:rsid w:val="00297263"/>
    <w:rsid w:val="002C56FD"/>
    <w:rsid w:val="002D49E4"/>
    <w:rsid w:val="002E450B"/>
    <w:rsid w:val="002E73F9"/>
    <w:rsid w:val="002F05B9"/>
    <w:rsid w:val="00340BA3"/>
    <w:rsid w:val="00396F28"/>
    <w:rsid w:val="003A1A05"/>
    <w:rsid w:val="003A2654"/>
    <w:rsid w:val="003C7899"/>
    <w:rsid w:val="003D2F0A"/>
    <w:rsid w:val="003D5531"/>
    <w:rsid w:val="003D563F"/>
    <w:rsid w:val="00405199"/>
    <w:rsid w:val="00410699"/>
    <w:rsid w:val="00415360"/>
    <w:rsid w:val="0044591E"/>
    <w:rsid w:val="004540F2"/>
    <w:rsid w:val="004651D2"/>
    <w:rsid w:val="00465D26"/>
    <w:rsid w:val="004679F8"/>
    <w:rsid w:val="0047605B"/>
    <w:rsid w:val="004949B9"/>
    <w:rsid w:val="004B337F"/>
    <w:rsid w:val="004F3596"/>
    <w:rsid w:val="0052438D"/>
    <w:rsid w:val="00572E2D"/>
    <w:rsid w:val="00592103"/>
    <w:rsid w:val="005A545E"/>
    <w:rsid w:val="005A5862"/>
    <w:rsid w:val="005B0852"/>
    <w:rsid w:val="005C06AE"/>
    <w:rsid w:val="005E5B66"/>
    <w:rsid w:val="00603F5A"/>
    <w:rsid w:val="00611903"/>
    <w:rsid w:val="0061376C"/>
    <w:rsid w:val="00636EFA"/>
    <w:rsid w:val="0069696C"/>
    <w:rsid w:val="006A085A"/>
    <w:rsid w:val="006D3A87"/>
    <w:rsid w:val="006F01B4"/>
    <w:rsid w:val="00752745"/>
    <w:rsid w:val="007749BC"/>
    <w:rsid w:val="00780C88"/>
    <w:rsid w:val="00780E25"/>
    <w:rsid w:val="007818F0"/>
    <w:rsid w:val="00783462"/>
    <w:rsid w:val="00787B13"/>
    <w:rsid w:val="00792FAC"/>
    <w:rsid w:val="007A5D2F"/>
    <w:rsid w:val="007B6FEB"/>
    <w:rsid w:val="007C1EF7"/>
    <w:rsid w:val="007C3975"/>
    <w:rsid w:val="007C710E"/>
    <w:rsid w:val="007D0B88"/>
    <w:rsid w:val="007D1549"/>
    <w:rsid w:val="007E03E9"/>
    <w:rsid w:val="007E04EE"/>
    <w:rsid w:val="007E7FA7"/>
    <w:rsid w:val="007F0721"/>
    <w:rsid w:val="007F4A90"/>
    <w:rsid w:val="00807BE3"/>
    <w:rsid w:val="0081529B"/>
    <w:rsid w:val="008407A4"/>
    <w:rsid w:val="00845CC4"/>
    <w:rsid w:val="008644F4"/>
    <w:rsid w:val="00883733"/>
    <w:rsid w:val="008925C1"/>
    <w:rsid w:val="008965D2"/>
    <w:rsid w:val="008A236D"/>
    <w:rsid w:val="008B565A"/>
    <w:rsid w:val="008C3414"/>
    <w:rsid w:val="008D36D5"/>
    <w:rsid w:val="008E536D"/>
    <w:rsid w:val="008F63E3"/>
    <w:rsid w:val="00913C3B"/>
    <w:rsid w:val="00915509"/>
    <w:rsid w:val="00927388"/>
    <w:rsid w:val="009274FE"/>
    <w:rsid w:val="009403D7"/>
    <w:rsid w:val="009613AC"/>
    <w:rsid w:val="00980643"/>
    <w:rsid w:val="009B61C3"/>
    <w:rsid w:val="009C7B4F"/>
    <w:rsid w:val="00A06D48"/>
    <w:rsid w:val="00A21834"/>
    <w:rsid w:val="00A31C17"/>
    <w:rsid w:val="00A31FDE"/>
    <w:rsid w:val="00A35AC2"/>
    <w:rsid w:val="00A37C77"/>
    <w:rsid w:val="00A5418D"/>
    <w:rsid w:val="00A725C2"/>
    <w:rsid w:val="00A810A5"/>
    <w:rsid w:val="00A9616A"/>
    <w:rsid w:val="00A96F68"/>
    <w:rsid w:val="00AA2342"/>
    <w:rsid w:val="00AD0304"/>
    <w:rsid w:val="00AD27BE"/>
    <w:rsid w:val="00AF0F1A"/>
    <w:rsid w:val="00B15027"/>
    <w:rsid w:val="00B21CF4"/>
    <w:rsid w:val="00B24300"/>
    <w:rsid w:val="00B63F15"/>
    <w:rsid w:val="00B80E69"/>
    <w:rsid w:val="00BB5F7E"/>
    <w:rsid w:val="00BD3122"/>
    <w:rsid w:val="00BD40DA"/>
    <w:rsid w:val="00BE611A"/>
    <w:rsid w:val="00C160AF"/>
    <w:rsid w:val="00C22299"/>
    <w:rsid w:val="00C25609"/>
    <w:rsid w:val="00C26607"/>
    <w:rsid w:val="00C64CEA"/>
    <w:rsid w:val="00C73012"/>
    <w:rsid w:val="00C763DD"/>
    <w:rsid w:val="00C84FC0"/>
    <w:rsid w:val="00C9244A"/>
    <w:rsid w:val="00CB5DA3"/>
    <w:rsid w:val="00CE31E6"/>
    <w:rsid w:val="00CE3B74"/>
    <w:rsid w:val="00CF2966"/>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12531"/>
    <w:rsid w:val="00E143B0"/>
    <w:rsid w:val="00E42313"/>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54E96"/>
    <w:rsid w:val="00F635A0"/>
    <w:rsid w:val="00F67976"/>
    <w:rsid w:val="00F70BE1"/>
    <w:rsid w:val="00FC0862"/>
    <w:rsid w:val="00FC70FB"/>
    <w:rsid w:val="00FD143D"/>
    <w:rsid w:val="00FD6C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E536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E536D"/>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8E536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E536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E536D"/>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8E536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8E536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8E536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E5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E536D"/>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E536D"/>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8E536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E536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E536D"/>
    <w:rPr>
      <w:rFonts w:eastAsiaTheme="minorHAnsi" w:cs="2  Badr"/>
      <w:b/>
      <w:bCs/>
      <w:sz w:val="36"/>
      <w:szCs w:val="36"/>
    </w:rPr>
  </w:style>
  <w:style w:type="character" w:customStyle="1" w:styleId="Heading5Char">
    <w:name w:val="Heading 5 Char"/>
    <w:aliases w:val="سرفصل5 Char,سرفصل 5 Char"/>
    <w:link w:val="Heading5"/>
    <w:uiPriority w:val="9"/>
    <w:rsid w:val="008E536D"/>
    <w:rPr>
      <w:rFonts w:ascii="Cambria" w:eastAsia="2  Lotus" w:hAnsi="Cambria" w:cs="2  Badr"/>
      <w:bCs/>
      <w:szCs w:val="36"/>
    </w:rPr>
  </w:style>
  <w:style w:type="paragraph" w:styleId="TOC1">
    <w:name w:val="toc 1"/>
    <w:basedOn w:val="Normal"/>
    <w:next w:val="Normal"/>
    <w:autoRedefine/>
    <w:uiPriority w:val="39"/>
    <w:unhideWhenUsed/>
    <w:qFormat/>
    <w:rsid w:val="008E536D"/>
    <w:pPr>
      <w:spacing w:after="0"/>
      <w:ind w:firstLine="0"/>
    </w:pPr>
    <w:rPr>
      <w:rFonts w:eastAsiaTheme="minorEastAsia"/>
    </w:rPr>
  </w:style>
  <w:style w:type="paragraph" w:styleId="TOC2">
    <w:name w:val="toc 2"/>
    <w:basedOn w:val="Normal"/>
    <w:next w:val="Normal"/>
    <w:autoRedefine/>
    <w:uiPriority w:val="39"/>
    <w:unhideWhenUsed/>
    <w:qFormat/>
    <w:rsid w:val="008E536D"/>
    <w:pPr>
      <w:spacing w:after="0"/>
      <w:ind w:left="221"/>
    </w:pPr>
    <w:rPr>
      <w:rFonts w:eastAsiaTheme="minorEastAsia"/>
    </w:rPr>
  </w:style>
  <w:style w:type="paragraph" w:styleId="TOC3">
    <w:name w:val="toc 3"/>
    <w:basedOn w:val="Normal"/>
    <w:next w:val="Normal"/>
    <w:autoRedefine/>
    <w:uiPriority w:val="39"/>
    <w:unhideWhenUsed/>
    <w:qFormat/>
    <w:rsid w:val="008E536D"/>
    <w:pPr>
      <w:spacing w:after="0"/>
      <w:ind w:left="442"/>
    </w:pPr>
    <w:rPr>
      <w:rFonts w:eastAsia="2  Lotus"/>
    </w:rPr>
  </w:style>
  <w:style w:type="character" w:styleId="SubtleReference">
    <w:name w:val="Subtle Reference"/>
    <w:aliases w:val="مرجع"/>
    <w:uiPriority w:val="31"/>
    <w:qFormat/>
    <w:rsid w:val="008E536D"/>
    <w:rPr>
      <w:rFonts w:cs="2  Lotus"/>
      <w:smallCaps/>
      <w:color w:val="auto"/>
      <w:szCs w:val="28"/>
      <w:u w:val="single"/>
    </w:rPr>
  </w:style>
  <w:style w:type="character" w:styleId="IntenseReference">
    <w:name w:val="Intense Reference"/>
    <w:uiPriority w:val="32"/>
    <w:qFormat/>
    <w:rsid w:val="008E536D"/>
    <w:rPr>
      <w:rFonts w:cs="2  Lotus"/>
      <w:b/>
      <w:bCs/>
      <w:smallCaps/>
      <w:color w:val="auto"/>
      <w:spacing w:val="5"/>
      <w:szCs w:val="28"/>
      <w:u w:val="single"/>
    </w:rPr>
  </w:style>
  <w:style w:type="character" w:styleId="BookTitle">
    <w:name w:val="Book Title"/>
    <w:uiPriority w:val="33"/>
    <w:qFormat/>
    <w:rsid w:val="008E536D"/>
    <w:rPr>
      <w:rFonts w:cs="2  Titr"/>
      <w:b/>
      <w:bCs/>
      <w:smallCaps/>
      <w:spacing w:val="5"/>
      <w:szCs w:val="100"/>
    </w:rPr>
  </w:style>
  <w:style w:type="paragraph" w:styleId="TOCHeading">
    <w:name w:val="TOC Heading"/>
    <w:basedOn w:val="Heading1"/>
    <w:next w:val="Normal"/>
    <w:uiPriority w:val="39"/>
    <w:unhideWhenUsed/>
    <w:qFormat/>
    <w:rsid w:val="008E5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E536D"/>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8E536D"/>
    <w:rPr>
      <w:rFonts w:ascii="Cambria" w:eastAsia="2  Lotus" w:hAnsi="Cambria" w:cs="2  Badr"/>
      <w:bCs/>
      <w:i/>
      <w:sz w:val="36"/>
      <w:szCs w:val="36"/>
    </w:rPr>
  </w:style>
  <w:style w:type="character" w:customStyle="1" w:styleId="Heading7Char">
    <w:name w:val="Heading 7 Char"/>
    <w:link w:val="Heading7"/>
    <w:uiPriority w:val="9"/>
    <w:semiHidden/>
    <w:rsid w:val="008E5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E5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E5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E536D"/>
    <w:pPr>
      <w:spacing w:after="0"/>
      <w:ind w:left="658"/>
    </w:pPr>
    <w:rPr>
      <w:rFonts w:eastAsia="Times New Roman"/>
    </w:rPr>
  </w:style>
  <w:style w:type="paragraph" w:styleId="TOC5">
    <w:name w:val="toc 5"/>
    <w:basedOn w:val="Normal"/>
    <w:next w:val="Normal"/>
    <w:autoRedefine/>
    <w:uiPriority w:val="39"/>
    <w:semiHidden/>
    <w:unhideWhenUsed/>
    <w:qFormat/>
    <w:rsid w:val="008E536D"/>
    <w:pPr>
      <w:spacing w:after="0"/>
      <w:ind w:left="879"/>
    </w:pPr>
    <w:rPr>
      <w:rFonts w:eastAsia="Times New Roman"/>
    </w:rPr>
  </w:style>
  <w:style w:type="paragraph" w:styleId="TOC6">
    <w:name w:val="toc 6"/>
    <w:basedOn w:val="Normal"/>
    <w:next w:val="Normal"/>
    <w:autoRedefine/>
    <w:uiPriority w:val="39"/>
    <w:semiHidden/>
    <w:unhideWhenUsed/>
    <w:qFormat/>
    <w:rsid w:val="008E536D"/>
    <w:pPr>
      <w:spacing w:after="0"/>
      <w:ind w:left="1100"/>
    </w:pPr>
    <w:rPr>
      <w:rFonts w:eastAsia="Times New Roman"/>
    </w:rPr>
  </w:style>
  <w:style w:type="paragraph" w:styleId="TOC7">
    <w:name w:val="toc 7"/>
    <w:basedOn w:val="Normal"/>
    <w:next w:val="Normal"/>
    <w:autoRedefine/>
    <w:uiPriority w:val="39"/>
    <w:semiHidden/>
    <w:unhideWhenUsed/>
    <w:qFormat/>
    <w:rsid w:val="008E536D"/>
    <w:pPr>
      <w:spacing w:after="0"/>
      <w:ind w:left="1321"/>
    </w:pPr>
    <w:rPr>
      <w:rFonts w:eastAsia="Times New Roman"/>
    </w:rPr>
  </w:style>
  <w:style w:type="paragraph" w:styleId="Caption">
    <w:name w:val="caption"/>
    <w:basedOn w:val="Normal"/>
    <w:next w:val="Normal"/>
    <w:uiPriority w:val="35"/>
    <w:semiHidden/>
    <w:unhideWhenUsed/>
    <w:qFormat/>
    <w:rsid w:val="008E536D"/>
    <w:rPr>
      <w:rFonts w:eastAsia="Times New Roman"/>
      <w:b/>
      <w:bCs/>
      <w:sz w:val="20"/>
      <w:szCs w:val="20"/>
    </w:rPr>
  </w:style>
  <w:style w:type="paragraph" w:styleId="Title">
    <w:name w:val="Title"/>
    <w:basedOn w:val="Normal"/>
    <w:next w:val="Normal"/>
    <w:link w:val="TitleChar"/>
    <w:autoRedefine/>
    <w:uiPriority w:val="10"/>
    <w:qFormat/>
    <w:rsid w:val="008E5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E5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E536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8E536D"/>
    <w:rPr>
      <w:rFonts w:ascii="Cambria" w:eastAsia="2  Badr" w:hAnsi="Cambria" w:cs="2  Badr"/>
      <w:bCs/>
      <w:i/>
      <w:spacing w:val="15"/>
      <w:sz w:val="24"/>
    </w:rPr>
  </w:style>
  <w:style w:type="character" w:styleId="Emphasis">
    <w:name w:val="Emphasis"/>
    <w:uiPriority w:val="20"/>
    <w:qFormat/>
    <w:rsid w:val="008E536D"/>
    <w:rPr>
      <w:rFonts w:cs="2  Lotus"/>
      <w:i/>
      <w:iCs/>
      <w:color w:val="808080"/>
      <w:szCs w:val="32"/>
    </w:rPr>
  </w:style>
  <w:style w:type="character" w:customStyle="1" w:styleId="NoSpacingChar">
    <w:name w:val="No Spacing Char"/>
    <w:aliases w:val="متن عربي Char"/>
    <w:link w:val="NoSpacing"/>
    <w:uiPriority w:val="1"/>
    <w:rsid w:val="008E536D"/>
    <w:rPr>
      <w:rFonts w:eastAsia="2  Lotus" w:cs="2  Badr"/>
      <w:bCs/>
      <w:sz w:val="72"/>
      <w:szCs w:val="28"/>
    </w:rPr>
  </w:style>
  <w:style w:type="paragraph" w:styleId="ListParagraph">
    <w:name w:val="List Paragraph"/>
    <w:basedOn w:val="Normal"/>
    <w:link w:val="ListParagraphChar"/>
    <w:autoRedefine/>
    <w:uiPriority w:val="34"/>
    <w:qFormat/>
    <w:rsid w:val="008E536D"/>
    <w:pPr>
      <w:ind w:left="1134" w:firstLine="0"/>
    </w:pPr>
    <w:rPr>
      <w:rFonts w:eastAsia="2  Lotus" w:cs="2  Lotus"/>
    </w:rPr>
  </w:style>
  <w:style w:type="character" w:customStyle="1" w:styleId="ListParagraphChar">
    <w:name w:val="List Paragraph Char"/>
    <w:link w:val="ListParagraph"/>
    <w:uiPriority w:val="34"/>
    <w:rsid w:val="008E536D"/>
    <w:rPr>
      <w:rFonts w:eastAsia="2  Lotus" w:cs="2  Lotus"/>
      <w:sz w:val="22"/>
      <w:szCs w:val="28"/>
    </w:rPr>
  </w:style>
  <w:style w:type="paragraph" w:styleId="Quote">
    <w:name w:val="Quote"/>
    <w:basedOn w:val="Normal"/>
    <w:next w:val="Normal"/>
    <w:link w:val="QuoteChar"/>
    <w:autoRedefine/>
    <w:uiPriority w:val="29"/>
    <w:qFormat/>
    <w:rsid w:val="008E536D"/>
    <w:pPr>
      <w:spacing w:before="120" w:after="240"/>
      <w:ind w:left="1134" w:firstLine="0"/>
    </w:pPr>
    <w:rPr>
      <w:rFonts w:eastAsia="Times New Roman" w:cs="B Lotus"/>
      <w:i/>
      <w:sz w:val="20"/>
      <w:szCs w:val="30"/>
    </w:rPr>
  </w:style>
  <w:style w:type="character" w:customStyle="1" w:styleId="QuoteChar">
    <w:name w:val="Quote Char"/>
    <w:link w:val="Quote"/>
    <w:uiPriority w:val="29"/>
    <w:rsid w:val="008E536D"/>
    <w:rPr>
      <w:rFonts w:cs="B Lotus"/>
      <w:i/>
      <w:szCs w:val="30"/>
    </w:rPr>
  </w:style>
  <w:style w:type="paragraph" w:styleId="IntenseQuote">
    <w:name w:val="Intense Quote"/>
    <w:basedOn w:val="Normal"/>
    <w:next w:val="Normal"/>
    <w:link w:val="IntenseQuoteChar"/>
    <w:autoRedefine/>
    <w:uiPriority w:val="30"/>
    <w:qFormat/>
    <w:rsid w:val="008E5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E536D"/>
    <w:rPr>
      <w:rFonts w:eastAsia="2  Lotus" w:cs="B Lotus"/>
      <w:b/>
      <w:bCs/>
      <w:i/>
      <w:szCs w:val="30"/>
    </w:rPr>
  </w:style>
  <w:style w:type="character" w:styleId="SubtleEmphasis">
    <w:name w:val="Subtle Emphasis"/>
    <w:uiPriority w:val="19"/>
    <w:qFormat/>
    <w:rsid w:val="008E536D"/>
    <w:rPr>
      <w:rFonts w:cs="2  Lotus"/>
      <w:i/>
      <w:iCs/>
      <w:color w:val="4A442A"/>
      <w:szCs w:val="32"/>
      <w:u w:val="none"/>
    </w:rPr>
  </w:style>
  <w:style w:type="character" w:styleId="IntenseEmphasis">
    <w:name w:val="Intense Emphasis"/>
    <w:uiPriority w:val="21"/>
    <w:qFormat/>
    <w:rsid w:val="008E536D"/>
    <w:rPr>
      <w:rFonts w:cs="2  Lotus"/>
      <w:b/>
      <w:i/>
      <w:iCs/>
      <w:color w:val="auto"/>
      <w:szCs w:val="32"/>
    </w:rPr>
  </w:style>
  <w:style w:type="character" w:styleId="Hyperlink">
    <w:name w:val="Hyperlink"/>
    <w:uiPriority w:val="99"/>
    <w:rsid w:val="00603F5A"/>
    <w:rPr>
      <w:color w:val="0000FF"/>
      <w:u w:val="single"/>
    </w:rPr>
  </w:style>
  <w:style w:type="paragraph" w:styleId="BalloonText">
    <w:name w:val="Balloon Text"/>
    <w:basedOn w:val="Normal"/>
    <w:link w:val="BalloonTextChar"/>
    <w:uiPriority w:val="99"/>
    <w:semiHidden/>
    <w:unhideWhenUsed/>
    <w:rsid w:val="00603F5A"/>
    <w:rPr>
      <w:rFonts w:ascii="Tahoma" w:hAnsi="Tahoma" w:cs="Tahoma"/>
      <w:sz w:val="16"/>
      <w:szCs w:val="16"/>
    </w:rPr>
  </w:style>
  <w:style w:type="character" w:customStyle="1" w:styleId="BalloonTextChar">
    <w:name w:val="Balloon Text Char"/>
    <w:basedOn w:val="DefaultParagraphFont"/>
    <w:link w:val="BalloonText"/>
    <w:uiPriority w:val="99"/>
    <w:semiHidden/>
    <w:rsid w:val="00603F5A"/>
    <w:rPr>
      <w:rFonts w:ascii="Tahoma" w:eastAsia="2  Lotus" w:hAnsi="Tahoma" w:cs="Tahoma"/>
      <w:sz w:val="16"/>
      <w:szCs w:val="16"/>
    </w:rPr>
  </w:style>
  <w:style w:type="paragraph" w:styleId="Header">
    <w:name w:val="header"/>
    <w:basedOn w:val="Normal"/>
    <w:link w:val="HeaderChar"/>
    <w:uiPriority w:val="99"/>
    <w:unhideWhenUsed/>
    <w:rsid w:val="0052438D"/>
    <w:pPr>
      <w:tabs>
        <w:tab w:val="center" w:pos="4513"/>
        <w:tab w:val="right" w:pos="9026"/>
      </w:tabs>
      <w:spacing w:after="0"/>
    </w:pPr>
  </w:style>
  <w:style w:type="character" w:customStyle="1" w:styleId="HeaderChar">
    <w:name w:val="Header Char"/>
    <w:basedOn w:val="DefaultParagraphFont"/>
    <w:link w:val="Header"/>
    <w:uiPriority w:val="99"/>
    <w:rsid w:val="0052438D"/>
    <w:rPr>
      <w:rFonts w:eastAsia="2  Lotus" w:cs="2  Badr"/>
      <w:sz w:val="22"/>
      <w:szCs w:val="28"/>
    </w:rPr>
  </w:style>
  <w:style w:type="paragraph" w:styleId="Footer">
    <w:name w:val="footer"/>
    <w:basedOn w:val="Normal"/>
    <w:link w:val="FooterChar"/>
    <w:uiPriority w:val="99"/>
    <w:unhideWhenUsed/>
    <w:rsid w:val="0052438D"/>
    <w:pPr>
      <w:tabs>
        <w:tab w:val="center" w:pos="4513"/>
        <w:tab w:val="right" w:pos="9026"/>
      </w:tabs>
      <w:spacing w:after="0"/>
    </w:pPr>
  </w:style>
  <w:style w:type="character" w:customStyle="1" w:styleId="FooterChar">
    <w:name w:val="Footer Char"/>
    <w:basedOn w:val="DefaultParagraphFont"/>
    <w:link w:val="Footer"/>
    <w:uiPriority w:val="99"/>
    <w:rsid w:val="0052438D"/>
    <w:rPr>
      <w:rFonts w:eastAsia="2  Lotus" w:cs="2  Badr"/>
      <w:sz w:val="22"/>
      <w:szCs w:val="28"/>
    </w:rPr>
  </w:style>
  <w:style w:type="character" w:styleId="FootnoteReference">
    <w:name w:val="footnote reference"/>
    <w:basedOn w:val="DefaultParagraphFont"/>
    <w:uiPriority w:val="99"/>
    <w:semiHidden/>
    <w:unhideWhenUsed/>
    <w:rsid w:val="000636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E536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E536D"/>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8E536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E536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E536D"/>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8E536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8E536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8E536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E5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E536D"/>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E536D"/>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8E536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E536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E536D"/>
    <w:rPr>
      <w:rFonts w:eastAsiaTheme="minorHAnsi" w:cs="2  Badr"/>
      <w:b/>
      <w:bCs/>
      <w:sz w:val="36"/>
      <w:szCs w:val="36"/>
    </w:rPr>
  </w:style>
  <w:style w:type="character" w:customStyle="1" w:styleId="Heading5Char">
    <w:name w:val="Heading 5 Char"/>
    <w:aliases w:val="سرفصل5 Char,سرفصل 5 Char"/>
    <w:link w:val="Heading5"/>
    <w:uiPriority w:val="9"/>
    <w:rsid w:val="008E536D"/>
    <w:rPr>
      <w:rFonts w:ascii="Cambria" w:eastAsia="2  Lotus" w:hAnsi="Cambria" w:cs="2  Badr"/>
      <w:bCs/>
      <w:szCs w:val="36"/>
    </w:rPr>
  </w:style>
  <w:style w:type="paragraph" w:styleId="TOC1">
    <w:name w:val="toc 1"/>
    <w:basedOn w:val="Normal"/>
    <w:next w:val="Normal"/>
    <w:autoRedefine/>
    <w:uiPriority w:val="39"/>
    <w:unhideWhenUsed/>
    <w:qFormat/>
    <w:rsid w:val="008E536D"/>
    <w:pPr>
      <w:spacing w:after="0"/>
      <w:ind w:firstLine="0"/>
    </w:pPr>
    <w:rPr>
      <w:rFonts w:eastAsiaTheme="minorEastAsia"/>
    </w:rPr>
  </w:style>
  <w:style w:type="paragraph" w:styleId="TOC2">
    <w:name w:val="toc 2"/>
    <w:basedOn w:val="Normal"/>
    <w:next w:val="Normal"/>
    <w:autoRedefine/>
    <w:uiPriority w:val="39"/>
    <w:unhideWhenUsed/>
    <w:qFormat/>
    <w:rsid w:val="008E536D"/>
    <w:pPr>
      <w:spacing w:after="0"/>
      <w:ind w:left="221"/>
    </w:pPr>
    <w:rPr>
      <w:rFonts w:eastAsiaTheme="minorEastAsia"/>
    </w:rPr>
  </w:style>
  <w:style w:type="paragraph" w:styleId="TOC3">
    <w:name w:val="toc 3"/>
    <w:basedOn w:val="Normal"/>
    <w:next w:val="Normal"/>
    <w:autoRedefine/>
    <w:uiPriority w:val="39"/>
    <w:unhideWhenUsed/>
    <w:qFormat/>
    <w:rsid w:val="008E536D"/>
    <w:pPr>
      <w:spacing w:after="0"/>
      <w:ind w:left="442"/>
    </w:pPr>
    <w:rPr>
      <w:rFonts w:eastAsia="2  Lotus"/>
    </w:rPr>
  </w:style>
  <w:style w:type="character" w:styleId="SubtleReference">
    <w:name w:val="Subtle Reference"/>
    <w:aliases w:val="مرجع"/>
    <w:uiPriority w:val="31"/>
    <w:qFormat/>
    <w:rsid w:val="008E536D"/>
    <w:rPr>
      <w:rFonts w:cs="2  Lotus"/>
      <w:smallCaps/>
      <w:color w:val="auto"/>
      <w:szCs w:val="28"/>
      <w:u w:val="single"/>
    </w:rPr>
  </w:style>
  <w:style w:type="character" w:styleId="IntenseReference">
    <w:name w:val="Intense Reference"/>
    <w:uiPriority w:val="32"/>
    <w:qFormat/>
    <w:rsid w:val="008E536D"/>
    <w:rPr>
      <w:rFonts w:cs="2  Lotus"/>
      <w:b/>
      <w:bCs/>
      <w:smallCaps/>
      <w:color w:val="auto"/>
      <w:spacing w:val="5"/>
      <w:szCs w:val="28"/>
      <w:u w:val="single"/>
    </w:rPr>
  </w:style>
  <w:style w:type="character" w:styleId="BookTitle">
    <w:name w:val="Book Title"/>
    <w:uiPriority w:val="33"/>
    <w:qFormat/>
    <w:rsid w:val="008E536D"/>
    <w:rPr>
      <w:rFonts w:cs="2  Titr"/>
      <w:b/>
      <w:bCs/>
      <w:smallCaps/>
      <w:spacing w:val="5"/>
      <w:szCs w:val="100"/>
    </w:rPr>
  </w:style>
  <w:style w:type="paragraph" w:styleId="TOCHeading">
    <w:name w:val="TOC Heading"/>
    <w:basedOn w:val="Heading1"/>
    <w:next w:val="Normal"/>
    <w:uiPriority w:val="39"/>
    <w:unhideWhenUsed/>
    <w:qFormat/>
    <w:rsid w:val="008E5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E536D"/>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8E536D"/>
    <w:rPr>
      <w:rFonts w:ascii="Cambria" w:eastAsia="2  Lotus" w:hAnsi="Cambria" w:cs="2  Badr"/>
      <w:bCs/>
      <w:i/>
      <w:sz w:val="36"/>
      <w:szCs w:val="36"/>
    </w:rPr>
  </w:style>
  <w:style w:type="character" w:customStyle="1" w:styleId="Heading7Char">
    <w:name w:val="Heading 7 Char"/>
    <w:link w:val="Heading7"/>
    <w:uiPriority w:val="9"/>
    <w:semiHidden/>
    <w:rsid w:val="008E5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E5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E5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E536D"/>
    <w:pPr>
      <w:spacing w:after="0"/>
      <w:ind w:left="658"/>
    </w:pPr>
    <w:rPr>
      <w:rFonts w:eastAsia="Times New Roman"/>
    </w:rPr>
  </w:style>
  <w:style w:type="paragraph" w:styleId="TOC5">
    <w:name w:val="toc 5"/>
    <w:basedOn w:val="Normal"/>
    <w:next w:val="Normal"/>
    <w:autoRedefine/>
    <w:uiPriority w:val="39"/>
    <w:semiHidden/>
    <w:unhideWhenUsed/>
    <w:qFormat/>
    <w:rsid w:val="008E536D"/>
    <w:pPr>
      <w:spacing w:after="0"/>
      <w:ind w:left="879"/>
    </w:pPr>
    <w:rPr>
      <w:rFonts w:eastAsia="Times New Roman"/>
    </w:rPr>
  </w:style>
  <w:style w:type="paragraph" w:styleId="TOC6">
    <w:name w:val="toc 6"/>
    <w:basedOn w:val="Normal"/>
    <w:next w:val="Normal"/>
    <w:autoRedefine/>
    <w:uiPriority w:val="39"/>
    <w:semiHidden/>
    <w:unhideWhenUsed/>
    <w:qFormat/>
    <w:rsid w:val="008E536D"/>
    <w:pPr>
      <w:spacing w:after="0"/>
      <w:ind w:left="1100"/>
    </w:pPr>
    <w:rPr>
      <w:rFonts w:eastAsia="Times New Roman"/>
    </w:rPr>
  </w:style>
  <w:style w:type="paragraph" w:styleId="TOC7">
    <w:name w:val="toc 7"/>
    <w:basedOn w:val="Normal"/>
    <w:next w:val="Normal"/>
    <w:autoRedefine/>
    <w:uiPriority w:val="39"/>
    <w:semiHidden/>
    <w:unhideWhenUsed/>
    <w:qFormat/>
    <w:rsid w:val="008E536D"/>
    <w:pPr>
      <w:spacing w:after="0"/>
      <w:ind w:left="1321"/>
    </w:pPr>
    <w:rPr>
      <w:rFonts w:eastAsia="Times New Roman"/>
    </w:rPr>
  </w:style>
  <w:style w:type="paragraph" w:styleId="Caption">
    <w:name w:val="caption"/>
    <w:basedOn w:val="Normal"/>
    <w:next w:val="Normal"/>
    <w:uiPriority w:val="35"/>
    <w:semiHidden/>
    <w:unhideWhenUsed/>
    <w:qFormat/>
    <w:rsid w:val="008E536D"/>
    <w:rPr>
      <w:rFonts w:eastAsia="Times New Roman"/>
      <w:b/>
      <w:bCs/>
      <w:sz w:val="20"/>
      <w:szCs w:val="20"/>
    </w:rPr>
  </w:style>
  <w:style w:type="paragraph" w:styleId="Title">
    <w:name w:val="Title"/>
    <w:basedOn w:val="Normal"/>
    <w:next w:val="Normal"/>
    <w:link w:val="TitleChar"/>
    <w:autoRedefine/>
    <w:uiPriority w:val="10"/>
    <w:qFormat/>
    <w:rsid w:val="008E5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E5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E536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8E536D"/>
    <w:rPr>
      <w:rFonts w:ascii="Cambria" w:eastAsia="2  Badr" w:hAnsi="Cambria" w:cs="2  Badr"/>
      <w:bCs/>
      <w:i/>
      <w:spacing w:val="15"/>
      <w:sz w:val="24"/>
    </w:rPr>
  </w:style>
  <w:style w:type="character" w:styleId="Emphasis">
    <w:name w:val="Emphasis"/>
    <w:uiPriority w:val="20"/>
    <w:qFormat/>
    <w:rsid w:val="008E536D"/>
    <w:rPr>
      <w:rFonts w:cs="2  Lotus"/>
      <w:i/>
      <w:iCs/>
      <w:color w:val="808080"/>
      <w:szCs w:val="32"/>
    </w:rPr>
  </w:style>
  <w:style w:type="character" w:customStyle="1" w:styleId="NoSpacingChar">
    <w:name w:val="No Spacing Char"/>
    <w:aliases w:val="متن عربي Char"/>
    <w:link w:val="NoSpacing"/>
    <w:uiPriority w:val="1"/>
    <w:rsid w:val="008E536D"/>
    <w:rPr>
      <w:rFonts w:eastAsia="2  Lotus" w:cs="2  Badr"/>
      <w:bCs/>
      <w:sz w:val="72"/>
      <w:szCs w:val="28"/>
    </w:rPr>
  </w:style>
  <w:style w:type="paragraph" w:styleId="ListParagraph">
    <w:name w:val="List Paragraph"/>
    <w:basedOn w:val="Normal"/>
    <w:link w:val="ListParagraphChar"/>
    <w:autoRedefine/>
    <w:uiPriority w:val="34"/>
    <w:qFormat/>
    <w:rsid w:val="008E536D"/>
    <w:pPr>
      <w:ind w:left="1134" w:firstLine="0"/>
    </w:pPr>
    <w:rPr>
      <w:rFonts w:eastAsia="2  Lotus" w:cs="2  Lotus"/>
    </w:rPr>
  </w:style>
  <w:style w:type="character" w:customStyle="1" w:styleId="ListParagraphChar">
    <w:name w:val="List Paragraph Char"/>
    <w:link w:val="ListParagraph"/>
    <w:uiPriority w:val="34"/>
    <w:rsid w:val="008E536D"/>
    <w:rPr>
      <w:rFonts w:eastAsia="2  Lotus" w:cs="2  Lotus"/>
      <w:sz w:val="22"/>
      <w:szCs w:val="28"/>
    </w:rPr>
  </w:style>
  <w:style w:type="paragraph" w:styleId="Quote">
    <w:name w:val="Quote"/>
    <w:basedOn w:val="Normal"/>
    <w:next w:val="Normal"/>
    <w:link w:val="QuoteChar"/>
    <w:autoRedefine/>
    <w:uiPriority w:val="29"/>
    <w:qFormat/>
    <w:rsid w:val="008E536D"/>
    <w:pPr>
      <w:spacing w:before="120" w:after="240"/>
      <w:ind w:left="1134" w:firstLine="0"/>
    </w:pPr>
    <w:rPr>
      <w:rFonts w:eastAsia="Times New Roman" w:cs="B Lotus"/>
      <w:i/>
      <w:sz w:val="20"/>
      <w:szCs w:val="30"/>
    </w:rPr>
  </w:style>
  <w:style w:type="character" w:customStyle="1" w:styleId="QuoteChar">
    <w:name w:val="Quote Char"/>
    <w:link w:val="Quote"/>
    <w:uiPriority w:val="29"/>
    <w:rsid w:val="008E536D"/>
    <w:rPr>
      <w:rFonts w:cs="B Lotus"/>
      <w:i/>
      <w:szCs w:val="30"/>
    </w:rPr>
  </w:style>
  <w:style w:type="paragraph" w:styleId="IntenseQuote">
    <w:name w:val="Intense Quote"/>
    <w:basedOn w:val="Normal"/>
    <w:next w:val="Normal"/>
    <w:link w:val="IntenseQuoteChar"/>
    <w:autoRedefine/>
    <w:uiPriority w:val="30"/>
    <w:qFormat/>
    <w:rsid w:val="008E5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E536D"/>
    <w:rPr>
      <w:rFonts w:eastAsia="2  Lotus" w:cs="B Lotus"/>
      <w:b/>
      <w:bCs/>
      <w:i/>
      <w:szCs w:val="30"/>
    </w:rPr>
  </w:style>
  <w:style w:type="character" w:styleId="SubtleEmphasis">
    <w:name w:val="Subtle Emphasis"/>
    <w:uiPriority w:val="19"/>
    <w:qFormat/>
    <w:rsid w:val="008E536D"/>
    <w:rPr>
      <w:rFonts w:cs="2  Lotus"/>
      <w:i/>
      <w:iCs/>
      <w:color w:val="4A442A"/>
      <w:szCs w:val="32"/>
      <w:u w:val="none"/>
    </w:rPr>
  </w:style>
  <w:style w:type="character" w:styleId="IntenseEmphasis">
    <w:name w:val="Intense Emphasis"/>
    <w:uiPriority w:val="21"/>
    <w:qFormat/>
    <w:rsid w:val="008E536D"/>
    <w:rPr>
      <w:rFonts w:cs="2  Lotus"/>
      <w:b/>
      <w:i/>
      <w:iCs/>
      <w:color w:val="auto"/>
      <w:szCs w:val="32"/>
    </w:rPr>
  </w:style>
  <w:style w:type="character" w:styleId="Hyperlink">
    <w:name w:val="Hyperlink"/>
    <w:uiPriority w:val="99"/>
    <w:rsid w:val="00603F5A"/>
    <w:rPr>
      <w:color w:val="0000FF"/>
      <w:u w:val="single"/>
    </w:rPr>
  </w:style>
  <w:style w:type="paragraph" w:styleId="BalloonText">
    <w:name w:val="Balloon Text"/>
    <w:basedOn w:val="Normal"/>
    <w:link w:val="BalloonTextChar"/>
    <w:uiPriority w:val="99"/>
    <w:semiHidden/>
    <w:unhideWhenUsed/>
    <w:rsid w:val="00603F5A"/>
    <w:rPr>
      <w:rFonts w:ascii="Tahoma" w:hAnsi="Tahoma" w:cs="Tahoma"/>
      <w:sz w:val="16"/>
      <w:szCs w:val="16"/>
    </w:rPr>
  </w:style>
  <w:style w:type="character" w:customStyle="1" w:styleId="BalloonTextChar">
    <w:name w:val="Balloon Text Char"/>
    <w:basedOn w:val="DefaultParagraphFont"/>
    <w:link w:val="BalloonText"/>
    <w:uiPriority w:val="99"/>
    <w:semiHidden/>
    <w:rsid w:val="00603F5A"/>
    <w:rPr>
      <w:rFonts w:ascii="Tahoma" w:eastAsia="2  Lotus" w:hAnsi="Tahoma" w:cs="Tahoma"/>
      <w:sz w:val="16"/>
      <w:szCs w:val="16"/>
    </w:rPr>
  </w:style>
  <w:style w:type="paragraph" w:styleId="Header">
    <w:name w:val="header"/>
    <w:basedOn w:val="Normal"/>
    <w:link w:val="HeaderChar"/>
    <w:uiPriority w:val="99"/>
    <w:unhideWhenUsed/>
    <w:rsid w:val="0052438D"/>
    <w:pPr>
      <w:tabs>
        <w:tab w:val="center" w:pos="4513"/>
        <w:tab w:val="right" w:pos="9026"/>
      </w:tabs>
      <w:spacing w:after="0"/>
    </w:pPr>
  </w:style>
  <w:style w:type="character" w:customStyle="1" w:styleId="HeaderChar">
    <w:name w:val="Header Char"/>
    <w:basedOn w:val="DefaultParagraphFont"/>
    <w:link w:val="Header"/>
    <w:uiPriority w:val="99"/>
    <w:rsid w:val="0052438D"/>
    <w:rPr>
      <w:rFonts w:eastAsia="2  Lotus" w:cs="2  Badr"/>
      <w:sz w:val="22"/>
      <w:szCs w:val="28"/>
    </w:rPr>
  </w:style>
  <w:style w:type="paragraph" w:styleId="Footer">
    <w:name w:val="footer"/>
    <w:basedOn w:val="Normal"/>
    <w:link w:val="FooterChar"/>
    <w:uiPriority w:val="99"/>
    <w:unhideWhenUsed/>
    <w:rsid w:val="0052438D"/>
    <w:pPr>
      <w:tabs>
        <w:tab w:val="center" w:pos="4513"/>
        <w:tab w:val="right" w:pos="9026"/>
      </w:tabs>
      <w:spacing w:after="0"/>
    </w:pPr>
  </w:style>
  <w:style w:type="character" w:customStyle="1" w:styleId="FooterChar">
    <w:name w:val="Footer Char"/>
    <w:basedOn w:val="DefaultParagraphFont"/>
    <w:link w:val="Footer"/>
    <w:uiPriority w:val="99"/>
    <w:rsid w:val="0052438D"/>
    <w:rPr>
      <w:rFonts w:eastAsia="2  Lotus" w:cs="2  Badr"/>
      <w:sz w:val="22"/>
      <w:szCs w:val="28"/>
    </w:rPr>
  </w:style>
  <w:style w:type="character" w:styleId="FootnoteReference">
    <w:name w:val="footnote reference"/>
    <w:basedOn w:val="DefaultParagraphFont"/>
    <w:uiPriority w:val="99"/>
    <w:semiHidden/>
    <w:unhideWhenUsed/>
    <w:rsid w:val="00063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A347-4C1B-4CB7-B554-C6BAC640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8</cp:revision>
  <dcterms:created xsi:type="dcterms:W3CDTF">2014-10-23T05:34:00Z</dcterms:created>
  <dcterms:modified xsi:type="dcterms:W3CDTF">2015-03-15T05:26:00Z</dcterms:modified>
</cp:coreProperties>
</file>