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4E" w:rsidRPr="008212CD" w:rsidRDefault="0044134E" w:rsidP="00634814">
      <w:pPr>
        <w:rPr>
          <w:b/>
          <w:bCs/>
          <w:sz w:val="40"/>
          <w:szCs w:val="40"/>
          <w:rtl/>
        </w:rPr>
      </w:pPr>
      <w:bookmarkStart w:id="0" w:name="_GoBack"/>
      <w:bookmarkEnd w:id="0"/>
      <w:r w:rsidRPr="008212CD">
        <w:rPr>
          <w:rFonts w:hint="cs"/>
          <w:b/>
          <w:bCs/>
          <w:sz w:val="40"/>
          <w:szCs w:val="40"/>
          <w:rtl/>
        </w:rPr>
        <w:t>فهرست</w:t>
      </w:r>
    </w:p>
    <w:p w:rsidR="00243970" w:rsidRDefault="0044134E">
      <w:pPr>
        <w:pStyle w:val="TOC1"/>
        <w:tabs>
          <w:tab w:val="right" w:leader="dot" w:pos="9628"/>
        </w:tabs>
        <w:rPr>
          <w:rFonts w:asciiTheme="minorHAnsi" w:hAnsiTheme="minorHAnsi" w:cstheme="minorBidi"/>
          <w:noProof/>
          <w:szCs w:val="22"/>
          <w:rtl/>
        </w:rPr>
      </w:pPr>
      <w:r w:rsidRPr="008212CD">
        <w:rPr>
          <w:rFonts w:eastAsia="Times New Roman"/>
          <w:szCs w:val="32"/>
        </w:rPr>
        <w:fldChar w:fldCharType="begin"/>
      </w:r>
      <w:r w:rsidRPr="008212CD">
        <w:instrText xml:space="preserve"> TOC \o "1-3" \h \z \u </w:instrText>
      </w:r>
      <w:r w:rsidRPr="008212CD">
        <w:rPr>
          <w:rFonts w:eastAsia="Times New Roman"/>
          <w:szCs w:val="32"/>
        </w:rPr>
        <w:fldChar w:fldCharType="separate"/>
      </w:r>
      <w:hyperlink w:anchor="_Toc400439853" w:history="1">
        <w:r w:rsidR="00243970" w:rsidRPr="00270D7B">
          <w:rPr>
            <w:rStyle w:val="Hyperlink"/>
            <w:rFonts w:hint="eastAsia"/>
            <w:noProof/>
            <w:rtl/>
          </w:rPr>
          <w:t>مقدمه</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400439853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2</w:t>
        </w:r>
        <w:r w:rsidR="00243970">
          <w:rPr>
            <w:rStyle w:val="Hyperlink"/>
            <w:noProof/>
            <w:rtl/>
          </w:rPr>
          <w:fldChar w:fldCharType="end"/>
        </w:r>
      </w:hyperlink>
    </w:p>
    <w:p w:rsidR="00243970" w:rsidRDefault="00944694">
      <w:pPr>
        <w:pStyle w:val="TOC1"/>
        <w:tabs>
          <w:tab w:val="right" w:leader="dot" w:pos="9628"/>
        </w:tabs>
        <w:rPr>
          <w:rFonts w:asciiTheme="minorHAnsi" w:hAnsiTheme="minorHAnsi" w:cstheme="minorBidi"/>
          <w:noProof/>
          <w:szCs w:val="22"/>
          <w:rtl/>
        </w:rPr>
      </w:pPr>
      <w:hyperlink w:anchor="_Toc400439854" w:history="1">
        <w:r w:rsidR="00243970" w:rsidRPr="00270D7B">
          <w:rPr>
            <w:rStyle w:val="Hyperlink"/>
            <w:rFonts w:hint="eastAsia"/>
            <w:noProof/>
            <w:rtl/>
          </w:rPr>
          <w:t>ترب</w:t>
        </w:r>
        <w:r w:rsidR="00243970" w:rsidRPr="00270D7B">
          <w:rPr>
            <w:rStyle w:val="Hyperlink"/>
            <w:rFonts w:hint="cs"/>
            <w:noProof/>
            <w:rtl/>
          </w:rPr>
          <w:t>ی</w:t>
        </w:r>
        <w:r w:rsidR="00243970" w:rsidRPr="00270D7B">
          <w:rPr>
            <w:rStyle w:val="Hyperlink"/>
            <w:rFonts w:hint="eastAsia"/>
            <w:noProof/>
            <w:rtl/>
          </w:rPr>
          <w:t>ت</w:t>
        </w:r>
        <w:r w:rsidR="00243970" w:rsidRPr="00270D7B">
          <w:rPr>
            <w:rStyle w:val="Hyperlink"/>
            <w:noProof/>
            <w:rtl/>
          </w:rPr>
          <w:t xml:space="preserve"> </w:t>
        </w:r>
        <w:r w:rsidR="00243970" w:rsidRPr="00270D7B">
          <w:rPr>
            <w:rStyle w:val="Hyperlink"/>
            <w:rFonts w:hint="eastAsia"/>
            <w:noProof/>
            <w:rtl/>
          </w:rPr>
          <w:t>اخلاق</w:t>
        </w:r>
        <w:r w:rsidR="00243970" w:rsidRPr="00270D7B">
          <w:rPr>
            <w:rStyle w:val="Hyperlink"/>
            <w:rFonts w:hint="cs"/>
            <w:noProof/>
            <w:rtl/>
          </w:rPr>
          <w:t>ی</w:t>
        </w:r>
        <w:r w:rsidR="00243970" w:rsidRPr="00270D7B">
          <w:rPr>
            <w:rStyle w:val="Hyperlink"/>
            <w:noProof/>
            <w:rtl/>
          </w:rPr>
          <w:t xml:space="preserve"> </w:t>
        </w:r>
        <w:r w:rsidR="00243970" w:rsidRPr="00270D7B">
          <w:rPr>
            <w:rStyle w:val="Hyperlink"/>
            <w:rFonts w:hint="eastAsia"/>
            <w:noProof/>
            <w:rtl/>
          </w:rPr>
          <w:t>در</w:t>
        </w:r>
        <w:r w:rsidR="00243970" w:rsidRPr="00270D7B">
          <w:rPr>
            <w:rStyle w:val="Hyperlink"/>
            <w:noProof/>
            <w:rtl/>
          </w:rPr>
          <w:t xml:space="preserve"> </w:t>
        </w:r>
        <w:r w:rsidR="00243970" w:rsidRPr="00270D7B">
          <w:rPr>
            <w:rStyle w:val="Hyperlink"/>
            <w:rFonts w:hint="eastAsia"/>
            <w:noProof/>
            <w:rtl/>
          </w:rPr>
          <w:t>روا</w:t>
        </w:r>
        <w:r w:rsidR="00243970" w:rsidRPr="00270D7B">
          <w:rPr>
            <w:rStyle w:val="Hyperlink"/>
            <w:rFonts w:hint="cs"/>
            <w:noProof/>
            <w:rtl/>
          </w:rPr>
          <w:t>ی</w:t>
        </w:r>
        <w:r w:rsidR="00243970" w:rsidRPr="00270D7B">
          <w:rPr>
            <w:rStyle w:val="Hyperlink"/>
            <w:rFonts w:hint="eastAsia"/>
            <w:noProof/>
            <w:rtl/>
          </w:rPr>
          <w:t>ات</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400439854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2</w:t>
        </w:r>
        <w:r w:rsidR="00243970">
          <w:rPr>
            <w:rStyle w:val="Hyperlink"/>
            <w:noProof/>
            <w:rtl/>
          </w:rPr>
          <w:fldChar w:fldCharType="end"/>
        </w:r>
      </w:hyperlink>
    </w:p>
    <w:p w:rsidR="00243970" w:rsidRDefault="00944694" w:rsidP="00243970">
      <w:pPr>
        <w:pStyle w:val="TOC2"/>
        <w:rPr>
          <w:rFonts w:asciiTheme="minorHAnsi" w:hAnsiTheme="minorHAnsi" w:cstheme="minorBidi"/>
          <w:noProof/>
          <w:szCs w:val="22"/>
          <w:rtl/>
        </w:rPr>
      </w:pPr>
      <w:hyperlink w:anchor="_Toc400439855" w:history="1">
        <w:r w:rsidR="00243970" w:rsidRPr="00270D7B">
          <w:rPr>
            <w:rStyle w:val="Hyperlink"/>
            <w:rFonts w:hint="eastAsia"/>
            <w:noProof/>
            <w:rtl/>
          </w:rPr>
          <w:t>روا</w:t>
        </w:r>
        <w:r w:rsidR="00243970" w:rsidRPr="00270D7B">
          <w:rPr>
            <w:rStyle w:val="Hyperlink"/>
            <w:rFonts w:hint="cs"/>
            <w:noProof/>
            <w:rtl/>
          </w:rPr>
          <w:t>ی</w:t>
        </w:r>
        <w:r w:rsidR="00243970" w:rsidRPr="00270D7B">
          <w:rPr>
            <w:rStyle w:val="Hyperlink"/>
            <w:rFonts w:hint="eastAsia"/>
            <w:noProof/>
            <w:rtl/>
          </w:rPr>
          <w:t>ات</w:t>
        </w:r>
        <w:r w:rsidR="00243970" w:rsidRPr="00270D7B">
          <w:rPr>
            <w:rStyle w:val="Hyperlink"/>
            <w:noProof/>
            <w:rtl/>
          </w:rPr>
          <w:t xml:space="preserve"> </w:t>
        </w:r>
        <w:r w:rsidR="00243970" w:rsidRPr="00270D7B">
          <w:rPr>
            <w:rStyle w:val="Hyperlink"/>
            <w:rFonts w:hint="eastAsia"/>
            <w:noProof/>
            <w:rtl/>
          </w:rPr>
          <w:t>شنا</w:t>
        </w:r>
        <w:r w:rsidR="00243970" w:rsidRPr="00270D7B">
          <w:rPr>
            <w:rStyle w:val="Hyperlink"/>
            <w:noProof/>
            <w:rtl/>
          </w:rPr>
          <w:t xml:space="preserve"> </w:t>
        </w:r>
        <w:r w:rsidR="00243970" w:rsidRPr="00270D7B">
          <w:rPr>
            <w:rStyle w:val="Hyperlink"/>
            <w:rFonts w:hint="eastAsia"/>
            <w:noProof/>
            <w:rtl/>
          </w:rPr>
          <w:t>و</w:t>
        </w:r>
        <w:r w:rsidR="00243970" w:rsidRPr="00270D7B">
          <w:rPr>
            <w:rStyle w:val="Hyperlink"/>
            <w:noProof/>
            <w:rtl/>
          </w:rPr>
          <w:t xml:space="preserve"> </w:t>
        </w:r>
        <w:r w:rsidR="00243970" w:rsidRPr="00270D7B">
          <w:rPr>
            <w:rStyle w:val="Hyperlink"/>
            <w:rFonts w:hint="eastAsia"/>
            <w:noProof/>
            <w:rtl/>
          </w:rPr>
          <w:t>ت</w:t>
        </w:r>
        <w:r w:rsidR="00243970" w:rsidRPr="00270D7B">
          <w:rPr>
            <w:rStyle w:val="Hyperlink"/>
            <w:rFonts w:hint="cs"/>
            <w:noProof/>
            <w:rtl/>
          </w:rPr>
          <w:t>ی</w:t>
        </w:r>
        <w:r w:rsidR="00243970" w:rsidRPr="00270D7B">
          <w:rPr>
            <w:rStyle w:val="Hyperlink"/>
            <w:rFonts w:hint="eastAsia"/>
            <w:noProof/>
            <w:rtl/>
          </w:rPr>
          <w:t>رانداز</w:t>
        </w:r>
        <w:r w:rsidR="00243970" w:rsidRPr="00270D7B">
          <w:rPr>
            <w:rStyle w:val="Hyperlink"/>
            <w:rFonts w:hint="cs"/>
            <w:noProof/>
            <w:rtl/>
          </w:rPr>
          <w:t>ی</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400439855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2</w:t>
        </w:r>
        <w:r w:rsidR="00243970">
          <w:rPr>
            <w:rStyle w:val="Hyperlink"/>
            <w:noProof/>
            <w:rtl/>
          </w:rPr>
          <w:fldChar w:fldCharType="end"/>
        </w:r>
      </w:hyperlink>
    </w:p>
    <w:p w:rsidR="00243970" w:rsidRDefault="00944694">
      <w:pPr>
        <w:pStyle w:val="TOC3"/>
        <w:tabs>
          <w:tab w:val="right" w:leader="dot" w:pos="9628"/>
        </w:tabs>
        <w:rPr>
          <w:rFonts w:asciiTheme="minorHAnsi" w:eastAsiaTheme="minorEastAsia" w:hAnsiTheme="minorHAnsi" w:cstheme="minorBidi"/>
          <w:noProof/>
          <w:szCs w:val="22"/>
          <w:rtl/>
        </w:rPr>
      </w:pPr>
      <w:hyperlink w:anchor="_Toc400439856" w:history="1">
        <w:r w:rsidR="00243970" w:rsidRPr="00270D7B">
          <w:rPr>
            <w:rStyle w:val="Hyperlink"/>
            <w:rFonts w:hint="eastAsia"/>
            <w:noProof/>
            <w:rtl/>
          </w:rPr>
          <w:t>بررس</w:t>
        </w:r>
        <w:r w:rsidR="00243970" w:rsidRPr="00270D7B">
          <w:rPr>
            <w:rStyle w:val="Hyperlink"/>
            <w:rFonts w:hint="cs"/>
            <w:noProof/>
            <w:rtl/>
          </w:rPr>
          <w:t>ی</w:t>
        </w:r>
        <w:r w:rsidR="00243970" w:rsidRPr="00270D7B">
          <w:rPr>
            <w:rStyle w:val="Hyperlink"/>
            <w:noProof/>
            <w:rtl/>
          </w:rPr>
          <w:t xml:space="preserve"> </w:t>
        </w:r>
        <w:r w:rsidR="00243970" w:rsidRPr="00270D7B">
          <w:rPr>
            <w:rStyle w:val="Hyperlink"/>
            <w:rFonts w:hint="eastAsia"/>
            <w:noProof/>
            <w:rtl/>
          </w:rPr>
          <w:t>روا</w:t>
        </w:r>
        <w:r w:rsidR="00243970" w:rsidRPr="00270D7B">
          <w:rPr>
            <w:rStyle w:val="Hyperlink"/>
            <w:rFonts w:hint="cs"/>
            <w:noProof/>
            <w:rtl/>
          </w:rPr>
          <w:t>ی</w:t>
        </w:r>
        <w:r w:rsidR="00243970" w:rsidRPr="00270D7B">
          <w:rPr>
            <w:rStyle w:val="Hyperlink"/>
            <w:rFonts w:hint="eastAsia"/>
            <w:noProof/>
            <w:rtl/>
          </w:rPr>
          <w:t>ت</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400439856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3</w:t>
        </w:r>
        <w:r w:rsidR="00243970">
          <w:rPr>
            <w:rStyle w:val="Hyperlink"/>
            <w:noProof/>
            <w:rtl/>
          </w:rPr>
          <w:fldChar w:fldCharType="end"/>
        </w:r>
      </w:hyperlink>
    </w:p>
    <w:p w:rsidR="00243970" w:rsidRDefault="00944694" w:rsidP="00243970">
      <w:pPr>
        <w:pStyle w:val="TOC2"/>
        <w:rPr>
          <w:rFonts w:asciiTheme="minorHAnsi" w:hAnsiTheme="minorHAnsi" w:cstheme="minorBidi"/>
          <w:noProof/>
          <w:szCs w:val="22"/>
          <w:rtl/>
        </w:rPr>
      </w:pPr>
      <w:hyperlink w:anchor="_Toc400439857" w:history="1">
        <w:r w:rsidR="00243970" w:rsidRPr="00270D7B">
          <w:rPr>
            <w:rStyle w:val="Hyperlink"/>
            <w:rFonts w:hint="eastAsia"/>
            <w:noProof/>
            <w:rtl/>
          </w:rPr>
          <w:t>روا</w:t>
        </w:r>
        <w:r w:rsidR="00243970" w:rsidRPr="00270D7B">
          <w:rPr>
            <w:rStyle w:val="Hyperlink"/>
            <w:rFonts w:hint="cs"/>
            <w:noProof/>
            <w:rtl/>
          </w:rPr>
          <w:t>ی</w:t>
        </w:r>
        <w:r w:rsidR="00243970" w:rsidRPr="00270D7B">
          <w:rPr>
            <w:rStyle w:val="Hyperlink"/>
            <w:rFonts w:hint="eastAsia"/>
            <w:noProof/>
            <w:rtl/>
          </w:rPr>
          <w:t>ات</w:t>
        </w:r>
        <w:r w:rsidR="00243970" w:rsidRPr="00270D7B">
          <w:rPr>
            <w:rStyle w:val="Hyperlink"/>
            <w:noProof/>
            <w:rtl/>
          </w:rPr>
          <w:t xml:space="preserve"> </w:t>
        </w:r>
        <w:r w:rsidR="00243970" w:rsidRPr="00270D7B">
          <w:rPr>
            <w:rStyle w:val="Hyperlink"/>
            <w:rFonts w:hint="eastAsia"/>
            <w:noProof/>
            <w:rtl/>
          </w:rPr>
          <w:t>تربيت</w:t>
        </w:r>
        <w:r w:rsidR="00243970" w:rsidRPr="00270D7B">
          <w:rPr>
            <w:rStyle w:val="Hyperlink"/>
            <w:noProof/>
            <w:rtl/>
          </w:rPr>
          <w:t xml:space="preserve"> </w:t>
        </w:r>
        <w:r w:rsidR="00243970" w:rsidRPr="00270D7B">
          <w:rPr>
            <w:rStyle w:val="Hyperlink"/>
            <w:rFonts w:hint="eastAsia"/>
            <w:noProof/>
            <w:rtl/>
          </w:rPr>
          <w:t>اقتصادي</w:t>
        </w:r>
        <w:r w:rsidR="00243970" w:rsidRPr="00270D7B">
          <w:rPr>
            <w:rStyle w:val="Hyperlink"/>
            <w:noProof/>
            <w:rtl/>
          </w:rPr>
          <w:t xml:space="preserve"> </w:t>
        </w:r>
        <w:r w:rsidR="00243970" w:rsidRPr="00270D7B">
          <w:rPr>
            <w:rStyle w:val="Hyperlink"/>
            <w:rFonts w:hint="eastAsia"/>
            <w:noProof/>
            <w:rtl/>
          </w:rPr>
          <w:t>و</w:t>
        </w:r>
        <w:r w:rsidR="00243970" w:rsidRPr="00270D7B">
          <w:rPr>
            <w:rStyle w:val="Hyperlink"/>
            <w:noProof/>
            <w:rtl/>
          </w:rPr>
          <w:t xml:space="preserve"> </w:t>
        </w:r>
        <w:r w:rsidR="00243970" w:rsidRPr="00270D7B">
          <w:rPr>
            <w:rStyle w:val="Hyperlink"/>
            <w:rFonts w:hint="eastAsia"/>
            <w:noProof/>
            <w:rtl/>
          </w:rPr>
          <w:t>شغلي</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400439857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3</w:t>
        </w:r>
        <w:r w:rsidR="00243970">
          <w:rPr>
            <w:rStyle w:val="Hyperlink"/>
            <w:noProof/>
            <w:rtl/>
          </w:rPr>
          <w:fldChar w:fldCharType="end"/>
        </w:r>
      </w:hyperlink>
    </w:p>
    <w:p w:rsidR="00243970" w:rsidRDefault="00944694">
      <w:pPr>
        <w:pStyle w:val="TOC3"/>
        <w:tabs>
          <w:tab w:val="right" w:leader="dot" w:pos="9628"/>
        </w:tabs>
        <w:rPr>
          <w:rFonts w:asciiTheme="minorHAnsi" w:eastAsiaTheme="minorEastAsia" w:hAnsiTheme="minorHAnsi" w:cstheme="minorBidi"/>
          <w:noProof/>
          <w:szCs w:val="22"/>
          <w:rtl/>
        </w:rPr>
      </w:pPr>
      <w:hyperlink w:anchor="_Toc400439858" w:history="1">
        <w:r w:rsidR="00243970" w:rsidRPr="00270D7B">
          <w:rPr>
            <w:rStyle w:val="Hyperlink"/>
            <w:rFonts w:hint="eastAsia"/>
            <w:noProof/>
            <w:rtl/>
          </w:rPr>
          <w:t>روا</w:t>
        </w:r>
        <w:r w:rsidR="00243970" w:rsidRPr="00270D7B">
          <w:rPr>
            <w:rStyle w:val="Hyperlink"/>
            <w:rFonts w:hint="cs"/>
            <w:noProof/>
            <w:rtl/>
          </w:rPr>
          <w:t>ی</w:t>
        </w:r>
        <w:r w:rsidR="00243970" w:rsidRPr="00270D7B">
          <w:rPr>
            <w:rStyle w:val="Hyperlink"/>
            <w:rFonts w:hint="eastAsia"/>
            <w:noProof/>
            <w:rtl/>
          </w:rPr>
          <w:t>ت</w:t>
        </w:r>
        <w:r w:rsidR="00243970" w:rsidRPr="00270D7B">
          <w:rPr>
            <w:rStyle w:val="Hyperlink"/>
            <w:noProof/>
            <w:rtl/>
          </w:rPr>
          <w:t xml:space="preserve"> </w:t>
        </w:r>
        <w:r w:rsidR="00243970" w:rsidRPr="00270D7B">
          <w:rPr>
            <w:rStyle w:val="Hyperlink"/>
            <w:rFonts w:hint="eastAsia"/>
            <w:noProof/>
            <w:rtl/>
          </w:rPr>
          <w:t>اول</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400439858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3</w:t>
        </w:r>
        <w:r w:rsidR="00243970">
          <w:rPr>
            <w:rStyle w:val="Hyperlink"/>
            <w:noProof/>
            <w:rtl/>
          </w:rPr>
          <w:fldChar w:fldCharType="end"/>
        </w:r>
      </w:hyperlink>
    </w:p>
    <w:p w:rsidR="00243970" w:rsidRDefault="00944694">
      <w:pPr>
        <w:pStyle w:val="TOC3"/>
        <w:tabs>
          <w:tab w:val="right" w:leader="dot" w:pos="9628"/>
        </w:tabs>
        <w:rPr>
          <w:rFonts w:asciiTheme="minorHAnsi" w:eastAsiaTheme="minorEastAsia" w:hAnsiTheme="minorHAnsi" w:cstheme="minorBidi"/>
          <w:noProof/>
          <w:szCs w:val="22"/>
          <w:rtl/>
        </w:rPr>
      </w:pPr>
      <w:hyperlink w:anchor="_Toc400439859" w:history="1">
        <w:r w:rsidR="00243970" w:rsidRPr="00270D7B">
          <w:rPr>
            <w:rStyle w:val="Hyperlink"/>
            <w:rFonts w:hint="eastAsia"/>
            <w:noProof/>
            <w:rtl/>
          </w:rPr>
          <w:t>روا</w:t>
        </w:r>
        <w:r w:rsidR="00243970" w:rsidRPr="00270D7B">
          <w:rPr>
            <w:rStyle w:val="Hyperlink"/>
            <w:rFonts w:hint="cs"/>
            <w:noProof/>
            <w:rtl/>
          </w:rPr>
          <w:t>ی</w:t>
        </w:r>
        <w:r w:rsidR="00243970" w:rsidRPr="00270D7B">
          <w:rPr>
            <w:rStyle w:val="Hyperlink"/>
            <w:rFonts w:hint="eastAsia"/>
            <w:noProof/>
            <w:rtl/>
          </w:rPr>
          <w:t>ت</w:t>
        </w:r>
        <w:r w:rsidR="00243970" w:rsidRPr="00270D7B">
          <w:rPr>
            <w:rStyle w:val="Hyperlink"/>
            <w:noProof/>
            <w:rtl/>
          </w:rPr>
          <w:t xml:space="preserve"> </w:t>
        </w:r>
        <w:r w:rsidR="00243970" w:rsidRPr="00270D7B">
          <w:rPr>
            <w:rStyle w:val="Hyperlink"/>
            <w:rFonts w:hint="eastAsia"/>
            <w:noProof/>
            <w:rtl/>
          </w:rPr>
          <w:t>دوم</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400439859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4</w:t>
        </w:r>
        <w:r w:rsidR="00243970">
          <w:rPr>
            <w:rStyle w:val="Hyperlink"/>
            <w:noProof/>
            <w:rtl/>
          </w:rPr>
          <w:fldChar w:fldCharType="end"/>
        </w:r>
      </w:hyperlink>
    </w:p>
    <w:p w:rsidR="00243970" w:rsidRDefault="00944694" w:rsidP="00243970">
      <w:pPr>
        <w:pStyle w:val="TOC2"/>
        <w:rPr>
          <w:rFonts w:asciiTheme="minorHAnsi" w:hAnsiTheme="minorHAnsi" w:cstheme="minorBidi"/>
          <w:noProof/>
          <w:szCs w:val="22"/>
          <w:rtl/>
        </w:rPr>
      </w:pPr>
      <w:hyperlink w:anchor="_Toc400439860" w:history="1">
        <w:r w:rsidR="00243970" w:rsidRPr="00270D7B">
          <w:rPr>
            <w:rStyle w:val="Hyperlink"/>
            <w:rFonts w:hint="eastAsia"/>
            <w:noProof/>
            <w:rtl/>
          </w:rPr>
          <w:t>جمع‌بند</w:t>
        </w:r>
        <w:r w:rsidR="00243970" w:rsidRPr="00270D7B">
          <w:rPr>
            <w:rStyle w:val="Hyperlink"/>
            <w:rFonts w:hint="cs"/>
            <w:noProof/>
            <w:rtl/>
          </w:rPr>
          <w:t>ی</w:t>
        </w:r>
        <w:r w:rsidR="00243970" w:rsidRPr="00270D7B">
          <w:rPr>
            <w:rStyle w:val="Hyperlink"/>
            <w:noProof/>
            <w:rtl/>
          </w:rPr>
          <w:t xml:space="preserve"> </w:t>
        </w:r>
        <w:r w:rsidR="00243970" w:rsidRPr="00270D7B">
          <w:rPr>
            <w:rStyle w:val="Hyperlink"/>
            <w:rFonts w:hint="eastAsia"/>
            <w:noProof/>
            <w:rtl/>
          </w:rPr>
          <w:t>روا</w:t>
        </w:r>
        <w:r w:rsidR="00243970" w:rsidRPr="00270D7B">
          <w:rPr>
            <w:rStyle w:val="Hyperlink"/>
            <w:rFonts w:hint="cs"/>
            <w:noProof/>
            <w:rtl/>
          </w:rPr>
          <w:t>ی</w:t>
        </w:r>
        <w:r w:rsidR="00243970" w:rsidRPr="00270D7B">
          <w:rPr>
            <w:rStyle w:val="Hyperlink"/>
            <w:rFonts w:hint="eastAsia"/>
            <w:noProof/>
            <w:rtl/>
          </w:rPr>
          <w:t>ات</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400439860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4</w:t>
        </w:r>
        <w:r w:rsidR="00243970">
          <w:rPr>
            <w:rStyle w:val="Hyperlink"/>
            <w:noProof/>
            <w:rtl/>
          </w:rPr>
          <w:fldChar w:fldCharType="end"/>
        </w:r>
      </w:hyperlink>
    </w:p>
    <w:p w:rsidR="00243970" w:rsidRDefault="00944694" w:rsidP="00243970">
      <w:pPr>
        <w:pStyle w:val="TOC2"/>
        <w:rPr>
          <w:rFonts w:asciiTheme="minorHAnsi" w:hAnsiTheme="minorHAnsi" w:cstheme="minorBidi"/>
          <w:noProof/>
          <w:szCs w:val="22"/>
          <w:rtl/>
        </w:rPr>
      </w:pPr>
      <w:hyperlink w:anchor="_Toc400439861" w:history="1">
        <w:r w:rsidR="00243970" w:rsidRPr="00270D7B">
          <w:rPr>
            <w:rStyle w:val="Hyperlink"/>
            <w:rFonts w:hint="eastAsia"/>
            <w:noProof/>
            <w:rtl/>
          </w:rPr>
          <w:t>روا</w:t>
        </w:r>
        <w:r w:rsidR="00243970" w:rsidRPr="00270D7B">
          <w:rPr>
            <w:rStyle w:val="Hyperlink"/>
            <w:rFonts w:hint="cs"/>
            <w:noProof/>
            <w:rtl/>
          </w:rPr>
          <w:t>ی</w:t>
        </w:r>
        <w:r w:rsidR="00243970" w:rsidRPr="00270D7B">
          <w:rPr>
            <w:rStyle w:val="Hyperlink"/>
            <w:rFonts w:hint="eastAsia"/>
            <w:noProof/>
            <w:rtl/>
          </w:rPr>
          <w:t>ات</w:t>
        </w:r>
        <w:r w:rsidR="00243970" w:rsidRPr="00270D7B">
          <w:rPr>
            <w:rStyle w:val="Hyperlink"/>
            <w:noProof/>
            <w:rtl/>
          </w:rPr>
          <w:t xml:space="preserve"> </w:t>
        </w:r>
        <w:r w:rsidR="00243970" w:rsidRPr="00270D7B">
          <w:rPr>
            <w:rStyle w:val="Hyperlink"/>
            <w:rFonts w:hint="eastAsia"/>
            <w:noProof/>
            <w:rtl/>
          </w:rPr>
          <w:t>آداب</w:t>
        </w:r>
        <w:r w:rsidR="00243970" w:rsidRPr="00270D7B">
          <w:rPr>
            <w:rStyle w:val="Hyperlink"/>
            <w:noProof/>
            <w:rtl/>
          </w:rPr>
          <w:t xml:space="preserve"> </w:t>
        </w:r>
        <w:r w:rsidR="00243970" w:rsidRPr="00270D7B">
          <w:rPr>
            <w:rStyle w:val="Hyperlink"/>
            <w:rFonts w:hint="eastAsia"/>
            <w:noProof/>
            <w:rtl/>
          </w:rPr>
          <w:t>طعام</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400439861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5</w:t>
        </w:r>
        <w:r w:rsidR="00243970">
          <w:rPr>
            <w:rStyle w:val="Hyperlink"/>
            <w:noProof/>
            <w:rtl/>
          </w:rPr>
          <w:fldChar w:fldCharType="end"/>
        </w:r>
      </w:hyperlink>
    </w:p>
    <w:p w:rsidR="00243970" w:rsidRDefault="00944694">
      <w:pPr>
        <w:pStyle w:val="TOC3"/>
        <w:tabs>
          <w:tab w:val="right" w:leader="dot" w:pos="9628"/>
        </w:tabs>
        <w:rPr>
          <w:rFonts w:asciiTheme="minorHAnsi" w:eastAsiaTheme="minorEastAsia" w:hAnsiTheme="minorHAnsi" w:cstheme="minorBidi"/>
          <w:noProof/>
          <w:szCs w:val="22"/>
          <w:rtl/>
        </w:rPr>
      </w:pPr>
      <w:hyperlink w:anchor="_Toc400439862" w:history="1">
        <w:r w:rsidR="00243970" w:rsidRPr="00270D7B">
          <w:rPr>
            <w:rStyle w:val="Hyperlink"/>
            <w:rFonts w:hint="eastAsia"/>
            <w:noProof/>
            <w:rtl/>
          </w:rPr>
          <w:t>بررس</w:t>
        </w:r>
        <w:r w:rsidR="00243970" w:rsidRPr="00270D7B">
          <w:rPr>
            <w:rStyle w:val="Hyperlink"/>
            <w:rFonts w:hint="cs"/>
            <w:noProof/>
            <w:rtl/>
          </w:rPr>
          <w:t>ی</w:t>
        </w:r>
        <w:r w:rsidR="00243970" w:rsidRPr="00270D7B">
          <w:rPr>
            <w:rStyle w:val="Hyperlink"/>
            <w:noProof/>
            <w:rtl/>
          </w:rPr>
          <w:t xml:space="preserve"> </w:t>
        </w:r>
        <w:r w:rsidR="00243970" w:rsidRPr="00270D7B">
          <w:rPr>
            <w:rStyle w:val="Hyperlink"/>
            <w:rFonts w:hint="eastAsia"/>
            <w:noProof/>
            <w:rtl/>
          </w:rPr>
          <w:t>روا</w:t>
        </w:r>
        <w:r w:rsidR="00243970" w:rsidRPr="00270D7B">
          <w:rPr>
            <w:rStyle w:val="Hyperlink"/>
            <w:rFonts w:hint="cs"/>
            <w:noProof/>
            <w:rtl/>
          </w:rPr>
          <w:t>ی</w:t>
        </w:r>
        <w:r w:rsidR="00243970" w:rsidRPr="00270D7B">
          <w:rPr>
            <w:rStyle w:val="Hyperlink"/>
            <w:rFonts w:hint="eastAsia"/>
            <w:noProof/>
            <w:rtl/>
          </w:rPr>
          <w:t>ت</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400439862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5</w:t>
        </w:r>
        <w:r w:rsidR="00243970">
          <w:rPr>
            <w:rStyle w:val="Hyperlink"/>
            <w:noProof/>
            <w:rtl/>
          </w:rPr>
          <w:fldChar w:fldCharType="end"/>
        </w:r>
      </w:hyperlink>
    </w:p>
    <w:p w:rsidR="00243970" w:rsidRDefault="00944694">
      <w:pPr>
        <w:pStyle w:val="TOC1"/>
        <w:tabs>
          <w:tab w:val="right" w:leader="dot" w:pos="9628"/>
        </w:tabs>
        <w:rPr>
          <w:rFonts w:asciiTheme="minorHAnsi" w:hAnsiTheme="minorHAnsi" w:cstheme="minorBidi"/>
          <w:noProof/>
          <w:szCs w:val="22"/>
          <w:rtl/>
        </w:rPr>
      </w:pPr>
      <w:hyperlink w:anchor="_Toc400439863" w:history="1">
        <w:r w:rsidR="00243970" w:rsidRPr="00270D7B">
          <w:rPr>
            <w:rStyle w:val="Hyperlink"/>
            <w:rFonts w:hint="eastAsia"/>
            <w:noProof/>
            <w:rtl/>
          </w:rPr>
          <w:t>تکمله</w:t>
        </w:r>
        <w:r w:rsidR="00243970" w:rsidRPr="00270D7B">
          <w:rPr>
            <w:rStyle w:val="Hyperlink"/>
            <w:noProof/>
            <w:rtl/>
          </w:rPr>
          <w:t xml:space="preserve"> </w:t>
        </w:r>
        <w:r w:rsidR="00243970" w:rsidRPr="00270D7B">
          <w:rPr>
            <w:rStyle w:val="Hyperlink"/>
            <w:rFonts w:hint="eastAsia"/>
            <w:noProof/>
            <w:rtl/>
          </w:rPr>
          <w:t>بحث</w:t>
        </w:r>
        <w:r w:rsidR="00243970" w:rsidRPr="00270D7B">
          <w:rPr>
            <w:rStyle w:val="Hyperlink"/>
            <w:noProof/>
            <w:rtl/>
          </w:rPr>
          <w:t xml:space="preserve"> </w:t>
        </w:r>
        <w:r w:rsidR="00243970" w:rsidRPr="00270D7B">
          <w:rPr>
            <w:rStyle w:val="Hyperlink"/>
            <w:rFonts w:hint="eastAsia"/>
            <w:noProof/>
            <w:rtl/>
          </w:rPr>
          <w:t>آداب</w:t>
        </w:r>
        <w:r w:rsidR="00243970" w:rsidRPr="00270D7B">
          <w:rPr>
            <w:rStyle w:val="Hyperlink"/>
            <w:noProof/>
            <w:rtl/>
          </w:rPr>
          <w:t xml:space="preserve"> </w:t>
        </w:r>
        <w:r w:rsidR="00243970" w:rsidRPr="00270D7B">
          <w:rPr>
            <w:rStyle w:val="Hyperlink"/>
            <w:rFonts w:hint="eastAsia"/>
            <w:noProof/>
            <w:rtl/>
          </w:rPr>
          <w:t>اجتماع</w:t>
        </w:r>
        <w:r w:rsidR="00243970" w:rsidRPr="00270D7B">
          <w:rPr>
            <w:rStyle w:val="Hyperlink"/>
            <w:rFonts w:hint="cs"/>
            <w:noProof/>
            <w:rtl/>
          </w:rPr>
          <w:t>ی</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400439863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5</w:t>
        </w:r>
        <w:r w:rsidR="00243970">
          <w:rPr>
            <w:rStyle w:val="Hyperlink"/>
            <w:noProof/>
            <w:rtl/>
          </w:rPr>
          <w:fldChar w:fldCharType="end"/>
        </w:r>
      </w:hyperlink>
    </w:p>
    <w:p w:rsidR="00243970" w:rsidRDefault="00944694" w:rsidP="00243970">
      <w:pPr>
        <w:pStyle w:val="TOC2"/>
        <w:rPr>
          <w:rFonts w:asciiTheme="minorHAnsi" w:hAnsiTheme="minorHAnsi" w:cstheme="minorBidi"/>
          <w:noProof/>
          <w:szCs w:val="22"/>
          <w:rtl/>
        </w:rPr>
      </w:pPr>
      <w:hyperlink w:anchor="_Toc400439864" w:history="1">
        <w:r w:rsidR="00243970" w:rsidRPr="00270D7B">
          <w:rPr>
            <w:rStyle w:val="Hyperlink"/>
            <w:noProof/>
            <w:rtl/>
          </w:rPr>
          <w:t>1-</w:t>
        </w:r>
        <w:r w:rsidR="00243970">
          <w:rPr>
            <w:rFonts w:asciiTheme="minorHAnsi" w:hAnsiTheme="minorHAnsi" w:cstheme="minorBidi"/>
            <w:noProof/>
            <w:szCs w:val="22"/>
            <w:rtl/>
          </w:rPr>
          <w:tab/>
        </w:r>
        <w:r w:rsidR="00243970" w:rsidRPr="00270D7B">
          <w:rPr>
            <w:rStyle w:val="Hyperlink"/>
            <w:rFonts w:hint="eastAsia"/>
            <w:noProof/>
            <w:rtl/>
          </w:rPr>
          <w:t>ادب</w:t>
        </w:r>
        <w:r w:rsidR="00243970" w:rsidRPr="00270D7B">
          <w:rPr>
            <w:rStyle w:val="Hyperlink"/>
            <w:noProof/>
            <w:rtl/>
          </w:rPr>
          <w:t xml:space="preserve"> </w:t>
        </w:r>
        <w:r w:rsidR="00243970" w:rsidRPr="00270D7B">
          <w:rPr>
            <w:rStyle w:val="Hyperlink"/>
            <w:rFonts w:hint="eastAsia"/>
            <w:noProof/>
            <w:rtl/>
          </w:rPr>
          <w:t>سلام</w:t>
        </w:r>
        <w:r w:rsidR="00243970" w:rsidRPr="00270D7B">
          <w:rPr>
            <w:rStyle w:val="Hyperlink"/>
            <w:noProof/>
            <w:rtl/>
          </w:rPr>
          <w:t xml:space="preserve"> </w:t>
        </w:r>
        <w:r w:rsidR="00243970" w:rsidRPr="00270D7B">
          <w:rPr>
            <w:rStyle w:val="Hyperlink"/>
            <w:rFonts w:hint="eastAsia"/>
            <w:noProof/>
            <w:rtl/>
          </w:rPr>
          <w:t>کردن</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400439864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6</w:t>
        </w:r>
        <w:r w:rsidR="00243970">
          <w:rPr>
            <w:rStyle w:val="Hyperlink"/>
            <w:noProof/>
            <w:rtl/>
          </w:rPr>
          <w:fldChar w:fldCharType="end"/>
        </w:r>
      </w:hyperlink>
    </w:p>
    <w:p w:rsidR="00243970" w:rsidRDefault="00944694" w:rsidP="00243970">
      <w:pPr>
        <w:pStyle w:val="TOC2"/>
        <w:rPr>
          <w:rFonts w:asciiTheme="minorHAnsi" w:hAnsiTheme="minorHAnsi" w:cstheme="minorBidi"/>
          <w:noProof/>
          <w:szCs w:val="22"/>
          <w:rtl/>
        </w:rPr>
      </w:pPr>
      <w:hyperlink w:anchor="_Toc400439865" w:history="1">
        <w:r w:rsidR="00243970" w:rsidRPr="00270D7B">
          <w:rPr>
            <w:rStyle w:val="Hyperlink"/>
            <w:noProof/>
            <w:rtl/>
          </w:rPr>
          <w:t>2-</w:t>
        </w:r>
        <w:r w:rsidR="00243970">
          <w:rPr>
            <w:rFonts w:asciiTheme="minorHAnsi" w:hAnsiTheme="minorHAnsi" w:cstheme="minorBidi"/>
            <w:noProof/>
            <w:szCs w:val="22"/>
            <w:rtl/>
          </w:rPr>
          <w:tab/>
        </w:r>
        <w:r w:rsidR="00243970" w:rsidRPr="00270D7B">
          <w:rPr>
            <w:rStyle w:val="Hyperlink"/>
            <w:rFonts w:hint="eastAsia"/>
            <w:noProof/>
            <w:rtl/>
          </w:rPr>
          <w:t>انتخاب</w:t>
        </w:r>
        <w:r w:rsidR="00243970" w:rsidRPr="00270D7B">
          <w:rPr>
            <w:rStyle w:val="Hyperlink"/>
            <w:noProof/>
            <w:rtl/>
          </w:rPr>
          <w:t xml:space="preserve"> </w:t>
        </w:r>
        <w:r w:rsidR="00243970" w:rsidRPr="00270D7B">
          <w:rPr>
            <w:rStyle w:val="Hyperlink"/>
            <w:rFonts w:hint="eastAsia"/>
            <w:noProof/>
            <w:rtl/>
          </w:rPr>
          <w:t>دوست</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400439865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6</w:t>
        </w:r>
        <w:r w:rsidR="00243970">
          <w:rPr>
            <w:rStyle w:val="Hyperlink"/>
            <w:noProof/>
            <w:rtl/>
          </w:rPr>
          <w:fldChar w:fldCharType="end"/>
        </w:r>
      </w:hyperlink>
    </w:p>
    <w:p w:rsidR="00243970" w:rsidRDefault="00944694" w:rsidP="00243970">
      <w:pPr>
        <w:pStyle w:val="TOC2"/>
        <w:rPr>
          <w:rFonts w:asciiTheme="minorHAnsi" w:hAnsiTheme="minorHAnsi" w:cstheme="minorBidi"/>
          <w:noProof/>
          <w:szCs w:val="22"/>
          <w:rtl/>
        </w:rPr>
      </w:pPr>
      <w:hyperlink w:anchor="_Toc400439866" w:history="1">
        <w:r w:rsidR="00243970" w:rsidRPr="00270D7B">
          <w:rPr>
            <w:rStyle w:val="Hyperlink"/>
            <w:noProof/>
            <w:rtl/>
          </w:rPr>
          <w:t>3-</w:t>
        </w:r>
        <w:r w:rsidR="00243970">
          <w:rPr>
            <w:rFonts w:asciiTheme="minorHAnsi" w:hAnsiTheme="minorHAnsi" w:cstheme="minorBidi"/>
            <w:noProof/>
            <w:szCs w:val="22"/>
            <w:rtl/>
          </w:rPr>
          <w:tab/>
        </w:r>
        <w:r w:rsidR="00243970" w:rsidRPr="00270D7B">
          <w:rPr>
            <w:rStyle w:val="Hyperlink"/>
            <w:rFonts w:hint="eastAsia"/>
            <w:noProof/>
            <w:rtl/>
          </w:rPr>
          <w:t>حسن</w:t>
        </w:r>
        <w:r w:rsidR="00243970" w:rsidRPr="00270D7B">
          <w:rPr>
            <w:rStyle w:val="Hyperlink"/>
            <w:noProof/>
            <w:rtl/>
          </w:rPr>
          <w:t xml:space="preserve"> </w:t>
        </w:r>
        <w:r w:rsidR="00243970" w:rsidRPr="00270D7B">
          <w:rPr>
            <w:rStyle w:val="Hyperlink"/>
            <w:rFonts w:hint="eastAsia"/>
            <w:noProof/>
            <w:rtl/>
          </w:rPr>
          <w:t>اخلاق</w:t>
        </w:r>
        <w:r w:rsidR="00243970" w:rsidRPr="00270D7B">
          <w:rPr>
            <w:rStyle w:val="Hyperlink"/>
            <w:noProof/>
            <w:rtl/>
          </w:rPr>
          <w:t xml:space="preserve"> </w:t>
        </w:r>
        <w:r w:rsidR="00243970" w:rsidRPr="00270D7B">
          <w:rPr>
            <w:rStyle w:val="Hyperlink"/>
            <w:rFonts w:hint="eastAsia"/>
            <w:noProof/>
            <w:rtl/>
          </w:rPr>
          <w:t>در</w:t>
        </w:r>
        <w:r w:rsidR="00243970" w:rsidRPr="00270D7B">
          <w:rPr>
            <w:rStyle w:val="Hyperlink"/>
            <w:noProof/>
            <w:rtl/>
          </w:rPr>
          <w:t xml:space="preserve"> </w:t>
        </w:r>
        <w:r w:rsidR="00243970" w:rsidRPr="00270D7B">
          <w:rPr>
            <w:rStyle w:val="Hyperlink"/>
            <w:rFonts w:hint="eastAsia"/>
            <w:noProof/>
            <w:rtl/>
          </w:rPr>
          <w:t>تعامل</w:t>
        </w:r>
        <w:r w:rsidR="00243970" w:rsidRPr="00270D7B">
          <w:rPr>
            <w:rStyle w:val="Hyperlink"/>
            <w:noProof/>
            <w:rtl/>
          </w:rPr>
          <w:t xml:space="preserve"> </w:t>
        </w:r>
        <w:r w:rsidR="00243970" w:rsidRPr="00270D7B">
          <w:rPr>
            <w:rStyle w:val="Hyperlink"/>
            <w:rFonts w:hint="eastAsia"/>
            <w:noProof/>
            <w:rtl/>
          </w:rPr>
          <w:t>با</w:t>
        </w:r>
        <w:r w:rsidR="00243970" w:rsidRPr="00270D7B">
          <w:rPr>
            <w:rStyle w:val="Hyperlink"/>
            <w:noProof/>
            <w:rtl/>
          </w:rPr>
          <w:t xml:space="preserve"> </w:t>
        </w:r>
        <w:r w:rsidR="00243970" w:rsidRPr="00270D7B">
          <w:rPr>
            <w:rStyle w:val="Hyperlink"/>
            <w:rFonts w:hint="eastAsia"/>
            <w:noProof/>
            <w:rtl/>
          </w:rPr>
          <w:t>د</w:t>
        </w:r>
        <w:r w:rsidR="00243970" w:rsidRPr="00270D7B">
          <w:rPr>
            <w:rStyle w:val="Hyperlink"/>
            <w:rFonts w:hint="cs"/>
            <w:noProof/>
            <w:rtl/>
          </w:rPr>
          <w:t>ی</w:t>
        </w:r>
        <w:r w:rsidR="00243970" w:rsidRPr="00270D7B">
          <w:rPr>
            <w:rStyle w:val="Hyperlink"/>
            <w:rFonts w:hint="eastAsia"/>
            <w:noProof/>
            <w:rtl/>
          </w:rPr>
          <w:t>گران</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400439866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6</w:t>
        </w:r>
        <w:r w:rsidR="00243970">
          <w:rPr>
            <w:rStyle w:val="Hyperlink"/>
            <w:noProof/>
            <w:rtl/>
          </w:rPr>
          <w:fldChar w:fldCharType="end"/>
        </w:r>
      </w:hyperlink>
    </w:p>
    <w:p w:rsidR="00243970" w:rsidRDefault="00944694">
      <w:pPr>
        <w:pStyle w:val="TOC3"/>
        <w:tabs>
          <w:tab w:val="right" w:leader="dot" w:pos="9628"/>
        </w:tabs>
        <w:rPr>
          <w:rFonts w:asciiTheme="minorHAnsi" w:eastAsiaTheme="minorEastAsia" w:hAnsiTheme="minorHAnsi" w:cstheme="minorBidi"/>
          <w:noProof/>
          <w:szCs w:val="22"/>
          <w:rtl/>
        </w:rPr>
      </w:pPr>
      <w:hyperlink w:anchor="_Toc400439867" w:history="1">
        <w:r w:rsidR="00243970" w:rsidRPr="00270D7B">
          <w:rPr>
            <w:rStyle w:val="Hyperlink"/>
            <w:rFonts w:hint="eastAsia"/>
            <w:noProof/>
            <w:rtl/>
          </w:rPr>
          <w:t>نکات</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400439867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7</w:t>
        </w:r>
        <w:r w:rsidR="00243970">
          <w:rPr>
            <w:rStyle w:val="Hyperlink"/>
            <w:noProof/>
            <w:rtl/>
          </w:rPr>
          <w:fldChar w:fldCharType="end"/>
        </w:r>
      </w:hyperlink>
    </w:p>
    <w:p w:rsidR="00243970" w:rsidRDefault="00944694">
      <w:pPr>
        <w:pStyle w:val="TOC1"/>
        <w:tabs>
          <w:tab w:val="right" w:leader="dot" w:pos="9628"/>
        </w:tabs>
        <w:rPr>
          <w:rFonts w:asciiTheme="minorHAnsi" w:hAnsiTheme="minorHAnsi" w:cstheme="minorBidi"/>
          <w:noProof/>
          <w:szCs w:val="22"/>
          <w:rtl/>
        </w:rPr>
      </w:pPr>
      <w:hyperlink w:anchor="_Toc400439868" w:history="1">
        <w:r w:rsidR="00243970" w:rsidRPr="00270D7B">
          <w:rPr>
            <w:rStyle w:val="Hyperlink"/>
            <w:rFonts w:hint="eastAsia"/>
            <w:noProof/>
            <w:rtl/>
          </w:rPr>
          <w:t>روش‌ها</w:t>
        </w:r>
        <w:r w:rsidR="00243970" w:rsidRPr="00270D7B">
          <w:rPr>
            <w:rStyle w:val="Hyperlink"/>
            <w:rFonts w:hint="cs"/>
            <w:noProof/>
            <w:rtl/>
          </w:rPr>
          <w:t>ی</w:t>
        </w:r>
        <w:r w:rsidR="00243970" w:rsidRPr="00270D7B">
          <w:rPr>
            <w:rStyle w:val="Hyperlink"/>
            <w:noProof/>
            <w:rtl/>
          </w:rPr>
          <w:t xml:space="preserve"> </w:t>
        </w:r>
        <w:r w:rsidR="00243970" w:rsidRPr="00270D7B">
          <w:rPr>
            <w:rStyle w:val="Hyperlink"/>
            <w:rFonts w:hint="eastAsia"/>
            <w:noProof/>
            <w:rtl/>
          </w:rPr>
          <w:t>عموم</w:t>
        </w:r>
        <w:r w:rsidR="00243970" w:rsidRPr="00270D7B">
          <w:rPr>
            <w:rStyle w:val="Hyperlink"/>
            <w:rFonts w:hint="cs"/>
            <w:noProof/>
            <w:rtl/>
          </w:rPr>
          <w:t>ی</w:t>
        </w:r>
        <w:r w:rsidR="00243970" w:rsidRPr="00270D7B">
          <w:rPr>
            <w:rStyle w:val="Hyperlink"/>
            <w:noProof/>
            <w:rtl/>
          </w:rPr>
          <w:t xml:space="preserve"> </w:t>
        </w:r>
        <w:r w:rsidR="00243970" w:rsidRPr="00270D7B">
          <w:rPr>
            <w:rStyle w:val="Hyperlink"/>
            <w:rFonts w:hint="eastAsia"/>
            <w:noProof/>
            <w:rtl/>
          </w:rPr>
          <w:t>ترب</w:t>
        </w:r>
        <w:r w:rsidR="00243970" w:rsidRPr="00270D7B">
          <w:rPr>
            <w:rStyle w:val="Hyperlink"/>
            <w:rFonts w:hint="cs"/>
            <w:noProof/>
            <w:rtl/>
          </w:rPr>
          <w:t>ی</w:t>
        </w:r>
        <w:r w:rsidR="00243970" w:rsidRPr="00270D7B">
          <w:rPr>
            <w:rStyle w:val="Hyperlink"/>
            <w:rFonts w:hint="eastAsia"/>
            <w:noProof/>
            <w:rtl/>
          </w:rPr>
          <w:t>ت</w:t>
        </w:r>
        <w:r w:rsidR="00243970" w:rsidRPr="00270D7B">
          <w:rPr>
            <w:rStyle w:val="Hyperlink"/>
            <w:rFonts w:hint="cs"/>
            <w:noProof/>
            <w:rtl/>
          </w:rPr>
          <w:t>ی</w:t>
        </w:r>
        <w:r w:rsidR="00243970">
          <w:rPr>
            <w:noProof/>
            <w:webHidden/>
            <w:rtl/>
          </w:rPr>
          <w:tab/>
        </w:r>
        <w:r w:rsidR="00243970">
          <w:rPr>
            <w:rStyle w:val="Hyperlink"/>
            <w:noProof/>
            <w:rtl/>
          </w:rPr>
          <w:fldChar w:fldCharType="begin"/>
        </w:r>
        <w:r w:rsidR="00243970">
          <w:rPr>
            <w:noProof/>
            <w:webHidden/>
            <w:rtl/>
          </w:rPr>
          <w:instrText xml:space="preserve"> </w:instrText>
        </w:r>
        <w:r w:rsidR="00243970">
          <w:rPr>
            <w:noProof/>
            <w:webHidden/>
          </w:rPr>
          <w:instrText>PAGEREF</w:instrText>
        </w:r>
        <w:r w:rsidR="00243970">
          <w:rPr>
            <w:noProof/>
            <w:webHidden/>
            <w:rtl/>
          </w:rPr>
          <w:instrText xml:space="preserve"> _</w:instrText>
        </w:r>
        <w:r w:rsidR="00243970">
          <w:rPr>
            <w:noProof/>
            <w:webHidden/>
          </w:rPr>
          <w:instrText>Toc</w:instrText>
        </w:r>
        <w:r w:rsidR="00243970">
          <w:rPr>
            <w:noProof/>
            <w:webHidden/>
            <w:rtl/>
          </w:rPr>
          <w:instrText xml:space="preserve">400439868 </w:instrText>
        </w:r>
        <w:r w:rsidR="00243970">
          <w:rPr>
            <w:noProof/>
            <w:webHidden/>
          </w:rPr>
          <w:instrText>\h</w:instrText>
        </w:r>
        <w:r w:rsidR="00243970">
          <w:rPr>
            <w:noProof/>
            <w:webHidden/>
            <w:rtl/>
          </w:rPr>
          <w:instrText xml:space="preserve"> </w:instrText>
        </w:r>
        <w:r w:rsidR="00243970">
          <w:rPr>
            <w:rStyle w:val="Hyperlink"/>
            <w:noProof/>
            <w:rtl/>
          </w:rPr>
        </w:r>
        <w:r w:rsidR="00243970">
          <w:rPr>
            <w:rStyle w:val="Hyperlink"/>
            <w:noProof/>
            <w:rtl/>
          </w:rPr>
          <w:fldChar w:fldCharType="separate"/>
        </w:r>
        <w:r w:rsidR="00243970">
          <w:rPr>
            <w:noProof/>
            <w:webHidden/>
            <w:rtl/>
          </w:rPr>
          <w:t>9</w:t>
        </w:r>
        <w:r w:rsidR="00243970">
          <w:rPr>
            <w:rStyle w:val="Hyperlink"/>
            <w:noProof/>
            <w:rtl/>
          </w:rPr>
          <w:fldChar w:fldCharType="end"/>
        </w:r>
      </w:hyperlink>
    </w:p>
    <w:p w:rsidR="0044134E" w:rsidRPr="008212CD" w:rsidRDefault="0044134E" w:rsidP="00634814">
      <w:r w:rsidRPr="008212CD">
        <w:fldChar w:fldCharType="end"/>
      </w:r>
    </w:p>
    <w:p w:rsidR="0044134E" w:rsidRPr="008212CD" w:rsidRDefault="0044134E" w:rsidP="00634814">
      <w:pPr>
        <w:rPr>
          <w:b/>
          <w:bCs/>
          <w:sz w:val="40"/>
          <w:szCs w:val="40"/>
          <w:rtl/>
        </w:rPr>
      </w:pPr>
    </w:p>
    <w:p w:rsidR="007D3CB9" w:rsidRPr="008212CD" w:rsidRDefault="007D3CB9">
      <w:pPr>
        <w:bidi w:val="0"/>
        <w:spacing w:after="0"/>
        <w:ind w:firstLine="0"/>
        <w:contextualSpacing w:val="0"/>
        <w:jc w:val="left"/>
        <w:rPr>
          <w:rtl/>
        </w:rPr>
      </w:pPr>
      <w:r w:rsidRPr="008212CD">
        <w:rPr>
          <w:rtl/>
        </w:rPr>
        <w:br w:type="page"/>
      </w:r>
    </w:p>
    <w:p w:rsidR="0044134E" w:rsidRPr="008212CD" w:rsidRDefault="007D3CB9" w:rsidP="007D3CB9">
      <w:pPr>
        <w:jc w:val="center"/>
        <w:rPr>
          <w:rtl/>
        </w:rPr>
      </w:pPr>
      <w:r w:rsidRPr="008212CD">
        <w:rPr>
          <w:rFonts w:hint="cs"/>
          <w:rtl/>
        </w:rPr>
        <w:lastRenderedPageBreak/>
        <w:t>بسم الله الرحمن الرحیم</w:t>
      </w:r>
    </w:p>
    <w:p w:rsidR="0044134E" w:rsidRPr="008212CD" w:rsidRDefault="0044134E" w:rsidP="001B6975">
      <w:pPr>
        <w:pStyle w:val="Heading1"/>
        <w:rPr>
          <w:rtl/>
        </w:rPr>
      </w:pPr>
      <w:bookmarkStart w:id="1" w:name="_Toc400439853"/>
      <w:r w:rsidRPr="008212CD">
        <w:rPr>
          <w:rFonts w:hint="cs"/>
          <w:rtl/>
        </w:rPr>
        <w:t>مقدمه</w:t>
      </w:r>
      <w:bookmarkEnd w:id="1"/>
    </w:p>
    <w:p w:rsidR="001B6975" w:rsidRPr="008212CD" w:rsidRDefault="002A5D88" w:rsidP="001B6975">
      <w:pPr>
        <w:rPr>
          <w:rtl/>
        </w:rPr>
      </w:pPr>
      <w:r>
        <w:rPr>
          <w:rFonts w:hint="cs"/>
          <w:rtl/>
        </w:rPr>
        <w:t>آنچه</w:t>
      </w:r>
      <w:r w:rsidR="0044134E" w:rsidRPr="008212CD">
        <w:rPr>
          <w:rFonts w:hint="cs"/>
          <w:rtl/>
        </w:rPr>
        <w:t xml:space="preserve"> در </w:t>
      </w:r>
      <w:r>
        <w:rPr>
          <w:rFonts w:hint="cs"/>
          <w:rtl/>
        </w:rPr>
        <w:t>اینجا</w:t>
      </w:r>
      <w:r w:rsidR="0044134E" w:rsidRPr="008212CD">
        <w:rPr>
          <w:rFonts w:hint="cs"/>
          <w:rtl/>
        </w:rPr>
        <w:t xml:space="preserve"> عرض مي‌كنیم، تكمله‌اي به بخش‌هايي از مباحث قبل است و بحث جديدي را با عنوان جدید نمی‌آوریم بلکه بيش‌تر تتمیم مباحث قبل است </w:t>
      </w:r>
      <w:r>
        <w:rPr>
          <w:rFonts w:hint="cs"/>
          <w:rtl/>
        </w:rPr>
        <w:t>به‌گونه‌ای</w:t>
      </w:r>
      <w:r w:rsidR="0044134E" w:rsidRPr="008212CD">
        <w:rPr>
          <w:rFonts w:hint="cs"/>
          <w:rtl/>
        </w:rPr>
        <w:t xml:space="preserve"> که هر يك در يكي از جايگاه‌هاي سابق قرار مي‌گيرد. در این مطالب از جلد سوم موسوعة احكام ‌الاطفال استفاده شده. نكاتي آمده و توضيحاتي نیز اضافه مي‌كنیم.</w:t>
      </w:r>
    </w:p>
    <w:p w:rsidR="0044134E" w:rsidRPr="008212CD" w:rsidRDefault="0044134E" w:rsidP="00C139C6">
      <w:pPr>
        <w:pStyle w:val="Heading1"/>
        <w:rPr>
          <w:sz w:val="22"/>
          <w:szCs w:val="28"/>
          <w:rtl/>
        </w:rPr>
      </w:pPr>
      <w:bookmarkStart w:id="2" w:name="_Toc400439854"/>
      <w:r w:rsidRPr="008212CD">
        <w:rPr>
          <w:rFonts w:hint="cs"/>
          <w:rtl/>
        </w:rPr>
        <w:t xml:space="preserve">تربیت </w:t>
      </w:r>
      <w:r w:rsidR="00024FFA" w:rsidRPr="008212CD">
        <w:rPr>
          <w:rFonts w:hint="cs"/>
          <w:rtl/>
        </w:rPr>
        <w:t xml:space="preserve">اخلاقی </w:t>
      </w:r>
      <w:r w:rsidR="00FE3197" w:rsidRPr="008212CD">
        <w:rPr>
          <w:rFonts w:hint="cs"/>
          <w:rtl/>
        </w:rPr>
        <w:t>در روایات</w:t>
      </w:r>
      <w:bookmarkEnd w:id="2"/>
    </w:p>
    <w:p w:rsidR="001B6975" w:rsidRPr="008212CD" w:rsidRDefault="001B6975" w:rsidP="001B6975">
      <w:pPr>
        <w:pStyle w:val="Heading2"/>
        <w:rPr>
          <w:rtl/>
        </w:rPr>
      </w:pPr>
      <w:bookmarkStart w:id="3" w:name="_Toc400439855"/>
      <w:r w:rsidRPr="008212CD">
        <w:rPr>
          <w:rFonts w:hint="cs"/>
          <w:rtl/>
        </w:rPr>
        <w:t>روایات شنا و تیراندازی</w:t>
      </w:r>
      <w:bookmarkEnd w:id="3"/>
    </w:p>
    <w:p w:rsidR="0044134E" w:rsidRPr="008212CD" w:rsidRDefault="0044134E" w:rsidP="001635C9">
      <w:pPr>
        <w:rPr>
          <w:rtl/>
        </w:rPr>
      </w:pPr>
      <w:r w:rsidRPr="008212CD">
        <w:rPr>
          <w:rFonts w:hint="cs"/>
          <w:rtl/>
        </w:rPr>
        <w:t xml:space="preserve">در ساحت تربيت جسماني و بدني، قواعد و كلياتي را ذكر كرديم و مباحث بسیاری انجام شد. در ذيل آن ساحتِ تربيت بدني و جسماني، رواياتي هم در مورد شنا و تيراندازي نقل شده است. در بحث شنا و </w:t>
      </w:r>
      <w:r w:rsidR="004018C9">
        <w:rPr>
          <w:rFonts w:hint="cs"/>
          <w:rtl/>
        </w:rPr>
        <w:t>تیراندازی</w:t>
      </w:r>
      <w:r w:rsidRPr="008212CD">
        <w:rPr>
          <w:rFonts w:hint="cs"/>
          <w:rtl/>
        </w:rPr>
        <w:t xml:space="preserve"> به عنوان دو تفريح مستحب و ممدوح، در شرع </w:t>
      </w:r>
      <w:r w:rsidR="004018C9">
        <w:rPr>
          <w:rFonts w:hint="cs"/>
          <w:rtl/>
        </w:rPr>
        <w:t>به‌طورکلی</w:t>
      </w:r>
      <w:r w:rsidRPr="008212CD">
        <w:rPr>
          <w:rFonts w:hint="cs"/>
          <w:rtl/>
        </w:rPr>
        <w:t xml:space="preserve"> رواياتي داريم. در خصوص اطفال نیز رواياتي </w:t>
      </w:r>
      <w:r w:rsidR="004018C9">
        <w:rPr>
          <w:rFonts w:hint="cs"/>
          <w:rtl/>
        </w:rPr>
        <w:t>مطرح‌شده</w:t>
      </w:r>
      <w:r w:rsidRPr="008212CD">
        <w:rPr>
          <w:rFonts w:hint="cs"/>
          <w:rtl/>
        </w:rPr>
        <w:t xml:space="preserve"> است. اين چيزي است كه </w:t>
      </w:r>
      <w:r w:rsidR="004018C9">
        <w:rPr>
          <w:rFonts w:hint="cs"/>
          <w:rtl/>
        </w:rPr>
        <w:t>به‌طور</w:t>
      </w:r>
      <w:r w:rsidRPr="008212CD">
        <w:rPr>
          <w:rFonts w:hint="cs"/>
          <w:rtl/>
        </w:rPr>
        <w:t xml:space="preserve"> خاص، به آن نپرداخته بودیم. در صفحه </w:t>
      </w:r>
      <w:r w:rsidR="004018C9">
        <w:rPr>
          <w:rFonts w:hint="cs"/>
          <w:rtl/>
        </w:rPr>
        <w:t>چهارصد</w:t>
      </w:r>
      <w:r w:rsidRPr="008212CD">
        <w:rPr>
          <w:rFonts w:hint="cs"/>
          <w:rtl/>
        </w:rPr>
        <w:t xml:space="preserve"> و </w:t>
      </w:r>
      <w:r w:rsidR="004018C9">
        <w:rPr>
          <w:rFonts w:hint="cs"/>
          <w:rtl/>
        </w:rPr>
        <w:t>هفتادوهشت</w:t>
      </w:r>
      <w:r w:rsidRPr="008212CD">
        <w:rPr>
          <w:rFonts w:hint="cs"/>
          <w:rtl/>
        </w:rPr>
        <w:t xml:space="preserve"> این کتاب اگر ملاحظه كنيد، يك روايت از كافي نقل كرده است. در آنجا كافي از يعقوب بن سالم نقل كرده است كه: «</w:t>
      </w:r>
      <w:r w:rsidRPr="008212CD">
        <w:rPr>
          <w:rFonts w:hint="cs"/>
          <w:b/>
          <w:bCs/>
          <w:rtl/>
        </w:rPr>
        <w:t>قال اميرالمؤمنين عليه‌السلام: عَلِّمُوا أولادَكم السِبَاحَةَ و الرِمَاية»</w:t>
      </w:r>
      <w:r w:rsidRPr="008212CD">
        <w:rPr>
          <w:rStyle w:val="FootnoteReference"/>
          <w:rFonts w:cs="2  Badr"/>
          <w:b/>
          <w:bCs/>
          <w:rtl/>
        </w:rPr>
        <w:footnoteReference w:id="1"/>
      </w:r>
      <w:r w:rsidRPr="008212CD">
        <w:rPr>
          <w:rFonts w:hint="cs"/>
          <w:rtl/>
        </w:rPr>
        <w:t xml:space="preserve"> كه </w:t>
      </w:r>
      <w:r w:rsidR="004018C9">
        <w:rPr>
          <w:rFonts w:hint="cs"/>
          <w:rtl/>
        </w:rPr>
        <w:t>اینجا</w:t>
      </w:r>
      <w:r w:rsidRPr="008212CD">
        <w:rPr>
          <w:rFonts w:hint="cs"/>
          <w:rtl/>
        </w:rPr>
        <w:t xml:space="preserve"> به </w:t>
      </w:r>
      <w:r w:rsidRPr="008212CD">
        <w:rPr>
          <w:rFonts w:hint="cs"/>
          <w:b/>
          <w:bCs/>
          <w:rtl/>
        </w:rPr>
        <w:t xml:space="preserve">سباحه و رمايه </w:t>
      </w:r>
      <w:r w:rsidRPr="008212CD">
        <w:rPr>
          <w:rFonts w:hint="cs"/>
          <w:rtl/>
        </w:rPr>
        <w:t xml:space="preserve">یعنی شنا و تیراندازی امر شده است. البته چون ارتكاز بيروني بر این امر داريم، مطمئن هستيم چنين چيزي وجود ندارد و حمل بر استحباب مي‌شود. این مسئله در وسائل نیز، جلد پانزده، در ابواب احكام اولاد است که ما آن را نخوانده بودیم. در نهج‌الفصاحه هم </w:t>
      </w:r>
      <w:r w:rsidR="004018C9">
        <w:rPr>
          <w:rFonts w:hint="cs"/>
          <w:rtl/>
        </w:rPr>
        <w:t>به‌صورت</w:t>
      </w:r>
      <w:r w:rsidRPr="008212CD">
        <w:rPr>
          <w:rFonts w:hint="cs"/>
          <w:rtl/>
        </w:rPr>
        <w:t xml:space="preserve"> مرفوعه و مقطوعه آمده كه آن هم دارد: «</w:t>
      </w:r>
      <w:r w:rsidR="00E072E1" w:rsidRPr="008212CD">
        <w:rPr>
          <w:rFonts w:hint="eastAsia"/>
          <w:b/>
          <w:bCs/>
          <w:rtl/>
        </w:rPr>
        <w:t>علّموا</w:t>
      </w:r>
      <w:r w:rsidR="00E072E1" w:rsidRPr="008212CD">
        <w:rPr>
          <w:b/>
          <w:bCs/>
          <w:rtl/>
        </w:rPr>
        <w:t xml:space="preserve"> </w:t>
      </w:r>
      <w:r w:rsidR="00E072E1" w:rsidRPr="008212CD">
        <w:rPr>
          <w:rFonts w:hint="eastAsia"/>
          <w:b/>
          <w:bCs/>
          <w:rtl/>
        </w:rPr>
        <w:t>أبناءكم</w:t>
      </w:r>
      <w:r w:rsidR="00E072E1" w:rsidRPr="008212CD">
        <w:rPr>
          <w:b/>
          <w:bCs/>
          <w:rtl/>
        </w:rPr>
        <w:t xml:space="preserve"> </w:t>
      </w:r>
      <w:r w:rsidR="00E072E1" w:rsidRPr="008212CD">
        <w:rPr>
          <w:rFonts w:hint="eastAsia"/>
          <w:b/>
          <w:bCs/>
          <w:rtl/>
        </w:rPr>
        <w:t>السّباحة</w:t>
      </w:r>
      <w:r w:rsidR="00E072E1" w:rsidRPr="008212CD">
        <w:rPr>
          <w:b/>
          <w:bCs/>
          <w:rtl/>
        </w:rPr>
        <w:t xml:space="preserve"> </w:t>
      </w:r>
      <w:r w:rsidR="00E072E1" w:rsidRPr="008212CD">
        <w:rPr>
          <w:rFonts w:hint="eastAsia"/>
          <w:b/>
          <w:bCs/>
          <w:rtl/>
        </w:rPr>
        <w:t>و</w:t>
      </w:r>
      <w:r w:rsidR="00E072E1" w:rsidRPr="008212CD">
        <w:rPr>
          <w:b/>
          <w:bCs/>
          <w:rtl/>
        </w:rPr>
        <w:t xml:space="preserve"> </w:t>
      </w:r>
      <w:r w:rsidR="00E072E1" w:rsidRPr="008212CD">
        <w:rPr>
          <w:rFonts w:hint="eastAsia"/>
          <w:b/>
          <w:bCs/>
          <w:rtl/>
        </w:rPr>
        <w:t>الرّماية</w:t>
      </w:r>
      <w:r w:rsidRPr="008212CD">
        <w:rPr>
          <w:rFonts w:hint="cs"/>
          <w:b/>
          <w:bCs/>
          <w:rtl/>
        </w:rPr>
        <w:t>»</w:t>
      </w:r>
      <w:r w:rsidR="00E072E1" w:rsidRPr="008212CD">
        <w:rPr>
          <w:rStyle w:val="FootnoteReference"/>
          <w:rFonts w:cs="2  Badr"/>
          <w:b/>
          <w:bCs/>
          <w:rtl/>
        </w:rPr>
        <w:footnoteReference w:id="2"/>
      </w:r>
      <w:r w:rsidRPr="008212CD">
        <w:rPr>
          <w:rFonts w:hint="cs"/>
          <w:rtl/>
        </w:rPr>
        <w:t xml:space="preserve"> در طرق اهل سنت هم از كنز‌العمال نقل شده: «</w:t>
      </w:r>
      <w:r w:rsidR="001635C9" w:rsidRPr="008212CD">
        <w:rPr>
          <w:rFonts w:hint="eastAsia"/>
          <w:b/>
          <w:bCs/>
          <w:rtl/>
        </w:rPr>
        <w:t>حقّ</w:t>
      </w:r>
      <w:r w:rsidR="001635C9" w:rsidRPr="008212CD">
        <w:rPr>
          <w:b/>
          <w:bCs/>
          <w:rtl/>
        </w:rPr>
        <w:t xml:space="preserve"> </w:t>
      </w:r>
      <w:r w:rsidR="001635C9" w:rsidRPr="008212CD">
        <w:rPr>
          <w:rFonts w:hint="eastAsia"/>
          <w:b/>
          <w:bCs/>
          <w:rtl/>
        </w:rPr>
        <w:t>الولد</w:t>
      </w:r>
      <w:r w:rsidR="001635C9" w:rsidRPr="008212CD">
        <w:rPr>
          <w:b/>
          <w:bCs/>
          <w:rtl/>
        </w:rPr>
        <w:t xml:space="preserve"> </w:t>
      </w:r>
      <w:r w:rsidR="001635C9" w:rsidRPr="008212CD">
        <w:rPr>
          <w:rFonts w:hint="eastAsia"/>
          <w:b/>
          <w:bCs/>
          <w:rtl/>
        </w:rPr>
        <w:t>على</w:t>
      </w:r>
      <w:r w:rsidR="001635C9" w:rsidRPr="008212CD">
        <w:rPr>
          <w:b/>
          <w:bCs/>
          <w:rtl/>
        </w:rPr>
        <w:t xml:space="preserve"> </w:t>
      </w:r>
      <w:r w:rsidR="001635C9" w:rsidRPr="008212CD">
        <w:rPr>
          <w:rFonts w:hint="eastAsia"/>
          <w:b/>
          <w:bCs/>
          <w:rtl/>
        </w:rPr>
        <w:t>الوالد</w:t>
      </w:r>
      <w:r w:rsidR="001635C9" w:rsidRPr="008212CD">
        <w:rPr>
          <w:b/>
          <w:bCs/>
          <w:rtl/>
        </w:rPr>
        <w:t xml:space="preserve"> </w:t>
      </w:r>
      <w:r w:rsidR="001635C9" w:rsidRPr="008212CD">
        <w:rPr>
          <w:rFonts w:hint="eastAsia"/>
          <w:b/>
          <w:bCs/>
          <w:rtl/>
        </w:rPr>
        <w:t>أن</w:t>
      </w:r>
      <w:r w:rsidR="001635C9" w:rsidRPr="008212CD">
        <w:rPr>
          <w:b/>
          <w:bCs/>
          <w:rtl/>
        </w:rPr>
        <w:t xml:space="preserve"> </w:t>
      </w:r>
      <w:r w:rsidR="001635C9" w:rsidRPr="008212CD">
        <w:rPr>
          <w:rFonts w:hint="eastAsia"/>
          <w:b/>
          <w:bCs/>
          <w:rtl/>
        </w:rPr>
        <w:t>يعلّمه</w:t>
      </w:r>
      <w:r w:rsidR="001635C9" w:rsidRPr="008212CD">
        <w:rPr>
          <w:b/>
          <w:bCs/>
          <w:rtl/>
        </w:rPr>
        <w:t xml:space="preserve"> </w:t>
      </w:r>
      <w:r w:rsidR="001635C9" w:rsidRPr="008212CD">
        <w:rPr>
          <w:rFonts w:hint="eastAsia"/>
          <w:b/>
          <w:bCs/>
          <w:rtl/>
        </w:rPr>
        <w:t>الكتابة</w:t>
      </w:r>
      <w:r w:rsidR="001635C9" w:rsidRPr="008212CD">
        <w:rPr>
          <w:b/>
          <w:bCs/>
          <w:rtl/>
        </w:rPr>
        <w:t xml:space="preserve"> </w:t>
      </w:r>
      <w:r w:rsidR="001635C9" w:rsidRPr="008212CD">
        <w:rPr>
          <w:rFonts w:hint="eastAsia"/>
          <w:b/>
          <w:bCs/>
          <w:rtl/>
        </w:rPr>
        <w:t>و</w:t>
      </w:r>
      <w:r w:rsidR="001635C9" w:rsidRPr="008212CD">
        <w:rPr>
          <w:b/>
          <w:bCs/>
          <w:rtl/>
        </w:rPr>
        <w:t xml:space="preserve"> </w:t>
      </w:r>
      <w:r w:rsidR="001635C9" w:rsidRPr="008212CD">
        <w:rPr>
          <w:rFonts w:hint="eastAsia"/>
          <w:b/>
          <w:bCs/>
          <w:rtl/>
        </w:rPr>
        <w:t>السّباحة</w:t>
      </w:r>
      <w:r w:rsidR="001635C9" w:rsidRPr="008212CD">
        <w:rPr>
          <w:b/>
          <w:bCs/>
          <w:rtl/>
        </w:rPr>
        <w:t xml:space="preserve"> </w:t>
      </w:r>
      <w:r w:rsidR="001635C9" w:rsidRPr="008212CD">
        <w:rPr>
          <w:rFonts w:hint="eastAsia"/>
          <w:b/>
          <w:bCs/>
          <w:rtl/>
        </w:rPr>
        <w:t>و</w:t>
      </w:r>
      <w:r w:rsidR="001635C9" w:rsidRPr="008212CD">
        <w:rPr>
          <w:b/>
          <w:bCs/>
          <w:rtl/>
        </w:rPr>
        <w:t xml:space="preserve"> </w:t>
      </w:r>
      <w:r w:rsidR="001635C9" w:rsidRPr="008212CD">
        <w:rPr>
          <w:rFonts w:hint="eastAsia"/>
          <w:b/>
          <w:bCs/>
          <w:rtl/>
        </w:rPr>
        <w:t>الرّماية</w:t>
      </w:r>
      <w:r w:rsidRPr="008212CD">
        <w:rPr>
          <w:rFonts w:hint="cs"/>
          <w:b/>
          <w:bCs/>
          <w:rtl/>
        </w:rPr>
        <w:t>»</w:t>
      </w:r>
      <w:r w:rsidR="001635C9" w:rsidRPr="008212CD">
        <w:rPr>
          <w:rStyle w:val="FootnoteReference"/>
          <w:rFonts w:cs="2  Badr"/>
          <w:b/>
          <w:bCs/>
          <w:rtl/>
        </w:rPr>
        <w:footnoteReference w:id="3"/>
      </w:r>
      <w:r w:rsidRPr="008212CD">
        <w:rPr>
          <w:rFonts w:hint="cs"/>
          <w:b/>
          <w:bCs/>
          <w:rtl/>
        </w:rPr>
        <w:t>.</w:t>
      </w:r>
    </w:p>
    <w:p w:rsidR="001B6975" w:rsidRPr="008212CD" w:rsidRDefault="001B6975" w:rsidP="00C139C6">
      <w:pPr>
        <w:pStyle w:val="Heading3"/>
        <w:rPr>
          <w:rtl/>
        </w:rPr>
      </w:pPr>
      <w:bookmarkStart w:id="4" w:name="_Toc400439856"/>
      <w:r w:rsidRPr="008212CD">
        <w:rPr>
          <w:rFonts w:hint="cs"/>
          <w:rtl/>
        </w:rPr>
        <w:lastRenderedPageBreak/>
        <w:t>بررسی روایت</w:t>
      </w:r>
      <w:bookmarkEnd w:id="4"/>
    </w:p>
    <w:p w:rsidR="0044134E" w:rsidRPr="008212CD" w:rsidRDefault="0044134E" w:rsidP="00634814">
      <w:pPr>
        <w:rPr>
          <w:rtl/>
        </w:rPr>
      </w:pPr>
      <w:r w:rsidRPr="008212CD">
        <w:rPr>
          <w:rFonts w:hint="cs"/>
          <w:rtl/>
        </w:rPr>
        <w:t xml:space="preserve">بنابراين در اين بحث، دو روايت شيعي و دو سه روايت از عامه از </w:t>
      </w:r>
      <w:r w:rsidR="004018C9">
        <w:rPr>
          <w:rFonts w:hint="cs"/>
          <w:rtl/>
        </w:rPr>
        <w:t>کنزالعمال</w:t>
      </w:r>
      <w:r w:rsidRPr="008212CD">
        <w:rPr>
          <w:rFonts w:hint="cs"/>
          <w:rtl/>
        </w:rPr>
        <w:t xml:space="preserve"> داريم كه در صفحه </w:t>
      </w:r>
      <w:r w:rsidR="004018C9">
        <w:rPr>
          <w:rFonts w:hint="cs"/>
          <w:rtl/>
        </w:rPr>
        <w:t>چهارصد</w:t>
      </w:r>
      <w:r w:rsidRPr="008212CD">
        <w:rPr>
          <w:rFonts w:hint="cs"/>
          <w:rtl/>
        </w:rPr>
        <w:t xml:space="preserve"> و </w:t>
      </w:r>
      <w:r w:rsidR="004018C9">
        <w:rPr>
          <w:rFonts w:hint="cs"/>
          <w:rtl/>
        </w:rPr>
        <w:t>هفتادوهشت</w:t>
      </w:r>
      <w:r w:rsidRPr="008212CD">
        <w:rPr>
          <w:rFonts w:hint="cs"/>
          <w:rtl/>
        </w:rPr>
        <w:t xml:space="preserve"> آن‌ها را </w:t>
      </w:r>
      <w:r w:rsidR="00904E6B">
        <w:rPr>
          <w:rFonts w:hint="eastAsia"/>
          <w:rtl/>
        </w:rPr>
        <w:t>م</w:t>
      </w:r>
      <w:r w:rsidR="00904E6B">
        <w:rPr>
          <w:rFonts w:hint="cs"/>
          <w:rtl/>
        </w:rPr>
        <w:t>ی‌</w:t>
      </w:r>
      <w:r w:rsidR="00904E6B">
        <w:rPr>
          <w:rFonts w:hint="eastAsia"/>
          <w:rtl/>
        </w:rPr>
        <w:t>ب</w:t>
      </w:r>
      <w:r w:rsidR="00904E6B">
        <w:rPr>
          <w:rFonts w:hint="cs"/>
          <w:rtl/>
        </w:rPr>
        <w:t>ی</w:t>
      </w:r>
      <w:r w:rsidR="00904E6B">
        <w:rPr>
          <w:rFonts w:hint="eastAsia"/>
          <w:rtl/>
        </w:rPr>
        <w:t>ن</w:t>
      </w:r>
      <w:r w:rsidR="00904E6B">
        <w:rPr>
          <w:rFonts w:hint="cs"/>
          <w:rtl/>
        </w:rPr>
        <w:t>ی</w:t>
      </w:r>
      <w:r w:rsidR="00904E6B">
        <w:rPr>
          <w:rFonts w:hint="eastAsia"/>
          <w:rtl/>
        </w:rPr>
        <w:t>م</w:t>
      </w:r>
      <w:r w:rsidRPr="008212CD">
        <w:rPr>
          <w:rFonts w:hint="cs"/>
          <w:rtl/>
        </w:rPr>
        <w:t>. البته سند معتبري ندارد و تعدد احادیث هم خيلي بالا نيست. کلاً پنج يا شش روايت در باب اين‌كه به بچه‌ها آموزش شنا و تیراندازی بدهيد نقل شده</w:t>
      </w:r>
      <w:r w:rsidR="00DA0CD9">
        <w:rPr>
          <w:rtl/>
        </w:rPr>
        <w:t xml:space="preserve"> </w:t>
      </w:r>
      <w:r w:rsidRPr="008212CD">
        <w:rPr>
          <w:rFonts w:hint="cs"/>
          <w:rtl/>
        </w:rPr>
        <w:t>که چون سند معتبری ندارند فقط می‌توانیم بگوييم همين تعداد روایات در موضوعي كه اصل سباحه و رمايه مستحب است، اطميناني برای ما ایجاد می‌کند و الا سند ندارند.</w:t>
      </w:r>
    </w:p>
    <w:p w:rsidR="0044134E" w:rsidRPr="008212CD" w:rsidRDefault="0044134E" w:rsidP="00634814">
      <w:pPr>
        <w:rPr>
          <w:rtl/>
        </w:rPr>
      </w:pPr>
      <w:r w:rsidRPr="008212CD">
        <w:rPr>
          <w:rFonts w:hint="cs"/>
          <w:rtl/>
        </w:rPr>
        <w:t>اين يك تكمله در بحث بدني و جسماني كه از بحث‌هاي ورزشي است ارائه شد.</w:t>
      </w:r>
    </w:p>
    <w:p w:rsidR="0044134E" w:rsidRPr="008212CD" w:rsidRDefault="00C139C6" w:rsidP="0009478D">
      <w:pPr>
        <w:pStyle w:val="Heading2"/>
        <w:rPr>
          <w:rtl/>
        </w:rPr>
      </w:pPr>
      <w:bookmarkStart w:id="5" w:name="_Toc400439857"/>
      <w:r w:rsidRPr="008212CD">
        <w:rPr>
          <w:rFonts w:hint="cs"/>
          <w:rtl/>
        </w:rPr>
        <w:t>روایات</w:t>
      </w:r>
      <w:r w:rsidR="0044134E" w:rsidRPr="008212CD">
        <w:rPr>
          <w:rFonts w:hint="cs"/>
          <w:rtl/>
        </w:rPr>
        <w:t xml:space="preserve"> تربيت اقتصادي و شغلي</w:t>
      </w:r>
      <w:bookmarkEnd w:id="5"/>
    </w:p>
    <w:p w:rsidR="0044134E" w:rsidRPr="008212CD" w:rsidRDefault="0044134E" w:rsidP="00634814">
      <w:pPr>
        <w:rPr>
          <w:rtl/>
        </w:rPr>
      </w:pPr>
      <w:r w:rsidRPr="008212CD">
        <w:rPr>
          <w:rFonts w:hint="cs"/>
          <w:rtl/>
        </w:rPr>
        <w:t xml:space="preserve">يك بحث در تربيت اقتصادي و شغلي همان تَضَعَه مُوضِعَاً حسناً بود که قبلاً بحث کردیم، اما </w:t>
      </w:r>
      <w:r w:rsidR="004018C9">
        <w:rPr>
          <w:rFonts w:hint="cs"/>
          <w:rtl/>
        </w:rPr>
        <w:t>به‌طور</w:t>
      </w:r>
      <w:r w:rsidRPr="008212CD">
        <w:rPr>
          <w:rFonts w:hint="cs"/>
          <w:rtl/>
        </w:rPr>
        <w:t xml:space="preserve"> خاص در </w:t>
      </w:r>
      <w:r w:rsidR="004018C9">
        <w:rPr>
          <w:rFonts w:hint="cs"/>
          <w:rtl/>
        </w:rPr>
        <w:t>اینجا</w:t>
      </w:r>
      <w:r w:rsidRPr="008212CD">
        <w:rPr>
          <w:rFonts w:hint="cs"/>
          <w:rtl/>
        </w:rPr>
        <w:t xml:space="preserve"> روايتي نقل شده كه آن‌ را بیان می‌کنیم.</w:t>
      </w:r>
    </w:p>
    <w:p w:rsidR="0009478D" w:rsidRPr="008212CD" w:rsidRDefault="0009478D" w:rsidP="0009478D">
      <w:pPr>
        <w:pStyle w:val="Heading3"/>
        <w:rPr>
          <w:rtl/>
        </w:rPr>
      </w:pPr>
      <w:bookmarkStart w:id="6" w:name="_Toc400439858"/>
      <w:r w:rsidRPr="008212CD">
        <w:rPr>
          <w:rFonts w:hint="cs"/>
          <w:rtl/>
        </w:rPr>
        <w:t>روایت اول</w:t>
      </w:r>
      <w:bookmarkEnd w:id="6"/>
    </w:p>
    <w:p w:rsidR="0044134E" w:rsidRPr="008212CD" w:rsidRDefault="0044134E" w:rsidP="002170F3">
      <w:pPr>
        <w:rPr>
          <w:rtl/>
        </w:rPr>
      </w:pPr>
      <w:r w:rsidRPr="008212CD">
        <w:rPr>
          <w:rFonts w:hint="cs"/>
          <w:rtl/>
        </w:rPr>
        <w:t>از</w:t>
      </w:r>
      <w:r w:rsidR="00FE3197" w:rsidRPr="008212CD">
        <w:rPr>
          <w:rFonts w:hint="cs"/>
          <w:rtl/>
        </w:rPr>
        <w:t xml:space="preserve"> </w:t>
      </w:r>
      <w:r w:rsidRPr="008212CD">
        <w:rPr>
          <w:rFonts w:hint="cs"/>
          <w:rtl/>
        </w:rPr>
        <w:t xml:space="preserve">اسحاق بن عمار در روايت مفصل و مشهوری نقل شده كه مي‌فرمايد: وارد بر امام صادق شدم و به حضرت عرض كردم: فرزنددار شدم و پسری به دنيا آمده. حضرت فرمود: </w:t>
      </w:r>
      <w:r w:rsidR="0022147E">
        <w:rPr>
          <w:rFonts w:hint="cs"/>
          <w:rtl/>
        </w:rPr>
        <w:t>نام‌گذاری</w:t>
      </w:r>
      <w:r w:rsidRPr="008212CD">
        <w:rPr>
          <w:rFonts w:hint="cs"/>
          <w:rtl/>
        </w:rPr>
        <w:t xml:space="preserve"> كرده‌اي؟ گفتم: بله اسمش را محمد گذاشته‌ام. حضرت فرمودند: «</w:t>
      </w:r>
      <w:r w:rsidR="00BC291D" w:rsidRPr="008212CD">
        <w:rPr>
          <w:rFonts w:hint="eastAsia"/>
          <w:b/>
          <w:bCs/>
          <w:rtl/>
        </w:rPr>
        <w:t>فَلَا</w:t>
      </w:r>
      <w:r w:rsidR="00BC291D" w:rsidRPr="008212CD">
        <w:rPr>
          <w:b/>
          <w:bCs/>
          <w:rtl/>
        </w:rPr>
        <w:t xml:space="preserve"> </w:t>
      </w:r>
      <w:r w:rsidR="00BC291D" w:rsidRPr="008212CD">
        <w:rPr>
          <w:rFonts w:hint="eastAsia"/>
          <w:b/>
          <w:bCs/>
          <w:rtl/>
        </w:rPr>
        <w:t>تَضْرِبْ</w:t>
      </w:r>
      <w:r w:rsidR="00BC291D" w:rsidRPr="008212CD">
        <w:rPr>
          <w:b/>
          <w:bCs/>
          <w:rtl/>
        </w:rPr>
        <w:t xml:space="preserve"> </w:t>
      </w:r>
      <w:r w:rsidR="00BC291D" w:rsidRPr="008212CD">
        <w:rPr>
          <w:rFonts w:hint="eastAsia"/>
          <w:b/>
          <w:bCs/>
          <w:rtl/>
        </w:rPr>
        <w:t>مُحَمَّداً</w:t>
      </w:r>
      <w:r w:rsidR="00BC291D" w:rsidRPr="008212CD">
        <w:rPr>
          <w:b/>
          <w:bCs/>
          <w:rtl/>
        </w:rPr>
        <w:t xml:space="preserve"> </w:t>
      </w:r>
      <w:r w:rsidR="00BC291D" w:rsidRPr="008212CD">
        <w:rPr>
          <w:rFonts w:hint="eastAsia"/>
          <w:b/>
          <w:bCs/>
          <w:rtl/>
        </w:rPr>
        <w:t>وَ</w:t>
      </w:r>
      <w:r w:rsidR="00BC291D" w:rsidRPr="008212CD">
        <w:rPr>
          <w:b/>
          <w:bCs/>
          <w:rtl/>
        </w:rPr>
        <w:t xml:space="preserve"> </w:t>
      </w:r>
      <w:r w:rsidR="00BC291D" w:rsidRPr="008212CD">
        <w:rPr>
          <w:rFonts w:hint="eastAsia"/>
          <w:b/>
          <w:bCs/>
          <w:rtl/>
        </w:rPr>
        <w:t>لَا</w:t>
      </w:r>
      <w:r w:rsidR="00BC291D" w:rsidRPr="008212CD">
        <w:rPr>
          <w:b/>
          <w:bCs/>
          <w:rtl/>
        </w:rPr>
        <w:t xml:space="preserve"> </w:t>
      </w:r>
      <w:r w:rsidR="00BC291D" w:rsidRPr="008212CD">
        <w:rPr>
          <w:rFonts w:hint="eastAsia"/>
          <w:b/>
          <w:bCs/>
          <w:rtl/>
        </w:rPr>
        <w:t>تَسُبَّهُ</w:t>
      </w:r>
      <w:r w:rsidR="00BC291D" w:rsidRPr="008212CD">
        <w:rPr>
          <w:b/>
          <w:bCs/>
          <w:rtl/>
        </w:rPr>
        <w:t xml:space="preserve"> </w:t>
      </w:r>
      <w:r w:rsidR="00BC291D" w:rsidRPr="008212CD">
        <w:rPr>
          <w:rFonts w:hint="eastAsia"/>
          <w:b/>
          <w:bCs/>
          <w:rtl/>
        </w:rPr>
        <w:t>جَعَلَهُ</w:t>
      </w:r>
      <w:r w:rsidR="00BC291D" w:rsidRPr="008212CD">
        <w:rPr>
          <w:b/>
          <w:bCs/>
          <w:rtl/>
        </w:rPr>
        <w:t xml:space="preserve"> </w:t>
      </w:r>
      <w:r w:rsidR="00BC291D" w:rsidRPr="008212CD">
        <w:rPr>
          <w:rFonts w:hint="eastAsia"/>
          <w:b/>
          <w:bCs/>
          <w:rtl/>
        </w:rPr>
        <w:t>اللَّهُ</w:t>
      </w:r>
      <w:r w:rsidR="00BC291D" w:rsidRPr="008212CD">
        <w:rPr>
          <w:b/>
          <w:bCs/>
          <w:rtl/>
        </w:rPr>
        <w:t xml:space="preserve"> </w:t>
      </w:r>
      <w:r w:rsidR="00BC291D" w:rsidRPr="008212CD">
        <w:rPr>
          <w:rFonts w:hint="eastAsia"/>
          <w:b/>
          <w:bCs/>
          <w:rtl/>
        </w:rPr>
        <w:t>قُرَّةَ</w:t>
      </w:r>
      <w:r w:rsidR="00BC291D" w:rsidRPr="008212CD">
        <w:rPr>
          <w:b/>
          <w:bCs/>
          <w:rtl/>
        </w:rPr>
        <w:t xml:space="preserve"> </w:t>
      </w:r>
      <w:r w:rsidR="00BC291D" w:rsidRPr="008212CD">
        <w:rPr>
          <w:rFonts w:hint="eastAsia"/>
          <w:b/>
          <w:bCs/>
          <w:rtl/>
        </w:rPr>
        <w:t>عَيْنٍ</w:t>
      </w:r>
      <w:r w:rsidR="00BC291D" w:rsidRPr="008212CD">
        <w:rPr>
          <w:b/>
          <w:bCs/>
          <w:rtl/>
        </w:rPr>
        <w:t xml:space="preserve"> </w:t>
      </w:r>
      <w:r w:rsidR="00BC291D" w:rsidRPr="008212CD">
        <w:rPr>
          <w:rFonts w:hint="eastAsia"/>
          <w:b/>
          <w:bCs/>
          <w:rtl/>
        </w:rPr>
        <w:t>لَكَ</w:t>
      </w:r>
      <w:r w:rsidR="00BC291D" w:rsidRPr="008212CD">
        <w:rPr>
          <w:b/>
          <w:bCs/>
          <w:rtl/>
        </w:rPr>
        <w:t xml:space="preserve"> </w:t>
      </w:r>
      <w:r w:rsidR="00BC291D" w:rsidRPr="008212CD">
        <w:rPr>
          <w:rFonts w:hint="eastAsia"/>
          <w:b/>
          <w:bCs/>
          <w:rtl/>
        </w:rPr>
        <w:t>فِي</w:t>
      </w:r>
      <w:r w:rsidR="00BC291D" w:rsidRPr="008212CD">
        <w:rPr>
          <w:b/>
          <w:bCs/>
          <w:rtl/>
        </w:rPr>
        <w:t xml:space="preserve"> </w:t>
      </w:r>
      <w:r w:rsidR="00BC291D" w:rsidRPr="008212CD">
        <w:rPr>
          <w:rFonts w:hint="eastAsia"/>
          <w:b/>
          <w:bCs/>
          <w:rtl/>
        </w:rPr>
        <w:t>حَيَاتِكَ</w:t>
      </w:r>
      <w:r w:rsidR="00BC291D" w:rsidRPr="008212CD">
        <w:rPr>
          <w:b/>
          <w:bCs/>
          <w:rtl/>
        </w:rPr>
        <w:t xml:space="preserve"> </w:t>
      </w:r>
      <w:r w:rsidR="00BC291D" w:rsidRPr="008212CD">
        <w:rPr>
          <w:rFonts w:hint="eastAsia"/>
          <w:b/>
          <w:bCs/>
          <w:rtl/>
        </w:rPr>
        <w:t>وَ</w:t>
      </w:r>
      <w:r w:rsidR="00BC291D" w:rsidRPr="008212CD">
        <w:rPr>
          <w:b/>
          <w:bCs/>
          <w:rtl/>
        </w:rPr>
        <w:t xml:space="preserve"> </w:t>
      </w:r>
      <w:r w:rsidR="00BC291D" w:rsidRPr="008212CD">
        <w:rPr>
          <w:rFonts w:hint="eastAsia"/>
          <w:b/>
          <w:bCs/>
          <w:rtl/>
        </w:rPr>
        <w:t>خَلَفَ</w:t>
      </w:r>
      <w:r w:rsidR="00BC291D" w:rsidRPr="008212CD">
        <w:rPr>
          <w:b/>
          <w:bCs/>
          <w:rtl/>
        </w:rPr>
        <w:t xml:space="preserve"> </w:t>
      </w:r>
      <w:r w:rsidR="00BC291D" w:rsidRPr="008212CD">
        <w:rPr>
          <w:rFonts w:hint="eastAsia"/>
          <w:b/>
          <w:bCs/>
          <w:rtl/>
        </w:rPr>
        <w:t>صِدْقٍ</w:t>
      </w:r>
      <w:r w:rsidR="00BC291D" w:rsidRPr="008212CD">
        <w:rPr>
          <w:b/>
          <w:bCs/>
          <w:rtl/>
        </w:rPr>
        <w:t xml:space="preserve"> </w:t>
      </w:r>
      <w:r w:rsidR="00BC291D" w:rsidRPr="008212CD">
        <w:rPr>
          <w:rFonts w:hint="eastAsia"/>
          <w:b/>
          <w:bCs/>
          <w:rtl/>
        </w:rPr>
        <w:t>مِنْ</w:t>
      </w:r>
      <w:r w:rsidR="00BC291D" w:rsidRPr="008212CD">
        <w:rPr>
          <w:b/>
          <w:bCs/>
          <w:rtl/>
        </w:rPr>
        <w:t xml:space="preserve"> </w:t>
      </w:r>
      <w:r w:rsidR="00BC291D" w:rsidRPr="008212CD">
        <w:rPr>
          <w:rFonts w:hint="eastAsia"/>
          <w:b/>
          <w:bCs/>
          <w:rtl/>
        </w:rPr>
        <w:t>بَعْدِك‏</w:t>
      </w:r>
      <w:r w:rsidR="00DA0CD9">
        <w:rPr>
          <w:b/>
          <w:bCs/>
          <w:rtl/>
        </w:rPr>
        <w:t xml:space="preserve">» </w:t>
      </w:r>
      <w:r w:rsidR="00DA0CD9">
        <w:rPr>
          <w:rFonts w:hint="eastAsia"/>
          <w:b/>
          <w:bCs/>
          <w:rtl/>
        </w:rPr>
        <w:t>حال</w:t>
      </w:r>
      <w:r w:rsidRPr="008212CD">
        <w:rPr>
          <w:rFonts w:hint="cs"/>
          <w:rtl/>
        </w:rPr>
        <w:t xml:space="preserve"> كه نامش را محمد گذاشتي او را نزن و دشنامش نده و سپس حضرت او را دعا كردند. مرد سؤال كرد: «</w:t>
      </w:r>
      <w:r w:rsidR="002170F3" w:rsidRPr="008212CD">
        <w:rPr>
          <w:rFonts w:hint="eastAsia"/>
          <w:b/>
          <w:bCs/>
          <w:rtl/>
        </w:rPr>
        <w:t>جُعِلْتُ</w:t>
      </w:r>
      <w:r w:rsidR="002170F3" w:rsidRPr="008212CD">
        <w:rPr>
          <w:b/>
          <w:bCs/>
          <w:rtl/>
        </w:rPr>
        <w:t xml:space="preserve"> </w:t>
      </w:r>
      <w:r w:rsidR="002170F3" w:rsidRPr="008212CD">
        <w:rPr>
          <w:rFonts w:hint="eastAsia"/>
          <w:b/>
          <w:bCs/>
          <w:rtl/>
        </w:rPr>
        <w:t>فِدَاكَ</w:t>
      </w:r>
      <w:r w:rsidR="002170F3" w:rsidRPr="008212CD">
        <w:rPr>
          <w:b/>
          <w:bCs/>
          <w:rtl/>
        </w:rPr>
        <w:t xml:space="preserve"> </w:t>
      </w:r>
      <w:r w:rsidR="002170F3" w:rsidRPr="008212CD">
        <w:rPr>
          <w:rFonts w:hint="eastAsia"/>
          <w:b/>
          <w:bCs/>
          <w:rtl/>
        </w:rPr>
        <w:t>فِي</w:t>
      </w:r>
      <w:r w:rsidR="002170F3" w:rsidRPr="008212CD">
        <w:rPr>
          <w:b/>
          <w:bCs/>
          <w:rtl/>
        </w:rPr>
        <w:t xml:space="preserve"> </w:t>
      </w:r>
      <w:r w:rsidR="002170F3" w:rsidRPr="008212CD">
        <w:rPr>
          <w:rFonts w:hint="eastAsia"/>
          <w:b/>
          <w:bCs/>
          <w:rtl/>
        </w:rPr>
        <w:t>أَيِّ</w:t>
      </w:r>
      <w:r w:rsidR="002170F3" w:rsidRPr="008212CD">
        <w:rPr>
          <w:b/>
          <w:bCs/>
          <w:rtl/>
        </w:rPr>
        <w:t xml:space="preserve"> </w:t>
      </w:r>
      <w:r w:rsidR="002170F3" w:rsidRPr="008212CD">
        <w:rPr>
          <w:rFonts w:hint="eastAsia"/>
          <w:b/>
          <w:bCs/>
          <w:rtl/>
        </w:rPr>
        <w:t>الْأَعْمَالِ</w:t>
      </w:r>
      <w:r w:rsidR="002170F3" w:rsidRPr="008212CD">
        <w:rPr>
          <w:b/>
          <w:bCs/>
          <w:rtl/>
        </w:rPr>
        <w:t xml:space="preserve"> </w:t>
      </w:r>
      <w:r w:rsidR="002170F3" w:rsidRPr="008212CD">
        <w:rPr>
          <w:rFonts w:hint="eastAsia"/>
          <w:b/>
          <w:bCs/>
          <w:rtl/>
        </w:rPr>
        <w:t>أَضَعُه‏</w:t>
      </w:r>
      <w:r w:rsidRPr="008212CD">
        <w:rPr>
          <w:rFonts w:hint="cs"/>
          <w:b/>
          <w:bCs/>
          <w:rtl/>
        </w:rPr>
        <w:t>؟»</w:t>
      </w:r>
      <w:r w:rsidRPr="008212CD">
        <w:rPr>
          <w:rFonts w:hint="cs"/>
          <w:rtl/>
        </w:rPr>
        <w:t xml:space="preserve"> او را در چه شغلي ببرم؟ حضرت فرمود: «</w:t>
      </w:r>
      <w:r w:rsidR="00565B05" w:rsidRPr="008212CD">
        <w:rPr>
          <w:rFonts w:hint="eastAsia"/>
          <w:b/>
          <w:bCs/>
          <w:rtl/>
        </w:rPr>
        <w:t>إِذَا</w:t>
      </w:r>
      <w:r w:rsidR="00565B05" w:rsidRPr="008212CD">
        <w:rPr>
          <w:b/>
          <w:bCs/>
          <w:rtl/>
        </w:rPr>
        <w:t xml:space="preserve"> </w:t>
      </w:r>
      <w:r w:rsidR="00565B05" w:rsidRPr="008212CD">
        <w:rPr>
          <w:rFonts w:hint="eastAsia"/>
          <w:b/>
          <w:bCs/>
          <w:rtl/>
        </w:rPr>
        <w:t>عَدَلْتَهُ</w:t>
      </w:r>
      <w:r w:rsidR="00565B05" w:rsidRPr="008212CD">
        <w:rPr>
          <w:b/>
          <w:bCs/>
          <w:rtl/>
        </w:rPr>
        <w:t xml:space="preserve"> </w:t>
      </w:r>
      <w:r w:rsidR="00565B05" w:rsidRPr="008212CD">
        <w:rPr>
          <w:rFonts w:hint="eastAsia"/>
          <w:b/>
          <w:bCs/>
          <w:rtl/>
        </w:rPr>
        <w:t>عَنْ</w:t>
      </w:r>
      <w:r w:rsidR="00565B05" w:rsidRPr="008212CD">
        <w:rPr>
          <w:b/>
          <w:bCs/>
          <w:rtl/>
        </w:rPr>
        <w:t xml:space="preserve"> </w:t>
      </w:r>
      <w:r w:rsidR="00565B05" w:rsidRPr="008212CD">
        <w:rPr>
          <w:rFonts w:hint="eastAsia"/>
          <w:b/>
          <w:bCs/>
          <w:rtl/>
        </w:rPr>
        <w:t>خَمْسَةِ</w:t>
      </w:r>
      <w:r w:rsidR="00565B05" w:rsidRPr="008212CD">
        <w:rPr>
          <w:b/>
          <w:bCs/>
          <w:rtl/>
        </w:rPr>
        <w:t xml:space="preserve"> </w:t>
      </w:r>
      <w:r w:rsidR="00565B05" w:rsidRPr="008212CD">
        <w:rPr>
          <w:rFonts w:hint="eastAsia"/>
          <w:b/>
          <w:bCs/>
          <w:rtl/>
        </w:rPr>
        <w:t>أَشْيَاءَ</w:t>
      </w:r>
      <w:r w:rsidR="00565B05" w:rsidRPr="008212CD">
        <w:rPr>
          <w:b/>
          <w:bCs/>
          <w:rtl/>
        </w:rPr>
        <w:t xml:space="preserve"> </w:t>
      </w:r>
      <w:r w:rsidR="00565B05" w:rsidRPr="008212CD">
        <w:rPr>
          <w:rFonts w:hint="eastAsia"/>
          <w:b/>
          <w:bCs/>
          <w:rtl/>
        </w:rPr>
        <w:t>فَضَعْهُ</w:t>
      </w:r>
      <w:r w:rsidR="00565B05" w:rsidRPr="008212CD">
        <w:rPr>
          <w:b/>
          <w:bCs/>
          <w:rtl/>
        </w:rPr>
        <w:t xml:space="preserve"> </w:t>
      </w:r>
      <w:r w:rsidR="00565B05" w:rsidRPr="008212CD">
        <w:rPr>
          <w:rFonts w:hint="eastAsia"/>
          <w:b/>
          <w:bCs/>
          <w:rtl/>
        </w:rPr>
        <w:t>حَيْثُ</w:t>
      </w:r>
      <w:r w:rsidR="00565B05" w:rsidRPr="008212CD">
        <w:rPr>
          <w:b/>
          <w:bCs/>
          <w:rtl/>
        </w:rPr>
        <w:t xml:space="preserve"> </w:t>
      </w:r>
      <w:r w:rsidR="00565B05" w:rsidRPr="008212CD">
        <w:rPr>
          <w:rFonts w:hint="eastAsia"/>
          <w:b/>
          <w:bCs/>
          <w:rtl/>
        </w:rPr>
        <w:t>شِئْتَ</w:t>
      </w:r>
      <w:r w:rsidR="00565B05" w:rsidRPr="008212CD">
        <w:rPr>
          <w:b/>
          <w:bCs/>
          <w:rtl/>
        </w:rPr>
        <w:t xml:space="preserve"> </w:t>
      </w:r>
      <w:r w:rsidR="00565B05" w:rsidRPr="008212CD">
        <w:rPr>
          <w:rFonts w:hint="eastAsia"/>
          <w:b/>
          <w:bCs/>
          <w:rtl/>
        </w:rPr>
        <w:t>لَا</w:t>
      </w:r>
      <w:r w:rsidR="00565B05" w:rsidRPr="008212CD">
        <w:rPr>
          <w:b/>
          <w:bCs/>
          <w:rtl/>
        </w:rPr>
        <w:t xml:space="preserve"> </w:t>
      </w:r>
      <w:r w:rsidR="00565B05" w:rsidRPr="008212CD">
        <w:rPr>
          <w:rFonts w:hint="eastAsia"/>
          <w:b/>
          <w:bCs/>
          <w:rtl/>
        </w:rPr>
        <w:t>تُسْلِمْهُ</w:t>
      </w:r>
      <w:r w:rsidR="00565B05" w:rsidRPr="008212CD">
        <w:rPr>
          <w:b/>
          <w:bCs/>
          <w:rtl/>
        </w:rPr>
        <w:t xml:space="preserve"> </w:t>
      </w:r>
      <w:r w:rsidR="00565B05" w:rsidRPr="008212CD">
        <w:rPr>
          <w:rFonts w:hint="eastAsia"/>
          <w:b/>
          <w:bCs/>
          <w:rtl/>
        </w:rPr>
        <w:t>صَيْرَفِيّاً</w:t>
      </w:r>
      <w:r w:rsidR="00565B05" w:rsidRPr="008212CD">
        <w:rPr>
          <w:b/>
          <w:bCs/>
          <w:rtl/>
        </w:rPr>
        <w:t xml:space="preserve"> </w:t>
      </w:r>
      <w:r w:rsidR="00565B05" w:rsidRPr="008212CD">
        <w:rPr>
          <w:rFonts w:hint="eastAsia"/>
          <w:b/>
          <w:bCs/>
          <w:rtl/>
        </w:rPr>
        <w:t>فَإِنَّ</w:t>
      </w:r>
      <w:r w:rsidR="00565B05" w:rsidRPr="008212CD">
        <w:rPr>
          <w:b/>
          <w:bCs/>
          <w:rtl/>
        </w:rPr>
        <w:t xml:space="preserve"> </w:t>
      </w:r>
      <w:r w:rsidR="00565B05" w:rsidRPr="008212CD">
        <w:rPr>
          <w:rFonts w:hint="eastAsia"/>
          <w:b/>
          <w:bCs/>
          <w:rtl/>
        </w:rPr>
        <w:t>الصَّيْرَفِيَّ</w:t>
      </w:r>
      <w:r w:rsidR="00565B05" w:rsidRPr="008212CD">
        <w:rPr>
          <w:b/>
          <w:bCs/>
          <w:rtl/>
        </w:rPr>
        <w:t xml:space="preserve"> </w:t>
      </w:r>
      <w:r w:rsidR="00565B05" w:rsidRPr="008212CD">
        <w:rPr>
          <w:rFonts w:hint="eastAsia"/>
          <w:b/>
          <w:bCs/>
          <w:rtl/>
        </w:rPr>
        <w:t>لَا</w:t>
      </w:r>
      <w:r w:rsidR="00565B05" w:rsidRPr="008212CD">
        <w:rPr>
          <w:b/>
          <w:bCs/>
          <w:rtl/>
        </w:rPr>
        <w:t xml:space="preserve"> </w:t>
      </w:r>
      <w:r w:rsidR="00565B05" w:rsidRPr="008212CD">
        <w:rPr>
          <w:rFonts w:hint="eastAsia"/>
          <w:b/>
          <w:bCs/>
          <w:rtl/>
        </w:rPr>
        <w:t>يَسْلَمُ</w:t>
      </w:r>
      <w:r w:rsidR="00565B05" w:rsidRPr="008212CD">
        <w:rPr>
          <w:b/>
          <w:bCs/>
          <w:rtl/>
        </w:rPr>
        <w:t xml:space="preserve"> </w:t>
      </w:r>
      <w:r w:rsidR="00565B05" w:rsidRPr="008212CD">
        <w:rPr>
          <w:rFonts w:hint="eastAsia"/>
          <w:b/>
          <w:bCs/>
          <w:rtl/>
        </w:rPr>
        <w:t>مِنَ</w:t>
      </w:r>
      <w:r w:rsidR="00565B05" w:rsidRPr="008212CD">
        <w:rPr>
          <w:b/>
          <w:bCs/>
          <w:rtl/>
        </w:rPr>
        <w:t xml:space="preserve"> </w:t>
      </w:r>
      <w:r w:rsidR="00565B05" w:rsidRPr="008212CD">
        <w:rPr>
          <w:rFonts w:hint="eastAsia"/>
          <w:b/>
          <w:bCs/>
          <w:rtl/>
        </w:rPr>
        <w:t>الرِّبَا</w:t>
      </w:r>
      <w:r w:rsidR="00565B05" w:rsidRPr="008212CD">
        <w:rPr>
          <w:b/>
          <w:bCs/>
          <w:rtl/>
        </w:rPr>
        <w:t xml:space="preserve"> </w:t>
      </w:r>
      <w:r w:rsidR="00565B05" w:rsidRPr="008212CD">
        <w:rPr>
          <w:rFonts w:hint="eastAsia"/>
          <w:b/>
          <w:bCs/>
          <w:rtl/>
        </w:rPr>
        <w:t>وَ</w:t>
      </w:r>
      <w:r w:rsidR="00565B05" w:rsidRPr="008212CD">
        <w:rPr>
          <w:b/>
          <w:bCs/>
          <w:rtl/>
        </w:rPr>
        <w:t xml:space="preserve"> </w:t>
      </w:r>
      <w:r w:rsidR="00565B05" w:rsidRPr="008212CD">
        <w:rPr>
          <w:rFonts w:hint="eastAsia"/>
          <w:b/>
          <w:bCs/>
          <w:rtl/>
        </w:rPr>
        <w:t>لَا</w:t>
      </w:r>
      <w:r w:rsidR="00565B05" w:rsidRPr="008212CD">
        <w:rPr>
          <w:b/>
          <w:bCs/>
          <w:rtl/>
        </w:rPr>
        <w:t xml:space="preserve"> </w:t>
      </w:r>
      <w:r w:rsidR="00565B05" w:rsidRPr="008212CD">
        <w:rPr>
          <w:rFonts w:hint="eastAsia"/>
          <w:b/>
          <w:bCs/>
          <w:rtl/>
        </w:rPr>
        <w:t>تُسْلِمْهُ</w:t>
      </w:r>
      <w:r w:rsidR="00565B05" w:rsidRPr="008212CD">
        <w:rPr>
          <w:b/>
          <w:bCs/>
          <w:rtl/>
        </w:rPr>
        <w:t xml:space="preserve"> </w:t>
      </w:r>
      <w:r w:rsidR="00565B05" w:rsidRPr="008212CD">
        <w:rPr>
          <w:rFonts w:hint="eastAsia"/>
          <w:b/>
          <w:bCs/>
          <w:rtl/>
        </w:rPr>
        <w:t>بَيَّاعَ</w:t>
      </w:r>
      <w:r w:rsidR="00565B05" w:rsidRPr="008212CD">
        <w:rPr>
          <w:b/>
          <w:bCs/>
          <w:rtl/>
        </w:rPr>
        <w:t xml:space="preserve"> </w:t>
      </w:r>
      <w:r w:rsidR="00565B05" w:rsidRPr="008212CD">
        <w:rPr>
          <w:rFonts w:hint="eastAsia"/>
          <w:b/>
          <w:bCs/>
          <w:rtl/>
        </w:rPr>
        <w:t>الْأَكْفَان‏</w:t>
      </w:r>
      <w:r w:rsidR="00565B05" w:rsidRPr="008212CD">
        <w:rPr>
          <w:rFonts w:hint="cs"/>
          <w:b/>
          <w:bCs/>
          <w:rtl/>
        </w:rPr>
        <w:t xml:space="preserve"> </w:t>
      </w:r>
      <w:r w:rsidRPr="008212CD">
        <w:rPr>
          <w:rFonts w:hint="cs"/>
          <w:b/>
          <w:bCs/>
          <w:rtl/>
        </w:rPr>
        <w:t>و...»</w:t>
      </w:r>
      <w:r w:rsidR="002170F3" w:rsidRPr="008212CD">
        <w:rPr>
          <w:rStyle w:val="FootnoteReference"/>
          <w:rFonts w:cs="2  Badr"/>
          <w:rtl/>
        </w:rPr>
        <w:footnoteReference w:id="4"/>
      </w:r>
      <w:r w:rsidRPr="008212CD">
        <w:rPr>
          <w:rFonts w:hint="cs"/>
          <w:b/>
          <w:bCs/>
          <w:rtl/>
        </w:rPr>
        <w:t xml:space="preserve"> </w:t>
      </w:r>
      <w:r w:rsidRPr="008212CD">
        <w:rPr>
          <w:rFonts w:hint="cs"/>
          <w:rtl/>
        </w:rPr>
        <w:t>حضرت فرمودند: در پنج كار قرارش نده و بعضي از مشاغلي كه نوعي كراهت دارد را در ادامه بیان می‌کنند و می‌فرمایند: بچه‌ات را به آن سمت نبر.</w:t>
      </w:r>
    </w:p>
    <w:p w:rsidR="0009478D" w:rsidRPr="008212CD" w:rsidRDefault="0009478D" w:rsidP="00EB0971">
      <w:pPr>
        <w:pStyle w:val="Heading4"/>
        <w:rPr>
          <w:rtl/>
        </w:rPr>
      </w:pPr>
      <w:r w:rsidRPr="008212CD">
        <w:rPr>
          <w:rFonts w:hint="cs"/>
          <w:rtl/>
        </w:rPr>
        <w:t>بررسی روایت</w:t>
      </w:r>
    </w:p>
    <w:p w:rsidR="0044134E" w:rsidRPr="008212CD" w:rsidRDefault="0044134E" w:rsidP="00634814">
      <w:pPr>
        <w:rPr>
          <w:rtl/>
        </w:rPr>
      </w:pPr>
      <w:r w:rsidRPr="008212CD">
        <w:rPr>
          <w:rFonts w:hint="cs"/>
          <w:rtl/>
        </w:rPr>
        <w:t xml:space="preserve">اين روايت در كافي است. در وسائل هم در باب </w:t>
      </w:r>
      <w:r w:rsidR="0022147E">
        <w:rPr>
          <w:rFonts w:hint="cs"/>
          <w:rtl/>
        </w:rPr>
        <w:t>بیست‌ویک</w:t>
      </w:r>
      <w:r w:rsidRPr="008212CD">
        <w:rPr>
          <w:rFonts w:hint="cs"/>
          <w:rtl/>
        </w:rPr>
        <w:t xml:space="preserve">، ابواب ما‌ يكتسب به آمده. سند اين روایت معتبر نيست چراکه در دو تاي قبل از اسحاق بن عمار محل بحث است ولي در ذيل مباحث تربيت اقتصادي و شغلي بايد به اين </w:t>
      </w:r>
      <w:r w:rsidRPr="008212CD">
        <w:rPr>
          <w:rFonts w:hint="cs"/>
          <w:rtl/>
        </w:rPr>
        <w:lastRenderedPageBreak/>
        <w:t xml:space="preserve">روايت اشاره بكنيم. در </w:t>
      </w:r>
      <w:r w:rsidR="004018C9">
        <w:rPr>
          <w:rFonts w:hint="cs"/>
          <w:rtl/>
        </w:rPr>
        <w:t>اینجا</w:t>
      </w:r>
      <w:r w:rsidRPr="008212CD">
        <w:rPr>
          <w:rFonts w:hint="cs"/>
          <w:rtl/>
        </w:rPr>
        <w:t xml:space="preserve"> گويا حضرت </w:t>
      </w:r>
      <w:r w:rsidR="008854CF">
        <w:rPr>
          <w:rFonts w:hint="cs"/>
          <w:rtl/>
        </w:rPr>
        <w:t>مسئولیتی</w:t>
      </w:r>
      <w:r w:rsidRPr="008212CD">
        <w:rPr>
          <w:rFonts w:hint="cs"/>
          <w:rtl/>
        </w:rPr>
        <w:t xml:space="preserve"> به او مي‌دهد و مي‌فرمايد: طوري تنظيم كنید كه بچه به سمت مكاسبي كه حتي مكروه هم هست نرود پس </w:t>
      </w:r>
      <w:r w:rsidR="008854CF">
        <w:rPr>
          <w:rFonts w:hint="cs"/>
          <w:rtl/>
        </w:rPr>
        <w:t>به‌طریق‌اولی</w:t>
      </w:r>
      <w:r w:rsidRPr="008212CD">
        <w:rPr>
          <w:rFonts w:hint="cs"/>
          <w:rtl/>
        </w:rPr>
        <w:t xml:space="preserve"> بايد كاري كنید كه به سمت محرمات نرود. </w:t>
      </w:r>
      <w:r w:rsidR="008854CF">
        <w:rPr>
          <w:rFonts w:hint="cs"/>
          <w:rtl/>
        </w:rPr>
        <w:t>درواقع</w:t>
      </w:r>
      <w:r w:rsidRPr="008212CD">
        <w:rPr>
          <w:rFonts w:hint="cs"/>
          <w:rtl/>
        </w:rPr>
        <w:t xml:space="preserve"> يك نوع توجه به اين‌كه از نظر ارزشي، در كسب‌هايي مشغول شود كه مشكلي حتي به لحاظ كراهت ندارد. اين مؤيد </w:t>
      </w:r>
      <w:r w:rsidR="008854CF">
        <w:rPr>
          <w:rFonts w:hint="cs"/>
          <w:rtl/>
        </w:rPr>
        <w:t>مسئولیت‌های</w:t>
      </w:r>
      <w:r w:rsidRPr="008212CD">
        <w:rPr>
          <w:rFonts w:hint="cs"/>
          <w:rtl/>
        </w:rPr>
        <w:t xml:space="preserve"> مستحب هم می‌شود. اين روايت قرينه بر روايتي است كه تضعه موضعا حسنا، در تضعه مي‌گفتيم دو معنا دارد: يك معناي آن معناي اقتصادي بود. تضعه موضعا حسنا، يعني در كاري او را بگمار كه كار خوبي باشد. اين قرينه بر اين است كه وقتی حضرت در جواب مرد می‌گویند: تضعه...، معلوم مي‌شود در حد يك اصطلاح است و در مورد كسب و کار به كار مي‌رود.</w:t>
      </w:r>
    </w:p>
    <w:p w:rsidR="00EB0971" w:rsidRPr="008212CD" w:rsidRDefault="00EB0971" w:rsidP="00EB0971">
      <w:pPr>
        <w:pStyle w:val="Heading3"/>
        <w:rPr>
          <w:rtl/>
        </w:rPr>
      </w:pPr>
      <w:bookmarkStart w:id="7" w:name="_Toc400439859"/>
      <w:r w:rsidRPr="008212CD">
        <w:rPr>
          <w:rFonts w:hint="cs"/>
          <w:rtl/>
        </w:rPr>
        <w:t>روایت دوم</w:t>
      </w:r>
      <w:bookmarkEnd w:id="7"/>
    </w:p>
    <w:p w:rsidR="0044134E" w:rsidRPr="008212CD" w:rsidRDefault="0044134E" w:rsidP="00634814">
      <w:pPr>
        <w:rPr>
          <w:rtl/>
        </w:rPr>
      </w:pPr>
      <w:r w:rsidRPr="008212CD">
        <w:rPr>
          <w:rFonts w:hint="cs"/>
          <w:rtl/>
        </w:rPr>
        <w:t xml:space="preserve">روايت ديگري هم هست كه از تهذيب الاحكام جلد شش صفحه سيصد و </w:t>
      </w:r>
      <w:r w:rsidR="008854CF">
        <w:rPr>
          <w:rFonts w:hint="cs"/>
          <w:rtl/>
        </w:rPr>
        <w:t>شصت‌وچهار</w:t>
      </w:r>
      <w:r w:rsidRPr="008212CD">
        <w:rPr>
          <w:rFonts w:hint="cs"/>
          <w:rtl/>
        </w:rPr>
        <w:t xml:space="preserve"> نقل شده، حديث هزار و </w:t>
      </w:r>
      <w:r w:rsidR="008854CF">
        <w:rPr>
          <w:rFonts w:hint="cs"/>
          <w:rtl/>
        </w:rPr>
        <w:t>چهل‌ویک</w:t>
      </w:r>
      <w:r w:rsidRPr="008212CD">
        <w:rPr>
          <w:rFonts w:hint="cs"/>
          <w:rtl/>
        </w:rPr>
        <w:t xml:space="preserve"> است. روايت بعدي هم همين مضمون را دارد. روايت مفصلي است كه شخصي خدمت حضرت موسي بن جعفر عرض مي‌كند: من نوشتن را به بچه‌ام آموختم. اکنون او را در </w:t>
      </w:r>
      <w:r w:rsidR="008854CF">
        <w:rPr>
          <w:rFonts w:hint="cs"/>
          <w:rtl/>
        </w:rPr>
        <w:t>چه‌کاری</w:t>
      </w:r>
      <w:r w:rsidRPr="008212CD">
        <w:rPr>
          <w:rFonts w:hint="cs"/>
          <w:rtl/>
        </w:rPr>
        <w:t xml:space="preserve"> قرار دهم؟ حضرت فرمودند: در كارهاي مكروه مثل قصاب و سائق و حناط و... قرار نده. بعد فلسفه‌اي هم ذكر مي‌كند كه در تهذيب، جلد شش، حديث هزار و </w:t>
      </w:r>
      <w:r w:rsidR="00122368">
        <w:rPr>
          <w:rFonts w:hint="cs"/>
          <w:rtl/>
        </w:rPr>
        <w:t>سی‌وهشت</w:t>
      </w:r>
      <w:r w:rsidRPr="008212CD">
        <w:rPr>
          <w:rFonts w:hint="cs"/>
          <w:rtl/>
        </w:rPr>
        <w:t xml:space="preserve"> است. روايت ديگر هم حدیث هزار و </w:t>
      </w:r>
      <w:r w:rsidR="008854CF">
        <w:rPr>
          <w:rFonts w:hint="cs"/>
          <w:rtl/>
        </w:rPr>
        <w:t>چهل‌ویک</w:t>
      </w:r>
      <w:r w:rsidRPr="008212CD">
        <w:rPr>
          <w:rFonts w:hint="cs"/>
          <w:rtl/>
        </w:rPr>
        <w:t xml:space="preserve"> است. ظاهراً، نبايد سند اين دو معتبر باشد ولي باز همان مضمون را دارد.</w:t>
      </w:r>
    </w:p>
    <w:p w:rsidR="00EB0971" w:rsidRPr="008212CD" w:rsidRDefault="00EB0971" w:rsidP="00EB0971">
      <w:pPr>
        <w:pStyle w:val="Heading4"/>
        <w:rPr>
          <w:rtl/>
        </w:rPr>
      </w:pPr>
      <w:r w:rsidRPr="008212CD">
        <w:rPr>
          <w:rFonts w:hint="cs"/>
          <w:rtl/>
        </w:rPr>
        <w:t>بررسی روایت</w:t>
      </w:r>
    </w:p>
    <w:p w:rsidR="0044134E" w:rsidRPr="008212CD" w:rsidRDefault="0044134E" w:rsidP="00634814">
      <w:pPr>
        <w:rPr>
          <w:rtl/>
        </w:rPr>
      </w:pPr>
      <w:r w:rsidRPr="008212CD">
        <w:rPr>
          <w:rFonts w:hint="cs"/>
          <w:rtl/>
        </w:rPr>
        <w:t xml:space="preserve">به نظرم </w:t>
      </w:r>
      <w:r w:rsidR="00122368">
        <w:rPr>
          <w:rFonts w:hint="cs"/>
          <w:rtl/>
        </w:rPr>
        <w:t>هیچ‌کدام</w:t>
      </w:r>
      <w:r w:rsidRPr="008212CD">
        <w:rPr>
          <w:rFonts w:hint="cs"/>
          <w:rtl/>
        </w:rPr>
        <w:t xml:space="preserve"> از روايات معتبر نيست. </w:t>
      </w:r>
      <w:r w:rsidR="00122368">
        <w:rPr>
          <w:rFonts w:hint="cs"/>
          <w:rtl/>
        </w:rPr>
        <w:t>به‌هرحال</w:t>
      </w:r>
      <w:r w:rsidRPr="008212CD">
        <w:rPr>
          <w:rFonts w:hint="cs"/>
          <w:rtl/>
        </w:rPr>
        <w:t xml:space="preserve"> سه روايت </w:t>
      </w:r>
      <w:r w:rsidR="00122368">
        <w:rPr>
          <w:rFonts w:hint="cs"/>
          <w:rtl/>
        </w:rPr>
        <w:t>در بحث</w:t>
      </w:r>
      <w:r w:rsidRPr="008212CD">
        <w:rPr>
          <w:rFonts w:hint="cs"/>
          <w:rtl/>
        </w:rPr>
        <w:t xml:space="preserve"> شغلي و اقتصادي وجود دارد كه </w:t>
      </w:r>
      <w:r w:rsidR="004018C9">
        <w:rPr>
          <w:rFonts w:hint="cs"/>
          <w:rtl/>
        </w:rPr>
        <w:t>به‌طور</w:t>
      </w:r>
      <w:r w:rsidRPr="008212CD">
        <w:rPr>
          <w:rFonts w:hint="cs"/>
          <w:rtl/>
        </w:rPr>
        <w:t xml:space="preserve"> مستقل عرض نكرديم.</w:t>
      </w:r>
    </w:p>
    <w:p w:rsidR="00EB0971" w:rsidRPr="008212CD" w:rsidRDefault="0044134E" w:rsidP="00024FFA">
      <w:pPr>
        <w:pStyle w:val="Heading2"/>
        <w:rPr>
          <w:rtl/>
        </w:rPr>
      </w:pPr>
      <w:r w:rsidRPr="008212CD">
        <w:rPr>
          <w:rFonts w:hint="cs"/>
          <w:rtl/>
        </w:rPr>
        <w:t xml:space="preserve"> </w:t>
      </w:r>
      <w:bookmarkStart w:id="8" w:name="_Toc400439860"/>
      <w:r w:rsidR="00EB0971" w:rsidRPr="008212CD">
        <w:rPr>
          <w:rFonts w:hint="cs"/>
          <w:rtl/>
        </w:rPr>
        <w:t>جمع‌بندی</w:t>
      </w:r>
      <w:r w:rsidR="00024FFA" w:rsidRPr="008212CD">
        <w:rPr>
          <w:rFonts w:hint="cs"/>
          <w:rtl/>
        </w:rPr>
        <w:t xml:space="preserve"> روایات</w:t>
      </w:r>
      <w:bookmarkEnd w:id="8"/>
    </w:p>
    <w:p w:rsidR="0044134E" w:rsidRPr="008212CD" w:rsidRDefault="0044134E" w:rsidP="00634814">
      <w:pPr>
        <w:rPr>
          <w:rtl/>
        </w:rPr>
      </w:pPr>
      <w:r w:rsidRPr="008212CD">
        <w:rPr>
          <w:rFonts w:hint="cs"/>
          <w:rtl/>
        </w:rPr>
        <w:t xml:space="preserve">بنابراين در بحث تربيت بدني پنج روايت بود كه قبلاً </w:t>
      </w:r>
      <w:r w:rsidR="004018C9">
        <w:rPr>
          <w:rFonts w:hint="cs"/>
          <w:rtl/>
        </w:rPr>
        <w:t>به‌طور</w:t>
      </w:r>
      <w:r w:rsidRPr="008212CD">
        <w:rPr>
          <w:rFonts w:hint="cs"/>
          <w:rtl/>
        </w:rPr>
        <w:t xml:space="preserve"> مستقل نگفته بوديم ولي سند معتبر نداشت ولی </w:t>
      </w:r>
      <w:r w:rsidR="00122368">
        <w:rPr>
          <w:rFonts w:hint="cs"/>
          <w:rtl/>
        </w:rPr>
        <w:t>به‌هرحال</w:t>
      </w:r>
      <w:r w:rsidRPr="008212CD">
        <w:rPr>
          <w:rFonts w:hint="cs"/>
          <w:rtl/>
        </w:rPr>
        <w:t xml:space="preserve"> </w:t>
      </w:r>
      <w:r w:rsidR="00122368">
        <w:rPr>
          <w:rFonts w:hint="cs"/>
          <w:rtl/>
        </w:rPr>
        <w:t>نشان‌دهنده</w:t>
      </w:r>
      <w:r w:rsidRPr="008212CD">
        <w:rPr>
          <w:rFonts w:hint="cs"/>
          <w:rtl/>
        </w:rPr>
        <w:t xml:space="preserve"> اين است كه ترغيبي در اين هست كه </w:t>
      </w:r>
      <w:r w:rsidR="00A50F3D" w:rsidRPr="008212CD">
        <w:rPr>
          <w:rFonts w:hint="cs"/>
          <w:rtl/>
        </w:rPr>
        <w:t>س</w:t>
      </w:r>
      <w:r w:rsidRPr="008212CD">
        <w:rPr>
          <w:rFonts w:hint="cs"/>
          <w:rtl/>
        </w:rPr>
        <w:t xml:space="preserve">باحه و رمايه را به فرزند بياموزيم. اين سه چهار روايت هم كه شايد </w:t>
      </w:r>
      <w:r w:rsidR="00122368">
        <w:rPr>
          <w:rFonts w:hint="cs"/>
          <w:rtl/>
        </w:rPr>
        <w:t>هیچ‌کدام</w:t>
      </w:r>
      <w:r w:rsidRPr="008212CD">
        <w:rPr>
          <w:rFonts w:hint="cs"/>
          <w:rtl/>
        </w:rPr>
        <w:t xml:space="preserve"> معتبر نباشد، در صفحه </w:t>
      </w:r>
      <w:r w:rsidR="004018C9">
        <w:rPr>
          <w:rFonts w:hint="cs"/>
          <w:rtl/>
        </w:rPr>
        <w:t>چهارصد</w:t>
      </w:r>
      <w:r w:rsidRPr="008212CD">
        <w:rPr>
          <w:rFonts w:hint="cs"/>
          <w:rtl/>
        </w:rPr>
        <w:t xml:space="preserve"> و </w:t>
      </w:r>
      <w:r w:rsidR="00122368">
        <w:rPr>
          <w:rFonts w:hint="cs"/>
          <w:rtl/>
        </w:rPr>
        <w:t>هفتادونه</w:t>
      </w:r>
      <w:r w:rsidRPr="008212CD">
        <w:rPr>
          <w:rFonts w:hint="cs"/>
          <w:rtl/>
        </w:rPr>
        <w:t xml:space="preserve"> اين كتاب هست. اين هم در تربيت شغلي و اقتصادي است. البته </w:t>
      </w:r>
      <w:r w:rsidRPr="008212CD">
        <w:rPr>
          <w:rFonts w:hint="cs"/>
          <w:rtl/>
        </w:rPr>
        <w:lastRenderedPageBreak/>
        <w:t>همه اين‌ها روي قواعد عمومي هم همين‌طور مي‌شد. اعانه بر برّ و اعانه بر اثم و اين‌ها كه قبلاً گفتيم. اين دو بحث در ذيل تربيت بدني و تربيت شغلي و حرفه‌اي است.</w:t>
      </w:r>
    </w:p>
    <w:p w:rsidR="0044134E" w:rsidRPr="008212CD" w:rsidRDefault="0046779E" w:rsidP="0046779E">
      <w:pPr>
        <w:pStyle w:val="Heading2"/>
        <w:rPr>
          <w:rtl/>
        </w:rPr>
      </w:pPr>
      <w:bookmarkStart w:id="9" w:name="_Toc400439861"/>
      <w:r w:rsidRPr="008212CD">
        <w:rPr>
          <w:rFonts w:hint="cs"/>
          <w:rtl/>
        </w:rPr>
        <w:t xml:space="preserve">روایات </w:t>
      </w:r>
      <w:r w:rsidR="0044134E" w:rsidRPr="008212CD">
        <w:rPr>
          <w:rFonts w:hint="cs"/>
          <w:rtl/>
        </w:rPr>
        <w:t>آداب طعام</w:t>
      </w:r>
      <w:bookmarkEnd w:id="9"/>
    </w:p>
    <w:p w:rsidR="0046779E" w:rsidRPr="008212CD" w:rsidRDefault="0044134E" w:rsidP="00A50F3D">
      <w:pPr>
        <w:rPr>
          <w:rtl/>
        </w:rPr>
      </w:pPr>
      <w:r w:rsidRPr="008212CD">
        <w:rPr>
          <w:rFonts w:hint="cs"/>
          <w:rtl/>
        </w:rPr>
        <w:t xml:space="preserve">يك قسمت هم در صفحه پانصد و نه اينجاست که در تربيت اخلاقي، در آداب فردي بحث طعام رواياتي اينجا نقل شده كه </w:t>
      </w:r>
      <w:r w:rsidR="00122368">
        <w:rPr>
          <w:rFonts w:hint="cs"/>
          <w:rtl/>
        </w:rPr>
        <w:t>هیچ‌کدام</w:t>
      </w:r>
      <w:r w:rsidRPr="008212CD">
        <w:rPr>
          <w:rFonts w:hint="cs"/>
          <w:rtl/>
        </w:rPr>
        <w:t xml:space="preserve"> روايت معتبري نيست. چند روايت از عامه و خاصه نقل شده است. مثلاً در مورد آداب طعام از كافي، جلد شش، صفحه </w:t>
      </w:r>
      <w:r w:rsidR="00122368">
        <w:rPr>
          <w:rFonts w:hint="cs"/>
          <w:rtl/>
        </w:rPr>
        <w:t>نودوشش</w:t>
      </w:r>
      <w:r w:rsidRPr="008212CD">
        <w:rPr>
          <w:rFonts w:hint="cs"/>
          <w:rtl/>
        </w:rPr>
        <w:t xml:space="preserve">، حديث </w:t>
      </w:r>
      <w:r w:rsidR="00122368">
        <w:rPr>
          <w:rFonts w:hint="cs"/>
          <w:rtl/>
        </w:rPr>
        <w:t>بیست‌وپنج</w:t>
      </w:r>
      <w:r w:rsidRPr="008212CD">
        <w:rPr>
          <w:rFonts w:hint="cs"/>
          <w:rtl/>
        </w:rPr>
        <w:t xml:space="preserve"> است كه: «</w:t>
      </w:r>
      <w:r w:rsidR="00A50F3D" w:rsidRPr="008212CD">
        <w:rPr>
          <w:rFonts w:hint="eastAsia"/>
          <w:b/>
          <w:bCs/>
          <w:rtl/>
        </w:rPr>
        <w:t>مَا</w:t>
      </w:r>
      <w:r w:rsidR="00A50F3D" w:rsidRPr="008212CD">
        <w:rPr>
          <w:b/>
          <w:bCs/>
          <w:rtl/>
        </w:rPr>
        <w:t xml:space="preserve"> </w:t>
      </w:r>
      <w:r w:rsidR="00A50F3D" w:rsidRPr="008212CD">
        <w:rPr>
          <w:rFonts w:hint="eastAsia"/>
          <w:b/>
          <w:bCs/>
          <w:rtl/>
        </w:rPr>
        <w:t>مِنْ</w:t>
      </w:r>
      <w:r w:rsidR="00A50F3D" w:rsidRPr="008212CD">
        <w:rPr>
          <w:b/>
          <w:bCs/>
          <w:rtl/>
        </w:rPr>
        <w:t xml:space="preserve"> </w:t>
      </w:r>
      <w:r w:rsidR="00A50F3D" w:rsidRPr="008212CD">
        <w:rPr>
          <w:rFonts w:hint="eastAsia"/>
          <w:b/>
          <w:bCs/>
          <w:rtl/>
        </w:rPr>
        <w:t>رَجُلٍ</w:t>
      </w:r>
      <w:r w:rsidR="00A50F3D" w:rsidRPr="008212CD">
        <w:rPr>
          <w:b/>
          <w:bCs/>
          <w:rtl/>
        </w:rPr>
        <w:t xml:space="preserve"> </w:t>
      </w:r>
      <w:r w:rsidR="00A50F3D" w:rsidRPr="008212CD">
        <w:rPr>
          <w:rFonts w:hint="eastAsia"/>
          <w:b/>
          <w:bCs/>
          <w:rtl/>
        </w:rPr>
        <w:t>يَجْمَعُ</w:t>
      </w:r>
      <w:r w:rsidR="00A50F3D" w:rsidRPr="008212CD">
        <w:rPr>
          <w:b/>
          <w:bCs/>
          <w:rtl/>
        </w:rPr>
        <w:t xml:space="preserve"> </w:t>
      </w:r>
      <w:r w:rsidR="00A50F3D" w:rsidRPr="008212CD">
        <w:rPr>
          <w:rFonts w:hint="eastAsia"/>
          <w:b/>
          <w:bCs/>
          <w:rtl/>
        </w:rPr>
        <w:t>عِيَالَهُ</w:t>
      </w:r>
      <w:r w:rsidR="00A50F3D" w:rsidRPr="008212CD">
        <w:rPr>
          <w:b/>
          <w:bCs/>
          <w:rtl/>
        </w:rPr>
        <w:t xml:space="preserve"> </w:t>
      </w:r>
      <w:r w:rsidR="00A50F3D" w:rsidRPr="008212CD">
        <w:rPr>
          <w:rFonts w:hint="eastAsia"/>
          <w:b/>
          <w:bCs/>
          <w:rtl/>
        </w:rPr>
        <w:t>ثُمَّ</w:t>
      </w:r>
      <w:r w:rsidR="00A50F3D" w:rsidRPr="008212CD">
        <w:rPr>
          <w:b/>
          <w:bCs/>
          <w:rtl/>
        </w:rPr>
        <w:t xml:space="preserve"> </w:t>
      </w:r>
      <w:r w:rsidR="00A50F3D" w:rsidRPr="008212CD">
        <w:rPr>
          <w:rFonts w:hint="eastAsia"/>
          <w:b/>
          <w:bCs/>
          <w:rtl/>
        </w:rPr>
        <w:t>يَضَعُ</w:t>
      </w:r>
      <w:r w:rsidR="00A50F3D" w:rsidRPr="008212CD">
        <w:rPr>
          <w:b/>
          <w:bCs/>
          <w:rtl/>
        </w:rPr>
        <w:t xml:space="preserve"> </w:t>
      </w:r>
      <w:r w:rsidR="00A50F3D" w:rsidRPr="008212CD">
        <w:rPr>
          <w:rFonts w:hint="eastAsia"/>
          <w:b/>
          <w:bCs/>
          <w:rtl/>
        </w:rPr>
        <w:t>طَعَامَهُ</w:t>
      </w:r>
      <w:r w:rsidR="00A50F3D" w:rsidRPr="008212CD">
        <w:rPr>
          <w:b/>
          <w:bCs/>
          <w:rtl/>
        </w:rPr>
        <w:t xml:space="preserve"> </w:t>
      </w:r>
      <w:r w:rsidR="00A50F3D" w:rsidRPr="008212CD">
        <w:rPr>
          <w:rFonts w:hint="eastAsia"/>
          <w:b/>
          <w:bCs/>
          <w:rtl/>
        </w:rPr>
        <w:t>فَيُسَمِّي</w:t>
      </w:r>
      <w:r w:rsidR="00A50F3D" w:rsidRPr="008212CD">
        <w:rPr>
          <w:b/>
          <w:bCs/>
          <w:rtl/>
        </w:rPr>
        <w:t xml:space="preserve"> </w:t>
      </w:r>
      <w:r w:rsidR="00A50F3D" w:rsidRPr="008212CD">
        <w:rPr>
          <w:rFonts w:hint="eastAsia"/>
          <w:b/>
          <w:bCs/>
          <w:rtl/>
        </w:rPr>
        <w:t>وَ</w:t>
      </w:r>
      <w:r w:rsidR="00A50F3D" w:rsidRPr="008212CD">
        <w:rPr>
          <w:b/>
          <w:bCs/>
          <w:rtl/>
        </w:rPr>
        <w:t xml:space="preserve"> </w:t>
      </w:r>
      <w:r w:rsidR="00A50F3D" w:rsidRPr="008212CD">
        <w:rPr>
          <w:rFonts w:hint="eastAsia"/>
          <w:b/>
          <w:bCs/>
          <w:rtl/>
        </w:rPr>
        <w:t>يُسَمُّونَ</w:t>
      </w:r>
      <w:r w:rsidR="00A50F3D" w:rsidRPr="008212CD">
        <w:rPr>
          <w:b/>
          <w:bCs/>
          <w:rtl/>
        </w:rPr>
        <w:t xml:space="preserve"> </w:t>
      </w:r>
      <w:r w:rsidR="00A50F3D" w:rsidRPr="008212CD">
        <w:rPr>
          <w:rFonts w:hint="eastAsia"/>
          <w:b/>
          <w:bCs/>
          <w:rtl/>
        </w:rPr>
        <w:t>اللَّهَ</w:t>
      </w:r>
      <w:r w:rsidR="00A50F3D" w:rsidRPr="008212CD">
        <w:rPr>
          <w:b/>
          <w:bCs/>
          <w:rtl/>
        </w:rPr>
        <w:t xml:space="preserve"> </w:t>
      </w:r>
      <w:r w:rsidR="00A50F3D" w:rsidRPr="008212CD">
        <w:rPr>
          <w:rFonts w:hint="eastAsia"/>
          <w:b/>
          <w:bCs/>
          <w:rtl/>
        </w:rPr>
        <w:t>فِي</w:t>
      </w:r>
      <w:r w:rsidR="00A50F3D" w:rsidRPr="008212CD">
        <w:rPr>
          <w:b/>
          <w:bCs/>
          <w:rtl/>
        </w:rPr>
        <w:t xml:space="preserve"> </w:t>
      </w:r>
      <w:r w:rsidR="00A50F3D" w:rsidRPr="008212CD">
        <w:rPr>
          <w:rFonts w:hint="eastAsia"/>
          <w:b/>
          <w:bCs/>
          <w:rtl/>
        </w:rPr>
        <w:t>أَوَّلِ</w:t>
      </w:r>
      <w:r w:rsidR="00A50F3D" w:rsidRPr="008212CD">
        <w:rPr>
          <w:b/>
          <w:bCs/>
          <w:rtl/>
        </w:rPr>
        <w:t xml:space="preserve"> </w:t>
      </w:r>
      <w:r w:rsidR="00A50F3D" w:rsidRPr="008212CD">
        <w:rPr>
          <w:rFonts w:hint="eastAsia"/>
          <w:b/>
          <w:bCs/>
          <w:rtl/>
        </w:rPr>
        <w:t>طَعَامِهِمْ</w:t>
      </w:r>
      <w:r w:rsidR="00A50F3D" w:rsidRPr="008212CD">
        <w:rPr>
          <w:b/>
          <w:bCs/>
          <w:rtl/>
        </w:rPr>
        <w:t xml:space="preserve"> </w:t>
      </w:r>
      <w:r w:rsidR="00A50F3D" w:rsidRPr="008212CD">
        <w:rPr>
          <w:rFonts w:hint="eastAsia"/>
          <w:b/>
          <w:bCs/>
          <w:rtl/>
        </w:rPr>
        <w:t>وَ</w:t>
      </w:r>
      <w:r w:rsidR="00A50F3D" w:rsidRPr="008212CD">
        <w:rPr>
          <w:b/>
          <w:bCs/>
          <w:rtl/>
        </w:rPr>
        <w:t xml:space="preserve"> </w:t>
      </w:r>
      <w:r w:rsidR="00A50F3D" w:rsidRPr="008212CD">
        <w:rPr>
          <w:rFonts w:hint="eastAsia"/>
          <w:b/>
          <w:bCs/>
          <w:rtl/>
        </w:rPr>
        <w:t>يَحْمَدُونَ</w:t>
      </w:r>
      <w:r w:rsidR="00A50F3D" w:rsidRPr="008212CD">
        <w:rPr>
          <w:b/>
          <w:bCs/>
          <w:rtl/>
        </w:rPr>
        <w:t xml:space="preserve"> </w:t>
      </w:r>
      <w:r w:rsidR="00A50F3D" w:rsidRPr="008212CD">
        <w:rPr>
          <w:rFonts w:hint="eastAsia"/>
          <w:b/>
          <w:bCs/>
          <w:rtl/>
        </w:rPr>
        <w:t>اللَّهَ</w:t>
      </w:r>
      <w:r w:rsidR="00A50F3D" w:rsidRPr="008212CD">
        <w:rPr>
          <w:b/>
          <w:bCs/>
          <w:rtl/>
        </w:rPr>
        <w:t xml:space="preserve"> </w:t>
      </w:r>
      <w:r w:rsidR="00A50F3D" w:rsidRPr="008212CD">
        <w:rPr>
          <w:rFonts w:hint="eastAsia"/>
          <w:b/>
          <w:bCs/>
          <w:rtl/>
        </w:rPr>
        <w:t>فِي</w:t>
      </w:r>
      <w:r w:rsidR="00A50F3D" w:rsidRPr="008212CD">
        <w:rPr>
          <w:b/>
          <w:bCs/>
          <w:rtl/>
        </w:rPr>
        <w:t xml:space="preserve"> </w:t>
      </w:r>
      <w:r w:rsidR="00A50F3D" w:rsidRPr="008212CD">
        <w:rPr>
          <w:rFonts w:hint="eastAsia"/>
          <w:b/>
          <w:bCs/>
          <w:rtl/>
        </w:rPr>
        <w:t>آخِرِهِ</w:t>
      </w:r>
      <w:r w:rsidR="00A50F3D" w:rsidRPr="008212CD">
        <w:rPr>
          <w:b/>
          <w:bCs/>
          <w:rtl/>
        </w:rPr>
        <w:t xml:space="preserve"> </w:t>
      </w:r>
      <w:r w:rsidR="00A50F3D" w:rsidRPr="008212CD">
        <w:rPr>
          <w:rFonts w:hint="eastAsia"/>
          <w:b/>
          <w:bCs/>
          <w:rtl/>
        </w:rPr>
        <w:t>فَتُرْفَعُ</w:t>
      </w:r>
      <w:r w:rsidR="00A50F3D" w:rsidRPr="008212CD">
        <w:rPr>
          <w:b/>
          <w:bCs/>
          <w:rtl/>
        </w:rPr>
        <w:t xml:space="preserve"> </w:t>
      </w:r>
      <w:r w:rsidR="00A50F3D" w:rsidRPr="008212CD">
        <w:rPr>
          <w:rFonts w:hint="eastAsia"/>
          <w:b/>
          <w:bCs/>
          <w:rtl/>
        </w:rPr>
        <w:t>الْمَائِدَةُ</w:t>
      </w:r>
      <w:r w:rsidR="00A50F3D" w:rsidRPr="008212CD">
        <w:rPr>
          <w:b/>
          <w:bCs/>
          <w:rtl/>
        </w:rPr>
        <w:t xml:space="preserve"> </w:t>
      </w:r>
      <w:r w:rsidR="00A50F3D" w:rsidRPr="008212CD">
        <w:rPr>
          <w:rFonts w:hint="eastAsia"/>
          <w:b/>
          <w:bCs/>
          <w:rtl/>
        </w:rPr>
        <w:t>حَتَّى</w:t>
      </w:r>
      <w:r w:rsidR="00A50F3D" w:rsidRPr="008212CD">
        <w:rPr>
          <w:b/>
          <w:bCs/>
          <w:rtl/>
        </w:rPr>
        <w:t xml:space="preserve"> </w:t>
      </w:r>
      <w:r w:rsidR="00A50F3D" w:rsidRPr="008212CD">
        <w:rPr>
          <w:rFonts w:hint="eastAsia"/>
          <w:b/>
          <w:bCs/>
          <w:rtl/>
        </w:rPr>
        <w:t>يَغْفِرَ</w:t>
      </w:r>
      <w:r w:rsidR="00A50F3D" w:rsidRPr="008212CD">
        <w:rPr>
          <w:b/>
          <w:bCs/>
          <w:rtl/>
        </w:rPr>
        <w:t xml:space="preserve"> </w:t>
      </w:r>
      <w:r w:rsidR="00A50F3D" w:rsidRPr="008212CD">
        <w:rPr>
          <w:rFonts w:hint="eastAsia"/>
          <w:b/>
          <w:bCs/>
          <w:rtl/>
        </w:rPr>
        <w:t>اللَّهُ</w:t>
      </w:r>
      <w:r w:rsidR="00A50F3D" w:rsidRPr="008212CD">
        <w:rPr>
          <w:b/>
          <w:bCs/>
          <w:rtl/>
        </w:rPr>
        <w:t xml:space="preserve"> </w:t>
      </w:r>
      <w:r w:rsidR="00A50F3D" w:rsidRPr="008212CD">
        <w:rPr>
          <w:rFonts w:hint="eastAsia"/>
          <w:b/>
          <w:bCs/>
          <w:rtl/>
        </w:rPr>
        <w:t>لَهُم‏</w:t>
      </w:r>
      <w:r w:rsidRPr="008212CD">
        <w:rPr>
          <w:rFonts w:hint="cs"/>
          <w:b/>
          <w:bCs/>
          <w:rtl/>
        </w:rPr>
        <w:t>»</w:t>
      </w:r>
      <w:r w:rsidR="000B1F83" w:rsidRPr="008212CD">
        <w:rPr>
          <w:rStyle w:val="FootnoteReference"/>
          <w:rFonts w:cs="2  Badr"/>
          <w:rtl/>
        </w:rPr>
        <w:footnoteReference w:id="5"/>
      </w:r>
      <w:r w:rsidRPr="008212CD">
        <w:rPr>
          <w:rFonts w:hint="cs"/>
          <w:rtl/>
        </w:rPr>
        <w:t xml:space="preserve"> كه از آداب غذا خوردن این است كه زمانی‌که سفره مي‌اندازد او و بچه‌ها با هم حمد خدا را بگويند. براي این کار بركاتي ذكر شده است.</w:t>
      </w:r>
    </w:p>
    <w:p w:rsidR="0046779E" w:rsidRPr="008212CD" w:rsidRDefault="0046779E" w:rsidP="0046779E">
      <w:pPr>
        <w:pStyle w:val="Heading3"/>
        <w:rPr>
          <w:rtl/>
        </w:rPr>
      </w:pPr>
      <w:bookmarkStart w:id="10" w:name="_Toc400439862"/>
      <w:r w:rsidRPr="008212CD">
        <w:rPr>
          <w:rFonts w:hint="cs"/>
          <w:rtl/>
        </w:rPr>
        <w:t>بررسی روایت</w:t>
      </w:r>
      <w:bookmarkEnd w:id="10"/>
    </w:p>
    <w:p w:rsidR="0044134E" w:rsidRPr="008212CD" w:rsidRDefault="0044134E" w:rsidP="00A50F3D">
      <w:pPr>
        <w:rPr>
          <w:rtl/>
        </w:rPr>
      </w:pPr>
      <w:r w:rsidRPr="008212CD">
        <w:rPr>
          <w:rFonts w:hint="cs"/>
          <w:rtl/>
        </w:rPr>
        <w:t>اين روایت هم از مِسمع نقل شده بنابراین سندش معتبر نيست. يا در روايت ديگري از عامه از صحيح مسلم نقل شده كه پيامبر به بچه گفت: «</w:t>
      </w:r>
      <w:r w:rsidRPr="008212CD">
        <w:rPr>
          <w:rFonts w:hint="cs"/>
          <w:b/>
          <w:bCs/>
          <w:rtl/>
        </w:rPr>
        <w:t>يا غلام سمي الله و كل بيمينه»</w:t>
      </w:r>
      <w:r w:rsidRPr="008212CD">
        <w:rPr>
          <w:rFonts w:hint="cs"/>
          <w:rtl/>
        </w:rPr>
        <w:t xml:space="preserve"> پیامبر ادب خوردن را يادش مي‌دهد که نام خدا را بگو و با دست راستت بخور. يا توصيه‌هايي كه در </w:t>
      </w:r>
      <w:r w:rsidR="00122368">
        <w:rPr>
          <w:rFonts w:hint="cs"/>
          <w:rtl/>
        </w:rPr>
        <w:t>همین‌جا</w:t>
      </w:r>
      <w:r w:rsidRPr="008212CD">
        <w:rPr>
          <w:rFonts w:hint="cs"/>
          <w:rtl/>
        </w:rPr>
        <w:t xml:space="preserve"> در روايات ديگر مي‌بينيد. بنابراين علاوه بر عمومات و قواعد، روايات خاصه‌اي داريم ولو اعتبارش خيلي تام نيست.</w:t>
      </w:r>
    </w:p>
    <w:p w:rsidR="0044134E" w:rsidRPr="008212CD" w:rsidRDefault="0044134E" w:rsidP="001B6975">
      <w:pPr>
        <w:pStyle w:val="Heading1"/>
        <w:rPr>
          <w:rtl/>
        </w:rPr>
      </w:pPr>
      <w:bookmarkStart w:id="11" w:name="_Toc400439863"/>
      <w:r w:rsidRPr="008212CD">
        <w:rPr>
          <w:rFonts w:hint="cs"/>
          <w:rtl/>
        </w:rPr>
        <w:t>تکمله بحث آداب اجتماعی</w:t>
      </w:r>
      <w:bookmarkEnd w:id="11"/>
    </w:p>
    <w:p w:rsidR="0044134E" w:rsidRPr="008212CD" w:rsidRDefault="0044134E" w:rsidP="00634814">
      <w:pPr>
        <w:rPr>
          <w:rtl/>
        </w:rPr>
      </w:pPr>
      <w:r w:rsidRPr="008212CD">
        <w:rPr>
          <w:rFonts w:hint="cs"/>
          <w:rtl/>
        </w:rPr>
        <w:t>اما بخش زيادي از روایات در باب تربيت اجتماعي است. در تربيت اجتماعي هم ما به قواعد اشاره كرديم. در این مسئله مجموعه رواياتي داريم كه متفرق نقل شده و فراوان است.</w:t>
      </w:r>
    </w:p>
    <w:p w:rsidR="0044134E" w:rsidRPr="008212CD" w:rsidRDefault="0044134E" w:rsidP="0046779E">
      <w:pPr>
        <w:pStyle w:val="Heading2"/>
        <w:numPr>
          <w:ilvl w:val="0"/>
          <w:numId w:val="2"/>
        </w:numPr>
        <w:rPr>
          <w:b/>
          <w:bCs w:val="0"/>
          <w:sz w:val="36"/>
          <w:szCs w:val="36"/>
          <w:rtl/>
        </w:rPr>
      </w:pPr>
      <w:bookmarkStart w:id="12" w:name="_Toc400439864"/>
      <w:r w:rsidRPr="008212CD">
        <w:rPr>
          <w:rFonts w:hint="cs"/>
          <w:sz w:val="36"/>
          <w:szCs w:val="36"/>
          <w:rtl/>
        </w:rPr>
        <w:lastRenderedPageBreak/>
        <w:t>ادب سلام کردن</w:t>
      </w:r>
      <w:bookmarkEnd w:id="12"/>
    </w:p>
    <w:p w:rsidR="0044134E" w:rsidRPr="008212CD" w:rsidRDefault="004018C9" w:rsidP="00634814">
      <w:pPr>
        <w:rPr>
          <w:rtl/>
        </w:rPr>
      </w:pPr>
      <w:r>
        <w:rPr>
          <w:rFonts w:hint="cs"/>
          <w:rtl/>
        </w:rPr>
        <w:t>به‌طور</w:t>
      </w:r>
      <w:r w:rsidR="0044134E" w:rsidRPr="008212CD">
        <w:rPr>
          <w:rFonts w:hint="cs"/>
          <w:rtl/>
        </w:rPr>
        <w:t xml:space="preserve"> مثال درباره ادب سلام كه يك ادب اجتماعي است، در صفحه پانصد و دوازده روایاتی آمده. یا در حدیث دیگر، توصيه‌اي كه حضرت لقمان به فرزندش دارد، در حديثي از اختصاص نقل شده كه در صفحه پانصد و سيزده </w:t>
      </w:r>
      <w:r w:rsidR="00122368">
        <w:rPr>
          <w:rFonts w:hint="cs"/>
          <w:rtl/>
        </w:rPr>
        <w:t>آن را</w:t>
      </w:r>
      <w:r w:rsidR="0044134E" w:rsidRPr="008212CD">
        <w:rPr>
          <w:rFonts w:hint="cs"/>
          <w:rtl/>
        </w:rPr>
        <w:t xml:space="preserve"> مي‌بينيد.</w:t>
      </w:r>
    </w:p>
    <w:p w:rsidR="0044134E" w:rsidRPr="008212CD" w:rsidRDefault="0044134E" w:rsidP="00634814">
      <w:pPr>
        <w:rPr>
          <w:rtl/>
        </w:rPr>
      </w:pPr>
      <w:r w:rsidRPr="008212CD">
        <w:rPr>
          <w:rFonts w:hint="cs"/>
          <w:rtl/>
        </w:rPr>
        <w:t xml:space="preserve">قسمت زيادي از آداب اجتماعي و تربيت اجتماعي است كه در چند بند آمده، از صفحه پانصد و چهارده تا پانصد و </w:t>
      </w:r>
      <w:r w:rsidR="00186C29">
        <w:rPr>
          <w:rFonts w:hint="cs"/>
          <w:rtl/>
        </w:rPr>
        <w:t>بیست‌وشش</w:t>
      </w:r>
      <w:r w:rsidRPr="008212CD">
        <w:rPr>
          <w:rFonts w:hint="cs"/>
          <w:rtl/>
        </w:rPr>
        <w:t xml:space="preserve"> موجود است. مثلاً يكي از آن‌ها بحث در حوزه اجتماعي اخلاقي و روابط اجتماعي است كه ده پانزده صفحه، نمونه‌هايش را مي‌گويیم بعد بخش كلي آن را توضيح خواهیم داد. يكي بحث دوست و انتخاب آن است.</w:t>
      </w:r>
    </w:p>
    <w:p w:rsidR="0044134E" w:rsidRPr="008212CD" w:rsidRDefault="0044134E" w:rsidP="00015A16">
      <w:pPr>
        <w:pStyle w:val="Heading2"/>
        <w:numPr>
          <w:ilvl w:val="0"/>
          <w:numId w:val="2"/>
        </w:numPr>
        <w:rPr>
          <w:b/>
          <w:bCs w:val="0"/>
          <w:sz w:val="36"/>
          <w:szCs w:val="36"/>
          <w:rtl/>
        </w:rPr>
      </w:pPr>
      <w:bookmarkStart w:id="13" w:name="_Toc400439865"/>
      <w:r w:rsidRPr="008212CD">
        <w:rPr>
          <w:rFonts w:hint="cs"/>
          <w:sz w:val="36"/>
          <w:szCs w:val="36"/>
          <w:rtl/>
        </w:rPr>
        <w:t>انتخاب دوست</w:t>
      </w:r>
      <w:bookmarkEnd w:id="13"/>
    </w:p>
    <w:p w:rsidR="0044134E" w:rsidRPr="008212CD" w:rsidRDefault="0044134E" w:rsidP="000054D5">
      <w:pPr>
        <w:rPr>
          <w:rtl/>
        </w:rPr>
      </w:pPr>
      <w:r w:rsidRPr="008212CD">
        <w:rPr>
          <w:rFonts w:hint="cs"/>
          <w:rtl/>
        </w:rPr>
        <w:t>روايات متعددي داريم كه جزء وصاياي ائمه است</w:t>
      </w:r>
      <w:r w:rsidR="00DA0CD9">
        <w:rPr>
          <w:rtl/>
        </w:rPr>
        <w:t xml:space="preserve"> </w:t>
      </w:r>
      <w:r w:rsidRPr="008212CD">
        <w:rPr>
          <w:rFonts w:hint="cs"/>
          <w:rtl/>
        </w:rPr>
        <w:t>که بر این مسئله تأكيد دارند. در</w:t>
      </w:r>
      <w:r w:rsidR="00186C29">
        <w:rPr>
          <w:rFonts w:hint="cs"/>
          <w:rtl/>
        </w:rPr>
        <w:t xml:space="preserve"> اینجا</w:t>
      </w:r>
      <w:r w:rsidRPr="008212CD">
        <w:rPr>
          <w:rFonts w:hint="cs"/>
          <w:rtl/>
        </w:rPr>
        <w:t xml:space="preserve"> چند روايت موجود است كه غالباً سندش تام نيست. مثلاً از تحف‌العقول آمده است كه امام سجاد به بعضي از فرزندانشان مي‌فرمودند: «</w:t>
      </w:r>
      <w:r w:rsidR="000054D5" w:rsidRPr="008212CD">
        <w:rPr>
          <w:rFonts w:hint="eastAsia"/>
          <w:b/>
          <w:bCs/>
          <w:rtl/>
        </w:rPr>
        <w:t>انْظُرْ</w:t>
      </w:r>
      <w:r w:rsidR="000054D5" w:rsidRPr="008212CD">
        <w:rPr>
          <w:b/>
          <w:bCs/>
          <w:rtl/>
        </w:rPr>
        <w:t xml:space="preserve"> </w:t>
      </w:r>
      <w:r w:rsidR="000054D5" w:rsidRPr="008212CD">
        <w:rPr>
          <w:rFonts w:hint="eastAsia"/>
          <w:b/>
          <w:bCs/>
          <w:rtl/>
        </w:rPr>
        <w:t>خَمْسَةً</w:t>
      </w:r>
      <w:r w:rsidR="000054D5" w:rsidRPr="008212CD">
        <w:rPr>
          <w:b/>
          <w:bCs/>
          <w:rtl/>
        </w:rPr>
        <w:t xml:space="preserve"> </w:t>
      </w:r>
      <w:r w:rsidR="000054D5" w:rsidRPr="008212CD">
        <w:rPr>
          <w:rFonts w:hint="eastAsia"/>
          <w:b/>
          <w:bCs/>
          <w:rtl/>
        </w:rPr>
        <w:t>فَلَا</w:t>
      </w:r>
      <w:r w:rsidR="000054D5" w:rsidRPr="008212CD">
        <w:rPr>
          <w:b/>
          <w:bCs/>
          <w:rtl/>
        </w:rPr>
        <w:t xml:space="preserve"> </w:t>
      </w:r>
      <w:r w:rsidR="000054D5" w:rsidRPr="008212CD">
        <w:rPr>
          <w:rFonts w:hint="eastAsia"/>
          <w:b/>
          <w:bCs/>
          <w:rtl/>
        </w:rPr>
        <w:t>تُصَاحِبْهُمْ</w:t>
      </w:r>
      <w:r w:rsidR="000054D5" w:rsidRPr="008212CD">
        <w:rPr>
          <w:b/>
          <w:bCs/>
          <w:rtl/>
        </w:rPr>
        <w:t xml:space="preserve"> </w:t>
      </w:r>
      <w:r w:rsidR="000054D5" w:rsidRPr="008212CD">
        <w:rPr>
          <w:rFonts w:hint="eastAsia"/>
          <w:b/>
          <w:bCs/>
          <w:rtl/>
        </w:rPr>
        <w:t>وَ</w:t>
      </w:r>
      <w:r w:rsidR="000054D5" w:rsidRPr="008212CD">
        <w:rPr>
          <w:b/>
          <w:bCs/>
          <w:rtl/>
        </w:rPr>
        <w:t xml:space="preserve"> </w:t>
      </w:r>
      <w:r w:rsidR="000054D5" w:rsidRPr="008212CD">
        <w:rPr>
          <w:rFonts w:hint="eastAsia"/>
          <w:b/>
          <w:bCs/>
          <w:rtl/>
        </w:rPr>
        <w:t>لَا</w:t>
      </w:r>
      <w:r w:rsidR="000054D5" w:rsidRPr="008212CD">
        <w:rPr>
          <w:b/>
          <w:bCs/>
          <w:rtl/>
        </w:rPr>
        <w:t xml:space="preserve"> </w:t>
      </w:r>
      <w:r w:rsidR="000054D5" w:rsidRPr="008212CD">
        <w:rPr>
          <w:rFonts w:hint="eastAsia"/>
          <w:b/>
          <w:bCs/>
          <w:rtl/>
        </w:rPr>
        <w:t>تُحَادِثْهُمْ</w:t>
      </w:r>
      <w:r w:rsidR="000054D5" w:rsidRPr="008212CD">
        <w:rPr>
          <w:b/>
          <w:bCs/>
          <w:rtl/>
        </w:rPr>
        <w:t xml:space="preserve"> </w:t>
      </w:r>
      <w:r w:rsidR="000054D5" w:rsidRPr="008212CD">
        <w:rPr>
          <w:rFonts w:hint="eastAsia"/>
          <w:b/>
          <w:bCs/>
          <w:rtl/>
        </w:rPr>
        <w:t>وَ</w:t>
      </w:r>
      <w:r w:rsidR="000054D5" w:rsidRPr="008212CD">
        <w:rPr>
          <w:b/>
          <w:bCs/>
          <w:rtl/>
        </w:rPr>
        <w:t xml:space="preserve"> </w:t>
      </w:r>
      <w:r w:rsidR="000054D5" w:rsidRPr="008212CD">
        <w:rPr>
          <w:rFonts w:hint="eastAsia"/>
          <w:b/>
          <w:bCs/>
          <w:rtl/>
        </w:rPr>
        <w:t>لَا</w:t>
      </w:r>
      <w:r w:rsidR="000054D5" w:rsidRPr="008212CD">
        <w:rPr>
          <w:b/>
          <w:bCs/>
          <w:rtl/>
        </w:rPr>
        <w:t xml:space="preserve"> </w:t>
      </w:r>
      <w:r w:rsidR="000054D5" w:rsidRPr="008212CD">
        <w:rPr>
          <w:rFonts w:hint="eastAsia"/>
          <w:b/>
          <w:bCs/>
          <w:rtl/>
        </w:rPr>
        <w:t>تُرَافِقْهُمْ</w:t>
      </w:r>
      <w:r w:rsidR="000054D5" w:rsidRPr="008212CD">
        <w:rPr>
          <w:b/>
          <w:bCs/>
          <w:rtl/>
        </w:rPr>
        <w:t xml:space="preserve"> </w:t>
      </w:r>
      <w:r w:rsidR="000054D5" w:rsidRPr="008212CD">
        <w:rPr>
          <w:rFonts w:hint="eastAsia"/>
          <w:b/>
          <w:bCs/>
          <w:rtl/>
        </w:rPr>
        <w:t>فِي</w:t>
      </w:r>
      <w:r w:rsidR="000054D5" w:rsidRPr="008212CD">
        <w:rPr>
          <w:b/>
          <w:bCs/>
          <w:rtl/>
        </w:rPr>
        <w:t xml:space="preserve"> </w:t>
      </w:r>
      <w:r w:rsidR="000054D5" w:rsidRPr="008212CD">
        <w:rPr>
          <w:rFonts w:hint="eastAsia"/>
          <w:b/>
          <w:bCs/>
          <w:rtl/>
        </w:rPr>
        <w:t>طَرِيق‏</w:t>
      </w:r>
      <w:r w:rsidRPr="008212CD">
        <w:rPr>
          <w:rFonts w:hint="cs"/>
          <w:b/>
          <w:bCs/>
          <w:rtl/>
        </w:rPr>
        <w:t>»</w:t>
      </w:r>
      <w:r w:rsidR="000054D5" w:rsidRPr="008212CD">
        <w:rPr>
          <w:rStyle w:val="FootnoteReference"/>
          <w:rFonts w:cs="2  Badr"/>
          <w:b/>
          <w:bCs/>
          <w:rtl/>
        </w:rPr>
        <w:footnoteReference w:id="6"/>
      </w:r>
      <w:r w:rsidRPr="008212CD">
        <w:rPr>
          <w:rFonts w:hint="cs"/>
          <w:b/>
          <w:bCs/>
          <w:rtl/>
        </w:rPr>
        <w:t xml:space="preserve"> </w:t>
      </w:r>
      <w:r w:rsidRPr="008212CD">
        <w:rPr>
          <w:rFonts w:hint="cs"/>
          <w:rtl/>
        </w:rPr>
        <w:t xml:space="preserve">كه ایشان توصيه مي‌كردند كه از كذاب و... پرهيز كن. يا در نهج‌البلاغه مواردي نقل شده از جمله در عهد امام حسن، نمونه‌هايي در </w:t>
      </w:r>
      <w:r w:rsidR="004018C9">
        <w:rPr>
          <w:rFonts w:hint="cs"/>
          <w:rtl/>
        </w:rPr>
        <w:t>اینجا</w:t>
      </w:r>
      <w:r w:rsidRPr="008212CD">
        <w:rPr>
          <w:rFonts w:hint="cs"/>
          <w:rtl/>
        </w:rPr>
        <w:t xml:space="preserve"> آمده و يا از لقمان در كتاب الاختصاص نقل شده كه توصيه‌هايي كه نسبت به دوست كرده است. در چهار پنج صفحه انواع </w:t>
      </w:r>
      <w:r w:rsidR="00904E6B">
        <w:rPr>
          <w:rFonts w:hint="eastAsia"/>
          <w:rtl/>
        </w:rPr>
        <w:t>توص</w:t>
      </w:r>
      <w:r w:rsidR="00904E6B">
        <w:rPr>
          <w:rFonts w:hint="cs"/>
          <w:rtl/>
        </w:rPr>
        <w:t>ی</w:t>
      </w:r>
      <w:r w:rsidR="00904E6B">
        <w:rPr>
          <w:rFonts w:hint="eastAsia"/>
          <w:rtl/>
        </w:rPr>
        <w:t>ه‌ها</w:t>
      </w:r>
      <w:r w:rsidR="00904E6B">
        <w:rPr>
          <w:rFonts w:hint="cs"/>
          <w:rtl/>
        </w:rPr>
        <w:t>یی</w:t>
      </w:r>
      <w:r w:rsidRPr="008212CD">
        <w:rPr>
          <w:rFonts w:hint="cs"/>
          <w:rtl/>
        </w:rPr>
        <w:t xml:space="preserve"> كه حضرت لقمان و ائمه و بزرگان به فرزندانشان داشتند، هم در خصوص دوري از گروه‌هاي خاص و هم از حيث دوستي و هم در اين‌كه با چه كساني رفيق و دوست شوند، مفصل در </w:t>
      </w:r>
      <w:r w:rsidR="004018C9">
        <w:rPr>
          <w:rFonts w:hint="cs"/>
          <w:rtl/>
        </w:rPr>
        <w:t>اینجا</w:t>
      </w:r>
      <w:r w:rsidRPr="008212CD">
        <w:rPr>
          <w:rFonts w:hint="cs"/>
          <w:rtl/>
        </w:rPr>
        <w:t xml:space="preserve"> آمده است. اين هم يك بخش است كه در بخش تربيت اجتماعي </w:t>
      </w:r>
      <w:r w:rsidR="00904E6B">
        <w:rPr>
          <w:rFonts w:hint="eastAsia"/>
          <w:rtl/>
        </w:rPr>
        <w:t>توص</w:t>
      </w:r>
      <w:r w:rsidR="00904E6B">
        <w:rPr>
          <w:rFonts w:hint="cs"/>
          <w:rtl/>
        </w:rPr>
        <w:t>ی</w:t>
      </w:r>
      <w:r w:rsidR="00904E6B">
        <w:rPr>
          <w:rFonts w:hint="eastAsia"/>
          <w:rtl/>
        </w:rPr>
        <w:t>ه‌ها</w:t>
      </w:r>
      <w:r w:rsidR="00904E6B">
        <w:rPr>
          <w:rFonts w:hint="cs"/>
          <w:rtl/>
        </w:rPr>
        <w:t>یی</w:t>
      </w:r>
      <w:r w:rsidRPr="008212CD">
        <w:rPr>
          <w:rFonts w:hint="cs"/>
          <w:rtl/>
        </w:rPr>
        <w:t xml:space="preserve"> كه نسبت به انتخاب دوست و اجتناب از دوستان آمده كه روايات متعددي </w:t>
      </w:r>
      <w:r w:rsidR="004018C9">
        <w:rPr>
          <w:rFonts w:hint="cs"/>
          <w:rtl/>
        </w:rPr>
        <w:t>اینجا</w:t>
      </w:r>
      <w:r w:rsidRPr="008212CD">
        <w:rPr>
          <w:rFonts w:hint="cs"/>
          <w:rtl/>
        </w:rPr>
        <w:t xml:space="preserve"> مطرح است كه معمولاً سند اين‌ها معتبر نيست ولي تعدد دارد.</w:t>
      </w:r>
    </w:p>
    <w:p w:rsidR="0044134E" w:rsidRPr="008212CD" w:rsidRDefault="0044134E" w:rsidP="00015A16">
      <w:pPr>
        <w:pStyle w:val="Heading2"/>
        <w:numPr>
          <w:ilvl w:val="0"/>
          <w:numId w:val="2"/>
        </w:numPr>
        <w:rPr>
          <w:b/>
          <w:bCs w:val="0"/>
          <w:sz w:val="36"/>
          <w:szCs w:val="36"/>
          <w:rtl/>
        </w:rPr>
      </w:pPr>
      <w:bookmarkStart w:id="14" w:name="_Toc400439866"/>
      <w:r w:rsidRPr="008212CD">
        <w:rPr>
          <w:rFonts w:hint="cs"/>
          <w:sz w:val="36"/>
          <w:szCs w:val="36"/>
          <w:rtl/>
        </w:rPr>
        <w:t>حسن اخلاق در تعامل با دیگران</w:t>
      </w:r>
      <w:bookmarkEnd w:id="14"/>
    </w:p>
    <w:p w:rsidR="0044134E" w:rsidRPr="008212CD" w:rsidRDefault="0044134E" w:rsidP="00634814">
      <w:pPr>
        <w:rPr>
          <w:rtl/>
        </w:rPr>
      </w:pPr>
      <w:r w:rsidRPr="008212CD">
        <w:rPr>
          <w:rFonts w:hint="cs"/>
          <w:rtl/>
        </w:rPr>
        <w:t xml:space="preserve">در بحث بعدي كه در تربيت اجتماعي است در صفحه پانصد و </w:t>
      </w:r>
      <w:r w:rsidR="00186C29">
        <w:rPr>
          <w:rFonts w:hint="cs"/>
          <w:rtl/>
        </w:rPr>
        <w:t>بیست‌ودو</w:t>
      </w:r>
      <w:r w:rsidRPr="008212CD">
        <w:rPr>
          <w:rFonts w:hint="cs"/>
          <w:rtl/>
        </w:rPr>
        <w:t xml:space="preserve"> توصيه‌هايي در روايات متعدد نقل شده كه اولياي الهي با فرزندانشان درباره رفتار خوب با مردم، داشتن اخلاق خوب در ارتباط با ديگران و بعضي از آداب </w:t>
      </w:r>
      <w:r w:rsidRPr="008212CD">
        <w:rPr>
          <w:rFonts w:hint="cs"/>
          <w:rtl/>
        </w:rPr>
        <w:lastRenderedPageBreak/>
        <w:t xml:space="preserve">اجتماعي و روابط و حفظ امانت، پرهيز از ظلم به ديگران، </w:t>
      </w:r>
      <w:r w:rsidR="004228AA">
        <w:rPr>
          <w:rFonts w:hint="cs"/>
          <w:rtl/>
        </w:rPr>
        <w:t>پذیرش</w:t>
      </w:r>
      <w:r w:rsidRPr="008212CD">
        <w:rPr>
          <w:rFonts w:hint="cs"/>
          <w:rtl/>
        </w:rPr>
        <w:t xml:space="preserve"> عذر ديگران و امثال اين‌ها در </w:t>
      </w:r>
      <w:r w:rsidR="004018C9">
        <w:rPr>
          <w:rFonts w:hint="cs"/>
          <w:rtl/>
        </w:rPr>
        <w:t>اینجا</w:t>
      </w:r>
      <w:r w:rsidRPr="008212CD">
        <w:rPr>
          <w:rFonts w:hint="cs"/>
          <w:rtl/>
        </w:rPr>
        <w:t xml:space="preserve"> آمده است.</w:t>
      </w:r>
      <w:r w:rsidR="00DA0CD9">
        <w:rPr>
          <w:rtl/>
        </w:rPr>
        <w:t xml:space="preserve"> </w:t>
      </w:r>
      <w:r w:rsidR="00DA0CD9">
        <w:rPr>
          <w:rFonts w:hint="eastAsia"/>
          <w:rtl/>
        </w:rPr>
        <w:t>اين</w:t>
      </w:r>
      <w:r w:rsidRPr="008212CD">
        <w:rPr>
          <w:rFonts w:hint="cs"/>
          <w:rtl/>
        </w:rPr>
        <w:t xml:space="preserve"> هم مجموعه از روايات است كه اينجا آمده است.</w:t>
      </w:r>
    </w:p>
    <w:p w:rsidR="0044134E" w:rsidRPr="008212CD" w:rsidRDefault="0044134E" w:rsidP="00634814">
      <w:pPr>
        <w:rPr>
          <w:rtl/>
        </w:rPr>
      </w:pPr>
      <w:r w:rsidRPr="008212CD">
        <w:rPr>
          <w:rFonts w:hint="cs"/>
          <w:rtl/>
        </w:rPr>
        <w:t xml:space="preserve"> وقتي اين مجموعه روایات را می‌بينيم،</w:t>
      </w:r>
      <w:r w:rsidR="00DA0CD9">
        <w:rPr>
          <w:rtl/>
        </w:rPr>
        <w:t xml:space="preserve"> </w:t>
      </w:r>
      <w:r w:rsidR="00DA0CD9">
        <w:rPr>
          <w:rFonts w:hint="eastAsia"/>
          <w:rtl/>
        </w:rPr>
        <w:t>از</w:t>
      </w:r>
      <w:r w:rsidRPr="008212CD">
        <w:rPr>
          <w:rFonts w:hint="cs"/>
          <w:rtl/>
        </w:rPr>
        <w:t xml:space="preserve"> جهت فني ولو اين‌كه خيلي معتبر نيست، ولي مطمئن هستيم كه اولياي دين در حوزه همين روابط اجتماعي كه بچه چگونه با ديگران تعامل بكند، توصیه‌هایی مطرح کرده‌اند که مطمئن هستيم در </w:t>
      </w:r>
      <w:r w:rsidR="004018C9">
        <w:rPr>
          <w:rFonts w:hint="cs"/>
          <w:rtl/>
        </w:rPr>
        <w:t>اینجا</w:t>
      </w:r>
      <w:r w:rsidRPr="008212CD">
        <w:rPr>
          <w:rFonts w:hint="cs"/>
          <w:rtl/>
        </w:rPr>
        <w:t xml:space="preserve"> عنايت ويژه‌اي نسبت به فرزندان در حوزه تربيت اجتماعي وجود داشته و اين‌كه بچه با اين آداب و اخلاق اجتماعي پرورش پيدا كند.</w:t>
      </w:r>
    </w:p>
    <w:p w:rsidR="0044134E" w:rsidRPr="008212CD" w:rsidRDefault="0044134E" w:rsidP="00634814">
      <w:pPr>
        <w:rPr>
          <w:rtl/>
        </w:rPr>
      </w:pPr>
      <w:r w:rsidRPr="008212CD">
        <w:rPr>
          <w:rFonts w:hint="cs"/>
          <w:rtl/>
        </w:rPr>
        <w:t xml:space="preserve">و لو این‌که ما از حيث قواعد كلي هم قواعدي داشتيم كه اين مسئله را روشن مي‌كرد و </w:t>
      </w:r>
      <w:r w:rsidR="004018C9">
        <w:rPr>
          <w:rFonts w:hint="cs"/>
          <w:rtl/>
        </w:rPr>
        <w:t>به‌صورت</w:t>
      </w:r>
      <w:r w:rsidRPr="008212CD">
        <w:rPr>
          <w:rFonts w:hint="cs"/>
          <w:rtl/>
        </w:rPr>
        <w:t xml:space="preserve"> الزامی يا </w:t>
      </w:r>
      <w:r w:rsidR="004228AA">
        <w:rPr>
          <w:rFonts w:hint="cs"/>
          <w:rtl/>
        </w:rPr>
        <w:t>غیر الزامی</w:t>
      </w:r>
      <w:r w:rsidRPr="008212CD">
        <w:rPr>
          <w:rFonts w:hint="cs"/>
          <w:rtl/>
        </w:rPr>
        <w:t xml:space="preserve"> بر دوش پدر و مادر مي‌گذاشت</w:t>
      </w:r>
      <w:r w:rsidR="00DA0CD9">
        <w:rPr>
          <w:rFonts w:hint="eastAsia"/>
          <w:rtl/>
        </w:rPr>
        <w:t>؛</w:t>
      </w:r>
      <w:r w:rsidR="00DA0CD9">
        <w:rPr>
          <w:rtl/>
        </w:rPr>
        <w:t xml:space="preserve"> </w:t>
      </w:r>
      <w:r w:rsidRPr="008212CD">
        <w:rPr>
          <w:rFonts w:hint="cs"/>
          <w:rtl/>
        </w:rPr>
        <w:t xml:space="preserve">اما به عنوان قاعده كلي كه ادله خاصه هم اين را افاده كند، از مجموع اين‌ها </w:t>
      </w:r>
      <w:r w:rsidR="004228AA">
        <w:rPr>
          <w:rFonts w:hint="cs"/>
          <w:rtl/>
        </w:rPr>
        <w:t>به‌خوبی</w:t>
      </w:r>
      <w:r w:rsidRPr="008212CD">
        <w:rPr>
          <w:rFonts w:hint="cs"/>
          <w:rtl/>
        </w:rPr>
        <w:t xml:space="preserve"> </w:t>
      </w:r>
      <w:r w:rsidR="004228AA">
        <w:rPr>
          <w:rFonts w:hint="cs"/>
          <w:rtl/>
        </w:rPr>
        <w:t>برمی‌آید</w:t>
      </w:r>
      <w:r w:rsidRPr="008212CD">
        <w:rPr>
          <w:rFonts w:hint="cs"/>
          <w:rtl/>
        </w:rPr>
        <w:t xml:space="preserve"> و قاعده‌اش هم اين است.</w:t>
      </w:r>
    </w:p>
    <w:p w:rsidR="009A5C8A" w:rsidRDefault="009A5C8A" w:rsidP="009A5C8A">
      <w:pPr>
        <w:pStyle w:val="Heading3"/>
        <w:rPr>
          <w:rtl/>
        </w:rPr>
      </w:pPr>
      <w:bookmarkStart w:id="15" w:name="_Toc400439867"/>
      <w:r>
        <w:rPr>
          <w:rFonts w:hint="cs"/>
          <w:rtl/>
        </w:rPr>
        <w:t>نکات</w:t>
      </w:r>
      <w:bookmarkEnd w:id="15"/>
    </w:p>
    <w:p w:rsidR="0044134E" w:rsidRPr="008212CD" w:rsidRDefault="0044134E" w:rsidP="00634814">
      <w:pPr>
        <w:rPr>
          <w:rtl/>
        </w:rPr>
      </w:pPr>
      <w:r w:rsidRPr="008212CD">
        <w:rPr>
          <w:rFonts w:hint="cs"/>
          <w:rtl/>
        </w:rPr>
        <w:t>ذيل اين مطلب به چند نكته بايد توجه كرد:</w:t>
      </w:r>
    </w:p>
    <w:p w:rsidR="0044134E" w:rsidRPr="008212CD" w:rsidRDefault="0044134E" w:rsidP="008212CD">
      <w:pPr>
        <w:pStyle w:val="ListParagraph"/>
        <w:numPr>
          <w:ilvl w:val="0"/>
          <w:numId w:val="3"/>
        </w:numPr>
        <w:rPr>
          <w:rFonts w:cs="2  Badr"/>
          <w:rtl/>
        </w:rPr>
      </w:pPr>
      <w:r w:rsidRPr="008212CD">
        <w:rPr>
          <w:rFonts w:cs="2  Badr" w:hint="cs"/>
          <w:rtl/>
        </w:rPr>
        <w:t xml:space="preserve">تعدد رواياتي كه توصيه به </w:t>
      </w:r>
      <w:r w:rsidR="004228AA">
        <w:rPr>
          <w:rFonts w:cs="2  Badr" w:hint="cs"/>
          <w:rtl/>
        </w:rPr>
        <w:t>ادب‌آموزی</w:t>
      </w:r>
      <w:r w:rsidRPr="008212CD">
        <w:rPr>
          <w:rFonts w:cs="2  Badr" w:hint="cs"/>
          <w:rtl/>
        </w:rPr>
        <w:t xml:space="preserve"> مي‌كند يا آداب فردي و اخلاقي يا آداب اجتماعي را مطرح می‌کند، ما را از سند آن بي‌نياز مي‌كند.</w:t>
      </w:r>
    </w:p>
    <w:p w:rsidR="004228AA" w:rsidRDefault="0044134E" w:rsidP="008212CD">
      <w:pPr>
        <w:pStyle w:val="ListParagraph"/>
        <w:numPr>
          <w:ilvl w:val="0"/>
          <w:numId w:val="3"/>
        </w:numPr>
        <w:rPr>
          <w:rFonts w:cs="2  Badr"/>
        </w:rPr>
      </w:pPr>
      <w:r w:rsidRPr="008212CD">
        <w:rPr>
          <w:rFonts w:cs="2  Badr" w:hint="cs"/>
          <w:rtl/>
        </w:rPr>
        <w:t xml:space="preserve">اين روايات كه اولياي الهي به فرزندانشان توصيه مي‌كنند، دو جور مي‌توان معنا كرد: </w:t>
      </w:r>
    </w:p>
    <w:p w:rsidR="004228AA" w:rsidRDefault="0044134E" w:rsidP="004228AA">
      <w:pPr>
        <w:pStyle w:val="ListParagraph"/>
        <w:numPr>
          <w:ilvl w:val="0"/>
          <w:numId w:val="4"/>
        </w:numPr>
        <w:rPr>
          <w:rFonts w:cs="2  Badr"/>
        </w:rPr>
      </w:pPr>
      <w:r w:rsidRPr="008212CD">
        <w:rPr>
          <w:rFonts w:cs="2  Badr" w:hint="cs"/>
          <w:rtl/>
        </w:rPr>
        <w:t>يكي اين‌كه توصيه‌هاي عمومي است كه همه مي‌خواهند انجام بدهند ولی از باب يكي از مصاديق مكلفين، به فرزندشان گفتند. اين يك جور توجيه است.</w:t>
      </w:r>
    </w:p>
    <w:p w:rsidR="0044134E" w:rsidRPr="008212CD" w:rsidRDefault="0044134E" w:rsidP="004228AA">
      <w:pPr>
        <w:pStyle w:val="ListParagraph"/>
        <w:numPr>
          <w:ilvl w:val="0"/>
          <w:numId w:val="4"/>
        </w:numPr>
        <w:rPr>
          <w:rFonts w:cs="2  Badr"/>
          <w:rtl/>
        </w:rPr>
      </w:pPr>
      <w:r w:rsidRPr="008212CD">
        <w:rPr>
          <w:rFonts w:cs="2  Badr" w:hint="cs"/>
          <w:rtl/>
        </w:rPr>
        <w:t xml:space="preserve">يك توجيه اين است كه اين </w:t>
      </w:r>
      <w:r w:rsidR="00904E6B">
        <w:rPr>
          <w:rFonts w:hint="eastAsia"/>
          <w:rtl/>
        </w:rPr>
        <w:t>توص</w:t>
      </w:r>
      <w:r w:rsidR="00904E6B">
        <w:rPr>
          <w:rFonts w:hint="cs"/>
          <w:rtl/>
        </w:rPr>
        <w:t>ی</w:t>
      </w:r>
      <w:r w:rsidR="00904E6B">
        <w:rPr>
          <w:rFonts w:hint="eastAsia"/>
          <w:rtl/>
        </w:rPr>
        <w:t>ه‌ها</w:t>
      </w:r>
      <w:r w:rsidR="00904E6B">
        <w:rPr>
          <w:rFonts w:hint="cs"/>
          <w:rtl/>
        </w:rPr>
        <w:t>یی</w:t>
      </w:r>
      <w:r w:rsidRPr="008212CD">
        <w:rPr>
          <w:rFonts w:cs="2  Badr" w:hint="cs"/>
          <w:rtl/>
        </w:rPr>
        <w:t xml:space="preserve"> كه به فرزندانشان شده عنايتي در آن از حيث رابطه فرزندي و پدري وجود دارد. ولو اين‌كه همه اين‌ها جزء آداب اجتماعي و تربيت عمومي اجتماعي اسلام است و خوب است كه عالم ديني ديگران را نیز به همين مسائل تربيت كند.</w:t>
      </w:r>
    </w:p>
    <w:p w:rsidR="0044134E" w:rsidRPr="008212CD" w:rsidRDefault="0044134E" w:rsidP="00634814">
      <w:pPr>
        <w:ind w:left="360"/>
        <w:rPr>
          <w:rtl/>
        </w:rPr>
      </w:pPr>
      <w:r w:rsidRPr="008212CD">
        <w:rPr>
          <w:rFonts w:hint="cs"/>
          <w:rtl/>
        </w:rPr>
        <w:t xml:space="preserve"> رواياتی هم كه وارد شده، روايات مطلقي است كه برای همه مكلفين قابل صدق است</w:t>
      </w:r>
      <w:r w:rsidR="00DA0CD9">
        <w:rPr>
          <w:rFonts w:hint="eastAsia"/>
          <w:rtl/>
        </w:rPr>
        <w:t>؛</w:t>
      </w:r>
      <w:r w:rsidR="00DA0CD9">
        <w:rPr>
          <w:rtl/>
        </w:rPr>
        <w:t xml:space="preserve"> </w:t>
      </w:r>
      <w:r w:rsidRPr="008212CD">
        <w:rPr>
          <w:rFonts w:hint="cs"/>
          <w:rtl/>
        </w:rPr>
        <w:t>اما به این بيان که خطاب در اين روایات متوجه فرزندان شده، مي‌توان گفت عنايت خاصي در اينجا مطرح است.</w:t>
      </w:r>
    </w:p>
    <w:p w:rsidR="0044134E" w:rsidRPr="008212CD" w:rsidRDefault="0044134E" w:rsidP="00634814">
      <w:pPr>
        <w:ind w:left="360"/>
        <w:rPr>
          <w:rtl/>
        </w:rPr>
      </w:pPr>
      <w:r w:rsidRPr="008212CD">
        <w:rPr>
          <w:rFonts w:hint="cs"/>
          <w:rtl/>
        </w:rPr>
        <w:t xml:space="preserve"> بنابراين در همه اين‌ها، اولاً از نظر سندي بايد بپذيريم مجموعه اين رواياتي كه در توصيه‌ها و اقدامات تربيتي در ارتباط با </w:t>
      </w:r>
      <w:r w:rsidR="004228AA">
        <w:rPr>
          <w:rFonts w:hint="cs"/>
          <w:rtl/>
        </w:rPr>
        <w:t>ادب‌آموزی</w:t>
      </w:r>
      <w:r w:rsidRPr="008212CD">
        <w:rPr>
          <w:rFonts w:hint="cs"/>
          <w:rtl/>
        </w:rPr>
        <w:t xml:space="preserve"> رفتاري فردي يا خانوادگي يا انواع آداب اجتماعي آمده که </w:t>
      </w:r>
      <w:r w:rsidR="004228AA">
        <w:rPr>
          <w:rFonts w:hint="cs"/>
          <w:rtl/>
        </w:rPr>
        <w:t>قابل‌اعتماد</w:t>
      </w:r>
      <w:r w:rsidRPr="008212CD">
        <w:rPr>
          <w:rFonts w:hint="cs"/>
          <w:rtl/>
        </w:rPr>
        <w:t xml:space="preserve"> است و نمي‌شود </w:t>
      </w:r>
      <w:r w:rsidRPr="008212CD">
        <w:rPr>
          <w:rFonts w:hint="cs"/>
          <w:rtl/>
        </w:rPr>
        <w:lastRenderedPageBreak/>
        <w:t>كليتش را كنار گذاشت، علاوه بر اين‌كه قواعد عمومي هم هست، اين است كه اين‌ها مي‌تواند به عنوان ادله و خطابات تلقي شود، منتهي به فرزندش هم از باب كلي گفته است مثل اين‌كه تكاليف عمومي داريم.</w:t>
      </w:r>
    </w:p>
    <w:p w:rsidR="0044134E" w:rsidRPr="008212CD" w:rsidRDefault="0044134E" w:rsidP="00634814">
      <w:pPr>
        <w:ind w:left="360"/>
        <w:rPr>
          <w:rtl/>
        </w:rPr>
      </w:pPr>
      <w:r w:rsidRPr="008212CD">
        <w:rPr>
          <w:rFonts w:hint="cs"/>
          <w:rtl/>
        </w:rPr>
        <w:t xml:space="preserve">من </w:t>
      </w:r>
      <w:r w:rsidR="004018C9">
        <w:rPr>
          <w:rFonts w:hint="cs"/>
          <w:rtl/>
        </w:rPr>
        <w:t>به‌طور</w:t>
      </w:r>
      <w:r w:rsidRPr="008212CD">
        <w:rPr>
          <w:rFonts w:hint="cs"/>
          <w:rtl/>
        </w:rPr>
        <w:t xml:space="preserve"> خاص به جمعي مي‌گويم خدا گفته اين‌ها را عمل كنيد. مي‌شود اين‌طور عمل كرد. اگر اين‌طور باشد، تربيت خاص خانوادگي بار خاصي ندارد. پس از لحاظ عمومي است كه </w:t>
      </w:r>
      <w:r w:rsidR="004018C9">
        <w:rPr>
          <w:rFonts w:hint="cs"/>
          <w:rtl/>
        </w:rPr>
        <w:t>اینجا</w:t>
      </w:r>
      <w:r w:rsidRPr="008212CD">
        <w:rPr>
          <w:rFonts w:hint="cs"/>
          <w:rtl/>
        </w:rPr>
        <w:t xml:space="preserve"> این چنین مي‌گويد، ولي احتمال دارد كه اين توجيه خطابات به فرزندانش در اين حوزه‌ها، با يك عنايتي است از حيث </w:t>
      </w:r>
      <w:r w:rsidR="00B42915">
        <w:rPr>
          <w:rFonts w:hint="cs"/>
          <w:rtl/>
        </w:rPr>
        <w:t>مسئولیت</w:t>
      </w:r>
      <w:r w:rsidRPr="008212CD">
        <w:rPr>
          <w:rFonts w:hint="cs"/>
          <w:rtl/>
        </w:rPr>
        <w:t xml:space="preserve"> پدری است، غير از </w:t>
      </w:r>
      <w:r w:rsidR="00B42915">
        <w:rPr>
          <w:rFonts w:hint="cs"/>
          <w:rtl/>
        </w:rPr>
        <w:t>مسئولیت</w:t>
      </w:r>
      <w:r w:rsidRPr="008212CD">
        <w:rPr>
          <w:rFonts w:hint="cs"/>
          <w:rtl/>
        </w:rPr>
        <w:t xml:space="preserve"> عمومي است كه مثلاً اين شخص پيامبر است يا امام است. در اين فضا عنايتي وجود دارد.</w:t>
      </w:r>
      <w:r w:rsidR="00DA0CD9">
        <w:rPr>
          <w:rtl/>
        </w:rPr>
        <w:t xml:space="preserve"> </w:t>
      </w:r>
      <w:r w:rsidR="00DA0CD9">
        <w:rPr>
          <w:rFonts w:hint="eastAsia"/>
          <w:rtl/>
        </w:rPr>
        <w:t>پس</w:t>
      </w:r>
      <w:r w:rsidRPr="008212CD">
        <w:rPr>
          <w:rFonts w:hint="cs"/>
          <w:rtl/>
        </w:rPr>
        <w:t xml:space="preserve"> بعيد نيست مجموعه مسائل تأييد </w:t>
      </w:r>
      <w:r w:rsidR="00904E6B">
        <w:rPr>
          <w:rFonts w:hint="eastAsia"/>
          <w:rtl/>
        </w:rPr>
        <w:t>م</w:t>
      </w:r>
      <w:r w:rsidR="00904E6B">
        <w:rPr>
          <w:rFonts w:hint="cs"/>
          <w:rtl/>
        </w:rPr>
        <w:t>ی‌</w:t>
      </w:r>
      <w:r w:rsidR="00904E6B">
        <w:rPr>
          <w:rFonts w:hint="eastAsia"/>
          <w:rtl/>
        </w:rPr>
        <w:t>کند</w:t>
      </w:r>
      <w:r w:rsidRPr="008212CD">
        <w:rPr>
          <w:rFonts w:hint="cs"/>
          <w:rtl/>
        </w:rPr>
        <w:t xml:space="preserve"> كه علاوه بر مسائل، عنايتي وجود دارد.</w:t>
      </w:r>
    </w:p>
    <w:p w:rsidR="0044134E" w:rsidRPr="008212CD" w:rsidRDefault="0044134E" w:rsidP="008212CD">
      <w:pPr>
        <w:pStyle w:val="ListParagraph"/>
        <w:numPr>
          <w:ilvl w:val="0"/>
          <w:numId w:val="3"/>
        </w:numPr>
        <w:jc w:val="lowKashida"/>
        <w:rPr>
          <w:rFonts w:cs="2  Badr"/>
          <w:rtl/>
        </w:rPr>
      </w:pPr>
      <w:r w:rsidRPr="008212CD">
        <w:rPr>
          <w:rFonts w:cs="2  Badr" w:hint="cs"/>
          <w:rtl/>
        </w:rPr>
        <w:t xml:space="preserve">نكته سوم اين است كه اين‌ها چون سيره ائمه است، يعني مي‌بينيم </w:t>
      </w:r>
      <w:r w:rsidR="00904E6B">
        <w:rPr>
          <w:rFonts w:cs="2  Badr" w:hint="eastAsia"/>
          <w:rtl/>
        </w:rPr>
        <w:t>آن‌ها</w:t>
      </w:r>
      <w:r w:rsidRPr="008212CD">
        <w:rPr>
          <w:rFonts w:cs="2  Badr" w:hint="cs"/>
          <w:rtl/>
        </w:rPr>
        <w:t xml:space="preserve"> به اين توصيه‌ها اقدام كرده‌اند، پس اين مفيد رجحان است، يعني خوب است كه كسي به اين امر اقدام كند. آداب و تكاليف اجتماعي فرزند و همين‌طور آداب فردي او را به او بیاموزید چراکه آن‌ها نیز اين‌طور عمل كرده‌اند. اين همان سيره است كه از باب قاعده عامه كه اصل سيره دلالت بر جواز است، </w:t>
      </w:r>
      <w:r w:rsidR="004018C9">
        <w:rPr>
          <w:rFonts w:cs="2  Badr" w:hint="cs"/>
          <w:rtl/>
        </w:rPr>
        <w:t>اینجا</w:t>
      </w:r>
      <w:r w:rsidRPr="008212CD">
        <w:rPr>
          <w:rFonts w:cs="2  Badr" w:hint="cs"/>
          <w:rtl/>
        </w:rPr>
        <w:t xml:space="preserve"> قرائني دارد كه دلالت بر رجحان مي‌كند اما دلالت بر وجوب از اين استفاده نمي‌شود. ملاحظه مي‌كنيد در حوزه تربيت با اضافه كردن اين بندها به بحث‌هاي سابق، مي‌بينيم كه در حوزه تربيت اجتماعي و اخلاقي و عبادي اين‌ها باهم هم‌وزن هستند، يعني توصيه زياد است. البته در مرتبه عبادي درجه‌اش بالاتر بود، چون ادله تعيين مي‌كرد ولي </w:t>
      </w:r>
      <w:r w:rsidR="004018C9">
        <w:rPr>
          <w:rFonts w:cs="2  Badr" w:hint="cs"/>
          <w:rtl/>
        </w:rPr>
        <w:t>اینجا</w:t>
      </w:r>
      <w:r w:rsidRPr="008212CD">
        <w:rPr>
          <w:rFonts w:cs="2  Badr" w:hint="cs"/>
          <w:rtl/>
        </w:rPr>
        <w:t xml:space="preserve"> درجه بعد قرار مي‌گيرد. براي اين‌كه انواع </w:t>
      </w:r>
      <w:r w:rsidR="00B42915">
        <w:rPr>
          <w:rFonts w:cs="2  Badr" w:hint="cs"/>
          <w:rtl/>
        </w:rPr>
        <w:t>وصیت‌نامه‌ها</w:t>
      </w:r>
      <w:r w:rsidRPr="008212CD">
        <w:rPr>
          <w:rFonts w:cs="2  Badr" w:hint="cs"/>
          <w:rtl/>
        </w:rPr>
        <w:t xml:space="preserve"> و اقدامات تربيتي كه اولياي الهي كرده‌اند، معطوف به حوزه اخلاق و روابط اجتماعي است، ولي تربيت اقتصادي و شغلي در درجه بعد قرار مي‌گيرد. چراکه آن‌جا چهار پنج روايت داشتيم كه اعتبار خاصی نداشت. بله البته در اصل كسب حلال و اين‌كه در مسير حلال استفاده بكند، به عنوان امر اخلاقي و فقهي وجود دارد ولي </w:t>
      </w:r>
      <w:r w:rsidR="00B42915">
        <w:rPr>
          <w:rFonts w:cs="2  Badr" w:hint="cs"/>
          <w:rtl/>
        </w:rPr>
        <w:t>رتبه‌بندی‌ها</w:t>
      </w:r>
      <w:r w:rsidRPr="008212CD">
        <w:rPr>
          <w:rFonts w:cs="2  Badr" w:hint="cs"/>
          <w:rtl/>
        </w:rPr>
        <w:t xml:space="preserve"> اين‌طور مي‌شود.</w:t>
      </w:r>
    </w:p>
    <w:p w:rsidR="0044134E" w:rsidRPr="008212CD" w:rsidRDefault="0044134E" w:rsidP="00634814">
      <w:pPr>
        <w:ind w:left="360"/>
        <w:jc w:val="lowKashida"/>
        <w:rPr>
          <w:rtl/>
        </w:rPr>
      </w:pPr>
      <w:r w:rsidRPr="008212CD">
        <w:rPr>
          <w:rFonts w:hint="cs"/>
          <w:rtl/>
        </w:rPr>
        <w:t xml:space="preserve">مباحثی که </w:t>
      </w:r>
      <w:r w:rsidR="00083FC5">
        <w:rPr>
          <w:rFonts w:hint="cs"/>
          <w:rtl/>
        </w:rPr>
        <w:t>تاکنون</w:t>
      </w:r>
      <w:r w:rsidRPr="008212CD">
        <w:rPr>
          <w:rFonts w:hint="cs"/>
          <w:rtl/>
        </w:rPr>
        <w:t xml:space="preserve"> مطرح شد، تكمله‌هايي بر بحث‌هاي قبلي بود. يعني يك بخش تتمیم بر مباحث تربيت بدني بود. يك بخش بر تربيت اقتصادي، بخش دیگر تربيت</w:t>
      </w:r>
      <w:r w:rsidR="00DA0CD9">
        <w:rPr>
          <w:rtl/>
        </w:rPr>
        <w:t xml:space="preserve"> </w:t>
      </w:r>
      <w:r w:rsidRPr="008212CD">
        <w:rPr>
          <w:rFonts w:hint="cs"/>
          <w:rtl/>
        </w:rPr>
        <w:t>اخلاقي و آداب و در نهایت يك بخش در حوزه تربيت اجتماعي بود. كه هر يك از اين مباحث را بايد در جاي قبلي خودش بگنجانيم و در آن‌جا قرار می‌گيرد.</w:t>
      </w:r>
    </w:p>
    <w:p w:rsidR="0044134E" w:rsidRPr="008212CD" w:rsidRDefault="0044134E" w:rsidP="00634814">
      <w:pPr>
        <w:ind w:left="360"/>
        <w:jc w:val="lowKashida"/>
        <w:rPr>
          <w:rtl/>
        </w:rPr>
      </w:pPr>
      <w:r w:rsidRPr="008212CD">
        <w:rPr>
          <w:rFonts w:hint="cs"/>
          <w:rtl/>
        </w:rPr>
        <w:t xml:space="preserve">ادله تكليف مي‌آورد، حال این تكليفِ الزامي يا رجحاني، اثر خودش را مي‌گذارد، منتهي جايي كه </w:t>
      </w:r>
      <w:r w:rsidR="004018C9">
        <w:rPr>
          <w:rFonts w:hint="cs"/>
          <w:rtl/>
        </w:rPr>
        <w:t>به‌طور</w:t>
      </w:r>
      <w:r w:rsidRPr="008212CD">
        <w:rPr>
          <w:rFonts w:hint="cs"/>
          <w:rtl/>
        </w:rPr>
        <w:t xml:space="preserve"> خاص وارد شود تأكيد بالاتري را افاده مي‌كند. مثلاً در عبادت معلوم است كه شارع در بحث عبادي عنايت خاصي دارد </w:t>
      </w:r>
      <w:r w:rsidRPr="008212CD">
        <w:rPr>
          <w:rFonts w:hint="cs"/>
          <w:rtl/>
        </w:rPr>
        <w:lastRenderedPageBreak/>
        <w:t xml:space="preserve">كه خانواده </w:t>
      </w:r>
      <w:r w:rsidR="004018C9">
        <w:rPr>
          <w:rFonts w:hint="cs"/>
          <w:rtl/>
        </w:rPr>
        <w:t>به‌طور</w:t>
      </w:r>
      <w:r w:rsidRPr="008212CD">
        <w:rPr>
          <w:rFonts w:hint="cs"/>
          <w:rtl/>
        </w:rPr>
        <w:t xml:space="preserve"> خاص بايد به عبادت بچه توجه كند. يعني فراتر از قواعد عمومي شرع، </w:t>
      </w:r>
      <w:r w:rsidR="004018C9">
        <w:rPr>
          <w:rFonts w:hint="cs"/>
          <w:rtl/>
        </w:rPr>
        <w:t>به‌طور</w:t>
      </w:r>
      <w:r w:rsidRPr="008212CD">
        <w:rPr>
          <w:rFonts w:hint="cs"/>
          <w:rtl/>
        </w:rPr>
        <w:t xml:space="preserve"> ويژه ورود پيدا كرده است.</w:t>
      </w:r>
    </w:p>
    <w:p w:rsidR="0044134E" w:rsidRPr="008212CD" w:rsidRDefault="0044134E" w:rsidP="00634814">
      <w:pPr>
        <w:ind w:left="360"/>
        <w:rPr>
          <w:rtl/>
        </w:rPr>
      </w:pPr>
      <w:r w:rsidRPr="008212CD">
        <w:rPr>
          <w:rFonts w:hint="cs"/>
          <w:rtl/>
        </w:rPr>
        <w:t xml:space="preserve"> در تربيت اقتصادي </w:t>
      </w:r>
      <w:r w:rsidR="00083FC5">
        <w:rPr>
          <w:rFonts w:hint="cs"/>
          <w:rtl/>
        </w:rPr>
        <w:t>کم‌وبیش</w:t>
      </w:r>
      <w:r w:rsidRPr="008212CD">
        <w:rPr>
          <w:rFonts w:hint="cs"/>
          <w:rtl/>
        </w:rPr>
        <w:t xml:space="preserve"> داشتيم ولي </w:t>
      </w:r>
      <w:r w:rsidR="004018C9">
        <w:rPr>
          <w:rFonts w:hint="cs"/>
          <w:rtl/>
        </w:rPr>
        <w:t>به‌طور</w:t>
      </w:r>
      <w:r w:rsidRPr="008212CD">
        <w:rPr>
          <w:rFonts w:hint="cs"/>
          <w:rtl/>
        </w:rPr>
        <w:t xml:space="preserve"> ويژه نيست؛ ولي </w:t>
      </w:r>
      <w:r w:rsidR="00083FC5">
        <w:rPr>
          <w:rFonts w:hint="cs"/>
          <w:rtl/>
        </w:rPr>
        <w:t>درعین‌حال</w:t>
      </w:r>
      <w:r w:rsidRPr="008212CD">
        <w:rPr>
          <w:rFonts w:hint="cs"/>
          <w:rtl/>
        </w:rPr>
        <w:t xml:space="preserve"> تكاليف عمومي كه اگر </w:t>
      </w:r>
      <w:r w:rsidR="00904E6B">
        <w:rPr>
          <w:rFonts w:hint="eastAsia"/>
          <w:rtl/>
        </w:rPr>
        <w:t>م</w:t>
      </w:r>
      <w:r w:rsidR="00904E6B">
        <w:rPr>
          <w:rFonts w:hint="cs"/>
          <w:rtl/>
        </w:rPr>
        <w:t>ی‌</w:t>
      </w:r>
      <w:r w:rsidR="00904E6B">
        <w:rPr>
          <w:rFonts w:hint="eastAsia"/>
          <w:rtl/>
        </w:rPr>
        <w:t>داند</w:t>
      </w:r>
      <w:r w:rsidRPr="008212CD">
        <w:rPr>
          <w:rFonts w:hint="cs"/>
          <w:rtl/>
        </w:rPr>
        <w:t xml:space="preserve"> اين كار را نكند بچه به شغل‌هاي حرام روی مي‌آورد، بايد اقدام بكند و كار كند، ولي اين‌كه </w:t>
      </w:r>
      <w:r w:rsidR="00083FC5">
        <w:rPr>
          <w:rFonts w:hint="cs"/>
          <w:rtl/>
        </w:rPr>
        <w:t>این‌قدر</w:t>
      </w:r>
      <w:r w:rsidRPr="008212CD">
        <w:rPr>
          <w:rFonts w:hint="cs"/>
          <w:rtl/>
        </w:rPr>
        <w:t xml:space="preserve"> ريز و با دقت و عنايت بخواهد وارد بشود، چنین دقتی به ترتیب، در عبادت هست، در اخلاق به معناي عمومي</w:t>
      </w:r>
      <w:r w:rsidR="00083FC5">
        <w:rPr>
          <w:rFonts w:hint="cs"/>
          <w:rtl/>
        </w:rPr>
        <w:t>‌ا</w:t>
      </w:r>
      <w:r w:rsidRPr="008212CD">
        <w:rPr>
          <w:rFonts w:hint="cs"/>
          <w:rtl/>
        </w:rPr>
        <w:t xml:space="preserve">ش هست، در تربيت اجتماعي هم هست ولی تربيت اقتصادي بعد قرار مي‌گيرد يا در تربيت جنسي </w:t>
      </w:r>
      <w:r w:rsidR="004018C9">
        <w:rPr>
          <w:rFonts w:hint="cs"/>
          <w:rtl/>
        </w:rPr>
        <w:t>به‌طور</w:t>
      </w:r>
      <w:r w:rsidRPr="008212CD">
        <w:rPr>
          <w:rFonts w:hint="cs"/>
          <w:rtl/>
        </w:rPr>
        <w:t xml:space="preserve"> خاص خيلي ورود داشت. يعني دو چيزي كه </w:t>
      </w:r>
      <w:r w:rsidR="004018C9">
        <w:rPr>
          <w:rFonts w:hint="cs"/>
          <w:rtl/>
        </w:rPr>
        <w:t>به‌طور</w:t>
      </w:r>
      <w:r w:rsidRPr="008212CD">
        <w:rPr>
          <w:rFonts w:hint="cs"/>
          <w:rtl/>
        </w:rPr>
        <w:t xml:space="preserve"> ويژه، شرع به آن ورود و توجه دارد، يكي عبادات است، يكي مسائل جنسي است. شرع در اين دو </w:t>
      </w:r>
      <w:r w:rsidR="004018C9">
        <w:rPr>
          <w:rFonts w:hint="cs"/>
          <w:rtl/>
        </w:rPr>
        <w:t>به‌طور</w:t>
      </w:r>
      <w:r w:rsidRPr="008212CD">
        <w:rPr>
          <w:rFonts w:hint="cs"/>
          <w:rtl/>
        </w:rPr>
        <w:t xml:space="preserve"> ريز روش داده، موارد خاص ذكر كرده علاوه بر این‌که قواعد عمومي هم در </w:t>
      </w:r>
      <w:r w:rsidR="002A5D88">
        <w:rPr>
          <w:rFonts w:hint="cs"/>
          <w:rtl/>
        </w:rPr>
        <w:t>اینجا</w:t>
      </w:r>
      <w:r w:rsidRPr="008212CD">
        <w:rPr>
          <w:rFonts w:hint="cs"/>
          <w:rtl/>
        </w:rPr>
        <w:t xml:space="preserve"> مطرح است. اين هم تكمله این بحث بود.</w:t>
      </w:r>
    </w:p>
    <w:p w:rsidR="0044134E" w:rsidRPr="008212CD" w:rsidRDefault="0044134E" w:rsidP="001B6975">
      <w:pPr>
        <w:pStyle w:val="Heading1"/>
        <w:rPr>
          <w:b/>
          <w:rtl/>
        </w:rPr>
      </w:pPr>
      <w:bookmarkStart w:id="16" w:name="_Toc400439868"/>
      <w:r w:rsidRPr="008212CD">
        <w:rPr>
          <w:rFonts w:hint="cs"/>
          <w:rtl/>
        </w:rPr>
        <w:t>روش‌های عمومی تربیتی</w:t>
      </w:r>
      <w:bookmarkEnd w:id="16"/>
    </w:p>
    <w:p w:rsidR="0044134E" w:rsidRPr="008212CD" w:rsidRDefault="0044134E" w:rsidP="00634814">
      <w:pPr>
        <w:ind w:left="360"/>
        <w:rPr>
          <w:rtl/>
        </w:rPr>
      </w:pPr>
      <w:r w:rsidRPr="008212CD">
        <w:rPr>
          <w:rFonts w:hint="cs"/>
          <w:rtl/>
        </w:rPr>
        <w:t xml:space="preserve">بخش ديگري در اينجا </w:t>
      </w:r>
      <w:r w:rsidR="00083FC5">
        <w:rPr>
          <w:rFonts w:hint="cs"/>
          <w:rtl/>
        </w:rPr>
        <w:t>باقی‌مانده</w:t>
      </w:r>
      <w:r w:rsidRPr="008212CD">
        <w:rPr>
          <w:rFonts w:hint="cs"/>
          <w:rtl/>
        </w:rPr>
        <w:t xml:space="preserve"> كه </w:t>
      </w:r>
      <w:r w:rsidR="005B3A12">
        <w:rPr>
          <w:rFonts w:hint="cs"/>
          <w:rtl/>
        </w:rPr>
        <w:t>تابه‌حال</w:t>
      </w:r>
      <w:r w:rsidRPr="008212CD">
        <w:rPr>
          <w:rFonts w:hint="cs"/>
          <w:rtl/>
        </w:rPr>
        <w:t xml:space="preserve"> متعرض آن نشده‌ايم و </w:t>
      </w:r>
      <w:r w:rsidR="005B3A12">
        <w:rPr>
          <w:rFonts w:hint="cs"/>
          <w:rtl/>
        </w:rPr>
        <w:t>جسته‌وگریخته</w:t>
      </w:r>
      <w:r w:rsidRPr="008212CD">
        <w:rPr>
          <w:rFonts w:hint="cs"/>
          <w:rtl/>
        </w:rPr>
        <w:t xml:space="preserve"> در ضمن بحث‌هاي قبلي </w:t>
      </w:r>
      <w:r w:rsidR="004018C9">
        <w:rPr>
          <w:rFonts w:hint="cs"/>
          <w:rtl/>
        </w:rPr>
        <w:t>مطرح‌شده</w:t>
      </w:r>
      <w:r w:rsidRPr="008212CD">
        <w:rPr>
          <w:rFonts w:hint="cs"/>
          <w:rtl/>
        </w:rPr>
        <w:t xml:space="preserve"> است، روش‌هاي تربيتي است كه </w:t>
      </w:r>
      <w:r w:rsidR="005B3A12">
        <w:rPr>
          <w:rFonts w:hint="cs"/>
          <w:rtl/>
        </w:rPr>
        <w:t>جنبه</w:t>
      </w:r>
      <w:r w:rsidRPr="008212CD">
        <w:rPr>
          <w:rFonts w:hint="cs"/>
          <w:rtl/>
        </w:rPr>
        <w:t xml:space="preserve"> عمومي دارد. ما در هر يك از اين ساحت‌ها اصول و روش‌هايي مربوط به خود ساحت‌ها داشتيم كه عرض كرديم. اصول و قواعد عامه هم داشتيم كه آن را نیز بیان كرديم.</w:t>
      </w:r>
    </w:p>
    <w:p w:rsidR="0044134E" w:rsidRPr="008212CD" w:rsidRDefault="0044134E" w:rsidP="00634814">
      <w:pPr>
        <w:ind w:left="360"/>
        <w:rPr>
          <w:rtl/>
        </w:rPr>
      </w:pPr>
      <w:r w:rsidRPr="008212CD">
        <w:rPr>
          <w:rFonts w:hint="cs"/>
          <w:rtl/>
        </w:rPr>
        <w:t xml:space="preserve"> يك سلسله روش‌هاي عمومي هم براي تربيت وجود دارد كه در همه ساحت‌ها مي‌تواند انطباق پيدا كند. كه مجموعه‌اي از بحث‌هاي تشويق و تنبيه و امثال اين‌ها است كه البته نيازمند بحث بیشتر در این زمینه هستیم. لذا ما بحث تربيت خانوادگي را نمي‌بنديم و </w:t>
      </w:r>
      <w:r w:rsidR="00122368">
        <w:rPr>
          <w:rFonts w:hint="cs"/>
          <w:rtl/>
        </w:rPr>
        <w:t>آن را</w:t>
      </w:r>
      <w:r w:rsidRPr="008212CD">
        <w:rPr>
          <w:rFonts w:hint="cs"/>
          <w:rtl/>
        </w:rPr>
        <w:t xml:space="preserve"> سال آينده، طی يك بحث روش‌هاي عام تربيت خانوادگي كه مورد ابتلا هم هست و يك بخش از آن هم اينجا آمده و علاوه بر آن قواعد عمومي دارد و هم مسائل خاص خود </w:t>
      </w:r>
      <w:r w:rsidR="005B3A12">
        <w:rPr>
          <w:rFonts w:hint="cs"/>
          <w:rtl/>
        </w:rPr>
        <w:t>را دارد</w:t>
      </w:r>
      <w:r w:rsidRPr="008212CD">
        <w:rPr>
          <w:rFonts w:hint="cs"/>
          <w:rtl/>
        </w:rPr>
        <w:t xml:space="preserve"> و مبتلا‌به هم هست،</w:t>
      </w:r>
      <w:r w:rsidR="00DA0CD9">
        <w:rPr>
          <w:rtl/>
        </w:rPr>
        <w:t xml:space="preserve"> </w:t>
      </w:r>
      <w:r w:rsidR="00DA0CD9">
        <w:rPr>
          <w:rFonts w:hint="eastAsia"/>
          <w:rtl/>
        </w:rPr>
        <w:t>ب</w:t>
      </w:r>
      <w:r w:rsidR="00DA0CD9">
        <w:rPr>
          <w:rFonts w:hint="cs"/>
          <w:rtl/>
        </w:rPr>
        <w:t>ی</w:t>
      </w:r>
      <w:r w:rsidR="00DA0CD9">
        <w:rPr>
          <w:rFonts w:hint="eastAsia"/>
          <w:rtl/>
        </w:rPr>
        <w:t>ان</w:t>
      </w:r>
      <w:r w:rsidRPr="008212CD">
        <w:rPr>
          <w:rFonts w:hint="cs"/>
          <w:rtl/>
        </w:rPr>
        <w:t xml:space="preserve"> می‌کنیم.</w:t>
      </w:r>
    </w:p>
    <w:p w:rsidR="0044134E" w:rsidRPr="008212CD" w:rsidRDefault="0044134E" w:rsidP="00634814">
      <w:pPr>
        <w:ind w:left="360"/>
        <w:rPr>
          <w:rtl/>
        </w:rPr>
      </w:pPr>
      <w:r w:rsidRPr="008212CD">
        <w:rPr>
          <w:rFonts w:hint="cs"/>
          <w:rtl/>
        </w:rPr>
        <w:t xml:space="preserve"> </w:t>
      </w:r>
      <w:r w:rsidR="005B3A12">
        <w:rPr>
          <w:rFonts w:hint="cs"/>
          <w:rtl/>
        </w:rPr>
        <w:t>آنچه</w:t>
      </w:r>
      <w:r w:rsidRPr="008212CD">
        <w:rPr>
          <w:rFonts w:hint="cs"/>
          <w:rtl/>
        </w:rPr>
        <w:t xml:space="preserve"> ما تاكنون عرض كرديم تربيت خانوادگي و مقدمات و مبادي بحث بود. </w:t>
      </w:r>
      <w:r w:rsidR="005B3A12">
        <w:rPr>
          <w:rFonts w:hint="cs"/>
          <w:rtl/>
        </w:rPr>
        <w:t>بعد هم</w:t>
      </w:r>
      <w:r w:rsidRPr="008212CD">
        <w:rPr>
          <w:rFonts w:hint="cs"/>
          <w:rtl/>
        </w:rPr>
        <w:t xml:space="preserve"> چند ساحت بيان كرديم. در </w:t>
      </w:r>
      <w:r w:rsidR="005B3A12">
        <w:rPr>
          <w:rFonts w:hint="cs"/>
          <w:rtl/>
        </w:rPr>
        <w:t>هرکدام</w:t>
      </w:r>
      <w:r w:rsidRPr="008212CD">
        <w:rPr>
          <w:rFonts w:hint="cs"/>
          <w:rtl/>
        </w:rPr>
        <w:t xml:space="preserve">، قواعد عمومي كه در اين ساحت‌ها تكاليف را روشن مي‌كند، </w:t>
      </w:r>
      <w:r w:rsidR="000826BB">
        <w:rPr>
          <w:rFonts w:hint="cs"/>
          <w:rtl/>
        </w:rPr>
        <w:t>مشخص‌شده</w:t>
      </w:r>
      <w:r w:rsidRPr="008212CD">
        <w:rPr>
          <w:rFonts w:hint="cs"/>
          <w:rtl/>
        </w:rPr>
        <w:t xml:space="preserve">، سپس در هر ساحت، روايات خاصه و تكاليف خاصه </w:t>
      </w:r>
      <w:r w:rsidR="000826BB">
        <w:rPr>
          <w:rFonts w:hint="cs"/>
          <w:rtl/>
        </w:rPr>
        <w:t>مشخص‌شده</w:t>
      </w:r>
      <w:r w:rsidRPr="008212CD">
        <w:rPr>
          <w:rFonts w:hint="cs"/>
          <w:rtl/>
        </w:rPr>
        <w:t xml:space="preserve"> است. اين بحث كلي فقهي كه اينجا آمده است اما بحث‌هاي روشيِ ريزتري که </w:t>
      </w:r>
      <w:r w:rsidR="00083FC5">
        <w:rPr>
          <w:rFonts w:hint="cs"/>
          <w:rtl/>
        </w:rPr>
        <w:t>باقی‌مانده</w:t>
      </w:r>
      <w:r w:rsidRPr="008212CD">
        <w:rPr>
          <w:rFonts w:hint="cs"/>
          <w:rtl/>
        </w:rPr>
        <w:t xml:space="preserve"> و مجالي برای ورود آن نيست، سال آينده بحث مي‌كنيم.</w:t>
      </w:r>
    </w:p>
    <w:p w:rsidR="0044134E" w:rsidRPr="008212CD" w:rsidRDefault="0044134E" w:rsidP="00634814">
      <w:pPr>
        <w:ind w:left="360"/>
        <w:rPr>
          <w:rtl/>
        </w:rPr>
      </w:pPr>
      <w:r w:rsidRPr="008212CD">
        <w:rPr>
          <w:rFonts w:hint="cs"/>
          <w:rtl/>
        </w:rPr>
        <w:lastRenderedPageBreak/>
        <w:t>ما در نظام بندي گفتيم، اگر بخواهيم نظام كلان را طراحي كنيم يك بحث مبنايي قبل از بحث فقهي خواهيم داشت.</w:t>
      </w:r>
      <w:r w:rsidR="00DA0CD9">
        <w:rPr>
          <w:rtl/>
        </w:rPr>
        <w:t xml:space="preserve"> </w:t>
      </w:r>
      <w:r w:rsidR="00DA0CD9">
        <w:rPr>
          <w:rFonts w:hint="eastAsia"/>
          <w:rtl/>
        </w:rPr>
        <w:t>كه</w:t>
      </w:r>
      <w:r w:rsidRPr="008212CD">
        <w:rPr>
          <w:rFonts w:hint="cs"/>
          <w:rtl/>
        </w:rPr>
        <w:t xml:space="preserve"> ما آن بحث‌هاي </w:t>
      </w:r>
      <w:r w:rsidR="000826BB">
        <w:rPr>
          <w:rFonts w:hint="cs"/>
          <w:rtl/>
        </w:rPr>
        <w:t>فقهی‌مان</w:t>
      </w:r>
      <w:r w:rsidRPr="008212CD">
        <w:rPr>
          <w:rFonts w:hint="cs"/>
          <w:rtl/>
        </w:rPr>
        <w:t xml:space="preserve"> را نمي‌كنيم که همان بحث نگاه اسلام به خانواده و فرزند است كه توصيفيات اسلام را بیان بکند. اگر كسي بخواهد عسرتنا را بنويسد و نظام تربيت خانوادگي را بنويسد و يك بحث جامع انجام دهد، بايد چند كار را تكميل كند. اول اين‌كه بحث‌هاي توصيفي و فلسفه خانواده و نگاه اسلام به خانواده و فرزند را به عنوان مباني معرفتي و حصر شناسي اين بحث بياورد، بعد وارد فقه شود، بعد فقه را منظومه‌سازي كند و اين منظومه فقهي را با ديدگاه‌هاي بنيادي معرفتي ربط دهد. آن‌وقت ماحصل کار، نظام تربيت خانوادگي مي‌شود كه ما بخشي از آن را انجام داديم كه از لحاظ فقهي بود. يك مقدار هم باقي ماند. مباحثش در فلسفه تربيتي هم بايد جاي ديگري بحث شود. اين مجموعه نظام جامعي مي‌دهد و واقعاً جاي اين كارها در خيلي از عرصه‌ها خالي است. علي‌رغم كارهايي كه شده، ما در مراحل اوليه اين مباحث هستيم و اگر پيش برويم، بركات فراواني مي‌تواند داشته باشد. چون الان مجال نيست كه وارد بحث روش‌ها بشويم، همين امروز بحث را تمام مي‌كنيم.</w:t>
      </w:r>
    </w:p>
    <w:p w:rsidR="0044134E" w:rsidRPr="008212CD" w:rsidRDefault="0044134E" w:rsidP="00634814">
      <w:pPr>
        <w:rPr>
          <w:rtl/>
        </w:rPr>
      </w:pPr>
    </w:p>
    <w:p w:rsidR="0044134E" w:rsidRPr="008212CD" w:rsidRDefault="0044134E" w:rsidP="00634814">
      <w:pPr>
        <w:rPr>
          <w:rtl/>
        </w:rPr>
      </w:pPr>
    </w:p>
    <w:p w:rsidR="0044134E" w:rsidRPr="008212CD" w:rsidRDefault="0044134E" w:rsidP="00634814">
      <w:pPr>
        <w:rPr>
          <w:rtl/>
        </w:rPr>
      </w:pPr>
    </w:p>
    <w:p w:rsidR="00152670" w:rsidRPr="008212CD" w:rsidRDefault="00152670" w:rsidP="00634814"/>
    <w:sectPr w:rsidR="00152670" w:rsidRPr="008212CD"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94" w:rsidRDefault="00944694" w:rsidP="0044134E">
      <w:pPr>
        <w:spacing w:after="0"/>
      </w:pPr>
      <w:r>
        <w:separator/>
      </w:r>
    </w:p>
  </w:endnote>
  <w:endnote w:type="continuationSeparator" w:id="0">
    <w:p w:rsidR="00944694" w:rsidRDefault="00944694" w:rsidP="00441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5614B" w:rsidP="00CE61DD">
    <w:pPr>
      <w:framePr w:wrap="around" w:vAnchor="text" w:hAnchor="text" w:xAlign="center" w:y="1"/>
    </w:pPr>
    <w:r>
      <w:rPr>
        <w:rtl/>
      </w:rPr>
      <w:fldChar w:fldCharType="begin"/>
    </w:r>
    <w:r>
      <w:instrText xml:space="preserve">PAGE  </w:instrText>
    </w:r>
    <w:r>
      <w:rPr>
        <w:rtl/>
      </w:rPr>
      <w:fldChar w:fldCharType="end"/>
    </w:r>
  </w:p>
  <w:p w:rsidR="00AA32E0" w:rsidRDefault="00944694" w:rsidP="00E2365C">
    <w:pPr>
      <w:ind w:right="360"/>
    </w:pPr>
  </w:p>
  <w:p w:rsidR="00AA32E0" w:rsidRDefault="00944694"/>
  <w:p w:rsidR="00AA32E0" w:rsidRDefault="00944694" w:rsidP="00CE61DD"/>
  <w:p w:rsidR="00AA32E0" w:rsidRDefault="00944694" w:rsidP="00CE61DD"/>
  <w:p w:rsidR="00AA32E0" w:rsidRDefault="00944694" w:rsidP="00CE61DD"/>
  <w:p w:rsidR="00AA32E0" w:rsidRDefault="00944694" w:rsidP="00CE61DD"/>
  <w:p w:rsidR="00AA32E0" w:rsidRDefault="00944694" w:rsidP="00CE61DD"/>
  <w:p w:rsidR="00AA32E0" w:rsidRDefault="00944694" w:rsidP="00CE61DD"/>
  <w:p w:rsidR="00AA32E0" w:rsidRDefault="00944694" w:rsidP="0024343B"/>
  <w:p w:rsidR="00AA32E0" w:rsidRDefault="00944694" w:rsidP="0024343B"/>
  <w:p w:rsidR="00AA32E0" w:rsidRDefault="00944694" w:rsidP="0024343B"/>
  <w:p w:rsidR="00AA32E0" w:rsidRDefault="00944694" w:rsidP="003339DE"/>
  <w:p w:rsidR="00AA32E0" w:rsidRDefault="00944694" w:rsidP="003339DE"/>
  <w:p w:rsidR="00AA32E0" w:rsidRDefault="00944694" w:rsidP="003339DE"/>
  <w:p w:rsidR="00AA32E0" w:rsidRDefault="00944694" w:rsidP="003339DE"/>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F77F5F"/>
  <w:p w:rsidR="00AA32E0" w:rsidRDefault="00944694" w:rsidP="00F77F5F"/>
  <w:p w:rsidR="00AA32E0" w:rsidRDefault="00944694" w:rsidP="00F77F5F"/>
  <w:p w:rsidR="00AA32E0" w:rsidRDefault="00944694" w:rsidP="00053028"/>
  <w:p w:rsidR="00AA32E0" w:rsidRDefault="0094469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5614B" w:rsidP="00CE61DD">
    <w:pPr>
      <w:framePr w:wrap="around" w:vAnchor="text" w:hAnchor="text" w:xAlign="center" w:y="1"/>
    </w:pPr>
    <w:r>
      <w:fldChar w:fldCharType="begin"/>
    </w:r>
    <w:r>
      <w:instrText xml:space="preserve">PAGE  </w:instrText>
    </w:r>
    <w:r>
      <w:fldChar w:fldCharType="separate"/>
    </w:r>
    <w:r w:rsidR="00A04A8D">
      <w:rPr>
        <w:noProof/>
        <w:rtl/>
      </w:rPr>
      <w:t>1</w:t>
    </w:r>
    <w:r>
      <w:rPr>
        <w:noProof/>
      </w:rPr>
      <w:fldChar w:fldCharType="end"/>
    </w:r>
  </w:p>
  <w:p w:rsidR="00AA32E0" w:rsidRDefault="00944694" w:rsidP="00053028"/>
  <w:p w:rsidR="00AA32E0" w:rsidRDefault="00944694"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94" w:rsidRDefault="00944694" w:rsidP="0044134E">
      <w:pPr>
        <w:spacing w:after="0"/>
      </w:pPr>
      <w:r>
        <w:separator/>
      </w:r>
    </w:p>
  </w:footnote>
  <w:footnote w:type="continuationSeparator" w:id="0">
    <w:p w:rsidR="00944694" w:rsidRDefault="00944694" w:rsidP="0044134E">
      <w:pPr>
        <w:spacing w:after="0"/>
      </w:pPr>
      <w:r>
        <w:continuationSeparator/>
      </w:r>
    </w:p>
  </w:footnote>
  <w:footnote w:id="1">
    <w:p w:rsidR="0044134E" w:rsidRPr="000B1F83" w:rsidRDefault="0044134E" w:rsidP="0044134E">
      <w:pPr>
        <w:pStyle w:val="FootnoteText"/>
        <w:rPr>
          <w:b/>
          <w:bCs/>
        </w:rPr>
      </w:pPr>
      <w:r w:rsidRPr="000B1F83">
        <w:rPr>
          <w:rStyle w:val="FootnoteReference"/>
          <w:rFonts w:cs="2  Badr"/>
          <w:b/>
          <w:bCs/>
        </w:rPr>
        <w:footnoteRef/>
      </w:r>
      <w:r w:rsidRPr="000B1F83">
        <w:rPr>
          <w:b/>
          <w:bCs/>
          <w:rtl/>
        </w:rPr>
        <w:t xml:space="preserve"> </w:t>
      </w:r>
      <w:r w:rsidRPr="000B1F83">
        <w:rPr>
          <w:rFonts w:hint="cs"/>
          <w:b/>
          <w:bCs/>
          <w:rtl/>
        </w:rPr>
        <w:t xml:space="preserve">- اصول کافی، </w:t>
      </w:r>
      <w:r w:rsidR="00DA0CD9">
        <w:rPr>
          <w:rFonts w:hint="eastAsia"/>
          <w:b/>
          <w:bCs/>
          <w:rtl/>
        </w:rPr>
        <w:t>جلد</w:t>
      </w:r>
      <w:r w:rsidR="00DA0CD9">
        <w:rPr>
          <w:b/>
          <w:bCs/>
          <w:rtl/>
        </w:rPr>
        <w:t xml:space="preserve"> 6</w:t>
      </w:r>
      <w:r w:rsidRPr="000B1F83">
        <w:rPr>
          <w:rFonts w:hint="cs"/>
          <w:b/>
          <w:bCs/>
          <w:rtl/>
        </w:rPr>
        <w:t>، صفحه 47، حديث 4.</w:t>
      </w:r>
    </w:p>
  </w:footnote>
  <w:footnote w:id="2">
    <w:p w:rsidR="00E072E1" w:rsidRPr="000B1F83" w:rsidRDefault="00E072E1" w:rsidP="00E072E1">
      <w:pPr>
        <w:pStyle w:val="FootnoteText"/>
        <w:rPr>
          <w:b/>
          <w:bCs/>
        </w:rPr>
      </w:pPr>
      <w:r w:rsidRPr="000B1F83">
        <w:rPr>
          <w:rStyle w:val="FootnoteReference"/>
          <w:rFonts w:cs="2  Badr"/>
          <w:b/>
          <w:bCs/>
        </w:rPr>
        <w:footnoteRef/>
      </w:r>
      <w:r w:rsidRPr="000B1F83">
        <w:rPr>
          <w:b/>
          <w:bCs/>
          <w:rtl/>
        </w:rPr>
        <w:t xml:space="preserve"> </w:t>
      </w:r>
      <w:r w:rsidRPr="000B1F83">
        <w:rPr>
          <w:rFonts w:hint="cs"/>
          <w:b/>
          <w:bCs/>
          <w:rtl/>
        </w:rPr>
        <w:t xml:space="preserve">- </w:t>
      </w:r>
      <w:r w:rsidRPr="000B1F83">
        <w:rPr>
          <w:rFonts w:hint="eastAsia"/>
          <w:b/>
          <w:bCs/>
          <w:rtl/>
        </w:rPr>
        <w:t>نهج</w:t>
      </w:r>
      <w:r w:rsidRPr="000B1F83">
        <w:rPr>
          <w:b/>
          <w:bCs/>
          <w:rtl/>
        </w:rPr>
        <w:t xml:space="preserve"> </w:t>
      </w:r>
      <w:r w:rsidRPr="000B1F83">
        <w:rPr>
          <w:rFonts w:hint="eastAsia"/>
          <w:b/>
          <w:bCs/>
          <w:rtl/>
        </w:rPr>
        <w:t>الفصاحة</w:t>
      </w:r>
      <w:r w:rsidRPr="000B1F83">
        <w:rPr>
          <w:b/>
          <w:bCs/>
          <w:rtl/>
        </w:rPr>
        <w:t xml:space="preserve"> (</w:t>
      </w:r>
      <w:r w:rsidRPr="000B1F83">
        <w:rPr>
          <w:rFonts w:hint="eastAsia"/>
          <w:b/>
          <w:bCs/>
          <w:rtl/>
        </w:rPr>
        <w:t>مجموعه</w:t>
      </w:r>
      <w:r w:rsidRPr="000B1F83">
        <w:rPr>
          <w:b/>
          <w:bCs/>
          <w:rtl/>
        </w:rPr>
        <w:t xml:space="preserve"> </w:t>
      </w:r>
      <w:r w:rsidRPr="000B1F83">
        <w:rPr>
          <w:rFonts w:hint="eastAsia"/>
          <w:b/>
          <w:bCs/>
          <w:rtl/>
        </w:rPr>
        <w:t>كلمات</w:t>
      </w:r>
      <w:r w:rsidRPr="000B1F83">
        <w:rPr>
          <w:b/>
          <w:bCs/>
          <w:rtl/>
        </w:rPr>
        <w:t xml:space="preserve"> </w:t>
      </w:r>
      <w:r w:rsidRPr="000B1F83">
        <w:rPr>
          <w:rFonts w:hint="eastAsia"/>
          <w:b/>
          <w:bCs/>
          <w:rtl/>
        </w:rPr>
        <w:t>قصار</w:t>
      </w:r>
      <w:r w:rsidRPr="000B1F83">
        <w:rPr>
          <w:b/>
          <w:bCs/>
          <w:rtl/>
        </w:rPr>
        <w:t xml:space="preserve"> </w:t>
      </w:r>
      <w:r w:rsidRPr="000B1F83">
        <w:rPr>
          <w:rFonts w:hint="eastAsia"/>
          <w:b/>
          <w:bCs/>
          <w:rtl/>
        </w:rPr>
        <w:t>حضرت</w:t>
      </w:r>
      <w:r w:rsidRPr="000B1F83">
        <w:rPr>
          <w:b/>
          <w:bCs/>
          <w:rtl/>
        </w:rPr>
        <w:t xml:space="preserve"> </w:t>
      </w:r>
      <w:r w:rsidRPr="000B1F83">
        <w:rPr>
          <w:rFonts w:hint="eastAsia"/>
          <w:b/>
          <w:bCs/>
          <w:rtl/>
        </w:rPr>
        <w:t>رسول</w:t>
      </w:r>
      <w:r w:rsidRPr="000B1F83">
        <w:rPr>
          <w:b/>
          <w:bCs/>
          <w:rtl/>
        </w:rPr>
        <w:t xml:space="preserve"> </w:t>
      </w:r>
      <w:r w:rsidRPr="000B1F83">
        <w:rPr>
          <w:rFonts w:hint="eastAsia"/>
          <w:b/>
          <w:bCs/>
          <w:rtl/>
        </w:rPr>
        <w:t>صلى</w:t>
      </w:r>
      <w:r w:rsidRPr="000B1F83">
        <w:rPr>
          <w:b/>
          <w:bCs/>
          <w:rtl/>
        </w:rPr>
        <w:t xml:space="preserve"> </w:t>
      </w:r>
      <w:r w:rsidRPr="000B1F83">
        <w:rPr>
          <w:rFonts w:hint="eastAsia"/>
          <w:b/>
          <w:bCs/>
          <w:rtl/>
        </w:rPr>
        <w:t>الله</w:t>
      </w:r>
      <w:r w:rsidRPr="000B1F83">
        <w:rPr>
          <w:b/>
          <w:bCs/>
          <w:rtl/>
        </w:rPr>
        <w:t xml:space="preserve"> </w:t>
      </w:r>
      <w:r w:rsidRPr="000B1F83">
        <w:rPr>
          <w:rFonts w:hint="eastAsia"/>
          <w:b/>
          <w:bCs/>
          <w:rtl/>
        </w:rPr>
        <w:t>عليه</w:t>
      </w:r>
      <w:r w:rsidRPr="000B1F83">
        <w:rPr>
          <w:b/>
          <w:bCs/>
          <w:rtl/>
        </w:rPr>
        <w:t xml:space="preserve"> </w:t>
      </w:r>
      <w:r w:rsidRPr="000B1F83">
        <w:rPr>
          <w:rFonts w:hint="eastAsia"/>
          <w:b/>
          <w:bCs/>
          <w:rtl/>
        </w:rPr>
        <w:t>و</w:t>
      </w:r>
      <w:r w:rsidRPr="000B1F83">
        <w:rPr>
          <w:b/>
          <w:bCs/>
          <w:rtl/>
        </w:rPr>
        <w:t xml:space="preserve"> </w:t>
      </w:r>
      <w:r w:rsidRPr="000B1F83">
        <w:rPr>
          <w:rFonts w:hint="eastAsia"/>
          <w:b/>
          <w:bCs/>
          <w:rtl/>
        </w:rPr>
        <w:t>آله</w:t>
      </w:r>
      <w:r w:rsidRPr="000B1F83">
        <w:rPr>
          <w:b/>
          <w:bCs/>
          <w:rtl/>
        </w:rPr>
        <w:t>)</w:t>
      </w:r>
      <w:r w:rsidRPr="000B1F83">
        <w:rPr>
          <w:rFonts w:hint="eastAsia"/>
          <w:b/>
          <w:bCs/>
          <w:rtl/>
        </w:rPr>
        <w:t>،</w:t>
      </w:r>
      <w:r w:rsidRPr="000B1F83">
        <w:rPr>
          <w:b/>
          <w:bCs/>
          <w:rtl/>
        </w:rPr>
        <w:t xml:space="preserve"> </w:t>
      </w:r>
      <w:r w:rsidRPr="000B1F83">
        <w:rPr>
          <w:rFonts w:hint="eastAsia"/>
          <w:b/>
          <w:bCs/>
          <w:rtl/>
        </w:rPr>
        <w:t>ص</w:t>
      </w:r>
      <w:r w:rsidRPr="000B1F83">
        <w:rPr>
          <w:b/>
          <w:bCs/>
          <w:rtl/>
        </w:rPr>
        <w:t>: 567</w:t>
      </w:r>
      <w:r w:rsidRPr="000B1F83">
        <w:rPr>
          <w:rFonts w:hint="cs"/>
          <w:b/>
          <w:bCs/>
          <w:rtl/>
        </w:rPr>
        <w:t>.</w:t>
      </w:r>
    </w:p>
  </w:footnote>
  <w:footnote w:id="3">
    <w:p w:rsidR="001635C9" w:rsidRPr="000B1F83" w:rsidRDefault="001635C9" w:rsidP="001635C9">
      <w:pPr>
        <w:pStyle w:val="FootnoteText"/>
        <w:rPr>
          <w:b/>
          <w:bCs/>
        </w:rPr>
      </w:pPr>
      <w:r w:rsidRPr="000B1F83">
        <w:rPr>
          <w:rStyle w:val="FootnoteReference"/>
          <w:rFonts w:cs="2  Badr"/>
          <w:b/>
          <w:bCs/>
        </w:rPr>
        <w:footnoteRef/>
      </w:r>
      <w:r w:rsidRPr="000B1F83">
        <w:rPr>
          <w:b/>
          <w:bCs/>
          <w:rtl/>
        </w:rPr>
        <w:t xml:space="preserve"> </w:t>
      </w:r>
      <w:r w:rsidRPr="000B1F83">
        <w:rPr>
          <w:rFonts w:hint="cs"/>
          <w:b/>
          <w:bCs/>
          <w:rtl/>
        </w:rPr>
        <w:t>-</w:t>
      </w:r>
      <w:r w:rsidRPr="000B1F83">
        <w:rPr>
          <w:b/>
          <w:bCs/>
          <w:rtl/>
        </w:rPr>
        <w:t xml:space="preserve"> </w:t>
      </w:r>
      <w:r w:rsidRPr="000B1F83">
        <w:rPr>
          <w:rFonts w:hint="cs"/>
          <w:b/>
          <w:bCs/>
          <w:rtl/>
        </w:rPr>
        <w:t>همان</w:t>
      </w:r>
      <w:r w:rsidRPr="000B1F83">
        <w:rPr>
          <w:rFonts w:hint="eastAsia"/>
          <w:b/>
          <w:bCs/>
          <w:rtl/>
        </w:rPr>
        <w:t>،</w:t>
      </w:r>
      <w:r w:rsidRPr="000B1F83">
        <w:rPr>
          <w:b/>
          <w:bCs/>
          <w:rtl/>
        </w:rPr>
        <w:t xml:space="preserve"> </w:t>
      </w:r>
      <w:r w:rsidRPr="000B1F83">
        <w:rPr>
          <w:rFonts w:hint="eastAsia"/>
          <w:b/>
          <w:bCs/>
          <w:rtl/>
        </w:rPr>
        <w:t>ص</w:t>
      </w:r>
      <w:r w:rsidRPr="000B1F83">
        <w:rPr>
          <w:b/>
          <w:bCs/>
          <w:rtl/>
        </w:rPr>
        <w:t>: 447</w:t>
      </w:r>
      <w:r w:rsidRPr="000B1F83">
        <w:rPr>
          <w:rFonts w:hint="cs"/>
          <w:b/>
          <w:bCs/>
          <w:rtl/>
        </w:rPr>
        <w:t>.</w:t>
      </w:r>
    </w:p>
  </w:footnote>
  <w:footnote w:id="4">
    <w:p w:rsidR="002170F3" w:rsidRPr="000B1F83" w:rsidRDefault="002170F3" w:rsidP="002170F3">
      <w:pPr>
        <w:pStyle w:val="FootnoteText"/>
        <w:rPr>
          <w:b/>
          <w:bCs/>
          <w:rtl/>
        </w:rPr>
      </w:pPr>
      <w:r w:rsidRPr="000B1F83">
        <w:rPr>
          <w:rStyle w:val="FootnoteReference"/>
          <w:rFonts w:cs="2  Badr"/>
          <w:b/>
          <w:bCs/>
        </w:rPr>
        <w:footnoteRef/>
      </w:r>
      <w:r w:rsidRPr="000B1F83">
        <w:rPr>
          <w:b/>
          <w:bCs/>
          <w:rtl/>
        </w:rPr>
        <w:t xml:space="preserve"> </w:t>
      </w:r>
      <w:r w:rsidRPr="000B1F83">
        <w:rPr>
          <w:rFonts w:hint="cs"/>
          <w:b/>
          <w:bCs/>
          <w:rtl/>
        </w:rPr>
        <w:t>-</w:t>
      </w:r>
      <w:r w:rsidRPr="000B1F83">
        <w:rPr>
          <w:b/>
          <w:bCs/>
          <w:rtl/>
        </w:rPr>
        <w:t xml:space="preserve"> </w:t>
      </w:r>
      <w:r w:rsidRPr="000B1F83">
        <w:rPr>
          <w:rFonts w:hint="eastAsia"/>
          <w:b/>
          <w:bCs/>
          <w:rtl/>
        </w:rPr>
        <w:t>الكافي</w:t>
      </w:r>
      <w:r w:rsidRPr="000B1F83">
        <w:rPr>
          <w:b/>
          <w:bCs/>
          <w:rtl/>
        </w:rPr>
        <w:t xml:space="preserve"> (</w:t>
      </w:r>
      <w:r w:rsidRPr="000B1F83">
        <w:rPr>
          <w:rFonts w:hint="eastAsia"/>
          <w:b/>
          <w:bCs/>
          <w:rtl/>
        </w:rPr>
        <w:t>ط</w:t>
      </w:r>
      <w:r w:rsidRPr="000B1F83">
        <w:rPr>
          <w:b/>
          <w:bCs/>
          <w:rtl/>
        </w:rPr>
        <w:t xml:space="preserve"> - </w:t>
      </w:r>
      <w:r w:rsidRPr="000B1F83">
        <w:rPr>
          <w:rFonts w:hint="eastAsia"/>
          <w:b/>
          <w:bCs/>
          <w:rtl/>
        </w:rPr>
        <w:t>الإسلامية</w:t>
      </w:r>
      <w:r w:rsidRPr="000B1F83">
        <w:rPr>
          <w:b/>
          <w:bCs/>
          <w:rtl/>
        </w:rPr>
        <w:t>)</w:t>
      </w:r>
      <w:r w:rsidRPr="000B1F83">
        <w:rPr>
          <w:rFonts w:hint="eastAsia"/>
          <w:b/>
          <w:bCs/>
          <w:rtl/>
        </w:rPr>
        <w:t>،</w:t>
      </w:r>
      <w:r w:rsidRPr="000B1F83">
        <w:rPr>
          <w:b/>
          <w:bCs/>
          <w:rtl/>
        </w:rPr>
        <w:t xml:space="preserve"> </w:t>
      </w:r>
      <w:r w:rsidRPr="000B1F83">
        <w:rPr>
          <w:rFonts w:hint="eastAsia"/>
          <w:b/>
          <w:bCs/>
          <w:rtl/>
        </w:rPr>
        <w:t>ج‏</w:t>
      </w:r>
      <w:r w:rsidRPr="000B1F83">
        <w:rPr>
          <w:b/>
          <w:bCs/>
          <w:rtl/>
        </w:rPr>
        <w:t>5</w:t>
      </w:r>
      <w:r w:rsidRPr="000B1F83">
        <w:rPr>
          <w:rFonts w:hint="eastAsia"/>
          <w:b/>
          <w:bCs/>
          <w:rtl/>
        </w:rPr>
        <w:t>،</w:t>
      </w:r>
      <w:r w:rsidRPr="000B1F83">
        <w:rPr>
          <w:b/>
          <w:bCs/>
          <w:rtl/>
        </w:rPr>
        <w:t xml:space="preserve"> </w:t>
      </w:r>
      <w:r w:rsidRPr="000B1F83">
        <w:rPr>
          <w:rFonts w:hint="eastAsia"/>
          <w:b/>
          <w:bCs/>
          <w:rtl/>
        </w:rPr>
        <w:t>ص</w:t>
      </w:r>
      <w:r w:rsidRPr="000B1F83">
        <w:rPr>
          <w:b/>
          <w:bCs/>
          <w:rtl/>
        </w:rPr>
        <w:t>: 114</w:t>
      </w:r>
      <w:r w:rsidRPr="000B1F83">
        <w:rPr>
          <w:rFonts w:hint="cs"/>
          <w:b/>
          <w:bCs/>
          <w:rtl/>
        </w:rPr>
        <w:t>.</w:t>
      </w:r>
    </w:p>
  </w:footnote>
  <w:footnote w:id="5">
    <w:p w:rsidR="000B1F83" w:rsidRPr="000B1F83" w:rsidRDefault="000B1F83" w:rsidP="000B1F83">
      <w:pPr>
        <w:pStyle w:val="FootnoteText"/>
        <w:rPr>
          <w:b/>
          <w:bCs/>
          <w:rtl/>
        </w:rPr>
      </w:pPr>
      <w:r w:rsidRPr="000B1F83">
        <w:rPr>
          <w:rStyle w:val="FootnoteReference"/>
          <w:rFonts w:cs="2  Badr"/>
          <w:b/>
          <w:bCs/>
        </w:rPr>
        <w:footnoteRef/>
      </w:r>
      <w:r w:rsidRPr="000B1F83">
        <w:rPr>
          <w:b/>
          <w:bCs/>
          <w:rtl/>
        </w:rPr>
        <w:t xml:space="preserve"> </w:t>
      </w:r>
      <w:r w:rsidRPr="000B1F83">
        <w:rPr>
          <w:rFonts w:hint="cs"/>
          <w:b/>
          <w:bCs/>
          <w:rtl/>
        </w:rPr>
        <w:t>-</w:t>
      </w:r>
      <w:r w:rsidRPr="000B1F83">
        <w:rPr>
          <w:b/>
          <w:bCs/>
          <w:rtl/>
        </w:rPr>
        <w:t xml:space="preserve"> </w:t>
      </w:r>
      <w:r w:rsidRPr="000B1F83">
        <w:rPr>
          <w:rFonts w:hint="eastAsia"/>
          <w:b/>
          <w:bCs/>
          <w:rtl/>
        </w:rPr>
        <w:t>دعائم</w:t>
      </w:r>
      <w:r w:rsidRPr="000B1F83">
        <w:rPr>
          <w:b/>
          <w:bCs/>
          <w:rtl/>
        </w:rPr>
        <w:t xml:space="preserve"> </w:t>
      </w:r>
      <w:r w:rsidRPr="000B1F83">
        <w:rPr>
          <w:rFonts w:hint="eastAsia"/>
          <w:b/>
          <w:bCs/>
          <w:rtl/>
        </w:rPr>
        <w:t>الإسلام،</w:t>
      </w:r>
      <w:r w:rsidRPr="000B1F83">
        <w:rPr>
          <w:b/>
          <w:bCs/>
          <w:rtl/>
        </w:rPr>
        <w:t xml:space="preserve"> </w:t>
      </w:r>
      <w:r w:rsidRPr="000B1F83">
        <w:rPr>
          <w:rFonts w:hint="eastAsia"/>
          <w:b/>
          <w:bCs/>
          <w:rtl/>
        </w:rPr>
        <w:t>ج‏</w:t>
      </w:r>
      <w:r w:rsidRPr="000B1F83">
        <w:rPr>
          <w:b/>
          <w:bCs/>
          <w:rtl/>
        </w:rPr>
        <w:t>2</w:t>
      </w:r>
      <w:r w:rsidRPr="000B1F83">
        <w:rPr>
          <w:rFonts w:hint="eastAsia"/>
          <w:b/>
          <w:bCs/>
          <w:rtl/>
        </w:rPr>
        <w:t>،</w:t>
      </w:r>
      <w:r w:rsidRPr="000B1F83">
        <w:rPr>
          <w:b/>
          <w:bCs/>
          <w:rtl/>
        </w:rPr>
        <w:t xml:space="preserve"> </w:t>
      </w:r>
      <w:r w:rsidRPr="000B1F83">
        <w:rPr>
          <w:rFonts w:hint="eastAsia"/>
          <w:b/>
          <w:bCs/>
          <w:rtl/>
        </w:rPr>
        <w:t>ص</w:t>
      </w:r>
      <w:r w:rsidRPr="000B1F83">
        <w:rPr>
          <w:b/>
          <w:bCs/>
          <w:rtl/>
        </w:rPr>
        <w:t>: 117</w:t>
      </w:r>
      <w:r w:rsidRPr="000B1F83">
        <w:rPr>
          <w:rFonts w:hint="cs"/>
          <w:b/>
          <w:bCs/>
          <w:rtl/>
        </w:rPr>
        <w:t>.</w:t>
      </w:r>
    </w:p>
  </w:footnote>
  <w:footnote w:id="6">
    <w:p w:rsidR="000054D5" w:rsidRPr="000054D5" w:rsidRDefault="000054D5" w:rsidP="000054D5">
      <w:pPr>
        <w:pStyle w:val="FootnoteText"/>
        <w:rPr>
          <w:b/>
          <w:bCs/>
        </w:rPr>
      </w:pPr>
      <w:r w:rsidRPr="000054D5">
        <w:rPr>
          <w:rStyle w:val="FootnoteReference"/>
          <w:rFonts w:cs="2  Badr"/>
          <w:b/>
          <w:bCs/>
        </w:rPr>
        <w:footnoteRef/>
      </w:r>
      <w:r w:rsidRPr="000054D5">
        <w:rPr>
          <w:b/>
          <w:bCs/>
          <w:rtl/>
        </w:rPr>
        <w:t xml:space="preserve"> </w:t>
      </w:r>
      <w:r w:rsidRPr="000054D5">
        <w:rPr>
          <w:rFonts w:hint="cs"/>
          <w:b/>
          <w:bCs/>
          <w:rtl/>
        </w:rPr>
        <w:t xml:space="preserve">- </w:t>
      </w:r>
      <w:r w:rsidRPr="000054D5">
        <w:rPr>
          <w:rFonts w:hint="eastAsia"/>
          <w:b/>
          <w:bCs/>
          <w:rtl/>
        </w:rPr>
        <w:t>تحف</w:t>
      </w:r>
      <w:r w:rsidRPr="000054D5">
        <w:rPr>
          <w:b/>
          <w:bCs/>
          <w:rtl/>
        </w:rPr>
        <w:t xml:space="preserve"> </w:t>
      </w:r>
      <w:r w:rsidRPr="000054D5">
        <w:rPr>
          <w:rFonts w:hint="eastAsia"/>
          <w:b/>
          <w:bCs/>
          <w:rtl/>
        </w:rPr>
        <w:t>العقول،</w:t>
      </w:r>
      <w:r w:rsidRPr="000054D5">
        <w:rPr>
          <w:b/>
          <w:bCs/>
          <w:rtl/>
        </w:rPr>
        <w:t xml:space="preserve"> </w:t>
      </w:r>
      <w:r w:rsidRPr="000054D5">
        <w:rPr>
          <w:rFonts w:hint="eastAsia"/>
          <w:b/>
          <w:bCs/>
          <w:rtl/>
        </w:rPr>
        <w:t>النص،</w:t>
      </w:r>
      <w:r w:rsidRPr="000054D5">
        <w:rPr>
          <w:b/>
          <w:bCs/>
          <w:rtl/>
        </w:rPr>
        <w:t xml:space="preserve"> </w:t>
      </w:r>
      <w:r w:rsidRPr="000054D5">
        <w:rPr>
          <w:rFonts w:hint="eastAsia"/>
          <w:b/>
          <w:bCs/>
          <w:rtl/>
        </w:rPr>
        <w:t>ص</w:t>
      </w:r>
      <w:r w:rsidRPr="000054D5">
        <w:rPr>
          <w:b/>
          <w:bCs/>
          <w:rtl/>
        </w:rPr>
        <w:t>: 279</w:t>
      </w:r>
      <w:r w:rsidRPr="000054D5">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944694"/>
  <w:p w:rsidR="00AA32E0" w:rsidRDefault="00944694"/>
  <w:p w:rsidR="00AA32E0" w:rsidRDefault="00944694" w:rsidP="00CE61DD"/>
  <w:p w:rsidR="00AA32E0" w:rsidRDefault="00944694" w:rsidP="00CE61DD"/>
  <w:p w:rsidR="00AA32E0" w:rsidRDefault="00944694" w:rsidP="00CE61DD"/>
  <w:p w:rsidR="00AA32E0" w:rsidRDefault="00944694" w:rsidP="00CE61DD"/>
  <w:p w:rsidR="00AA32E0" w:rsidRDefault="00944694" w:rsidP="00CE61DD"/>
  <w:p w:rsidR="00AA32E0" w:rsidRDefault="00944694" w:rsidP="0024343B"/>
  <w:p w:rsidR="00AA32E0" w:rsidRDefault="00944694" w:rsidP="0024343B"/>
  <w:p w:rsidR="00AA32E0" w:rsidRDefault="00944694" w:rsidP="0024343B"/>
  <w:p w:rsidR="00AA32E0" w:rsidRDefault="00944694" w:rsidP="003339DE"/>
  <w:p w:rsidR="00AA32E0" w:rsidRDefault="00944694" w:rsidP="003339DE"/>
  <w:p w:rsidR="00AA32E0" w:rsidRDefault="00944694" w:rsidP="003339DE"/>
  <w:p w:rsidR="00AA32E0" w:rsidRDefault="00944694" w:rsidP="003339DE"/>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493648"/>
  <w:p w:rsidR="00AA32E0" w:rsidRDefault="00944694" w:rsidP="00F77F5F"/>
  <w:p w:rsidR="00AA32E0" w:rsidRDefault="00944694" w:rsidP="00F77F5F"/>
  <w:p w:rsidR="00AA32E0" w:rsidRDefault="00944694" w:rsidP="00F77F5F"/>
  <w:p w:rsidR="00AA32E0" w:rsidRDefault="00944694" w:rsidP="00053028"/>
  <w:p w:rsidR="00AA32E0" w:rsidRDefault="0094469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243970" w:rsidRDefault="0044134E" w:rsidP="00CE1C0A">
    <w:pPr>
      <w:tabs>
        <w:tab w:val="left" w:pos="1256"/>
        <w:tab w:val="left" w:pos="5696"/>
        <w:tab w:val="right" w:pos="9071"/>
      </w:tabs>
      <w:rPr>
        <w:b/>
        <w:bCs/>
        <w:sz w:val="32"/>
      </w:rPr>
    </w:pPr>
    <w:r>
      <w:rPr>
        <w:noProof/>
        <w:rtl/>
      </w:rPr>
      <mc:AlternateContent>
        <mc:Choice Requires="wps">
          <w:drawing>
            <wp:anchor distT="4294967295" distB="4294967295" distL="114300" distR="114300" simplePos="0" relativeHeight="251659264" behindDoc="0" locked="0" layoutInCell="1" allowOverlap="1" wp14:anchorId="361B4151" wp14:editId="4EA599F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sidR="00B5614B">
      <w:rPr>
        <w:noProof/>
      </w:rPr>
      <w:drawing>
        <wp:inline distT="0" distB="0" distL="0" distR="0" wp14:anchorId="421074E4" wp14:editId="0C6138B5">
          <wp:extent cx="695325" cy="714375"/>
          <wp:effectExtent l="19050" t="0" r="952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17"/>
    <w:bookmarkEnd w:id="18"/>
    <w:r w:rsidR="00DA0CD9">
      <w:rPr>
        <w:rFonts w:ascii="IranNastaliq" w:hAnsi="IranNastaliq" w:cs="IranNastaliq"/>
        <w:sz w:val="40"/>
        <w:szCs w:val="40"/>
        <w:rtl/>
      </w:rPr>
      <w:t xml:space="preserve"> </w:t>
    </w:r>
    <w:r w:rsidR="00A04A8D">
      <w:rPr>
        <w:rFonts w:ascii="IranNastaliq" w:hAnsi="IranNastaliq" w:cs="IranNastaliq" w:hint="cs"/>
        <w:sz w:val="40"/>
        <w:szCs w:val="40"/>
        <w:rtl/>
      </w:rPr>
      <w:t xml:space="preserve">                                                                                                                            </w:t>
    </w:r>
    <w:r w:rsidR="00CE1C0A" w:rsidRPr="00CE1C0A">
      <w:rPr>
        <w:rFonts w:ascii="IranNastaliq" w:hAnsi="IranNastaliq" w:cs="IranNastaliq"/>
        <w:sz w:val="40"/>
        <w:szCs w:val="40"/>
        <w:rtl/>
      </w:rPr>
      <w:t>شماره ثبت:2382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368AD"/>
    <w:multiLevelType w:val="hybridMultilevel"/>
    <w:tmpl w:val="EA9CF052"/>
    <w:lvl w:ilvl="0" w:tplc="81AAEA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56F9F"/>
    <w:multiLevelType w:val="hybridMultilevel"/>
    <w:tmpl w:val="16E47272"/>
    <w:lvl w:ilvl="0" w:tplc="039CC70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368EB"/>
    <w:multiLevelType w:val="hybridMultilevel"/>
    <w:tmpl w:val="46A6A98C"/>
    <w:lvl w:ilvl="0" w:tplc="CFEA030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69F6588C"/>
    <w:multiLevelType w:val="hybridMultilevel"/>
    <w:tmpl w:val="BA806D1E"/>
    <w:lvl w:ilvl="0" w:tplc="6972BE28">
      <w:start w:val="3"/>
      <w:numFmt w:val="bullet"/>
      <w:lvlText w:val="-"/>
      <w:lvlJc w:val="left"/>
      <w:pPr>
        <w:ind w:left="1364" w:hanging="360"/>
      </w:pPr>
      <w:rPr>
        <w:rFonts w:ascii="Calibri" w:eastAsia="2  Lotus" w:hAnsi="Calibri" w:cs="2  Badr"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4E"/>
    <w:rsid w:val="000054D5"/>
    <w:rsid w:val="00015A16"/>
    <w:rsid w:val="00024FFA"/>
    <w:rsid w:val="000324F1"/>
    <w:rsid w:val="00052BA3"/>
    <w:rsid w:val="00080DFF"/>
    <w:rsid w:val="000826BB"/>
    <w:rsid w:val="00083FC5"/>
    <w:rsid w:val="00085ED5"/>
    <w:rsid w:val="0009478D"/>
    <w:rsid w:val="000A1A51"/>
    <w:rsid w:val="000B1F83"/>
    <w:rsid w:val="000D2D0D"/>
    <w:rsid w:val="000F1897"/>
    <w:rsid w:val="000F7E72"/>
    <w:rsid w:val="00101E2D"/>
    <w:rsid w:val="00102CEB"/>
    <w:rsid w:val="00122368"/>
    <w:rsid w:val="00133E1D"/>
    <w:rsid w:val="0013617D"/>
    <w:rsid w:val="00136442"/>
    <w:rsid w:val="00140361"/>
    <w:rsid w:val="00150D4B"/>
    <w:rsid w:val="00152670"/>
    <w:rsid w:val="001635C9"/>
    <w:rsid w:val="001712D6"/>
    <w:rsid w:val="001757C8"/>
    <w:rsid w:val="00177934"/>
    <w:rsid w:val="00186C29"/>
    <w:rsid w:val="00192A6A"/>
    <w:rsid w:val="00197CDD"/>
    <w:rsid w:val="001B6975"/>
    <w:rsid w:val="001C367D"/>
    <w:rsid w:val="001D24F8"/>
    <w:rsid w:val="001E306E"/>
    <w:rsid w:val="001E3FB0"/>
    <w:rsid w:val="001E4FFF"/>
    <w:rsid w:val="001F2E3E"/>
    <w:rsid w:val="002170F3"/>
    <w:rsid w:val="0022147E"/>
    <w:rsid w:val="00224C0A"/>
    <w:rsid w:val="002376A5"/>
    <w:rsid w:val="002417C9"/>
    <w:rsid w:val="00243970"/>
    <w:rsid w:val="00270294"/>
    <w:rsid w:val="002914BD"/>
    <w:rsid w:val="00297263"/>
    <w:rsid w:val="002A5D88"/>
    <w:rsid w:val="002C56FD"/>
    <w:rsid w:val="002D49E4"/>
    <w:rsid w:val="002E450B"/>
    <w:rsid w:val="002E73F9"/>
    <w:rsid w:val="002F05B9"/>
    <w:rsid w:val="00334E3A"/>
    <w:rsid w:val="00340BA3"/>
    <w:rsid w:val="00396F28"/>
    <w:rsid w:val="003A1A05"/>
    <w:rsid w:val="003A2654"/>
    <w:rsid w:val="003C7899"/>
    <w:rsid w:val="003D2F0A"/>
    <w:rsid w:val="004018C9"/>
    <w:rsid w:val="00405199"/>
    <w:rsid w:val="00410699"/>
    <w:rsid w:val="004228AA"/>
    <w:rsid w:val="0044134E"/>
    <w:rsid w:val="0044591E"/>
    <w:rsid w:val="004651D2"/>
    <w:rsid w:val="00465D26"/>
    <w:rsid w:val="0046779E"/>
    <w:rsid w:val="004679F8"/>
    <w:rsid w:val="004B337F"/>
    <w:rsid w:val="004F3596"/>
    <w:rsid w:val="00565B05"/>
    <w:rsid w:val="00572E2D"/>
    <w:rsid w:val="00592103"/>
    <w:rsid w:val="005A545E"/>
    <w:rsid w:val="005A5862"/>
    <w:rsid w:val="005B0852"/>
    <w:rsid w:val="005B3A12"/>
    <w:rsid w:val="005C06AE"/>
    <w:rsid w:val="00634814"/>
    <w:rsid w:val="00636EFA"/>
    <w:rsid w:val="00640268"/>
    <w:rsid w:val="0069696C"/>
    <w:rsid w:val="006A085A"/>
    <w:rsid w:val="006D3A87"/>
    <w:rsid w:val="006F01B4"/>
    <w:rsid w:val="00752745"/>
    <w:rsid w:val="007749BC"/>
    <w:rsid w:val="00776FE2"/>
    <w:rsid w:val="00780C88"/>
    <w:rsid w:val="00780E25"/>
    <w:rsid w:val="007818F0"/>
    <w:rsid w:val="00783462"/>
    <w:rsid w:val="00792FAC"/>
    <w:rsid w:val="007A5D2F"/>
    <w:rsid w:val="007B6FEB"/>
    <w:rsid w:val="007C1EF7"/>
    <w:rsid w:val="007D0B88"/>
    <w:rsid w:val="007D1549"/>
    <w:rsid w:val="007D3CB9"/>
    <w:rsid w:val="007E03E9"/>
    <w:rsid w:val="007E04EE"/>
    <w:rsid w:val="007E7FA7"/>
    <w:rsid w:val="007F0721"/>
    <w:rsid w:val="00804920"/>
    <w:rsid w:val="00807BE3"/>
    <w:rsid w:val="008212CD"/>
    <w:rsid w:val="008407A4"/>
    <w:rsid w:val="00845CC4"/>
    <w:rsid w:val="008854CF"/>
    <w:rsid w:val="008965D2"/>
    <w:rsid w:val="008A236D"/>
    <w:rsid w:val="008B565A"/>
    <w:rsid w:val="008C3414"/>
    <w:rsid w:val="008F63E3"/>
    <w:rsid w:val="00904E6B"/>
    <w:rsid w:val="00913C3B"/>
    <w:rsid w:val="00915509"/>
    <w:rsid w:val="009274FE"/>
    <w:rsid w:val="00944694"/>
    <w:rsid w:val="009613AC"/>
    <w:rsid w:val="00980643"/>
    <w:rsid w:val="009A5C8A"/>
    <w:rsid w:val="009B61C3"/>
    <w:rsid w:val="009C7B4F"/>
    <w:rsid w:val="00A04A8D"/>
    <w:rsid w:val="00A06D48"/>
    <w:rsid w:val="00A21834"/>
    <w:rsid w:val="00A31C17"/>
    <w:rsid w:val="00A31FDE"/>
    <w:rsid w:val="00A37C77"/>
    <w:rsid w:val="00A50F3D"/>
    <w:rsid w:val="00A5418D"/>
    <w:rsid w:val="00A725C2"/>
    <w:rsid w:val="00A810A5"/>
    <w:rsid w:val="00A9616A"/>
    <w:rsid w:val="00A96F68"/>
    <w:rsid w:val="00AD0304"/>
    <w:rsid w:val="00AD27BE"/>
    <w:rsid w:val="00AF0F1A"/>
    <w:rsid w:val="00B15027"/>
    <w:rsid w:val="00B21CF4"/>
    <w:rsid w:val="00B24300"/>
    <w:rsid w:val="00B42915"/>
    <w:rsid w:val="00B5614B"/>
    <w:rsid w:val="00BC291D"/>
    <w:rsid w:val="00BD3122"/>
    <w:rsid w:val="00BD40DA"/>
    <w:rsid w:val="00C139C6"/>
    <w:rsid w:val="00C22299"/>
    <w:rsid w:val="00C25609"/>
    <w:rsid w:val="00C26607"/>
    <w:rsid w:val="00C64CEA"/>
    <w:rsid w:val="00C73012"/>
    <w:rsid w:val="00C763DD"/>
    <w:rsid w:val="00C84FC0"/>
    <w:rsid w:val="00C9244A"/>
    <w:rsid w:val="00CB5DA3"/>
    <w:rsid w:val="00CE1C0A"/>
    <w:rsid w:val="00CE31E6"/>
    <w:rsid w:val="00CE3B74"/>
    <w:rsid w:val="00CF42E2"/>
    <w:rsid w:val="00CF7916"/>
    <w:rsid w:val="00D158F3"/>
    <w:rsid w:val="00D3665C"/>
    <w:rsid w:val="00D508CC"/>
    <w:rsid w:val="00D60547"/>
    <w:rsid w:val="00D66444"/>
    <w:rsid w:val="00DA0CD9"/>
    <w:rsid w:val="00DB28BB"/>
    <w:rsid w:val="00DC603F"/>
    <w:rsid w:val="00DD3C0D"/>
    <w:rsid w:val="00DD71A2"/>
    <w:rsid w:val="00E0639C"/>
    <w:rsid w:val="00E072E1"/>
    <w:rsid w:val="00E12531"/>
    <w:rsid w:val="00E143B0"/>
    <w:rsid w:val="00E55891"/>
    <w:rsid w:val="00E6283A"/>
    <w:rsid w:val="00E732A3"/>
    <w:rsid w:val="00E83A85"/>
    <w:rsid w:val="00E90FC4"/>
    <w:rsid w:val="00EA01EC"/>
    <w:rsid w:val="00EA15B0"/>
    <w:rsid w:val="00EA5D97"/>
    <w:rsid w:val="00EB0971"/>
    <w:rsid w:val="00EC4393"/>
    <w:rsid w:val="00EE1C07"/>
    <w:rsid w:val="00EE2C91"/>
    <w:rsid w:val="00EF138C"/>
    <w:rsid w:val="00F034CE"/>
    <w:rsid w:val="00F10A0F"/>
    <w:rsid w:val="00F40284"/>
    <w:rsid w:val="00F67976"/>
    <w:rsid w:val="00F70BE1"/>
    <w:rsid w:val="00FC0862"/>
    <w:rsid w:val="00FC70FB"/>
    <w:rsid w:val="00FD143D"/>
    <w:rsid w:val="00FE31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D3CB9"/>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1B6975"/>
    <w:pPr>
      <w:keepNext/>
      <w:keepLines/>
      <w:spacing w:before="400" w:after="0"/>
      <w:ind w:firstLine="0"/>
      <w:outlineLvl w:val="0"/>
    </w:pPr>
    <w:rPr>
      <w:rFonts w:ascii="Cambria"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D3CB9"/>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D3CB9"/>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B0971"/>
    <w:pPr>
      <w:outlineLvl w:val="3"/>
    </w:pPr>
    <w:rPr>
      <w:b/>
      <w:bCs/>
      <w:sz w:val="36"/>
      <w:szCs w:val="36"/>
    </w:rPr>
  </w:style>
  <w:style w:type="paragraph" w:styleId="Heading5">
    <w:name w:val="heading 5"/>
    <w:basedOn w:val="Normal"/>
    <w:next w:val="Normal"/>
    <w:link w:val="Heading5Char"/>
    <w:autoRedefine/>
    <w:uiPriority w:val="9"/>
    <w:unhideWhenUsed/>
    <w:qFormat/>
    <w:rsid w:val="007D3CB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7D3CB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7D3CB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D3CB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D3CB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B6975"/>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7D3CB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D3CB9"/>
    <w:rPr>
      <w:rFonts w:ascii="Cambria" w:eastAsia="2  Lotus" w:hAnsi="Cambria" w:cs="2  Badr"/>
      <w:bCs/>
      <w:szCs w:val="40"/>
    </w:rPr>
  </w:style>
  <w:style w:type="character" w:customStyle="1" w:styleId="Heading4Char">
    <w:name w:val="Heading 4 Char"/>
    <w:aliases w:val="سرفصل4 Char,سرفصل 4 Char"/>
    <w:link w:val="Heading4"/>
    <w:uiPriority w:val="9"/>
    <w:rsid w:val="00EB0971"/>
    <w:rPr>
      <w:rFonts w:eastAsia="2  Lotus" w:cs="2  Badr"/>
      <w:b/>
      <w:bCs/>
      <w:sz w:val="36"/>
      <w:szCs w:val="36"/>
    </w:rPr>
  </w:style>
  <w:style w:type="character" w:customStyle="1" w:styleId="Heading5Char">
    <w:name w:val="Heading 5 Char"/>
    <w:link w:val="Heading5"/>
    <w:uiPriority w:val="9"/>
    <w:rsid w:val="007D3CB9"/>
    <w:rPr>
      <w:rFonts w:ascii="Cambria" w:eastAsia="2  Lotus" w:hAnsi="Cambria" w:cs="2  Badr"/>
      <w:bCs/>
      <w:szCs w:val="36"/>
    </w:rPr>
  </w:style>
  <w:style w:type="paragraph" w:styleId="TOC1">
    <w:name w:val="toc 1"/>
    <w:basedOn w:val="Normal"/>
    <w:next w:val="Normal"/>
    <w:autoRedefine/>
    <w:uiPriority w:val="39"/>
    <w:unhideWhenUsed/>
    <w:qFormat/>
    <w:rsid w:val="007D3CB9"/>
    <w:pPr>
      <w:spacing w:after="0"/>
      <w:ind w:firstLine="0"/>
    </w:pPr>
    <w:rPr>
      <w:rFonts w:eastAsiaTheme="minorEastAsia"/>
    </w:rPr>
  </w:style>
  <w:style w:type="paragraph" w:styleId="TOC2">
    <w:name w:val="toc 2"/>
    <w:basedOn w:val="Normal"/>
    <w:next w:val="Normal"/>
    <w:autoRedefine/>
    <w:uiPriority w:val="39"/>
    <w:unhideWhenUsed/>
    <w:qFormat/>
    <w:rsid w:val="00243970"/>
    <w:pPr>
      <w:tabs>
        <w:tab w:val="left" w:pos="849"/>
        <w:tab w:val="right" w:leader="dot" w:pos="9628"/>
      </w:tabs>
      <w:spacing w:after="0"/>
      <w:ind w:left="221"/>
    </w:pPr>
    <w:rPr>
      <w:rFonts w:eastAsiaTheme="minorEastAsia"/>
    </w:rPr>
  </w:style>
  <w:style w:type="paragraph" w:styleId="TOC3">
    <w:name w:val="toc 3"/>
    <w:basedOn w:val="Normal"/>
    <w:next w:val="Normal"/>
    <w:autoRedefine/>
    <w:uiPriority w:val="39"/>
    <w:unhideWhenUsed/>
    <w:qFormat/>
    <w:rsid w:val="007D3CB9"/>
    <w:pPr>
      <w:spacing w:after="0"/>
      <w:ind w:left="442"/>
    </w:pPr>
  </w:style>
  <w:style w:type="character" w:styleId="SubtleReference">
    <w:name w:val="Subtle Reference"/>
    <w:aliases w:val="مرجع"/>
    <w:uiPriority w:val="31"/>
    <w:qFormat/>
    <w:rsid w:val="007D3CB9"/>
    <w:rPr>
      <w:rFonts w:cs="2  Lotus"/>
      <w:smallCaps/>
      <w:color w:val="auto"/>
      <w:szCs w:val="28"/>
      <w:u w:val="single"/>
    </w:rPr>
  </w:style>
  <w:style w:type="character" w:styleId="IntenseReference">
    <w:name w:val="Intense Reference"/>
    <w:uiPriority w:val="32"/>
    <w:qFormat/>
    <w:rsid w:val="007D3CB9"/>
    <w:rPr>
      <w:rFonts w:cs="2  Lotus"/>
      <w:b/>
      <w:bCs/>
      <w:smallCaps/>
      <w:color w:val="auto"/>
      <w:spacing w:val="5"/>
      <w:szCs w:val="28"/>
      <w:u w:val="single"/>
    </w:rPr>
  </w:style>
  <w:style w:type="character" w:styleId="BookTitle">
    <w:name w:val="Book Title"/>
    <w:uiPriority w:val="33"/>
    <w:qFormat/>
    <w:rsid w:val="007D3CB9"/>
    <w:rPr>
      <w:rFonts w:cs="2  Titr"/>
      <w:b/>
      <w:bCs/>
      <w:smallCaps/>
      <w:spacing w:val="5"/>
      <w:szCs w:val="100"/>
    </w:rPr>
  </w:style>
  <w:style w:type="paragraph" w:styleId="TOCHeading">
    <w:name w:val="TOC Heading"/>
    <w:basedOn w:val="Heading1"/>
    <w:next w:val="Normal"/>
    <w:uiPriority w:val="39"/>
    <w:semiHidden/>
    <w:unhideWhenUsed/>
    <w:qFormat/>
    <w:rsid w:val="007D3CB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D3CB9"/>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7D3CB9"/>
    <w:rPr>
      <w:rFonts w:ascii="Cambria" w:eastAsia="2  Lotus" w:hAnsi="Cambria" w:cs="2  Badr"/>
      <w:bCs/>
      <w:i/>
      <w:szCs w:val="34"/>
    </w:rPr>
  </w:style>
  <w:style w:type="character" w:customStyle="1" w:styleId="Heading7Char">
    <w:name w:val="Heading 7 Char"/>
    <w:link w:val="Heading7"/>
    <w:uiPriority w:val="9"/>
    <w:semiHidden/>
    <w:rsid w:val="007D3CB9"/>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semiHidden/>
    <w:rsid w:val="007D3CB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D3CB9"/>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7D3CB9"/>
    <w:pPr>
      <w:spacing w:after="0"/>
      <w:ind w:left="658"/>
    </w:pPr>
  </w:style>
  <w:style w:type="paragraph" w:styleId="TOC5">
    <w:name w:val="toc 5"/>
    <w:basedOn w:val="Normal"/>
    <w:next w:val="Normal"/>
    <w:autoRedefine/>
    <w:uiPriority w:val="39"/>
    <w:semiHidden/>
    <w:unhideWhenUsed/>
    <w:qFormat/>
    <w:rsid w:val="007D3CB9"/>
    <w:pPr>
      <w:spacing w:after="0"/>
      <w:ind w:left="879"/>
    </w:pPr>
  </w:style>
  <w:style w:type="paragraph" w:styleId="TOC6">
    <w:name w:val="toc 6"/>
    <w:basedOn w:val="Normal"/>
    <w:next w:val="Normal"/>
    <w:autoRedefine/>
    <w:uiPriority w:val="39"/>
    <w:semiHidden/>
    <w:unhideWhenUsed/>
    <w:qFormat/>
    <w:rsid w:val="007D3CB9"/>
    <w:pPr>
      <w:spacing w:after="0"/>
      <w:ind w:left="1100"/>
    </w:pPr>
  </w:style>
  <w:style w:type="paragraph" w:styleId="TOC7">
    <w:name w:val="toc 7"/>
    <w:basedOn w:val="Normal"/>
    <w:next w:val="Normal"/>
    <w:autoRedefine/>
    <w:uiPriority w:val="39"/>
    <w:semiHidden/>
    <w:unhideWhenUsed/>
    <w:qFormat/>
    <w:rsid w:val="007D3CB9"/>
    <w:pPr>
      <w:spacing w:after="0"/>
      <w:ind w:left="1321"/>
    </w:pPr>
  </w:style>
  <w:style w:type="paragraph" w:styleId="Caption">
    <w:name w:val="caption"/>
    <w:basedOn w:val="Normal"/>
    <w:next w:val="Normal"/>
    <w:uiPriority w:val="35"/>
    <w:semiHidden/>
    <w:unhideWhenUsed/>
    <w:qFormat/>
    <w:rsid w:val="007D3CB9"/>
    <w:rPr>
      <w:b/>
      <w:bCs/>
      <w:sz w:val="20"/>
      <w:szCs w:val="20"/>
    </w:rPr>
  </w:style>
  <w:style w:type="paragraph" w:styleId="Title">
    <w:name w:val="Title"/>
    <w:basedOn w:val="Normal"/>
    <w:next w:val="Normal"/>
    <w:link w:val="TitleChar"/>
    <w:autoRedefine/>
    <w:uiPriority w:val="10"/>
    <w:qFormat/>
    <w:rsid w:val="007D3CB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D3CB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D3CB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D3CB9"/>
    <w:rPr>
      <w:rFonts w:ascii="Cambria" w:eastAsia="2  Badr" w:hAnsi="Cambria" w:cs="Karim"/>
      <w:i/>
      <w:spacing w:val="15"/>
      <w:sz w:val="24"/>
      <w:szCs w:val="60"/>
    </w:rPr>
  </w:style>
  <w:style w:type="character" w:styleId="Emphasis">
    <w:name w:val="Emphasis"/>
    <w:uiPriority w:val="20"/>
    <w:qFormat/>
    <w:rsid w:val="007D3CB9"/>
    <w:rPr>
      <w:rFonts w:cs="2  Lotus"/>
      <w:i/>
      <w:iCs/>
      <w:color w:val="808080"/>
      <w:szCs w:val="32"/>
    </w:rPr>
  </w:style>
  <w:style w:type="character" w:customStyle="1" w:styleId="NoSpacingChar">
    <w:name w:val="No Spacing Char"/>
    <w:aliases w:val="متن عربي Char"/>
    <w:link w:val="NoSpacing"/>
    <w:uiPriority w:val="1"/>
    <w:rsid w:val="007D3CB9"/>
    <w:rPr>
      <w:rFonts w:eastAsia="2  Lotus" w:cs="2  Badr"/>
      <w:sz w:val="72"/>
      <w:szCs w:val="32"/>
    </w:rPr>
  </w:style>
  <w:style w:type="paragraph" w:styleId="ListParagraph">
    <w:name w:val="List Paragraph"/>
    <w:basedOn w:val="Normal"/>
    <w:link w:val="ListParagraphChar"/>
    <w:autoRedefine/>
    <w:uiPriority w:val="34"/>
    <w:qFormat/>
    <w:rsid w:val="007D3CB9"/>
    <w:pPr>
      <w:ind w:left="1134" w:firstLine="0"/>
    </w:pPr>
    <w:rPr>
      <w:rFonts w:cs="2  Lotus"/>
    </w:rPr>
  </w:style>
  <w:style w:type="character" w:customStyle="1" w:styleId="ListParagraphChar">
    <w:name w:val="List Paragraph Char"/>
    <w:link w:val="ListParagraph"/>
    <w:uiPriority w:val="34"/>
    <w:rsid w:val="007D3CB9"/>
    <w:rPr>
      <w:rFonts w:eastAsia="2  Lotus" w:cs="2  Lotus"/>
      <w:sz w:val="22"/>
      <w:szCs w:val="28"/>
    </w:rPr>
  </w:style>
  <w:style w:type="paragraph" w:styleId="Quote">
    <w:name w:val="Quote"/>
    <w:basedOn w:val="Normal"/>
    <w:next w:val="Normal"/>
    <w:link w:val="QuoteChar"/>
    <w:autoRedefine/>
    <w:uiPriority w:val="29"/>
    <w:qFormat/>
    <w:rsid w:val="007D3CB9"/>
    <w:pPr>
      <w:spacing w:before="120" w:after="240"/>
      <w:ind w:left="1134" w:firstLine="0"/>
    </w:pPr>
    <w:rPr>
      <w:rFonts w:cs="B Lotus"/>
      <w:i/>
      <w:sz w:val="20"/>
      <w:szCs w:val="30"/>
    </w:rPr>
  </w:style>
  <w:style w:type="character" w:customStyle="1" w:styleId="QuoteChar">
    <w:name w:val="Quote Char"/>
    <w:link w:val="Quote"/>
    <w:uiPriority w:val="29"/>
    <w:rsid w:val="007D3CB9"/>
    <w:rPr>
      <w:rFonts w:eastAsia="2  Lotus" w:cs="B Lotus"/>
      <w:i/>
      <w:szCs w:val="30"/>
    </w:rPr>
  </w:style>
  <w:style w:type="paragraph" w:styleId="IntenseQuote">
    <w:name w:val="Intense Quote"/>
    <w:basedOn w:val="Normal"/>
    <w:next w:val="Normal"/>
    <w:link w:val="IntenseQuoteChar"/>
    <w:autoRedefine/>
    <w:uiPriority w:val="30"/>
    <w:qFormat/>
    <w:rsid w:val="007D3CB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7D3CB9"/>
    <w:rPr>
      <w:rFonts w:eastAsia="2  Lotus" w:cs="B Lotus"/>
      <w:b/>
      <w:bCs/>
      <w:i/>
      <w:szCs w:val="30"/>
    </w:rPr>
  </w:style>
  <w:style w:type="character" w:styleId="SubtleEmphasis">
    <w:name w:val="Subtle Emphasis"/>
    <w:uiPriority w:val="19"/>
    <w:qFormat/>
    <w:rsid w:val="007D3CB9"/>
    <w:rPr>
      <w:rFonts w:cs="2  Lotus"/>
      <w:i/>
      <w:iCs/>
      <w:color w:val="4A442A"/>
      <w:szCs w:val="32"/>
      <w:u w:val="none"/>
    </w:rPr>
  </w:style>
  <w:style w:type="character" w:styleId="IntenseEmphasis">
    <w:name w:val="Intense Emphasis"/>
    <w:uiPriority w:val="21"/>
    <w:qFormat/>
    <w:rsid w:val="007D3CB9"/>
    <w:rPr>
      <w:rFonts w:cs="2  Lotus"/>
      <w:b/>
      <w:i/>
      <w:iCs/>
      <w:color w:val="auto"/>
      <w:szCs w:val="32"/>
    </w:rPr>
  </w:style>
  <w:style w:type="character" w:styleId="FootnoteReference">
    <w:name w:val="footnote reference"/>
    <w:rsid w:val="0044134E"/>
    <w:rPr>
      <w:rFonts w:cs="Times New Roman"/>
      <w:vertAlign w:val="superscript"/>
    </w:rPr>
  </w:style>
  <w:style w:type="character" w:styleId="Hyperlink">
    <w:name w:val="Hyperlink"/>
    <w:uiPriority w:val="99"/>
    <w:rsid w:val="0044134E"/>
    <w:rPr>
      <w:color w:val="0000FF"/>
      <w:u w:val="single"/>
    </w:rPr>
  </w:style>
  <w:style w:type="paragraph" w:styleId="BalloonText">
    <w:name w:val="Balloon Text"/>
    <w:basedOn w:val="Normal"/>
    <w:link w:val="BalloonTextChar"/>
    <w:uiPriority w:val="99"/>
    <w:semiHidden/>
    <w:unhideWhenUsed/>
    <w:rsid w:val="0044134E"/>
    <w:rPr>
      <w:rFonts w:ascii="Tahoma" w:hAnsi="Tahoma" w:cs="Tahoma"/>
      <w:sz w:val="16"/>
      <w:szCs w:val="16"/>
    </w:rPr>
  </w:style>
  <w:style w:type="character" w:customStyle="1" w:styleId="BalloonTextChar">
    <w:name w:val="Balloon Text Char"/>
    <w:basedOn w:val="DefaultParagraphFont"/>
    <w:link w:val="BalloonText"/>
    <w:uiPriority w:val="99"/>
    <w:semiHidden/>
    <w:rsid w:val="0044134E"/>
    <w:rPr>
      <w:rFonts w:ascii="Tahoma" w:eastAsia="2  Lotus" w:hAnsi="Tahoma" w:cs="Tahoma"/>
      <w:sz w:val="16"/>
      <w:szCs w:val="16"/>
    </w:rPr>
  </w:style>
  <w:style w:type="paragraph" w:styleId="Header">
    <w:name w:val="header"/>
    <w:basedOn w:val="Normal"/>
    <w:link w:val="HeaderChar"/>
    <w:uiPriority w:val="99"/>
    <w:unhideWhenUsed/>
    <w:rsid w:val="00243970"/>
    <w:pPr>
      <w:tabs>
        <w:tab w:val="center" w:pos="4513"/>
        <w:tab w:val="right" w:pos="9026"/>
      </w:tabs>
      <w:spacing w:after="0"/>
    </w:pPr>
  </w:style>
  <w:style w:type="character" w:customStyle="1" w:styleId="HeaderChar">
    <w:name w:val="Header Char"/>
    <w:basedOn w:val="DefaultParagraphFont"/>
    <w:link w:val="Header"/>
    <w:uiPriority w:val="99"/>
    <w:rsid w:val="00243970"/>
    <w:rPr>
      <w:rFonts w:eastAsia="2  Lotus" w:cs="2  Badr"/>
      <w:sz w:val="22"/>
      <w:szCs w:val="28"/>
    </w:rPr>
  </w:style>
  <w:style w:type="paragraph" w:styleId="Footer">
    <w:name w:val="footer"/>
    <w:basedOn w:val="Normal"/>
    <w:link w:val="FooterChar"/>
    <w:uiPriority w:val="99"/>
    <w:unhideWhenUsed/>
    <w:rsid w:val="00243970"/>
    <w:pPr>
      <w:tabs>
        <w:tab w:val="center" w:pos="4513"/>
        <w:tab w:val="right" w:pos="9026"/>
      </w:tabs>
      <w:spacing w:after="0"/>
    </w:pPr>
  </w:style>
  <w:style w:type="character" w:customStyle="1" w:styleId="FooterChar">
    <w:name w:val="Footer Char"/>
    <w:basedOn w:val="DefaultParagraphFont"/>
    <w:link w:val="Footer"/>
    <w:uiPriority w:val="99"/>
    <w:rsid w:val="00243970"/>
    <w:rPr>
      <w:rFonts w:eastAsia="2  Lotu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D3CB9"/>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1B6975"/>
    <w:pPr>
      <w:keepNext/>
      <w:keepLines/>
      <w:spacing w:before="400" w:after="0"/>
      <w:ind w:firstLine="0"/>
      <w:outlineLvl w:val="0"/>
    </w:pPr>
    <w:rPr>
      <w:rFonts w:ascii="Cambria"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D3CB9"/>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D3CB9"/>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B0971"/>
    <w:pPr>
      <w:outlineLvl w:val="3"/>
    </w:pPr>
    <w:rPr>
      <w:b/>
      <w:bCs/>
      <w:sz w:val="36"/>
      <w:szCs w:val="36"/>
    </w:rPr>
  </w:style>
  <w:style w:type="paragraph" w:styleId="Heading5">
    <w:name w:val="heading 5"/>
    <w:basedOn w:val="Normal"/>
    <w:next w:val="Normal"/>
    <w:link w:val="Heading5Char"/>
    <w:autoRedefine/>
    <w:uiPriority w:val="9"/>
    <w:unhideWhenUsed/>
    <w:qFormat/>
    <w:rsid w:val="007D3CB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7D3CB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7D3CB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D3CB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D3CB9"/>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B6975"/>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7D3CB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D3CB9"/>
    <w:rPr>
      <w:rFonts w:ascii="Cambria" w:eastAsia="2  Lotus" w:hAnsi="Cambria" w:cs="2  Badr"/>
      <w:bCs/>
      <w:szCs w:val="40"/>
    </w:rPr>
  </w:style>
  <w:style w:type="character" w:customStyle="1" w:styleId="Heading4Char">
    <w:name w:val="Heading 4 Char"/>
    <w:aliases w:val="سرفصل4 Char,سرفصل 4 Char"/>
    <w:link w:val="Heading4"/>
    <w:uiPriority w:val="9"/>
    <w:rsid w:val="00EB0971"/>
    <w:rPr>
      <w:rFonts w:eastAsia="2  Lotus" w:cs="2  Badr"/>
      <w:b/>
      <w:bCs/>
      <w:sz w:val="36"/>
      <w:szCs w:val="36"/>
    </w:rPr>
  </w:style>
  <w:style w:type="character" w:customStyle="1" w:styleId="Heading5Char">
    <w:name w:val="Heading 5 Char"/>
    <w:link w:val="Heading5"/>
    <w:uiPriority w:val="9"/>
    <w:rsid w:val="007D3CB9"/>
    <w:rPr>
      <w:rFonts w:ascii="Cambria" w:eastAsia="2  Lotus" w:hAnsi="Cambria" w:cs="2  Badr"/>
      <w:bCs/>
      <w:szCs w:val="36"/>
    </w:rPr>
  </w:style>
  <w:style w:type="paragraph" w:styleId="TOC1">
    <w:name w:val="toc 1"/>
    <w:basedOn w:val="Normal"/>
    <w:next w:val="Normal"/>
    <w:autoRedefine/>
    <w:uiPriority w:val="39"/>
    <w:unhideWhenUsed/>
    <w:qFormat/>
    <w:rsid w:val="007D3CB9"/>
    <w:pPr>
      <w:spacing w:after="0"/>
      <w:ind w:firstLine="0"/>
    </w:pPr>
    <w:rPr>
      <w:rFonts w:eastAsiaTheme="minorEastAsia"/>
    </w:rPr>
  </w:style>
  <w:style w:type="paragraph" w:styleId="TOC2">
    <w:name w:val="toc 2"/>
    <w:basedOn w:val="Normal"/>
    <w:next w:val="Normal"/>
    <w:autoRedefine/>
    <w:uiPriority w:val="39"/>
    <w:unhideWhenUsed/>
    <w:qFormat/>
    <w:rsid w:val="00243970"/>
    <w:pPr>
      <w:tabs>
        <w:tab w:val="left" w:pos="849"/>
        <w:tab w:val="right" w:leader="dot" w:pos="9628"/>
      </w:tabs>
      <w:spacing w:after="0"/>
      <w:ind w:left="221"/>
    </w:pPr>
    <w:rPr>
      <w:rFonts w:eastAsiaTheme="minorEastAsia"/>
    </w:rPr>
  </w:style>
  <w:style w:type="paragraph" w:styleId="TOC3">
    <w:name w:val="toc 3"/>
    <w:basedOn w:val="Normal"/>
    <w:next w:val="Normal"/>
    <w:autoRedefine/>
    <w:uiPriority w:val="39"/>
    <w:unhideWhenUsed/>
    <w:qFormat/>
    <w:rsid w:val="007D3CB9"/>
    <w:pPr>
      <w:spacing w:after="0"/>
      <w:ind w:left="442"/>
    </w:pPr>
  </w:style>
  <w:style w:type="character" w:styleId="SubtleReference">
    <w:name w:val="Subtle Reference"/>
    <w:aliases w:val="مرجع"/>
    <w:uiPriority w:val="31"/>
    <w:qFormat/>
    <w:rsid w:val="007D3CB9"/>
    <w:rPr>
      <w:rFonts w:cs="2  Lotus"/>
      <w:smallCaps/>
      <w:color w:val="auto"/>
      <w:szCs w:val="28"/>
      <w:u w:val="single"/>
    </w:rPr>
  </w:style>
  <w:style w:type="character" w:styleId="IntenseReference">
    <w:name w:val="Intense Reference"/>
    <w:uiPriority w:val="32"/>
    <w:qFormat/>
    <w:rsid w:val="007D3CB9"/>
    <w:rPr>
      <w:rFonts w:cs="2  Lotus"/>
      <w:b/>
      <w:bCs/>
      <w:smallCaps/>
      <w:color w:val="auto"/>
      <w:spacing w:val="5"/>
      <w:szCs w:val="28"/>
      <w:u w:val="single"/>
    </w:rPr>
  </w:style>
  <w:style w:type="character" w:styleId="BookTitle">
    <w:name w:val="Book Title"/>
    <w:uiPriority w:val="33"/>
    <w:qFormat/>
    <w:rsid w:val="007D3CB9"/>
    <w:rPr>
      <w:rFonts w:cs="2  Titr"/>
      <w:b/>
      <w:bCs/>
      <w:smallCaps/>
      <w:spacing w:val="5"/>
      <w:szCs w:val="100"/>
    </w:rPr>
  </w:style>
  <w:style w:type="paragraph" w:styleId="TOCHeading">
    <w:name w:val="TOC Heading"/>
    <w:basedOn w:val="Heading1"/>
    <w:next w:val="Normal"/>
    <w:uiPriority w:val="39"/>
    <w:semiHidden/>
    <w:unhideWhenUsed/>
    <w:qFormat/>
    <w:rsid w:val="007D3CB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D3CB9"/>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7D3CB9"/>
    <w:rPr>
      <w:rFonts w:ascii="Cambria" w:eastAsia="2  Lotus" w:hAnsi="Cambria" w:cs="2  Badr"/>
      <w:bCs/>
      <w:i/>
      <w:szCs w:val="34"/>
    </w:rPr>
  </w:style>
  <w:style w:type="character" w:customStyle="1" w:styleId="Heading7Char">
    <w:name w:val="Heading 7 Char"/>
    <w:link w:val="Heading7"/>
    <w:uiPriority w:val="9"/>
    <w:semiHidden/>
    <w:rsid w:val="007D3CB9"/>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semiHidden/>
    <w:rsid w:val="007D3CB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D3CB9"/>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7D3CB9"/>
    <w:pPr>
      <w:spacing w:after="0"/>
      <w:ind w:left="658"/>
    </w:pPr>
  </w:style>
  <w:style w:type="paragraph" w:styleId="TOC5">
    <w:name w:val="toc 5"/>
    <w:basedOn w:val="Normal"/>
    <w:next w:val="Normal"/>
    <w:autoRedefine/>
    <w:uiPriority w:val="39"/>
    <w:semiHidden/>
    <w:unhideWhenUsed/>
    <w:qFormat/>
    <w:rsid w:val="007D3CB9"/>
    <w:pPr>
      <w:spacing w:after="0"/>
      <w:ind w:left="879"/>
    </w:pPr>
  </w:style>
  <w:style w:type="paragraph" w:styleId="TOC6">
    <w:name w:val="toc 6"/>
    <w:basedOn w:val="Normal"/>
    <w:next w:val="Normal"/>
    <w:autoRedefine/>
    <w:uiPriority w:val="39"/>
    <w:semiHidden/>
    <w:unhideWhenUsed/>
    <w:qFormat/>
    <w:rsid w:val="007D3CB9"/>
    <w:pPr>
      <w:spacing w:after="0"/>
      <w:ind w:left="1100"/>
    </w:pPr>
  </w:style>
  <w:style w:type="paragraph" w:styleId="TOC7">
    <w:name w:val="toc 7"/>
    <w:basedOn w:val="Normal"/>
    <w:next w:val="Normal"/>
    <w:autoRedefine/>
    <w:uiPriority w:val="39"/>
    <w:semiHidden/>
    <w:unhideWhenUsed/>
    <w:qFormat/>
    <w:rsid w:val="007D3CB9"/>
    <w:pPr>
      <w:spacing w:after="0"/>
      <w:ind w:left="1321"/>
    </w:pPr>
  </w:style>
  <w:style w:type="paragraph" w:styleId="Caption">
    <w:name w:val="caption"/>
    <w:basedOn w:val="Normal"/>
    <w:next w:val="Normal"/>
    <w:uiPriority w:val="35"/>
    <w:semiHidden/>
    <w:unhideWhenUsed/>
    <w:qFormat/>
    <w:rsid w:val="007D3CB9"/>
    <w:rPr>
      <w:b/>
      <w:bCs/>
      <w:sz w:val="20"/>
      <w:szCs w:val="20"/>
    </w:rPr>
  </w:style>
  <w:style w:type="paragraph" w:styleId="Title">
    <w:name w:val="Title"/>
    <w:basedOn w:val="Normal"/>
    <w:next w:val="Normal"/>
    <w:link w:val="TitleChar"/>
    <w:autoRedefine/>
    <w:uiPriority w:val="10"/>
    <w:qFormat/>
    <w:rsid w:val="007D3CB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D3CB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D3CB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D3CB9"/>
    <w:rPr>
      <w:rFonts w:ascii="Cambria" w:eastAsia="2  Badr" w:hAnsi="Cambria" w:cs="Karim"/>
      <w:i/>
      <w:spacing w:val="15"/>
      <w:sz w:val="24"/>
      <w:szCs w:val="60"/>
    </w:rPr>
  </w:style>
  <w:style w:type="character" w:styleId="Emphasis">
    <w:name w:val="Emphasis"/>
    <w:uiPriority w:val="20"/>
    <w:qFormat/>
    <w:rsid w:val="007D3CB9"/>
    <w:rPr>
      <w:rFonts w:cs="2  Lotus"/>
      <w:i/>
      <w:iCs/>
      <w:color w:val="808080"/>
      <w:szCs w:val="32"/>
    </w:rPr>
  </w:style>
  <w:style w:type="character" w:customStyle="1" w:styleId="NoSpacingChar">
    <w:name w:val="No Spacing Char"/>
    <w:aliases w:val="متن عربي Char"/>
    <w:link w:val="NoSpacing"/>
    <w:uiPriority w:val="1"/>
    <w:rsid w:val="007D3CB9"/>
    <w:rPr>
      <w:rFonts w:eastAsia="2  Lotus" w:cs="2  Badr"/>
      <w:sz w:val="72"/>
      <w:szCs w:val="32"/>
    </w:rPr>
  </w:style>
  <w:style w:type="paragraph" w:styleId="ListParagraph">
    <w:name w:val="List Paragraph"/>
    <w:basedOn w:val="Normal"/>
    <w:link w:val="ListParagraphChar"/>
    <w:autoRedefine/>
    <w:uiPriority w:val="34"/>
    <w:qFormat/>
    <w:rsid w:val="007D3CB9"/>
    <w:pPr>
      <w:ind w:left="1134" w:firstLine="0"/>
    </w:pPr>
    <w:rPr>
      <w:rFonts w:cs="2  Lotus"/>
    </w:rPr>
  </w:style>
  <w:style w:type="character" w:customStyle="1" w:styleId="ListParagraphChar">
    <w:name w:val="List Paragraph Char"/>
    <w:link w:val="ListParagraph"/>
    <w:uiPriority w:val="34"/>
    <w:rsid w:val="007D3CB9"/>
    <w:rPr>
      <w:rFonts w:eastAsia="2  Lotus" w:cs="2  Lotus"/>
      <w:sz w:val="22"/>
      <w:szCs w:val="28"/>
    </w:rPr>
  </w:style>
  <w:style w:type="paragraph" w:styleId="Quote">
    <w:name w:val="Quote"/>
    <w:basedOn w:val="Normal"/>
    <w:next w:val="Normal"/>
    <w:link w:val="QuoteChar"/>
    <w:autoRedefine/>
    <w:uiPriority w:val="29"/>
    <w:qFormat/>
    <w:rsid w:val="007D3CB9"/>
    <w:pPr>
      <w:spacing w:before="120" w:after="240"/>
      <w:ind w:left="1134" w:firstLine="0"/>
    </w:pPr>
    <w:rPr>
      <w:rFonts w:cs="B Lotus"/>
      <w:i/>
      <w:sz w:val="20"/>
      <w:szCs w:val="30"/>
    </w:rPr>
  </w:style>
  <w:style w:type="character" w:customStyle="1" w:styleId="QuoteChar">
    <w:name w:val="Quote Char"/>
    <w:link w:val="Quote"/>
    <w:uiPriority w:val="29"/>
    <w:rsid w:val="007D3CB9"/>
    <w:rPr>
      <w:rFonts w:eastAsia="2  Lotus" w:cs="B Lotus"/>
      <w:i/>
      <w:szCs w:val="30"/>
    </w:rPr>
  </w:style>
  <w:style w:type="paragraph" w:styleId="IntenseQuote">
    <w:name w:val="Intense Quote"/>
    <w:basedOn w:val="Normal"/>
    <w:next w:val="Normal"/>
    <w:link w:val="IntenseQuoteChar"/>
    <w:autoRedefine/>
    <w:uiPriority w:val="30"/>
    <w:qFormat/>
    <w:rsid w:val="007D3CB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7D3CB9"/>
    <w:rPr>
      <w:rFonts w:eastAsia="2  Lotus" w:cs="B Lotus"/>
      <w:b/>
      <w:bCs/>
      <w:i/>
      <w:szCs w:val="30"/>
    </w:rPr>
  </w:style>
  <w:style w:type="character" w:styleId="SubtleEmphasis">
    <w:name w:val="Subtle Emphasis"/>
    <w:uiPriority w:val="19"/>
    <w:qFormat/>
    <w:rsid w:val="007D3CB9"/>
    <w:rPr>
      <w:rFonts w:cs="2  Lotus"/>
      <w:i/>
      <w:iCs/>
      <w:color w:val="4A442A"/>
      <w:szCs w:val="32"/>
      <w:u w:val="none"/>
    </w:rPr>
  </w:style>
  <w:style w:type="character" w:styleId="IntenseEmphasis">
    <w:name w:val="Intense Emphasis"/>
    <w:uiPriority w:val="21"/>
    <w:qFormat/>
    <w:rsid w:val="007D3CB9"/>
    <w:rPr>
      <w:rFonts w:cs="2  Lotus"/>
      <w:b/>
      <w:i/>
      <w:iCs/>
      <w:color w:val="auto"/>
      <w:szCs w:val="32"/>
    </w:rPr>
  </w:style>
  <w:style w:type="character" w:styleId="FootnoteReference">
    <w:name w:val="footnote reference"/>
    <w:rsid w:val="0044134E"/>
    <w:rPr>
      <w:rFonts w:cs="Times New Roman"/>
      <w:vertAlign w:val="superscript"/>
    </w:rPr>
  </w:style>
  <w:style w:type="character" w:styleId="Hyperlink">
    <w:name w:val="Hyperlink"/>
    <w:uiPriority w:val="99"/>
    <w:rsid w:val="0044134E"/>
    <w:rPr>
      <w:color w:val="0000FF"/>
      <w:u w:val="single"/>
    </w:rPr>
  </w:style>
  <w:style w:type="paragraph" w:styleId="BalloonText">
    <w:name w:val="Balloon Text"/>
    <w:basedOn w:val="Normal"/>
    <w:link w:val="BalloonTextChar"/>
    <w:uiPriority w:val="99"/>
    <w:semiHidden/>
    <w:unhideWhenUsed/>
    <w:rsid w:val="0044134E"/>
    <w:rPr>
      <w:rFonts w:ascii="Tahoma" w:hAnsi="Tahoma" w:cs="Tahoma"/>
      <w:sz w:val="16"/>
      <w:szCs w:val="16"/>
    </w:rPr>
  </w:style>
  <w:style w:type="character" w:customStyle="1" w:styleId="BalloonTextChar">
    <w:name w:val="Balloon Text Char"/>
    <w:basedOn w:val="DefaultParagraphFont"/>
    <w:link w:val="BalloonText"/>
    <w:uiPriority w:val="99"/>
    <w:semiHidden/>
    <w:rsid w:val="0044134E"/>
    <w:rPr>
      <w:rFonts w:ascii="Tahoma" w:eastAsia="2  Lotus" w:hAnsi="Tahoma" w:cs="Tahoma"/>
      <w:sz w:val="16"/>
      <w:szCs w:val="16"/>
    </w:rPr>
  </w:style>
  <w:style w:type="paragraph" w:styleId="Header">
    <w:name w:val="header"/>
    <w:basedOn w:val="Normal"/>
    <w:link w:val="HeaderChar"/>
    <w:uiPriority w:val="99"/>
    <w:unhideWhenUsed/>
    <w:rsid w:val="00243970"/>
    <w:pPr>
      <w:tabs>
        <w:tab w:val="center" w:pos="4513"/>
        <w:tab w:val="right" w:pos="9026"/>
      </w:tabs>
      <w:spacing w:after="0"/>
    </w:pPr>
  </w:style>
  <w:style w:type="character" w:customStyle="1" w:styleId="HeaderChar">
    <w:name w:val="Header Char"/>
    <w:basedOn w:val="DefaultParagraphFont"/>
    <w:link w:val="Header"/>
    <w:uiPriority w:val="99"/>
    <w:rsid w:val="00243970"/>
    <w:rPr>
      <w:rFonts w:eastAsia="2  Lotus" w:cs="2  Badr"/>
      <w:sz w:val="22"/>
      <w:szCs w:val="28"/>
    </w:rPr>
  </w:style>
  <w:style w:type="paragraph" w:styleId="Footer">
    <w:name w:val="footer"/>
    <w:basedOn w:val="Normal"/>
    <w:link w:val="FooterChar"/>
    <w:uiPriority w:val="99"/>
    <w:unhideWhenUsed/>
    <w:rsid w:val="00243970"/>
    <w:pPr>
      <w:tabs>
        <w:tab w:val="center" w:pos="4513"/>
        <w:tab w:val="right" w:pos="9026"/>
      </w:tabs>
      <w:spacing w:after="0"/>
    </w:pPr>
  </w:style>
  <w:style w:type="character" w:customStyle="1" w:styleId="FooterChar">
    <w:name w:val="Footer Char"/>
    <w:basedOn w:val="DefaultParagraphFont"/>
    <w:link w:val="Footer"/>
    <w:uiPriority w:val="99"/>
    <w:rsid w:val="00243970"/>
    <w:rPr>
      <w:rFonts w:eastAsia="2  Lotu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36EF-BFF1-4171-ADBF-61BCFC73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2014-10-04T07:39:00Z</dcterms:created>
  <dcterms:modified xsi:type="dcterms:W3CDTF">2014-10-07T06:57:00Z</dcterms:modified>
</cp:coreProperties>
</file>