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8" w:rsidRPr="004A230E" w:rsidRDefault="009F15C8" w:rsidP="0096656B">
      <w:pPr>
        <w:tabs>
          <w:tab w:val="left" w:pos="3486"/>
          <w:tab w:val="center" w:pos="4961"/>
        </w:tabs>
        <w:jc w:val="center"/>
        <w:rPr>
          <w:rtl/>
        </w:rPr>
      </w:pPr>
      <w:r w:rsidRPr="004A230E">
        <w:rPr>
          <w:rFonts w:hint="cs"/>
          <w:rtl/>
        </w:rPr>
        <w:t>بسم الله الرحمن الرح</w:t>
      </w:r>
      <w:r w:rsidR="00AF2F24">
        <w:rPr>
          <w:rFonts w:hint="cs"/>
          <w:rtl/>
        </w:rPr>
        <w:t>ی</w:t>
      </w:r>
      <w:r w:rsidRPr="004A230E">
        <w:rPr>
          <w:rFonts w:hint="cs"/>
          <w:rtl/>
        </w:rPr>
        <w:t>م</w:t>
      </w:r>
    </w:p>
    <w:p w:rsidR="009F15C8" w:rsidRPr="00E70B6A" w:rsidRDefault="0012288B" w:rsidP="00E70B6A">
      <w:pPr>
        <w:pStyle w:val="Heading1"/>
        <w:rPr>
          <w:rtl/>
        </w:rPr>
      </w:pPr>
      <w:r>
        <w:rPr>
          <w:rFonts w:hint="cs"/>
          <w:rtl/>
        </w:rPr>
        <w:t>ادله</w:t>
      </w:r>
      <w:r w:rsidR="009F15C8" w:rsidRPr="00E70B6A">
        <w:rPr>
          <w:rFonts w:hint="cs"/>
          <w:rtl/>
        </w:rPr>
        <w:t xml:space="preserve"> وجوب حضانت</w:t>
      </w:r>
      <w:bookmarkStart w:id="0" w:name="_GoBack"/>
      <w:bookmarkEnd w:id="0"/>
    </w:p>
    <w:p w:rsidR="009F15C8" w:rsidRDefault="009F15C8" w:rsidP="009F15C8">
      <w:pPr>
        <w:rPr>
          <w:rtl/>
        </w:rPr>
      </w:pPr>
      <w:r>
        <w:rPr>
          <w:rFonts w:hint="cs"/>
          <w:rtl/>
        </w:rPr>
        <w:t>در ترب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ت جس</w:t>
      </w:r>
      <w:r w:rsidR="00E27DDC">
        <w:rPr>
          <w:rFonts w:hint="cs"/>
          <w:rtl/>
        </w:rPr>
        <w:t>م</w:t>
      </w:r>
      <w:r w:rsidR="00AF2F24">
        <w:rPr>
          <w:rFonts w:hint="cs"/>
          <w:rtl/>
        </w:rPr>
        <w:t>ی</w:t>
      </w:r>
      <w:r w:rsidR="00E27DDC">
        <w:rPr>
          <w:rFonts w:hint="cs"/>
          <w:rtl/>
        </w:rPr>
        <w:t xml:space="preserve"> و بدن</w:t>
      </w:r>
      <w:r w:rsidR="00AF2F24">
        <w:rPr>
          <w:rFonts w:hint="cs"/>
          <w:rtl/>
        </w:rPr>
        <w:t>ی</w:t>
      </w:r>
      <w:r w:rsidR="00E27DDC">
        <w:rPr>
          <w:rFonts w:hint="cs"/>
          <w:rtl/>
        </w:rPr>
        <w:t xml:space="preserve"> اطفال و </w:t>
      </w:r>
      <w:r w:rsidR="00AF2F24">
        <w:rPr>
          <w:rFonts w:hint="cs"/>
          <w:rtl/>
        </w:rPr>
        <w:t>ک</w:t>
      </w:r>
      <w:r w:rsidR="00E27DDC">
        <w:rPr>
          <w:rFonts w:hint="cs"/>
          <w:rtl/>
        </w:rPr>
        <w:t>ود</w:t>
      </w:r>
      <w:r w:rsidR="00AF2F24">
        <w:rPr>
          <w:rFonts w:hint="cs"/>
          <w:rtl/>
        </w:rPr>
        <w:t>ک</w:t>
      </w:r>
      <w:r w:rsidR="00E27DDC">
        <w:rPr>
          <w:rFonts w:hint="cs"/>
          <w:rtl/>
        </w:rPr>
        <w:t>ان ا</w:t>
      </w:r>
      <w:r w:rsidR="00AF2F24">
        <w:rPr>
          <w:rFonts w:hint="cs"/>
          <w:rtl/>
        </w:rPr>
        <w:t>ی</w:t>
      </w:r>
      <w:r w:rsidR="00E27DDC">
        <w:rPr>
          <w:rFonts w:hint="cs"/>
          <w:rtl/>
        </w:rPr>
        <w:t>ن سؤ</w:t>
      </w:r>
      <w:r>
        <w:rPr>
          <w:rFonts w:hint="cs"/>
          <w:rtl/>
        </w:rPr>
        <w:t xml:space="preserve">ال وجود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بر پدر و مادر و خانواده و والد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ترب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ت واجب است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ر؟</w:t>
      </w:r>
    </w:p>
    <w:p w:rsidR="009F15C8" w:rsidRDefault="003A0B20" w:rsidP="009F15C8">
      <w:pPr>
        <w:rPr>
          <w:rtl/>
        </w:rPr>
      </w:pPr>
      <w:r>
        <w:rPr>
          <w:rFonts w:hint="cs"/>
          <w:rtl/>
        </w:rPr>
        <w:t>ادله‌ای</w:t>
      </w:r>
      <w:r w:rsidR="009F15C8"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برا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 وجوب حضانت </w:t>
      </w:r>
      <w:r>
        <w:rPr>
          <w:rFonts w:hint="cs"/>
          <w:rtl/>
        </w:rPr>
        <w:t>می‌شود</w:t>
      </w:r>
      <w:r w:rsidR="009F15C8">
        <w:rPr>
          <w:rFonts w:hint="cs"/>
          <w:rtl/>
        </w:rPr>
        <w:t xml:space="preserve"> به </w:t>
      </w:r>
      <w:r w:rsidR="00AF2F24">
        <w:rPr>
          <w:rFonts w:hint="cs"/>
          <w:rtl/>
        </w:rPr>
        <w:t>آن‌ها</w:t>
      </w:r>
      <w:r w:rsidR="009F15C8">
        <w:rPr>
          <w:rFonts w:hint="cs"/>
          <w:rtl/>
        </w:rPr>
        <w:t xml:space="preserve"> استدلال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رد ابتدا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ات قرآن و بعد روا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ات بود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ه مضاره و ائتمار را بحث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رد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م و به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رس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د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م در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ه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6 سوره تحر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م </w:t>
      </w:r>
      <w:r w:rsidR="005F323A">
        <w:rPr>
          <w:rFonts w:hint="cs"/>
          <w:rtl/>
        </w:rPr>
        <w:t>هست</w:t>
      </w:r>
      <w:r w:rsidR="009F15C8">
        <w:rPr>
          <w:rFonts w:hint="cs"/>
          <w:rtl/>
        </w:rPr>
        <w:t xml:space="preserve"> گفت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م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مباحث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ذ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ل 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است</w:t>
      </w:r>
      <w:r w:rsidR="00B07F21">
        <w:rPr>
          <w:rtl/>
        </w:rPr>
        <w:t xml:space="preserve"> </w:t>
      </w:r>
      <w:r w:rsidR="009F15C8">
        <w:rPr>
          <w:rFonts w:hint="cs"/>
          <w:rtl/>
        </w:rPr>
        <w:t xml:space="preserve">در چند محور قرار </w:t>
      </w:r>
      <w:r w:rsidR="005F323A">
        <w:rPr>
          <w:rFonts w:hint="cs"/>
          <w:rtl/>
        </w:rPr>
        <w:t>می‌گیرد</w:t>
      </w:r>
      <w:r w:rsidR="009F15C8">
        <w:rPr>
          <w:rFonts w:hint="cs"/>
          <w:rtl/>
        </w:rPr>
        <w:t>:</w:t>
      </w:r>
    </w:p>
    <w:p w:rsidR="009F15C8" w:rsidRPr="009B7F99" w:rsidRDefault="009F15C8" w:rsidP="00E70B6A">
      <w:pPr>
        <w:pStyle w:val="Heading1"/>
        <w:rPr>
          <w:rtl/>
        </w:rPr>
      </w:pPr>
      <w:r>
        <w:rPr>
          <w:rFonts w:hint="cs"/>
          <w:rtl/>
        </w:rPr>
        <w:t>«وق</w:t>
      </w:r>
      <w:r w:rsidR="00E70B6A">
        <w:rPr>
          <w:rFonts w:hint="cs"/>
          <w:rtl/>
        </w:rPr>
        <w:t>ا</w:t>
      </w:r>
      <w:r w:rsidR="00AF2F24">
        <w:rPr>
          <w:rFonts w:hint="cs"/>
          <w:rtl/>
        </w:rPr>
        <w:t>ی</w:t>
      </w:r>
      <w:r w:rsidR="00E70B6A">
        <w:rPr>
          <w:rFonts w:hint="cs"/>
          <w:rtl/>
        </w:rPr>
        <w:t>ه»؛ وقا</w:t>
      </w:r>
      <w:r w:rsidR="00AF2F24">
        <w:rPr>
          <w:rFonts w:hint="cs"/>
          <w:rtl/>
        </w:rPr>
        <w:t>ی</w:t>
      </w:r>
      <w:r w:rsidR="00E70B6A">
        <w:rPr>
          <w:rFonts w:hint="cs"/>
          <w:rtl/>
        </w:rPr>
        <w:t>ه</w:t>
      </w:r>
      <w:r>
        <w:rPr>
          <w:rFonts w:hint="cs"/>
          <w:rtl/>
        </w:rPr>
        <w:t xml:space="preserve"> متعارف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 xml:space="preserve"> محور اول خود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و مفهوم و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ات مربوط به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است و در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ته نهم </w:t>
      </w:r>
      <w:r w:rsidR="005F323A">
        <w:rPr>
          <w:rFonts w:hint="cs"/>
          <w:rtl/>
        </w:rPr>
        <w:t>جمع‌بندی</w:t>
      </w:r>
      <w:r>
        <w:rPr>
          <w:rFonts w:hint="cs"/>
          <w:rtl/>
        </w:rPr>
        <w:t xml:space="preserve"> بحثمان در محور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شد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همان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عرف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است و روا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هم فقط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اجبار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همراه با مشقت را نقل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 در واقع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5F323A">
        <w:rPr>
          <w:rFonts w:hint="cs"/>
          <w:rtl/>
        </w:rPr>
        <w:t>می‌خواهند</w:t>
      </w:r>
      <w:r>
        <w:rPr>
          <w:rFonts w:hint="cs"/>
          <w:rtl/>
        </w:rPr>
        <w:t xml:space="preserve"> بگو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Pr="005F323A">
        <w:rPr>
          <w:rFonts w:hint="cs"/>
          <w:b/>
          <w:bCs/>
          <w:rtl/>
        </w:rPr>
        <w:t>قوا انفس</w:t>
      </w:r>
      <w:r w:rsidR="00AF2F24" w:rsidRPr="005F323A">
        <w:rPr>
          <w:rFonts w:hint="cs"/>
          <w:b/>
          <w:bCs/>
          <w:rtl/>
        </w:rPr>
        <w:t>ک</w:t>
      </w:r>
      <w:r w:rsidRPr="005F323A">
        <w:rPr>
          <w:rFonts w:hint="cs"/>
          <w:b/>
          <w:bCs/>
          <w:rtl/>
        </w:rPr>
        <w:t>م و</w:t>
      </w:r>
      <w:r w:rsidR="002B32BE">
        <w:rPr>
          <w:rFonts w:hint="cs"/>
          <w:b/>
          <w:bCs/>
          <w:rtl/>
        </w:rPr>
        <w:t xml:space="preserve"> </w:t>
      </w:r>
      <w:r w:rsidRPr="005F323A">
        <w:rPr>
          <w:rFonts w:hint="cs"/>
          <w:b/>
          <w:bCs/>
          <w:rtl/>
        </w:rPr>
        <w:t>اهل</w:t>
      </w:r>
      <w:r w:rsidR="00AF2F24" w:rsidRPr="005F323A">
        <w:rPr>
          <w:rFonts w:hint="cs"/>
          <w:b/>
          <w:bCs/>
          <w:rtl/>
        </w:rPr>
        <w:t>یک</w:t>
      </w:r>
      <w:r w:rsidRPr="005F323A">
        <w:rPr>
          <w:rFonts w:hint="cs"/>
          <w:b/>
          <w:bCs/>
          <w:rtl/>
        </w:rPr>
        <w:t>م نارا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عمل شاق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را بر دوش شما قرار نداده است و شما را م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لف به </w:t>
      </w:r>
      <w:r w:rsidR="007A6BB4">
        <w:rPr>
          <w:rFonts w:hint="cs"/>
          <w:rtl/>
        </w:rPr>
        <w:t>نتیجه‌ای</w:t>
      </w:r>
      <w:r>
        <w:rPr>
          <w:rFonts w:hint="cs"/>
          <w:rtl/>
        </w:rPr>
        <w:t xml:space="preserve">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رده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به هر ش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نت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جه حاصل شود بل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شما را م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لف به امر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رفتارها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معمول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متعارف در مقام ترب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رده است. </w:t>
      </w:r>
      <w:r w:rsidR="007A6BB4">
        <w:rPr>
          <w:rFonts w:hint="cs"/>
          <w:rtl/>
        </w:rPr>
        <w:t>استفاده‌ای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ما از روا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A6BB4">
        <w:rPr>
          <w:rFonts w:hint="cs"/>
          <w:rtl/>
        </w:rPr>
        <w:t>می‌فرمود</w:t>
      </w:r>
      <w:r>
        <w:rPr>
          <w:rFonts w:hint="cs"/>
          <w:rtl/>
        </w:rPr>
        <w:t xml:space="preserve"> </w:t>
      </w:r>
      <w:r w:rsidRPr="00B07F21">
        <w:rPr>
          <w:rFonts w:hint="cs"/>
          <w:b/>
          <w:bCs/>
          <w:rtl/>
        </w:rPr>
        <w:t>حسبُ</w:t>
      </w:r>
      <w:r w:rsidR="00AF2F24">
        <w:rPr>
          <w:rFonts w:hint="cs"/>
          <w:b/>
          <w:bCs/>
          <w:rtl/>
        </w:rPr>
        <w:t>ک</w:t>
      </w:r>
      <w:r w:rsidRPr="00B07F21">
        <w:rPr>
          <w:rFonts w:hint="cs"/>
          <w:b/>
          <w:bCs/>
          <w:rtl/>
        </w:rPr>
        <w:t xml:space="preserve"> عن تأمُرَ وَ تَنه</w:t>
      </w:r>
      <w:r w:rsidR="00AF2F24">
        <w:rPr>
          <w:rFonts w:hint="cs"/>
          <w:b/>
          <w:bCs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7A6BB4">
        <w:rPr>
          <w:rFonts w:hint="cs"/>
          <w:rtl/>
        </w:rPr>
        <w:t>می‌خواهد</w:t>
      </w:r>
      <w:r>
        <w:rPr>
          <w:rFonts w:hint="cs"/>
          <w:rtl/>
        </w:rPr>
        <w:t xml:space="preserve"> بگو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الزام ندارد شما به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اجبار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تحم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مشقت آم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ز وارد شو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تا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ود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خوب باشد و </w:t>
      </w:r>
      <w:r w:rsidR="007A6BB4">
        <w:rPr>
          <w:rFonts w:hint="cs"/>
          <w:rtl/>
        </w:rPr>
        <w:t>نتیجه‌ای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گرفت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همه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ارها و رفتارها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ترب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بازداشتن از گناه متعارف است.</w:t>
      </w:r>
    </w:p>
    <w:p w:rsidR="009F15C8" w:rsidRPr="00D83EBF" w:rsidRDefault="009F15C8" w:rsidP="00E70B6A">
      <w:pPr>
        <w:pStyle w:val="Heading2"/>
        <w:rPr>
          <w:rtl/>
        </w:rPr>
      </w:pPr>
      <w:r>
        <w:rPr>
          <w:rFonts w:hint="cs"/>
          <w:rtl/>
        </w:rPr>
        <w:t>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حال و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نده فرزند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دهم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و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2B32BE">
        <w:rPr>
          <w:rFonts w:hint="cs"/>
          <w:rtl/>
        </w:rPr>
        <w:t>نگه‌دارنده</w:t>
      </w:r>
      <w:r>
        <w:rPr>
          <w:rFonts w:hint="cs"/>
          <w:rtl/>
        </w:rPr>
        <w:t xml:space="preserve"> و </w:t>
      </w:r>
      <w:r w:rsidR="002B32BE">
        <w:rPr>
          <w:rFonts w:hint="cs"/>
          <w:rtl/>
        </w:rPr>
        <w:t>بازدارنده</w:t>
      </w:r>
      <w:r>
        <w:rPr>
          <w:rFonts w:hint="cs"/>
          <w:rtl/>
        </w:rPr>
        <w:t xml:space="preserve"> و 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انت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ننده از گناه و آلودگ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تر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محرمات و فعل واجبات است.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در مقابل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از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خطر قطع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موجود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چون در زمان حال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ود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است و معلوم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الان ارت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اب گناه و معص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ت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او معقول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و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او وقوع در عذاب جنهم و خطا و انحراف معقول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B32BE">
        <w:rPr>
          <w:rFonts w:hint="cs"/>
          <w:rtl/>
        </w:rPr>
        <w:t>درحالی‌که</w:t>
      </w:r>
      <w:r>
        <w:rPr>
          <w:rFonts w:hint="cs"/>
          <w:rtl/>
        </w:rPr>
        <w:t xml:space="preserve"> اطلاق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شامل او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چون قبل از بلوغ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2B32BE">
        <w:rPr>
          <w:rFonts w:hint="cs"/>
          <w:rtl/>
        </w:rPr>
        <w:t>بنابراین</w:t>
      </w:r>
      <w:r>
        <w:rPr>
          <w:rFonts w:hint="cs"/>
          <w:rtl/>
        </w:rPr>
        <w:t xml:space="preserve">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اعم از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جلو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او را بگ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رد و او را امر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ند و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نده در </w:t>
      </w:r>
      <w:r>
        <w:rPr>
          <w:rFonts w:hint="cs"/>
          <w:rtl/>
        </w:rPr>
        <w:lastRenderedPageBreak/>
        <w:t>گناه و معص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ت قرار نگ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رد. پس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اعم است از اقدام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بالفعل مانع از ارت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اب گناه و فعل معص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واقع او را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نده 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انت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؟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نده را هم در </w:t>
      </w:r>
      <w:r w:rsidR="002B32BE">
        <w:rPr>
          <w:rFonts w:hint="cs"/>
          <w:rtl/>
        </w:rPr>
        <w:t>برمی‌گیرد</w:t>
      </w:r>
      <w:r>
        <w:rPr>
          <w:rFonts w:hint="cs"/>
          <w:rtl/>
        </w:rPr>
        <w:t>.</w:t>
      </w:r>
    </w:p>
    <w:p w:rsidR="009F15C8" w:rsidRPr="00E70B6A" w:rsidRDefault="009F15C8" w:rsidP="00E70B6A">
      <w:pPr>
        <w:pStyle w:val="Heading2"/>
        <w:rPr>
          <w:rtl/>
        </w:rPr>
      </w:pPr>
      <w:r w:rsidRPr="00E70B6A">
        <w:rPr>
          <w:rFonts w:hint="cs"/>
          <w:rtl/>
        </w:rPr>
        <w:t>«وقا</w:t>
      </w:r>
      <w:r w:rsidR="00AF2F24">
        <w:rPr>
          <w:rFonts w:hint="cs"/>
          <w:rtl/>
        </w:rPr>
        <w:t>ی</w:t>
      </w:r>
      <w:r w:rsidRPr="00E70B6A">
        <w:rPr>
          <w:rFonts w:hint="cs"/>
          <w:rtl/>
        </w:rPr>
        <w:t>ه» در برابر امر</w:t>
      </w:r>
      <w:r w:rsidR="00AF2F24">
        <w:rPr>
          <w:rFonts w:hint="cs"/>
          <w:rtl/>
        </w:rPr>
        <w:t>ی</w:t>
      </w:r>
      <w:r w:rsidRPr="00E70B6A">
        <w:rPr>
          <w:rFonts w:hint="cs"/>
          <w:rtl/>
        </w:rPr>
        <w:t xml:space="preserve"> قطع</w:t>
      </w:r>
      <w:r w:rsidR="00AF2F24">
        <w:rPr>
          <w:rFonts w:hint="cs"/>
          <w:rtl/>
        </w:rPr>
        <w:t>ی</w:t>
      </w:r>
      <w:r w:rsidRPr="00E70B6A">
        <w:rPr>
          <w:rFonts w:hint="cs"/>
          <w:rtl/>
        </w:rPr>
        <w:t xml:space="preserve"> </w:t>
      </w:r>
      <w:r w:rsidR="002B32BE">
        <w:rPr>
          <w:rFonts w:hint="cs"/>
          <w:rtl/>
        </w:rPr>
        <w:t>و احتمالی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ته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ازدهم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گاه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در برابر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امر قطع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و گاه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برابر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امر احتمال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گاه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معلوم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فلان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 را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انجام دهد و </w:t>
      </w:r>
      <w:r w:rsidR="002B32BE">
        <w:rPr>
          <w:rFonts w:hint="cs"/>
          <w:rtl/>
        </w:rPr>
        <w:t>اگر انجام</w:t>
      </w:r>
      <w:r>
        <w:rPr>
          <w:rFonts w:hint="cs"/>
          <w:rtl/>
        </w:rPr>
        <w:t xml:space="preserve"> ندهد حتماً فرد </w:t>
      </w:r>
      <w:r w:rsidR="002B32BE">
        <w:rPr>
          <w:rFonts w:hint="cs"/>
          <w:rtl/>
        </w:rPr>
        <w:t>خطاکار</w:t>
      </w:r>
      <w:r>
        <w:rPr>
          <w:rFonts w:hint="cs"/>
          <w:rtl/>
        </w:rPr>
        <w:t xml:space="preserve"> و بزه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AF2F24">
        <w:rPr>
          <w:rFonts w:hint="eastAsia"/>
          <w:rtl/>
        </w:rPr>
        <w:t>؛</w:t>
      </w:r>
      <w:r w:rsidR="00AF2F24">
        <w:rPr>
          <w:rtl/>
        </w:rPr>
        <w:t xml:space="preserve"> </w:t>
      </w:r>
      <w:r w:rsidR="00AF2F24">
        <w:rPr>
          <w:rFonts w:hint="eastAsia"/>
          <w:rtl/>
        </w:rPr>
        <w:t>و</w:t>
      </w:r>
      <w:r>
        <w:rPr>
          <w:rFonts w:hint="cs"/>
          <w:rtl/>
        </w:rPr>
        <w:t xml:space="preserve"> گاه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B32BE">
        <w:rPr>
          <w:rFonts w:hint="cs"/>
          <w:rtl/>
        </w:rPr>
        <w:t>هم ‌چنین</w:t>
      </w:r>
      <w:r>
        <w:rPr>
          <w:rFonts w:hint="cs"/>
          <w:rtl/>
        </w:rPr>
        <w:t xml:space="preserve">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B32BE">
        <w:rPr>
          <w:rFonts w:hint="cs"/>
          <w:rtl/>
        </w:rPr>
        <w:t>حتمی باشد</w:t>
      </w:r>
      <w:r>
        <w:rPr>
          <w:rFonts w:hint="cs"/>
          <w:rtl/>
        </w:rPr>
        <w:t xml:space="preserve">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اقدامات را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 احتمال عقلا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او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فرد بزه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ار شود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باز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اقدام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ند.</w:t>
      </w:r>
    </w:p>
    <w:p w:rsidR="009F15C8" w:rsidRDefault="009F15C8" w:rsidP="00DB20D1">
      <w:pPr>
        <w:rPr>
          <w:rtl/>
        </w:rPr>
      </w:pPr>
      <w:r w:rsidRPr="002B32BE">
        <w:rPr>
          <w:rFonts w:hint="cs"/>
          <w:b/>
          <w:bCs/>
          <w:rtl/>
        </w:rPr>
        <w:t>قوا انفس</w:t>
      </w:r>
      <w:r w:rsidR="00AF2F24" w:rsidRPr="002B32BE">
        <w:rPr>
          <w:rFonts w:hint="cs"/>
          <w:b/>
          <w:bCs/>
          <w:rtl/>
        </w:rPr>
        <w:t>ک</w:t>
      </w:r>
      <w:r w:rsidRPr="002B32BE">
        <w:rPr>
          <w:rFonts w:hint="cs"/>
          <w:b/>
          <w:bCs/>
          <w:rtl/>
        </w:rPr>
        <w:t>م و اهل</w:t>
      </w:r>
      <w:r w:rsidR="00AF2F24" w:rsidRPr="002B32BE">
        <w:rPr>
          <w:rFonts w:hint="cs"/>
          <w:b/>
          <w:bCs/>
          <w:rtl/>
        </w:rPr>
        <w:t>یک</w:t>
      </w:r>
      <w:r w:rsidRPr="002B32BE">
        <w:rPr>
          <w:rFonts w:hint="cs"/>
          <w:b/>
          <w:bCs/>
          <w:rtl/>
        </w:rPr>
        <w:t>م نارا</w:t>
      </w:r>
      <w:r>
        <w:rPr>
          <w:rFonts w:hint="cs"/>
          <w:rtl/>
        </w:rPr>
        <w:t xml:space="preserve"> هم مفهوم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</w:t>
      </w:r>
      <w:r w:rsidR="00AF2F24">
        <w:rPr>
          <w:rFonts w:hint="cs"/>
          <w:rtl/>
        </w:rPr>
        <w:t>ی</w:t>
      </w:r>
      <w:r w:rsidR="00644C9B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حفظ و 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انت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و هم متعلقش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نارا </w:t>
      </w:r>
      <w:r w:rsidR="00644C9B">
        <w:rPr>
          <w:rFonts w:hint="cs"/>
          <w:b/>
          <w:bCs/>
          <w:rtl/>
        </w:rPr>
        <w:t>«</w:t>
      </w:r>
      <w:r w:rsidR="00DB20D1" w:rsidRPr="00DB20D1">
        <w:rPr>
          <w:rFonts w:hint="eastAsia"/>
          <w:b/>
          <w:bCs/>
          <w:rtl/>
        </w:rPr>
        <w:t>وَقُودُهَا</w:t>
      </w:r>
      <w:r w:rsidR="00DB20D1" w:rsidRPr="00DB20D1">
        <w:rPr>
          <w:b/>
          <w:bCs/>
          <w:rtl/>
        </w:rPr>
        <w:t xml:space="preserve"> </w:t>
      </w:r>
      <w:r w:rsidR="00DB20D1" w:rsidRPr="00DB20D1">
        <w:rPr>
          <w:rFonts w:hint="eastAsia"/>
          <w:b/>
          <w:bCs/>
          <w:rtl/>
        </w:rPr>
        <w:t>النَّاسُ</w:t>
      </w:r>
      <w:r w:rsidR="00DB20D1" w:rsidRPr="00DB20D1">
        <w:rPr>
          <w:b/>
          <w:bCs/>
          <w:rtl/>
        </w:rPr>
        <w:t xml:space="preserve"> </w:t>
      </w:r>
      <w:r w:rsidR="00DB20D1" w:rsidRPr="00DB20D1">
        <w:rPr>
          <w:rFonts w:hint="eastAsia"/>
          <w:b/>
          <w:bCs/>
          <w:rtl/>
        </w:rPr>
        <w:t>وَ</w:t>
      </w:r>
      <w:r w:rsidR="00DB20D1" w:rsidRPr="00DB20D1">
        <w:rPr>
          <w:b/>
          <w:bCs/>
          <w:rtl/>
        </w:rPr>
        <w:t xml:space="preserve"> </w:t>
      </w:r>
      <w:r w:rsidR="00DB20D1" w:rsidRPr="00DB20D1">
        <w:rPr>
          <w:rFonts w:hint="eastAsia"/>
          <w:b/>
          <w:bCs/>
          <w:rtl/>
        </w:rPr>
        <w:t>الْحِجارَة</w:t>
      </w:r>
      <w:r w:rsidR="00DB20D1" w:rsidRPr="00DB20D1">
        <w:rPr>
          <w:rFonts w:hint="cs"/>
          <w:b/>
          <w:bCs/>
          <w:rtl/>
        </w:rPr>
        <w:t xml:space="preserve">» </w:t>
      </w:r>
      <w:r w:rsidR="00DB20D1">
        <w:rPr>
          <w:rFonts w:hint="cs"/>
          <w:rtl/>
        </w:rPr>
        <w:t>بقره/24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متفاعل عرف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فقط جا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اگر انجام ندهد حتماً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ار را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>. پس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از خطرات و معاص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قطع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منجز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از خطرات احتمال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به احتمال عقلا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مناسبات ح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موضوع و شمول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9F15C8" w:rsidRPr="00BE2C69" w:rsidRDefault="009F15C8" w:rsidP="00E70B6A">
      <w:pPr>
        <w:pStyle w:val="Heading2"/>
        <w:rPr>
          <w:rtl/>
        </w:rPr>
      </w:pPr>
      <w:r w:rsidRPr="00A95B09">
        <w:rPr>
          <w:rFonts w:hint="cs"/>
          <w:rtl/>
        </w:rPr>
        <w:t>«وقا</w:t>
      </w:r>
      <w:r w:rsidR="00AF2F24">
        <w:rPr>
          <w:rFonts w:hint="cs"/>
          <w:rtl/>
        </w:rPr>
        <w:t>ی</w:t>
      </w:r>
      <w:r w:rsidRPr="00A95B09">
        <w:rPr>
          <w:rFonts w:hint="cs"/>
          <w:rtl/>
        </w:rPr>
        <w:t>ه</w:t>
      </w:r>
      <w:r>
        <w:rPr>
          <w:rFonts w:hint="cs"/>
          <w:rtl/>
        </w:rPr>
        <w:t>» شامل افعال وجود وعدم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دوازدهم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هم افعال وجود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هم افعال عدم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در واقع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644C9B">
        <w:rPr>
          <w:rFonts w:hint="cs"/>
          <w:rtl/>
        </w:rPr>
        <w:t>می‌فرماید</w:t>
      </w:r>
      <w:r>
        <w:rPr>
          <w:rFonts w:hint="cs"/>
          <w:rtl/>
        </w:rPr>
        <w:t xml:space="preserve"> او را از گناه و معاص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باز دار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44C9B">
        <w:rPr>
          <w:rFonts w:hint="cs"/>
          <w:rtl/>
        </w:rPr>
        <w:t>بازداشتن</w:t>
      </w:r>
      <w:r>
        <w:rPr>
          <w:rFonts w:hint="cs"/>
          <w:rtl/>
        </w:rPr>
        <w:t xml:space="preserve"> گاه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ل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644C9B">
        <w:rPr>
          <w:rFonts w:hint="cs"/>
          <w:rtl/>
        </w:rPr>
        <w:t>اقدامی کند</w:t>
      </w:r>
      <w:r>
        <w:rPr>
          <w:rFonts w:hint="cs"/>
          <w:rtl/>
        </w:rPr>
        <w:t xml:space="preserve"> و اقدام وجود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 و هم به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ل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را انجام ندهد و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 او را از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باز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644C9B">
        <w:rPr>
          <w:rFonts w:hint="cs"/>
          <w:rtl/>
        </w:rPr>
        <w:t>این‌ها</w:t>
      </w:r>
      <w:r>
        <w:rPr>
          <w:rFonts w:hint="cs"/>
          <w:rtl/>
        </w:rPr>
        <w:t xml:space="preserve"> در شمول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 xml:space="preserve"> و مقدمات وجود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عدم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44C9B">
        <w:rPr>
          <w:rFonts w:hint="cs"/>
          <w:rtl/>
        </w:rPr>
        <w:t>می‌توانند</w:t>
      </w:r>
      <w:r>
        <w:rPr>
          <w:rFonts w:hint="cs"/>
          <w:rtl/>
        </w:rPr>
        <w:t xml:space="preserve"> مشمول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باشند.</w:t>
      </w:r>
    </w:p>
    <w:p w:rsidR="009F15C8" w:rsidRPr="00DE1081" w:rsidRDefault="009F15C8" w:rsidP="00E70B6A">
      <w:pPr>
        <w:pStyle w:val="Heading2"/>
        <w:rPr>
          <w:rtl/>
        </w:rPr>
      </w:pPr>
      <w:r>
        <w:rPr>
          <w:rFonts w:hint="cs"/>
          <w:rtl/>
        </w:rPr>
        <w:t>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واجبات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زدهم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مفهوم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نجا از واجبات و محرمات است و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به م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روهات و مستحبات ندارد و در واجبات و محرمات چه اول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و چه ثانو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و چه ولا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همه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="00AF2F24">
        <w:rPr>
          <w:rtl/>
        </w:rPr>
        <w:t xml:space="preserve"> </w:t>
      </w:r>
      <w:r w:rsidR="00AF2F24">
        <w:rPr>
          <w:rFonts w:hint="eastAsia"/>
          <w:rtl/>
        </w:rPr>
        <w:t>این</w:t>
      </w:r>
      <w:r>
        <w:rPr>
          <w:rFonts w:hint="cs"/>
          <w:rtl/>
        </w:rPr>
        <w:t xml:space="preserve"> 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زده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مفهوم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در محور اول بود.</w:t>
      </w:r>
    </w:p>
    <w:p w:rsidR="009F15C8" w:rsidRDefault="009F15C8" w:rsidP="00BD79F8">
      <w:pPr>
        <w:rPr>
          <w:rtl/>
        </w:rPr>
      </w:pPr>
      <w:r>
        <w:rPr>
          <w:rFonts w:hint="cs"/>
          <w:rtl/>
        </w:rPr>
        <w:t>محور دوم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شر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فه امر به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644C9B">
        <w:rPr>
          <w:rFonts w:hint="cs"/>
          <w:rtl/>
        </w:rPr>
        <w:t>تابه‌حال</w:t>
      </w:r>
      <w:r>
        <w:rPr>
          <w:rFonts w:hint="cs"/>
          <w:rtl/>
        </w:rPr>
        <w:t xml:space="preserve"> متعلق امر را بحث </w:t>
      </w:r>
      <w:r w:rsidR="00644C9B">
        <w:rPr>
          <w:rFonts w:hint="cs"/>
          <w:rtl/>
        </w:rPr>
        <w:t>می‌کردیم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بود و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ماده امر بود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زده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مربوط به ماده امر بود. محور دوم راجع به 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غه امر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 ظهورش وجوب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و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2F24">
        <w:rPr>
          <w:rFonts w:hint="cs"/>
          <w:rtl/>
        </w:rPr>
        <w:lastRenderedPageBreak/>
        <w:t>ک</w:t>
      </w:r>
      <w:r>
        <w:rPr>
          <w:rFonts w:hint="cs"/>
          <w:rtl/>
        </w:rPr>
        <w:t>ار وقا</w:t>
      </w:r>
      <w:r w:rsidR="00AF2F24">
        <w:rPr>
          <w:rFonts w:hint="cs"/>
          <w:rtl/>
        </w:rPr>
        <w:t>ی</w:t>
      </w:r>
      <w:r w:rsidR="00DA01F4">
        <w:rPr>
          <w:rFonts w:hint="cs"/>
          <w:rtl/>
        </w:rPr>
        <w:t>ه‌</w:t>
      </w:r>
      <w:r>
        <w:rPr>
          <w:rFonts w:hint="cs"/>
          <w:rtl/>
        </w:rPr>
        <w:t>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بر دوش پدر و مادر و خانواده گذاشته شده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جاب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برا</w:t>
      </w:r>
      <w:r w:rsidR="00AF2F24">
        <w:rPr>
          <w:rFonts w:hint="cs"/>
          <w:rtl/>
        </w:rPr>
        <w:t>ی</w:t>
      </w:r>
      <w:r w:rsidR="00BD79F8">
        <w:rPr>
          <w:rFonts w:hint="cs"/>
          <w:rtl/>
        </w:rPr>
        <w:t xml:space="preserve"> </w:t>
      </w:r>
      <w:r w:rsidR="002B32BE">
        <w:rPr>
          <w:rFonts w:hint="cs"/>
          <w:rtl/>
        </w:rPr>
        <w:t>این‌که</w:t>
      </w:r>
      <w:r w:rsidR="00BD79F8">
        <w:rPr>
          <w:rFonts w:hint="cs"/>
          <w:rtl/>
        </w:rPr>
        <w:t xml:space="preserve"> امر ظهور در وجوب دارد.</w:t>
      </w:r>
    </w:p>
    <w:p w:rsidR="009F15C8" w:rsidRPr="00A525AB" w:rsidRDefault="0012288B" w:rsidP="00E70B6A">
      <w:pPr>
        <w:pStyle w:val="Heading2"/>
        <w:rPr>
          <w:rtl/>
        </w:rPr>
      </w:pPr>
      <w:r>
        <w:rPr>
          <w:rFonts w:hint="cs"/>
          <w:rtl/>
        </w:rPr>
        <w:t>«قوا» در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</w:t>
      </w:r>
      <w:r w:rsidR="009F15C8">
        <w:rPr>
          <w:rFonts w:hint="cs"/>
          <w:rtl/>
        </w:rPr>
        <w:t xml:space="preserve"> وقا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ته دوم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امر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تأس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امضائ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ارشاد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مولو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مشتر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است و علتش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644C9B">
        <w:rPr>
          <w:rFonts w:hint="cs"/>
          <w:rtl/>
        </w:rPr>
        <w:t>می‌فرماید</w:t>
      </w:r>
      <w:r>
        <w:rPr>
          <w:rFonts w:hint="cs"/>
          <w:rtl/>
        </w:rPr>
        <w:t xml:space="preserve"> قوا انفس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و اهل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م نارا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قوا هم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خود شما به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 رفته است و هم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خاندانتان و نسبت به خود م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لف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خود را از آتش نگه دار امر جد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بل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تأ</w:t>
      </w:r>
      <w:r w:rsidR="00AF2F24">
        <w:rPr>
          <w:rFonts w:hint="cs"/>
          <w:rtl/>
        </w:rPr>
        <w:t>کی</w:t>
      </w:r>
      <w:r>
        <w:rPr>
          <w:rFonts w:hint="cs"/>
          <w:rtl/>
        </w:rPr>
        <w:t xml:space="preserve">د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نماز بخوان، روزه بگ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ر، حج برو، ز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ات بده و ...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سلسله اوامر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تأ</w:t>
      </w:r>
      <w:r w:rsidR="00AF2F24">
        <w:rPr>
          <w:rFonts w:hint="cs"/>
          <w:rtl/>
        </w:rPr>
        <w:t>کی</w:t>
      </w:r>
      <w:r>
        <w:rPr>
          <w:rFonts w:hint="cs"/>
          <w:rtl/>
        </w:rPr>
        <w:t xml:space="preserve">د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 وقت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خود را از آتش نگه دار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واجبات و محرمات را انجام بده. پس قوا نسبت به انفس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تأ</w:t>
      </w:r>
      <w:r w:rsidR="00AF2F24">
        <w:rPr>
          <w:rFonts w:hint="cs"/>
          <w:rtl/>
        </w:rPr>
        <w:t>کی</w:t>
      </w:r>
      <w:r>
        <w:rPr>
          <w:rFonts w:hint="cs"/>
          <w:rtl/>
        </w:rPr>
        <w:t>د است و نسبت به اهل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>م امر تأس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جد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بر دوش انسان </w:t>
      </w:r>
      <w:r w:rsidR="00DA01F4">
        <w:rPr>
          <w:rFonts w:hint="cs"/>
          <w:rtl/>
        </w:rPr>
        <w:t>می‌گذارد</w:t>
      </w:r>
      <w:r>
        <w:rPr>
          <w:rFonts w:hint="cs"/>
          <w:rtl/>
        </w:rPr>
        <w:t>.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سوم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امر به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امر لفظ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 xml:space="preserve"> نه طر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ق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مقدم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DA01F4">
        <w:rPr>
          <w:rFonts w:hint="cs"/>
          <w:rtl/>
        </w:rPr>
        <w:t>همین‌طور</w:t>
      </w:r>
      <w:r>
        <w:rPr>
          <w:rFonts w:hint="cs"/>
          <w:rtl/>
        </w:rPr>
        <w:t xml:space="preserve"> از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امر واجب لفظ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توسل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استفاده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9F15C8" w:rsidRPr="006F3445" w:rsidRDefault="009F15C8" w:rsidP="00BD79F8">
      <w:pPr>
        <w:pStyle w:val="Heading1"/>
        <w:rPr>
          <w:rtl/>
        </w:rPr>
      </w:pPr>
      <w:r>
        <w:rPr>
          <w:rFonts w:hint="cs"/>
          <w:rtl/>
        </w:rPr>
        <w:t xml:space="preserve">حضانت واجب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فا</w:t>
      </w:r>
      <w:r w:rsidR="00AF2F24">
        <w:rPr>
          <w:rFonts w:hint="cs"/>
          <w:rtl/>
        </w:rPr>
        <w:t>یی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چهارم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به عنوان واجب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فا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استفاده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وجوب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فا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است نه وجوب 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. وقت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به خانواده م</w:t>
      </w:r>
      <w:r w:rsidR="00AF2F24">
        <w:rPr>
          <w:rFonts w:hint="cs"/>
          <w:rtl/>
        </w:rPr>
        <w:t>ی</w:t>
      </w:r>
      <w:r w:rsidR="00DA01F4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هر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دام از اعضا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خانواده به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امر ق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ام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و پدر و مادر </w:t>
      </w:r>
      <w:r w:rsidR="00DA01F4">
        <w:rPr>
          <w:rFonts w:hint="cs"/>
          <w:rtl/>
        </w:rPr>
        <w:t>مصداق‌های</w:t>
      </w:r>
      <w:r>
        <w:rPr>
          <w:rFonts w:hint="cs"/>
          <w:rtl/>
        </w:rPr>
        <w:t xml:space="preserve"> بارز </w:t>
      </w:r>
      <w:r w:rsidR="00DA01F4">
        <w:rPr>
          <w:rFonts w:hint="cs"/>
          <w:rtl/>
        </w:rPr>
        <w:t>می‌باشند</w:t>
      </w:r>
      <w:r>
        <w:rPr>
          <w:rFonts w:hint="cs"/>
          <w:rtl/>
        </w:rPr>
        <w:t>.</w:t>
      </w:r>
      <w:r w:rsidR="00AF2F24">
        <w:rPr>
          <w:rtl/>
        </w:rPr>
        <w:t xml:space="preserve"> </w:t>
      </w:r>
      <w:r w:rsidR="00AF2F24">
        <w:rPr>
          <w:rFonts w:hint="eastAsia"/>
          <w:rtl/>
        </w:rPr>
        <w:t>پس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وجوب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فا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بر عهده پدر و مادر و اعضا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خانواده نسبت به همد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گر گذاشته شده است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انت </w:t>
      </w:r>
      <w:r w:rsidR="00240F66">
        <w:rPr>
          <w:rFonts w:hint="cs"/>
          <w:rtl/>
        </w:rPr>
        <w:t>همه‌جانبه</w:t>
      </w:r>
      <w:r>
        <w:rPr>
          <w:rFonts w:hint="cs"/>
          <w:rtl/>
        </w:rPr>
        <w:t xml:space="preserve">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همه در برابر هم مسئول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ت دارند.</w:t>
      </w:r>
    </w:p>
    <w:p w:rsidR="009F15C8" w:rsidRPr="002C6778" w:rsidRDefault="00240F66" w:rsidP="00BD79F8">
      <w:pPr>
        <w:pStyle w:val="Heading1"/>
        <w:rPr>
          <w:rtl/>
        </w:rPr>
      </w:pPr>
      <w:r>
        <w:rPr>
          <w:rFonts w:hint="cs"/>
          <w:rtl/>
        </w:rPr>
        <w:t>تفاوت</w:t>
      </w:r>
      <w:r w:rsidR="009F15C8">
        <w:rPr>
          <w:rFonts w:hint="cs"/>
          <w:rtl/>
        </w:rPr>
        <w:t xml:space="preserve"> وقا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ه با </w:t>
      </w:r>
      <w:r>
        <w:rPr>
          <w:rFonts w:hint="cs"/>
          <w:rtl/>
        </w:rPr>
        <w:t>امربه‌معروف</w:t>
      </w:r>
      <w:r w:rsidR="009F15C8">
        <w:rPr>
          <w:rFonts w:hint="cs"/>
          <w:rtl/>
        </w:rPr>
        <w:t xml:space="preserve"> </w:t>
      </w:r>
      <w:r>
        <w:rPr>
          <w:rFonts w:hint="cs"/>
          <w:rtl/>
        </w:rPr>
        <w:t>و نهی</w:t>
      </w:r>
      <w:r w:rsidR="009F15C8"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ر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پنجم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وجوب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بر دوش خانواده نهاده شده است غ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ر از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و از جهات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با آن تفاوت دارد: </w:t>
      </w:r>
      <w:r w:rsidR="00AF2F24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خانه هم شمول دارد منته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فضا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خانه تأ</w:t>
      </w:r>
      <w:r w:rsidR="00AF2F24">
        <w:rPr>
          <w:rFonts w:hint="cs"/>
          <w:rtl/>
        </w:rPr>
        <w:t>کی</w:t>
      </w:r>
      <w:r>
        <w:rPr>
          <w:rFonts w:hint="cs"/>
          <w:rtl/>
        </w:rPr>
        <w:t>د 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 و دوم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دا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از جهات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وسیع‌تر</w:t>
      </w:r>
      <w:r>
        <w:rPr>
          <w:rFonts w:hint="cs"/>
          <w:rtl/>
        </w:rPr>
        <w:t xml:space="preserve"> از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 است و به عنوان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عموم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است: </w:t>
      </w:r>
      <w:r w:rsidR="00AF2F24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ازاین‌جهت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 شامل م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لف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اما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ود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غ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 م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لف را هم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AF2F24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 w:rsidR="00240F66">
        <w:rPr>
          <w:rFonts w:hint="cs"/>
          <w:rtl/>
        </w:rPr>
        <w:t>ر نسبت به‌</w:t>
      </w:r>
      <w:r>
        <w:rPr>
          <w:rFonts w:hint="cs"/>
          <w:rtl/>
        </w:rPr>
        <w:t>جا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ق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دارد شخص در </w:t>
      </w:r>
      <w:r>
        <w:rPr>
          <w:rFonts w:hint="cs"/>
          <w:rtl/>
        </w:rPr>
        <w:lastRenderedPageBreak/>
        <w:t xml:space="preserve">گناه واقع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2B32BE">
        <w:rPr>
          <w:rFonts w:hint="cs"/>
          <w:rtl/>
        </w:rPr>
        <w:t>درحالی‌که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این‌طور</w:t>
      </w:r>
      <w:r>
        <w:rPr>
          <w:rFonts w:hint="cs"/>
          <w:rtl/>
        </w:rPr>
        <w:t xml:space="preserve">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40F66">
        <w:rPr>
          <w:rFonts w:hint="cs"/>
          <w:rtl/>
        </w:rPr>
        <w:t>و این</w:t>
      </w:r>
      <w:r>
        <w:rPr>
          <w:rFonts w:hint="cs"/>
          <w:rtl/>
        </w:rPr>
        <w:t xml:space="preserve">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نگه‌دارنده</w:t>
      </w:r>
      <w:r>
        <w:rPr>
          <w:rFonts w:hint="cs"/>
          <w:rtl/>
        </w:rPr>
        <w:t xml:space="preserve"> و وقا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است بنابرا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دامنه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وسیع‌تر</w:t>
      </w:r>
      <w:r>
        <w:rPr>
          <w:rFonts w:hint="cs"/>
          <w:rtl/>
        </w:rPr>
        <w:t xml:space="preserve"> از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 xml:space="preserve"> و نت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جه آن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وجوب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 بخش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وقا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در خانه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لذا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خانوادگ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فراتر از وجوب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چارچوب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 نبا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را 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البته بعض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جاها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اگر نبود </w:t>
      </w:r>
      <w:r w:rsidR="00240F66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 آن را شامل </w:t>
      </w:r>
      <w:r w:rsidR="00EF3FB4">
        <w:rPr>
          <w:rFonts w:hint="cs"/>
          <w:rtl/>
        </w:rPr>
        <w:t>می‌شد</w:t>
      </w:r>
      <w:r>
        <w:rPr>
          <w:rFonts w:hint="cs"/>
          <w:rtl/>
        </w:rPr>
        <w:t>. حت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اگر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بحث نهم سابق بگو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فقط امر و 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باز </w:t>
      </w:r>
      <w:r w:rsidR="00EF3FB4">
        <w:rPr>
          <w:rFonts w:hint="cs"/>
          <w:rtl/>
        </w:rPr>
        <w:t>امرونهی</w:t>
      </w:r>
      <w:r>
        <w:rPr>
          <w:rFonts w:hint="cs"/>
          <w:rtl/>
        </w:rPr>
        <w:t xml:space="preserve">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با آن 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تفاوت دارد البته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مشروط به شرا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ط عموم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ف است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پدر و مادر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قدرت داشته باشند و احتمال ضرر ندهند.</w:t>
      </w:r>
    </w:p>
    <w:p w:rsidR="009F15C8" w:rsidRPr="00123365" w:rsidRDefault="009F15C8" w:rsidP="00BD79F8">
      <w:pPr>
        <w:pStyle w:val="Heading2"/>
        <w:rPr>
          <w:rtl/>
        </w:rPr>
      </w:pPr>
      <w:r>
        <w:rPr>
          <w:rFonts w:hint="cs"/>
          <w:rtl/>
        </w:rPr>
        <w:t>«وقا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ه»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غ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 مباشر</w:t>
      </w:r>
      <w:r w:rsidR="00AF2F24">
        <w:rPr>
          <w:rFonts w:hint="cs"/>
          <w:rtl/>
        </w:rPr>
        <w:t>ی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ته 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بر دوش خانواده نسبت به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گر گذاشته شده است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مباشر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ست.</w:t>
      </w:r>
      <w:r w:rsidR="00AF2F24">
        <w:rPr>
          <w:rtl/>
        </w:rPr>
        <w:t xml:space="preserve"> (</w:t>
      </w:r>
      <w:r>
        <w:rPr>
          <w:rFonts w:hint="cs"/>
          <w:rtl/>
        </w:rPr>
        <w:t>مباشر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خودش انجام دهد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به طور مستق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 امرونه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موعظه </w:t>
      </w:r>
      <w:r w:rsidR="00EF3FB4">
        <w:rPr>
          <w:rFonts w:hint="cs"/>
          <w:rtl/>
        </w:rPr>
        <w:t>کند که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مباشرت مستق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 است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مباشرت </w:t>
      </w:r>
      <w:r w:rsidR="00EF3FB4">
        <w:rPr>
          <w:rFonts w:hint="cs"/>
          <w:rtl/>
        </w:rPr>
        <w:t>غیرمستقیم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را اج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 منته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مهم است نت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جه </w:t>
      </w:r>
      <w:r w:rsidR="005F323A">
        <w:rPr>
          <w:rFonts w:hint="cs"/>
          <w:rtl/>
        </w:rPr>
        <w:t>هست</w:t>
      </w:r>
      <w:r w:rsidR="00AF2F24">
        <w:rPr>
          <w:rtl/>
        </w:rPr>
        <w:t>)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چون بعض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مق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به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شخص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مباشرت داشته باشد مثل </w:t>
      </w:r>
      <w:r w:rsidR="00EF3FB4">
        <w:rPr>
          <w:rFonts w:hint="cs"/>
          <w:rtl/>
        </w:rPr>
        <w:t>نمازخواندن</w:t>
      </w:r>
      <w:r>
        <w:rPr>
          <w:rFonts w:hint="cs"/>
          <w:rtl/>
        </w:rPr>
        <w:t xml:space="preserve"> و روزه گرفتن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شخص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خودش انجام دهد و </w:t>
      </w:r>
      <w:r w:rsidR="00EF3FB4">
        <w:rPr>
          <w:rFonts w:hint="cs"/>
          <w:rtl/>
        </w:rPr>
        <w:t>نمی‌تواند</w:t>
      </w:r>
      <w:r>
        <w:rPr>
          <w:rFonts w:hint="cs"/>
          <w:rtl/>
        </w:rPr>
        <w:t xml:space="preserve"> نائب بگ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رد مگر در جاها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خاص و در بعض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ارها تسب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ب و تأ</w:t>
      </w:r>
      <w:r w:rsidR="00AF2F24">
        <w:rPr>
          <w:rFonts w:hint="cs"/>
          <w:rtl/>
        </w:rPr>
        <w:t>کی</w:t>
      </w:r>
      <w:r>
        <w:rPr>
          <w:rFonts w:hint="cs"/>
          <w:rtl/>
        </w:rPr>
        <w:t>د جا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ز است وقت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ت را دفن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EF3FB4">
        <w:rPr>
          <w:rFonts w:hint="cs"/>
          <w:rtl/>
        </w:rPr>
        <w:t>می‌تواند</w:t>
      </w:r>
      <w:r>
        <w:rPr>
          <w:rFonts w:hint="cs"/>
          <w:rtl/>
        </w:rPr>
        <w:t xml:space="preserve"> خودش دفن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 و پول دهد و به 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واگذار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ف از او ساقط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مباشرت وجود دارد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شرط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ست.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تقس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به خطابات و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و اوامر و اوامر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مباشرت در آن شرط است و اوامر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مباشرت در </w:t>
      </w:r>
      <w:r w:rsidR="00AF2F24">
        <w:rPr>
          <w:rFonts w:hint="cs"/>
          <w:rtl/>
        </w:rPr>
        <w:t>آن‌ها</w:t>
      </w:r>
      <w:r>
        <w:rPr>
          <w:rFonts w:hint="cs"/>
          <w:rtl/>
        </w:rPr>
        <w:t xml:space="preserve"> شرط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تاب و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الت راجع به هم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مسئله بحث مفصل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داشت و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قطعاً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با مناسبات ح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موضوع و ارت</w:t>
      </w:r>
      <w:r w:rsidR="00AF2F24">
        <w:rPr>
          <w:rFonts w:hint="cs"/>
          <w:rtl/>
        </w:rPr>
        <w:t>ک</w:t>
      </w:r>
      <w:r w:rsidR="002048AC">
        <w:rPr>
          <w:rFonts w:hint="cs"/>
          <w:rtl/>
        </w:rPr>
        <w:t>ازا</w:t>
      </w:r>
      <w:r>
        <w:rPr>
          <w:rFonts w:hint="cs"/>
          <w:rtl/>
        </w:rPr>
        <w:t>ت عقلا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و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به آن تأ</w:t>
      </w:r>
      <w:r w:rsidR="00AF2F24">
        <w:rPr>
          <w:rFonts w:hint="cs"/>
          <w:rtl/>
        </w:rPr>
        <w:t>کی</w:t>
      </w:r>
      <w:r>
        <w:rPr>
          <w:rFonts w:hint="cs"/>
          <w:rtl/>
        </w:rPr>
        <w:t>د شده، عمل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ات مباشر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و لازم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پدر و مادر خودشان مباشرت به آموزش و تعل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مات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نند، پدر و مادر فقط </w:t>
      </w:r>
      <w:r w:rsidR="002048AC">
        <w:rPr>
          <w:rFonts w:hint="cs"/>
          <w:rtl/>
        </w:rPr>
        <w:t>مسئول‌اند</w:t>
      </w:r>
      <w:r>
        <w:rPr>
          <w:rFonts w:hint="cs"/>
          <w:rtl/>
        </w:rPr>
        <w:t xml:space="preserve"> چه خودشان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مسئول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ت را انجام دهند </w:t>
      </w:r>
      <w:r w:rsidR="002048AC">
        <w:rPr>
          <w:rFonts w:hint="cs"/>
          <w:rtl/>
        </w:rPr>
        <w:t>و یا</w:t>
      </w:r>
      <w:r>
        <w:rPr>
          <w:rFonts w:hint="cs"/>
          <w:rtl/>
        </w:rPr>
        <w:t xml:space="preserve"> به 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واگذار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نند پس مباشرت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 شرط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و ارت</w:t>
      </w:r>
      <w:r w:rsidR="00AF2F24">
        <w:rPr>
          <w:rFonts w:hint="cs"/>
          <w:rtl/>
        </w:rPr>
        <w:t>ک</w:t>
      </w:r>
      <w:r w:rsidR="002048AC">
        <w:rPr>
          <w:rFonts w:hint="cs"/>
          <w:rtl/>
        </w:rPr>
        <w:t>از</w:t>
      </w:r>
      <w:r>
        <w:rPr>
          <w:rFonts w:hint="cs"/>
          <w:rtl/>
        </w:rPr>
        <w:t>ات عرف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امر را حمل بر امر مباشر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9F15C8" w:rsidRPr="008741C3" w:rsidRDefault="009F15C8" w:rsidP="00BD79F8">
      <w:pPr>
        <w:pStyle w:val="Heading2"/>
        <w:rPr>
          <w:rtl/>
        </w:rPr>
      </w:pPr>
      <w:r>
        <w:rPr>
          <w:rFonts w:hint="cs"/>
          <w:rtl/>
        </w:rPr>
        <w:t xml:space="preserve">مقصود </w:t>
      </w:r>
      <w:r w:rsidR="00AF2F24">
        <w:rPr>
          <w:rFonts w:hint="eastAsia"/>
          <w:rtl/>
        </w:rPr>
        <w:t>از</w:t>
      </w:r>
      <w:r w:rsidR="00AF2F24">
        <w:rPr>
          <w:rtl/>
        </w:rPr>
        <w:t xml:space="preserve"> «</w:t>
      </w:r>
      <w:r>
        <w:rPr>
          <w:rFonts w:hint="cs"/>
          <w:rtl/>
        </w:rPr>
        <w:t>اهل»</w:t>
      </w:r>
      <w:r w:rsidR="00BD79F8">
        <w:rPr>
          <w:rFonts w:hint="cs"/>
          <w:rtl/>
        </w:rPr>
        <w:t xml:space="preserve"> </w:t>
      </w:r>
      <w:r>
        <w:rPr>
          <w:rFonts w:hint="cs"/>
          <w:rtl/>
        </w:rPr>
        <w:t>در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</w:t>
      </w:r>
    </w:p>
    <w:p w:rsidR="009F15C8" w:rsidRDefault="009F15C8" w:rsidP="009D3C6E">
      <w:pPr>
        <w:rPr>
          <w:rtl/>
        </w:rPr>
      </w:pPr>
      <w:r>
        <w:rPr>
          <w:rFonts w:hint="cs"/>
          <w:rtl/>
        </w:rPr>
        <w:t xml:space="preserve">محور سوم بحث اهل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 xml:space="preserve"> و </w:t>
      </w:r>
      <w:r w:rsidR="009D3C6E">
        <w:rPr>
          <w:rFonts w:hint="cs"/>
          <w:rtl/>
        </w:rPr>
        <w:t>نکته‌ای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بحث اهل وجود دارد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مفسر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D3C6E">
        <w:rPr>
          <w:rFonts w:hint="cs"/>
          <w:rtl/>
        </w:rPr>
        <w:t>گفته‌اند</w:t>
      </w:r>
      <w:r>
        <w:rPr>
          <w:rFonts w:hint="cs"/>
          <w:rtl/>
        </w:rPr>
        <w:t xml:space="preserve"> در قوا انفس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و اهل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م نارا مقصود از انفس اولاد است و اهل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سا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 اقربا و اطلاق انفس به غ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ر خود در قرآن آمده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>
        <w:rPr>
          <w:rFonts w:hint="cs"/>
          <w:rtl/>
        </w:rPr>
        <w:lastRenderedPageBreak/>
        <w:t>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مباهله </w:t>
      </w:r>
      <w:r w:rsidR="00644C9B">
        <w:rPr>
          <w:rFonts w:hint="cs"/>
          <w:rtl/>
        </w:rPr>
        <w:t>می‌فرماید</w:t>
      </w:r>
      <w:r>
        <w:rPr>
          <w:rFonts w:hint="cs"/>
          <w:rtl/>
        </w:rPr>
        <w:t xml:space="preserve"> </w:t>
      </w:r>
      <w:r w:rsidR="009D3C6E" w:rsidRPr="009D3C6E">
        <w:rPr>
          <w:rFonts w:hint="cs"/>
          <w:b/>
          <w:bCs/>
          <w:rtl/>
        </w:rPr>
        <w:t>«</w:t>
      </w:r>
      <w:r w:rsidR="009D3C6E" w:rsidRPr="009D3C6E">
        <w:rPr>
          <w:rFonts w:hint="eastAsia"/>
          <w:b/>
          <w:bCs/>
          <w:rtl/>
        </w:rPr>
        <w:t>نَدْعُ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أَبْناءَنا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وَ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أَبْناءَكُمْ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وَ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نِساءَنا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وَ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نِساءَكُمْ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وَ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أَنْفُسَنا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وَ</w:t>
      </w:r>
      <w:r w:rsidR="009D3C6E" w:rsidRPr="009D3C6E">
        <w:rPr>
          <w:b/>
          <w:bCs/>
          <w:rtl/>
        </w:rPr>
        <w:t xml:space="preserve"> </w:t>
      </w:r>
      <w:r w:rsidR="009D3C6E" w:rsidRPr="009D3C6E">
        <w:rPr>
          <w:rFonts w:hint="eastAsia"/>
          <w:b/>
          <w:bCs/>
          <w:rtl/>
        </w:rPr>
        <w:t>أَنْفُسَكُمْ</w:t>
      </w:r>
      <w:r w:rsidR="009D3C6E" w:rsidRPr="009D3C6E">
        <w:rPr>
          <w:rFonts w:hint="cs"/>
          <w:b/>
          <w:bCs/>
          <w:rtl/>
        </w:rPr>
        <w:t>»</w:t>
      </w:r>
      <w:r w:rsidR="009D3C6E">
        <w:rPr>
          <w:rFonts w:hint="cs"/>
          <w:rtl/>
        </w:rPr>
        <w:t>آل عمران/61</w:t>
      </w:r>
      <w:r w:rsidR="009D3C6E" w:rsidRPr="009D3C6E">
        <w:rPr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گفته شده مقصود از انفس خود پ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غمبر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و مقصود حضرت ام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>.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نجا هم </w:t>
      </w:r>
      <w:r w:rsidR="0039059F">
        <w:rPr>
          <w:rFonts w:hint="cs"/>
          <w:rtl/>
        </w:rPr>
        <w:t>بعضی‌ها</w:t>
      </w:r>
      <w:r>
        <w:rPr>
          <w:rFonts w:hint="cs"/>
          <w:rtl/>
        </w:rPr>
        <w:t xml:space="preserve"> </w:t>
      </w:r>
      <w:r w:rsidR="009D3C6E">
        <w:rPr>
          <w:rFonts w:hint="cs"/>
          <w:rtl/>
        </w:rPr>
        <w:t>گفته‌اند</w:t>
      </w:r>
      <w:r>
        <w:rPr>
          <w:rFonts w:hint="cs"/>
          <w:rtl/>
        </w:rPr>
        <w:t xml:space="preserve"> مقصود از انفس خود شخص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بل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9059F">
        <w:rPr>
          <w:rFonts w:hint="cs"/>
          <w:rtl/>
        </w:rPr>
        <w:t>نزدیک‌ترین</w:t>
      </w:r>
      <w:r>
        <w:rPr>
          <w:rFonts w:hint="cs"/>
          <w:rtl/>
        </w:rPr>
        <w:t xml:space="preserve"> نزد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ان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همان فرزندان هستند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 xml:space="preserve"> و شاهد آن هم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 xml:space="preserve"> و هم نامه به امام حسن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محمد حنف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در </w:t>
      </w:r>
      <w:r w:rsidR="0039059F">
        <w:rPr>
          <w:rFonts w:hint="cs"/>
          <w:rtl/>
        </w:rPr>
        <w:t>نهج‌البلاغه</w:t>
      </w:r>
      <w:r>
        <w:rPr>
          <w:rFonts w:hint="cs"/>
          <w:rtl/>
        </w:rPr>
        <w:t xml:space="preserve">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در نامه 31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51 فرمود: تو همه وجود من هست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عل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رغم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شواهد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مجاز است و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از به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خود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39059F">
        <w:rPr>
          <w:rFonts w:hint="cs"/>
          <w:rtl/>
        </w:rPr>
        <w:t>قرینه‌ای</w:t>
      </w:r>
      <w:r>
        <w:rPr>
          <w:rFonts w:hint="cs"/>
          <w:rtl/>
        </w:rPr>
        <w:t xml:space="preserve"> وجود داشته باشد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مقصود از انفس اولاد است و لذا گر چه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برداشت خوب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قر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نه و دل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بتواند ما را از نظر اصول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مطمئن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 ندار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 و لذا انفس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م شامل خود شخص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امر تأ</w:t>
      </w:r>
      <w:r w:rsidR="00AF2F24">
        <w:rPr>
          <w:rFonts w:hint="cs"/>
          <w:rtl/>
        </w:rPr>
        <w:t>کی</w:t>
      </w:r>
      <w:r>
        <w:rPr>
          <w:rFonts w:hint="cs"/>
          <w:rtl/>
        </w:rPr>
        <w:t>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ارشاد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در معنا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اهل و آل اختلافات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اهل فقط فرزندان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دامنه وس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شامل برادر و خواهر و ...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حت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40F66">
        <w:rPr>
          <w:rFonts w:hint="cs"/>
          <w:rtl/>
        </w:rPr>
        <w:t>وسیع‌تر</w:t>
      </w:r>
      <w:r>
        <w:rPr>
          <w:rFonts w:hint="cs"/>
          <w:rtl/>
        </w:rPr>
        <w:t xml:space="preserve"> از </w:t>
      </w:r>
      <w:r w:rsidR="00644C9B">
        <w:rPr>
          <w:rFonts w:hint="cs"/>
          <w:rtl/>
        </w:rPr>
        <w:t>این‌ها</w:t>
      </w:r>
      <w:r>
        <w:rPr>
          <w:rFonts w:hint="cs"/>
          <w:rtl/>
        </w:rPr>
        <w:t xml:space="preserve"> به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ار رفته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نجا در همه </w:t>
      </w:r>
      <w:r w:rsidR="00644C9B">
        <w:rPr>
          <w:rFonts w:hint="cs"/>
          <w:rtl/>
        </w:rPr>
        <w:t>این‌ها</w:t>
      </w:r>
      <w:r>
        <w:rPr>
          <w:rFonts w:hint="cs"/>
          <w:rtl/>
        </w:rPr>
        <w:t xml:space="preserve"> به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ار رفته است و شمول اهل نسبت به خو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شان و خاندان 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رواج دارد و </w:t>
      </w:r>
      <w:r w:rsidR="00240F66">
        <w:rPr>
          <w:rFonts w:hint="cs"/>
          <w:rtl/>
        </w:rPr>
        <w:t>این‌طور</w:t>
      </w:r>
      <w:r>
        <w:rPr>
          <w:rFonts w:hint="cs"/>
          <w:rtl/>
        </w:rPr>
        <w:t xml:space="preserve">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اهل اختصاص به فرزند و امثال آن داشته باشد و وقت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اهلتان را از آتش نگه دار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فقط شامل پدر و مادر نسبت به فرزندان ن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گرچه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قدر مت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قن است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به نظر </w:t>
      </w:r>
      <w:r w:rsidR="000D32F5">
        <w:rPr>
          <w:rFonts w:hint="cs"/>
          <w:rtl/>
        </w:rPr>
        <w:t>می‌رسد</w:t>
      </w:r>
      <w:r>
        <w:rPr>
          <w:rFonts w:hint="cs"/>
          <w:rtl/>
        </w:rPr>
        <w:t xml:space="preserve">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را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فرزندان هم نسبت به پدر و مادر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ف را دارند و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 خواهر و برادر و اولاد را هم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پس اهل اختصاص به فرزند ندارد و </w:t>
      </w:r>
      <w:r w:rsidR="00EF3FB4">
        <w:rPr>
          <w:rFonts w:hint="cs"/>
          <w:rtl/>
        </w:rPr>
        <w:t>می‌تواند</w:t>
      </w:r>
      <w:r>
        <w:rPr>
          <w:rFonts w:hint="cs"/>
          <w:rtl/>
        </w:rPr>
        <w:t xml:space="preserve"> غ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ر از </w:t>
      </w:r>
      <w:r w:rsidR="00AF2F24">
        <w:rPr>
          <w:rFonts w:hint="cs"/>
          <w:rtl/>
        </w:rPr>
        <w:t>آن‌ها</w:t>
      </w:r>
      <w:r>
        <w:rPr>
          <w:rFonts w:hint="cs"/>
          <w:rtl/>
        </w:rPr>
        <w:t xml:space="preserve"> را هم شامل شود.</w:t>
      </w:r>
      <w:r w:rsidR="00AF2F24">
        <w:rPr>
          <w:rtl/>
        </w:rPr>
        <w:t xml:space="preserve"> </w:t>
      </w:r>
      <w:r w:rsidR="00AF2F24">
        <w:rPr>
          <w:rFonts w:hint="eastAsia"/>
          <w:rtl/>
        </w:rPr>
        <w:t>نکته</w:t>
      </w:r>
      <w:r>
        <w:rPr>
          <w:rFonts w:hint="cs"/>
          <w:rtl/>
        </w:rPr>
        <w:t xml:space="preserve"> 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اهل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شامل بالغ و غ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ر بالغ </w:t>
      </w:r>
      <w:r w:rsidR="003A0B20">
        <w:rPr>
          <w:rFonts w:hint="cs"/>
          <w:rtl/>
        </w:rPr>
        <w:t>می‌شود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بحث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بحث اجمال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رابطه با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شر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فه بود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محور وقا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و امر و اهل و وجوب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به </w:t>
      </w:r>
      <w:r w:rsidR="00AF2F24">
        <w:rPr>
          <w:rFonts w:hint="cs"/>
          <w:rtl/>
        </w:rPr>
        <w:t>آن‌ها</w:t>
      </w:r>
      <w:r>
        <w:rPr>
          <w:rFonts w:hint="cs"/>
          <w:rtl/>
        </w:rPr>
        <w:t xml:space="preserve"> تعلق گرفته است عرض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م.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>جواب سوال: از خود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ح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تش</w:t>
      </w:r>
      <w:r w:rsidR="00AF2F24">
        <w:rPr>
          <w:rFonts w:hint="cs"/>
          <w:rtl/>
        </w:rPr>
        <w:t>کی</w:t>
      </w:r>
      <w:r w:rsidR="000D32F5">
        <w:rPr>
          <w:rFonts w:hint="cs"/>
          <w:rtl/>
        </w:rPr>
        <w:t>ک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استفاده ن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0D32F5">
        <w:rPr>
          <w:rFonts w:hint="cs"/>
          <w:rtl/>
        </w:rPr>
        <w:t>نمی‌توانیم</w:t>
      </w:r>
      <w:r>
        <w:rPr>
          <w:rFonts w:hint="cs"/>
          <w:rtl/>
        </w:rPr>
        <w:t xml:space="preserve"> بگو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درجه </w:t>
      </w:r>
      <w:r w:rsidR="000D32F5">
        <w:rPr>
          <w:rFonts w:hint="cs"/>
          <w:rtl/>
        </w:rPr>
        <w:t>مهم‌تر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0D32F5">
        <w:rPr>
          <w:rFonts w:hint="cs"/>
          <w:rtl/>
        </w:rPr>
        <w:t>واجب‌تر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اول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است.</w:t>
      </w:r>
      <w:r w:rsidR="00B07F21">
        <w:rPr>
          <w:rtl/>
        </w:rPr>
        <w:t xml:space="preserve"> </w:t>
      </w:r>
      <w:r>
        <w:rPr>
          <w:rFonts w:hint="cs"/>
          <w:rtl/>
        </w:rPr>
        <w:t>در لسان واحد م</w:t>
      </w:r>
      <w:r w:rsidR="00AF2F24">
        <w:rPr>
          <w:rFonts w:hint="cs"/>
          <w:rtl/>
        </w:rPr>
        <w:t>ی</w:t>
      </w:r>
      <w:r w:rsidR="000D32F5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32F5">
        <w:rPr>
          <w:rFonts w:hint="cs"/>
          <w:b/>
          <w:bCs/>
          <w:rtl/>
        </w:rPr>
        <w:t>قوا انفس</w:t>
      </w:r>
      <w:r w:rsidR="00AF2F24" w:rsidRPr="000D32F5">
        <w:rPr>
          <w:rFonts w:hint="cs"/>
          <w:b/>
          <w:bCs/>
          <w:rtl/>
        </w:rPr>
        <w:t>ک</w:t>
      </w:r>
      <w:r w:rsidRPr="000D32F5">
        <w:rPr>
          <w:rFonts w:hint="cs"/>
          <w:b/>
          <w:bCs/>
          <w:rtl/>
        </w:rPr>
        <w:t>م و اهل</w:t>
      </w:r>
      <w:r w:rsidR="00AF2F24" w:rsidRPr="000D32F5">
        <w:rPr>
          <w:rFonts w:hint="cs"/>
          <w:b/>
          <w:bCs/>
          <w:rtl/>
        </w:rPr>
        <w:t>یک</w:t>
      </w:r>
      <w:r w:rsidRPr="000D32F5">
        <w:rPr>
          <w:rFonts w:hint="cs"/>
          <w:b/>
          <w:bCs/>
          <w:rtl/>
        </w:rPr>
        <w:t>م نارا</w:t>
      </w:r>
      <w:r>
        <w:rPr>
          <w:rFonts w:hint="cs"/>
          <w:rtl/>
        </w:rPr>
        <w:t xml:space="preserve">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نجا امر دوم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32F5">
        <w:rPr>
          <w:rFonts w:hint="cs"/>
          <w:b/>
          <w:bCs/>
          <w:rtl/>
        </w:rPr>
        <w:t>اهل</w:t>
      </w:r>
      <w:r w:rsidR="00AF2F24" w:rsidRPr="000D32F5">
        <w:rPr>
          <w:rFonts w:hint="cs"/>
          <w:b/>
          <w:bCs/>
          <w:rtl/>
        </w:rPr>
        <w:t>یک</w:t>
      </w:r>
      <w:r w:rsidRPr="000D32F5">
        <w:rPr>
          <w:rFonts w:hint="cs"/>
          <w:b/>
          <w:bCs/>
          <w:rtl/>
        </w:rPr>
        <w:t>م</w:t>
      </w:r>
      <w:r>
        <w:rPr>
          <w:rFonts w:hint="cs"/>
          <w:rtl/>
        </w:rPr>
        <w:t xml:space="preserve"> مصداق </w:t>
      </w:r>
      <w:r w:rsidRPr="000D32F5">
        <w:rPr>
          <w:rFonts w:hint="cs"/>
          <w:b/>
          <w:bCs/>
          <w:rtl/>
        </w:rPr>
        <w:t>قوا انفس</w:t>
      </w:r>
      <w:r w:rsidR="00AF2F24" w:rsidRPr="000D32F5">
        <w:rPr>
          <w:rFonts w:hint="cs"/>
          <w:b/>
          <w:bCs/>
          <w:rtl/>
        </w:rPr>
        <w:t>ک</w:t>
      </w:r>
      <w:r w:rsidRPr="000D32F5">
        <w:rPr>
          <w:rFonts w:hint="cs"/>
          <w:b/>
          <w:bCs/>
          <w:rtl/>
        </w:rPr>
        <w:t>م</w:t>
      </w:r>
      <w:r>
        <w:rPr>
          <w:rFonts w:hint="cs"/>
          <w:rtl/>
        </w:rPr>
        <w:t xml:space="preserve">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امر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ه متوجه </w:t>
      </w:r>
      <w:r w:rsidRPr="000D32F5">
        <w:rPr>
          <w:rFonts w:hint="cs"/>
          <w:b/>
          <w:bCs/>
          <w:rtl/>
        </w:rPr>
        <w:t>اهل</w:t>
      </w:r>
      <w:r w:rsidR="00AF2F24" w:rsidRPr="000D32F5">
        <w:rPr>
          <w:rFonts w:hint="cs"/>
          <w:b/>
          <w:bCs/>
          <w:rtl/>
        </w:rPr>
        <w:t>یک</w:t>
      </w:r>
      <w:r w:rsidRPr="000D32F5">
        <w:rPr>
          <w:rFonts w:hint="cs"/>
          <w:b/>
          <w:bCs/>
          <w:rtl/>
        </w:rPr>
        <w:t>م</w:t>
      </w:r>
      <w:r>
        <w:rPr>
          <w:rFonts w:hint="cs"/>
          <w:rtl/>
        </w:rPr>
        <w:t xml:space="preserve">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وقت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امر متوجه او شد، </w:t>
      </w:r>
      <w:r w:rsidR="00AF2F24">
        <w:rPr>
          <w:rFonts w:hint="cs"/>
          <w:rtl/>
        </w:rPr>
        <w:t>یک</w:t>
      </w:r>
      <w:r>
        <w:rPr>
          <w:rFonts w:hint="cs"/>
          <w:rtl/>
        </w:rPr>
        <w:t xml:space="preserve">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ف</w:t>
      </w:r>
      <w:r w:rsidRPr="00457505">
        <w:rPr>
          <w:rFonts w:hint="cs"/>
          <w:rtl/>
        </w:rPr>
        <w:t xml:space="preserve">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وقت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ف شد </w:t>
      </w:r>
      <w:r w:rsidRPr="000D32F5">
        <w:rPr>
          <w:rFonts w:hint="cs"/>
          <w:b/>
          <w:bCs/>
          <w:rtl/>
        </w:rPr>
        <w:t>قوا انفس</w:t>
      </w:r>
      <w:r w:rsidR="00AF2F24" w:rsidRPr="000D32F5">
        <w:rPr>
          <w:rFonts w:hint="cs"/>
          <w:b/>
          <w:bCs/>
          <w:rtl/>
        </w:rPr>
        <w:t>ک</w:t>
      </w:r>
      <w:r w:rsidRPr="000D32F5">
        <w:rPr>
          <w:rFonts w:hint="cs"/>
          <w:b/>
          <w:bCs/>
          <w:rtl/>
        </w:rPr>
        <w:t>م</w:t>
      </w:r>
      <w:r>
        <w:rPr>
          <w:rFonts w:hint="cs"/>
          <w:rtl/>
        </w:rPr>
        <w:t xml:space="preserve"> م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گو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خود را حفظ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امر دوم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امر اول مصداق درست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9F15C8" w:rsidRDefault="009F15C8" w:rsidP="00B61FFB">
      <w:pPr>
        <w:rPr>
          <w:rtl/>
        </w:rPr>
      </w:pPr>
      <w:r>
        <w:rPr>
          <w:rFonts w:hint="cs"/>
          <w:rtl/>
        </w:rPr>
        <w:t>تش</w:t>
      </w:r>
      <w:r w:rsidR="00AF2F24">
        <w:rPr>
          <w:rFonts w:hint="cs"/>
          <w:rtl/>
        </w:rPr>
        <w:t>کیک</w:t>
      </w:r>
      <w:r>
        <w:rPr>
          <w:rFonts w:hint="cs"/>
          <w:rtl/>
        </w:rPr>
        <w:t xml:space="preserve"> از خود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به وجود </w:t>
      </w:r>
      <w:r w:rsidR="000D32F5">
        <w:rPr>
          <w:rFonts w:hint="cs"/>
          <w:rtl/>
        </w:rPr>
        <w:t>نمی‌آید</w:t>
      </w:r>
      <w:r>
        <w:rPr>
          <w:rFonts w:hint="cs"/>
          <w:rtl/>
        </w:rPr>
        <w:t xml:space="preserve"> و مانند </w:t>
      </w:r>
      <w:r w:rsidR="00B61FFB">
        <w:rPr>
          <w:rFonts w:hint="cs"/>
          <w:rtl/>
        </w:rPr>
        <w:t>«</w:t>
      </w:r>
      <w:r w:rsidR="00B61FFB" w:rsidRPr="00B61FFB">
        <w:rPr>
          <w:rFonts w:hint="eastAsia"/>
          <w:b/>
          <w:bCs/>
          <w:rtl/>
        </w:rPr>
        <w:t>اتَّقُوا</w:t>
      </w:r>
      <w:r w:rsidR="00B61FFB" w:rsidRPr="00B61FFB">
        <w:rPr>
          <w:b/>
          <w:bCs/>
          <w:rtl/>
        </w:rPr>
        <w:t xml:space="preserve"> </w:t>
      </w:r>
      <w:r w:rsidR="00B61FFB" w:rsidRPr="00B61FFB">
        <w:rPr>
          <w:rFonts w:hint="eastAsia"/>
          <w:b/>
          <w:bCs/>
          <w:rtl/>
        </w:rPr>
        <w:t>اللَّهَ</w:t>
      </w:r>
      <w:r w:rsidR="00B61FFB" w:rsidRPr="00B61FFB">
        <w:rPr>
          <w:b/>
          <w:bCs/>
          <w:rtl/>
        </w:rPr>
        <w:t xml:space="preserve"> </w:t>
      </w:r>
      <w:r w:rsidR="00B61FFB" w:rsidRPr="00B61FFB">
        <w:rPr>
          <w:rFonts w:hint="eastAsia"/>
          <w:b/>
          <w:bCs/>
          <w:rtl/>
        </w:rPr>
        <w:t>حَقَّ</w:t>
      </w:r>
      <w:r w:rsidR="00B61FFB" w:rsidRPr="00B61FFB">
        <w:rPr>
          <w:b/>
          <w:bCs/>
          <w:rtl/>
        </w:rPr>
        <w:t xml:space="preserve"> </w:t>
      </w:r>
      <w:r w:rsidR="00B61FFB" w:rsidRPr="00B61FFB">
        <w:rPr>
          <w:rFonts w:hint="eastAsia"/>
          <w:b/>
          <w:bCs/>
          <w:rtl/>
        </w:rPr>
        <w:t>تُقاتِه‏</w:t>
      </w:r>
      <w:r w:rsidR="00B61FFB">
        <w:rPr>
          <w:rFonts w:hint="cs"/>
          <w:b/>
          <w:bCs/>
          <w:rtl/>
        </w:rPr>
        <w:t>»</w:t>
      </w:r>
      <w:r w:rsidR="00B61FFB" w:rsidRPr="00B61FFB">
        <w:rPr>
          <w:rFonts w:hint="cs"/>
          <w:rtl/>
        </w:rPr>
        <w:t>آل عمران/102</w:t>
      </w:r>
      <w:r w:rsidR="00B61FFB" w:rsidRPr="00B61FFB">
        <w:rPr>
          <w:rFonts w:hint="cs"/>
          <w:b/>
          <w:bCs/>
          <w:rtl/>
        </w:rPr>
        <w:t xml:space="preserve">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B04470">
        <w:rPr>
          <w:rFonts w:hint="cs"/>
          <w:rtl/>
        </w:rPr>
        <w:t>«</w:t>
      </w:r>
      <w:r w:rsidR="00161075" w:rsidRPr="00161075">
        <w:rPr>
          <w:rFonts w:hint="eastAsia"/>
          <w:b/>
          <w:bCs/>
          <w:rtl/>
        </w:rPr>
        <w:t>فَاقْرَؤُا</w:t>
      </w:r>
      <w:r w:rsidR="00161075" w:rsidRPr="00161075">
        <w:rPr>
          <w:b/>
          <w:bCs/>
          <w:rtl/>
        </w:rPr>
        <w:t xml:space="preserve"> </w:t>
      </w:r>
      <w:r w:rsidR="00161075" w:rsidRPr="00161075">
        <w:rPr>
          <w:rFonts w:hint="eastAsia"/>
          <w:b/>
          <w:bCs/>
          <w:rtl/>
        </w:rPr>
        <w:t>ما</w:t>
      </w:r>
      <w:r w:rsidR="00161075" w:rsidRPr="00161075">
        <w:rPr>
          <w:b/>
          <w:bCs/>
          <w:rtl/>
        </w:rPr>
        <w:t xml:space="preserve"> </w:t>
      </w:r>
      <w:r w:rsidR="00161075" w:rsidRPr="00161075">
        <w:rPr>
          <w:rFonts w:hint="eastAsia"/>
          <w:b/>
          <w:bCs/>
          <w:rtl/>
        </w:rPr>
        <w:t>تَيَسَّرَ</w:t>
      </w:r>
      <w:r w:rsidR="00161075" w:rsidRPr="00161075">
        <w:rPr>
          <w:rFonts w:hint="cs"/>
          <w:b/>
          <w:bCs/>
          <w:rtl/>
        </w:rPr>
        <w:t>»</w:t>
      </w:r>
      <w:r w:rsidR="00161075" w:rsidRPr="00161075">
        <w:rPr>
          <w:rFonts w:hint="cs"/>
          <w:rtl/>
        </w:rPr>
        <w:t>مزمل/20</w:t>
      </w:r>
      <w:r w:rsidR="00161075" w:rsidRPr="00161075">
        <w:rPr>
          <w:b/>
          <w:bCs/>
          <w:rtl/>
        </w:rPr>
        <w:t xml:space="preserve"> </w:t>
      </w:r>
      <w:r w:rsidR="00AF2F24">
        <w:rPr>
          <w:rFonts w:hint="cs"/>
          <w:rtl/>
        </w:rPr>
        <w:t>ی</w:t>
      </w:r>
      <w:r w:rsidR="000D32F5">
        <w:rPr>
          <w:rFonts w:hint="cs"/>
          <w:rtl/>
        </w:rPr>
        <w:t xml:space="preserve">ا </w:t>
      </w:r>
      <w:r w:rsidR="00B04470" w:rsidRPr="00B04470">
        <w:rPr>
          <w:rFonts w:hint="cs"/>
          <w:b/>
          <w:bCs/>
          <w:rtl/>
        </w:rPr>
        <w:t>«</w:t>
      </w:r>
      <w:r w:rsidR="00B04470" w:rsidRPr="00B04470">
        <w:rPr>
          <w:rFonts w:hint="eastAsia"/>
          <w:b/>
          <w:bCs/>
          <w:rtl/>
        </w:rPr>
        <w:t>فَاتَّقُوا</w:t>
      </w:r>
      <w:r w:rsidR="00B04470" w:rsidRPr="00B04470">
        <w:rPr>
          <w:b/>
          <w:bCs/>
          <w:rtl/>
        </w:rPr>
        <w:t xml:space="preserve"> </w:t>
      </w:r>
      <w:r w:rsidR="00B04470" w:rsidRPr="00B04470">
        <w:rPr>
          <w:rFonts w:hint="eastAsia"/>
          <w:b/>
          <w:bCs/>
          <w:rtl/>
        </w:rPr>
        <w:t>اللَّهَ</w:t>
      </w:r>
      <w:r w:rsidR="00B04470" w:rsidRPr="00B04470">
        <w:rPr>
          <w:b/>
          <w:bCs/>
          <w:rtl/>
        </w:rPr>
        <w:t xml:space="preserve"> </w:t>
      </w:r>
      <w:r w:rsidR="00B04470" w:rsidRPr="00B04470">
        <w:rPr>
          <w:rFonts w:hint="eastAsia"/>
          <w:b/>
          <w:bCs/>
          <w:rtl/>
        </w:rPr>
        <w:t>مَا</w:t>
      </w:r>
      <w:r w:rsidR="00B04470" w:rsidRPr="00B04470">
        <w:rPr>
          <w:b/>
          <w:bCs/>
          <w:rtl/>
        </w:rPr>
        <w:t xml:space="preserve"> </w:t>
      </w:r>
      <w:r w:rsidR="00B04470" w:rsidRPr="00B04470">
        <w:rPr>
          <w:rFonts w:hint="eastAsia"/>
          <w:b/>
          <w:bCs/>
          <w:rtl/>
        </w:rPr>
        <w:t>اسْتَطَعْتُمْ</w:t>
      </w:r>
      <w:r w:rsidR="00B04470" w:rsidRPr="00B04470">
        <w:rPr>
          <w:rFonts w:hint="cs"/>
          <w:b/>
          <w:bCs/>
          <w:rtl/>
        </w:rPr>
        <w:t>»</w:t>
      </w:r>
      <w:r w:rsidR="00B04470">
        <w:rPr>
          <w:rFonts w:hint="cs"/>
          <w:rtl/>
        </w:rPr>
        <w:t>تغابن/16</w:t>
      </w:r>
      <w:r w:rsidR="00B04470" w:rsidRPr="00B04470">
        <w:rPr>
          <w:rtl/>
        </w:rPr>
        <w:t xml:space="preserve"> 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می‌باشد</w:t>
      </w:r>
      <w:r>
        <w:rPr>
          <w:rFonts w:hint="cs"/>
          <w:rtl/>
        </w:rPr>
        <w:t xml:space="preserve"> چون در </w:t>
      </w:r>
      <w:r w:rsidR="00644C9B">
        <w:rPr>
          <w:rFonts w:hint="cs"/>
          <w:rtl/>
        </w:rPr>
        <w:t>این‌ها</w:t>
      </w:r>
      <w:r>
        <w:rPr>
          <w:rFonts w:hint="cs"/>
          <w:rtl/>
        </w:rPr>
        <w:t xml:space="preserve"> تش</w:t>
      </w:r>
      <w:r w:rsidR="00AF2F24">
        <w:rPr>
          <w:rFonts w:hint="cs"/>
          <w:rtl/>
        </w:rPr>
        <w:t>کیک</w:t>
      </w:r>
      <w:r>
        <w:rPr>
          <w:rFonts w:hint="cs"/>
          <w:rtl/>
        </w:rPr>
        <w:t xml:space="preserve"> و مراتب درست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از خود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به دست </w:t>
      </w:r>
      <w:r w:rsidR="000D32F5">
        <w:rPr>
          <w:rFonts w:hint="cs"/>
          <w:rtl/>
        </w:rPr>
        <w:t>نمی‌آید</w:t>
      </w:r>
      <w:r>
        <w:rPr>
          <w:rFonts w:hint="cs"/>
          <w:rtl/>
        </w:rPr>
        <w:t xml:space="preserve"> مگر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از قرائن 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رون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به دست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مثل </w:t>
      </w:r>
      <w:r w:rsidR="00161075">
        <w:rPr>
          <w:rFonts w:hint="cs"/>
          <w:rtl/>
        </w:rPr>
        <w:t>«</w:t>
      </w:r>
      <w:r w:rsidR="00161075" w:rsidRPr="00161075">
        <w:rPr>
          <w:rFonts w:hint="eastAsia"/>
          <w:b/>
          <w:bCs/>
          <w:rtl/>
        </w:rPr>
        <w:t>أُولُوا</w:t>
      </w:r>
      <w:r w:rsidR="00161075" w:rsidRPr="00161075">
        <w:rPr>
          <w:b/>
          <w:bCs/>
          <w:rtl/>
        </w:rPr>
        <w:t xml:space="preserve"> </w:t>
      </w:r>
      <w:r w:rsidR="00161075" w:rsidRPr="00161075">
        <w:rPr>
          <w:rFonts w:hint="eastAsia"/>
          <w:b/>
          <w:bCs/>
          <w:rtl/>
        </w:rPr>
        <w:t>الْأَرْحامِ</w:t>
      </w:r>
      <w:r w:rsidR="00161075" w:rsidRPr="00161075">
        <w:rPr>
          <w:b/>
          <w:bCs/>
          <w:rtl/>
        </w:rPr>
        <w:t xml:space="preserve"> </w:t>
      </w:r>
      <w:r w:rsidR="00161075" w:rsidRPr="00161075">
        <w:rPr>
          <w:rFonts w:hint="eastAsia"/>
          <w:b/>
          <w:bCs/>
          <w:rtl/>
        </w:rPr>
        <w:t>بَعْضُهُمْ</w:t>
      </w:r>
      <w:r w:rsidR="00161075" w:rsidRPr="00161075">
        <w:rPr>
          <w:b/>
          <w:bCs/>
          <w:rtl/>
        </w:rPr>
        <w:t xml:space="preserve"> </w:t>
      </w:r>
      <w:r w:rsidR="00161075" w:rsidRPr="00161075">
        <w:rPr>
          <w:rFonts w:hint="eastAsia"/>
          <w:b/>
          <w:bCs/>
          <w:rtl/>
        </w:rPr>
        <w:t>أَوْلى‏</w:t>
      </w:r>
      <w:r w:rsidR="00161075" w:rsidRPr="00161075">
        <w:rPr>
          <w:b/>
          <w:bCs/>
          <w:rtl/>
        </w:rPr>
        <w:t xml:space="preserve"> </w:t>
      </w:r>
      <w:r w:rsidR="00161075" w:rsidRPr="00161075">
        <w:rPr>
          <w:rFonts w:hint="eastAsia"/>
          <w:b/>
          <w:bCs/>
          <w:rtl/>
        </w:rPr>
        <w:t>بِبَعْض‏</w:t>
      </w:r>
      <w:r w:rsidR="00161075">
        <w:rPr>
          <w:rFonts w:hint="cs"/>
          <w:b/>
          <w:bCs/>
          <w:rtl/>
        </w:rPr>
        <w:t>»</w:t>
      </w:r>
      <w:r w:rsidR="00161075" w:rsidRPr="00161075">
        <w:rPr>
          <w:rFonts w:hint="cs"/>
          <w:rtl/>
        </w:rPr>
        <w:t>انفال/75</w:t>
      </w:r>
      <w:r w:rsidR="0016107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و</w:t>
      </w:r>
      <w:r w:rsidR="00B61FFB">
        <w:rPr>
          <w:rFonts w:hint="cs"/>
          <w:rtl/>
        </w:rPr>
        <w:t xml:space="preserve"> </w:t>
      </w:r>
      <w:r>
        <w:rPr>
          <w:rFonts w:hint="cs"/>
          <w:rtl/>
        </w:rPr>
        <w:t>بع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از مناسبات ح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موضوع و قرائن خارج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>م حالت تش</w:t>
      </w:r>
      <w:r w:rsidR="00AF2F24">
        <w:rPr>
          <w:rFonts w:hint="cs"/>
          <w:rtl/>
        </w:rPr>
        <w:t>کیکی</w:t>
      </w:r>
      <w:r>
        <w:rPr>
          <w:rFonts w:hint="cs"/>
          <w:rtl/>
        </w:rPr>
        <w:t xml:space="preserve"> در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وجود دارد</w:t>
      </w:r>
      <w:r w:rsidR="00B61FFB">
        <w:rPr>
          <w:rFonts w:hint="cs"/>
          <w:rtl/>
        </w:rPr>
        <w:t>.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lastRenderedPageBreak/>
        <w:t xml:space="preserve">گفته شد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مضاره به بحث حضانت ز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اد مرتبط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ست و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ائتمار با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بحث مرتبط است حال </w:t>
      </w:r>
      <w:r w:rsidR="00B61FFB">
        <w:rPr>
          <w:rFonts w:hint="cs"/>
          <w:rtl/>
        </w:rPr>
        <w:t>می‌خواهیم</w:t>
      </w:r>
      <w:r>
        <w:rPr>
          <w:rFonts w:hint="cs"/>
          <w:rtl/>
        </w:rPr>
        <w:t xml:space="preserve"> بب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به بحث حضانت ربط دارد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 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ر و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به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برا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وجوب حضانت استدلال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رد؟</w:t>
      </w:r>
    </w:p>
    <w:p w:rsidR="009F15C8" w:rsidRPr="001D6987" w:rsidRDefault="0012288B" w:rsidP="00BD79F8">
      <w:pPr>
        <w:pStyle w:val="Heading2"/>
        <w:rPr>
          <w:rtl/>
        </w:rPr>
      </w:pPr>
      <w:r>
        <w:rPr>
          <w:rFonts w:hint="cs"/>
          <w:rtl/>
        </w:rPr>
        <w:t>ارتباط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</w:t>
      </w:r>
      <w:r w:rsidR="009F15C8">
        <w:rPr>
          <w:rFonts w:hint="cs"/>
          <w:rtl/>
        </w:rPr>
        <w:t xml:space="preserve"> وقا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با امر حضانت</w:t>
      </w:r>
    </w:p>
    <w:p w:rsidR="009F15C8" w:rsidRDefault="009F15C8" w:rsidP="009F15C8">
      <w:pPr>
        <w:rPr>
          <w:rtl/>
        </w:rPr>
      </w:pPr>
      <w:r>
        <w:rPr>
          <w:rFonts w:hint="cs"/>
          <w:rtl/>
        </w:rPr>
        <w:t xml:space="preserve"> در جا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و حد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حضانت در سعادت و هدا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ت او مؤثر باشد و مانع و مصون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ننده او از خطاها و </w:t>
      </w:r>
      <w:r w:rsidR="002C3DF8">
        <w:rPr>
          <w:rFonts w:hint="cs"/>
          <w:rtl/>
        </w:rPr>
        <w:t>انحرافات</w:t>
      </w:r>
      <w:r>
        <w:rPr>
          <w:rFonts w:hint="cs"/>
          <w:rtl/>
        </w:rPr>
        <w:t xml:space="preserve"> باشد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حد واجب است اما همه </w:t>
      </w:r>
      <w:r w:rsidR="002C3DF8">
        <w:rPr>
          <w:rFonts w:hint="cs"/>
          <w:rtl/>
        </w:rPr>
        <w:t>حضانت‌ها</w:t>
      </w:r>
      <w:r>
        <w:rPr>
          <w:rFonts w:hint="cs"/>
          <w:rtl/>
        </w:rPr>
        <w:t xml:space="preserve"> مصداق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ه 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مطلق حضانت به معنا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فقه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ود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را تر و خش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 و به غذا و ام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انات و رفت و آمد و خطرها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او رس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ند،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حد ن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به طور مطلق از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استفاده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رد و </w:t>
      </w:r>
      <w:r w:rsidR="00B156EB">
        <w:rPr>
          <w:rFonts w:hint="cs"/>
          <w:rtl/>
        </w:rPr>
        <w:t>فی‌الجمله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درجات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حضانت و موارد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از حضانت دخ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او در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نده از گناه مصون بماند. چون گناه احتمال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را هم شامل 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اما مطلق حضانت را شامل ن</w:t>
      </w:r>
      <w:r w:rsidR="003A0B20">
        <w:rPr>
          <w:rFonts w:hint="cs"/>
          <w:rtl/>
        </w:rPr>
        <w:t>می‌شود</w:t>
      </w:r>
      <w:r>
        <w:rPr>
          <w:rFonts w:hint="cs"/>
          <w:rtl/>
        </w:rPr>
        <w:t xml:space="preserve"> و لذا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B156EB">
        <w:rPr>
          <w:rFonts w:hint="cs"/>
          <w:rtl/>
        </w:rPr>
        <w:t>نمی‌توان</w:t>
      </w:r>
      <w:r>
        <w:rPr>
          <w:rFonts w:hint="cs"/>
          <w:rtl/>
        </w:rPr>
        <w:t xml:space="preserve"> ح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م قاطع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داد به </w:t>
      </w:r>
      <w:r w:rsidR="002B32BE">
        <w:rPr>
          <w:rFonts w:hint="cs"/>
          <w:rtl/>
        </w:rPr>
        <w:t>این‌که</w:t>
      </w:r>
      <w:r>
        <w:rPr>
          <w:rFonts w:hint="cs"/>
          <w:rtl/>
        </w:rPr>
        <w:t xml:space="preserve">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حضانت را بر پدر و مادر واجب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 و </w:t>
      </w:r>
      <w:r w:rsidR="00B156EB">
        <w:rPr>
          <w:rFonts w:hint="cs"/>
          <w:rtl/>
        </w:rPr>
        <w:t>فی‌الجمله</w:t>
      </w:r>
      <w:r>
        <w:rPr>
          <w:rFonts w:hint="cs"/>
          <w:rtl/>
        </w:rPr>
        <w:t xml:space="preserve"> در جاها</w:t>
      </w:r>
      <w:r w:rsidR="00AF2F24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حضانت دخ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ل در 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انت از معص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ت و گناه و هدا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ت اوست </w:t>
      </w:r>
      <w:r w:rsidR="00B156EB">
        <w:rPr>
          <w:rFonts w:hint="cs"/>
          <w:rtl/>
        </w:rPr>
        <w:t>بر آن‌ها</w:t>
      </w:r>
      <w:r w:rsidR="00B07F21">
        <w:rPr>
          <w:rFonts w:hint="cs"/>
          <w:rtl/>
        </w:rPr>
        <w:t xml:space="preserve"> شرط است اما اگر نباشد شرط ن</w:t>
      </w:r>
      <w:r w:rsidR="00AF2F24">
        <w:rPr>
          <w:rFonts w:hint="cs"/>
          <w:rtl/>
        </w:rPr>
        <w:t>ی</w:t>
      </w:r>
      <w:r w:rsidR="00B07F21">
        <w:rPr>
          <w:rFonts w:hint="cs"/>
          <w:rtl/>
        </w:rPr>
        <w:t>ست</w:t>
      </w:r>
      <w:r w:rsidR="00AF2F24">
        <w:rPr>
          <w:rFonts w:hint="eastAsia"/>
          <w:rtl/>
        </w:rPr>
        <w:t>؛</w:t>
      </w:r>
      <w:r w:rsidR="00AF2F24">
        <w:rPr>
          <w:rtl/>
        </w:rPr>
        <w:t xml:space="preserve"> </w:t>
      </w:r>
      <w:r w:rsidR="00AF2F24">
        <w:rPr>
          <w:rFonts w:hint="eastAsia"/>
          <w:rtl/>
        </w:rPr>
        <w:t>و</w:t>
      </w:r>
      <w:r>
        <w:rPr>
          <w:rFonts w:hint="cs"/>
          <w:rtl/>
        </w:rPr>
        <w:t xml:space="preserve"> مواقع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اگر پدر و مادر حضانت را مت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فل نشوند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ود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 به سمت باندها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فساد و گناه و خطر </w:t>
      </w:r>
      <w:r w:rsidR="00B156EB">
        <w:rPr>
          <w:rFonts w:hint="cs"/>
          <w:rtl/>
        </w:rPr>
        <w:t>می‌رود</w:t>
      </w:r>
      <w:r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نجا با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د حضانت 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>نند ول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اگر حضانت ن</w:t>
      </w:r>
      <w:r w:rsidR="00AF2F24">
        <w:rPr>
          <w:rFonts w:hint="cs"/>
          <w:rtl/>
        </w:rPr>
        <w:t>ک</w:t>
      </w:r>
      <w:r>
        <w:rPr>
          <w:rFonts w:hint="cs"/>
          <w:rtl/>
        </w:rPr>
        <w:t xml:space="preserve">نند </w:t>
      </w:r>
      <w:r w:rsidR="00AF2F24">
        <w:rPr>
          <w:rFonts w:hint="cs"/>
          <w:rtl/>
        </w:rPr>
        <w:t>یکی</w:t>
      </w:r>
      <w:r>
        <w:rPr>
          <w:rFonts w:hint="cs"/>
          <w:rtl/>
        </w:rPr>
        <w:t xml:space="preserve"> از اقوام به او رس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دگ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F323A">
        <w:rPr>
          <w:rFonts w:hint="cs"/>
          <w:rtl/>
        </w:rPr>
        <w:t>می‌کند</w:t>
      </w:r>
      <w:r>
        <w:rPr>
          <w:rFonts w:hint="cs"/>
          <w:rtl/>
        </w:rPr>
        <w:t xml:space="preserve"> پس استدلال به ا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>
        <w:rPr>
          <w:rFonts w:hint="cs"/>
          <w:rtl/>
        </w:rPr>
        <w:t xml:space="preserve">ه استدلال </w:t>
      </w:r>
      <w:r w:rsidR="00B156EB">
        <w:rPr>
          <w:rFonts w:hint="cs"/>
          <w:rtl/>
        </w:rPr>
        <w:t>فی‌الجمله</w:t>
      </w:r>
      <w:r>
        <w:rPr>
          <w:rFonts w:hint="cs"/>
          <w:rtl/>
        </w:rPr>
        <w:t xml:space="preserve"> </w:t>
      </w:r>
      <w:r w:rsidR="005F323A">
        <w:rPr>
          <w:rFonts w:hint="cs"/>
          <w:rtl/>
        </w:rPr>
        <w:t>هست</w:t>
      </w:r>
      <w:r>
        <w:rPr>
          <w:rFonts w:hint="cs"/>
          <w:rtl/>
        </w:rPr>
        <w:t>.</w:t>
      </w:r>
    </w:p>
    <w:p w:rsidR="009F15C8" w:rsidRPr="000E772A" w:rsidRDefault="00B07F21" w:rsidP="0012288B">
      <w:pPr>
        <w:pStyle w:val="Heading1"/>
        <w:rPr>
          <w:rtl/>
        </w:rPr>
      </w:pPr>
      <w:r>
        <w:rPr>
          <w:rFonts w:hint="cs"/>
          <w:rtl/>
        </w:rPr>
        <w:t>جمع‌</w:t>
      </w:r>
      <w:r w:rsidR="009F15C8">
        <w:rPr>
          <w:rFonts w:hint="cs"/>
          <w:rtl/>
        </w:rPr>
        <w:t>بند</w:t>
      </w:r>
      <w:r w:rsidR="00AF2F24">
        <w:rPr>
          <w:rFonts w:hint="cs"/>
          <w:rtl/>
        </w:rPr>
        <w:t>ی</w:t>
      </w:r>
    </w:p>
    <w:p w:rsidR="009F15C8" w:rsidRDefault="00644C9B" w:rsidP="009F15C8">
      <w:pPr>
        <w:rPr>
          <w:rtl/>
        </w:rPr>
      </w:pPr>
      <w:r>
        <w:rPr>
          <w:rFonts w:hint="cs"/>
          <w:rtl/>
        </w:rPr>
        <w:t>این‌ها</w:t>
      </w:r>
      <w:r w:rsidR="00B07F21">
        <w:rPr>
          <w:rFonts w:hint="cs"/>
          <w:rtl/>
        </w:rPr>
        <w:t xml:space="preserve"> بحث سه آ</w:t>
      </w:r>
      <w:r w:rsidR="00AF2F24">
        <w:rPr>
          <w:rFonts w:hint="cs"/>
          <w:rtl/>
        </w:rPr>
        <w:t>ی</w:t>
      </w:r>
      <w:r w:rsidR="00B07F21">
        <w:rPr>
          <w:rFonts w:hint="cs"/>
          <w:rtl/>
        </w:rPr>
        <w:t>ه مضاره</w:t>
      </w:r>
      <w:r w:rsidR="009F15C8">
        <w:rPr>
          <w:rFonts w:hint="cs"/>
          <w:rtl/>
        </w:rPr>
        <w:t>، ائتمار و وقا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شد البته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ات د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گر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 هم دار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م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با بحث ما خ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ل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 فاصله دارد و حاصل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لام در 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ن چند جلسه 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ن شد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ه مضاره دلالت بر وجوب حضانت </w:t>
      </w:r>
      <w:r w:rsidR="00B156EB">
        <w:rPr>
          <w:rFonts w:hint="cs"/>
          <w:rtl/>
        </w:rPr>
        <w:t>نمی‌کرد</w:t>
      </w:r>
      <w:r w:rsidR="009F15C8">
        <w:rPr>
          <w:rFonts w:hint="cs"/>
          <w:rtl/>
        </w:rPr>
        <w:t>،</w:t>
      </w:r>
      <w:r w:rsidR="00AF2F24">
        <w:rPr>
          <w:rtl/>
        </w:rPr>
        <w:t xml:space="preserve"> </w:t>
      </w:r>
      <w:r w:rsidR="00AF2F24">
        <w:rPr>
          <w:rFonts w:hint="eastAsia"/>
          <w:rtl/>
        </w:rPr>
        <w:t>در</w:t>
      </w:r>
      <w:r w:rsidR="009F15C8">
        <w:rPr>
          <w:rFonts w:hint="cs"/>
          <w:rtl/>
        </w:rPr>
        <w:t xml:space="preserve">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ه ائتمار اظهر 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ن بود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 xml:space="preserve">ه دلالت بر وجوب حضانت </w:t>
      </w:r>
      <w:r w:rsidR="005F323A">
        <w:rPr>
          <w:rFonts w:hint="cs"/>
          <w:rtl/>
        </w:rPr>
        <w:t>می‌کند</w:t>
      </w:r>
      <w:r w:rsidR="009F15C8">
        <w:rPr>
          <w:rFonts w:hint="cs"/>
          <w:rtl/>
        </w:rPr>
        <w:t xml:space="preserve"> و ا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ن آ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ه اخصّ از مدعاست و </w:t>
      </w:r>
      <w:r w:rsidR="00B156EB">
        <w:rPr>
          <w:rFonts w:hint="cs"/>
          <w:rtl/>
        </w:rPr>
        <w:t>فی‌الجمله</w:t>
      </w:r>
      <w:r w:rsidR="009F15C8">
        <w:rPr>
          <w:rFonts w:hint="cs"/>
          <w:rtl/>
        </w:rPr>
        <w:t xml:space="preserve"> دلالت بر وجوب حضانت </w:t>
      </w:r>
      <w:r w:rsidR="005F323A">
        <w:rPr>
          <w:rFonts w:hint="cs"/>
          <w:rtl/>
        </w:rPr>
        <w:t>می‌کند</w:t>
      </w:r>
      <w:r w:rsidR="009F15C8">
        <w:rPr>
          <w:rFonts w:hint="cs"/>
          <w:rtl/>
        </w:rPr>
        <w:t xml:space="preserve"> اما نه در حد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 xml:space="preserve"> </w:t>
      </w:r>
      <w:r w:rsidR="00AF2F24">
        <w:rPr>
          <w:rFonts w:hint="cs"/>
          <w:rtl/>
        </w:rPr>
        <w:t>ک</w:t>
      </w:r>
      <w:r w:rsidR="009F15C8">
        <w:rPr>
          <w:rFonts w:hint="cs"/>
          <w:rtl/>
        </w:rPr>
        <w:t>ه ما دنبال آن هست</w:t>
      </w:r>
      <w:r w:rsidR="00AF2F24">
        <w:rPr>
          <w:rFonts w:hint="cs"/>
          <w:rtl/>
        </w:rPr>
        <w:t>ی</w:t>
      </w:r>
      <w:r w:rsidR="009F15C8">
        <w:rPr>
          <w:rFonts w:hint="cs"/>
          <w:rtl/>
        </w:rPr>
        <w:t>م.</w:t>
      </w:r>
    </w:p>
    <w:p w:rsidR="009F15C8" w:rsidRPr="009C1481" w:rsidRDefault="009F15C8" w:rsidP="009F15C8">
      <w:pPr>
        <w:rPr>
          <w:rtl/>
        </w:rPr>
      </w:pPr>
    </w:p>
    <w:p w:rsidR="00144489" w:rsidRPr="009F15C8" w:rsidRDefault="00144489" w:rsidP="009F15C8">
      <w:pPr>
        <w:rPr>
          <w:szCs w:val="22"/>
          <w:rtl/>
        </w:rPr>
      </w:pPr>
    </w:p>
    <w:sectPr w:rsidR="00144489" w:rsidRPr="009F15C8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72" w:rsidRDefault="00430272">
      <w:r>
        <w:separator/>
      </w:r>
    </w:p>
    <w:p w:rsidR="00430272" w:rsidRDefault="00430272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24343B"/>
    <w:p w:rsidR="00430272" w:rsidRDefault="00430272" w:rsidP="0024343B"/>
    <w:p w:rsidR="00430272" w:rsidRDefault="00430272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/>
    <w:p w:rsidR="00430272" w:rsidRDefault="00430272" w:rsidP="00F77F5F"/>
    <w:p w:rsidR="00430272" w:rsidRDefault="00430272" w:rsidP="00F77F5F"/>
    <w:p w:rsidR="00430272" w:rsidRDefault="00430272" w:rsidP="00F77F5F"/>
    <w:p w:rsidR="00430272" w:rsidRDefault="00430272" w:rsidP="00053028"/>
    <w:p w:rsidR="00430272" w:rsidRDefault="00430272"/>
    <w:p w:rsidR="00430272" w:rsidRDefault="00430272"/>
    <w:p w:rsidR="00430272" w:rsidRDefault="00430272" w:rsidP="004A230E"/>
    <w:p w:rsidR="00430272" w:rsidRDefault="00430272" w:rsidP="004A230E"/>
  </w:endnote>
  <w:endnote w:type="continuationSeparator" w:id="0">
    <w:p w:rsidR="00430272" w:rsidRDefault="00430272">
      <w:r>
        <w:continuationSeparator/>
      </w:r>
    </w:p>
    <w:p w:rsidR="00430272" w:rsidRDefault="00430272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24343B"/>
    <w:p w:rsidR="00430272" w:rsidRDefault="00430272" w:rsidP="0024343B"/>
    <w:p w:rsidR="00430272" w:rsidRDefault="00430272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/>
    <w:p w:rsidR="00430272" w:rsidRDefault="00430272" w:rsidP="00F77F5F"/>
    <w:p w:rsidR="00430272" w:rsidRDefault="00430272" w:rsidP="00F77F5F"/>
    <w:p w:rsidR="00430272" w:rsidRDefault="00430272" w:rsidP="00F77F5F"/>
    <w:p w:rsidR="00430272" w:rsidRDefault="00430272" w:rsidP="00053028"/>
    <w:p w:rsidR="00430272" w:rsidRDefault="00430272"/>
    <w:p w:rsidR="00430272" w:rsidRDefault="00430272"/>
    <w:p w:rsidR="00430272" w:rsidRDefault="00430272" w:rsidP="004A230E"/>
    <w:p w:rsidR="00430272" w:rsidRDefault="00430272" w:rsidP="004A2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4" w:rsidRDefault="00AF2F24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F2F24" w:rsidRDefault="00AF2F24" w:rsidP="00E2365C">
    <w:pPr>
      <w:ind w:right="360"/>
    </w:pPr>
  </w:p>
  <w:p w:rsidR="00AF2F24" w:rsidRDefault="00AF2F24"/>
  <w:p w:rsidR="00AF2F24" w:rsidRDefault="00AF2F24" w:rsidP="00CE61DD"/>
  <w:p w:rsidR="00AF2F24" w:rsidRDefault="00AF2F24" w:rsidP="00CE61DD"/>
  <w:p w:rsidR="00AF2F24" w:rsidRDefault="00AF2F24" w:rsidP="00CE61DD"/>
  <w:p w:rsidR="00AF2F24" w:rsidRDefault="00AF2F24" w:rsidP="00CE61DD"/>
  <w:p w:rsidR="00AF2F24" w:rsidRDefault="00AF2F24" w:rsidP="00CE61DD"/>
  <w:p w:rsidR="00AF2F24" w:rsidRDefault="00AF2F24" w:rsidP="00CE61DD"/>
  <w:p w:rsidR="00AF2F24" w:rsidRDefault="00AF2F24" w:rsidP="0024343B"/>
  <w:p w:rsidR="00AF2F24" w:rsidRDefault="00AF2F24" w:rsidP="0024343B"/>
  <w:p w:rsidR="00AF2F24" w:rsidRDefault="00AF2F24" w:rsidP="0024343B"/>
  <w:p w:rsidR="00AF2F24" w:rsidRDefault="00AF2F24" w:rsidP="003339DE"/>
  <w:p w:rsidR="00AF2F24" w:rsidRDefault="00AF2F24" w:rsidP="003339DE"/>
  <w:p w:rsidR="00AF2F24" w:rsidRDefault="00AF2F24" w:rsidP="003339DE"/>
  <w:p w:rsidR="00AF2F24" w:rsidRDefault="00AF2F24" w:rsidP="003339DE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F77F5F"/>
  <w:p w:rsidR="00AF2F24" w:rsidRDefault="00AF2F24" w:rsidP="00F77F5F"/>
  <w:p w:rsidR="00AF2F24" w:rsidRDefault="00AF2F24" w:rsidP="00F77F5F"/>
  <w:p w:rsidR="00AF2F24" w:rsidRDefault="00AF2F24" w:rsidP="00053028"/>
  <w:p w:rsidR="00AF2F24" w:rsidRDefault="00AF2F24" w:rsidP="00053028"/>
  <w:p w:rsidR="00AF2F24" w:rsidRDefault="00AF2F24"/>
  <w:p w:rsidR="00AF2F24" w:rsidRDefault="00AF2F24" w:rsidP="004A230E"/>
  <w:p w:rsidR="00AF2F24" w:rsidRDefault="00AF2F24" w:rsidP="004A23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4" w:rsidRDefault="00AF2F2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B7E5D">
      <w:rPr>
        <w:noProof/>
        <w:rtl/>
      </w:rPr>
      <w:t>1</w:t>
    </w:r>
    <w:r>
      <w:rPr>
        <w:noProof/>
      </w:rPr>
      <w:fldChar w:fldCharType="end"/>
    </w:r>
  </w:p>
  <w:p w:rsidR="00AF2F24" w:rsidRDefault="00AF2F24" w:rsidP="0012288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15" w:rsidRDefault="00D73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72" w:rsidRDefault="00430272">
      <w:r>
        <w:separator/>
      </w:r>
    </w:p>
    <w:p w:rsidR="00430272" w:rsidRDefault="00430272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24343B"/>
    <w:p w:rsidR="00430272" w:rsidRDefault="00430272" w:rsidP="0024343B"/>
    <w:p w:rsidR="00430272" w:rsidRDefault="00430272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/>
    <w:p w:rsidR="00430272" w:rsidRDefault="00430272" w:rsidP="00F77F5F"/>
    <w:p w:rsidR="00430272" w:rsidRDefault="00430272" w:rsidP="00F77F5F"/>
    <w:p w:rsidR="00430272" w:rsidRDefault="00430272" w:rsidP="00F77F5F"/>
    <w:p w:rsidR="00430272" w:rsidRDefault="00430272" w:rsidP="00053028"/>
    <w:p w:rsidR="00430272" w:rsidRDefault="00430272"/>
    <w:p w:rsidR="00430272" w:rsidRDefault="00430272"/>
    <w:p w:rsidR="00430272" w:rsidRDefault="00430272" w:rsidP="004A230E"/>
    <w:p w:rsidR="00430272" w:rsidRDefault="00430272" w:rsidP="004A230E"/>
  </w:footnote>
  <w:footnote w:type="continuationSeparator" w:id="0">
    <w:p w:rsidR="00430272" w:rsidRDefault="00430272">
      <w:r>
        <w:continuationSeparator/>
      </w:r>
    </w:p>
    <w:p w:rsidR="00430272" w:rsidRDefault="00430272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CE61DD"/>
    <w:p w:rsidR="00430272" w:rsidRDefault="00430272" w:rsidP="0024343B"/>
    <w:p w:rsidR="00430272" w:rsidRDefault="00430272" w:rsidP="0024343B"/>
    <w:p w:rsidR="00430272" w:rsidRDefault="00430272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3339DE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 w:rsidP="00493648"/>
    <w:p w:rsidR="00430272" w:rsidRDefault="00430272"/>
    <w:p w:rsidR="00430272" w:rsidRDefault="00430272" w:rsidP="00F77F5F"/>
    <w:p w:rsidR="00430272" w:rsidRDefault="00430272" w:rsidP="00F77F5F"/>
    <w:p w:rsidR="00430272" w:rsidRDefault="00430272" w:rsidP="00F77F5F"/>
    <w:p w:rsidR="00430272" w:rsidRDefault="00430272" w:rsidP="00053028"/>
    <w:p w:rsidR="00430272" w:rsidRDefault="00430272"/>
    <w:p w:rsidR="00430272" w:rsidRDefault="00430272"/>
    <w:p w:rsidR="00430272" w:rsidRDefault="00430272" w:rsidP="004A230E"/>
    <w:p w:rsidR="00430272" w:rsidRDefault="00430272" w:rsidP="004A23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4" w:rsidRDefault="00AF2F24"/>
  <w:p w:rsidR="00AF2F24" w:rsidRDefault="00AF2F24"/>
  <w:p w:rsidR="00AF2F24" w:rsidRDefault="00AF2F24" w:rsidP="00CE61DD"/>
  <w:p w:rsidR="00AF2F24" w:rsidRDefault="00AF2F24" w:rsidP="00CE61DD"/>
  <w:p w:rsidR="00AF2F24" w:rsidRDefault="00AF2F24" w:rsidP="00CE61DD"/>
  <w:p w:rsidR="00AF2F24" w:rsidRDefault="00AF2F24" w:rsidP="00CE61DD"/>
  <w:p w:rsidR="00AF2F24" w:rsidRDefault="00AF2F24" w:rsidP="00CE61DD"/>
  <w:p w:rsidR="00AF2F24" w:rsidRDefault="00AF2F24" w:rsidP="0024343B"/>
  <w:p w:rsidR="00AF2F24" w:rsidRDefault="00AF2F24" w:rsidP="0024343B"/>
  <w:p w:rsidR="00AF2F24" w:rsidRDefault="00AF2F24" w:rsidP="0024343B"/>
  <w:p w:rsidR="00AF2F24" w:rsidRDefault="00AF2F24" w:rsidP="003339DE"/>
  <w:p w:rsidR="00AF2F24" w:rsidRDefault="00AF2F24" w:rsidP="003339DE"/>
  <w:p w:rsidR="00AF2F24" w:rsidRDefault="00AF2F24" w:rsidP="003339DE"/>
  <w:p w:rsidR="00AF2F24" w:rsidRDefault="00AF2F24" w:rsidP="003339DE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493648"/>
  <w:p w:rsidR="00AF2F24" w:rsidRDefault="00AF2F24" w:rsidP="00F77F5F"/>
  <w:p w:rsidR="00AF2F24" w:rsidRDefault="00AF2F24" w:rsidP="00F77F5F"/>
  <w:p w:rsidR="00AF2F24" w:rsidRDefault="00AF2F24" w:rsidP="00F77F5F"/>
  <w:p w:rsidR="00AF2F24" w:rsidRDefault="00AF2F24" w:rsidP="00053028"/>
  <w:p w:rsidR="00AF2F24" w:rsidRDefault="00AF2F24" w:rsidP="00053028"/>
  <w:p w:rsidR="00AF2F24" w:rsidRDefault="00AF2F24"/>
  <w:p w:rsidR="00AF2F24" w:rsidRDefault="00AF2F24" w:rsidP="004A230E"/>
  <w:p w:rsidR="00AF2F24" w:rsidRDefault="00AF2F24" w:rsidP="004A23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24" w:rsidRPr="004A230E" w:rsidRDefault="00AF2F24" w:rsidP="005B7E5D">
    <w:pPr>
      <w:rPr>
        <w:b/>
        <w:bCs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ABD03" wp14:editId="61B1FF5E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5715" t="6985" r="13335" b="120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049EACD7" wp14:editId="565978F7">
          <wp:extent cx="701040" cy="719455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 w:rsidR="00D73815">
      <w:rPr>
        <w:rFonts w:hint="cs"/>
        <w:rtl/>
      </w:rPr>
      <w:t xml:space="preserve">                                  </w:t>
    </w:r>
    <w:r w:rsidRPr="00FB0B64">
      <w:rPr>
        <w:rFonts w:hint="cs"/>
        <w:b/>
        <w:bCs/>
        <w:rtl/>
      </w:rPr>
      <w:t>فقه تربيتي</w:t>
    </w:r>
    <w:r w:rsidRPr="00E8098E">
      <w:rPr>
        <w:rFonts w:hint="cs"/>
        <w:rtl/>
      </w:rPr>
      <w:t xml:space="preserve">/ </w:t>
    </w:r>
    <w:r w:rsidRPr="00425C7F">
      <w:rPr>
        <w:rFonts w:hint="cs"/>
        <w:b/>
        <w:bCs/>
        <w:rtl/>
      </w:rPr>
      <w:t>تربيت خانوادگي</w:t>
    </w:r>
    <w:r w:rsidR="00D73815">
      <w:rPr>
        <w:rFonts w:hint="cs"/>
        <w:b/>
        <w:bCs/>
        <w:rtl/>
      </w:rPr>
      <w:t xml:space="preserve">                          </w:t>
    </w:r>
    <w:r>
      <w:rPr>
        <w:b/>
        <w:bCs/>
        <w:rtl/>
      </w:rPr>
      <w:t xml:space="preserve"> </w:t>
    </w:r>
    <w:r w:rsidRPr="0025275D">
      <w:rPr>
        <w:rFonts w:ascii="IranNastaliq" w:hAnsi="IranNastaliq" w:cs="IranNastaliq"/>
        <w:sz w:val="36"/>
        <w:szCs w:val="36"/>
        <w:rtl/>
      </w:rPr>
      <w:t>شماره ثبت:</w:t>
    </w:r>
    <w:r>
      <w:rPr>
        <w:rFonts w:ascii="IranNastaliq" w:hAnsi="IranNastaliq" w:cs="IranNastaliq" w:hint="cs"/>
        <w:sz w:val="36"/>
        <w:szCs w:val="36"/>
        <w:rtl/>
      </w:rPr>
      <w:t>21</w:t>
    </w:r>
    <w:r w:rsidR="005B7E5D">
      <w:rPr>
        <w:rFonts w:ascii="IranNastaliq" w:hAnsi="IranNastaliq" w:cs="IranNastaliq" w:hint="cs"/>
        <w:sz w:val="36"/>
        <w:szCs w:val="36"/>
        <w:rtl/>
      </w:rPr>
      <w:t>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15" w:rsidRDefault="00D73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8"/>
    <w:rsid w:val="00025633"/>
    <w:rsid w:val="00053028"/>
    <w:rsid w:val="00081224"/>
    <w:rsid w:val="00081BD8"/>
    <w:rsid w:val="000D1B90"/>
    <w:rsid w:val="000D32F5"/>
    <w:rsid w:val="000F4AA2"/>
    <w:rsid w:val="00103FEA"/>
    <w:rsid w:val="0012288B"/>
    <w:rsid w:val="00144489"/>
    <w:rsid w:val="001524B9"/>
    <w:rsid w:val="001532AF"/>
    <w:rsid w:val="00161075"/>
    <w:rsid w:val="001C4794"/>
    <w:rsid w:val="002048AC"/>
    <w:rsid w:val="0022141B"/>
    <w:rsid w:val="00233C49"/>
    <w:rsid w:val="00240F66"/>
    <w:rsid w:val="0024343B"/>
    <w:rsid w:val="00247752"/>
    <w:rsid w:val="00290DFF"/>
    <w:rsid w:val="002B32BE"/>
    <w:rsid w:val="002C3DF8"/>
    <w:rsid w:val="002D5D96"/>
    <w:rsid w:val="002F03D3"/>
    <w:rsid w:val="00302363"/>
    <w:rsid w:val="00331305"/>
    <w:rsid w:val="0033233A"/>
    <w:rsid w:val="003339DE"/>
    <w:rsid w:val="0034269B"/>
    <w:rsid w:val="00354817"/>
    <w:rsid w:val="0039059F"/>
    <w:rsid w:val="003935FF"/>
    <w:rsid w:val="003959DE"/>
    <w:rsid w:val="003A0B20"/>
    <w:rsid w:val="003D6613"/>
    <w:rsid w:val="003D70D3"/>
    <w:rsid w:val="003F3234"/>
    <w:rsid w:val="00402D99"/>
    <w:rsid w:val="00424C57"/>
    <w:rsid w:val="00430272"/>
    <w:rsid w:val="00430ED3"/>
    <w:rsid w:val="004434C8"/>
    <w:rsid w:val="0048706C"/>
    <w:rsid w:val="00493648"/>
    <w:rsid w:val="004A230E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B7E5D"/>
    <w:rsid w:val="005C39B4"/>
    <w:rsid w:val="005D1750"/>
    <w:rsid w:val="005D2589"/>
    <w:rsid w:val="005E29C3"/>
    <w:rsid w:val="005F1371"/>
    <w:rsid w:val="005F323A"/>
    <w:rsid w:val="00601000"/>
    <w:rsid w:val="006035FC"/>
    <w:rsid w:val="006434EB"/>
    <w:rsid w:val="00644C9B"/>
    <w:rsid w:val="006A4E14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A6BB4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656B"/>
    <w:rsid w:val="0096760A"/>
    <w:rsid w:val="00973154"/>
    <w:rsid w:val="00974E42"/>
    <w:rsid w:val="00976501"/>
    <w:rsid w:val="009D3C6E"/>
    <w:rsid w:val="009E19CA"/>
    <w:rsid w:val="009F15C8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F2F24"/>
    <w:rsid w:val="00B04470"/>
    <w:rsid w:val="00B07F21"/>
    <w:rsid w:val="00B1131F"/>
    <w:rsid w:val="00B156EB"/>
    <w:rsid w:val="00B213D0"/>
    <w:rsid w:val="00B470DC"/>
    <w:rsid w:val="00B606A1"/>
    <w:rsid w:val="00B613EF"/>
    <w:rsid w:val="00B61FFB"/>
    <w:rsid w:val="00B76313"/>
    <w:rsid w:val="00B76FAF"/>
    <w:rsid w:val="00B81593"/>
    <w:rsid w:val="00BA6C55"/>
    <w:rsid w:val="00BC1FBE"/>
    <w:rsid w:val="00BD79F8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5"/>
    <w:rsid w:val="00D73817"/>
    <w:rsid w:val="00DA01F4"/>
    <w:rsid w:val="00DA6B49"/>
    <w:rsid w:val="00DB20D1"/>
    <w:rsid w:val="00DD380E"/>
    <w:rsid w:val="00DD44FE"/>
    <w:rsid w:val="00DE6BE4"/>
    <w:rsid w:val="00DF0E93"/>
    <w:rsid w:val="00DF5D98"/>
    <w:rsid w:val="00E020D0"/>
    <w:rsid w:val="00E06B43"/>
    <w:rsid w:val="00E10544"/>
    <w:rsid w:val="00E2365C"/>
    <w:rsid w:val="00E27DDC"/>
    <w:rsid w:val="00E42B2C"/>
    <w:rsid w:val="00E47CFF"/>
    <w:rsid w:val="00E50062"/>
    <w:rsid w:val="00E5512C"/>
    <w:rsid w:val="00E63B21"/>
    <w:rsid w:val="00E70B6A"/>
    <w:rsid w:val="00E713CC"/>
    <w:rsid w:val="00E83A0B"/>
    <w:rsid w:val="00EB2293"/>
    <w:rsid w:val="00EB2BD1"/>
    <w:rsid w:val="00EC3287"/>
    <w:rsid w:val="00ED30F0"/>
    <w:rsid w:val="00EF3FB4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70B6A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70B6A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70B6A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70B6A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70B6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0B6A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70B6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70B6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70B6A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70B6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E70B6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70B6A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70B6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70B6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70B6A"/>
    <w:rPr>
      <w:rFonts w:ascii="Cambria" w:eastAsia="2  Lotus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70B6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70B6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70B6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0B6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70B6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70B6A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70B6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70B6A"/>
    <w:pPr>
      <w:spacing w:after="0"/>
      <w:ind w:left="1100"/>
    </w:pPr>
  </w:style>
  <w:style w:type="character" w:styleId="Emphasis">
    <w:name w:val="Emphasis"/>
    <w:uiPriority w:val="20"/>
    <w:qFormat/>
    <w:rsid w:val="00E70B6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70B6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70B6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B6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70B6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70B6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0B6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70B6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70B6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70B6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70B6A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70B6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70B6A"/>
    <w:rPr>
      <w:rFonts w:eastAsia="2  Lotus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B6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70B6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70B6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70B6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70B6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70B6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70B6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70B6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B6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70B6A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70B6A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70B6A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70B6A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70B6A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70B6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0B6A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70B6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70B6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70B6A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70B6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E70B6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70B6A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70B6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70B6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70B6A"/>
    <w:rPr>
      <w:rFonts w:ascii="Cambria" w:eastAsia="2  Lotus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70B6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70B6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70B6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0B6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70B6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70B6A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70B6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70B6A"/>
    <w:pPr>
      <w:spacing w:after="0"/>
      <w:ind w:left="1100"/>
    </w:pPr>
  </w:style>
  <w:style w:type="character" w:styleId="Emphasis">
    <w:name w:val="Emphasis"/>
    <w:uiPriority w:val="20"/>
    <w:qFormat/>
    <w:rsid w:val="00E70B6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70B6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70B6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B6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70B6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70B6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0B6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70B6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70B6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70B6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70B6A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70B6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70B6A"/>
    <w:rPr>
      <w:rFonts w:eastAsia="2  Lotus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B6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70B6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70B6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70B6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70B6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70B6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70B6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70B6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B6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70B6A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9253-E976-4490-ADCF-16D2968D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</Template>
  <TotalTime>162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اشراق</dc:creator>
  <cp:lastModifiedBy>اشراق</cp:lastModifiedBy>
  <cp:revision>8</cp:revision>
  <cp:lastPrinted>2008-05-03T17:27:00Z</cp:lastPrinted>
  <dcterms:created xsi:type="dcterms:W3CDTF">2014-05-06T07:44:00Z</dcterms:created>
  <dcterms:modified xsi:type="dcterms:W3CDTF">2014-05-08T05:45:00Z</dcterms:modified>
</cp:coreProperties>
</file>