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6B" w:rsidRPr="00B30675" w:rsidRDefault="00BD266B" w:rsidP="0005730F">
      <w:pPr>
        <w:ind w:hanging="1"/>
        <w:jc w:val="center"/>
        <w:rPr>
          <w:rtl/>
          <w:lang w:bidi="fa-IR"/>
        </w:rPr>
      </w:pPr>
      <w:r w:rsidRPr="00B30675">
        <w:rPr>
          <w:rFonts w:hint="cs"/>
          <w:rtl/>
          <w:lang w:bidi="fa-IR"/>
        </w:rPr>
        <w:t>بسم الله الرحمن الرحيم</w:t>
      </w:r>
    </w:p>
    <w:p w:rsidR="00B30675" w:rsidRPr="00B30675" w:rsidRDefault="00B30675" w:rsidP="00B30675">
      <w:pPr>
        <w:pStyle w:val="Heading1"/>
        <w:rPr>
          <w:rtl/>
        </w:rPr>
      </w:pPr>
      <w:r w:rsidRPr="00B30675">
        <w:rPr>
          <w:rFonts w:hint="cs"/>
          <w:rtl/>
        </w:rPr>
        <w:t>مقدمه</w:t>
      </w:r>
    </w:p>
    <w:p w:rsidR="00BD266B" w:rsidRDefault="00BD266B" w:rsidP="00BD266B">
      <w:pPr>
        <w:rPr>
          <w:rtl/>
          <w:lang w:bidi="fa-IR"/>
        </w:rPr>
      </w:pPr>
      <w:r>
        <w:rPr>
          <w:rFonts w:hint="cs"/>
          <w:rtl/>
          <w:lang w:bidi="fa-IR"/>
        </w:rPr>
        <w:t xml:space="preserve">در مبحث تربيت جسمي و جسماني گفتيم محورهايي در فقه مطرح است كه </w:t>
      </w:r>
      <w:r w:rsidR="00BF49C5">
        <w:rPr>
          <w:rFonts w:hint="eastAsia"/>
          <w:rtl/>
          <w:lang w:bidi="fa-IR"/>
        </w:rPr>
        <w:t>آن‌ها</w:t>
      </w:r>
      <w:r>
        <w:rPr>
          <w:rFonts w:hint="cs"/>
          <w:rtl/>
          <w:lang w:bidi="fa-IR"/>
        </w:rPr>
        <w:t xml:space="preserve"> را بيان </w:t>
      </w:r>
      <w:r w:rsidR="00BF49C5">
        <w:rPr>
          <w:rFonts w:hint="eastAsia"/>
          <w:rtl/>
          <w:lang w:bidi="fa-IR"/>
        </w:rPr>
        <w:t>م</w:t>
      </w:r>
      <w:r w:rsidR="00BF49C5">
        <w:rPr>
          <w:rFonts w:hint="cs"/>
          <w:rtl/>
          <w:lang w:bidi="fa-IR"/>
        </w:rPr>
        <w:t>ی‌</w:t>
      </w:r>
      <w:r w:rsidR="00BF49C5">
        <w:rPr>
          <w:rFonts w:hint="eastAsia"/>
          <w:rtl/>
          <w:lang w:bidi="fa-IR"/>
        </w:rPr>
        <w:t>کن</w:t>
      </w:r>
      <w:r w:rsidR="00BF49C5">
        <w:rPr>
          <w:rFonts w:hint="cs"/>
          <w:rtl/>
          <w:lang w:bidi="fa-IR"/>
        </w:rPr>
        <w:t>ی</w:t>
      </w:r>
      <w:r w:rsidR="00BF49C5">
        <w:rPr>
          <w:rFonts w:hint="eastAsia"/>
          <w:rtl/>
          <w:lang w:bidi="fa-IR"/>
        </w:rPr>
        <w:t>م</w:t>
      </w:r>
      <w:r>
        <w:rPr>
          <w:rFonts w:hint="cs"/>
          <w:rtl/>
          <w:lang w:bidi="fa-IR"/>
        </w:rPr>
        <w:t xml:space="preserve">. </w:t>
      </w:r>
      <w:r w:rsidR="00B66FBE">
        <w:rPr>
          <w:rFonts w:hint="eastAsia"/>
          <w:rtl/>
          <w:lang w:bidi="fa-IR"/>
        </w:rPr>
        <w:t>آنچه</w:t>
      </w:r>
      <w:r>
        <w:rPr>
          <w:rFonts w:hint="cs"/>
          <w:rtl/>
          <w:lang w:bidi="fa-IR"/>
        </w:rPr>
        <w:t xml:space="preserve"> در فقه بود يكي بحث رضاع و </w:t>
      </w:r>
      <w:r w:rsidR="00B66FBE">
        <w:rPr>
          <w:rFonts w:hint="cs"/>
          <w:rtl/>
          <w:lang w:bidi="fa-IR"/>
        </w:rPr>
        <w:t>شیردهی</w:t>
      </w:r>
      <w:r>
        <w:rPr>
          <w:rFonts w:hint="cs"/>
          <w:rtl/>
          <w:lang w:bidi="fa-IR"/>
        </w:rPr>
        <w:t xml:space="preserve"> بود و دوم بحث حضانت بود كه در فقه</w:t>
      </w:r>
      <w:r w:rsidR="00503342">
        <w:rPr>
          <w:rtl/>
          <w:lang w:bidi="fa-IR"/>
        </w:rPr>
        <w:t xml:space="preserve"> </w:t>
      </w:r>
      <w:r>
        <w:rPr>
          <w:rFonts w:hint="cs"/>
          <w:rtl/>
          <w:lang w:bidi="fa-IR"/>
        </w:rPr>
        <w:t xml:space="preserve">در كتاب نكاح و روايات آن در ابواب و احكام اولاد موجود </w:t>
      </w:r>
      <w:r w:rsidR="00B66FBE">
        <w:rPr>
          <w:rFonts w:hint="eastAsia"/>
          <w:rtl/>
          <w:lang w:bidi="fa-IR"/>
        </w:rPr>
        <w:t>هست</w:t>
      </w:r>
      <w:r>
        <w:rPr>
          <w:rFonts w:hint="cs"/>
          <w:rtl/>
          <w:lang w:bidi="fa-IR"/>
        </w:rPr>
        <w:t xml:space="preserve"> و بحث شده است و ما در اينجا چند مطلب كه در فقه بحث مبسوطي نشده است و ارتباط </w:t>
      </w:r>
      <w:r w:rsidR="00B66FBE">
        <w:rPr>
          <w:rFonts w:hint="cs"/>
          <w:rtl/>
          <w:lang w:bidi="fa-IR"/>
        </w:rPr>
        <w:t>ویژه‌ای</w:t>
      </w:r>
      <w:r>
        <w:rPr>
          <w:rFonts w:hint="cs"/>
          <w:rtl/>
          <w:lang w:bidi="fa-IR"/>
        </w:rPr>
        <w:t xml:space="preserve"> به بحث ما دارد بيان </w:t>
      </w:r>
      <w:r w:rsidR="00BF49C5">
        <w:rPr>
          <w:rFonts w:hint="eastAsia"/>
          <w:rtl/>
          <w:lang w:bidi="fa-IR"/>
        </w:rPr>
        <w:t>م</w:t>
      </w:r>
      <w:r w:rsidR="00BF49C5">
        <w:rPr>
          <w:rFonts w:hint="cs"/>
          <w:rtl/>
          <w:lang w:bidi="fa-IR"/>
        </w:rPr>
        <w:t>ی‌</w:t>
      </w:r>
      <w:r w:rsidR="00BF49C5">
        <w:rPr>
          <w:rFonts w:hint="eastAsia"/>
          <w:rtl/>
          <w:lang w:bidi="fa-IR"/>
        </w:rPr>
        <w:t>کن</w:t>
      </w:r>
      <w:r w:rsidR="00BF49C5">
        <w:rPr>
          <w:rFonts w:hint="cs"/>
          <w:rtl/>
          <w:lang w:bidi="fa-IR"/>
        </w:rPr>
        <w:t>ی</w:t>
      </w:r>
      <w:r w:rsidR="00BF49C5">
        <w:rPr>
          <w:rFonts w:hint="eastAsia"/>
          <w:rtl/>
          <w:lang w:bidi="fa-IR"/>
        </w:rPr>
        <w:t>م</w:t>
      </w:r>
      <w:r>
        <w:rPr>
          <w:rFonts w:hint="cs"/>
          <w:rtl/>
          <w:lang w:bidi="fa-IR"/>
        </w:rPr>
        <w:t xml:space="preserve"> و جزئيات بيشتر را به كتاب نكاح واگذار </w:t>
      </w:r>
      <w:r w:rsidR="00BF49C5">
        <w:rPr>
          <w:rFonts w:hint="eastAsia"/>
          <w:rtl/>
          <w:lang w:bidi="fa-IR"/>
        </w:rPr>
        <w:t>م</w:t>
      </w:r>
      <w:r w:rsidR="00BF49C5">
        <w:rPr>
          <w:rFonts w:hint="cs"/>
          <w:rtl/>
          <w:lang w:bidi="fa-IR"/>
        </w:rPr>
        <w:t>ی‌</w:t>
      </w:r>
      <w:r w:rsidR="00BF49C5">
        <w:rPr>
          <w:rFonts w:hint="eastAsia"/>
          <w:rtl/>
          <w:lang w:bidi="fa-IR"/>
        </w:rPr>
        <w:t>کن</w:t>
      </w:r>
      <w:r w:rsidR="00BF49C5">
        <w:rPr>
          <w:rFonts w:hint="cs"/>
          <w:rtl/>
          <w:lang w:bidi="fa-IR"/>
        </w:rPr>
        <w:t>ی</w:t>
      </w:r>
      <w:r w:rsidR="00BF49C5">
        <w:rPr>
          <w:rFonts w:hint="eastAsia"/>
          <w:rtl/>
          <w:lang w:bidi="fa-IR"/>
        </w:rPr>
        <w:t>م</w:t>
      </w:r>
      <w:r>
        <w:rPr>
          <w:rFonts w:hint="cs"/>
          <w:rtl/>
          <w:lang w:bidi="fa-IR"/>
        </w:rPr>
        <w:t>.</w:t>
      </w:r>
      <w:r w:rsidR="00503342">
        <w:rPr>
          <w:rtl/>
          <w:lang w:bidi="fa-IR"/>
        </w:rPr>
        <w:t xml:space="preserve"> </w:t>
      </w:r>
      <w:r w:rsidR="00503342">
        <w:rPr>
          <w:rFonts w:hint="eastAsia"/>
          <w:rtl/>
          <w:lang w:bidi="fa-IR"/>
        </w:rPr>
        <w:t>در</w:t>
      </w:r>
      <w:r>
        <w:rPr>
          <w:rFonts w:hint="cs"/>
          <w:rtl/>
          <w:lang w:bidi="fa-IR"/>
        </w:rPr>
        <w:t xml:space="preserve"> اين زمينه </w:t>
      </w:r>
      <w:r w:rsidR="00B66FBE">
        <w:rPr>
          <w:rFonts w:hint="cs"/>
          <w:rtl/>
          <w:lang w:bidi="fa-IR"/>
        </w:rPr>
        <w:t>سؤالی</w:t>
      </w:r>
      <w:r>
        <w:rPr>
          <w:rFonts w:hint="cs"/>
          <w:rtl/>
          <w:lang w:bidi="fa-IR"/>
        </w:rPr>
        <w:t xml:space="preserve"> كه در كتب فقهي بحث كمتري درباره آن آمده است و مبحث تربيتي مهمي است. اين است كه حضانت و نگه</w:t>
      </w:r>
      <w:r w:rsidR="00B33A5F">
        <w:rPr>
          <w:rFonts w:hint="cs"/>
          <w:rtl/>
          <w:lang w:bidi="fa-IR"/>
        </w:rPr>
        <w:t>‌</w:t>
      </w:r>
      <w:r>
        <w:rPr>
          <w:rFonts w:hint="cs"/>
          <w:rtl/>
          <w:lang w:bidi="fa-IR"/>
        </w:rPr>
        <w:t>داري امر واجبي است يا خير؟</w:t>
      </w:r>
    </w:p>
    <w:p w:rsidR="00BD266B" w:rsidRPr="000E5F1B" w:rsidRDefault="00BD266B" w:rsidP="00B30675">
      <w:pPr>
        <w:pStyle w:val="Heading1"/>
        <w:rPr>
          <w:rtl/>
        </w:rPr>
      </w:pPr>
      <w:r>
        <w:rPr>
          <w:rFonts w:hint="cs"/>
          <w:rtl/>
        </w:rPr>
        <w:t xml:space="preserve">ادله موجود در باب </w:t>
      </w:r>
      <w:r w:rsidR="00503342">
        <w:rPr>
          <w:rFonts w:hint="eastAsia"/>
          <w:rtl/>
        </w:rPr>
        <w:t>حضانت</w:t>
      </w:r>
      <w:r w:rsidR="00503342">
        <w:rPr>
          <w:rtl/>
        </w:rPr>
        <w:t xml:space="preserve"> (</w:t>
      </w:r>
      <w:r>
        <w:rPr>
          <w:rFonts w:hint="cs"/>
          <w:rtl/>
        </w:rPr>
        <w:t>آيات، روايات، سيره</w:t>
      </w:r>
      <w:r w:rsidR="00503342">
        <w:rPr>
          <w:rtl/>
        </w:rPr>
        <w:t>)</w:t>
      </w:r>
    </w:p>
    <w:p w:rsidR="00BD266B" w:rsidRDefault="00BD266B" w:rsidP="00B30675">
      <w:pPr>
        <w:rPr>
          <w:rtl/>
          <w:lang w:bidi="fa-IR"/>
        </w:rPr>
      </w:pPr>
      <w:r>
        <w:rPr>
          <w:rFonts w:hint="cs"/>
          <w:rtl/>
          <w:lang w:bidi="fa-IR"/>
        </w:rPr>
        <w:t xml:space="preserve"> گفتيم در وجوب </w:t>
      </w:r>
      <w:r w:rsidR="00BF49C5">
        <w:rPr>
          <w:rFonts w:hint="eastAsia"/>
          <w:rtl/>
          <w:lang w:bidi="fa-IR"/>
        </w:rPr>
        <w:t>ا</w:t>
      </w:r>
      <w:r w:rsidR="00BF49C5">
        <w:rPr>
          <w:rFonts w:hint="cs"/>
          <w:rtl/>
          <w:lang w:bidi="fa-IR"/>
        </w:rPr>
        <w:t>ی</w:t>
      </w:r>
      <w:r w:rsidR="00BF49C5">
        <w:rPr>
          <w:rFonts w:hint="eastAsia"/>
          <w:rtl/>
          <w:lang w:bidi="fa-IR"/>
        </w:rPr>
        <w:t>ن‌ها</w:t>
      </w:r>
      <w:r>
        <w:rPr>
          <w:rFonts w:hint="cs"/>
          <w:rtl/>
          <w:lang w:bidi="fa-IR"/>
        </w:rPr>
        <w:t xml:space="preserve">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w:t>
      </w:r>
      <w:r w:rsidR="00B66FBE">
        <w:rPr>
          <w:rFonts w:hint="cs"/>
          <w:rtl/>
          <w:lang w:bidi="fa-IR"/>
        </w:rPr>
        <w:t>ادله‌ای</w:t>
      </w:r>
      <w:r>
        <w:rPr>
          <w:rFonts w:hint="cs"/>
          <w:rtl/>
          <w:lang w:bidi="fa-IR"/>
        </w:rPr>
        <w:t xml:space="preserve"> را اقامه كرد كه سه آيه شريفه را بحث كرديم و بعيد ندانستيم كه آيه ائتمار دلالت كند و دليل چهارم رواياتي بود كه احقيت را بيان </w:t>
      </w:r>
      <w:r w:rsidR="00BF49C5">
        <w:rPr>
          <w:rFonts w:hint="eastAsia"/>
          <w:rtl/>
          <w:lang w:bidi="fa-IR"/>
        </w:rPr>
        <w:t>م</w:t>
      </w:r>
      <w:r w:rsidR="00BF49C5">
        <w:rPr>
          <w:rFonts w:hint="cs"/>
          <w:rtl/>
          <w:lang w:bidi="fa-IR"/>
        </w:rPr>
        <w:t>ی‌</w:t>
      </w:r>
      <w:r w:rsidR="00BF49C5">
        <w:rPr>
          <w:rFonts w:hint="eastAsia"/>
          <w:rtl/>
          <w:lang w:bidi="fa-IR"/>
        </w:rPr>
        <w:t>کرد</w:t>
      </w:r>
      <w:r>
        <w:rPr>
          <w:rFonts w:hint="cs"/>
          <w:rtl/>
          <w:lang w:bidi="fa-IR"/>
        </w:rPr>
        <w:t>.</w:t>
      </w:r>
    </w:p>
    <w:p w:rsidR="00BD266B" w:rsidRPr="00B30675" w:rsidRDefault="00BD266B" w:rsidP="00B30675">
      <w:pPr>
        <w:pStyle w:val="Heading2"/>
        <w:rPr>
          <w:rtl/>
        </w:rPr>
      </w:pPr>
      <w:r w:rsidRPr="00B30675">
        <w:rPr>
          <w:rFonts w:hint="cs"/>
          <w:rtl/>
        </w:rPr>
        <w:t>ادله موجود در سيره</w:t>
      </w:r>
    </w:p>
    <w:p w:rsidR="00BD266B" w:rsidRDefault="00BD266B" w:rsidP="00BD266B">
      <w:pPr>
        <w:rPr>
          <w:rtl/>
          <w:lang w:bidi="fa-IR"/>
        </w:rPr>
      </w:pPr>
      <w:r>
        <w:rPr>
          <w:rFonts w:hint="cs"/>
          <w:rtl/>
          <w:lang w:bidi="fa-IR"/>
        </w:rPr>
        <w:t xml:space="preserve">دليل پنجم سيره بود كه در اينجا سه نوع سيره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اقامه كرد: يكي سيره عقلا و يكي سيره متشرعه و يكي سيره خود ائمه چون بالاخره ائمه صاحب اولاد </w:t>
      </w:r>
      <w:r w:rsidR="00B66FBE">
        <w:rPr>
          <w:rFonts w:hint="cs"/>
          <w:rtl/>
          <w:lang w:bidi="fa-IR"/>
        </w:rPr>
        <w:t>و خانواده</w:t>
      </w:r>
      <w:r>
        <w:rPr>
          <w:rFonts w:hint="cs"/>
          <w:rtl/>
          <w:lang w:bidi="fa-IR"/>
        </w:rPr>
        <w:t xml:space="preserve"> بودند و حضانت داشتند. در اينجا تفاوتي كه اين سه نوع سيره دارند </w:t>
      </w:r>
      <w:r w:rsidR="00B66FBE">
        <w:rPr>
          <w:rFonts w:hint="cs"/>
          <w:rtl/>
          <w:lang w:bidi="fa-IR"/>
        </w:rPr>
        <w:t>به‌این‌ترتیب</w:t>
      </w:r>
      <w:r>
        <w:rPr>
          <w:rFonts w:hint="cs"/>
          <w:rtl/>
          <w:lang w:bidi="fa-IR"/>
        </w:rPr>
        <w:t xml:space="preserve"> است كه يكي سيره عقلا داريم كه به اين معني است كه يك روشي مردم و عقلاي جامعه دارند و آيا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ما اين روش عقلايي را به نحوي به شارع نسبت دهيم و بگوييم شارع آن را قبول دارد؟</w:t>
      </w:r>
    </w:p>
    <w:p w:rsidR="00BD266B" w:rsidRPr="00BC4D09" w:rsidRDefault="00BD266B" w:rsidP="00B30675">
      <w:pPr>
        <w:pStyle w:val="Heading2"/>
        <w:rPr>
          <w:rtl/>
        </w:rPr>
      </w:pPr>
      <w:r>
        <w:rPr>
          <w:rFonts w:hint="cs"/>
          <w:rtl/>
        </w:rPr>
        <w:t>امضاء معصوم</w:t>
      </w:r>
    </w:p>
    <w:p w:rsidR="00BD266B" w:rsidRDefault="00BD266B" w:rsidP="00BD266B">
      <w:pPr>
        <w:rPr>
          <w:rtl/>
          <w:lang w:bidi="fa-IR"/>
        </w:rPr>
      </w:pPr>
      <w:r>
        <w:rPr>
          <w:rFonts w:hint="cs"/>
          <w:rtl/>
          <w:lang w:bidi="fa-IR"/>
        </w:rPr>
        <w:t xml:space="preserve"> گفتيم كه با يك مقدماتي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سيره عقلا را به شارع منتسب كرد و آن مقدمات اين بود كه سيره و روش عملي در زمان معصومين و در </w:t>
      </w:r>
      <w:r w:rsidR="00B66FBE">
        <w:rPr>
          <w:rFonts w:hint="cs"/>
          <w:rtl/>
          <w:lang w:bidi="fa-IR"/>
        </w:rPr>
        <w:t xml:space="preserve">مرئی </w:t>
      </w:r>
      <w:r>
        <w:rPr>
          <w:rFonts w:hint="cs"/>
          <w:rtl/>
          <w:lang w:bidi="fa-IR"/>
        </w:rPr>
        <w:t xml:space="preserve"> و منظر معصومين باشد و معصوم آن را امضا كند كه با اين دو اصل سيره مورد تأييد امام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منتهي امضا دو نوع است: يكي امضاي تصريحي است </w:t>
      </w:r>
      <w:r w:rsidRPr="00AF5BE1">
        <w:rPr>
          <w:rFonts w:hint="cs"/>
          <w:b/>
          <w:bCs/>
          <w:rtl/>
          <w:lang w:bidi="fa-IR"/>
        </w:rPr>
        <w:t>اوفوا بالعقود</w:t>
      </w:r>
      <w:r>
        <w:rPr>
          <w:rFonts w:hint="cs"/>
          <w:rtl/>
          <w:lang w:bidi="fa-IR"/>
        </w:rPr>
        <w:t xml:space="preserve"> يا سيره عقلا عمل به خبر واحد است و </w:t>
      </w:r>
      <w:r>
        <w:rPr>
          <w:rFonts w:hint="cs"/>
          <w:rtl/>
          <w:lang w:bidi="fa-IR"/>
        </w:rPr>
        <w:lastRenderedPageBreak/>
        <w:t xml:space="preserve">شارع آن را در روايات تأييد كرده است اما مهم </w:t>
      </w:r>
      <w:r w:rsidR="00BF49C5">
        <w:rPr>
          <w:rFonts w:hint="eastAsia"/>
          <w:rtl/>
          <w:lang w:bidi="fa-IR"/>
        </w:rPr>
        <w:t>س</w:t>
      </w:r>
      <w:r w:rsidR="00BF49C5">
        <w:rPr>
          <w:rFonts w:hint="cs"/>
          <w:rtl/>
          <w:lang w:bidi="fa-IR"/>
        </w:rPr>
        <w:t>ی</w:t>
      </w:r>
      <w:r w:rsidR="00BF49C5">
        <w:rPr>
          <w:rFonts w:hint="eastAsia"/>
          <w:rtl/>
          <w:lang w:bidi="fa-IR"/>
        </w:rPr>
        <w:t>ره‌ها</w:t>
      </w:r>
      <w:r w:rsidR="00BF49C5">
        <w:rPr>
          <w:rFonts w:hint="cs"/>
          <w:rtl/>
          <w:lang w:bidi="fa-IR"/>
        </w:rPr>
        <w:t>یی</w:t>
      </w:r>
      <w:r>
        <w:rPr>
          <w:rFonts w:hint="cs"/>
          <w:rtl/>
          <w:lang w:bidi="fa-IR"/>
        </w:rPr>
        <w:t xml:space="preserve"> است كه تأييد تصريحي ندارد و </w:t>
      </w:r>
      <w:r w:rsidR="00BF49C5">
        <w:rPr>
          <w:rFonts w:hint="eastAsia"/>
          <w:rtl/>
          <w:lang w:bidi="fa-IR"/>
        </w:rPr>
        <w:t>م</w:t>
      </w:r>
      <w:r w:rsidR="00BF49C5">
        <w:rPr>
          <w:rFonts w:hint="cs"/>
          <w:rtl/>
          <w:lang w:bidi="fa-IR"/>
        </w:rPr>
        <w:t>ی‌</w:t>
      </w:r>
      <w:r w:rsidR="00BF49C5">
        <w:rPr>
          <w:rFonts w:hint="eastAsia"/>
          <w:rtl/>
          <w:lang w:bidi="fa-IR"/>
        </w:rPr>
        <w:t>خواه</w:t>
      </w:r>
      <w:r w:rsidR="00BF49C5">
        <w:rPr>
          <w:rFonts w:hint="cs"/>
          <w:rtl/>
          <w:lang w:bidi="fa-IR"/>
        </w:rPr>
        <w:t>ی</w:t>
      </w:r>
      <w:r w:rsidR="00BF49C5">
        <w:rPr>
          <w:rFonts w:hint="eastAsia"/>
          <w:rtl/>
          <w:lang w:bidi="fa-IR"/>
        </w:rPr>
        <w:t>م</w:t>
      </w:r>
      <w:r>
        <w:rPr>
          <w:rFonts w:hint="cs"/>
          <w:rtl/>
          <w:lang w:bidi="fa-IR"/>
        </w:rPr>
        <w:t xml:space="preserve"> از سكوت شارع و عدم ردع رضا را به دست آوريم كه قا</w:t>
      </w:r>
      <w:r w:rsidR="00AF5BE1">
        <w:rPr>
          <w:rFonts w:hint="cs"/>
          <w:rtl/>
          <w:lang w:bidi="fa-IR"/>
        </w:rPr>
        <w:t>عده‌ای</w:t>
      </w:r>
      <w:r>
        <w:rPr>
          <w:rFonts w:hint="cs"/>
          <w:rtl/>
          <w:lang w:bidi="fa-IR"/>
        </w:rPr>
        <w:t xml:space="preserve">ن است و در نكاح هم بحث شده است كه سكوت علامت رضايت است اما در كجا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سكوت و عدم ردع را به معني رضايت گرفت؟ قا</w:t>
      </w:r>
      <w:r w:rsidR="00AF5BE1">
        <w:rPr>
          <w:rFonts w:hint="cs"/>
          <w:rtl/>
          <w:lang w:bidi="fa-IR"/>
        </w:rPr>
        <w:t>عده‌</w:t>
      </w:r>
      <w:r w:rsidR="006361E4">
        <w:rPr>
          <w:rFonts w:hint="cs"/>
          <w:rtl/>
          <w:lang w:bidi="fa-IR"/>
        </w:rPr>
        <w:t xml:space="preserve"> </w:t>
      </w:r>
      <w:r w:rsidR="00AF5BE1">
        <w:rPr>
          <w:rFonts w:hint="cs"/>
          <w:rtl/>
          <w:lang w:bidi="fa-IR"/>
        </w:rPr>
        <w:t>ای</w:t>
      </w:r>
      <w:r>
        <w:rPr>
          <w:rFonts w:hint="cs"/>
          <w:rtl/>
          <w:lang w:bidi="fa-IR"/>
        </w:rPr>
        <w:t xml:space="preserve">ن كه سكوت مساوي با رضا شود و يا </w:t>
      </w:r>
      <w:r w:rsidR="00AF5BE1">
        <w:rPr>
          <w:rFonts w:hint="cs"/>
          <w:rtl/>
          <w:lang w:bidi="fa-IR"/>
        </w:rPr>
        <w:t>به‌عبارت‌دیگر</w:t>
      </w:r>
      <w:r>
        <w:rPr>
          <w:rFonts w:hint="cs"/>
          <w:rtl/>
          <w:lang w:bidi="fa-IR"/>
        </w:rPr>
        <w:t xml:space="preserve"> عدم ردع و عدم منع مساوي با تأييد شود در اصول گفته شده كه اين سيره در </w:t>
      </w:r>
      <w:r w:rsidR="00B66FBE">
        <w:rPr>
          <w:rFonts w:hint="cs"/>
          <w:rtl/>
          <w:lang w:bidi="fa-IR"/>
        </w:rPr>
        <w:t xml:space="preserve">مرئی </w:t>
      </w:r>
      <w:r>
        <w:rPr>
          <w:rFonts w:hint="cs"/>
          <w:rtl/>
          <w:lang w:bidi="fa-IR"/>
        </w:rPr>
        <w:t xml:space="preserve"> </w:t>
      </w:r>
      <w:r w:rsidR="00AF5BE1">
        <w:rPr>
          <w:rFonts w:hint="cs"/>
          <w:rtl/>
          <w:lang w:bidi="fa-IR"/>
        </w:rPr>
        <w:t>و منظر</w:t>
      </w:r>
      <w:r>
        <w:rPr>
          <w:rFonts w:hint="cs"/>
          <w:rtl/>
          <w:lang w:bidi="fa-IR"/>
        </w:rPr>
        <w:t xml:space="preserve"> بوده و حضرت از اين كه آن را نفي كند متمكن بوده است يعني اولاً سيره ساريه و جاريه ثانياً در عصر معصوم و در </w:t>
      </w:r>
      <w:r w:rsidR="00B66FBE">
        <w:rPr>
          <w:rFonts w:hint="cs"/>
          <w:rtl/>
          <w:lang w:bidi="fa-IR"/>
        </w:rPr>
        <w:t xml:space="preserve">مرئی </w:t>
      </w:r>
      <w:r>
        <w:rPr>
          <w:rFonts w:hint="cs"/>
          <w:rtl/>
          <w:lang w:bidi="fa-IR"/>
        </w:rPr>
        <w:t xml:space="preserve"> و منظر او و ثالثاً او متمكن از ردع بوده است و در شرايط تقيه و مشكل نبوده است و </w:t>
      </w:r>
      <w:r w:rsidR="00BF49C5">
        <w:rPr>
          <w:rFonts w:hint="eastAsia"/>
          <w:rtl/>
          <w:lang w:bidi="fa-IR"/>
        </w:rPr>
        <w:t>م</w:t>
      </w:r>
      <w:r w:rsidR="00BF49C5">
        <w:rPr>
          <w:rFonts w:hint="cs"/>
          <w:rtl/>
          <w:lang w:bidi="fa-IR"/>
        </w:rPr>
        <w:t>ی‌</w:t>
      </w:r>
      <w:r w:rsidR="00BF49C5">
        <w:rPr>
          <w:rFonts w:hint="eastAsia"/>
          <w:rtl/>
          <w:lang w:bidi="fa-IR"/>
        </w:rPr>
        <w:t>توانسته</w:t>
      </w:r>
      <w:r>
        <w:rPr>
          <w:rFonts w:hint="cs"/>
          <w:rtl/>
          <w:lang w:bidi="fa-IR"/>
        </w:rPr>
        <w:t xml:space="preserve"> است كه ردع كند. اگر همه </w:t>
      </w:r>
      <w:r w:rsidR="00BF49C5">
        <w:rPr>
          <w:rFonts w:hint="eastAsia"/>
          <w:rtl/>
          <w:lang w:bidi="fa-IR"/>
        </w:rPr>
        <w:t>ا</w:t>
      </w:r>
      <w:r w:rsidR="00BF49C5">
        <w:rPr>
          <w:rFonts w:hint="cs"/>
          <w:rtl/>
          <w:lang w:bidi="fa-IR"/>
        </w:rPr>
        <w:t>ی</w:t>
      </w:r>
      <w:r w:rsidR="00BF49C5">
        <w:rPr>
          <w:rFonts w:hint="eastAsia"/>
          <w:rtl/>
          <w:lang w:bidi="fa-IR"/>
        </w:rPr>
        <w:t>ن‌ها</w:t>
      </w:r>
      <w:r>
        <w:rPr>
          <w:rFonts w:hint="cs"/>
          <w:rtl/>
          <w:lang w:bidi="fa-IR"/>
        </w:rPr>
        <w:t xml:space="preserve"> جمع شود </w:t>
      </w:r>
      <w:r w:rsidR="00AF5BE1">
        <w:rPr>
          <w:rFonts w:hint="cs"/>
          <w:rtl/>
          <w:lang w:bidi="fa-IR"/>
        </w:rPr>
        <w:t>می‌گوییم</w:t>
      </w:r>
      <w:r>
        <w:rPr>
          <w:rFonts w:hint="cs"/>
          <w:rtl/>
          <w:lang w:bidi="fa-IR"/>
        </w:rPr>
        <w:t xml:space="preserve"> اگر منكري رواج داشت ايشان بايد اعلام موضع </w:t>
      </w:r>
      <w:r w:rsidR="00BF49C5">
        <w:rPr>
          <w:rFonts w:hint="eastAsia"/>
          <w:rtl/>
          <w:lang w:bidi="fa-IR"/>
        </w:rPr>
        <w:t>م</w:t>
      </w:r>
      <w:r w:rsidR="00BF49C5">
        <w:rPr>
          <w:rFonts w:hint="cs"/>
          <w:rtl/>
          <w:lang w:bidi="fa-IR"/>
        </w:rPr>
        <w:t>ی‌</w:t>
      </w:r>
      <w:r w:rsidR="00BF49C5">
        <w:rPr>
          <w:rFonts w:hint="eastAsia"/>
          <w:rtl/>
          <w:lang w:bidi="fa-IR"/>
        </w:rPr>
        <w:t>کردند</w:t>
      </w:r>
      <w:r>
        <w:rPr>
          <w:rFonts w:hint="cs"/>
          <w:rtl/>
          <w:lang w:bidi="fa-IR"/>
        </w:rPr>
        <w:t xml:space="preserve"> و آن را منع </w:t>
      </w:r>
      <w:r w:rsidR="00BF49C5">
        <w:rPr>
          <w:rFonts w:hint="eastAsia"/>
          <w:rtl/>
          <w:lang w:bidi="fa-IR"/>
        </w:rPr>
        <w:t>م</w:t>
      </w:r>
      <w:r w:rsidR="00BF49C5">
        <w:rPr>
          <w:rFonts w:hint="cs"/>
          <w:rtl/>
          <w:lang w:bidi="fa-IR"/>
        </w:rPr>
        <w:t>ی‌</w:t>
      </w:r>
      <w:r w:rsidR="00BF49C5">
        <w:rPr>
          <w:rFonts w:hint="eastAsia"/>
          <w:rtl/>
          <w:lang w:bidi="fa-IR"/>
        </w:rPr>
        <w:t>کردند</w:t>
      </w:r>
      <w:r>
        <w:rPr>
          <w:rFonts w:hint="cs"/>
          <w:rtl/>
          <w:lang w:bidi="fa-IR"/>
        </w:rPr>
        <w:t xml:space="preserve"> </w:t>
      </w:r>
      <w:r w:rsidR="00AF5BE1">
        <w:rPr>
          <w:rFonts w:hint="cs"/>
          <w:rtl/>
          <w:lang w:bidi="fa-IR"/>
        </w:rPr>
        <w:t>درحالی‌که</w:t>
      </w:r>
      <w:r>
        <w:rPr>
          <w:rFonts w:hint="cs"/>
          <w:rtl/>
          <w:lang w:bidi="fa-IR"/>
        </w:rPr>
        <w:t xml:space="preserve"> منع نكردند پس معلوم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كه قبول دارند كه اين مبناي حجيت سيره عقلايي است يعني سيره عقلا را به تأييد و امضاي امام </w:t>
      </w:r>
      <w:r w:rsidR="00BF49C5">
        <w:rPr>
          <w:rFonts w:hint="eastAsia"/>
          <w:rtl/>
          <w:lang w:bidi="fa-IR"/>
        </w:rPr>
        <w:t>م</w:t>
      </w:r>
      <w:r w:rsidR="00BF49C5">
        <w:rPr>
          <w:rFonts w:hint="cs"/>
          <w:rtl/>
          <w:lang w:bidi="fa-IR"/>
        </w:rPr>
        <w:t>ی‌</w:t>
      </w:r>
      <w:r w:rsidR="00BF49C5">
        <w:rPr>
          <w:rFonts w:hint="eastAsia"/>
          <w:rtl/>
          <w:lang w:bidi="fa-IR"/>
        </w:rPr>
        <w:t>رسان</w:t>
      </w:r>
      <w:r w:rsidR="00BF49C5">
        <w:rPr>
          <w:rFonts w:hint="cs"/>
          <w:rtl/>
          <w:lang w:bidi="fa-IR"/>
        </w:rPr>
        <w:t>ی</w:t>
      </w:r>
      <w:r w:rsidR="00BF49C5">
        <w:rPr>
          <w:rFonts w:hint="eastAsia"/>
          <w:rtl/>
          <w:lang w:bidi="fa-IR"/>
        </w:rPr>
        <w:t>م</w:t>
      </w:r>
      <w:r>
        <w:rPr>
          <w:rFonts w:hint="cs"/>
          <w:rtl/>
          <w:lang w:bidi="fa-IR"/>
        </w:rPr>
        <w:t xml:space="preserve"> نه با تأييد تصريحي بلكه با يك معادله عقلايي و عقلي كه </w:t>
      </w:r>
      <w:r w:rsidR="00AF5BE1">
        <w:rPr>
          <w:rFonts w:hint="cs"/>
          <w:rtl/>
          <w:lang w:bidi="fa-IR"/>
        </w:rPr>
        <w:t>می‌گوییم</w:t>
      </w:r>
      <w:r>
        <w:rPr>
          <w:rFonts w:hint="cs"/>
          <w:rtl/>
          <w:lang w:bidi="fa-IR"/>
        </w:rPr>
        <w:t xml:space="preserve"> از سكوت رضا را به دست </w:t>
      </w:r>
      <w:r w:rsidR="00BF49C5">
        <w:rPr>
          <w:rFonts w:hint="eastAsia"/>
          <w:rtl/>
          <w:lang w:bidi="fa-IR"/>
        </w:rPr>
        <w:t>م</w:t>
      </w:r>
      <w:r w:rsidR="00BF49C5">
        <w:rPr>
          <w:rFonts w:hint="cs"/>
          <w:rtl/>
          <w:lang w:bidi="fa-IR"/>
        </w:rPr>
        <w:t>ی‌</w:t>
      </w:r>
      <w:r w:rsidR="00BF49C5">
        <w:rPr>
          <w:rFonts w:hint="eastAsia"/>
          <w:rtl/>
          <w:lang w:bidi="fa-IR"/>
        </w:rPr>
        <w:t>آور</w:t>
      </w:r>
      <w:r w:rsidR="00BF49C5">
        <w:rPr>
          <w:rFonts w:hint="cs"/>
          <w:rtl/>
          <w:lang w:bidi="fa-IR"/>
        </w:rPr>
        <w:t>ی</w:t>
      </w:r>
      <w:r w:rsidR="00BF49C5">
        <w:rPr>
          <w:rFonts w:hint="eastAsia"/>
          <w:rtl/>
          <w:lang w:bidi="fa-IR"/>
        </w:rPr>
        <w:t>م</w:t>
      </w:r>
      <w:r>
        <w:rPr>
          <w:rFonts w:hint="cs"/>
          <w:rtl/>
          <w:lang w:bidi="fa-IR"/>
        </w:rPr>
        <w:t xml:space="preserve"> چون اگر اين يك منكر بود و در </w:t>
      </w:r>
      <w:r w:rsidR="00B66FBE">
        <w:rPr>
          <w:rFonts w:hint="cs"/>
          <w:rtl/>
          <w:lang w:bidi="fa-IR"/>
        </w:rPr>
        <w:t xml:space="preserve">مرئی </w:t>
      </w:r>
      <w:r>
        <w:rPr>
          <w:rFonts w:hint="cs"/>
          <w:rtl/>
          <w:lang w:bidi="fa-IR"/>
        </w:rPr>
        <w:t xml:space="preserve"> و منظر رواج داشت و مانعي هم براي ردع نبود حتماً منع </w:t>
      </w:r>
      <w:r w:rsidR="00BF49C5">
        <w:rPr>
          <w:rFonts w:hint="eastAsia"/>
          <w:rtl/>
          <w:lang w:bidi="fa-IR"/>
        </w:rPr>
        <w:t>م</w:t>
      </w:r>
      <w:r w:rsidR="00BF49C5">
        <w:rPr>
          <w:rFonts w:hint="cs"/>
          <w:rtl/>
          <w:lang w:bidi="fa-IR"/>
        </w:rPr>
        <w:t>ی‌</w:t>
      </w:r>
      <w:r w:rsidR="00BF49C5">
        <w:rPr>
          <w:rFonts w:hint="eastAsia"/>
          <w:rtl/>
          <w:lang w:bidi="fa-IR"/>
        </w:rPr>
        <w:t>کردند</w:t>
      </w:r>
      <w:r>
        <w:rPr>
          <w:rFonts w:hint="cs"/>
          <w:rtl/>
          <w:lang w:bidi="fa-IR"/>
        </w:rPr>
        <w:t xml:space="preserve"> </w:t>
      </w:r>
      <w:r w:rsidR="00AF5BE1">
        <w:rPr>
          <w:rFonts w:hint="cs"/>
          <w:rtl/>
          <w:lang w:bidi="fa-IR"/>
        </w:rPr>
        <w:t>درحالی‌که</w:t>
      </w:r>
      <w:r>
        <w:rPr>
          <w:rFonts w:hint="cs"/>
          <w:rtl/>
          <w:lang w:bidi="fa-IR"/>
        </w:rPr>
        <w:t xml:space="preserve"> منع نكردند كه اين مبناي سيره عقلا است و </w:t>
      </w:r>
      <w:r w:rsidR="00B66FBE">
        <w:rPr>
          <w:rFonts w:hint="cs"/>
          <w:rtl/>
          <w:lang w:bidi="fa-IR"/>
        </w:rPr>
        <w:t>به‌این‌ترتیب</w:t>
      </w:r>
      <w:r>
        <w:rPr>
          <w:rFonts w:hint="cs"/>
          <w:rtl/>
          <w:lang w:bidi="fa-IR"/>
        </w:rPr>
        <w:t xml:space="preserve"> از آن حكم خارج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w:t>
      </w:r>
    </w:p>
    <w:p w:rsidR="00BD266B" w:rsidRDefault="00BD266B" w:rsidP="00BD266B">
      <w:pPr>
        <w:rPr>
          <w:rtl/>
          <w:lang w:bidi="fa-IR"/>
        </w:rPr>
      </w:pPr>
      <w:r>
        <w:rPr>
          <w:rFonts w:hint="cs"/>
          <w:rtl/>
          <w:lang w:bidi="fa-IR"/>
        </w:rPr>
        <w:t xml:space="preserve">مطلب ديگري كه قبلاً بيان كرديم اين است كه از سيره عقلا بيش از جواز به معناي امر به استخراج </w:t>
      </w:r>
      <w:r w:rsidR="00BF49C5">
        <w:rPr>
          <w:rFonts w:hint="eastAsia"/>
          <w:rtl/>
          <w:lang w:bidi="fa-IR"/>
        </w:rPr>
        <w:t>نم</w:t>
      </w:r>
      <w:r w:rsidR="00BF49C5">
        <w:rPr>
          <w:rFonts w:hint="cs"/>
          <w:rtl/>
          <w:lang w:bidi="fa-IR"/>
        </w:rPr>
        <w:t>ی‌</w:t>
      </w:r>
      <w:r w:rsidR="00BF49C5">
        <w:rPr>
          <w:rFonts w:hint="eastAsia"/>
          <w:rtl/>
          <w:lang w:bidi="fa-IR"/>
        </w:rPr>
        <w:t>شود</w:t>
      </w:r>
      <w:r>
        <w:rPr>
          <w:rFonts w:hint="cs"/>
          <w:rtl/>
          <w:lang w:bidi="fa-IR"/>
        </w:rPr>
        <w:t xml:space="preserve"> مگر اين كه قرائن خاصي وجود داشته باشد.</w:t>
      </w:r>
    </w:p>
    <w:p w:rsidR="00BD266B" w:rsidRPr="00CB1696" w:rsidRDefault="00BD266B" w:rsidP="00B30675">
      <w:pPr>
        <w:pStyle w:val="Heading2"/>
        <w:rPr>
          <w:rtl/>
        </w:rPr>
      </w:pPr>
      <w:r>
        <w:rPr>
          <w:rFonts w:hint="cs"/>
          <w:rtl/>
        </w:rPr>
        <w:t xml:space="preserve">وجوب حضانت در </w:t>
      </w:r>
      <w:r w:rsidR="00AF5BE1">
        <w:rPr>
          <w:rFonts w:hint="cs"/>
          <w:rtl/>
        </w:rPr>
        <w:t>سیره</w:t>
      </w:r>
      <w:r>
        <w:rPr>
          <w:rFonts w:hint="cs"/>
          <w:rtl/>
        </w:rPr>
        <w:t xml:space="preserve"> عقلا</w:t>
      </w:r>
    </w:p>
    <w:p w:rsidR="00BD266B" w:rsidRDefault="00BD266B" w:rsidP="00BD266B">
      <w:pPr>
        <w:rPr>
          <w:rtl/>
          <w:lang w:bidi="fa-IR"/>
        </w:rPr>
      </w:pPr>
      <w:r>
        <w:rPr>
          <w:rFonts w:hint="cs"/>
          <w:rtl/>
          <w:lang w:bidi="fa-IR"/>
        </w:rPr>
        <w:t xml:space="preserve">حال </w:t>
      </w:r>
      <w:r w:rsidR="00BF49C5">
        <w:rPr>
          <w:rFonts w:hint="eastAsia"/>
          <w:rtl/>
          <w:lang w:bidi="fa-IR"/>
        </w:rPr>
        <w:t>م</w:t>
      </w:r>
      <w:r w:rsidR="00BF49C5">
        <w:rPr>
          <w:rFonts w:hint="cs"/>
          <w:rtl/>
          <w:lang w:bidi="fa-IR"/>
        </w:rPr>
        <w:t>ی‌</w:t>
      </w:r>
      <w:r w:rsidR="00BF49C5">
        <w:rPr>
          <w:rFonts w:hint="eastAsia"/>
          <w:rtl/>
          <w:lang w:bidi="fa-IR"/>
        </w:rPr>
        <w:t>خواه</w:t>
      </w:r>
      <w:r w:rsidR="00BF49C5">
        <w:rPr>
          <w:rFonts w:hint="cs"/>
          <w:rtl/>
          <w:lang w:bidi="fa-IR"/>
        </w:rPr>
        <w:t>ی</w:t>
      </w:r>
      <w:r w:rsidR="00BF49C5">
        <w:rPr>
          <w:rFonts w:hint="eastAsia"/>
          <w:rtl/>
          <w:lang w:bidi="fa-IR"/>
        </w:rPr>
        <w:t>م</w:t>
      </w:r>
      <w:r>
        <w:rPr>
          <w:rFonts w:hint="cs"/>
          <w:rtl/>
          <w:lang w:bidi="fa-IR"/>
        </w:rPr>
        <w:t xml:space="preserve"> اين بحث را با حضانت تطبيق دهيم و </w:t>
      </w:r>
      <w:r w:rsidR="00AF5BE1">
        <w:rPr>
          <w:rFonts w:hint="cs"/>
          <w:rtl/>
          <w:lang w:bidi="fa-IR"/>
        </w:rPr>
        <w:t>می‌گوییم</w:t>
      </w:r>
      <w:r>
        <w:rPr>
          <w:rFonts w:hint="cs"/>
          <w:rtl/>
          <w:lang w:bidi="fa-IR"/>
        </w:rPr>
        <w:t xml:space="preserve"> در حضانت روش عقلا اين است كه فرزند دست پدر و مادر است و از او نگهداري </w:t>
      </w:r>
      <w:r w:rsidR="00BF49C5">
        <w:rPr>
          <w:rFonts w:hint="eastAsia"/>
          <w:rtl/>
          <w:lang w:bidi="fa-IR"/>
        </w:rPr>
        <w:t>م</w:t>
      </w:r>
      <w:r w:rsidR="00BF49C5">
        <w:rPr>
          <w:rFonts w:hint="cs"/>
          <w:rtl/>
          <w:lang w:bidi="fa-IR"/>
        </w:rPr>
        <w:t>ی‌</w:t>
      </w:r>
      <w:r w:rsidR="00BF49C5">
        <w:rPr>
          <w:rFonts w:hint="eastAsia"/>
          <w:rtl/>
          <w:lang w:bidi="fa-IR"/>
        </w:rPr>
        <w:t>کنند</w:t>
      </w:r>
      <w:r>
        <w:rPr>
          <w:rFonts w:hint="cs"/>
          <w:rtl/>
          <w:lang w:bidi="fa-IR"/>
        </w:rPr>
        <w:t xml:space="preserve"> كه در اينجا گفته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كه اين روش رايج بوده و چون شارع آن را منع نكرده است اين نشان </w:t>
      </w:r>
      <w:r w:rsidR="00BF49C5">
        <w:rPr>
          <w:rFonts w:hint="eastAsia"/>
          <w:rtl/>
          <w:lang w:bidi="fa-IR"/>
        </w:rPr>
        <w:t>م</w:t>
      </w:r>
      <w:r w:rsidR="00BF49C5">
        <w:rPr>
          <w:rFonts w:hint="cs"/>
          <w:rtl/>
          <w:lang w:bidi="fa-IR"/>
        </w:rPr>
        <w:t>ی‌</w:t>
      </w:r>
      <w:r w:rsidR="00BF49C5">
        <w:rPr>
          <w:rFonts w:hint="eastAsia"/>
          <w:rtl/>
          <w:lang w:bidi="fa-IR"/>
        </w:rPr>
        <w:t>دهد</w:t>
      </w:r>
      <w:r>
        <w:rPr>
          <w:rFonts w:hint="cs"/>
          <w:rtl/>
          <w:lang w:bidi="fa-IR"/>
        </w:rPr>
        <w:t xml:space="preserve"> كه مورد تأييد شارع است منتهي اشكالش اين بود كه از مورد تأييد شارع بودن؛ چيزي به دست </w:t>
      </w:r>
      <w:r w:rsidR="00BF49C5">
        <w:rPr>
          <w:rFonts w:hint="eastAsia"/>
          <w:rtl/>
          <w:lang w:bidi="fa-IR"/>
        </w:rPr>
        <w:t>نم</w:t>
      </w:r>
      <w:r w:rsidR="00BF49C5">
        <w:rPr>
          <w:rFonts w:hint="cs"/>
          <w:rtl/>
          <w:lang w:bidi="fa-IR"/>
        </w:rPr>
        <w:t>ی‌</w:t>
      </w:r>
      <w:r w:rsidR="00BF49C5">
        <w:rPr>
          <w:rFonts w:hint="eastAsia"/>
          <w:rtl/>
          <w:lang w:bidi="fa-IR"/>
        </w:rPr>
        <w:t>آ</w:t>
      </w:r>
      <w:r w:rsidR="00BF49C5">
        <w:rPr>
          <w:rFonts w:hint="cs"/>
          <w:rtl/>
          <w:lang w:bidi="fa-IR"/>
        </w:rPr>
        <w:t>ی</w:t>
      </w:r>
      <w:r w:rsidR="00BF49C5">
        <w:rPr>
          <w:rFonts w:hint="eastAsia"/>
          <w:rtl/>
          <w:lang w:bidi="fa-IR"/>
        </w:rPr>
        <w:t>د</w:t>
      </w:r>
      <w:r>
        <w:rPr>
          <w:rFonts w:hint="cs"/>
          <w:rtl/>
          <w:lang w:bidi="fa-IR"/>
        </w:rPr>
        <w:t xml:space="preserve"> و فقط معلوم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كه جايز است و حرام نيست </w:t>
      </w:r>
      <w:r w:rsidR="00AF5BE1">
        <w:rPr>
          <w:rFonts w:hint="cs"/>
          <w:rtl/>
          <w:lang w:bidi="fa-IR"/>
        </w:rPr>
        <w:t>درحالی‌که</w:t>
      </w:r>
      <w:r>
        <w:rPr>
          <w:rFonts w:hint="cs"/>
          <w:rtl/>
          <w:lang w:bidi="fa-IR"/>
        </w:rPr>
        <w:t xml:space="preserve"> ما </w:t>
      </w:r>
      <w:r w:rsidR="00BF49C5">
        <w:rPr>
          <w:rFonts w:hint="eastAsia"/>
          <w:rtl/>
          <w:lang w:bidi="fa-IR"/>
        </w:rPr>
        <w:t>م</w:t>
      </w:r>
      <w:r w:rsidR="00BF49C5">
        <w:rPr>
          <w:rFonts w:hint="cs"/>
          <w:rtl/>
          <w:lang w:bidi="fa-IR"/>
        </w:rPr>
        <w:t>ی‌</w:t>
      </w:r>
      <w:r w:rsidR="00BF49C5">
        <w:rPr>
          <w:rFonts w:hint="eastAsia"/>
          <w:rtl/>
          <w:lang w:bidi="fa-IR"/>
        </w:rPr>
        <w:t>خواه</w:t>
      </w:r>
      <w:r w:rsidR="00BF49C5">
        <w:rPr>
          <w:rFonts w:hint="cs"/>
          <w:rtl/>
          <w:lang w:bidi="fa-IR"/>
        </w:rPr>
        <w:t>ی</w:t>
      </w:r>
      <w:r w:rsidR="00BF49C5">
        <w:rPr>
          <w:rFonts w:hint="eastAsia"/>
          <w:rtl/>
          <w:lang w:bidi="fa-IR"/>
        </w:rPr>
        <w:t>م</w:t>
      </w:r>
      <w:r>
        <w:rPr>
          <w:rFonts w:hint="cs"/>
          <w:rtl/>
          <w:lang w:bidi="fa-IR"/>
        </w:rPr>
        <w:t xml:space="preserve"> استحباب و يا وجوبي از آن استفاده كنيم.</w:t>
      </w:r>
    </w:p>
    <w:p w:rsidR="00BD266B" w:rsidRDefault="00BD266B" w:rsidP="00BD266B">
      <w:pPr>
        <w:rPr>
          <w:rtl/>
          <w:lang w:bidi="fa-IR"/>
        </w:rPr>
      </w:pPr>
      <w:r>
        <w:rPr>
          <w:rFonts w:hint="cs"/>
          <w:rtl/>
          <w:lang w:bidi="fa-IR"/>
        </w:rPr>
        <w:t xml:space="preserve"> جواب اين بود كه گاهي </w:t>
      </w:r>
      <w:r w:rsidR="00AF5BE1">
        <w:rPr>
          <w:rFonts w:hint="cs"/>
          <w:rtl/>
          <w:lang w:bidi="fa-IR"/>
        </w:rPr>
        <w:t>سیره‌ها</w:t>
      </w:r>
      <w:r>
        <w:rPr>
          <w:rFonts w:hint="cs"/>
          <w:rtl/>
          <w:lang w:bidi="fa-IR"/>
        </w:rPr>
        <w:t xml:space="preserve"> همراه با يك مناسبات حكم موضوع و </w:t>
      </w:r>
      <w:r w:rsidR="00AF5BE1">
        <w:rPr>
          <w:rFonts w:hint="cs"/>
          <w:rtl/>
          <w:lang w:bidi="fa-IR"/>
        </w:rPr>
        <w:t>ارتکازات</w:t>
      </w:r>
      <w:r>
        <w:rPr>
          <w:rFonts w:hint="cs"/>
          <w:rtl/>
          <w:lang w:bidi="fa-IR"/>
        </w:rPr>
        <w:t xml:space="preserve"> عميق عقلايي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كه </w:t>
      </w:r>
      <w:r w:rsidR="00BF49C5">
        <w:rPr>
          <w:rFonts w:hint="eastAsia"/>
          <w:rtl/>
          <w:lang w:bidi="fa-IR"/>
        </w:rPr>
        <w:t>م</w:t>
      </w:r>
      <w:r w:rsidR="00BF49C5">
        <w:rPr>
          <w:rFonts w:hint="cs"/>
          <w:rtl/>
          <w:lang w:bidi="fa-IR"/>
        </w:rPr>
        <w:t>ی‌</w:t>
      </w:r>
      <w:r w:rsidR="00BF49C5">
        <w:rPr>
          <w:rFonts w:hint="eastAsia"/>
          <w:rtl/>
          <w:lang w:bidi="fa-IR"/>
        </w:rPr>
        <w:t>توان</w:t>
      </w:r>
      <w:r w:rsidR="00BF49C5">
        <w:rPr>
          <w:rFonts w:hint="cs"/>
          <w:rtl/>
          <w:lang w:bidi="fa-IR"/>
        </w:rPr>
        <w:t>ی</w:t>
      </w:r>
      <w:r w:rsidR="00BF49C5">
        <w:rPr>
          <w:rFonts w:hint="eastAsia"/>
          <w:rtl/>
          <w:lang w:bidi="fa-IR"/>
        </w:rPr>
        <w:t>م</w:t>
      </w:r>
      <w:r>
        <w:rPr>
          <w:rFonts w:hint="cs"/>
          <w:rtl/>
          <w:lang w:bidi="fa-IR"/>
        </w:rPr>
        <w:t xml:space="preserve"> با ضم آن </w:t>
      </w:r>
      <w:r w:rsidR="00AF5BE1">
        <w:rPr>
          <w:rFonts w:hint="cs"/>
          <w:rtl/>
          <w:lang w:bidi="fa-IR"/>
        </w:rPr>
        <w:t>ارتکازات</w:t>
      </w:r>
      <w:r>
        <w:rPr>
          <w:rFonts w:hint="cs"/>
          <w:rtl/>
          <w:lang w:bidi="fa-IR"/>
        </w:rPr>
        <w:t xml:space="preserve"> به </w:t>
      </w:r>
      <w:r w:rsidR="00AF5BE1">
        <w:rPr>
          <w:rFonts w:hint="cs"/>
          <w:rtl/>
          <w:lang w:bidi="fa-IR"/>
        </w:rPr>
        <w:t>سيره استفاده رجحان كنيم و ارتكاز</w:t>
      </w:r>
      <w:r>
        <w:rPr>
          <w:rFonts w:hint="cs"/>
          <w:rtl/>
          <w:lang w:bidi="fa-IR"/>
        </w:rPr>
        <w:t xml:space="preserve">ش اين است كه اين كار وظيفه او است و بايد انجام دهد و ما با ضم </w:t>
      </w:r>
      <w:r w:rsidR="00AF5BE1">
        <w:rPr>
          <w:rFonts w:hint="cs"/>
          <w:rtl/>
          <w:lang w:bidi="fa-IR"/>
        </w:rPr>
        <w:t>ارتکاز</w:t>
      </w:r>
      <w:r>
        <w:rPr>
          <w:rFonts w:hint="cs"/>
          <w:rtl/>
          <w:lang w:bidi="fa-IR"/>
        </w:rPr>
        <w:t xml:space="preserve"> عقلايي به اين كه اين وظيفه است و اين روشي كه انجام </w:t>
      </w:r>
      <w:r w:rsidR="00BF49C5">
        <w:rPr>
          <w:rFonts w:hint="eastAsia"/>
          <w:rtl/>
          <w:lang w:bidi="fa-IR"/>
        </w:rPr>
        <w:t>م</w:t>
      </w:r>
      <w:r w:rsidR="00BF49C5">
        <w:rPr>
          <w:rFonts w:hint="cs"/>
          <w:rtl/>
          <w:lang w:bidi="fa-IR"/>
        </w:rPr>
        <w:t>ی‌</w:t>
      </w:r>
      <w:r w:rsidR="00BF49C5">
        <w:rPr>
          <w:rFonts w:hint="eastAsia"/>
          <w:rtl/>
          <w:lang w:bidi="fa-IR"/>
        </w:rPr>
        <w:t>شده</w:t>
      </w:r>
      <w:r>
        <w:rPr>
          <w:rFonts w:hint="cs"/>
          <w:rtl/>
          <w:lang w:bidi="fa-IR"/>
        </w:rPr>
        <w:t xml:space="preserve"> است بر اساس اين وظيفه و </w:t>
      </w:r>
      <w:r w:rsidR="00AF5BE1">
        <w:rPr>
          <w:rFonts w:hint="cs"/>
          <w:rtl/>
          <w:lang w:bidi="fa-IR"/>
        </w:rPr>
        <w:t>بر اساس</w:t>
      </w:r>
      <w:r>
        <w:rPr>
          <w:rFonts w:hint="cs"/>
          <w:rtl/>
          <w:lang w:bidi="fa-IR"/>
        </w:rPr>
        <w:t xml:space="preserve"> حسي بود كه اگر كسي كودك را رها كند او را توبيخ خواهند كرد كه در اينجا بعيد نيست بگوييم با ضم استفاده وجوب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w:t>
      </w:r>
    </w:p>
    <w:p w:rsidR="00BD266B" w:rsidRPr="003D5249" w:rsidRDefault="00BD266B" w:rsidP="00B30675">
      <w:pPr>
        <w:pStyle w:val="Heading2"/>
        <w:rPr>
          <w:rtl/>
        </w:rPr>
      </w:pPr>
      <w:r>
        <w:rPr>
          <w:rFonts w:hint="cs"/>
          <w:rtl/>
        </w:rPr>
        <w:lastRenderedPageBreak/>
        <w:t>سيره متشرعه</w:t>
      </w:r>
    </w:p>
    <w:p w:rsidR="00BD266B" w:rsidRDefault="00BD266B" w:rsidP="00BD266B">
      <w:pPr>
        <w:rPr>
          <w:rtl/>
          <w:lang w:bidi="fa-IR"/>
        </w:rPr>
      </w:pPr>
      <w:r>
        <w:rPr>
          <w:rFonts w:hint="cs"/>
          <w:rtl/>
          <w:lang w:bidi="fa-IR"/>
        </w:rPr>
        <w:t>سيره متشرعه تقرير ديگري از سيره است و به اين معنا</w:t>
      </w:r>
      <w:r w:rsidR="00AF5BE1">
        <w:rPr>
          <w:rFonts w:hint="cs"/>
          <w:rtl/>
          <w:lang w:bidi="fa-IR"/>
        </w:rPr>
        <w:t>ست كه اين امر در ميان متشرعه ب</w:t>
      </w:r>
      <w:r>
        <w:rPr>
          <w:rFonts w:hint="cs"/>
          <w:rtl/>
          <w:lang w:bidi="fa-IR"/>
        </w:rPr>
        <w:t>ما</w:t>
      </w:r>
      <w:r w:rsidR="00AF5BE1">
        <w:rPr>
          <w:rFonts w:hint="cs"/>
          <w:rtl/>
          <w:lang w:bidi="fa-IR"/>
        </w:rPr>
        <w:t xml:space="preserve"> </w:t>
      </w:r>
      <w:r>
        <w:rPr>
          <w:rFonts w:hint="cs"/>
          <w:rtl/>
          <w:lang w:bidi="fa-IR"/>
        </w:rPr>
        <w:t>هو</w:t>
      </w:r>
      <w:r w:rsidR="00AF5BE1">
        <w:rPr>
          <w:rFonts w:hint="cs"/>
          <w:rtl/>
          <w:lang w:bidi="fa-IR"/>
        </w:rPr>
        <w:t xml:space="preserve"> </w:t>
      </w:r>
      <w:r>
        <w:rPr>
          <w:rFonts w:hint="cs"/>
          <w:rtl/>
          <w:lang w:bidi="fa-IR"/>
        </w:rPr>
        <w:t xml:space="preserve">متشرعه رواج دارد كه استفاده حكم از آن آسان است چون متشرعه از آن حيثي كه پايبند به شريعت بودند اين كار را </w:t>
      </w:r>
      <w:r w:rsidR="00BF49C5">
        <w:rPr>
          <w:rFonts w:hint="eastAsia"/>
          <w:rtl/>
          <w:lang w:bidi="fa-IR"/>
        </w:rPr>
        <w:t>م</w:t>
      </w:r>
      <w:r w:rsidR="00BF49C5">
        <w:rPr>
          <w:rFonts w:hint="cs"/>
          <w:rtl/>
          <w:lang w:bidi="fa-IR"/>
        </w:rPr>
        <w:t>ی‌</w:t>
      </w:r>
      <w:r w:rsidR="00BF49C5">
        <w:rPr>
          <w:rFonts w:hint="eastAsia"/>
          <w:rtl/>
          <w:lang w:bidi="fa-IR"/>
        </w:rPr>
        <w:t>کردند</w:t>
      </w:r>
      <w:r>
        <w:rPr>
          <w:rFonts w:hint="cs"/>
          <w:rtl/>
          <w:lang w:bidi="fa-IR"/>
        </w:rPr>
        <w:t xml:space="preserve"> كه اگر </w:t>
      </w:r>
      <w:r w:rsidR="00BF49C5">
        <w:rPr>
          <w:rFonts w:hint="eastAsia"/>
          <w:rtl/>
          <w:lang w:bidi="fa-IR"/>
        </w:rPr>
        <w:t>ا</w:t>
      </w:r>
      <w:r w:rsidR="00BF49C5">
        <w:rPr>
          <w:rFonts w:hint="cs"/>
          <w:rtl/>
          <w:lang w:bidi="fa-IR"/>
        </w:rPr>
        <w:t>ی</w:t>
      </w:r>
      <w:r w:rsidR="00BF49C5">
        <w:rPr>
          <w:rFonts w:hint="eastAsia"/>
          <w:rtl/>
          <w:lang w:bidi="fa-IR"/>
        </w:rPr>
        <w:t>ن‌ها</w:t>
      </w:r>
      <w:r>
        <w:rPr>
          <w:rFonts w:hint="cs"/>
          <w:rtl/>
          <w:lang w:bidi="fa-IR"/>
        </w:rPr>
        <w:t xml:space="preserve"> در جايي ثابت شود سطح سيره و ارزش حكمي آن بالا </w:t>
      </w:r>
      <w:r w:rsidR="00BF49C5">
        <w:rPr>
          <w:rFonts w:hint="eastAsia"/>
          <w:rtl/>
          <w:lang w:bidi="fa-IR"/>
        </w:rPr>
        <w:t>م</w:t>
      </w:r>
      <w:r w:rsidR="00BF49C5">
        <w:rPr>
          <w:rFonts w:hint="cs"/>
          <w:rtl/>
          <w:lang w:bidi="fa-IR"/>
        </w:rPr>
        <w:t>ی‌</w:t>
      </w:r>
      <w:r w:rsidR="00BF49C5">
        <w:rPr>
          <w:rFonts w:hint="eastAsia"/>
          <w:rtl/>
          <w:lang w:bidi="fa-IR"/>
        </w:rPr>
        <w:t>آ</w:t>
      </w:r>
      <w:r w:rsidR="00BF49C5">
        <w:rPr>
          <w:rFonts w:hint="cs"/>
          <w:rtl/>
          <w:lang w:bidi="fa-IR"/>
        </w:rPr>
        <w:t>ی</w:t>
      </w:r>
      <w:r w:rsidR="00BF49C5">
        <w:rPr>
          <w:rFonts w:hint="eastAsia"/>
          <w:rtl/>
          <w:lang w:bidi="fa-IR"/>
        </w:rPr>
        <w:t>د</w:t>
      </w:r>
      <w:r>
        <w:rPr>
          <w:rFonts w:hint="cs"/>
          <w:rtl/>
          <w:lang w:bidi="fa-IR"/>
        </w:rPr>
        <w:t xml:space="preserve"> البته باز هم استفاده وجوب و رجحان نياز به قرائن خاص دارد ولي معناي سيره متشرعه اين است كه اين جمع از جهتي كه تحت تأثير شرع </w:t>
      </w:r>
      <w:r w:rsidR="00BF49C5">
        <w:rPr>
          <w:rFonts w:hint="eastAsia"/>
          <w:rtl/>
          <w:lang w:bidi="fa-IR"/>
        </w:rPr>
        <w:t>م</w:t>
      </w:r>
      <w:r w:rsidR="00BF49C5">
        <w:rPr>
          <w:rFonts w:hint="cs"/>
          <w:rtl/>
          <w:lang w:bidi="fa-IR"/>
        </w:rPr>
        <w:t>ی‌</w:t>
      </w:r>
      <w:r w:rsidR="00BF49C5">
        <w:rPr>
          <w:rFonts w:hint="eastAsia"/>
          <w:rtl/>
          <w:lang w:bidi="fa-IR"/>
        </w:rPr>
        <w:t>باشند</w:t>
      </w:r>
      <w:r>
        <w:rPr>
          <w:rFonts w:hint="cs"/>
          <w:rtl/>
          <w:lang w:bidi="fa-IR"/>
        </w:rPr>
        <w:t xml:space="preserve"> اين كار را انجام </w:t>
      </w:r>
      <w:r w:rsidR="00BF49C5">
        <w:rPr>
          <w:rFonts w:hint="eastAsia"/>
          <w:rtl/>
          <w:lang w:bidi="fa-IR"/>
        </w:rPr>
        <w:t>م</w:t>
      </w:r>
      <w:r w:rsidR="00BF49C5">
        <w:rPr>
          <w:rFonts w:hint="cs"/>
          <w:rtl/>
          <w:lang w:bidi="fa-IR"/>
        </w:rPr>
        <w:t>ی‌</w:t>
      </w:r>
      <w:r w:rsidR="00BF49C5">
        <w:rPr>
          <w:rFonts w:hint="eastAsia"/>
          <w:rtl/>
          <w:lang w:bidi="fa-IR"/>
        </w:rPr>
        <w:t>دهند</w:t>
      </w:r>
      <w:r>
        <w:rPr>
          <w:rFonts w:hint="cs"/>
          <w:rtl/>
          <w:lang w:bidi="fa-IR"/>
        </w:rPr>
        <w:t xml:space="preserve"> كه در اينجا استفاده حكم </w:t>
      </w:r>
      <w:r w:rsidR="00BF49C5">
        <w:rPr>
          <w:rFonts w:hint="eastAsia"/>
          <w:rtl/>
          <w:lang w:bidi="fa-IR"/>
        </w:rPr>
        <w:t>راحت‌تر</w:t>
      </w:r>
      <w:r>
        <w:rPr>
          <w:rFonts w:hint="cs"/>
          <w:rtl/>
          <w:lang w:bidi="fa-IR"/>
        </w:rPr>
        <w:t xml:space="preserve"> است منتهي جايي كه سيره عقلا باشد بعيد است بتوانيم سيره متشرعه را اثبات كنيم چون عملي كه متشرعه انجام </w:t>
      </w:r>
      <w:r w:rsidR="00BF49C5">
        <w:rPr>
          <w:rFonts w:hint="eastAsia"/>
          <w:rtl/>
          <w:lang w:bidi="fa-IR"/>
        </w:rPr>
        <w:t>م</w:t>
      </w:r>
      <w:r w:rsidR="00BF49C5">
        <w:rPr>
          <w:rFonts w:hint="cs"/>
          <w:rtl/>
          <w:lang w:bidi="fa-IR"/>
        </w:rPr>
        <w:t>ی‌</w:t>
      </w:r>
      <w:r w:rsidR="00BF49C5">
        <w:rPr>
          <w:rFonts w:hint="eastAsia"/>
          <w:rtl/>
          <w:lang w:bidi="fa-IR"/>
        </w:rPr>
        <w:t>دهند</w:t>
      </w:r>
      <w:r>
        <w:rPr>
          <w:rFonts w:hint="cs"/>
          <w:rtl/>
          <w:lang w:bidi="fa-IR"/>
        </w:rPr>
        <w:t xml:space="preserve"> مثل بقيه عقلا است و </w:t>
      </w:r>
      <w:r w:rsidR="00BF49C5">
        <w:rPr>
          <w:rFonts w:hint="eastAsia"/>
          <w:rtl/>
          <w:lang w:bidi="fa-IR"/>
        </w:rPr>
        <w:t>نم</w:t>
      </w:r>
      <w:r w:rsidR="00BF49C5">
        <w:rPr>
          <w:rFonts w:hint="cs"/>
          <w:rtl/>
          <w:lang w:bidi="fa-IR"/>
        </w:rPr>
        <w:t>ی‌</w:t>
      </w:r>
      <w:r w:rsidR="00BF49C5">
        <w:rPr>
          <w:rFonts w:hint="eastAsia"/>
          <w:rtl/>
          <w:lang w:bidi="fa-IR"/>
        </w:rPr>
        <w:t>توان</w:t>
      </w:r>
      <w:r w:rsidR="00BF49C5">
        <w:rPr>
          <w:rFonts w:hint="cs"/>
          <w:rtl/>
          <w:lang w:bidi="fa-IR"/>
        </w:rPr>
        <w:t>ی</w:t>
      </w:r>
      <w:r w:rsidR="00BF49C5">
        <w:rPr>
          <w:rFonts w:hint="eastAsia"/>
          <w:rtl/>
          <w:lang w:bidi="fa-IR"/>
        </w:rPr>
        <w:t>م</w:t>
      </w:r>
      <w:r>
        <w:rPr>
          <w:rFonts w:hint="cs"/>
          <w:rtl/>
          <w:lang w:bidi="fa-IR"/>
        </w:rPr>
        <w:t xml:space="preserve"> بگوييم عملشان از حيث اين است كه تحت تأثير شرع </w:t>
      </w:r>
      <w:r w:rsidR="00BF49C5">
        <w:rPr>
          <w:rFonts w:hint="eastAsia"/>
          <w:rtl/>
          <w:lang w:bidi="fa-IR"/>
        </w:rPr>
        <w:t>م</w:t>
      </w:r>
      <w:r w:rsidR="00BF49C5">
        <w:rPr>
          <w:rFonts w:hint="cs"/>
          <w:rtl/>
          <w:lang w:bidi="fa-IR"/>
        </w:rPr>
        <w:t>ی‌</w:t>
      </w:r>
      <w:r w:rsidR="00BF49C5">
        <w:rPr>
          <w:rFonts w:hint="eastAsia"/>
          <w:rtl/>
          <w:lang w:bidi="fa-IR"/>
        </w:rPr>
        <w:t>باشند</w:t>
      </w:r>
      <w:r>
        <w:rPr>
          <w:rFonts w:hint="cs"/>
          <w:rtl/>
          <w:lang w:bidi="fa-IR"/>
        </w:rPr>
        <w:t xml:space="preserve"> و آن در جايي پيدا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كه </w:t>
      </w:r>
      <w:r w:rsidR="00BF49C5">
        <w:rPr>
          <w:rFonts w:hint="eastAsia"/>
          <w:rtl/>
          <w:lang w:bidi="fa-IR"/>
        </w:rPr>
        <w:t>س</w:t>
      </w:r>
      <w:r w:rsidR="00BF49C5">
        <w:rPr>
          <w:rFonts w:hint="cs"/>
          <w:rtl/>
          <w:lang w:bidi="fa-IR"/>
        </w:rPr>
        <w:t>ی</w:t>
      </w:r>
      <w:r w:rsidR="00BF49C5">
        <w:rPr>
          <w:rFonts w:hint="eastAsia"/>
          <w:rtl/>
          <w:lang w:bidi="fa-IR"/>
        </w:rPr>
        <w:t>ره‌ها</w:t>
      </w:r>
      <w:r w:rsidR="00BF49C5">
        <w:rPr>
          <w:rFonts w:hint="cs"/>
          <w:rtl/>
          <w:lang w:bidi="fa-IR"/>
        </w:rPr>
        <w:t>ی</w:t>
      </w:r>
      <w:r>
        <w:rPr>
          <w:rFonts w:hint="cs"/>
          <w:rtl/>
          <w:lang w:bidi="fa-IR"/>
        </w:rPr>
        <w:t xml:space="preserve"> خاصي ميان متشرعه رواج داشته باشد و تحت تأثير سنت اسلامي پيدا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مثل عزاداري و</w:t>
      </w:r>
      <w:r w:rsidR="00503342">
        <w:rPr>
          <w:rtl/>
          <w:lang w:bidi="fa-IR"/>
        </w:rPr>
        <w:t>...</w:t>
      </w:r>
      <w:r>
        <w:rPr>
          <w:rFonts w:hint="cs"/>
          <w:rtl/>
          <w:lang w:bidi="fa-IR"/>
        </w:rPr>
        <w:t xml:space="preserve"> كه سيره متشرعه است يعني </w:t>
      </w:r>
      <w:r w:rsidR="00BF49C5">
        <w:rPr>
          <w:rFonts w:hint="eastAsia"/>
          <w:rtl/>
          <w:lang w:bidi="fa-IR"/>
        </w:rPr>
        <w:t>ا</w:t>
      </w:r>
      <w:r w:rsidR="00BF49C5">
        <w:rPr>
          <w:rFonts w:hint="cs"/>
          <w:rtl/>
          <w:lang w:bidi="fa-IR"/>
        </w:rPr>
        <w:t>ی</w:t>
      </w:r>
      <w:r w:rsidR="00BF49C5">
        <w:rPr>
          <w:rFonts w:hint="eastAsia"/>
          <w:rtl/>
          <w:lang w:bidi="fa-IR"/>
        </w:rPr>
        <w:t>ن‌ها</w:t>
      </w:r>
      <w:r>
        <w:rPr>
          <w:rFonts w:hint="cs"/>
          <w:rtl/>
          <w:lang w:bidi="fa-IR"/>
        </w:rPr>
        <w:t xml:space="preserve"> در پرتو روح شريعت پيدا </w:t>
      </w:r>
      <w:r w:rsidR="00BF49C5">
        <w:rPr>
          <w:rFonts w:hint="eastAsia"/>
          <w:rtl/>
          <w:lang w:bidi="fa-IR"/>
        </w:rPr>
        <w:t>شده‌اند</w:t>
      </w:r>
      <w:r>
        <w:rPr>
          <w:rFonts w:hint="cs"/>
          <w:rtl/>
          <w:lang w:bidi="fa-IR"/>
        </w:rPr>
        <w:t xml:space="preserve"> نه اين كه برخاسته از عقلا باشد.</w:t>
      </w:r>
    </w:p>
    <w:p w:rsidR="00BD266B" w:rsidRPr="00B30675" w:rsidRDefault="00BD266B" w:rsidP="00B30675">
      <w:pPr>
        <w:pStyle w:val="Heading3"/>
        <w:rPr>
          <w:rtl/>
        </w:rPr>
      </w:pPr>
      <w:r w:rsidRPr="00B30675">
        <w:rPr>
          <w:rFonts w:hint="cs"/>
          <w:rtl/>
        </w:rPr>
        <w:t>روش احراز سيره متشرعه</w:t>
      </w:r>
    </w:p>
    <w:p w:rsidR="00BD266B" w:rsidRDefault="00BD266B" w:rsidP="00BD266B">
      <w:pPr>
        <w:rPr>
          <w:rtl/>
          <w:lang w:bidi="fa-IR"/>
        </w:rPr>
      </w:pPr>
      <w:r>
        <w:rPr>
          <w:rFonts w:hint="cs"/>
          <w:rtl/>
          <w:lang w:bidi="fa-IR"/>
        </w:rPr>
        <w:t xml:space="preserve">مصداق و راه احراز سيره متشرعه اين است كه در جايي باشد كه آن امر در ميان عقلا سنت نيست بلكه در فضاي اسلامي و ديني و شرعي رواج پيدا كرده است مثل عزاداري و... كه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سيره متشرعه.</w:t>
      </w:r>
    </w:p>
    <w:p w:rsidR="00BD266B" w:rsidRDefault="00BD266B" w:rsidP="00BD266B">
      <w:pPr>
        <w:rPr>
          <w:rtl/>
          <w:lang w:bidi="fa-IR"/>
        </w:rPr>
      </w:pPr>
      <w:r>
        <w:rPr>
          <w:rFonts w:hint="cs"/>
          <w:rtl/>
          <w:lang w:bidi="fa-IR"/>
        </w:rPr>
        <w:t>بنابراين در سيره متشرعه بايد به چند نكته توجه داشته باشيم: يكي اين كه سيره متشرعه بما</w:t>
      </w:r>
      <w:r w:rsidR="00AF5BE1">
        <w:rPr>
          <w:rFonts w:hint="cs"/>
          <w:rtl/>
          <w:lang w:bidi="fa-IR"/>
        </w:rPr>
        <w:t xml:space="preserve"> </w:t>
      </w:r>
      <w:r>
        <w:rPr>
          <w:rFonts w:hint="cs"/>
          <w:rtl/>
          <w:lang w:bidi="fa-IR"/>
        </w:rPr>
        <w:t>هو</w:t>
      </w:r>
      <w:r w:rsidR="00AF5BE1">
        <w:rPr>
          <w:rFonts w:hint="cs"/>
          <w:rtl/>
          <w:lang w:bidi="fa-IR"/>
        </w:rPr>
        <w:t xml:space="preserve"> </w:t>
      </w:r>
      <w:r>
        <w:rPr>
          <w:rFonts w:hint="cs"/>
          <w:rtl/>
          <w:lang w:bidi="fa-IR"/>
        </w:rPr>
        <w:t xml:space="preserve">متشرعه براي جايي است كه سيره عقلا در آنجا نباشد و دوم اين كه اگر چنين چيزي احراز شود قواعد و مقدماتي كه براي حجيت گفته شد بايد در اينجا نيز احراز شود يعني سيره متشرعه بايد در زمان معصوم باشد و قادر بر منع باشد و اگر در زمان متأخره باشد بايد بدانيم كه به زمان معصوم </w:t>
      </w:r>
      <w:r w:rsidR="00AF5BE1">
        <w:rPr>
          <w:rFonts w:hint="cs"/>
          <w:rtl/>
          <w:lang w:bidi="fa-IR"/>
        </w:rPr>
        <w:t>برمی‌گردد</w:t>
      </w:r>
      <w:r>
        <w:rPr>
          <w:rFonts w:hint="cs"/>
          <w:rtl/>
          <w:lang w:bidi="fa-IR"/>
        </w:rPr>
        <w:t>.</w:t>
      </w:r>
    </w:p>
    <w:p w:rsidR="00BD266B" w:rsidRDefault="00BD266B" w:rsidP="00BD266B">
      <w:pPr>
        <w:rPr>
          <w:rtl/>
          <w:lang w:bidi="fa-IR"/>
        </w:rPr>
      </w:pPr>
      <w:r>
        <w:rPr>
          <w:rFonts w:hint="cs"/>
          <w:rtl/>
          <w:lang w:bidi="fa-IR"/>
        </w:rPr>
        <w:t xml:space="preserve">نكته سوم در سيره متشرعه اين است كه دلالت سيره متشرعه بر رجحان </w:t>
      </w:r>
      <w:r w:rsidR="00BF49C5">
        <w:rPr>
          <w:rFonts w:hint="eastAsia"/>
          <w:rtl/>
          <w:lang w:bidi="fa-IR"/>
        </w:rPr>
        <w:t>راحت‌تر</w:t>
      </w:r>
      <w:r>
        <w:rPr>
          <w:rFonts w:hint="cs"/>
          <w:rtl/>
          <w:lang w:bidi="fa-IR"/>
        </w:rPr>
        <w:t xml:space="preserve"> است براي اين كه فرض اين است كه در پرتو تأثر از شرع اين اقدام انجام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گرچه دلالت اوليه آن اين است كه اين امر در فضاي شريعت جايز است ولي راه براي اين كه به سمت رجحان ببريم كمي بازتر است.</w:t>
      </w:r>
    </w:p>
    <w:p w:rsidR="00BD266B" w:rsidRDefault="00BD266B" w:rsidP="00BD266B">
      <w:pPr>
        <w:rPr>
          <w:rtl/>
          <w:lang w:bidi="fa-IR"/>
        </w:rPr>
      </w:pPr>
      <w:r>
        <w:rPr>
          <w:rFonts w:hint="cs"/>
          <w:rtl/>
          <w:lang w:bidi="fa-IR"/>
        </w:rPr>
        <w:t xml:space="preserve"> سيره عقلايي و متشرعه از يك باب هستند و فرمولش يك چيز است البته با </w:t>
      </w:r>
      <w:r w:rsidR="00BF49C5">
        <w:rPr>
          <w:rFonts w:hint="eastAsia"/>
          <w:rtl/>
          <w:lang w:bidi="fa-IR"/>
        </w:rPr>
        <w:t>تفاوت‌ها</w:t>
      </w:r>
      <w:r w:rsidR="00BF49C5">
        <w:rPr>
          <w:rFonts w:hint="cs"/>
          <w:rtl/>
          <w:lang w:bidi="fa-IR"/>
        </w:rPr>
        <w:t>یی</w:t>
      </w:r>
      <w:r>
        <w:rPr>
          <w:rFonts w:hint="cs"/>
          <w:rtl/>
          <w:lang w:bidi="fa-IR"/>
        </w:rPr>
        <w:t xml:space="preserve"> كه بيان شد و در حضانت طبعاً سيره عقلايي وجود دارد كه اصلش دلالت بر جواز </w:t>
      </w:r>
      <w:r w:rsidR="00BF49C5">
        <w:rPr>
          <w:rFonts w:hint="eastAsia"/>
          <w:rtl/>
          <w:lang w:bidi="fa-IR"/>
        </w:rPr>
        <w:t>م</w:t>
      </w:r>
      <w:r w:rsidR="00BF49C5">
        <w:rPr>
          <w:rFonts w:hint="cs"/>
          <w:rtl/>
          <w:lang w:bidi="fa-IR"/>
        </w:rPr>
        <w:t>ی‌</w:t>
      </w:r>
      <w:r w:rsidR="00BF49C5">
        <w:rPr>
          <w:rFonts w:hint="eastAsia"/>
          <w:rtl/>
          <w:lang w:bidi="fa-IR"/>
        </w:rPr>
        <w:t>کند</w:t>
      </w:r>
      <w:r>
        <w:rPr>
          <w:rFonts w:hint="cs"/>
          <w:rtl/>
          <w:lang w:bidi="fa-IR"/>
        </w:rPr>
        <w:t xml:space="preserve"> ولي با ضم </w:t>
      </w:r>
      <w:r w:rsidR="00AF5BE1">
        <w:rPr>
          <w:rFonts w:hint="cs"/>
          <w:rtl/>
          <w:lang w:bidi="fa-IR"/>
        </w:rPr>
        <w:t>ارتکاز</w:t>
      </w:r>
      <w:r>
        <w:rPr>
          <w:rFonts w:hint="cs"/>
          <w:rtl/>
          <w:lang w:bidi="fa-IR"/>
        </w:rPr>
        <w:t xml:space="preserve">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وجوب و يا لااقل رجحان را از آن استفاده كرد.</w:t>
      </w:r>
    </w:p>
    <w:p w:rsidR="00BD266B" w:rsidRPr="008B28CF" w:rsidRDefault="00AF5BE1" w:rsidP="00B30675">
      <w:pPr>
        <w:pStyle w:val="Heading2"/>
        <w:rPr>
          <w:rtl/>
        </w:rPr>
      </w:pPr>
      <w:r>
        <w:rPr>
          <w:rFonts w:hint="cs"/>
          <w:rtl/>
        </w:rPr>
        <w:lastRenderedPageBreak/>
        <w:t>سیره</w:t>
      </w:r>
      <w:r w:rsidR="00BD266B">
        <w:rPr>
          <w:rFonts w:hint="cs"/>
          <w:rtl/>
        </w:rPr>
        <w:t xml:space="preserve"> معصوم / تفاوت سيره معصوم با ديگر سير</w:t>
      </w:r>
    </w:p>
    <w:p w:rsidR="00BD266B" w:rsidRDefault="00BD266B" w:rsidP="00BD266B">
      <w:pPr>
        <w:rPr>
          <w:rtl/>
          <w:lang w:bidi="fa-IR"/>
        </w:rPr>
      </w:pPr>
      <w:r>
        <w:rPr>
          <w:rFonts w:hint="cs"/>
          <w:rtl/>
          <w:lang w:bidi="fa-IR"/>
        </w:rPr>
        <w:t xml:space="preserve">نوع سوم سيره، </w:t>
      </w:r>
      <w:r w:rsidR="00BF49C5">
        <w:rPr>
          <w:rFonts w:hint="eastAsia"/>
          <w:rtl/>
          <w:lang w:bidi="fa-IR"/>
        </w:rPr>
        <w:t>س</w:t>
      </w:r>
      <w:r w:rsidR="00BF49C5">
        <w:rPr>
          <w:rFonts w:hint="cs"/>
          <w:rtl/>
          <w:lang w:bidi="fa-IR"/>
        </w:rPr>
        <w:t>ی</w:t>
      </w:r>
      <w:r w:rsidR="00BF49C5">
        <w:rPr>
          <w:rFonts w:hint="eastAsia"/>
          <w:rtl/>
          <w:lang w:bidi="fa-IR"/>
        </w:rPr>
        <w:t>ره‌</w:t>
      </w:r>
      <w:r w:rsidR="00BF49C5">
        <w:rPr>
          <w:rFonts w:hint="cs"/>
          <w:rtl/>
          <w:lang w:bidi="fa-IR"/>
        </w:rPr>
        <w:t>ی</w:t>
      </w:r>
      <w:r>
        <w:rPr>
          <w:rFonts w:hint="cs"/>
          <w:rtl/>
          <w:lang w:bidi="fa-IR"/>
        </w:rPr>
        <w:t xml:space="preserve"> خود معصوم </w:t>
      </w:r>
      <w:r w:rsidR="00B66FBE">
        <w:rPr>
          <w:rFonts w:hint="eastAsia"/>
          <w:rtl/>
          <w:lang w:bidi="fa-IR"/>
        </w:rPr>
        <w:t>هست</w:t>
      </w:r>
      <w:r>
        <w:rPr>
          <w:rFonts w:hint="cs"/>
          <w:rtl/>
          <w:lang w:bidi="fa-IR"/>
        </w:rPr>
        <w:t xml:space="preserve"> كه متفاوت از دو سيره قبل </w:t>
      </w:r>
      <w:r w:rsidR="00B66FBE">
        <w:rPr>
          <w:rFonts w:hint="eastAsia"/>
          <w:rtl/>
          <w:lang w:bidi="fa-IR"/>
        </w:rPr>
        <w:t>هست</w:t>
      </w:r>
      <w:r>
        <w:rPr>
          <w:rFonts w:hint="cs"/>
          <w:rtl/>
          <w:lang w:bidi="fa-IR"/>
        </w:rPr>
        <w:t xml:space="preserve"> يعني در دو </w:t>
      </w:r>
      <w:r w:rsidR="00BF49C5">
        <w:rPr>
          <w:rFonts w:hint="eastAsia"/>
          <w:rtl/>
          <w:lang w:bidi="fa-IR"/>
        </w:rPr>
        <w:t>س</w:t>
      </w:r>
      <w:r w:rsidR="00BF49C5">
        <w:rPr>
          <w:rFonts w:hint="cs"/>
          <w:rtl/>
          <w:lang w:bidi="fa-IR"/>
        </w:rPr>
        <w:t>ی</w:t>
      </w:r>
      <w:r w:rsidR="00BF49C5">
        <w:rPr>
          <w:rFonts w:hint="eastAsia"/>
          <w:rtl/>
          <w:lang w:bidi="fa-IR"/>
        </w:rPr>
        <w:t>ره‌</w:t>
      </w:r>
      <w:r w:rsidR="00BF49C5">
        <w:rPr>
          <w:rFonts w:hint="cs"/>
          <w:rtl/>
          <w:lang w:bidi="fa-IR"/>
        </w:rPr>
        <w:t>ی</w:t>
      </w:r>
      <w:r>
        <w:rPr>
          <w:rFonts w:hint="cs"/>
          <w:rtl/>
          <w:lang w:bidi="fa-IR"/>
        </w:rPr>
        <w:t xml:space="preserve"> قبل مقدماتي لازم است يا بگوييم تصريح به امضا كرده يا در شرايط خاصي كه در </w:t>
      </w:r>
      <w:r w:rsidR="00B66FBE">
        <w:rPr>
          <w:rFonts w:hint="cs"/>
          <w:rtl/>
          <w:lang w:bidi="fa-IR"/>
        </w:rPr>
        <w:t xml:space="preserve">مرئی </w:t>
      </w:r>
      <w:r>
        <w:rPr>
          <w:rFonts w:hint="cs"/>
          <w:rtl/>
          <w:lang w:bidi="fa-IR"/>
        </w:rPr>
        <w:t xml:space="preserve"> و منظر امام بوده و </w:t>
      </w:r>
      <w:r w:rsidR="00BF49C5">
        <w:rPr>
          <w:rFonts w:hint="eastAsia"/>
          <w:rtl/>
          <w:lang w:bidi="fa-IR"/>
        </w:rPr>
        <w:t>م</w:t>
      </w:r>
      <w:r w:rsidR="00BF49C5">
        <w:rPr>
          <w:rFonts w:hint="cs"/>
          <w:rtl/>
          <w:lang w:bidi="fa-IR"/>
        </w:rPr>
        <w:t>ی‌</w:t>
      </w:r>
      <w:r w:rsidR="00BF49C5">
        <w:rPr>
          <w:rFonts w:hint="eastAsia"/>
          <w:rtl/>
          <w:lang w:bidi="fa-IR"/>
        </w:rPr>
        <w:t>توانسته</w:t>
      </w:r>
      <w:r>
        <w:rPr>
          <w:rFonts w:hint="cs"/>
          <w:rtl/>
          <w:lang w:bidi="fa-IR"/>
        </w:rPr>
        <w:t xml:space="preserve"> است منع كند و منع نكرده است پس قبول دارد كه با اين قواعد آن را به معصوم متصل </w:t>
      </w:r>
      <w:r w:rsidR="00BF49C5">
        <w:rPr>
          <w:rFonts w:hint="eastAsia"/>
          <w:rtl/>
          <w:lang w:bidi="fa-IR"/>
        </w:rPr>
        <w:t>م</w:t>
      </w:r>
      <w:r w:rsidR="00BF49C5">
        <w:rPr>
          <w:rFonts w:hint="cs"/>
          <w:rtl/>
          <w:lang w:bidi="fa-IR"/>
        </w:rPr>
        <w:t>ی‌</w:t>
      </w:r>
      <w:r w:rsidR="00BF49C5">
        <w:rPr>
          <w:rFonts w:hint="eastAsia"/>
          <w:rtl/>
          <w:lang w:bidi="fa-IR"/>
        </w:rPr>
        <w:t>کن</w:t>
      </w:r>
      <w:r w:rsidR="00BF49C5">
        <w:rPr>
          <w:rFonts w:hint="cs"/>
          <w:rtl/>
          <w:lang w:bidi="fa-IR"/>
        </w:rPr>
        <w:t>ی</w:t>
      </w:r>
      <w:r w:rsidR="00BF49C5">
        <w:rPr>
          <w:rFonts w:hint="eastAsia"/>
          <w:rtl/>
          <w:lang w:bidi="fa-IR"/>
        </w:rPr>
        <w:t>م</w:t>
      </w:r>
      <w:r>
        <w:rPr>
          <w:rFonts w:hint="cs"/>
          <w:rtl/>
          <w:lang w:bidi="fa-IR"/>
        </w:rPr>
        <w:t xml:space="preserve"> اما در نوع سوم سيره كه عمل خود امام </w:t>
      </w:r>
      <w:r w:rsidR="00B66FBE">
        <w:rPr>
          <w:rFonts w:hint="eastAsia"/>
          <w:rtl/>
          <w:lang w:bidi="fa-IR"/>
        </w:rPr>
        <w:t>هست</w:t>
      </w:r>
      <w:r>
        <w:rPr>
          <w:rFonts w:hint="cs"/>
          <w:rtl/>
          <w:lang w:bidi="fa-IR"/>
        </w:rPr>
        <w:t>، اثبات مقدمات ديگر لازم نيست چون تأييد لازم نيست و فعل خود امام است.</w:t>
      </w:r>
    </w:p>
    <w:p w:rsidR="00BD266B" w:rsidRPr="00DE40F9" w:rsidRDefault="00AF5BE1" w:rsidP="00B30675">
      <w:pPr>
        <w:pStyle w:val="Heading2"/>
        <w:rPr>
          <w:rtl/>
        </w:rPr>
      </w:pPr>
      <w:r>
        <w:rPr>
          <w:rFonts w:hint="cs"/>
          <w:rtl/>
        </w:rPr>
        <w:t>سیره</w:t>
      </w:r>
      <w:r w:rsidR="00BD266B">
        <w:rPr>
          <w:rFonts w:hint="cs"/>
          <w:rtl/>
        </w:rPr>
        <w:t xml:space="preserve"> معصوم دال بر جواز</w:t>
      </w:r>
    </w:p>
    <w:p w:rsidR="00BD266B" w:rsidRDefault="00BD266B" w:rsidP="00BD266B">
      <w:pPr>
        <w:rPr>
          <w:rtl/>
          <w:lang w:bidi="fa-IR"/>
        </w:rPr>
      </w:pPr>
      <w:r>
        <w:rPr>
          <w:rFonts w:hint="cs"/>
          <w:rtl/>
          <w:lang w:bidi="fa-IR"/>
        </w:rPr>
        <w:t xml:space="preserve"> منتهي استفاده حكم در آنجا جواز </w:t>
      </w:r>
      <w:r w:rsidR="00B66FBE">
        <w:rPr>
          <w:rFonts w:hint="eastAsia"/>
          <w:rtl/>
          <w:lang w:bidi="fa-IR"/>
        </w:rPr>
        <w:t>هست</w:t>
      </w:r>
      <w:r>
        <w:rPr>
          <w:rFonts w:hint="cs"/>
          <w:rtl/>
          <w:lang w:bidi="fa-IR"/>
        </w:rPr>
        <w:t xml:space="preserve"> كه از اين جهت مشترك است يعني وقتي معصوم كاري انجام </w:t>
      </w:r>
      <w:r w:rsidR="00BF49C5">
        <w:rPr>
          <w:rFonts w:hint="eastAsia"/>
          <w:rtl/>
          <w:lang w:bidi="fa-IR"/>
        </w:rPr>
        <w:t>م</w:t>
      </w:r>
      <w:r w:rsidR="00BF49C5">
        <w:rPr>
          <w:rFonts w:hint="cs"/>
          <w:rtl/>
          <w:lang w:bidi="fa-IR"/>
        </w:rPr>
        <w:t>ی‌</w:t>
      </w:r>
      <w:r w:rsidR="00BF49C5">
        <w:rPr>
          <w:rFonts w:hint="eastAsia"/>
          <w:rtl/>
          <w:lang w:bidi="fa-IR"/>
        </w:rPr>
        <w:t>دهد</w:t>
      </w:r>
      <w:r>
        <w:rPr>
          <w:rFonts w:hint="cs"/>
          <w:rtl/>
          <w:lang w:bidi="fa-IR"/>
        </w:rPr>
        <w:t xml:space="preserve"> معلوم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كه حرام نيست و اگر بخواهيم بيش از جواز به معناي عام استفاده كنيم قرائني لازم دارد. پس در باب حضانت علاوه بر سيره عقلايي، سيره معصومين هم وجود دارد كه مسلم است معصومين هم خانواده و فرزند داشتند و اگر كمي آن را با </w:t>
      </w:r>
      <w:r w:rsidR="00AF5BE1">
        <w:rPr>
          <w:rFonts w:hint="cs"/>
          <w:rtl/>
          <w:lang w:bidi="fa-IR"/>
        </w:rPr>
        <w:t>ارتکازات</w:t>
      </w:r>
      <w:r>
        <w:rPr>
          <w:rFonts w:hint="cs"/>
          <w:rtl/>
          <w:lang w:bidi="fa-IR"/>
        </w:rPr>
        <w:t xml:space="preserve"> همراه كنيم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استفاده رجحان كرد اما استفاده وجوب از آن كار راحتي نيست.</w:t>
      </w:r>
    </w:p>
    <w:p w:rsidR="00BD266B" w:rsidRDefault="00BD266B" w:rsidP="00AF5BE1">
      <w:pPr>
        <w:rPr>
          <w:rtl/>
          <w:lang w:bidi="fa-IR"/>
        </w:rPr>
      </w:pPr>
      <w:r>
        <w:rPr>
          <w:rFonts w:hint="cs"/>
          <w:rtl/>
          <w:lang w:bidi="fa-IR"/>
        </w:rPr>
        <w:t xml:space="preserve">پس در مجموع در اينجا سه نوع سيره </w:t>
      </w:r>
      <w:r w:rsidR="00BF49C5">
        <w:rPr>
          <w:rFonts w:hint="eastAsia"/>
          <w:rtl/>
          <w:lang w:bidi="fa-IR"/>
        </w:rPr>
        <w:t>م</w:t>
      </w:r>
      <w:r w:rsidR="00BF49C5">
        <w:rPr>
          <w:rFonts w:hint="cs"/>
          <w:rtl/>
          <w:lang w:bidi="fa-IR"/>
        </w:rPr>
        <w:t>ی‌</w:t>
      </w:r>
      <w:r w:rsidR="00BF49C5">
        <w:rPr>
          <w:rFonts w:hint="eastAsia"/>
          <w:rtl/>
          <w:lang w:bidi="fa-IR"/>
        </w:rPr>
        <w:t>شود</w:t>
      </w:r>
      <w:r w:rsidR="00AF5BE1">
        <w:rPr>
          <w:rFonts w:hint="cs"/>
          <w:rtl/>
          <w:lang w:bidi="fa-IR"/>
        </w:rPr>
        <w:t xml:space="preserve"> بيان كرد: سيرة</w:t>
      </w:r>
      <w:r>
        <w:rPr>
          <w:rFonts w:hint="cs"/>
          <w:rtl/>
          <w:lang w:bidi="fa-IR"/>
        </w:rPr>
        <w:t xml:space="preserve"> العقلا، سير</w:t>
      </w:r>
      <w:r w:rsidR="00AF5BE1">
        <w:rPr>
          <w:rFonts w:hint="cs"/>
          <w:rtl/>
          <w:lang w:bidi="fa-IR"/>
        </w:rPr>
        <w:t>ة</w:t>
      </w:r>
      <w:r>
        <w:rPr>
          <w:rFonts w:hint="cs"/>
          <w:rtl/>
          <w:lang w:bidi="fa-IR"/>
        </w:rPr>
        <w:t xml:space="preserve"> المتشرع</w:t>
      </w:r>
      <w:r w:rsidR="00AF5BE1">
        <w:rPr>
          <w:rFonts w:hint="cs"/>
          <w:rtl/>
          <w:lang w:bidi="fa-IR"/>
        </w:rPr>
        <w:t>ة</w:t>
      </w:r>
      <w:r>
        <w:rPr>
          <w:rFonts w:hint="cs"/>
          <w:rtl/>
          <w:lang w:bidi="fa-IR"/>
        </w:rPr>
        <w:t xml:space="preserve"> و سير</w:t>
      </w:r>
      <w:r w:rsidR="00AF5BE1">
        <w:rPr>
          <w:rFonts w:hint="cs"/>
          <w:rtl/>
          <w:lang w:bidi="fa-IR"/>
        </w:rPr>
        <w:t>ة</w:t>
      </w:r>
      <w:r>
        <w:rPr>
          <w:rFonts w:hint="cs"/>
          <w:rtl/>
          <w:lang w:bidi="fa-IR"/>
        </w:rPr>
        <w:t xml:space="preserve"> الائم</w:t>
      </w:r>
      <w:r w:rsidR="00AF5BE1">
        <w:rPr>
          <w:rFonts w:hint="cs"/>
          <w:rtl/>
          <w:lang w:bidi="fa-IR"/>
        </w:rPr>
        <w:t>ة</w:t>
      </w:r>
      <w:r>
        <w:rPr>
          <w:rFonts w:hint="cs"/>
          <w:rtl/>
          <w:lang w:bidi="fa-IR"/>
        </w:rPr>
        <w:t xml:space="preserve"> كه در اينجا سيره عقلا و سيره ائمه</w:t>
      </w:r>
      <w:r w:rsidR="00503342">
        <w:rPr>
          <w:rtl/>
          <w:lang w:bidi="fa-IR"/>
        </w:rPr>
        <w:t xml:space="preserve"> </w:t>
      </w:r>
      <w:r>
        <w:rPr>
          <w:rFonts w:hint="cs"/>
          <w:rtl/>
          <w:lang w:bidi="fa-IR"/>
        </w:rPr>
        <w:t xml:space="preserve">اثبات شد اما سيره متشرعه خاص ثابت نشد و گفته شد كه در اين دو سيره اصل اين است كه لا يسيد الا الجواز و حداكثرش اين است كه </w:t>
      </w:r>
      <w:r w:rsidR="00BF49C5">
        <w:rPr>
          <w:rFonts w:hint="eastAsia"/>
          <w:rtl/>
          <w:lang w:bidi="fa-IR"/>
        </w:rPr>
        <w:t>م</w:t>
      </w:r>
      <w:r w:rsidR="00BF49C5">
        <w:rPr>
          <w:rFonts w:hint="cs"/>
          <w:rtl/>
          <w:lang w:bidi="fa-IR"/>
        </w:rPr>
        <w:t>ی‌</w:t>
      </w:r>
      <w:r w:rsidR="00BF49C5">
        <w:rPr>
          <w:rFonts w:hint="eastAsia"/>
          <w:rtl/>
          <w:lang w:bidi="fa-IR"/>
        </w:rPr>
        <w:t>توان</w:t>
      </w:r>
      <w:r w:rsidR="00BF49C5">
        <w:rPr>
          <w:rFonts w:hint="cs"/>
          <w:rtl/>
          <w:lang w:bidi="fa-IR"/>
        </w:rPr>
        <w:t>ی</w:t>
      </w:r>
      <w:r w:rsidR="00BF49C5">
        <w:rPr>
          <w:rFonts w:hint="eastAsia"/>
          <w:rtl/>
          <w:lang w:bidi="fa-IR"/>
        </w:rPr>
        <w:t>م</w:t>
      </w:r>
      <w:r>
        <w:rPr>
          <w:rFonts w:hint="cs"/>
          <w:rtl/>
          <w:lang w:bidi="fa-IR"/>
        </w:rPr>
        <w:t xml:space="preserve"> با مناسبات حكم موضوع و </w:t>
      </w:r>
      <w:r w:rsidR="00AF5BE1">
        <w:rPr>
          <w:rFonts w:hint="cs"/>
          <w:rtl/>
          <w:lang w:bidi="fa-IR"/>
        </w:rPr>
        <w:t>ارتکازات</w:t>
      </w:r>
      <w:r>
        <w:rPr>
          <w:rFonts w:hint="cs"/>
          <w:rtl/>
          <w:lang w:bidi="fa-IR"/>
        </w:rPr>
        <w:t xml:space="preserve">، رجحان اثبات كنيم و بگوييم از اين </w:t>
      </w:r>
      <w:r w:rsidR="00AF5BE1">
        <w:rPr>
          <w:rFonts w:hint="cs"/>
          <w:rtl/>
          <w:lang w:bidi="fa-IR"/>
        </w:rPr>
        <w:t>سیره‌ها</w:t>
      </w:r>
      <w:r>
        <w:rPr>
          <w:rFonts w:hint="cs"/>
          <w:rtl/>
          <w:lang w:bidi="fa-IR"/>
        </w:rPr>
        <w:t xml:space="preserve"> استفاده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كه حضانت امري است كه همه به آن توجه </w:t>
      </w:r>
      <w:r w:rsidR="00BF49C5">
        <w:rPr>
          <w:rFonts w:hint="eastAsia"/>
          <w:rtl/>
          <w:lang w:bidi="fa-IR"/>
        </w:rPr>
        <w:t>م</w:t>
      </w:r>
      <w:r w:rsidR="00BF49C5">
        <w:rPr>
          <w:rFonts w:hint="cs"/>
          <w:rtl/>
          <w:lang w:bidi="fa-IR"/>
        </w:rPr>
        <w:t>ی‌</w:t>
      </w:r>
      <w:r w:rsidR="00BF49C5">
        <w:rPr>
          <w:rFonts w:hint="eastAsia"/>
          <w:rtl/>
          <w:lang w:bidi="fa-IR"/>
        </w:rPr>
        <w:t>کردند</w:t>
      </w:r>
      <w:r>
        <w:rPr>
          <w:rFonts w:hint="cs"/>
          <w:rtl/>
          <w:lang w:bidi="fa-IR"/>
        </w:rPr>
        <w:t xml:space="preserve">، اما اطمينان اين كه بخواهيم از اين </w:t>
      </w:r>
      <w:r w:rsidR="00AF5BE1">
        <w:rPr>
          <w:rFonts w:hint="cs"/>
          <w:rtl/>
          <w:lang w:bidi="fa-IR"/>
        </w:rPr>
        <w:t>سیره‌ها</w:t>
      </w:r>
      <w:r>
        <w:rPr>
          <w:rFonts w:hint="cs"/>
          <w:rtl/>
          <w:lang w:bidi="fa-IR"/>
        </w:rPr>
        <w:t xml:space="preserve"> وجوب را به دست آوريم مشكل است.</w:t>
      </w:r>
    </w:p>
    <w:p w:rsidR="00BD266B" w:rsidRPr="00ED2BF3" w:rsidRDefault="00BD266B" w:rsidP="00B30675">
      <w:pPr>
        <w:pStyle w:val="Heading2"/>
        <w:rPr>
          <w:rtl/>
        </w:rPr>
      </w:pPr>
      <w:r>
        <w:rPr>
          <w:rFonts w:hint="cs"/>
          <w:rtl/>
        </w:rPr>
        <w:t>حكم عقل در باب حضانت</w:t>
      </w:r>
    </w:p>
    <w:p w:rsidR="00BD266B" w:rsidRDefault="00BD266B" w:rsidP="00BD266B">
      <w:pPr>
        <w:rPr>
          <w:rtl/>
          <w:lang w:bidi="fa-IR"/>
        </w:rPr>
      </w:pPr>
      <w:r>
        <w:rPr>
          <w:rFonts w:hint="cs"/>
          <w:rtl/>
          <w:lang w:bidi="fa-IR"/>
        </w:rPr>
        <w:t xml:space="preserve">علاوه بر اين سه سيره، ممكن است در اينجا دليل ديگري اقامه شود و آن حكم عقلي يا عقلايي است كه كاري به عمل ندارد و حكم عقلايي بر اين است كه عقلا </w:t>
      </w:r>
      <w:r w:rsidR="00AF5BE1">
        <w:rPr>
          <w:rFonts w:hint="cs"/>
          <w:rtl/>
          <w:lang w:bidi="fa-IR"/>
        </w:rPr>
        <w:t>می‌گویند</w:t>
      </w:r>
      <w:r>
        <w:rPr>
          <w:rFonts w:hint="cs"/>
          <w:rtl/>
          <w:lang w:bidi="fa-IR"/>
        </w:rPr>
        <w:t xml:space="preserve"> حضانت حسن است و ترك حضانت قبيح است يعني در عمق ذهن عقلا اين است كه اين وظيفه پدر و مادر است و ترك آن قبيح </w:t>
      </w:r>
      <w:r w:rsidR="00B66FBE">
        <w:rPr>
          <w:rFonts w:hint="eastAsia"/>
          <w:rtl/>
          <w:lang w:bidi="fa-IR"/>
        </w:rPr>
        <w:t>هست</w:t>
      </w:r>
      <w:r>
        <w:rPr>
          <w:rFonts w:hint="cs"/>
          <w:rtl/>
          <w:lang w:bidi="fa-IR"/>
        </w:rPr>
        <w:t xml:space="preserve"> و يك حكم عقلي يا عقلايي وجود دارد بر اين كه بايد اين حضانت انجام شود و اين حكم در بين عقلا به نحو الزام است و اگر كسي انجام ندهد او را توبيخ </w:t>
      </w:r>
      <w:r w:rsidR="00BF49C5">
        <w:rPr>
          <w:rFonts w:hint="eastAsia"/>
          <w:rtl/>
          <w:lang w:bidi="fa-IR"/>
        </w:rPr>
        <w:t>م</w:t>
      </w:r>
      <w:r w:rsidR="00BF49C5">
        <w:rPr>
          <w:rFonts w:hint="cs"/>
          <w:rtl/>
          <w:lang w:bidi="fa-IR"/>
        </w:rPr>
        <w:t>ی‌</w:t>
      </w:r>
      <w:r w:rsidR="00BF49C5">
        <w:rPr>
          <w:rFonts w:hint="eastAsia"/>
          <w:rtl/>
          <w:lang w:bidi="fa-IR"/>
        </w:rPr>
        <w:t>کنند</w:t>
      </w:r>
      <w:r>
        <w:rPr>
          <w:rFonts w:hint="cs"/>
          <w:rtl/>
          <w:lang w:bidi="fa-IR"/>
        </w:rPr>
        <w:t xml:space="preserve"> مگر اين كه او را به ديگري بسپارند يا آدم خيّري كاملاً به او رسيدگي كند ولي في حد نفسه عقلا </w:t>
      </w:r>
      <w:r w:rsidR="00BF49C5">
        <w:rPr>
          <w:rFonts w:hint="eastAsia"/>
          <w:rtl/>
          <w:lang w:bidi="fa-IR"/>
        </w:rPr>
        <w:t>آن‌ها</w:t>
      </w:r>
      <w:r>
        <w:rPr>
          <w:rFonts w:hint="cs"/>
          <w:rtl/>
          <w:lang w:bidi="fa-IR"/>
        </w:rPr>
        <w:t xml:space="preserve"> را موظف </w:t>
      </w:r>
      <w:r w:rsidR="00BF49C5">
        <w:rPr>
          <w:rFonts w:hint="eastAsia"/>
          <w:rtl/>
          <w:lang w:bidi="fa-IR"/>
        </w:rPr>
        <w:t>م</w:t>
      </w:r>
      <w:r w:rsidR="00BF49C5">
        <w:rPr>
          <w:rFonts w:hint="cs"/>
          <w:rtl/>
          <w:lang w:bidi="fa-IR"/>
        </w:rPr>
        <w:t>ی‌</w:t>
      </w:r>
      <w:r w:rsidR="00BF49C5">
        <w:rPr>
          <w:rFonts w:hint="eastAsia"/>
          <w:rtl/>
          <w:lang w:bidi="fa-IR"/>
        </w:rPr>
        <w:t>دانند</w:t>
      </w:r>
      <w:r>
        <w:rPr>
          <w:rFonts w:hint="cs"/>
          <w:rtl/>
          <w:lang w:bidi="fa-IR"/>
        </w:rPr>
        <w:t xml:space="preserve">. اين حكم عقلي و </w:t>
      </w:r>
      <w:r w:rsidR="00AF5BE1">
        <w:rPr>
          <w:rFonts w:hint="cs"/>
          <w:rtl/>
          <w:lang w:bidi="fa-IR"/>
        </w:rPr>
        <w:t>ارتکاز</w:t>
      </w:r>
      <w:r>
        <w:rPr>
          <w:rFonts w:hint="cs"/>
          <w:rtl/>
          <w:lang w:bidi="fa-IR"/>
        </w:rPr>
        <w:t xml:space="preserve"> عقلايي با قاعده ملازمه حكم شارع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يعني اين حكم مورد اطلاع شارع است و شارع منعي نكرده است.</w:t>
      </w:r>
    </w:p>
    <w:p w:rsidR="00BD266B" w:rsidRDefault="00AF5BE1" w:rsidP="00B30675">
      <w:pPr>
        <w:pStyle w:val="Heading1"/>
        <w:rPr>
          <w:rtl/>
        </w:rPr>
      </w:pPr>
      <w:r>
        <w:rPr>
          <w:rFonts w:hint="cs"/>
          <w:rtl/>
        </w:rPr>
        <w:lastRenderedPageBreak/>
        <w:t>جمع‌بندی</w:t>
      </w:r>
      <w:r w:rsidR="00BD266B">
        <w:rPr>
          <w:rFonts w:hint="cs"/>
          <w:rtl/>
        </w:rPr>
        <w:t xml:space="preserve"> ادله موجود در باب حضانت</w:t>
      </w:r>
    </w:p>
    <w:p w:rsidR="00BD266B" w:rsidRPr="00916C66" w:rsidRDefault="00BD266B" w:rsidP="00B30675">
      <w:pPr>
        <w:pStyle w:val="Heading2"/>
        <w:rPr>
          <w:rtl/>
        </w:rPr>
      </w:pPr>
      <w:r>
        <w:rPr>
          <w:rFonts w:hint="cs"/>
          <w:rtl/>
        </w:rPr>
        <w:t>الف. وجوب حضانت</w:t>
      </w:r>
    </w:p>
    <w:p w:rsidR="00BD266B" w:rsidRDefault="00BD266B" w:rsidP="00BD266B">
      <w:pPr>
        <w:rPr>
          <w:rtl/>
          <w:lang w:bidi="fa-IR"/>
        </w:rPr>
      </w:pPr>
      <w:r>
        <w:rPr>
          <w:rFonts w:hint="cs"/>
          <w:rtl/>
          <w:lang w:bidi="fa-IR"/>
        </w:rPr>
        <w:t xml:space="preserve">پس ادله بحث وجوب حضانت به اين شكل است: سه آيه، مجموعه روايات احقيت پدر و مادر به حضانت، سيره عقلا، سيره متشرعه، سيره معصوم، حكم عقلي و حكم عقلايي، كه از ميان </w:t>
      </w:r>
      <w:r w:rsidR="00BF49C5">
        <w:rPr>
          <w:rFonts w:hint="eastAsia"/>
          <w:rtl/>
          <w:lang w:bidi="fa-IR"/>
        </w:rPr>
        <w:t>ا</w:t>
      </w:r>
      <w:r w:rsidR="00BF49C5">
        <w:rPr>
          <w:rFonts w:hint="cs"/>
          <w:rtl/>
          <w:lang w:bidi="fa-IR"/>
        </w:rPr>
        <w:t>ی</w:t>
      </w:r>
      <w:r w:rsidR="00BF49C5">
        <w:rPr>
          <w:rFonts w:hint="eastAsia"/>
          <w:rtl/>
          <w:lang w:bidi="fa-IR"/>
        </w:rPr>
        <w:t>ن‌ها</w:t>
      </w:r>
      <w:r>
        <w:rPr>
          <w:rFonts w:hint="cs"/>
          <w:rtl/>
          <w:lang w:bidi="fa-IR"/>
        </w:rPr>
        <w:t xml:space="preserve"> آيه ائتمار را پذيرفتيم و اين حكم را نيز چه عقلي و چه عقلايي پذيرفتيم و در مجموع از اين دو دليل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استفاده وجوب كرد بقيه يا دلالت بر رجحان مطلق داشت و يا حتي رجحان هم نداشت و در مجموع براي اين كه فاعل حضانت شويم راه باز است گرچه معمولاً فقها اين را طرح </w:t>
      </w:r>
      <w:r w:rsidR="00BF49C5">
        <w:rPr>
          <w:rFonts w:hint="eastAsia"/>
          <w:rtl/>
          <w:lang w:bidi="fa-IR"/>
        </w:rPr>
        <w:t>نکرده‌اند</w:t>
      </w:r>
      <w:r>
        <w:rPr>
          <w:rFonts w:hint="cs"/>
          <w:rtl/>
          <w:lang w:bidi="fa-IR"/>
        </w:rPr>
        <w:t xml:space="preserve"> ولي </w:t>
      </w:r>
      <w:r w:rsidR="00AF5BE1">
        <w:rPr>
          <w:rFonts w:hint="cs"/>
          <w:rtl/>
          <w:lang w:bidi="fa-IR"/>
        </w:rPr>
        <w:t>بعضی‌ها</w:t>
      </w:r>
      <w:r>
        <w:rPr>
          <w:rFonts w:hint="cs"/>
          <w:rtl/>
          <w:lang w:bidi="fa-IR"/>
        </w:rPr>
        <w:t xml:space="preserve"> كه طرح </w:t>
      </w:r>
      <w:r w:rsidR="00BF49C5">
        <w:rPr>
          <w:rFonts w:hint="eastAsia"/>
          <w:rtl/>
          <w:lang w:bidi="fa-IR"/>
        </w:rPr>
        <w:t>کرده‌اند</w:t>
      </w:r>
      <w:r>
        <w:rPr>
          <w:rFonts w:hint="cs"/>
          <w:rtl/>
          <w:lang w:bidi="fa-IR"/>
        </w:rPr>
        <w:t xml:space="preserve"> و وجوب قائل شدند بعيد نيست كه وجوب قائل شويم و </w:t>
      </w:r>
      <w:r w:rsidR="00BF49C5">
        <w:rPr>
          <w:rFonts w:hint="eastAsia"/>
          <w:rtl/>
          <w:lang w:bidi="fa-IR"/>
        </w:rPr>
        <w:t>رس</w:t>
      </w:r>
      <w:r w:rsidR="00BF49C5">
        <w:rPr>
          <w:rFonts w:hint="cs"/>
          <w:rtl/>
          <w:lang w:bidi="fa-IR"/>
        </w:rPr>
        <w:t>ی</w:t>
      </w:r>
      <w:r w:rsidR="00BF49C5">
        <w:rPr>
          <w:rFonts w:hint="eastAsia"/>
          <w:rtl/>
          <w:lang w:bidi="fa-IR"/>
        </w:rPr>
        <w:t>دگ</w:t>
      </w:r>
      <w:r w:rsidR="00BF49C5">
        <w:rPr>
          <w:rFonts w:hint="cs"/>
          <w:rtl/>
          <w:lang w:bidi="fa-IR"/>
        </w:rPr>
        <w:t>ی‌</w:t>
      </w:r>
      <w:r w:rsidR="00BF49C5">
        <w:rPr>
          <w:rFonts w:hint="eastAsia"/>
          <w:rtl/>
          <w:lang w:bidi="fa-IR"/>
        </w:rPr>
        <w:t>ها</w:t>
      </w:r>
      <w:r w:rsidR="00BF49C5">
        <w:rPr>
          <w:rFonts w:hint="cs"/>
          <w:rtl/>
          <w:lang w:bidi="fa-IR"/>
        </w:rPr>
        <w:t>ی</w:t>
      </w:r>
      <w:r>
        <w:rPr>
          <w:rFonts w:hint="cs"/>
          <w:rtl/>
          <w:lang w:bidi="fa-IR"/>
        </w:rPr>
        <w:t xml:space="preserve"> جسماني و تربيت جزو وظايفي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كه بر دوش پدر و مادر است.</w:t>
      </w:r>
    </w:p>
    <w:p w:rsidR="00BD266B" w:rsidRPr="006271AC" w:rsidRDefault="00BD266B" w:rsidP="00B30675">
      <w:pPr>
        <w:pStyle w:val="Heading2"/>
        <w:rPr>
          <w:b/>
          <w:rtl/>
        </w:rPr>
      </w:pPr>
      <w:r>
        <w:rPr>
          <w:rFonts w:hint="cs"/>
          <w:b/>
          <w:rtl/>
        </w:rPr>
        <w:t xml:space="preserve">ب. نوع وجوب </w:t>
      </w:r>
      <w:r w:rsidRPr="001E3E9B">
        <w:rPr>
          <w:rFonts w:hint="cs"/>
          <w:b/>
          <w:rtl/>
        </w:rPr>
        <w:t>حضانت</w:t>
      </w:r>
      <w:r>
        <w:rPr>
          <w:rFonts w:hint="cs"/>
          <w:b/>
          <w:rtl/>
        </w:rPr>
        <w:t xml:space="preserve"> </w:t>
      </w:r>
      <w:r w:rsidR="00503342">
        <w:rPr>
          <w:b/>
          <w:rtl/>
        </w:rPr>
        <w:t>(</w:t>
      </w:r>
      <w:r>
        <w:rPr>
          <w:rFonts w:hint="cs"/>
          <w:rtl/>
        </w:rPr>
        <w:t>عام يا خاص/ كفايي يا عيني</w:t>
      </w:r>
      <w:r w:rsidR="00503342">
        <w:rPr>
          <w:rtl/>
        </w:rPr>
        <w:t>)</w:t>
      </w:r>
    </w:p>
    <w:p w:rsidR="00BD266B" w:rsidRDefault="00BD266B" w:rsidP="00BD266B">
      <w:pPr>
        <w:rPr>
          <w:rtl/>
          <w:lang w:bidi="fa-IR"/>
        </w:rPr>
      </w:pPr>
      <w:r>
        <w:rPr>
          <w:rFonts w:hint="cs"/>
          <w:rtl/>
          <w:lang w:bidi="fa-IR"/>
        </w:rPr>
        <w:t xml:space="preserve">حال ببينيم اين وجوب چه نوع وجوبي است و حدود و ضوابط آن چيست؟ يك بحث اين است كه اين وجوبي كه متوجه پدر و مادر شده در ضمن يك وجوب </w:t>
      </w:r>
      <w:r w:rsidR="00AF5BE1">
        <w:rPr>
          <w:rFonts w:hint="cs"/>
          <w:rtl/>
          <w:lang w:bidi="fa-IR"/>
        </w:rPr>
        <w:t>عام‌تری</w:t>
      </w:r>
      <w:r>
        <w:rPr>
          <w:rFonts w:hint="cs"/>
          <w:rtl/>
          <w:lang w:bidi="fa-IR"/>
        </w:rPr>
        <w:t xml:space="preserve"> است كه متوجه همه مخاطبين است و يك نكته در وجوب كفائيت و عينيت آن است كه اين وجوبي كه بر عهده پدر و مادر و خانواده است.</w:t>
      </w:r>
    </w:p>
    <w:p w:rsidR="00BD266B" w:rsidRPr="00866337" w:rsidRDefault="00BD266B" w:rsidP="00B30675">
      <w:pPr>
        <w:pStyle w:val="Heading3"/>
        <w:rPr>
          <w:rtl/>
        </w:rPr>
      </w:pPr>
      <w:r>
        <w:rPr>
          <w:rFonts w:hint="cs"/>
          <w:rtl/>
        </w:rPr>
        <w:t>حضانت واجب كفايي بر عام</w:t>
      </w:r>
    </w:p>
    <w:p w:rsidR="00BD266B" w:rsidRDefault="00BD266B" w:rsidP="00BD266B">
      <w:pPr>
        <w:rPr>
          <w:b/>
          <w:bCs/>
          <w:rtl/>
          <w:lang w:bidi="fa-IR"/>
        </w:rPr>
      </w:pPr>
      <w:r>
        <w:rPr>
          <w:rFonts w:hint="cs"/>
          <w:rtl/>
          <w:lang w:bidi="fa-IR"/>
        </w:rPr>
        <w:t xml:space="preserve"> در دايره </w:t>
      </w:r>
      <w:r w:rsidR="00BF49C5">
        <w:rPr>
          <w:rFonts w:hint="eastAsia"/>
          <w:rtl/>
          <w:lang w:bidi="fa-IR"/>
        </w:rPr>
        <w:t>بزرگ‌تر</w:t>
      </w:r>
      <w:r w:rsidR="00BF49C5">
        <w:rPr>
          <w:rFonts w:hint="cs"/>
          <w:rtl/>
          <w:lang w:bidi="fa-IR"/>
        </w:rPr>
        <w:t>ی</w:t>
      </w:r>
      <w:r>
        <w:rPr>
          <w:rFonts w:hint="cs"/>
          <w:rtl/>
          <w:lang w:bidi="fa-IR"/>
        </w:rPr>
        <w:t xml:space="preserve"> كه وجوب حضانت اطفال بر عموم مكلفين است قرار </w:t>
      </w:r>
      <w:r w:rsidR="00BF49C5">
        <w:rPr>
          <w:rFonts w:hint="eastAsia"/>
          <w:rtl/>
          <w:lang w:bidi="fa-IR"/>
        </w:rPr>
        <w:t>م</w:t>
      </w:r>
      <w:r w:rsidR="00BF49C5">
        <w:rPr>
          <w:rFonts w:hint="cs"/>
          <w:rtl/>
          <w:lang w:bidi="fa-IR"/>
        </w:rPr>
        <w:t>ی‌</w:t>
      </w:r>
      <w:r w:rsidR="00BF49C5">
        <w:rPr>
          <w:rFonts w:hint="eastAsia"/>
          <w:rtl/>
          <w:lang w:bidi="fa-IR"/>
        </w:rPr>
        <w:t>گ</w:t>
      </w:r>
      <w:r w:rsidR="00BF49C5">
        <w:rPr>
          <w:rFonts w:hint="cs"/>
          <w:rtl/>
          <w:lang w:bidi="fa-IR"/>
        </w:rPr>
        <w:t>ی</w:t>
      </w:r>
      <w:r w:rsidR="00BF49C5">
        <w:rPr>
          <w:rFonts w:hint="eastAsia"/>
          <w:rtl/>
          <w:lang w:bidi="fa-IR"/>
        </w:rPr>
        <w:t>رد</w:t>
      </w:r>
      <w:r>
        <w:rPr>
          <w:rFonts w:hint="cs"/>
          <w:rtl/>
          <w:lang w:bidi="fa-IR"/>
        </w:rPr>
        <w:t xml:space="preserve"> و </w:t>
      </w:r>
      <w:r w:rsidR="00AF5BE1">
        <w:rPr>
          <w:rFonts w:hint="cs"/>
          <w:rtl/>
          <w:lang w:bidi="fa-IR"/>
        </w:rPr>
        <w:t>اگر فرض</w:t>
      </w:r>
      <w:r>
        <w:rPr>
          <w:rFonts w:hint="cs"/>
          <w:rtl/>
          <w:lang w:bidi="fa-IR"/>
        </w:rPr>
        <w:t xml:space="preserve"> كنيم وجوب بر خانواده نباشد و كودك به دنيا آمده است، اين كودك نيازهايي دارد كه بايد به </w:t>
      </w:r>
      <w:r w:rsidR="00BF49C5">
        <w:rPr>
          <w:rFonts w:hint="eastAsia"/>
          <w:rtl/>
          <w:lang w:bidi="fa-IR"/>
        </w:rPr>
        <w:t>آن‌ها</w:t>
      </w:r>
      <w:r>
        <w:rPr>
          <w:rFonts w:hint="cs"/>
          <w:rtl/>
          <w:lang w:bidi="fa-IR"/>
        </w:rPr>
        <w:t xml:space="preserve"> توجه شود </w:t>
      </w:r>
      <w:r w:rsidR="00AF5BE1">
        <w:rPr>
          <w:rFonts w:hint="cs"/>
          <w:rtl/>
          <w:lang w:bidi="fa-IR"/>
        </w:rPr>
        <w:t>و اگر</w:t>
      </w:r>
      <w:r>
        <w:rPr>
          <w:rFonts w:hint="cs"/>
          <w:rtl/>
          <w:lang w:bidi="fa-IR"/>
        </w:rPr>
        <w:t xml:space="preserve"> توجه نشود مريض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و </w:t>
      </w:r>
      <w:r w:rsidR="00BF49C5">
        <w:rPr>
          <w:rFonts w:hint="eastAsia"/>
          <w:rtl/>
          <w:lang w:bidi="fa-IR"/>
        </w:rPr>
        <w:t>م</w:t>
      </w:r>
      <w:r w:rsidR="00BF49C5">
        <w:rPr>
          <w:rFonts w:hint="cs"/>
          <w:rtl/>
          <w:lang w:bidi="fa-IR"/>
        </w:rPr>
        <w:t>ی‌</w:t>
      </w:r>
      <w:r w:rsidR="00BF49C5">
        <w:rPr>
          <w:rFonts w:hint="eastAsia"/>
          <w:rtl/>
          <w:lang w:bidi="fa-IR"/>
        </w:rPr>
        <w:t>م</w:t>
      </w:r>
      <w:r w:rsidR="00BF49C5">
        <w:rPr>
          <w:rFonts w:hint="cs"/>
          <w:rtl/>
          <w:lang w:bidi="fa-IR"/>
        </w:rPr>
        <w:t>ی</w:t>
      </w:r>
      <w:r w:rsidR="00BF49C5">
        <w:rPr>
          <w:rFonts w:hint="eastAsia"/>
          <w:rtl/>
          <w:lang w:bidi="fa-IR"/>
        </w:rPr>
        <w:t>رد</w:t>
      </w:r>
      <w:r>
        <w:rPr>
          <w:rFonts w:hint="cs"/>
          <w:rtl/>
          <w:lang w:bidi="fa-IR"/>
        </w:rPr>
        <w:t xml:space="preserve"> و... در اينجا همه مردم در قبال اين حضانت تكليف دارند البته نه اين كه زندگي خيلي مرفهي براي او درست كنند بلكه در حدي كه اگر انجام ندهد ضرر مهمي متوجه او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و يا </w:t>
      </w:r>
      <w:r w:rsidR="00BF49C5">
        <w:rPr>
          <w:rFonts w:hint="eastAsia"/>
          <w:rtl/>
          <w:lang w:bidi="fa-IR"/>
        </w:rPr>
        <w:t>م</w:t>
      </w:r>
      <w:r w:rsidR="00BF49C5">
        <w:rPr>
          <w:rFonts w:hint="cs"/>
          <w:rtl/>
          <w:lang w:bidi="fa-IR"/>
        </w:rPr>
        <w:t>ی‌</w:t>
      </w:r>
      <w:r w:rsidR="00BF49C5">
        <w:rPr>
          <w:rFonts w:hint="eastAsia"/>
          <w:rtl/>
          <w:lang w:bidi="fa-IR"/>
        </w:rPr>
        <w:t>م</w:t>
      </w:r>
      <w:r w:rsidR="00BF49C5">
        <w:rPr>
          <w:rFonts w:hint="cs"/>
          <w:rtl/>
          <w:lang w:bidi="fa-IR"/>
        </w:rPr>
        <w:t>ی</w:t>
      </w:r>
      <w:r w:rsidR="00BF49C5">
        <w:rPr>
          <w:rFonts w:hint="eastAsia"/>
          <w:rtl/>
          <w:lang w:bidi="fa-IR"/>
        </w:rPr>
        <w:t>رد</w:t>
      </w:r>
      <w:r>
        <w:rPr>
          <w:rFonts w:hint="cs"/>
          <w:rtl/>
          <w:lang w:bidi="fa-IR"/>
        </w:rPr>
        <w:t xml:space="preserve">، اين از باب عناوين كلي است كه حفظ نفس محترمه واجب است چه صغير و چه كبير، چه عاقل و چه مجنون حتي در رحم نيز </w:t>
      </w:r>
      <w:r w:rsidR="00AF5BE1">
        <w:rPr>
          <w:rFonts w:hint="cs"/>
          <w:rtl/>
          <w:lang w:bidi="fa-IR"/>
        </w:rPr>
        <w:t>همین‌طور</w:t>
      </w:r>
      <w:r>
        <w:rPr>
          <w:rFonts w:hint="cs"/>
          <w:rtl/>
          <w:lang w:bidi="fa-IR"/>
        </w:rPr>
        <w:t xml:space="preserve"> است و اين حفظ نفس بر همه مكلفين واجب است و هر جا كه ترك حضانت منجر به تلف شخصي يا ضرر مهمي در وجود و روان يا روح يا جسم كودك شود اين به عنوان تكليف كفايي بر همه واجب است. منتهي در اين دايره ما وجوب ديگري از اين دو سه دليل استفاده كرديم كه به طور خاص متوجه پدر و مادر است و اين وجوبي كه براي پدر و مادر اثبات </w:t>
      </w:r>
      <w:r>
        <w:rPr>
          <w:rFonts w:hint="cs"/>
          <w:rtl/>
          <w:lang w:bidi="fa-IR"/>
        </w:rPr>
        <w:lastRenderedPageBreak/>
        <w:t xml:space="preserve">كرديم با وجوب عامي كه براي همه است، منافات ندارد. منتهي چون وجوب عام كفايي است اگر پدر و مادر به وجوب خود عمل كردند از همه ساقط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ولي اگر پدر و مادر به تكليف خودشان عمل نكردند ديگران همه </w:t>
      </w:r>
      <w:r w:rsidR="00BF49C5">
        <w:rPr>
          <w:rFonts w:hint="eastAsia"/>
          <w:rtl/>
          <w:lang w:bidi="fa-IR"/>
        </w:rPr>
        <w:t>مکلف‌اند</w:t>
      </w:r>
      <w:r>
        <w:rPr>
          <w:rFonts w:hint="cs"/>
          <w:rtl/>
          <w:lang w:bidi="fa-IR"/>
        </w:rPr>
        <w:t>.</w:t>
      </w:r>
    </w:p>
    <w:p w:rsidR="00BD266B" w:rsidRPr="00DD4867" w:rsidRDefault="00BD266B" w:rsidP="00B30675">
      <w:pPr>
        <w:pStyle w:val="Heading3"/>
        <w:rPr>
          <w:rtl/>
        </w:rPr>
      </w:pPr>
      <w:r>
        <w:rPr>
          <w:rFonts w:hint="cs"/>
          <w:rtl/>
        </w:rPr>
        <w:t>حضانت واجب مؤكد بر والدين</w:t>
      </w:r>
    </w:p>
    <w:p w:rsidR="00BD266B" w:rsidRDefault="00AF5BE1" w:rsidP="00BD266B">
      <w:pPr>
        <w:rPr>
          <w:rtl/>
          <w:lang w:bidi="fa-IR"/>
        </w:rPr>
      </w:pPr>
      <w:r>
        <w:rPr>
          <w:rFonts w:hint="cs"/>
          <w:rtl/>
          <w:lang w:bidi="fa-IR"/>
        </w:rPr>
        <w:t>بنابراین</w:t>
      </w:r>
      <w:r w:rsidR="00BD266B">
        <w:rPr>
          <w:rFonts w:hint="cs"/>
          <w:rtl/>
          <w:lang w:bidi="fa-IR"/>
        </w:rPr>
        <w:t xml:space="preserve"> اين وجوب براي پدر و مادر مؤكد است چون مخاطب دو </w:t>
      </w:r>
      <w:r w:rsidR="00BF49C5">
        <w:rPr>
          <w:rFonts w:hint="eastAsia"/>
          <w:rtl/>
          <w:lang w:bidi="fa-IR"/>
        </w:rPr>
        <w:t>خطاب‌اند</w:t>
      </w:r>
      <w:r w:rsidR="00BD266B">
        <w:rPr>
          <w:rFonts w:hint="cs"/>
          <w:rtl/>
          <w:lang w:bidi="fa-IR"/>
        </w:rPr>
        <w:t xml:space="preserve">: يكي خطاب عام و يكي خطاب خاص كه به طور ويژه متوجه </w:t>
      </w:r>
      <w:r w:rsidR="00BF49C5">
        <w:rPr>
          <w:rFonts w:hint="eastAsia"/>
          <w:rtl/>
          <w:lang w:bidi="fa-IR"/>
        </w:rPr>
        <w:t>آن‌هاست</w:t>
      </w:r>
      <w:r w:rsidR="00BD266B">
        <w:rPr>
          <w:rFonts w:hint="cs"/>
          <w:rtl/>
          <w:lang w:bidi="fa-IR"/>
        </w:rPr>
        <w:t xml:space="preserve"> و لذا حضانت وجوب عمومي دارد البته در حدي كه اگر انجام نشود خطر و يا مرگي ايجاد </w:t>
      </w:r>
      <w:r w:rsidR="00BF49C5">
        <w:rPr>
          <w:rFonts w:hint="eastAsia"/>
          <w:rtl/>
          <w:lang w:bidi="fa-IR"/>
        </w:rPr>
        <w:t>م</w:t>
      </w:r>
      <w:r w:rsidR="00BF49C5">
        <w:rPr>
          <w:rFonts w:hint="cs"/>
          <w:rtl/>
          <w:lang w:bidi="fa-IR"/>
        </w:rPr>
        <w:t>ی‌</w:t>
      </w:r>
      <w:r w:rsidR="00BF49C5">
        <w:rPr>
          <w:rFonts w:hint="eastAsia"/>
          <w:rtl/>
          <w:lang w:bidi="fa-IR"/>
        </w:rPr>
        <w:t>شود</w:t>
      </w:r>
      <w:r w:rsidR="00BD266B">
        <w:rPr>
          <w:rFonts w:hint="cs"/>
          <w:rtl/>
          <w:lang w:bidi="fa-IR"/>
        </w:rPr>
        <w:t xml:space="preserve"> و براي پدر و مادر</w:t>
      </w:r>
      <w:r w:rsidR="00503342">
        <w:rPr>
          <w:rtl/>
          <w:lang w:bidi="fa-IR"/>
        </w:rPr>
        <w:t xml:space="preserve"> </w:t>
      </w:r>
      <w:r w:rsidR="00BD266B">
        <w:rPr>
          <w:rFonts w:hint="cs"/>
          <w:rtl/>
          <w:lang w:bidi="fa-IR"/>
        </w:rPr>
        <w:t>اين وجوب مؤكد است.</w:t>
      </w:r>
    </w:p>
    <w:p w:rsidR="00BD266B" w:rsidRPr="00D63593" w:rsidRDefault="00BD266B" w:rsidP="00B30675">
      <w:pPr>
        <w:pStyle w:val="Heading2"/>
        <w:rPr>
          <w:rtl/>
        </w:rPr>
      </w:pPr>
      <w:r>
        <w:rPr>
          <w:rFonts w:hint="cs"/>
          <w:rtl/>
        </w:rPr>
        <w:t xml:space="preserve">تفاوت وجوب حضانت </w:t>
      </w:r>
      <w:r w:rsidR="00AF5BE1">
        <w:rPr>
          <w:rFonts w:hint="cs"/>
          <w:rtl/>
        </w:rPr>
        <w:t>بر عام</w:t>
      </w:r>
      <w:r>
        <w:rPr>
          <w:rFonts w:hint="cs"/>
          <w:rtl/>
        </w:rPr>
        <w:t xml:space="preserve"> و والدين</w:t>
      </w:r>
    </w:p>
    <w:p w:rsidR="00BD266B" w:rsidRDefault="00BD266B" w:rsidP="00BD266B">
      <w:pPr>
        <w:rPr>
          <w:rtl/>
          <w:lang w:bidi="fa-IR"/>
        </w:rPr>
      </w:pPr>
      <w:r>
        <w:rPr>
          <w:rFonts w:hint="cs"/>
          <w:rtl/>
          <w:lang w:bidi="fa-IR"/>
        </w:rPr>
        <w:t xml:space="preserve">تفاوت ديگري كه اين دو وجوب دارند اين است كه وجوب عام در جايي است كه خوف تلف يا ضرر زيادي باشد ولي وجوبي كه بر دوش پدر و مادر آمده ظاهراً </w:t>
      </w:r>
      <w:r w:rsidR="00BF49C5">
        <w:rPr>
          <w:rFonts w:hint="eastAsia"/>
          <w:rtl/>
          <w:lang w:bidi="fa-IR"/>
        </w:rPr>
        <w:t>دا</w:t>
      </w:r>
      <w:r w:rsidR="00BF49C5">
        <w:rPr>
          <w:rFonts w:hint="cs"/>
          <w:rtl/>
          <w:lang w:bidi="fa-IR"/>
        </w:rPr>
        <w:t>ی</w:t>
      </w:r>
      <w:r w:rsidR="00BF49C5">
        <w:rPr>
          <w:rFonts w:hint="eastAsia"/>
          <w:rtl/>
          <w:lang w:bidi="fa-IR"/>
        </w:rPr>
        <w:t>ره‌</w:t>
      </w:r>
      <w:r w:rsidR="00BF49C5">
        <w:rPr>
          <w:rFonts w:hint="cs"/>
          <w:rtl/>
          <w:lang w:bidi="fa-IR"/>
        </w:rPr>
        <w:t>ی</w:t>
      </w:r>
      <w:r>
        <w:rPr>
          <w:rFonts w:hint="cs"/>
          <w:rtl/>
          <w:lang w:bidi="fa-IR"/>
        </w:rPr>
        <w:t xml:space="preserve"> وسيعي دارد چون چيزي كه عقل و عقلا حكم </w:t>
      </w:r>
      <w:r w:rsidR="00BF49C5">
        <w:rPr>
          <w:rFonts w:hint="eastAsia"/>
          <w:rtl/>
          <w:lang w:bidi="fa-IR"/>
        </w:rPr>
        <w:t>م</w:t>
      </w:r>
      <w:r w:rsidR="00BF49C5">
        <w:rPr>
          <w:rFonts w:hint="cs"/>
          <w:rtl/>
          <w:lang w:bidi="fa-IR"/>
        </w:rPr>
        <w:t>ی‌</w:t>
      </w:r>
      <w:r w:rsidR="00BF49C5">
        <w:rPr>
          <w:rFonts w:hint="eastAsia"/>
          <w:rtl/>
          <w:lang w:bidi="fa-IR"/>
        </w:rPr>
        <w:t>کند</w:t>
      </w:r>
      <w:r>
        <w:rPr>
          <w:rFonts w:hint="cs"/>
          <w:rtl/>
          <w:lang w:bidi="fa-IR"/>
        </w:rPr>
        <w:t xml:space="preserve"> اين است كه بايد در حد متعارف به اين كودك رسيدگي كرد پس وجوب پدر و مادر وجوب مؤكد است ولي وجوب عام در جايي است كه اگر انجام ندهد </w:t>
      </w:r>
      <w:r w:rsidR="00BF49C5">
        <w:rPr>
          <w:rFonts w:hint="eastAsia"/>
          <w:rtl/>
          <w:lang w:bidi="fa-IR"/>
        </w:rPr>
        <w:t>م</w:t>
      </w:r>
      <w:r w:rsidR="00BF49C5">
        <w:rPr>
          <w:rFonts w:hint="cs"/>
          <w:rtl/>
          <w:lang w:bidi="fa-IR"/>
        </w:rPr>
        <w:t>ی‌</w:t>
      </w:r>
      <w:r w:rsidR="00BF49C5">
        <w:rPr>
          <w:rFonts w:hint="eastAsia"/>
          <w:rtl/>
          <w:lang w:bidi="fa-IR"/>
        </w:rPr>
        <w:t>م</w:t>
      </w:r>
      <w:r w:rsidR="00BF49C5">
        <w:rPr>
          <w:rFonts w:hint="cs"/>
          <w:rtl/>
          <w:lang w:bidi="fa-IR"/>
        </w:rPr>
        <w:t>ی</w:t>
      </w:r>
      <w:r w:rsidR="00BF49C5">
        <w:rPr>
          <w:rFonts w:hint="eastAsia"/>
          <w:rtl/>
          <w:lang w:bidi="fa-IR"/>
        </w:rPr>
        <w:t>رد</w:t>
      </w:r>
      <w:r>
        <w:rPr>
          <w:rFonts w:hint="cs"/>
          <w:rtl/>
          <w:lang w:bidi="fa-IR"/>
        </w:rPr>
        <w:t xml:space="preserve"> يا ضرر مهمي متوجه او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w:t>
      </w:r>
    </w:p>
    <w:p w:rsidR="00BD266B" w:rsidRDefault="00BD266B" w:rsidP="00BD266B">
      <w:pPr>
        <w:rPr>
          <w:rtl/>
          <w:lang w:bidi="fa-IR"/>
        </w:rPr>
      </w:pPr>
      <w:r>
        <w:rPr>
          <w:rFonts w:hint="cs"/>
          <w:rtl/>
          <w:lang w:bidi="fa-IR"/>
        </w:rPr>
        <w:t xml:space="preserve">مطلب دوم اين است كه هر دو وجوب كفايي است، وجوب اول كه وجوب عام </w:t>
      </w:r>
      <w:r w:rsidR="00B66FBE">
        <w:rPr>
          <w:rFonts w:hint="eastAsia"/>
          <w:rtl/>
          <w:lang w:bidi="fa-IR"/>
        </w:rPr>
        <w:t>هست</w:t>
      </w:r>
      <w:r>
        <w:rPr>
          <w:rFonts w:hint="cs"/>
          <w:rtl/>
          <w:lang w:bidi="fa-IR"/>
        </w:rPr>
        <w:t xml:space="preserve"> و محدود است و </w:t>
      </w:r>
      <w:r w:rsidR="00BF49C5">
        <w:rPr>
          <w:rFonts w:hint="eastAsia"/>
          <w:rtl/>
          <w:lang w:bidi="fa-IR"/>
        </w:rPr>
        <w:t>حضانت‌ها</w:t>
      </w:r>
      <w:r w:rsidR="00BF49C5">
        <w:rPr>
          <w:rFonts w:hint="cs"/>
          <w:rtl/>
          <w:lang w:bidi="fa-IR"/>
        </w:rPr>
        <w:t>ی</w:t>
      </w:r>
      <w:r>
        <w:rPr>
          <w:rFonts w:hint="cs"/>
          <w:rtl/>
          <w:lang w:bidi="fa-IR"/>
        </w:rPr>
        <w:t xml:space="preserve"> خاص را شامل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وجوب كفايي است و متوجه همه مخاطبين </w:t>
      </w:r>
      <w:r w:rsidR="00B66FBE">
        <w:rPr>
          <w:rFonts w:hint="eastAsia"/>
          <w:rtl/>
          <w:lang w:bidi="fa-IR"/>
        </w:rPr>
        <w:t>هست</w:t>
      </w:r>
      <w:r>
        <w:rPr>
          <w:rFonts w:hint="cs"/>
          <w:rtl/>
          <w:lang w:bidi="fa-IR"/>
        </w:rPr>
        <w:t>.</w:t>
      </w:r>
    </w:p>
    <w:p w:rsidR="00BD266B" w:rsidRPr="008D723B" w:rsidRDefault="00AF5BE1" w:rsidP="00B30675">
      <w:pPr>
        <w:pStyle w:val="Heading2"/>
        <w:rPr>
          <w:rtl/>
        </w:rPr>
      </w:pPr>
      <w:r>
        <w:rPr>
          <w:rFonts w:hint="cs"/>
          <w:rtl/>
        </w:rPr>
        <w:t>قرینه</w:t>
      </w:r>
      <w:r w:rsidR="00BD266B">
        <w:rPr>
          <w:rFonts w:hint="cs"/>
          <w:rtl/>
        </w:rPr>
        <w:t xml:space="preserve"> حمل بر وجوب كفايي در ادله</w:t>
      </w:r>
    </w:p>
    <w:p w:rsidR="00BD266B" w:rsidRDefault="00BD266B" w:rsidP="00AF5BE1">
      <w:pPr>
        <w:rPr>
          <w:rtl/>
          <w:lang w:bidi="fa-IR"/>
        </w:rPr>
      </w:pPr>
      <w:r>
        <w:rPr>
          <w:rFonts w:hint="cs"/>
          <w:rtl/>
          <w:lang w:bidi="fa-IR"/>
        </w:rPr>
        <w:t xml:space="preserve"> چون اطلاق دليل هميشه ظهور در عينيت دارد، قرينه حمل بر كفائيت دو چيز است: يكي قرينه عامه است و قرينه عامه اين است كه مورد تكليف قابل تكرر نباشد، اگر خطابي متوجه همه شود ولي قابل تكرر باشد مثل </w:t>
      </w:r>
      <w:r w:rsidRPr="00AF5BE1">
        <w:rPr>
          <w:rFonts w:hint="cs"/>
          <w:b/>
          <w:bCs/>
          <w:rtl/>
          <w:lang w:bidi="fa-IR"/>
        </w:rPr>
        <w:t>أقم الصلو</w:t>
      </w:r>
      <w:r w:rsidR="00AF5BE1" w:rsidRPr="00AF5BE1">
        <w:rPr>
          <w:rFonts w:hint="cs"/>
          <w:b/>
          <w:bCs/>
          <w:rtl/>
          <w:lang w:bidi="fa-IR"/>
        </w:rPr>
        <w:t>ة</w:t>
      </w:r>
      <w:r w:rsidRPr="00AF5BE1">
        <w:rPr>
          <w:rFonts w:hint="cs"/>
          <w:b/>
          <w:bCs/>
          <w:rtl/>
          <w:lang w:bidi="fa-IR"/>
        </w:rPr>
        <w:t>،</w:t>
      </w:r>
      <w:r>
        <w:rPr>
          <w:rFonts w:hint="cs"/>
          <w:rtl/>
          <w:lang w:bidi="fa-IR"/>
        </w:rPr>
        <w:t xml:space="preserve"> </w:t>
      </w:r>
      <w:r w:rsidRPr="00AF5BE1">
        <w:rPr>
          <w:rFonts w:hint="cs"/>
          <w:b/>
          <w:bCs/>
          <w:rtl/>
          <w:lang w:bidi="fa-IR"/>
        </w:rPr>
        <w:t>صلّوا</w:t>
      </w:r>
      <w:r w:rsidR="00AF5BE1">
        <w:rPr>
          <w:rFonts w:hint="cs"/>
          <w:rtl/>
          <w:lang w:bidi="fa-IR"/>
        </w:rPr>
        <w:t>؛</w:t>
      </w:r>
      <w:r>
        <w:rPr>
          <w:rFonts w:hint="cs"/>
          <w:rtl/>
          <w:lang w:bidi="fa-IR"/>
        </w:rPr>
        <w:t xml:space="preserve"> ولي وقتي</w:t>
      </w:r>
      <w:r w:rsidR="00503342">
        <w:rPr>
          <w:rtl/>
          <w:lang w:bidi="fa-IR"/>
        </w:rPr>
        <w:t xml:space="preserve"> </w:t>
      </w:r>
      <w:r w:rsidR="004A2974">
        <w:rPr>
          <w:rFonts w:hint="eastAsia"/>
          <w:rtl/>
          <w:lang w:bidi="fa-IR"/>
        </w:rPr>
        <w:t>م</w:t>
      </w:r>
      <w:r w:rsidR="004A2974">
        <w:rPr>
          <w:rFonts w:hint="cs"/>
          <w:rtl/>
          <w:lang w:bidi="fa-IR"/>
        </w:rPr>
        <w:t>ی‌</w:t>
      </w:r>
      <w:r w:rsidR="004A2974">
        <w:rPr>
          <w:rFonts w:hint="eastAsia"/>
          <w:rtl/>
          <w:lang w:bidi="fa-IR"/>
        </w:rPr>
        <w:t>گو</w:t>
      </w:r>
      <w:r w:rsidR="004A2974">
        <w:rPr>
          <w:rFonts w:hint="cs"/>
          <w:rtl/>
          <w:lang w:bidi="fa-IR"/>
        </w:rPr>
        <w:t>ی</w:t>
      </w:r>
      <w:r w:rsidR="004A2974">
        <w:rPr>
          <w:rFonts w:hint="eastAsia"/>
          <w:rtl/>
          <w:lang w:bidi="fa-IR"/>
        </w:rPr>
        <w:t>د</w:t>
      </w:r>
      <w:r>
        <w:rPr>
          <w:rFonts w:hint="cs"/>
          <w:rtl/>
          <w:lang w:bidi="fa-IR"/>
        </w:rPr>
        <w:t xml:space="preserve"> مثلاً اين سنگ را از جلوي پا برداريد </w:t>
      </w:r>
      <w:r w:rsidR="00AF5BE1">
        <w:rPr>
          <w:rFonts w:hint="cs"/>
          <w:rtl/>
          <w:lang w:bidi="fa-IR"/>
        </w:rPr>
        <w:t>یک‌بار</w:t>
      </w:r>
      <w:r>
        <w:rPr>
          <w:rFonts w:hint="cs"/>
          <w:rtl/>
          <w:lang w:bidi="fa-IR"/>
        </w:rPr>
        <w:t xml:space="preserve">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اين سنگ را برداشت و كفايي است يعني در قرينه عامه هر جا متعلق تكليف، قابل تكرر باشد، در اينجا بر همه واجب</w:t>
      </w:r>
      <w:r w:rsidR="00503342">
        <w:rPr>
          <w:rtl/>
          <w:lang w:bidi="fa-IR"/>
        </w:rPr>
        <w:t xml:space="preserve"> </w:t>
      </w:r>
      <w:r>
        <w:rPr>
          <w:rFonts w:hint="cs"/>
          <w:rtl/>
          <w:lang w:bidi="fa-IR"/>
        </w:rPr>
        <w:t>عيني است ولي وقتي تكليف آمد و موضوع و متعلق قابل تكرر نباشد، در اينجا كفايي است.</w:t>
      </w:r>
    </w:p>
    <w:p w:rsidR="00BD266B" w:rsidRDefault="00BD266B" w:rsidP="00BD266B">
      <w:pPr>
        <w:rPr>
          <w:rtl/>
          <w:lang w:bidi="fa-IR"/>
        </w:rPr>
      </w:pPr>
      <w:r>
        <w:rPr>
          <w:rFonts w:hint="cs"/>
          <w:rtl/>
          <w:lang w:bidi="fa-IR"/>
        </w:rPr>
        <w:t xml:space="preserve"> در اينجا هم خطابي وجود دارد كه </w:t>
      </w:r>
      <w:r w:rsidR="004A2974">
        <w:rPr>
          <w:rFonts w:hint="eastAsia"/>
          <w:rtl/>
          <w:lang w:bidi="fa-IR"/>
        </w:rPr>
        <w:t>م</w:t>
      </w:r>
      <w:r w:rsidR="004A2974">
        <w:rPr>
          <w:rFonts w:hint="cs"/>
          <w:rtl/>
          <w:lang w:bidi="fa-IR"/>
        </w:rPr>
        <w:t>ی‌</w:t>
      </w:r>
      <w:r w:rsidR="004A2974">
        <w:rPr>
          <w:rFonts w:hint="eastAsia"/>
          <w:rtl/>
          <w:lang w:bidi="fa-IR"/>
        </w:rPr>
        <w:t>گو</w:t>
      </w:r>
      <w:r w:rsidR="004A2974">
        <w:rPr>
          <w:rFonts w:hint="cs"/>
          <w:rtl/>
          <w:lang w:bidi="fa-IR"/>
        </w:rPr>
        <w:t>ی</w:t>
      </w:r>
      <w:r w:rsidR="004A2974">
        <w:rPr>
          <w:rFonts w:hint="eastAsia"/>
          <w:rtl/>
          <w:lang w:bidi="fa-IR"/>
        </w:rPr>
        <w:t>د</w:t>
      </w:r>
      <w:r>
        <w:rPr>
          <w:rFonts w:hint="cs"/>
          <w:rtl/>
          <w:lang w:bidi="fa-IR"/>
        </w:rPr>
        <w:t xml:space="preserve"> جلوي هلاكت همه را بگيريد و مانع از نقص عضو و هلاكت شويد و از جمله كودك را هم شامل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البته اين خطاب اعم است و شامل همه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و با امتثال يك نفر ساقط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w:t>
      </w:r>
    </w:p>
    <w:p w:rsidR="00BD266B" w:rsidRDefault="00BD266B" w:rsidP="00BD266B">
      <w:pPr>
        <w:rPr>
          <w:rtl/>
          <w:lang w:bidi="fa-IR"/>
        </w:rPr>
      </w:pPr>
      <w:r>
        <w:rPr>
          <w:rFonts w:hint="cs"/>
          <w:rtl/>
          <w:lang w:bidi="fa-IR"/>
        </w:rPr>
        <w:lastRenderedPageBreak/>
        <w:t>وجوب خاصي كه خانوادگي است متوجه پدر و مادر است منتهي دو نفر را مخاطب يك تكليف قرار داده است كه قابل تكرر نيست كه اين وجوب بين پدر و مادر كفايي است البته ادله خاص در اينجا تقسيماتي انجام داده است و احقيت را بيان كرده است كه منافات با آن وجوب كفايي ندارد.</w:t>
      </w:r>
    </w:p>
    <w:p w:rsidR="00BD266B" w:rsidRPr="00BB4BAB" w:rsidRDefault="00BD266B" w:rsidP="00B30675">
      <w:pPr>
        <w:pStyle w:val="Heading2"/>
        <w:rPr>
          <w:rtl/>
        </w:rPr>
      </w:pPr>
      <w:r>
        <w:rPr>
          <w:rFonts w:hint="cs"/>
          <w:rtl/>
        </w:rPr>
        <w:t>سقوط واجب كفايي از مكلف با فعل غير</w:t>
      </w:r>
    </w:p>
    <w:p w:rsidR="00BD266B" w:rsidRDefault="00BD266B" w:rsidP="00BD266B">
      <w:pPr>
        <w:rPr>
          <w:rtl/>
          <w:lang w:bidi="fa-IR"/>
        </w:rPr>
      </w:pPr>
      <w:r>
        <w:rPr>
          <w:rFonts w:hint="cs"/>
          <w:rtl/>
          <w:lang w:bidi="fa-IR"/>
        </w:rPr>
        <w:t xml:space="preserve">مطلب سوم اين است كه در اصول يك واجب كفايي داريم كه متوجه مكلفين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و اگر يك نفر از مكلفين انجام دهد از ديگران ساقط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ولي چيز ديگري كه در اصول وجود دارد سقوط تكليف از مكلف با فعل غير مكلف است يعني گاهي ممكن است تكليفي متوجه اشخاص معيني شود ولي كسي كه مكلف اين خطاب نيست بيايد و آن را انجام دهد در اين موقع تكليف از </w:t>
      </w:r>
      <w:r w:rsidR="00BF49C5">
        <w:rPr>
          <w:rFonts w:hint="eastAsia"/>
          <w:rtl/>
          <w:lang w:bidi="fa-IR"/>
        </w:rPr>
        <w:t>آن‌ها</w:t>
      </w:r>
      <w:r>
        <w:rPr>
          <w:rFonts w:hint="cs"/>
          <w:rtl/>
          <w:lang w:bidi="fa-IR"/>
        </w:rPr>
        <w:t xml:space="preserve"> ساقط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و لذا اگر فرض كنيم در حضانت به معناي خاص كه واجب كفايي نيست و عموميت ندارد و براي خانواده است، اگر به دلائلي مثلاً چند قلو بودن متبرعي آمد و كودك را برد و به طرز خوبي از او نگهداري كرد در اينجا تكليف از پدر و مادر ساقط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w:t>
      </w:r>
    </w:p>
    <w:p w:rsidR="00BD266B" w:rsidRDefault="00BD266B" w:rsidP="00BD266B">
      <w:pPr>
        <w:rPr>
          <w:rtl/>
          <w:lang w:bidi="fa-IR"/>
        </w:rPr>
      </w:pPr>
      <w:r>
        <w:rPr>
          <w:rFonts w:hint="cs"/>
          <w:rtl/>
          <w:lang w:bidi="fa-IR"/>
        </w:rPr>
        <w:t xml:space="preserve">بنابراين </w:t>
      </w:r>
      <w:r w:rsidR="00BF49C5">
        <w:rPr>
          <w:rFonts w:hint="eastAsia"/>
          <w:rtl/>
          <w:lang w:bidi="fa-IR"/>
        </w:rPr>
        <w:t>تکل</w:t>
      </w:r>
      <w:r w:rsidR="00BF49C5">
        <w:rPr>
          <w:rFonts w:hint="cs"/>
          <w:rtl/>
          <w:lang w:bidi="fa-IR"/>
        </w:rPr>
        <w:t>ی</w:t>
      </w:r>
      <w:r w:rsidR="00BF49C5">
        <w:rPr>
          <w:rFonts w:hint="eastAsia"/>
          <w:rtl/>
          <w:lang w:bidi="fa-IR"/>
        </w:rPr>
        <w:t>ف‌ها</w:t>
      </w:r>
      <w:r w:rsidR="00BF49C5">
        <w:rPr>
          <w:rFonts w:hint="cs"/>
          <w:rtl/>
          <w:lang w:bidi="fa-IR"/>
        </w:rPr>
        <w:t>یی</w:t>
      </w:r>
      <w:r>
        <w:rPr>
          <w:rFonts w:hint="cs"/>
          <w:rtl/>
          <w:lang w:bidi="fa-IR"/>
        </w:rPr>
        <w:t xml:space="preserve"> كه متوجه ما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اگر موضوع </w:t>
      </w:r>
      <w:r w:rsidR="00BF49C5">
        <w:rPr>
          <w:rFonts w:hint="eastAsia"/>
          <w:rtl/>
          <w:lang w:bidi="fa-IR"/>
        </w:rPr>
        <w:t>آن‌ها</w:t>
      </w:r>
      <w:r>
        <w:rPr>
          <w:rFonts w:hint="cs"/>
          <w:rtl/>
          <w:lang w:bidi="fa-IR"/>
        </w:rPr>
        <w:t xml:space="preserve"> متكرر نباشد در اين نوع موارد قرينه عقليه داريم يعني اگر غير مكلفي به آن قيام كرد تكليف ساقط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كه اين از واجباتي </w:t>
      </w:r>
      <w:r w:rsidR="00BF49C5">
        <w:rPr>
          <w:rFonts w:hint="eastAsia"/>
          <w:rtl/>
          <w:lang w:bidi="fa-IR"/>
        </w:rPr>
        <w:t>م</w:t>
      </w:r>
      <w:r w:rsidR="00BF49C5">
        <w:rPr>
          <w:rFonts w:hint="cs"/>
          <w:rtl/>
          <w:lang w:bidi="fa-IR"/>
        </w:rPr>
        <w:t>ی‌</w:t>
      </w:r>
      <w:r w:rsidR="00BF49C5">
        <w:rPr>
          <w:rFonts w:hint="eastAsia"/>
          <w:rtl/>
          <w:lang w:bidi="fa-IR"/>
        </w:rPr>
        <w:t>شود</w:t>
      </w:r>
      <w:r>
        <w:rPr>
          <w:rFonts w:hint="cs"/>
          <w:rtl/>
          <w:lang w:bidi="fa-IR"/>
        </w:rPr>
        <w:t xml:space="preserve"> كه يسقط به فعل الغير.</w:t>
      </w:r>
    </w:p>
    <w:p w:rsidR="00BD266B" w:rsidRPr="000B0F61" w:rsidRDefault="00BD266B" w:rsidP="00B30675">
      <w:pPr>
        <w:pStyle w:val="Heading2"/>
        <w:rPr>
          <w:rtl/>
        </w:rPr>
      </w:pPr>
      <w:r>
        <w:rPr>
          <w:rFonts w:hint="cs"/>
          <w:rtl/>
        </w:rPr>
        <w:t>مباشر</w:t>
      </w:r>
      <w:r w:rsidR="00B30675">
        <w:rPr>
          <w:rFonts w:hint="cs"/>
          <w:rtl/>
        </w:rPr>
        <w:t>ت</w:t>
      </w:r>
      <w:r>
        <w:rPr>
          <w:rFonts w:hint="cs"/>
          <w:rtl/>
        </w:rPr>
        <w:t xml:space="preserve"> در حضانت</w:t>
      </w:r>
    </w:p>
    <w:p w:rsidR="00152670" w:rsidRDefault="00BD266B" w:rsidP="00B30675">
      <w:pPr>
        <w:rPr>
          <w:lang w:bidi="fa-IR"/>
        </w:rPr>
      </w:pPr>
      <w:r>
        <w:rPr>
          <w:rFonts w:hint="cs"/>
          <w:rtl/>
          <w:lang w:bidi="fa-IR"/>
        </w:rPr>
        <w:t xml:space="preserve">پس يك واجبات كفايي داريم كه يسقط به فعل احدالمكلفين و واجباتي معين براي </w:t>
      </w:r>
      <w:r w:rsidR="00AF5BE1">
        <w:rPr>
          <w:rFonts w:hint="cs"/>
          <w:rtl/>
          <w:lang w:bidi="fa-IR"/>
        </w:rPr>
        <w:t>عده‌ای داريم كه يسقط ب</w:t>
      </w:r>
      <w:r>
        <w:rPr>
          <w:rFonts w:hint="cs"/>
          <w:rtl/>
          <w:lang w:bidi="fa-IR"/>
        </w:rPr>
        <w:t>فعل الغير البته در جايي كه مباشرت شرط نباشد و مقصود شارع نتيجه باشد.</w:t>
      </w:r>
      <w:r w:rsidR="00503342">
        <w:rPr>
          <w:rtl/>
          <w:lang w:bidi="fa-IR"/>
        </w:rPr>
        <w:t xml:space="preserve"> </w:t>
      </w:r>
      <w:r w:rsidR="00503342">
        <w:rPr>
          <w:rFonts w:hint="eastAsia"/>
          <w:rtl/>
          <w:lang w:bidi="fa-IR"/>
        </w:rPr>
        <w:t>نكته</w:t>
      </w:r>
      <w:r>
        <w:rPr>
          <w:rFonts w:hint="cs"/>
          <w:rtl/>
          <w:lang w:bidi="fa-IR"/>
        </w:rPr>
        <w:t xml:space="preserve"> چهارم اين است كه با </w:t>
      </w:r>
      <w:r w:rsidR="00AF5BE1">
        <w:rPr>
          <w:rFonts w:hint="cs"/>
          <w:rtl/>
          <w:lang w:bidi="fa-IR"/>
        </w:rPr>
        <w:t>قرینه‌ای</w:t>
      </w:r>
      <w:r>
        <w:rPr>
          <w:rFonts w:hint="cs"/>
          <w:rtl/>
          <w:lang w:bidi="fa-IR"/>
        </w:rPr>
        <w:t xml:space="preserve"> كه در اينجا گفته شد در اين حضانت كه پدر و مادر </w:t>
      </w:r>
      <w:r w:rsidR="00BF49C5">
        <w:rPr>
          <w:rFonts w:hint="eastAsia"/>
          <w:rtl/>
          <w:lang w:bidi="fa-IR"/>
        </w:rPr>
        <w:t>مکلف‌اند</w:t>
      </w:r>
      <w:r>
        <w:rPr>
          <w:rFonts w:hint="cs"/>
          <w:rtl/>
          <w:lang w:bidi="fa-IR"/>
        </w:rPr>
        <w:t xml:space="preserve"> مباشرت شرط نيست و هم </w:t>
      </w:r>
      <w:r w:rsidR="00BF49C5">
        <w:rPr>
          <w:rFonts w:hint="eastAsia"/>
          <w:rtl/>
          <w:lang w:bidi="fa-IR"/>
        </w:rPr>
        <w:t>م</w:t>
      </w:r>
      <w:r w:rsidR="00BF49C5">
        <w:rPr>
          <w:rFonts w:hint="cs"/>
          <w:rtl/>
          <w:lang w:bidi="fa-IR"/>
        </w:rPr>
        <w:t>ی‌</w:t>
      </w:r>
      <w:r w:rsidR="00BF49C5">
        <w:rPr>
          <w:rFonts w:hint="eastAsia"/>
          <w:rtl/>
          <w:lang w:bidi="fa-IR"/>
        </w:rPr>
        <w:t>تواند</w:t>
      </w:r>
      <w:r>
        <w:rPr>
          <w:rFonts w:hint="cs"/>
          <w:rtl/>
          <w:lang w:bidi="fa-IR"/>
        </w:rPr>
        <w:t xml:space="preserve"> خودش انجام</w:t>
      </w:r>
      <w:r w:rsidR="00B30675">
        <w:rPr>
          <w:rFonts w:hint="cs"/>
          <w:rtl/>
          <w:lang w:bidi="fa-IR"/>
        </w:rPr>
        <w:t xml:space="preserve"> دهد و هم </w:t>
      </w:r>
      <w:r w:rsidR="00BF49C5">
        <w:rPr>
          <w:rFonts w:hint="eastAsia"/>
          <w:rtl/>
          <w:lang w:bidi="fa-IR"/>
        </w:rPr>
        <w:t>م</w:t>
      </w:r>
      <w:r w:rsidR="00BF49C5">
        <w:rPr>
          <w:rFonts w:hint="cs"/>
          <w:rtl/>
          <w:lang w:bidi="fa-IR"/>
        </w:rPr>
        <w:t>ی‌</w:t>
      </w:r>
      <w:r w:rsidR="00BF49C5">
        <w:rPr>
          <w:rFonts w:hint="eastAsia"/>
          <w:rtl/>
          <w:lang w:bidi="fa-IR"/>
        </w:rPr>
        <w:t>تواند</w:t>
      </w:r>
      <w:r w:rsidR="00B30675">
        <w:rPr>
          <w:rFonts w:hint="cs"/>
          <w:rtl/>
          <w:lang w:bidi="fa-IR"/>
        </w:rPr>
        <w:t xml:space="preserve"> اجير بگيرد.</w:t>
      </w:r>
    </w:p>
    <w:sectPr w:rsidR="00152670" w:rsidSect="00B66FBE">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C8" w:rsidRDefault="000E5BC8" w:rsidP="00BD266B">
      <w:pPr>
        <w:spacing w:after="0"/>
      </w:pPr>
      <w:r>
        <w:separator/>
      </w:r>
    </w:p>
  </w:endnote>
  <w:endnote w:type="continuationSeparator" w:id="0">
    <w:p w:rsidR="000E5BC8" w:rsidRDefault="000E5BC8" w:rsidP="00BD2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BE" w:rsidRDefault="00874800" w:rsidP="00B66FBE">
    <w:pPr>
      <w:framePr w:wrap="around" w:vAnchor="text" w:hAnchor="text" w:xAlign="center" w:y="1"/>
    </w:pPr>
    <w:r>
      <w:rPr>
        <w:rtl/>
      </w:rPr>
      <w:fldChar w:fldCharType="begin"/>
    </w:r>
    <w:r>
      <w:instrText xml:space="preserve">PAGE  </w:instrText>
    </w:r>
    <w:r>
      <w:rPr>
        <w:rtl/>
      </w:rPr>
      <w:fldChar w:fldCharType="end"/>
    </w:r>
  </w:p>
  <w:p w:rsidR="00B66FBE" w:rsidRDefault="00B66FBE" w:rsidP="00B66FBE">
    <w:pPr>
      <w:ind w:right="360"/>
    </w:pPr>
  </w:p>
  <w:p w:rsidR="00B66FBE" w:rsidRDefault="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BE" w:rsidRDefault="00874800" w:rsidP="00B66FBE">
    <w:pPr>
      <w:framePr w:wrap="around" w:vAnchor="text" w:hAnchor="text" w:xAlign="center" w:y="1"/>
    </w:pPr>
    <w:r>
      <w:rPr>
        <w:rtl/>
      </w:rPr>
      <w:fldChar w:fldCharType="begin"/>
    </w:r>
    <w:r>
      <w:instrText xml:space="preserve">PAGE  </w:instrText>
    </w:r>
    <w:r>
      <w:rPr>
        <w:rtl/>
      </w:rPr>
      <w:fldChar w:fldCharType="separate"/>
    </w:r>
    <w:r w:rsidR="0074182E">
      <w:rPr>
        <w:noProof/>
        <w:rtl/>
      </w:rPr>
      <w:t>3</w:t>
    </w:r>
    <w:r>
      <w:rPr>
        <w:rtl/>
      </w:rPr>
      <w:fldChar w:fldCharType="end"/>
    </w:r>
  </w:p>
  <w:p w:rsidR="00B66FBE" w:rsidRDefault="00B66FBE" w:rsidP="004A2974">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C5" w:rsidRDefault="00BF4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C8" w:rsidRDefault="000E5BC8" w:rsidP="00BD266B">
      <w:pPr>
        <w:spacing w:after="0"/>
      </w:pPr>
      <w:r>
        <w:separator/>
      </w:r>
    </w:p>
  </w:footnote>
  <w:footnote w:type="continuationSeparator" w:id="0">
    <w:p w:rsidR="000E5BC8" w:rsidRDefault="000E5BC8" w:rsidP="00BD26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BE" w:rsidRDefault="00B66FBE"/>
  <w:p w:rsidR="00B66FBE" w:rsidRDefault="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p w:rsidR="00B66FBE" w:rsidRDefault="00B66FBE" w:rsidP="00B66F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B66FBE" w:rsidRPr="00B30675" w:rsidRDefault="00BD266B" w:rsidP="00B30675">
    <w:pPr>
      <w:rPr>
        <w:b/>
        <w:bCs/>
        <w:szCs w:val="22"/>
        <w:lang w:bidi="fa-IR"/>
      </w:rPr>
    </w:pPr>
    <w:r>
      <w:rPr>
        <w:noProof/>
        <w:lang w:bidi="fa-IR"/>
      </w:rPr>
      <mc:AlternateContent>
        <mc:Choice Requires="wps">
          <w:drawing>
            <wp:anchor distT="4294967294" distB="4294967294" distL="114300" distR="114300" simplePos="0" relativeHeight="251658240" behindDoc="0" locked="0" layoutInCell="1" allowOverlap="1" wp14:anchorId="4B9C376A" wp14:editId="4306CC6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874800">
      <w:rPr>
        <w:rFonts w:hint="cs"/>
        <w:rtl/>
      </w:rPr>
      <w:t xml:space="preserve"> </w:t>
    </w:r>
    <w:r>
      <w:rPr>
        <w:noProof/>
        <w:lang w:bidi="fa-IR"/>
      </w:rPr>
      <w:drawing>
        <wp:inline distT="0" distB="0" distL="0" distR="0" wp14:anchorId="76DC5EA9" wp14:editId="7F287207">
          <wp:extent cx="705485" cy="716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6915"/>
                  </a:xfrm>
                  <a:prstGeom prst="rect">
                    <a:avLst/>
                  </a:prstGeom>
                  <a:noFill/>
                  <a:ln>
                    <a:noFill/>
                  </a:ln>
                </pic:spPr>
              </pic:pic>
            </a:graphicData>
          </a:graphic>
        </wp:inline>
      </w:drawing>
    </w:r>
    <w:r w:rsidR="00503342">
      <w:rPr>
        <w:rtl/>
      </w:rPr>
      <w:t xml:space="preserve"> </w:t>
    </w:r>
    <w:r w:rsidR="004A2974">
      <w:rPr>
        <w:rFonts w:hint="cs"/>
        <w:b/>
        <w:bCs/>
        <w:rtl/>
      </w:rPr>
      <w:t xml:space="preserve">                                  </w:t>
    </w:r>
    <w:r w:rsidR="00874800" w:rsidRPr="00FB0B64">
      <w:rPr>
        <w:rFonts w:hint="cs"/>
        <w:b/>
        <w:bCs/>
        <w:rtl/>
      </w:rPr>
      <w:t>فقه تربيتي</w:t>
    </w:r>
    <w:r w:rsidR="00874800" w:rsidRPr="00E8098E">
      <w:rPr>
        <w:rFonts w:hint="cs"/>
        <w:rtl/>
      </w:rPr>
      <w:t xml:space="preserve">/ </w:t>
    </w:r>
    <w:r w:rsidR="00874800" w:rsidRPr="00425C7F">
      <w:rPr>
        <w:rFonts w:hint="cs"/>
        <w:b/>
        <w:bCs/>
        <w:rtl/>
      </w:rPr>
      <w:t>تربيت خانوادگي</w:t>
    </w:r>
    <w:r w:rsidR="00503342">
      <w:rPr>
        <w:b/>
        <w:bCs/>
        <w:rtl/>
      </w:rPr>
      <w:t xml:space="preserve"> </w:t>
    </w:r>
    <w:r w:rsidR="004A2974">
      <w:rPr>
        <w:rFonts w:hint="cs"/>
        <w:b/>
        <w:bCs/>
        <w:rtl/>
      </w:rPr>
      <w:t xml:space="preserve">                              </w:t>
    </w:r>
    <w:r w:rsidR="00874800" w:rsidRPr="0025275D">
      <w:rPr>
        <w:rFonts w:ascii="IranNastaliq" w:hAnsi="IranNastaliq" w:cs="IranNastaliq"/>
        <w:sz w:val="36"/>
        <w:szCs w:val="36"/>
        <w:rtl/>
      </w:rPr>
      <w:t>شماره ثبت:</w:t>
    </w:r>
    <w:r w:rsidR="00874800">
      <w:rPr>
        <w:rFonts w:ascii="IranNastaliq" w:hAnsi="IranNastaliq" w:cs="IranNastaliq" w:hint="cs"/>
        <w:sz w:val="36"/>
        <w:szCs w:val="36"/>
        <w:rtl/>
      </w:rPr>
      <w:t>2169</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C5" w:rsidRDefault="00BF4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6B"/>
    <w:rsid w:val="0005730F"/>
    <w:rsid w:val="00085ED5"/>
    <w:rsid w:val="000A1A51"/>
    <w:rsid w:val="000E5BC8"/>
    <w:rsid w:val="00102CEB"/>
    <w:rsid w:val="00133E1D"/>
    <w:rsid w:val="00152670"/>
    <w:rsid w:val="001757C8"/>
    <w:rsid w:val="00177934"/>
    <w:rsid w:val="00197CDD"/>
    <w:rsid w:val="001C367D"/>
    <w:rsid w:val="001D24F8"/>
    <w:rsid w:val="002417C9"/>
    <w:rsid w:val="002914BD"/>
    <w:rsid w:val="00297263"/>
    <w:rsid w:val="002C56FD"/>
    <w:rsid w:val="003A1A05"/>
    <w:rsid w:val="003A2654"/>
    <w:rsid w:val="004540E9"/>
    <w:rsid w:val="004651D2"/>
    <w:rsid w:val="004A2974"/>
    <w:rsid w:val="004F3596"/>
    <w:rsid w:val="00503342"/>
    <w:rsid w:val="005A37F8"/>
    <w:rsid w:val="005B0852"/>
    <w:rsid w:val="006361E4"/>
    <w:rsid w:val="00636EFA"/>
    <w:rsid w:val="0069696C"/>
    <w:rsid w:val="0074182E"/>
    <w:rsid w:val="007A5D2F"/>
    <w:rsid w:val="007E7FA7"/>
    <w:rsid w:val="007F0721"/>
    <w:rsid w:val="00807BE3"/>
    <w:rsid w:val="008407A4"/>
    <w:rsid w:val="00845CC4"/>
    <w:rsid w:val="00874800"/>
    <w:rsid w:val="008C3414"/>
    <w:rsid w:val="009C7B4F"/>
    <w:rsid w:val="00A06D48"/>
    <w:rsid w:val="00A31FDE"/>
    <w:rsid w:val="00A37C77"/>
    <w:rsid w:val="00A810A5"/>
    <w:rsid w:val="00AF0F1A"/>
    <w:rsid w:val="00AF5BE1"/>
    <w:rsid w:val="00B24300"/>
    <w:rsid w:val="00B30675"/>
    <w:rsid w:val="00B33A5F"/>
    <w:rsid w:val="00B66FBE"/>
    <w:rsid w:val="00BD266B"/>
    <w:rsid w:val="00BD40DA"/>
    <w:rsid w:val="00BF49C5"/>
    <w:rsid w:val="00C64CEA"/>
    <w:rsid w:val="00C73012"/>
    <w:rsid w:val="00CE31E6"/>
    <w:rsid w:val="00CF42E2"/>
    <w:rsid w:val="00CF7916"/>
    <w:rsid w:val="00D3665C"/>
    <w:rsid w:val="00D60547"/>
    <w:rsid w:val="00D66444"/>
    <w:rsid w:val="00DB28BB"/>
    <w:rsid w:val="00E55891"/>
    <w:rsid w:val="00EA01EC"/>
    <w:rsid w:val="00EC4393"/>
    <w:rsid w:val="00EF138C"/>
    <w:rsid w:val="00F10A0F"/>
    <w:rsid w:val="00F40284"/>
    <w:rsid w:val="00F70BE1"/>
    <w:rsid w:val="00FB1A84"/>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D266B"/>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B30675"/>
    <w:pPr>
      <w:keepNext/>
      <w:keepLines/>
      <w:spacing w:before="400" w:after="0"/>
      <w:ind w:firstLine="0"/>
      <w:outlineLvl w:val="0"/>
    </w:pPr>
    <w:rPr>
      <w:rFonts w:ascii="Cambria"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B30675"/>
    <w:pPr>
      <w:keepNext/>
      <w:keepLines/>
      <w:spacing w:before="340" w:after="0"/>
      <w:ind w:firstLine="0"/>
      <w:outlineLvl w:val="1"/>
    </w:pPr>
    <w:rPr>
      <w:rFonts w:ascii="Cambria"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B30675"/>
    <w:pPr>
      <w:keepNext/>
      <w:keepLines/>
      <w:spacing w:before="280" w:after="0"/>
      <w:ind w:firstLine="0"/>
      <w:outlineLvl w:val="2"/>
    </w:pPr>
    <w:rPr>
      <w:rFonts w:ascii="Cambria"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BD266B"/>
    <w:pPr>
      <w:outlineLvl w:val="3"/>
    </w:pPr>
  </w:style>
  <w:style w:type="paragraph" w:styleId="Heading5">
    <w:name w:val="heading 5"/>
    <w:basedOn w:val="Normal"/>
    <w:next w:val="Normal"/>
    <w:link w:val="Heading5Char"/>
    <w:autoRedefine/>
    <w:uiPriority w:val="9"/>
    <w:semiHidden/>
    <w:unhideWhenUsed/>
    <w:qFormat/>
    <w:rsid w:val="00BD266B"/>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BD266B"/>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BD266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D266B"/>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D266B"/>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D266B"/>
    <w:rPr>
      <w:sz w:val="20"/>
      <w:szCs w:val="20"/>
    </w:rPr>
  </w:style>
  <w:style w:type="character" w:customStyle="1" w:styleId="FootnoteTextChar">
    <w:name w:val="Footnote Text Char"/>
    <w:basedOn w:val="DefaultParagraphFont"/>
    <w:link w:val="FootnoteText"/>
    <w:rsid w:val="00BD266B"/>
    <w:rPr>
      <w:rFonts w:ascii="2  Lotus" w:eastAsia="2  Lotus" w:hAnsi="2  Lotus" w:cs="2  Lotus"/>
      <w:sz w:val="20"/>
      <w:szCs w:val="20"/>
    </w:rPr>
  </w:style>
  <w:style w:type="character" w:styleId="FootnoteReference">
    <w:name w:val="footnote reference"/>
    <w:basedOn w:val="DefaultParagraphFont"/>
    <w:rsid w:val="00BD266B"/>
    <w:rPr>
      <w:vertAlign w:val="superscript"/>
    </w:rPr>
  </w:style>
  <w:style w:type="paragraph" w:styleId="BalloonText">
    <w:name w:val="Balloon Text"/>
    <w:basedOn w:val="Normal"/>
    <w:link w:val="BalloonTextChar"/>
    <w:uiPriority w:val="99"/>
    <w:semiHidden/>
    <w:unhideWhenUsed/>
    <w:rsid w:val="00BD266B"/>
    <w:rPr>
      <w:rFonts w:ascii="Tahoma" w:hAnsi="Tahoma" w:cs="Tahoma"/>
      <w:sz w:val="16"/>
      <w:szCs w:val="16"/>
    </w:rPr>
  </w:style>
  <w:style w:type="character" w:customStyle="1" w:styleId="BalloonTextChar">
    <w:name w:val="Balloon Text Char"/>
    <w:basedOn w:val="DefaultParagraphFont"/>
    <w:link w:val="BalloonText"/>
    <w:uiPriority w:val="99"/>
    <w:semiHidden/>
    <w:rsid w:val="00BD266B"/>
    <w:rPr>
      <w:rFonts w:ascii="Tahoma" w:eastAsia="2  Lotus" w:hAnsi="Tahoma" w:cs="Tahoma"/>
      <w:sz w:val="16"/>
      <w:szCs w:val="16"/>
    </w:rPr>
  </w:style>
  <w:style w:type="character" w:customStyle="1" w:styleId="Heading1Char">
    <w:name w:val="Heading 1 Char"/>
    <w:aliases w:val="سرفصل1 Char,سرفصل 1 Char"/>
    <w:link w:val="Heading1"/>
    <w:uiPriority w:val="9"/>
    <w:rsid w:val="00B30675"/>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B30675"/>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B30675"/>
    <w:rPr>
      <w:rFonts w:ascii="Cambria" w:eastAsia="2  Lotus" w:hAnsi="Cambria" w:cs="2  Badr"/>
      <w:bCs/>
      <w:szCs w:val="40"/>
      <w:lang w:bidi="fa-IR"/>
    </w:rPr>
  </w:style>
  <w:style w:type="character" w:customStyle="1" w:styleId="Heading4Char">
    <w:name w:val="Heading 4 Char"/>
    <w:aliases w:val="سرفصل4 Char,سرفصل 4 Char"/>
    <w:link w:val="Heading4"/>
    <w:uiPriority w:val="9"/>
    <w:semiHidden/>
    <w:rsid w:val="00BD266B"/>
    <w:rPr>
      <w:rFonts w:eastAsia="2  Lotus" w:cs="2  Badr"/>
      <w:sz w:val="72"/>
      <w:szCs w:val="32"/>
    </w:rPr>
  </w:style>
  <w:style w:type="paragraph" w:styleId="NoSpacing">
    <w:name w:val="No Spacing"/>
    <w:aliases w:val="متن عربي"/>
    <w:link w:val="NoSpacingChar"/>
    <w:autoRedefine/>
    <w:uiPriority w:val="1"/>
    <w:qFormat/>
    <w:rsid w:val="00BD266B"/>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BD266B"/>
    <w:rPr>
      <w:rFonts w:ascii="Cambria" w:eastAsia="2  Lotus" w:hAnsi="Cambria" w:cs="2  Badr"/>
      <w:bCs/>
      <w:szCs w:val="36"/>
    </w:rPr>
  </w:style>
  <w:style w:type="character" w:customStyle="1" w:styleId="Heading6Char">
    <w:name w:val="Heading 6 Char"/>
    <w:link w:val="Heading6"/>
    <w:uiPriority w:val="9"/>
    <w:semiHidden/>
    <w:rsid w:val="00BD266B"/>
    <w:rPr>
      <w:rFonts w:ascii="Cambria" w:eastAsia="2  Lotus" w:hAnsi="Cambria" w:cs="2  Badr"/>
      <w:bCs/>
      <w:i/>
      <w:szCs w:val="34"/>
    </w:rPr>
  </w:style>
  <w:style w:type="character" w:customStyle="1" w:styleId="Heading7Char">
    <w:name w:val="Heading 7 Char"/>
    <w:link w:val="Heading7"/>
    <w:uiPriority w:val="9"/>
    <w:semiHidden/>
    <w:rsid w:val="00BD266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D266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D266B"/>
    <w:rPr>
      <w:rFonts w:ascii="Cambria" w:eastAsia="2  Lotus" w:hAnsi="Cambria" w:cs="2  Lotus"/>
      <w:i/>
      <w:szCs w:val="28"/>
    </w:rPr>
  </w:style>
  <w:style w:type="paragraph" w:styleId="TOC1">
    <w:name w:val="toc 1"/>
    <w:basedOn w:val="Normal"/>
    <w:next w:val="Normal"/>
    <w:autoRedefine/>
    <w:uiPriority w:val="39"/>
    <w:semiHidden/>
    <w:unhideWhenUsed/>
    <w:qFormat/>
    <w:rsid w:val="00BD266B"/>
    <w:pPr>
      <w:spacing w:after="0"/>
      <w:ind w:firstLine="0"/>
    </w:pPr>
    <w:rPr>
      <w:rFonts w:eastAsia="Times New Roman"/>
    </w:rPr>
  </w:style>
  <w:style w:type="paragraph" w:styleId="TOC2">
    <w:name w:val="toc 2"/>
    <w:basedOn w:val="Normal"/>
    <w:next w:val="Normal"/>
    <w:autoRedefine/>
    <w:uiPriority w:val="39"/>
    <w:semiHidden/>
    <w:unhideWhenUsed/>
    <w:qFormat/>
    <w:rsid w:val="00BD266B"/>
    <w:pPr>
      <w:spacing w:after="0"/>
      <w:ind w:left="221"/>
    </w:pPr>
    <w:rPr>
      <w:rFonts w:eastAsia="Times New Roman"/>
    </w:rPr>
  </w:style>
  <w:style w:type="paragraph" w:styleId="TOC3">
    <w:name w:val="toc 3"/>
    <w:basedOn w:val="Normal"/>
    <w:next w:val="Normal"/>
    <w:autoRedefine/>
    <w:uiPriority w:val="39"/>
    <w:semiHidden/>
    <w:unhideWhenUsed/>
    <w:qFormat/>
    <w:rsid w:val="00BD266B"/>
    <w:pPr>
      <w:spacing w:after="0"/>
      <w:ind w:left="442"/>
    </w:pPr>
  </w:style>
  <w:style w:type="paragraph" w:styleId="TOC4">
    <w:name w:val="toc 4"/>
    <w:basedOn w:val="Normal"/>
    <w:next w:val="Normal"/>
    <w:autoRedefine/>
    <w:uiPriority w:val="39"/>
    <w:semiHidden/>
    <w:unhideWhenUsed/>
    <w:qFormat/>
    <w:rsid w:val="00BD266B"/>
    <w:pPr>
      <w:spacing w:after="0"/>
      <w:ind w:left="658"/>
    </w:pPr>
    <w:rPr>
      <w:rFonts w:eastAsia="Times New Roman"/>
    </w:rPr>
  </w:style>
  <w:style w:type="paragraph" w:styleId="TOC5">
    <w:name w:val="toc 5"/>
    <w:basedOn w:val="Normal"/>
    <w:next w:val="Normal"/>
    <w:autoRedefine/>
    <w:uiPriority w:val="39"/>
    <w:semiHidden/>
    <w:unhideWhenUsed/>
    <w:qFormat/>
    <w:rsid w:val="00BD266B"/>
    <w:pPr>
      <w:spacing w:after="0"/>
      <w:ind w:left="879"/>
    </w:pPr>
    <w:rPr>
      <w:rFonts w:eastAsia="Times New Roman"/>
    </w:rPr>
  </w:style>
  <w:style w:type="paragraph" w:styleId="TOC6">
    <w:name w:val="toc 6"/>
    <w:basedOn w:val="Normal"/>
    <w:next w:val="Normal"/>
    <w:autoRedefine/>
    <w:uiPriority w:val="39"/>
    <w:semiHidden/>
    <w:unhideWhenUsed/>
    <w:qFormat/>
    <w:rsid w:val="00BD266B"/>
    <w:pPr>
      <w:spacing w:after="0"/>
      <w:ind w:left="1100"/>
    </w:pPr>
    <w:rPr>
      <w:rFonts w:eastAsia="Times New Roman"/>
    </w:rPr>
  </w:style>
  <w:style w:type="paragraph" w:styleId="TOC7">
    <w:name w:val="toc 7"/>
    <w:basedOn w:val="Normal"/>
    <w:next w:val="Normal"/>
    <w:autoRedefine/>
    <w:uiPriority w:val="39"/>
    <w:semiHidden/>
    <w:unhideWhenUsed/>
    <w:qFormat/>
    <w:rsid w:val="00BD266B"/>
    <w:pPr>
      <w:spacing w:after="0"/>
      <w:ind w:left="1321"/>
    </w:pPr>
    <w:rPr>
      <w:rFonts w:eastAsia="Times New Roman"/>
    </w:rPr>
  </w:style>
  <w:style w:type="paragraph" w:styleId="Caption">
    <w:name w:val="caption"/>
    <w:basedOn w:val="Normal"/>
    <w:next w:val="Normal"/>
    <w:uiPriority w:val="35"/>
    <w:semiHidden/>
    <w:unhideWhenUsed/>
    <w:qFormat/>
    <w:rsid w:val="00BD266B"/>
    <w:rPr>
      <w:rFonts w:eastAsia="Times New Roman"/>
      <w:b/>
      <w:bCs/>
      <w:sz w:val="20"/>
      <w:szCs w:val="20"/>
    </w:rPr>
  </w:style>
  <w:style w:type="paragraph" w:styleId="Title">
    <w:name w:val="Title"/>
    <w:basedOn w:val="Normal"/>
    <w:next w:val="Normal"/>
    <w:link w:val="TitleChar"/>
    <w:autoRedefine/>
    <w:uiPriority w:val="10"/>
    <w:qFormat/>
    <w:rsid w:val="00BD266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D266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D266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D266B"/>
    <w:rPr>
      <w:rFonts w:ascii="Cambria" w:eastAsia="2  Badr" w:hAnsi="Cambria" w:cs="Karim"/>
      <w:i/>
      <w:spacing w:val="15"/>
      <w:sz w:val="24"/>
      <w:szCs w:val="60"/>
    </w:rPr>
  </w:style>
  <w:style w:type="character" w:styleId="Emphasis">
    <w:name w:val="Emphasis"/>
    <w:uiPriority w:val="20"/>
    <w:qFormat/>
    <w:rsid w:val="00BD266B"/>
    <w:rPr>
      <w:rFonts w:cs="2  Lotus"/>
      <w:i/>
      <w:iCs/>
      <w:color w:val="808080"/>
      <w:szCs w:val="32"/>
    </w:rPr>
  </w:style>
  <w:style w:type="character" w:customStyle="1" w:styleId="NoSpacingChar">
    <w:name w:val="No Spacing Char"/>
    <w:aliases w:val="متن عربي Char"/>
    <w:link w:val="NoSpacing"/>
    <w:uiPriority w:val="1"/>
    <w:rsid w:val="00BD266B"/>
    <w:rPr>
      <w:rFonts w:eastAsia="2  Lotus" w:cs="2  Badr"/>
      <w:sz w:val="72"/>
      <w:szCs w:val="32"/>
    </w:rPr>
  </w:style>
  <w:style w:type="paragraph" w:styleId="ListParagraph">
    <w:name w:val="List Paragraph"/>
    <w:basedOn w:val="Normal"/>
    <w:link w:val="ListParagraphChar"/>
    <w:autoRedefine/>
    <w:uiPriority w:val="34"/>
    <w:qFormat/>
    <w:rsid w:val="00BD266B"/>
    <w:pPr>
      <w:ind w:left="1134" w:firstLine="0"/>
    </w:pPr>
    <w:rPr>
      <w:rFonts w:cs="2  Lotus"/>
    </w:rPr>
  </w:style>
  <w:style w:type="character" w:customStyle="1" w:styleId="ListParagraphChar">
    <w:name w:val="List Paragraph Char"/>
    <w:link w:val="ListParagraph"/>
    <w:uiPriority w:val="34"/>
    <w:rsid w:val="00BD266B"/>
    <w:rPr>
      <w:rFonts w:eastAsia="2  Lotus" w:cs="2  Lotus"/>
      <w:sz w:val="22"/>
      <w:szCs w:val="28"/>
    </w:rPr>
  </w:style>
  <w:style w:type="paragraph" w:styleId="Quote">
    <w:name w:val="Quote"/>
    <w:basedOn w:val="Normal"/>
    <w:next w:val="Normal"/>
    <w:link w:val="QuoteChar"/>
    <w:autoRedefine/>
    <w:uiPriority w:val="29"/>
    <w:qFormat/>
    <w:rsid w:val="00BD266B"/>
    <w:pPr>
      <w:spacing w:before="120" w:after="240"/>
      <w:ind w:left="1134" w:firstLine="0"/>
    </w:pPr>
    <w:rPr>
      <w:rFonts w:eastAsia="Times New Roman" w:cs="B Lotus"/>
      <w:i/>
      <w:sz w:val="20"/>
      <w:szCs w:val="30"/>
    </w:rPr>
  </w:style>
  <w:style w:type="character" w:customStyle="1" w:styleId="QuoteChar">
    <w:name w:val="Quote Char"/>
    <w:link w:val="Quote"/>
    <w:uiPriority w:val="29"/>
    <w:rsid w:val="00BD266B"/>
    <w:rPr>
      <w:rFonts w:cs="B Lotus"/>
      <w:i/>
      <w:szCs w:val="30"/>
    </w:rPr>
  </w:style>
  <w:style w:type="paragraph" w:styleId="IntenseQuote">
    <w:name w:val="Intense Quote"/>
    <w:basedOn w:val="Normal"/>
    <w:next w:val="Normal"/>
    <w:link w:val="IntenseQuoteChar"/>
    <w:autoRedefine/>
    <w:uiPriority w:val="30"/>
    <w:qFormat/>
    <w:rsid w:val="00BD266B"/>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BD266B"/>
    <w:rPr>
      <w:rFonts w:eastAsia="2  Lotus" w:cs="B Lotus"/>
      <w:b/>
      <w:bCs/>
      <w:i/>
      <w:szCs w:val="30"/>
    </w:rPr>
  </w:style>
  <w:style w:type="character" w:styleId="SubtleEmphasis">
    <w:name w:val="Subtle Emphasis"/>
    <w:uiPriority w:val="19"/>
    <w:qFormat/>
    <w:rsid w:val="00BD266B"/>
    <w:rPr>
      <w:rFonts w:cs="2  Lotus"/>
      <w:i/>
      <w:iCs/>
      <w:color w:val="4A442A"/>
      <w:szCs w:val="32"/>
      <w:u w:val="none"/>
    </w:rPr>
  </w:style>
  <w:style w:type="character" w:styleId="IntenseEmphasis">
    <w:name w:val="Intense Emphasis"/>
    <w:uiPriority w:val="21"/>
    <w:qFormat/>
    <w:rsid w:val="00BD266B"/>
    <w:rPr>
      <w:rFonts w:cs="2  Lotus"/>
      <w:b/>
      <w:i/>
      <w:iCs/>
      <w:color w:val="auto"/>
      <w:szCs w:val="32"/>
    </w:rPr>
  </w:style>
  <w:style w:type="character" w:styleId="SubtleReference">
    <w:name w:val="Subtle Reference"/>
    <w:aliases w:val="مرجع"/>
    <w:uiPriority w:val="31"/>
    <w:qFormat/>
    <w:rsid w:val="00BD266B"/>
    <w:rPr>
      <w:rFonts w:cs="2  Lotus"/>
      <w:smallCaps/>
      <w:color w:val="auto"/>
      <w:szCs w:val="28"/>
      <w:u w:val="single"/>
    </w:rPr>
  </w:style>
  <w:style w:type="character" w:styleId="IntenseReference">
    <w:name w:val="Intense Reference"/>
    <w:uiPriority w:val="32"/>
    <w:qFormat/>
    <w:rsid w:val="00BD266B"/>
    <w:rPr>
      <w:rFonts w:cs="2  Lotus"/>
      <w:b/>
      <w:bCs/>
      <w:smallCaps/>
      <w:color w:val="auto"/>
      <w:spacing w:val="5"/>
      <w:szCs w:val="28"/>
      <w:u w:val="single"/>
    </w:rPr>
  </w:style>
  <w:style w:type="character" w:styleId="BookTitle">
    <w:name w:val="Book Title"/>
    <w:uiPriority w:val="33"/>
    <w:qFormat/>
    <w:rsid w:val="00BD266B"/>
    <w:rPr>
      <w:rFonts w:cs="2  Titr"/>
      <w:b/>
      <w:bCs/>
      <w:smallCaps/>
      <w:spacing w:val="5"/>
      <w:szCs w:val="100"/>
    </w:rPr>
  </w:style>
  <w:style w:type="paragraph" w:styleId="TOCHeading">
    <w:name w:val="TOC Heading"/>
    <w:basedOn w:val="Heading1"/>
    <w:next w:val="Normal"/>
    <w:uiPriority w:val="39"/>
    <w:semiHidden/>
    <w:unhideWhenUsed/>
    <w:qFormat/>
    <w:rsid w:val="00BD266B"/>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B30675"/>
    <w:pPr>
      <w:tabs>
        <w:tab w:val="center" w:pos="4513"/>
        <w:tab w:val="right" w:pos="9026"/>
      </w:tabs>
      <w:spacing w:after="0"/>
    </w:pPr>
  </w:style>
  <w:style w:type="character" w:customStyle="1" w:styleId="HeaderChar">
    <w:name w:val="Header Char"/>
    <w:basedOn w:val="DefaultParagraphFont"/>
    <w:link w:val="Header"/>
    <w:uiPriority w:val="99"/>
    <w:rsid w:val="00B30675"/>
    <w:rPr>
      <w:rFonts w:eastAsia="2  Lotus" w:cs="2  Badr"/>
      <w:sz w:val="22"/>
      <w:szCs w:val="28"/>
    </w:rPr>
  </w:style>
  <w:style w:type="paragraph" w:styleId="Footer">
    <w:name w:val="footer"/>
    <w:basedOn w:val="Normal"/>
    <w:link w:val="FooterChar"/>
    <w:uiPriority w:val="99"/>
    <w:unhideWhenUsed/>
    <w:rsid w:val="00B30675"/>
    <w:pPr>
      <w:tabs>
        <w:tab w:val="center" w:pos="4513"/>
        <w:tab w:val="right" w:pos="9026"/>
      </w:tabs>
      <w:spacing w:after="0"/>
    </w:pPr>
  </w:style>
  <w:style w:type="character" w:customStyle="1" w:styleId="FooterChar">
    <w:name w:val="Footer Char"/>
    <w:basedOn w:val="DefaultParagraphFont"/>
    <w:link w:val="Footer"/>
    <w:uiPriority w:val="99"/>
    <w:rsid w:val="00B30675"/>
    <w:rPr>
      <w:rFonts w:eastAsia="2  Lotu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D266B"/>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B30675"/>
    <w:pPr>
      <w:keepNext/>
      <w:keepLines/>
      <w:spacing w:before="400" w:after="0"/>
      <w:ind w:firstLine="0"/>
      <w:outlineLvl w:val="0"/>
    </w:pPr>
    <w:rPr>
      <w:rFonts w:ascii="Cambria"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B30675"/>
    <w:pPr>
      <w:keepNext/>
      <w:keepLines/>
      <w:spacing w:before="340" w:after="0"/>
      <w:ind w:firstLine="0"/>
      <w:outlineLvl w:val="1"/>
    </w:pPr>
    <w:rPr>
      <w:rFonts w:ascii="Cambria"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B30675"/>
    <w:pPr>
      <w:keepNext/>
      <w:keepLines/>
      <w:spacing w:before="280" w:after="0"/>
      <w:ind w:firstLine="0"/>
      <w:outlineLvl w:val="2"/>
    </w:pPr>
    <w:rPr>
      <w:rFonts w:ascii="Cambria"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BD266B"/>
    <w:pPr>
      <w:outlineLvl w:val="3"/>
    </w:pPr>
  </w:style>
  <w:style w:type="paragraph" w:styleId="Heading5">
    <w:name w:val="heading 5"/>
    <w:basedOn w:val="Normal"/>
    <w:next w:val="Normal"/>
    <w:link w:val="Heading5Char"/>
    <w:autoRedefine/>
    <w:uiPriority w:val="9"/>
    <w:semiHidden/>
    <w:unhideWhenUsed/>
    <w:qFormat/>
    <w:rsid w:val="00BD266B"/>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BD266B"/>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BD266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D266B"/>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D266B"/>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D266B"/>
    <w:rPr>
      <w:sz w:val="20"/>
      <w:szCs w:val="20"/>
    </w:rPr>
  </w:style>
  <w:style w:type="character" w:customStyle="1" w:styleId="FootnoteTextChar">
    <w:name w:val="Footnote Text Char"/>
    <w:basedOn w:val="DefaultParagraphFont"/>
    <w:link w:val="FootnoteText"/>
    <w:rsid w:val="00BD266B"/>
    <w:rPr>
      <w:rFonts w:ascii="2  Lotus" w:eastAsia="2  Lotus" w:hAnsi="2  Lotus" w:cs="2  Lotus"/>
      <w:sz w:val="20"/>
      <w:szCs w:val="20"/>
    </w:rPr>
  </w:style>
  <w:style w:type="character" w:styleId="FootnoteReference">
    <w:name w:val="footnote reference"/>
    <w:basedOn w:val="DefaultParagraphFont"/>
    <w:rsid w:val="00BD266B"/>
    <w:rPr>
      <w:vertAlign w:val="superscript"/>
    </w:rPr>
  </w:style>
  <w:style w:type="paragraph" w:styleId="BalloonText">
    <w:name w:val="Balloon Text"/>
    <w:basedOn w:val="Normal"/>
    <w:link w:val="BalloonTextChar"/>
    <w:uiPriority w:val="99"/>
    <w:semiHidden/>
    <w:unhideWhenUsed/>
    <w:rsid w:val="00BD266B"/>
    <w:rPr>
      <w:rFonts w:ascii="Tahoma" w:hAnsi="Tahoma" w:cs="Tahoma"/>
      <w:sz w:val="16"/>
      <w:szCs w:val="16"/>
    </w:rPr>
  </w:style>
  <w:style w:type="character" w:customStyle="1" w:styleId="BalloonTextChar">
    <w:name w:val="Balloon Text Char"/>
    <w:basedOn w:val="DefaultParagraphFont"/>
    <w:link w:val="BalloonText"/>
    <w:uiPriority w:val="99"/>
    <w:semiHidden/>
    <w:rsid w:val="00BD266B"/>
    <w:rPr>
      <w:rFonts w:ascii="Tahoma" w:eastAsia="2  Lotus" w:hAnsi="Tahoma" w:cs="Tahoma"/>
      <w:sz w:val="16"/>
      <w:szCs w:val="16"/>
    </w:rPr>
  </w:style>
  <w:style w:type="character" w:customStyle="1" w:styleId="Heading1Char">
    <w:name w:val="Heading 1 Char"/>
    <w:aliases w:val="سرفصل1 Char,سرفصل 1 Char"/>
    <w:link w:val="Heading1"/>
    <w:uiPriority w:val="9"/>
    <w:rsid w:val="00B30675"/>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B30675"/>
    <w:rPr>
      <w:rFonts w:ascii="Cambria" w:eastAsia="2  Lotus" w:hAnsi="Cambria" w:cs="2  Badr"/>
      <w:bCs/>
      <w:sz w:val="26"/>
      <w:szCs w:val="42"/>
      <w:lang w:bidi="fa-IR"/>
    </w:rPr>
  </w:style>
  <w:style w:type="character" w:customStyle="1" w:styleId="Heading3Char">
    <w:name w:val="Heading 3 Char"/>
    <w:aliases w:val="سرفصل3 Char,سرفصل 3 Char"/>
    <w:link w:val="Heading3"/>
    <w:uiPriority w:val="9"/>
    <w:rsid w:val="00B30675"/>
    <w:rPr>
      <w:rFonts w:ascii="Cambria" w:eastAsia="2  Lotus" w:hAnsi="Cambria" w:cs="2  Badr"/>
      <w:bCs/>
      <w:szCs w:val="40"/>
      <w:lang w:bidi="fa-IR"/>
    </w:rPr>
  </w:style>
  <w:style w:type="character" w:customStyle="1" w:styleId="Heading4Char">
    <w:name w:val="Heading 4 Char"/>
    <w:aliases w:val="سرفصل4 Char,سرفصل 4 Char"/>
    <w:link w:val="Heading4"/>
    <w:uiPriority w:val="9"/>
    <w:semiHidden/>
    <w:rsid w:val="00BD266B"/>
    <w:rPr>
      <w:rFonts w:eastAsia="2  Lotus" w:cs="2  Badr"/>
      <w:sz w:val="72"/>
      <w:szCs w:val="32"/>
    </w:rPr>
  </w:style>
  <w:style w:type="paragraph" w:styleId="NoSpacing">
    <w:name w:val="No Spacing"/>
    <w:aliases w:val="متن عربي"/>
    <w:link w:val="NoSpacingChar"/>
    <w:autoRedefine/>
    <w:uiPriority w:val="1"/>
    <w:qFormat/>
    <w:rsid w:val="00BD266B"/>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BD266B"/>
    <w:rPr>
      <w:rFonts w:ascii="Cambria" w:eastAsia="2  Lotus" w:hAnsi="Cambria" w:cs="2  Badr"/>
      <w:bCs/>
      <w:szCs w:val="36"/>
    </w:rPr>
  </w:style>
  <w:style w:type="character" w:customStyle="1" w:styleId="Heading6Char">
    <w:name w:val="Heading 6 Char"/>
    <w:link w:val="Heading6"/>
    <w:uiPriority w:val="9"/>
    <w:semiHidden/>
    <w:rsid w:val="00BD266B"/>
    <w:rPr>
      <w:rFonts w:ascii="Cambria" w:eastAsia="2  Lotus" w:hAnsi="Cambria" w:cs="2  Badr"/>
      <w:bCs/>
      <w:i/>
      <w:szCs w:val="34"/>
    </w:rPr>
  </w:style>
  <w:style w:type="character" w:customStyle="1" w:styleId="Heading7Char">
    <w:name w:val="Heading 7 Char"/>
    <w:link w:val="Heading7"/>
    <w:uiPriority w:val="9"/>
    <w:semiHidden/>
    <w:rsid w:val="00BD266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D266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D266B"/>
    <w:rPr>
      <w:rFonts w:ascii="Cambria" w:eastAsia="2  Lotus" w:hAnsi="Cambria" w:cs="2  Lotus"/>
      <w:i/>
      <w:szCs w:val="28"/>
    </w:rPr>
  </w:style>
  <w:style w:type="paragraph" w:styleId="TOC1">
    <w:name w:val="toc 1"/>
    <w:basedOn w:val="Normal"/>
    <w:next w:val="Normal"/>
    <w:autoRedefine/>
    <w:uiPriority w:val="39"/>
    <w:semiHidden/>
    <w:unhideWhenUsed/>
    <w:qFormat/>
    <w:rsid w:val="00BD266B"/>
    <w:pPr>
      <w:spacing w:after="0"/>
      <w:ind w:firstLine="0"/>
    </w:pPr>
    <w:rPr>
      <w:rFonts w:eastAsia="Times New Roman"/>
    </w:rPr>
  </w:style>
  <w:style w:type="paragraph" w:styleId="TOC2">
    <w:name w:val="toc 2"/>
    <w:basedOn w:val="Normal"/>
    <w:next w:val="Normal"/>
    <w:autoRedefine/>
    <w:uiPriority w:val="39"/>
    <w:semiHidden/>
    <w:unhideWhenUsed/>
    <w:qFormat/>
    <w:rsid w:val="00BD266B"/>
    <w:pPr>
      <w:spacing w:after="0"/>
      <w:ind w:left="221"/>
    </w:pPr>
    <w:rPr>
      <w:rFonts w:eastAsia="Times New Roman"/>
    </w:rPr>
  </w:style>
  <w:style w:type="paragraph" w:styleId="TOC3">
    <w:name w:val="toc 3"/>
    <w:basedOn w:val="Normal"/>
    <w:next w:val="Normal"/>
    <w:autoRedefine/>
    <w:uiPriority w:val="39"/>
    <w:semiHidden/>
    <w:unhideWhenUsed/>
    <w:qFormat/>
    <w:rsid w:val="00BD266B"/>
    <w:pPr>
      <w:spacing w:after="0"/>
      <w:ind w:left="442"/>
    </w:pPr>
  </w:style>
  <w:style w:type="paragraph" w:styleId="TOC4">
    <w:name w:val="toc 4"/>
    <w:basedOn w:val="Normal"/>
    <w:next w:val="Normal"/>
    <w:autoRedefine/>
    <w:uiPriority w:val="39"/>
    <w:semiHidden/>
    <w:unhideWhenUsed/>
    <w:qFormat/>
    <w:rsid w:val="00BD266B"/>
    <w:pPr>
      <w:spacing w:after="0"/>
      <w:ind w:left="658"/>
    </w:pPr>
    <w:rPr>
      <w:rFonts w:eastAsia="Times New Roman"/>
    </w:rPr>
  </w:style>
  <w:style w:type="paragraph" w:styleId="TOC5">
    <w:name w:val="toc 5"/>
    <w:basedOn w:val="Normal"/>
    <w:next w:val="Normal"/>
    <w:autoRedefine/>
    <w:uiPriority w:val="39"/>
    <w:semiHidden/>
    <w:unhideWhenUsed/>
    <w:qFormat/>
    <w:rsid w:val="00BD266B"/>
    <w:pPr>
      <w:spacing w:after="0"/>
      <w:ind w:left="879"/>
    </w:pPr>
    <w:rPr>
      <w:rFonts w:eastAsia="Times New Roman"/>
    </w:rPr>
  </w:style>
  <w:style w:type="paragraph" w:styleId="TOC6">
    <w:name w:val="toc 6"/>
    <w:basedOn w:val="Normal"/>
    <w:next w:val="Normal"/>
    <w:autoRedefine/>
    <w:uiPriority w:val="39"/>
    <w:semiHidden/>
    <w:unhideWhenUsed/>
    <w:qFormat/>
    <w:rsid w:val="00BD266B"/>
    <w:pPr>
      <w:spacing w:after="0"/>
      <w:ind w:left="1100"/>
    </w:pPr>
    <w:rPr>
      <w:rFonts w:eastAsia="Times New Roman"/>
    </w:rPr>
  </w:style>
  <w:style w:type="paragraph" w:styleId="TOC7">
    <w:name w:val="toc 7"/>
    <w:basedOn w:val="Normal"/>
    <w:next w:val="Normal"/>
    <w:autoRedefine/>
    <w:uiPriority w:val="39"/>
    <w:semiHidden/>
    <w:unhideWhenUsed/>
    <w:qFormat/>
    <w:rsid w:val="00BD266B"/>
    <w:pPr>
      <w:spacing w:after="0"/>
      <w:ind w:left="1321"/>
    </w:pPr>
    <w:rPr>
      <w:rFonts w:eastAsia="Times New Roman"/>
    </w:rPr>
  </w:style>
  <w:style w:type="paragraph" w:styleId="Caption">
    <w:name w:val="caption"/>
    <w:basedOn w:val="Normal"/>
    <w:next w:val="Normal"/>
    <w:uiPriority w:val="35"/>
    <w:semiHidden/>
    <w:unhideWhenUsed/>
    <w:qFormat/>
    <w:rsid w:val="00BD266B"/>
    <w:rPr>
      <w:rFonts w:eastAsia="Times New Roman"/>
      <w:b/>
      <w:bCs/>
      <w:sz w:val="20"/>
      <w:szCs w:val="20"/>
    </w:rPr>
  </w:style>
  <w:style w:type="paragraph" w:styleId="Title">
    <w:name w:val="Title"/>
    <w:basedOn w:val="Normal"/>
    <w:next w:val="Normal"/>
    <w:link w:val="TitleChar"/>
    <w:autoRedefine/>
    <w:uiPriority w:val="10"/>
    <w:qFormat/>
    <w:rsid w:val="00BD266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D266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D266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D266B"/>
    <w:rPr>
      <w:rFonts w:ascii="Cambria" w:eastAsia="2  Badr" w:hAnsi="Cambria" w:cs="Karim"/>
      <w:i/>
      <w:spacing w:val="15"/>
      <w:sz w:val="24"/>
      <w:szCs w:val="60"/>
    </w:rPr>
  </w:style>
  <w:style w:type="character" w:styleId="Emphasis">
    <w:name w:val="Emphasis"/>
    <w:uiPriority w:val="20"/>
    <w:qFormat/>
    <w:rsid w:val="00BD266B"/>
    <w:rPr>
      <w:rFonts w:cs="2  Lotus"/>
      <w:i/>
      <w:iCs/>
      <w:color w:val="808080"/>
      <w:szCs w:val="32"/>
    </w:rPr>
  </w:style>
  <w:style w:type="character" w:customStyle="1" w:styleId="NoSpacingChar">
    <w:name w:val="No Spacing Char"/>
    <w:aliases w:val="متن عربي Char"/>
    <w:link w:val="NoSpacing"/>
    <w:uiPriority w:val="1"/>
    <w:rsid w:val="00BD266B"/>
    <w:rPr>
      <w:rFonts w:eastAsia="2  Lotus" w:cs="2  Badr"/>
      <w:sz w:val="72"/>
      <w:szCs w:val="32"/>
    </w:rPr>
  </w:style>
  <w:style w:type="paragraph" w:styleId="ListParagraph">
    <w:name w:val="List Paragraph"/>
    <w:basedOn w:val="Normal"/>
    <w:link w:val="ListParagraphChar"/>
    <w:autoRedefine/>
    <w:uiPriority w:val="34"/>
    <w:qFormat/>
    <w:rsid w:val="00BD266B"/>
    <w:pPr>
      <w:ind w:left="1134" w:firstLine="0"/>
    </w:pPr>
    <w:rPr>
      <w:rFonts w:cs="2  Lotus"/>
    </w:rPr>
  </w:style>
  <w:style w:type="character" w:customStyle="1" w:styleId="ListParagraphChar">
    <w:name w:val="List Paragraph Char"/>
    <w:link w:val="ListParagraph"/>
    <w:uiPriority w:val="34"/>
    <w:rsid w:val="00BD266B"/>
    <w:rPr>
      <w:rFonts w:eastAsia="2  Lotus" w:cs="2  Lotus"/>
      <w:sz w:val="22"/>
      <w:szCs w:val="28"/>
    </w:rPr>
  </w:style>
  <w:style w:type="paragraph" w:styleId="Quote">
    <w:name w:val="Quote"/>
    <w:basedOn w:val="Normal"/>
    <w:next w:val="Normal"/>
    <w:link w:val="QuoteChar"/>
    <w:autoRedefine/>
    <w:uiPriority w:val="29"/>
    <w:qFormat/>
    <w:rsid w:val="00BD266B"/>
    <w:pPr>
      <w:spacing w:before="120" w:after="240"/>
      <w:ind w:left="1134" w:firstLine="0"/>
    </w:pPr>
    <w:rPr>
      <w:rFonts w:eastAsia="Times New Roman" w:cs="B Lotus"/>
      <w:i/>
      <w:sz w:val="20"/>
      <w:szCs w:val="30"/>
    </w:rPr>
  </w:style>
  <w:style w:type="character" w:customStyle="1" w:styleId="QuoteChar">
    <w:name w:val="Quote Char"/>
    <w:link w:val="Quote"/>
    <w:uiPriority w:val="29"/>
    <w:rsid w:val="00BD266B"/>
    <w:rPr>
      <w:rFonts w:cs="B Lotus"/>
      <w:i/>
      <w:szCs w:val="30"/>
    </w:rPr>
  </w:style>
  <w:style w:type="paragraph" w:styleId="IntenseQuote">
    <w:name w:val="Intense Quote"/>
    <w:basedOn w:val="Normal"/>
    <w:next w:val="Normal"/>
    <w:link w:val="IntenseQuoteChar"/>
    <w:autoRedefine/>
    <w:uiPriority w:val="30"/>
    <w:qFormat/>
    <w:rsid w:val="00BD266B"/>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BD266B"/>
    <w:rPr>
      <w:rFonts w:eastAsia="2  Lotus" w:cs="B Lotus"/>
      <w:b/>
      <w:bCs/>
      <w:i/>
      <w:szCs w:val="30"/>
    </w:rPr>
  </w:style>
  <w:style w:type="character" w:styleId="SubtleEmphasis">
    <w:name w:val="Subtle Emphasis"/>
    <w:uiPriority w:val="19"/>
    <w:qFormat/>
    <w:rsid w:val="00BD266B"/>
    <w:rPr>
      <w:rFonts w:cs="2  Lotus"/>
      <w:i/>
      <w:iCs/>
      <w:color w:val="4A442A"/>
      <w:szCs w:val="32"/>
      <w:u w:val="none"/>
    </w:rPr>
  </w:style>
  <w:style w:type="character" w:styleId="IntenseEmphasis">
    <w:name w:val="Intense Emphasis"/>
    <w:uiPriority w:val="21"/>
    <w:qFormat/>
    <w:rsid w:val="00BD266B"/>
    <w:rPr>
      <w:rFonts w:cs="2  Lotus"/>
      <w:b/>
      <w:i/>
      <w:iCs/>
      <w:color w:val="auto"/>
      <w:szCs w:val="32"/>
    </w:rPr>
  </w:style>
  <w:style w:type="character" w:styleId="SubtleReference">
    <w:name w:val="Subtle Reference"/>
    <w:aliases w:val="مرجع"/>
    <w:uiPriority w:val="31"/>
    <w:qFormat/>
    <w:rsid w:val="00BD266B"/>
    <w:rPr>
      <w:rFonts w:cs="2  Lotus"/>
      <w:smallCaps/>
      <w:color w:val="auto"/>
      <w:szCs w:val="28"/>
      <w:u w:val="single"/>
    </w:rPr>
  </w:style>
  <w:style w:type="character" w:styleId="IntenseReference">
    <w:name w:val="Intense Reference"/>
    <w:uiPriority w:val="32"/>
    <w:qFormat/>
    <w:rsid w:val="00BD266B"/>
    <w:rPr>
      <w:rFonts w:cs="2  Lotus"/>
      <w:b/>
      <w:bCs/>
      <w:smallCaps/>
      <w:color w:val="auto"/>
      <w:spacing w:val="5"/>
      <w:szCs w:val="28"/>
      <w:u w:val="single"/>
    </w:rPr>
  </w:style>
  <w:style w:type="character" w:styleId="BookTitle">
    <w:name w:val="Book Title"/>
    <w:uiPriority w:val="33"/>
    <w:qFormat/>
    <w:rsid w:val="00BD266B"/>
    <w:rPr>
      <w:rFonts w:cs="2  Titr"/>
      <w:b/>
      <w:bCs/>
      <w:smallCaps/>
      <w:spacing w:val="5"/>
      <w:szCs w:val="100"/>
    </w:rPr>
  </w:style>
  <w:style w:type="paragraph" w:styleId="TOCHeading">
    <w:name w:val="TOC Heading"/>
    <w:basedOn w:val="Heading1"/>
    <w:next w:val="Normal"/>
    <w:uiPriority w:val="39"/>
    <w:semiHidden/>
    <w:unhideWhenUsed/>
    <w:qFormat/>
    <w:rsid w:val="00BD266B"/>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B30675"/>
    <w:pPr>
      <w:tabs>
        <w:tab w:val="center" w:pos="4513"/>
        <w:tab w:val="right" w:pos="9026"/>
      </w:tabs>
      <w:spacing w:after="0"/>
    </w:pPr>
  </w:style>
  <w:style w:type="character" w:customStyle="1" w:styleId="HeaderChar">
    <w:name w:val="Header Char"/>
    <w:basedOn w:val="DefaultParagraphFont"/>
    <w:link w:val="Header"/>
    <w:uiPriority w:val="99"/>
    <w:rsid w:val="00B30675"/>
    <w:rPr>
      <w:rFonts w:eastAsia="2  Lotus" w:cs="2  Badr"/>
      <w:sz w:val="22"/>
      <w:szCs w:val="28"/>
    </w:rPr>
  </w:style>
  <w:style w:type="paragraph" w:styleId="Footer">
    <w:name w:val="footer"/>
    <w:basedOn w:val="Normal"/>
    <w:link w:val="FooterChar"/>
    <w:uiPriority w:val="99"/>
    <w:unhideWhenUsed/>
    <w:rsid w:val="00B30675"/>
    <w:pPr>
      <w:tabs>
        <w:tab w:val="center" w:pos="4513"/>
        <w:tab w:val="right" w:pos="9026"/>
      </w:tabs>
      <w:spacing w:after="0"/>
    </w:pPr>
  </w:style>
  <w:style w:type="character" w:customStyle="1" w:styleId="FooterChar">
    <w:name w:val="Footer Char"/>
    <w:basedOn w:val="DefaultParagraphFont"/>
    <w:link w:val="Footer"/>
    <w:uiPriority w:val="99"/>
    <w:rsid w:val="00B30675"/>
    <w:rPr>
      <w:rFonts w:eastAsia="2  Lotu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DAA7-90C7-4476-8D29-EB26092E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اشراق</dc:creator>
  <cp:keywords/>
  <dc:description/>
  <cp:lastModifiedBy>اشراق</cp:lastModifiedBy>
  <cp:revision>3</cp:revision>
  <dcterms:created xsi:type="dcterms:W3CDTF">2014-05-08T07:19:00Z</dcterms:created>
  <dcterms:modified xsi:type="dcterms:W3CDTF">2014-05-08T07:57:00Z</dcterms:modified>
</cp:coreProperties>
</file>