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6" w:rsidRPr="001324AD" w:rsidRDefault="00765E76" w:rsidP="00765E76">
      <w:pPr>
        <w:rPr>
          <w:rtl/>
        </w:rPr>
      </w:pPr>
      <w:bookmarkStart w:id="0" w:name="_GoBack"/>
      <w:r w:rsidRPr="001324AD">
        <w:rPr>
          <w:rFonts w:hint="cs"/>
          <w:rtl/>
        </w:rPr>
        <w:t xml:space="preserve">بسم </w:t>
      </w:r>
      <w:bookmarkEnd w:id="0"/>
      <w:r w:rsidRPr="001324AD">
        <w:rPr>
          <w:rFonts w:hint="cs"/>
          <w:rtl/>
        </w:rPr>
        <w:t>الله الرحمن الرحيم</w:t>
      </w:r>
    </w:p>
    <w:p w:rsidR="00A96A00" w:rsidRDefault="00A96A00" w:rsidP="00A96A00">
      <w:pPr>
        <w:pStyle w:val="Heading1"/>
        <w:rPr>
          <w:rFonts w:hint="cs"/>
          <w:rtl/>
        </w:rPr>
      </w:pPr>
      <w:r>
        <w:rPr>
          <w:rFonts w:hint="cs"/>
          <w:rtl/>
        </w:rPr>
        <w:t>اشاره</w:t>
      </w:r>
    </w:p>
    <w:p w:rsidR="00765E76" w:rsidRPr="001324AD" w:rsidRDefault="00765E76" w:rsidP="0091328D">
      <w:pPr>
        <w:rPr>
          <w:rtl/>
        </w:rPr>
      </w:pPr>
      <w:r w:rsidRPr="001324AD">
        <w:rPr>
          <w:rFonts w:hint="cs"/>
          <w:rtl/>
        </w:rPr>
        <w:t xml:space="preserve">در </w:t>
      </w:r>
      <w:r w:rsidR="00F52651">
        <w:rPr>
          <w:rFonts w:hint="cs"/>
          <w:rtl/>
        </w:rPr>
        <w:t>تقسیم‌بندی مسائل فقه‌التربیه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يک بخش عمده براي </w:t>
      </w:r>
      <w:r w:rsidR="00FF0D09">
        <w:rPr>
          <w:rFonts w:hint="cs"/>
          <w:rtl/>
        </w:rPr>
        <w:t>تعليم و تعل</w:t>
      </w:r>
      <w:r w:rsidRPr="001324AD">
        <w:rPr>
          <w:rFonts w:hint="cs"/>
          <w:rtl/>
        </w:rPr>
        <w:t xml:space="preserve">م قرار داديم </w:t>
      </w:r>
      <w:r w:rsidR="00FF0D09">
        <w:rPr>
          <w:rFonts w:hint="cs"/>
          <w:rtl/>
        </w:rPr>
        <w:t>و بعد به فقه تربيت</w:t>
      </w:r>
      <w:r w:rsidRPr="001324AD">
        <w:rPr>
          <w:rFonts w:hint="cs"/>
          <w:rtl/>
        </w:rPr>
        <w:t xml:space="preserve"> به معناي خاص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پرداختيم</w:t>
      </w:r>
      <w:r w:rsidR="002C41D1">
        <w:rPr>
          <w:rFonts w:hint="cs"/>
          <w:rtl/>
        </w:rPr>
        <w:t xml:space="preserve">. </w:t>
      </w:r>
      <w:r w:rsidRPr="001324AD">
        <w:rPr>
          <w:rFonts w:hint="cs"/>
          <w:rtl/>
        </w:rPr>
        <w:t xml:space="preserve"> </w:t>
      </w:r>
    </w:p>
    <w:p w:rsidR="00765E76" w:rsidRPr="001324AD" w:rsidRDefault="00765E76" w:rsidP="00E453F3">
      <w:pPr>
        <w:rPr>
          <w:rtl/>
        </w:rPr>
      </w:pPr>
      <w:r w:rsidRPr="001324AD">
        <w:rPr>
          <w:rFonts w:hint="cs"/>
          <w:rtl/>
        </w:rPr>
        <w:t>يکي از محور</w:t>
      </w:r>
      <w:r w:rsidR="00E453F3">
        <w:rPr>
          <w:rFonts w:hint="cs"/>
          <w:rtl/>
        </w:rPr>
        <w:t>ها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تربيت خانوادگي بود که </w:t>
      </w:r>
      <w:r w:rsidR="00E453F3">
        <w:rPr>
          <w:rFonts w:hint="cs"/>
          <w:rtl/>
        </w:rPr>
        <w:t xml:space="preserve">جهات </w:t>
      </w:r>
      <w:r w:rsidRPr="001324AD">
        <w:rPr>
          <w:rFonts w:hint="cs"/>
          <w:rtl/>
        </w:rPr>
        <w:t xml:space="preserve">مختلفي دارد </w:t>
      </w:r>
      <w:r w:rsidR="00E453F3">
        <w:rPr>
          <w:rFonts w:hint="cs"/>
          <w:rtl/>
        </w:rPr>
        <w:t>و</w:t>
      </w:r>
      <w:r w:rsidRPr="001324AD">
        <w:rPr>
          <w:rFonts w:hint="cs"/>
          <w:rtl/>
        </w:rPr>
        <w:t xml:space="preserve"> </w:t>
      </w:r>
      <w:r w:rsidR="00F52651">
        <w:rPr>
          <w:rFonts w:hint="cs"/>
          <w:rtl/>
        </w:rPr>
        <w:t>به‌تدریج</w:t>
      </w:r>
      <w:r w:rsidRPr="001324AD">
        <w:rPr>
          <w:rFonts w:hint="cs"/>
          <w:rtl/>
        </w:rPr>
        <w:t xml:space="preserve"> متعرض </w:t>
      </w:r>
      <w:r w:rsidR="00F52651">
        <w:rPr>
          <w:rFonts w:hint="cs"/>
          <w:rtl/>
        </w:rPr>
        <w:t>آن‌ها</w:t>
      </w:r>
      <w:r w:rsidRPr="001324AD">
        <w:rPr>
          <w:rFonts w:hint="cs"/>
          <w:rtl/>
        </w:rPr>
        <w:t xml:space="preserve"> خواهيم شد. </w:t>
      </w:r>
    </w:p>
    <w:p w:rsidR="00765E76" w:rsidRPr="001324AD" w:rsidRDefault="00E453F3" w:rsidP="00E453F3">
      <w:pPr>
        <w:rPr>
          <w:rtl/>
        </w:rPr>
      </w:pPr>
      <w:r>
        <w:rPr>
          <w:rFonts w:hint="cs"/>
          <w:rtl/>
        </w:rPr>
        <w:t>بعد از بيان يک سلسل</w:t>
      </w:r>
      <w:r w:rsidR="00765E76" w:rsidRPr="001324AD">
        <w:rPr>
          <w:rFonts w:hint="cs"/>
          <w:rtl/>
        </w:rPr>
        <w:t>ه مقدمات و تمهيدات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وارد </w:t>
      </w:r>
      <w:r>
        <w:rPr>
          <w:rFonts w:hint="cs"/>
          <w:rtl/>
        </w:rPr>
        <w:t>جهاتی</w:t>
      </w:r>
      <w:r w:rsidR="00765E76" w:rsidRPr="001324AD">
        <w:rPr>
          <w:rFonts w:hint="cs"/>
          <w:rtl/>
        </w:rPr>
        <w:t xml:space="preserve"> شديم ک</w:t>
      </w:r>
      <w:r>
        <w:rPr>
          <w:rFonts w:hint="cs"/>
          <w:rtl/>
        </w:rPr>
        <w:t>ه در تربيت خانوادگي مطرح بود که</w:t>
      </w:r>
      <w:r w:rsidR="00765E76" w:rsidRPr="001324AD">
        <w:rPr>
          <w:rFonts w:hint="cs"/>
          <w:rtl/>
        </w:rPr>
        <w:t xml:space="preserve"> عبارت بودند از</w:t>
      </w:r>
      <w:r w:rsidR="002C41D1">
        <w:rPr>
          <w:rFonts w:hint="cs"/>
          <w:rtl/>
        </w:rPr>
        <w:t xml:space="preserve">: </w:t>
      </w:r>
    </w:p>
    <w:p w:rsidR="00765E76" w:rsidRPr="001324AD" w:rsidRDefault="00765E76" w:rsidP="00A96A00">
      <w:pPr>
        <w:rPr>
          <w:rtl/>
        </w:rPr>
      </w:pPr>
      <w:r w:rsidRPr="001324AD">
        <w:rPr>
          <w:rFonts w:hint="cs"/>
          <w:rtl/>
        </w:rPr>
        <w:t>ـ تمهيدات تربيتي</w:t>
      </w:r>
      <w:r w:rsidR="00A96A00">
        <w:rPr>
          <w:rFonts w:hint="cs"/>
          <w:rtl/>
        </w:rPr>
        <w:t>؛</w:t>
      </w:r>
      <w:r w:rsidRPr="001324AD">
        <w:rPr>
          <w:rFonts w:hint="cs"/>
          <w:rtl/>
        </w:rPr>
        <w:t xml:space="preserve"> </w:t>
      </w:r>
    </w:p>
    <w:p w:rsidR="00765E76" w:rsidRPr="001324AD" w:rsidRDefault="00765E76" w:rsidP="00FF0D09">
      <w:pPr>
        <w:rPr>
          <w:rtl/>
        </w:rPr>
      </w:pPr>
      <w:r w:rsidRPr="001324AD">
        <w:rPr>
          <w:rFonts w:hint="cs"/>
          <w:rtl/>
        </w:rPr>
        <w:t xml:space="preserve">ـ </w:t>
      </w:r>
      <w:r w:rsidR="00F52651">
        <w:rPr>
          <w:rFonts w:hint="cs"/>
          <w:rtl/>
        </w:rPr>
        <w:t>ساحت‌های</w:t>
      </w:r>
      <w:r w:rsidRPr="001324AD">
        <w:rPr>
          <w:rFonts w:hint="cs"/>
          <w:rtl/>
        </w:rPr>
        <w:t xml:space="preserve"> تربيت عبادي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اعتقادي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اخلاقي</w:t>
      </w:r>
      <w:r w:rsidR="002C41D1">
        <w:rPr>
          <w:rFonts w:hint="cs"/>
          <w:rtl/>
        </w:rPr>
        <w:t xml:space="preserve">، </w:t>
      </w:r>
      <w:r w:rsidR="00FF0D09">
        <w:rPr>
          <w:rFonts w:hint="cs"/>
          <w:rtl/>
        </w:rPr>
        <w:t xml:space="preserve">اجتماعي، </w:t>
      </w:r>
      <w:r w:rsidRPr="001324AD">
        <w:rPr>
          <w:rFonts w:hint="cs"/>
          <w:rtl/>
        </w:rPr>
        <w:t>اقتصادي و</w:t>
      </w:r>
      <w:r w:rsidR="002C41D1">
        <w:rPr>
          <w:rFonts w:hint="cs"/>
          <w:rtl/>
        </w:rPr>
        <w:t xml:space="preserve">. </w:t>
      </w:r>
      <w:r w:rsidRPr="001324AD">
        <w:rPr>
          <w:rFonts w:hint="cs"/>
          <w:rtl/>
        </w:rPr>
        <w:t>..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 xml:space="preserve">که حدود </w:t>
      </w:r>
      <w:r w:rsidR="00E453F3">
        <w:rPr>
          <w:rFonts w:hint="cs"/>
          <w:rtl/>
        </w:rPr>
        <w:t xml:space="preserve">7-8 ساحت بود که در </w:t>
      </w:r>
      <w:r w:rsidR="00F52651">
        <w:rPr>
          <w:rFonts w:hint="cs"/>
          <w:rtl/>
        </w:rPr>
        <w:t>هرکدام</w:t>
      </w:r>
      <w:r w:rsidR="00E453F3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احکام فقهي </w:t>
      </w:r>
      <w:r w:rsidR="00E453F3">
        <w:rPr>
          <w:rFonts w:hint="cs"/>
          <w:rtl/>
        </w:rPr>
        <w:t xml:space="preserve">موجود </w:t>
      </w:r>
      <w:r w:rsidRPr="001324AD">
        <w:rPr>
          <w:rFonts w:hint="cs"/>
          <w:rtl/>
        </w:rPr>
        <w:t xml:space="preserve">را بحث کرديم و به يک نقطه نسبتاً نهايي </w:t>
      </w:r>
      <w:r w:rsidR="00FF0D09">
        <w:rPr>
          <w:rFonts w:hint="cs"/>
          <w:rtl/>
        </w:rPr>
        <w:t>رسیدیم.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 </w:t>
      </w:r>
    </w:p>
    <w:p w:rsidR="00A96A00" w:rsidRDefault="00F52651" w:rsidP="00A96A00">
      <w:pPr>
        <w:pStyle w:val="Heading1"/>
        <w:rPr>
          <w:rFonts w:hint="cs"/>
          <w:rtl/>
        </w:rPr>
      </w:pPr>
      <w:r>
        <w:rPr>
          <w:rFonts w:hint="cs"/>
          <w:rtl/>
        </w:rPr>
        <w:t>شیوه‌های</w:t>
      </w:r>
      <w:r w:rsidR="00A96A00">
        <w:rPr>
          <w:rFonts w:hint="cs"/>
          <w:rtl/>
        </w:rPr>
        <w:t xml:space="preserve"> تربيت خانوادگي</w:t>
      </w:r>
    </w:p>
    <w:p w:rsidR="00A96A00" w:rsidRDefault="00E453F3" w:rsidP="0091328D">
      <w:pPr>
        <w:rPr>
          <w:rFonts w:hint="cs"/>
          <w:rtl/>
        </w:rPr>
      </w:pPr>
      <w:r>
        <w:rPr>
          <w:rFonts w:hint="cs"/>
          <w:rtl/>
        </w:rPr>
        <w:t>در ادامه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بعضي از </w:t>
      </w:r>
      <w:r w:rsidR="00F52651">
        <w:rPr>
          <w:rFonts w:hint="cs"/>
          <w:rtl/>
        </w:rPr>
        <w:t>شیوه‌های</w:t>
      </w:r>
      <w:r w:rsidR="00765E76" w:rsidRPr="001324AD">
        <w:rPr>
          <w:rFonts w:hint="cs"/>
          <w:rtl/>
        </w:rPr>
        <w:t xml:space="preserve">ي که در تربيت خانوادگي سفارش يا نهي شده است که فراتر از </w:t>
      </w:r>
      <w:r w:rsidR="00F52651">
        <w:rPr>
          <w:rFonts w:hint="cs"/>
          <w:rtl/>
        </w:rPr>
        <w:t>ساحت‌های</w:t>
      </w:r>
      <w:r w:rsidR="00765E76" w:rsidRPr="001324AD">
        <w:rPr>
          <w:rFonts w:hint="cs"/>
          <w:rtl/>
        </w:rPr>
        <w:t xml:space="preserve"> خاص است</w:t>
      </w:r>
      <w:r w:rsidR="0091328D" w:rsidRPr="0091328D">
        <w:rPr>
          <w:rFonts w:hint="cs"/>
          <w:rtl/>
        </w:rPr>
        <w:t xml:space="preserve"> </w:t>
      </w:r>
      <w:r w:rsidR="0091328D" w:rsidRPr="001324AD">
        <w:rPr>
          <w:rFonts w:hint="cs"/>
          <w:rtl/>
        </w:rPr>
        <w:t>را بحث</w:t>
      </w:r>
      <w:r w:rsidR="0091328D">
        <w:rPr>
          <w:rFonts w:hint="cs"/>
          <w:rtl/>
        </w:rPr>
        <w:t xml:space="preserve"> می‌کنيم</w:t>
      </w:r>
      <w:r w:rsidR="00A96A00">
        <w:rPr>
          <w:rFonts w:hint="cs"/>
          <w:rtl/>
        </w:rPr>
        <w:t>.</w:t>
      </w:r>
    </w:p>
    <w:p w:rsidR="00FF0D09" w:rsidRDefault="00765E76" w:rsidP="0091328D">
      <w:pPr>
        <w:rPr>
          <w:rtl/>
        </w:rPr>
      </w:pPr>
      <w:r w:rsidRPr="001324AD">
        <w:rPr>
          <w:rFonts w:hint="cs"/>
          <w:rtl/>
        </w:rPr>
        <w:t>مجموع</w:t>
      </w:r>
      <w:r w:rsidR="00E453F3">
        <w:rPr>
          <w:rFonts w:hint="cs"/>
          <w:rtl/>
        </w:rPr>
        <w:t xml:space="preserve">ه‌ای </w:t>
      </w:r>
      <w:r w:rsidRPr="001324AD">
        <w:rPr>
          <w:rFonts w:hint="cs"/>
          <w:rtl/>
        </w:rPr>
        <w:t xml:space="preserve">از </w:t>
      </w:r>
      <w:r w:rsidR="00F52651">
        <w:rPr>
          <w:rFonts w:hint="cs"/>
          <w:rtl/>
        </w:rPr>
        <w:t>روش‌های</w:t>
      </w:r>
      <w:r w:rsidRPr="001324AD">
        <w:rPr>
          <w:rFonts w:hint="cs"/>
          <w:rtl/>
        </w:rPr>
        <w:t xml:space="preserve"> اثباتي و يا سلبي که در فقه و در روايات </w:t>
      </w:r>
      <w:r w:rsidR="00F52651">
        <w:rPr>
          <w:rFonts w:hint="cs"/>
          <w:rtl/>
        </w:rPr>
        <w:t>موردتوجه</w:t>
      </w:r>
      <w:r w:rsidRPr="001324AD">
        <w:rPr>
          <w:rFonts w:hint="cs"/>
          <w:rtl/>
        </w:rPr>
        <w:t xml:space="preserve"> قرار گرفته يا قابل</w:t>
      </w:r>
      <w:r w:rsidR="00E453F3">
        <w:rPr>
          <w:rFonts w:hint="cs"/>
          <w:rtl/>
        </w:rPr>
        <w:t>یت</w:t>
      </w:r>
      <w:r w:rsidRPr="001324AD">
        <w:rPr>
          <w:rFonts w:hint="cs"/>
          <w:rtl/>
        </w:rPr>
        <w:t xml:space="preserve"> </w:t>
      </w:r>
      <w:r w:rsidR="00E453F3">
        <w:rPr>
          <w:rFonts w:hint="cs"/>
          <w:rtl/>
        </w:rPr>
        <w:t>دارد</w:t>
      </w:r>
      <w:r w:rsidRPr="001324AD">
        <w:rPr>
          <w:rFonts w:hint="cs"/>
          <w:rtl/>
        </w:rPr>
        <w:t xml:space="preserve"> که به متون عرضه بکنيم و پاسخي نسبت به </w:t>
      </w:r>
      <w:r w:rsidR="00F52651">
        <w:rPr>
          <w:rFonts w:hint="cs"/>
          <w:rtl/>
        </w:rPr>
        <w:t>آن‌ها</w:t>
      </w:r>
      <w:r w:rsidRPr="001324AD">
        <w:rPr>
          <w:rFonts w:hint="cs"/>
          <w:rtl/>
        </w:rPr>
        <w:t xml:space="preserve"> پيدا بکنيم. </w:t>
      </w:r>
      <w:r w:rsidR="00F52651">
        <w:rPr>
          <w:rFonts w:hint="cs"/>
          <w:rtl/>
        </w:rPr>
        <w:t>درواقع</w:t>
      </w:r>
      <w:r w:rsidRPr="001324AD">
        <w:rPr>
          <w:rFonts w:hint="cs"/>
          <w:rtl/>
        </w:rPr>
        <w:t xml:space="preserve"> مجموع</w:t>
      </w:r>
      <w:r w:rsidR="00E453F3">
        <w:rPr>
          <w:rFonts w:hint="cs"/>
          <w:rtl/>
        </w:rPr>
        <w:t xml:space="preserve">ه‌ای </w:t>
      </w:r>
      <w:r w:rsidRPr="001324AD">
        <w:rPr>
          <w:rFonts w:hint="cs"/>
          <w:rtl/>
        </w:rPr>
        <w:t xml:space="preserve">از </w:t>
      </w:r>
      <w:r w:rsidR="00F52651">
        <w:rPr>
          <w:rFonts w:hint="cs"/>
          <w:rtl/>
        </w:rPr>
        <w:t>روش‌ها</w:t>
      </w:r>
      <w:r w:rsidRPr="001324AD">
        <w:rPr>
          <w:rFonts w:hint="cs"/>
          <w:rtl/>
        </w:rPr>
        <w:t xml:space="preserve"> و اصولي را متعرض خواهيم شد که اختصاص به يکي از </w:t>
      </w:r>
      <w:r w:rsidR="00F52651">
        <w:rPr>
          <w:rFonts w:hint="cs"/>
          <w:rtl/>
        </w:rPr>
        <w:t>ساحت‌های</w:t>
      </w:r>
      <w:r w:rsidRPr="001324AD">
        <w:rPr>
          <w:rFonts w:hint="cs"/>
          <w:rtl/>
        </w:rPr>
        <w:t xml:space="preserve"> مخصوص قبلي نداشت</w:t>
      </w:r>
      <w:r w:rsidR="002C41D1">
        <w:rPr>
          <w:rFonts w:hint="cs"/>
          <w:rtl/>
        </w:rPr>
        <w:t>.</w:t>
      </w:r>
    </w:p>
    <w:p w:rsidR="00765E76" w:rsidRDefault="002C41D1" w:rsidP="0091328D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 </w:t>
      </w:r>
      <w:r w:rsidR="00F52651">
        <w:rPr>
          <w:rFonts w:hint="cs"/>
          <w:rtl/>
        </w:rPr>
        <w:t>شیوه‌های</w:t>
      </w:r>
      <w:r w:rsidR="00765E76" w:rsidRPr="001324AD">
        <w:rPr>
          <w:rFonts w:hint="cs"/>
          <w:rtl/>
        </w:rPr>
        <w:t>ي را بيان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کنيم که</w:t>
      </w:r>
      <w:r w:rsidR="000274C6">
        <w:rPr>
          <w:rFonts w:hint="cs"/>
          <w:rtl/>
        </w:rPr>
        <w:t xml:space="preserve"> </w:t>
      </w:r>
      <w:r w:rsidR="0091328D" w:rsidRPr="001324AD">
        <w:rPr>
          <w:rFonts w:hint="cs"/>
          <w:rtl/>
        </w:rPr>
        <w:t>شمول بيشتري دارد</w:t>
      </w:r>
      <w:r w:rsidR="0091328D">
        <w:rPr>
          <w:rFonts w:hint="cs"/>
          <w:rtl/>
        </w:rPr>
        <w:t xml:space="preserve"> و</w:t>
      </w:r>
      <w:r w:rsidR="0091328D" w:rsidRPr="001324AD">
        <w:rPr>
          <w:rFonts w:hint="cs"/>
          <w:rtl/>
        </w:rPr>
        <w:t xml:space="preserve"> </w:t>
      </w:r>
      <w:r w:rsidR="000274C6">
        <w:rPr>
          <w:rFonts w:hint="cs"/>
          <w:rtl/>
        </w:rPr>
        <w:t>نمی‌</w:t>
      </w:r>
      <w:r w:rsidR="00765E76" w:rsidRPr="001324AD">
        <w:rPr>
          <w:rFonts w:hint="cs"/>
          <w:rtl/>
        </w:rPr>
        <w:t>توان در ذيل</w:t>
      </w:r>
      <w:r w:rsidR="0091328D">
        <w:rPr>
          <w:rFonts w:hint="cs"/>
          <w:rtl/>
        </w:rPr>
        <w:t xml:space="preserve"> يکي از </w:t>
      </w:r>
      <w:r w:rsidR="00F52651">
        <w:rPr>
          <w:rFonts w:hint="cs"/>
          <w:rtl/>
        </w:rPr>
        <w:t>ساحت‌های</w:t>
      </w:r>
      <w:r w:rsidR="0091328D">
        <w:rPr>
          <w:rFonts w:hint="cs"/>
          <w:rtl/>
        </w:rPr>
        <w:t xml:space="preserve"> تربيتي گنجاند</w:t>
      </w:r>
      <w:r w:rsidR="00765E76" w:rsidRPr="001324AD">
        <w:rPr>
          <w:rFonts w:hint="cs"/>
          <w:rtl/>
        </w:rPr>
        <w:t xml:space="preserve"> و بايد حکم فقهي آن را مشخص کنيم.</w:t>
      </w:r>
    </w:p>
    <w:p w:rsidR="00A96A00" w:rsidRPr="001324AD" w:rsidRDefault="00A96A00" w:rsidP="00A96A00">
      <w:pPr>
        <w:pStyle w:val="Heading2"/>
        <w:numPr>
          <w:ilvl w:val="0"/>
          <w:numId w:val="7"/>
        </w:numPr>
        <w:rPr>
          <w:rtl/>
        </w:rPr>
      </w:pPr>
      <w:r w:rsidRPr="001324AD">
        <w:rPr>
          <w:rFonts w:hint="cs"/>
          <w:rtl/>
        </w:rPr>
        <w:t>تفضيل بين الأولاد</w:t>
      </w:r>
    </w:p>
    <w:p w:rsidR="00765E76" w:rsidRPr="001324AD" w:rsidRDefault="00765E76" w:rsidP="00A96A00">
      <w:pPr>
        <w:rPr>
          <w:rtl/>
        </w:rPr>
      </w:pPr>
      <w:r w:rsidRPr="001324AD">
        <w:rPr>
          <w:rFonts w:hint="cs"/>
          <w:rtl/>
        </w:rPr>
        <w:t xml:space="preserve">يکي از </w:t>
      </w:r>
      <w:r w:rsidR="00F52651">
        <w:rPr>
          <w:rFonts w:hint="cs"/>
          <w:rtl/>
        </w:rPr>
        <w:t>شیوه‌ها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بحث تفضيل بين الأولاد است</w:t>
      </w:r>
      <w:r w:rsidR="00FF0D09">
        <w:rPr>
          <w:rFonts w:hint="cs"/>
          <w:rtl/>
        </w:rPr>
        <w:t>؛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چه مقدار بايد به تساوي بين اولاد عمل کرد</w:t>
      </w:r>
      <w:r w:rsidR="002C41D1">
        <w:rPr>
          <w:rFonts w:hint="cs"/>
          <w:rtl/>
        </w:rPr>
        <w:t xml:space="preserve">؟ </w:t>
      </w:r>
      <w:r w:rsidRPr="001324AD">
        <w:rPr>
          <w:rFonts w:hint="cs"/>
          <w:rtl/>
        </w:rPr>
        <w:t>و آيا تفضيل ولدي بر ولد ديگر جايز است يا نه</w:t>
      </w:r>
      <w:r w:rsidR="002C41D1">
        <w:rPr>
          <w:rFonts w:hint="cs"/>
          <w:rtl/>
        </w:rPr>
        <w:t xml:space="preserve">؟ </w:t>
      </w:r>
      <w:r w:rsidRPr="001324AD">
        <w:rPr>
          <w:rFonts w:hint="cs"/>
          <w:rtl/>
        </w:rPr>
        <w:t xml:space="preserve">و حرمت يا کراهت آن بايد مشخص بشود و قيود آن نيز واضح بشود. </w:t>
      </w:r>
    </w:p>
    <w:p w:rsidR="00765E76" w:rsidRPr="001324AD" w:rsidRDefault="00765E76" w:rsidP="00765E76">
      <w:pPr>
        <w:rPr>
          <w:rtl/>
        </w:rPr>
      </w:pPr>
      <w:r w:rsidRPr="001324AD">
        <w:rPr>
          <w:rFonts w:hint="cs"/>
          <w:rtl/>
        </w:rPr>
        <w:lastRenderedPageBreak/>
        <w:t xml:space="preserve">سؤال: حکم تفاوت و تبعيض قائل شدن ميان فرزندان چيست؟ </w:t>
      </w:r>
    </w:p>
    <w:p w:rsidR="00A96A00" w:rsidRDefault="00A96A00" w:rsidP="00A96A00">
      <w:pPr>
        <w:pStyle w:val="Heading3"/>
        <w:rPr>
          <w:rFonts w:hint="cs"/>
          <w:rtl/>
        </w:rPr>
      </w:pPr>
      <w:r>
        <w:rPr>
          <w:rFonts w:hint="cs"/>
          <w:rtl/>
        </w:rPr>
        <w:t>مقدمات</w:t>
      </w:r>
    </w:p>
    <w:p w:rsidR="00765E76" w:rsidRDefault="00765E76" w:rsidP="00FF0D09">
      <w:pPr>
        <w:rPr>
          <w:rFonts w:hint="cs"/>
          <w:rtl/>
        </w:rPr>
      </w:pPr>
      <w:r w:rsidRPr="001324AD">
        <w:rPr>
          <w:rFonts w:hint="cs"/>
          <w:rtl/>
        </w:rPr>
        <w:t xml:space="preserve">مقدمتاً نکاتي </w:t>
      </w:r>
      <w:r w:rsidR="00FF0D09">
        <w:rPr>
          <w:rFonts w:hint="cs"/>
          <w:rtl/>
        </w:rPr>
        <w:t xml:space="preserve">ذکر </w:t>
      </w:r>
      <w:r w:rsidR="00F52651">
        <w:rPr>
          <w:rFonts w:hint="cs"/>
          <w:rtl/>
        </w:rPr>
        <w:t>می‌کنیم</w:t>
      </w:r>
      <w:r w:rsidR="00FF0D09">
        <w:rPr>
          <w:rFonts w:hint="cs"/>
          <w:rtl/>
        </w:rPr>
        <w:t>:</w:t>
      </w:r>
    </w:p>
    <w:p w:rsidR="00A96A00" w:rsidRPr="001324AD" w:rsidRDefault="00A96A00" w:rsidP="00A96A00">
      <w:pPr>
        <w:pStyle w:val="Heading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قلمرو</w:t>
      </w:r>
      <w:r w:rsidRPr="00B7321B">
        <w:rPr>
          <w:rFonts w:hint="cs"/>
          <w:rtl/>
        </w:rPr>
        <w:t xml:space="preserve"> مختلف</w:t>
      </w:r>
      <w:r w:rsidRPr="00A96A00">
        <w:rPr>
          <w:rFonts w:hint="cs"/>
          <w:rtl/>
        </w:rPr>
        <w:t xml:space="preserve"> </w:t>
      </w:r>
      <w:r w:rsidRPr="00B7321B">
        <w:rPr>
          <w:rFonts w:hint="cs"/>
          <w:rtl/>
        </w:rPr>
        <w:t>تفضيل</w:t>
      </w:r>
    </w:p>
    <w:p w:rsidR="00B7321B" w:rsidRPr="00A96A00" w:rsidRDefault="00765E76" w:rsidP="00A96A00">
      <w:pPr>
        <w:ind w:left="360" w:firstLine="0"/>
      </w:pPr>
      <w:r w:rsidRPr="00A96A00">
        <w:rPr>
          <w:rFonts w:hint="cs"/>
          <w:rtl/>
        </w:rPr>
        <w:t>تفضيل و تساوي</w:t>
      </w:r>
      <w:r w:rsidR="002C41D1" w:rsidRPr="00A96A00">
        <w:rPr>
          <w:rFonts w:hint="cs"/>
          <w:rtl/>
        </w:rPr>
        <w:t xml:space="preserve"> </w:t>
      </w:r>
      <w:r w:rsidRPr="00A96A00">
        <w:rPr>
          <w:rFonts w:hint="cs"/>
          <w:rtl/>
        </w:rPr>
        <w:t>در حيطه خاصي نيست و قلمروهاي مختلف دارد</w:t>
      </w:r>
      <w:r w:rsidR="00FF0D09" w:rsidRPr="00A96A00">
        <w:rPr>
          <w:rFonts w:hint="cs"/>
          <w:rtl/>
        </w:rPr>
        <w:t>؛</w:t>
      </w:r>
      <w:r w:rsidR="002C41D1" w:rsidRPr="00A96A00">
        <w:rPr>
          <w:rFonts w:hint="cs"/>
          <w:rtl/>
        </w:rPr>
        <w:t xml:space="preserve"> </w:t>
      </w:r>
    </w:p>
    <w:p w:rsidR="00765E76" w:rsidRPr="00B7321B" w:rsidRDefault="00765E76" w:rsidP="0091328D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B7321B">
        <w:rPr>
          <w:rFonts w:cs="2  Badr" w:hint="cs"/>
          <w:rtl/>
        </w:rPr>
        <w:t xml:space="preserve">گاهي تفاوت و تبعيض قائل شدن در ابراز محبت است </w:t>
      </w:r>
      <w:r w:rsidR="00FF0D09" w:rsidRPr="00B7321B">
        <w:rPr>
          <w:rFonts w:cs="2  Badr" w:hint="cs"/>
          <w:rtl/>
        </w:rPr>
        <w:t>-</w:t>
      </w:r>
      <w:r w:rsidRPr="00B7321B">
        <w:rPr>
          <w:rFonts w:cs="2  Badr" w:hint="cs"/>
          <w:rtl/>
        </w:rPr>
        <w:t>و بع</w:t>
      </w:r>
      <w:r w:rsidR="00FF0D09" w:rsidRPr="00B7321B">
        <w:rPr>
          <w:rFonts w:cs="2  Badr" w:hint="cs"/>
          <w:rtl/>
        </w:rPr>
        <w:t>ضي روايات ناظر به همين نکته است-</w:t>
      </w:r>
      <w:r w:rsidRPr="00B7321B">
        <w:rPr>
          <w:rFonts w:cs="2  Badr" w:hint="cs"/>
          <w:rtl/>
        </w:rPr>
        <w:t xml:space="preserve"> به لحاظ ابراز </w:t>
      </w:r>
      <w:r w:rsidR="00F52651">
        <w:rPr>
          <w:rFonts w:cs="2  Badr" w:hint="cs"/>
          <w:rtl/>
        </w:rPr>
        <w:t>محبت‌های</w:t>
      </w:r>
      <w:r w:rsidRPr="00B7321B">
        <w:rPr>
          <w:rFonts w:cs="2  Badr" w:hint="cs"/>
          <w:rtl/>
        </w:rPr>
        <w:t xml:space="preserve"> ظاهري مثلاً بوسيدن </w:t>
      </w:r>
      <w:r w:rsidR="00FF0D09" w:rsidRPr="00B7321B">
        <w:rPr>
          <w:rFonts w:cs="2  Badr" w:hint="cs"/>
          <w:rtl/>
        </w:rPr>
        <w:t>و احترام گذاشتن،</w:t>
      </w:r>
    </w:p>
    <w:p w:rsidR="00765E76" w:rsidRPr="00B7321B" w:rsidRDefault="00765E76" w:rsidP="00B7321B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B7321B">
        <w:rPr>
          <w:rFonts w:cs="2  Badr" w:hint="cs"/>
          <w:rtl/>
        </w:rPr>
        <w:t xml:space="preserve">گاهي تفضيل و تبعيض و تساوي در هديه دادن و امر اقتصادي است و </w:t>
      </w:r>
      <w:r w:rsidR="00B7321B" w:rsidRPr="00B7321B">
        <w:rPr>
          <w:rFonts w:cs="2  Badr" w:hint="cs"/>
          <w:rtl/>
        </w:rPr>
        <w:t>گاهی</w:t>
      </w:r>
      <w:r w:rsidRPr="00B7321B">
        <w:rPr>
          <w:rFonts w:cs="2  Badr" w:hint="cs"/>
          <w:rtl/>
        </w:rPr>
        <w:t xml:space="preserve"> در </w:t>
      </w:r>
      <w:r w:rsidR="00F52651">
        <w:rPr>
          <w:rFonts w:cs="2  Badr" w:hint="cs"/>
          <w:rtl/>
        </w:rPr>
        <w:t>شیوه‌های</w:t>
      </w:r>
      <w:r w:rsidRPr="00B7321B">
        <w:rPr>
          <w:rFonts w:cs="2  Badr" w:hint="cs"/>
          <w:rtl/>
        </w:rPr>
        <w:t xml:space="preserve"> ديگر</w:t>
      </w:r>
      <w:r w:rsidR="002C41D1" w:rsidRPr="00B7321B">
        <w:rPr>
          <w:rFonts w:cs="2  Badr" w:hint="cs"/>
          <w:rtl/>
        </w:rPr>
        <w:t xml:space="preserve">. </w:t>
      </w:r>
    </w:p>
    <w:p w:rsidR="00765E76" w:rsidRPr="001324AD" w:rsidRDefault="00765E76" w:rsidP="00B7321B">
      <w:pPr>
        <w:rPr>
          <w:rtl/>
        </w:rPr>
      </w:pPr>
      <w:r w:rsidRPr="001324AD">
        <w:rPr>
          <w:rFonts w:hint="cs"/>
          <w:rtl/>
        </w:rPr>
        <w:t>بنابراين سؤال مطلق است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از ابراز </w:t>
      </w:r>
      <w:r w:rsidR="00F52651">
        <w:rPr>
          <w:rFonts w:hint="cs"/>
          <w:rtl/>
        </w:rPr>
        <w:t>محبت‌های</w:t>
      </w:r>
      <w:r w:rsidRPr="001324AD">
        <w:rPr>
          <w:rFonts w:hint="cs"/>
          <w:rtl/>
        </w:rPr>
        <w:t xml:space="preserve"> در کلام و ادب و سخن و بيان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تا تفضيل در هبه و بخشش و وصيت کردن براي </w:t>
      </w:r>
      <w:r w:rsidR="00F52651">
        <w:rPr>
          <w:rFonts w:hint="cs"/>
          <w:rtl/>
        </w:rPr>
        <w:t>آن‌ها</w:t>
      </w:r>
      <w:r w:rsidRPr="001324AD">
        <w:rPr>
          <w:rFonts w:hint="cs"/>
          <w:rtl/>
        </w:rPr>
        <w:t xml:space="preserve"> يا تفضيل در</w:t>
      </w:r>
      <w:r w:rsidR="00B7321B">
        <w:rPr>
          <w:rFonts w:hint="cs"/>
          <w:rtl/>
        </w:rPr>
        <w:t xml:space="preserve"> امکانات بيشتر آموزشي و تربيتي، </w:t>
      </w:r>
      <w:r w:rsidRPr="001324AD">
        <w:rPr>
          <w:rFonts w:hint="cs"/>
          <w:rtl/>
        </w:rPr>
        <w:t xml:space="preserve"> همه اين نوع </w:t>
      </w:r>
      <w:r w:rsidR="00F52651">
        <w:rPr>
          <w:rFonts w:hint="cs"/>
          <w:rtl/>
        </w:rPr>
        <w:t>تفضیل‌ها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تواند مورد سؤال واقع بشود.</w:t>
      </w:r>
    </w:p>
    <w:p w:rsidR="00765E76" w:rsidRPr="00A96A00" w:rsidRDefault="00765E76" w:rsidP="00A96A00">
      <w:r w:rsidRPr="00A96A00">
        <w:rPr>
          <w:rFonts w:hint="cs"/>
          <w:rtl/>
        </w:rPr>
        <w:t>تفضيل يا تبعيض</w:t>
      </w:r>
      <w:r w:rsidR="002C41D1" w:rsidRPr="00A96A00">
        <w:rPr>
          <w:rFonts w:hint="cs"/>
          <w:rtl/>
        </w:rPr>
        <w:t xml:space="preserve"> </w:t>
      </w:r>
      <w:r w:rsidRPr="00A96A00">
        <w:rPr>
          <w:rFonts w:hint="cs"/>
          <w:rtl/>
        </w:rPr>
        <w:t xml:space="preserve">بيشتر در حوزه رفتارها و يا اعمالي است که بروز و ظهوري دارد و الا در حوزه مباحث روحي و </w:t>
      </w:r>
      <w:r w:rsidR="00F52651">
        <w:rPr>
          <w:rFonts w:hint="cs"/>
          <w:rtl/>
        </w:rPr>
        <w:t>علاقه‌های</w:t>
      </w:r>
      <w:r w:rsidRPr="00A96A00">
        <w:rPr>
          <w:rFonts w:hint="cs"/>
          <w:rtl/>
        </w:rPr>
        <w:t xml:space="preserve"> قلبي حالت عرفا</w:t>
      </w:r>
      <w:r w:rsidR="00B7321B" w:rsidRPr="00A96A00">
        <w:rPr>
          <w:rFonts w:hint="cs"/>
          <w:rtl/>
        </w:rPr>
        <w:t>ً</w:t>
      </w:r>
      <w:r w:rsidRPr="00A96A00">
        <w:rPr>
          <w:rFonts w:hint="cs"/>
          <w:rtl/>
        </w:rPr>
        <w:t xml:space="preserve"> از امور اختياري به حساب</w:t>
      </w:r>
      <w:r w:rsidR="000274C6" w:rsidRPr="00A96A00">
        <w:rPr>
          <w:rFonts w:hint="cs"/>
          <w:rtl/>
        </w:rPr>
        <w:t xml:space="preserve"> نمی‌</w:t>
      </w:r>
      <w:r w:rsidRPr="00A96A00">
        <w:rPr>
          <w:rFonts w:hint="cs"/>
          <w:rtl/>
        </w:rPr>
        <w:t>آيد</w:t>
      </w:r>
      <w:r w:rsidR="00B7321B" w:rsidRPr="00A96A00">
        <w:rPr>
          <w:rFonts w:hint="cs"/>
          <w:rtl/>
        </w:rPr>
        <w:t xml:space="preserve"> و</w:t>
      </w:r>
      <w:r w:rsidR="002C41D1" w:rsidRPr="00A96A00">
        <w:rPr>
          <w:rFonts w:hint="cs"/>
          <w:rtl/>
        </w:rPr>
        <w:t xml:space="preserve"> </w:t>
      </w:r>
      <w:r w:rsidR="00B7321B" w:rsidRPr="00A96A00">
        <w:rPr>
          <w:rFonts w:hint="cs"/>
          <w:rtl/>
        </w:rPr>
        <w:t xml:space="preserve">از </w:t>
      </w:r>
      <w:r w:rsidRPr="00A96A00">
        <w:rPr>
          <w:rFonts w:hint="cs"/>
          <w:rtl/>
        </w:rPr>
        <w:t xml:space="preserve">بحث </w:t>
      </w:r>
      <w:r w:rsidR="00B7321B" w:rsidRPr="00A96A00">
        <w:rPr>
          <w:rFonts w:hint="cs"/>
          <w:rtl/>
        </w:rPr>
        <w:t>خارج است</w:t>
      </w:r>
      <w:r w:rsidRPr="00A96A00">
        <w:rPr>
          <w:rFonts w:hint="cs"/>
          <w:rtl/>
        </w:rPr>
        <w:t xml:space="preserve"> </w:t>
      </w:r>
      <w:r w:rsidR="0091328D" w:rsidRPr="00A96A00">
        <w:rPr>
          <w:rFonts w:hint="cs"/>
          <w:rtl/>
        </w:rPr>
        <w:t xml:space="preserve">در روایات </w:t>
      </w:r>
      <w:r w:rsidR="00B7321B" w:rsidRPr="00A96A00">
        <w:rPr>
          <w:rFonts w:hint="cs"/>
          <w:rtl/>
        </w:rPr>
        <w:t xml:space="preserve">بیشتر اظهار و ابراز مطرح است البته امور قلبی هم </w:t>
      </w:r>
      <w:r w:rsidR="00F52651">
        <w:rPr>
          <w:rFonts w:hint="cs"/>
          <w:rtl/>
        </w:rPr>
        <w:t>می‌تواند</w:t>
      </w:r>
      <w:r w:rsidR="00B7321B" w:rsidRPr="00A96A00">
        <w:rPr>
          <w:rFonts w:hint="cs"/>
          <w:rtl/>
        </w:rPr>
        <w:t xml:space="preserve"> تا حدودی اختیاری باشد </w:t>
      </w:r>
      <w:r w:rsidR="0091328D" w:rsidRPr="00A96A00">
        <w:rPr>
          <w:rFonts w:hint="cs"/>
          <w:rtl/>
        </w:rPr>
        <w:t>و</w:t>
      </w:r>
      <w:r w:rsidR="00B7321B" w:rsidRPr="00A96A00">
        <w:rPr>
          <w:rFonts w:hint="cs"/>
          <w:rtl/>
        </w:rPr>
        <w:t xml:space="preserve"> متعلق امر و نهی باشد ولی در روایات </w:t>
      </w:r>
      <w:r w:rsidR="00F52651">
        <w:rPr>
          <w:rFonts w:hint="cs"/>
          <w:rtl/>
        </w:rPr>
        <w:t>موردبحث</w:t>
      </w:r>
      <w:r w:rsidR="00B7321B" w:rsidRPr="00A96A00">
        <w:rPr>
          <w:rFonts w:hint="cs"/>
          <w:rtl/>
        </w:rPr>
        <w:t xml:space="preserve"> خیلی </w:t>
      </w:r>
      <w:r w:rsidR="00F52651">
        <w:rPr>
          <w:rFonts w:hint="cs"/>
          <w:rtl/>
        </w:rPr>
        <w:t>موردتوجه</w:t>
      </w:r>
      <w:r w:rsidR="00B7321B" w:rsidRPr="00A96A00">
        <w:rPr>
          <w:rFonts w:hint="cs"/>
          <w:rtl/>
        </w:rPr>
        <w:t xml:space="preserve"> نیست. </w:t>
      </w:r>
      <w:r w:rsidRPr="00A96A00">
        <w:rPr>
          <w:rFonts w:hint="cs"/>
          <w:rtl/>
        </w:rPr>
        <w:t xml:space="preserve"> </w:t>
      </w:r>
    </w:p>
    <w:p w:rsidR="00765E76" w:rsidRPr="00A96A00" w:rsidRDefault="00B7321B" w:rsidP="00A96A00">
      <w:pPr>
        <w:rPr>
          <w:rtl/>
        </w:rPr>
      </w:pPr>
      <w:r w:rsidRPr="00A96A00">
        <w:rPr>
          <w:rFonts w:hint="cs"/>
          <w:rtl/>
        </w:rPr>
        <w:t>بحث ما</w:t>
      </w:r>
      <w:r w:rsidR="00765E76" w:rsidRPr="00A96A00">
        <w:rPr>
          <w:rFonts w:hint="cs"/>
          <w:rtl/>
        </w:rPr>
        <w:t xml:space="preserve"> بحث تبعيض و تفاوت است و کار به عدالت نداريم، ممکن است جايي نوعي تفاوت در امري، عدالت باشد و عدالت غير از تبعيض است آنچه در روايات </w:t>
      </w:r>
      <w:r w:rsidR="00B51C1A" w:rsidRPr="00A96A00">
        <w:rPr>
          <w:rFonts w:hint="cs"/>
          <w:rtl/>
        </w:rPr>
        <w:t>آمده</w:t>
      </w:r>
      <w:r w:rsidR="00765E76" w:rsidRPr="00A96A00">
        <w:rPr>
          <w:rFonts w:hint="cs"/>
          <w:rtl/>
        </w:rPr>
        <w:t xml:space="preserve"> تفض</w:t>
      </w:r>
      <w:r w:rsidR="00B51C1A" w:rsidRPr="00A96A00">
        <w:rPr>
          <w:rFonts w:hint="cs"/>
          <w:rtl/>
        </w:rPr>
        <w:t>يل و تفاوت و تساوي و مساوات است</w:t>
      </w:r>
      <w:r w:rsidR="00765E76" w:rsidRPr="00A96A00">
        <w:rPr>
          <w:rFonts w:hint="cs"/>
          <w:rtl/>
        </w:rPr>
        <w:t xml:space="preserve"> نه بحث عدالت</w:t>
      </w:r>
      <w:r w:rsidR="00B51C1A" w:rsidRPr="00A96A00">
        <w:rPr>
          <w:rFonts w:hint="cs"/>
          <w:rtl/>
        </w:rPr>
        <w:t>،</w:t>
      </w:r>
    </w:p>
    <w:p w:rsidR="00A96A00" w:rsidRDefault="00B51C1A" w:rsidP="00A96A00">
      <w:pPr>
        <w:rPr>
          <w:rFonts w:hint="cs"/>
          <w:rtl/>
        </w:rPr>
      </w:pPr>
      <w:r>
        <w:rPr>
          <w:rFonts w:hint="cs"/>
          <w:rtl/>
        </w:rPr>
        <w:t>7-8</w:t>
      </w:r>
      <w:r w:rsidR="00765E76" w:rsidRPr="001324AD">
        <w:rPr>
          <w:rFonts w:hint="cs"/>
          <w:rtl/>
        </w:rPr>
        <w:t xml:space="preserve"> روايات در مورد تفضيل و تساوي آمده است </w:t>
      </w:r>
      <w:r>
        <w:rPr>
          <w:rFonts w:hint="cs"/>
          <w:rtl/>
        </w:rPr>
        <w:t xml:space="preserve">که 3-4 مورد </w:t>
      </w:r>
      <w:r w:rsidR="00765E76" w:rsidRPr="001324AD">
        <w:rPr>
          <w:rFonts w:hint="cs"/>
          <w:rtl/>
        </w:rPr>
        <w:t>در کتاب نکاح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ابواب احکام اولاد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باب 91 است </w:t>
      </w:r>
      <w:r>
        <w:rPr>
          <w:rFonts w:hint="cs"/>
          <w:rtl/>
        </w:rPr>
        <w:t>و چند</w:t>
      </w:r>
      <w:r w:rsidR="00765E76" w:rsidRPr="001324AD">
        <w:rPr>
          <w:rFonts w:hint="cs"/>
          <w:rtl/>
        </w:rPr>
        <w:t xml:space="preserve"> روايت در مستدرک وسايل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کتاب نکاح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ابواب احکام اولاد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باب 67 است</w:t>
      </w:r>
      <w:r w:rsidR="002C41D1">
        <w:rPr>
          <w:rFonts w:hint="cs"/>
          <w:rtl/>
        </w:rPr>
        <w:t xml:space="preserve">. </w:t>
      </w:r>
    </w:p>
    <w:p w:rsidR="00A96A00" w:rsidRDefault="00A96A00" w:rsidP="00A96A00">
      <w:pPr>
        <w:pStyle w:val="Heading4"/>
        <w:rPr>
          <w:rFonts w:hint="cs"/>
          <w:rtl/>
        </w:rPr>
      </w:pPr>
      <w:r>
        <w:rPr>
          <w:rFonts w:hint="cs"/>
          <w:rtl/>
        </w:rPr>
        <w:lastRenderedPageBreak/>
        <w:t>اقسام روایات</w:t>
      </w:r>
    </w:p>
    <w:p w:rsidR="00765E76" w:rsidRPr="001324AD" w:rsidRDefault="00765E76" w:rsidP="00A96A00">
      <w:pPr>
        <w:rPr>
          <w:rtl/>
        </w:rPr>
      </w:pPr>
      <w:r w:rsidRPr="001324AD">
        <w:rPr>
          <w:rFonts w:hint="cs"/>
          <w:rtl/>
        </w:rPr>
        <w:t>روايات به سه طايفه تقسيم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شود</w:t>
      </w:r>
      <w:r w:rsidR="002C41D1">
        <w:rPr>
          <w:rFonts w:hint="cs"/>
          <w:rtl/>
        </w:rPr>
        <w:t xml:space="preserve">: </w:t>
      </w:r>
    </w:p>
    <w:p w:rsidR="00A96A00" w:rsidRDefault="00A96A00" w:rsidP="00A96A00">
      <w:pPr>
        <w:pStyle w:val="Heading5"/>
        <w:rPr>
          <w:rFonts w:hint="cs"/>
          <w:rtl/>
        </w:rPr>
      </w:pPr>
      <w:r>
        <w:rPr>
          <w:rFonts w:hint="cs"/>
          <w:rtl/>
        </w:rPr>
        <w:t>دسته اول:</w:t>
      </w:r>
      <w:r w:rsidRPr="00A96A00">
        <w:rPr>
          <w:rFonts w:hint="cs"/>
          <w:rtl/>
        </w:rPr>
        <w:t xml:space="preserve"> </w:t>
      </w:r>
      <w:r w:rsidRPr="001324AD">
        <w:rPr>
          <w:rFonts w:hint="cs"/>
          <w:rtl/>
        </w:rPr>
        <w:t>مساوات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>
        <w:rPr>
          <w:rFonts w:hint="cs"/>
          <w:rtl/>
        </w:rPr>
        <w:t>مورد اولاد</w:t>
      </w:r>
    </w:p>
    <w:p w:rsidR="00765E76" w:rsidRPr="00A96A00" w:rsidRDefault="00765E76" w:rsidP="00A96A00">
      <w:pPr>
        <w:rPr>
          <w:rtl/>
        </w:rPr>
      </w:pPr>
      <w:r w:rsidRPr="00A96A00">
        <w:rPr>
          <w:rFonts w:hint="cs"/>
          <w:rtl/>
        </w:rPr>
        <w:t>دسته</w:t>
      </w:r>
      <w:r w:rsidR="00A96A00" w:rsidRPr="00A96A00">
        <w:rPr>
          <w:rFonts w:hint="cs"/>
          <w:rtl/>
        </w:rPr>
        <w:t>‌ای</w:t>
      </w:r>
      <w:r w:rsidRPr="00A96A00">
        <w:rPr>
          <w:rFonts w:hint="cs"/>
          <w:rtl/>
        </w:rPr>
        <w:t xml:space="preserve"> از روايات، توصيه به عدم تبعيض و تفضيل بين اولاد</w:t>
      </w:r>
      <w:r w:rsidR="000274C6" w:rsidRPr="00A96A00">
        <w:rPr>
          <w:rFonts w:hint="cs"/>
          <w:rtl/>
        </w:rPr>
        <w:t xml:space="preserve"> می‌</w:t>
      </w:r>
      <w:r w:rsidR="00B51C1A" w:rsidRPr="00A96A00">
        <w:rPr>
          <w:rFonts w:hint="cs"/>
          <w:rtl/>
        </w:rPr>
        <w:t xml:space="preserve">کند </w:t>
      </w:r>
      <w:r w:rsidRPr="00A96A00">
        <w:rPr>
          <w:rFonts w:hint="cs"/>
          <w:rtl/>
        </w:rPr>
        <w:t>يکي روايت سوم باب 91 از ابواب احکام اولاد است</w:t>
      </w:r>
      <w:r w:rsidR="002C41D1" w:rsidRPr="00A96A00">
        <w:rPr>
          <w:rFonts w:hint="cs"/>
          <w:rtl/>
        </w:rPr>
        <w:t xml:space="preserve">. </w:t>
      </w:r>
      <w:r w:rsidRPr="00A96A00">
        <w:rPr>
          <w:rFonts w:hint="cs"/>
          <w:rtl/>
        </w:rPr>
        <w:t xml:space="preserve"> </w:t>
      </w:r>
    </w:p>
    <w:p w:rsidR="00765E76" w:rsidRPr="000274C6" w:rsidRDefault="000274C6" w:rsidP="00A96A00">
      <w:pPr>
        <w:rPr>
          <w:b/>
          <w:bCs/>
          <w:rtl/>
        </w:rPr>
      </w:pPr>
      <w:r w:rsidRPr="00264472">
        <w:rPr>
          <w:b/>
          <w:bCs/>
          <w:rtl/>
        </w:rPr>
        <w:t xml:space="preserve">وَ بِإِسْنَادِهِ عَنِ السَّكُونِيِّ قَالَ: </w:t>
      </w:r>
      <w:r w:rsidRPr="00264472">
        <w:rPr>
          <w:rFonts w:hint="cs"/>
          <w:b/>
          <w:bCs/>
          <w:rtl/>
        </w:rPr>
        <w:t>«</w:t>
      </w:r>
      <w:r w:rsidRPr="00264472">
        <w:rPr>
          <w:b/>
          <w:bCs/>
          <w:rtl/>
        </w:rPr>
        <w:t>نَظَرَ رَسُولُ اللَّهِ ص إِلَى رَجُلٍ لَهُ ابْنَانِ فَقَبَّلَ أَحَدَهُمَا وَ تَرَكَ الْآخَرَ فَقَالَ لَهُ النَّبِيُّ ص فَهَلَّا وَاسَيْتَ بَيْنَهُمَا</w:t>
      </w:r>
      <w:r w:rsidR="00B51C1A" w:rsidRPr="000274C6">
        <w:rPr>
          <w:rFonts w:hint="cs"/>
          <w:b/>
          <w:bCs/>
          <w:rtl/>
        </w:rPr>
        <w:t>»</w:t>
      </w:r>
      <w:r w:rsidR="00A96A00">
        <w:rPr>
          <w:rStyle w:val="FootnoteReference"/>
          <w:b/>
          <w:bCs/>
          <w:rtl/>
        </w:rPr>
        <w:footnoteReference w:id="1"/>
      </w:r>
    </w:p>
    <w:p w:rsidR="00765E76" w:rsidRPr="001324AD" w:rsidRDefault="00765E76" w:rsidP="0091328D">
      <w:pPr>
        <w:rPr>
          <w:rtl/>
        </w:rPr>
      </w:pPr>
      <w:r w:rsidRPr="001324AD">
        <w:rPr>
          <w:rFonts w:hint="cs"/>
          <w:rtl/>
        </w:rPr>
        <w:t xml:space="preserve">کسي در محضر حضرت رسول اکرم </w:t>
      </w:r>
      <w:r w:rsidR="000274C6" w:rsidRPr="000274C6">
        <w:rPr>
          <w:rFonts w:hint="cs"/>
          <w:b/>
          <w:bCs/>
          <w:sz w:val="20"/>
          <w:szCs w:val="20"/>
          <w:rtl/>
        </w:rPr>
        <w:t>«</w:t>
      </w:r>
      <w:r w:rsidRPr="000274C6">
        <w:rPr>
          <w:rFonts w:hint="cs"/>
          <w:b/>
          <w:bCs/>
          <w:sz w:val="20"/>
          <w:szCs w:val="20"/>
          <w:rtl/>
        </w:rPr>
        <w:t>صلي الله عليه و آله</w:t>
      </w:r>
      <w:r w:rsidR="000274C6" w:rsidRPr="000274C6">
        <w:rPr>
          <w:rFonts w:hint="cs"/>
          <w:b/>
          <w:bCs/>
          <w:sz w:val="20"/>
          <w:szCs w:val="20"/>
          <w:rtl/>
        </w:rPr>
        <w:t>»</w:t>
      </w:r>
      <w:r w:rsidR="0091328D">
        <w:rPr>
          <w:rFonts w:hint="cs"/>
          <w:rtl/>
        </w:rPr>
        <w:t xml:space="preserve"> بو</w:t>
      </w:r>
      <w:r w:rsidRPr="001324AD">
        <w:rPr>
          <w:rFonts w:hint="cs"/>
          <w:rtl/>
        </w:rPr>
        <w:t xml:space="preserve">د و </w:t>
      </w:r>
      <w:r w:rsidR="00B51C1A">
        <w:rPr>
          <w:rFonts w:hint="cs"/>
          <w:rtl/>
        </w:rPr>
        <w:t xml:space="preserve">دو بچه همراه </w:t>
      </w:r>
      <w:r w:rsidR="0091328D">
        <w:rPr>
          <w:rFonts w:hint="cs"/>
          <w:rtl/>
        </w:rPr>
        <w:t>داشت</w:t>
      </w:r>
      <w:r w:rsidRPr="001324AD">
        <w:rPr>
          <w:rFonts w:hint="cs"/>
          <w:rtl/>
        </w:rPr>
        <w:t xml:space="preserve"> </w:t>
      </w:r>
      <w:r w:rsidR="00B51C1A">
        <w:rPr>
          <w:rFonts w:hint="cs"/>
          <w:rtl/>
        </w:rPr>
        <w:t>و</w:t>
      </w:r>
      <w:r w:rsidRPr="001324AD">
        <w:rPr>
          <w:rFonts w:hint="cs"/>
          <w:rtl/>
        </w:rPr>
        <w:t xml:space="preserve"> اين شخص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يکي از فرزندان را بوسيد و ديگري را نبوسيد و در ابراز محبت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 xml:space="preserve">نسبت به فرزندانش </w:t>
      </w:r>
      <w:r w:rsidR="00B51C1A" w:rsidRPr="001324AD">
        <w:rPr>
          <w:rFonts w:hint="cs"/>
          <w:rtl/>
        </w:rPr>
        <w:t xml:space="preserve">تفاوت </w:t>
      </w:r>
      <w:r w:rsidRPr="001324AD">
        <w:rPr>
          <w:rFonts w:hint="cs"/>
          <w:rtl/>
        </w:rPr>
        <w:t>قائل شد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حضرت فرمود</w:t>
      </w:r>
      <w:r w:rsidR="002C41D1">
        <w:rPr>
          <w:rFonts w:hint="cs"/>
          <w:rtl/>
        </w:rPr>
        <w:t xml:space="preserve">: </w:t>
      </w:r>
      <w:r w:rsidR="00B51C1A">
        <w:rPr>
          <w:rFonts w:hint="cs"/>
          <w:rtl/>
        </w:rPr>
        <w:t>«</w:t>
      </w:r>
      <w:r w:rsidR="000274C6" w:rsidRPr="000274C6">
        <w:rPr>
          <w:rtl/>
        </w:rPr>
        <w:t xml:space="preserve"> </w:t>
      </w:r>
      <w:r w:rsidR="000274C6" w:rsidRPr="00264472">
        <w:rPr>
          <w:b/>
          <w:bCs/>
          <w:rtl/>
        </w:rPr>
        <w:t>فَهَلَّا وَاسَيْتَ بَيْنَهُمَا</w:t>
      </w:r>
      <w:r w:rsidR="000274C6" w:rsidRPr="000274C6">
        <w:rPr>
          <w:rFonts w:hint="cs"/>
          <w:b/>
          <w:bCs/>
          <w:rtl/>
        </w:rPr>
        <w:t>»</w:t>
      </w:r>
      <w:r w:rsidR="00A96A00">
        <w:rPr>
          <w:rFonts w:hint="cs"/>
          <w:b/>
          <w:bCs/>
          <w:rtl/>
        </w:rPr>
        <w:t xml:space="preserve"> </w:t>
      </w:r>
      <w:r w:rsidRPr="001324AD">
        <w:rPr>
          <w:rFonts w:hint="cs"/>
          <w:rtl/>
        </w:rPr>
        <w:t xml:space="preserve">چرا به مساوات بين </w:t>
      </w:r>
      <w:r w:rsidR="00F52651">
        <w:rPr>
          <w:rFonts w:hint="cs"/>
          <w:rtl/>
        </w:rPr>
        <w:t>این‌ها</w:t>
      </w:r>
      <w:r w:rsidRPr="001324AD">
        <w:rPr>
          <w:rFonts w:hint="cs"/>
          <w:rtl/>
        </w:rPr>
        <w:t xml:space="preserve"> عمل نکردي</w:t>
      </w:r>
      <w:r w:rsidR="002C41D1">
        <w:rPr>
          <w:rFonts w:hint="cs"/>
          <w:rtl/>
        </w:rPr>
        <w:t xml:space="preserve">؟ </w:t>
      </w:r>
    </w:p>
    <w:p w:rsidR="00765E76" w:rsidRPr="001324AD" w:rsidRDefault="00765E76" w:rsidP="00B51C1A">
      <w:pPr>
        <w:rPr>
          <w:rtl/>
        </w:rPr>
      </w:pPr>
      <w:r w:rsidRPr="001324AD">
        <w:rPr>
          <w:rFonts w:hint="cs"/>
          <w:rtl/>
        </w:rPr>
        <w:t>پس طايفه اول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به مساوات</w:t>
      </w:r>
      <w:r w:rsidR="00B51C1A">
        <w:rPr>
          <w:rFonts w:hint="cs"/>
          <w:rtl/>
        </w:rPr>
        <w:t xml:space="preserve"> مورد اولاد</w:t>
      </w:r>
      <w:r w:rsidRPr="001324AD">
        <w:rPr>
          <w:rFonts w:hint="cs"/>
          <w:rtl/>
        </w:rPr>
        <w:t xml:space="preserve"> سفارش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کند.</w:t>
      </w:r>
    </w:p>
    <w:p w:rsidR="00A96A00" w:rsidRDefault="00A96A00" w:rsidP="00A96A00">
      <w:pPr>
        <w:pStyle w:val="Heading5"/>
        <w:rPr>
          <w:rFonts w:hint="cs"/>
          <w:rtl/>
        </w:rPr>
      </w:pPr>
      <w:r>
        <w:rPr>
          <w:rFonts w:hint="cs"/>
          <w:rtl/>
        </w:rPr>
        <w:t>بررسی سندی روایت</w:t>
      </w:r>
    </w:p>
    <w:p w:rsidR="00765E76" w:rsidRPr="001324AD" w:rsidRDefault="00765E76" w:rsidP="0091328D">
      <w:pPr>
        <w:rPr>
          <w:rtl/>
        </w:rPr>
      </w:pPr>
      <w:r w:rsidRPr="001324AD">
        <w:rPr>
          <w:rFonts w:hint="cs"/>
          <w:rtl/>
        </w:rPr>
        <w:t>عين اين مضمون دو روايت ديگر است</w:t>
      </w:r>
      <w:r w:rsidR="0091328D">
        <w:rPr>
          <w:rFonts w:hint="cs"/>
          <w:rtl/>
        </w:rPr>
        <w:t>،</w:t>
      </w:r>
      <w:r w:rsidRPr="001324AD">
        <w:rPr>
          <w:rFonts w:hint="cs"/>
          <w:rtl/>
        </w:rPr>
        <w:t xml:space="preserve"> </w:t>
      </w:r>
      <w:r w:rsidR="00B51C1A" w:rsidRPr="001324AD">
        <w:rPr>
          <w:rFonts w:hint="cs"/>
          <w:rtl/>
        </w:rPr>
        <w:t xml:space="preserve">روايت سکوني </w:t>
      </w:r>
      <w:r w:rsidRPr="001324AD">
        <w:rPr>
          <w:rFonts w:hint="cs"/>
          <w:rtl/>
        </w:rPr>
        <w:t xml:space="preserve">در باب 31 احکام اولاد و روايت جعفريات که سند </w:t>
      </w:r>
      <w:r w:rsidR="00B51C1A">
        <w:rPr>
          <w:rFonts w:hint="cs"/>
          <w:rtl/>
        </w:rPr>
        <w:t>آن</w:t>
      </w:r>
      <w:r w:rsidRPr="001324AD">
        <w:rPr>
          <w:rFonts w:hint="cs"/>
          <w:rtl/>
        </w:rPr>
        <w:t xml:space="preserve"> مخدوش است </w:t>
      </w:r>
      <w:r w:rsidR="00B51C1A">
        <w:rPr>
          <w:rFonts w:hint="cs"/>
          <w:rtl/>
        </w:rPr>
        <w:t>در</w:t>
      </w:r>
      <w:r w:rsidRPr="001324AD">
        <w:rPr>
          <w:rFonts w:hint="cs"/>
          <w:rtl/>
        </w:rPr>
        <w:t xml:space="preserve"> باب 67 مستدرک آمده است</w:t>
      </w:r>
      <w:r w:rsidR="002C41D1">
        <w:rPr>
          <w:rFonts w:hint="cs"/>
          <w:rtl/>
        </w:rPr>
        <w:t xml:space="preserve">، </w:t>
      </w:r>
    </w:p>
    <w:p w:rsidR="00765E76" w:rsidRPr="001324AD" w:rsidRDefault="00765E76" w:rsidP="0091328D">
      <w:pPr>
        <w:rPr>
          <w:rFonts w:hint="cs"/>
          <w:rtl/>
        </w:rPr>
      </w:pPr>
      <w:r w:rsidRPr="001324AD">
        <w:rPr>
          <w:rFonts w:hint="cs"/>
          <w:rtl/>
        </w:rPr>
        <w:t>در سند مرحوم صدوق به من لايحضر</w:t>
      </w:r>
      <w:r w:rsidR="00F52651">
        <w:rPr>
          <w:rFonts w:hint="cs"/>
          <w:rtl/>
        </w:rPr>
        <w:t>ه</w:t>
      </w:r>
      <w:r w:rsidRPr="001324AD">
        <w:rPr>
          <w:rFonts w:hint="cs"/>
          <w:rtl/>
        </w:rPr>
        <w:t xml:space="preserve"> الفقيه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نوفلي عن السکوني آمده است و ما بحث سند نوفلي عن السکوني را از نظر رجالي</w:t>
      </w:r>
      <w:r w:rsidR="00B51C1A">
        <w:rPr>
          <w:rFonts w:hint="cs"/>
          <w:rtl/>
        </w:rPr>
        <w:t xml:space="preserve"> چندین بار </w:t>
      </w:r>
      <w:r w:rsidRPr="001324AD">
        <w:rPr>
          <w:rFonts w:hint="cs"/>
          <w:rtl/>
        </w:rPr>
        <w:t xml:space="preserve">بحث کرديم و </w:t>
      </w:r>
      <w:r w:rsidR="00B51C1A">
        <w:rPr>
          <w:rFonts w:hint="cs"/>
          <w:rtl/>
        </w:rPr>
        <w:t>در</w:t>
      </w:r>
      <w:r w:rsidRPr="001324AD">
        <w:rPr>
          <w:rFonts w:hint="cs"/>
          <w:rtl/>
        </w:rPr>
        <w:t xml:space="preserve"> چهار پنج وجهي که عرض کرديم هم سکوني محل بحث در رجال است و لايبعد که صحيح و موثق است و چهار پنج روش براي تصحيح توثيق نوفلي بيان کرديم </w:t>
      </w:r>
      <w:r w:rsidR="007435EB" w:rsidRPr="001324AD">
        <w:rPr>
          <w:rFonts w:hint="cs"/>
          <w:rtl/>
        </w:rPr>
        <w:t xml:space="preserve">و </w:t>
      </w:r>
      <w:r w:rsidR="00F52651">
        <w:rPr>
          <w:rFonts w:hint="cs"/>
          <w:rtl/>
        </w:rPr>
        <w:t>من‌حیث‌المجموع</w:t>
      </w:r>
      <w:r w:rsidR="007435EB" w:rsidRPr="001324AD">
        <w:rPr>
          <w:rFonts w:hint="cs"/>
          <w:rtl/>
        </w:rPr>
        <w:t xml:space="preserve"> اين دو راوي را قبول کرديم </w:t>
      </w:r>
      <w:r w:rsidR="00F52651">
        <w:rPr>
          <w:rFonts w:hint="cs"/>
          <w:rtl/>
        </w:rPr>
        <w:t>ازاین‌جهت</w:t>
      </w:r>
      <w:r w:rsidR="007435EB" w:rsidRPr="001324AD">
        <w:rPr>
          <w:rFonts w:hint="cs"/>
          <w:rtl/>
        </w:rPr>
        <w:t xml:space="preserve"> سند معتبر است.</w:t>
      </w:r>
      <w:r w:rsidR="007435EB">
        <w:rPr>
          <w:rFonts w:hint="cs"/>
          <w:rtl/>
        </w:rPr>
        <w:t xml:space="preserve"> -</w:t>
      </w:r>
      <w:r w:rsidRPr="001324AD">
        <w:rPr>
          <w:rFonts w:hint="cs"/>
          <w:rtl/>
        </w:rPr>
        <w:t>و</w:t>
      </w:r>
      <w:r w:rsidR="007435EB">
        <w:rPr>
          <w:rFonts w:hint="cs"/>
          <w:rtl/>
        </w:rPr>
        <w:t xml:space="preserve"> </w:t>
      </w:r>
      <w:r w:rsidRPr="001324AD">
        <w:rPr>
          <w:rFonts w:hint="cs"/>
          <w:rtl/>
        </w:rPr>
        <w:t>لذا چون مکرر بحث کرديم</w:t>
      </w:r>
      <w:r w:rsidR="000274C6">
        <w:rPr>
          <w:rFonts w:hint="cs"/>
          <w:rtl/>
        </w:rPr>
        <w:t xml:space="preserve"> نمی‌</w:t>
      </w:r>
      <w:r w:rsidRPr="001324AD">
        <w:rPr>
          <w:rFonts w:hint="cs"/>
          <w:rtl/>
        </w:rPr>
        <w:t>توانيم وارد اين بحث بشويم</w:t>
      </w:r>
      <w:r w:rsidR="007435EB">
        <w:rPr>
          <w:rFonts w:hint="cs"/>
          <w:rtl/>
        </w:rPr>
        <w:t>-</w:t>
      </w:r>
      <w:r w:rsidRPr="001324AD">
        <w:rPr>
          <w:rFonts w:hint="cs"/>
          <w:rtl/>
        </w:rPr>
        <w:t xml:space="preserve"> </w:t>
      </w:r>
    </w:p>
    <w:p w:rsidR="00765E76" w:rsidRPr="001324AD" w:rsidRDefault="007435EB" w:rsidP="007435EB">
      <w:pPr>
        <w:rPr>
          <w:rtl/>
        </w:rPr>
      </w:pPr>
      <w:r>
        <w:rPr>
          <w:rFonts w:hint="cs"/>
          <w:rtl/>
        </w:rPr>
        <w:lastRenderedPageBreak/>
        <w:t>روايت ديگر</w:t>
      </w:r>
      <w:r w:rsidR="00765E76" w:rsidRPr="001324AD">
        <w:rPr>
          <w:rFonts w:hint="cs"/>
          <w:rtl/>
        </w:rPr>
        <w:t xml:space="preserve"> در مستدرک </w:t>
      </w:r>
      <w:r>
        <w:rPr>
          <w:rFonts w:hint="cs"/>
          <w:rtl/>
        </w:rPr>
        <w:t>با این</w:t>
      </w:r>
      <w:r w:rsidR="00765E76" w:rsidRPr="001324AD">
        <w:rPr>
          <w:rFonts w:hint="cs"/>
          <w:rtl/>
        </w:rPr>
        <w:t xml:space="preserve"> مضمون است که </w:t>
      </w:r>
      <w:r>
        <w:rPr>
          <w:rFonts w:hint="cs"/>
          <w:rtl/>
        </w:rPr>
        <w:t>پیامبر</w:t>
      </w:r>
      <w:r w:rsidR="00765E76" w:rsidRPr="001324AD">
        <w:rPr>
          <w:rFonts w:hint="cs"/>
          <w:rtl/>
        </w:rPr>
        <w:t xml:space="preserve"> با شخصي مواجه شد که دو بچه همراهش بود و يکي از اولاد را بوسيد و ديگري را نبوسيد و پيامبر او را توبيخ کردند</w:t>
      </w:r>
      <w:r>
        <w:rPr>
          <w:rFonts w:hint="cs"/>
          <w:rtl/>
        </w:rPr>
        <w:t>.</w:t>
      </w:r>
      <w:r w:rsidR="00765E76" w:rsidRPr="001324AD">
        <w:rPr>
          <w:rFonts w:hint="cs"/>
          <w:rtl/>
        </w:rPr>
        <w:t xml:space="preserve"> اين روايت به سند جعفريات است که يکي دو تا از سلسله جعفريات ضعيف است</w:t>
      </w:r>
      <w:r>
        <w:rPr>
          <w:rFonts w:hint="cs"/>
          <w:rtl/>
        </w:rPr>
        <w:t>.</w:t>
      </w:r>
      <w:r w:rsidR="00765E76" w:rsidRPr="001324AD">
        <w:rPr>
          <w:rFonts w:hint="cs"/>
          <w:rtl/>
        </w:rPr>
        <w:t xml:space="preserve"> همين مضمون در</w:t>
      </w:r>
      <w:r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سند ديگري در دعائم الاسلام آمده است.</w:t>
      </w:r>
    </w:p>
    <w:p w:rsidR="00A96A00" w:rsidRDefault="00A96A00" w:rsidP="00A96A00">
      <w:pPr>
        <w:pStyle w:val="Heading5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765E76" w:rsidRPr="001324AD" w:rsidRDefault="00765E76" w:rsidP="007435EB">
      <w:pPr>
        <w:rPr>
          <w:rtl/>
        </w:rPr>
      </w:pPr>
      <w:r w:rsidRPr="001324AD">
        <w:rPr>
          <w:rFonts w:hint="cs"/>
          <w:rtl/>
        </w:rPr>
        <w:t>بنابراين</w:t>
      </w:r>
      <w:r w:rsidR="00A96A00">
        <w:rPr>
          <w:rFonts w:hint="cs"/>
          <w:rtl/>
        </w:rPr>
        <w:t>،</w:t>
      </w:r>
      <w:r w:rsidRPr="001324AD">
        <w:rPr>
          <w:rFonts w:hint="cs"/>
          <w:rtl/>
        </w:rPr>
        <w:t xml:space="preserve"> </w:t>
      </w:r>
      <w:r w:rsidR="007435EB">
        <w:rPr>
          <w:rFonts w:hint="cs"/>
          <w:rtl/>
        </w:rPr>
        <w:t>این موضوع</w:t>
      </w:r>
      <w:r w:rsidRPr="001324AD">
        <w:rPr>
          <w:rFonts w:hint="cs"/>
          <w:rtl/>
        </w:rPr>
        <w:t xml:space="preserve"> در سه روايت ذکر شده است</w:t>
      </w:r>
      <w:r w:rsidR="002C41D1">
        <w:rPr>
          <w:rFonts w:hint="cs"/>
          <w:rtl/>
        </w:rPr>
        <w:t xml:space="preserve">: </w:t>
      </w:r>
    </w:p>
    <w:p w:rsidR="00765E76" w:rsidRPr="007435EB" w:rsidRDefault="00765E76" w:rsidP="007435EB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7435EB">
        <w:rPr>
          <w:rFonts w:cs="2  Badr" w:hint="cs"/>
          <w:rtl/>
        </w:rPr>
        <w:t xml:space="preserve"> من لايحضر</w:t>
      </w:r>
      <w:r w:rsidR="002C41D1" w:rsidRPr="007435EB">
        <w:rPr>
          <w:rFonts w:cs="2  Badr" w:hint="cs"/>
          <w:rtl/>
        </w:rPr>
        <w:t xml:space="preserve">، </w:t>
      </w:r>
      <w:r w:rsidRPr="007435EB">
        <w:rPr>
          <w:rFonts w:cs="2  Badr" w:hint="cs"/>
          <w:rtl/>
        </w:rPr>
        <w:t>که روايت سوم باب</w:t>
      </w:r>
      <w:r w:rsidR="007435EB">
        <w:rPr>
          <w:rFonts w:cs="2  Badr" w:hint="cs"/>
          <w:rtl/>
        </w:rPr>
        <w:t xml:space="preserve"> 91</w:t>
      </w:r>
      <w:r w:rsidRPr="007435EB">
        <w:rPr>
          <w:rFonts w:cs="2  Badr" w:hint="cs"/>
          <w:rtl/>
        </w:rPr>
        <w:t xml:space="preserve"> وسائل است که بعيد نيست قابل تصديق باشد</w:t>
      </w:r>
      <w:r w:rsidR="002C41D1" w:rsidRPr="007435EB">
        <w:rPr>
          <w:rFonts w:cs="2  Badr" w:hint="cs"/>
          <w:rtl/>
        </w:rPr>
        <w:t xml:space="preserve">. </w:t>
      </w:r>
      <w:r w:rsidRPr="007435EB">
        <w:rPr>
          <w:rFonts w:cs="2  Badr" w:hint="cs"/>
          <w:rtl/>
        </w:rPr>
        <w:t xml:space="preserve"> ـ نوفلي عن السکوني خيلي اختلافي است ولي به يکي از چهار پنج وجه تصحيح کرديم ـ</w:t>
      </w:r>
    </w:p>
    <w:p w:rsidR="00765E76" w:rsidRPr="007435EB" w:rsidRDefault="00765E76" w:rsidP="0091328D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7435EB">
        <w:rPr>
          <w:rFonts w:cs="2  Badr" w:hint="cs"/>
          <w:rtl/>
        </w:rPr>
        <w:t xml:space="preserve"> جعفريات که ضعيف است</w:t>
      </w:r>
      <w:r w:rsidR="002C41D1" w:rsidRPr="007435EB">
        <w:rPr>
          <w:rFonts w:cs="2  Badr" w:hint="cs"/>
          <w:rtl/>
        </w:rPr>
        <w:t xml:space="preserve">. </w:t>
      </w:r>
      <w:r w:rsidRPr="007435EB">
        <w:rPr>
          <w:rFonts w:cs="2  Badr" w:hint="cs"/>
          <w:rtl/>
        </w:rPr>
        <w:t xml:space="preserve"> </w:t>
      </w:r>
    </w:p>
    <w:p w:rsidR="00765E76" w:rsidRPr="007435EB" w:rsidRDefault="00765E76" w:rsidP="00A1341A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7435EB">
        <w:rPr>
          <w:rFonts w:cs="2  Badr" w:hint="cs"/>
          <w:rtl/>
        </w:rPr>
        <w:t>يک سند در بحار ج 104 الامامة و</w:t>
      </w:r>
      <w:r w:rsidR="00F52651">
        <w:rPr>
          <w:rFonts w:cs="2  Badr" w:hint="cs"/>
          <w:rtl/>
        </w:rPr>
        <w:t xml:space="preserve"> </w:t>
      </w:r>
      <w:r w:rsidRPr="007435EB">
        <w:rPr>
          <w:rFonts w:cs="2  Badr" w:hint="cs"/>
          <w:rtl/>
        </w:rPr>
        <w:t xml:space="preserve">الوصية </w:t>
      </w:r>
      <w:r w:rsidR="00A1341A" w:rsidRPr="007435EB">
        <w:rPr>
          <w:rFonts w:cs="2  Badr" w:hint="cs"/>
          <w:rtl/>
        </w:rPr>
        <w:t xml:space="preserve">آمده </w:t>
      </w:r>
      <w:r w:rsidRPr="007435EB">
        <w:rPr>
          <w:rFonts w:cs="2  Badr" w:hint="cs"/>
          <w:rtl/>
        </w:rPr>
        <w:t>که در مستدرک باب 67 آمده است</w:t>
      </w:r>
      <w:r w:rsidR="007435EB">
        <w:rPr>
          <w:rFonts w:cs="2  Badr" w:hint="cs"/>
          <w:rtl/>
        </w:rPr>
        <w:t xml:space="preserve"> که خالی از ضعف نیست.</w:t>
      </w:r>
      <w:r w:rsidR="002C41D1" w:rsidRPr="007435EB">
        <w:rPr>
          <w:rFonts w:cs="2  Badr" w:hint="cs"/>
          <w:rtl/>
        </w:rPr>
        <w:t xml:space="preserve"> </w:t>
      </w:r>
    </w:p>
    <w:p w:rsidR="00A96A00" w:rsidRDefault="00A96A00" w:rsidP="00A96A00">
      <w:pPr>
        <w:pStyle w:val="Heading5"/>
        <w:rPr>
          <w:rFonts w:hint="cs"/>
          <w:rtl/>
        </w:rPr>
      </w:pPr>
      <w:r>
        <w:rPr>
          <w:rFonts w:hint="cs"/>
          <w:rtl/>
        </w:rPr>
        <w:t>بررسی دلالی روایت</w:t>
      </w:r>
    </w:p>
    <w:p w:rsidR="00765E76" w:rsidRPr="001324AD" w:rsidRDefault="007435EB" w:rsidP="00763931">
      <w:pPr>
        <w:rPr>
          <w:rtl/>
        </w:rPr>
      </w:pPr>
      <w:r>
        <w:rPr>
          <w:rFonts w:hint="cs"/>
          <w:rtl/>
        </w:rPr>
        <w:t>نقل یک</w:t>
      </w:r>
      <w:r w:rsidR="00765E76" w:rsidRPr="001324AD">
        <w:rPr>
          <w:rFonts w:hint="cs"/>
          <w:rtl/>
        </w:rPr>
        <w:t xml:space="preserve"> قصه با سه سند تقريبا</w:t>
      </w:r>
      <w:r>
        <w:rPr>
          <w:rFonts w:hint="cs"/>
          <w:rtl/>
        </w:rPr>
        <w:t>ً</w:t>
      </w:r>
      <w:r w:rsidR="00765E76" w:rsidRPr="001324AD">
        <w:rPr>
          <w:rFonts w:hint="cs"/>
          <w:rtl/>
        </w:rPr>
        <w:t xml:space="preserve"> شبه اطمينان</w:t>
      </w:r>
      <w:r>
        <w:rPr>
          <w:rFonts w:hint="cs"/>
          <w:rtl/>
        </w:rPr>
        <w:t xml:space="preserve">ی </w:t>
      </w:r>
      <w:r w:rsidR="00765E76" w:rsidRPr="001324AD">
        <w:rPr>
          <w:rFonts w:hint="cs"/>
          <w:rtl/>
        </w:rPr>
        <w:t>ايجاد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 xml:space="preserve">کند </w:t>
      </w:r>
      <w:r w:rsidR="00F52651">
        <w:rPr>
          <w:rtl/>
        </w:rPr>
        <w:t>به‌خصوص</w:t>
      </w:r>
      <w:r w:rsidR="00765E76" w:rsidRPr="001324AD">
        <w:rPr>
          <w:rFonts w:hint="cs"/>
          <w:rtl/>
        </w:rPr>
        <w:t xml:space="preserve"> که </w:t>
      </w:r>
      <w:r>
        <w:rPr>
          <w:rFonts w:hint="cs"/>
          <w:rtl/>
        </w:rPr>
        <w:t>نکته خاصي</w:t>
      </w:r>
      <w:r w:rsidR="00765E76" w:rsidRPr="001324AD">
        <w:rPr>
          <w:rFonts w:hint="cs"/>
          <w:rtl/>
        </w:rPr>
        <w:t xml:space="preserve"> مثل اختلاف ديني و </w:t>
      </w:r>
      <w:r w:rsidR="00F52651">
        <w:rPr>
          <w:rFonts w:hint="cs"/>
          <w:rtl/>
        </w:rPr>
        <w:t>مسئله</w:t>
      </w:r>
      <w:r w:rsidR="00765E76" w:rsidRPr="001324AD">
        <w:rPr>
          <w:rFonts w:hint="cs"/>
          <w:rtl/>
        </w:rPr>
        <w:t xml:space="preserve"> مهم </w:t>
      </w:r>
      <w:r>
        <w:rPr>
          <w:rFonts w:hint="cs"/>
          <w:rtl/>
        </w:rPr>
        <w:t>نیست</w:t>
      </w:r>
      <w:r w:rsidR="00765E76" w:rsidRPr="001324AD">
        <w:rPr>
          <w:rFonts w:hint="cs"/>
          <w:rtl/>
        </w:rPr>
        <w:t xml:space="preserve"> که کسي جعل</w:t>
      </w:r>
      <w:r>
        <w:rPr>
          <w:rFonts w:hint="cs"/>
          <w:rtl/>
        </w:rPr>
        <w:t xml:space="preserve">ی </w:t>
      </w:r>
      <w:r w:rsidR="00765E76" w:rsidRPr="001324AD">
        <w:rPr>
          <w:rFonts w:hint="cs"/>
          <w:rtl/>
        </w:rPr>
        <w:t>صورت بدهد و يکي از سندها قابل تصحيح است و مؤيد اين روايت دو روايت ديگر است که در وسايل و الامامة و الوصيه مستدرک آمده است فلذا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توان به اين روايت اعتماد کرد</w:t>
      </w:r>
      <w:r w:rsidR="002C41D1">
        <w:rPr>
          <w:rFonts w:hint="cs"/>
          <w:rtl/>
        </w:rPr>
        <w:t xml:space="preserve">. </w:t>
      </w:r>
    </w:p>
    <w:p w:rsidR="00765E76" w:rsidRPr="001324AD" w:rsidRDefault="00763931" w:rsidP="0091328D">
      <w:pPr>
        <w:rPr>
          <w:rtl/>
        </w:rPr>
      </w:pPr>
      <w:r>
        <w:rPr>
          <w:rFonts w:hint="cs"/>
          <w:rtl/>
        </w:rPr>
        <w:t xml:space="preserve">سؤال:؟ </w:t>
      </w:r>
      <w:r w:rsidR="00765E76" w:rsidRPr="001324AD">
        <w:rPr>
          <w:rFonts w:hint="cs"/>
          <w:rtl/>
        </w:rPr>
        <w:t xml:space="preserve">بنابراين </w:t>
      </w:r>
      <w:r w:rsidR="0091328D">
        <w:rPr>
          <w:rFonts w:hint="cs"/>
          <w:rtl/>
        </w:rPr>
        <w:t xml:space="preserve">اين عمل ما </w:t>
      </w:r>
      <w:r w:rsidR="00765E76" w:rsidRPr="001324AD">
        <w:rPr>
          <w:rFonts w:hint="cs"/>
          <w:rtl/>
        </w:rPr>
        <w:t>معياري براي ضعف سند</w:t>
      </w:r>
      <w:r w:rsidR="000274C6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 و معياري براي </w:t>
      </w:r>
      <w:r>
        <w:rPr>
          <w:rFonts w:hint="cs"/>
          <w:rtl/>
        </w:rPr>
        <w:t>تعدد عددي روايات ضعيف هست يا نه</w:t>
      </w:r>
      <w:r w:rsidR="00765E76" w:rsidRPr="001324AD">
        <w:rPr>
          <w:rFonts w:hint="cs"/>
          <w:rtl/>
        </w:rPr>
        <w:t>؟</w:t>
      </w:r>
    </w:p>
    <w:p w:rsidR="00765E76" w:rsidRPr="001324AD" w:rsidRDefault="00763931" w:rsidP="00763931">
      <w:pPr>
        <w:rPr>
          <w:rtl/>
        </w:rPr>
      </w:pPr>
      <w:r>
        <w:rPr>
          <w:rFonts w:hint="cs"/>
          <w:rtl/>
        </w:rPr>
        <w:t xml:space="preserve">جواب: </w:t>
      </w:r>
      <w:r w:rsidR="00765E76" w:rsidRPr="001324AD">
        <w:rPr>
          <w:rFonts w:hint="cs"/>
          <w:rtl/>
        </w:rPr>
        <w:t>تعدد روايات در يک موضوع با يک متن</w:t>
      </w:r>
      <w:r w:rsidR="0091328D">
        <w:rPr>
          <w:rFonts w:hint="cs"/>
          <w:rtl/>
        </w:rPr>
        <w:t xml:space="preserve"> را</w:t>
      </w:r>
      <w:r w:rsidR="00765E76" w:rsidRPr="001324AD">
        <w:rPr>
          <w:rFonts w:hint="cs"/>
          <w:rtl/>
        </w:rPr>
        <w:t xml:space="preserve"> بعيد نيست</w:t>
      </w:r>
      <w:r>
        <w:rPr>
          <w:rFonts w:hint="cs"/>
          <w:rtl/>
        </w:rPr>
        <w:t xml:space="preserve"> با شروطی بپذيريم ولو سندها ضعيف باشد.</w:t>
      </w:r>
    </w:p>
    <w:p w:rsidR="00A96A00" w:rsidRPr="00A96A00" w:rsidRDefault="00A96A00" w:rsidP="00A96A00">
      <w:pPr>
        <w:pStyle w:val="Heading5"/>
        <w:rPr>
          <w:rFonts w:hint="cs"/>
          <w:rtl/>
        </w:rPr>
      </w:pPr>
      <w:r>
        <w:rPr>
          <w:rFonts w:hint="cs"/>
          <w:rtl/>
        </w:rPr>
        <w:t>نکات دلالی</w:t>
      </w:r>
      <w:r w:rsidRPr="00A96A00">
        <w:rPr>
          <w:rFonts w:hint="cs"/>
          <w:rtl/>
        </w:rPr>
        <w:t xml:space="preserve"> روایت</w:t>
      </w:r>
    </w:p>
    <w:p w:rsidR="00765E76" w:rsidRDefault="00763931" w:rsidP="00765E76">
      <w:pPr>
        <w:rPr>
          <w:rFonts w:hint="cs"/>
          <w:rtl/>
        </w:rPr>
      </w:pPr>
      <w:r>
        <w:rPr>
          <w:rFonts w:hint="cs"/>
          <w:rtl/>
        </w:rPr>
        <w:t>از لحاظ دلالت چند نکته در روایت وجود دارد:</w:t>
      </w:r>
    </w:p>
    <w:p w:rsidR="00A96A00" w:rsidRPr="001324AD" w:rsidRDefault="00A96A00" w:rsidP="00A96A00">
      <w:pPr>
        <w:pStyle w:val="Heading6"/>
        <w:rPr>
          <w:rtl/>
        </w:rPr>
      </w:pPr>
      <w:r>
        <w:rPr>
          <w:rFonts w:hint="cs"/>
          <w:rtl/>
        </w:rPr>
        <w:t xml:space="preserve">1- </w:t>
      </w:r>
      <w:r w:rsidRPr="000274C6">
        <w:rPr>
          <w:rFonts w:hint="cs"/>
          <w:rtl/>
        </w:rPr>
        <w:t>الغاء خصوصيت</w:t>
      </w:r>
      <w:r w:rsidRPr="000274C6">
        <w:rPr>
          <w:rFonts w:hint="cs"/>
          <w:rtl/>
        </w:rPr>
        <w:t xml:space="preserve"> </w:t>
      </w:r>
      <w:r w:rsidRPr="000274C6">
        <w:rPr>
          <w:rFonts w:hint="cs"/>
          <w:rtl/>
        </w:rPr>
        <w:t xml:space="preserve">رجل و ابن </w:t>
      </w:r>
    </w:p>
    <w:p w:rsidR="00765E76" w:rsidRPr="000274C6" w:rsidRDefault="00765E76" w:rsidP="000274C6">
      <w:pPr>
        <w:pStyle w:val="ListParagraph"/>
        <w:numPr>
          <w:ilvl w:val="0"/>
          <w:numId w:val="6"/>
        </w:numPr>
        <w:rPr>
          <w:rFonts w:cs="2  Badr"/>
          <w:rtl/>
        </w:rPr>
      </w:pPr>
      <w:r w:rsidRPr="000274C6">
        <w:rPr>
          <w:rFonts w:cs="2  Badr" w:hint="cs"/>
          <w:rtl/>
        </w:rPr>
        <w:t>رجل و ابن الغاء خصوصيت</w:t>
      </w:r>
      <w:r w:rsidR="000274C6">
        <w:rPr>
          <w:rFonts w:cs="2  Badr" w:hint="cs"/>
          <w:rtl/>
        </w:rPr>
        <w:t xml:space="preserve"> می‌</w:t>
      </w:r>
      <w:r w:rsidRPr="000274C6">
        <w:rPr>
          <w:rFonts w:cs="2  Badr" w:hint="cs"/>
          <w:rtl/>
        </w:rPr>
        <w:t xml:space="preserve">شود و فرقي بين پدر و مادر بودن و </w:t>
      </w:r>
      <w:r w:rsidR="00F52651">
        <w:rPr>
          <w:rFonts w:cs="2  Badr" w:hint="cs"/>
          <w:rtl/>
        </w:rPr>
        <w:t>یا</w:t>
      </w:r>
      <w:r w:rsidRPr="000274C6">
        <w:rPr>
          <w:rFonts w:cs="2  Badr" w:hint="cs"/>
          <w:rtl/>
        </w:rPr>
        <w:t xml:space="preserve"> دختر</w:t>
      </w:r>
      <w:r w:rsidR="00763931" w:rsidRPr="000274C6">
        <w:rPr>
          <w:rFonts w:cs="2  Badr" w:hint="cs"/>
          <w:rtl/>
        </w:rPr>
        <w:t xml:space="preserve"> و پسر</w:t>
      </w:r>
      <w:r w:rsidRPr="000274C6">
        <w:rPr>
          <w:rFonts w:cs="2  Badr" w:hint="cs"/>
          <w:rtl/>
        </w:rPr>
        <w:t xml:space="preserve"> بودن نيست و ذهن عرفي </w:t>
      </w:r>
      <w:r w:rsidR="00F52651">
        <w:rPr>
          <w:rFonts w:cs="2  Badr" w:hint="cs"/>
          <w:rtl/>
        </w:rPr>
        <w:t>به‌راحتی</w:t>
      </w:r>
      <w:r w:rsidRPr="000274C6">
        <w:rPr>
          <w:rFonts w:cs="2  Badr" w:hint="cs"/>
          <w:rtl/>
        </w:rPr>
        <w:t xml:space="preserve"> مساعد با الغاء خصوصيت است و</w:t>
      </w:r>
      <w:r w:rsidR="00763931" w:rsidRPr="000274C6">
        <w:rPr>
          <w:rFonts w:cs="2  Badr" w:hint="cs"/>
          <w:rtl/>
        </w:rPr>
        <w:t xml:space="preserve"> </w:t>
      </w:r>
      <w:r w:rsidRPr="000274C6">
        <w:rPr>
          <w:rFonts w:cs="2  Badr" w:hint="cs"/>
          <w:rtl/>
        </w:rPr>
        <w:t>هر حکمي از اين امر مستفاد شد</w:t>
      </w:r>
      <w:r w:rsidR="00763931" w:rsidRPr="000274C6">
        <w:rPr>
          <w:rFonts w:cs="2  Badr" w:hint="cs"/>
          <w:rtl/>
        </w:rPr>
        <w:t xml:space="preserve"> </w:t>
      </w:r>
      <w:r w:rsidRPr="000274C6">
        <w:rPr>
          <w:rFonts w:cs="2  Badr" w:hint="cs"/>
          <w:rtl/>
        </w:rPr>
        <w:t xml:space="preserve"> فرقي</w:t>
      </w:r>
      <w:r w:rsidR="000274C6">
        <w:rPr>
          <w:rFonts w:cs="2  Badr" w:hint="cs"/>
          <w:rtl/>
        </w:rPr>
        <w:t xml:space="preserve"> نمی‌</w:t>
      </w:r>
      <w:r w:rsidRPr="000274C6">
        <w:rPr>
          <w:rFonts w:cs="2  Badr" w:hint="cs"/>
          <w:rtl/>
        </w:rPr>
        <w:t xml:space="preserve">کند براي پدر </w:t>
      </w:r>
      <w:r w:rsidRPr="000274C6">
        <w:rPr>
          <w:rFonts w:cs="2  Badr" w:hint="cs"/>
          <w:rtl/>
        </w:rPr>
        <w:lastRenderedPageBreak/>
        <w:t xml:space="preserve">يا مادر و دختر يا پسر باشد و لايبعد که بگوييم شامل جد و جده يا ولي ديگري باشد که حضانت بچه را </w:t>
      </w:r>
      <w:r w:rsidR="00F52651">
        <w:rPr>
          <w:rFonts w:cs="2  Badr" w:hint="cs"/>
          <w:rtl/>
        </w:rPr>
        <w:t>عهده‌دار</w:t>
      </w:r>
      <w:r w:rsidRPr="000274C6">
        <w:rPr>
          <w:rFonts w:cs="2  Badr" w:hint="cs"/>
          <w:rtl/>
        </w:rPr>
        <w:t xml:space="preserve"> است.</w:t>
      </w:r>
      <w:r w:rsidR="00763931" w:rsidRPr="000274C6">
        <w:rPr>
          <w:rFonts w:cs="2  Badr" w:hint="cs"/>
          <w:rtl/>
        </w:rPr>
        <w:t xml:space="preserve"> </w:t>
      </w:r>
      <w:r w:rsidRPr="000274C6">
        <w:rPr>
          <w:rFonts w:cs="2  Badr" w:hint="cs"/>
          <w:rtl/>
        </w:rPr>
        <w:t>با اين بيان</w:t>
      </w:r>
      <w:r w:rsidR="002C41D1" w:rsidRPr="000274C6">
        <w:rPr>
          <w:rFonts w:cs="2  Badr" w:hint="cs"/>
          <w:rtl/>
        </w:rPr>
        <w:t xml:space="preserve"> </w:t>
      </w:r>
      <w:r w:rsidR="00763931" w:rsidRPr="000274C6">
        <w:rPr>
          <w:rFonts w:cs="2  Badr" w:hint="cs"/>
          <w:rtl/>
        </w:rPr>
        <w:t>چهار</w:t>
      </w:r>
      <w:r w:rsidRPr="000274C6">
        <w:rPr>
          <w:rFonts w:cs="2  Badr" w:hint="cs"/>
          <w:rtl/>
        </w:rPr>
        <w:t xml:space="preserve"> درجه </w:t>
      </w:r>
      <w:r w:rsidR="00763931" w:rsidRPr="000274C6">
        <w:rPr>
          <w:rFonts w:cs="2  Badr" w:hint="cs"/>
          <w:rtl/>
        </w:rPr>
        <w:t>وجود دارد:</w:t>
      </w:r>
      <w:r w:rsidR="002C41D1" w:rsidRPr="000274C6">
        <w:rPr>
          <w:rFonts w:cs="2  Badr" w:hint="cs"/>
          <w:rtl/>
        </w:rPr>
        <w:t xml:space="preserve"> </w:t>
      </w:r>
    </w:p>
    <w:p w:rsidR="00763931" w:rsidRPr="000274C6" w:rsidRDefault="002C41D1" w:rsidP="000274C6">
      <w:pPr>
        <w:pStyle w:val="ListParagraph"/>
        <w:numPr>
          <w:ilvl w:val="0"/>
          <w:numId w:val="3"/>
        </w:numPr>
        <w:rPr>
          <w:rFonts w:cs="2  Badr"/>
        </w:rPr>
      </w:pPr>
      <w:r w:rsidRPr="000274C6">
        <w:rPr>
          <w:rFonts w:cs="2  Badr" w:hint="cs"/>
          <w:rtl/>
        </w:rPr>
        <w:t xml:space="preserve"> </w:t>
      </w:r>
      <w:r w:rsidR="00763931" w:rsidRPr="000274C6">
        <w:rPr>
          <w:rFonts w:cs="2  Badr" w:hint="cs"/>
          <w:rtl/>
        </w:rPr>
        <w:t xml:space="preserve">پدر با مادر فرقي ندارد  و </w:t>
      </w:r>
      <w:r w:rsidR="00765E76" w:rsidRPr="000274C6">
        <w:rPr>
          <w:rFonts w:cs="2  Badr" w:hint="cs"/>
          <w:rtl/>
        </w:rPr>
        <w:t>الغاء خصوصيت</w:t>
      </w:r>
      <w:r w:rsidR="000274C6">
        <w:rPr>
          <w:rFonts w:cs="2  Badr" w:hint="cs"/>
          <w:rtl/>
        </w:rPr>
        <w:t xml:space="preserve"> می‌</w:t>
      </w:r>
      <w:r w:rsidR="00765E76" w:rsidRPr="000274C6">
        <w:rPr>
          <w:rFonts w:cs="2  Badr" w:hint="cs"/>
          <w:rtl/>
        </w:rPr>
        <w:t>شود</w:t>
      </w:r>
      <w:r w:rsidR="0091328D">
        <w:rPr>
          <w:rFonts w:cs="2  Badr" w:hint="cs"/>
          <w:rtl/>
        </w:rPr>
        <w:t>،</w:t>
      </w:r>
      <w:r w:rsidR="00765E76" w:rsidRPr="000274C6">
        <w:rPr>
          <w:rFonts w:cs="2  Badr" w:hint="cs"/>
          <w:rtl/>
        </w:rPr>
        <w:t xml:space="preserve"> </w:t>
      </w:r>
    </w:p>
    <w:p w:rsidR="00763931" w:rsidRPr="000274C6" w:rsidRDefault="00765E76" w:rsidP="000274C6">
      <w:pPr>
        <w:pStyle w:val="ListParagraph"/>
        <w:numPr>
          <w:ilvl w:val="0"/>
          <w:numId w:val="3"/>
        </w:numPr>
        <w:rPr>
          <w:rFonts w:cs="2  Badr"/>
        </w:rPr>
      </w:pPr>
      <w:r w:rsidRPr="000274C6">
        <w:rPr>
          <w:rFonts w:cs="2  Badr" w:hint="cs"/>
          <w:rtl/>
        </w:rPr>
        <w:t xml:space="preserve">فرقي در دختر يا پسر بودن </w:t>
      </w:r>
      <w:r w:rsidR="00F52651">
        <w:rPr>
          <w:rFonts w:cs="2  Badr" w:hint="cs"/>
          <w:rtl/>
        </w:rPr>
        <w:t>بچه‌ها</w:t>
      </w:r>
      <w:r w:rsidRPr="000274C6">
        <w:rPr>
          <w:rFonts w:cs="2  Badr" w:hint="cs"/>
          <w:rtl/>
        </w:rPr>
        <w:t xml:space="preserve"> نيست و يقينا</w:t>
      </w:r>
      <w:r w:rsidR="00763931" w:rsidRPr="000274C6">
        <w:rPr>
          <w:rFonts w:cs="2  Badr" w:hint="cs"/>
          <w:rtl/>
        </w:rPr>
        <w:t>ً</w:t>
      </w:r>
      <w:r w:rsidRPr="000274C6">
        <w:rPr>
          <w:rFonts w:cs="2  Badr" w:hint="cs"/>
          <w:rtl/>
        </w:rPr>
        <w:t xml:space="preserve"> الغاء خصوصيت</w:t>
      </w:r>
      <w:r w:rsidR="000274C6">
        <w:rPr>
          <w:rFonts w:cs="2  Badr" w:hint="cs"/>
          <w:rtl/>
        </w:rPr>
        <w:t xml:space="preserve"> می‌</w:t>
      </w:r>
      <w:r w:rsidR="0091328D">
        <w:rPr>
          <w:rFonts w:cs="2  Badr" w:hint="cs"/>
          <w:rtl/>
        </w:rPr>
        <w:t>شود،</w:t>
      </w:r>
    </w:p>
    <w:p w:rsidR="00763931" w:rsidRPr="000274C6" w:rsidRDefault="00765E76" w:rsidP="000274C6">
      <w:pPr>
        <w:pStyle w:val="ListParagraph"/>
        <w:numPr>
          <w:ilvl w:val="0"/>
          <w:numId w:val="3"/>
        </w:numPr>
        <w:rPr>
          <w:rFonts w:cs="2  Badr"/>
        </w:rPr>
      </w:pPr>
      <w:r w:rsidRPr="000274C6">
        <w:rPr>
          <w:rFonts w:cs="2  Badr" w:hint="cs"/>
          <w:rtl/>
        </w:rPr>
        <w:t xml:space="preserve"> درجه بالاتر الغاء خصوصيت</w:t>
      </w:r>
      <w:r w:rsidR="002C41D1" w:rsidRPr="000274C6">
        <w:rPr>
          <w:rFonts w:cs="2  Badr" w:hint="cs"/>
          <w:rtl/>
        </w:rPr>
        <w:t xml:space="preserve"> </w:t>
      </w:r>
      <w:r w:rsidRPr="000274C6">
        <w:rPr>
          <w:rFonts w:cs="2  Badr" w:hint="cs"/>
          <w:rtl/>
        </w:rPr>
        <w:t>شام</w:t>
      </w:r>
      <w:r w:rsidR="00763931" w:rsidRPr="000274C6">
        <w:rPr>
          <w:rFonts w:cs="2  Badr" w:hint="cs"/>
          <w:rtl/>
        </w:rPr>
        <w:t>ل جد و جده و اولياء ديگر</w:t>
      </w:r>
      <w:r w:rsidR="000274C6">
        <w:rPr>
          <w:rFonts w:cs="2  Badr" w:hint="cs"/>
          <w:rtl/>
        </w:rPr>
        <w:t xml:space="preserve"> می‌</w:t>
      </w:r>
      <w:r w:rsidR="00763931" w:rsidRPr="000274C6">
        <w:rPr>
          <w:rFonts w:cs="2  Badr" w:hint="cs"/>
          <w:rtl/>
        </w:rPr>
        <w:t>شود و بعید نیست.</w:t>
      </w:r>
    </w:p>
    <w:p w:rsidR="00765E76" w:rsidRPr="00763931" w:rsidRDefault="00765E76" w:rsidP="000274C6">
      <w:pPr>
        <w:pStyle w:val="ListParagraph"/>
        <w:numPr>
          <w:ilvl w:val="0"/>
          <w:numId w:val="3"/>
        </w:numPr>
        <w:rPr>
          <w:rFonts w:cs="2  Badr"/>
          <w:rtl/>
        </w:rPr>
      </w:pPr>
      <w:r w:rsidRPr="00763931">
        <w:rPr>
          <w:rFonts w:cs="2  Badr" w:hint="cs"/>
          <w:rtl/>
        </w:rPr>
        <w:t xml:space="preserve"> الغاء خصوصيت نسبت به ديگران</w:t>
      </w:r>
      <w:r w:rsidR="002C41D1" w:rsidRPr="00763931">
        <w:rPr>
          <w:rFonts w:cs="2  Badr" w:hint="cs"/>
          <w:rtl/>
        </w:rPr>
        <w:t xml:space="preserve">، </w:t>
      </w:r>
      <w:r w:rsidRPr="00763931">
        <w:rPr>
          <w:rFonts w:cs="2  Badr" w:hint="cs"/>
          <w:rtl/>
        </w:rPr>
        <w:t>مثل عمو و عمه و خاله و دايي و يا اقوام ديگر که الغاء خصوصت</w:t>
      </w:r>
      <w:r w:rsidR="000274C6">
        <w:rPr>
          <w:rFonts w:cs="2  Badr" w:hint="cs"/>
          <w:rtl/>
        </w:rPr>
        <w:t xml:space="preserve"> نمی‌</w:t>
      </w:r>
      <w:r w:rsidRPr="00763931">
        <w:rPr>
          <w:rFonts w:cs="2  Badr" w:hint="cs"/>
          <w:rtl/>
        </w:rPr>
        <w:t xml:space="preserve">شود براي </w:t>
      </w:r>
      <w:r w:rsidR="00F52651">
        <w:rPr>
          <w:rFonts w:cs="2  Badr" w:hint="cs"/>
          <w:rtl/>
        </w:rPr>
        <w:t>این‌که</w:t>
      </w:r>
      <w:r w:rsidRPr="00763931">
        <w:rPr>
          <w:rFonts w:cs="2  Badr" w:hint="cs"/>
          <w:rtl/>
        </w:rPr>
        <w:t xml:space="preserve"> عنايت و توجه روي </w:t>
      </w:r>
      <w:r w:rsidR="00F52651">
        <w:rPr>
          <w:rFonts w:cs="2  Badr" w:hint="cs"/>
          <w:rtl/>
        </w:rPr>
        <w:t>جنبه‌های</w:t>
      </w:r>
      <w:r w:rsidRPr="00763931">
        <w:rPr>
          <w:rFonts w:cs="2  Badr" w:hint="cs"/>
          <w:rtl/>
        </w:rPr>
        <w:t xml:space="preserve"> پدري و مادري و در مرتبه بالاتر جد و جده است و در مثل برادر هم الغاء خصوصيت</w:t>
      </w:r>
      <w:r w:rsidR="000274C6">
        <w:rPr>
          <w:rFonts w:cs="2  Badr" w:hint="cs"/>
          <w:rtl/>
        </w:rPr>
        <w:t xml:space="preserve"> نمی‌</w:t>
      </w:r>
      <w:r w:rsidRPr="00763931">
        <w:rPr>
          <w:rFonts w:cs="2  Badr" w:hint="cs"/>
          <w:rtl/>
        </w:rPr>
        <w:t>شود</w:t>
      </w:r>
      <w:r w:rsidR="002C41D1" w:rsidRPr="00763931">
        <w:rPr>
          <w:rFonts w:cs="2  Badr" w:hint="cs"/>
          <w:rtl/>
        </w:rPr>
        <w:t xml:space="preserve">. </w:t>
      </w:r>
    </w:p>
    <w:p w:rsidR="00765E76" w:rsidRPr="001324AD" w:rsidRDefault="00763931" w:rsidP="00765E76">
      <w:pPr>
        <w:rPr>
          <w:rtl/>
        </w:rPr>
      </w:pPr>
      <w:r>
        <w:rPr>
          <w:rFonts w:hint="cs"/>
          <w:rtl/>
        </w:rPr>
        <w:t>سؤال:؟</w:t>
      </w:r>
    </w:p>
    <w:p w:rsidR="00765E76" w:rsidRDefault="00763931" w:rsidP="00E8706C">
      <w:pPr>
        <w:rPr>
          <w:rFonts w:hint="cs"/>
          <w:rtl/>
        </w:rPr>
      </w:pPr>
      <w:r>
        <w:rPr>
          <w:rFonts w:hint="cs"/>
          <w:rtl/>
        </w:rPr>
        <w:t xml:space="preserve">جواب: </w:t>
      </w:r>
      <w:r w:rsidR="00765E76" w:rsidRPr="001324AD">
        <w:rPr>
          <w:rFonts w:hint="cs"/>
          <w:rtl/>
        </w:rPr>
        <w:t xml:space="preserve">براي اين موارد ادله ديگري بايد يافت که اين آيه شامل </w:t>
      </w:r>
      <w:r w:rsidR="00F52651">
        <w:rPr>
          <w:rFonts w:hint="cs"/>
          <w:rtl/>
        </w:rPr>
        <w:t>آن‌ها</w:t>
      </w:r>
      <w:r w:rsidR="000274C6">
        <w:rPr>
          <w:rFonts w:hint="cs"/>
          <w:rtl/>
        </w:rPr>
        <w:t xml:space="preserve"> نمی‌</w:t>
      </w:r>
      <w:r w:rsidR="00765E76" w:rsidRPr="001324AD">
        <w:rPr>
          <w:rFonts w:hint="cs"/>
          <w:rtl/>
        </w:rPr>
        <w:t xml:space="preserve">شود ولي </w:t>
      </w:r>
      <w:r w:rsidR="00E8706C" w:rsidRPr="001324AD">
        <w:rPr>
          <w:rFonts w:hint="cs"/>
          <w:rtl/>
        </w:rPr>
        <w:t xml:space="preserve">ممکن است </w:t>
      </w:r>
      <w:r w:rsidR="00765E76" w:rsidRPr="001324AD">
        <w:rPr>
          <w:rFonts w:hint="cs"/>
          <w:rtl/>
        </w:rPr>
        <w:t xml:space="preserve">مطلقات بگويد </w:t>
      </w:r>
      <w:r w:rsidR="00E8706C">
        <w:rPr>
          <w:rFonts w:hint="cs"/>
          <w:rtl/>
        </w:rPr>
        <w:t>آ</w:t>
      </w:r>
      <w:r w:rsidR="00765E76" w:rsidRPr="001324AD">
        <w:rPr>
          <w:rFonts w:hint="cs"/>
          <w:rtl/>
        </w:rPr>
        <w:t>يا اولياء مدرسه حق دارد که اين تفاوت را قائل بشود يا نه</w:t>
      </w:r>
      <w:r w:rsidR="002C41D1">
        <w:rPr>
          <w:rFonts w:hint="cs"/>
          <w:rtl/>
        </w:rPr>
        <w:t xml:space="preserve">؟ </w:t>
      </w:r>
      <w:r w:rsidR="00765E76" w:rsidRPr="001324AD">
        <w:rPr>
          <w:rFonts w:hint="cs"/>
          <w:rtl/>
        </w:rPr>
        <w:t>فلذا الغاء خصوصيت در حد پدر به مادر و از پسر به دختر صورت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 xml:space="preserve">گيرد </w:t>
      </w:r>
      <w:r w:rsidR="00E8706C">
        <w:rPr>
          <w:rFonts w:hint="cs"/>
          <w:rtl/>
        </w:rPr>
        <w:t>و</w:t>
      </w:r>
      <w:r w:rsidR="00765E76" w:rsidRPr="001324AD">
        <w:rPr>
          <w:rFonts w:hint="cs"/>
          <w:rtl/>
        </w:rPr>
        <w:t xml:space="preserve"> بيش از </w:t>
      </w:r>
      <w:r w:rsidR="00E8706C">
        <w:rPr>
          <w:rFonts w:hint="cs"/>
          <w:rtl/>
        </w:rPr>
        <w:t>آن</w:t>
      </w:r>
      <w:r w:rsidR="00765E76" w:rsidRPr="001324AD">
        <w:rPr>
          <w:rFonts w:hint="cs"/>
          <w:rtl/>
        </w:rPr>
        <w:t xml:space="preserve"> مطمئن نيستيم.</w:t>
      </w:r>
    </w:p>
    <w:p w:rsidR="00A96A00" w:rsidRPr="001324AD" w:rsidRDefault="00A96A00" w:rsidP="00A96A00">
      <w:pPr>
        <w:pStyle w:val="Heading6"/>
        <w:rPr>
          <w:rtl/>
        </w:rPr>
      </w:pPr>
      <w:r>
        <w:rPr>
          <w:rFonts w:hint="cs"/>
          <w:rtl/>
        </w:rPr>
        <w:t xml:space="preserve">2- </w:t>
      </w:r>
      <w:r w:rsidRPr="000274C6">
        <w:rPr>
          <w:rFonts w:hint="cs"/>
          <w:rtl/>
        </w:rPr>
        <w:t>روايت مربوط به تقبيل</w:t>
      </w:r>
      <w:r w:rsidR="001E5751">
        <w:rPr>
          <w:rFonts w:hint="cs"/>
          <w:rtl/>
        </w:rPr>
        <w:t xml:space="preserve"> است.</w:t>
      </w:r>
    </w:p>
    <w:p w:rsidR="001E5751" w:rsidRPr="001E5751" w:rsidRDefault="00765E76" w:rsidP="001E5751">
      <w:pPr>
        <w:rPr>
          <w:rFonts w:hint="cs"/>
        </w:rPr>
      </w:pPr>
      <w:r w:rsidRPr="001E5751">
        <w:rPr>
          <w:rFonts w:hint="cs"/>
          <w:rtl/>
        </w:rPr>
        <w:t>«</w:t>
      </w:r>
      <w:r w:rsidR="00264472" w:rsidRPr="001E5751">
        <w:rPr>
          <w:rtl/>
        </w:rPr>
        <w:t xml:space="preserve"> </w:t>
      </w:r>
      <w:r w:rsidR="00264472" w:rsidRPr="001E5751">
        <w:rPr>
          <w:b/>
          <w:bCs/>
          <w:rtl/>
        </w:rPr>
        <w:t>فَقَبَّلَ أَحَدَهُمَا وَ تَرَكَ الْآخَرَ</w:t>
      </w:r>
      <w:r w:rsidR="00264472" w:rsidRPr="001E5751">
        <w:rPr>
          <w:rtl/>
        </w:rPr>
        <w:t xml:space="preserve"> </w:t>
      </w:r>
      <w:r w:rsidRPr="001E5751">
        <w:rPr>
          <w:rFonts w:hint="cs"/>
          <w:rtl/>
        </w:rPr>
        <w:t xml:space="preserve">» روايت مربوط به تقبيل و بوسيدن </w:t>
      </w:r>
      <w:r w:rsidR="00F52651">
        <w:rPr>
          <w:rFonts w:hint="cs"/>
          <w:rtl/>
        </w:rPr>
        <w:t>بچه‌ها</w:t>
      </w:r>
      <w:r w:rsidRPr="001E5751">
        <w:rPr>
          <w:rFonts w:hint="cs"/>
          <w:rtl/>
        </w:rPr>
        <w:t>ست</w:t>
      </w:r>
      <w:r w:rsidR="001E5751" w:rsidRPr="001E5751">
        <w:rPr>
          <w:rFonts w:hint="cs"/>
          <w:rtl/>
        </w:rPr>
        <w:t>.</w:t>
      </w:r>
    </w:p>
    <w:p w:rsidR="001E5751" w:rsidRDefault="00E8706C" w:rsidP="001E5751">
      <w:pPr>
        <w:rPr>
          <w:rFonts w:hint="cs"/>
          <w:rtl/>
        </w:rPr>
      </w:pPr>
      <w:r w:rsidRPr="001E5751">
        <w:rPr>
          <w:rFonts w:hint="cs"/>
          <w:rtl/>
        </w:rPr>
        <w:t xml:space="preserve">اصل بوسيدن </w:t>
      </w:r>
      <w:r w:rsidR="00F52651">
        <w:rPr>
          <w:rFonts w:hint="cs"/>
          <w:rtl/>
        </w:rPr>
        <w:t>بچه‌ها</w:t>
      </w:r>
      <w:r w:rsidRPr="001E5751">
        <w:rPr>
          <w:rFonts w:hint="cs"/>
          <w:rtl/>
        </w:rPr>
        <w:t xml:space="preserve"> </w:t>
      </w:r>
      <w:r w:rsidR="00765E76" w:rsidRPr="001E5751">
        <w:rPr>
          <w:rFonts w:hint="cs"/>
          <w:rtl/>
        </w:rPr>
        <w:t xml:space="preserve">در دوره کودکي از مستحبات است و حضرت کسي را </w:t>
      </w:r>
      <w:r w:rsidR="00F52651">
        <w:rPr>
          <w:rFonts w:hint="cs"/>
          <w:rtl/>
        </w:rPr>
        <w:t>بچه‌ها</w:t>
      </w:r>
      <w:r w:rsidR="00765E76" w:rsidRPr="001E5751">
        <w:rPr>
          <w:rFonts w:hint="cs"/>
          <w:rtl/>
        </w:rPr>
        <w:t>يش را</w:t>
      </w:r>
      <w:r w:rsidR="000274C6" w:rsidRPr="001E5751">
        <w:rPr>
          <w:rFonts w:hint="cs"/>
          <w:rtl/>
        </w:rPr>
        <w:t xml:space="preserve"> نمی‌</w:t>
      </w:r>
      <w:r w:rsidR="00765E76" w:rsidRPr="001E5751">
        <w:rPr>
          <w:rFonts w:hint="cs"/>
          <w:rtl/>
        </w:rPr>
        <w:t>بوسيد توبيخ</w:t>
      </w:r>
      <w:r w:rsidR="000274C6" w:rsidRPr="001E5751">
        <w:rPr>
          <w:rFonts w:hint="cs"/>
          <w:rtl/>
        </w:rPr>
        <w:t xml:space="preserve"> می‌</w:t>
      </w:r>
      <w:r w:rsidR="00765E76" w:rsidRPr="001E5751">
        <w:rPr>
          <w:rFonts w:hint="cs"/>
          <w:rtl/>
        </w:rPr>
        <w:t>کرد</w:t>
      </w:r>
      <w:r w:rsidR="002C41D1" w:rsidRPr="001E5751">
        <w:rPr>
          <w:rFonts w:hint="cs"/>
          <w:rtl/>
        </w:rPr>
        <w:t xml:space="preserve">، </w:t>
      </w:r>
      <w:r w:rsidR="00765E76" w:rsidRPr="001E5751">
        <w:rPr>
          <w:rFonts w:hint="cs"/>
          <w:rtl/>
        </w:rPr>
        <w:t xml:space="preserve">البته </w:t>
      </w:r>
      <w:r w:rsidRPr="001E5751">
        <w:rPr>
          <w:rFonts w:hint="cs"/>
          <w:rtl/>
        </w:rPr>
        <w:t xml:space="preserve">دو روایت بود که </w:t>
      </w:r>
      <w:r w:rsidR="00765E76" w:rsidRPr="001E5751">
        <w:rPr>
          <w:rFonts w:hint="cs"/>
          <w:rtl/>
        </w:rPr>
        <w:t>يک</w:t>
      </w:r>
      <w:r w:rsidRPr="001E5751">
        <w:rPr>
          <w:rFonts w:hint="cs"/>
          <w:rtl/>
        </w:rPr>
        <w:t>ی</w:t>
      </w:r>
      <w:r w:rsidR="00765E76" w:rsidRPr="001E5751">
        <w:rPr>
          <w:rFonts w:hint="cs"/>
          <w:rtl/>
        </w:rPr>
        <w:t xml:space="preserve"> معتبر بود </w:t>
      </w:r>
      <w:r w:rsidRPr="001E5751">
        <w:rPr>
          <w:rFonts w:hint="cs"/>
          <w:rtl/>
        </w:rPr>
        <w:t xml:space="preserve">و دیگری معتبر نبود </w:t>
      </w:r>
      <w:r w:rsidR="00765E76" w:rsidRPr="001E5751">
        <w:rPr>
          <w:rFonts w:hint="cs"/>
          <w:rtl/>
        </w:rPr>
        <w:t xml:space="preserve">که </w:t>
      </w:r>
      <w:r w:rsidRPr="001E5751">
        <w:rPr>
          <w:rFonts w:hint="cs"/>
          <w:rtl/>
        </w:rPr>
        <w:t xml:space="preserve">شخصی گفت من ده بچه دارم و </w:t>
      </w:r>
      <w:r w:rsidR="00F52651">
        <w:rPr>
          <w:rFonts w:hint="cs"/>
          <w:rtl/>
        </w:rPr>
        <w:t>هیچ‌وقت</w:t>
      </w:r>
      <w:r w:rsidRPr="001E5751">
        <w:rPr>
          <w:rFonts w:hint="cs"/>
          <w:rtl/>
        </w:rPr>
        <w:t xml:space="preserve"> </w:t>
      </w:r>
      <w:r w:rsidR="00F52651">
        <w:rPr>
          <w:rFonts w:hint="cs"/>
          <w:rtl/>
        </w:rPr>
        <w:t>آن‌ها</w:t>
      </w:r>
      <w:r w:rsidRPr="001E5751">
        <w:rPr>
          <w:rFonts w:hint="cs"/>
          <w:rtl/>
        </w:rPr>
        <w:t xml:space="preserve"> را نبوسيدم، </w:t>
      </w:r>
      <w:r w:rsidR="00765E76" w:rsidRPr="001E5751">
        <w:rPr>
          <w:rFonts w:hint="cs"/>
          <w:rtl/>
        </w:rPr>
        <w:t xml:space="preserve">حضرت فرمودند </w:t>
      </w:r>
      <w:r w:rsidR="000A1E9F" w:rsidRPr="001E5751">
        <w:rPr>
          <w:rFonts w:hint="cs"/>
          <w:rtl/>
        </w:rPr>
        <w:t>«</w:t>
      </w:r>
      <w:r w:rsidR="00C81557" w:rsidRPr="00C81557">
        <w:rPr>
          <w:rtl/>
        </w:rPr>
        <w:t xml:space="preserve"> </w:t>
      </w:r>
      <w:r w:rsidR="00C81557" w:rsidRPr="001E5751">
        <w:rPr>
          <w:b/>
          <w:bCs/>
          <w:rtl/>
        </w:rPr>
        <w:t>لَا يَجِدُ رِيحَ الْجَنَّة</w:t>
      </w:r>
      <w:r w:rsidR="00C81557" w:rsidRPr="001E5751">
        <w:rPr>
          <w:rFonts w:hint="cs"/>
          <w:rtl/>
        </w:rPr>
        <w:t xml:space="preserve"> </w:t>
      </w:r>
      <w:r w:rsidR="000A1E9F" w:rsidRPr="001E5751">
        <w:rPr>
          <w:rFonts w:hint="cs"/>
          <w:rtl/>
        </w:rPr>
        <w:t>»</w:t>
      </w:r>
      <w:r w:rsidR="00765E76" w:rsidRPr="001E5751">
        <w:rPr>
          <w:rFonts w:hint="cs"/>
          <w:rtl/>
        </w:rPr>
        <w:t xml:space="preserve"> و تعبيري به اين مضمون داشتند</w:t>
      </w:r>
      <w:r w:rsidR="002C41D1" w:rsidRPr="001E5751">
        <w:rPr>
          <w:rFonts w:hint="cs"/>
          <w:rtl/>
        </w:rPr>
        <w:t xml:space="preserve">. </w:t>
      </w:r>
      <w:r w:rsidR="0091328D" w:rsidRPr="001E5751">
        <w:rPr>
          <w:rFonts w:hint="cs"/>
          <w:rtl/>
        </w:rPr>
        <w:t>-</w:t>
      </w:r>
      <w:r w:rsidR="00765E76" w:rsidRPr="001E5751">
        <w:rPr>
          <w:rFonts w:hint="cs"/>
          <w:rtl/>
        </w:rPr>
        <w:t>روايت</w:t>
      </w:r>
      <w:r w:rsidR="000A1E9F" w:rsidRPr="001E5751">
        <w:rPr>
          <w:rFonts w:hint="cs"/>
          <w:rtl/>
        </w:rPr>
        <w:t xml:space="preserve"> ارتباط با</w:t>
      </w:r>
      <w:r w:rsidR="00765E76" w:rsidRPr="001E5751">
        <w:rPr>
          <w:rFonts w:hint="cs"/>
          <w:rtl/>
        </w:rPr>
        <w:t xml:space="preserve"> ابراز محبت در قالب تقبيل دارد و موضوع اين است که شخص</w:t>
      </w:r>
      <w:r w:rsidR="000A1E9F" w:rsidRPr="001E5751">
        <w:rPr>
          <w:rFonts w:hint="cs"/>
          <w:rtl/>
        </w:rPr>
        <w:t>ی</w:t>
      </w:r>
      <w:r w:rsidR="00765E76" w:rsidRPr="001E5751">
        <w:rPr>
          <w:rFonts w:hint="cs"/>
          <w:rtl/>
        </w:rPr>
        <w:t xml:space="preserve"> دو بچه داشت و يکي را بوسيد و ديگري را نبوسيد و حضرت برآشفتند</w:t>
      </w:r>
      <w:r w:rsidR="000A1E9F" w:rsidRPr="001E5751">
        <w:rPr>
          <w:rFonts w:hint="cs"/>
          <w:rtl/>
        </w:rPr>
        <w:t xml:space="preserve"> که</w:t>
      </w:r>
      <w:r w:rsidR="00765E76" w:rsidRPr="001E5751">
        <w:rPr>
          <w:rFonts w:hint="cs"/>
          <w:rtl/>
        </w:rPr>
        <w:t xml:space="preserve"> </w:t>
      </w:r>
      <w:r w:rsidR="00264472" w:rsidRPr="001E5751">
        <w:rPr>
          <w:rFonts w:hint="cs"/>
          <w:rtl/>
        </w:rPr>
        <w:t>«</w:t>
      </w:r>
      <w:r w:rsidR="00264472" w:rsidRPr="001E5751">
        <w:rPr>
          <w:rtl/>
        </w:rPr>
        <w:t xml:space="preserve"> </w:t>
      </w:r>
      <w:r w:rsidR="00264472" w:rsidRPr="001E5751">
        <w:rPr>
          <w:b/>
          <w:bCs/>
          <w:rtl/>
        </w:rPr>
        <w:t>فَهَلَّا وَاسَيْتَ بَيْنَهُمَا</w:t>
      </w:r>
      <w:r w:rsidR="00264472" w:rsidRPr="001E5751">
        <w:rPr>
          <w:rFonts w:hint="cs"/>
          <w:b/>
          <w:bCs/>
          <w:rtl/>
        </w:rPr>
        <w:t>»</w:t>
      </w:r>
      <w:r w:rsidR="00264472" w:rsidRPr="001E5751">
        <w:rPr>
          <w:rFonts w:hint="cs"/>
          <w:rtl/>
        </w:rPr>
        <w:t>؟</w:t>
      </w:r>
      <w:r w:rsidR="0091328D" w:rsidRPr="001E5751">
        <w:rPr>
          <w:rFonts w:hint="cs"/>
          <w:rtl/>
        </w:rPr>
        <w:t>-</w:t>
      </w:r>
      <w:r w:rsidR="001E5751">
        <w:rPr>
          <w:rFonts w:hint="cs"/>
          <w:rtl/>
        </w:rPr>
        <w:t>.</w:t>
      </w:r>
      <w:r w:rsidR="00264472" w:rsidRPr="001E5751">
        <w:rPr>
          <w:rFonts w:hint="cs"/>
          <w:rtl/>
        </w:rPr>
        <w:t xml:space="preserve"> </w:t>
      </w:r>
    </w:p>
    <w:p w:rsidR="00765E76" w:rsidRPr="001E5751" w:rsidRDefault="00C53753" w:rsidP="001E5751">
      <w:pPr>
        <w:rPr>
          <w:rtl/>
        </w:rPr>
      </w:pPr>
      <w:r w:rsidRPr="001E5751">
        <w:rPr>
          <w:rFonts w:hint="cs"/>
          <w:rtl/>
        </w:rPr>
        <w:t xml:space="preserve">نکته اين است که </w:t>
      </w:r>
      <w:r w:rsidR="00765E76" w:rsidRPr="001E5751">
        <w:rPr>
          <w:rFonts w:hint="cs"/>
          <w:rtl/>
        </w:rPr>
        <w:t xml:space="preserve">آيا اين مساوات قائل نشدن اختصاص به تقبيل دارد و يا </w:t>
      </w:r>
      <w:r w:rsidRPr="001E5751">
        <w:rPr>
          <w:rFonts w:hint="cs"/>
          <w:rtl/>
        </w:rPr>
        <w:t>به ساير مبرزات محبت</w:t>
      </w:r>
      <w:r w:rsidR="001E5751">
        <w:rPr>
          <w:rFonts w:hint="cs"/>
          <w:rtl/>
        </w:rPr>
        <w:t>؟</w:t>
      </w:r>
      <w:r w:rsidRPr="001E5751">
        <w:rPr>
          <w:rFonts w:hint="cs"/>
          <w:rtl/>
        </w:rPr>
        <w:t xml:space="preserve"> چ</w:t>
      </w:r>
      <w:r w:rsidR="00765E76" w:rsidRPr="001E5751">
        <w:rPr>
          <w:rFonts w:hint="cs"/>
          <w:rtl/>
        </w:rPr>
        <w:t xml:space="preserve">ون يکي از </w:t>
      </w:r>
      <w:r w:rsidR="00F52651">
        <w:rPr>
          <w:rFonts w:hint="cs"/>
          <w:rtl/>
        </w:rPr>
        <w:t>شیوه‌های</w:t>
      </w:r>
      <w:r w:rsidR="00765E76" w:rsidRPr="001E5751">
        <w:rPr>
          <w:rFonts w:hint="cs"/>
          <w:rtl/>
        </w:rPr>
        <w:t xml:space="preserve"> ابراز</w:t>
      </w:r>
      <w:r w:rsidR="0091328D" w:rsidRPr="001E5751">
        <w:rPr>
          <w:rFonts w:hint="cs"/>
          <w:rtl/>
        </w:rPr>
        <w:t xml:space="preserve"> محبت</w:t>
      </w:r>
      <w:r w:rsidR="00765E76" w:rsidRPr="001E5751">
        <w:rPr>
          <w:rFonts w:hint="cs"/>
          <w:rtl/>
        </w:rPr>
        <w:t xml:space="preserve"> بوسيدن است و </w:t>
      </w:r>
      <w:r w:rsidR="00F52651">
        <w:rPr>
          <w:rFonts w:hint="cs"/>
          <w:rtl/>
        </w:rPr>
        <w:t>شیوه‌های</w:t>
      </w:r>
      <w:r w:rsidR="00765E76" w:rsidRPr="001E5751">
        <w:rPr>
          <w:rFonts w:hint="cs"/>
          <w:rtl/>
        </w:rPr>
        <w:t xml:space="preserve"> ديگري</w:t>
      </w:r>
      <w:r w:rsidR="0091328D" w:rsidRPr="001E5751">
        <w:rPr>
          <w:rFonts w:hint="cs"/>
          <w:rtl/>
        </w:rPr>
        <w:t xml:space="preserve"> نیز</w:t>
      </w:r>
      <w:r w:rsidR="00765E76" w:rsidRPr="001E5751">
        <w:rPr>
          <w:rFonts w:hint="cs"/>
          <w:rtl/>
        </w:rPr>
        <w:t xml:space="preserve"> متصور است </w:t>
      </w:r>
      <w:r w:rsidRPr="001E5751">
        <w:rPr>
          <w:rFonts w:hint="cs"/>
          <w:rtl/>
        </w:rPr>
        <w:t>مثلاً</w:t>
      </w:r>
      <w:r w:rsidR="00765E76" w:rsidRPr="001E5751">
        <w:rPr>
          <w:rFonts w:hint="cs"/>
          <w:rtl/>
        </w:rPr>
        <w:t xml:space="preserve"> چيزي براي يکي از فرزندان بخرد </w:t>
      </w:r>
      <w:r w:rsidRPr="001E5751">
        <w:rPr>
          <w:rFonts w:hint="cs"/>
          <w:rtl/>
        </w:rPr>
        <w:t xml:space="preserve">و به دیگری نخرد </w:t>
      </w:r>
      <w:r w:rsidR="00765E76" w:rsidRPr="001E5751">
        <w:rPr>
          <w:rFonts w:hint="cs"/>
          <w:rtl/>
        </w:rPr>
        <w:t>يا يکي را بغل بکند و ديگري را بغل نکند و</w:t>
      </w:r>
      <w:r w:rsidR="002C41D1" w:rsidRPr="001E5751">
        <w:rPr>
          <w:rFonts w:hint="cs"/>
          <w:rtl/>
        </w:rPr>
        <w:t xml:space="preserve">. </w:t>
      </w:r>
      <w:r w:rsidR="00765E76" w:rsidRPr="001E5751">
        <w:rPr>
          <w:rFonts w:hint="cs"/>
          <w:rtl/>
        </w:rPr>
        <w:t xml:space="preserve">. » اصل محبت </w:t>
      </w:r>
      <w:r w:rsidRPr="001E5751">
        <w:rPr>
          <w:rFonts w:hint="cs"/>
          <w:rtl/>
        </w:rPr>
        <w:t xml:space="preserve">و ابراز  محبت </w:t>
      </w:r>
      <w:r w:rsidR="00765E76" w:rsidRPr="001E5751">
        <w:rPr>
          <w:rFonts w:hint="cs"/>
          <w:rtl/>
        </w:rPr>
        <w:t>از مستحبات است</w:t>
      </w:r>
      <w:r w:rsidR="002C41D1" w:rsidRPr="001E5751">
        <w:rPr>
          <w:rFonts w:hint="cs"/>
          <w:rtl/>
        </w:rPr>
        <w:t xml:space="preserve">، </w:t>
      </w:r>
      <w:r w:rsidR="00765E76" w:rsidRPr="001E5751">
        <w:rPr>
          <w:rFonts w:hint="cs"/>
          <w:rtl/>
        </w:rPr>
        <w:t xml:space="preserve">آيا </w:t>
      </w:r>
      <w:r w:rsidR="00765E76" w:rsidRPr="001E5751">
        <w:rPr>
          <w:rFonts w:hint="cs"/>
          <w:rtl/>
        </w:rPr>
        <w:lastRenderedPageBreak/>
        <w:t>توبيخ حضرت</w:t>
      </w:r>
      <w:r w:rsidR="002C41D1" w:rsidRPr="001E5751">
        <w:rPr>
          <w:rFonts w:hint="cs"/>
          <w:rtl/>
        </w:rPr>
        <w:t xml:space="preserve"> </w:t>
      </w:r>
      <w:r w:rsidR="00765E76" w:rsidRPr="001E5751">
        <w:rPr>
          <w:rFonts w:hint="cs"/>
          <w:rtl/>
        </w:rPr>
        <w:t xml:space="preserve">اختصاص به تبعيض در تقبيل </w:t>
      </w:r>
      <w:r w:rsidR="00F52651">
        <w:rPr>
          <w:rFonts w:hint="cs"/>
          <w:rtl/>
        </w:rPr>
        <w:t>به‌طور</w:t>
      </w:r>
      <w:r w:rsidR="00765E76" w:rsidRPr="001E5751">
        <w:rPr>
          <w:rFonts w:hint="cs"/>
          <w:rtl/>
        </w:rPr>
        <w:t xml:space="preserve"> خاص دارد يا تعميم داده</w:t>
      </w:r>
      <w:r w:rsidR="000274C6" w:rsidRPr="001E5751">
        <w:rPr>
          <w:rFonts w:hint="cs"/>
          <w:rtl/>
        </w:rPr>
        <w:t xml:space="preserve"> می‌</w:t>
      </w:r>
      <w:r w:rsidR="00765E76" w:rsidRPr="001E5751">
        <w:rPr>
          <w:rFonts w:hint="cs"/>
          <w:rtl/>
        </w:rPr>
        <w:t>شود و به مطلق مبرزات محبت تسري</w:t>
      </w:r>
      <w:r w:rsidR="000274C6" w:rsidRPr="001E5751">
        <w:rPr>
          <w:rFonts w:hint="cs"/>
          <w:rtl/>
        </w:rPr>
        <w:t xml:space="preserve"> می‌</w:t>
      </w:r>
      <w:r w:rsidR="00765E76" w:rsidRPr="001E5751">
        <w:rPr>
          <w:rFonts w:hint="cs"/>
          <w:rtl/>
        </w:rPr>
        <w:t xml:space="preserve">يابد؟ </w:t>
      </w:r>
    </w:p>
    <w:p w:rsidR="00A1341A" w:rsidRPr="001324AD" w:rsidRDefault="00C53753" w:rsidP="00A1341A">
      <w:pPr>
        <w:rPr>
          <w:rtl/>
        </w:rPr>
      </w:pPr>
      <w:r>
        <w:rPr>
          <w:rFonts w:hint="cs"/>
          <w:rtl/>
        </w:rPr>
        <w:t>در ارتکاز عرفی</w:t>
      </w:r>
      <w:r w:rsidR="00765E76" w:rsidRPr="001324AD">
        <w:rPr>
          <w:rFonts w:hint="cs"/>
          <w:rtl/>
        </w:rPr>
        <w:t xml:space="preserve"> اختصاص به تقبيل ندارد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 xml:space="preserve">تقبيل </w:t>
      </w:r>
      <w:r w:rsidR="00F52651">
        <w:rPr>
          <w:rFonts w:hint="cs"/>
          <w:rtl/>
        </w:rPr>
        <w:t>ویژگی</w:t>
      </w:r>
      <w:r>
        <w:rPr>
          <w:rFonts w:hint="cs"/>
          <w:rtl/>
        </w:rPr>
        <w:t xml:space="preserve"> خاصی ندارد </w:t>
      </w:r>
      <w:r w:rsidR="00765E76" w:rsidRPr="001324AD">
        <w:rPr>
          <w:rFonts w:hint="cs"/>
          <w:rtl/>
        </w:rPr>
        <w:t xml:space="preserve">از باب </w:t>
      </w:r>
      <w:r w:rsidR="00F52651">
        <w:rPr>
          <w:rFonts w:hint="cs"/>
          <w:rtl/>
        </w:rPr>
        <w:t>این‌که</w:t>
      </w:r>
      <w:r w:rsidR="00765E76" w:rsidRPr="001324AD">
        <w:rPr>
          <w:rFonts w:hint="cs"/>
          <w:rtl/>
        </w:rPr>
        <w:t xml:space="preserve"> مبرز محبت است</w:t>
      </w:r>
      <w:r>
        <w:rPr>
          <w:rFonts w:hint="cs"/>
          <w:rtl/>
        </w:rPr>
        <w:t>، شاید بشود</w:t>
      </w:r>
      <w:r w:rsidR="00765E76" w:rsidRPr="001324AD">
        <w:rPr>
          <w:rFonts w:hint="cs"/>
          <w:rtl/>
        </w:rPr>
        <w:t xml:space="preserve"> به مبرزاتي تسري داد </w:t>
      </w:r>
      <w:r>
        <w:rPr>
          <w:rFonts w:hint="cs"/>
          <w:rtl/>
        </w:rPr>
        <w:t xml:space="preserve">که دارای </w:t>
      </w:r>
      <w:r w:rsidR="00765E76" w:rsidRPr="001324AD">
        <w:rPr>
          <w:rFonts w:hint="cs"/>
          <w:rtl/>
        </w:rPr>
        <w:t>جنبه عاطفي برجست</w:t>
      </w:r>
      <w:r w:rsidR="00E453F3">
        <w:rPr>
          <w:rFonts w:hint="cs"/>
          <w:rtl/>
        </w:rPr>
        <w:t>ه‌ای</w:t>
      </w:r>
      <w:r w:rsidR="00765E76" w:rsidRPr="001324AD">
        <w:rPr>
          <w:rFonts w:hint="cs"/>
          <w:rtl/>
        </w:rPr>
        <w:t xml:space="preserve"> باشد و چيزهايي که مبرزيت </w:t>
      </w:r>
      <w:r w:rsidR="00753259">
        <w:rPr>
          <w:rFonts w:hint="cs"/>
          <w:rtl/>
        </w:rPr>
        <w:t>واضحی ندارند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ممکن است </w:t>
      </w:r>
      <w:r w:rsidR="009D2534">
        <w:rPr>
          <w:rFonts w:hint="cs"/>
          <w:rtl/>
        </w:rPr>
        <w:t>همه مبرزيات محبت را شامل ن</w:t>
      </w:r>
      <w:r w:rsidR="00765E76" w:rsidRPr="001324AD">
        <w:rPr>
          <w:rFonts w:hint="cs"/>
          <w:rtl/>
        </w:rPr>
        <w:t>شود</w:t>
      </w:r>
      <w:r w:rsidR="009D2534">
        <w:rPr>
          <w:rFonts w:hint="cs"/>
          <w:rtl/>
        </w:rPr>
        <w:t>،</w:t>
      </w:r>
      <w:r w:rsidR="00765E76" w:rsidRPr="001324AD">
        <w:rPr>
          <w:rFonts w:hint="cs"/>
          <w:rtl/>
        </w:rPr>
        <w:t xml:space="preserve"> ولي اصل </w:t>
      </w:r>
      <w:r w:rsidR="00F52651">
        <w:rPr>
          <w:rFonts w:hint="cs"/>
          <w:rtl/>
        </w:rPr>
        <w:t>این‌که</w:t>
      </w:r>
      <w:r w:rsidR="00765E76" w:rsidRPr="001324AD">
        <w:rPr>
          <w:rFonts w:hint="cs"/>
          <w:rtl/>
        </w:rPr>
        <w:t xml:space="preserve"> الغاء خصوصيت بشود درست ا</w:t>
      </w:r>
      <w:r w:rsidR="009D2534">
        <w:rPr>
          <w:rFonts w:hint="cs"/>
          <w:rtl/>
        </w:rPr>
        <w:t xml:space="preserve">ست ولي تا آنجايي که </w:t>
      </w:r>
      <w:r w:rsidR="00765E76" w:rsidRPr="001324AD">
        <w:rPr>
          <w:rFonts w:hint="cs"/>
          <w:rtl/>
        </w:rPr>
        <w:t>عرف اين مبرز را در حد تقبيل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داند.</w:t>
      </w:r>
      <w:r w:rsidR="00A1341A" w:rsidRPr="00A1341A">
        <w:rPr>
          <w:rFonts w:hint="cs"/>
          <w:rtl/>
        </w:rPr>
        <w:t xml:space="preserve"> </w:t>
      </w:r>
      <w:r w:rsidR="00A1341A" w:rsidRPr="001324AD">
        <w:rPr>
          <w:rFonts w:hint="cs"/>
          <w:rtl/>
        </w:rPr>
        <w:t>جايي که عرف اين امر را مبرز محبت بداند و در حد تقبيل بداند</w:t>
      </w:r>
      <w:r w:rsidR="00A1341A">
        <w:rPr>
          <w:rFonts w:hint="cs"/>
          <w:rtl/>
        </w:rPr>
        <w:t>،</w:t>
      </w:r>
      <w:r w:rsidR="00A1341A" w:rsidRPr="001324AD">
        <w:rPr>
          <w:rFonts w:hint="cs"/>
          <w:rtl/>
        </w:rPr>
        <w:t xml:space="preserve"> کما </w:t>
      </w:r>
      <w:r w:rsidR="00F52651">
        <w:rPr>
          <w:rFonts w:hint="cs"/>
          <w:rtl/>
        </w:rPr>
        <w:t>این‌که</w:t>
      </w:r>
      <w:r w:rsidR="00A1341A" w:rsidRPr="001324AD">
        <w:rPr>
          <w:rFonts w:hint="cs"/>
          <w:rtl/>
        </w:rPr>
        <w:t xml:space="preserve"> شايد در يک عرفي</w:t>
      </w:r>
      <w:r w:rsidR="00A1341A">
        <w:rPr>
          <w:rFonts w:hint="cs"/>
          <w:rtl/>
        </w:rPr>
        <w:t xml:space="preserve"> تقبيل مبرز محبت نباشد</w:t>
      </w:r>
      <w:r w:rsidR="00A1341A" w:rsidRPr="001324AD">
        <w:rPr>
          <w:rFonts w:hint="cs"/>
          <w:rtl/>
        </w:rPr>
        <w:t xml:space="preserve"> و روايت شامل اين</w:t>
      </w:r>
      <w:r w:rsidR="00A1341A">
        <w:rPr>
          <w:rFonts w:hint="cs"/>
          <w:rtl/>
        </w:rPr>
        <w:t xml:space="preserve"> نمی‌</w:t>
      </w:r>
      <w:r w:rsidR="00A1341A" w:rsidRPr="001324AD">
        <w:rPr>
          <w:rFonts w:hint="cs"/>
          <w:rtl/>
        </w:rPr>
        <w:t>شود.</w:t>
      </w:r>
    </w:p>
    <w:p w:rsidR="00765E76" w:rsidRPr="001324AD" w:rsidRDefault="009D2534" w:rsidP="00765E76">
      <w:pPr>
        <w:rPr>
          <w:rtl/>
        </w:rPr>
      </w:pPr>
      <w:r>
        <w:rPr>
          <w:rFonts w:hint="cs"/>
          <w:rtl/>
        </w:rPr>
        <w:t>سؤال</w:t>
      </w:r>
      <w:r w:rsidR="00763931">
        <w:rPr>
          <w:rFonts w:hint="cs"/>
          <w:rtl/>
        </w:rPr>
        <w:t>؟</w:t>
      </w:r>
      <w:r>
        <w:rPr>
          <w:rFonts w:hint="cs"/>
          <w:rtl/>
        </w:rPr>
        <w:t xml:space="preserve"> وقتي به ساير موارد تسر</w:t>
      </w:r>
      <w:r w:rsidR="00765E76" w:rsidRPr="001324AD">
        <w:rPr>
          <w:rFonts w:hint="cs"/>
          <w:rtl/>
        </w:rPr>
        <w:t>ي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دهيم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عدالت هم تسري داده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شود؟</w:t>
      </w:r>
    </w:p>
    <w:p w:rsidR="00765E76" w:rsidRPr="001324AD" w:rsidRDefault="00763931" w:rsidP="009D2534">
      <w:pPr>
        <w:rPr>
          <w:rtl/>
        </w:rPr>
      </w:pPr>
      <w:r>
        <w:rPr>
          <w:rFonts w:hint="cs"/>
          <w:rtl/>
        </w:rPr>
        <w:t xml:space="preserve">جواب: </w:t>
      </w:r>
      <w:r w:rsidR="00765E76" w:rsidRPr="001324AD">
        <w:rPr>
          <w:rFonts w:hint="cs"/>
          <w:rtl/>
        </w:rPr>
        <w:t>اگر قائل به تسري بشويم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>هماني که روايت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گويد تسري پيدا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 xml:space="preserve">کند که تساوي است و کاري به عدالت ندارد. ممکن است بين اين دو تفاوتي </w:t>
      </w:r>
      <w:r w:rsidR="009D2534">
        <w:rPr>
          <w:rFonts w:hint="cs"/>
          <w:rtl/>
        </w:rPr>
        <w:t>باشد</w:t>
      </w:r>
      <w:r w:rsidR="00765E76" w:rsidRPr="001324AD">
        <w:rPr>
          <w:rFonts w:hint="cs"/>
          <w:rtl/>
        </w:rPr>
        <w:t xml:space="preserve"> ولي امر به تساوي بين </w:t>
      </w:r>
      <w:r w:rsidR="00F52651">
        <w:rPr>
          <w:rFonts w:hint="cs"/>
          <w:rtl/>
        </w:rPr>
        <w:t>این‌ها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کند.</w:t>
      </w:r>
    </w:p>
    <w:p w:rsidR="00765E76" w:rsidRPr="001E5751" w:rsidRDefault="00765E76" w:rsidP="001E5751">
      <w:pPr>
        <w:rPr>
          <w:rtl/>
        </w:rPr>
      </w:pPr>
      <w:r w:rsidRPr="001E5751">
        <w:rPr>
          <w:rFonts w:hint="cs"/>
          <w:rtl/>
        </w:rPr>
        <w:t xml:space="preserve">مادامي تساوي جريان دارد </w:t>
      </w:r>
      <w:r w:rsidR="009D2534" w:rsidRPr="001E5751">
        <w:rPr>
          <w:rFonts w:hint="cs"/>
          <w:rtl/>
        </w:rPr>
        <w:t>و تسر</w:t>
      </w:r>
      <w:r w:rsidR="00752606" w:rsidRPr="001E5751">
        <w:rPr>
          <w:rFonts w:hint="cs"/>
          <w:rtl/>
        </w:rPr>
        <w:t>ي</w:t>
      </w:r>
      <w:r w:rsidRPr="001E5751">
        <w:rPr>
          <w:rFonts w:hint="cs"/>
          <w:rtl/>
        </w:rPr>
        <w:t xml:space="preserve"> به چيزهاي ديگري </w:t>
      </w:r>
      <w:r w:rsidR="00752606" w:rsidRPr="001E5751">
        <w:rPr>
          <w:rFonts w:hint="cs"/>
          <w:rtl/>
        </w:rPr>
        <w:t xml:space="preserve">است </w:t>
      </w:r>
      <w:r w:rsidRPr="001E5751">
        <w:rPr>
          <w:rFonts w:hint="cs"/>
          <w:rtl/>
        </w:rPr>
        <w:t>که</w:t>
      </w:r>
      <w:r w:rsidR="00752606" w:rsidRPr="001E5751">
        <w:rPr>
          <w:rFonts w:hint="cs"/>
          <w:rtl/>
        </w:rPr>
        <w:t xml:space="preserve"> تقبیل مبرز محبت باشد</w:t>
      </w:r>
      <w:r w:rsidR="001E5751">
        <w:rPr>
          <w:rFonts w:hint="cs"/>
          <w:rtl/>
        </w:rPr>
        <w:t>؛</w:t>
      </w:r>
      <w:r w:rsidRPr="001E5751">
        <w:rPr>
          <w:rFonts w:hint="cs"/>
          <w:rtl/>
        </w:rPr>
        <w:t xml:space="preserve"> و الا اگر عرف زمان تغيير کند و </w:t>
      </w:r>
      <w:r w:rsidR="00752606" w:rsidRPr="001E5751">
        <w:rPr>
          <w:rFonts w:hint="cs"/>
          <w:rtl/>
        </w:rPr>
        <w:t xml:space="preserve">تقبيل </w:t>
      </w:r>
      <w:r w:rsidR="00F52651">
        <w:rPr>
          <w:rFonts w:hint="cs"/>
          <w:rtl/>
        </w:rPr>
        <w:t>به‌عنوان</w:t>
      </w:r>
      <w:r w:rsidR="00752606" w:rsidRPr="001E5751">
        <w:rPr>
          <w:rFonts w:hint="cs"/>
          <w:rtl/>
        </w:rPr>
        <w:t xml:space="preserve"> ابراز محبت نباشد</w:t>
      </w:r>
      <w:r w:rsidRPr="001E5751">
        <w:rPr>
          <w:rFonts w:hint="cs"/>
          <w:rtl/>
        </w:rPr>
        <w:t xml:space="preserve"> يا تقبيل در جاي خاصي است که حالت مسخره کردن دارد و تقبيل محبتي نيست</w:t>
      </w:r>
      <w:r w:rsidR="00752606" w:rsidRPr="001E5751">
        <w:rPr>
          <w:rFonts w:hint="cs"/>
          <w:rtl/>
        </w:rPr>
        <w:t>،</w:t>
      </w:r>
      <w:r w:rsidRPr="001E5751">
        <w:rPr>
          <w:rFonts w:hint="cs"/>
          <w:rtl/>
        </w:rPr>
        <w:t xml:space="preserve"> روايت از اين موارد منصرف است. </w:t>
      </w:r>
    </w:p>
    <w:p w:rsidR="001E5751" w:rsidRDefault="001E5751" w:rsidP="001E5751">
      <w:pPr>
        <w:pStyle w:val="Heading6"/>
        <w:rPr>
          <w:rFonts w:hint="cs"/>
          <w:rtl/>
        </w:rPr>
      </w:pPr>
      <w:r>
        <w:rPr>
          <w:rFonts w:hint="cs"/>
          <w:rtl/>
        </w:rPr>
        <w:t xml:space="preserve">3- </w:t>
      </w:r>
      <w:r w:rsidR="00765E76" w:rsidRPr="001E5751">
        <w:rPr>
          <w:rFonts w:hint="cs"/>
          <w:rtl/>
        </w:rPr>
        <w:t xml:space="preserve">روايت تقبيل تا </w:t>
      </w:r>
      <w:r w:rsidR="00F52651">
        <w:rPr>
          <w:rFonts w:hint="cs"/>
          <w:rtl/>
        </w:rPr>
        <w:t>چندسالگی</w:t>
      </w:r>
      <w:r w:rsidR="00765E76" w:rsidRPr="001E5751">
        <w:rPr>
          <w:rFonts w:hint="cs"/>
          <w:rtl/>
        </w:rPr>
        <w:t xml:space="preserve"> </w:t>
      </w:r>
      <w:r w:rsidR="00F52651">
        <w:rPr>
          <w:rFonts w:hint="cs"/>
          <w:rtl/>
        </w:rPr>
        <w:t>بچه‌ها</w:t>
      </w:r>
      <w:r w:rsidR="00765E76" w:rsidRPr="001E5751">
        <w:rPr>
          <w:rFonts w:hint="cs"/>
          <w:rtl/>
        </w:rPr>
        <w:t xml:space="preserve"> را شامل</w:t>
      </w:r>
      <w:r w:rsidR="000274C6" w:rsidRPr="001E5751">
        <w:rPr>
          <w:rFonts w:hint="cs"/>
          <w:rtl/>
        </w:rPr>
        <w:t xml:space="preserve"> می‌</w:t>
      </w:r>
      <w:r>
        <w:rPr>
          <w:rFonts w:hint="cs"/>
          <w:rtl/>
        </w:rPr>
        <w:t>شود؟</w:t>
      </w:r>
    </w:p>
    <w:p w:rsidR="001E5751" w:rsidRDefault="00765E76" w:rsidP="001E5751">
      <w:pPr>
        <w:rPr>
          <w:rFonts w:hint="cs"/>
          <w:rtl/>
        </w:rPr>
      </w:pPr>
      <w:r w:rsidRPr="001E5751">
        <w:rPr>
          <w:rFonts w:hint="cs"/>
          <w:rtl/>
        </w:rPr>
        <w:t xml:space="preserve">ظهور روايت </w:t>
      </w:r>
      <w:r w:rsidR="00F52651">
        <w:rPr>
          <w:rFonts w:hint="cs"/>
          <w:rtl/>
        </w:rPr>
        <w:t>بچه‌ها</w:t>
      </w:r>
      <w:r w:rsidRPr="001E5751">
        <w:rPr>
          <w:rFonts w:hint="cs"/>
          <w:rtl/>
        </w:rPr>
        <w:t xml:space="preserve">ي کوچک و فوقش تا قبل از بلوغ و نوجواني است و </w:t>
      </w:r>
      <w:r w:rsidR="00752606" w:rsidRPr="001E5751">
        <w:rPr>
          <w:rFonts w:hint="cs"/>
          <w:rtl/>
        </w:rPr>
        <w:t xml:space="preserve">منصرف از </w:t>
      </w:r>
      <w:r w:rsidR="00F52651">
        <w:rPr>
          <w:rFonts w:hint="cs"/>
          <w:rtl/>
        </w:rPr>
        <w:t>بچه‌ها</w:t>
      </w:r>
      <w:r w:rsidR="00752606" w:rsidRPr="001E5751">
        <w:rPr>
          <w:rFonts w:hint="cs"/>
          <w:rtl/>
        </w:rPr>
        <w:t>ي</w:t>
      </w:r>
      <w:r w:rsidRPr="001E5751">
        <w:rPr>
          <w:rFonts w:hint="cs"/>
          <w:rtl/>
        </w:rPr>
        <w:t xml:space="preserve"> بزرگ</w:t>
      </w:r>
      <w:r w:rsidR="00752606" w:rsidRPr="001E5751">
        <w:rPr>
          <w:rFonts w:hint="cs"/>
          <w:rtl/>
        </w:rPr>
        <w:t xml:space="preserve"> است</w:t>
      </w:r>
      <w:r w:rsidRPr="001E5751">
        <w:rPr>
          <w:rFonts w:hint="cs"/>
          <w:rtl/>
        </w:rPr>
        <w:t xml:space="preserve"> </w:t>
      </w:r>
      <w:r w:rsidR="00F52651">
        <w:rPr>
          <w:rFonts w:hint="cs"/>
          <w:rtl/>
        </w:rPr>
        <w:t>به‌خصوص</w:t>
      </w:r>
      <w:r w:rsidRPr="001E5751">
        <w:rPr>
          <w:rFonts w:hint="cs"/>
          <w:rtl/>
        </w:rPr>
        <w:t xml:space="preserve"> دختر و پسر که به سنين بالاتري</w:t>
      </w:r>
      <w:r w:rsidR="000274C6" w:rsidRPr="001E5751">
        <w:rPr>
          <w:rFonts w:hint="cs"/>
          <w:rtl/>
        </w:rPr>
        <w:t xml:space="preserve"> می‌</w:t>
      </w:r>
      <w:r w:rsidRPr="001E5751">
        <w:rPr>
          <w:rFonts w:hint="cs"/>
          <w:rtl/>
        </w:rPr>
        <w:t>رس</w:t>
      </w:r>
      <w:r w:rsidR="00752606" w:rsidRPr="001E5751">
        <w:rPr>
          <w:rFonts w:hint="cs"/>
          <w:rtl/>
        </w:rPr>
        <w:t>ن</w:t>
      </w:r>
      <w:r w:rsidRPr="001E5751">
        <w:rPr>
          <w:rFonts w:hint="cs"/>
          <w:rtl/>
        </w:rPr>
        <w:t>د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شايد مشمول روايت نباشد.</w:t>
      </w:r>
    </w:p>
    <w:p w:rsidR="001E5751" w:rsidRDefault="00765E76" w:rsidP="001E5751">
      <w:pPr>
        <w:rPr>
          <w:rFonts w:hint="cs"/>
          <w:rtl/>
        </w:rPr>
      </w:pPr>
      <w:r w:rsidRPr="001E5751">
        <w:rPr>
          <w:rFonts w:hint="cs"/>
          <w:rtl/>
        </w:rPr>
        <w:t>بحث است که آيا</w:t>
      </w:r>
      <w:r w:rsidR="000274C6" w:rsidRPr="001E5751">
        <w:rPr>
          <w:rFonts w:hint="cs"/>
          <w:rtl/>
        </w:rPr>
        <w:t xml:space="preserve"> می‌</w:t>
      </w:r>
      <w:r w:rsidRPr="001E5751">
        <w:rPr>
          <w:rFonts w:hint="cs"/>
          <w:rtl/>
        </w:rPr>
        <w:t>توان الغاء خصوصيت کرد و</w:t>
      </w:r>
      <w:r w:rsidR="00752606" w:rsidRPr="001E5751">
        <w:rPr>
          <w:rFonts w:hint="cs"/>
          <w:rtl/>
        </w:rPr>
        <w:t xml:space="preserve"> گفت</w:t>
      </w:r>
      <w:r w:rsidRPr="001E5751">
        <w:rPr>
          <w:rFonts w:hint="cs"/>
          <w:rtl/>
        </w:rPr>
        <w:t xml:space="preserve"> درست است که </w:t>
      </w:r>
      <w:r w:rsidR="00264472" w:rsidRPr="001E5751">
        <w:rPr>
          <w:rFonts w:hint="cs"/>
          <w:rtl/>
        </w:rPr>
        <w:t xml:space="preserve"> «</w:t>
      </w:r>
      <w:r w:rsidR="00264472" w:rsidRPr="001E5751">
        <w:rPr>
          <w:rtl/>
        </w:rPr>
        <w:t xml:space="preserve"> </w:t>
      </w:r>
      <w:r w:rsidR="00264472" w:rsidRPr="001E5751">
        <w:rPr>
          <w:b/>
          <w:bCs/>
          <w:rtl/>
        </w:rPr>
        <w:t>فَقَبَّلَ أَحَدَهُمَا وَ تَرَكَ الْآخَرَ</w:t>
      </w:r>
      <w:r w:rsidR="00264472" w:rsidRPr="001E5751">
        <w:rPr>
          <w:rtl/>
        </w:rPr>
        <w:t xml:space="preserve"> </w:t>
      </w:r>
      <w:r w:rsidR="00264472" w:rsidRPr="001E5751">
        <w:rPr>
          <w:rFonts w:hint="cs"/>
          <w:rtl/>
        </w:rPr>
        <w:t xml:space="preserve">» </w:t>
      </w:r>
      <w:r w:rsidRPr="001E5751">
        <w:rPr>
          <w:rFonts w:hint="cs"/>
          <w:rtl/>
        </w:rPr>
        <w:t>انصرافش به کودکي و نوجواني است</w:t>
      </w:r>
      <w:r w:rsidR="00752606" w:rsidRPr="001E5751">
        <w:rPr>
          <w:rFonts w:hint="cs"/>
          <w:rtl/>
        </w:rPr>
        <w:t>،</w:t>
      </w:r>
      <w:r w:rsidRPr="001E5751">
        <w:rPr>
          <w:rFonts w:hint="cs"/>
          <w:rtl/>
        </w:rPr>
        <w:t xml:space="preserve"> ولي تقبيل موضوعيت نداشت و </w:t>
      </w:r>
      <w:r w:rsidR="00F52651">
        <w:rPr>
          <w:rFonts w:hint="cs"/>
          <w:rtl/>
        </w:rPr>
        <w:t>به‌عنوان</w:t>
      </w:r>
      <w:r w:rsidRPr="001E5751">
        <w:rPr>
          <w:rFonts w:hint="cs"/>
          <w:rtl/>
        </w:rPr>
        <w:t xml:space="preserve"> مبرز محبت نسبت به </w:t>
      </w:r>
      <w:r w:rsidR="00F52651">
        <w:rPr>
          <w:rFonts w:hint="cs"/>
          <w:rtl/>
        </w:rPr>
        <w:t>بچه‌ها</w:t>
      </w:r>
      <w:r w:rsidRPr="001E5751">
        <w:rPr>
          <w:rFonts w:hint="cs"/>
          <w:rtl/>
        </w:rPr>
        <w:t xml:space="preserve"> مطرح بود، اگر اين مطلب را بپذيريم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زمينه براي الغاء خصوصيت ديگر فراهم</w:t>
      </w:r>
      <w:r w:rsidR="000274C6" w:rsidRPr="001E5751">
        <w:rPr>
          <w:rFonts w:hint="cs"/>
          <w:rtl/>
        </w:rPr>
        <w:t xml:space="preserve"> می‌</w:t>
      </w:r>
      <w:r w:rsidRPr="001E5751">
        <w:rPr>
          <w:rFonts w:hint="cs"/>
          <w:rtl/>
        </w:rPr>
        <w:t xml:space="preserve">شود </w:t>
      </w:r>
      <w:r w:rsidR="00752606" w:rsidRPr="001E5751">
        <w:rPr>
          <w:rFonts w:hint="cs"/>
          <w:rtl/>
        </w:rPr>
        <w:t>که ب</w:t>
      </w:r>
      <w:r w:rsidRPr="001E5751">
        <w:rPr>
          <w:rFonts w:hint="cs"/>
          <w:rtl/>
        </w:rPr>
        <w:t>گوييم اين حکم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مربوط به مبرزات محبت در دوره کودکي و نوجواني نيست</w:t>
      </w:r>
      <w:r w:rsidR="00752606" w:rsidRPr="001E5751">
        <w:rPr>
          <w:rFonts w:hint="cs"/>
          <w:rtl/>
        </w:rPr>
        <w:t xml:space="preserve"> بلکه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هرچه مبرز محبت</w:t>
      </w:r>
      <w:r w:rsidR="00752606" w:rsidRPr="001E5751">
        <w:rPr>
          <w:rFonts w:hint="cs"/>
          <w:rtl/>
        </w:rPr>
        <w:t xml:space="preserve"> به بچه</w:t>
      </w:r>
      <w:r w:rsidRPr="001E5751">
        <w:rPr>
          <w:rFonts w:hint="cs"/>
          <w:rtl/>
        </w:rPr>
        <w:t xml:space="preserve"> باشد ولو در سنين بالاتر، چون</w:t>
      </w:r>
      <w:r w:rsidR="00753259" w:rsidRPr="001E5751">
        <w:rPr>
          <w:rFonts w:hint="cs"/>
          <w:rtl/>
        </w:rPr>
        <w:t xml:space="preserve"> اگر</w:t>
      </w:r>
      <w:r w:rsidRPr="001E5751">
        <w:rPr>
          <w:rFonts w:hint="cs"/>
          <w:rtl/>
        </w:rPr>
        <w:t xml:space="preserve"> تقبيل موضوعيت داشت منصرف به دوره کودکي و نوجواني است ولي وقتي موضوعيتي ندارد</w:t>
      </w:r>
      <w:r w:rsidR="002C41D1" w:rsidRPr="001E5751">
        <w:rPr>
          <w:rFonts w:hint="cs"/>
          <w:rtl/>
        </w:rPr>
        <w:t xml:space="preserve">، </w:t>
      </w:r>
      <w:r w:rsidRPr="001E5751">
        <w:rPr>
          <w:rFonts w:hint="cs"/>
          <w:rtl/>
        </w:rPr>
        <w:t>آنچه مبرز روابط عاطفي بين پدر و مادر و فرزندان</w:t>
      </w:r>
      <w:r w:rsidR="000274C6" w:rsidRPr="001E5751">
        <w:rPr>
          <w:rFonts w:hint="cs"/>
          <w:rtl/>
        </w:rPr>
        <w:t xml:space="preserve"> می‌</w:t>
      </w:r>
      <w:r w:rsidRPr="001E5751">
        <w:rPr>
          <w:rFonts w:hint="cs"/>
          <w:rtl/>
        </w:rPr>
        <w:t>باشد</w:t>
      </w:r>
      <w:r w:rsidR="002C41D1" w:rsidRPr="001E5751">
        <w:rPr>
          <w:rFonts w:hint="cs"/>
          <w:rtl/>
        </w:rPr>
        <w:t xml:space="preserve">، </w:t>
      </w:r>
      <w:r w:rsidRPr="001E5751">
        <w:rPr>
          <w:rFonts w:hint="cs"/>
          <w:rtl/>
        </w:rPr>
        <w:t>محور است</w:t>
      </w:r>
      <w:r w:rsidR="00753259" w:rsidRPr="001E5751">
        <w:rPr>
          <w:rFonts w:hint="cs"/>
          <w:rtl/>
        </w:rPr>
        <w:t>.</w:t>
      </w:r>
    </w:p>
    <w:p w:rsidR="00765E76" w:rsidRPr="001E5751" w:rsidRDefault="00765E76" w:rsidP="001E5751">
      <w:pPr>
        <w:rPr>
          <w:rtl/>
        </w:rPr>
      </w:pPr>
      <w:r w:rsidRPr="001E5751">
        <w:rPr>
          <w:rFonts w:hint="cs"/>
          <w:rtl/>
        </w:rPr>
        <w:lastRenderedPageBreak/>
        <w:t xml:space="preserve">روح فرمايش حضرت اين مطلب است، اگر اين مطلب را </w:t>
      </w:r>
      <w:r w:rsidR="0032072D" w:rsidRPr="001E5751">
        <w:rPr>
          <w:rFonts w:hint="cs"/>
          <w:rtl/>
        </w:rPr>
        <w:t>قبول کنیم</w:t>
      </w:r>
      <w:r w:rsidRPr="001E5751">
        <w:rPr>
          <w:rFonts w:hint="cs"/>
          <w:rtl/>
        </w:rPr>
        <w:t xml:space="preserve"> </w:t>
      </w:r>
      <w:r w:rsidR="0032072D" w:rsidRPr="001E5751">
        <w:rPr>
          <w:rFonts w:hint="cs"/>
          <w:rtl/>
        </w:rPr>
        <w:t xml:space="preserve">شاید </w:t>
      </w:r>
      <w:r w:rsidRPr="001E5751">
        <w:rPr>
          <w:rFonts w:hint="cs"/>
          <w:rtl/>
        </w:rPr>
        <w:t>به شدت</w:t>
      </w:r>
      <w:r w:rsidR="0032072D" w:rsidRPr="001E5751">
        <w:rPr>
          <w:rFonts w:hint="cs"/>
          <w:rtl/>
        </w:rPr>
        <w:t xml:space="preserve"> الغاء خصوصيت قبلي نباشد</w:t>
      </w:r>
      <w:r w:rsidRPr="001E5751">
        <w:rPr>
          <w:rFonts w:hint="cs"/>
          <w:rtl/>
        </w:rPr>
        <w:t xml:space="preserve"> ولي سن و مراحل سني مطرح نيست</w:t>
      </w:r>
      <w:r w:rsidR="002C41D1" w:rsidRPr="001E5751">
        <w:rPr>
          <w:rFonts w:hint="cs"/>
          <w:rtl/>
        </w:rPr>
        <w:t xml:space="preserve">. </w:t>
      </w:r>
      <w:r w:rsidR="00F52651">
        <w:rPr>
          <w:rFonts w:hint="cs"/>
          <w:rtl/>
        </w:rPr>
        <w:t>درنتیجه</w:t>
      </w:r>
      <w:r w:rsidR="0032072D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ابراز عواطف پدر و مادر به مبرزات عرفي</w:t>
      </w:r>
      <w:r w:rsidR="0032072D" w:rsidRPr="001E5751">
        <w:rPr>
          <w:rFonts w:hint="cs"/>
          <w:rtl/>
        </w:rPr>
        <w:t xml:space="preserve"> است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در هر سني که باشد</w:t>
      </w:r>
      <w:r w:rsidR="002C41D1" w:rsidRPr="001E5751">
        <w:rPr>
          <w:rFonts w:hint="cs"/>
          <w:rtl/>
        </w:rPr>
        <w:t xml:space="preserve">. </w:t>
      </w:r>
      <w:r w:rsidRPr="001E5751">
        <w:rPr>
          <w:rFonts w:hint="cs"/>
          <w:rtl/>
        </w:rPr>
        <w:t xml:space="preserve"> </w:t>
      </w:r>
    </w:p>
    <w:p w:rsidR="00765E76" w:rsidRPr="001E5751" w:rsidRDefault="00765E76" w:rsidP="001E5751">
      <w:pPr>
        <w:rPr>
          <w:rtl/>
        </w:rPr>
      </w:pPr>
      <w:r w:rsidRPr="001E5751">
        <w:rPr>
          <w:rFonts w:hint="cs"/>
          <w:rtl/>
        </w:rPr>
        <w:t xml:space="preserve">ممکن است در اين قصه شرايط خاصي بود که حضرت </w:t>
      </w:r>
      <w:r w:rsidR="00F52651">
        <w:rPr>
          <w:rFonts w:hint="cs"/>
          <w:rtl/>
        </w:rPr>
        <w:t>این‌گونه</w:t>
      </w:r>
      <w:r w:rsidRPr="001E5751">
        <w:rPr>
          <w:rFonts w:hint="cs"/>
          <w:rtl/>
        </w:rPr>
        <w:t xml:space="preserve"> توبيخ</w:t>
      </w:r>
      <w:r w:rsidR="000274C6" w:rsidRPr="001E5751">
        <w:rPr>
          <w:rFonts w:hint="cs"/>
          <w:rtl/>
        </w:rPr>
        <w:t xml:space="preserve"> می‌</w:t>
      </w:r>
      <w:r w:rsidRPr="001E5751">
        <w:rPr>
          <w:rFonts w:hint="cs"/>
          <w:rtl/>
        </w:rPr>
        <w:t>کند که چرا به تساوي عمل نکردي؟ و اين قضيه خارجيه است</w:t>
      </w:r>
      <w:r w:rsidR="00753259" w:rsidRPr="001E5751">
        <w:rPr>
          <w:rFonts w:hint="cs"/>
          <w:rtl/>
        </w:rPr>
        <w:t>؛</w:t>
      </w:r>
      <w:r w:rsidRPr="001E5751">
        <w:rPr>
          <w:rFonts w:hint="cs"/>
          <w:rtl/>
        </w:rPr>
        <w:t xml:space="preserve"> شايد اين مورد</w:t>
      </w:r>
      <w:r w:rsidR="002C41D1" w:rsidRPr="001E5751">
        <w:rPr>
          <w:rFonts w:hint="cs"/>
          <w:rtl/>
        </w:rPr>
        <w:t xml:space="preserve"> </w:t>
      </w:r>
      <w:r w:rsidR="00F52651">
        <w:rPr>
          <w:rFonts w:hint="cs"/>
          <w:rtl/>
        </w:rPr>
        <w:t>ویژگی‌هایی</w:t>
      </w:r>
      <w:r w:rsidR="0014197B" w:rsidRPr="001E5751">
        <w:rPr>
          <w:rFonts w:hint="cs"/>
          <w:rtl/>
        </w:rPr>
        <w:t xml:space="preserve"> داشته است،</w:t>
      </w:r>
      <w:r w:rsidRPr="001E5751">
        <w:rPr>
          <w:rFonts w:hint="cs"/>
          <w:rtl/>
        </w:rPr>
        <w:t xml:space="preserve"> مثلا</w:t>
      </w:r>
      <w:r w:rsidR="0014197B" w:rsidRPr="001E5751">
        <w:rPr>
          <w:rFonts w:hint="cs"/>
          <w:rtl/>
        </w:rPr>
        <w:t xml:space="preserve">ً طوري بود </w:t>
      </w:r>
      <w:r w:rsidRPr="001E5751">
        <w:rPr>
          <w:rFonts w:hint="cs"/>
          <w:rtl/>
        </w:rPr>
        <w:t xml:space="preserve">که خيلي به ديگري </w:t>
      </w:r>
      <w:r w:rsidR="00F52651">
        <w:rPr>
          <w:rFonts w:hint="cs"/>
          <w:rtl/>
        </w:rPr>
        <w:t>برمی‌خورده</w:t>
      </w:r>
      <w:r w:rsidRPr="001E5751">
        <w:rPr>
          <w:rFonts w:hint="cs"/>
          <w:rtl/>
        </w:rPr>
        <w:t xml:space="preserve"> است </w:t>
      </w:r>
      <w:r w:rsidR="0014197B" w:rsidRPr="001E5751">
        <w:rPr>
          <w:rFonts w:hint="cs"/>
          <w:rtl/>
        </w:rPr>
        <w:t xml:space="preserve">یا </w:t>
      </w:r>
      <w:r w:rsidRPr="001E5751">
        <w:rPr>
          <w:rFonts w:hint="cs"/>
          <w:rtl/>
        </w:rPr>
        <w:t xml:space="preserve">ديگران </w:t>
      </w:r>
      <w:r w:rsidR="0014197B" w:rsidRPr="001E5751">
        <w:rPr>
          <w:rFonts w:hint="cs"/>
          <w:rtl/>
        </w:rPr>
        <w:t>نگاه</w:t>
      </w:r>
      <w:r w:rsidR="000274C6" w:rsidRPr="001E5751">
        <w:rPr>
          <w:rFonts w:hint="cs"/>
          <w:rtl/>
        </w:rPr>
        <w:t xml:space="preserve"> می‌</w:t>
      </w:r>
      <w:r w:rsidR="0014197B" w:rsidRPr="001E5751">
        <w:rPr>
          <w:rFonts w:hint="cs"/>
          <w:rtl/>
        </w:rPr>
        <w:t xml:space="preserve">کردند </w:t>
      </w:r>
      <w:r w:rsidRPr="001E5751">
        <w:rPr>
          <w:rFonts w:hint="cs"/>
          <w:rtl/>
        </w:rPr>
        <w:t>اگر اين مورد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قضيه خارجيه تلقي بشود</w:t>
      </w:r>
      <w:r w:rsidR="002C41D1" w:rsidRPr="001E5751">
        <w:rPr>
          <w:rFonts w:hint="cs"/>
          <w:rtl/>
        </w:rPr>
        <w:t>،</w:t>
      </w:r>
      <w:r w:rsidR="000274C6" w:rsidRPr="001E5751">
        <w:rPr>
          <w:rFonts w:hint="cs"/>
          <w:rtl/>
        </w:rPr>
        <w:t xml:space="preserve"> نمی‌</w:t>
      </w:r>
      <w:r w:rsidRPr="001E5751">
        <w:rPr>
          <w:rFonts w:hint="cs"/>
          <w:rtl/>
        </w:rPr>
        <w:t xml:space="preserve">توانيم قاعده و حکم کلي از اين استفاده کنيم براي </w:t>
      </w:r>
      <w:r w:rsidR="00F52651">
        <w:rPr>
          <w:rFonts w:hint="cs"/>
          <w:rtl/>
        </w:rPr>
        <w:t>این‌که</w:t>
      </w:r>
      <w:r w:rsidRPr="001E5751">
        <w:rPr>
          <w:rFonts w:hint="cs"/>
          <w:rtl/>
        </w:rPr>
        <w:t xml:space="preserve"> اين قصه</w:t>
      </w:r>
      <w:r w:rsidR="002C41D1" w:rsidRPr="001E5751">
        <w:rPr>
          <w:rFonts w:hint="cs"/>
          <w:rtl/>
        </w:rPr>
        <w:t xml:space="preserve"> </w:t>
      </w:r>
      <w:r w:rsidRPr="001E5751">
        <w:rPr>
          <w:rFonts w:hint="cs"/>
          <w:rtl/>
        </w:rPr>
        <w:t>همراه با شرايط و اوضاع و احوالي بوده است که</w:t>
      </w:r>
      <w:r w:rsidR="000274C6" w:rsidRPr="001E5751">
        <w:rPr>
          <w:rFonts w:hint="cs"/>
          <w:rtl/>
        </w:rPr>
        <w:t xml:space="preserve"> نمی‌</w:t>
      </w:r>
      <w:r w:rsidRPr="001E5751">
        <w:rPr>
          <w:rFonts w:hint="cs"/>
          <w:rtl/>
        </w:rPr>
        <w:t>شود الغاء خصوصيت کرد. آيا قضيه بدين شکل است يا بايد حمل بر قضيه حقيقيه کرد؟</w:t>
      </w:r>
    </w:p>
    <w:p w:rsidR="00765E76" w:rsidRPr="001324AD" w:rsidRDefault="00765E76" w:rsidP="00753259">
      <w:pPr>
        <w:rPr>
          <w:rtl/>
        </w:rPr>
      </w:pPr>
      <w:r w:rsidRPr="001324AD">
        <w:rPr>
          <w:rFonts w:hint="cs"/>
          <w:rtl/>
        </w:rPr>
        <w:t xml:space="preserve">در روايت صدوق </w:t>
      </w:r>
      <w:r w:rsidR="001C4ECE">
        <w:rPr>
          <w:rFonts w:hint="cs"/>
          <w:rtl/>
        </w:rPr>
        <w:t>دارد</w:t>
      </w:r>
      <w:r w:rsidRPr="001324AD">
        <w:rPr>
          <w:rFonts w:hint="cs"/>
          <w:rtl/>
        </w:rPr>
        <w:t xml:space="preserve"> که سکوني نقل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 xml:space="preserve">کند که حضرت پيغمبر اکرم </w:t>
      </w:r>
      <w:r w:rsidR="00F52651">
        <w:rPr>
          <w:rFonts w:hint="cs"/>
          <w:rtl/>
        </w:rPr>
        <w:t>این‌گونه</w:t>
      </w:r>
      <w:r w:rsidRPr="001324AD">
        <w:rPr>
          <w:rFonts w:hint="cs"/>
          <w:rtl/>
        </w:rPr>
        <w:t xml:space="preserve"> بودند ولي ظاهر مطلب اين است که سکوني از اما</w:t>
      </w:r>
      <w:r w:rsidR="001C4ECE">
        <w:rPr>
          <w:rFonts w:hint="cs"/>
          <w:rtl/>
        </w:rPr>
        <w:t>م اين مطلب را نقل</w:t>
      </w:r>
      <w:r w:rsidR="000274C6">
        <w:rPr>
          <w:rFonts w:hint="cs"/>
          <w:rtl/>
        </w:rPr>
        <w:t xml:space="preserve"> می‌</w:t>
      </w:r>
      <w:r w:rsidR="001C4ECE">
        <w:rPr>
          <w:rFonts w:hint="cs"/>
          <w:rtl/>
        </w:rPr>
        <w:t xml:space="preserve">کند و </w:t>
      </w:r>
      <w:r w:rsidRPr="001324AD">
        <w:rPr>
          <w:rFonts w:hint="cs"/>
          <w:rtl/>
        </w:rPr>
        <w:t xml:space="preserve">در روايت جعفريات </w:t>
      </w:r>
      <w:r w:rsidR="001C4ECE">
        <w:rPr>
          <w:rFonts w:hint="cs"/>
          <w:rtl/>
        </w:rPr>
        <w:t>موسي بن اسماعيل</w:t>
      </w:r>
      <w:r w:rsidR="000274C6">
        <w:rPr>
          <w:rFonts w:hint="cs"/>
          <w:rtl/>
        </w:rPr>
        <w:t xml:space="preserve"> می‌</w:t>
      </w:r>
      <w:r w:rsidR="001C4ECE">
        <w:rPr>
          <w:rFonts w:hint="cs"/>
          <w:rtl/>
        </w:rPr>
        <w:t>گويد</w:t>
      </w:r>
      <w:r w:rsidRPr="001324AD">
        <w:rPr>
          <w:rFonts w:hint="cs"/>
          <w:rtl/>
        </w:rPr>
        <w:t xml:space="preserve"> عن جدي از امام صادق</w:t>
      </w:r>
      <w:r w:rsidR="001C4ECE">
        <w:rPr>
          <w:rFonts w:hint="cs"/>
          <w:rtl/>
        </w:rPr>
        <w:t>(ع)</w:t>
      </w:r>
      <w:r w:rsidRPr="001324AD">
        <w:rPr>
          <w:rFonts w:hint="cs"/>
          <w:rtl/>
        </w:rPr>
        <w:t xml:space="preserve"> تا به </w:t>
      </w:r>
      <w:r w:rsidR="00F52651">
        <w:rPr>
          <w:rFonts w:hint="cs"/>
          <w:rtl/>
        </w:rPr>
        <w:t>امیرالمؤمنین</w:t>
      </w:r>
      <w:r w:rsidR="001C4ECE">
        <w:rPr>
          <w:rFonts w:hint="cs"/>
          <w:rtl/>
        </w:rPr>
        <w:t>(ع)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رسد که اميرالمؤمنين</w:t>
      </w:r>
      <w:r w:rsidR="001C4ECE">
        <w:rPr>
          <w:rFonts w:hint="cs"/>
          <w:rtl/>
        </w:rPr>
        <w:t>(ع)</w:t>
      </w:r>
      <w:r w:rsidR="001C4ECE" w:rsidRPr="001324AD">
        <w:rPr>
          <w:rFonts w:hint="cs"/>
          <w:rtl/>
        </w:rPr>
        <w:t xml:space="preserve"> </w:t>
      </w:r>
      <w:r w:rsidR="001C4ECE">
        <w:rPr>
          <w:rFonts w:hint="cs"/>
          <w:rtl/>
        </w:rPr>
        <w:t xml:space="preserve"> اين مطلب را از پيغمبر(ص) </w:t>
      </w:r>
      <w:r w:rsidRPr="001324AD">
        <w:rPr>
          <w:rFonts w:hint="cs"/>
          <w:rtl/>
        </w:rPr>
        <w:t>نقل</w:t>
      </w:r>
      <w:r w:rsidR="001C4ECE">
        <w:rPr>
          <w:rFonts w:hint="cs"/>
          <w:rtl/>
        </w:rPr>
        <w:t xml:space="preserve"> کرده است.</w:t>
      </w:r>
      <w:r w:rsidR="00753259">
        <w:rPr>
          <w:rFonts w:hint="cs"/>
          <w:rtl/>
        </w:rPr>
        <w:t xml:space="preserve"> </w:t>
      </w:r>
      <w:r w:rsidRPr="001324AD">
        <w:rPr>
          <w:rFonts w:hint="cs"/>
          <w:rtl/>
        </w:rPr>
        <w:t>احتم</w:t>
      </w:r>
      <w:r w:rsidR="001C4ECE">
        <w:rPr>
          <w:rFonts w:hint="cs"/>
          <w:rtl/>
        </w:rPr>
        <w:t xml:space="preserve">ال دوم </w:t>
      </w:r>
      <w:r w:rsidR="00F52651">
        <w:rPr>
          <w:rFonts w:hint="cs"/>
          <w:rtl/>
        </w:rPr>
        <w:t>این‌که</w:t>
      </w:r>
      <w:r w:rsidR="001C4ECE">
        <w:rPr>
          <w:rFonts w:hint="cs"/>
          <w:rtl/>
        </w:rPr>
        <w:t xml:space="preserve"> </w:t>
      </w:r>
      <w:r w:rsidRPr="001324AD">
        <w:rPr>
          <w:rFonts w:hint="cs"/>
          <w:rtl/>
        </w:rPr>
        <w:t>قضيه حقيقيه است يعني اميرالمؤمنين و ائمه ديگر اين قضيه را نقل کردند</w:t>
      </w:r>
      <w:r w:rsidR="001C4ECE">
        <w:rPr>
          <w:rFonts w:hint="cs"/>
          <w:rtl/>
        </w:rPr>
        <w:t xml:space="preserve"> و</w:t>
      </w:r>
      <w:r w:rsidRPr="001324AD">
        <w:rPr>
          <w:rFonts w:hint="cs"/>
          <w:rtl/>
        </w:rPr>
        <w:t xml:space="preserve"> مطلبي بيان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کنند که حکم کلي</w:t>
      </w:r>
      <w:r w:rsidR="001C4ECE">
        <w:rPr>
          <w:rFonts w:hint="cs"/>
          <w:rtl/>
        </w:rPr>
        <w:t xml:space="preserve"> از آن</w:t>
      </w:r>
      <w:r w:rsidRPr="001324AD">
        <w:rPr>
          <w:rFonts w:hint="cs"/>
          <w:rtl/>
        </w:rPr>
        <w:t xml:space="preserve"> استفاده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شود</w:t>
      </w:r>
      <w:r w:rsidR="002C41D1">
        <w:rPr>
          <w:rFonts w:hint="cs"/>
          <w:rtl/>
        </w:rPr>
        <w:t xml:space="preserve">. </w:t>
      </w:r>
      <w:r w:rsidRPr="001324AD">
        <w:rPr>
          <w:rFonts w:hint="cs"/>
          <w:rtl/>
        </w:rPr>
        <w:t xml:space="preserve"> </w:t>
      </w:r>
    </w:p>
    <w:p w:rsidR="00765E76" w:rsidRPr="001324AD" w:rsidRDefault="00753259" w:rsidP="00765E76">
      <w:pPr>
        <w:rPr>
          <w:rtl/>
        </w:rPr>
      </w:pPr>
      <w:r>
        <w:rPr>
          <w:rFonts w:hint="cs"/>
          <w:rtl/>
        </w:rPr>
        <w:t>سؤال</w:t>
      </w:r>
      <w:r w:rsidR="00763931">
        <w:rPr>
          <w:rFonts w:hint="cs"/>
          <w:rtl/>
        </w:rPr>
        <w:t>؟</w:t>
      </w:r>
      <w:r w:rsidR="00765E76" w:rsidRPr="001324AD">
        <w:rPr>
          <w:rFonts w:hint="cs"/>
          <w:rtl/>
        </w:rPr>
        <w:t>مخصص</w:t>
      </w:r>
      <w:r w:rsidR="000274C6">
        <w:rPr>
          <w:rFonts w:hint="cs"/>
          <w:rtl/>
        </w:rPr>
        <w:t xml:space="preserve"> نمی‌</w:t>
      </w:r>
      <w:r w:rsidR="00765E76" w:rsidRPr="001324AD">
        <w:rPr>
          <w:rFonts w:hint="cs"/>
          <w:rtl/>
        </w:rPr>
        <w:t>شود؟</w:t>
      </w:r>
    </w:p>
    <w:p w:rsidR="00765E76" w:rsidRPr="001324AD" w:rsidRDefault="00763931" w:rsidP="00272E19">
      <w:pPr>
        <w:rPr>
          <w:rtl/>
        </w:rPr>
      </w:pPr>
      <w:r>
        <w:rPr>
          <w:rFonts w:hint="cs"/>
          <w:rtl/>
        </w:rPr>
        <w:t xml:space="preserve">جواب: </w:t>
      </w:r>
      <w:r w:rsidR="00765E76" w:rsidRPr="001324AD">
        <w:rPr>
          <w:rFonts w:hint="cs"/>
          <w:rtl/>
        </w:rPr>
        <w:t>مخصص</w:t>
      </w:r>
      <w:r w:rsidR="000274C6">
        <w:rPr>
          <w:rFonts w:hint="cs"/>
          <w:rtl/>
        </w:rPr>
        <w:t xml:space="preserve"> نمی‌</w:t>
      </w:r>
      <w:r w:rsidR="00765E76" w:rsidRPr="001324AD">
        <w:rPr>
          <w:rFonts w:hint="cs"/>
          <w:rtl/>
        </w:rPr>
        <w:t>شود</w:t>
      </w:r>
      <w:r w:rsidR="002C41D1">
        <w:rPr>
          <w:rFonts w:hint="cs"/>
          <w:rtl/>
        </w:rPr>
        <w:t xml:space="preserve">، </w:t>
      </w:r>
      <w:r w:rsidR="00765E76" w:rsidRPr="001324AD">
        <w:rPr>
          <w:rFonts w:hint="cs"/>
          <w:rtl/>
        </w:rPr>
        <w:t xml:space="preserve">اگر قضيه في واقعه باشد مربوط به شرايط و </w:t>
      </w:r>
      <w:r w:rsidR="00F52651">
        <w:rPr>
          <w:rFonts w:hint="cs"/>
          <w:rtl/>
        </w:rPr>
        <w:t>ویژگی‌هایی</w:t>
      </w:r>
      <w:r w:rsidR="00765E76" w:rsidRPr="001324AD">
        <w:rPr>
          <w:rFonts w:hint="cs"/>
          <w:rtl/>
        </w:rPr>
        <w:t xml:space="preserve"> بوده که </w:t>
      </w:r>
      <w:r w:rsidR="00272E19" w:rsidRPr="001324AD">
        <w:rPr>
          <w:rFonts w:hint="cs"/>
          <w:rtl/>
        </w:rPr>
        <w:t xml:space="preserve">شايد </w:t>
      </w:r>
      <w:r w:rsidR="00765E76" w:rsidRPr="001324AD">
        <w:rPr>
          <w:rFonts w:hint="cs"/>
          <w:rtl/>
        </w:rPr>
        <w:t xml:space="preserve">خيلي از مواردش را ندانيم ولي قضيه حقيقيه که باشد </w:t>
      </w:r>
      <w:r w:rsidR="00272E19">
        <w:rPr>
          <w:rFonts w:hint="cs"/>
          <w:rtl/>
        </w:rPr>
        <w:t>یعنی</w:t>
      </w:r>
      <w:r w:rsidR="00765E76" w:rsidRPr="001324AD">
        <w:rPr>
          <w:rFonts w:hint="cs"/>
          <w:rtl/>
        </w:rPr>
        <w:t xml:space="preserve"> وقتي امام اين قضيه را با همين تعابير از پيامبر نقل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کند در مقام بيان حکم است و آنچه دخيل د</w:t>
      </w:r>
      <w:r w:rsidR="00272E19">
        <w:rPr>
          <w:rFonts w:hint="cs"/>
          <w:rtl/>
        </w:rPr>
        <w:t>ر حکم بوده است را بيان کرده است.</w:t>
      </w:r>
    </w:p>
    <w:p w:rsidR="00765E76" w:rsidRPr="001324AD" w:rsidRDefault="00272E19" w:rsidP="00765E76">
      <w:pPr>
        <w:rPr>
          <w:rtl/>
        </w:rPr>
      </w:pPr>
      <w:r>
        <w:rPr>
          <w:rFonts w:hint="cs"/>
          <w:rtl/>
        </w:rPr>
        <w:t>سؤال</w:t>
      </w:r>
      <w:r w:rsidR="00763931">
        <w:rPr>
          <w:rFonts w:hint="cs"/>
          <w:rtl/>
        </w:rPr>
        <w:t>؟</w:t>
      </w:r>
      <w:r w:rsidR="00A1341A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آيا اين يک سيره بوده است؟</w:t>
      </w:r>
    </w:p>
    <w:p w:rsidR="00765E76" w:rsidRPr="001324AD" w:rsidRDefault="00763931" w:rsidP="00264472">
      <w:pPr>
        <w:rPr>
          <w:rtl/>
        </w:rPr>
      </w:pPr>
      <w:r>
        <w:rPr>
          <w:rFonts w:hint="cs"/>
          <w:rtl/>
        </w:rPr>
        <w:t xml:space="preserve">جواب: </w:t>
      </w:r>
      <w:r w:rsidR="00765E76" w:rsidRPr="001324AD">
        <w:rPr>
          <w:rFonts w:hint="cs"/>
          <w:rtl/>
        </w:rPr>
        <w:t xml:space="preserve">همه </w:t>
      </w:r>
      <w:r w:rsidR="00F52651">
        <w:rPr>
          <w:rFonts w:hint="cs"/>
          <w:rtl/>
        </w:rPr>
        <w:t>قول‌های</w:t>
      </w:r>
      <w:r w:rsidR="00765E76" w:rsidRPr="001324AD">
        <w:rPr>
          <w:rFonts w:hint="cs"/>
          <w:rtl/>
        </w:rPr>
        <w:t xml:space="preserve"> پيغمبر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سيره است منتهي</w:t>
      </w:r>
      <w:r w:rsidR="00272E19">
        <w:rPr>
          <w:rFonts w:hint="cs"/>
          <w:rtl/>
        </w:rPr>
        <w:t xml:space="preserve"> این</w:t>
      </w:r>
      <w:r w:rsidR="00765E76" w:rsidRPr="001324AD">
        <w:rPr>
          <w:rFonts w:hint="cs"/>
          <w:rtl/>
        </w:rPr>
        <w:t xml:space="preserve"> سيره قولي است. سيره به معناي خاص نيست چون پيامبر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فرمايند «</w:t>
      </w:r>
      <w:r w:rsidR="00264472" w:rsidRPr="00264472">
        <w:rPr>
          <w:b/>
          <w:bCs/>
          <w:rtl/>
        </w:rPr>
        <w:t xml:space="preserve"> فَهَلَّا وَاسَيْتَ بَيْنَهُمَا</w:t>
      </w:r>
      <w:r w:rsidR="00264472" w:rsidRPr="000274C6">
        <w:rPr>
          <w:rFonts w:hint="cs"/>
          <w:b/>
          <w:bCs/>
          <w:rtl/>
        </w:rPr>
        <w:t>»</w:t>
      </w:r>
      <w:r w:rsidR="00264472">
        <w:rPr>
          <w:rFonts w:hint="cs"/>
          <w:rtl/>
        </w:rPr>
        <w:t xml:space="preserve">؟ </w:t>
      </w:r>
      <w:r w:rsidR="00753259">
        <w:rPr>
          <w:rFonts w:hint="cs"/>
          <w:rtl/>
        </w:rPr>
        <w:t>از فرمايش پيامب</w:t>
      </w:r>
      <w:r w:rsidR="00765E76" w:rsidRPr="001324AD">
        <w:rPr>
          <w:rFonts w:hint="cs"/>
          <w:rtl/>
        </w:rPr>
        <w:t>ر</w:t>
      </w:r>
      <w:r w:rsidR="00272E19">
        <w:rPr>
          <w:rFonts w:hint="cs"/>
          <w:rtl/>
        </w:rPr>
        <w:t xml:space="preserve"> استفاده حکم</w:t>
      </w:r>
      <w:r w:rsidR="000274C6">
        <w:rPr>
          <w:rFonts w:hint="cs"/>
          <w:rtl/>
        </w:rPr>
        <w:t xml:space="preserve"> می‌</w:t>
      </w:r>
      <w:r w:rsidR="00753259">
        <w:rPr>
          <w:rFonts w:hint="cs"/>
          <w:rtl/>
        </w:rPr>
        <w:t>کنيم</w:t>
      </w:r>
      <w:r w:rsidR="00272E19">
        <w:rPr>
          <w:rFonts w:hint="cs"/>
          <w:rtl/>
        </w:rPr>
        <w:t xml:space="preserve"> و اين قصه</w:t>
      </w:r>
      <w:r w:rsidR="00765E76" w:rsidRPr="001324AD">
        <w:rPr>
          <w:rFonts w:hint="cs"/>
          <w:rtl/>
        </w:rPr>
        <w:t xml:space="preserve"> شأن نزول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شود که در يک چنين موردي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حضرت اين مطلب را فرمودند.</w:t>
      </w:r>
    </w:p>
    <w:p w:rsidR="00765E76" w:rsidRPr="001E5751" w:rsidRDefault="001E5751" w:rsidP="001E5751">
      <w:pPr>
        <w:pStyle w:val="Heading6"/>
        <w:rPr>
          <w:rtl/>
        </w:rPr>
      </w:pPr>
      <w:r>
        <w:rPr>
          <w:rFonts w:hint="cs"/>
          <w:rtl/>
        </w:rPr>
        <w:t xml:space="preserve">4- </w:t>
      </w:r>
      <w:r w:rsidR="00272E19" w:rsidRPr="001E5751">
        <w:rPr>
          <w:rFonts w:hint="cs"/>
          <w:rtl/>
        </w:rPr>
        <w:t xml:space="preserve">حکم موجود در اينجا </w:t>
      </w:r>
      <w:r w:rsidR="00765E76" w:rsidRPr="001E5751">
        <w:rPr>
          <w:rFonts w:hint="cs"/>
          <w:rtl/>
        </w:rPr>
        <w:t xml:space="preserve">تنزيهي است يا تحريمي؟ </w:t>
      </w:r>
    </w:p>
    <w:p w:rsidR="00765E76" w:rsidRPr="001324AD" w:rsidRDefault="00272E19" w:rsidP="00264472">
      <w:pPr>
        <w:rPr>
          <w:rtl/>
        </w:rPr>
      </w:pPr>
      <w:r>
        <w:rPr>
          <w:rFonts w:hint="cs"/>
          <w:rtl/>
        </w:rPr>
        <w:t>اینجا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امر و نهي نيست</w:t>
      </w:r>
      <w:r w:rsidR="002C41D1">
        <w:rPr>
          <w:rFonts w:hint="cs"/>
          <w:rtl/>
        </w:rPr>
        <w:t>،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 xml:space="preserve">فرمايد </w:t>
      </w:r>
      <w:r>
        <w:rPr>
          <w:rFonts w:hint="cs"/>
          <w:rtl/>
        </w:rPr>
        <w:t>«</w:t>
      </w:r>
      <w:r w:rsidR="00264472" w:rsidRPr="00264472">
        <w:rPr>
          <w:rtl/>
        </w:rPr>
        <w:t xml:space="preserve"> </w:t>
      </w:r>
      <w:r w:rsidR="00264472" w:rsidRPr="000274C6">
        <w:rPr>
          <w:rtl/>
        </w:rPr>
        <w:t>فَهَلَّا وَاسَيْتَ بَيْنَهُمَا</w:t>
      </w:r>
      <w:r w:rsidR="00264472" w:rsidRPr="000274C6">
        <w:rPr>
          <w:rFonts w:hint="cs"/>
          <w:b/>
          <w:bCs/>
          <w:rtl/>
        </w:rPr>
        <w:t>»</w:t>
      </w:r>
      <w:r w:rsidR="00264472">
        <w:rPr>
          <w:rFonts w:hint="cs"/>
          <w:rtl/>
        </w:rPr>
        <w:t xml:space="preserve">؟ </w:t>
      </w:r>
      <w:r>
        <w:rPr>
          <w:rFonts w:hint="cs"/>
          <w:rtl/>
        </w:rPr>
        <w:t xml:space="preserve">توبيخ است </w:t>
      </w:r>
      <w:r w:rsidR="00765E76" w:rsidRPr="001324AD">
        <w:rPr>
          <w:rFonts w:hint="cs"/>
          <w:rtl/>
        </w:rPr>
        <w:t>چرا به تساوي عمل نکردي؟ منتهي اين تحضيضي است که توبيخ</w:t>
      </w:r>
      <w:r w:rsidR="000274C6">
        <w:rPr>
          <w:rFonts w:hint="cs"/>
          <w:rtl/>
        </w:rPr>
        <w:t xml:space="preserve"> می‌</w:t>
      </w:r>
      <w:r w:rsidR="00765E76" w:rsidRPr="001324AD">
        <w:rPr>
          <w:rFonts w:hint="cs"/>
          <w:rtl/>
        </w:rPr>
        <w:t>کند</w:t>
      </w:r>
      <w:r w:rsidR="002C41D1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 xml:space="preserve">يعني ادات </w:t>
      </w:r>
      <w:r>
        <w:rPr>
          <w:rFonts w:hint="cs"/>
          <w:rtl/>
        </w:rPr>
        <w:t>تحضيض</w:t>
      </w:r>
      <w:r w:rsidRPr="001324AD">
        <w:rPr>
          <w:rFonts w:hint="cs"/>
          <w:rtl/>
        </w:rPr>
        <w:t xml:space="preserve"> </w:t>
      </w:r>
      <w:r w:rsidR="00765E76" w:rsidRPr="001324AD">
        <w:rPr>
          <w:rFonts w:hint="cs"/>
          <w:rtl/>
        </w:rPr>
        <w:t>توبيخ</w:t>
      </w:r>
      <w:r>
        <w:rPr>
          <w:rFonts w:hint="cs"/>
          <w:rtl/>
        </w:rPr>
        <w:t>ی</w:t>
      </w:r>
      <w:r w:rsidR="00765E76" w:rsidRPr="001324AD">
        <w:rPr>
          <w:rFonts w:hint="cs"/>
          <w:rtl/>
        </w:rPr>
        <w:t xml:space="preserve"> است</w:t>
      </w:r>
      <w:r w:rsidR="002C41D1">
        <w:rPr>
          <w:rFonts w:hint="cs"/>
          <w:rtl/>
        </w:rPr>
        <w:t xml:space="preserve">. </w:t>
      </w:r>
      <w:r w:rsidR="00765E76" w:rsidRPr="001324AD">
        <w:rPr>
          <w:rFonts w:hint="cs"/>
          <w:rtl/>
        </w:rPr>
        <w:t xml:space="preserve"> </w:t>
      </w:r>
    </w:p>
    <w:p w:rsidR="00765E76" w:rsidRPr="001324AD" w:rsidRDefault="00765E76" w:rsidP="00765E76">
      <w:pPr>
        <w:rPr>
          <w:rtl/>
        </w:rPr>
      </w:pPr>
      <w:r w:rsidRPr="001324AD">
        <w:rPr>
          <w:rFonts w:hint="cs"/>
          <w:rtl/>
        </w:rPr>
        <w:lastRenderedPageBreak/>
        <w:t>دو احتمال در اينجاست:</w:t>
      </w:r>
    </w:p>
    <w:p w:rsidR="00765E76" w:rsidRPr="001324AD" w:rsidRDefault="00765E76" w:rsidP="00A1341A">
      <w:pPr>
        <w:rPr>
          <w:rtl/>
        </w:rPr>
      </w:pPr>
      <w:r w:rsidRPr="001324AD">
        <w:rPr>
          <w:rFonts w:hint="cs"/>
          <w:rtl/>
        </w:rPr>
        <w:t>ممکن است تحريم باشد</w:t>
      </w:r>
      <w:r w:rsidR="00A1341A">
        <w:rPr>
          <w:rFonts w:hint="cs"/>
          <w:rtl/>
        </w:rPr>
        <w:t xml:space="preserve"> یا</w:t>
      </w:r>
      <w:r w:rsidRPr="001324AD">
        <w:rPr>
          <w:rFonts w:hint="cs"/>
          <w:rtl/>
        </w:rPr>
        <w:t xml:space="preserve"> تنزيه باشد. </w:t>
      </w:r>
    </w:p>
    <w:p w:rsidR="00765E76" w:rsidRPr="001324AD" w:rsidRDefault="00765E76" w:rsidP="00272E19">
      <w:pPr>
        <w:rPr>
          <w:rtl/>
        </w:rPr>
      </w:pPr>
      <w:r w:rsidRPr="001324AD">
        <w:rPr>
          <w:rFonts w:hint="cs"/>
          <w:rtl/>
        </w:rPr>
        <w:t>به اطلاق که مستند به مقدمات حکمت است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بعيد نيست که مفيد تحريم باشد</w:t>
      </w:r>
      <w:r w:rsidR="00272E19">
        <w:rPr>
          <w:rFonts w:hint="cs"/>
          <w:rtl/>
        </w:rPr>
        <w:t>؛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وقتي </w:t>
      </w:r>
      <w:r w:rsidR="00F52651">
        <w:rPr>
          <w:rFonts w:hint="cs"/>
          <w:rtl/>
        </w:rPr>
        <w:t>به‌طور</w:t>
      </w:r>
      <w:r w:rsidRPr="001324AD">
        <w:rPr>
          <w:rFonts w:hint="cs"/>
          <w:rtl/>
        </w:rPr>
        <w:t xml:space="preserve"> مطلق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فرمايد چرا اين کار را انجام ندادي؟ يعني لازم بود که اين کار را انجام بدهي و لايبعد بگوييم لو</w:t>
      </w:r>
      <w:r w:rsidR="00272E19">
        <w:rPr>
          <w:rFonts w:hint="cs"/>
          <w:rtl/>
        </w:rPr>
        <w:t xml:space="preserve"> </w:t>
      </w:r>
      <w:r w:rsidRPr="001324AD">
        <w:rPr>
          <w:rFonts w:hint="cs"/>
          <w:rtl/>
        </w:rPr>
        <w:t>خليت الرواية و نفسها و لاتکون قرائن أخري</w:t>
      </w:r>
      <w:r w:rsidR="00272E19">
        <w:rPr>
          <w:rFonts w:hint="cs"/>
          <w:rtl/>
        </w:rPr>
        <w:t xml:space="preserve"> حاف به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متصلا أو منفصلاً  و في حد نفسه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بعيد نيست همان بحثي که در مقدمات حکمت در دلالت امر بر وجوب يا نهي بر حرمت کرديم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در اين بحث هم بيايد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که ادات</w:t>
      </w:r>
      <w:r w:rsidR="00272E19">
        <w:rPr>
          <w:rFonts w:hint="cs"/>
          <w:rtl/>
        </w:rPr>
        <w:t xml:space="preserve"> تحضیض</w:t>
      </w:r>
      <w:r w:rsidRPr="001324AD">
        <w:rPr>
          <w:rFonts w:hint="cs"/>
          <w:rtl/>
        </w:rPr>
        <w:t xml:space="preserve"> </w:t>
      </w:r>
      <w:r w:rsidR="00272E19">
        <w:rPr>
          <w:rFonts w:hint="cs"/>
          <w:rtl/>
        </w:rPr>
        <w:t>با</w:t>
      </w:r>
      <w:r w:rsidRPr="001324AD">
        <w:rPr>
          <w:rFonts w:hint="cs"/>
          <w:rtl/>
        </w:rPr>
        <w:t xml:space="preserve"> توبيخ</w:t>
      </w:r>
      <w:r w:rsidR="00272E19">
        <w:rPr>
          <w:rFonts w:hint="cs"/>
          <w:rtl/>
        </w:rPr>
        <w:t xml:space="preserve"> چیزی کمتر از امر و نهی ندارد</w:t>
      </w:r>
      <w:r w:rsidR="002C41D1">
        <w:rPr>
          <w:rFonts w:hint="cs"/>
          <w:rtl/>
        </w:rPr>
        <w:t xml:space="preserve"> </w:t>
      </w:r>
      <w:r w:rsidRPr="001324AD">
        <w:rPr>
          <w:rFonts w:hint="cs"/>
          <w:rtl/>
        </w:rPr>
        <w:t>به همان دل</w:t>
      </w:r>
      <w:r w:rsidR="00272E19">
        <w:rPr>
          <w:rFonts w:hint="cs"/>
          <w:rtl/>
        </w:rPr>
        <w:t>یل و مقدمات حکمت یا ادله دیگری که در دلالت امر و نهی بر وجوب و حرمت شده</w:t>
      </w:r>
      <w:r w:rsidRPr="001324AD">
        <w:rPr>
          <w:rFonts w:hint="cs"/>
          <w:rtl/>
        </w:rPr>
        <w:t xml:space="preserve"> اين موارد هم </w:t>
      </w:r>
      <w:r w:rsidR="00272E19">
        <w:rPr>
          <w:rFonts w:hint="cs"/>
          <w:rtl/>
        </w:rPr>
        <w:t xml:space="preserve">دلالت بر وجوب </w:t>
      </w:r>
      <w:r w:rsidRPr="001324AD">
        <w:rPr>
          <w:rFonts w:hint="cs"/>
          <w:rtl/>
        </w:rPr>
        <w:t>حرمت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کنند</w:t>
      </w:r>
      <w:r w:rsidR="002C41D1">
        <w:rPr>
          <w:rFonts w:hint="cs"/>
          <w:rtl/>
        </w:rPr>
        <w:t xml:space="preserve">. </w:t>
      </w:r>
      <w:r w:rsidRPr="001324AD">
        <w:rPr>
          <w:rFonts w:hint="cs"/>
          <w:rtl/>
        </w:rPr>
        <w:t>در اصول گفت</w:t>
      </w:r>
      <w:r w:rsidR="00272E19">
        <w:rPr>
          <w:rFonts w:hint="cs"/>
          <w:rtl/>
        </w:rPr>
        <w:t xml:space="preserve">ه شد </w:t>
      </w:r>
      <w:r w:rsidRPr="001324AD">
        <w:rPr>
          <w:rFonts w:hint="cs"/>
          <w:rtl/>
        </w:rPr>
        <w:t xml:space="preserve"> که مقدمات حکمت در بعث و زجر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مفيد حرمت هست يا وجوب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اين مختص به صيغه امر و نهي نيست</w:t>
      </w:r>
      <w:r w:rsidR="000558BE">
        <w:rPr>
          <w:rFonts w:hint="cs"/>
          <w:rtl/>
        </w:rPr>
        <w:t xml:space="preserve"> و جاهای دیگری</w:t>
      </w:r>
      <w:r w:rsidR="002C41D1">
        <w:rPr>
          <w:rFonts w:hint="cs"/>
          <w:rtl/>
        </w:rPr>
        <w:t xml:space="preserve"> </w:t>
      </w:r>
      <w:r w:rsidR="00F52651">
        <w:rPr>
          <w:rtl/>
        </w:rPr>
        <w:t>ازجمله</w:t>
      </w:r>
      <w:r w:rsidRPr="001324AD">
        <w:rPr>
          <w:rFonts w:hint="cs"/>
          <w:rtl/>
        </w:rPr>
        <w:t xml:space="preserve"> در ادات تحضيض و توبيخ هم هست.</w:t>
      </w:r>
    </w:p>
    <w:p w:rsidR="00343A97" w:rsidRDefault="00343A97" w:rsidP="00343A97">
      <w:pPr>
        <w:pStyle w:val="Heading6"/>
        <w:rPr>
          <w:rFonts w:hint="cs"/>
          <w:rtl/>
        </w:rPr>
      </w:pPr>
      <w:r>
        <w:rPr>
          <w:rFonts w:hint="cs"/>
          <w:rtl/>
        </w:rPr>
        <w:t>5- مفهوم تساوی</w:t>
      </w:r>
    </w:p>
    <w:p w:rsidR="00765E76" w:rsidRPr="00343A97" w:rsidRDefault="00765E76" w:rsidP="00343A97">
      <w:pPr>
        <w:rPr>
          <w:rtl/>
        </w:rPr>
      </w:pPr>
      <w:r w:rsidRPr="00343A97">
        <w:rPr>
          <w:rFonts w:hint="cs"/>
          <w:rtl/>
        </w:rPr>
        <w:t>واسيت به معناي تساوي است و واسي و ساوي</w:t>
      </w:r>
      <w:r w:rsidR="002C41D1" w:rsidRPr="00343A97">
        <w:rPr>
          <w:rFonts w:hint="cs"/>
          <w:rtl/>
        </w:rPr>
        <w:t xml:space="preserve">، </w:t>
      </w:r>
      <w:r w:rsidR="000558BE" w:rsidRPr="00343A97">
        <w:rPr>
          <w:rFonts w:hint="cs"/>
          <w:rtl/>
        </w:rPr>
        <w:t>متقارب‌</w:t>
      </w:r>
      <w:r w:rsidRPr="00343A97">
        <w:rPr>
          <w:rFonts w:hint="cs"/>
          <w:rtl/>
        </w:rPr>
        <w:t>اند و به</w:t>
      </w:r>
      <w:r w:rsidR="000558BE" w:rsidRPr="00343A97">
        <w:rPr>
          <w:rFonts w:hint="cs"/>
          <w:rtl/>
        </w:rPr>
        <w:t xml:space="preserve"> معناي تساوي استفاده</w:t>
      </w:r>
      <w:r w:rsidR="000274C6" w:rsidRPr="00343A97">
        <w:rPr>
          <w:rFonts w:hint="cs"/>
          <w:rtl/>
        </w:rPr>
        <w:t xml:space="preserve"> می‌</w:t>
      </w:r>
      <w:r w:rsidR="000558BE" w:rsidRPr="00343A97">
        <w:rPr>
          <w:rFonts w:hint="cs"/>
          <w:rtl/>
        </w:rPr>
        <w:t>شوند ال</w:t>
      </w:r>
      <w:r w:rsidRPr="00343A97">
        <w:rPr>
          <w:rFonts w:hint="cs"/>
          <w:rtl/>
        </w:rPr>
        <w:t>ب</w:t>
      </w:r>
      <w:r w:rsidR="000558BE" w:rsidRPr="00343A97">
        <w:rPr>
          <w:rFonts w:hint="cs"/>
          <w:rtl/>
        </w:rPr>
        <w:t>ت</w:t>
      </w:r>
      <w:r w:rsidRPr="00343A97">
        <w:rPr>
          <w:rFonts w:hint="cs"/>
          <w:rtl/>
        </w:rPr>
        <w:t>ه مواساة</w:t>
      </w:r>
      <w:r w:rsidR="002C41D1" w:rsidRPr="00343A97">
        <w:rPr>
          <w:rFonts w:hint="cs"/>
          <w:rtl/>
        </w:rPr>
        <w:t xml:space="preserve"> </w:t>
      </w:r>
      <w:r w:rsidRPr="00343A97">
        <w:rPr>
          <w:rFonts w:hint="cs"/>
          <w:rtl/>
        </w:rPr>
        <w:t xml:space="preserve">معناي ديگري دارد که فوق تساوي است </w:t>
      </w:r>
      <w:r w:rsidR="00A1341A" w:rsidRPr="00343A97">
        <w:rPr>
          <w:rFonts w:hint="cs"/>
          <w:rtl/>
        </w:rPr>
        <w:t>و</w:t>
      </w:r>
      <w:r w:rsidRPr="00343A97">
        <w:rPr>
          <w:rFonts w:hint="cs"/>
          <w:rtl/>
        </w:rPr>
        <w:t xml:space="preserve"> نوعي ايثار در آن است</w:t>
      </w:r>
      <w:r w:rsidR="002C41D1" w:rsidRPr="00343A97">
        <w:rPr>
          <w:rFonts w:hint="cs"/>
          <w:rtl/>
        </w:rPr>
        <w:t xml:space="preserve">. </w:t>
      </w:r>
      <w:r w:rsidRPr="00343A97">
        <w:rPr>
          <w:rFonts w:hint="cs"/>
          <w:rtl/>
        </w:rPr>
        <w:t xml:space="preserve"> مواساة الاخوان</w:t>
      </w:r>
      <w:r w:rsidR="002C41D1" w:rsidRPr="00343A97">
        <w:rPr>
          <w:rFonts w:hint="cs"/>
          <w:rtl/>
        </w:rPr>
        <w:t xml:space="preserve">، </w:t>
      </w:r>
      <w:r w:rsidRPr="00343A97">
        <w:rPr>
          <w:rFonts w:hint="cs"/>
          <w:rtl/>
        </w:rPr>
        <w:t>نوعي ايثار ا</w:t>
      </w:r>
      <w:r w:rsidR="000274C6" w:rsidRPr="00343A97">
        <w:rPr>
          <w:rFonts w:hint="cs"/>
          <w:rtl/>
        </w:rPr>
        <w:t xml:space="preserve">ست </w:t>
      </w:r>
      <w:r w:rsidR="000558BE" w:rsidRPr="00343A97">
        <w:rPr>
          <w:rFonts w:hint="cs"/>
          <w:rtl/>
        </w:rPr>
        <w:t>يعني براي ديگران بيش از خود</w:t>
      </w:r>
      <w:r w:rsidR="002C41D1" w:rsidRPr="00343A97">
        <w:rPr>
          <w:rFonts w:hint="cs"/>
          <w:rtl/>
        </w:rPr>
        <w:t xml:space="preserve"> </w:t>
      </w:r>
      <w:r w:rsidRPr="00343A97">
        <w:rPr>
          <w:rFonts w:hint="cs"/>
          <w:rtl/>
        </w:rPr>
        <w:t>مايه ب</w:t>
      </w:r>
      <w:r w:rsidR="000558BE" w:rsidRPr="00343A97">
        <w:rPr>
          <w:rFonts w:hint="cs"/>
          <w:rtl/>
        </w:rPr>
        <w:t>گذارد و کمک بکند منتهي يک معناي آن</w:t>
      </w:r>
      <w:r w:rsidRPr="00343A97">
        <w:rPr>
          <w:rFonts w:hint="cs"/>
          <w:rtl/>
        </w:rPr>
        <w:t xml:space="preserve"> تساوي است اينجا قرينه </w:t>
      </w:r>
      <w:r w:rsidR="000558BE" w:rsidRPr="00343A97">
        <w:rPr>
          <w:rFonts w:hint="cs"/>
          <w:rtl/>
        </w:rPr>
        <w:t>دارد</w:t>
      </w:r>
      <w:r w:rsidRPr="00343A97">
        <w:rPr>
          <w:rFonts w:hint="cs"/>
          <w:rtl/>
        </w:rPr>
        <w:t xml:space="preserve"> که مقصود همان تساوي است نه مساواتي که فوق تساوي است. </w:t>
      </w:r>
    </w:p>
    <w:p w:rsidR="00765E76" w:rsidRPr="001324AD" w:rsidRDefault="00765E76" w:rsidP="000558BE">
      <w:pPr>
        <w:rPr>
          <w:rtl/>
        </w:rPr>
      </w:pPr>
      <w:r w:rsidRPr="001324AD">
        <w:rPr>
          <w:rFonts w:hint="cs"/>
          <w:rtl/>
        </w:rPr>
        <w:t>پس مواساة مشترک لفظي است بين</w:t>
      </w:r>
      <w:r w:rsidR="002C41D1">
        <w:rPr>
          <w:rFonts w:hint="cs"/>
          <w:rtl/>
        </w:rPr>
        <w:t xml:space="preserve">: </w:t>
      </w:r>
      <w:r w:rsidRPr="001324AD">
        <w:rPr>
          <w:rFonts w:hint="cs"/>
          <w:rtl/>
        </w:rPr>
        <w:t xml:space="preserve"> معناي فوق تساوي که همان ايثار و گذشت است</w:t>
      </w:r>
      <w:r w:rsidR="000558BE">
        <w:rPr>
          <w:rFonts w:hint="cs"/>
          <w:rtl/>
        </w:rPr>
        <w:t xml:space="preserve"> </w:t>
      </w:r>
      <w:r w:rsidRPr="001324AD">
        <w:rPr>
          <w:rFonts w:hint="cs"/>
          <w:rtl/>
        </w:rPr>
        <w:t xml:space="preserve">و معناي تساوي </w:t>
      </w:r>
    </w:p>
    <w:p w:rsidR="00765E76" w:rsidRPr="001324AD" w:rsidRDefault="00765E76" w:rsidP="000558BE">
      <w:pPr>
        <w:rPr>
          <w:rtl/>
        </w:rPr>
      </w:pPr>
      <w:r w:rsidRPr="001324AD">
        <w:rPr>
          <w:rFonts w:hint="cs"/>
          <w:rtl/>
        </w:rPr>
        <w:t xml:space="preserve">در اينجا به قرينه </w:t>
      </w:r>
      <w:r w:rsidR="000558BE">
        <w:rPr>
          <w:rFonts w:hint="cs"/>
          <w:rtl/>
        </w:rPr>
        <w:t>سؤال و جوابی که</w:t>
      </w:r>
      <w:r w:rsidRPr="001324AD">
        <w:rPr>
          <w:rFonts w:hint="cs"/>
          <w:rtl/>
        </w:rPr>
        <w:t xml:space="preserve"> حضرت</w:t>
      </w:r>
      <w:r w:rsidR="000558BE">
        <w:rPr>
          <w:rFonts w:hint="cs"/>
          <w:rtl/>
        </w:rPr>
        <w:t xml:space="preserve"> دارند مقصود</w:t>
      </w:r>
      <w:r w:rsidR="002C41D1">
        <w:rPr>
          <w:rFonts w:hint="cs"/>
          <w:rtl/>
        </w:rPr>
        <w:t xml:space="preserve"> </w:t>
      </w:r>
      <w:r w:rsidR="000558BE">
        <w:rPr>
          <w:rFonts w:hint="cs"/>
          <w:rtl/>
        </w:rPr>
        <w:t>تساوي است يعني</w:t>
      </w:r>
      <w:r w:rsidRPr="001324AD">
        <w:rPr>
          <w:rFonts w:hint="cs"/>
          <w:rtl/>
        </w:rPr>
        <w:t xml:space="preserve"> چرا مثل هم رفتار نکردي؟ فلذا از روايت استفاده</w:t>
      </w:r>
      <w:r w:rsidR="000274C6">
        <w:rPr>
          <w:rFonts w:hint="cs"/>
          <w:rtl/>
        </w:rPr>
        <w:t xml:space="preserve"> می‌</w:t>
      </w:r>
      <w:r w:rsidRPr="001324AD">
        <w:rPr>
          <w:rFonts w:hint="cs"/>
          <w:rtl/>
        </w:rPr>
        <w:t>شود که</w:t>
      </w:r>
      <w:r w:rsidR="00A1341A">
        <w:rPr>
          <w:rFonts w:hint="cs"/>
          <w:rtl/>
        </w:rPr>
        <w:t xml:space="preserve"> به</w:t>
      </w:r>
      <w:r w:rsidRPr="001324AD">
        <w:rPr>
          <w:rFonts w:hint="cs"/>
          <w:rtl/>
        </w:rPr>
        <w:t xml:space="preserve"> وجوب تساوي در مبرز محبت نسبت به اولاد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>امر شده است</w:t>
      </w:r>
      <w:r w:rsidR="002C41D1">
        <w:rPr>
          <w:rFonts w:hint="cs"/>
          <w:rtl/>
        </w:rPr>
        <w:t xml:space="preserve">. </w:t>
      </w:r>
    </w:p>
    <w:p w:rsidR="00343A97" w:rsidRDefault="00343A97" w:rsidP="00343A97">
      <w:pPr>
        <w:pStyle w:val="Heading6"/>
        <w:rPr>
          <w:rFonts w:hint="cs"/>
          <w:rtl/>
        </w:rPr>
      </w:pPr>
      <w:r>
        <w:rPr>
          <w:rFonts w:hint="cs"/>
          <w:rtl/>
        </w:rPr>
        <w:t>6- وجود تفاضل</w:t>
      </w:r>
      <w:r w:rsidRPr="000274C6">
        <w:rPr>
          <w:rFonts w:hint="cs"/>
          <w:rtl/>
        </w:rPr>
        <w:t xml:space="preserve"> </w:t>
      </w:r>
      <w:r>
        <w:rPr>
          <w:rFonts w:hint="cs"/>
          <w:rtl/>
        </w:rPr>
        <w:t>ذاتی</w:t>
      </w:r>
      <w:r w:rsidRPr="000274C6">
        <w:rPr>
          <w:rFonts w:hint="cs"/>
          <w:rtl/>
        </w:rPr>
        <w:t xml:space="preserve"> بين </w:t>
      </w:r>
      <w:r w:rsidR="00F52651">
        <w:rPr>
          <w:rFonts w:hint="cs"/>
          <w:rtl/>
        </w:rPr>
        <w:t>بچه‌ها</w:t>
      </w:r>
    </w:p>
    <w:p w:rsidR="00765E76" w:rsidRPr="00343A97" w:rsidRDefault="00765E76" w:rsidP="00343A97">
      <w:pPr>
        <w:rPr>
          <w:rtl/>
        </w:rPr>
      </w:pPr>
      <w:r w:rsidRPr="00343A97">
        <w:rPr>
          <w:rFonts w:hint="cs"/>
          <w:rtl/>
        </w:rPr>
        <w:t>آيا اين روايت مختص به جايي</w:t>
      </w:r>
      <w:r w:rsidR="000558BE" w:rsidRPr="00343A97">
        <w:rPr>
          <w:rFonts w:hint="cs"/>
          <w:rtl/>
        </w:rPr>
        <w:t xml:space="preserve"> است</w:t>
      </w:r>
      <w:r w:rsidRPr="00343A97">
        <w:rPr>
          <w:rFonts w:hint="cs"/>
          <w:rtl/>
        </w:rPr>
        <w:t xml:space="preserve"> که</w:t>
      </w:r>
      <w:r w:rsidR="000558BE" w:rsidRPr="00343A97">
        <w:rPr>
          <w:rFonts w:hint="cs"/>
          <w:rtl/>
        </w:rPr>
        <w:t xml:space="preserve"> ذاتاً</w:t>
      </w:r>
      <w:r w:rsidRPr="00343A97">
        <w:rPr>
          <w:rFonts w:hint="cs"/>
          <w:rtl/>
        </w:rPr>
        <w:t xml:space="preserve"> تفاضلي بين </w:t>
      </w:r>
      <w:r w:rsidR="00F52651">
        <w:rPr>
          <w:rFonts w:hint="cs"/>
          <w:rtl/>
        </w:rPr>
        <w:t>بچه‌ها</w:t>
      </w:r>
      <w:r w:rsidRPr="00343A97">
        <w:rPr>
          <w:rFonts w:hint="cs"/>
          <w:rtl/>
        </w:rPr>
        <w:t xml:space="preserve"> هست يا نيست؟ آيا روايت شامل جايي است که عرفا</w:t>
      </w:r>
      <w:r w:rsidR="000558BE" w:rsidRPr="00343A97">
        <w:rPr>
          <w:rFonts w:hint="cs"/>
          <w:rtl/>
        </w:rPr>
        <w:t>ً</w:t>
      </w:r>
      <w:r w:rsidRPr="00343A97">
        <w:rPr>
          <w:rFonts w:hint="cs"/>
          <w:rtl/>
        </w:rPr>
        <w:t xml:space="preserve"> </w:t>
      </w:r>
      <w:r w:rsidR="00F52651">
        <w:rPr>
          <w:rFonts w:hint="cs"/>
          <w:rtl/>
        </w:rPr>
        <w:t>بچه‌ها</w:t>
      </w:r>
      <w:r w:rsidRPr="00343A97">
        <w:rPr>
          <w:rFonts w:hint="cs"/>
          <w:rtl/>
        </w:rPr>
        <w:t xml:space="preserve"> تفاوت دارند يا مطلق است؟ چه از جهات ديگر مساوي باشند يا نباشند؟ </w:t>
      </w:r>
    </w:p>
    <w:p w:rsidR="00765E76" w:rsidRPr="001324AD" w:rsidRDefault="00765E76" w:rsidP="00E440E5">
      <w:pPr>
        <w:rPr>
          <w:rtl/>
        </w:rPr>
      </w:pPr>
      <w:r w:rsidRPr="001324AD">
        <w:rPr>
          <w:rFonts w:hint="cs"/>
          <w:rtl/>
        </w:rPr>
        <w:t>به نظر اطلاق دارد</w:t>
      </w:r>
      <w:r w:rsidR="002C41D1">
        <w:rPr>
          <w:rFonts w:hint="cs"/>
          <w:rtl/>
        </w:rPr>
        <w:t xml:space="preserve">، </w:t>
      </w:r>
      <w:r w:rsidRPr="001324AD">
        <w:rPr>
          <w:rFonts w:hint="cs"/>
          <w:rtl/>
        </w:rPr>
        <w:t xml:space="preserve">يعني چه تفاضلي در ميان قيافه و روحيه </w:t>
      </w:r>
      <w:r w:rsidR="00F52651">
        <w:rPr>
          <w:rFonts w:hint="cs"/>
          <w:rtl/>
        </w:rPr>
        <w:t>بچه‌ها</w:t>
      </w:r>
      <w:r w:rsidRPr="001324AD">
        <w:rPr>
          <w:rFonts w:hint="cs"/>
          <w:rtl/>
        </w:rPr>
        <w:t xml:space="preserve"> باشد يا نباشد.</w:t>
      </w:r>
    </w:p>
    <w:p w:rsidR="00765E76" w:rsidRPr="001324AD" w:rsidRDefault="00E440E5" w:rsidP="00765E76">
      <w:pPr>
        <w:rPr>
          <w:rtl/>
        </w:rPr>
      </w:pPr>
      <w:r>
        <w:rPr>
          <w:rFonts w:hint="cs"/>
          <w:rtl/>
        </w:rPr>
        <w:t>و صلی الله علی محمد و آله الاطهار</w:t>
      </w:r>
    </w:p>
    <w:p w:rsidR="00152670" w:rsidRPr="001324AD" w:rsidRDefault="00152670" w:rsidP="00734D59">
      <w:pPr>
        <w:rPr>
          <w:rtl/>
        </w:rPr>
      </w:pPr>
    </w:p>
    <w:sectPr w:rsidR="00152670" w:rsidRPr="001324AD" w:rsidSect="007B00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71" w:rsidRDefault="00894071" w:rsidP="000D5800">
      <w:r>
        <w:separator/>
      </w:r>
    </w:p>
    <w:p w:rsidR="00894071" w:rsidRDefault="00894071"/>
  </w:endnote>
  <w:endnote w:type="continuationSeparator" w:id="0">
    <w:p w:rsidR="00894071" w:rsidRDefault="00894071" w:rsidP="000D5800">
      <w:r>
        <w:continuationSeparator/>
      </w:r>
    </w:p>
    <w:p w:rsidR="00894071" w:rsidRDefault="00894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E" w:rsidRDefault="000558BE">
    <w:pPr>
      <w:pStyle w:val="Footer"/>
    </w:pPr>
  </w:p>
  <w:p w:rsidR="000558BE" w:rsidRDefault="000558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558BE" w:rsidRDefault="000558BE" w:rsidP="00A96A00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5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71" w:rsidRDefault="00894071" w:rsidP="000D5800">
      <w:r>
        <w:separator/>
      </w:r>
    </w:p>
    <w:p w:rsidR="00894071" w:rsidRDefault="00894071"/>
  </w:footnote>
  <w:footnote w:type="continuationSeparator" w:id="0">
    <w:p w:rsidR="00894071" w:rsidRDefault="00894071" w:rsidP="000D5800">
      <w:r>
        <w:continuationSeparator/>
      </w:r>
    </w:p>
    <w:p w:rsidR="00894071" w:rsidRDefault="00894071"/>
  </w:footnote>
  <w:footnote w:id="1">
    <w:p w:rsidR="00A96A00" w:rsidRDefault="00A96A00" w:rsidP="00A96A00">
      <w:pPr>
        <w:pStyle w:val="FootnoteText"/>
        <w:spacing w:after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96A00">
        <w:rPr>
          <w:b/>
          <w:bCs/>
          <w:rtl/>
        </w:rPr>
        <w:t xml:space="preserve"> </w:t>
      </w:r>
      <w:r w:rsidRPr="00264472">
        <w:rPr>
          <w:b/>
          <w:bCs/>
          <w:rtl/>
        </w:rPr>
        <w:t>وسائل الشيعة، ج‏21، ص: 487</w:t>
      </w:r>
      <w:r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E" w:rsidRDefault="000558BE">
    <w:pPr>
      <w:pStyle w:val="Header"/>
    </w:pPr>
  </w:p>
  <w:p w:rsidR="000558BE" w:rsidRDefault="000558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E" w:rsidRPr="00A96A00" w:rsidRDefault="000558BE" w:rsidP="00A96A00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6073292" wp14:editId="5D2BB7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138CB22" wp14:editId="2AD5C63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ED"/>
    <w:multiLevelType w:val="hybridMultilevel"/>
    <w:tmpl w:val="22EC326E"/>
    <w:lvl w:ilvl="0" w:tplc="9B4E9742">
      <w:start w:val="1"/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835"/>
    <w:multiLevelType w:val="hybridMultilevel"/>
    <w:tmpl w:val="97FABBD6"/>
    <w:lvl w:ilvl="0" w:tplc="077C9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05A"/>
    <w:multiLevelType w:val="hybridMultilevel"/>
    <w:tmpl w:val="F33E1A5E"/>
    <w:lvl w:ilvl="0" w:tplc="BC8CC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21B"/>
    <w:multiLevelType w:val="hybridMultilevel"/>
    <w:tmpl w:val="90C67B5E"/>
    <w:lvl w:ilvl="0" w:tplc="D5DE3C8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A55"/>
    <w:multiLevelType w:val="hybridMultilevel"/>
    <w:tmpl w:val="DA627394"/>
    <w:lvl w:ilvl="0" w:tplc="6268C858">
      <w:start w:val="1"/>
      <w:numFmt w:val="decimal"/>
      <w:lvlText w:val="%1-"/>
      <w:lvlJc w:val="left"/>
      <w:pPr>
        <w:ind w:left="720" w:hanging="360"/>
      </w:pPr>
      <w:rPr>
        <w:rFonts w:ascii="2  Lotus" w:eastAsia="2  Lotus" w:hAnsi="2  Lotus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41A7"/>
    <w:multiLevelType w:val="hybridMultilevel"/>
    <w:tmpl w:val="04BE45B6"/>
    <w:lvl w:ilvl="0" w:tplc="1C460F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6"/>
    <w:rsid w:val="000228A2"/>
    <w:rsid w:val="000274C6"/>
    <w:rsid w:val="000324F1"/>
    <w:rsid w:val="00041FE0"/>
    <w:rsid w:val="00052BA3"/>
    <w:rsid w:val="000558BE"/>
    <w:rsid w:val="0006363E"/>
    <w:rsid w:val="00080DFF"/>
    <w:rsid w:val="00085ED5"/>
    <w:rsid w:val="000A1A51"/>
    <w:rsid w:val="000A1E9F"/>
    <w:rsid w:val="000D2D0D"/>
    <w:rsid w:val="000D5800"/>
    <w:rsid w:val="000F1897"/>
    <w:rsid w:val="000F7E72"/>
    <w:rsid w:val="00101E2D"/>
    <w:rsid w:val="00102405"/>
    <w:rsid w:val="00102CEB"/>
    <w:rsid w:val="00117955"/>
    <w:rsid w:val="001324AD"/>
    <w:rsid w:val="00133E1D"/>
    <w:rsid w:val="0013617D"/>
    <w:rsid w:val="00136442"/>
    <w:rsid w:val="0014197B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C4ECE"/>
    <w:rsid w:val="001D24F8"/>
    <w:rsid w:val="001D542D"/>
    <w:rsid w:val="001D6605"/>
    <w:rsid w:val="001E306E"/>
    <w:rsid w:val="001E3FB0"/>
    <w:rsid w:val="001E4FFF"/>
    <w:rsid w:val="001E5751"/>
    <w:rsid w:val="001F2E3E"/>
    <w:rsid w:val="00224C0A"/>
    <w:rsid w:val="00233777"/>
    <w:rsid w:val="002376A5"/>
    <w:rsid w:val="002417C9"/>
    <w:rsid w:val="002529C5"/>
    <w:rsid w:val="00264472"/>
    <w:rsid w:val="00270294"/>
    <w:rsid w:val="00272E19"/>
    <w:rsid w:val="002914BD"/>
    <w:rsid w:val="00297263"/>
    <w:rsid w:val="002B7AD5"/>
    <w:rsid w:val="002C41D1"/>
    <w:rsid w:val="002C56FD"/>
    <w:rsid w:val="002D49E4"/>
    <w:rsid w:val="002E450B"/>
    <w:rsid w:val="002E73F9"/>
    <w:rsid w:val="002F05B9"/>
    <w:rsid w:val="0032072D"/>
    <w:rsid w:val="00340BA3"/>
    <w:rsid w:val="00343A97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690B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24F60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51B4"/>
    <w:rsid w:val="0073609B"/>
    <w:rsid w:val="007435EB"/>
    <w:rsid w:val="0075033E"/>
    <w:rsid w:val="00752606"/>
    <w:rsid w:val="00752745"/>
    <w:rsid w:val="00753259"/>
    <w:rsid w:val="0075336C"/>
    <w:rsid w:val="00763931"/>
    <w:rsid w:val="00765E76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87493"/>
    <w:rsid w:val="00894071"/>
    <w:rsid w:val="008965D2"/>
    <w:rsid w:val="008A236D"/>
    <w:rsid w:val="008B565A"/>
    <w:rsid w:val="008C3414"/>
    <w:rsid w:val="008D030F"/>
    <w:rsid w:val="008D36D5"/>
    <w:rsid w:val="008E3903"/>
    <w:rsid w:val="008F63E3"/>
    <w:rsid w:val="0091328D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D2534"/>
    <w:rsid w:val="009F4EB3"/>
    <w:rsid w:val="00A06D48"/>
    <w:rsid w:val="00A1341A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A00"/>
    <w:rsid w:val="00A96F68"/>
    <w:rsid w:val="00AA2342"/>
    <w:rsid w:val="00AD0304"/>
    <w:rsid w:val="00AD27BE"/>
    <w:rsid w:val="00AF0F1A"/>
    <w:rsid w:val="00B15027"/>
    <w:rsid w:val="00B21CF4"/>
    <w:rsid w:val="00B24300"/>
    <w:rsid w:val="00B51C1A"/>
    <w:rsid w:val="00B63F15"/>
    <w:rsid w:val="00B7321B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53753"/>
    <w:rsid w:val="00C60D75"/>
    <w:rsid w:val="00C64CEA"/>
    <w:rsid w:val="00C73012"/>
    <w:rsid w:val="00C763DD"/>
    <w:rsid w:val="00C81557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40E5"/>
    <w:rsid w:val="00E453F3"/>
    <w:rsid w:val="00E55891"/>
    <w:rsid w:val="00E6283A"/>
    <w:rsid w:val="00E732A3"/>
    <w:rsid w:val="00E83A85"/>
    <w:rsid w:val="00E8706C"/>
    <w:rsid w:val="00E90FC4"/>
    <w:rsid w:val="00E93696"/>
    <w:rsid w:val="00E959EA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2651"/>
    <w:rsid w:val="00F67976"/>
    <w:rsid w:val="00F70BE1"/>
    <w:rsid w:val="00FB018C"/>
    <w:rsid w:val="00FC0862"/>
    <w:rsid w:val="00FC70FB"/>
    <w:rsid w:val="00FD143D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96A00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96A0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96A0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96A00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A96A00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96A0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96A00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96A00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96A00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96A0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96A00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96A0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96A00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6A0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6A0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96A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96A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96A0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96A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96A0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96A00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A96A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96A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96A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96A0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96A0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96A0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96A0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96A0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96A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96A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96A00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A96A00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A96A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96A0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96A00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96A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96A00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96A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96A0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96A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96A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96A0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A96A00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96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96A00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96A0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96A0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96A00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A96A00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96A0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96A0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96A00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96A00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96A00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96A0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96A00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96A0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96A00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6A0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6A0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96A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96A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96A0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96A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96A0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96A00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A96A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96A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96A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96A0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96A0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96A0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96A0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96A0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96A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96A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96A00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A96A00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A96A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96A0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96A00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96A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96A00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96A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96A0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96A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96A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96A0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A96A00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96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68B6-4F49-442F-8EAD-55D06A1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442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12</cp:revision>
  <dcterms:created xsi:type="dcterms:W3CDTF">2015-03-15T04:46:00Z</dcterms:created>
  <dcterms:modified xsi:type="dcterms:W3CDTF">2015-08-16T12:24:00Z</dcterms:modified>
</cp:coreProperties>
</file>