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4546" w:rsidRPr="007928B0" w:rsidRDefault="005075B0" w:rsidP="007928B0">
      <w:pPr>
        <w:pStyle w:val="Heading1"/>
        <w:jc w:val="center"/>
        <w:rPr>
          <w:rFonts w:cs="2  Badr"/>
          <w:b w:val="0"/>
          <w:bCs w:val="0"/>
          <w:sz w:val="28"/>
          <w:szCs w:val="28"/>
          <w:rtl/>
        </w:rPr>
      </w:pPr>
      <w:bookmarkStart w:id="0" w:name="_Toc366637700"/>
      <w:r w:rsidRPr="007928B0">
        <w:rPr>
          <w:rFonts w:cs="2  Badr" w:hint="cs"/>
          <w:b w:val="0"/>
          <w:bCs w:val="0"/>
          <w:sz w:val="28"/>
          <w:szCs w:val="28"/>
          <w:rtl/>
        </w:rPr>
        <w:t>بسم‌الله</w:t>
      </w:r>
      <w:r w:rsidR="00974546" w:rsidRPr="007928B0">
        <w:rPr>
          <w:rFonts w:cs="2  Badr" w:hint="cs"/>
          <w:b w:val="0"/>
          <w:bCs w:val="0"/>
          <w:sz w:val="28"/>
          <w:szCs w:val="28"/>
          <w:rtl/>
        </w:rPr>
        <w:t xml:space="preserve"> الرحمن الرحیم</w:t>
      </w:r>
      <w:bookmarkEnd w:id="0"/>
    </w:p>
    <w:p w:rsidR="00A73BD0" w:rsidRPr="00FC03A1" w:rsidRDefault="00A73BD0" w:rsidP="00A73BD0">
      <w:pPr>
        <w:pStyle w:val="Heading1"/>
        <w:rPr>
          <w:rFonts w:cs="2  Badr"/>
          <w:rtl/>
        </w:rPr>
      </w:pPr>
      <w:bookmarkStart w:id="1" w:name="_Toc366637702"/>
      <w:r w:rsidRPr="00FC03A1">
        <w:rPr>
          <w:rFonts w:cs="2  Badr" w:hint="cs"/>
          <w:rtl/>
        </w:rPr>
        <w:t>فروعات وظایف تربیتی حکومت</w:t>
      </w:r>
      <w:bookmarkStart w:id="2" w:name="_GoBack"/>
      <w:bookmarkEnd w:id="1"/>
      <w:bookmarkEnd w:id="2"/>
    </w:p>
    <w:p w:rsidR="00E72C7E" w:rsidRPr="00FC03A1" w:rsidRDefault="00E72C7E" w:rsidP="004E2003">
      <w:pPr>
        <w:rPr>
          <w:rFonts w:cs="2  Badr"/>
          <w:rtl/>
          <w:lang w:bidi="fa-IR"/>
        </w:rPr>
      </w:pPr>
      <w:r w:rsidRPr="00FC03A1">
        <w:rPr>
          <w:rFonts w:cs="2  Badr" w:hint="cs"/>
          <w:rtl/>
          <w:lang w:bidi="fa-IR"/>
        </w:rPr>
        <w:t xml:space="preserve">در مبحث وظائف حکومت در تربیت ادله را بررسی کردیم که حدود 20 دلیل از ادله و عناوین عامه بود و </w:t>
      </w:r>
      <w:r w:rsidR="00E374B3" w:rsidRPr="00FC03A1">
        <w:rPr>
          <w:rFonts w:cs="2  Badr"/>
          <w:rtl/>
          <w:lang w:bidi="fa-IR"/>
        </w:rPr>
        <w:t>13 مورد</w:t>
      </w:r>
      <w:r w:rsidRPr="00FC03A1">
        <w:rPr>
          <w:rFonts w:cs="2  Badr" w:hint="cs"/>
          <w:rtl/>
          <w:lang w:bidi="fa-IR"/>
        </w:rPr>
        <w:t xml:space="preserve"> نیز </w:t>
      </w:r>
      <w:r w:rsidR="00E374B3" w:rsidRPr="00FC03A1">
        <w:rPr>
          <w:rFonts w:cs="2  Badr"/>
          <w:rtl/>
          <w:lang w:bidi="fa-IR"/>
        </w:rPr>
        <w:t>ادله</w:t>
      </w:r>
      <w:r w:rsidRPr="00FC03A1">
        <w:rPr>
          <w:rFonts w:cs="2  Badr" w:hint="cs"/>
          <w:rtl/>
          <w:lang w:bidi="fa-IR"/>
        </w:rPr>
        <w:t xml:space="preserve"> خاصه بود که یکی دو مورد از</w:t>
      </w:r>
      <w:r w:rsidR="004E2003" w:rsidRPr="00FC03A1">
        <w:rPr>
          <w:rFonts w:cs="2  Badr" w:hint="cs"/>
          <w:rtl/>
          <w:lang w:bidi="fa-IR"/>
        </w:rPr>
        <w:t xml:space="preserve"> آنها </w:t>
      </w:r>
      <w:r w:rsidRPr="00FC03A1">
        <w:rPr>
          <w:rFonts w:cs="2  Badr" w:hint="cs"/>
          <w:rtl/>
          <w:lang w:bidi="fa-IR"/>
        </w:rPr>
        <w:t xml:space="preserve">معتبر بود و بر اساس </w:t>
      </w:r>
      <w:r w:rsidR="00E374B3" w:rsidRPr="00FC03A1">
        <w:rPr>
          <w:rFonts w:cs="2  Badr"/>
          <w:rtl/>
          <w:lang w:bidi="fa-IR"/>
        </w:rPr>
        <w:t>مجموعه</w:t>
      </w:r>
      <w:r w:rsidRPr="00FC03A1">
        <w:rPr>
          <w:rFonts w:cs="2  Badr" w:hint="cs"/>
          <w:rtl/>
          <w:lang w:bidi="fa-IR"/>
        </w:rPr>
        <w:t xml:space="preserve"> این ادله تردیدی در </w:t>
      </w:r>
      <w:r w:rsidR="00E374B3" w:rsidRPr="00FC03A1">
        <w:rPr>
          <w:rFonts w:cs="2  Badr"/>
          <w:rtl/>
          <w:lang w:bidi="fa-IR"/>
        </w:rPr>
        <w:t>وظ</w:t>
      </w:r>
      <w:r w:rsidR="00E374B3" w:rsidRPr="00FC03A1">
        <w:rPr>
          <w:rFonts w:cs="2  Badr" w:hint="cs"/>
          <w:rtl/>
          <w:lang w:bidi="fa-IR"/>
        </w:rPr>
        <w:t>ی</w:t>
      </w:r>
      <w:r w:rsidR="00E374B3" w:rsidRPr="00FC03A1">
        <w:rPr>
          <w:rFonts w:cs="2  Badr" w:hint="eastAsia"/>
          <w:rtl/>
          <w:lang w:bidi="fa-IR"/>
        </w:rPr>
        <w:t>فه‌مند</w:t>
      </w:r>
      <w:r w:rsidR="00E374B3" w:rsidRPr="00FC03A1">
        <w:rPr>
          <w:rFonts w:cs="2  Badr" w:hint="cs"/>
          <w:rtl/>
          <w:lang w:bidi="fa-IR"/>
        </w:rPr>
        <w:t>ی</w:t>
      </w:r>
      <w:r w:rsidRPr="00FC03A1">
        <w:rPr>
          <w:rFonts w:cs="2  Badr" w:hint="cs"/>
          <w:rtl/>
          <w:lang w:bidi="fa-IR"/>
        </w:rPr>
        <w:t xml:space="preserve"> و تکلیف حکومت و حاکم در قبال تربیت و فرهنگ مردم نیست. بر اساس این ادله به فروعات و تفاصیل مسئله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پرداز</w:t>
      </w:r>
      <w:r w:rsidR="00E374B3" w:rsidRPr="00FC03A1">
        <w:rPr>
          <w:rFonts w:cs="2  Badr" w:hint="cs"/>
          <w:rtl/>
          <w:lang w:bidi="fa-IR"/>
        </w:rPr>
        <w:t>ی</w:t>
      </w:r>
      <w:r w:rsidR="00E374B3" w:rsidRPr="00FC03A1">
        <w:rPr>
          <w:rFonts w:cs="2  Badr" w:hint="eastAsia"/>
          <w:rtl/>
          <w:lang w:bidi="fa-IR"/>
        </w:rPr>
        <w:t>م</w:t>
      </w:r>
      <w:r w:rsidRPr="00FC03A1">
        <w:rPr>
          <w:rFonts w:cs="2  Badr" w:hint="cs"/>
          <w:rtl/>
          <w:lang w:bidi="fa-IR"/>
        </w:rPr>
        <w:t>.</w:t>
      </w:r>
    </w:p>
    <w:p w:rsidR="004E2003" w:rsidRPr="00FC03A1" w:rsidRDefault="004E2003" w:rsidP="000E2209">
      <w:pPr>
        <w:pStyle w:val="Heading2"/>
        <w:rPr>
          <w:rFonts w:cs="2  Badr"/>
          <w:lang w:bidi="ar-SA"/>
        </w:rPr>
      </w:pPr>
      <w:bookmarkStart w:id="3" w:name="_Toc366623483"/>
      <w:bookmarkStart w:id="4" w:name="_Toc366637703"/>
      <w:r w:rsidRPr="00FC03A1">
        <w:rPr>
          <w:rFonts w:cs="2  Badr" w:hint="cs"/>
          <w:rtl/>
        </w:rPr>
        <w:t xml:space="preserve">مخاطب در ادله وظایف </w:t>
      </w:r>
      <w:r w:rsidR="005075B0">
        <w:rPr>
          <w:rFonts w:cs="2  Badr" w:hint="cs"/>
          <w:rtl/>
        </w:rPr>
        <w:t>تربیتی</w:t>
      </w:r>
      <w:r w:rsidRPr="00FC03A1">
        <w:rPr>
          <w:rFonts w:cs="2  Badr" w:hint="cs"/>
          <w:rtl/>
        </w:rPr>
        <w:t xml:space="preserve"> حکومت</w:t>
      </w:r>
      <w:bookmarkEnd w:id="3"/>
      <w:bookmarkEnd w:id="4"/>
    </w:p>
    <w:p w:rsidR="004E2003" w:rsidRPr="00FC03A1" w:rsidRDefault="00E72C7E" w:rsidP="004E2003">
      <w:pPr>
        <w:rPr>
          <w:rFonts w:cs="2  Badr"/>
          <w:rtl/>
          <w:lang w:bidi="fa-IR"/>
        </w:rPr>
      </w:pPr>
      <w:r w:rsidRPr="00FC03A1">
        <w:rPr>
          <w:rFonts w:cs="2  Badr" w:hint="cs"/>
          <w:rtl/>
          <w:lang w:bidi="fa-IR"/>
        </w:rPr>
        <w:t xml:space="preserve">تکالیف فرهنگی و تربیتی که برای حکومت </w:t>
      </w:r>
      <w:r w:rsidR="004E2003" w:rsidRPr="00FC03A1">
        <w:rPr>
          <w:rFonts w:cs="2  Badr" w:hint="cs"/>
          <w:rtl/>
          <w:lang w:bidi="fa-IR"/>
        </w:rPr>
        <w:t>و</w:t>
      </w:r>
      <w:r w:rsidR="004E2003" w:rsidRPr="00FC03A1">
        <w:rPr>
          <w:rFonts w:cs="2  Badr"/>
          <w:lang w:bidi="fa-IR"/>
        </w:rPr>
        <w:t xml:space="preserve"> </w:t>
      </w:r>
      <w:r w:rsidRPr="00FC03A1">
        <w:rPr>
          <w:rFonts w:cs="2  Badr" w:hint="cs"/>
          <w:rtl/>
          <w:lang w:bidi="fa-IR"/>
        </w:rPr>
        <w:t xml:space="preserve">بر اساس </w:t>
      </w:r>
      <w:r w:rsidR="00E374B3" w:rsidRPr="00FC03A1">
        <w:rPr>
          <w:rFonts w:cs="2  Badr"/>
          <w:rtl/>
          <w:lang w:bidi="fa-IR"/>
        </w:rPr>
        <w:t>ادله</w:t>
      </w:r>
      <w:r w:rsidRPr="00FC03A1">
        <w:rPr>
          <w:rFonts w:cs="2  Badr" w:hint="cs"/>
          <w:rtl/>
          <w:lang w:bidi="fa-IR"/>
        </w:rPr>
        <w:t xml:space="preserve"> عامه و خاصه قائل شدیم اختصاص به امام معصوم</w:t>
      </w:r>
      <w:r w:rsidR="004E2003" w:rsidRPr="00FC03A1">
        <w:rPr>
          <w:rFonts w:cs="2  Badr" w:hint="cs"/>
          <w:rtl/>
          <w:lang w:bidi="fa-IR"/>
        </w:rPr>
        <w:t xml:space="preserve"> </w:t>
      </w:r>
      <w:r w:rsidR="00E374B3" w:rsidRPr="00FC03A1">
        <w:rPr>
          <w:rFonts w:cs="2  Badr"/>
          <w:rtl/>
          <w:lang w:bidi="fa-IR"/>
        </w:rPr>
        <w:t>عل</w:t>
      </w:r>
      <w:r w:rsidR="00E374B3" w:rsidRPr="00FC03A1">
        <w:rPr>
          <w:rFonts w:cs="2  Badr" w:hint="cs"/>
          <w:rtl/>
          <w:lang w:bidi="fa-IR"/>
        </w:rPr>
        <w:t>ی</w:t>
      </w:r>
      <w:r w:rsidR="00E374B3" w:rsidRPr="00FC03A1">
        <w:rPr>
          <w:rFonts w:cs="2  Badr" w:hint="eastAsia"/>
          <w:rtl/>
          <w:lang w:bidi="fa-IR"/>
        </w:rPr>
        <w:t>ه‌السلام</w:t>
      </w:r>
      <w:r w:rsidRPr="00FC03A1">
        <w:rPr>
          <w:rFonts w:cs="2  Badr" w:hint="cs"/>
          <w:rtl/>
          <w:lang w:bidi="fa-IR"/>
        </w:rPr>
        <w:t xml:space="preserve"> دارد یا </w:t>
      </w:r>
      <w:r w:rsidR="005075B0">
        <w:rPr>
          <w:rFonts w:cs="2  Badr" w:hint="cs"/>
          <w:rtl/>
          <w:lang w:bidi="fa-IR"/>
        </w:rPr>
        <w:t>غیر معصوم</w:t>
      </w:r>
      <w:r w:rsidRPr="00FC03A1">
        <w:rPr>
          <w:rFonts w:cs="2  Badr" w:hint="cs"/>
          <w:rtl/>
          <w:lang w:bidi="fa-IR"/>
        </w:rPr>
        <w:t xml:space="preserve"> را نیز شامل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شود</w:t>
      </w:r>
      <w:r w:rsidRPr="00FC03A1">
        <w:rPr>
          <w:rFonts w:cs="2  Badr" w:hint="cs"/>
          <w:rtl/>
          <w:lang w:bidi="fa-IR"/>
        </w:rPr>
        <w:t xml:space="preserve">؟ گفتیم </w:t>
      </w:r>
      <w:r w:rsidR="005075B0">
        <w:rPr>
          <w:rFonts w:cs="2  Badr" w:hint="cs"/>
          <w:rtl/>
          <w:lang w:bidi="fa-IR"/>
        </w:rPr>
        <w:t>غیر معصوم</w:t>
      </w:r>
      <w:r w:rsidRPr="00FC03A1">
        <w:rPr>
          <w:rFonts w:cs="2  Badr" w:hint="cs"/>
          <w:rtl/>
          <w:lang w:bidi="fa-IR"/>
        </w:rPr>
        <w:t xml:space="preserve"> را نیز شامل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شود</w:t>
      </w:r>
      <w:r w:rsidRPr="00FC03A1">
        <w:rPr>
          <w:rFonts w:cs="2  Badr" w:hint="cs"/>
          <w:rtl/>
          <w:lang w:bidi="fa-IR"/>
        </w:rPr>
        <w:t xml:space="preserve">، یا از باب نیابت یا اینکه ادله به طور مستقیم آن را شامل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شود</w:t>
      </w:r>
      <w:r w:rsidRPr="00FC03A1">
        <w:rPr>
          <w:rFonts w:cs="2  Badr" w:hint="cs"/>
          <w:rtl/>
          <w:lang w:bidi="fa-IR"/>
        </w:rPr>
        <w:t xml:space="preserve"> که دو وجه داشت و آن را بیان کردیم. چون در اصل </w:t>
      </w:r>
      <w:r w:rsidR="005075B0">
        <w:rPr>
          <w:rFonts w:cs="2  Badr" w:hint="cs"/>
          <w:rtl/>
          <w:lang w:bidi="fa-IR"/>
        </w:rPr>
        <w:t>ولایت‌فقیه</w:t>
      </w:r>
      <w:r w:rsidRPr="00FC03A1">
        <w:rPr>
          <w:rFonts w:cs="2  Badr" w:hint="cs"/>
          <w:rtl/>
          <w:lang w:bidi="fa-IR"/>
        </w:rPr>
        <w:t xml:space="preserve"> و ولایت حاکم مشروع دو نظریه وجود دارد</w:t>
      </w:r>
      <w:r w:rsidR="004E2003" w:rsidRPr="00FC03A1">
        <w:rPr>
          <w:rFonts w:cs="2  Badr" w:hint="cs"/>
          <w:rtl/>
          <w:lang w:bidi="fa-IR"/>
        </w:rPr>
        <w:t>؛</w:t>
      </w:r>
      <w:r w:rsidRPr="00FC03A1">
        <w:rPr>
          <w:rFonts w:cs="2  Badr" w:hint="cs"/>
          <w:rtl/>
          <w:lang w:bidi="fa-IR"/>
        </w:rPr>
        <w:t xml:space="preserve"> </w:t>
      </w:r>
    </w:p>
    <w:p w:rsidR="004E2003" w:rsidRPr="00FC03A1" w:rsidRDefault="00E72C7E" w:rsidP="004E2003">
      <w:pPr>
        <w:pStyle w:val="ListParagraph"/>
        <w:numPr>
          <w:ilvl w:val="0"/>
          <w:numId w:val="36"/>
        </w:numPr>
        <w:rPr>
          <w:rFonts w:cs="2  Badr"/>
          <w:lang w:bidi="fa-IR"/>
        </w:rPr>
      </w:pPr>
      <w:r w:rsidRPr="00FC03A1">
        <w:rPr>
          <w:rFonts w:cs="2  Badr" w:hint="cs"/>
          <w:rtl/>
          <w:lang w:bidi="fa-IR"/>
        </w:rPr>
        <w:t xml:space="preserve">یک نظر این است که از باب نیابت است. </w:t>
      </w:r>
    </w:p>
    <w:p w:rsidR="00E72C7E" w:rsidRPr="00FC03A1" w:rsidRDefault="00E72C7E" w:rsidP="004E2003">
      <w:pPr>
        <w:pStyle w:val="ListParagraph"/>
        <w:numPr>
          <w:ilvl w:val="0"/>
          <w:numId w:val="36"/>
        </w:numPr>
        <w:rPr>
          <w:rFonts w:cs="2  Badr"/>
          <w:rtl/>
          <w:lang w:bidi="fa-IR"/>
        </w:rPr>
      </w:pPr>
      <w:r w:rsidRPr="00FC03A1">
        <w:rPr>
          <w:rFonts w:cs="2  Badr" w:hint="cs"/>
          <w:rtl/>
          <w:lang w:bidi="fa-IR"/>
        </w:rPr>
        <w:t xml:space="preserve">یک نظر هم این است که خود به طور مستقیم از </w:t>
      </w:r>
      <w:r w:rsidR="00E374B3" w:rsidRPr="00FC03A1">
        <w:rPr>
          <w:rFonts w:cs="2  Badr"/>
          <w:rtl/>
          <w:lang w:bidi="fa-IR"/>
        </w:rPr>
        <w:t>ناح</w:t>
      </w:r>
      <w:r w:rsidR="00E374B3" w:rsidRPr="00FC03A1">
        <w:rPr>
          <w:rFonts w:cs="2  Badr" w:hint="cs"/>
          <w:rtl/>
          <w:lang w:bidi="fa-IR"/>
        </w:rPr>
        <w:t>ی</w:t>
      </w:r>
      <w:r w:rsidR="00E374B3" w:rsidRPr="00FC03A1">
        <w:rPr>
          <w:rFonts w:cs="2  Badr" w:hint="eastAsia"/>
          <w:rtl/>
          <w:lang w:bidi="fa-IR"/>
        </w:rPr>
        <w:t>ه</w:t>
      </w:r>
      <w:r w:rsidRPr="00FC03A1">
        <w:rPr>
          <w:rFonts w:cs="2  Badr" w:hint="cs"/>
          <w:rtl/>
          <w:lang w:bidi="fa-IR"/>
        </w:rPr>
        <w:t xml:space="preserve"> خداوند در زمان غیبت حاکمیت دارد.</w:t>
      </w:r>
    </w:p>
    <w:p w:rsidR="0001016D" w:rsidRPr="00FC03A1" w:rsidRDefault="0001016D" w:rsidP="0001016D">
      <w:pPr>
        <w:pStyle w:val="Heading3"/>
        <w:bidi/>
        <w:rPr>
          <w:rFonts w:cs="2  Badr"/>
          <w:rtl/>
          <w:lang w:bidi="fa-IR"/>
        </w:rPr>
      </w:pPr>
      <w:bookmarkStart w:id="5" w:name="_Toc366637704"/>
      <w:r w:rsidRPr="00FC03A1">
        <w:rPr>
          <w:rFonts w:cs="2  Badr" w:hint="cs"/>
          <w:rtl/>
        </w:rPr>
        <w:t xml:space="preserve">شمول </w:t>
      </w:r>
      <w:r w:rsidR="00E374B3" w:rsidRPr="00FC03A1">
        <w:rPr>
          <w:rFonts w:cs="2  Badr"/>
          <w:rtl/>
        </w:rPr>
        <w:t>ادله</w:t>
      </w:r>
      <w:r w:rsidRPr="00FC03A1">
        <w:rPr>
          <w:rFonts w:cs="2  Badr" w:hint="cs"/>
          <w:rtl/>
        </w:rPr>
        <w:t xml:space="preserve"> بر حاکم مشروع و </w:t>
      </w:r>
      <w:r w:rsidR="005075B0">
        <w:rPr>
          <w:rFonts w:cs="2  Badr" w:hint="cs"/>
          <w:rtl/>
        </w:rPr>
        <w:t>غیر مشروع</w:t>
      </w:r>
      <w:bookmarkEnd w:id="5"/>
    </w:p>
    <w:p w:rsidR="0001016D" w:rsidRPr="00FC03A1" w:rsidRDefault="00E72C7E" w:rsidP="004E2003">
      <w:pPr>
        <w:rPr>
          <w:rFonts w:cs="2  Badr"/>
          <w:rtl/>
          <w:lang w:bidi="fa-IR"/>
        </w:rPr>
      </w:pPr>
      <w:r w:rsidRPr="00FC03A1">
        <w:rPr>
          <w:rFonts w:cs="2  Badr" w:hint="cs"/>
          <w:rtl/>
          <w:lang w:bidi="fa-IR"/>
        </w:rPr>
        <w:t xml:space="preserve">اگر حاکمان دیگری بودند که </w:t>
      </w:r>
      <w:r w:rsidR="00E374B3" w:rsidRPr="00FC03A1">
        <w:rPr>
          <w:rFonts w:cs="2  Badr"/>
          <w:rtl/>
          <w:lang w:bidi="fa-IR"/>
        </w:rPr>
        <w:t>حکومتشان</w:t>
      </w:r>
      <w:r w:rsidRPr="00FC03A1">
        <w:rPr>
          <w:rFonts w:cs="2  Badr" w:hint="cs"/>
          <w:rtl/>
          <w:lang w:bidi="fa-IR"/>
        </w:rPr>
        <w:t xml:space="preserve"> مشروعیت نداشت ولی </w:t>
      </w:r>
      <w:r w:rsidR="00E374B3" w:rsidRPr="00FC03A1">
        <w:rPr>
          <w:rFonts w:cs="2  Badr"/>
          <w:rtl/>
          <w:lang w:bidi="fa-IR"/>
        </w:rPr>
        <w:t>عل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رغم</w:t>
      </w:r>
      <w:r w:rsidRPr="00FC03A1">
        <w:rPr>
          <w:rFonts w:cs="2  Badr" w:hint="cs"/>
          <w:rtl/>
          <w:lang w:bidi="fa-IR"/>
        </w:rPr>
        <w:t xml:space="preserve"> اینکه </w:t>
      </w:r>
      <w:r w:rsidR="00E374B3" w:rsidRPr="00FC03A1">
        <w:rPr>
          <w:rFonts w:cs="2  Badr"/>
          <w:rtl/>
          <w:lang w:bidi="fa-IR"/>
        </w:rPr>
        <w:t>حکومتشان</w:t>
      </w:r>
      <w:r w:rsidRPr="00FC03A1">
        <w:rPr>
          <w:rFonts w:cs="2  Badr" w:hint="cs"/>
          <w:rtl/>
          <w:lang w:bidi="fa-IR"/>
        </w:rPr>
        <w:t xml:space="preserve"> مشروع نیست، ممکن است اهل عمل به </w:t>
      </w:r>
      <w:r w:rsidR="00E374B3" w:rsidRPr="00FC03A1">
        <w:rPr>
          <w:rFonts w:cs="2  Badr"/>
          <w:rtl/>
          <w:lang w:bidi="fa-IR"/>
        </w:rPr>
        <w:t>پاره‌ا</w:t>
      </w:r>
      <w:r w:rsidR="00E374B3" w:rsidRPr="00FC03A1">
        <w:rPr>
          <w:rFonts w:cs="2  Badr" w:hint="cs"/>
          <w:rtl/>
          <w:lang w:bidi="fa-IR"/>
        </w:rPr>
        <w:t>ی</w:t>
      </w:r>
      <w:r w:rsidR="004E2003" w:rsidRPr="00FC03A1">
        <w:rPr>
          <w:rFonts w:cs="2  Badr" w:hint="cs"/>
          <w:rtl/>
          <w:lang w:bidi="fa-IR"/>
        </w:rPr>
        <w:t xml:space="preserve"> </w:t>
      </w:r>
      <w:r w:rsidRPr="00FC03A1">
        <w:rPr>
          <w:rFonts w:cs="2  Badr" w:hint="cs"/>
          <w:rtl/>
          <w:lang w:bidi="fa-IR"/>
        </w:rPr>
        <w:t xml:space="preserve">از تکالیف باشند، </w:t>
      </w:r>
      <w:r w:rsidR="00E374B3" w:rsidRPr="00FC03A1">
        <w:rPr>
          <w:rFonts w:cs="2  Badr"/>
          <w:rtl/>
          <w:lang w:bidi="fa-IR"/>
        </w:rPr>
        <w:t>ا</w:t>
      </w:r>
      <w:r w:rsidR="00E374B3" w:rsidRPr="00FC03A1">
        <w:rPr>
          <w:rFonts w:cs="2  Badr" w:hint="cs"/>
          <w:rtl/>
          <w:lang w:bidi="fa-IR"/>
        </w:rPr>
        <w:t>ی</w:t>
      </w:r>
      <w:r w:rsidR="00E374B3" w:rsidRPr="00FC03A1">
        <w:rPr>
          <w:rFonts w:cs="2  Badr" w:hint="eastAsia"/>
          <w:rtl/>
          <w:lang w:bidi="fa-IR"/>
        </w:rPr>
        <w:t>ن‌که</w:t>
      </w:r>
      <w:r w:rsidR="004E2003" w:rsidRPr="00FC03A1">
        <w:rPr>
          <w:rFonts w:cs="2  Badr" w:hint="cs"/>
          <w:rtl/>
          <w:lang w:bidi="fa-IR"/>
        </w:rPr>
        <w:t xml:space="preserve"> آنها </w:t>
      </w:r>
      <w:r w:rsidRPr="00FC03A1">
        <w:rPr>
          <w:rFonts w:cs="2  Badr" w:hint="cs"/>
          <w:rtl/>
          <w:lang w:bidi="fa-IR"/>
        </w:rPr>
        <w:t xml:space="preserve">مخاطب این احکام هستند یا نیستند؟ </w:t>
      </w:r>
    </w:p>
    <w:p w:rsidR="0001016D" w:rsidRPr="00FC03A1" w:rsidRDefault="0001016D" w:rsidP="0001016D">
      <w:pPr>
        <w:pStyle w:val="Heading4"/>
        <w:rPr>
          <w:rFonts w:cs="2  Badr"/>
          <w:rtl/>
          <w:lang w:bidi="fa-IR"/>
        </w:rPr>
      </w:pPr>
      <w:bookmarkStart w:id="6" w:name="_Toc366637705"/>
      <w:r w:rsidRPr="00FC03A1">
        <w:rPr>
          <w:rFonts w:cs="2  Badr" w:hint="cs"/>
          <w:rtl/>
          <w:lang w:bidi="fa-IR"/>
        </w:rPr>
        <w:t xml:space="preserve">وجوه </w:t>
      </w:r>
      <w:r w:rsidRPr="00FC03A1">
        <w:rPr>
          <w:rFonts w:cs="2  Badr" w:hint="cs"/>
          <w:rtl/>
        </w:rPr>
        <w:t xml:space="preserve">شمول </w:t>
      </w:r>
      <w:r w:rsidR="00E374B3" w:rsidRPr="00FC03A1">
        <w:rPr>
          <w:rFonts w:cs="2  Badr"/>
          <w:rtl/>
        </w:rPr>
        <w:t>ادله</w:t>
      </w:r>
      <w:r w:rsidRPr="00FC03A1">
        <w:rPr>
          <w:rFonts w:cs="2  Badr" w:hint="cs"/>
          <w:rtl/>
        </w:rPr>
        <w:t xml:space="preserve"> بر حاکم </w:t>
      </w:r>
      <w:r w:rsidR="005075B0">
        <w:rPr>
          <w:rFonts w:cs="2  Badr" w:hint="cs"/>
          <w:rtl/>
        </w:rPr>
        <w:t>غیر مشروع</w:t>
      </w:r>
      <w:bookmarkEnd w:id="6"/>
    </w:p>
    <w:p w:rsidR="004E2003" w:rsidRPr="00FC03A1" w:rsidRDefault="00E72C7E" w:rsidP="004E2003">
      <w:pPr>
        <w:rPr>
          <w:rFonts w:cs="2  Badr"/>
          <w:rtl/>
          <w:lang w:bidi="fa-IR"/>
        </w:rPr>
      </w:pPr>
      <w:r w:rsidRPr="00FC03A1">
        <w:rPr>
          <w:rFonts w:cs="2  Badr" w:hint="cs"/>
          <w:rtl/>
          <w:lang w:bidi="fa-IR"/>
        </w:rPr>
        <w:t>گفتیم که حتماً با دو وجه مخاطب این احکام هستند</w:t>
      </w:r>
      <w:r w:rsidR="004E2003" w:rsidRPr="00FC03A1">
        <w:rPr>
          <w:rFonts w:cs="2  Badr" w:hint="cs"/>
          <w:rtl/>
          <w:lang w:bidi="fa-IR"/>
        </w:rPr>
        <w:t>؛</w:t>
      </w:r>
      <w:r w:rsidRPr="00FC03A1">
        <w:rPr>
          <w:rFonts w:cs="2  Badr" w:hint="cs"/>
          <w:rtl/>
          <w:lang w:bidi="fa-IR"/>
        </w:rPr>
        <w:t xml:space="preserve"> </w:t>
      </w:r>
    </w:p>
    <w:p w:rsidR="0001016D" w:rsidRPr="00FC03A1" w:rsidRDefault="0001016D" w:rsidP="0001016D">
      <w:pPr>
        <w:pStyle w:val="5"/>
        <w:rPr>
          <w:rFonts w:cs="2  Badr"/>
          <w:rtl/>
          <w:lang w:bidi="fa-IR"/>
        </w:rPr>
      </w:pPr>
      <w:bookmarkStart w:id="7" w:name="_Toc366637706"/>
      <w:r w:rsidRPr="00FC03A1">
        <w:rPr>
          <w:rFonts w:cs="2  Badr" w:hint="cs"/>
          <w:rtl/>
          <w:lang w:bidi="fa-IR"/>
        </w:rPr>
        <w:t>وجه اول؛ عدم موضوعیتی عنوان حاکم در خطابات</w:t>
      </w:r>
      <w:bookmarkEnd w:id="7"/>
      <w:r w:rsidRPr="00FC03A1">
        <w:rPr>
          <w:rFonts w:cs="2  Badr" w:hint="cs"/>
          <w:rtl/>
          <w:lang w:bidi="fa-IR"/>
        </w:rPr>
        <w:t xml:space="preserve"> </w:t>
      </w:r>
    </w:p>
    <w:p w:rsidR="00E72C7E" w:rsidRPr="00FC03A1" w:rsidRDefault="00E72C7E" w:rsidP="0001016D">
      <w:pPr>
        <w:rPr>
          <w:rFonts w:cs="2  Badr"/>
          <w:rtl/>
          <w:lang w:bidi="fa-IR"/>
        </w:rPr>
      </w:pPr>
      <w:r w:rsidRPr="00FC03A1">
        <w:rPr>
          <w:rFonts w:cs="2  Badr" w:hint="cs"/>
          <w:rtl/>
          <w:lang w:bidi="fa-IR"/>
        </w:rPr>
        <w:t>یک وجه این است که بخش زیادی از این ادله که به</w:t>
      </w:r>
      <w:r w:rsidR="004E2003" w:rsidRPr="00FC03A1">
        <w:rPr>
          <w:rFonts w:cs="2  Badr" w:hint="cs"/>
          <w:rtl/>
          <w:lang w:bidi="fa-IR"/>
        </w:rPr>
        <w:t xml:space="preserve"> آنها </w:t>
      </w:r>
      <w:r w:rsidRPr="00FC03A1">
        <w:rPr>
          <w:rFonts w:cs="2  Badr" w:hint="cs"/>
          <w:rtl/>
          <w:lang w:bidi="fa-IR"/>
        </w:rPr>
        <w:t>پرداختیم از عمومات و اطلاقات بود و در بسیاری از</w:t>
      </w:r>
      <w:r w:rsidR="004E2003" w:rsidRPr="00FC03A1">
        <w:rPr>
          <w:rFonts w:cs="2  Badr" w:hint="cs"/>
          <w:rtl/>
          <w:lang w:bidi="fa-IR"/>
        </w:rPr>
        <w:t xml:space="preserve"> آنها </w:t>
      </w:r>
      <w:r w:rsidRPr="00FC03A1">
        <w:rPr>
          <w:rFonts w:cs="2  Badr" w:hint="cs"/>
          <w:rtl/>
          <w:lang w:bidi="fa-IR"/>
        </w:rPr>
        <w:t xml:space="preserve">عنوان حاکم موضوعیتی نداشت، در بسیاری از </w:t>
      </w:r>
      <w:r w:rsidR="00E374B3" w:rsidRPr="00FC03A1">
        <w:rPr>
          <w:rFonts w:cs="2  Badr"/>
          <w:rtl/>
          <w:lang w:bidi="fa-IR"/>
        </w:rPr>
        <w:t>ادله</w:t>
      </w:r>
      <w:r w:rsidRPr="00FC03A1">
        <w:rPr>
          <w:rFonts w:cs="2  Badr" w:hint="cs"/>
          <w:rtl/>
          <w:lang w:bidi="fa-IR"/>
        </w:rPr>
        <w:t xml:space="preserve"> </w:t>
      </w:r>
      <w:r w:rsidR="005075B0">
        <w:rPr>
          <w:rFonts w:cs="2  Badr" w:hint="cs"/>
          <w:rtl/>
          <w:lang w:bidi="fa-IR"/>
        </w:rPr>
        <w:t>بیست‌گانه</w:t>
      </w:r>
      <w:r w:rsidRPr="00FC03A1">
        <w:rPr>
          <w:rFonts w:cs="2  Badr" w:hint="cs"/>
          <w:rtl/>
          <w:lang w:bidi="fa-IR"/>
        </w:rPr>
        <w:t xml:space="preserve"> عمومی که بخش اول ادله بود، حاکمیت موضوعیتی در مخاطب حکم ندارد، مثل </w:t>
      </w:r>
      <w:r w:rsidR="005075B0">
        <w:rPr>
          <w:rFonts w:cs="2  Badr" w:hint="cs"/>
          <w:rtl/>
          <w:lang w:bidi="fa-IR"/>
        </w:rPr>
        <w:t>امربه‌معروف</w:t>
      </w:r>
      <w:r w:rsidRPr="00FC03A1">
        <w:rPr>
          <w:rFonts w:cs="2  Badr" w:hint="cs"/>
          <w:rtl/>
          <w:lang w:bidi="fa-IR"/>
        </w:rPr>
        <w:t xml:space="preserve"> و نهی از منکر که اختصاص به حاکم ندارد و حکم کلی است، یا ارشاد جاهل و </w:t>
      </w:r>
      <w:r w:rsidRPr="00FC03A1">
        <w:rPr>
          <w:rFonts w:cs="2  Badr" w:hint="cs"/>
          <w:rtl/>
          <w:lang w:bidi="fa-IR"/>
        </w:rPr>
        <w:lastRenderedPageBreak/>
        <w:t xml:space="preserve">تعاون بر برّ یا نصح مؤمن یا اهتمام به امور مسلمین و یا دعوت إلی الخیر </w:t>
      </w:r>
      <w:r w:rsidR="005075B0">
        <w:rPr>
          <w:rFonts w:cs="2  Badr" w:hint="cs"/>
          <w:rtl/>
          <w:lang w:bidi="fa-IR"/>
        </w:rPr>
        <w:t>و الحق</w:t>
      </w:r>
      <w:r w:rsidRPr="00FC03A1">
        <w:rPr>
          <w:rFonts w:cs="2  Badr" w:hint="cs"/>
          <w:rtl/>
          <w:lang w:bidi="fa-IR"/>
        </w:rPr>
        <w:t xml:space="preserve">، در </w:t>
      </w:r>
      <w:r w:rsidR="004E2003" w:rsidRPr="00FC03A1">
        <w:rPr>
          <w:rFonts w:cs="2  Badr" w:hint="cs"/>
          <w:rtl/>
          <w:lang w:bidi="fa-IR"/>
        </w:rPr>
        <w:t>چند</w:t>
      </w:r>
      <w:r w:rsidRPr="00FC03A1">
        <w:rPr>
          <w:rFonts w:cs="2  Badr" w:hint="cs"/>
          <w:rtl/>
          <w:lang w:bidi="fa-IR"/>
        </w:rPr>
        <w:t xml:space="preserve"> عنوان از آن عناوین و قواعد عامه، مخاطب، حاکم نبود، منتها گفتیم که حاکم نیز به دلیل </w:t>
      </w:r>
      <w:r w:rsidR="00E374B3" w:rsidRPr="00FC03A1">
        <w:rPr>
          <w:rFonts w:cs="2  Badr"/>
          <w:rtl/>
          <w:lang w:bidi="fa-IR"/>
        </w:rPr>
        <w:t>دامنه</w:t>
      </w:r>
      <w:r w:rsidRPr="00FC03A1">
        <w:rPr>
          <w:rFonts w:cs="2  Badr" w:hint="cs"/>
          <w:rtl/>
          <w:lang w:bidi="fa-IR"/>
        </w:rPr>
        <w:t xml:space="preserve"> اختیار و اقتداری که دارد به طور خیلی بارز مصداق خطاب عام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شود</w:t>
      </w:r>
      <w:r w:rsidRPr="00FC03A1">
        <w:rPr>
          <w:rFonts w:cs="2  Badr" w:hint="cs"/>
          <w:rtl/>
          <w:lang w:bidi="fa-IR"/>
        </w:rPr>
        <w:t>.</w:t>
      </w:r>
      <w:r w:rsidR="004E2003" w:rsidRPr="00FC03A1">
        <w:rPr>
          <w:rFonts w:cs="2  Badr" w:hint="cs"/>
          <w:rtl/>
          <w:lang w:bidi="fa-IR"/>
        </w:rPr>
        <w:t xml:space="preserve"> </w:t>
      </w:r>
      <w:r w:rsidRPr="00FC03A1">
        <w:rPr>
          <w:rFonts w:cs="2  Badr" w:hint="cs"/>
          <w:rtl/>
          <w:lang w:bidi="fa-IR"/>
        </w:rPr>
        <w:t xml:space="preserve">پس </w:t>
      </w:r>
      <w:r w:rsidR="00E374B3" w:rsidRPr="00FC03A1">
        <w:rPr>
          <w:rFonts w:cs="2  Badr"/>
          <w:rtl/>
          <w:lang w:bidi="fa-IR"/>
        </w:rPr>
        <w:t>ادله</w:t>
      </w:r>
      <w:r w:rsidRPr="00FC03A1">
        <w:rPr>
          <w:rFonts w:cs="2  Badr" w:hint="cs"/>
          <w:rtl/>
          <w:lang w:bidi="fa-IR"/>
        </w:rPr>
        <w:t xml:space="preserve"> عامه به دو قسم تقسیم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شود</w:t>
      </w:r>
      <w:r w:rsidR="004E2003" w:rsidRPr="00FC03A1">
        <w:rPr>
          <w:rFonts w:cs="2  Badr" w:hint="cs"/>
          <w:rtl/>
          <w:lang w:bidi="fa-IR"/>
        </w:rPr>
        <w:t>؛</w:t>
      </w:r>
      <w:r w:rsidRPr="00FC03A1">
        <w:rPr>
          <w:rFonts w:cs="2  Badr" w:hint="cs"/>
          <w:rtl/>
          <w:lang w:bidi="fa-IR"/>
        </w:rPr>
        <w:t xml:space="preserve"> </w:t>
      </w:r>
      <w:r w:rsidR="0001016D" w:rsidRPr="00FC03A1">
        <w:rPr>
          <w:rFonts w:cs="2  Badr" w:hint="cs"/>
          <w:rtl/>
          <w:lang w:bidi="fa-IR"/>
        </w:rPr>
        <w:t xml:space="preserve">1) </w:t>
      </w:r>
      <w:r w:rsidR="005075B0">
        <w:rPr>
          <w:rFonts w:cs="2  Badr"/>
          <w:rtl/>
          <w:lang w:bidi="fa-IR"/>
        </w:rPr>
        <w:t>ادله‌ای</w:t>
      </w:r>
      <w:r w:rsidR="004E2003" w:rsidRPr="00FC03A1">
        <w:rPr>
          <w:rFonts w:cs="2  Badr" w:hint="cs"/>
          <w:rtl/>
          <w:lang w:bidi="fa-IR"/>
        </w:rPr>
        <w:t xml:space="preserve"> </w:t>
      </w:r>
      <w:r w:rsidRPr="00FC03A1">
        <w:rPr>
          <w:rFonts w:cs="2  Badr" w:hint="cs"/>
          <w:rtl/>
          <w:lang w:bidi="fa-IR"/>
        </w:rPr>
        <w:t xml:space="preserve">که مخاطب عام است و شامل حاکم نیز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شود</w:t>
      </w:r>
      <w:r w:rsidRPr="00FC03A1">
        <w:rPr>
          <w:rFonts w:cs="2  Badr" w:hint="cs"/>
          <w:rtl/>
          <w:lang w:bidi="fa-IR"/>
        </w:rPr>
        <w:t xml:space="preserve">. 2) </w:t>
      </w:r>
      <w:r w:rsidR="005075B0">
        <w:rPr>
          <w:rFonts w:cs="2  Badr" w:hint="cs"/>
          <w:rtl/>
          <w:lang w:bidi="fa-IR"/>
        </w:rPr>
        <w:t>ادله‌ای</w:t>
      </w:r>
      <w:r w:rsidR="004E2003" w:rsidRPr="00FC03A1">
        <w:rPr>
          <w:rFonts w:cs="2  Badr" w:hint="cs"/>
          <w:rtl/>
          <w:lang w:bidi="fa-IR"/>
        </w:rPr>
        <w:t xml:space="preserve"> </w:t>
      </w:r>
      <w:r w:rsidRPr="00FC03A1">
        <w:rPr>
          <w:rFonts w:cs="2  Badr" w:hint="cs"/>
          <w:rtl/>
          <w:lang w:bidi="fa-IR"/>
        </w:rPr>
        <w:t xml:space="preserve">که مخاطبش حاکم است. </w:t>
      </w:r>
    </w:p>
    <w:p w:rsidR="00E72C7E" w:rsidRPr="00FC03A1" w:rsidRDefault="00E72C7E" w:rsidP="00E72C7E">
      <w:pPr>
        <w:rPr>
          <w:rFonts w:cs="2  Badr"/>
          <w:rtl/>
          <w:lang w:bidi="fa-IR"/>
        </w:rPr>
      </w:pPr>
      <w:r w:rsidRPr="00FC03A1">
        <w:rPr>
          <w:rFonts w:cs="2  Badr" w:hint="cs"/>
          <w:rtl/>
          <w:lang w:bidi="fa-IR"/>
        </w:rPr>
        <w:t xml:space="preserve">بخش اول از </w:t>
      </w:r>
      <w:r w:rsidR="00E374B3" w:rsidRPr="00FC03A1">
        <w:rPr>
          <w:rFonts w:cs="2  Badr"/>
          <w:rtl/>
          <w:lang w:bidi="fa-IR"/>
        </w:rPr>
        <w:t>ادله</w:t>
      </w:r>
      <w:r w:rsidRPr="00FC03A1">
        <w:rPr>
          <w:rFonts w:cs="2  Badr" w:hint="cs"/>
          <w:rtl/>
          <w:lang w:bidi="fa-IR"/>
        </w:rPr>
        <w:t xml:space="preserve"> عامه مثل </w:t>
      </w:r>
      <w:r w:rsidR="005075B0">
        <w:rPr>
          <w:rFonts w:cs="2  Badr" w:hint="cs"/>
          <w:rtl/>
          <w:lang w:bidi="fa-IR"/>
        </w:rPr>
        <w:t>امربه‌معروف</w:t>
      </w:r>
      <w:r w:rsidRPr="00FC03A1">
        <w:rPr>
          <w:rFonts w:cs="2  Badr" w:hint="cs"/>
          <w:rtl/>
          <w:lang w:bidi="fa-IR"/>
        </w:rPr>
        <w:t xml:space="preserve"> و دعوت به حق و امثال</w:t>
      </w:r>
      <w:r w:rsidR="004E2003" w:rsidRPr="00FC03A1">
        <w:rPr>
          <w:rFonts w:cs="2  Badr" w:hint="cs"/>
          <w:rtl/>
          <w:lang w:bidi="fa-IR"/>
        </w:rPr>
        <w:t xml:space="preserve"> اینها </w:t>
      </w:r>
      <w:r w:rsidRPr="00FC03A1">
        <w:rPr>
          <w:rFonts w:cs="2  Badr" w:hint="cs"/>
          <w:rtl/>
          <w:lang w:bidi="fa-IR"/>
        </w:rPr>
        <w:t>که نام برده شد،</w:t>
      </w:r>
      <w:r w:rsidR="004E2003" w:rsidRPr="00FC03A1">
        <w:rPr>
          <w:rFonts w:cs="2  Badr" w:hint="cs"/>
          <w:rtl/>
          <w:lang w:bidi="fa-IR"/>
        </w:rPr>
        <w:t xml:space="preserve"> اینها </w:t>
      </w:r>
      <w:r w:rsidRPr="00FC03A1">
        <w:rPr>
          <w:rFonts w:cs="2  Badr" w:hint="cs"/>
          <w:rtl/>
          <w:lang w:bidi="fa-IR"/>
        </w:rPr>
        <w:t xml:space="preserve">قواعد و عناوین </w:t>
      </w:r>
      <w:r w:rsidR="00E374B3" w:rsidRPr="00FC03A1">
        <w:rPr>
          <w:rFonts w:cs="2  Badr"/>
          <w:rtl/>
          <w:lang w:bidi="fa-IR"/>
        </w:rPr>
        <w:t>عامه</w:t>
      </w:r>
      <w:r w:rsidRPr="00FC03A1">
        <w:rPr>
          <w:rFonts w:cs="2  Badr" w:hint="cs"/>
          <w:rtl/>
          <w:lang w:bidi="fa-IR"/>
        </w:rPr>
        <w:t xml:space="preserve"> فقهی است که مخاطب خاص حاکمیتی در آن ملحوظ نیست و شامل مخاطب حاکم نیز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شود</w:t>
      </w:r>
      <w:r w:rsidRPr="00FC03A1">
        <w:rPr>
          <w:rFonts w:cs="2  Badr" w:hint="cs"/>
          <w:rtl/>
          <w:lang w:bidi="fa-IR"/>
        </w:rPr>
        <w:t>.</w:t>
      </w:r>
    </w:p>
    <w:p w:rsidR="00E72C7E" w:rsidRPr="00FC03A1" w:rsidRDefault="00E72C7E" w:rsidP="00E72C7E">
      <w:pPr>
        <w:rPr>
          <w:rFonts w:cs="2  Badr"/>
          <w:rtl/>
          <w:lang w:bidi="fa-IR"/>
        </w:rPr>
      </w:pPr>
      <w:r w:rsidRPr="00FC03A1">
        <w:rPr>
          <w:rFonts w:cs="2  Badr" w:hint="cs"/>
          <w:rtl/>
          <w:lang w:bidi="fa-IR"/>
        </w:rPr>
        <w:t xml:space="preserve">حاکمانی که مشروعیت ندارند و با زور </w:t>
      </w:r>
      <w:r w:rsidR="00E374B3" w:rsidRPr="00FC03A1">
        <w:rPr>
          <w:rFonts w:cs="2  Badr"/>
          <w:rtl/>
          <w:lang w:bidi="fa-IR"/>
        </w:rPr>
        <w:t>آمده‌اند</w:t>
      </w:r>
      <w:r w:rsidR="0001016D" w:rsidRPr="00FC03A1">
        <w:rPr>
          <w:rFonts w:cs="2  Badr" w:hint="cs"/>
          <w:rtl/>
          <w:lang w:bidi="fa-IR"/>
        </w:rPr>
        <w:t xml:space="preserve"> </w:t>
      </w:r>
      <w:r w:rsidRPr="00FC03A1">
        <w:rPr>
          <w:rFonts w:cs="2  Badr" w:hint="cs"/>
          <w:rtl/>
          <w:lang w:bidi="fa-IR"/>
        </w:rPr>
        <w:t xml:space="preserve">و </w:t>
      </w:r>
      <w:r w:rsidR="00E374B3" w:rsidRPr="00FC03A1">
        <w:rPr>
          <w:rFonts w:cs="2  Badr"/>
          <w:rtl/>
          <w:lang w:bidi="fa-IR"/>
        </w:rPr>
        <w:t>جنبه</w:t>
      </w:r>
      <w:r w:rsidRPr="00FC03A1">
        <w:rPr>
          <w:rFonts w:cs="2  Badr" w:hint="cs"/>
          <w:rtl/>
          <w:lang w:bidi="fa-IR"/>
        </w:rPr>
        <w:t xml:space="preserve"> شرعی در کارشان نیست،</w:t>
      </w:r>
      <w:r w:rsidR="0001016D" w:rsidRPr="00FC03A1">
        <w:rPr>
          <w:rFonts w:cs="2  Badr" w:hint="cs"/>
          <w:rtl/>
          <w:lang w:bidi="fa-IR"/>
        </w:rPr>
        <w:t xml:space="preserve"> از نظر </w:t>
      </w:r>
      <w:r w:rsidR="00E374B3" w:rsidRPr="00FC03A1">
        <w:rPr>
          <w:rFonts w:cs="2  Badr"/>
          <w:rtl/>
          <w:lang w:bidi="fa-IR"/>
        </w:rPr>
        <w:t>انگ</w:t>
      </w:r>
      <w:r w:rsidR="00E374B3" w:rsidRPr="00FC03A1">
        <w:rPr>
          <w:rFonts w:cs="2  Badr" w:hint="cs"/>
          <w:rtl/>
          <w:lang w:bidi="fa-IR"/>
        </w:rPr>
        <w:t>ی</w:t>
      </w:r>
      <w:r w:rsidR="00E374B3" w:rsidRPr="00FC03A1">
        <w:rPr>
          <w:rFonts w:cs="2  Badr" w:hint="eastAsia"/>
          <w:rtl/>
          <w:lang w:bidi="fa-IR"/>
        </w:rPr>
        <w:t>زه‌ها</w:t>
      </w:r>
      <w:r w:rsidR="00E374B3" w:rsidRPr="00FC03A1">
        <w:rPr>
          <w:rFonts w:cs="2  Badr" w:hint="cs"/>
          <w:rtl/>
          <w:lang w:bidi="fa-IR"/>
        </w:rPr>
        <w:t>ی</w:t>
      </w:r>
      <w:r w:rsidRPr="00FC03A1">
        <w:rPr>
          <w:rFonts w:cs="2  Badr" w:hint="cs"/>
          <w:rtl/>
          <w:lang w:bidi="fa-IR"/>
        </w:rPr>
        <w:t xml:space="preserve"> دینی </w:t>
      </w:r>
      <w:r w:rsidR="00E374B3" w:rsidRPr="00FC03A1">
        <w:rPr>
          <w:rFonts w:cs="2  Badr"/>
          <w:rtl/>
          <w:lang w:bidi="fa-IR"/>
        </w:rPr>
        <w:t>متفاوت‌اند</w:t>
      </w:r>
      <w:r w:rsidRPr="00FC03A1">
        <w:rPr>
          <w:rFonts w:cs="2  Badr" w:hint="cs"/>
          <w:rtl/>
          <w:lang w:bidi="fa-IR"/>
        </w:rPr>
        <w:t xml:space="preserve">. چون وقتی اذنی از </w:t>
      </w:r>
      <w:r w:rsidR="00E374B3" w:rsidRPr="00FC03A1">
        <w:rPr>
          <w:rFonts w:cs="2  Badr"/>
          <w:rtl/>
          <w:lang w:bidi="fa-IR"/>
        </w:rPr>
        <w:t>ناح</w:t>
      </w:r>
      <w:r w:rsidR="00E374B3" w:rsidRPr="00FC03A1">
        <w:rPr>
          <w:rFonts w:cs="2  Badr" w:hint="cs"/>
          <w:rtl/>
          <w:lang w:bidi="fa-IR"/>
        </w:rPr>
        <w:t>ی</w:t>
      </w:r>
      <w:r w:rsidR="00E374B3" w:rsidRPr="00FC03A1">
        <w:rPr>
          <w:rFonts w:cs="2  Badr" w:hint="eastAsia"/>
          <w:rtl/>
          <w:lang w:bidi="fa-IR"/>
        </w:rPr>
        <w:t>ه</w:t>
      </w:r>
      <w:r w:rsidRPr="00FC03A1">
        <w:rPr>
          <w:rFonts w:cs="2  Badr" w:hint="cs"/>
          <w:rtl/>
          <w:lang w:bidi="fa-IR"/>
        </w:rPr>
        <w:t xml:space="preserve"> فقیه نداشته باشند مشروعیت ندارند</w:t>
      </w:r>
      <w:r w:rsidR="00164ED9" w:rsidRPr="00FC03A1">
        <w:rPr>
          <w:rFonts w:cs="2  Badr"/>
          <w:rtl/>
          <w:lang w:bidi="fa-IR"/>
        </w:rPr>
        <w:t xml:space="preserve"> </w:t>
      </w:r>
      <w:r w:rsidRPr="00FC03A1">
        <w:rPr>
          <w:rFonts w:cs="2  Badr" w:hint="cs"/>
          <w:rtl/>
          <w:lang w:bidi="fa-IR"/>
        </w:rPr>
        <w:t xml:space="preserve">که این حاکمان در عین اینکه ظلم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کردند</w:t>
      </w:r>
      <w:r w:rsidRPr="00FC03A1">
        <w:rPr>
          <w:rFonts w:cs="2  Badr" w:hint="cs"/>
          <w:rtl/>
          <w:lang w:bidi="fa-IR"/>
        </w:rPr>
        <w:t xml:space="preserve"> و در بعضی مواقع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گفتند</w:t>
      </w:r>
      <w:r w:rsidRPr="00FC03A1">
        <w:rPr>
          <w:rFonts w:cs="2  Badr" w:hint="cs"/>
          <w:rtl/>
          <w:lang w:bidi="fa-IR"/>
        </w:rPr>
        <w:t xml:space="preserve">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خواهم</w:t>
      </w:r>
      <w:r w:rsidRPr="00FC03A1">
        <w:rPr>
          <w:rFonts w:cs="2  Badr" w:hint="cs"/>
          <w:rtl/>
          <w:lang w:bidi="fa-IR"/>
        </w:rPr>
        <w:t xml:space="preserve"> به بحث نماز و مسجد نیز برسم.</w:t>
      </w:r>
    </w:p>
    <w:p w:rsidR="00E72C7E" w:rsidRPr="00FC03A1" w:rsidRDefault="00E72C7E" w:rsidP="00E72C7E">
      <w:pPr>
        <w:rPr>
          <w:rFonts w:cs="2  Badr"/>
          <w:rtl/>
          <w:lang w:bidi="fa-IR"/>
        </w:rPr>
      </w:pPr>
      <w:r w:rsidRPr="00FC03A1">
        <w:rPr>
          <w:rFonts w:cs="2  Badr" w:hint="cs"/>
          <w:rtl/>
          <w:lang w:bidi="fa-IR"/>
        </w:rPr>
        <w:t xml:space="preserve">این وجه اول است که بخشی از این عناوین قید حاکمیت ندارد و لذا این مشمول آن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شود</w:t>
      </w:r>
      <w:r w:rsidRPr="00FC03A1">
        <w:rPr>
          <w:rFonts w:cs="2  Badr" w:hint="cs"/>
          <w:rtl/>
          <w:lang w:bidi="fa-IR"/>
        </w:rPr>
        <w:t xml:space="preserve"> و باید آن اقدام را انجام دهد و به تکالیفش عمل کند.</w:t>
      </w:r>
    </w:p>
    <w:p w:rsidR="0001016D" w:rsidRPr="00FC03A1" w:rsidRDefault="00E72C7E" w:rsidP="0001016D">
      <w:pPr>
        <w:pStyle w:val="5"/>
        <w:rPr>
          <w:rFonts w:cs="2  Badr"/>
          <w:rtl/>
          <w:lang w:bidi="fa-IR"/>
        </w:rPr>
      </w:pPr>
      <w:bookmarkStart w:id="8" w:name="_Toc366637707"/>
      <w:r w:rsidRPr="00FC03A1">
        <w:rPr>
          <w:rFonts w:cs="2  Badr" w:hint="cs"/>
          <w:rtl/>
          <w:lang w:bidi="fa-IR"/>
        </w:rPr>
        <w:t xml:space="preserve">وجه </w:t>
      </w:r>
      <w:r w:rsidR="0001016D" w:rsidRPr="00FC03A1">
        <w:rPr>
          <w:rFonts w:cs="2  Badr" w:hint="cs"/>
          <w:rtl/>
          <w:lang w:bidi="fa-IR"/>
        </w:rPr>
        <w:t xml:space="preserve">دوم؛ </w:t>
      </w:r>
      <w:r w:rsidR="00FC49DF" w:rsidRPr="00FC03A1">
        <w:rPr>
          <w:rFonts w:cs="2  Badr" w:hint="cs"/>
          <w:rtl/>
          <w:lang w:bidi="fa-IR"/>
        </w:rPr>
        <w:t>امکان القای خصوصیت</w:t>
      </w:r>
      <w:bookmarkEnd w:id="8"/>
      <w:r w:rsidR="00FC49DF" w:rsidRPr="00FC03A1">
        <w:rPr>
          <w:rFonts w:cs="2  Badr" w:hint="cs"/>
          <w:rtl/>
          <w:lang w:bidi="fa-IR"/>
        </w:rPr>
        <w:t xml:space="preserve"> </w:t>
      </w:r>
    </w:p>
    <w:p w:rsidR="00E72C7E" w:rsidRPr="00FC03A1" w:rsidRDefault="00E72C7E" w:rsidP="0001016D">
      <w:pPr>
        <w:rPr>
          <w:rFonts w:cs="2  Badr"/>
          <w:rtl/>
          <w:lang w:bidi="fa-IR"/>
        </w:rPr>
      </w:pPr>
      <w:r w:rsidRPr="00FC03A1">
        <w:rPr>
          <w:rFonts w:cs="2  Badr" w:hint="cs"/>
          <w:rtl/>
          <w:lang w:bidi="fa-IR"/>
        </w:rPr>
        <w:t xml:space="preserve">این است که آیا </w:t>
      </w:r>
      <w:r w:rsidR="005075B0">
        <w:rPr>
          <w:rFonts w:cs="2  Badr"/>
          <w:rtl/>
          <w:lang w:bidi="fa-IR"/>
        </w:rPr>
        <w:t>ادله‌ای</w:t>
      </w:r>
      <w:r w:rsidR="004E2003" w:rsidRPr="00FC03A1">
        <w:rPr>
          <w:rFonts w:cs="2  Badr" w:hint="cs"/>
          <w:rtl/>
          <w:lang w:bidi="fa-IR"/>
        </w:rPr>
        <w:t xml:space="preserve"> </w:t>
      </w:r>
      <w:r w:rsidRPr="00FC03A1">
        <w:rPr>
          <w:rFonts w:cs="2  Badr" w:hint="cs"/>
          <w:rtl/>
          <w:lang w:bidi="fa-IR"/>
        </w:rPr>
        <w:t xml:space="preserve">که مخاطبش حاکم است، حاکم نامشروع </w:t>
      </w:r>
      <w:r w:rsidR="0001016D" w:rsidRPr="00FC03A1">
        <w:rPr>
          <w:rFonts w:cs="2  Badr" w:hint="cs"/>
          <w:rtl/>
          <w:lang w:bidi="fa-IR"/>
        </w:rPr>
        <w:t xml:space="preserve">را </w:t>
      </w:r>
      <w:r w:rsidRPr="00FC03A1">
        <w:rPr>
          <w:rFonts w:cs="2  Badr" w:hint="cs"/>
          <w:rtl/>
          <w:lang w:bidi="fa-IR"/>
        </w:rPr>
        <w:t xml:space="preserve">نیز </w:t>
      </w:r>
      <w:r w:rsidR="0001016D" w:rsidRPr="00FC03A1">
        <w:rPr>
          <w:rFonts w:cs="2  Badr" w:hint="cs"/>
          <w:rtl/>
          <w:lang w:bidi="fa-IR"/>
        </w:rPr>
        <w:t xml:space="preserve">شامل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شود</w:t>
      </w:r>
      <w:r w:rsidRPr="00FC03A1">
        <w:rPr>
          <w:rFonts w:cs="2  Badr" w:hint="cs"/>
          <w:rtl/>
          <w:lang w:bidi="fa-IR"/>
        </w:rPr>
        <w:t xml:space="preserve"> یا نه؟ ما سابق احتمال دادیم که در بیست عنوانی که از قواعد عامه است، بیش از ده مورد مخاطب خود حاکم است و در </w:t>
      </w:r>
      <w:r w:rsidR="00E374B3" w:rsidRPr="00FC03A1">
        <w:rPr>
          <w:rFonts w:cs="2  Badr"/>
          <w:rtl/>
          <w:lang w:bidi="fa-IR"/>
        </w:rPr>
        <w:t>ادله</w:t>
      </w:r>
      <w:r w:rsidRPr="00FC03A1">
        <w:rPr>
          <w:rFonts w:cs="2  Badr" w:hint="cs"/>
          <w:rtl/>
          <w:lang w:bidi="fa-IR"/>
        </w:rPr>
        <w:t xml:space="preserve"> خاصه نیز مخاطب حاکم است. در</w:t>
      </w:r>
      <w:r w:rsidR="004E2003" w:rsidRPr="00FC03A1">
        <w:rPr>
          <w:rFonts w:cs="2  Badr" w:hint="cs"/>
          <w:rtl/>
          <w:lang w:bidi="fa-IR"/>
        </w:rPr>
        <w:t xml:space="preserve"> اینها </w:t>
      </w:r>
      <w:r w:rsidRPr="00FC03A1">
        <w:rPr>
          <w:rFonts w:cs="2  Badr" w:hint="cs"/>
          <w:rtl/>
          <w:lang w:bidi="fa-IR"/>
        </w:rPr>
        <w:t xml:space="preserve">گرچه احتمال دادیم که ممکن است القای خصوصیت و </w:t>
      </w:r>
      <w:r w:rsidR="0001016D" w:rsidRPr="00FC03A1">
        <w:rPr>
          <w:rFonts w:cs="2  Badr" w:hint="cs"/>
          <w:rtl/>
          <w:lang w:bidi="fa-IR"/>
        </w:rPr>
        <w:t>تنقیح مناط</w:t>
      </w:r>
      <w:r w:rsidRPr="00FC03A1">
        <w:rPr>
          <w:rFonts w:cs="2  Badr" w:hint="cs"/>
          <w:rtl/>
          <w:lang w:bidi="fa-IR"/>
        </w:rPr>
        <w:t xml:space="preserve"> شود و بگوییم ولو مخاطب این وظیفه حاکم مشروع است ولی به دلیل اینکه اصل این مهم است، ممکن است بگوییم در اینجا از مخاطب القای خصوصیت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شود</w:t>
      </w:r>
      <w:r w:rsidR="00164ED9" w:rsidRPr="00FC03A1">
        <w:rPr>
          <w:rFonts w:cs="2  Badr"/>
          <w:rtl/>
          <w:lang w:bidi="fa-IR"/>
        </w:rPr>
        <w:t xml:space="preserve">؛ </w:t>
      </w:r>
      <w:r w:rsidRPr="00FC03A1">
        <w:rPr>
          <w:rFonts w:cs="2  Badr" w:hint="cs"/>
          <w:rtl/>
          <w:lang w:bidi="fa-IR"/>
        </w:rPr>
        <w:t xml:space="preserve">اما اینکه بگوییم چون این تکالیف مهم است، حاکم </w:t>
      </w:r>
      <w:r w:rsidR="005075B0">
        <w:rPr>
          <w:rFonts w:cs="2  Badr" w:hint="cs"/>
          <w:rtl/>
          <w:lang w:bidi="fa-IR"/>
        </w:rPr>
        <w:t>غیر مشروع</w:t>
      </w:r>
      <w:r w:rsidRPr="00FC03A1">
        <w:rPr>
          <w:rFonts w:cs="2  Badr" w:hint="cs"/>
          <w:rtl/>
          <w:lang w:bidi="fa-IR"/>
        </w:rPr>
        <w:t xml:space="preserve"> را نیز شامل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شود</w:t>
      </w:r>
      <w:r w:rsidRPr="00FC03A1">
        <w:rPr>
          <w:rFonts w:cs="2  Badr" w:hint="cs"/>
          <w:rtl/>
          <w:lang w:bidi="fa-IR"/>
        </w:rPr>
        <w:t xml:space="preserve"> و القای خصوصیت و </w:t>
      </w:r>
      <w:r w:rsidR="0001016D" w:rsidRPr="00FC03A1">
        <w:rPr>
          <w:rFonts w:cs="2  Badr" w:hint="cs"/>
          <w:rtl/>
          <w:lang w:bidi="fa-IR"/>
        </w:rPr>
        <w:t>تنقیح مناط</w:t>
      </w:r>
      <w:r w:rsidRPr="00FC03A1">
        <w:rPr>
          <w:rFonts w:cs="2  Badr" w:hint="cs"/>
          <w:rtl/>
          <w:lang w:bidi="fa-IR"/>
        </w:rPr>
        <w:t xml:space="preserve">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شود</w:t>
      </w:r>
      <w:r w:rsidRPr="00FC03A1">
        <w:rPr>
          <w:rFonts w:cs="2  Badr" w:hint="cs"/>
          <w:rtl/>
          <w:lang w:bidi="fa-IR"/>
        </w:rPr>
        <w:t>، این وجه احتمالی است و احتمال آن ضعیف است. قاعده این است که حدود مخاطب و تکلیف را حفظ کنیم و القای آن حدود در این تکلیف وجه موجهی ندارد.</w:t>
      </w:r>
    </w:p>
    <w:p w:rsidR="00FC49DF" w:rsidRPr="00FC03A1" w:rsidRDefault="00FC49DF" w:rsidP="000E2209">
      <w:pPr>
        <w:pStyle w:val="Heading2"/>
        <w:rPr>
          <w:rFonts w:cs="2  Badr"/>
          <w:rtl/>
        </w:rPr>
      </w:pPr>
      <w:bookmarkStart w:id="9" w:name="_Toc366637708"/>
      <w:r w:rsidRPr="00FC03A1">
        <w:rPr>
          <w:rFonts w:cs="2  Badr" w:hint="cs"/>
          <w:rtl/>
        </w:rPr>
        <w:t xml:space="preserve">شمول </w:t>
      </w:r>
      <w:r w:rsidR="00E374B3" w:rsidRPr="00FC03A1">
        <w:rPr>
          <w:rFonts w:cs="2  Badr"/>
          <w:rtl/>
        </w:rPr>
        <w:t>ادله</w:t>
      </w:r>
      <w:r w:rsidRPr="00FC03A1">
        <w:rPr>
          <w:rFonts w:cs="2  Badr" w:hint="cs"/>
          <w:rtl/>
        </w:rPr>
        <w:t xml:space="preserve"> بر شخصیت حقیقی</w:t>
      </w:r>
      <w:bookmarkEnd w:id="9"/>
      <w:r w:rsidRPr="00FC03A1">
        <w:rPr>
          <w:rFonts w:cs="2  Badr" w:hint="cs"/>
          <w:rtl/>
        </w:rPr>
        <w:t xml:space="preserve"> </w:t>
      </w:r>
    </w:p>
    <w:p w:rsidR="00E72C7E" w:rsidRPr="00FC03A1" w:rsidRDefault="00E72C7E" w:rsidP="00E72C7E">
      <w:pPr>
        <w:rPr>
          <w:rFonts w:cs="2  Badr"/>
          <w:rtl/>
          <w:lang w:bidi="fa-IR"/>
        </w:rPr>
      </w:pPr>
      <w:r w:rsidRPr="00FC03A1">
        <w:rPr>
          <w:rFonts w:cs="2  Badr" w:hint="cs"/>
          <w:rtl/>
          <w:lang w:bidi="fa-IR"/>
        </w:rPr>
        <w:t xml:space="preserve">بحث دوم این است که آیا مخاطب این تکالیف شخص حقیقی است یا حقوقی؟ این موضوع را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توان</w:t>
      </w:r>
      <w:r w:rsidRPr="00FC03A1">
        <w:rPr>
          <w:rFonts w:cs="2  Badr" w:hint="cs"/>
          <w:rtl/>
          <w:lang w:bidi="fa-IR"/>
        </w:rPr>
        <w:t xml:space="preserve"> به این شکل مطرح کرد که آیا شخص حقوقی مخاطب احکام قرار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گ</w:t>
      </w:r>
      <w:r w:rsidR="00E374B3" w:rsidRPr="00FC03A1">
        <w:rPr>
          <w:rFonts w:cs="2  Badr" w:hint="cs"/>
          <w:rtl/>
          <w:lang w:bidi="fa-IR"/>
        </w:rPr>
        <w:t>ی</w:t>
      </w:r>
      <w:r w:rsidR="00E374B3" w:rsidRPr="00FC03A1">
        <w:rPr>
          <w:rFonts w:cs="2  Badr" w:hint="eastAsia"/>
          <w:rtl/>
          <w:lang w:bidi="fa-IR"/>
        </w:rPr>
        <w:t>رد</w:t>
      </w:r>
      <w:r w:rsidRPr="00FC03A1">
        <w:rPr>
          <w:rFonts w:cs="2  Badr" w:hint="cs"/>
          <w:rtl/>
          <w:lang w:bidi="fa-IR"/>
        </w:rPr>
        <w:t xml:space="preserve"> یا </w:t>
      </w:r>
      <w:r w:rsidR="00E374B3" w:rsidRPr="00FC03A1">
        <w:rPr>
          <w:rFonts w:cs="2  Badr"/>
          <w:rtl/>
          <w:lang w:bidi="fa-IR"/>
        </w:rPr>
        <w:t>نم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گ</w:t>
      </w:r>
      <w:r w:rsidR="00E374B3" w:rsidRPr="00FC03A1">
        <w:rPr>
          <w:rFonts w:cs="2  Badr" w:hint="cs"/>
          <w:rtl/>
          <w:lang w:bidi="fa-IR"/>
        </w:rPr>
        <w:t>ی</w:t>
      </w:r>
      <w:r w:rsidR="00E374B3" w:rsidRPr="00FC03A1">
        <w:rPr>
          <w:rFonts w:cs="2  Badr" w:hint="eastAsia"/>
          <w:rtl/>
          <w:lang w:bidi="fa-IR"/>
        </w:rPr>
        <w:t>رد</w:t>
      </w:r>
      <w:r w:rsidRPr="00FC03A1">
        <w:rPr>
          <w:rFonts w:cs="2  Badr" w:hint="cs"/>
          <w:rtl/>
          <w:lang w:bidi="fa-IR"/>
        </w:rPr>
        <w:t xml:space="preserve">؟ مشهور این است که شخصیت حقوقی مخاطب حکم نیست، بلکه اشخاص مخاطب </w:t>
      </w:r>
      <w:r w:rsidR="00E374B3" w:rsidRPr="00FC03A1">
        <w:rPr>
          <w:rFonts w:cs="2  Badr"/>
          <w:rtl/>
          <w:lang w:bidi="fa-IR"/>
        </w:rPr>
        <w:t>حکم‌اند</w:t>
      </w:r>
      <w:r w:rsidRPr="00FC03A1">
        <w:rPr>
          <w:rFonts w:cs="2  Badr" w:hint="cs"/>
          <w:rtl/>
          <w:lang w:bidi="fa-IR"/>
        </w:rPr>
        <w:t xml:space="preserve">، </w:t>
      </w:r>
      <w:r w:rsidRPr="00230510">
        <w:rPr>
          <w:rFonts w:cs="2  Badr" w:hint="cs"/>
          <w:b/>
          <w:bCs/>
          <w:rtl/>
          <w:lang w:bidi="fa-IR"/>
        </w:rPr>
        <w:t>یا أیّ</w:t>
      </w:r>
      <w:r w:rsidR="00FC49DF" w:rsidRPr="00230510">
        <w:rPr>
          <w:rFonts w:cs="2  Badr" w:hint="cs"/>
          <w:b/>
          <w:bCs/>
          <w:rtl/>
          <w:lang w:bidi="fa-IR"/>
        </w:rPr>
        <w:t>ها الذینَ آمنوا</w:t>
      </w:r>
      <w:r w:rsidR="00FC49DF" w:rsidRPr="00FC03A1">
        <w:rPr>
          <w:rFonts w:cs="2  Badr" w:hint="cs"/>
          <w:rtl/>
          <w:lang w:bidi="fa-IR"/>
        </w:rPr>
        <w:t xml:space="preserve"> و خطاباتی که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آ</w:t>
      </w:r>
      <w:r w:rsidR="00E374B3" w:rsidRPr="00FC03A1">
        <w:rPr>
          <w:rFonts w:cs="2  Badr" w:hint="cs"/>
          <w:rtl/>
          <w:lang w:bidi="fa-IR"/>
        </w:rPr>
        <w:t>ی</w:t>
      </w:r>
      <w:r w:rsidR="00E374B3" w:rsidRPr="00FC03A1">
        <w:rPr>
          <w:rFonts w:cs="2  Badr" w:hint="eastAsia"/>
          <w:rtl/>
          <w:lang w:bidi="fa-IR"/>
        </w:rPr>
        <w:t>د</w:t>
      </w:r>
      <w:r w:rsidRPr="00FC03A1">
        <w:rPr>
          <w:rFonts w:cs="2  Badr" w:hint="cs"/>
          <w:rtl/>
          <w:lang w:bidi="fa-IR"/>
        </w:rPr>
        <w:t xml:space="preserve"> همه متوجه اشخاص است نه عناوین اعتباری مانند شرکت و مؤسسه، بلکه اشخاص مخاطب احکام قرار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گ</w:t>
      </w:r>
      <w:r w:rsidR="00E374B3" w:rsidRPr="00FC03A1">
        <w:rPr>
          <w:rFonts w:cs="2  Badr" w:hint="cs"/>
          <w:rtl/>
          <w:lang w:bidi="fa-IR"/>
        </w:rPr>
        <w:t>ی</w:t>
      </w:r>
      <w:r w:rsidR="00E374B3" w:rsidRPr="00FC03A1">
        <w:rPr>
          <w:rFonts w:cs="2  Badr" w:hint="eastAsia"/>
          <w:rtl/>
          <w:lang w:bidi="fa-IR"/>
        </w:rPr>
        <w:t>رند</w:t>
      </w:r>
      <w:r w:rsidRPr="00FC03A1">
        <w:rPr>
          <w:rFonts w:cs="2  Badr" w:hint="cs"/>
          <w:rtl/>
          <w:lang w:bidi="fa-IR"/>
        </w:rPr>
        <w:t>.</w:t>
      </w:r>
    </w:p>
    <w:p w:rsidR="00E72C7E" w:rsidRPr="00FC03A1" w:rsidRDefault="00E374B3" w:rsidP="00E72C7E">
      <w:pPr>
        <w:rPr>
          <w:rFonts w:cs="2  Badr"/>
          <w:rtl/>
          <w:lang w:bidi="fa-IR"/>
        </w:rPr>
      </w:pPr>
      <w:r w:rsidRPr="00FC03A1">
        <w:rPr>
          <w:rFonts w:cs="2  Badr"/>
          <w:rtl/>
          <w:lang w:bidi="fa-IR"/>
        </w:rPr>
        <w:lastRenderedPageBreak/>
        <w:t>نکته</w:t>
      </w:r>
      <w:r w:rsidR="00E72C7E" w:rsidRPr="00FC03A1">
        <w:rPr>
          <w:rFonts w:cs="2  Badr" w:hint="cs"/>
          <w:rtl/>
          <w:lang w:bidi="fa-IR"/>
        </w:rPr>
        <w:t xml:space="preserve"> تکمیلی این است که این اشخاص حقیقی که مخاطب احکام </w:t>
      </w:r>
      <w:r w:rsidRPr="00FC03A1">
        <w:rPr>
          <w:rFonts w:cs="2  Badr"/>
          <w:rtl/>
          <w:lang w:bidi="fa-IR"/>
        </w:rPr>
        <w:t>م</w:t>
      </w:r>
      <w:r w:rsidRPr="00FC03A1">
        <w:rPr>
          <w:rFonts w:cs="2  Badr" w:hint="cs"/>
          <w:rtl/>
          <w:lang w:bidi="fa-IR"/>
        </w:rPr>
        <w:t>ی‌</w:t>
      </w:r>
      <w:r w:rsidRPr="00FC03A1">
        <w:rPr>
          <w:rFonts w:cs="2  Badr" w:hint="eastAsia"/>
          <w:rtl/>
          <w:lang w:bidi="fa-IR"/>
        </w:rPr>
        <w:t>شوند</w:t>
      </w:r>
      <w:r w:rsidR="00E72C7E" w:rsidRPr="00FC03A1">
        <w:rPr>
          <w:rFonts w:cs="2  Badr" w:hint="cs"/>
          <w:rtl/>
          <w:lang w:bidi="fa-IR"/>
        </w:rPr>
        <w:t xml:space="preserve">، حیثیات متفاوتی دارند، گاهی کسی مخاطب حکم </w:t>
      </w:r>
      <w:r w:rsidRPr="00FC03A1">
        <w:rPr>
          <w:rFonts w:cs="2  Badr"/>
          <w:rtl/>
          <w:lang w:bidi="fa-IR"/>
        </w:rPr>
        <w:t>م</w:t>
      </w:r>
      <w:r w:rsidRPr="00FC03A1">
        <w:rPr>
          <w:rFonts w:cs="2  Badr" w:hint="cs"/>
          <w:rtl/>
          <w:lang w:bidi="fa-IR"/>
        </w:rPr>
        <w:t>ی‌</w:t>
      </w:r>
      <w:r w:rsidRPr="00FC03A1">
        <w:rPr>
          <w:rFonts w:cs="2  Badr" w:hint="eastAsia"/>
          <w:rtl/>
          <w:lang w:bidi="fa-IR"/>
        </w:rPr>
        <w:t>شود</w:t>
      </w:r>
      <w:r w:rsidR="00E72C7E" w:rsidRPr="00FC03A1">
        <w:rPr>
          <w:rFonts w:cs="2  Badr" w:hint="cs"/>
          <w:rtl/>
          <w:lang w:bidi="fa-IR"/>
        </w:rPr>
        <w:t xml:space="preserve"> از حیث اینکه مکلفٌ و بالغٌ و عاقلٌ. گاهی کسی از حیث اینکه پدر یا مادر است مخاطب قرار </w:t>
      </w:r>
      <w:r w:rsidRPr="00FC03A1">
        <w:rPr>
          <w:rFonts w:cs="2  Badr"/>
          <w:rtl/>
          <w:lang w:bidi="fa-IR"/>
        </w:rPr>
        <w:t>م</w:t>
      </w:r>
      <w:r w:rsidRPr="00FC03A1">
        <w:rPr>
          <w:rFonts w:cs="2  Badr" w:hint="cs"/>
          <w:rtl/>
          <w:lang w:bidi="fa-IR"/>
        </w:rPr>
        <w:t>ی‌</w:t>
      </w:r>
      <w:r w:rsidRPr="00FC03A1">
        <w:rPr>
          <w:rFonts w:cs="2  Badr" w:hint="eastAsia"/>
          <w:rtl/>
          <w:lang w:bidi="fa-IR"/>
        </w:rPr>
        <w:t>گ</w:t>
      </w:r>
      <w:r w:rsidRPr="00FC03A1">
        <w:rPr>
          <w:rFonts w:cs="2  Badr" w:hint="cs"/>
          <w:rtl/>
          <w:lang w:bidi="fa-IR"/>
        </w:rPr>
        <w:t>ی</w:t>
      </w:r>
      <w:r w:rsidRPr="00FC03A1">
        <w:rPr>
          <w:rFonts w:cs="2  Badr" w:hint="eastAsia"/>
          <w:rtl/>
          <w:lang w:bidi="fa-IR"/>
        </w:rPr>
        <w:t>رد</w:t>
      </w:r>
      <w:r w:rsidR="00164ED9" w:rsidRPr="00FC03A1">
        <w:rPr>
          <w:rFonts w:cs="2  Badr"/>
          <w:rtl/>
          <w:lang w:bidi="fa-IR"/>
        </w:rPr>
        <w:t xml:space="preserve"> </w:t>
      </w:r>
      <w:r w:rsidR="00E72C7E" w:rsidRPr="00FC03A1">
        <w:rPr>
          <w:rFonts w:cs="2  Badr" w:hint="cs"/>
          <w:rtl/>
          <w:lang w:bidi="fa-IR"/>
        </w:rPr>
        <w:t xml:space="preserve">که در اینجا باز هم شخص مخاطب حکم است ولی حیث عمومی </w:t>
      </w:r>
      <w:r w:rsidR="00E72C7E" w:rsidRPr="003A4A17">
        <w:rPr>
          <w:rFonts w:cs="2  Badr" w:hint="cs"/>
          <w:b/>
          <w:bCs/>
          <w:rtl/>
          <w:lang w:bidi="fa-IR"/>
        </w:rPr>
        <w:t>یا أیّها الذینَ آمنوا</w:t>
      </w:r>
      <w:r w:rsidR="00E72C7E" w:rsidRPr="00FC03A1">
        <w:rPr>
          <w:rFonts w:cs="2  Badr" w:hint="cs"/>
          <w:rtl/>
          <w:lang w:bidi="fa-IR"/>
        </w:rPr>
        <w:t xml:space="preserve"> و </w:t>
      </w:r>
      <w:r w:rsidR="00E72C7E" w:rsidRPr="003A4A17">
        <w:rPr>
          <w:rFonts w:cs="2  Badr" w:hint="cs"/>
          <w:b/>
          <w:bCs/>
          <w:rtl/>
          <w:lang w:bidi="fa-IR"/>
        </w:rPr>
        <w:t>یا أیّها الناس</w:t>
      </w:r>
      <w:r w:rsidR="00E72C7E" w:rsidRPr="00FC03A1">
        <w:rPr>
          <w:rFonts w:cs="2  Badr" w:hint="cs"/>
          <w:rtl/>
          <w:lang w:bidi="fa-IR"/>
        </w:rPr>
        <w:t xml:space="preserve"> نیست، بلکه به ابوین خطاب </w:t>
      </w:r>
      <w:r w:rsidRPr="00FC03A1">
        <w:rPr>
          <w:rFonts w:cs="2  Badr"/>
          <w:rtl/>
          <w:lang w:bidi="fa-IR"/>
        </w:rPr>
        <w:t>م</w:t>
      </w:r>
      <w:r w:rsidRPr="00FC03A1">
        <w:rPr>
          <w:rFonts w:cs="2  Badr" w:hint="cs"/>
          <w:rtl/>
          <w:lang w:bidi="fa-IR"/>
        </w:rPr>
        <w:t>ی‌</w:t>
      </w:r>
      <w:r w:rsidRPr="00FC03A1">
        <w:rPr>
          <w:rFonts w:cs="2  Badr" w:hint="eastAsia"/>
          <w:rtl/>
          <w:lang w:bidi="fa-IR"/>
        </w:rPr>
        <w:t>کند</w:t>
      </w:r>
      <w:r w:rsidR="00E72C7E" w:rsidRPr="00FC03A1">
        <w:rPr>
          <w:rFonts w:cs="2  Badr" w:hint="cs"/>
          <w:rtl/>
          <w:lang w:bidi="fa-IR"/>
        </w:rPr>
        <w:t>. در</w:t>
      </w:r>
      <w:r w:rsidR="00FC49DF" w:rsidRPr="00FC03A1">
        <w:rPr>
          <w:rFonts w:cs="2  Badr" w:hint="cs"/>
          <w:rtl/>
          <w:lang w:bidi="fa-IR"/>
        </w:rPr>
        <w:t xml:space="preserve"> </w:t>
      </w:r>
      <w:r w:rsidR="00E72C7E" w:rsidRPr="00FC03A1">
        <w:rPr>
          <w:rFonts w:cs="2  Badr" w:hint="cs"/>
          <w:rtl/>
          <w:lang w:bidi="fa-IR"/>
        </w:rPr>
        <w:t xml:space="preserve">حکومت نیز </w:t>
      </w:r>
      <w:r w:rsidR="00B61468">
        <w:rPr>
          <w:rFonts w:cs="2  Badr" w:hint="cs"/>
          <w:rtl/>
          <w:lang w:bidi="fa-IR"/>
        </w:rPr>
        <w:t>این‌طور</w:t>
      </w:r>
      <w:r w:rsidR="00E72C7E" w:rsidRPr="00FC03A1">
        <w:rPr>
          <w:rFonts w:cs="2  Badr" w:hint="cs"/>
          <w:rtl/>
          <w:lang w:bidi="fa-IR"/>
        </w:rPr>
        <w:t xml:space="preserve"> است، احکامی که متوجه حکومت </w:t>
      </w:r>
      <w:r w:rsidRPr="00FC03A1">
        <w:rPr>
          <w:rFonts w:cs="2  Badr"/>
          <w:rtl/>
          <w:lang w:bidi="fa-IR"/>
        </w:rPr>
        <w:t>م</w:t>
      </w:r>
      <w:r w:rsidRPr="00FC03A1">
        <w:rPr>
          <w:rFonts w:cs="2  Badr" w:hint="cs"/>
          <w:rtl/>
          <w:lang w:bidi="fa-IR"/>
        </w:rPr>
        <w:t>ی‌</w:t>
      </w:r>
      <w:r w:rsidRPr="00FC03A1">
        <w:rPr>
          <w:rFonts w:cs="2  Badr" w:hint="eastAsia"/>
          <w:rtl/>
          <w:lang w:bidi="fa-IR"/>
        </w:rPr>
        <w:t>شود</w:t>
      </w:r>
      <w:r w:rsidR="00E72C7E" w:rsidRPr="00FC03A1">
        <w:rPr>
          <w:rFonts w:cs="2  Badr" w:hint="cs"/>
          <w:rtl/>
          <w:lang w:bidi="fa-IR"/>
        </w:rPr>
        <w:t xml:space="preserve">، متوجه شخص حاکم است، ولی از حیث </w:t>
      </w:r>
      <w:r w:rsidR="00B61468">
        <w:rPr>
          <w:rFonts w:cs="2  Badr" w:hint="cs"/>
          <w:rtl/>
          <w:lang w:bidi="fa-IR"/>
        </w:rPr>
        <w:t>منصبی</w:t>
      </w:r>
      <w:r w:rsidR="00E72C7E" w:rsidRPr="00FC03A1">
        <w:rPr>
          <w:rFonts w:cs="2  Badr" w:hint="cs"/>
          <w:rtl/>
          <w:lang w:bidi="fa-IR"/>
        </w:rPr>
        <w:t xml:space="preserve"> که دارد.</w:t>
      </w:r>
    </w:p>
    <w:p w:rsidR="00E72C7E" w:rsidRPr="00FC03A1" w:rsidRDefault="00FC49DF" w:rsidP="00432698">
      <w:pPr>
        <w:rPr>
          <w:rFonts w:cs="2  Badr"/>
          <w:rtl/>
          <w:lang w:bidi="fa-IR"/>
        </w:rPr>
      </w:pPr>
      <w:r w:rsidRPr="00FC03A1">
        <w:rPr>
          <w:rFonts w:cs="2  Badr" w:hint="cs"/>
          <w:rtl/>
          <w:lang w:bidi="fa-IR"/>
        </w:rPr>
        <w:t xml:space="preserve">حاکم با وصف حقوقی </w:t>
      </w:r>
      <w:r w:rsidR="00432698" w:rsidRPr="00FC03A1">
        <w:rPr>
          <w:rFonts w:cs="2  Badr" w:hint="cs"/>
          <w:rtl/>
          <w:lang w:bidi="fa-IR"/>
        </w:rPr>
        <w:t xml:space="preserve">که دارد، </w:t>
      </w:r>
      <w:r w:rsidRPr="00FC03A1">
        <w:rPr>
          <w:rFonts w:cs="2  Badr" w:hint="cs"/>
          <w:rtl/>
          <w:lang w:bidi="fa-IR"/>
        </w:rPr>
        <w:t>دارای</w:t>
      </w:r>
      <w:r w:rsidR="00E72C7E" w:rsidRPr="00FC03A1">
        <w:rPr>
          <w:rFonts w:cs="2  Badr" w:hint="cs"/>
          <w:rtl/>
          <w:lang w:bidi="fa-IR"/>
        </w:rPr>
        <w:t xml:space="preserve"> شخصیت حقیقی است. وجهی که گفتیم مشهور نیست این است که شرکت مخاطب حکم شود</w:t>
      </w:r>
      <w:r w:rsidR="00164ED9" w:rsidRPr="00FC03A1">
        <w:rPr>
          <w:rFonts w:cs="2  Badr"/>
          <w:rtl/>
          <w:lang w:bidi="fa-IR"/>
        </w:rPr>
        <w:t xml:space="preserve"> </w:t>
      </w:r>
      <w:r w:rsidR="00E72C7E" w:rsidRPr="00FC03A1">
        <w:rPr>
          <w:rFonts w:cs="2  Badr" w:hint="cs"/>
          <w:rtl/>
          <w:lang w:bidi="fa-IR"/>
        </w:rPr>
        <w:t xml:space="preserve">که آن بحث فنی دقیق دارد و ما وارد آن بحث نشدیم. ما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گو</w:t>
      </w:r>
      <w:r w:rsidR="00E374B3" w:rsidRPr="00FC03A1">
        <w:rPr>
          <w:rFonts w:cs="2  Badr" w:hint="cs"/>
          <w:rtl/>
          <w:lang w:bidi="fa-IR"/>
        </w:rPr>
        <w:t>یی</w:t>
      </w:r>
      <w:r w:rsidR="00E374B3" w:rsidRPr="00FC03A1">
        <w:rPr>
          <w:rFonts w:cs="2  Badr" w:hint="eastAsia"/>
          <w:rtl/>
          <w:lang w:bidi="fa-IR"/>
        </w:rPr>
        <w:t>م</w:t>
      </w:r>
      <w:r w:rsidR="00E72C7E" w:rsidRPr="00FC03A1">
        <w:rPr>
          <w:rFonts w:cs="2  Badr" w:hint="cs"/>
          <w:rtl/>
          <w:lang w:bidi="fa-IR"/>
        </w:rPr>
        <w:t xml:space="preserve"> اشخا</w:t>
      </w:r>
      <w:r w:rsidR="00432698" w:rsidRPr="00FC03A1">
        <w:rPr>
          <w:rFonts w:cs="2  Badr" w:hint="cs"/>
          <w:rtl/>
          <w:lang w:bidi="fa-IR"/>
        </w:rPr>
        <w:t xml:space="preserve">ص </w:t>
      </w:r>
      <w:r w:rsidR="00E374B3" w:rsidRPr="00FC03A1">
        <w:rPr>
          <w:rFonts w:cs="2  Badr"/>
          <w:rtl/>
          <w:lang w:bidi="fa-IR"/>
        </w:rPr>
        <w:t>مخاطب‌اند</w:t>
      </w:r>
      <w:r w:rsidR="00432698" w:rsidRPr="00FC03A1">
        <w:rPr>
          <w:rFonts w:cs="2  Badr" w:hint="cs"/>
          <w:rtl/>
          <w:lang w:bidi="fa-IR"/>
        </w:rPr>
        <w:t xml:space="preserve">، اما با شرایط و </w:t>
      </w:r>
      <w:r w:rsidR="00E374B3" w:rsidRPr="00FC03A1">
        <w:rPr>
          <w:rFonts w:cs="2  Badr"/>
          <w:rtl/>
          <w:lang w:bidi="fa-IR"/>
        </w:rPr>
        <w:t>و</w:t>
      </w:r>
      <w:r w:rsidR="00E374B3" w:rsidRPr="00FC03A1">
        <w:rPr>
          <w:rFonts w:cs="2  Badr" w:hint="cs"/>
          <w:rtl/>
          <w:lang w:bidi="fa-IR"/>
        </w:rPr>
        <w:t>ی</w:t>
      </w:r>
      <w:r w:rsidR="00E374B3" w:rsidRPr="00FC03A1">
        <w:rPr>
          <w:rFonts w:cs="2  Badr" w:hint="eastAsia"/>
          <w:rtl/>
          <w:lang w:bidi="fa-IR"/>
        </w:rPr>
        <w:t>ژگ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ها</w:t>
      </w:r>
      <w:r w:rsidR="00E374B3" w:rsidRPr="00FC03A1">
        <w:rPr>
          <w:rFonts w:cs="2  Badr" w:hint="cs"/>
          <w:rtl/>
          <w:lang w:bidi="fa-IR"/>
        </w:rPr>
        <w:t>یی</w:t>
      </w:r>
      <w:r w:rsidR="00432698" w:rsidRPr="00FC03A1">
        <w:rPr>
          <w:rFonts w:cs="2  Badr" w:hint="cs"/>
          <w:rtl/>
          <w:lang w:bidi="fa-IR"/>
        </w:rPr>
        <w:t xml:space="preserve">، گاهی این </w:t>
      </w:r>
      <w:r w:rsidR="00E374B3" w:rsidRPr="00FC03A1">
        <w:rPr>
          <w:rFonts w:cs="2  Badr"/>
          <w:rtl/>
          <w:lang w:bidi="fa-IR"/>
        </w:rPr>
        <w:t>و</w:t>
      </w:r>
      <w:r w:rsidR="00E374B3" w:rsidRPr="00FC03A1">
        <w:rPr>
          <w:rFonts w:cs="2  Badr" w:hint="cs"/>
          <w:rtl/>
          <w:lang w:bidi="fa-IR"/>
        </w:rPr>
        <w:t>ی</w:t>
      </w:r>
      <w:r w:rsidR="00E374B3" w:rsidRPr="00FC03A1">
        <w:rPr>
          <w:rFonts w:cs="2  Badr" w:hint="eastAsia"/>
          <w:rtl/>
          <w:lang w:bidi="fa-IR"/>
        </w:rPr>
        <w:t>ژگ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ها</w:t>
      </w:r>
      <w:r w:rsidR="00432698" w:rsidRPr="00FC03A1">
        <w:rPr>
          <w:rFonts w:cs="2  Badr" w:hint="cs"/>
          <w:rtl/>
          <w:lang w:bidi="fa-IR"/>
        </w:rPr>
        <w:t xml:space="preserve"> همان </w:t>
      </w:r>
      <w:r w:rsidR="00E374B3" w:rsidRPr="00FC03A1">
        <w:rPr>
          <w:rFonts w:cs="2  Badr"/>
          <w:rtl/>
          <w:lang w:bidi="fa-IR"/>
        </w:rPr>
        <w:t>و</w:t>
      </w:r>
      <w:r w:rsidR="00E374B3" w:rsidRPr="00FC03A1">
        <w:rPr>
          <w:rFonts w:cs="2  Badr" w:hint="cs"/>
          <w:rtl/>
          <w:lang w:bidi="fa-IR"/>
        </w:rPr>
        <w:t>ی</w:t>
      </w:r>
      <w:r w:rsidR="00E374B3" w:rsidRPr="00FC03A1">
        <w:rPr>
          <w:rFonts w:cs="2  Badr" w:hint="eastAsia"/>
          <w:rtl/>
          <w:lang w:bidi="fa-IR"/>
        </w:rPr>
        <w:t>ژگ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ها</w:t>
      </w:r>
      <w:r w:rsidR="00E374B3" w:rsidRPr="00FC03A1">
        <w:rPr>
          <w:rFonts w:cs="2  Badr" w:hint="cs"/>
          <w:rtl/>
          <w:lang w:bidi="fa-IR"/>
        </w:rPr>
        <w:t>ی</w:t>
      </w:r>
      <w:r w:rsidR="00E72C7E" w:rsidRPr="00FC03A1">
        <w:rPr>
          <w:rFonts w:cs="2  Badr" w:hint="cs"/>
          <w:rtl/>
          <w:lang w:bidi="fa-IR"/>
        </w:rPr>
        <w:t xml:space="preserve"> عمومی است که تکالیف عامه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شود</w:t>
      </w:r>
      <w:r w:rsidR="00E72C7E" w:rsidRPr="00FC03A1">
        <w:rPr>
          <w:rFonts w:cs="2  Badr" w:hint="cs"/>
          <w:rtl/>
          <w:lang w:bidi="fa-IR"/>
        </w:rPr>
        <w:t xml:space="preserve"> و مکلف به معنای عام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شود</w:t>
      </w:r>
      <w:r w:rsidR="00E72C7E" w:rsidRPr="00FC03A1">
        <w:rPr>
          <w:rFonts w:cs="2  Badr" w:hint="cs"/>
          <w:rtl/>
          <w:lang w:bidi="fa-IR"/>
        </w:rPr>
        <w:t xml:space="preserve"> و گاهی ا</w:t>
      </w:r>
      <w:r w:rsidR="00432698" w:rsidRPr="00FC03A1">
        <w:rPr>
          <w:rFonts w:cs="2  Badr" w:hint="cs"/>
          <w:rtl/>
          <w:lang w:bidi="fa-IR"/>
        </w:rPr>
        <w:t xml:space="preserve">ست که علاوه بر آن شرایط و </w:t>
      </w:r>
      <w:r w:rsidR="00E374B3" w:rsidRPr="00FC03A1">
        <w:rPr>
          <w:rFonts w:cs="2  Badr"/>
          <w:rtl/>
          <w:lang w:bidi="fa-IR"/>
        </w:rPr>
        <w:t>و</w:t>
      </w:r>
      <w:r w:rsidR="00E374B3" w:rsidRPr="00FC03A1">
        <w:rPr>
          <w:rFonts w:cs="2  Badr" w:hint="cs"/>
          <w:rtl/>
          <w:lang w:bidi="fa-IR"/>
        </w:rPr>
        <w:t>ی</w:t>
      </w:r>
      <w:r w:rsidR="00E374B3" w:rsidRPr="00FC03A1">
        <w:rPr>
          <w:rFonts w:cs="2  Badr" w:hint="eastAsia"/>
          <w:rtl/>
          <w:lang w:bidi="fa-IR"/>
        </w:rPr>
        <w:t>ژگ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ها</w:t>
      </w:r>
      <w:r w:rsidR="00E374B3" w:rsidRPr="00FC03A1">
        <w:rPr>
          <w:rFonts w:cs="2  Badr" w:hint="cs"/>
          <w:rtl/>
          <w:lang w:bidi="fa-IR"/>
        </w:rPr>
        <w:t>ی</w:t>
      </w:r>
      <w:r w:rsidR="00E72C7E" w:rsidRPr="00FC03A1">
        <w:rPr>
          <w:rFonts w:cs="2  Badr" w:hint="cs"/>
          <w:rtl/>
          <w:lang w:bidi="fa-IR"/>
        </w:rPr>
        <w:t xml:space="preserve"> دیگر نیز به عنوان شرط وجوب در آن اخذ شده است، مانند پدر، مادر، دوست، برادر، مسافر و...، در باب حکومت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گو</w:t>
      </w:r>
      <w:r w:rsidR="00E374B3" w:rsidRPr="00FC03A1">
        <w:rPr>
          <w:rFonts w:cs="2  Badr" w:hint="cs"/>
          <w:rtl/>
          <w:lang w:bidi="fa-IR"/>
        </w:rPr>
        <w:t>یی</w:t>
      </w:r>
      <w:r w:rsidR="00E374B3" w:rsidRPr="00FC03A1">
        <w:rPr>
          <w:rFonts w:cs="2  Badr" w:hint="eastAsia"/>
          <w:rtl/>
          <w:lang w:bidi="fa-IR"/>
        </w:rPr>
        <w:t>م</w:t>
      </w:r>
      <w:r w:rsidR="00E72C7E" w:rsidRPr="00FC03A1">
        <w:rPr>
          <w:rFonts w:cs="2  Badr" w:hint="cs"/>
          <w:rtl/>
          <w:lang w:bidi="fa-IR"/>
        </w:rPr>
        <w:t xml:space="preserve"> مخاطب تکالیف حکومتی حاکم و شخص حقیقی است اما این شخص حقیقی از حیث </w:t>
      </w:r>
      <w:r w:rsidR="00B61468">
        <w:rPr>
          <w:rFonts w:cs="2  Badr" w:hint="cs"/>
          <w:rtl/>
          <w:lang w:bidi="fa-IR"/>
        </w:rPr>
        <w:t>منصب</w:t>
      </w:r>
      <w:r w:rsidR="00E72C7E" w:rsidRPr="00FC03A1">
        <w:rPr>
          <w:rFonts w:cs="2  Badr" w:hint="cs"/>
          <w:rtl/>
          <w:lang w:bidi="fa-IR"/>
        </w:rPr>
        <w:t xml:space="preserve"> و شخصیت حقوقی که دارد </w:t>
      </w:r>
      <w:r w:rsidR="00432698" w:rsidRPr="00FC03A1">
        <w:rPr>
          <w:rFonts w:cs="2  Badr" w:hint="cs"/>
          <w:rtl/>
          <w:lang w:bidi="fa-IR"/>
        </w:rPr>
        <w:t>و مادامی که متّصف به آن وصف است</w:t>
      </w:r>
      <w:r w:rsidR="00E72C7E" w:rsidRPr="00FC03A1">
        <w:rPr>
          <w:rFonts w:cs="2  Badr" w:hint="cs"/>
          <w:rtl/>
          <w:lang w:bidi="fa-IR"/>
        </w:rPr>
        <w:t>، این خطاب متوجه او است.</w:t>
      </w:r>
    </w:p>
    <w:p w:rsidR="00E72C7E" w:rsidRPr="00FC03A1" w:rsidRDefault="00E72C7E" w:rsidP="00E72C7E">
      <w:pPr>
        <w:rPr>
          <w:rFonts w:cs="2  Badr"/>
          <w:rtl/>
          <w:lang w:bidi="fa-IR"/>
        </w:rPr>
      </w:pPr>
      <w:r w:rsidRPr="00FC03A1">
        <w:rPr>
          <w:rFonts w:cs="2  Badr" w:hint="cs"/>
          <w:rtl/>
          <w:lang w:bidi="fa-IR"/>
        </w:rPr>
        <w:t xml:space="preserve">اگر این بیان را پذیرفتیم،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گو</w:t>
      </w:r>
      <w:r w:rsidR="00E374B3" w:rsidRPr="00FC03A1">
        <w:rPr>
          <w:rFonts w:cs="2  Badr" w:hint="cs"/>
          <w:rtl/>
          <w:lang w:bidi="fa-IR"/>
        </w:rPr>
        <w:t>یی</w:t>
      </w:r>
      <w:r w:rsidR="00E374B3" w:rsidRPr="00FC03A1">
        <w:rPr>
          <w:rFonts w:cs="2  Badr" w:hint="eastAsia"/>
          <w:rtl/>
          <w:lang w:bidi="fa-IR"/>
        </w:rPr>
        <w:t>م</w:t>
      </w:r>
      <w:r w:rsidRPr="00FC03A1">
        <w:rPr>
          <w:rFonts w:cs="2  Badr" w:hint="cs"/>
          <w:rtl/>
          <w:lang w:bidi="fa-IR"/>
        </w:rPr>
        <w:t xml:space="preserve"> </w:t>
      </w:r>
      <w:r w:rsidR="00E374B3" w:rsidRPr="00FC03A1">
        <w:rPr>
          <w:rFonts w:cs="2  Badr"/>
          <w:rtl/>
          <w:lang w:bidi="fa-IR"/>
        </w:rPr>
        <w:t>همه</w:t>
      </w:r>
      <w:r w:rsidRPr="00FC03A1">
        <w:rPr>
          <w:rFonts w:cs="2  Badr" w:hint="cs"/>
          <w:rtl/>
          <w:lang w:bidi="fa-IR"/>
        </w:rPr>
        <w:t xml:space="preserve"> تکالیفی که برای حاکم است، از حیث اینکه در این </w:t>
      </w:r>
      <w:r w:rsidR="00B61468">
        <w:rPr>
          <w:rFonts w:cs="2  Badr" w:hint="cs"/>
          <w:rtl/>
          <w:lang w:bidi="fa-IR"/>
        </w:rPr>
        <w:t>منصب</w:t>
      </w:r>
      <w:r w:rsidRPr="00FC03A1">
        <w:rPr>
          <w:rFonts w:cs="2  Badr" w:hint="cs"/>
          <w:rtl/>
          <w:lang w:bidi="fa-IR"/>
        </w:rPr>
        <w:t xml:space="preserve"> قرار گرفته است متوجه شخص حاکم است</w:t>
      </w:r>
      <w:r w:rsidR="00164ED9" w:rsidRPr="00FC03A1">
        <w:rPr>
          <w:rFonts w:cs="2  Badr"/>
          <w:rtl/>
          <w:lang w:bidi="fa-IR"/>
        </w:rPr>
        <w:t xml:space="preserve"> </w:t>
      </w:r>
      <w:r w:rsidRPr="00FC03A1">
        <w:rPr>
          <w:rFonts w:cs="2  Badr" w:hint="cs"/>
          <w:rtl/>
          <w:lang w:bidi="fa-IR"/>
        </w:rPr>
        <w:t xml:space="preserve">و این شخص تا وقتی که در این </w:t>
      </w:r>
      <w:r w:rsidR="00B61468">
        <w:rPr>
          <w:rFonts w:cs="2  Badr" w:hint="cs"/>
          <w:rtl/>
          <w:lang w:bidi="fa-IR"/>
        </w:rPr>
        <w:t>منصب</w:t>
      </w:r>
      <w:r w:rsidRPr="00FC03A1">
        <w:rPr>
          <w:rFonts w:cs="2  Badr" w:hint="cs"/>
          <w:rtl/>
          <w:lang w:bidi="fa-IR"/>
        </w:rPr>
        <w:t xml:space="preserve"> باشد و مشروعیت داشته باشد، این وظایف را بر عهده دارد، این </w:t>
      </w:r>
      <w:r w:rsidR="00E374B3" w:rsidRPr="00FC03A1">
        <w:rPr>
          <w:rFonts w:cs="2  Badr"/>
          <w:rtl/>
          <w:lang w:bidi="fa-IR"/>
        </w:rPr>
        <w:t>نکته‌ا</w:t>
      </w:r>
      <w:r w:rsidR="00E374B3" w:rsidRPr="00FC03A1">
        <w:rPr>
          <w:rFonts w:cs="2  Badr" w:hint="cs"/>
          <w:rtl/>
          <w:lang w:bidi="fa-IR"/>
        </w:rPr>
        <w:t>ی</w:t>
      </w:r>
      <w:r w:rsidR="004E2003" w:rsidRPr="00FC03A1">
        <w:rPr>
          <w:rFonts w:cs="2  Badr" w:hint="cs"/>
          <w:rtl/>
          <w:lang w:bidi="fa-IR"/>
        </w:rPr>
        <w:t xml:space="preserve"> </w:t>
      </w:r>
      <w:r w:rsidRPr="00FC03A1">
        <w:rPr>
          <w:rFonts w:cs="2  Badr" w:hint="cs"/>
          <w:rtl/>
          <w:lang w:bidi="fa-IR"/>
        </w:rPr>
        <w:t xml:space="preserve">است که باید در توجیه این خطاب باید به آن توجه کرد. </w:t>
      </w:r>
    </w:p>
    <w:p w:rsidR="00432698" w:rsidRPr="00FC03A1" w:rsidRDefault="00432698" w:rsidP="00432698">
      <w:pPr>
        <w:pStyle w:val="Heading3"/>
        <w:bidi/>
        <w:rPr>
          <w:rFonts w:cs="2  Badr"/>
          <w:rtl/>
          <w:lang w:bidi="fa-IR"/>
        </w:rPr>
      </w:pPr>
      <w:bookmarkStart w:id="10" w:name="_Toc366637709"/>
      <w:r w:rsidRPr="00FC03A1">
        <w:rPr>
          <w:rFonts w:cs="2  Badr" w:hint="cs"/>
          <w:rtl/>
          <w:lang w:bidi="fa-IR"/>
        </w:rPr>
        <w:t>مباشرت و تسبیب در وظایف حاکم</w:t>
      </w:r>
      <w:bookmarkEnd w:id="10"/>
    </w:p>
    <w:p w:rsidR="00432698" w:rsidRPr="00FC03A1" w:rsidRDefault="00E72C7E" w:rsidP="00432698">
      <w:pPr>
        <w:rPr>
          <w:rFonts w:cs="2  Badr"/>
          <w:rtl/>
          <w:lang w:bidi="fa-IR"/>
        </w:rPr>
      </w:pPr>
      <w:r w:rsidRPr="00FC03A1">
        <w:rPr>
          <w:rFonts w:cs="2  Badr" w:hint="cs"/>
          <w:rtl/>
          <w:lang w:bidi="fa-IR"/>
        </w:rPr>
        <w:t xml:space="preserve">اگر شخص حاکم مخاطب تکلیف شد، ذات تکلیف به </w:t>
      </w:r>
      <w:r w:rsidR="00E374B3" w:rsidRPr="00FC03A1">
        <w:rPr>
          <w:rFonts w:cs="2  Badr"/>
          <w:rtl/>
          <w:lang w:bidi="fa-IR"/>
        </w:rPr>
        <w:t>گونه‌ا</w:t>
      </w:r>
      <w:r w:rsidR="00E374B3" w:rsidRPr="00FC03A1">
        <w:rPr>
          <w:rFonts w:cs="2  Badr" w:hint="cs"/>
          <w:rtl/>
          <w:lang w:bidi="fa-IR"/>
        </w:rPr>
        <w:t>ی</w:t>
      </w:r>
      <w:r w:rsidR="004E2003" w:rsidRPr="00FC03A1">
        <w:rPr>
          <w:rFonts w:cs="2  Badr" w:hint="cs"/>
          <w:rtl/>
          <w:lang w:bidi="fa-IR"/>
        </w:rPr>
        <w:t xml:space="preserve"> </w:t>
      </w:r>
      <w:r w:rsidRPr="00FC03A1">
        <w:rPr>
          <w:rFonts w:cs="2  Badr" w:hint="cs"/>
          <w:rtl/>
          <w:lang w:bidi="fa-IR"/>
        </w:rPr>
        <w:t xml:space="preserve">است که </w:t>
      </w:r>
      <w:r w:rsidR="00E374B3" w:rsidRPr="00FC03A1">
        <w:rPr>
          <w:rFonts w:cs="2  Badr"/>
          <w:rtl/>
          <w:lang w:bidi="fa-IR"/>
        </w:rPr>
        <w:t>نم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تواند</w:t>
      </w:r>
      <w:r w:rsidRPr="00FC03A1">
        <w:rPr>
          <w:rFonts w:cs="2  Badr" w:hint="cs"/>
          <w:rtl/>
          <w:lang w:bidi="fa-IR"/>
        </w:rPr>
        <w:t xml:space="preserve"> به تنهایی به آن قیام کند یا </w:t>
      </w:r>
      <w:r w:rsidR="00230510">
        <w:rPr>
          <w:rFonts w:cs="2  Badr"/>
          <w:rtl/>
          <w:lang w:bidi="fa-IR"/>
        </w:rPr>
        <w:t>به‌عبارت‌د</w:t>
      </w:r>
      <w:r w:rsidR="00230510">
        <w:rPr>
          <w:rFonts w:cs="2  Badr" w:hint="cs"/>
          <w:rtl/>
          <w:lang w:bidi="fa-IR"/>
        </w:rPr>
        <w:t>ی</w:t>
      </w:r>
      <w:r w:rsidR="00230510">
        <w:rPr>
          <w:rFonts w:cs="2  Badr" w:hint="eastAsia"/>
          <w:rtl/>
          <w:lang w:bidi="fa-IR"/>
        </w:rPr>
        <w:t>گر</w:t>
      </w:r>
      <w:r w:rsidRPr="00FC03A1">
        <w:rPr>
          <w:rFonts w:cs="2  Badr" w:hint="cs"/>
          <w:rtl/>
          <w:lang w:bidi="fa-IR"/>
        </w:rPr>
        <w:t xml:space="preserve"> این تکلیف از تکالیفی است که قوام به مباشرت ندارد و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شود</w:t>
      </w:r>
      <w:r w:rsidRPr="00FC03A1">
        <w:rPr>
          <w:rFonts w:cs="2  Badr" w:hint="cs"/>
          <w:rtl/>
          <w:lang w:bidi="fa-IR"/>
        </w:rPr>
        <w:t xml:space="preserve"> آن را با توکیل و تسبیب انجام داد</w:t>
      </w:r>
      <w:r w:rsidR="00164ED9" w:rsidRPr="00FC03A1">
        <w:rPr>
          <w:rFonts w:cs="2  Badr"/>
          <w:rtl/>
          <w:lang w:bidi="fa-IR"/>
        </w:rPr>
        <w:t xml:space="preserve">؛ </w:t>
      </w:r>
      <w:r w:rsidRPr="00FC03A1">
        <w:rPr>
          <w:rFonts w:cs="2  Badr" w:hint="cs"/>
          <w:rtl/>
          <w:lang w:bidi="fa-IR"/>
        </w:rPr>
        <w:t xml:space="preserve">بنابراین این وظائف حکومتی که در تربیت و اخلاق و فرهنگ بر دوش حاکم نهاده شده است، اولاً متوجه شخص حقیقی است ولی از حیث آن </w:t>
      </w:r>
      <w:r w:rsidR="00B61468">
        <w:rPr>
          <w:rFonts w:cs="2  Badr" w:hint="cs"/>
          <w:rtl/>
          <w:lang w:bidi="fa-IR"/>
        </w:rPr>
        <w:t>منصب</w:t>
      </w:r>
      <w:r w:rsidR="00164ED9" w:rsidRPr="00FC03A1">
        <w:rPr>
          <w:rFonts w:cs="2  Badr"/>
          <w:rtl/>
          <w:lang w:bidi="fa-IR"/>
        </w:rPr>
        <w:t>؛ و</w:t>
      </w:r>
      <w:r w:rsidRPr="00FC03A1">
        <w:rPr>
          <w:rFonts w:cs="2  Badr" w:hint="cs"/>
          <w:rtl/>
          <w:lang w:bidi="fa-IR"/>
        </w:rPr>
        <w:t xml:space="preserve"> این تکلیف وقتی متوجه شخص شد، متقوم به مباشرت نیست بلکه با تم</w:t>
      </w:r>
      <w:r w:rsidR="00432698" w:rsidRPr="00FC03A1">
        <w:rPr>
          <w:rFonts w:cs="2  Badr" w:hint="cs"/>
          <w:rtl/>
          <w:lang w:bidi="fa-IR"/>
        </w:rPr>
        <w:t>ه</w:t>
      </w:r>
      <w:r w:rsidRPr="00FC03A1">
        <w:rPr>
          <w:rFonts w:cs="2  Badr" w:hint="cs"/>
          <w:rtl/>
          <w:lang w:bidi="fa-IR"/>
        </w:rPr>
        <w:t xml:space="preserve">ید و توکیل و تسبیب نیز قابل جمع است و این تکلیف از تکالیفی نیست که در آن مباشرت مأخوذ باشد. </w:t>
      </w:r>
    </w:p>
    <w:p w:rsidR="00432698" w:rsidRPr="00FC03A1" w:rsidRDefault="00E72C7E" w:rsidP="00432698">
      <w:pPr>
        <w:rPr>
          <w:rFonts w:cs="2  Badr"/>
          <w:rtl/>
          <w:lang w:bidi="fa-IR"/>
        </w:rPr>
      </w:pPr>
      <w:r w:rsidRPr="00FC03A1">
        <w:rPr>
          <w:rFonts w:cs="2  Badr" w:hint="cs"/>
          <w:rtl/>
          <w:lang w:bidi="fa-IR"/>
        </w:rPr>
        <w:t xml:space="preserve">تکالیف از این حیث به دو قسم تقسیم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شود</w:t>
      </w:r>
      <w:r w:rsidR="00432698" w:rsidRPr="00FC03A1">
        <w:rPr>
          <w:rFonts w:cs="2  Badr" w:hint="cs"/>
          <w:rtl/>
          <w:lang w:bidi="fa-IR"/>
        </w:rPr>
        <w:t>؛</w:t>
      </w:r>
      <w:r w:rsidRPr="00FC03A1">
        <w:rPr>
          <w:rFonts w:cs="2  Badr" w:hint="cs"/>
          <w:rtl/>
          <w:lang w:bidi="fa-IR"/>
        </w:rPr>
        <w:t xml:space="preserve"> </w:t>
      </w:r>
    </w:p>
    <w:p w:rsidR="00E72C7E" w:rsidRPr="00FC03A1" w:rsidRDefault="00E72C7E" w:rsidP="00432698">
      <w:pPr>
        <w:pStyle w:val="ListParagraph"/>
        <w:numPr>
          <w:ilvl w:val="0"/>
          <w:numId w:val="38"/>
        </w:numPr>
        <w:rPr>
          <w:rFonts w:cs="2  Badr"/>
          <w:rtl/>
          <w:lang w:bidi="fa-IR"/>
        </w:rPr>
      </w:pPr>
      <w:r w:rsidRPr="00FC03A1">
        <w:rPr>
          <w:rFonts w:cs="2  Badr" w:hint="cs"/>
          <w:rtl/>
          <w:lang w:bidi="fa-IR"/>
        </w:rPr>
        <w:t xml:space="preserve">بعضی تکالیف داریم که قوامش به مباشرت است، وقتی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گو</w:t>
      </w:r>
      <w:r w:rsidR="00E374B3" w:rsidRPr="00FC03A1">
        <w:rPr>
          <w:rFonts w:cs="2  Badr" w:hint="cs"/>
          <w:rtl/>
          <w:lang w:bidi="fa-IR"/>
        </w:rPr>
        <w:t>ی</w:t>
      </w:r>
      <w:r w:rsidR="00E374B3" w:rsidRPr="00FC03A1">
        <w:rPr>
          <w:rFonts w:cs="2  Badr" w:hint="eastAsia"/>
          <w:rtl/>
          <w:lang w:bidi="fa-IR"/>
        </w:rPr>
        <w:t>د</w:t>
      </w:r>
      <w:r w:rsidRPr="00FC03A1">
        <w:rPr>
          <w:rFonts w:cs="2  Badr" w:hint="cs"/>
          <w:rtl/>
          <w:lang w:bidi="fa-IR"/>
        </w:rPr>
        <w:t xml:space="preserve"> ازدواج کن، عقد متقوم مباشرت نیست، ولی سایر مسائل دیگر متقوم مباشرت است. یکسری اعمال و تکالیف داریم که قوام</w:t>
      </w:r>
      <w:r w:rsidR="004E2003" w:rsidRPr="00FC03A1">
        <w:rPr>
          <w:rFonts w:cs="2  Badr" w:hint="cs"/>
          <w:rtl/>
          <w:lang w:bidi="fa-IR"/>
        </w:rPr>
        <w:t xml:space="preserve"> آنها </w:t>
      </w:r>
      <w:r w:rsidRPr="00FC03A1">
        <w:rPr>
          <w:rFonts w:cs="2  Badr" w:hint="cs"/>
          <w:rtl/>
          <w:lang w:bidi="fa-IR"/>
        </w:rPr>
        <w:t xml:space="preserve">به مباشرت است ولی اعمالی است که عرف آن را مستند به او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کند</w:t>
      </w:r>
      <w:r w:rsidRPr="00FC03A1">
        <w:rPr>
          <w:rFonts w:cs="2  Badr" w:hint="cs"/>
          <w:rtl/>
          <w:lang w:bidi="fa-IR"/>
        </w:rPr>
        <w:t xml:space="preserve"> ولو با تسبیب</w:t>
      </w:r>
      <w:r w:rsidR="00164ED9" w:rsidRPr="00FC03A1">
        <w:rPr>
          <w:rFonts w:cs="2  Badr"/>
          <w:rtl/>
          <w:lang w:bidi="fa-IR"/>
        </w:rPr>
        <w:t xml:space="preserve"> </w:t>
      </w:r>
      <w:r w:rsidRPr="00FC03A1">
        <w:rPr>
          <w:rFonts w:cs="2  Badr" w:hint="cs"/>
          <w:rtl/>
          <w:lang w:bidi="fa-IR"/>
        </w:rPr>
        <w:t xml:space="preserve">و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گو</w:t>
      </w:r>
      <w:r w:rsidR="00E374B3" w:rsidRPr="00FC03A1">
        <w:rPr>
          <w:rFonts w:cs="2  Badr" w:hint="cs"/>
          <w:rtl/>
          <w:lang w:bidi="fa-IR"/>
        </w:rPr>
        <w:t>ی</w:t>
      </w:r>
      <w:r w:rsidR="00E374B3" w:rsidRPr="00FC03A1">
        <w:rPr>
          <w:rFonts w:cs="2  Badr" w:hint="eastAsia"/>
          <w:rtl/>
          <w:lang w:bidi="fa-IR"/>
        </w:rPr>
        <w:t>د</w:t>
      </w:r>
      <w:r w:rsidRPr="00FC03A1">
        <w:rPr>
          <w:rFonts w:cs="2  Badr" w:hint="cs"/>
          <w:rtl/>
          <w:lang w:bidi="fa-IR"/>
        </w:rPr>
        <w:t xml:space="preserve"> این فعل او است. </w:t>
      </w:r>
      <w:r w:rsidR="00432698" w:rsidRPr="00FC03A1">
        <w:rPr>
          <w:rFonts w:cs="2  Badr" w:hint="cs"/>
          <w:rtl/>
          <w:lang w:bidi="fa-IR"/>
        </w:rPr>
        <w:t>ف</w:t>
      </w:r>
      <w:r w:rsidRPr="00FC03A1">
        <w:rPr>
          <w:rFonts w:cs="2  Badr" w:hint="cs"/>
          <w:rtl/>
          <w:lang w:bidi="fa-IR"/>
        </w:rPr>
        <w:t xml:space="preserve">لذا در اینجا ما </w:t>
      </w:r>
      <w:r w:rsidR="00E374B3" w:rsidRPr="00FC03A1">
        <w:rPr>
          <w:rFonts w:cs="2  Badr"/>
          <w:rtl/>
          <w:lang w:bidi="fa-IR"/>
        </w:rPr>
        <w:lastRenderedPageBreak/>
        <w:t>قاعده</w:t>
      </w:r>
      <w:r w:rsidRPr="00FC03A1">
        <w:rPr>
          <w:rFonts w:cs="2  Badr" w:hint="cs"/>
          <w:rtl/>
          <w:lang w:bidi="fa-IR"/>
        </w:rPr>
        <w:t xml:space="preserve"> کلی نداریم، در بعضی جاها صدق عنوان به مباشرت است، ولی در بعضی جاها اعم از سببیّت و مباشرت است. تکالیفی که بر دوش حاکم گذاشته شده است مانند تأمین امنیت و تأمین زندگی و حداقل زندگی مردم، در اینجا عرف </w:t>
      </w:r>
      <w:r w:rsidR="003A4A17">
        <w:rPr>
          <w:rFonts w:cs="2  Badr" w:hint="cs"/>
          <w:rtl/>
          <w:lang w:bidi="fa-IR"/>
        </w:rPr>
        <w:t>به‌راحتی</w:t>
      </w:r>
      <w:r w:rsidRPr="00FC03A1">
        <w:rPr>
          <w:rFonts w:cs="2  Badr" w:hint="cs"/>
          <w:rtl/>
          <w:lang w:bidi="fa-IR"/>
        </w:rPr>
        <w:t xml:space="preserve">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فهمد</w:t>
      </w:r>
      <w:r w:rsidRPr="00FC03A1">
        <w:rPr>
          <w:rFonts w:cs="2  Badr" w:hint="cs"/>
          <w:rtl/>
          <w:lang w:bidi="fa-IR"/>
        </w:rPr>
        <w:t xml:space="preserve"> که این وظیفه، </w:t>
      </w:r>
      <w:r w:rsidR="00E374B3" w:rsidRPr="00FC03A1">
        <w:rPr>
          <w:rFonts w:cs="2  Badr"/>
          <w:rtl/>
          <w:lang w:bidi="fa-IR"/>
        </w:rPr>
        <w:t>وظ</w:t>
      </w:r>
      <w:r w:rsidR="00E374B3" w:rsidRPr="00FC03A1">
        <w:rPr>
          <w:rFonts w:cs="2  Badr" w:hint="cs"/>
          <w:rtl/>
          <w:lang w:bidi="fa-IR"/>
        </w:rPr>
        <w:t>ی</w:t>
      </w:r>
      <w:r w:rsidR="00E374B3" w:rsidRPr="00FC03A1">
        <w:rPr>
          <w:rFonts w:cs="2  Badr" w:hint="eastAsia"/>
          <w:rtl/>
          <w:lang w:bidi="fa-IR"/>
        </w:rPr>
        <w:t>فه</w:t>
      </w:r>
      <w:r w:rsidRPr="00FC03A1">
        <w:rPr>
          <w:rFonts w:cs="2  Badr" w:hint="cs"/>
          <w:rtl/>
          <w:lang w:bidi="fa-IR"/>
        </w:rPr>
        <w:t xml:space="preserve"> مباشری نیست و هم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تواند</w:t>
      </w:r>
      <w:r w:rsidRPr="00FC03A1">
        <w:rPr>
          <w:rFonts w:cs="2  Badr" w:hint="cs"/>
          <w:rtl/>
          <w:lang w:bidi="fa-IR"/>
        </w:rPr>
        <w:t xml:space="preserve"> بالمباشره انجام دهد و هم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تواند</w:t>
      </w:r>
      <w:r w:rsidRPr="00FC03A1">
        <w:rPr>
          <w:rFonts w:cs="2  Badr" w:hint="cs"/>
          <w:rtl/>
          <w:lang w:bidi="fa-IR"/>
        </w:rPr>
        <w:t xml:space="preserve"> بالتسبیب والتوکیل و تمحید مقدمات انجام دهد.</w:t>
      </w:r>
    </w:p>
    <w:p w:rsidR="00E72C7E" w:rsidRPr="00FC03A1" w:rsidRDefault="00E72C7E" w:rsidP="00E4529D">
      <w:pPr>
        <w:rPr>
          <w:rFonts w:cs="2  Badr"/>
          <w:rtl/>
          <w:lang w:bidi="fa-IR"/>
        </w:rPr>
      </w:pPr>
      <w:r w:rsidRPr="00FC03A1">
        <w:rPr>
          <w:rFonts w:cs="2  Badr" w:hint="cs"/>
          <w:rtl/>
          <w:lang w:bidi="fa-IR"/>
        </w:rPr>
        <w:t>پس تا اینجا دو نکته را بیان کردیم</w:t>
      </w:r>
      <w:r w:rsidR="00E4529D" w:rsidRPr="00FC03A1">
        <w:rPr>
          <w:rFonts w:cs="2  Badr" w:hint="cs"/>
          <w:rtl/>
          <w:lang w:bidi="fa-IR"/>
        </w:rPr>
        <w:t>؛</w:t>
      </w:r>
      <w:r w:rsidRPr="00FC03A1">
        <w:rPr>
          <w:rFonts w:cs="2  Badr" w:hint="cs"/>
          <w:rtl/>
          <w:lang w:bidi="fa-IR"/>
        </w:rPr>
        <w:t xml:space="preserve"> اول اینکه این تکالیف متوجه شخص حقیقی است، اما از حیث ویژگی حکومتی و حاکمیتی و اقتداری که دارد. دوم اینکه این تکلیف متقوّم به مباشرت نیست بلکه قرائن و </w:t>
      </w:r>
      <w:r w:rsidR="00E4529D" w:rsidRPr="00FC03A1">
        <w:rPr>
          <w:rFonts w:cs="2  Badr" w:hint="cs"/>
          <w:rtl/>
          <w:lang w:bidi="fa-IR"/>
        </w:rPr>
        <w:t>ارتکاز</w:t>
      </w:r>
      <w:r w:rsidRPr="00FC03A1">
        <w:rPr>
          <w:rFonts w:cs="2  Badr" w:hint="cs"/>
          <w:rtl/>
          <w:lang w:bidi="fa-IR"/>
        </w:rPr>
        <w:t>ات عرفی و لبی وجود دارد که این را ا</w:t>
      </w:r>
      <w:r w:rsidR="00E4529D" w:rsidRPr="00FC03A1">
        <w:rPr>
          <w:rFonts w:cs="2  Badr" w:hint="cs"/>
          <w:rtl/>
          <w:lang w:bidi="fa-IR"/>
        </w:rPr>
        <w:t xml:space="preserve">ز مباشرت و تسبیب و تمحید اعم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داند</w:t>
      </w:r>
      <w:r w:rsidRPr="00FC03A1">
        <w:rPr>
          <w:rFonts w:cs="2  Badr" w:hint="cs"/>
          <w:rtl/>
          <w:lang w:bidi="fa-IR"/>
        </w:rPr>
        <w:t>.</w:t>
      </w:r>
    </w:p>
    <w:p w:rsidR="00E72C7E" w:rsidRPr="00FC03A1" w:rsidRDefault="00E72C7E" w:rsidP="0014330B">
      <w:pPr>
        <w:rPr>
          <w:rFonts w:cs="2  Badr"/>
          <w:rtl/>
          <w:lang w:bidi="fa-IR"/>
        </w:rPr>
      </w:pPr>
      <w:r w:rsidRPr="00FC03A1">
        <w:rPr>
          <w:rFonts w:cs="2  Badr" w:hint="cs"/>
          <w:rtl/>
          <w:lang w:bidi="fa-IR"/>
        </w:rPr>
        <w:t xml:space="preserve">دیگرانی که منسوب از قبَل حاکم است، مانند </w:t>
      </w:r>
      <w:r w:rsidR="001309D2">
        <w:rPr>
          <w:rFonts w:cs="2  Badr" w:hint="cs"/>
          <w:rtl/>
          <w:lang w:bidi="fa-IR"/>
        </w:rPr>
        <w:t>رئیس‌جمهور</w:t>
      </w:r>
      <w:r w:rsidRPr="00FC03A1">
        <w:rPr>
          <w:rFonts w:cs="2  Badr" w:hint="cs"/>
          <w:rtl/>
          <w:lang w:bidi="fa-IR"/>
        </w:rPr>
        <w:t xml:space="preserve"> و استاندار</w:t>
      </w:r>
      <w:r w:rsidR="00E4529D" w:rsidRPr="00FC03A1">
        <w:rPr>
          <w:rFonts w:cs="2  Badr" w:hint="cs"/>
          <w:rtl/>
          <w:lang w:bidi="fa-IR"/>
        </w:rPr>
        <w:t xml:space="preserve"> </w:t>
      </w:r>
      <w:r w:rsidRPr="00FC03A1">
        <w:rPr>
          <w:rFonts w:cs="2  Badr" w:hint="cs"/>
          <w:rtl/>
          <w:lang w:bidi="fa-IR"/>
        </w:rPr>
        <w:t xml:space="preserve">و... وقتی قیام به این وظیفه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کنند</w:t>
      </w:r>
      <w:r w:rsidRPr="00FC03A1">
        <w:rPr>
          <w:rFonts w:cs="2  Badr" w:hint="cs"/>
          <w:rtl/>
          <w:lang w:bidi="fa-IR"/>
        </w:rPr>
        <w:t>، آیا از باب نیابت و وکالت است یا اینکه خود</w:t>
      </w:r>
      <w:r w:rsidR="004E2003" w:rsidRPr="00FC03A1">
        <w:rPr>
          <w:rFonts w:cs="2  Badr" w:hint="cs"/>
          <w:rtl/>
          <w:lang w:bidi="fa-IR"/>
        </w:rPr>
        <w:t xml:space="preserve"> آنها </w:t>
      </w:r>
      <w:r w:rsidRPr="00FC03A1">
        <w:rPr>
          <w:rFonts w:cs="2  Badr" w:hint="cs"/>
          <w:rtl/>
          <w:lang w:bidi="fa-IR"/>
        </w:rPr>
        <w:t xml:space="preserve">به طور مستقیم مخاطب این حکم قرار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گ</w:t>
      </w:r>
      <w:r w:rsidR="00E374B3" w:rsidRPr="00FC03A1">
        <w:rPr>
          <w:rFonts w:cs="2  Badr" w:hint="cs"/>
          <w:rtl/>
          <w:lang w:bidi="fa-IR"/>
        </w:rPr>
        <w:t>ی</w:t>
      </w:r>
      <w:r w:rsidR="00E374B3" w:rsidRPr="00FC03A1">
        <w:rPr>
          <w:rFonts w:cs="2  Badr" w:hint="eastAsia"/>
          <w:rtl/>
          <w:lang w:bidi="fa-IR"/>
        </w:rPr>
        <w:t>رند</w:t>
      </w:r>
      <w:r w:rsidRPr="00FC03A1">
        <w:rPr>
          <w:rFonts w:cs="2  Badr" w:hint="cs"/>
          <w:rtl/>
          <w:lang w:bidi="fa-IR"/>
        </w:rPr>
        <w:t xml:space="preserve">؟ </w:t>
      </w:r>
      <w:r w:rsidR="00E4529D" w:rsidRPr="00FC03A1">
        <w:rPr>
          <w:rFonts w:cs="2  Badr" w:hint="cs"/>
          <w:rtl/>
          <w:lang w:bidi="fa-IR"/>
        </w:rPr>
        <w:t>آنچه</w:t>
      </w:r>
      <w:r w:rsidRPr="00FC03A1">
        <w:rPr>
          <w:rFonts w:cs="2  Badr" w:hint="cs"/>
          <w:rtl/>
          <w:lang w:bidi="fa-IR"/>
        </w:rPr>
        <w:t xml:space="preserve">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گو</w:t>
      </w:r>
      <w:r w:rsidR="00E374B3" w:rsidRPr="00FC03A1">
        <w:rPr>
          <w:rFonts w:cs="2  Badr" w:hint="cs"/>
          <w:rtl/>
          <w:lang w:bidi="fa-IR"/>
        </w:rPr>
        <w:t>یی</w:t>
      </w:r>
      <w:r w:rsidR="00E374B3" w:rsidRPr="00FC03A1">
        <w:rPr>
          <w:rFonts w:cs="2  Badr" w:hint="eastAsia"/>
          <w:rtl/>
          <w:lang w:bidi="fa-IR"/>
        </w:rPr>
        <w:t>م</w:t>
      </w:r>
      <w:r w:rsidRPr="00FC03A1">
        <w:rPr>
          <w:rFonts w:cs="2  Badr" w:hint="cs"/>
          <w:rtl/>
          <w:lang w:bidi="fa-IR"/>
        </w:rPr>
        <w:t xml:space="preserve"> این است که</w:t>
      </w:r>
      <w:r w:rsidR="004E2003" w:rsidRPr="00FC03A1">
        <w:rPr>
          <w:rFonts w:cs="2  Badr" w:hint="cs"/>
          <w:rtl/>
          <w:lang w:bidi="fa-IR"/>
        </w:rPr>
        <w:t xml:space="preserve"> آنها </w:t>
      </w:r>
      <w:r w:rsidRPr="00FC03A1">
        <w:rPr>
          <w:rFonts w:cs="2  Badr" w:hint="cs"/>
          <w:rtl/>
          <w:lang w:bidi="fa-IR"/>
        </w:rPr>
        <w:t>به طور مستقیم مخاطب نیستند</w:t>
      </w:r>
      <w:r w:rsidR="00164ED9" w:rsidRPr="00FC03A1">
        <w:rPr>
          <w:rFonts w:cs="2  Badr"/>
          <w:rtl/>
          <w:lang w:bidi="fa-IR"/>
        </w:rPr>
        <w:t xml:space="preserve"> </w:t>
      </w:r>
      <w:r w:rsidRPr="00FC03A1">
        <w:rPr>
          <w:rFonts w:cs="2  Badr" w:hint="cs"/>
          <w:rtl/>
          <w:lang w:bidi="fa-IR"/>
        </w:rPr>
        <w:t xml:space="preserve">و این نوعی نیابت و وکالت از حاکم است، یعنی </w:t>
      </w:r>
      <w:r w:rsidR="00E374B3" w:rsidRPr="00FC03A1">
        <w:rPr>
          <w:rFonts w:cs="2  Badr"/>
          <w:rtl/>
          <w:lang w:bidi="fa-IR"/>
        </w:rPr>
        <w:t>وظ</w:t>
      </w:r>
      <w:r w:rsidR="00E374B3" w:rsidRPr="00FC03A1">
        <w:rPr>
          <w:rFonts w:cs="2  Badr" w:hint="cs"/>
          <w:rtl/>
          <w:lang w:bidi="fa-IR"/>
        </w:rPr>
        <w:t>ی</w:t>
      </w:r>
      <w:r w:rsidR="00E374B3" w:rsidRPr="00FC03A1">
        <w:rPr>
          <w:rFonts w:cs="2  Badr" w:hint="eastAsia"/>
          <w:rtl/>
          <w:lang w:bidi="fa-IR"/>
        </w:rPr>
        <w:t>فه</w:t>
      </w:r>
      <w:r w:rsidRPr="00FC03A1">
        <w:rPr>
          <w:rFonts w:cs="2  Badr" w:hint="cs"/>
          <w:rtl/>
          <w:lang w:bidi="fa-IR"/>
        </w:rPr>
        <w:t xml:space="preserve"> این شخص از حیث عنوان اولی نیست، بلکه </w:t>
      </w:r>
      <w:r w:rsidR="00E374B3" w:rsidRPr="00FC03A1">
        <w:rPr>
          <w:rFonts w:cs="2  Badr"/>
          <w:rtl/>
          <w:lang w:bidi="fa-IR"/>
        </w:rPr>
        <w:t>وظ</w:t>
      </w:r>
      <w:r w:rsidR="00E374B3" w:rsidRPr="00FC03A1">
        <w:rPr>
          <w:rFonts w:cs="2  Badr" w:hint="cs"/>
          <w:rtl/>
          <w:lang w:bidi="fa-IR"/>
        </w:rPr>
        <w:t>ی</w:t>
      </w:r>
      <w:r w:rsidR="00E374B3" w:rsidRPr="00FC03A1">
        <w:rPr>
          <w:rFonts w:cs="2  Badr" w:hint="eastAsia"/>
          <w:rtl/>
          <w:lang w:bidi="fa-IR"/>
        </w:rPr>
        <w:t>فه</w:t>
      </w:r>
      <w:r w:rsidRPr="00FC03A1">
        <w:rPr>
          <w:rFonts w:cs="2  Badr" w:hint="cs"/>
          <w:rtl/>
          <w:lang w:bidi="fa-IR"/>
        </w:rPr>
        <w:t xml:space="preserve"> عمّال و نمایندگان از حیث عنوان ثانوی توکیل یا ولایت و حکومت است.</w:t>
      </w:r>
      <w:r w:rsidR="00E4529D" w:rsidRPr="00FC03A1">
        <w:rPr>
          <w:rFonts w:cs="2  Badr" w:hint="cs"/>
          <w:rtl/>
          <w:lang w:bidi="fa-IR"/>
        </w:rPr>
        <w:t xml:space="preserve"> </w:t>
      </w:r>
      <w:r w:rsidRPr="00FC03A1">
        <w:rPr>
          <w:rFonts w:cs="2  Badr" w:hint="cs"/>
          <w:rtl/>
          <w:lang w:bidi="fa-IR"/>
        </w:rPr>
        <w:t>پس اولاً مخاطب شخص حقیقی است، دوم اینکه در اینجا مباشرت شرط نیست و سوم اینکه عمال و حکام منسوب از ق</w:t>
      </w:r>
      <w:r w:rsidR="00E4529D" w:rsidRPr="00FC03A1">
        <w:rPr>
          <w:rFonts w:cs="2  Badr" w:hint="cs"/>
          <w:rtl/>
          <w:lang w:bidi="fa-IR"/>
        </w:rPr>
        <w:t>ِ</w:t>
      </w:r>
      <w:r w:rsidRPr="00FC03A1">
        <w:rPr>
          <w:rFonts w:cs="2  Badr" w:hint="cs"/>
          <w:rtl/>
          <w:lang w:bidi="fa-IR"/>
        </w:rPr>
        <w:t xml:space="preserve">بل او به این وظیفه قیام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کنند</w:t>
      </w:r>
      <w:r w:rsidRPr="00FC03A1">
        <w:rPr>
          <w:rFonts w:cs="2  Badr" w:hint="cs"/>
          <w:rtl/>
          <w:lang w:bidi="fa-IR"/>
        </w:rPr>
        <w:t>، البته نه از باب عنوان اولی بلکه از قبَل آن</w:t>
      </w:r>
      <w:r w:rsidR="00164ED9" w:rsidRPr="00FC03A1">
        <w:rPr>
          <w:rFonts w:cs="2  Badr"/>
          <w:rtl/>
          <w:lang w:bidi="fa-IR"/>
        </w:rPr>
        <w:t>؛ و</w:t>
      </w:r>
      <w:r w:rsidR="0014330B" w:rsidRPr="00FC03A1">
        <w:rPr>
          <w:rFonts w:cs="2  Badr" w:hint="cs"/>
          <w:rtl/>
          <w:lang w:bidi="fa-IR"/>
        </w:rPr>
        <w:t xml:space="preserve"> فرض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گ</w:t>
      </w:r>
      <w:r w:rsidR="00E374B3" w:rsidRPr="00FC03A1">
        <w:rPr>
          <w:rFonts w:cs="2  Badr" w:hint="cs"/>
          <w:rtl/>
          <w:lang w:bidi="fa-IR"/>
        </w:rPr>
        <w:t>ی</w:t>
      </w:r>
      <w:r w:rsidR="00E374B3" w:rsidRPr="00FC03A1">
        <w:rPr>
          <w:rFonts w:cs="2  Badr" w:hint="eastAsia"/>
          <w:rtl/>
          <w:lang w:bidi="fa-IR"/>
        </w:rPr>
        <w:t>ر</w:t>
      </w:r>
      <w:r w:rsidR="00E374B3" w:rsidRPr="00FC03A1">
        <w:rPr>
          <w:rFonts w:cs="2  Badr" w:hint="cs"/>
          <w:rtl/>
          <w:lang w:bidi="fa-IR"/>
        </w:rPr>
        <w:t>ی</w:t>
      </w:r>
      <w:r w:rsidR="00E374B3" w:rsidRPr="00FC03A1">
        <w:rPr>
          <w:rFonts w:cs="2  Badr" w:hint="eastAsia"/>
          <w:rtl/>
          <w:lang w:bidi="fa-IR"/>
        </w:rPr>
        <w:t>م</w:t>
      </w:r>
      <w:r w:rsidR="0014330B" w:rsidRPr="00FC03A1">
        <w:rPr>
          <w:rFonts w:cs="2  Badr" w:hint="cs"/>
          <w:rtl/>
          <w:lang w:bidi="fa-IR"/>
        </w:rPr>
        <w:t xml:space="preserve"> که اگر آن واسطه تنها بود </w:t>
      </w:r>
      <w:r w:rsidR="00E374B3" w:rsidRPr="00FC03A1">
        <w:rPr>
          <w:rFonts w:cs="2  Badr"/>
          <w:rtl/>
          <w:lang w:bidi="fa-IR"/>
        </w:rPr>
        <w:t>نم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توانست</w:t>
      </w:r>
      <w:r w:rsidR="0014330B" w:rsidRPr="00FC03A1">
        <w:rPr>
          <w:rFonts w:cs="2  Badr" w:hint="cs"/>
          <w:rtl/>
          <w:lang w:bidi="fa-IR"/>
        </w:rPr>
        <w:t xml:space="preserve"> قیام به این امر کند، ولی زمانی که مبعوث از قبَل حاکم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شود</w:t>
      </w:r>
      <w:r w:rsidR="0014330B" w:rsidRPr="00FC03A1">
        <w:rPr>
          <w:rFonts w:cs="2  Badr" w:hint="cs"/>
          <w:rtl/>
          <w:lang w:bidi="fa-IR"/>
        </w:rPr>
        <w:t xml:space="preserve">، اقتداری پیدا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کند</w:t>
      </w:r>
      <w:r w:rsidR="0014330B" w:rsidRPr="00FC03A1">
        <w:rPr>
          <w:rFonts w:cs="2  Badr" w:hint="cs"/>
          <w:rtl/>
          <w:lang w:bidi="fa-IR"/>
        </w:rPr>
        <w:t xml:space="preserve"> که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تواند</w:t>
      </w:r>
      <w:r w:rsidR="0014330B" w:rsidRPr="00FC03A1">
        <w:rPr>
          <w:rFonts w:cs="2  Badr" w:hint="cs"/>
          <w:rtl/>
          <w:lang w:bidi="fa-IR"/>
        </w:rPr>
        <w:t>.</w:t>
      </w:r>
    </w:p>
    <w:p w:rsidR="00E4529D" w:rsidRPr="00FC03A1" w:rsidRDefault="00E374B3" w:rsidP="00E4529D">
      <w:pPr>
        <w:rPr>
          <w:rFonts w:cs="2  Badr"/>
          <w:rtl/>
          <w:lang w:bidi="fa-IR"/>
        </w:rPr>
      </w:pPr>
      <w:r w:rsidRPr="00FC03A1">
        <w:rPr>
          <w:rFonts w:cs="2  Badr"/>
          <w:rtl/>
          <w:lang w:bidi="fa-IR"/>
        </w:rPr>
        <w:t>ادله</w:t>
      </w:r>
      <w:r w:rsidR="00E72C7E" w:rsidRPr="00FC03A1">
        <w:rPr>
          <w:rFonts w:cs="2  Badr" w:hint="cs"/>
          <w:rtl/>
          <w:lang w:bidi="fa-IR"/>
        </w:rPr>
        <w:t xml:space="preserve"> </w:t>
      </w:r>
      <w:r w:rsidR="00E4529D" w:rsidRPr="00FC03A1">
        <w:rPr>
          <w:rFonts w:cs="2  Badr" w:hint="cs"/>
          <w:rtl/>
          <w:lang w:bidi="fa-IR"/>
        </w:rPr>
        <w:t xml:space="preserve">وظایف تربیتی حکومت </w:t>
      </w:r>
      <w:r w:rsidR="00E72C7E" w:rsidRPr="00FC03A1">
        <w:rPr>
          <w:rFonts w:cs="2  Badr" w:hint="cs"/>
          <w:rtl/>
          <w:lang w:bidi="fa-IR"/>
        </w:rPr>
        <w:t>دو قسم بود</w:t>
      </w:r>
      <w:r w:rsidR="00E4529D" w:rsidRPr="00FC03A1">
        <w:rPr>
          <w:rFonts w:cs="2  Badr" w:hint="cs"/>
          <w:rtl/>
          <w:lang w:bidi="fa-IR"/>
        </w:rPr>
        <w:t>؛</w:t>
      </w:r>
      <w:r w:rsidR="00E72C7E" w:rsidRPr="00FC03A1">
        <w:rPr>
          <w:rFonts w:cs="2  Badr" w:hint="cs"/>
          <w:rtl/>
          <w:lang w:bidi="fa-IR"/>
        </w:rPr>
        <w:t xml:space="preserve"> بعضی </w:t>
      </w:r>
      <w:r w:rsidRPr="00FC03A1">
        <w:rPr>
          <w:rFonts w:cs="2  Badr"/>
          <w:rtl/>
          <w:lang w:bidi="fa-IR"/>
        </w:rPr>
        <w:t>ادله</w:t>
      </w:r>
      <w:r w:rsidR="00E72C7E" w:rsidRPr="00FC03A1">
        <w:rPr>
          <w:rFonts w:cs="2  Badr" w:hint="cs"/>
          <w:rtl/>
          <w:lang w:bidi="fa-IR"/>
        </w:rPr>
        <w:t xml:space="preserve"> عامه بود که مکلف </w:t>
      </w:r>
      <w:r w:rsidR="00E4529D" w:rsidRPr="00FC03A1">
        <w:rPr>
          <w:rFonts w:cs="2  Badr" w:hint="cs"/>
          <w:rtl/>
          <w:lang w:bidi="fa-IR"/>
        </w:rPr>
        <w:t xml:space="preserve">عام مخاطب بود و شامل حاکم نیز </w:t>
      </w:r>
      <w:r w:rsidRPr="00FC03A1">
        <w:rPr>
          <w:rFonts w:cs="2  Badr"/>
          <w:rtl/>
          <w:lang w:bidi="fa-IR"/>
        </w:rPr>
        <w:t>م</w:t>
      </w:r>
      <w:r w:rsidRPr="00FC03A1">
        <w:rPr>
          <w:rFonts w:cs="2  Badr" w:hint="cs"/>
          <w:rtl/>
          <w:lang w:bidi="fa-IR"/>
        </w:rPr>
        <w:t>ی‌</w:t>
      </w:r>
      <w:r w:rsidRPr="00FC03A1">
        <w:rPr>
          <w:rFonts w:cs="2  Badr" w:hint="eastAsia"/>
          <w:rtl/>
          <w:lang w:bidi="fa-IR"/>
        </w:rPr>
        <w:t>شد</w:t>
      </w:r>
      <w:r w:rsidR="00E72C7E" w:rsidRPr="00FC03A1">
        <w:rPr>
          <w:rFonts w:cs="2  Badr" w:hint="cs"/>
          <w:rtl/>
          <w:lang w:bidi="fa-IR"/>
        </w:rPr>
        <w:t xml:space="preserve">. بعضی ادله بود که حاکم مخاطب بود. </w:t>
      </w:r>
      <w:r w:rsidR="00E4529D" w:rsidRPr="00FC03A1">
        <w:rPr>
          <w:rFonts w:cs="2  Badr" w:hint="cs"/>
          <w:rtl/>
          <w:lang w:bidi="fa-IR"/>
        </w:rPr>
        <w:t>آنچه ما بیان کردیم</w:t>
      </w:r>
      <w:r w:rsidR="00E72C7E" w:rsidRPr="00FC03A1">
        <w:rPr>
          <w:rFonts w:cs="2  Badr" w:hint="cs"/>
          <w:rtl/>
          <w:lang w:bidi="fa-IR"/>
        </w:rPr>
        <w:t xml:space="preserve"> در خصوص نوع دوم </w:t>
      </w:r>
      <w:r w:rsidR="00E4529D" w:rsidRPr="00FC03A1">
        <w:rPr>
          <w:rFonts w:cs="2  Badr" w:hint="cs"/>
          <w:rtl/>
          <w:lang w:bidi="fa-IR"/>
        </w:rPr>
        <w:t xml:space="preserve">از ادله </w:t>
      </w:r>
      <w:r w:rsidR="00E72C7E" w:rsidRPr="00FC03A1">
        <w:rPr>
          <w:rFonts w:cs="2  Badr" w:hint="cs"/>
          <w:rtl/>
          <w:lang w:bidi="fa-IR"/>
        </w:rPr>
        <w:t xml:space="preserve">است، یعنی </w:t>
      </w:r>
      <w:r w:rsidR="005075B0">
        <w:rPr>
          <w:rFonts w:cs="2  Badr"/>
          <w:rtl/>
          <w:lang w:bidi="fa-IR"/>
        </w:rPr>
        <w:t>ادله‌ای</w:t>
      </w:r>
      <w:r w:rsidR="004E2003" w:rsidRPr="00FC03A1">
        <w:rPr>
          <w:rFonts w:cs="2  Badr" w:hint="cs"/>
          <w:rtl/>
          <w:lang w:bidi="fa-IR"/>
        </w:rPr>
        <w:t xml:space="preserve"> </w:t>
      </w:r>
      <w:r w:rsidR="00E72C7E" w:rsidRPr="00FC03A1">
        <w:rPr>
          <w:rFonts w:cs="2  Badr" w:hint="cs"/>
          <w:rtl/>
          <w:lang w:bidi="fa-IR"/>
        </w:rPr>
        <w:t xml:space="preserve">که تکلیف را بر شخص </w:t>
      </w:r>
      <w:r w:rsidR="00E4529D" w:rsidRPr="00FC03A1">
        <w:rPr>
          <w:rFonts w:cs="2  Badr" w:hint="cs"/>
          <w:rtl/>
          <w:lang w:bidi="fa-IR"/>
        </w:rPr>
        <w:t>بما أنّهُ حاکم آورده است</w:t>
      </w:r>
      <w:r w:rsidR="00164ED9" w:rsidRPr="00FC03A1">
        <w:rPr>
          <w:rFonts w:cs="2  Badr"/>
          <w:rtl/>
          <w:lang w:bidi="fa-IR"/>
        </w:rPr>
        <w:t xml:space="preserve">؛ </w:t>
      </w:r>
      <w:r w:rsidR="00E72C7E" w:rsidRPr="00FC03A1">
        <w:rPr>
          <w:rFonts w:cs="2  Badr" w:hint="cs"/>
          <w:rtl/>
          <w:lang w:bidi="fa-IR"/>
        </w:rPr>
        <w:t xml:space="preserve">اما بعضی از ادله همان خطابات عامه است که مکلفش حاکم نیست، منتها حاکم نیز مصداق شده است و بحث ما در آن جاری نیست. </w:t>
      </w:r>
    </w:p>
    <w:p w:rsidR="0014330B" w:rsidRPr="00FC03A1" w:rsidRDefault="001309D2" w:rsidP="0014330B">
      <w:pPr>
        <w:rPr>
          <w:rFonts w:cs="2  Badr"/>
          <w:rtl/>
          <w:lang w:bidi="fa-IR"/>
        </w:rPr>
      </w:pPr>
      <w:r>
        <w:rPr>
          <w:rFonts w:cs="2  Badr" w:hint="cs"/>
          <w:rtl/>
          <w:lang w:bidi="fa-IR"/>
        </w:rPr>
        <w:t>به‌عبارت‌دیگر</w:t>
      </w:r>
      <w:r w:rsidR="00E72C7E" w:rsidRPr="00FC03A1">
        <w:rPr>
          <w:rFonts w:cs="2  Badr" w:hint="cs"/>
          <w:rtl/>
          <w:lang w:bidi="fa-IR"/>
        </w:rPr>
        <w:t xml:space="preserve"> تکلیف حاکم در قبال فرهنگ و تربیت جامعه، </w:t>
      </w:r>
      <w:r>
        <w:rPr>
          <w:rFonts w:cs="2  Badr" w:hint="cs"/>
          <w:rtl/>
          <w:lang w:bidi="fa-IR"/>
        </w:rPr>
        <w:t>یک‌بار</w:t>
      </w:r>
      <w:r w:rsidR="00E72C7E" w:rsidRPr="00FC03A1">
        <w:rPr>
          <w:rFonts w:cs="2  Badr" w:hint="cs"/>
          <w:rtl/>
          <w:lang w:bidi="fa-IR"/>
        </w:rPr>
        <w:t xml:space="preserve"> از </w:t>
      </w:r>
      <w:r w:rsidR="00E4529D" w:rsidRPr="00FC03A1">
        <w:rPr>
          <w:rFonts w:cs="2  Badr" w:hint="cs"/>
          <w:rtl/>
          <w:lang w:bidi="fa-IR"/>
        </w:rPr>
        <w:t xml:space="preserve">این </w:t>
      </w:r>
      <w:r w:rsidR="00E72C7E" w:rsidRPr="00FC03A1">
        <w:rPr>
          <w:rFonts w:cs="2  Badr" w:hint="cs"/>
          <w:rtl/>
          <w:lang w:bidi="fa-IR"/>
        </w:rPr>
        <w:t xml:space="preserve">حیث مکلف </w:t>
      </w:r>
      <w:r w:rsidR="00E4529D" w:rsidRPr="00FC03A1">
        <w:rPr>
          <w:rFonts w:cs="2  Badr" w:hint="cs"/>
          <w:rtl/>
          <w:lang w:bidi="fa-IR"/>
        </w:rPr>
        <w:t>بودن</w:t>
      </w:r>
      <w:r w:rsidR="00E72C7E" w:rsidRPr="00FC03A1">
        <w:rPr>
          <w:rFonts w:cs="2  Badr" w:hint="cs"/>
          <w:rtl/>
          <w:lang w:bidi="fa-IR"/>
        </w:rPr>
        <w:t xml:space="preserve">، متوجه او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شود</w:t>
      </w:r>
      <w:r w:rsidR="00164ED9" w:rsidRPr="00FC03A1">
        <w:rPr>
          <w:rFonts w:cs="2  Badr"/>
          <w:rtl/>
          <w:lang w:bidi="fa-IR"/>
        </w:rPr>
        <w:t>؛ و</w:t>
      </w:r>
      <w:r w:rsidR="00E72C7E" w:rsidRPr="00FC03A1">
        <w:rPr>
          <w:rFonts w:cs="2  Badr" w:hint="cs"/>
          <w:rtl/>
          <w:lang w:bidi="fa-IR"/>
        </w:rPr>
        <w:t xml:space="preserve"> </w:t>
      </w:r>
      <w:r>
        <w:rPr>
          <w:rFonts w:cs="2  Badr" w:hint="cs"/>
          <w:rtl/>
          <w:lang w:bidi="fa-IR"/>
        </w:rPr>
        <w:t>یک‌بار</w:t>
      </w:r>
      <w:r w:rsidR="00E72C7E" w:rsidRPr="00FC03A1">
        <w:rPr>
          <w:rFonts w:cs="2  Badr" w:hint="cs"/>
          <w:rtl/>
          <w:lang w:bidi="fa-IR"/>
        </w:rPr>
        <w:t xml:space="preserve"> هم از حیث حاکم </w:t>
      </w:r>
      <w:r w:rsidR="00E4529D" w:rsidRPr="00FC03A1">
        <w:rPr>
          <w:rFonts w:cs="2  Badr" w:hint="cs"/>
          <w:rtl/>
          <w:lang w:bidi="fa-IR"/>
        </w:rPr>
        <w:t>بودن،</w:t>
      </w:r>
      <w:r w:rsidR="00E72C7E" w:rsidRPr="00FC03A1">
        <w:rPr>
          <w:rFonts w:cs="2  Badr" w:hint="cs"/>
          <w:rtl/>
          <w:lang w:bidi="fa-IR"/>
        </w:rPr>
        <w:t xml:space="preserve"> متوجه او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شود</w:t>
      </w:r>
      <w:r w:rsidR="00E72C7E" w:rsidRPr="00FC03A1">
        <w:rPr>
          <w:rFonts w:cs="2  Badr" w:hint="cs"/>
          <w:rtl/>
          <w:lang w:bidi="fa-IR"/>
        </w:rPr>
        <w:t xml:space="preserve">. </w:t>
      </w:r>
      <w:r w:rsidR="0014330B" w:rsidRPr="00FC03A1">
        <w:rPr>
          <w:rFonts w:cs="2  Badr" w:hint="cs"/>
          <w:rtl/>
          <w:lang w:bidi="fa-IR"/>
        </w:rPr>
        <w:t xml:space="preserve">در </w:t>
      </w:r>
      <w:r w:rsidR="005075B0">
        <w:rPr>
          <w:rFonts w:cs="2  Badr"/>
          <w:rtl/>
          <w:lang w:bidi="fa-IR"/>
        </w:rPr>
        <w:t>ادله‌ای</w:t>
      </w:r>
      <w:r w:rsidR="0014330B" w:rsidRPr="00FC03A1">
        <w:rPr>
          <w:rFonts w:cs="2  Badr" w:hint="cs"/>
          <w:rtl/>
          <w:lang w:bidi="fa-IR"/>
        </w:rPr>
        <w:t xml:space="preserve"> که تکلیف را بما أنّه حاکم آورده است، او عامل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شود</w:t>
      </w:r>
      <w:r w:rsidR="0014330B" w:rsidRPr="00FC03A1">
        <w:rPr>
          <w:rFonts w:cs="2  Badr" w:hint="cs"/>
          <w:rtl/>
          <w:lang w:bidi="fa-IR"/>
        </w:rPr>
        <w:t xml:space="preserve"> و نیابت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کند</w:t>
      </w:r>
      <w:r w:rsidR="0014330B" w:rsidRPr="00FC03A1">
        <w:rPr>
          <w:rFonts w:cs="2  Badr" w:hint="cs"/>
          <w:rtl/>
          <w:lang w:bidi="fa-IR"/>
        </w:rPr>
        <w:t xml:space="preserve">، ولی </w:t>
      </w:r>
      <w:r w:rsidR="00E374B3" w:rsidRPr="00FC03A1">
        <w:rPr>
          <w:rFonts w:cs="2  Badr"/>
          <w:rtl/>
          <w:lang w:bidi="fa-IR"/>
        </w:rPr>
        <w:t>ادله</w:t>
      </w:r>
      <w:r w:rsidR="0014330B" w:rsidRPr="00FC03A1">
        <w:rPr>
          <w:rFonts w:cs="2  Badr" w:hint="cs"/>
          <w:rtl/>
          <w:lang w:bidi="fa-IR"/>
        </w:rPr>
        <w:t xml:space="preserve"> عامه مستقیم خود او را شامل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شوند</w:t>
      </w:r>
      <w:r w:rsidR="0014330B" w:rsidRPr="00FC03A1">
        <w:rPr>
          <w:rFonts w:cs="2  Badr" w:hint="cs"/>
          <w:rtl/>
          <w:lang w:bidi="fa-IR"/>
        </w:rPr>
        <w:t xml:space="preserve">. برای اینکه خود او قدرتی دارد و باید قیام به </w:t>
      </w:r>
      <w:r w:rsidR="005075B0">
        <w:rPr>
          <w:rFonts w:cs="2  Badr" w:hint="cs"/>
          <w:rtl/>
          <w:lang w:bidi="fa-IR"/>
        </w:rPr>
        <w:t>امربه‌معروف</w:t>
      </w:r>
      <w:r w:rsidR="0014330B" w:rsidRPr="00FC03A1">
        <w:rPr>
          <w:rFonts w:cs="2  Badr" w:hint="cs"/>
          <w:rtl/>
          <w:lang w:bidi="fa-IR"/>
        </w:rPr>
        <w:t xml:space="preserve"> و نهی از منکر کند ولو از </w:t>
      </w:r>
      <w:r w:rsidR="00E374B3" w:rsidRPr="00FC03A1">
        <w:rPr>
          <w:rFonts w:cs="2  Badr"/>
          <w:rtl/>
          <w:lang w:bidi="fa-IR"/>
        </w:rPr>
        <w:t>ناح</w:t>
      </w:r>
      <w:r w:rsidR="00E374B3" w:rsidRPr="00FC03A1">
        <w:rPr>
          <w:rFonts w:cs="2  Badr" w:hint="cs"/>
          <w:rtl/>
          <w:lang w:bidi="fa-IR"/>
        </w:rPr>
        <w:t>ی</w:t>
      </w:r>
      <w:r w:rsidR="00E374B3" w:rsidRPr="00FC03A1">
        <w:rPr>
          <w:rFonts w:cs="2  Badr" w:hint="eastAsia"/>
          <w:rtl/>
          <w:lang w:bidi="fa-IR"/>
        </w:rPr>
        <w:t>ه</w:t>
      </w:r>
      <w:r w:rsidR="0014330B" w:rsidRPr="00FC03A1">
        <w:rPr>
          <w:rFonts w:cs="2  Badr" w:hint="cs"/>
          <w:rtl/>
          <w:lang w:bidi="fa-IR"/>
        </w:rPr>
        <w:t xml:space="preserve"> حاکم به او محوّل نشده باشد. در این موارد تکلیف مستقیم از </w:t>
      </w:r>
      <w:r w:rsidR="00E374B3" w:rsidRPr="00FC03A1">
        <w:rPr>
          <w:rFonts w:cs="2  Badr"/>
          <w:rtl/>
          <w:lang w:bidi="fa-IR"/>
        </w:rPr>
        <w:t>ناح</w:t>
      </w:r>
      <w:r w:rsidR="00E374B3" w:rsidRPr="00FC03A1">
        <w:rPr>
          <w:rFonts w:cs="2  Badr" w:hint="cs"/>
          <w:rtl/>
          <w:lang w:bidi="fa-IR"/>
        </w:rPr>
        <w:t>ی</w:t>
      </w:r>
      <w:r w:rsidR="00E374B3" w:rsidRPr="00FC03A1">
        <w:rPr>
          <w:rFonts w:cs="2  Badr" w:hint="eastAsia"/>
          <w:rtl/>
          <w:lang w:bidi="fa-IR"/>
        </w:rPr>
        <w:t>ه</w:t>
      </w:r>
      <w:r w:rsidR="0014330B" w:rsidRPr="00FC03A1">
        <w:rPr>
          <w:rFonts w:cs="2  Badr" w:hint="cs"/>
          <w:rtl/>
          <w:lang w:bidi="fa-IR"/>
        </w:rPr>
        <w:t xml:space="preserve"> خدا بر دوش او قرار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گ</w:t>
      </w:r>
      <w:r w:rsidR="00E374B3" w:rsidRPr="00FC03A1">
        <w:rPr>
          <w:rFonts w:cs="2  Badr" w:hint="cs"/>
          <w:rtl/>
          <w:lang w:bidi="fa-IR"/>
        </w:rPr>
        <w:t>ی</w:t>
      </w:r>
      <w:r w:rsidR="00E374B3" w:rsidRPr="00FC03A1">
        <w:rPr>
          <w:rFonts w:cs="2  Badr" w:hint="eastAsia"/>
          <w:rtl/>
          <w:lang w:bidi="fa-IR"/>
        </w:rPr>
        <w:t>رد</w:t>
      </w:r>
      <w:r w:rsidR="0014330B" w:rsidRPr="00FC03A1">
        <w:rPr>
          <w:rFonts w:cs="2  Badr" w:hint="cs"/>
          <w:rtl/>
          <w:lang w:bidi="fa-IR"/>
        </w:rPr>
        <w:t xml:space="preserve">، نه از </w:t>
      </w:r>
      <w:r w:rsidR="00E374B3" w:rsidRPr="00FC03A1">
        <w:rPr>
          <w:rFonts w:cs="2  Badr"/>
          <w:rtl/>
          <w:lang w:bidi="fa-IR"/>
        </w:rPr>
        <w:t>ناح</w:t>
      </w:r>
      <w:r w:rsidR="00E374B3" w:rsidRPr="00FC03A1">
        <w:rPr>
          <w:rFonts w:cs="2  Badr" w:hint="cs"/>
          <w:rtl/>
          <w:lang w:bidi="fa-IR"/>
        </w:rPr>
        <w:t>ی</w:t>
      </w:r>
      <w:r w:rsidR="00E374B3" w:rsidRPr="00FC03A1">
        <w:rPr>
          <w:rFonts w:cs="2  Badr" w:hint="eastAsia"/>
          <w:rtl/>
          <w:lang w:bidi="fa-IR"/>
        </w:rPr>
        <w:t>ه</w:t>
      </w:r>
      <w:r w:rsidR="0014330B" w:rsidRPr="00FC03A1">
        <w:rPr>
          <w:rFonts w:cs="2  Badr" w:hint="cs"/>
          <w:rtl/>
          <w:lang w:bidi="fa-IR"/>
        </w:rPr>
        <w:t xml:space="preserve"> ولی امر. پس این اختصاص به حاکم ندارد</w:t>
      </w:r>
      <w:r w:rsidR="00164ED9" w:rsidRPr="00FC03A1">
        <w:rPr>
          <w:rFonts w:cs="2  Badr"/>
          <w:rtl/>
          <w:lang w:bidi="fa-IR"/>
        </w:rPr>
        <w:t xml:space="preserve"> </w:t>
      </w:r>
      <w:r w:rsidR="0014330B" w:rsidRPr="00FC03A1">
        <w:rPr>
          <w:rFonts w:cs="2  Badr" w:hint="cs"/>
          <w:rtl/>
          <w:lang w:bidi="fa-IR"/>
        </w:rPr>
        <w:t xml:space="preserve">و نائب حاکم نیز ولو اینکه به او سپرده نشده است، خود موظف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شود</w:t>
      </w:r>
      <w:r w:rsidR="0014330B" w:rsidRPr="00FC03A1">
        <w:rPr>
          <w:rFonts w:cs="2  Badr" w:hint="cs"/>
          <w:rtl/>
          <w:lang w:bidi="fa-IR"/>
        </w:rPr>
        <w:t>.</w:t>
      </w:r>
    </w:p>
    <w:p w:rsidR="0014330B" w:rsidRPr="00FC03A1" w:rsidRDefault="00E72C7E" w:rsidP="0014330B">
      <w:pPr>
        <w:rPr>
          <w:rFonts w:cs="2  Badr"/>
          <w:rtl/>
          <w:lang w:bidi="fa-IR"/>
        </w:rPr>
      </w:pPr>
      <w:r w:rsidRPr="00FC03A1">
        <w:rPr>
          <w:rFonts w:cs="2  Badr" w:hint="cs"/>
          <w:rtl/>
          <w:lang w:bidi="fa-IR"/>
        </w:rPr>
        <w:t xml:space="preserve">این نکات و تحلیلی که کردیم مربوط به خطاباتی است که بِما أنّهُ حاکم متوجه او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شود</w:t>
      </w:r>
      <w:r w:rsidRPr="00FC03A1">
        <w:rPr>
          <w:rFonts w:cs="2  Badr" w:hint="cs"/>
          <w:rtl/>
          <w:lang w:bidi="fa-IR"/>
        </w:rPr>
        <w:t xml:space="preserve">، اما خطاباتی که بما أنّهُ مکلفٌ متوجه او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شود</w:t>
      </w:r>
      <w:r w:rsidRPr="00FC03A1">
        <w:rPr>
          <w:rFonts w:cs="2  Badr" w:hint="cs"/>
          <w:rtl/>
          <w:lang w:bidi="fa-IR"/>
        </w:rPr>
        <w:t xml:space="preserve">، در آن جا وصف حاکم وجود ندارد. منتها بند دو در آن عناوین نیز وجود دارد، برای اینکه </w:t>
      </w:r>
      <w:r w:rsidR="005075B0">
        <w:rPr>
          <w:rFonts w:cs="2  Badr" w:hint="cs"/>
          <w:rtl/>
          <w:lang w:bidi="fa-IR"/>
        </w:rPr>
        <w:lastRenderedPageBreak/>
        <w:t>امربه‌معروف</w:t>
      </w:r>
      <w:r w:rsidRPr="00FC03A1">
        <w:rPr>
          <w:rFonts w:cs="2  Badr" w:hint="cs"/>
          <w:rtl/>
          <w:lang w:bidi="fa-IR"/>
        </w:rPr>
        <w:t xml:space="preserve"> و دعوت إلی الحق و امثال</w:t>
      </w:r>
      <w:r w:rsidR="004E2003" w:rsidRPr="00FC03A1">
        <w:rPr>
          <w:rFonts w:cs="2  Badr" w:hint="cs"/>
          <w:rtl/>
          <w:lang w:bidi="fa-IR"/>
        </w:rPr>
        <w:t xml:space="preserve"> اینها </w:t>
      </w:r>
      <w:r w:rsidRPr="00FC03A1">
        <w:rPr>
          <w:rFonts w:cs="2  Badr" w:hint="cs"/>
          <w:rtl/>
          <w:lang w:bidi="fa-IR"/>
        </w:rPr>
        <w:t xml:space="preserve"> اعم از مباشرت و تسبیب</w:t>
      </w:r>
      <w:r w:rsidR="0014330B" w:rsidRPr="00FC03A1">
        <w:rPr>
          <w:rFonts w:cs="2  Badr" w:hint="cs"/>
          <w:rtl/>
          <w:lang w:bidi="fa-IR"/>
        </w:rPr>
        <w:t xml:space="preserve"> است</w:t>
      </w:r>
      <w:r w:rsidRPr="00FC03A1">
        <w:rPr>
          <w:rFonts w:cs="2  Badr" w:hint="cs"/>
          <w:rtl/>
          <w:lang w:bidi="fa-IR"/>
        </w:rPr>
        <w:t xml:space="preserve">، یعنی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توان</w:t>
      </w:r>
      <w:r w:rsidRPr="00FC03A1">
        <w:rPr>
          <w:rFonts w:cs="2  Badr" w:hint="cs"/>
          <w:rtl/>
          <w:lang w:bidi="fa-IR"/>
        </w:rPr>
        <w:t xml:space="preserve"> با تسبیب انجام داد</w:t>
      </w:r>
      <w:r w:rsidR="00164ED9" w:rsidRPr="00FC03A1">
        <w:rPr>
          <w:rFonts w:cs="2  Badr"/>
          <w:rtl/>
          <w:lang w:bidi="fa-IR"/>
        </w:rPr>
        <w:t xml:space="preserve">؛ </w:t>
      </w:r>
      <w:r w:rsidRPr="00FC03A1">
        <w:rPr>
          <w:rFonts w:cs="2  Badr" w:hint="cs"/>
          <w:rtl/>
          <w:lang w:bidi="fa-IR"/>
        </w:rPr>
        <w:t xml:space="preserve">یعنی اگر در جایی باید قیام به </w:t>
      </w:r>
      <w:r w:rsidR="005075B0">
        <w:rPr>
          <w:rFonts w:cs="2  Badr" w:hint="cs"/>
          <w:rtl/>
          <w:lang w:bidi="fa-IR"/>
        </w:rPr>
        <w:t>امربه‌معروف</w:t>
      </w:r>
      <w:r w:rsidRPr="00FC03A1">
        <w:rPr>
          <w:rFonts w:cs="2  Badr" w:hint="cs"/>
          <w:rtl/>
          <w:lang w:bidi="fa-IR"/>
        </w:rPr>
        <w:t xml:space="preserve"> و نهی از منکر کند، اگر خود نتواند،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تواند</w:t>
      </w:r>
      <w:r w:rsidRPr="00FC03A1">
        <w:rPr>
          <w:rFonts w:cs="2  Badr" w:hint="cs"/>
          <w:rtl/>
          <w:lang w:bidi="fa-IR"/>
        </w:rPr>
        <w:t xml:space="preserve"> </w:t>
      </w:r>
      <w:r w:rsidR="00E374B3" w:rsidRPr="00FC03A1">
        <w:rPr>
          <w:rFonts w:cs="2  Badr"/>
          <w:rtl/>
          <w:lang w:bidi="fa-IR"/>
        </w:rPr>
        <w:t>واسطه‌ا</w:t>
      </w:r>
      <w:r w:rsidR="00E374B3" w:rsidRPr="00FC03A1">
        <w:rPr>
          <w:rFonts w:cs="2  Badr" w:hint="cs"/>
          <w:rtl/>
          <w:lang w:bidi="fa-IR"/>
        </w:rPr>
        <w:t>ی</w:t>
      </w:r>
      <w:r w:rsidR="004E2003" w:rsidRPr="00FC03A1">
        <w:rPr>
          <w:rFonts w:cs="2  Badr" w:hint="cs"/>
          <w:rtl/>
          <w:lang w:bidi="fa-IR"/>
        </w:rPr>
        <w:t xml:space="preserve"> </w:t>
      </w:r>
      <w:r w:rsidRPr="00FC03A1">
        <w:rPr>
          <w:rFonts w:cs="2  Badr" w:hint="cs"/>
          <w:rtl/>
          <w:lang w:bidi="fa-IR"/>
        </w:rPr>
        <w:t xml:space="preserve">را قرار دهد و لذا در بند اول این ادله باهم </w:t>
      </w:r>
      <w:r w:rsidR="00E374B3" w:rsidRPr="00FC03A1">
        <w:rPr>
          <w:rFonts w:cs="2  Badr"/>
          <w:rtl/>
          <w:lang w:bidi="fa-IR"/>
        </w:rPr>
        <w:t>متفاوت‌اند</w:t>
      </w:r>
      <w:r w:rsidRPr="00FC03A1">
        <w:rPr>
          <w:rFonts w:cs="2  Badr" w:hint="cs"/>
          <w:rtl/>
          <w:lang w:bidi="fa-IR"/>
        </w:rPr>
        <w:t>، بند اول این بود که تکلیف متوجه شخص بما أنّهُ حاکم است</w:t>
      </w:r>
      <w:r w:rsidR="00164ED9" w:rsidRPr="00FC03A1">
        <w:rPr>
          <w:rFonts w:cs="2  Badr"/>
          <w:rtl/>
          <w:lang w:bidi="fa-IR"/>
        </w:rPr>
        <w:t xml:space="preserve"> </w:t>
      </w:r>
      <w:r w:rsidRPr="00FC03A1">
        <w:rPr>
          <w:rFonts w:cs="2  Badr" w:hint="cs"/>
          <w:rtl/>
          <w:lang w:bidi="fa-IR"/>
        </w:rPr>
        <w:t xml:space="preserve">که گفتیم دو </w:t>
      </w:r>
      <w:r w:rsidR="0014330B" w:rsidRPr="00FC03A1">
        <w:rPr>
          <w:rFonts w:cs="2  Badr" w:hint="cs"/>
          <w:rtl/>
          <w:lang w:bidi="fa-IR"/>
        </w:rPr>
        <w:t>شکل</w:t>
      </w:r>
      <w:r w:rsidRPr="00FC03A1">
        <w:rPr>
          <w:rFonts w:cs="2  Badr" w:hint="cs"/>
          <w:rtl/>
          <w:lang w:bidi="fa-IR"/>
        </w:rPr>
        <w:t xml:space="preserve"> است</w:t>
      </w:r>
      <w:r w:rsidR="0014330B" w:rsidRPr="00FC03A1">
        <w:rPr>
          <w:rFonts w:cs="2  Badr" w:hint="cs"/>
          <w:rtl/>
          <w:lang w:bidi="fa-IR"/>
        </w:rPr>
        <w:t>؛</w:t>
      </w:r>
      <w:r w:rsidRPr="00FC03A1">
        <w:rPr>
          <w:rFonts w:cs="2  Badr" w:hint="cs"/>
          <w:rtl/>
          <w:lang w:bidi="fa-IR"/>
        </w:rPr>
        <w:t xml:space="preserve"> </w:t>
      </w:r>
    </w:p>
    <w:p w:rsidR="0014330B" w:rsidRPr="00FC03A1" w:rsidRDefault="00E72C7E" w:rsidP="0014330B">
      <w:pPr>
        <w:pStyle w:val="ListParagraph"/>
        <w:numPr>
          <w:ilvl w:val="0"/>
          <w:numId w:val="39"/>
        </w:numPr>
        <w:rPr>
          <w:rFonts w:cs="2  Badr"/>
          <w:lang w:bidi="fa-IR"/>
        </w:rPr>
      </w:pPr>
      <w:r w:rsidRPr="00FC03A1">
        <w:rPr>
          <w:rFonts w:cs="2  Badr" w:hint="cs"/>
          <w:rtl/>
          <w:lang w:bidi="fa-IR"/>
        </w:rPr>
        <w:t xml:space="preserve">بعضی ادله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گو</w:t>
      </w:r>
      <w:r w:rsidR="00E374B3" w:rsidRPr="00FC03A1">
        <w:rPr>
          <w:rFonts w:cs="2  Badr" w:hint="cs"/>
          <w:rtl/>
          <w:lang w:bidi="fa-IR"/>
        </w:rPr>
        <w:t>ی</w:t>
      </w:r>
      <w:r w:rsidR="00E374B3" w:rsidRPr="00FC03A1">
        <w:rPr>
          <w:rFonts w:cs="2  Badr" w:hint="eastAsia"/>
          <w:rtl/>
          <w:lang w:bidi="fa-IR"/>
        </w:rPr>
        <w:t>ند</w:t>
      </w:r>
      <w:r w:rsidRPr="00FC03A1">
        <w:rPr>
          <w:rFonts w:cs="2  Badr" w:hint="cs"/>
          <w:rtl/>
          <w:lang w:bidi="fa-IR"/>
        </w:rPr>
        <w:t xml:space="preserve"> شما بما أنَّکَ حاکمٌ و این وظائف را دارید. </w:t>
      </w:r>
    </w:p>
    <w:p w:rsidR="00E72C7E" w:rsidRPr="00FC03A1" w:rsidRDefault="00E72C7E" w:rsidP="0014330B">
      <w:pPr>
        <w:pStyle w:val="ListParagraph"/>
        <w:numPr>
          <w:ilvl w:val="0"/>
          <w:numId w:val="39"/>
        </w:numPr>
        <w:rPr>
          <w:rFonts w:cs="2  Badr"/>
          <w:rtl/>
          <w:lang w:bidi="fa-IR"/>
        </w:rPr>
      </w:pPr>
      <w:r w:rsidRPr="00FC03A1">
        <w:rPr>
          <w:rFonts w:cs="2  Badr" w:hint="cs"/>
          <w:rtl/>
          <w:lang w:bidi="fa-IR"/>
        </w:rPr>
        <w:t xml:space="preserve">بعضی از عناوین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گو</w:t>
      </w:r>
      <w:r w:rsidR="00E374B3" w:rsidRPr="00FC03A1">
        <w:rPr>
          <w:rFonts w:cs="2  Badr" w:hint="cs"/>
          <w:rtl/>
          <w:lang w:bidi="fa-IR"/>
        </w:rPr>
        <w:t>ی</w:t>
      </w:r>
      <w:r w:rsidR="00E374B3" w:rsidRPr="00FC03A1">
        <w:rPr>
          <w:rFonts w:cs="2  Badr" w:hint="eastAsia"/>
          <w:rtl/>
          <w:lang w:bidi="fa-IR"/>
        </w:rPr>
        <w:t>د</w:t>
      </w:r>
      <w:r w:rsidRPr="00FC03A1">
        <w:rPr>
          <w:rFonts w:cs="2  Badr" w:hint="cs"/>
          <w:rtl/>
          <w:lang w:bidi="fa-IR"/>
        </w:rPr>
        <w:t xml:space="preserve"> شما به دلیل اینکه مکلف هستید این وظائف را دارید.</w:t>
      </w:r>
    </w:p>
    <w:p w:rsidR="00E72C7E" w:rsidRPr="00FC03A1" w:rsidRDefault="00E72C7E" w:rsidP="0014330B">
      <w:pPr>
        <w:rPr>
          <w:rFonts w:cs="2  Badr"/>
          <w:rtl/>
          <w:lang w:bidi="fa-IR"/>
        </w:rPr>
      </w:pPr>
      <w:r w:rsidRPr="00FC03A1">
        <w:rPr>
          <w:rFonts w:cs="2  Badr" w:hint="cs"/>
          <w:rtl/>
          <w:lang w:bidi="fa-IR"/>
        </w:rPr>
        <w:t xml:space="preserve">اما در بند دوم که مباشرت و تسبیب است، </w:t>
      </w:r>
      <w:r w:rsidR="00E374B3" w:rsidRPr="00FC03A1">
        <w:rPr>
          <w:rFonts w:cs="2  Badr"/>
          <w:rtl/>
          <w:lang w:bidi="fa-IR"/>
        </w:rPr>
        <w:t>همه</w:t>
      </w:r>
      <w:r w:rsidRPr="00FC03A1">
        <w:rPr>
          <w:rFonts w:cs="2  Badr" w:hint="cs"/>
          <w:rtl/>
          <w:lang w:bidi="fa-IR"/>
        </w:rPr>
        <w:t xml:space="preserve"> این ادله در این جهت </w:t>
      </w:r>
      <w:r w:rsidR="00E374B3" w:rsidRPr="00FC03A1">
        <w:rPr>
          <w:rFonts w:cs="2  Badr"/>
          <w:rtl/>
          <w:lang w:bidi="fa-IR"/>
        </w:rPr>
        <w:t>مشترک‌اند</w:t>
      </w:r>
      <w:r w:rsidR="00164ED9" w:rsidRPr="00FC03A1">
        <w:rPr>
          <w:rFonts w:cs="2  Badr"/>
          <w:rtl/>
          <w:lang w:bidi="fa-IR"/>
        </w:rPr>
        <w:t xml:space="preserve"> </w:t>
      </w:r>
      <w:r w:rsidRPr="00FC03A1">
        <w:rPr>
          <w:rFonts w:cs="2  Badr" w:hint="cs"/>
          <w:rtl/>
          <w:lang w:bidi="fa-IR"/>
        </w:rPr>
        <w:t xml:space="preserve">که اعم است از اینکه خود قیام کند یا کسی را به این کار بگمارد، حتی در </w:t>
      </w:r>
      <w:r w:rsidR="005075B0">
        <w:rPr>
          <w:rFonts w:cs="2  Badr" w:hint="cs"/>
          <w:rtl/>
          <w:lang w:bidi="fa-IR"/>
        </w:rPr>
        <w:t>امربه‌معروف</w:t>
      </w:r>
      <w:r w:rsidRPr="00FC03A1">
        <w:rPr>
          <w:rFonts w:cs="2  Badr" w:hint="cs"/>
          <w:rtl/>
          <w:lang w:bidi="fa-IR"/>
        </w:rPr>
        <w:t xml:space="preserve"> و دعوت إلی الحق نیز </w:t>
      </w:r>
      <w:r w:rsidR="001309D2">
        <w:rPr>
          <w:rFonts w:cs="2  Badr" w:hint="cs"/>
          <w:rtl/>
          <w:lang w:bidi="fa-IR"/>
        </w:rPr>
        <w:t>همین‌طور</w:t>
      </w:r>
      <w:r w:rsidRPr="00FC03A1">
        <w:rPr>
          <w:rFonts w:cs="2  Badr" w:hint="cs"/>
          <w:rtl/>
          <w:lang w:bidi="fa-IR"/>
        </w:rPr>
        <w:t xml:space="preserve"> است.</w:t>
      </w:r>
    </w:p>
    <w:p w:rsidR="0014330B" w:rsidRPr="00FC03A1" w:rsidRDefault="0014330B" w:rsidP="0014330B">
      <w:pPr>
        <w:pStyle w:val="Heading4"/>
        <w:rPr>
          <w:rFonts w:cs="2  Badr"/>
          <w:rtl/>
          <w:lang w:bidi="fa-IR"/>
        </w:rPr>
      </w:pPr>
      <w:bookmarkStart w:id="11" w:name="_Toc366637710"/>
      <w:r w:rsidRPr="00FC03A1">
        <w:rPr>
          <w:rFonts w:cs="2  Badr" w:hint="cs"/>
          <w:rtl/>
          <w:lang w:bidi="fa-IR"/>
        </w:rPr>
        <w:t xml:space="preserve">منع حکومتی </w:t>
      </w:r>
      <w:r w:rsidR="007E3956" w:rsidRPr="00FC03A1">
        <w:rPr>
          <w:rFonts w:cs="2  Badr" w:hint="cs"/>
          <w:rtl/>
          <w:lang w:bidi="fa-IR"/>
        </w:rPr>
        <w:t xml:space="preserve">در </w:t>
      </w:r>
      <w:r w:rsidRPr="00FC03A1">
        <w:rPr>
          <w:rFonts w:cs="2  Badr" w:hint="cs"/>
          <w:rtl/>
          <w:lang w:bidi="fa-IR"/>
        </w:rPr>
        <w:t>تکالیف عامه</w:t>
      </w:r>
      <w:bookmarkEnd w:id="11"/>
      <w:r w:rsidRPr="00FC03A1">
        <w:rPr>
          <w:rFonts w:cs="2  Badr" w:hint="cs"/>
          <w:rtl/>
          <w:lang w:bidi="fa-IR"/>
        </w:rPr>
        <w:t xml:space="preserve"> </w:t>
      </w:r>
    </w:p>
    <w:p w:rsidR="00E72C7E" w:rsidRPr="00FC03A1" w:rsidRDefault="0014330B" w:rsidP="0014330B">
      <w:pPr>
        <w:rPr>
          <w:rFonts w:cs="2  Badr"/>
          <w:rtl/>
          <w:lang w:bidi="fa-IR"/>
        </w:rPr>
      </w:pPr>
      <w:r w:rsidRPr="00FC03A1">
        <w:rPr>
          <w:rFonts w:cs="2  Badr" w:hint="cs"/>
          <w:rtl/>
          <w:lang w:bidi="fa-IR"/>
        </w:rPr>
        <w:t xml:space="preserve">در مصادیق تکالیف عامه </w:t>
      </w:r>
      <w:r w:rsidR="00E72C7E" w:rsidRPr="00FC03A1">
        <w:rPr>
          <w:rFonts w:cs="2  Badr" w:hint="cs"/>
          <w:rtl/>
          <w:lang w:bidi="fa-IR"/>
        </w:rPr>
        <w:t xml:space="preserve">اگر </w:t>
      </w:r>
      <w:r w:rsidRPr="00FC03A1">
        <w:rPr>
          <w:rFonts w:cs="2  Badr" w:hint="cs"/>
          <w:rtl/>
          <w:lang w:bidi="fa-IR"/>
        </w:rPr>
        <w:t xml:space="preserve">فردی از طرف حکومت </w:t>
      </w:r>
      <w:r w:rsidR="00E72C7E" w:rsidRPr="00FC03A1">
        <w:rPr>
          <w:rFonts w:cs="2  Badr" w:hint="cs"/>
          <w:rtl/>
          <w:lang w:bidi="fa-IR"/>
        </w:rPr>
        <w:t xml:space="preserve">منع شود، منع حکومتی بر احکام مقدم است. ولی در جایی که منعی وجود ندارد، آن نوع عناوین عامه، تکالیف را برای او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آورد</w:t>
      </w:r>
      <w:r w:rsidR="00E72C7E" w:rsidRPr="00FC03A1">
        <w:rPr>
          <w:rFonts w:cs="2  Badr" w:hint="cs"/>
          <w:rtl/>
          <w:lang w:bidi="fa-IR"/>
        </w:rPr>
        <w:t xml:space="preserve"> ولی از حیث عناوین خاصه باید نیابت و وکالت باشد.</w:t>
      </w:r>
    </w:p>
    <w:p w:rsidR="00E72C7E" w:rsidRPr="00FC03A1" w:rsidRDefault="0014330B" w:rsidP="006C4B6F">
      <w:pPr>
        <w:rPr>
          <w:rFonts w:cs="2  Badr"/>
          <w:rtl/>
          <w:lang w:bidi="fa-IR"/>
        </w:rPr>
      </w:pPr>
      <w:r w:rsidRPr="00FC03A1">
        <w:rPr>
          <w:rFonts w:cs="2  Badr" w:hint="cs"/>
          <w:rtl/>
          <w:lang w:bidi="fa-IR"/>
        </w:rPr>
        <w:t xml:space="preserve">امروزه در کشور و </w:t>
      </w:r>
      <w:r w:rsidR="00E72C7E" w:rsidRPr="00FC03A1">
        <w:rPr>
          <w:rFonts w:cs="2  Badr" w:hint="cs"/>
          <w:rtl/>
          <w:lang w:bidi="fa-IR"/>
        </w:rPr>
        <w:t xml:space="preserve">در </w:t>
      </w:r>
      <w:r w:rsidR="00E374B3" w:rsidRPr="00FC03A1">
        <w:rPr>
          <w:rFonts w:cs="2  Badr"/>
          <w:rtl/>
          <w:lang w:bidi="fa-IR"/>
        </w:rPr>
        <w:t>استان‌ها</w:t>
      </w:r>
      <w:r w:rsidR="00E72C7E" w:rsidRPr="00FC03A1">
        <w:rPr>
          <w:rFonts w:cs="2  Badr" w:hint="cs"/>
          <w:rtl/>
          <w:lang w:bidi="fa-IR"/>
        </w:rPr>
        <w:t xml:space="preserve"> چند نوع عامل حکومت وجود دارد و وظائف نیز تقسیم شده است، منتها در بعضی موارد نیابت </w:t>
      </w:r>
      <w:r w:rsidR="00E374B3" w:rsidRPr="00FC03A1">
        <w:rPr>
          <w:rFonts w:cs="2  Badr"/>
          <w:rtl/>
          <w:lang w:bidi="fa-IR"/>
        </w:rPr>
        <w:t>داده‌اند</w:t>
      </w:r>
      <w:r w:rsidR="0001016D" w:rsidRPr="00FC03A1">
        <w:rPr>
          <w:rFonts w:cs="2  Badr" w:hint="cs"/>
          <w:rtl/>
          <w:lang w:bidi="fa-IR"/>
        </w:rPr>
        <w:t xml:space="preserve"> </w:t>
      </w:r>
      <w:r w:rsidR="00E72C7E" w:rsidRPr="00FC03A1">
        <w:rPr>
          <w:rFonts w:cs="2  Badr" w:hint="cs"/>
          <w:rtl/>
          <w:lang w:bidi="fa-IR"/>
        </w:rPr>
        <w:t>که این کار را بکن</w:t>
      </w:r>
      <w:r w:rsidR="00164ED9" w:rsidRPr="00FC03A1">
        <w:rPr>
          <w:rFonts w:cs="2  Badr"/>
          <w:rtl/>
          <w:lang w:bidi="fa-IR"/>
        </w:rPr>
        <w:t xml:space="preserve"> </w:t>
      </w:r>
      <w:r w:rsidR="00E72C7E" w:rsidRPr="00FC03A1">
        <w:rPr>
          <w:rFonts w:cs="2  Badr" w:hint="cs"/>
          <w:rtl/>
          <w:lang w:bidi="fa-IR"/>
        </w:rPr>
        <w:t xml:space="preserve">که اگر نکند در سیستم ولائی و حکومتی مؤاخذه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شود</w:t>
      </w:r>
      <w:r w:rsidR="00164ED9" w:rsidRPr="00FC03A1">
        <w:rPr>
          <w:rFonts w:cs="2  Badr"/>
          <w:rtl/>
          <w:lang w:bidi="fa-IR"/>
        </w:rPr>
        <w:t xml:space="preserve">؛ </w:t>
      </w:r>
      <w:r w:rsidR="00E72C7E" w:rsidRPr="00FC03A1">
        <w:rPr>
          <w:rFonts w:cs="2  Badr" w:hint="cs"/>
          <w:rtl/>
          <w:lang w:bidi="fa-IR"/>
        </w:rPr>
        <w:t xml:space="preserve">اما در بعضی جاها منع </w:t>
      </w:r>
      <w:r w:rsidR="00E374B3" w:rsidRPr="00FC03A1">
        <w:rPr>
          <w:rFonts w:cs="2  Badr"/>
          <w:rtl/>
          <w:lang w:bidi="fa-IR"/>
        </w:rPr>
        <w:t>کرده‌اند</w:t>
      </w:r>
      <w:r w:rsidR="0001016D" w:rsidRPr="00FC03A1">
        <w:rPr>
          <w:rFonts w:cs="2  Badr" w:hint="cs"/>
          <w:rtl/>
          <w:lang w:bidi="fa-IR"/>
        </w:rPr>
        <w:t xml:space="preserve"> </w:t>
      </w:r>
      <w:r w:rsidR="00E72C7E" w:rsidRPr="00FC03A1">
        <w:rPr>
          <w:rFonts w:cs="2  Badr" w:hint="cs"/>
          <w:rtl/>
          <w:lang w:bidi="fa-IR"/>
        </w:rPr>
        <w:t>که نباید در آن وارد شوند. در بعضی جاها نیز متعرّض نشدند</w:t>
      </w:r>
      <w:r w:rsidR="00164ED9" w:rsidRPr="00FC03A1">
        <w:rPr>
          <w:rFonts w:cs="2  Badr"/>
          <w:rtl/>
          <w:lang w:bidi="fa-IR"/>
        </w:rPr>
        <w:t xml:space="preserve"> </w:t>
      </w:r>
      <w:r w:rsidR="00E72C7E" w:rsidRPr="00FC03A1">
        <w:rPr>
          <w:rFonts w:cs="2  Badr" w:hint="cs"/>
          <w:rtl/>
          <w:lang w:bidi="fa-IR"/>
        </w:rPr>
        <w:t xml:space="preserve">که در این موارد از حیث اینکه قدرت دارد باید در عناوین عامه مثل دعوت إلی الحق و </w:t>
      </w:r>
      <w:r w:rsidR="005075B0">
        <w:rPr>
          <w:rFonts w:cs="2  Badr" w:hint="cs"/>
          <w:rtl/>
          <w:lang w:bidi="fa-IR"/>
        </w:rPr>
        <w:t>امربه‌معروف</w:t>
      </w:r>
      <w:r w:rsidR="00E72C7E" w:rsidRPr="00FC03A1">
        <w:rPr>
          <w:rFonts w:cs="2  Badr" w:hint="cs"/>
          <w:rtl/>
          <w:lang w:bidi="fa-IR"/>
        </w:rPr>
        <w:t xml:space="preserve"> و نهی از منکر، قیام کند. </w:t>
      </w:r>
    </w:p>
    <w:p w:rsidR="00E72C7E" w:rsidRPr="00FC03A1" w:rsidRDefault="00E72C7E" w:rsidP="00E72C7E">
      <w:pPr>
        <w:rPr>
          <w:rFonts w:cs="2  Badr"/>
          <w:rtl/>
          <w:lang w:bidi="fa-IR"/>
        </w:rPr>
      </w:pPr>
      <w:r w:rsidRPr="00FC03A1">
        <w:rPr>
          <w:rFonts w:cs="2  Badr" w:hint="cs"/>
          <w:rtl/>
          <w:lang w:bidi="fa-IR"/>
        </w:rPr>
        <w:t xml:space="preserve"> </w:t>
      </w:r>
    </w:p>
    <w:p w:rsidR="00E72C7E" w:rsidRPr="00FC03A1" w:rsidRDefault="0001016D" w:rsidP="00E72C7E">
      <w:pPr>
        <w:rPr>
          <w:rFonts w:cs="2  Badr"/>
          <w:b/>
          <w:bCs/>
          <w:sz w:val="30"/>
          <w:szCs w:val="30"/>
          <w:rtl/>
          <w:lang w:bidi="fa-IR"/>
        </w:rPr>
      </w:pPr>
      <w:r w:rsidRPr="00FC03A1">
        <w:rPr>
          <w:rFonts w:cs="2  Badr" w:hint="cs"/>
          <w:b/>
          <w:bCs/>
          <w:sz w:val="30"/>
          <w:szCs w:val="30"/>
          <w:rtl/>
          <w:lang w:bidi="fa-IR"/>
        </w:rPr>
        <w:t>ـــــــــــــــــــــــــــــــــــــ</w:t>
      </w:r>
      <w:r w:rsidR="00E374B3" w:rsidRPr="00FC03A1">
        <w:rPr>
          <w:rFonts w:cs="2  Badr"/>
          <w:b/>
          <w:bCs/>
          <w:sz w:val="30"/>
          <w:szCs w:val="30"/>
          <w:rtl/>
          <w:lang w:bidi="fa-IR"/>
        </w:rPr>
        <w:t>برش‌ها</w:t>
      </w:r>
      <w:r w:rsidRPr="00FC03A1">
        <w:rPr>
          <w:rFonts w:cs="2  Badr" w:hint="cs"/>
          <w:b/>
          <w:bCs/>
          <w:sz w:val="30"/>
          <w:szCs w:val="30"/>
          <w:rtl/>
          <w:lang w:bidi="fa-IR"/>
        </w:rPr>
        <w:t>ــــــــــــــــــــــــــــــــــــ</w:t>
      </w:r>
    </w:p>
    <w:p w:rsidR="0001016D" w:rsidRPr="00FC03A1" w:rsidRDefault="0001016D" w:rsidP="0001016D">
      <w:pPr>
        <w:rPr>
          <w:rFonts w:cs="2  Badr"/>
          <w:rtl/>
          <w:lang w:bidi="fa-IR"/>
        </w:rPr>
      </w:pPr>
      <w:r w:rsidRPr="00FC03A1">
        <w:rPr>
          <w:rFonts w:cs="2  Badr" w:hint="cs"/>
          <w:rtl/>
          <w:lang w:bidi="fa-IR"/>
        </w:rPr>
        <w:t xml:space="preserve">(در طول تاریخ علما </w:t>
      </w:r>
      <w:r w:rsidR="001309D2">
        <w:rPr>
          <w:rFonts w:cs="2  Badr" w:hint="cs"/>
          <w:rtl/>
          <w:lang w:bidi="fa-IR"/>
        </w:rPr>
        <w:t>همین‌طور</w:t>
      </w:r>
      <w:r w:rsidRPr="00FC03A1">
        <w:rPr>
          <w:rFonts w:cs="2  Badr" w:hint="cs"/>
          <w:rtl/>
          <w:lang w:bidi="fa-IR"/>
        </w:rPr>
        <w:t xml:space="preserve"> بوده است و در خیلی جاها </w:t>
      </w:r>
      <w:r w:rsidR="00B61468">
        <w:rPr>
          <w:rFonts w:cs="2  Badr" w:hint="cs"/>
          <w:rtl/>
          <w:lang w:bidi="fa-IR"/>
        </w:rPr>
        <w:t>این‌طور</w:t>
      </w:r>
      <w:r w:rsidRPr="00FC03A1">
        <w:rPr>
          <w:rFonts w:cs="2  Badr" w:hint="cs"/>
          <w:rtl/>
          <w:lang w:bidi="fa-IR"/>
        </w:rPr>
        <w:t xml:space="preserve"> نبوده است که بگوید من تو را قبول دارم و این حکومت را قبول دارم، بلکه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گو</w:t>
      </w:r>
      <w:r w:rsidR="00E374B3" w:rsidRPr="00FC03A1">
        <w:rPr>
          <w:rFonts w:cs="2  Badr" w:hint="cs"/>
          <w:rtl/>
          <w:lang w:bidi="fa-IR"/>
        </w:rPr>
        <w:t>ی</w:t>
      </w:r>
      <w:r w:rsidR="00E374B3" w:rsidRPr="00FC03A1">
        <w:rPr>
          <w:rFonts w:cs="2  Badr" w:hint="eastAsia"/>
          <w:rtl/>
          <w:lang w:bidi="fa-IR"/>
        </w:rPr>
        <w:t>د</w:t>
      </w:r>
      <w:r w:rsidRPr="00FC03A1">
        <w:rPr>
          <w:rFonts w:cs="2  Badr" w:hint="cs"/>
          <w:rtl/>
          <w:lang w:bidi="fa-IR"/>
        </w:rPr>
        <w:t xml:space="preserve"> اکنون که هستی باید این کار را بکنی. اگر او را تأیید مطلق </w:t>
      </w:r>
      <w:r w:rsidR="00E374B3" w:rsidRPr="00FC03A1">
        <w:rPr>
          <w:rFonts w:cs="2  Badr"/>
          <w:rtl/>
          <w:lang w:bidi="fa-IR"/>
        </w:rPr>
        <w:t>م</w:t>
      </w:r>
      <w:r w:rsidR="00E374B3" w:rsidRPr="00FC03A1">
        <w:rPr>
          <w:rFonts w:cs="2  Badr" w:hint="cs"/>
          <w:rtl/>
          <w:lang w:bidi="fa-IR"/>
        </w:rPr>
        <w:t>ی‌</w:t>
      </w:r>
      <w:r w:rsidR="00E374B3" w:rsidRPr="00FC03A1">
        <w:rPr>
          <w:rFonts w:cs="2  Badr" w:hint="eastAsia"/>
          <w:rtl/>
          <w:lang w:bidi="fa-IR"/>
        </w:rPr>
        <w:t>کند</w:t>
      </w:r>
      <w:r w:rsidRPr="00FC03A1">
        <w:rPr>
          <w:rFonts w:cs="2  Badr" w:hint="cs"/>
          <w:rtl/>
          <w:lang w:bidi="fa-IR"/>
        </w:rPr>
        <w:t>، عنوان ثانویه است. پس آنها این وظیفه را دارند و دیگران باید این وظیفه را از آنها بخواهند.)</w:t>
      </w:r>
    </w:p>
    <w:p w:rsidR="0001016D" w:rsidRPr="00FC03A1" w:rsidRDefault="0001016D" w:rsidP="00E72C7E">
      <w:pPr>
        <w:rPr>
          <w:rFonts w:cs="2  Badr"/>
          <w:b/>
          <w:bCs/>
          <w:sz w:val="30"/>
          <w:szCs w:val="30"/>
          <w:rtl/>
          <w:lang w:bidi="fa-IR"/>
        </w:rPr>
      </w:pPr>
    </w:p>
    <w:p w:rsidR="003E7E48" w:rsidRPr="00FC03A1" w:rsidRDefault="003E7E48" w:rsidP="00441AF4">
      <w:pPr>
        <w:rPr>
          <w:rFonts w:asciiTheme="minorHAnsi" w:hAnsiTheme="minorHAnsi" w:cs="2  Badr"/>
        </w:rPr>
      </w:pPr>
    </w:p>
    <w:sectPr w:rsidR="003E7E48" w:rsidRPr="00FC03A1" w:rsidSect="00122540">
      <w:headerReference w:type="even" r:id="rId9"/>
      <w:headerReference w:type="default" r:id="rId10"/>
      <w:footerReference w:type="even" r:id="rId11"/>
      <w:footerReference w:type="default" r:id="rId12"/>
      <w:footnotePr>
        <w:pos w:val="beneathText"/>
      </w:footnotePr>
      <w:pgSz w:w="11906" w:h="16838"/>
      <w:pgMar w:top="1890" w:right="1134" w:bottom="851" w:left="1134" w:header="709" w:footer="43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B4C" w:rsidRDefault="008D6B4C" w:rsidP="00B065AC">
      <w:r>
        <w:separator/>
      </w:r>
    </w:p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</w:endnote>
  <w:endnote w:type="continuationSeparator" w:id="0">
    <w:p w:rsidR="008D6B4C" w:rsidRDefault="008D6B4C" w:rsidP="00B065AC">
      <w:r>
        <w:continuationSeparator/>
      </w:r>
    </w:p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Arabic Style">
    <w:altName w:val="Times New Roman"/>
    <w:panose1 w:val="00000000000000000000"/>
    <w:charset w:val="00"/>
    <w:family w:val="roman"/>
    <w:notTrueType/>
    <w:pitch w:val="default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97" w:rsidRDefault="00504997" w:rsidP="00B065AC">
    <w:pPr>
      <w:pStyle w:val="Footer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04997" w:rsidRDefault="00504997" w:rsidP="00B065AC">
    <w:pPr>
      <w:pStyle w:val="Footer"/>
    </w:pPr>
  </w:p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97" w:rsidRDefault="00504997" w:rsidP="00B065AC">
    <w:pPr>
      <w:pStyle w:val="Footer"/>
      <w:jc w:val="center"/>
      <w:rPr>
        <w:rtl/>
        <w:lang w:bidi="fa-IR"/>
      </w:rPr>
    </w:pPr>
    <w:r w:rsidRPr="00C60DDD">
      <w:fldChar w:fldCharType="begin"/>
    </w:r>
    <w:r w:rsidRPr="00C60DDD">
      <w:instrText xml:space="preserve"> PAGE   \* MERGEFORMAT </w:instrText>
    </w:r>
    <w:r w:rsidRPr="00C60DDD">
      <w:fldChar w:fldCharType="separate"/>
    </w:r>
    <w:r w:rsidR="007928B0">
      <w:rPr>
        <w:noProof/>
        <w:rtl/>
      </w:rPr>
      <w:t>1</w:t>
    </w:r>
    <w:r w:rsidRPr="00C60DD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B4C" w:rsidRDefault="008D6B4C" w:rsidP="00B065AC">
      <w:r>
        <w:separator/>
      </w:r>
    </w:p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</w:footnote>
  <w:footnote w:type="continuationSeparator" w:id="0">
    <w:p w:rsidR="008D6B4C" w:rsidRDefault="008D6B4C" w:rsidP="00B065AC">
      <w:r>
        <w:continuationSeparator/>
      </w:r>
    </w:p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  <w:p w:rsidR="008D6B4C" w:rsidRDefault="008D6B4C" w:rsidP="00B065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7E" w:rsidRPr="007928B0" w:rsidRDefault="007928B0" w:rsidP="007928B0">
    <w:pPr>
      <w:pStyle w:val="Header"/>
      <w:rPr>
        <w:rFonts w:asciiTheme="minorHAnsi" w:hAnsiTheme="minorHAnsi"/>
        <w:sz w:val="32"/>
        <w:szCs w:val="32"/>
        <w:lang w:bidi="fa-IR"/>
      </w:rPr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D2DEFF" wp14:editId="6AC19FB2">
              <wp:simplePos x="0" y="0"/>
              <wp:positionH relativeFrom="column">
                <wp:posOffset>0</wp:posOffset>
              </wp:positionH>
              <wp:positionV relativeFrom="paragraph">
                <wp:posOffset>804545</wp:posOffset>
              </wp:positionV>
              <wp:extent cx="6172200" cy="0"/>
              <wp:effectExtent l="9525" t="13970" r="9525" b="508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OZwB/I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51F31">
      <w:rPr>
        <w:noProof/>
        <w:lang w:bidi="fa-IR"/>
      </w:rPr>
      <w:drawing>
        <wp:inline distT="0" distB="0" distL="0" distR="0" wp14:anchorId="21185F4F" wp14:editId="3F0D25E7">
          <wp:extent cx="694690" cy="713105"/>
          <wp:effectExtent l="0" t="0" r="0" b="0"/>
          <wp:docPr id="2" name="تصوی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tl/>
      </w:rPr>
      <w:t xml:space="preserve"> </w:t>
    </w:r>
    <w:r>
      <w:rPr>
        <w:rFonts w:hint="cs"/>
        <w:rtl/>
      </w:rPr>
      <w:t xml:space="preserve">                          </w:t>
    </w:r>
    <w:r>
      <w:rPr>
        <w:rtl/>
      </w:rPr>
      <w:t>فقه</w:t>
    </w:r>
    <w:r w:rsidRPr="00407457">
      <w:rPr>
        <w:rFonts w:cs="2  Badr"/>
        <w:b/>
        <w:bCs/>
        <w:rtl/>
      </w:rPr>
      <w:t xml:space="preserve"> </w:t>
    </w:r>
    <w:r w:rsidRPr="00407457">
      <w:rPr>
        <w:rFonts w:cs="2  Badr" w:hint="eastAsia"/>
        <w:b/>
        <w:bCs/>
        <w:rtl/>
      </w:rPr>
      <w:t>ترب</w:t>
    </w:r>
    <w:r w:rsidRPr="00407457">
      <w:rPr>
        <w:rFonts w:cs="2  Badr" w:hint="cs"/>
        <w:b/>
        <w:bCs/>
        <w:rtl/>
      </w:rPr>
      <w:t>ی</w:t>
    </w:r>
    <w:r w:rsidRPr="00407457">
      <w:rPr>
        <w:rFonts w:cs="2  Badr" w:hint="eastAsia"/>
        <w:b/>
        <w:bCs/>
        <w:rtl/>
      </w:rPr>
      <w:t>ت</w:t>
    </w:r>
    <w:r>
      <w:rPr>
        <w:rFonts w:cs="2  Badr" w:hint="cs"/>
        <w:b/>
        <w:bCs/>
        <w:rtl/>
      </w:rPr>
      <w:t xml:space="preserve">ی </w:t>
    </w:r>
    <w:r>
      <w:rPr>
        <w:rFonts w:ascii="Times New Roman" w:hAnsi="Times New Roman" w:cs="Times New Roman" w:hint="cs"/>
        <w:b/>
        <w:bCs/>
        <w:rtl/>
      </w:rPr>
      <w:t>–</w:t>
    </w:r>
    <w:r w:rsidRPr="00407457">
      <w:rPr>
        <w:rFonts w:cs="2  Badr" w:hint="cs"/>
        <w:b/>
        <w:bCs/>
        <w:rtl/>
      </w:rPr>
      <w:t xml:space="preserve"> </w:t>
    </w:r>
    <w:r>
      <w:rPr>
        <w:rFonts w:cs="2  Badr" w:hint="cs"/>
        <w:b/>
        <w:bCs/>
        <w:rtl/>
        <w:lang w:bidi="fa-IR"/>
      </w:rPr>
      <w:t>وظایف حکومت در تربیت دینی</w:t>
    </w:r>
    <w:r>
      <w:rPr>
        <w:rFonts w:cs="2  Badr" w:hint="cs"/>
        <w:b/>
        <w:bCs/>
        <w:rtl/>
      </w:rPr>
      <w:t xml:space="preserve">                 </w:t>
    </w:r>
    <w:r>
      <w:rPr>
        <w:rFonts w:cs="2  Badr"/>
        <w:b/>
        <w:bCs/>
        <w:rtl/>
        <w:lang w:bidi="fa-IR"/>
      </w:rPr>
      <w:t xml:space="preserve"> </w:t>
    </w:r>
    <w:r w:rsidRPr="00D25FE0">
      <w:rPr>
        <w:rFonts w:ascii="IranNastaliq" w:hAnsi="IranNastaliq" w:cs="IranNastaliq"/>
        <w:b/>
        <w:bCs/>
        <w:sz w:val="40"/>
        <w:szCs w:val="40"/>
        <w:rtl/>
        <w:lang w:bidi="fa-IR"/>
      </w:rPr>
      <w:t>شماره</w:t>
    </w:r>
    <w:r w:rsidRPr="00D25FE0">
      <w:rPr>
        <w:rFonts w:ascii="IranNastaliq" w:hAnsi="IranNastaliq" w:cs="IranNastaliq"/>
        <w:sz w:val="40"/>
        <w:szCs w:val="40"/>
        <w:rtl/>
        <w:lang w:bidi="fa-IR"/>
      </w:rPr>
      <w:t xml:space="preserve"> ثبت:</w:t>
    </w:r>
    <w:r w:rsidRPr="006B6763">
      <w:rPr>
        <w:rFonts w:ascii="IranNastaliq" w:hAnsi="IranNastaliq" w:cs="IranNastaliq"/>
        <w:sz w:val="40"/>
        <w:szCs w:val="40"/>
        <w:rtl/>
        <w:lang w:bidi="fa-IR"/>
      </w:rPr>
      <w:t xml:space="preserve"> </w:t>
    </w:r>
    <w:r>
      <w:rPr>
        <w:sz w:val="32"/>
        <w:szCs w:val="32"/>
        <w:lang w:bidi="fa-IR"/>
      </w:rPr>
      <w:t>2669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5862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E65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7887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C43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33744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9C7A27"/>
    <w:multiLevelType w:val="hybridMultilevel"/>
    <w:tmpl w:val="4E3A5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F2925"/>
    <w:multiLevelType w:val="hybridMultilevel"/>
    <w:tmpl w:val="E3E20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92162"/>
    <w:multiLevelType w:val="hybridMultilevel"/>
    <w:tmpl w:val="A9C8C7F4"/>
    <w:lvl w:ilvl="0" w:tplc="2B08351A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25F6C0B"/>
    <w:multiLevelType w:val="hybridMultilevel"/>
    <w:tmpl w:val="5F1E9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83383"/>
    <w:multiLevelType w:val="hybridMultilevel"/>
    <w:tmpl w:val="19F2A178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75FF0"/>
    <w:multiLevelType w:val="hybridMultilevel"/>
    <w:tmpl w:val="ECC00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778AC"/>
    <w:multiLevelType w:val="hybridMultilevel"/>
    <w:tmpl w:val="9880CC42"/>
    <w:lvl w:ilvl="0" w:tplc="584CE98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225A09B1"/>
    <w:multiLevelType w:val="hybridMultilevel"/>
    <w:tmpl w:val="4B160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36E93"/>
    <w:multiLevelType w:val="hybridMultilevel"/>
    <w:tmpl w:val="BA0E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82409"/>
    <w:multiLevelType w:val="hybridMultilevel"/>
    <w:tmpl w:val="BA7A625A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E74673"/>
    <w:multiLevelType w:val="hybridMultilevel"/>
    <w:tmpl w:val="19F2A178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135C0"/>
    <w:multiLevelType w:val="hybridMultilevel"/>
    <w:tmpl w:val="77E4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B1580"/>
    <w:multiLevelType w:val="hybridMultilevel"/>
    <w:tmpl w:val="86782304"/>
    <w:lvl w:ilvl="0" w:tplc="BB486DD6">
      <w:start w:val="1"/>
      <w:numFmt w:val="decimal"/>
      <w:pStyle w:val="Heading2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36D24F77"/>
    <w:multiLevelType w:val="hybridMultilevel"/>
    <w:tmpl w:val="D6C84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04712"/>
    <w:multiLevelType w:val="hybridMultilevel"/>
    <w:tmpl w:val="3468D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30AA7"/>
    <w:multiLevelType w:val="hybridMultilevel"/>
    <w:tmpl w:val="5F98C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D516B"/>
    <w:multiLevelType w:val="hybridMultilevel"/>
    <w:tmpl w:val="D4D6C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A0000"/>
    <w:multiLevelType w:val="hybridMultilevel"/>
    <w:tmpl w:val="0B1A5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B3CC2"/>
    <w:multiLevelType w:val="hybridMultilevel"/>
    <w:tmpl w:val="E2904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253D6F"/>
    <w:multiLevelType w:val="hybridMultilevel"/>
    <w:tmpl w:val="4EC65A0C"/>
    <w:lvl w:ilvl="0" w:tplc="B002F3D2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271A1E"/>
    <w:multiLevelType w:val="hybridMultilevel"/>
    <w:tmpl w:val="005E8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25DE8"/>
    <w:multiLevelType w:val="hybridMultilevel"/>
    <w:tmpl w:val="F320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C3544"/>
    <w:multiLevelType w:val="hybridMultilevel"/>
    <w:tmpl w:val="63425858"/>
    <w:lvl w:ilvl="0" w:tplc="B5121FCE">
      <w:start w:val="4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5800367C"/>
    <w:multiLevelType w:val="hybridMultilevel"/>
    <w:tmpl w:val="407EA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D23A1"/>
    <w:multiLevelType w:val="hybridMultilevel"/>
    <w:tmpl w:val="54941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55E70"/>
    <w:multiLevelType w:val="hybridMultilevel"/>
    <w:tmpl w:val="4CAE3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84120"/>
    <w:multiLevelType w:val="hybridMultilevel"/>
    <w:tmpl w:val="E67E3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046EE"/>
    <w:multiLevelType w:val="hybridMultilevel"/>
    <w:tmpl w:val="DE7A7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DD0E6A"/>
    <w:multiLevelType w:val="hybridMultilevel"/>
    <w:tmpl w:val="7AB60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8E7E96"/>
    <w:multiLevelType w:val="hybridMultilevel"/>
    <w:tmpl w:val="FCC22B16"/>
    <w:lvl w:ilvl="0" w:tplc="72640452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70D272D5"/>
    <w:multiLevelType w:val="hybridMultilevel"/>
    <w:tmpl w:val="B0265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DE6B02"/>
    <w:multiLevelType w:val="hybridMultilevel"/>
    <w:tmpl w:val="E98E7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F436F"/>
    <w:multiLevelType w:val="hybridMultilevel"/>
    <w:tmpl w:val="87AAE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16C74"/>
    <w:multiLevelType w:val="hybridMultilevel"/>
    <w:tmpl w:val="5E1A9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1"/>
  </w:num>
  <w:num w:numId="3">
    <w:abstractNumId w:val="30"/>
  </w:num>
  <w:num w:numId="4">
    <w:abstractNumId w:val="38"/>
  </w:num>
  <w:num w:numId="5">
    <w:abstractNumId w:val="9"/>
  </w:num>
  <w:num w:numId="6">
    <w:abstractNumId w:val="27"/>
  </w:num>
  <w:num w:numId="7">
    <w:abstractNumId w:val="34"/>
  </w:num>
  <w:num w:numId="8">
    <w:abstractNumId w:val="11"/>
  </w:num>
  <w:num w:numId="9">
    <w:abstractNumId w:val="15"/>
  </w:num>
  <w:num w:numId="10">
    <w:abstractNumId w:val="12"/>
  </w:num>
  <w:num w:numId="11">
    <w:abstractNumId w:val="31"/>
  </w:num>
  <w:num w:numId="12">
    <w:abstractNumId w:val="28"/>
  </w:num>
  <w:num w:numId="13">
    <w:abstractNumId w:val="7"/>
  </w:num>
  <w:num w:numId="14">
    <w:abstractNumId w:val="14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  <w:num w:numId="21">
    <w:abstractNumId w:val="13"/>
  </w:num>
  <w:num w:numId="22">
    <w:abstractNumId w:val="20"/>
  </w:num>
  <w:num w:numId="23">
    <w:abstractNumId w:val="19"/>
  </w:num>
  <w:num w:numId="24">
    <w:abstractNumId w:val="6"/>
  </w:num>
  <w:num w:numId="25">
    <w:abstractNumId w:val="33"/>
  </w:num>
  <w:num w:numId="26">
    <w:abstractNumId w:val="16"/>
  </w:num>
  <w:num w:numId="27">
    <w:abstractNumId w:val="29"/>
  </w:num>
  <w:num w:numId="28">
    <w:abstractNumId w:val="10"/>
  </w:num>
  <w:num w:numId="29">
    <w:abstractNumId w:val="23"/>
  </w:num>
  <w:num w:numId="30">
    <w:abstractNumId w:val="36"/>
  </w:num>
  <w:num w:numId="31">
    <w:abstractNumId w:val="35"/>
  </w:num>
  <w:num w:numId="32">
    <w:abstractNumId w:val="22"/>
  </w:num>
  <w:num w:numId="33">
    <w:abstractNumId w:val="26"/>
  </w:num>
  <w:num w:numId="34">
    <w:abstractNumId w:val="24"/>
  </w:num>
  <w:num w:numId="35">
    <w:abstractNumId w:val="17"/>
  </w:num>
  <w:num w:numId="36">
    <w:abstractNumId w:val="25"/>
  </w:num>
  <w:num w:numId="37">
    <w:abstractNumId w:val="37"/>
  </w:num>
  <w:num w:numId="38">
    <w:abstractNumId w:val="5"/>
  </w:num>
  <w:num w:numId="3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BF"/>
    <w:rsid w:val="0000175E"/>
    <w:rsid w:val="00001E52"/>
    <w:rsid w:val="00001F1F"/>
    <w:rsid w:val="000020E3"/>
    <w:rsid w:val="0000257D"/>
    <w:rsid w:val="0000298E"/>
    <w:rsid w:val="0001016D"/>
    <w:rsid w:val="00012AC6"/>
    <w:rsid w:val="00012E70"/>
    <w:rsid w:val="000148A6"/>
    <w:rsid w:val="00016908"/>
    <w:rsid w:val="0001730B"/>
    <w:rsid w:val="000218F9"/>
    <w:rsid w:val="00025969"/>
    <w:rsid w:val="0002687D"/>
    <w:rsid w:val="0002744C"/>
    <w:rsid w:val="00032162"/>
    <w:rsid w:val="00032E0C"/>
    <w:rsid w:val="0003369C"/>
    <w:rsid w:val="00035AAA"/>
    <w:rsid w:val="00036D43"/>
    <w:rsid w:val="00037FAA"/>
    <w:rsid w:val="0004140E"/>
    <w:rsid w:val="0004149A"/>
    <w:rsid w:val="00042A9B"/>
    <w:rsid w:val="00042E0A"/>
    <w:rsid w:val="000435A8"/>
    <w:rsid w:val="00043D17"/>
    <w:rsid w:val="0004721B"/>
    <w:rsid w:val="000503F4"/>
    <w:rsid w:val="00050687"/>
    <w:rsid w:val="00051493"/>
    <w:rsid w:val="00053028"/>
    <w:rsid w:val="00055462"/>
    <w:rsid w:val="00055AD8"/>
    <w:rsid w:val="00055C9E"/>
    <w:rsid w:val="00056837"/>
    <w:rsid w:val="00056BFF"/>
    <w:rsid w:val="0005707F"/>
    <w:rsid w:val="000574DA"/>
    <w:rsid w:val="00060448"/>
    <w:rsid w:val="00063EEC"/>
    <w:rsid w:val="00063FE6"/>
    <w:rsid w:val="00064D25"/>
    <w:rsid w:val="00065042"/>
    <w:rsid w:val="00070F9D"/>
    <w:rsid w:val="000734B5"/>
    <w:rsid w:val="000740A7"/>
    <w:rsid w:val="00074D64"/>
    <w:rsid w:val="000759A7"/>
    <w:rsid w:val="00075ABE"/>
    <w:rsid w:val="00075BA2"/>
    <w:rsid w:val="00080F8F"/>
    <w:rsid w:val="00080FDC"/>
    <w:rsid w:val="00081224"/>
    <w:rsid w:val="00082BDB"/>
    <w:rsid w:val="00082F7E"/>
    <w:rsid w:val="00083BE5"/>
    <w:rsid w:val="00084863"/>
    <w:rsid w:val="000864FA"/>
    <w:rsid w:val="00090D49"/>
    <w:rsid w:val="000913D9"/>
    <w:rsid w:val="00094386"/>
    <w:rsid w:val="00095114"/>
    <w:rsid w:val="00095314"/>
    <w:rsid w:val="00096326"/>
    <w:rsid w:val="00097F61"/>
    <w:rsid w:val="000A24CB"/>
    <w:rsid w:val="000A30C4"/>
    <w:rsid w:val="000A56F0"/>
    <w:rsid w:val="000A784E"/>
    <w:rsid w:val="000B0072"/>
    <w:rsid w:val="000B29E8"/>
    <w:rsid w:val="000B2A0C"/>
    <w:rsid w:val="000B5661"/>
    <w:rsid w:val="000C03C4"/>
    <w:rsid w:val="000C1954"/>
    <w:rsid w:val="000C1C58"/>
    <w:rsid w:val="000C481D"/>
    <w:rsid w:val="000C4FAF"/>
    <w:rsid w:val="000C6AC9"/>
    <w:rsid w:val="000C7CEF"/>
    <w:rsid w:val="000D04E5"/>
    <w:rsid w:val="000D2DAA"/>
    <w:rsid w:val="000D348C"/>
    <w:rsid w:val="000D484B"/>
    <w:rsid w:val="000D4ADE"/>
    <w:rsid w:val="000D71BE"/>
    <w:rsid w:val="000D7691"/>
    <w:rsid w:val="000D7FF7"/>
    <w:rsid w:val="000E0ADC"/>
    <w:rsid w:val="000E17C5"/>
    <w:rsid w:val="000E2209"/>
    <w:rsid w:val="000E3661"/>
    <w:rsid w:val="000E40ED"/>
    <w:rsid w:val="000E43B0"/>
    <w:rsid w:val="000E4610"/>
    <w:rsid w:val="000E4E6D"/>
    <w:rsid w:val="000E566E"/>
    <w:rsid w:val="000E6AD7"/>
    <w:rsid w:val="000E6BA2"/>
    <w:rsid w:val="000E71D2"/>
    <w:rsid w:val="000F2119"/>
    <w:rsid w:val="000F287D"/>
    <w:rsid w:val="000F3471"/>
    <w:rsid w:val="000F45E0"/>
    <w:rsid w:val="000F4807"/>
    <w:rsid w:val="000F4AA2"/>
    <w:rsid w:val="000F4BB0"/>
    <w:rsid w:val="00103214"/>
    <w:rsid w:val="00103FEA"/>
    <w:rsid w:val="001040B2"/>
    <w:rsid w:val="00110763"/>
    <w:rsid w:val="00110D6F"/>
    <w:rsid w:val="00111117"/>
    <w:rsid w:val="001120E1"/>
    <w:rsid w:val="00112FF2"/>
    <w:rsid w:val="00114380"/>
    <w:rsid w:val="00115254"/>
    <w:rsid w:val="001163AF"/>
    <w:rsid w:val="00117899"/>
    <w:rsid w:val="0012163D"/>
    <w:rsid w:val="00121E48"/>
    <w:rsid w:val="00122540"/>
    <w:rsid w:val="001225F9"/>
    <w:rsid w:val="00124285"/>
    <w:rsid w:val="00125C92"/>
    <w:rsid w:val="00125D70"/>
    <w:rsid w:val="00127C8D"/>
    <w:rsid w:val="001309D2"/>
    <w:rsid w:val="00131615"/>
    <w:rsid w:val="00133C0E"/>
    <w:rsid w:val="00135451"/>
    <w:rsid w:val="001361E6"/>
    <w:rsid w:val="00136E72"/>
    <w:rsid w:val="00141E8E"/>
    <w:rsid w:val="00142631"/>
    <w:rsid w:val="0014330B"/>
    <w:rsid w:val="0014342C"/>
    <w:rsid w:val="00145773"/>
    <w:rsid w:val="00145851"/>
    <w:rsid w:val="00146C2C"/>
    <w:rsid w:val="001474E9"/>
    <w:rsid w:val="00147E8E"/>
    <w:rsid w:val="00150336"/>
    <w:rsid w:val="0015175A"/>
    <w:rsid w:val="00151CDE"/>
    <w:rsid w:val="001524B9"/>
    <w:rsid w:val="001532AF"/>
    <w:rsid w:val="00154153"/>
    <w:rsid w:val="001565D6"/>
    <w:rsid w:val="0015679A"/>
    <w:rsid w:val="00157D23"/>
    <w:rsid w:val="00160175"/>
    <w:rsid w:val="00160728"/>
    <w:rsid w:val="00162BD1"/>
    <w:rsid w:val="00164ED9"/>
    <w:rsid w:val="00165F21"/>
    <w:rsid w:val="00167596"/>
    <w:rsid w:val="00167ED2"/>
    <w:rsid w:val="0017009A"/>
    <w:rsid w:val="00173F9F"/>
    <w:rsid w:val="001745B9"/>
    <w:rsid w:val="00174EAE"/>
    <w:rsid w:val="00176F7E"/>
    <w:rsid w:val="0018076B"/>
    <w:rsid w:val="00182AE8"/>
    <w:rsid w:val="001839DF"/>
    <w:rsid w:val="00183D10"/>
    <w:rsid w:val="00184557"/>
    <w:rsid w:val="00185DEA"/>
    <w:rsid w:val="001861D0"/>
    <w:rsid w:val="00190262"/>
    <w:rsid w:val="001947A2"/>
    <w:rsid w:val="00194B8C"/>
    <w:rsid w:val="00194F76"/>
    <w:rsid w:val="001964A1"/>
    <w:rsid w:val="00196524"/>
    <w:rsid w:val="00196841"/>
    <w:rsid w:val="001A1EFB"/>
    <w:rsid w:val="001A354B"/>
    <w:rsid w:val="001A38A5"/>
    <w:rsid w:val="001A3C12"/>
    <w:rsid w:val="001A472A"/>
    <w:rsid w:val="001A68E4"/>
    <w:rsid w:val="001A6AE8"/>
    <w:rsid w:val="001B08DC"/>
    <w:rsid w:val="001B403C"/>
    <w:rsid w:val="001B51D9"/>
    <w:rsid w:val="001B6E06"/>
    <w:rsid w:val="001B7413"/>
    <w:rsid w:val="001B7D64"/>
    <w:rsid w:val="001C044F"/>
    <w:rsid w:val="001C42E2"/>
    <w:rsid w:val="001C4794"/>
    <w:rsid w:val="001C725C"/>
    <w:rsid w:val="001D0D09"/>
    <w:rsid w:val="001D0F19"/>
    <w:rsid w:val="001D38C3"/>
    <w:rsid w:val="001D3C8C"/>
    <w:rsid w:val="001D531E"/>
    <w:rsid w:val="001D5794"/>
    <w:rsid w:val="001D6D67"/>
    <w:rsid w:val="001D6FBD"/>
    <w:rsid w:val="001D707C"/>
    <w:rsid w:val="001F4B63"/>
    <w:rsid w:val="001F4C92"/>
    <w:rsid w:val="001F4FF0"/>
    <w:rsid w:val="001F5528"/>
    <w:rsid w:val="001F7F71"/>
    <w:rsid w:val="00201344"/>
    <w:rsid w:val="00203E1C"/>
    <w:rsid w:val="00205295"/>
    <w:rsid w:val="00205C57"/>
    <w:rsid w:val="00207761"/>
    <w:rsid w:val="00210384"/>
    <w:rsid w:val="002105D1"/>
    <w:rsid w:val="00211BB5"/>
    <w:rsid w:val="00212321"/>
    <w:rsid w:val="00212574"/>
    <w:rsid w:val="00212A72"/>
    <w:rsid w:val="0021348E"/>
    <w:rsid w:val="00214D9D"/>
    <w:rsid w:val="00216E36"/>
    <w:rsid w:val="002212C0"/>
    <w:rsid w:val="0022141B"/>
    <w:rsid w:val="00221655"/>
    <w:rsid w:val="0022660D"/>
    <w:rsid w:val="00230510"/>
    <w:rsid w:val="002338BE"/>
    <w:rsid w:val="00234CD5"/>
    <w:rsid w:val="00240A38"/>
    <w:rsid w:val="0024208D"/>
    <w:rsid w:val="00242161"/>
    <w:rsid w:val="0024343B"/>
    <w:rsid w:val="002443CF"/>
    <w:rsid w:val="0024455C"/>
    <w:rsid w:val="0024528B"/>
    <w:rsid w:val="00250958"/>
    <w:rsid w:val="00250FFB"/>
    <w:rsid w:val="0025280E"/>
    <w:rsid w:val="002528AC"/>
    <w:rsid w:val="00255839"/>
    <w:rsid w:val="00255C6D"/>
    <w:rsid w:val="0026383C"/>
    <w:rsid w:val="00263994"/>
    <w:rsid w:val="0026418A"/>
    <w:rsid w:val="00265D40"/>
    <w:rsid w:val="002662F9"/>
    <w:rsid w:val="00267BA9"/>
    <w:rsid w:val="00267F37"/>
    <w:rsid w:val="00271B37"/>
    <w:rsid w:val="002745B8"/>
    <w:rsid w:val="00277467"/>
    <w:rsid w:val="00277640"/>
    <w:rsid w:val="00280032"/>
    <w:rsid w:val="0028307E"/>
    <w:rsid w:val="00284EF8"/>
    <w:rsid w:val="00285A40"/>
    <w:rsid w:val="002862A7"/>
    <w:rsid w:val="002864C7"/>
    <w:rsid w:val="002904A5"/>
    <w:rsid w:val="00290DFF"/>
    <w:rsid w:val="0029101B"/>
    <w:rsid w:val="002913BB"/>
    <w:rsid w:val="0029632A"/>
    <w:rsid w:val="00297951"/>
    <w:rsid w:val="002A2277"/>
    <w:rsid w:val="002A2D8A"/>
    <w:rsid w:val="002A35FF"/>
    <w:rsid w:val="002A4F0C"/>
    <w:rsid w:val="002A628A"/>
    <w:rsid w:val="002A6FB6"/>
    <w:rsid w:val="002B068D"/>
    <w:rsid w:val="002B1824"/>
    <w:rsid w:val="002B184F"/>
    <w:rsid w:val="002B1AAA"/>
    <w:rsid w:val="002B49FE"/>
    <w:rsid w:val="002B624A"/>
    <w:rsid w:val="002B7153"/>
    <w:rsid w:val="002B77AD"/>
    <w:rsid w:val="002C45CA"/>
    <w:rsid w:val="002C4CC9"/>
    <w:rsid w:val="002C6E6D"/>
    <w:rsid w:val="002D0B77"/>
    <w:rsid w:val="002D0E82"/>
    <w:rsid w:val="002D163D"/>
    <w:rsid w:val="002D48D0"/>
    <w:rsid w:val="002D5CB5"/>
    <w:rsid w:val="002D5D11"/>
    <w:rsid w:val="002D5D96"/>
    <w:rsid w:val="002E61FE"/>
    <w:rsid w:val="002E62B1"/>
    <w:rsid w:val="002E62FF"/>
    <w:rsid w:val="002E69CA"/>
    <w:rsid w:val="002E6FF3"/>
    <w:rsid w:val="002E7FF1"/>
    <w:rsid w:val="002F03D3"/>
    <w:rsid w:val="002F120C"/>
    <w:rsid w:val="002F3A90"/>
    <w:rsid w:val="002F3BB9"/>
    <w:rsid w:val="002F5EA4"/>
    <w:rsid w:val="00300929"/>
    <w:rsid w:val="00300EF5"/>
    <w:rsid w:val="00300F65"/>
    <w:rsid w:val="00302493"/>
    <w:rsid w:val="00302CD8"/>
    <w:rsid w:val="00303C19"/>
    <w:rsid w:val="00304C6E"/>
    <w:rsid w:val="00306111"/>
    <w:rsid w:val="003068A0"/>
    <w:rsid w:val="00306A51"/>
    <w:rsid w:val="00306DEB"/>
    <w:rsid w:val="0030741D"/>
    <w:rsid w:val="0031284A"/>
    <w:rsid w:val="0031301F"/>
    <w:rsid w:val="00313129"/>
    <w:rsid w:val="003165B3"/>
    <w:rsid w:val="00317886"/>
    <w:rsid w:val="00322B27"/>
    <w:rsid w:val="0032303D"/>
    <w:rsid w:val="003234FE"/>
    <w:rsid w:val="003247AC"/>
    <w:rsid w:val="00324AC0"/>
    <w:rsid w:val="00325E6F"/>
    <w:rsid w:val="0032658A"/>
    <w:rsid w:val="00331305"/>
    <w:rsid w:val="0033134E"/>
    <w:rsid w:val="0033233A"/>
    <w:rsid w:val="003338B5"/>
    <w:rsid w:val="003339DE"/>
    <w:rsid w:val="00340115"/>
    <w:rsid w:val="00341818"/>
    <w:rsid w:val="0034269B"/>
    <w:rsid w:val="00343DBC"/>
    <w:rsid w:val="00343FDD"/>
    <w:rsid w:val="00347C9D"/>
    <w:rsid w:val="00347E4E"/>
    <w:rsid w:val="00353D15"/>
    <w:rsid w:val="0035470F"/>
    <w:rsid w:val="003568DD"/>
    <w:rsid w:val="00357084"/>
    <w:rsid w:val="00363C4D"/>
    <w:rsid w:val="00363D55"/>
    <w:rsid w:val="00364DD0"/>
    <w:rsid w:val="00365789"/>
    <w:rsid w:val="00365A55"/>
    <w:rsid w:val="00370048"/>
    <w:rsid w:val="00370F58"/>
    <w:rsid w:val="003712AC"/>
    <w:rsid w:val="00372A94"/>
    <w:rsid w:val="0037373A"/>
    <w:rsid w:val="0037432C"/>
    <w:rsid w:val="003745F8"/>
    <w:rsid w:val="00374A6A"/>
    <w:rsid w:val="00376A9D"/>
    <w:rsid w:val="00377CB6"/>
    <w:rsid w:val="0038214E"/>
    <w:rsid w:val="00382531"/>
    <w:rsid w:val="003874DF"/>
    <w:rsid w:val="0039056A"/>
    <w:rsid w:val="00391329"/>
    <w:rsid w:val="00391EEB"/>
    <w:rsid w:val="003935FF"/>
    <w:rsid w:val="00394E4A"/>
    <w:rsid w:val="00394EA8"/>
    <w:rsid w:val="00394EC9"/>
    <w:rsid w:val="003959DE"/>
    <w:rsid w:val="00396997"/>
    <w:rsid w:val="0039733D"/>
    <w:rsid w:val="00397799"/>
    <w:rsid w:val="00397E58"/>
    <w:rsid w:val="003A239B"/>
    <w:rsid w:val="003A3D6E"/>
    <w:rsid w:val="003A4361"/>
    <w:rsid w:val="003A4A17"/>
    <w:rsid w:val="003A4A50"/>
    <w:rsid w:val="003A6C03"/>
    <w:rsid w:val="003A6F95"/>
    <w:rsid w:val="003A7B7E"/>
    <w:rsid w:val="003B53A9"/>
    <w:rsid w:val="003B66F0"/>
    <w:rsid w:val="003C4B06"/>
    <w:rsid w:val="003C4F42"/>
    <w:rsid w:val="003C578A"/>
    <w:rsid w:val="003C5912"/>
    <w:rsid w:val="003C66BF"/>
    <w:rsid w:val="003C67B0"/>
    <w:rsid w:val="003D1755"/>
    <w:rsid w:val="003D44DD"/>
    <w:rsid w:val="003D5081"/>
    <w:rsid w:val="003D5F5E"/>
    <w:rsid w:val="003D70D3"/>
    <w:rsid w:val="003E19BA"/>
    <w:rsid w:val="003E2336"/>
    <w:rsid w:val="003E3D0A"/>
    <w:rsid w:val="003E3FF5"/>
    <w:rsid w:val="003E4639"/>
    <w:rsid w:val="003E4BBD"/>
    <w:rsid w:val="003E4F6F"/>
    <w:rsid w:val="003E5D95"/>
    <w:rsid w:val="003E7E48"/>
    <w:rsid w:val="003F3234"/>
    <w:rsid w:val="003F3241"/>
    <w:rsid w:val="003F7CB3"/>
    <w:rsid w:val="0040230F"/>
    <w:rsid w:val="00404ADE"/>
    <w:rsid w:val="004117AC"/>
    <w:rsid w:val="00411804"/>
    <w:rsid w:val="004118F5"/>
    <w:rsid w:val="00411C61"/>
    <w:rsid w:val="00411F9B"/>
    <w:rsid w:val="00412313"/>
    <w:rsid w:val="00414AB5"/>
    <w:rsid w:val="004155C2"/>
    <w:rsid w:val="00422AA3"/>
    <w:rsid w:val="00422D6D"/>
    <w:rsid w:val="004249AE"/>
    <w:rsid w:val="004265E2"/>
    <w:rsid w:val="0042773F"/>
    <w:rsid w:val="00430707"/>
    <w:rsid w:val="00432698"/>
    <w:rsid w:val="00432E2A"/>
    <w:rsid w:val="00433675"/>
    <w:rsid w:val="0043419A"/>
    <w:rsid w:val="0043445E"/>
    <w:rsid w:val="004372FF"/>
    <w:rsid w:val="004410A1"/>
    <w:rsid w:val="00441AF4"/>
    <w:rsid w:val="00444D56"/>
    <w:rsid w:val="00446A8E"/>
    <w:rsid w:val="00452B9C"/>
    <w:rsid w:val="004567C1"/>
    <w:rsid w:val="00460157"/>
    <w:rsid w:val="00464037"/>
    <w:rsid w:val="00472F7A"/>
    <w:rsid w:val="0047310C"/>
    <w:rsid w:val="00484816"/>
    <w:rsid w:val="00484ABE"/>
    <w:rsid w:val="00486DDA"/>
    <w:rsid w:val="00491645"/>
    <w:rsid w:val="00491EAD"/>
    <w:rsid w:val="00491FC0"/>
    <w:rsid w:val="00493370"/>
    <w:rsid w:val="00493648"/>
    <w:rsid w:val="00495B22"/>
    <w:rsid w:val="004962C0"/>
    <w:rsid w:val="0049682E"/>
    <w:rsid w:val="004A23AF"/>
    <w:rsid w:val="004A40F9"/>
    <w:rsid w:val="004A46C6"/>
    <w:rsid w:val="004A55A1"/>
    <w:rsid w:val="004A730C"/>
    <w:rsid w:val="004B217F"/>
    <w:rsid w:val="004B337E"/>
    <w:rsid w:val="004B440E"/>
    <w:rsid w:val="004B5E5E"/>
    <w:rsid w:val="004B68A1"/>
    <w:rsid w:val="004B6984"/>
    <w:rsid w:val="004C066D"/>
    <w:rsid w:val="004C0ED7"/>
    <w:rsid w:val="004C190D"/>
    <w:rsid w:val="004C26B2"/>
    <w:rsid w:val="004C3D61"/>
    <w:rsid w:val="004C5823"/>
    <w:rsid w:val="004C5E61"/>
    <w:rsid w:val="004C6158"/>
    <w:rsid w:val="004C6773"/>
    <w:rsid w:val="004C6D07"/>
    <w:rsid w:val="004C73BA"/>
    <w:rsid w:val="004D0427"/>
    <w:rsid w:val="004D1286"/>
    <w:rsid w:val="004D1B99"/>
    <w:rsid w:val="004D6040"/>
    <w:rsid w:val="004D6ED9"/>
    <w:rsid w:val="004D780A"/>
    <w:rsid w:val="004D7A55"/>
    <w:rsid w:val="004E1518"/>
    <w:rsid w:val="004E1ADD"/>
    <w:rsid w:val="004E2003"/>
    <w:rsid w:val="004E667A"/>
    <w:rsid w:val="004E6BAF"/>
    <w:rsid w:val="004F1033"/>
    <w:rsid w:val="004F3DC7"/>
    <w:rsid w:val="004F4D75"/>
    <w:rsid w:val="005033DB"/>
    <w:rsid w:val="00503878"/>
    <w:rsid w:val="005038C4"/>
    <w:rsid w:val="00504997"/>
    <w:rsid w:val="005067DF"/>
    <w:rsid w:val="005075B0"/>
    <w:rsid w:val="00507CAE"/>
    <w:rsid w:val="005109AE"/>
    <w:rsid w:val="00513C5C"/>
    <w:rsid w:val="00513E22"/>
    <w:rsid w:val="00514FFF"/>
    <w:rsid w:val="00516243"/>
    <w:rsid w:val="00516721"/>
    <w:rsid w:val="0052155D"/>
    <w:rsid w:val="00521B0B"/>
    <w:rsid w:val="00522F28"/>
    <w:rsid w:val="005234E1"/>
    <w:rsid w:val="00523C8E"/>
    <w:rsid w:val="00524642"/>
    <w:rsid w:val="00526730"/>
    <w:rsid w:val="00533C24"/>
    <w:rsid w:val="00534815"/>
    <w:rsid w:val="00534905"/>
    <w:rsid w:val="00537A79"/>
    <w:rsid w:val="005405D1"/>
    <w:rsid w:val="00542AF9"/>
    <w:rsid w:val="00543332"/>
    <w:rsid w:val="005461C7"/>
    <w:rsid w:val="005465A0"/>
    <w:rsid w:val="00550002"/>
    <w:rsid w:val="005506DE"/>
    <w:rsid w:val="00553F93"/>
    <w:rsid w:val="00554927"/>
    <w:rsid w:val="00554C7E"/>
    <w:rsid w:val="005551AF"/>
    <w:rsid w:val="00555DE5"/>
    <w:rsid w:val="0055705E"/>
    <w:rsid w:val="005578DF"/>
    <w:rsid w:val="00557978"/>
    <w:rsid w:val="00560F43"/>
    <w:rsid w:val="0056115C"/>
    <w:rsid w:val="00562506"/>
    <w:rsid w:val="00566561"/>
    <w:rsid w:val="005741F2"/>
    <w:rsid w:val="00574D26"/>
    <w:rsid w:val="005813AD"/>
    <w:rsid w:val="00581499"/>
    <w:rsid w:val="0058321C"/>
    <w:rsid w:val="00587A1F"/>
    <w:rsid w:val="005920C9"/>
    <w:rsid w:val="00593CBF"/>
    <w:rsid w:val="0059534A"/>
    <w:rsid w:val="00595A9E"/>
    <w:rsid w:val="005963A0"/>
    <w:rsid w:val="0059659D"/>
    <w:rsid w:val="005972DA"/>
    <w:rsid w:val="005A0CF8"/>
    <w:rsid w:val="005A1041"/>
    <w:rsid w:val="005A1938"/>
    <w:rsid w:val="005A49C3"/>
    <w:rsid w:val="005A5BB8"/>
    <w:rsid w:val="005A70EF"/>
    <w:rsid w:val="005A7E8F"/>
    <w:rsid w:val="005B1338"/>
    <w:rsid w:val="005B2A11"/>
    <w:rsid w:val="005B3567"/>
    <w:rsid w:val="005B4AA1"/>
    <w:rsid w:val="005B534F"/>
    <w:rsid w:val="005B6FE1"/>
    <w:rsid w:val="005C253E"/>
    <w:rsid w:val="005C338A"/>
    <w:rsid w:val="005C39B4"/>
    <w:rsid w:val="005C3C28"/>
    <w:rsid w:val="005D1DBB"/>
    <w:rsid w:val="005D31A8"/>
    <w:rsid w:val="005D4113"/>
    <w:rsid w:val="005D6C34"/>
    <w:rsid w:val="005E0EC3"/>
    <w:rsid w:val="005E1609"/>
    <w:rsid w:val="005E1C3C"/>
    <w:rsid w:val="005E2A35"/>
    <w:rsid w:val="005F0FA7"/>
    <w:rsid w:val="005F1BE4"/>
    <w:rsid w:val="005F3BE5"/>
    <w:rsid w:val="005F4E6C"/>
    <w:rsid w:val="005F53CA"/>
    <w:rsid w:val="005F5B89"/>
    <w:rsid w:val="00600B0C"/>
    <w:rsid w:val="00601000"/>
    <w:rsid w:val="006073CC"/>
    <w:rsid w:val="00607601"/>
    <w:rsid w:val="00607875"/>
    <w:rsid w:val="0060795C"/>
    <w:rsid w:val="0061019E"/>
    <w:rsid w:val="006154E6"/>
    <w:rsid w:val="00615EB0"/>
    <w:rsid w:val="006168CE"/>
    <w:rsid w:val="006200A0"/>
    <w:rsid w:val="00624E78"/>
    <w:rsid w:val="006264BE"/>
    <w:rsid w:val="00631912"/>
    <w:rsid w:val="00631AAF"/>
    <w:rsid w:val="00633887"/>
    <w:rsid w:val="00634058"/>
    <w:rsid w:val="00636932"/>
    <w:rsid w:val="00642DA5"/>
    <w:rsid w:val="006432F6"/>
    <w:rsid w:val="00643308"/>
    <w:rsid w:val="006434EB"/>
    <w:rsid w:val="006435DA"/>
    <w:rsid w:val="00643EB4"/>
    <w:rsid w:val="00652D9F"/>
    <w:rsid w:val="006535AF"/>
    <w:rsid w:val="00656635"/>
    <w:rsid w:val="00656F1F"/>
    <w:rsid w:val="00662100"/>
    <w:rsid w:val="006662C0"/>
    <w:rsid w:val="006672EA"/>
    <w:rsid w:val="0066745E"/>
    <w:rsid w:val="0067109A"/>
    <w:rsid w:val="00671246"/>
    <w:rsid w:val="00673253"/>
    <w:rsid w:val="00673348"/>
    <w:rsid w:val="00673A30"/>
    <w:rsid w:val="00675825"/>
    <w:rsid w:val="0067738C"/>
    <w:rsid w:val="00680060"/>
    <w:rsid w:val="006824DA"/>
    <w:rsid w:val="00682607"/>
    <w:rsid w:val="00685BDA"/>
    <w:rsid w:val="00691829"/>
    <w:rsid w:val="006921CE"/>
    <w:rsid w:val="00692274"/>
    <w:rsid w:val="006A02D8"/>
    <w:rsid w:val="006A0DFE"/>
    <w:rsid w:val="006A1BF5"/>
    <w:rsid w:val="006A3BB7"/>
    <w:rsid w:val="006A755E"/>
    <w:rsid w:val="006B2F7A"/>
    <w:rsid w:val="006B3A98"/>
    <w:rsid w:val="006B434F"/>
    <w:rsid w:val="006B43A0"/>
    <w:rsid w:val="006B536C"/>
    <w:rsid w:val="006B5AEE"/>
    <w:rsid w:val="006B6ACC"/>
    <w:rsid w:val="006C3AC0"/>
    <w:rsid w:val="006C4B6F"/>
    <w:rsid w:val="006C4FDB"/>
    <w:rsid w:val="006C626A"/>
    <w:rsid w:val="006D42A0"/>
    <w:rsid w:val="006D49D6"/>
    <w:rsid w:val="006D581B"/>
    <w:rsid w:val="006D5BB4"/>
    <w:rsid w:val="006D6F52"/>
    <w:rsid w:val="006D7F40"/>
    <w:rsid w:val="006E1152"/>
    <w:rsid w:val="006E3EDF"/>
    <w:rsid w:val="006E4F1C"/>
    <w:rsid w:val="006F0445"/>
    <w:rsid w:val="006F0D1D"/>
    <w:rsid w:val="006F54AD"/>
    <w:rsid w:val="006F7278"/>
    <w:rsid w:val="006F791C"/>
    <w:rsid w:val="00700FAC"/>
    <w:rsid w:val="00701B3C"/>
    <w:rsid w:val="00703A01"/>
    <w:rsid w:val="00705792"/>
    <w:rsid w:val="00705921"/>
    <w:rsid w:val="00707229"/>
    <w:rsid w:val="007074F6"/>
    <w:rsid w:val="00710FE1"/>
    <w:rsid w:val="007161FB"/>
    <w:rsid w:val="00716D03"/>
    <w:rsid w:val="007173BF"/>
    <w:rsid w:val="0072027A"/>
    <w:rsid w:val="00722396"/>
    <w:rsid w:val="00722DA7"/>
    <w:rsid w:val="00723065"/>
    <w:rsid w:val="00725C55"/>
    <w:rsid w:val="007260E6"/>
    <w:rsid w:val="00726D66"/>
    <w:rsid w:val="00727981"/>
    <w:rsid w:val="007302C7"/>
    <w:rsid w:val="00731190"/>
    <w:rsid w:val="00732041"/>
    <w:rsid w:val="007335A0"/>
    <w:rsid w:val="00733ECE"/>
    <w:rsid w:val="00734192"/>
    <w:rsid w:val="00734F2D"/>
    <w:rsid w:val="00736BAB"/>
    <w:rsid w:val="00736F4E"/>
    <w:rsid w:val="00737B17"/>
    <w:rsid w:val="00737F05"/>
    <w:rsid w:val="00740B51"/>
    <w:rsid w:val="00740C0E"/>
    <w:rsid w:val="00740E93"/>
    <w:rsid w:val="00742E2F"/>
    <w:rsid w:val="007437BD"/>
    <w:rsid w:val="00743D97"/>
    <w:rsid w:val="00744760"/>
    <w:rsid w:val="0074569A"/>
    <w:rsid w:val="0075142E"/>
    <w:rsid w:val="00751CA5"/>
    <w:rsid w:val="00752930"/>
    <w:rsid w:val="00752A8A"/>
    <w:rsid w:val="007532F1"/>
    <w:rsid w:val="00753338"/>
    <w:rsid w:val="007534B0"/>
    <w:rsid w:val="00753D46"/>
    <w:rsid w:val="007547F9"/>
    <w:rsid w:val="00754CB0"/>
    <w:rsid w:val="007561AB"/>
    <w:rsid w:val="0075623D"/>
    <w:rsid w:val="00757569"/>
    <w:rsid w:val="007576E7"/>
    <w:rsid w:val="007600BA"/>
    <w:rsid w:val="00761238"/>
    <w:rsid w:val="0076240C"/>
    <w:rsid w:val="00767355"/>
    <w:rsid w:val="0076762B"/>
    <w:rsid w:val="00767972"/>
    <w:rsid w:val="0077047D"/>
    <w:rsid w:val="007709AF"/>
    <w:rsid w:val="00770FA5"/>
    <w:rsid w:val="0077103F"/>
    <w:rsid w:val="007713E3"/>
    <w:rsid w:val="00774A5A"/>
    <w:rsid w:val="00775505"/>
    <w:rsid w:val="007758B5"/>
    <w:rsid w:val="007768DE"/>
    <w:rsid w:val="00776ED2"/>
    <w:rsid w:val="007802AD"/>
    <w:rsid w:val="00780727"/>
    <w:rsid w:val="007815EF"/>
    <w:rsid w:val="00781BF8"/>
    <w:rsid w:val="00781D86"/>
    <w:rsid w:val="007856D7"/>
    <w:rsid w:val="0079058F"/>
    <w:rsid w:val="007928B0"/>
    <w:rsid w:val="00797AD4"/>
    <w:rsid w:val="007A024F"/>
    <w:rsid w:val="007A07D2"/>
    <w:rsid w:val="007A119E"/>
    <w:rsid w:val="007A1763"/>
    <w:rsid w:val="007A3E0B"/>
    <w:rsid w:val="007A5849"/>
    <w:rsid w:val="007A5C2A"/>
    <w:rsid w:val="007A6837"/>
    <w:rsid w:val="007B0C69"/>
    <w:rsid w:val="007B15BC"/>
    <w:rsid w:val="007B1ABF"/>
    <w:rsid w:val="007B1BDB"/>
    <w:rsid w:val="007B34FF"/>
    <w:rsid w:val="007B581F"/>
    <w:rsid w:val="007B65AB"/>
    <w:rsid w:val="007B6B22"/>
    <w:rsid w:val="007B7F31"/>
    <w:rsid w:val="007C3440"/>
    <w:rsid w:val="007C41B7"/>
    <w:rsid w:val="007C5965"/>
    <w:rsid w:val="007C5E71"/>
    <w:rsid w:val="007C658B"/>
    <w:rsid w:val="007D0819"/>
    <w:rsid w:val="007D0B77"/>
    <w:rsid w:val="007D0C8D"/>
    <w:rsid w:val="007D46D4"/>
    <w:rsid w:val="007D6BEE"/>
    <w:rsid w:val="007D6F8A"/>
    <w:rsid w:val="007E24DE"/>
    <w:rsid w:val="007E3956"/>
    <w:rsid w:val="007E4330"/>
    <w:rsid w:val="007E7244"/>
    <w:rsid w:val="007E7BBA"/>
    <w:rsid w:val="007F00F0"/>
    <w:rsid w:val="007F041C"/>
    <w:rsid w:val="007F2BFF"/>
    <w:rsid w:val="007F316E"/>
    <w:rsid w:val="007F7FEA"/>
    <w:rsid w:val="00800E11"/>
    <w:rsid w:val="0080115E"/>
    <w:rsid w:val="00802B18"/>
    <w:rsid w:val="00802CB3"/>
    <w:rsid w:val="008062A9"/>
    <w:rsid w:val="00806596"/>
    <w:rsid w:val="00806675"/>
    <w:rsid w:val="0081070F"/>
    <w:rsid w:val="0081217E"/>
    <w:rsid w:val="0081367F"/>
    <w:rsid w:val="0081464A"/>
    <w:rsid w:val="00823ED8"/>
    <w:rsid w:val="00824D77"/>
    <w:rsid w:val="00826A2A"/>
    <w:rsid w:val="00826CA5"/>
    <w:rsid w:val="0083046E"/>
    <w:rsid w:val="008325EB"/>
    <w:rsid w:val="00832C46"/>
    <w:rsid w:val="008342EC"/>
    <w:rsid w:val="0083521F"/>
    <w:rsid w:val="00835B93"/>
    <w:rsid w:val="00836968"/>
    <w:rsid w:val="00836BBE"/>
    <w:rsid w:val="00840D85"/>
    <w:rsid w:val="00841F54"/>
    <w:rsid w:val="0084242D"/>
    <w:rsid w:val="008431AC"/>
    <w:rsid w:val="00843ABE"/>
    <w:rsid w:val="00843FCD"/>
    <w:rsid w:val="00845158"/>
    <w:rsid w:val="00846370"/>
    <w:rsid w:val="00846B1C"/>
    <w:rsid w:val="00847222"/>
    <w:rsid w:val="00851FD9"/>
    <w:rsid w:val="0085236B"/>
    <w:rsid w:val="0085587F"/>
    <w:rsid w:val="008576A8"/>
    <w:rsid w:val="00862167"/>
    <w:rsid w:val="008633F2"/>
    <w:rsid w:val="00864557"/>
    <w:rsid w:val="00864C41"/>
    <w:rsid w:val="008652A2"/>
    <w:rsid w:val="00867D9D"/>
    <w:rsid w:val="0087074E"/>
    <w:rsid w:val="00871878"/>
    <w:rsid w:val="008725E8"/>
    <w:rsid w:val="00873F8D"/>
    <w:rsid w:val="008774E8"/>
    <w:rsid w:val="00880042"/>
    <w:rsid w:val="008801F5"/>
    <w:rsid w:val="0088162E"/>
    <w:rsid w:val="00882D1D"/>
    <w:rsid w:val="008834BB"/>
    <w:rsid w:val="00884F4A"/>
    <w:rsid w:val="0088517B"/>
    <w:rsid w:val="00892AEC"/>
    <w:rsid w:val="00895000"/>
    <w:rsid w:val="008A1BD0"/>
    <w:rsid w:val="008A4C6D"/>
    <w:rsid w:val="008A6376"/>
    <w:rsid w:val="008A7B13"/>
    <w:rsid w:val="008A7B2C"/>
    <w:rsid w:val="008A7B75"/>
    <w:rsid w:val="008A7D25"/>
    <w:rsid w:val="008B0576"/>
    <w:rsid w:val="008B2E3E"/>
    <w:rsid w:val="008B3E78"/>
    <w:rsid w:val="008B495F"/>
    <w:rsid w:val="008B5FC8"/>
    <w:rsid w:val="008B7305"/>
    <w:rsid w:val="008C11AE"/>
    <w:rsid w:val="008C4310"/>
    <w:rsid w:val="008C4F2A"/>
    <w:rsid w:val="008C559F"/>
    <w:rsid w:val="008D0F7A"/>
    <w:rsid w:val="008D296B"/>
    <w:rsid w:val="008D3240"/>
    <w:rsid w:val="008D5CB4"/>
    <w:rsid w:val="008D6B4C"/>
    <w:rsid w:val="008E340E"/>
    <w:rsid w:val="008E46D2"/>
    <w:rsid w:val="008E5010"/>
    <w:rsid w:val="008E677F"/>
    <w:rsid w:val="008F120F"/>
    <w:rsid w:val="008F2C82"/>
    <w:rsid w:val="008F3379"/>
    <w:rsid w:val="008F3C00"/>
    <w:rsid w:val="008F4904"/>
    <w:rsid w:val="008F5D1E"/>
    <w:rsid w:val="008F751A"/>
    <w:rsid w:val="009007F3"/>
    <w:rsid w:val="00901813"/>
    <w:rsid w:val="00903B03"/>
    <w:rsid w:val="009041A7"/>
    <w:rsid w:val="009057F2"/>
    <w:rsid w:val="00905E03"/>
    <w:rsid w:val="00907928"/>
    <w:rsid w:val="00907B2B"/>
    <w:rsid w:val="00907B49"/>
    <w:rsid w:val="009102BB"/>
    <w:rsid w:val="00913141"/>
    <w:rsid w:val="00915046"/>
    <w:rsid w:val="0091561B"/>
    <w:rsid w:val="009171DB"/>
    <w:rsid w:val="00920F84"/>
    <w:rsid w:val="009212CA"/>
    <w:rsid w:val="00922018"/>
    <w:rsid w:val="00924F73"/>
    <w:rsid w:val="009257D6"/>
    <w:rsid w:val="00925CA6"/>
    <w:rsid w:val="009262C9"/>
    <w:rsid w:val="00926C8B"/>
    <w:rsid w:val="00926F56"/>
    <w:rsid w:val="0092762B"/>
    <w:rsid w:val="0093039D"/>
    <w:rsid w:val="00930EDA"/>
    <w:rsid w:val="00931004"/>
    <w:rsid w:val="009318D2"/>
    <w:rsid w:val="0093349E"/>
    <w:rsid w:val="009349AE"/>
    <w:rsid w:val="00934E83"/>
    <w:rsid w:val="00935819"/>
    <w:rsid w:val="00935CEB"/>
    <w:rsid w:val="009360EB"/>
    <w:rsid w:val="00940CF5"/>
    <w:rsid w:val="009418D4"/>
    <w:rsid w:val="00944BA3"/>
    <w:rsid w:val="00944C29"/>
    <w:rsid w:val="00944F71"/>
    <w:rsid w:val="00946EF2"/>
    <w:rsid w:val="00947BAA"/>
    <w:rsid w:val="00955E24"/>
    <w:rsid w:val="00956F6C"/>
    <w:rsid w:val="00960EA2"/>
    <w:rsid w:val="0096210C"/>
    <w:rsid w:val="00963C3D"/>
    <w:rsid w:val="00965CB1"/>
    <w:rsid w:val="00966DE0"/>
    <w:rsid w:val="0096760A"/>
    <w:rsid w:val="00967FD2"/>
    <w:rsid w:val="00970530"/>
    <w:rsid w:val="009712D0"/>
    <w:rsid w:val="00971FE5"/>
    <w:rsid w:val="00972831"/>
    <w:rsid w:val="00973154"/>
    <w:rsid w:val="00974546"/>
    <w:rsid w:val="00974E42"/>
    <w:rsid w:val="00976501"/>
    <w:rsid w:val="0098056C"/>
    <w:rsid w:val="009851A6"/>
    <w:rsid w:val="00985837"/>
    <w:rsid w:val="00986201"/>
    <w:rsid w:val="0098734F"/>
    <w:rsid w:val="00987730"/>
    <w:rsid w:val="00987B4B"/>
    <w:rsid w:val="00991991"/>
    <w:rsid w:val="00991FE8"/>
    <w:rsid w:val="009930AA"/>
    <w:rsid w:val="009939DA"/>
    <w:rsid w:val="00995736"/>
    <w:rsid w:val="00995FD4"/>
    <w:rsid w:val="009972DA"/>
    <w:rsid w:val="00997425"/>
    <w:rsid w:val="00997EC0"/>
    <w:rsid w:val="009A3EF9"/>
    <w:rsid w:val="009A60BF"/>
    <w:rsid w:val="009A6C79"/>
    <w:rsid w:val="009B0545"/>
    <w:rsid w:val="009B126D"/>
    <w:rsid w:val="009B18F4"/>
    <w:rsid w:val="009B2C2E"/>
    <w:rsid w:val="009B3516"/>
    <w:rsid w:val="009B502B"/>
    <w:rsid w:val="009C1C8F"/>
    <w:rsid w:val="009C2451"/>
    <w:rsid w:val="009C50D7"/>
    <w:rsid w:val="009C6F83"/>
    <w:rsid w:val="009D055D"/>
    <w:rsid w:val="009D0A8F"/>
    <w:rsid w:val="009D26A7"/>
    <w:rsid w:val="009D6005"/>
    <w:rsid w:val="009D6DF5"/>
    <w:rsid w:val="009D7F33"/>
    <w:rsid w:val="009E1F52"/>
    <w:rsid w:val="009E2E96"/>
    <w:rsid w:val="009E5F3C"/>
    <w:rsid w:val="009F00E4"/>
    <w:rsid w:val="009F0CD8"/>
    <w:rsid w:val="009F31AE"/>
    <w:rsid w:val="009F4282"/>
    <w:rsid w:val="009F5F25"/>
    <w:rsid w:val="00A009E7"/>
    <w:rsid w:val="00A0105C"/>
    <w:rsid w:val="00A016D8"/>
    <w:rsid w:val="00A01C5A"/>
    <w:rsid w:val="00A03116"/>
    <w:rsid w:val="00A03951"/>
    <w:rsid w:val="00A042B0"/>
    <w:rsid w:val="00A05901"/>
    <w:rsid w:val="00A15053"/>
    <w:rsid w:val="00A164F2"/>
    <w:rsid w:val="00A17DE3"/>
    <w:rsid w:val="00A17FAA"/>
    <w:rsid w:val="00A2120F"/>
    <w:rsid w:val="00A230A8"/>
    <w:rsid w:val="00A24770"/>
    <w:rsid w:val="00A26203"/>
    <w:rsid w:val="00A26D2C"/>
    <w:rsid w:val="00A319BC"/>
    <w:rsid w:val="00A3364F"/>
    <w:rsid w:val="00A353CF"/>
    <w:rsid w:val="00A3574C"/>
    <w:rsid w:val="00A3585A"/>
    <w:rsid w:val="00A35D6A"/>
    <w:rsid w:val="00A37553"/>
    <w:rsid w:val="00A41EF7"/>
    <w:rsid w:val="00A45A97"/>
    <w:rsid w:val="00A465DC"/>
    <w:rsid w:val="00A46DDC"/>
    <w:rsid w:val="00A52694"/>
    <w:rsid w:val="00A536E4"/>
    <w:rsid w:val="00A545AE"/>
    <w:rsid w:val="00A56239"/>
    <w:rsid w:val="00A56B35"/>
    <w:rsid w:val="00A5731F"/>
    <w:rsid w:val="00A57584"/>
    <w:rsid w:val="00A60DFC"/>
    <w:rsid w:val="00A61805"/>
    <w:rsid w:val="00A6244A"/>
    <w:rsid w:val="00A62D06"/>
    <w:rsid w:val="00A72B2B"/>
    <w:rsid w:val="00A73BD0"/>
    <w:rsid w:val="00A76ADD"/>
    <w:rsid w:val="00A76C9C"/>
    <w:rsid w:val="00A81E57"/>
    <w:rsid w:val="00A83C4F"/>
    <w:rsid w:val="00A8488C"/>
    <w:rsid w:val="00A851CC"/>
    <w:rsid w:val="00A85C98"/>
    <w:rsid w:val="00A86F61"/>
    <w:rsid w:val="00A87480"/>
    <w:rsid w:val="00A87CF1"/>
    <w:rsid w:val="00A93B96"/>
    <w:rsid w:val="00A946B2"/>
    <w:rsid w:val="00A9686D"/>
    <w:rsid w:val="00A96DE1"/>
    <w:rsid w:val="00A9797E"/>
    <w:rsid w:val="00AA0A63"/>
    <w:rsid w:val="00AA30DF"/>
    <w:rsid w:val="00AA33EF"/>
    <w:rsid w:val="00AA341D"/>
    <w:rsid w:val="00AA4FA5"/>
    <w:rsid w:val="00AA5AC2"/>
    <w:rsid w:val="00AA6463"/>
    <w:rsid w:val="00AB011E"/>
    <w:rsid w:val="00AB4695"/>
    <w:rsid w:val="00AB53B1"/>
    <w:rsid w:val="00AB5A75"/>
    <w:rsid w:val="00AB6D2C"/>
    <w:rsid w:val="00AB6D71"/>
    <w:rsid w:val="00AC08DD"/>
    <w:rsid w:val="00AC23B3"/>
    <w:rsid w:val="00AC29F9"/>
    <w:rsid w:val="00AC5244"/>
    <w:rsid w:val="00AC6A13"/>
    <w:rsid w:val="00AC727B"/>
    <w:rsid w:val="00AD0388"/>
    <w:rsid w:val="00AD0F80"/>
    <w:rsid w:val="00AD351E"/>
    <w:rsid w:val="00AD43E4"/>
    <w:rsid w:val="00AD479D"/>
    <w:rsid w:val="00AD6AB2"/>
    <w:rsid w:val="00AD7D99"/>
    <w:rsid w:val="00AE02E1"/>
    <w:rsid w:val="00AE411E"/>
    <w:rsid w:val="00AF0664"/>
    <w:rsid w:val="00AF1761"/>
    <w:rsid w:val="00AF28A2"/>
    <w:rsid w:val="00AF33A4"/>
    <w:rsid w:val="00AF394A"/>
    <w:rsid w:val="00AF5B89"/>
    <w:rsid w:val="00AF5FA4"/>
    <w:rsid w:val="00B00511"/>
    <w:rsid w:val="00B028D7"/>
    <w:rsid w:val="00B03162"/>
    <w:rsid w:val="00B05C89"/>
    <w:rsid w:val="00B05F67"/>
    <w:rsid w:val="00B0633A"/>
    <w:rsid w:val="00B065AC"/>
    <w:rsid w:val="00B07F6C"/>
    <w:rsid w:val="00B112BE"/>
    <w:rsid w:val="00B12013"/>
    <w:rsid w:val="00B129EB"/>
    <w:rsid w:val="00B14C75"/>
    <w:rsid w:val="00B14E01"/>
    <w:rsid w:val="00B17212"/>
    <w:rsid w:val="00B207C8"/>
    <w:rsid w:val="00B213D0"/>
    <w:rsid w:val="00B21D70"/>
    <w:rsid w:val="00B25D92"/>
    <w:rsid w:val="00B26E98"/>
    <w:rsid w:val="00B32E2C"/>
    <w:rsid w:val="00B3438A"/>
    <w:rsid w:val="00B37EB1"/>
    <w:rsid w:val="00B41CD9"/>
    <w:rsid w:val="00B434FC"/>
    <w:rsid w:val="00B45AD5"/>
    <w:rsid w:val="00B46C4B"/>
    <w:rsid w:val="00B50C0D"/>
    <w:rsid w:val="00B53E47"/>
    <w:rsid w:val="00B55B9C"/>
    <w:rsid w:val="00B57459"/>
    <w:rsid w:val="00B606A1"/>
    <w:rsid w:val="00B613EF"/>
    <w:rsid w:val="00B61468"/>
    <w:rsid w:val="00B61F6C"/>
    <w:rsid w:val="00B62B02"/>
    <w:rsid w:val="00B630E3"/>
    <w:rsid w:val="00B63324"/>
    <w:rsid w:val="00B6418B"/>
    <w:rsid w:val="00B64AA5"/>
    <w:rsid w:val="00B65143"/>
    <w:rsid w:val="00B663D0"/>
    <w:rsid w:val="00B70DAA"/>
    <w:rsid w:val="00B71AFD"/>
    <w:rsid w:val="00B7332D"/>
    <w:rsid w:val="00B74E3D"/>
    <w:rsid w:val="00B75C66"/>
    <w:rsid w:val="00B76313"/>
    <w:rsid w:val="00B76F6A"/>
    <w:rsid w:val="00B81593"/>
    <w:rsid w:val="00B84925"/>
    <w:rsid w:val="00B84F5F"/>
    <w:rsid w:val="00B875C3"/>
    <w:rsid w:val="00B9245F"/>
    <w:rsid w:val="00B95B61"/>
    <w:rsid w:val="00B95DA4"/>
    <w:rsid w:val="00B965CB"/>
    <w:rsid w:val="00B9716B"/>
    <w:rsid w:val="00BA07F4"/>
    <w:rsid w:val="00BA0D64"/>
    <w:rsid w:val="00BA307C"/>
    <w:rsid w:val="00BA7320"/>
    <w:rsid w:val="00BA7325"/>
    <w:rsid w:val="00BA7FB9"/>
    <w:rsid w:val="00BB072F"/>
    <w:rsid w:val="00BB1180"/>
    <w:rsid w:val="00BB170D"/>
    <w:rsid w:val="00BB2E44"/>
    <w:rsid w:val="00BB66AB"/>
    <w:rsid w:val="00BB6CFC"/>
    <w:rsid w:val="00BB7C5C"/>
    <w:rsid w:val="00BC0A3E"/>
    <w:rsid w:val="00BC129C"/>
    <w:rsid w:val="00BC1BBC"/>
    <w:rsid w:val="00BC2067"/>
    <w:rsid w:val="00BC3412"/>
    <w:rsid w:val="00BC3638"/>
    <w:rsid w:val="00BC436E"/>
    <w:rsid w:val="00BC5FCA"/>
    <w:rsid w:val="00BC63FB"/>
    <w:rsid w:val="00BC709B"/>
    <w:rsid w:val="00BC7EB8"/>
    <w:rsid w:val="00BD1BFA"/>
    <w:rsid w:val="00BD21AF"/>
    <w:rsid w:val="00BD2240"/>
    <w:rsid w:val="00BD3C12"/>
    <w:rsid w:val="00BD45A5"/>
    <w:rsid w:val="00BD47F9"/>
    <w:rsid w:val="00BD6D5F"/>
    <w:rsid w:val="00BD709B"/>
    <w:rsid w:val="00BE0334"/>
    <w:rsid w:val="00BE1E33"/>
    <w:rsid w:val="00BE25DC"/>
    <w:rsid w:val="00BE260D"/>
    <w:rsid w:val="00BE482F"/>
    <w:rsid w:val="00BF022D"/>
    <w:rsid w:val="00BF036D"/>
    <w:rsid w:val="00BF09C8"/>
    <w:rsid w:val="00BF12DC"/>
    <w:rsid w:val="00BF1AB0"/>
    <w:rsid w:val="00BF4224"/>
    <w:rsid w:val="00BF460F"/>
    <w:rsid w:val="00BF4AAA"/>
    <w:rsid w:val="00BF5046"/>
    <w:rsid w:val="00BF50F6"/>
    <w:rsid w:val="00BF6876"/>
    <w:rsid w:val="00BF6D42"/>
    <w:rsid w:val="00C00346"/>
    <w:rsid w:val="00C00C0C"/>
    <w:rsid w:val="00C01121"/>
    <w:rsid w:val="00C01EDA"/>
    <w:rsid w:val="00C0204A"/>
    <w:rsid w:val="00C0461E"/>
    <w:rsid w:val="00C049AB"/>
    <w:rsid w:val="00C10F4B"/>
    <w:rsid w:val="00C114BF"/>
    <w:rsid w:val="00C132D6"/>
    <w:rsid w:val="00C15285"/>
    <w:rsid w:val="00C154FD"/>
    <w:rsid w:val="00C17460"/>
    <w:rsid w:val="00C206D1"/>
    <w:rsid w:val="00C21A88"/>
    <w:rsid w:val="00C21DAA"/>
    <w:rsid w:val="00C30A71"/>
    <w:rsid w:val="00C31EFB"/>
    <w:rsid w:val="00C324DB"/>
    <w:rsid w:val="00C34F46"/>
    <w:rsid w:val="00C366F9"/>
    <w:rsid w:val="00C401DB"/>
    <w:rsid w:val="00C41794"/>
    <w:rsid w:val="00C41E36"/>
    <w:rsid w:val="00C4300A"/>
    <w:rsid w:val="00C45E97"/>
    <w:rsid w:val="00C4717F"/>
    <w:rsid w:val="00C5426A"/>
    <w:rsid w:val="00C54C26"/>
    <w:rsid w:val="00C5600B"/>
    <w:rsid w:val="00C56685"/>
    <w:rsid w:val="00C57EE9"/>
    <w:rsid w:val="00C60DDD"/>
    <w:rsid w:val="00C61F10"/>
    <w:rsid w:val="00C66A01"/>
    <w:rsid w:val="00C70254"/>
    <w:rsid w:val="00C70537"/>
    <w:rsid w:val="00C719AD"/>
    <w:rsid w:val="00C71CE8"/>
    <w:rsid w:val="00C735E2"/>
    <w:rsid w:val="00C76998"/>
    <w:rsid w:val="00C76FF4"/>
    <w:rsid w:val="00C770B3"/>
    <w:rsid w:val="00C819E7"/>
    <w:rsid w:val="00C81BD4"/>
    <w:rsid w:val="00C8392A"/>
    <w:rsid w:val="00C8538D"/>
    <w:rsid w:val="00C858F0"/>
    <w:rsid w:val="00C869D7"/>
    <w:rsid w:val="00C9035F"/>
    <w:rsid w:val="00C9116B"/>
    <w:rsid w:val="00C91417"/>
    <w:rsid w:val="00C92A43"/>
    <w:rsid w:val="00C94182"/>
    <w:rsid w:val="00C95A96"/>
    <w:rsid w:val="00C95BBE"/>
    <w:rsid w:val="00C97EDA"/>
    <w:rsid w:val="00CA0516"/>
    <w:rsid w:val="00CA1341"/>
    <w:rsid w:val="00CA37DF"/>
    <w:rsid w:val="00CA4279"/>
    <w:rsid w:val="00CA4B51"/>
    <w:rsid w:val="00CA6AB3"/>
    <w:rsid w:val="00CB0591"/>
    <w:rsid w:val="00CB0FB4"/>
    <w:rsid w:val="00CB2627"/>
    <w:rsid w:val="00CB3EB2"/>
    <w:rsid w:val="00CB4B38"/>
    <w:rsid w:val="00CC0758"/>
    <w:rsid w:val="00CC0984"/>
    <w:rsid w:val="00CC2450"/>
    <w:rsid w:val="00CC3282"/>
    <w:rsid w:val="00CC43BD"/>
    <w:rsid w:val="00CC5A38"/>
    <w:rsid w:val="00CC7D4D"/>
    <w:rsid w:val="00CD10A0"/>
    <w:rsid w:val="00CD1957"/>
    <w:rsid w:val="00CD1BAA"/>
    <w:rsid w:val="00CD1C77"/>
    <w:rsid w:val="00CD2CA3"/>
    <w:rsid w:val="00CD2E0F"/>
    <w:rsid w:val="00CD3E51"/>
    <w:rsid w:val="00CD4DDE"/>
    <w:rsid w:val="00CE1F64"/>
    <w:rsid w:val="00CE2D3C"/>
    <w:rsid w:val="00CE2EA0"/>
    <w:rsid w:val="00CE32E6"/>
    <w:rsid w:val="00CE51FE"/>
    <w:rsid w:val="00CE61DD"/>
    <w:rsid w:val="00CE710C"/>
    <w:rsid w:val="00CE78CD"/>
    <w:rsid w:val="00CF107C"/>
    <w:rsid w:val="00CF418D"/>
    <w:rsid w:val="00CF5455"/>
    <w:rsid w:val="00CF6254"/>
    <w:rsid w:val="00CF6C84"/>
    <w:rsid w:val="00CF7D03"/>
    <w:rsid w:val="00D00575"/>
    <w:rsid w:val="00D01981"/>
    <w:rsid w:val="00D022D3"/>
    <w:rsid w:val="00D029EC"/>
    <w:rsid w:val="00D046D5"/>
    <w:rsid w:val="00D120F2"/>
    <w:rsid w:val="00D12CD7"/>
    <w:rsid w:val="00D148E4"/>
    <w:rsid w:val="00D15B19"/>
    <w:rsid w:val="00D16BCA"/>
    <w:rsid w:val="00D1709E"/>
    <w:rsid w:val="00D25349"/>
    <w:rsid w:val="00D256CE"/>
    <w:rsid w:val="00D26930"/>
    <w:rsid w:val="00D302EE"/>
    <w:rsid w:val="00D31FA4"/>
    <w:rsid w:val="00D3202C"/>
    <w:rsid w:val="00D3246E"/>
    <w:rsid w:val="00D33D45"/>
    <w:rsid w:val="00D37849"/>
    <w:rsid w:val="00D4112D"/>
    <w:rsid w:val="00D42CDA"/>
    <w:rsid w:val="00D43064"/>
    <w:rsid w:val="00D443A7"/>
    <w:rsid w:val="00D45F06"/>
    <w:rsid w:val="00D47C22"/>
    <w:rsid w:val="00D52A80"/>
    <w:rsid w:val="00D539C8"/>
    <w:rsid w:val="00D53A5E"/>
    <w:rsid w:val="00D553F3"/>
    <w:rsid w:val="00D55680"/>
    <w:rsid w:val="00D57ED6"/>
    <w:rsid w:val="00D63EA9"/>
    <w:rsid w:val="00D6491C"/>
    <w:rsid w:val="00D64BD8"/>
    <w:rsid w:val="00D64F04"/>
    <w:rsid w:val="00D71918"/>
    <w:rsid w:val="00D72F3F"/>
    <w:rsid w:val="00D73817"/>
    <w:rsid w:val="00D750C0"/>
    <w:rsid w:val="00D77732"/>
    <w:rsid w:val="00D77E34"/>
    <w:rsid w:val="00D80023"/>
    <w:rsid w:val="00D804F4"/>
    <w:rsid w:val="00D81350"/>
    <w:rsid w:val="00D81648"/>
    <w:rsid w:val="00D8245F"/>
    <w:rsid w:val="00D84F4F"/>
    <w:rsid w:val="00D85911"/>
    <w:rsid w:val="00D87421"/>
    <w:rsid w:val="00D87A76"/>
    <w:rsid w:val="00D90014"/>
    <w:rsid w:val="00D904DE"/>
    <w:rsid w:val="00D93A45"/>
    <w:rsid w:val="00D94A11"/>
    <w:rsid w:val="00DA4B3F"/>
    <w:rsid w:val="00DA6B49"/>
    <w:rsid w:val="00DA706C"/>
    <w:rsid w:val="00DB0EEE"/>
    <w:rsid w:val="00DB2049"/>
    <w:rsid w:val="00DB70CD"/>
    <w:rsid w:val="00DB7AAE"/>
    <w:rsid w:val="00DC07B0"/>
    <w:rsid w:val="00DC14F9"/>
    <w:rsid w:val="00DC2E6B"/>
    <w:rsid w:val="00DC3954"/>
    <w:rsid w:val="00DC5F80"/>
    <w:rsid w:val="00DC65BF"/>
    <w:rsid w:val="00DC6E99"/>
    <w:rsid w:val="00DC7831"/>
    <w:rsid w:val="00DD2433"/>
    <w:rsid w:val="00DD2957"/>
    <w:rsid w:val="00DD361C"/>
    <w:rsid w:val="00DD380E"/>
    <w:rsid w:val="00DD4202"/>
    <w:rsid w:val="00DD44FE"/>
    <w:rsid w:val="00DD718B"/>
    <w:rsid w:val="00DE1C13"/>
    <w:rsid w:val="00DE3232"/>
    <w:rsid w:val="00DE46B5"/>
    <w:rsid w:val="00DE65AE"/>
    <w:rsid w:val="00DE6BE4"/>
    <w:rsid w:val="00DF076F"/>
    <w:rsid w:val="00DF0E93"/>
    <w:rsid w:val="00DF2608"/>
    <w:rsid w:val="00DF439E"/>
    <w:rsid w:val="00DF449B"/>
    <w:rsid w:val="00DF4816"/>
    <w:rsid w:val="00DF512B"/>
    <w:rsid w:val="00DF5C52"/>
    <w:rsid w:val="00DF6C6C"/>
    <w:rsid w:val="00DF7332"/>
    <w:rsid w:val="00E01D29"/>
    <w:rsid w:val="00E020D0"/>
    <w:rsid w:val="00E0210D"/>
    <w:rsid w:val="00E0584C"/>
    <w:rsid w:val="00E12AA3"/>
    <w:rsid w:val="00E15506"/>
    <w:rsid w:val="00E1553D"/>
    <w:rsid w:val="00E16966"/>
    <w:rsid w:val="00E17983"/>
    <w:rsid w:val="00E2209F"/>
    <w:rsid w:val="00E2352E"/>
    <w:rsid w:val="00E2365C"/>
    <w:rsid w:val="00E27697"/>
    <w:rsid w:val="00E30CEA"/>
    <w:rsid w:val="00E30DE1"/>
    <w:rsid w:val="00E31CE7"/>
    <w:rsid w:val="00E31E13"/>
    <w:rsid w:val="00E3539F"/>
    <w:rsid w:val="00E36357"/>
    <w:rsid w:val="00E374B3"/>
    <w:rsid w:val="00E41C84"/>
    <w:rsid w:val="00E4234D"/>
    <w:rsid w:val="00E43456"/>
    <w:rsid w:val="00E43E97"/>
    <w:rsid w:val="00E4529D"/>
    <w:rsid w:val="00E45923"/>
    <w:rsid w:val="00E4705C"/>
    <w:rsid w:val="00E47CFF"/>
    <w:rsid w:val="00E47DFD"/>
    <w:rsid w:val="00E5166B"/>
    <w:rsid w:val="00E533F5"/>
    <w:rsid w:val="00E53E39"/>
    <w:rsid w:val="00E5512C"/>
    <w:rsid w:val="00E55227"/>
    <w:rsid w:val="00E55715"/>
    <w:rsid w:val="00E566E8"/>
    <w:rsid w:val="00E568D5"/>
    <w:rsid w:val="00E56904"/>
    <w:rsid w:val="00E61ADF"/>
    <w:rsid w:val="00E63B21"/>
    <w:rsid w:val="00E6606B"/>
    <w:rsid w:val="00E7185B"/>
    <w:rsid w:val="00E72C7E"/>
    <w:rsid w:val="00E8003A"/>
    <w:rsid w:val="00E815F0"/>
    <w:rsid w:val="00E81B51"/>
    <w:rsid w:val="00E82093"/>
    <w:rsid w:val="00E834CD"/>
    <w:rsid w:val="00E83A0B"/>
    <w:rsid w:val="00E85B9A"/>
    <w:rsid w:val="00E87F97"/>
    <w:rsid w:val="00E9349F"/>
    <w:rsid w:val="00E941CD"/>
    <w:rsid w:val="00E94B20"/>
    <w:rsid w:val="00EA061A"/>
    <w:rsid w:val="00EA2A49"/>
    <w:rsid w:val="00EA30D4"/>
    <w:rsid w:val="00EA38D0"/>
    <w:rsid w:val="00EA4426"/>
    <w:rsid w:val="00EB0655"/>
    <w:rsid w:val="00EB0FDB"/>
    <w:rsid w:val="00EB1278"/>
    <w:rsid w:val="00EB15E8"/>
    <w:rsid w:val="00EB2293"/>
    <w:rsid w:val="00EB2978"/>
    <w:rsid w:val="00EB5037"/>
    <w:rsid w:val="00EB75DB"/>
    <w:rsid w:val="00EC14CB"/>
    <w:rsid w:val="00EC3E26"/>
    <w:rsid w:val="00EC59C8"/>
    <w:rsid w:val="00EC654C"/>
    <w:rsid w:val="00ED1E7C"/>
    <w:rsid w:val="00ED48CE"/>
    <w:rsid w:val="00EE12D6"/>
    <w:rsid w:val="00EE2B31"/>
    <w:rsid w:val="00EE42D1"/>
    <w:rsid w:val="00EE450A"/>
    <w:rsid w:val="00EE457B"/>
    <w:rsid w:val="00EE4765"/>
    <w:rsid w:val="00EE48A2"/>
    <w:rsid w:val="00EE726F"/>
    <w:rsid w:val="00EE780A"/>
    <w:rsid w:val="00EF10BB"/>
    <w:rsid w:val="00EF1DF9"/>
    <w:rsid w:val="00EF2927"/>
    <w:rsid w:val="00EF3325"/>
    <w:rsid w:val="00EF347C"/>
    <w:rsid w:val="00EF4C81"/>
    <w:rsid w:val="00EF4D5E"/>
    <w:rsid w:val="00EF5A32"/>
    <w:rsid w:val="00EF601B"/>
    <w:rsid w:val="00F00806"/>
    <w:rsid w:val="00F00DE3"/>
    <w:rsid w:val="00F03111"/>
    <w:rsid w:val="00F04E56"/>
    <w:rsid w:val="00F05057"/>
    <w:rsid w:val="00F06B4D"/>
    <w:rsid w:val="00F071D7"/>
    <w:rsid w:val="00F11371"/>
    <w:rsid w:val="00F1228C"/>
    <w:rsid w:val="00F139A9"/>
    <w:rsid w:val="00F14A54"/>
    <w:rsid w:val="00F16A17"/>
    <w:rsid w:val="00F21F98"/>
    <w:rsid w:val="00F223F8"/>
    <w:rsid w:val="00F228F4"/>
    <w:rsid w:val="00F230DC"/>
    <w:rsid w:val="00F25BE1"/>
    <w:rsid w:val="00F263DB"/>
    <w:rsid w:val="00F31B4E"/>
    <w:rsid w:val="00F32C4F"/>
    <w:rsid w:val="00F34FD8"/>
    <w:rsid w:val="00F35DEC"/>
    <w:rsid w:val="00F36D7D"/>
    <w:rsid w:val="00F41071"/>
    <w:rsid w:val="00F448F6"/>
    <w:rsid w:val="00F4516D"/>
    <w:rsid w:val="00F50E81"/>
    <w:rsid w:val="00F530C2"/>
    <w:rsid w:val="00F531D3"/>
    <w:rsid w:val="00F53443"/>
    <w:rsid w:val="00F55051"/>
    <w:rsid w:val="00F5535E"/>
    <w:rsid w:val="00F56A04"/>
    <w:rsid w:val="00F611A8"/>
    <w:rsid w:val="00F626C6"/>
    <w:rsid w:val="00F629D2"/>
    <w:rsid w:val="00F63448"/>
    <w:rsid w:val="00F63A19"/>
    <w:rsid w:val="00F64F38"/>
    <w:rsid w:val="00F65083"/>
    <w:rsid w:val="00F65184"/>
    <w:rsid w:val="00F7022E"/>
    <w:rsid w:val="00F744AD"/>
    <w:rsid w:val="00F75079"/>
    <w:rsid w:val="00F76F79"/>
    <w:rsid w:val="00F77F5F"/>
    <w:rsid w:val="00F827AD"/>
    <w:rsid w:val="00F83681"/>
    <w:rsid w:val="00F840B7"/>
    <w:rsid w:val="00F85F16"/>
    <w:rsid w:val="00F8657B"/>
    <w:rsid w:val="00F8679D"/>
    <w:rsid w:val="00F90A32"/>
    <w:rsid w:val="00F93DE4"/>
    <w:rsid w:val="00F94D94"/>
    <w:rsid w:val="00F961FF"/>
    <w:rsid w:val="00F96757"/>
    <w:rsid w:val="00F96F72"/>
    <w:rsid w:val="00F96F96"/>
    <w:rsid w:val="00FA1E03"/>
    <w:rsid w:val="00FA1E9E"/>
    <w:rsid w:val="00FA2527"/>
    <w:rsid w:val="00FA503B"/>
    <w:rsid w:val="00FA65A5"/>
    <w:rsid w:val="00FA67CF"/>
    <w:rsid w:val="00FA6B9B"/>
    <w:rsid w:val="00FA72EA"/>
    <w:rsid w:val="00FB1B1C"/>
    <w:rsid w:val="00FB2BAD"/>
    <w:rsid w:val="00FB4EC8"/>
    <w:rsid w:val="00FB51B9"/>
    <w:rsid w:val="00FB5F02"/>
    <w:rsid w:val="00FC03A1"/>
    <w:rsid w:val="00FC212C"/>
    <w:rsid w:val="00FC236E"/>
    <w:rsid w:val="00FC3A2F"/>
    <w:rsid w:val="00FC49DF"/>
    <w:rsid w:val="00FD1CC7"/>
    <w:rsid w:val="00FD25FA"/>
    <w:rsid w:val="00FD2D1F"/>
    <w:rsid w:val="00FD3C3B"/>
    <w:rsid w:val="00FD5167"/>
    <w:rsid w:val="00FD519F"/>
    <w:rsid w:val="00FE0623"/>
    <w:rsid w:val="00FE18AE"/>
    <w:rsid w:val="00FE1913"/>
    <w:rsid w:val="00FE1935"/>
    <w:rsid w:val="00FE2A78"/>
    <w:rsid w:val="00FE44F4"/>
    <w:rsid w:val="00FE4A0B"/>
    <w:rsid w:val="00FE5948"/>
    <w:rsid w:val="00FE623D"/>
    <w:rsid w:val="00FF169E"/>
    <w:rsid w:val="00FF3D5C"/>
    <w:rsid w:val="00FF3DBD"/>
    <w:rsid w:val="00FF3F0D"/>
    <w:rsid w:val="00FF4261"/>
    <w:rsid w:val="00FF4B53"/>
    <w:rsid w:val="00FF5220"/>
    <w:rsid w:val="00FF6976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B065AC"/>
    <w:pPr>
      <w:bidi/>
      <w:jc w:val="both"/>
    </w:pPr>
    <w:rPr>
      <w:rFonts w:ascii="2  Lotus" w:hAnsi="2  Lotus" w:cs="2  Lotus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BD45A5"/>
    <w:pPr>
      <w:keepNext/>
      <w:spacing w:before="120" w:after="120"/>
      <w:outlineLvl w:val="0"/>
    </w:pPr>
    <w:rPr>
      <w:rFonts w:eastAsia="2  Lotus"/>
      <w:b/>
      <w:bCs/>
      <w:sz w:val="32"/>
      <w:szCs w:val="36"/>
      <w:lang w:bidi="fa-IR"/>
    </w:rPr>
  </w:style>
  <w:style w:type="paragraph" w:styleId="Heading2">
    <w:name w:val="heading 2"/>
    <w:basedOn w:val="Normal"/>
    <w:next w:val="Normal"/>
    <w:link w:val="Heading2Char"/>
    <w:autoRedefine/>
    <w:qFormat/>
    <w:rsid w:val="000E2209"/>
    <w:pPr>
      <w:keepNext/>
      <w:numPr>
        <w:numId w:val="35"/>
      </w:numPr>
      <w:spacing w:before="240" w:after="240"/>
      <w:ind w:left="360"/>
      <w:outlineLvl w:val="1"/>
    </w:pPr>
    <w:rPr>
      <w:rFonts w:eastAsia="2  Lotus"/>
      <w:b/>
      <w:bCs/>
      <w:szCs w:val="34"/>
      <w:lang w:bidi="fa-IR"/>
    </w:rPr>
  </w:style>
  <w:style w:type="paragraph" w:styleId="Heading3">
    <w:name w:val="heading 3"/>
    <w:basedOn w:val="Normal"/>
    <w:next w:val="Normal"/>
    <w:link w:val="Heading3Char"/>
    <w:qFormat/>
    <w:rsid w:val="0077103F"/>
    <w:pPr>
      <w:keepNext/>
      <w:bidi w:val="0"/>
      <w:spacing w:before="240" w:after="240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link w:val="Heading4Char"/>
    <w:autoRedefine/>
    <w:qFormat/>
    <w:rsid w:val="0077103F"/>
    <w:pPr>
      <w:keepNext/>
      <w:keepLines/>
      <w:spacing w:before="320" w:after="240"/>
      <w:outlineLvl w:val="3"/>
    </w:pPr>
    <w:rPr>
      <w:b/>
      <w:bCs/>
      <w:szCs w:val="30"/>
    </w:rPr>
  </w:style>
  <w:style w:type="paragraph" w:styleId="Heading5">
    <w:name w:val="heading 5"/>
    <w:basedOn w:val="Normal"/>
    <w:next w:val="Normal"/>
    <w:link w:val="Heading5Char"/>
    <w:unhideWhenUsed/>
    <w:rsid w:val="003068A0"/>
    <w:pPr>
      <w:keepNext/>
      <w:keepLines/>
      <w:spacing w:before="200"/>
      <w:outlineLvl w:val="4"/>
    </w:pPr>
    <w:rPr>
      <w:rFonts w:ascii="Cambria" w:hAnsi="Cambria"/>
      <w:bCs/>
    </w:rPr>
  </w:style>
  <w:style w:type="paragraph" w:styleId="Heading6">
    <w:name w:val="heading 6"/>
    <w:basedOn w:val="Normal"/>
    <w:next w:val="Normal"/>
    <w:link w:val="Heading6Char"/>
    <w:unhideWhenUsed/>
    <w:rsid w:val="00AA341D"/>
    <w:pPr>
      <w:keepNext/>
      <w:keepLines/>
      <w:spacing w:before="320" w:after="120"/>
      <w:outlineLvl w:val="5"/>
    </w:pPr>
    <w:rPr>
      <w:rFonts w:ascii="Cambria" w:hAnsi="Cambr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B3E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65C"/>
  </w:style>
  <w:style w:type="table" w:styleId="TableGrid">
    <w:name w:val="Table Grid"/>
    <w:basedOn w:val="TableNormal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77103F"/>
    <w:rPr>
      <w:rFonts w:ascii="2  Lotus" w:hAnsi="2  Lotus" w:cs="2  Lotus"/>
      <w:b/>
      <w:bCs/>
      <w:sz w:val="28"/>
      <w:szCs w:val="32"/>
    </w:rPr>
  </w:style>
  <w:style w:type="paragraph" w:customStyle="1" w:styleId="StyleHeading3">
    <w:name w:val="Style Heading 3 +"/>
    <w:basedOn w:val="Heading3"/>
    <w:rsid w:val="005F1BE4"/>
    <w:pPr>
      <w:bidi/>
    </w:pPr>
  </w:style>
  <w:style w:type="paragraph" w:styleId="BalloonText">
    <w:name w:val="Balloon Text"/>
    <w:basedOn w:val="Normal"/>
    <w:link w:val="BalloonTextChar"/>
    <w:rsid w:val="003E1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9B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E19BA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E19BA"/>
    <w:rPr>
      <w:rFonts w:ascii="Calibri" w:eastAsia="Times New Roman" w:hAnsi="Calibri" w:cs="Arial"/>
      <w:sz w:val="22"/>
      <w:szCs w:val="22"/>
      <w:lang w:val="en-US" w:eastAsia="en-US" w:bidi="fa-IR"/>
    </w:rPr>
  </w:style>
  <w:style w:type="character" w:customStyle="1" w:styleId="HeaderChar">
    <w:name w:val="Header Char"/>
    <w:basedOn w:val="DefaultParagraphFont"/>
    <w:link w:val="Header"/>
    <w:uiPriority w:val="99"/>
    <w:rsid w:val="003E19BA"/>
    <w:rPr>
      <w:rFonts w:cs="2 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E19BA"/>
    <w:rPr>
      <w:rFonts w:cs="2  Lotus"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63D"/>
    <w:pPr>
      <w:keepLines/>
      <w:spacing w:before="48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12163D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12163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12163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12163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45A5"/>
    <w:rPr>
      <w:rFonts w:ascii="2  Lotus" w:eastAsia="2  Lotus" w:hAnsi="2  Lotus" w:cs="2  Lotus"/>
      <w:b/>
      <w:bCs/>
      <w:sz w:val="32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rsid w:val="000E2209"/>
    <w:rPr>
      <w:rFonts w:ascii="2  Lotus" w:eastAsia="2  Lotus" w:hAnsi="2  Lotus" w:cs="2  Lotus"/>
      <w:b/>
      <w:bCs/>
      <w:sz w:val="28"/>
      <w:szCs w:val="34"/>
    </w:rPr>
  </w:style>
  <w:style w:type="character" w:customStyle="1" w:styleId="a">
    <w:name w:val="آیات و روایات"/>
    <w:basedOn w:val="DefaultParagraphFont"/>
    <w:rsid w:val="006264BE"/>
    <w:rPr>
      <w:rFonts w:ascii="2  Badr" w:hAnsi="2  Badr"/>
      <w:b/>
      <w:bCs/>
      <w:sz w:val="30"/>
      <w:szCs w:val="30"/>
    </w:rPr>
  </w:style>
  <w:style w:type="paragraph" w:styleId="TOC4">
    <w:name w:val="toc 4"/>
    <w:basedOn w:val="Normal"/>
    <w:next w:val="Normal"/>
    <w:autoRedefine/>
    <w:uiPriority w:val="39"/>
    <w:rsid w:val="00C9116B"/>
    <w:pPr>
      <w:spacing w:after="100"/>
      <w:ind w:left="720"/>
    </w:pPr>
  </w:style>
  <w:style w:type="character" w:customStyle="1" w:styleId="Heading4Char">
    <w:name w:val="Heading 4 Char"/>
    <w:basedOn w:val="DefaultParagraphFont"/>
    <w:link w:val="Heading4"/>
    <w:rsid w:val="0077103F"/>
    <w:rPr>
      <w:rFonts w:ascii="2  Lotus" w:eastAsia="Times New Roman" w:hAnsi="2  Lotus" w:cs="2  Lotus"/>
      <w:b/>
      <w:bCs/>
      <w:sz w:val="28"/>
      <w:szCs w:val="30"/>
    </w:rPr>
  </w:style>
  <w:style w:type="character" w:customStyle="1" w:styleId="Heading5Char">
    <w:name w:val="Heading 5 Char"/>
    <w:basedOn w:val="DefaultParagraphFont"/>
    <w:link w:val="Heading5"/>
    <w:rsid w:val="003068A0"/>
    <w:rPr>
      <w:rFonts w:ascii="Cambria" w:eastAsia="Times New Roman" w:hAnsi="Cambria" w:cs="2  Lotus"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AA341D"/>
    <w:rPr>
      <w:rFonts w:ascii="Cambria" w:eastAsia="Times New Roman" w:hAnsi="Cambria" w:cs="2  Lotus"/>
      <w:i/>
      <w:sz w:val="24"/>
      <w:szCs w:val="28"/>
    </w:rPr>
  </w:style>
  <w:style w:type="paragraph" w:styleId="NormalWeb">
    <w:name w:val="Normal (Web)"/>
    <w:basedOn w:val="Normal"/>
    <w:uiPriority w:val="99"/>
    <w:unhideWhenUsed/>
    <w:rsid w:val="00DC2E6B"/>
    <w:pPr>
      <w:bidi w:val="0"/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365789"/>
    <w:pPr>
      <w:ind w:left="720"/>
      <w:contextualSpacing/>
    </w:pPr>
  </w:style>
  <w:style w:type="paragraph" w:customStyle="1" w:styleId="5">
    <w:name w:val="عنوان 5"/>
    <w:basedOn w:val="Heading4"/>
    <w:autoRedefine/>
    <w:qFormat/>
    <w:rsid w:val="00114380"/>
    <w:rPr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6D2C"/>
    <w:rPr>
      <w:rFonts w:ascii="Times New Roman" w:eastAsiaTheme="minorHAnsi" w:hAnsi="Times New Roman" w:cs="2 Arabic Styl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D2C"/>
    <w:rPr>
      <w:rFonts w:eastAsiaTheme="minorHAnsi" w:cs="2 Arabic Style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A26D2C"/>
    <w:rPr>
      <w:vertAlign w:val="superscript"/>
    </w:rPr>
  </w:style>
  <w:style w:type="paragraph" w:customStyle="1" w:styleId="a0">
    <w:name w:val="متن عربی"/>
    <w:basedOn w:val="Normal"/>
    <w:autoRedefine/>
    <w:qFormat/>
    <w:rsid w:val="00147E8E"/>
    <w:rPr>
      <w:rFonts w:cs="2  Badr"/>
      <w:sz w:val="30"/>
      <w:szCs w:val="30"/>
    </w:rPr>
  </w:style>
  <w:style w:type="paragraph" w:customStyle="1" w:styleId="14">
    <w:name w:val="سبک متن عربی + (لاتین) ‏14 نقطه"/>
    <w:basedOn w:val="a0"/>
    <w:rsid w:val="006B6ACC"/>
    <w:rPr>
      <w:sz w:val="28"/>
    </w:rPr>
  </w:style>
  <w:style w:type="paragraph" w:customStyle="1" w:styleId="6">
    <w:name w:val="عنوان 6"/>
    <w:basedOn w:val="5"/>
    <w:autoRedefine/>
    <w:qFormat/>
    <w:rsid w:val="00CF107C"/>
    <w:pPr>
      <w:keepLines w:val="0"/>
      <w:spacing w:before="360" w:after="360"/>
      <w:outlineLvl w:val="2"/>
    </w:pPr>
    <w:rPr>
      <w:b w:val="0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B065AC"/>
    <w:pPr>
      <w:bidi/>
      <w:jc w:val="both"/>
    </w:pPr>
    <w:rPr>
      <w:rFonts w:ascii="2  Lotus" w:hAnsi="2  Lotus" w:cs="2  Lotus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BD45A5"/>
    <w:pPr>
      <w:keepNext/>
      <w:spacing w:before="120" w:after="120"/>
      <w:outlineLvl w:val="0"/>
    </w:pPr>
    <w:rPr>
      <w:rFonts w:eastAsia="2  Lotus"/>
      <w:b/>
      <w:bCs/>
      <w:sz w:val="32"/>
      <w:szCs w:val="36"/>
      <w:lang w:bidi="fa-IR"/>
    </w:rPr>
  </w:style>
  <w:style w:type="paragraph" w:styleId="Heading2">
    <w:name w:val="heading 2"/>
    <w:basedOn w:val="Normal"/>
    <w:next w:val="Normal"/>
    <w:link w:val="Heading2Char"/>
    <w:autoRedefine/>
    <w:qFormat/>
    <w:rsid w:val="000E2209"/>
    <w:pPr>
      <w:keepNext/>
      <w:numPr>
        <w:numId w:val="35"/>
      </w:numPr>
      <w:spacing w:before="240" w:after="240"/>
      <w:ind w:left="360"/>
      <w:outlineLvl w:val="1"/>
    </w:pPr>
    <w:rPr>
      <w:rFonts w:eastAsia="2  Lotus"/>
      <w:b/>
      <w:bCs/>
      <w:szCs w:val="34"/>
      <w:lang w:bidi="fa-IR"/>
    </w:rPr>
  </w:style>
  <w:style w:type="paragraph" w:styleId="Heading3">
    <w:name w:val="heading 3"/>
    <w:basedOn w:val="Normal"/>
    <w:next w:val="Normal"/>
    <w:link w:val="Heading3Char"/>
    <w:qFormat/>
    <w:rsid w:val="0077103F"/>
    <w:pPr>
      <w:keepNext/>
      <w:bidi w:val="0"/>
      <w:spacing w:before="240" w:after="240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link w:val="Heading4Char"/>
    <w:autoRedefine/>
    <w:qFormat/>
    <w:rsid w:val="0077103F"/>
    <w:pPr>
      <w:keepNext/>
      <w:keepLines/>
      <w:spacing w:before="320" w:after="240"/>
      <w:outlineLvl w:val="3"/>
    </w:pPr>
    <w:rPr>
      <w:b/>
      <w:bCs/>
      <w:szCs w:val="30"/>
    </w:rPr>
  </w:style>
  <w:style w:type="paragraph" w:styleId="Heading5">
    <w:name w:val="heading 5"/>
    <w:basedOn w:val="Normal"/>
    <w:next w:val="Normal"/>
    <w:link w:val="Heading5Char"/>
    <w:unhideWhenUsed/>
    <w:rsid w:val="003068A0"/>
    <w:pPr>
      <w:keepNext/>
      <w:keepLines/>
      <w:spacing w:before="200"/>
      <w:outlineLvl w:val="4"/>
    </w:pPr>
    <w:rPr>
      <w:rFonts w:ascii="Cambria" w:hAnsi="Cambria"/>
      <w:bCs/>
    </w:rPr>
  </w:style>
  <w:style w:type="paragraph" w:styleId="Heading6">
    <w:name w:val="heading 6"/>
    <w:basedOn w:val="Normal"/>
    <w:next w:val="Normal"/>
    <w:link w:val="Heading6Char"/>
    <w:unhideWhenUsed/>
    <w:rsid w:val="00AA341D"/>
    <w:pPr>
      <w:keepNext/>
      <w:keepLines/>
      <w:spacing w:before="320" w:after="120"/>
      <w:outlineLvl w:val="5"/>
    </w:pPr>
    <w:rPr>
      <w:rFonts w:ascii="Cambria" w:hAnsi="Cambr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B3E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65C"/>
  </w:style>
  <w:style w:type="table" w:styleId="TableGrid">
    <w:name w:val="Table Grid"/>
    <w:basedOn w:val="TableNormal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77103F"/>
    <w:rPr>
      <w:rFonts w:ascii="2  Lotus" w:hAnsi="2  Lotus" w:cs="2  Lotus"/>
      <w:b/>
      <w:bCs/>
      <w:sz w:val="28"/>
      <w:szCs w:val="32"/>
    </w:rPr>
  </w:style>
  <w:style w:type="paragraph" w:customStyle="1" w:styleId="StyleHeading3">
    <w:name w:val="Style Heading 3 +"/>
    <w:basedOn w:val="Heading3"/>
    <w:rsid w:val="005F1BE4"/>
    <w:pPr>
      <w:bidi/>
    </w:pPr>
  </w:style>
  <w:style w:type="paragraph" w:styleId="BalloonText">
    <w:name w:val="Balloon Text"/>
    <w:basedOn w:val="Normal"/>
    <w:link w:val="BalloonTextChar"/>
    <w:rsid w:val="003E1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9B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E19BA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E19BA"/>
    <w:rPr>
      <w:rFonts w:ascii="Calibri" w:eastAsia="Times New Roman" w:hAnsi="Calibri" w:cs="Arial"/>
      <w:sz w:val="22"/>
      <w:szCs w:val="22"/>
      <w:lang w:val="en-US" w:eastAsia="en-US" w:bidi="fa-IR"/>
    </w:rPr>
  </w:style>
  <w:style w:type="character" w:customStyle="1" w:styleId="HeaderChar">
    <w:name w:val="Header Char"/>
    <w:basedOn w:val="DefaultParagraphFont"/>
    <w:link w:val="Header"/>
    <w:uiPriority w:val="99"/>
    <w:rsid w:val="003E19BA"/>
    <w:rPr>
      <w:rFonts w:cs="2 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E19BA"/>
    <w:rPr>
      <w:rFonts w:cs="2  Lotus"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63D"/>
    <w:pPr>
      <w:keepLines/>
      <w:spacing w:before="48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12163D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12163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12163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12163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45A5"/>
    <w:rPr>
      <w:rFonts w:ascii="2  Lotus" w:eastAsia="2  Lotus" w:hAnsi="2  Lotus" w:cs="2  Lotus"/>
      <w:b/>
      <w:bCs/>
      <w:sz w:val="32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rsid w:val="000E2209"/>
    <w:rPr>
      <w:rFonts w:ascii="2  Lotus" w:eastAsia="2  Lotus" w:hAnsi="2  Lotus" w:cs="2  Lotus"/>
      <w:b/>
      <w:bCs/>
      <w:sz w:val="28"/>
      <w:szCs w:val="34"/>
    </w:rPr>
  </w:style>
  <w:style w:type="character" w:customStyle="1" w:styleId="a">
    <w:name w:val="آیات و روایات"/>
    <w:basedOn w:val="DefaultParagraphFont"/>
    <w:rsid w:val="006264BE"/>
    <w:rPr>
      <w:rFonts w:ascii="2  Badr" w:hAnsi="2  Badr"/>
      <w:b/>
      <w:bCs/>
      <w:sz w:val="30"/>
      <w:szCs w:val="30"/>
    </w:rPr>
  </w:style>
  <w:style w:type="paragraph" w:styleId="TOC4">
    <w:name w:val="toc 4"/>
    <w:basedOn w:val="Normal"/>
    <w:next w:val="Normal"/>
    <w:autoRedefine/>
    <w:uiPriority w:val="39"/>
    <w:rsid w:val="00C9116B"/>
    <w:pPr>
      <w:spacing w:after="100"/>
      <w:ind w:left="720"/>
    </w:pPr>
  </w:style>
  <w:style w:type="character" w:customStyle="1" w:styleId="Heading4Char">
    <w:name w:val="Heading 4 Char"/>
    <w:basedOn w:val="DefaultParagraphFont"/>
    <w:link w:val="Heading4"/>
    <w:rsid w:val="0077103F"/>
    <w:rPr>
      <w:rFonts w:ascii="2  Lotus" w:eastAsia="Times New Roman" w:hAnsi="2  Lotus" w:cs="2  Lotus"/>
      <w:b/>
      <w:bCs/>
      <w:sz w:val="28"/>
      <w:szCs w:val="30"/>
    </w:rPr>
  </w:style>
  <w:style w:type="character" w:customStyle="1" w:styleId="Heading5Char">
    <w:name w:val="Heading 5 Char"/>
    <w:basedOn w:val="DefaultParagraphFont"/>
    <w:link w:val="Heading5"/>
    <w:rsid w:val="003068A0"/>
    <w:rPr>
      <w:rFonts w:ascii="Cambria" w:eastAsia="Times New Roman" w:hAnsi="Cambria" w:cs="2  Lotus"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AA341D"/>
    <w:rPr>
      <w:rFonts w:ascii="Cambria" w:eastAsia="Times New Roman" w:hAnsi="Cambria" w:cs="2  Lotus"/>
      <w:i/>
      <w:sz w:val="24"/>
      <w:szCs w:val="28"/>
    </w:rPr>
  </w:style>
  <w:style w:type="paragraph" w:styleId="NormalWeb">
    <w:name w:val="Normal (Web)"/>
    <w:basedOn w:val="Normal"/>
    <w:uiPriority w:val="99"/>
    <w:unhideWhenUsed/>
    <w:rsid w:val="00DC2E6B"/>
    <w:pPr>
      <w:bidi w:val="0"/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365789"/>
    <w:pPr>
      <w:ind w:left="720"/>
      <w:contextualSpacing/>
    </w:pPr>
  </w:style>
  <w:style w:type="paragraph" w:customStyle="1" w:styleId="5">
    <w:name w:val="عنوان 5"/>
    <w:basedOn w:val="Heading4"/>
    <w:autoRedefine/>
    <w:qFormat/>
    <w:rsid w:val="00114380"/>
    <w:rPr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6D2C"/>
    <w:rPr>
      <w:rFonts w:ascii="Times New Roman" w:eastAsiaTheme="minorHAnsi" w:hAnsi="Times New Roman" w:cs="2 Arabic Styl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D2C"/>
    <w:rPr>
      <w:rFonts w:eastAsiaTheme="minorHAnsi" w:cs="2 Arabic Style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A26D2C"/>
    <w:rPr>
      <w:vertAlign w:val="superscript"/>
    </w:rPr>
  </w:style>
  <w:style w:type="paragraph" w:customStyle="1" w:styleId="a0">
    <w:name w:val="متن عربی"/>
    <w:basedOn w:val="Normal"/>
    <w:autoRedefine/>
    <w:qFormat/>
    <w:rsid w:val="00147E8E"/>
    <w:rPr>
      <w:rFonts w:cs="2  Badr"/>
      <w:sz w:val="30"/>
      <w:szCs w:val="30"/>
    </w:rPr>
  </w:style>
  <w:style w:type="paragraph" w:customStyle="1" w:styleId="14">
    <w:name w:val="سبک متن عربی + (لاتین) ‏14 نقطه"/>
    <w:basedOn w:val="a0"/>
    <w:rsid w:val="006B6ACC"/>
    <w:rPr>
      <w:sz w:val="28"/>
    </w:rPr>
  </w:style>
  <w:style w:type="paragraph" w:customStyle="1" w:styleId="6">
    <w:name w:val="عنوان 6"/>
    <w:basedOn w:val="5"/>
    <w:autoRedefine/>
    <w:qFormat/>
    <w:rsid w:val="00CF107C"/>
    <w:pPr>
      <w:keepLines w:val="0"/>
      <w:spacing w:before="360" w:after="360"/>
      <w:outlineLvl w:val="2"/>
    </w:pPr>
    <w:rPr>
      <w:b w:val="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47FBB-B898-480E-967B-ED35F547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1461</Words>
  <Characters>8329</Characters>
  <Application>Microsoft Office Word</Application>
  <DocSecurity>0</DocSecurity>
  <Lines>69</Lines>
  <Paragraphs>19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Admin</dc:creator>
  <cp:lastModifiedBy>اشراق</cp:lastModifiedBy>
  <cp:revision>17</cp:revision>
  <cp:lastPrinted>2008-05-04T15:27:00Z</cp:lastPrinted>
  <dcterms:created xsi:type="dcterms:W3CDTF">2013-09-10T21:07:00Z</dcterms:created>
  <dcterms:modified xsi:type="dcterms:W3CDTF">2014-02-27T06:15:00Z</dcterms:modified>
</cp:coreProperties>
</file>