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Default="005E29C3" w:rsidP="00BC1FBE">
      <w:pPr>
        <w:rPr>
          <w:rtl/>
        </w:rPr>
      </w:pPr>
      <w:r w:rsidRPr="00BC1FBE">
        <w:rPr>
          <w:rFonts w:hint="cs"/>
          <w:rtl/>
        </w:rPr>
        <w:t>فهرست</w:t>
      </w:r>
      <w:r>
        <w:rPr>
          <w:rFonts w:hint="cs"/>
          <w:rtl/>
        </w:rPr>
        <w:t xml:space="preserve"> مطالب</w:t>
      </w:r>
    </w:p>
    <w:bookmarkStart w:id="0" w:name="_GoBack"/>
    <w:bookmarkEnd w:id="0"/>
    <w:p w:rsidR="00F70822" w:rsidRDefault="0081041F">
      <w:pPr>
        <w:pStyle w:val="TOC1"/>
        <w:tabs>
          <w:tab w:val="right" w:leader="dot" w:pos="9628"/>
        </w:tabs>
        <w:rPr>
          <w:rFonts w:asciiTheme="minorHAnsi" w:eastAsiaTheme="minorEastAsia" w:hAnsiTheme="minorHAnsi" w:cstheme="minorBidi"/>
          <w:noProof/>
          <w:szCs w:val="22"/>
          <w:rtl/>
          <w:lang w:bidi="fa-IR"/>
        </w:rPr>
      </w:pPr>
      <w:r w:rsidRPr="00A1410D">
        <w:rPr>
          <w:sz w:val="28"/>
          <w:rtl/>
        </w:rPr>
        <w:fldChar w:fldCharType="begin"/>
      </w:r>
      <w:r w:rsidR="005E29C3" w:rsidRPr="00A1410D">
        <w:rPr>
          <w:sz w:val="28"/>
          <w:rtl/>
        </w:rPr>
        <w:instrText xml:space="preserve"> </w:instrText>
      </w:r>
      <w:r w:rsidR="005E29C3" w:rsidRPr="00A1410D">
        <w:rPr>
          <w:rFonts w:hint="cs"/>
          <w:sz w:val="28"/>
        </w:rPr>
        <w:instrText>TOC</w:instrText>
      </w:r>
      <w:r w:rsidR="005E29C3" w:rsidRPr="00A1410D">
        <w:rPr>
          <w:rFonts w:hint="cs"/>
          <w:sz w:val="28"/>
          <w:rtl/>
        </w:rPr>
        <w:instrText xml:space="preserve"> \</w:instrText>
      </w:r>
      <w:r w:rsidR="005E29C3" w:rsidRPr="00A1410D">
        <w:rPr>
          <w:rFonts w:hint="cs"/>
          <w:sz w:val="28"/>
        </w:rPr>
        <w:instrText>o "</w:instrText>
      </w:r>
      <w:r w:rsidR="005E29C3" w:rsidRPr="00A1410D">
        <w:rPr>
          <w:rFonts w:hint="cs"/>
          <w:sz w:val="28"/>
          <w:rtl/>
        </w:rPr>
        <w:instrText>1-7</w:instrText>
      </w:r>
      <w:r w:rsidR="005E29C3" w:rsidRPr="00A1410D">
        <w:rPr>
          <w:rFonts w:hint="cs"/>
          <w:sz w:val="28"/>
        </w:rPr>
        <w:instrText>" \h \z \u</w:instrText>
      </w:r>
      <w:r w:rsidR="005E29C3" w:rsidRPr="00A1410D">
        <w:rPr>
          <w:sz w:val="28"/>
          <w:rtl/>
        </w:rPr>
        <w:instrText xml:space="preserve"> </w:instrText>
      </w:r>
      <w:r w:rsidRPr="00A1410D">
        <w:rPr>
          <w:sz w:val="28"/>
          <w:rtl/>
        </w:rPr>
        <w:fldChar w:fldCharType="separate"/>
      </w:r>
      <w:hyperlink w:anchor="_Toc398369304" w:history="1">
        <w:r w:rsidR="00F70822" w:rsidRPr="002D7535">
          <w:rPr>
            <w:rStyle w:val="Hyperlink"/>
            <w:rFonts w:hint="eastAsia"/>
            <w:noProof/>
            <w:rtl/>
          </w:rPr>
          <w:t>مفهوم</w:t>
        </w:r>
        <w:r w:rsidR="00F70822" w:rsidRPr="002D7535">
          <w:rPr>
            <w:rStyle w:val="Hyperlink"/>
            <w:noProof/>
            <w:rtl/>
          </w:rPr>
          <w:t xml:space="preserve"> </w:t>
        </w:r>
        <w:r w:rsidR="00F70822" w:rsidRPr="002D7535">
          <w:rPr>
            <w:rStyle w:val="Hyperlink"/>
            <w:rFonts w:hint="eastAsia"/>
            <w:noProof/>
            <w:rtl/>
          </w:rPr>
          <w:t>ترب</w:t>
        </w:r>
        <w:r w:rsidR="00F70822" w:rsidRPr="002D7535">
          <w:rPr>
            <w:rStyle w:val="Hyperlink"/>
            <w:rFonts w:hint="cs"/>
            <w:noProof/>
            <w:rtl/>
          </w:rPr>
          <w:t>ی</w:t>
        </w:r>
        <w:r w:rsidR="00F70822" w:rsidRPr="002D7535">
          <w:rPr>
            <w:rStyle w:val="Hyperlink"/>
            <w:rFonts w:hint="eastAsia"/>
            <w:noProof/>
            <w:rtl/>
          </w:rPr>
          <w:t>ت</w:t>
        </w:r>
        <w:r w:rsidR="00F70822" w:rsidRPr="002D7535">
          <w:rPr>
            <w:rStyle w:val="Hyperlink"/>
            <w:noProof/>
            <w:rtl/>
          </w:rPr>
          <w:t xml:space="preserve"> </w:t>
        </w:r>
        <w:r w:rsidR="00F70822" w:rsidRPr="002D7535">
          <w:rPr>
            <w:rStyle w:val="Hyperlink"/>
            <w:rFonts w:hint="eastAsia"/>
            <w:noProof/>
            <w:rtl/>
          </w:rPr>
          <w:t>اجتماع</w:t>
        </w:r>
        <w:r w:rsidR="00F70822" w:rsidRPr="002D7535">
          <w:rPr>
            <w:rStyle w:val="Hyperlink"/>
            <w:rFonts w:hint="cs"/>
            <w:noProof/>
            <w:rtl/>
          </w:rPr>
          <w:t>ی</w:t>
        </w:r>
        <w:r w:rsidR="00F70822" w:rsidRPr="002D7535">
          <w:rPr>
            <w:rStyle w:val="Hyperlink"/>
            <w:noProof/>
            <w:rtl/>
          </w:rPr>
          <w:t xml:space="preserve"> </w:t>
        </w:r>
        <w:r w:rsidR="00F70822" w:rsidRPr="002D7535">
          <w:rPr>
            <w:rStyle w:val="Hyperlink"/>
            <w:rFonts w:hint="eastAsia"/>
            <w:noProof/>
            <w:rtl/>
          </w:rPr>
          <w:t>از</w:t>
        </w:r>
        <w:r w:rsidR="00F70822" w:rsidRPr="002D7535">
          <w:rPr>
            <w:rStyle w:val="Hyperlink"/>
            <w:noProof/>
            <w:rtl/>
          </w:rPr>
          <w:t xml:space="preserve"> </w:t>
        </w:r>
        <w:r w:rsidR="00F70822" w:rsidRPr="002D7535">
          <w:rPr>
            <w:rStyle w:val="Hyperlink"/>
            <w:rFonts w:hint="eastAsia"/>
            <w:noProof/>
            <w:rtl/>
          </w:rPr>
          <w:t>د</w:t>
        </w:r>
        <w:r w:rsidR="00F70822" w:rsidRPr="002D7535">
          <w:rPr>
            <w:rStyle w:val="Hyperlink"/>
            <w:rFonts w:hint="cs"/>
            <w:noProof/>
            <w:rtl/>
          </w:rPr>
          <w:t>ی</w:t>
        </w:r>
        <w:r w:rsidR="00F70822" w:rsidRPr="002D7535">
          <w:rPr>
            <w:rStyle w:val="Hyperlink"/>
            <w:rFonts w:hint="eastAsia"/>
            <w:noProof/>
            <w:rtl/>
          </w:rPr>
          <w:t>دگاه</w:t>
        </w:r>
        <w:r w:rsidR="00F70822" w:rsidRPr="002D7535">
          <w:rPr>
            <w:rStyle w:val="Hyperlink"/>
            <w:noProof/>
            <w:rtl/>
          </w:rPr>
          <w:t xml:space="preserve"> </w:t>
        </w:r>
        <w:r w:rsidR="00F70822" w:rsidRPr="002D7535">
          <w:rPr>
            <w:rStyle w:val="Hyperlink"/>
            <w:rFonts w:hint="eastAsia"/>
            <w:noProof/>
            <w:rtl/>
          </w:rPr>
          <w:t>فقه</w:t>
        </w:r>
        <w:r w:rsidR="00F70822">
          <w:rPr>
            <w:noProof/>
            <w:webHidden/>
            <w:rtl/>
          </w:rPr>
          <w:tab/>
        </w:r>
        <w:r w:rsidR="00F70822">
          <w:rPr>
            <w:rStyle w:val="Hyperlink"/>
            <w:noProof/>
            <w:rtl/>
          </w:rPr>
          <w:fldChar w:fldCharType="begin"/>
        </w:r>
        <w:r w:rsidR="00F70822">
          <w:rPr>
            <w:noProof/>
            <w:webHidden/>
            <w:rtl/>
          </w:rPr>
          <w:instrText xml:space="preserve"> </w:instrText>
        </w:r>
        <w:r w:rsidR="00F70822">
          <w:rPr>
            <w:noProof/>
            <w:webHidden/>
          </w:rPr>
          <w:instrText>PAGEREF</w:instrText>
        </w:r>
        <w:r w:rsidR="00F70822">
          <w:rPr>
            <w:noProof/>
            <w:webHidden/>
            <w:rtl/>
          </w:rPr>
          <w:instrText xml:space="preserve"> _</w:instrText>
        </w:r>
        <w:r w:rsidR="00F70822">
          <w:rPr>
            <w:noProof/>
            <w:webHidden/>
          </w:rPr>
          <w:instrText>Toc</w:instrText>
        </w:r>
        <w:r w:rsidR="00F70822">
          <w:rPr>
            <w:noProof/>
            <w:webHidden/>
            <w:rtl/>
          </w:rPr>
          <w:instrText xml:space="preserve">398369304 </w:instrText>
        </w:r>
        <w:r w:rsidR="00F70822">
          <w:rPr>
            <w:noProof/>
            <w:webHidden/>
          </w:rPr>
          <w:instrText>\h</w:instrText>
        </w:r>
        <w:r w:rsidR="00F70822">
          <w:rPr>
            <w:noProof/>
            <w:webHidden/>
            <w:rtl/>
          </w:rPr>
          <w:instrText xml:space="preserve"> </w:instrText>
        </w:r>
        <w:r w:rsidR="00F70822">
          <w:rPr>
            <w:rStyle w:val="Hyperlink"/>
            <w:noProof/>
            <w:rtl/>
          </w:rPr>
        </w:r>
        <w:r w:rsidR="00F70822">
          <w:rPr>
            <w:rStyle w:val="Hyperlink"/>
            <w:noProof/>
            <w:rtl/>
          </w:rPr>
          <w:fldChar w:fldCharType="separate"/>
        </w:r>
        <w:r w:rsidR="00F70822">
          <w:rPr>
            <w:noProof/>
            <w:webHidden/>
            <w:rtl/>
          </w:rPr>
          <w:t>2</w:t>
        </w:r>
        <w:r w:rsidR="00F70822">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05" w:history="1">
        <w:r w:rsidRPr="002D7535">
          <w:rPr>
            <w:rStyle w:val="Hyperlink"/>
            <w:rFonts w:hint="eastAsia"/>
            <w:noProof/>
            <w:rtl/>
          </w:rPr>
          <w:t>تع</w:t>
        </w:r>
        <w:r w:rsidRPr="002D7535">
          <w:rPr>
            <w:rStyle w:val="Hyperlink"/>
            <w:rFonts w:hint="cs"/>
            <w:noProof/>
            <w:rtl/>
          </w:rPr>
          <w:t>یی</w:t>
        </w:r>
        <w:r w:rsidRPr="002D7535">
          <w:rPr>
            <w:rStyle w:val="Hyperlink"/>
            <w:rFonts w:hint="eastAsia"/>
            <w:noProof/>
            <w:rtl/>
          </w:rPr>
          <w:t>ن</w:t>
        </w:r>
        <w:r w:rsidRPr="002D7535">
          <w:rPr>
            <w:rStyle w:val="Hyperlink"/>
            <w:noProof/>
            <w:rtl/>
          </w:rPr>
          <w:t xml:space="preserve"> </w:t>
        </w:r>
        <w:r w:rsidRPr="002D7535">
          <w:rPr>
            <w:rStyle w:val="Hyperlink"/>
            <w:rFonts w:hint="eastAsia"/>
            <w:noProof/>
            <w:rtl/>
          </w:rPr>
          <w:t>محل</w:t>
        </w:r>
        <w:r w:rsidRPr="002D7535">
          <w:rPr>
            <w:rStyle w:val="Hyperlink"/>
            <w:noProof/>
            <w:rtl/>
          </w:rPr>
          <w:t xml:space="preserve"> </w:t>
        </w:r>
        <w:r w:rsidRPr="002D7535">
          <w:rPr>
            <w:rStyle w:val="Hyperlink"/>
            <w:rFonts w:hint="eastAsia"/>
            <w:noProof/>
            <w:rtl/>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06" w:history="1">
        <w:r w:rsidRPr="002D7535">
          <w:rPr>
            <w:rStyle w:val="Hyperlink"/>
            <w:rFonts w:hint="eastAsia"/>
            <w:noProof/>
            <w:rtl/>
          </w:rPr>
          <w:t>رابطه</w:t>
        </w:r>
        <w:r w:rsidRPr="002D7535">
          <w:rPr>
            <w:rStyle w:val="Hyperlink"/>
            <w:noProof/>
            <w:rtl/>
          </w:rPr>
          <w:t xml:space="preserve"> </w:t>
        </w:r>
        <w:r w:rsidRPr="002D7535">
          <w:rPr>
            <w:rStyle w:val="Hyperlink"/>
            <w:rFonts w:hint="eastAsia"/>
            <w:noProof/>
            <w:rtl/>
          </w:rPr>
          <w:t>فقه</w:t>
        </w:r>
        <w:r w:rsidRPr="002D7535">
          <w:rPr>
            <w:rStyle w:val="Hyperlink"/>
            <w:noProof/>
            <w:rtl/>
          </w:rPr>
          <w:t xml:space="preserve"> </w:t>
        </w:r>
        <w:r w:rsidRPr="002D7535">
          <w:rPr>
            <w:rStyle w:val="Hyperlink"/>
            <w:rFonts w:hint="eastAsia"/>
            <w:noProof/>
            <w:rtl/>
          </w:rPr>
          <w:t>و</w:t>
        </w:r>
        <w:r w:rsidRPr="002D7535">
          <w:rPr>
            <w:rStyle w:val="Hyperlink"/>
            <w:noProof/>
            <w:rtl/>
          </w:rPr>
          <w:t xml:space="preserve"> </w:t>
        </w:r>
        <w:r w:rsidRPr="002D7535">
          <w:rPr>
            <w:rStyle w:val="Hyperlink"/>
            <w:rFonts w:hint="eastAsia"/>
            <w:noProof/>
            <w:rtl/>
          </w:rPr>
          <w:t>مسائل</w:t>
        </w:r>
        <w:r w:rsidRPr="002D7535">
          <w:rPr>
            <w:rStyle w:val="Hyperlink"/>
            <w:noProof/>
            <w:rtl/>
          </w:rPr>
          <w:t xml:space="preserve"> </w:t>
        </w:r>
        <w:r w:rsidRPr="002D7535">
          <w:rPr>
            <w:rStyle w:val="Hyperlink"/>
            <w:rFonts w:hint="eastAsia"/>
            <w:noProof/>
            <w:rtl/>
          </w:rPr>
          <w:t>اجتماع</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398369306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07" w:history="1">
        <w:r w:rsidRPr="002D7535">
          <w:rPr>
            <w:rStyle w:val="Hyperlink"/>
            <w:rFonts w:hint="eastAsia"/>
            <w:noProof/>
            <w:rtl/>
          </w:rPr>
          <w:t>اقسام</w:t>
        </w:r>
        <w:r w:rsidRPr="002D7535">
          <w:rPr>
            <w:rStyle w:val="Hyperlink"/>
            <w:noProof/>
            <w:rtl/>
          </w:rPr>
          <w:t xml:space="preserve"> </w:t>
        </w:r>
        <w:r w:rsidRPr="002D7535">
          <w:rPr>
            <w:rStyle w:val="Hyperlink"/>
            <w:rFonts w:hint="eastAsia"/>
            <w:noProof/>
            <w:rtl/>
          </w:rPr>
          <w:t>فقه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398369307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0822" w:rsidRDefault="00F70822">
      <w:pPr>
        <w:pStyle w:val="TOC3"/>
        <w:tabs>
          <w:tab w:val="right" w:leader="dot" w:pos="9628"/>
        </w:tabs>
        <w:rPr>
          <w:rFonts w:asciiTheme="minorHAnsi" w:eastAsiaTheme="minorEastAsia" w:hAnsiTheme="minorHAnsi" w:cstheme="minorBidi"/>
          <w:noProof/>
          <w:szCs w:val="22"/>
          <w:rtl/>
          <w:lang w:bidi="fa-IR"/>
        </w:rPr>
      </w:pPr>
      <w:hyperlink w:anchor="_Toc398369308" w:history="1">
        <w:r w:rsidRPr="002D7535">
          <w:rPr>
            <w:rStyle w:val="Hyperlink"/>
            <w:rFonts w:hint="eastAsia"/>
            <w:noProof/>
            <w:rtl/>
          </w:rPr>
          <w:t>بخش</w:t>
        </w:r>
        <w:r w:rsidRPr="002D7535">
          <w:rPr>
            <w:rStyle w:val="Hyperlink"/>
            <w:noProof/>
            <w:rtl/>
          </w:rPr>
          <w:t xml:space="preserve"> </w:t>
        </w:r>
        <w:r w:rsidRPr="002D7535">
          <w:rPr>
            <w:rStyle w:val="Hyperlink"/>
            <w:rFonts w:hint="eastAsia"/>
            <w:noProof/>
            <w:rtl/>
          </w:rPr>
          <w:t>فرد</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398369308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0822" w:rsidRDefault="00F70822">
      <w:pPr>
        <w:pStyle w:val="TOC3"/>
        <w:tabs>
          <w:tab w:val="right" w:leader="dot" w:pos="9628"/>
        </w:tabs>
        <w:rPr>
          <w:rFonts w:asciiTheme="minorHAnsi" w:eastAsiaTheme="minorEastAsia" w:hAnsiTheme="minorHAnsi" w:cstheme="minorBidi"/>
          <w:noProof/>
          <w:szCs w:val="22"/>
          <w:rtl/>
          <w:lang w:bidi="fa-IR"/>
        </w:rPr>
      </w:pPr>
      <w:hyperlink w:anchor="_Toc398369309" w:history="1">
        <w:r w:rsidRPr="002D7535">
          <w:rPr>
            <w:rStyle w:val="Hyperlink"/>
            <w:rFonts w:hint="eastAsia"/>
            <w:noProof/>
            <w:rtl/>
          </w:rPr>
          <w:t>بخش</w:t>
        </w:r>
        <w:r w:rsidRPr="002D7535">
          <w:rPr>
            <w:rStyle w:val="Hyperlink"/>
            <w:noProof/>
            <w:rtl/>
          </w:rPr>
          <w:t xml:space="preserve"> </w:t>
        </w:r>
        <w:r w:rsidRPr="002D7535">
          <w:rPr>
            <w:rStyle w:val="Hyperlink"/>
            <w:rFonts w:hint="eastAsia"/>
            <w:noProof/>
            <w:rtl/>
          </w:rPr>
          <w:t>اجتماع</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398369309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0" w:history="1">
        <w:r w:rsidRPr="002D7535">
          <w:rPr>
            <w:rStyle w:val="Hyperlink"/>
            <w:rFonts w:hint="eastAsia"/>
            <w:noProof/>
            <w:rtl/>
          </w:rPr>
          <w:t>چند</w:t>
        </w:r>
        <w:r w:rsidRPr="002D7535">
          <w:rPr>
            <w:rStyle w:val="Hyperlink"/>
            <w:noProof/>
            <w:rtl/>
          </w:rPr>
          <w:t xml:space="preserve"> </w:t>
        </w:r>
        <w:r w:rsidRPr="002D7535">
          <w:rPr>
            <w:rStyle w:val="Hyperlink"/>
            <w:rFonts w:hint="eastAsia"/>
            <w:noProof/>
            <w:rtl/>
          </w:rPr>
          <w:t>نکته</w:t>
        </w:r>
        <w:r w:rsidRPr="002D7535">
          <w:rPr>
            <w:rStyle w:val="Hyperlink"/>
            <w:noProof/>
            <w:rtl/>
          </w:rPr>
          <w:t xml:space="preserve"> </w:t>
        </w:r>
        <w:r w:rsidRPr="002D7535">
          <w:rPr>
            <w:rStyle w:val="Hyperlink"/>
            <w:rFonts w:hint="eastAsia"/>
            <w:noProof/>
            <w:rtl/>
          </w:rPr>
          <w:t>مهم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0822" w:rsidRDefault="00F70822">
      <w:pPr>
        <w:pStyle w:val="TOC3"/>
        <w:tabs>
          <w:tab w:val="right" w:leader="dot" w:pos="9628"/>
        </w:tabs>
        <w:rPr>
          <w:rFonts w:asciiTheme="minorHAnsi" w:eastAsiaTheme="minorEastAsia" w:hAnsiTheme="minorHAnsi" w:cstheme="minorBidi"/>
          <w:noProof/>
          <w:szCs w:val="22"/>
          <w:rtl/>
          <w:lang w:bidi="fa-IR"/>
        </w:rPr>
      </w:pPr>
      <w:hyperlink w:anchor="_Toc398369311" w:history="1">
        <w:r w:rsidRPr="002D7535">
          <w:rPr>
            <w:rStyle w:val="Hyperlink"/>
            <w:noProof/>
            <w:rtl/>
          </w:rPr>
          <w:t xml:space="preserve">1. </w:t>
        </w:r>
        <w:r w:rsidRPr="002D7535">
          <w:rPr>
            <w:rStyle w:val="Hyperlink"/>
            <w:rFonts w:hint="eastAsia"/>
            <w:noProof/>
            <w:rtl/>
          </w:rPr>
          <w:t>دامنه</w:t>
        </w:r>
        <w:r w:rsidRPr="002D7535">
          <w:rPr>
            <w:rStyle w:val="Hyperlink"/>
            <w:noProof/>
            <w:rtl/>
          </w:rPr>
          <w:t xml:space="preserve"> </w:t>
        </w:r>
        <w:r w:rsidRPr="002D7535">
          <w:rPr>
            <w:rStyle w:val="Hyperlink"/>
            <w:rFonts w:hint="eastAsia"/>
            <w:noProof/>
            <w:rtl/>
          </w:rPr>
          <w:t>بخش</w:t>
        </w:r>
        <w:r w:rsidRPr="002D7535">
          <w:rPr>
            <w:rStyle w:val="Hyperlink"/>
            <w:noProof/>
            <w:rtl/>
          </w:rPr>
          <w:t xml:space="preserve"> </w:t>
        </w:r>
        <w:r w:rsidRPr="002D7535">
          <w:rPr>
            <w:rStyle w:val="Hyperlink"/>
            <w:rFonts w:hint="eastAsia"/>
            <w:noProof/>
            <w:rtl/>
          </w:rPr>
          <w:t>فرد</w:t>
        </w:r>
        <w:r w:rsidRPr="002D7535">
          <w:rPr>
            <w:rStyle w:val="Hyperlink"/>
            <w:rFonts w:hint="cs"/>
            <w:noProof/>
            <w:rtl/>
          </w:rPr>
          <w:t>ی</w:t>
        </w:r>
        <w:r w:rsidRPr="002D7535">
          <w:rPr>
            <w:rStyle w:val="Hyperlink"/>
            <w:noProof/>
            <w:rtl/>
          </w:rPr>
          <w:t xml:space="preserve"> </w:t>
        </w:r>
        <w:r w:rsidRPr="002D7535">
          <w:rPr>
            <w:rStyle w:val="Hyperlink"/>
            <w:rFonts w:hint="eastAsia"/>
            <w:noProof/>
            <w:rtl/>
          </w:rPr>
          <w:t>و</w:t>
        </w:r>
        <w:r w:rsidRPr="002D7535">
          <w:rPr>
            <w:rStyle w:val="Hyperlink"/>
            <w:noProof/>
            <w:rtl/>
          </w:rPr>
          <w:t xml:space="preserve"> </w:t>
        </w:r>
        <w:r w:rsidRPr="002D7535">
          <w:rPr>
            <w:rStyle w:val="Hyperlink"/>
            <w:rFonts w:hint="eastAsia"/>
            <w:noProof/>
            <w:rtl/>
          </w:rPr>
          <w:t>اجتماع</w:t>
        </w:r>
        <w:r w:rsidRPr="002D7535">
          <w:rPr>
            <w:rStyle w:val="Hyperlink"/>
            <w:rFonts w:hint="cs"/>
            <w:noProof/>
            <w:rtl/>
          </w:rPr>
          <w:t>ی</w:t>
        </w:r>
        <w:r w:rsidRPr="002D7535">
          <w:rPr>
            <w:rStyle w:val="Hyperlink"/>
            <w:noProof/>
            <w:rtl/>
          </w:rPr>
          <w:t xml:space="preserve"> </w:t>
        </w:r>
        <w:r w:rsidRPr="002D7535">
          <w:rPr>
            <w:rStyle w:val="Hyperlink"/>
            <w:rFonts w:hint="eastAsia"/>
            <w:noProof/>
            <w:rtl/>
          </w:rPr>
          <w:t>فقه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F70822" w:rsidRDefault="00F70822">
      <w:pPr>
        <w:pStyle w:val="TOC3"/>
        <w:tabs>
          <w:tab w:val="right" w:leader="dot" w:pos="9628"/>
        </w:tabs>
        <w:rPr>
          <w:rFonts w:asciiTheme="minorHAnsi" w:eastAsiaTheme="minorEastAsia" w:hAnsiTheme="minorHAnsi" w:cstheme="minorBidi"/>
          <w:noProof/>
          <w:szCs w:val="22"/>
          <w:rtl/>
          <w:lang w:bidi="fa-IR"/>
        </w:rPr>
      </w:pPr>
      <w:hyperlink w:anchor="_Toc398369312" w:history="1">
        <w:r w:rsidRPr="002D7535">
          <w:rPr>
            <w:rStyle w:val="Hyperlink"/>
            <w:noProof/>
            <w:rtl/>
          </w:rPr>
          <w:t xml:space="preserve">2. </w:t>
        </w:r>
        <w:r w:rsidRPr="002D7535">
          <w:rPr>
            <w:rStyle w:val="Hyperlink"/>
            <w:rFonts w:hint="eastAsia"/>
            <w:noProof/>
            <w:rtl/>
          </w:rPr>
          <w:t>تأث</w:t>
        </w:r>
        <w:r w:rsidRPr="002D7535">
          <w:rPr>
            <w:rStyle w:val="Hyperlink"/>
            <w:rFonts w:hint="cs"/>
            <w:noProof/>
            <w:rtl/>
          </w:rPr>
          <w:t>ی</w:t>
        </w:r>
        <w:r w:rsidRPr="002D7535">
          <w:rPr>
            <w:rStyle w:val="Hyperlink"/>
            <w:rFonts w:hint="eastAsia"/>
            <w:noProof/>
            <w:rtl/>
          </w:rPr>
          <w:t>ر</w:t>
        </w:r>
        <w:r w:rsidRPr="002D7535">
          <w:rPr>
            <w:rStyle w:val="Hyperlink"/>
            <w:noProof/>
            <w:rtl/>
          </w:rPr>
          <w:t xml:space="preserve"> </w:t>
        </w:r>
        <w:r w:rsidRPr="002D7535">
          <w:rPr>
            <w:rStyle w:val="Hyperlink"/>
            <w:rFonts w:hint="eastAsia"/>
            <w:noProof/>
            <w:rtl/>
          </w:rPr>
          <w:t>بخش</w:t>
        </w:r>
        <w:r w:rsidRPr="002D7535">
          <w:rPr>
            <w:rStyle w:val="Hyperlink"/>
            <w:noProof/>
            <w:rtl/>
          </w:rPr>
          <w:t xml:space="preserve"> </w:t>
        </w:r>
        <w:r w:rsidRPr="002D7535">
          <w:rPr>
            <w:rStyle w:val="Hyperlink"/>
            <w:rFonts w:hint="eastAsia"/>
            <w:noProof/>
            <w:rtl/>
          </w:rPr>
          <w:t>فرد</w:t>
        </w:r>
        <w:r w:rsidRPr="002D7535">
          <w:rPr>
            <w:rStyle w:val="Hyperlink"/>
            <w:rFonts w:hint="cs"/>
            <w:noProof/>
            <w:rtl/>
          </w:rPr>
          <w:t>ی</w:t>
        </w:r>
        <w:r w:rsidRPr="002D7535">
          <w:rPr>
            <w:rStyle w:val="Hyperlink"/>
            <w:noProof/>
            <w:rtl/>
          </w:rPr>
          <w:t xml:space="preserve"> </w:t>
        </w:r>
        <w:r w:rsidRPr="002D7535">
          <w:rPr>
            <w:rStyle w:val="Hyperlink"/>
            <w:rFonts w:hint="eastAsia"/>
            <w:noProof/>
            <w:rtl/>
          </w:rPr>
          <w:t>فقه</w:t>
        </w:r>
        <w:r w:rsidRPr="002D7535">
          <w:rPr>
            <w:rStyle w:val="Hyperlink"/>
            <w:noProof/>
            <w:rtl/>
          </w:rPr>
          <w:t xml:space="preserve"> </w:t>
        </w:r>
        <w:r w:rsidRPr="002D7535">
          <w:rPr>
            <w:rStyle w:val="Hyperlink"/>
            <w:rFonts w:hint="eastAsia"/>
            <w:noProof/>
            <w:rtl/>
          </w:rPr>
          <w:t>بر</w:t>
        </w:r>
        <w:r w:rsidRPr="002D7535">
          <w:rPr>
            <w:rStyle w:val="Hyperlink"/>
            <w:noProof/>
            <w:rtl/>
          </w:rPr>
          <w:t xml:space="preserve"> </w:t>
        </w:r>
        <w:r w:rsidRPr="002D7535">
          <w:rPr>
            <w:rStyle w:val="Hyperlink"/>
            <w:rFonts w:hint="eastAsia"/>
            <w:noProof/>
            <w:rtl/>
          </w:rPr>
          <w:t>بُعد</w:t>
        </w:r>
        <w:r w:rsidRPr="002D7535">
          <w:rPr>
            <w:rStyle w:val="Hyperlink"/>
            <w:noProof/>
            <w:rtl/>
          </w:rPr>
          <w:t xml:space="preserve"> </w:t>
        </w:r>
        <w:r w:rsidRPr="002D7535">
          <w:rPr>
            <w:rStyle w:val="Hyperlink"/>
            <w:rFonts w:hint="eastAsia"/>
            <w:noProof/>
            <w:rtl/>
          </w:rPr>
          <w:t>اجتماع</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70822" w:rsidRDefault="00F70822">
      <w:pPr>
        <w:pStyle w:val="TOC3"/>
        <w:tabs>
          <w:tab w:val="right" w:leader="dot" w:pos="9628"/>
        </w:tabs>
        <w:rPr>
          <w:rFonts w:asciiTheme="minorHAnsi" w:eastAsiaTheme="minorEastAsia" w:hAnsiTheme="minorHAnsi" w:cstheme="minorBidi"/>
          <w:noProof/>
          <w:szCs w:val="22"/>
          <w:rtl/>
          <w:lang w:bidi="fa-IR"/>
        </w:rPr>
      </w:pPr>
      <w:hyperlink w:anchor="_Toc398369313" w:history="1">
        <w:r w:rsidRPr="002D7535">
          <w:rPr>
            <w:rStyle w:val="Hyperlink"/>
            <w:noProof/>
            <w:rtl/>
          </w:rPr>
          <w:t xml:space="preserve">3. </w:t>
        </w:r>
        <w:r w:rsidRPr="002D7535">
          <w:rPr>
            <w:rStyle w:val="Hyperlink"/>
            <w:rFonts w:hint="eastAsia"/>
            <w:noProof/>
            <w:rtl/>
          </w:rPr>
          <w:t>تأث</w:t>
        </w:r>
        <w:r w:rsidRPr="002D7535">
          <w:rPr>
            <w:rStyle w:val="Hyperlink"/>
            <w:rFonts w:hint="cs"/>
            <w:noProof/>
            <w:rtl/>
          </w:rPr>
          <w:t>ی</w:t>
        </w:r>
        <w:r w:rsidRPr="002D7535">
          <w:rPr>
            <w:rStyle w:val="Hyperlink"/>
            <w:rFonts w:hint="eastAsia"/>
            <w:noProof/>
            <w:rtl/>
          </w:rPr>
          <w:t>ر</w:t>
        </w:r>
        <w:r w:rsidRPr="002D7535">
          <w:rPr>
            <w:rStyle w:val="Hyperlink"/>
            <w:noProof/>
            <w:rtl/>
          </w:rPr>
          <w:t xml:space="preserve"> </w:t>
        </w:r>
        <w:r w:rsidRPr="002D7535">
          <w:rPr>
            <w:rStyle w:val="Hyperlink"/>
            <w:rFonts w:hint="eastAsia"/>
            <w:noProof/>
            <w:rtl/>
          </w:rPr>
          <w:t>بخش</w:t>
        </w:r>
        <w:r w:rsidRPr="002D7535">
          <w:rPr>
            <w:rStyle w:val="Hyperlink"/>
            <w:noProof/>
            <w:rtl/>
          </w:rPr>
          <w:t xml:space="preserve"> </w:t>
        </w:r>
        <w:r w:rsidRPr="002D7535">
          <w:rPr>
            <w:rStyle w:val="Hyperlink"/>
            <w:rFonts w:hint="eastAsia"/>
            <w:noProof/>
            <w:rtl/>
          </w:rPr>
          <w:t>اجتماع</w:t>
        </w:r>
        <w:r w:rsidRPr="002D7535">
          <w:rPr>
            <w:rStyle w:val="Hyperlink"/>
            <w:rFonts w:hint="cs"/>
            <w:noProof/>
            <w:rtl/>
          </w:rPr>
          <w:t>ی</w:t>
        </w:r>
        <w:r w:rsidRPr="002D7535">
          <w:rPr>
            <w:rStyle w:val="Hyperlink"/>
            <w:noProof/>
            <w:rtl/>
          </w:rPr>
          <w:t xml:space="preserve"> </w:t>
        </w:r>
        <w:r w:rsidRPr="002D7535">
          <w:rPr>
            <w:rStyle w:val="Hyperlink"/>
            <w:rFonts w:hint="eastAsia"/>
            <w:noProof/>
            <w:rtl/>
          </w:rPr>
          <w:t>بر</w:t>
        </w:r>
        <w:r w:rsidRPr="002D7535">
          <w:rPr>
            <w:rStyle w:val="Hyperlink"/>
            <w:noProof/>
            <w:rtl/>
          </w:rPr>
          <w:t xml:space="preserve"> </w:t>
        </w:r>
        <w:r w:rsidRPr="002D7535">
          <w:rPr>
            <w:rStyle w:val="Hyperlink"/>
            <w:rFonts w:hint="eastAsia"/>
            <w:noProof/>
            <w:rtl/>
          </w:rPr>
          <w:t>بُعد</w:t>
        </w:r>
        <w:r w:rsidRPr="002D7535">
          <w:rPr>
            <w:rStyle w:val="Hyperlink"/>
            <w:noProof/>
            <w:rtl/>
          </w:rPr>
          <w:t xml:space="preserve"> </w:t>
        </w:r>
        <w:r w:rsidRPr="002D7535">
          <w:rPr>
            <w:rStyle w:val="Hyperlink"/>
            <w:rFonts w:hint="eastAsia"/>
            <w:noProof/>
            <w:rtl/>
          </w:rPr>
          <w:t>فرد</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4" w:history="1">
        <w:r w:rsidRPr="002D7535">
          <w:rPr>
            <w:rStyle w:val="Hyperlink"/>
            <w:rFonts w:hint="eastAsia"/>
            <w:noProof/>
            <w:rtl/>
          </w:rPr>
          <w:t>مفهوم</w:t>
        </w:r>
        <w:r w:rsidRPr="002D7535">
          <w:rPr>
            <w:rStyle w:val="Hyperlink"/>
            <w:noProof/>
            <w:rtl/>
          </w:rPr>
          <w:t xml:space="preserve"> «</w:t>
        </w:r>
        <w:r w:rsidRPr="002D7535">
          <w:rPr>
            <w:rStyle w:val="Hyperlink"/>
            <w:rFonts w:hint="eastAsia"/>
            <w:noProof/>
            <w:rtl/>
          </w:rPr>
          <w:t>اصا</w:t>
        </w:r>
        <w:r w:rsidRPr="002D7535">
          <w:rPr>
            <w:rStyle w:val="Hyperlink"/>
            <w:rFonts w:cs="B Badr" w:hint="eastAsia"/>
            <w:noProof/>
            <w:rtl/>
          </w:rPr>
          <w:t>لة</w:t>
        </w:r>
        <w:r w:rsidRPr="002D7535">
          <w:rPr>
            <w:rStyle w:val="Hyperlink"/>
            <w:noProof/>
            <w:rtl/>
          </w:rPr>
          <w:t xml:space="preserve"> </w:t>
        </w:r>
        <w:r w:rsidRPr="002D7535">
          <w:rPr>
            <w:rStyle w:val="Hyperlink"/>
            <w:rFonts w:hint="eastAsia"/>
            <w:noProof/>
            <w:rtl/>
          </w:rPr>
          <w:t>الفرد»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5" w:history="1">
        <w:r w:rsidRPr="002D7535">
          <w:rPr>
            <w:rStyle w:val="Hyperlink"/>
            <w:rFonts w:hint="eastAsia"/>
            <w:noProof/>
            <w:rtl/>
          </w:rPr>
          <w:t>نظر</w:t>
        </w:r>
        <w:r w:rsidRPr="002D7535">
          <w:rPr>
            <w:rStyle w:val="Hyperlink"/>
            <w:rFonts w:hint="cs"/>
            <w:noProof/>
            <w:rtl/>
          </w:rPr>
          <w:t>ی</w:t>
        </w:r>
        <w:r w:rsidRPr="002D7535">
          <w:rPr>
            <w:rStyle w:val="Hyperlink"/>
            <w:rFonts w:hint="eastAsia"/>
            <w:noProof/>
            <w:rtl/>
          </w:rPr>
          <w:t>ه</w:t>
        </w:r>
        <w:r w:rsidRPr="002D7535">
          <w:rPr>
            <w:rStyle w:val="Hyperlink"/>
            <w:noProof/>
            <w:rtl/>
          </w:rPr>
          <w:t xml:space="preserve"> «</w:t>
        </w:r>
        <w:r w:rsidRPr="002D7535">
          <w:rPr>
            <w:rStyle w:val="Hyperlink"/>
            <w:rFonts w:hint="eastAsia"/>
            <w:noProof/>
            <w:rtl/>
          </w:rPr>
          <w:t>اصالة</w:t>
        </w:r>
        <w:r w:rsidRPr="002D7535">
          <w:rPr>
            <w:rStyle w:val="Hyperlink"/>
            <w:noProof/>
            <w:rtl/>
          </w:rPr>
          <w:t xml:space="preserve"> </w:t>
        </w:r>
        <w:r w:rsidRPr="002D7535">
          <w:rPr>
            <w:rStyle w:val="Hyperlink"/>
            <w:rFonts w:hint="eastAsia"/>
            <w:noProof/>
            <w:rtl/>
          </w:rPr>
          <w:t>الاجتماع»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6" w:history="1">
        <w:r w:rsidRPr="002D7535">
          <w:rPr>
            <w:rStyle w:val="Hyperlink"/>
            <w:rFonts w:hint="eastAsia"/>
            <w:noProof/>
            <w:rtl/>
          </w:rPr>
          <w:t>نظر</w:t>
        </w:r>
        <w:r w:rsidRPr="002D7535">
          <w:rPr>
            <w:rStyle w:val="Hyperlink"/>
            <w:noProof/>
            <w:rtl/>
          </w:rPr>
          <w:t xml:space="preserve"> </w:t>
        </w:r>
        <w:r w:rsidRPr="002D7535">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7" w:history="1">
        <w:r w:rsidRPr="002D7535">
          <w:rPr>
            <w:rStyle w:val="Hyperlink"/>
            <w:rFonts w:hint="cs"/>
            <w:noProof/>
            <w:rtl/>
          </w:rPr>
          <w:t>ی</w:t>
        </w:r>
        <w:r w:rsidRPr="002D7535">
          <w:rPr>
            <w:rStyle w:val="Hyperlink"/>
            <w:rFonts w:hint="eastAsia"/>
            <w:noProof/>
            <w:rtl/>
          </w:rPr>
          <w:t>ک</w:t>
        </w:r>
        <w:r w:rsidRPr="002D7535">
          <w:rPr>
            <w:rStyle w:val="Hyperlink"/>
            <w:noProof/>
            <w:rtl/>
          </w:rPr>
          <w:t xml:space="preserve"> </w:t>
        </w:r>
        <w:r w:rsidRPr="002D7535">
          <w:rPr>
            <w:rStyle w:val="Hyperlink"/>
            <w:rFonts w:hint="eastAsia"/>
            <w:noProof/>
            <w:rtl/>
          </w:rPr>
          <w:t>شبهه</w:t>
        </w:r>
        <w:r w:rsidRPr="002D7535">
          <w:rPr>
            <w:rStyle w:val="Hyperlink"/>
            <w:noProof/>
            <w:rtl/>
          </w:rPr>
          <w:t xml:space="preserve"> </w:t>
        </w:r>
        <w:r w:rsidRPr="002D7535">
          <w:rPr>
            <w:rStyle w:val="Hyperlink"/>
            <w:rFonts w:hint="eastAsia"/>
            <w:noProof/>
            <w:rtl/>
          </w:rPr>
          <w:t>و</w:t>
        </w:r>
        <w:r w:rsidRPr="002D7535">
          <w:rPr>
            <w:rStyle w:val="Hyperlink"/>
            <w:noProof/>
            <w:rtl/>
          </w:rPr>
          <w:t xml:space="preserve"> </w:t>
        </w:r>
        <w:r w:rsidRPr="002D7535">
          <w:rPr>
            <w:rStyle w:val="Hyperlink"/>
            <w:rFonts w:hint="eastAsia"/>
            <w:noProof/>
            <w:rtl/>
          </w:rPr>
          <w:t>پاسخ</w:t>
        </w:r>
        <w:r w:rsidRPr="002D7535">
          <w:rPr>
            <w:rStyle w:val="Hyperlink"/>
            <w:noProof/>
            <w:rtl/>
          </w:rPr>
          <w:t xml:space="preserve"> </w:t>
        </w:r>
        <w:r w:rsidRPr="002D7535">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18" w:history="1">
        <w:r w:rsidRPr="002D7535">
          <w:rPr>
            <w:rStyle w:val="Hyperlink"/>
            <w:rFonts w:hint="eastAsia"/>
            <w:noProof/>
            <w:rtl/>
          </w:rPr>
          <w:t>تب</w:t>
        </w:r>
        <w:r w:rsidRPr="002D7535">
          <w:rPr>
            <w:rStyle w:val="Hyperlink"/>
            <w:rFonts w:hint="cs"/>
            <w:noProof/>
            <w:rtl/>
          </w:rPr>
          <w:t>یی</w:t>
        </w:r>
        <w:r w:rsidRPr="002D7535">
          <w:rPr>
            <w:rStyle w:val="Hyperlink"/>
            <w:rFonts w:hint="eastAsia"/>
            <w:noProof/>
            <w:rtl/>
          </w:rPr>
          <w:t>ن</w:t>
        </w:r>
        <w:r w:rsidRPr="002D7535">
          <w:rPr>
            <w:rStyle w:val="Hyperlink"/>
            <w:noProof/>
            <w:rtl/>
          </w:rPr>
          <w:t xml:space="preserve"> </w:t>
        </w:r>
        <w:r w:rsidRPr="002D7535">
          <w:rPr>
            <w:rStyle w:val="Hyperlink"/>
            <w:rFonts w:hint="eastAsia"/>
            <w:noProof/>
            <w:rtl/>
          </w:rPr>
          <w:t>نظر</w:t>
        </w:r>
        <w:r w:rsidRPr="002D7535">
          <w:rPr>
            <w:rStyle w:val="Hyperlink"/>
            <w:noProof/>
            <w:rtl/>
          </w:rPr>
          <w:t xml:space="preserve"> </w:t>
        </w:r>
        <w:r w:rsidRPr="002D7535">
          <w:rPr>
            <w:rStyle w:val="Hyperlink"/>
            <w:rFonts w:hint="eastAsia"/>
            <w:noProof/>
            <w:rtl/>
          </w:rPr>
          <w:t>مختار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70822" w:rsidRDefault="00F70822">
      <w:pPr>
        <w:pStyle w:val="TOC1"/>
        <w:tabs>
          <w:tab w:val="right" w:leader="dot" w:pos="9628"/>
        </w:tabs>
        <w:rPr>
          <w:rFonts w:asciiTheme="minorHAnsi" w:eastAsiaTheme="minorEastAsia" w:hAnsiTheme="minorHAnsi" w:cstheme="minorBidi"/>
          <w:noProof/>
          <w:szCs w:val="22"/>
          <w:rtl/>
          <w:lang w:bidi="fa-IR"/>
        </w:rPr>
      </w:pPr>
      <w:hyperlink w:anchor="_Toc398369319" w:history="1">
        <w:r w:rsidRPr="002D7535">
          <w:rPr>
            <w:rStyle w:val="Hyperlink"/>
            <w:rFonts w:hint="eastAsia"/>
            <w:noProof/>
            <w:rtl/>
          </w:rPr>
          <w:t>جمع‌بند</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398369319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20" w:history="1">
        <w:r w:rsidRPr="002D7535">
          <w:rPr>
            <w:rStyle w:val="Hyperlink"/>
            <w:rFonts w:hint="eastAsia"/>
            <w:noProof/>
            <w:rtl/>
          </w:rPr>
          <w:t>د</w:t>
        </w:r>
        <w:r w:rsidRPr="002D7535">
          <w:rPr>
            <w:rStyle w:val="Hyperlink"/>
            <w:rFonts w:hint="cs"/>
            <w:noProof/>
            <w:rtl/>
          </w:rPr>
          <w:t>ی</w:t>
        </w:r>
        <w:r w:rsidRPr="002D7535">
          <w:rPr>
            <w:rStyle w:val="Hyperlink"/>
            <w:rFonts w:hint="eastAsia"/>
            <w:noProof/>
            <w:rtl/>
          </w:rPr>
          <w:t>دگاه</w:t>
        </w:r>
        <w:r w:rsidRPr="002D7535">
          <w:rPr>
            <w:rStyle w:val="Hyperlink"/>
            <w:noProof/>
            <w:rtl/>
          </w:rPr>
          <w:t xml:space="preserve"> </w:t>
        </w:r>
        <w:r w:rsidRPr="002D7535">
          <w:rPr>
            <w:rStyle w:val="Hyperlink"/>
            <w:rFonts w:hint="eastAsia"/>
            <w:noProof/>
            <w:rtl/>
          </w:rPr>
          <w:t>فلسف</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398369320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21" w:history="1">
        <w:r w:rsidRPr="002D7535">
          <w:rPr>
            <w:rStyle w:val="Hyperlink"/>
            <w:rFonts w:hint="eastAsia"/>
            <w:noProof/>
            <w:rtl/>
          </w:rPr>
          <w:t>اقسام</w:t>
        </w:r>
        <w:r w:rsidRPr="002D7535">
          <w:rPr>
            <w:rStyle w:val="Hyperlink"/>
            <w:noProof/>
            <w:rtl/>
          </w:rPr>
          <w:t xml:space="preserve"> </w:t>
        </w:r>
        <w:r w:rsidRPr="002D7535">
          <w:rPr>
            <w:rStyle w:val="Hyperlink"/>
            <w:rFonts w:hint="eastAsia"/>
            <w:noProof/>
            <w:rtl/>
          </w:rPr>
          <w:t>فقه</w:t>
        </w:r>
        <w:r w:rsidRPr="002D7535">
          <w:rPr>
            <w:rStyle w:val="Hyperlink"/>
            <w:noProof/>
            <w:rtl/>
          </w:rPr>
          <w:t xml:space="preserve"> </w:t>
        </w:r>
        <w:r w:rsidRPr="002D7535">
          <w:rPr>
            <w:rStyle w:val="Hyperlink"/>
            <w:rFonts w:hint="eastAsia"/>
            <w:noProof/>
            <w:rtl/>
          </w:rPr>
          <w:t>از</w:t>
        </w:r>
        <w:r w:rsidRPr="002D7535">
          <w:rPr>
            <w:rStyle w:val="Hyperlink"/>
            <w:noProof/>
            <w:rtl/>
          </w:rPr>
          <w:t xml:space="preserve"> </w:t>
        </w:r>
        <w:r w:rsidRPr="002D7535">
          <w:rPr>
            <w:rStyle w:val="Hyperlink"/>
            <w:rFonts w:hint="eastAsia"/>
            <w:noProof/>
            <w:rtl/>
          </w:rPr>
          <w:t>نظر</w:t>
        </w:r>
        <w:r w:rsidRPr="002D7535">
          <w:rPr>
            <w:rStyle w:val="Hyperlink"/>
            <w:noProof/>
            <w:rtl/>
          </w:rPr>
          <w:t xml:space="preserve"> </w:t>
        </w:r>
        <w:r w:rsidRPr="002D7535">
          <w:rPr>
            <w:rStyle w:val="Hyperlink"/>
            <w:rFonts w:hint="eastAsia"/>
            <w:noProof/>
            <w:rtl/>
          </w:rPr>
          <w:t>صاحب</w:t>
        </w:r>
        <w:r w:rsidRPr="002D7535">
          <w:rPr>
            <w:rStyle w:val="Hyperlink"/>
            <w:noProof/>
            <w:rtl/>
          </w:rPr>
          <w:t xml:space="preserve"> </w:t>
        </w:r>
        <w:r w:rsidRPr="002D7535">
          <w:rPr>
            <w:rStyle w:val="Hyperlink"/>
            <w:rFonts w:hint="eastAsia"/>
            <w:noProof/>
            <w:rtl/>
          </w:rPr>
          <w:t>شرا</w:t>
        </w:r>
        <w:r w:rsidRPr="002D7535">
          <w:rPr>
            <w:rStyle w:val="Hyperlink"/>
            <w:rFonts w:hint="cs"/>
            <w:noProof/>
            <w:rtl/>
          </w:rPr>
          <w:t>ی</w:t>
        </w:r>
        <w:r w:rsidRPr="002D7535">
          <w:rPr>
            <w:rStyle w:val="Hyperlink"/>
            <w:rFonts w:hint="eastAsia"/>
            <w:noProof/>
            <w:rtl/>
          </w:rPr>
          <w:t>ع</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398369321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22" w:history="1">
        <w:r w:rsidRPr="002D7535">
          <w:rPr>
            <w:rStyle w:val="Hyperlink"/>
            <w:rFonts w:hint="eastAsia"/>
            <w:noProof/>
            <w:rtl/>
          </w:rPr>
          <w:t>نظر</w:t>
        </w:r>
        <w:r w:rsidRPr="002D7535">
          <w:rPr>
            <w:rStyle w:val="Hyperlink"/>
            <w:noProof/>
            <w:rtl/>
          </w:rPr>
          <w:t xml:space="preserve"> </w:t>
        </w:r>
        <w:r w:rsidRPr="002D7535">
          <w:rPr>
            <w:rStyle w:val="Hyperlink"/>
            <w:rFonts w:hint="eastAsia"/>
            <w:noProof/>
            <w:rtl/>
          </w:rPr>
          <w:t>مصنف</w:t>
        </w:r>
        <w:r w:rsidRPr="002D7535">
          <w:rPr>
            <w:rStyle w:val="Hyperlink"/>
            <w:noProof/>
            <w:rtl/>
          </w:rPr>
          <w:t xml:space="preserve"> </w:t>
        </w:r>
        <w:r w:rsidRPr="002D7535">
          <w:rPr>
            <w:rStyle w:val="Hyperlink"/>
            <w:rFonts w:hint="eastAsia"/>
            <w:noProof/>
            <w:rtl/>
          </w:rPr>
          <w:t>درباره</w:t>
        </w:r>
        <w:r w:rsidRPr="002D7535">
          <w:rPr>
            <w:rStyle w:val="Hyperlink"/>
            <w:noProof/>
            <w:rtl/>
          </w:rPr>
          <w:t xml:space="preserve"> </w:t>
        </w:r>
        <w:r w:rsidRPr="002D7535">
          <w:rPr>
            <w:rStyle w:val="Hyperlink"/>
            <w:rFonts w:hint="eastAsia"/>
            <w:noProof/>
            <w:rtl/>
          </w:rPr>
          <w:t>ا</w:t>
        </w:r>
        <w:r w:rsidRPr="002D7535">
          <w:rPr>
            <w:rStyle w:val="Hyperlink"/>
            <w:rFonts w:hint="cs"/>
            <w:noProof/>
            <w:rtl/>
          </w:rPr>
          <w:t>ی</w:t>
        </w:r>
        <w:r w:rsidRPr="002D7535">
          <w:rPr>
            <w:rStyle w:val="Hyperlink"/>
            <w:rFonts w:hint="eastAsia"/>
            <w:noProof/>
            <w:rtl/>
          </w:rPr>
          <w:t>ن</w:t>
        </w:r>
        <w:r w:rsidRPr="002D7535">
          <w:rPr>
            <w:rStyle w:val="Hyperlink"/>
            <w:noProof/>
            <w:rtl/>
          </w:rPr>
          <w:t xml:space="preserve"> </w:t>
        </w:r>
        <w:r w:rsidRPr="002D7535">
          <w:rPr>
            <w:rStyle w:val="Hyperlink"/>
            <w:rFonts w:hint="eastAsia"/>
            <w:noProof/>
            <w:rtl/>
          </w:rPr>
          <w:t>تقس</w:t>
        </w:r>
        <w:r w:rsidRPr="002D7535">
          <w:rPr>
            <w:rStyle w:val="Hyperlink"/>
            <w:rFonts w:hint="cs"/>
            <w:noProof/>
            <w:rtl/>
          </w:rPr>
          <w:t>ی</w:t>
        </w:r>
        <w:r w:rsidRPr="002D7535">
          <w:rPr>
            <w:rStyle w:val="Hyperlink"/>
            <w:rFonts w:hint="eastAsia"/>
            <w:noProof/>
            <w:rtl/>
          </w:rPr>
          <w:t>م‌بند</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398369322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F70822" w:rsidRDefault="00F70822">
      <w:pPr>
        <w:pStyle w:val="TOC2"/>
        <w:tabs>
          <w:tab w:val="right" w:leader="dot" w:pos="9628"/>
        </w:tabs>
        <w:rPr>
          <w:rFonts w:asciiTheme="minorHAnsi" w:eastAsiaTheme="minorEastAsia" w:hAnsiTheme="minorHAnsi" w:cstheme="minorBidi"/>
          <w:noProof/>
          <w:szCs w:val="22"/>
          <w:rtl/>
          <w:lang w:bidi="fa-IR"/>
        </w:rPr>
      </w:pPr>
      <w:hyperlink w:anchor="_Toc398369323" w:history="1">
        <w:r w:rsidRPr="002D7535">
          <w:rPr>
            <w:rStyle w:val="Hyperlink"/>
            <w:rFonts w:hint="eastAsia"/>
            <w:noProof/>
            <w:rtl/>
          </w:rPr>
          <w:t>نت</w:t>
        </w:r>
        <w:r w:rsidRPr="002D7535">
          <w:rPr>
            <w:rStyle w:val="Hyperlink"/>
            <w:rFonts w:hint="cs"/>
            <w:noProof/>
            <w:rtl/>
          </w:rPr>
          <w:t>ی</w:t>
        </w:r>
        <w:r w:rsidRPr="002D7535">
          <w:rPr>
            <w:rStyle w:val="Hyperlink"/>
            <w:rFonts w:hint="eastAsia"/>
            <w:noProof/>
            <w:rtl/>
          </w:rPr>
          <w:t>جه‌گ</w:t>
        </w:r>
        <w:r w:rsidRPr="002D7535">
          <w:rPr>
            <w:rStyle w:val="Hyperlink"/>
            <w:rFonts w:hint="cs"/>
            <w:noProof/>
            <w:rtl/>
          </w:rPr>
          <w:t>ی</w:t>
        </w:r>
        <w:r w:rsidRPr="002D7535">
          <w:rPr>
            <w:rStyle w:val="Hyperlink"/>
            <w:rFonts w:hint="eastAsia"/>
            <w:noProof/>
            <w:rtl/>
          </w:rPr>
          <w:t>ر</w:t>
        </w:r>
        <w:r w:rsidRPr="002D753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398369323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8342EC" w:rsidRDefault="0081041F" w:rsidP="00DF5D98">
      <w:pPr>
        <w:rPr>
          <w:rtl/>
        </w:rPr>
      </w:pPr>
      <w:r w:rsidRPr="00A1410D">
        <w:rPr>
          <w:sz w:val="28"/>
          <w:rtl/>
        </w:rPr>
        <w:fldChar w:fldCharType="end"/>
      </w:r>
    </w:p>
    <w:p w:rsidR="00B72493" w:rsidRDefault="00B72493">
      <w:pPr>
        <w:bidi w:val="0"/>
        <w:spacing w:after="0"/>
        <w:ind w:firstLine="0"/>
        <w:contextualSpacing w:val="0"/>
        <w:jc w:val="left"/>
        <w:rPr>
          <w:rtl/>
        </w:rPr>
      </w:pPr>
      <w:r>
        <w:rPr>
          <w:rtl/>
        </w:rPr>
        <w:br w:type="page"/>
      </w:r>
    </w:p>
    <w:p w:rsidR="00A4776A" w:rsidRPr="00B72493" w:rsidRDefault="00A4776A" w:rsidP="00A4776A">
      <w:pPr>
        <w:jc w:val="center"/>
        <w:rPr>
          <w:rtl/>
        </w:rPr>
      </w:pPr>
      <w:r w:rsidRPr="00B72493">
        <w:rPr>
          <w:rFonts w:hint="cs"/>
          <w:rtl/>
        </w:rPr>
        <w:lastRenderedPageBreak/>
        <w:t>بسم الله الرحمن الرحیم</w:t>
      </w:r>
    </w:p>
    <w:p w:rsidR="00A4776A" w:rsidRDefault="00A4776A" w:rsidP="00A4776A">
      <w:pPr>
        <w:pStyle w:val="Heading1"/>
        <w:rPr>
          <w:rtl/>
        </w:rPr>
      </w:pPr>
      <w:bookmarkStart w:id="1" w:name="_Toc398369304"/>
      <w:r>
        <w:rPr>
          <w:rFonts w:hint="cs"/>
          <w:rtl/>
        </w:rPr>
        <w:t>مفهوم تربیت</w:t>
      </w:r>
      <w:r w:rsidR="0052441A">
        <w:rPr>
          <w:rFonts w:hint="cs"/>
          <w:rtl/>
        </w:rPr>
        <w:t xml:space="preserve"> اجتماعی</w:t>
      </w:r>
      <w:r>
        <w:rPr>
          <w:rFonts w:hint="cs"/>
          <w:rtl/>
        </w:rPr>
        <w:t xml:space="preserve"> از دیدگاه فقه</w:t>
      </w:r>
      <w:bookmarkEnd w:id="1"/>
    </w:p>
    <w:p w:rsidR="00A4776A" w:rsidRDefault="005224D4" w:rsidP="0052441A">
      <w:pPr>
        <w:jc w:val="lowKashida"/>
        <w:rPr>
          <w:rtl/>
        </w:rPr>
      </w:pPr>
      <w:r>
        <w:rPr>
          <w:rFonts w:hint="cs"/>
          <w:rtl/>
        </w:rPr>
        <w:t>همان‌طور</w:t>
      </w:r>
      <w:r w:rsidR="00A4776A">
        <w:rPr>
          <w:rFonts w:hint="cs"/>
          <w:rtl/>
        </w:rPr>
        <w:t xml:space="preserve"> که گفته شد یکی از ساحت</w:t>
      </w:r>
      <w:r w:rsidR="00A4776A">
        <w:rPr>
          <w:rtl/>
        </w:rPr>
        <w:softHyphen/>
      </w:r>
      <w:r w:rsidR="00A4776A">
        <w:rPr>
          <w:rFonts w:hint="cs"/>
          <w:rtl/>
        </w:rPr>
        <w:t>های تربیت، تربیت اجتماعی است. در این زمینه مقدماتی بیان شد و به اینجا رسیدیم که در اینجا مقصود از تربیت اجتماعی این است که افراد جامعه بر اساس ضوابط و مقرراتی که در شرع تبیین شده است، پرورش پیدا کرده، تربیت شوند. همچنین این که اجتماعی باشند و بتوانند با دیگران تعامل برقرار کنند نیز مقصود است. پس در تربیت اجتماعی</w:t>
      </w:r>
      <w:r w:rsidR="0052441A">
        <w:rPr>
          <w:rFonts w:hint="cs"/>
          <w:rtl/>
        </w:rPr>
        <w:t>،</w:t>
      </w:r>
      <w:r w:rsidR="00A4776A">
        <w:rPr>
          <w:rFonts w:hint="cs"/>
          <w:rtl/>
        </w:rPr>
        <w:t xml:space="preserve"> هم اجتماعی بودن و توانایی تعامل با دیگران مقصود است و هم این که این تعاملات اجتماعی بر اساس ضوابط و مقررات شرعی و دینی شکل بگیرد. وقتی با یک رویکرد فقهی به بحث تربیت اجتماعی نگاه می</w:t>
      </w:r>
      <w:r w:rsidR="00A4776A">
        <w:rPr>
          <w:rtl/>
        </w:rPr>
        <w:softHyphen/>
      </w:r>
      <w:r w:rsidR="00A4776A">
        <w:rPr>
          <w:rFonts w:hint="cs"/>
          <w:rtl/>
        </w:rPr>
        <w:t xml:space="preserve">کنیم، منظور این است که این نوع </w:t>
      </w:r>
      <w:r w:rsidR="0052441A">
        <w:rPr>
          <w:rFonts w:hint="cs"/>
          <w:rtl/>
        </w:rPr>
        <w:t>تربیت</w:t>
      </w:r>
      <w:r w:rsidR="00A4776A">
        <w:rPr>
          <w:rFonts w:hint="cs"/>
          <w:rtl/>
        </w:rPr>
        <w:t xml:space="preserve">، از نظر فقهی چه حکمی دارد؟ این مفهوم تربیت از نگاه فقهی بود. </w:t>
      </w:r>
    </w:p>
    <w:p w:rsidR="00A4776A" w:rsidRDefault="00A4776A" w:rsidP="00A4776A">
      <w:pPr>
        <w:pStyle w:val="Heading2"/>
        <w:rPr>
          <w:rtl/>
        </w:rPr>
      </w:pPr>
      <w:bookmarkStart w:id="2" w:name="_Toc398369305"/>
      <w:r>
        <w:rPr>
          <w:rFonts w:hint="cs"/>
          <w:rtl/>
        </w:rPr>
        <w:t>تعیین محل بحث</w:t>
      </w:r>
      <w:bookmarkEnd w:id="2"/>
      <w:r>
        <w:rPr>
          <w:rFonts w:hint="cs"/>
          <w:rtl/>
        </w:rPr>
        <w:t xml:space="preserve"> </w:t>
      </w:r>
    </w:p>
    <w:p w:rsidR="00A4776A" w:rsidRDefault="00A4776A" w:rsidP="0052441A">
      <w:pPr>
        <w:jc w:val="lowKashida"/>
        <w:rPr>
          <w:rtl/>
        </w:rPr>
      </w:pPr>
      <w:r>
        <w:rPr>
          <w:rFonts w:hint="cs"/>
          <w:rtl/>
        </w:rPr>
        <w:t>نکت</w:t>
      </w:r>
      <w:r w:rsidR="00DD2552">
        <w:rPr>
          <w:rFonts w:hint="cs"/>
          <w:rtl/>
        </w:rPr>
        <w:t>ه</w:t>
      </w:r>
      <w:r>
        <w:rPr>
          <w:rFonts w:hint="cs"/>
          <w:rtl/>
        </w:rPr>
        <w:t xml:space="preserve"> مهم و مفصل دیگری که بیان شد، این بود که مقصود ما در اینجا بررسی تربیت از لحاظ فقهی است؛ حال این که دیدگاه اسلام در مورد روابط اجتماعی چیست در اینجا مورد بحث نیست. این امری مفروض است که باید به عنوان یک مبنا هم در اخلاق و هم در تربیت اجتماعی مورد بحث قرار بگیرد؛ لذا ما نیز این که نگرش اسلام در باب روابط و تعاملات اجتماعی چیست و چه قواعد و ضوابطی بر آن حاکم است، را مفروض می</w:t>
      </w:r>
      <w:r>
        <w:rPr>
          <w:rtl/>
        </w:rPr>
        <w:softHyphen/>
      </w:r>
      <w:r>
        <w:rPr>
          <w:rFonts w:hint="cs"/>
          <w:rtl/>
        </w:rPr>
        <w:t>گیریم و از این بحث می</w:t>
      </w:r>
      <w:r>
        <w:rPr>
          <w:rFonts w:hint="cs"/>
          <w:rtl/>
        </w:rPr>
        <w:softHyphen/>
        <w:t xml:space="preserve">کنیم که در مقام </w:t>
      </w:r>
      <w:r w:rsidR="0052441A">
        <w:rPr>
          <w:rFonts w:hint="cs"/>
          <w:rtl/>
        </w:rPr>
        <w:t>تربیت</w:t>
      </w:r>
      <w:r>
        <w:rPr>
          <w:rFonts w:hint="cs"/>
          <w:rtl/>
        </w:rPr>
        <w:t xml:space="preserve"> کودک، جوان و افراد دیگر جامعه، چه وظائفی بر عهد</w:t>
      </w:r>
      <w:r w:rsidR="00DD2552">
        <w:rPr>
          <w:rFonts w:hint="cs"/>
          <w:rtl/>
        </w:rPr>
        <w:t>ه</w:t>
      </w:r>
      <w:r>
        <w:rPr>
          <w:rFonts w:hint="cs"/>
          <w:rtl/>
        </w:rPr>
        <w:t xml:space="preserve"> جامعه، خانواده و یا حکومت است؟ این دو مطلبی بود که  پیش از این بیان شد. یکی تعریف تربیت اجتماعی بود و دیگری این که در اینجا فعالیتی محل بحث است که </w:t>
      </w:r>
      <w:r w:rsidR="0052441A">
        <w:rPr>
          <w:rFonts w:hint="cs"/>
          <w:rtl/>
        </w:rPr>
        <w:t>در جهت</w:t>
      </w:r>
      <w:r>
        <w:rPr>
          <w:rFonts w:hint="cs"/>
          <w:rtl/>
        </w:rPr>
        <w:t xml:space="preserve"> رشد اجتماعی انجام می</w:t>
      </w:r>
      <w:r>
        <w:rPr>
          <w:rtl/>
        </w:rPr>
        <w:softHyphen/>
      </w:r>
      <w:r>
        <w:rPr>
          <w:rFonts w:hint="cs"/>
          <w:rtl/>
        </w:rPr>
        <w:t>پذیرد. اما این که مدل رشد یا تربیت اجتماعی چیست، به صورت مستقیم به آن پرداخته نمی</w:t>
      </w:r>
      <w:r>
        <w:rPr>
          <w:rFonts w:hint="cs"/>
          <w:rtl/>
        </w:rPr>
        <w:softHyphen/>
        <w:t>شود</w:t>
      </w:r>
      <w:r w:rsidR="0052441A">
        <w:rPr>
          <w:rFonts w:hint="cs"/>
          <w:rtl/>
        </w:rPr>
        <w:t>؛ مگر</w:t>
      </w:r>
      <w:r>
        <w:rPr>
          <w:rFonts w:hint="cs"/>
          <w:rtl/>
        </w:rPr>
        <w:t xml:space="preserve"> این که نکت</w:t>
      </w:r>
      <w:r w:rsidR="00DD2552">
        <w:rPr>
          <w:rFonts w:hint="cs"/>
          <w:rtl/>
        </w:rPr>
        <w:t>ه</w:t>
      </w:r>
      <w:r>
        <w:rPr>
          <w:rFonts w:hint="cs"/>
          <w:rtl/>
        </w:rPr>
        <w:t xml:space="preserve"> خاصی وجود داشته باشد.</w:t>
      </w:r>
    </w:p>
    <w:p w:rsidR="00A4776A" w:rsidRDefault="00A4776A" w:rsidP="00A4776A">
      <w:pPr>
        <w:pStyle w:val="Heading2"/>
        <w:rPr>
          <w:rtl/>
        </w:rPr>
      </w:pPr>
      <w:bookmarkStart w:id="3" w:name="_Toc398369306"/>
      <w:r>
        <w:rPr>
          <w:rFonts w:hint="cs"/>
          <w:rtl/>
        </w:rPr>
        <w:t>رابطه فقه و مسائل اجتماعی</w:t>
      </w:r>
      <w:bookmarkEnd w:id="3"/>
    </w:p>
    <w:p w:rsidR="00A4776A" w:rsidRDefault="00A4776A" w:rsidP="0052441A">
      <w:pPr>
        <w:jc w:val="lowKashida"/>
        <w:rPr>
          <w:rtl/>
        </w:rPr>
      </w:pPr>
      <w:r>
        <w:rPr>
          <w:rFonts w:hint="cs"/>
          <w:rtl/>
        </w:rPr>
        <w:t>پیش از این گفته شد که می</w:t>
      </w:r>
      <w:r>
        <w:rPr>
          <w:rFonts w:hint="cs"/>
          <w:rtl/>
        </w:rPr>
        <w:softHyphen/>
        <w:t>توان یک بحث تحلیل تربیتی از فقه به عمل آورد و مفهوم آن نیز بیان شد. در اینجا نکت</w:t>
      </w:r>
      <w:r w:rsidR="00DD2552">
        <w:rPr>
          <w:rFonts w:hint="cs"/>
          <w:rtl/>
        </w:rPr>
        <w:t>ه</w:t>
      </w:r>
      <w:r>
        <w:rPr>
          <w:rFonts w:hint="cs"/>
          <w:rtl/>
        </w:rPr>
        <w:t xml:space="preserve"> دیگری که به عنوان مقدمه باید مورد اشاره قرار بگیرد، این است که می</w:t>
      </w:r>
      <w:r>
        <w:rPr>
          <w:rFonts w:hint="cs"/>
          <w:rtl/>
        </w:rPr>
        <w:softHyphen/>
        <w:t xml:space="preserve">توان فقه را تحلیل اجتماعی کرد. تحلیل </w:t>
      </w:r>
      <w:r>
        <w:rPr>
          <w:rFonts w:hint="cs"/>
          <w:rtl/>
        </w:rPr>
        <w:lastRenderedPageBreak/>
        <w:t xml:space="preserve">اجتماعی فقه امری مهم و قابل توجه است. </w:t>
      </w:r>
      <w:r w:rsidR="005224D4">
        <w:rPr>
          <w:rFonts w:hint="cs"/>
          <w:rtl/>
        </w:rPr>
        <w:t>همان‌طور</w:t>
      </w:r>
      <w:r>
        <w:rPr>
          <w:rFonts w:hint="cs"/>
          <w:rtl/>
        </w:rPr>
        <w:t xml:space="preserve"> که بیان شد مرحوم علامه به این نکته خیلی توجه داشتند که دین اسلام در ذات خود یک حالت اجتماعی دارد و اساساً یک دین اجتماعی است. از نظر ما اگر کسی در فقه نیز واقعاً یک تحلیل و رویکرد اجتماعی بسیار قوی را دنبال کند، به خوبی خواهد دید که چنین نگاه اجتماعی در فقه وجود دارد؛ به عبارت دیگر تاروپود فقه و احکامی که در فقه تبیین می</w:t>
      </w:r>
      <w:r>
        <w:rPr>
          <w:rtl/>
        </w:rPr>
        <w:softHyphen/>
      </w:r>
      <w:r>
        <w:rPr>
          <w:rFonts w:hint="cs"/>
          <w:rtl/>
        </w:rPr>
        <w:t xml:space="preserve">شوند دارای یک بُعد اجتماعی قوی هستند. </w:t>
      </w:r>
    </w:p>
    <w:p w:rsidR="00A4776A" w:rsidRDefault="00A4776A" w:rsidP="00A4776A">
      <w:pPr>
        <w:pStyle w:val="Heading2"/>
        <w:rPr>
          <w:rtl/>
        </w:rPr>
      </w:pPr>
      <w:bookmarkStart w:id="4" w:name="_Toc398369307"/>
      <w:r>
        <w:rPr>
          <w:rFonts w:hint="cs"/>
          <w:rtl/>
        </w:rPr>
        <w:t>اقسام فقه</w:t>
      </w:r>
      <w:bookmarkEnd w:id="4"/>
    </w:p>
    <w:p w:rsidR="00A4776A" w:rsidRDefault="00A4776A" w:rsidP="00A4776A">
      <w:pPr>
        <w:jc w:val="lowKashida"/>
        <w:rPr>
          <w:rtl/>
        </w:rPr>
      </w:pPr>
      <w:r>
        <w:rPr>
          <w:rFonts w:hint="cs"/>
          <w:rtl/>
        </w:rPr>
        <w:t>از منظر کلی می</w:t>
      </w:r>
      <w:r>
        <w:rPr>
          <w:rFonts w:hint="cs"/>
          <w:rtl/>
        </w:rPr>
        <w:softHyphen/>
        <w:t>توان فقه را به دو بخش تقسیم کرد: 1. بخش فردی 2. بخش اجتماعی</w:t>
      </w:r>
    </w:p>
    <w:p w:rsidR="00A4776A" w:rsidRDefault="00A4776A" w:rsidP="00A4776A">
      <w:pPr>
        <w:pStyle w:val="Heading3"/>
        <w:rPr>
          <w:rtl/>
        </w:rPr>
      </w:pPr>
      <w:bookmarkStart w:id="5" w:name="_Toc398369308"/>
      <w:r>
        <w:rPr>
          <w:rFonts w:hint="cs"/>
          <w:rtl/>
        </w:rPr>
        <w:t>بخش فردی</w:t>
      </w:r>
      <w:bookmarkEnd w:id="5"/>
    </w:p>
    <w:p w:rsidR="00A4776A" w:rsidRDefault="00A4776A" w:rsidP="00A4776A">
      <w:pPr>
        <w:jc w:val="lowKashida"/>
        <w:rPr>
          <w:rtl/>
        </w:rPr>
      </w:pPr>
      <w:r>
        <w:rPr>
          <w:rFonts w:hint="cs"/>
          <w:rtl/>
        </w:rPr>
        <w:t>بخشی از احکامی که در شریعت آمده و در فقه تبیین می</w:t>
      </w:r>
      <w:r>
        <w:rPr>
          <w:rtl/>
        </w:rPr>
        <w:softHyphen/>
      </w:r>
      <w:r>
        <w:rPr>
          <w:rFonts w:hint="cs"/>
          <w:rtl/>
        </w:rPr>
        <w:t>شوند، احکامی هستند که جنب</w:t>
      </w:r>
      <w:r w:rsidR="00DD2552">
        <w:rPr>
          <w:rFonts w:hint="cs"/>
          <w:rtl/>
        </w:rPr>
        <w:t>ه</w:t>
      </w:r>
      <w:r>
        <w:rPr>
          <w:rFonts w:hint="cs"/>
          <w:rtl/>
        </w:rPr>
        <w:t xml:space="preserve"> فردی دارند. منظور از جنب</w:t>
      </w:r>
      <w:r w:rsidR="00DD2552">
        <w:rPr>
          <w:rFonts w:hint="cs"/>
          <w:rtl/>
        </w:rPr>
        <w:t>ه</w:t>
      </w:r>
      <w:r>
        <w:rPr>
          <w:rFonts w:hint="cs"/>
          <w:rtl/>
        </w:rPr>
        <w:t xml:space="preserve"> فردی این است که مربوط به روابط انسان با خود یا با خدای خود می</w:t>
      </w:r>
      <w:r>
        <w:rPr>
          <w:rFonts w:hint="cs"/>
          <w:rtl/>
        </w:rPr>
        <w:softHyphen/>
        <w:t>شوند؛ مثل عبادات یا تکالیف فردی همچون نماز شب. پس یک بخش از فقه، احکام فردی است که تنظیم کنند</w:t>
      </w:r>
      <w:r w:rsidR="00DD2552">
        <w:rPr>
          <w:rFonts w:hint="cs"/>
          <w:rtl/>
        </w:rPr>
        <w:t>ه</w:t>
      </w:r>
      <w:r>
        <w:rPr>
          <w:rFonts w:hint="cs"/>
          <w:rtl/>
        </w:rPr>
        <w:t xml:space="preserve"> روابط انسان با خدا یا با خویشتن است. </w:t>
      </w:r>
    </w:p>
    <w:p w:rsidR="00A4776A" w:rsidRDefault="00A4776A" w:rsidP="00A4776A">
      <w:pPr>
        <w:pStyle w:val="Heading3"/>
        <w:rPr>
          <w:rtl/>
        </w:rPr>
      </w:pPr>
      <w:bookmarkStart w:id="6" w:name="_Toc398369309"/>
      <w:r>
        <w:rPr>
          <w:rFonts w:hint="cs"/>
          <w:rtl/>
        </w:rPr>
        <w:t>بخش اجتماعی</w:t>
      </w:r>
      <w:bookmarkEnd w:id="6"/>
    </w:p>
    <w:p w:rsidR="00A4776A" w:rsidRDefault="00A4776A" w:rsidP="0052441A">
      <w:pPr>
        <w:jc w:val="lowKashida"/>
        <w:rPr>
          <w:rtl/>
        </w:rPr>
      </w:pPr>
      <w:r>
        <w:rPr>
          <w:rFonts w:hint="cs"/>
          <w:rtl/>
        </w:rPr>
        <w:t xml:space="preserve">بخش دوم </w:t>
      </w:r>
      <w:r w:rsidR="0052441A">
        <w:rPr>
          <w:rFonts w:hint="cs"/>
          <w:rtl/>
        </w:rPr>
        <w:t>احکامی که در شریعت آمده و در فقه تبیین می</w:t>
      </w:r>
      <w:r w:rsidR="0052441A">
        <w:rPr>
          <w:rtl/>
        </w:rPr>
        <w:softHyphen/>
      </w:r>
      <w:r w:rsidR="0052441A">
        <w:rPr>
          <w:rFonts w:hint="cs"/>
          <w:rtl/>
        </w:rPr>
        <w:t>شوند</w:t>
      </w:r>
      <w:r>
        <w:rPr>
          <w:rFonts w:hint="cs"/>
          <w:rtl/>
        </w:rPr>
        <w:t>، احکامی هستند که در ارتباط با دیگران قرار می</w:t>
      </w:r>
      <w:r>
        <w:rPr>
          <w:rtl/>
        </w:rPr>
        <w:softHyphen/>
      </w:r>
      <w:r>
        <w:rPr>
          <w:rFonts w:hint="cs"/>
          <w:rtl/>
        </w:rPr>
        <w:t>گیر</w:t>
      </w:r>
      <w:r w:rsidR="0052441A">
        <w:rPr>
          <w:rFonts w:hint="cs"/>
          <w:rtl/>
        </w:rPr>
        <w:t>ن</w:t>
      </w:r>
      <w:r>
        <w:rPr>
          <w:rFonts w:hint="cs"/>
          <w:rtl/>
        </w:rPr>
        <w:t>د و تنظیم کنند</w:t>
      </w:r>
      <w:r w:rsidR="00DD2552">
        <w:rPr>
          <w:rFonts w:hint="cs"/>
          <w:rtl/>
        </w:rPr>
        <w:t>ه</w:t>
      </w:r>
      <w:r>
        <w:rPr>
          <w:rFonts w:hint="cs"/>
          <w:rtl/>
        </w:rPr>
        <w:t xml:space="preserve"> روابط انسان با دیگران هستند. البته این بخش از احکام، طیف وسیعی دار</w:t>
      </w:r>
      <w:r w:rsidR="0052441A">
        <w:rPr>
          <w:rFonts w:hint="cs"/>
          <w:rtl/>
        </w:rPr>
        <w:t>ن</w:t>
      </w:r>
      <w:r>
        <w:rPr>
          <w:rFonts w:hint="cs"/>
          <w:rtl/>
        </w:rPr>
        <w:t>د و گاهی مربوط به افراد معین دیگری مثل همسر، فرزند، پدر و مادر و ... و یا گروه</w:t>
      </w:r>
      <w:r>
        <w:rPr>
          <w:rtl/>
        </w:rPr>
        <w:softHyphen/>
      </w:r>
      <w:r>
        <w:rPr>
          <w:rFonts w:hint="cs"/>
          <w:rtl/>
        </w:rPr>
        <w:t xml:space="preserve">های دیگر </w:t>
      </w:r>
      <w:r w:rsidR="0052441A">
        <w:rPr>
          <w:rFonts w:hint="cs"/>
          <w:rtl/>
        </w:rPr>
        <w:t>نیز می</w:t>
      </w:r>
      <w:r w:rsidR="0052441A">
        <w:rPr>
          <w:rFonts w:hint="cs"/>
          <w:rtl/>
        </w:rPr>
        <w:softHyphen/>
        <w:t>شوند.</w:t>
      </w:r>
      <w:r>
        <w:rPr>
          <w:rFonts w:hint="cs"/>
          <w:rtl/>
        </w:rPr>
        <w:t xml:space="preserve"> هم</w:t>
      </w:r>
      <w:r w:rsidR="00DD2552">
        <w:rPr>
          <w:rFonts w:hint="cs"/>
          <w:rtl/>
        </w:rPr>
        <w:t>ه</w:t>
      </w:r>
      <w:r>
        <w:rPr>
          <w:rFonts w:hint="cs"/>
          <w:rtl/>
        </w:rPr>
        <w:t xml:space="preserve"> این احکام در قسم دوم قرار می</w:t>
      </w:r>
      <w:r>
        <w:rPr>
          <w:rtl/>
        </w:rPr>
        <w:softHyphen/>
      </w:r>
      <w:r>
        <w:rPr>
          <w:rFonts w:hint="cs"/>
          <w:rtl/>
        </w:rPr>
        <w:t>گیرند. پس تمام احکامی که تنظیم کنند</w:t>
      </w:r>
      <w:r w:rsidR="00DD2552">
        <w:rPr>
          <w:rFonts w:hint="cs"/>
          <w:rtl/>
        </w:rPr>
        <w:t>ه</w:t>
      </w:r>
      <w:r>
        <w:rPr>
          <w:rFonts w:hint="cs"/>
          <w:rtl/>
        </w:rPr>
        <w:t xml:space="preserve"> روابط شخص با دیگران هستند، درون این دامن</w:t>
      </w:r>
      <w:r w:rsidR="00DD2552">
        <w:rPr>
          <w:rFonts w:hint="cs"/>
          <w:rtl/>
        </w:rPr>
        <w:t>ه</w:t>
      </w:r>
      <w:r>
        <w:rPr>
          <w:rFonts w:hint="cs"/>
          <w:rtl/>
        </w:rPr>
        <w:t xml:space="preserve"> وسیع </w:t>
      </w:r>
      <w:r w:rsidR="0052441A">
        <w:rPr>
          <w:rFonts w:hint="cs"/>
          <w:rtl/>
        </w:rPr>
        <w:t>جای</w:t>
      </w:r>
      <w:r>
        <w:rPr>
          <w:rFonts w:hint="cs"/>
          <w:rtl/>
        </w:rPr>
        <w:t xml:space="preserve"> می</w:t>
      </w:r>
      <w:r>
        <w:rPr>
          <w:rFonts w:hint="cs"/>
          <w:rtl/>
        </w:rPr>
        <w:softHyphen/>
        <w:t xml:space="preserve">گیرند. </w:t>
      </w:r>
    </w:p>
    <w:p w:rsidR="00A4776A" w:rsidRDefault="00A4776A" w:rsidP="00A4776A">
      <w:pPr>
        <w:pStyle w:val="Heading2"/>
        <w:rPr>
          <w:rtl/>
        </w:rPr>
      </w:pPr>
      <w:bookmarkStart w:id="7" w:name="_Toc398369310"/>
      <w:r>
        <w:rPr>
          <w:rFonts w:hint="cs"/>
          <w:rtl/>
        </w:rPr>
        <w:t>چند نکته مهم</w:t>
      </w:r>
      <w:bookmarkEnd w:id="7"/>
    </w:p>
    <w:p w:rsidR="00A4776A" w:rsidRDefault="00A4776A" w:rsidP="00A4776A">
      <w:pPr>
        <w:jc w:val="lowKashida"/>
        <w:rPr>
          <w:rtl/>
        </w:rPr>
      </w:pPr>
      <w:r>
        <w:rPr>
          <w:rFonts w:hint="cs"/>
          <w:rtl/>
        </w:rPr>
        <w:t>در اینجا باید به چند نکته توجه داشت:</w:t>
      </w:r>
    </w:p>
    <w:p w:rsidR="00A4776A" w:rsidRDefault="00A4776A" w:rsidP="00A4776A">
      <w:pPr>
        <w:pStyle w:val="Heading3"/>
        <w:rPr>
          <w:rtl/>
        </w:rPr>
      </w:pPr>
      <w:bookmarkStart w:id="8" w:name="_Toc398369311"/>
      <w:r>
        <w:rPr>
          <w:rFonts w:hint="cs"/>
          <w:rtl/>
        </w:rPr>
        <w:t>1. دامنه بخش فردی و اجتماعی فقه</w:t>
      </w:r>
      <w:bookmarkEnd w:id="8"/>
    </w:p>
    <w:p w:rsidR="00A4776A" w:rsidRDefault="00A4776A" w:rsidP="0052441A">
      <w:pPr>
        <w:jc w:val="lowKashida"/>
        <w:rPr>
          <w:rtl/>
        </w:rPr>
      </w:pPr>
      <w:r>
        <w:rPr>
          <w:rFonts w:hint="cs"/>
          <w:rtl/>
        </w:rPr>
        <w:t>بخش عظیمی از فقه و احکام، در قسم دوم قرار می</w:t>
      </w:r>
      <w:r>
        <w:rPr>
          <w:rtl/>
        </w:rPr>
        <w:softHyphen/>
      </w:r>
      <w:r>
        <w:rPr>
          <w:rFonts w:hint="cs"/>
          <w:rtl/>
        </w:rPr>
        <w:t>گیر</w:t>
      </w:r>
      <w:r w:rsidR="0052441A">
        <w:rPr>
          <w:rFonts w:hint="cs"/>
          <w:rtl/>
        </w:rPr>
        <w:t>ن</w:t>
      </w:r>
      <w:r>
        <w:rPr>
          <w:rFonts w:hint="cs"/>
          <w:rtl/>
        </w:rPr>
        <w:t>د و تنها بخش</w:t>
      </w:r>
      <w:r>
        <w:rPr>
          <w:rFonts w:hint="cs"/>
          <w:rtl/>
        </w:rPr>
        <w:softHyphen/>
        <w:t xml:space="preserve"> محدودی از آنها در قسم اول جای می</w:t>
      </w:r>
      <w:r>
        <w:rPr>
          <w:rtl/>
        </w:rPr>
        <w:softHyphen/>
      </w:r>
      <w:r>
        <w:rPr>
          <w:rFonts w:hint="cs"/>
          <w:rtl/>
        </w:rPr>
        <w:t>گیر</w:t>
      </w:r>
      <w:r w:rsidR="0052441A">
        <w:rPr>
          <w:rFonts w:hint="cs"/>
          <w:rtl/>
        </w:rPr>
        <w:t>ن</w:t>
      </w:r>
      <w:r>
        <w:rPr>
          <w:rFonts w:hint="cs"/>
          <w:rtl/>
        </w:rPr>
        <w:t>د</w:t>
      </w:r>
      <w:r w:rsidR="0052441A">
        <w:rPr>
          <w:rFonts w:hint="cs"/>
          <w:rtl/>
        </w:rPr>
        <w:t>؛</w:t>
      </w:r>
      <w:r>
        <w:rPr>
          <w:rFonts w:hint="cs"/>
          <w:rtl/>
        </w:rPr>
        <w:t xml:space="preserve"> مثل بعضی از مباحثی که در بحث طهارت یا نجاست است، یا عبادات فردی و ... . اما بخش عظیمی از فقه در حوز</w:t>
      </w:r>
      <w:r w:rsidR="00DD2552">
        <w:rPr>
          <w:rFonts w:hint="cs"/>
          <w:rtl/>
        </w:rPr>
        <w:t>ه</w:t>
      </w:r>
      <w:r>
        <w:rPr>
          <w:rFonts w:hint="cs"/>
          <w:rtl/>
        </w:rPr>
        <w:t xml:space="preserve"> </w:t>
      </w:r>
      <w:r>
        <w:rPr>
          <w:rFonts w:hint="cs"/>
          <w:rtl/>
        </w:rPr>
        <w:lastRenderedPageBreak/>
        <w:t>روابط اجتماعی قرار می</w:t>
      </w:r>
      <w:r>
        <w:rPr>
          <w:rtl/>
        </w:rPr>
        <w:softHyphen/>
      </w:r>
      <w:r>
        <w:rPr>
          <w:rFonts w:hint="cs"/>
          <w:rtl/>
        </w:rPr>
        <w:t>گیر</w:t>
      </w:r>
      <w:r w:rsidR="0052441A">
        <w:rPr>
          <w:rFonts w:hint="cs"/>
          <w:rtl/>
        </w:rPr>
        <w:t>ند؛ یعنی فقه</w:t>
      </w:r>
      <w:r>
        <w:rPr>
          <w:rFonts w:hint="cs"/>
          <w:rtl/>
        </w:rPr>
        <w:t>، تنظیم کنند</w:t>
      </w:r>
      <w:r w:rsidR="00DD2552">
        <w:rPr>
          <w:rFonts w:hint="cs"/>
          <w:rtl/>
        </w:rPr>
        <w:t>ه</w:t>
      </w:r>
      <w:r>
        <w:rPr>
          <w:rFonts w:hint="cs"/>
          <w:rtl/>
        </w:rPr>
        <w:t xml:space="preserve"> روابط اجتماعی شخص با دیگران است. مثل زکات، خمس، نکاح، طلاق، عقود، بیع و... . همه این احکام قائم به روابط اجتماعی </w:t>
      </w:r>
      <w:r w:rsidR="0052441A">
        <w:rPr>
          <w:rFonts w:hint="cs"/>
          <w:rtl/>
        </w:rPr>
        <w:t>هستند</w:t>
      </w:r>
      <w:r>
        <w:rPr>
          <w:rFonts w:hint="cs"/>
          <w:rtl/>
        </w:rPr>
        <w:t xml:space="preserve"> و در زمین</w:t>
      </w:r>
      <w:r w:rsidR="00DD2552">
        <w:rPr>
          <w:rFonts w:hint="cs"/>
          <w:rtl/>
        </w:rPr>
        <w:t>ه</w:t>
      </w:r>
      <w:r>
        <w:rPr>
          <w:rFonts w:hint="cs"/>
          <w:rtl/>
        </w:rPr>
        <w:t xml:space="preserve"> روابط اجتماعی صادر و وارد شده</w:t>
      </w:r>
      <w:r w:rsidR="0052441A">
        <w:rPr>
          <w:rtl/>
        </w:rPr>
        <w:softHyphen/>
      </w:r>
      <w:r w:rsidR="0052441A">
        <w:rPr>
          <w:rFonts w:hint="cs"/>
          <w:rtl/>
        </w:rPr>
        <w:t>اند</w:t>
      </w:r>
      <w:r>
        <w:rPr>
          <w:rFonts w:hint="cs"/>
          <w:rtl/>
        </w:rPr>
        <w:t xml:space="preserve">. </w:t>
      </w:r>
    </w:p>
    <w:p w:rsidR="00A4776A" w:rsidRDefault="00A4776A" w:rsidP="00A4776A">
      <w:pPr>
        <w:pStyle w:val="Heading3"/>
        <w:rPr>
          <w:rtl/>
        </w:rPr>
      </w:pPr>
      <w:bookmarkStart w:id="9" w:name="_Toc398369312"/>
      <w:r w:rsidRPr="004F79B2">
        <w:rPr>
          <w:rFonts w:hint="cs"/>
          <w:rtl/>
        </w:rPr>
        <w:t>2.</w:t>
      </w:r>
      <w:r>
        <w:rPr>
          <w:rFonts w:hint="cs"/>
          <w:rtl/>
        </w:rPr>
        <w:t xml:space="preserve"> تأثیر بخش فردی فقه بر بُعد اجتماعی</w:t>
      </w:r>
      <w:bookmarkEnd w:id="9"/>
    </w:p>
    <w:p w:rsidR="00A4776A" w:rsidRDefault="00A4776A" w:rsidP="0052441A">
      <w:pPr>
        <w:jc w:val="lowKashida"/>
        <w:rPr>
          <w:rtl/>
        </w:rPr>
      </w:pPr>
      <w:r>
        <w:rPr>
          <w:rFonts w:hint="cs"/>
          <w:rtl/>
        </w:rPr>
        <w:t>نکت</w:t>
      </w:r>
      <w:r w:rsidR="00DD2552">
        <w:rPr>
          <w:rFonts w:hint="cs"/>
          <w:rtl/>
        </w:rPr>
        <w:t>ه</w:t>
      </w:r>
      <w:r>
        <w:rPr>
          <w:rFonts w:hint="cs"/>
          <w:rtl/>
        </w:rPr>
        <w:t xml:space="preserve"> دوم این است که در همان بخشی که فردی است نیز غالباً یک فلسفه و ارتباطی با مسائل اجتماعی وجود دارد؛ یعنی یک بازتاب اجتماعی دارد. به عنوان مثال در جایی که می</w:t>
      </w:r>
      <w:r>
        <w:rPr>
          <w:rtl/>
        </w:rPr>
        <w:softHyphen/>
      </w:r>
      <w:r>
        <w:rPr>
          <w:rFonts w:hint="cs"/>
          <w:rtl/>
        </w:rPr>
        <w:t xml:space="preserve">گوید تهذیب نفس کن یا از این گناهان احتراز کن، </w:t>
      </w:r>
      <w:r w:rsidR="0052441A">
        <w:rPr>
          <w:rFonts w:hint="cs"/>
          <w:rtl/>
        </w:rPr>
        <w:t>اگرچه</w:t>
      </w:r>
      <w:r>
        <w:rPr>
          <w:rFonts w:hint="cs"/>
          <w:rtl/>
        </w:rPr>
        <w:t xml:space="preserve"> این که گناهان فردی باشند، ولی به هر حال شخصی به این امور فردی توجه می</w:t>
      </w:r>
      <w:r>
        <w:rPr>
          <w:rtl/>
        </w:rPr>
        <w:softHyphen/>
      </w:r>
      <w:r>
        <w:rPr>
          <w:rFonts w:hint="cs"/>
          <w:rtl/>
        </w:rPr>
        <w:t>کند</w:t>
      </w:r>
      <w:r w:rsidR="0052441A">
        <w:rPr>
          <w:rFonts w:hint="cs"/>
          <w:rtl/>
        </w:rPr>
        <w:t xml:space="preserve"> و</w:t>
      </w:r>
      <w:r>
        <w:rPr>
          <w:rFonts w:hint="cs"/>
          <w:rtl/>
        </w:rPr>
        <w:t xml:space="preserve"> این عملش به نحوی آثار و بازتاب</w:t>
      </w:r>
      <w:r>
        <w:rPr>
          <w:rtl/>
        </w:rPr>
        <w:softHyphen/>
      </w:r>
      <w:r>
        <w:rPr>
          <w:rFonts w:hint="cs"/>
          <w:rtl/>
        </w:rPr>
        <w:t>های اجتماعی نیز دارد؛ به عبارت دیگر در حقیقت در همان احکام فردی نیز حکمت</w:t>
      </w:r>
      <w:r>
        <w:rPr>
          <w:rtl/>
        </w:rPr>
        <w:softHyphen/>
      </w:r>
      <w:r>
        <w:rPr>
          <w:rFonts w:hint="cs"/>
          <w:rtl/>
        </w:rPr>
        <w:t>ها و فلسفه</w:t>
      </w:r>
      <w:r>
        <w:rPr>
          <w:rtl/>
        </w:rPr>
        <w:softHyphen/>
      </w:r>
      <w:r>
        <w:rPr>
          <w:rFonts w:hint="cs"/>
          <w:rtl/>
        </w:rPr>
        <w:t>هایی هستند که به نحوی جنب</w:t>
      </w:r>
      <w:r w:rsidR="00DD2552">
        <w:rPr>
          <w:rFonts w:hint="cs"/>
          <w:rtl/>
        </w:rPr>
        <w:t>ه</w:t>
      </w:r>
      <w:r>
        <w:rPr>
          <w:rFonts w:hint="cs"/>
          <w:rtl/>
        </w:rPr>
        <w:t xml:space="preserve"> اجتماعی در آنها وجود دارد.</w:t>
      </w:r>
    </w:p>
    <w:p w:rsidR="00A4776A" w:rsidRDefault="00A4776A" w:rsidP="00A4776A">
      <w:pPr>
        <w:pStyle w:val="Heading3"/>
        <w:rPr>
          <w:rtl/>
        </w:rPr>
      </w:pPr>
      <w:bookmarkStart w:id="10" w:name="_Toc398369313"/>
      <w:r>
        <w:rPr>
          <w:rFonts w:hint="cs"/>
          <w:rtl/>
        </w:rPr>
        <w:t>3. تأثیر بخش اجتماعی بر بُعد فردی</w:t>
      </w:r>
      <w:bookmarkEnd w:id="10"/>
    </w:p>
    <w:p w:rsidR="00A4776A" w:rsidRDefault="00A4776A" w:rsidP="0052441A">
      <w:pPr>
        <w:jc w:val="lowKashida"/>
        <w:rPr>
          <w:rtl/>
        </w:rPr>
      </w:pPr>
      <w:r>
        <w:rPr>
          <w:rFonts w:hint="cs"/>
          <w:rtl/>
        </w:rPr>
        <w:t>تمام احک</w:t>
      </w:r>
      <w:r w:rsidR="0052441A">
        <w:rPr>
          <w:rFonts w:hint="cs"/>
          <w:rtl/>
        </w:rPr>
        <w:t>ام اجتماعی در کمال فردی نیز تأثیر</w:t>
      </w:r>
      <w:r>
        <w:rPr>
          <w:rFonts w:hint="cs"/>
          <w:rtl/>
        </w:rPr>
        <w:t>گذار هستند. اساس فقه و شریعت این است که هر فردی با آن به کمال برسد؛ منتها رسیدن به کمال در گروی همین روابط اجتماعی و رعایت ضوابط و احکام شرعی مربوط به آن است. به عبارت دیگر چون دین برای رساندن افراد به کمال آمده است، اگر می</w:t>
      </w:r>
      <w:r>
        <w:rPr>
          <w:rtl/>
        </w:rPr>
        <w:softHyphen/>
      </w:r>
      <w:r>
        <w:rPr>
          <w:rFonts w:hint="cs"/>
          <w:rtl/>
        </w:rPr>
        <w:t>خواهد این افراد در جامعه به سعادت ابدی برسند، بایستی جامعه نیز جامع</w:t>
      </w:r>
      <w:r w:rsidR="00DD2552">
        <w:rPr>
          <w:rFonts w:hint="cs"/>
          <w:rtl/>
        </w:rPr>
        <w:t>ه</w:t>
      </w:r>
      <w:r>
        <w:rPr>
          <w:rFonts w:hint="cs"/>
          <w:rtl/>
        </w:rPr>
        <w:t xml:space="preserve"> کاملی باشد. در این نگاه اگرچه اصالت با فرد بوده و اجتماع تنها ابزاری برای رساندن انسان به کمال است، ولی این ابزار آن</w:t>
      </w:r>
      <w:r w:rsidR="005224D4">
        <w:rPr>
          <w:rFonts w:hint="cs"/>
          <w:rtl/>
        </w:rPr>
        <w:t>‌</w:t>
      </w:r>
      <w:r>
        <w:rPr>
          <w:rFonts w:hint="cs"/>
          <w:rtl/>
        </w:rPr>
        <w:t xml:space="preserve">قدر مهم است که بخش زیادی از احکام را در </w:t>
      </w:r>
      <w:r w:rsidR="005224D4">
        <w:rPr>
          <w:rFonts w:hint="cs"/>
          <w:rtl/>
        </w:rPr>
        <w:t>برمی‌گیرد</w:t>
      </w:r>
      <w:r>
        <w:rPr>
          <w:rFonts w:hint="cs"/>
          <w:rtl/>
        </w:rPr>
        <w:t xml:space="preserve">. به همین خاطر در بخش زیادی از احکام قسم اول، نوعی بازتاب و انعکاس اجتماعی وجود دارد. </w:t>
      </w:r>
    </w:p>
    <w:p w:rsidR="00A4776A" w:rsidRDefault="00A4776A" w:rsidP="00A4776A">
      <w:pPr>
        <w:pStyle w:val="Heading2"/>
        <w:rPr>
          <w:rtl/>
        </w:rPr>
      </w:pPr>
      <w:bookmarkStart w:id="11" w:name="_Toc398369314"/>
      <w:r>
        <w:rPr>
          <w:rFonts w:hint="cs"/>
          <w:rtl/>
        </w:rPr>
        <w:t>مفهوم «اصا</w:t>
      </w:r>
      <w:r w:rsidRPr="008D6D8C">
        <w:rPr>
          <w:rFonts w:cs="B Badr" w:hint="cs"/>
          <w:rtl/>
        </w:rPr>
        <w:t>لة</w:t>
      </w:r>
      <w:r>
        <w:rPr>
          <w:rFonts w:hint="cs"/>
          <w:rtl/>
        </w:rPr>
        <w:t xml:space="preserve"> الفرد»</w:t>
      </w:r>
      <w:bookmarkEnd w:id="11"/>
    </w:p>
    <w:p w:rsidR="00A4776A" w:rsidRDefault="00A4776A" w:rsidP="00A4776A">
      <w:pPr>
        <w:jc w:val="lowKashida"/>
        <w:rPr>
          <w:rtl/>
        </w:rPr>
      </w:pPr>
      <w:r>
        <w:rPr>
          <w:rFonts w:hint="cs"/>
          <w:rtl/>
        </w:rPr>
        <w:t xml:space="preserve">البته ما </w:t>
      </w:r>
      <w:r w:rsidR="005224D4">
        <w:rPr>
          <w:rFonts w:hint="cs"/>
          <w:rtl/>
        </w:rPr>
        <w:t>درهرحال</w:t>
      </w:r>
      <w:r>
        <w:rPr>
          <w:rFonts w:hint="cs"/>
          <w:rtl/>
        </w:rPr>
        <w:t xml:space="preserve"> قائل به «</w:t>
      </w:r>
      <w:r w:rsidRPr="008D6D8C">
        <w:rPr>
          <w:rFonts w:cs="B Badr" w:hint="cs"/>
          <w:b/>
          <w:bCs/>
          <w:sz w:val="18"/>
          <w:szCs w:val="24"/>
          <w:rtl/>
        </w:rPr>
        <w:t>اصالة الفرد</w:t>
      </w:r>
      <w:r>
        <w:rPr>
          <w:rFonts w:hint="cs"/>
          <w:rtl/>
        </w:rPr>
        <w:t>» هستیم؛ به این معنا که دین آمده است تا افراد را به کمال برساند. جامعه به صورت مستقل ارزشی ندارد، جز این که در حکم ابزاری است که افراد را به کمال می</w:t>
      </w:r>
      <w:r>
        <w:rPr>
          <w:rtl/>
        </w:rPr>
        <w:softHyphen/>
      </w:r>
      <w:r>
        <w:rPr>
          <w:rFonts w:hint="cs"/>
          <w:rtl/>
        </w:rPr>
        <w:t>رساند. لذا متعلق حشر، بهشت و جهنم، رضا و عدم رضا و هم</w:t>
      </w:r>
      <w:r w:rsidR="00DD2552">
        <w:rPr>
          <w:rFonts w:hint="cs"/>
          <w:rtl/>
        </w:rPr>
        <w:t>ه</w:t>
      </w:r>
      <w:r>
        <w:rPr>
          <w:rFonts w:hint="cs"/>
          <w:rtl/>
        </w:rPr>
        <w:t xml:space="preserve"> چیزهایی که در مثوبات و عقوبات وجود دارد، افراد هستند نه جامعه. جامعه تنها ظرفی برای رساندن افراد به آنها است. </w:t>
      </w:r>
    </w:p>
    <w:p w:rsidR="00A4776A" w:rsidRDefault="00A4776A" w:rsidP="0052441A">
      <w:pPr>
        <w:jc w:val="lowKashida"/>
        <w:rPr>
          <w:rtl/>
        </w:rPr>
      </w:pPr>
      <w:r>
        <w:rPr>
          <w:rFonts w:hint="cs"/>
          <w:rtl/>
        </w:rPr>
        <w:t>لذا خیلی بعید است بحث «</w:t>
      </w:r>
      <w:r w:rsidRPr="008D6D8C">
        <w:rPr>
          <w:rFonts w:cs="B Badr" w:hint="cs"/>
          <w:b/>
          <w:bCs/>
          <w:sz w:val="18"/>
          <w:szCs w:val="24"/>
          <w:rtl/>
        </w:rPr>
        <w:t>اصالة الفرد و الاجتماع</w:t>
      </w:r>
      <w:r>
        <w:rPr>
          <w:rFonts w:hint="cs"/>
          <w:rtl/>
        </w:rPr>
        <w:t>» که مرحوم آقای مطهری بیان کرده و در اصل در فلسفه</w:t>
      </w:r>
      <w:r>
        <w:rPr>
          <w:rtl/>
        </w:rPr>
        <w:softHyphen/>
      </w:r>
      <w:r>
        <w:rPr>
          <w:rFonts w:hint="cs"/>
          <w:rtl/>
        </w:rPr>
        <w:t xml:space="preserve">های غربی بوده و هدفش </w:t>
      </w:r>
      <w:r w:rsidR="0052441A">
        <w:rPr>
          <w:rFonts w:hint="cs"/>
          <w:rtl/>
        </w:rPr>
        <w:t>ارائه یک</w:t>
      </w:r>
      <w:r>
        <w:rPr>
          <w:rFonts w:hint="cs"/>
          <w:rtl/>
        </w:rPr>
        <w:t xml:space="preserve"> هویت</w:t>
      </w:r>
      <w:r w:rsidR="0052441A">
        <w:rPr>
          <w:rFonts w:hint="cs"/>
          <w:rtl/>
        </w:rPr>
        <w:t xml:space="preserve"> مرکب که </w:t>
      </w:r>
      <w:r>
        <w:rPr>
          <w:rFonts w:hint="cs"/>
          <w:rtl/>
        </w:rPr>
        <w:t xml:space="preserve">از یک هویت فلسفی و یک واحد حقیقی </w:t>
      </w:r>
      <w:r w:rsidR="0052441A">
        <w:rPr>
          <w:rFonts w:hint="cs"/>
          <w:rtl/>
        </w:rPr>
        <w:t xml:space="preserve">تشکیل شده </w:t>
      </w:r>
      <w:r>
        <w:rPr>
          <w:rFonts w:hint="cs"/>
          <w:rtl/>
        </w:rPr>
        <w:t xml:space="preserve">است، قابل اثبات باشد. </w:t>
      </w:r>
      <w:r>
        <w:rPr>
          <w:rFonts w:hint="cs"/>
          <w:rtl/>
        </w:rPr>
        <w:lastRenderedPageBreak/>
        <w:t>نهایتاً این فرد است که ثواب و عقاب می</w:t>
      </w:r>
      <w:r>
        <w:rPr>
          <w:rtl/>
        </w:rPr>
        <w:softHyphen/>
      </w:r>
      <w:r>
        <w:rPr>
          <w:rFonts w:hint="cs"/>
          <w:rtl/>
        </w:rPr>
        <w:t>شود. این که گفته شود خود جامعه شخصیتی مستقل از افرادش دارد که در قیامت محشور شده و ثواب و عقاب می</w:t>
      </w:r>
      <w:r>
        <w:rPr>
          <w:rtl/>
        </w:rPr>
        <w:softHyphen/>
      </w:r>
      <w:r>
        <w:rPr>
          <w:rFonts w:hint="cs"/>
          <w:rtl/>
        </w:rPr>
        <w:t>شود، خیلی بعید است. از نظر فلسفی هم دلیل محکمی برای آن نداریم.</w:t>
      </w:r>
    </w:p>
    <w:p w:rsidR="00A4776A" w:rsidRPr="00A4776A" w:rsidRDefault="00A4776A" w:rsidP="00A4776A">
      <w:pPr>
        <w:pStyle w:val="Heading2"/>
        <w:rPr>
          <w:rtl/>
        </w:rPr>
      </w:pPr>
      <w:bookmarkStart w:id="12" w:name="_Toc398369315"/>
      <w:r w:rsidRPr="00A4776A">
        <w:rPr>
          <w:rFonts w:hint="cs"/>
          <w:rtl/>
        </w:rPr>
        <w:t>نظریه «اصالة الاجتماع»</w:t>
      </w:r>
      <w:bookmarkEnd w:id="12"/>
    </w:p>
    <w:p w:rsidR="00A4776A" w:rsidRDefault="00A4776A" w:rsidP="00A4776A">
      <w:pPr>
        <w:jc w:val="lowKashida"/>
        <w:rPr>
          <w:rtl/>
        </w:rPr>
      </w:pPr>
      <w:r>
        <w:rPr>
          <w:rFonts w:hint="cs"/>
          <w:rtl/>
        </w:rPr>
        <w:t>ترکیب حقیقی در مورد جامعه مورد قبول ما نیست. مرحوم آقای مطهری به نحوی این احتمال را می</w:t>
      </w:r>
      <w:r>
        <w:rPr>
          <w:rtl/>
        </w:rPr>
        <w:softHyphen/>
      </w:r>
      <w:r>
        <w:rPr>
          <w:rFonts w:hint="cs"/>
          <w:rtl/>
        </w:rPr>
        <w:t xml:space="preserve">دادند. همچنین افرادی مثل هگل و بعضی از </w:t>
      </w:r>
      <w:r w:rsidRPr="00640A07">
        <w:rPr>
          <w:rFonts w:cs="B Badr" w:hint="cs"/>
          <w:rtl/>
        </w:rPr>
        <w:t>اصالة الاجتماعی</w:t>
      </w:r>
      <w:r w:rsidRPr="00640A07">
        <w:rPr>
          <w:rFonts w:cs="B Badr"/>
          <w:rtl/>
        </w:rPr>
        <w:softHyphen/>
      </w:r>
      <w:r w:rsidRPr="00640A07">
        <w:rPr>
          <w:rFonts w:hint="cs"/>
          <w:rtl/>
        </w:rPr>
        <w:t>های</w:t>
      </w:r>
      <w:r>
        <w:rPr>
          <w:rFonts w:hint="cs"/>
          <w:rtl/>
        </w:rPr>
        <w:t xml:space="preserve"> پیش از وی نیز نظریاتی دارند که می</w:t>
      </w:r>
      <w:r>
        <w:rPr>
          <w:rtl/>
        </w:rPr>
        <w:softHyphen/>
      </w:r>
      <w:r>
        <w:rPr>
          <w:rFonts w:hint="cs"/>
          <w:rtl/>
        </w:rPr>
        <w:t xml:space="preserve">گوید جامعه، مرکب حقیقی است؛ یعنی از ترکیب اجزاء، یک هویت واحد به معنای حقیقی پیدا شده است که جامعه نام دارد. </w:t>
      </w:r>
    </w:p>
    <w:p w:rsidR="00A4776A" w:rsidRDefault="00A4776A" w:rsidP="0052441A">
      <w:pPr>
        <w:pStyle w:val="Heading2"/>
        <w:rPr>
          <w:rtl/>
        </w:rPr>
      </w:pPr>
      <w:bookmarkStart w:id="13" w:name="_Toc398369316"/>
      <w:r>
        <w:rPr>
          <w:rFonts w:hint="cs"/>
          <w:rtl/>
        </w:rPr>
        <w:t>نظر مختار</w:t>
      </w:r>
      <w:bookmarkEnd w:id="13"/>
      <w:r>
        <w:rPr>
          <w:rFonts w:hint="cs"/>
          <w:rtl/>
        </w:rPr>
        <w:t xml:space="preserve"> </w:t>
      </w:r>
    </w:p>
    <w:p w:rsidR="00A4776A" w:rsidRDefault="00A4776A" w:rsidP="00A4776A">
      <w:pPr>
        <w:jc w:val="lowKashida"/>
        <w:rPr>
          <w:rtl/>
        </w:rPr>
      </w:pPr>
      <w:r>
        <w:rPr>
          <w:rFonts w:hint="cs"/>
          <w:rtl/>
        </w:rPr>
        <w:t>به این سادگی نمی</w:t>
      </w:r>
      <w:r>
        <w:rPr>
          <w:rtl/>
        </w:rPr>
        <w:softHyphen/>
      </w:r>
      <w:r>
        <w:rPr>
          <w:rFonts w:hint="cs"/>
          <w:rtl/>
        </w:rPr>
        <w:t>توان اثبات کرد که کلیت جامعه، یک هویت واحد حقیقی پیدا می</w:t>
      </w:r>
      <w:r>
        <w:rPr>
          <w:rtl/>
        </w:rPr>
        <w:softHyphen/>
      </w:r>
      <w:r>
        <w:rPr>
          <w:rFonts w:hint="cs"/>
          <w:rtl/>
        </w:rPr>
        <w:t>کند؛ یعنی موجود جدیدی به عنوان جامعه پیدا می</w:t>
      </w:r>
      <w:r>
        <w:rPr>
          <w:rtl/>
        </w:rPr>
        <w:softHyphen/>
      </w:r>
      <w:r>
        <w:rPr>
          <w:rFonts w:hint="cs"/>
          <w:rtl/>
        </w:rPr>
        <w:t>شود. لذا در این بحث فلسفی، بیشتر قائل به «</w:t>
      </w:r>
      <w:r w:rsidRPr="00307731">
        <w:rPr>
          <w:rFonts w:cs="B Badr" w:hint="cs"/>
          <w:rtl/>
        </w:rPr>
        <w:t>اصالة الفرد</w:t>
      </w:r>
      <w:r w:rsidRPr="00B77D0D">
        <w:rPr>
          <w:rFonts w:hint="cs"/>
          <w:rtl/>
        </w:rPr>
        <w:t>»</w:t>
      </w:r>
      <w:r>
        <w:rPr>
          <w:rFonts w:hint="cs"/>
          <w:rtl/>
        </w:rPr>
        <w:t xml:space="preserve"> هستیم؛ یعنی افراد، واحدها و موجودات، حقیقی هستند. جامعه موجود حقیقی نیست؛ بلکه مرکب اعتباری است. البته این اعتباری بودن به این معنا نیست که ارتباطات اجتماعی اثرگذار نیست، بلکه کاملا برعکس، بسیار اثرگذار است.</w:t>
      </w:r>
    </w:p>
    <w:p w:rsidR="00A4776A" w:rsidRDefault="00A4776A" w:rsidP="00A4776A">
      <w:pPr>
        <w:jc w:val="lowKashida"/>
        <w:rPr>
          <w:rtl/>
        </w:rPr>
      </w:pPr>
      <w:r>
        <w:rPr>
          <w:rFonts w:hint="cs"/>
          <w:rtl/>
        </w:rPr>
        <w:t>در بحث جامعه نمی</w:t>
      </w:r>
      <w:r>
        <w:rPr>
          <w:rtl/>
        </w:rPr>
        <w:softHyphen/>
      </w:r>
      <w:r>
        <w:rPr>
          <w:rFonts w:hint="cs"/>
          <w:rtl/>
        </w:rPr>
        <w:t>گوییم واحد جدید، یک واحد حقیقی فلسفی به عنوان یک موجود جدید</w:t>
      </w:r>
      <w:r w:rsidRPr="00307731">
        <w:rPr>
          <w:rFonts w:hint="cs"/>
          <w:rtl/>
        </w:rPr>
        <w:t xml:space="preserve"> </w:t>
      </w:r>
      <w:r>
        <w:rPr>
          <w:rFonts w:hint="cs"/>
          <w:rtl/>
        </w:rPr>
        <w:t xml:space="preserve">است؛ به این معنا </w:t>
      </w:r>
      <w:r w:rsidRPr="00B77D0D">
        <w:rPr>
          <w:rFonts w:cs="B Badr" w:hint="cs"/>
          <w:rtl/>
        </w:rPr>
        <w:t>اصالة الفردی</w:t>
      </w:r>
      <w:r>
        <w:rPr>
          <w:rFonts w:hint="cs"/>
          <w:rtl/>
        </w:rPr>
        <w:t xml:space="preserve"> هستیم. ولی به این معنا که این روابط اجتماعی، روابطی واقعی هستند، </w:t>
      </w:r>
      <w:r w:rsidRPr="00B77D0D">
        <w:rPr>
          <w:rFonts w:cs="B Badr" w:hint="cs"/>
          <w:rtl/>
        </w:rPr>
        <w:t>اصالة الاجتماعی</w:t>
      </w:r>
      <w:r>
        <w:rPr>
          <w:rFonts w:hint="cs"/>
          <w:rtl/>
        </w:rPr>
        <w:t xml:space="preserve"> هستیم؛ یعنی قائل به این هستیم که جامعه و روابط اجتماعی واقعاً تأثیرگذارند. وجود رابط</w:t>
      </w:r>
      <w:r w:rsidR="00DD2552">
        <w:rPr>
          <w:rFonts w:hint="cs"/>
          <w:rtl/>
        </w:rPr>
        <w:t>ه</w:t>
      </w:r>
      <w:r>
        <w:rPr>
          <w:rFonts w:hint="cs"/>
          <w:rtl/>
        </w:rPr>
        <w:t xml:space="preserve"> تأثیر و تأثر بین اشیاء مستلزم این نیست که واحد حقیقی باشد. بین علت و معلول و همچنین بین متضاعفین تأثیر و تأثر وجود دارد؛ ولی این باعث نمی</w:t>
      </w:r>
      <w:r>
        <w:rPr>
          <w:rFonts w:hint="cs"/>
          <w:rtl/>
        </w:rPr>
        <w:softHyphen/>
        <w:t>شود یک امر حقیقی جدید غیر از خود علت و معلول و متضایفین به وجود بیاید.</w:t>
      </w:r>
    </w:p>
    <w:p w:rsidR="00A4776A" w:rsidRDefault="00A4776A" w:rsidP="00A4776A">
      <w:pPr>
        <w:pStyle w:val="Heading2"/>
        <w:rPr>
          <w:rtl/>
        </w:rPr>
      </w:pPr>
      <w:bookmarkStart w:id="14" w:name="_Toc398369317"/>
      <w:r>
        <w:rPr>
          <w:rFonts w:hint="cs"/>
          <w:rtl/>
        </w:rPr>
        <w:t>یک شبهه و پاسخ آن</w:t>
      </w:r>
      <w:bookmarkEnd w:id="14"/>
    </w:p>
    <w:p w:rsidR="003F4194" w:rsidRDefault="00A4776A" w:rsidP="0052441A">
      <w:pPr>
        <w:jc w:val="lowKashida"/>
        <w:rPr>
          <w:rtl/>
        </w:rPr>
      </w:pPr>
      <w:r>
        <w:rPr>
          <w:rFonts w:hint="cs"/>
          <w:rtl/>
        </w:rPr>
        <w:t>گاهی گفته می</w:t>
      </w:r>
      <w:r>
        <w:rPr>
          <w:rFonts w:hint="cs"/>
          <w:rtl/>
        </w:rPr>
        <w:softHyphen/>
        <w:t xml:space="preserve">شود که باید </w:t>
      </w:r>
      <w:r w:rsidRPr="005551D8">
        <w:rPr>
          <w:rFonts w:hint="cs"/>
          <w:rtl/>
        </w:rPr>
        <w:t>اصالة الاجتماعی</w:t>
      </w:r>
      <w:r>
        <w:rPr>
          <w:rFonts w:hint="cs"/>
          <w:rtl/>
        </w:rPr>
        <w:t xml:space="preserve"> باشید؛ زیرا این روابط، روابط جدی</w:t>
      </w:r>
      <w:r w:rsidR="0052441A">
        <w:rPr>
          <w:rFonts w:hint="cs"/>
          <w:rtl/>
        </w:rPr>
        <w:t xml:space="preserve"> و</w:t>
      </w:r>
      <w:r>
        <w:rPr>
          <w:rFonts w:hint="cs"/>
          <w:rtl/>
        </w:rPr>
        <w:t xml:space="preserve"> حقیقی هستند. </w:t>
      </w:r>
    </w:p>
    <w:p w:rsidR="00A4776A" w:rsidRDefault="00A4776A" w:rsidP="003F4194">
      <w:pPr>
        <w:jc w:val="lowKashida"/>
        <w:rPr>
          <w:rtl/>
        </w:rPr>
      </w:pPr>
      <w:r>
        <w:rPr>
          <w:rFonts w:hint="cs"/>
          <w:rtl/>
        </w:rPr>
        <w:t>در پاسخ</w:t>
      </w:r>
      <w:r w:rsidR="003F4194">
        <w:rPr>
          <w:rFonts w:hint="cs"/>
          <w:rtl/>
        </w:rPr>
        <w:t xml:space="preserve"> </w:t>
      </w:r>
      <w:r>
        <w:rPr>
          <w:rFonts w:hint="cs"/>
          <w:rtl/>
        </w:rPr>
        <w:t>می</w:t>
      </w:r>
      <w:r>
        <w:rPr>
          <w:rtl/>
        </w:rPr>
        <w:softHyphen/>
      </w:r>
      <w:r>
        <w:rPr>
          <w:rFonts w:hint="cs"/>
          <w:rtl/>
        </w:rPr>
        <w:t xml:space="preserve">گوییم: اگر </w:t>
      </w:r>
      <w:r w:rsidRPr="005551D8">
        <w:rPr>
          <w:rFonts w:hint="cs"/>
          <w:rtl/>
        </w:rPr>
        <w:t>اصالة الاجتماع</w:t>
      </w:r>
      <w:r>
        <w:rPr>
          <w:rFonts w:hint="cs"/>
          <w:rtl/>
        </w:rPr>
        <w:t xml:space="preserve"> به این معنا باشد که واحد، از آن مرکبات حقیقی است که موجود جدید پیدا می</w:t>
      </w:r>
      <w:r>
        <w:rPr>
          <w:rtl/>
        </w:rPr>
        <w:softHyphen/>
      </w:r>
      <w:r>
        <w:rPr>
          <w:rFonts w:hint="cs"/>
          <w:rtl/>
        </w:rPr>
        <w:t>شود، مثل ترکیب</w:t>
      </w:r>
      <w:r>
        <w:rPr>
          <w:rtl/>
        </w:rPr>
        <w:softHyphen/>
      </w:r>
      <w:r>
        <w:rPr>
          <w:rFonts w:hint="cs"/>
          <w:rtl/>
        </w:rPr>
        <w:t>های خیلی تحلیلی همچون ماهیت و وجود، یا ترکیب</w:t>
      </w:r>
      <w:r>
        <w:rPr>
          <w:rtl/>
        </w:rPr>
        <w:softHyphen/>
      </w:r>
      <w:r>
        <w:rPr>
          <w:rFonts w:hint="cs"/>
          <w:rtl/>
        </w:rPr>
        <w:t>هایی مثل نفس و بدن یا سرکه و شکر که واقعاً یک امر جدیدی پیدا می</w:t>
      </w:r>
      <w:r>
        <w:rPr>
          <w:rtl/>
        </w:rPr>
        <w:softHyphen/>
      </w:r>
      <w:r>
        <w:rPr>
          <w:rFonts w:hint="cs"/>
          <w:rtl/>
        </w:rPr>
        <w:t xml:space="preserve">شود، ما در مورد جامعه به این معنا </w:t>
      </w:r>
      <w:r w:rsidRPr="005551D8">
        <w:rPr>
          <w:rFonts w:hint="cs"/>
          <w:rtl/>
        </w:rPr>
        <w:t>اصالة الاجتماعی</w:t>
      </w:r>
      <w:r>
        <w:rPr>
          <w:rFonts w:hint="cs"/>
          <w:rtl/>
        </w:rPr>
        <w:t xml:space="preserve"> نیستیم؛ یعنی می</w:t>
      </w:r>
      <w:r>
        <w:rPr>
          <w:rtl/>
        </w:rPr>
        <w:softHyphen/>
      </w:r>
      <w:r>
        <w:rPr>
          <w:rFonts w:hint="cs"/>
          <w:rtl/>
        </w:rPr>
        <w:t xml:space="preserve">گوییم ترکیب تأثیر </w:t>
      </w:r>
      <w:r>
        <w:rPr>
          <w:rFonts w:hint="cs"/>
          <w:rtl/>
        </w:rPr>
        <w:lastRenderedPageBreak/>
        <w:t>و تأثراتی که بینمان برقرار است، یک واحد موجود جدید حقیقی ایجاد نمی</w:t>
      </w:r>
      <w:r>
        <w:rPr>
          <w:rFonts w:hint="cs"/>
          <w:rtl/>
        </w:rPr>
        <w:softHyphen/>
        <w:t xml:space="preserve">کند؛ پس به این معنا ما </w:t>
      </w:r>
      <w:r w:rsidRPr="005551D8">
        <w:rPr>
          <w:rFonts w:hint="cs"/>
          <w:rtl/>
        </w:rPr>
        <w:t>اصالة الفردی</w:t>
      </w:r>
      <w:r>
        <w:rPr>
          <w:rFonts w:hint="cs"/>
          <w:rtl/>
        </w:rPr>
        <w:t xml:space="preserve"> هستیم نه </w:t>
      </w:r>
      <w:r w:rsidRPr="005551D8">
        <w:rPr>
          <w:rFonts w:hint="cs"/>
          <w:rtl/>
        </w:rPr>
        <w:t>اصالة الاجتماعی</w:t>
      </w:r>
      <w:r>
        <w:rPr>
          <w:rFonts w:hint="cs"/>
          <w:rtl/>
        </w:rPr>
        <w:t xml:space="preserve">. </w:t>
      </w:r>
    </w:p>
    <w:p w:rsidR="00A4776A" w:rsidRDefault="00A4776A" w:rsidP="00A4776A">
      <w:pPr>
        <w:pStyle w:val="Heading2"/>
        <w:rPr>
          <w:rtl/>
        </w:rPr>
      </w:pPr>
      <w:bookmarkStart w:id="15" w:name="_Toc398369318"/>
      <w:r>
        <w:rPr>
          <w:rFonts w:hint="cs"/>
          <w:rtl/>
        </w:rPr>
        <w:t>تبیین نظر مختار</w:t>
      </w:r>
      <w:bookmarkEnd w:id="15"/>
    </w:p>
    <w:p w:rsidR="00A4776A" w:rsidRDefault="000B689C" w:rsidP="00A4776A">
      <w:pPr>
        <w:jc w:val="lowKashida"/>
        <w:rPr>
          <w:rtl/>
        </w:rPr>
      </w:pPr>
      <w:r>
        <w:rPr>
          <w:rFonts w:hint="cs"/>
          <w:rtl/>
        </w:rPr>
        <w:t>آنچه</w:t>
      </w:r>
      <w:r w:rsidR="00A4776A">
        <w:rPr>
          <w:rFonts w:hint="cs"/>
          <w:rtl/>
        </w:rPr>
        <w:t xml:space="preserve"> از کلمات هگل و امثال وی استفاده می</w:t>
      </w:r>
      <w:r w:rsidR="00A4776A">
        <w:rPr>
          <w:rtl/>
        </w:rPr>
        <w:softHyphen/>
      </w:r>
      <w:r w:rsidR="00A4776A">
        <w:rPr>
          <w:rFonts w:hint="cs"/>
          <w:rtl/>
        </w:rPr>
        <w:t xml:space="preserve">شود، این است که یک روح جمعی وجود دارد و این روح جمعی، یک حقیقت فلسفی و موجود واقعی جدیدی است غیر از اجزاء؛ به این معنا ما </w:t>
      </w:r>
      <w:r w:rsidR="00A4776A" w:rsidRPr="00224A3E">
        <w:rPr>
          <w:rFonts w:hint="cs"/>
          <w:rtl/>
        </w:rPr>
        <w:t>اصالة الاجتماعی</w:t>
      </w:r>
      <w:r w:rsidR="00A4776A">
        <w:rPr>
          <w:rFonts w:hint="cs"/>
          <w:rtl/>
        </w:rPr>
        <w:t xml:space="preserve"> نیستیم. ولی به این معنا که این مرکب را اعتباری بدانیم و بگوییم بین اجزاء، تأثیر و تأثر و روابط حقیقی واقعی وجود دارد، </w:t>
      </w:r>
      <w:r w:rsidR="00A4776A" w:rsidRPr="00224A3E">
        <w:rPr>
          <w:rFonts w:hint="cs"/>
          <w:rtl/>
        </w:rPr>
        <w:t>اصالة الاجتماعی</w:t>
      </w:r>
      <w:r w:rsidR="00A4776A">
        <w:rPr>
          <w:rFonts w:hint="cs"/>
          <w:rtl/>
        </w:rPr>
        <w:t xml:space="preserve"> هستیم. به همین دلیل است که در </w:t>
      </w:r>
      <w:r>
        <w:rPr>
          <w:rFonts w:hint="cs"/>
          <w:rtl/>
        </w:rPr>
        <w:t>شکل‌گیری</w:t>
      </w:r>
      <w:r w:rsidR="00A4776A">
        <w:rPr>
          <w:rFonts w:hint="cs"/>
          <w:rtl/>
        </w:rPr>
        <w:t xml:space="preserve">، کمال یا نقص شخصیت برای جامعه نقش قائل هستیم. چراکه این تأثیر و تأثرها واقعی است؛ یعنی چیزی </w:t>
      </w:r>
      <w:r>
        <w:rPr>
          <w:rFonts w:hint="cs"/>
          <w:rtl/>
        </w:rPr>
        <w:t>دادوستد</w:t>
      </w:r>
      <w:r w:rsidR="00A4776A">
        <w:rPr>
          <w:rFonts w:hint="cs"/>
          <w:rtl/>
        </w:rPr>
        <w:t xml:space="preserve"> </w:t>
      </w:r>
      <w:r>
        <w:rPr>
          <w:rFonts w:hint="cs"/>
          <w:rtl/>
        </w:rPr>
        <w:t>می‌شود</w:t>
      </w:r>
      <w:r w:rsidR="00A4776A">
        <w:rPr>
          <w:rFonts w:hint="cs"/>
          <w:rtl/>
        </w:rPr>
        <w:t>. البته این تأثیر و تأثر اعم از اعتباری یا حقیقی است؛ ولی بالاخره اعتباری هم یک تأثیر واقعی است که گذاشته می</w:t>
      </w:r>
      <w:r w:rsidR="00A4776A">
        <w:rPr>
          <w:rtl/>
        </w:rPr>
        <w:softHyphen/>
      </w:r>
      <w:r w:rsidR="00A4776A">
        <w:rPr>
          <w:rFonts w:hint="cs"/>
          <w:rtl/>
        </w:rPr>
        <w:t xml:space="preserve">شود. از این جهت </w:t>
      </w:r>
      <w:r w:rsidR="00A4776A" w:rsidRPr="00015D69">
        <w:rPr>
          <w:rFonts w:hint="cs"/>
          <w:rtl/>
        </w:rPr>
        <w:t>اصالة الاجتماعی</w:t>
      </w:r>
      <w:r w:rsidR="00A4776A">
        <w:rPr>
          <w:rFonts w:hint="cs"/>
          <w:rtl/>
        </w:rPr>
        <w:t xml:space="preserve"> هستیم.</w:t>
      </w:r>
    </w:p>
    <w:p w:rsidR="00A4776A" w:rsidRDefault="00A4776A" w:rsidP="00A4776A">
      <w:pPr>
        <w:jc w:val="lowKashida"/>
        <w:rPr>
          <w:rtl/>
        </w:rPr>
      </w:pPr>
      <w:r>
        <w:rPr>
          <w:rFonts w:hint="cs"/>
          <w:rtl/>
        </w:rPr>
        <w:t>این به این معنا نیست که هم</w:t>
      </w:r>
      <w:r w:rsidR="00DD2552">
        <w:rPr>
          <w:rFonts w:hint="cs"/>
          <w:rtl/>
        </w:rPr>
        <w:t>ه</w:t>
      </w:r>
      <w:r>
        <w:rPr>
          <w:rFonts w:hint="cs"/>
          <w:rtl/>
        </w:rPr>
        <w:t xml:space="preserve"> آنها یک </w:t>
      </w:r>
      <w:r w:rsidR="000B689C">
        <w:rPr>
          <w:rFonts w:hint="cs"/>
          <w:rtl/>
        </w:rPr>
        <w:t>حقیقت‌اند</w:t>
      </w:r>
      <w:r>
        <w:rPr>
          <w:rFonts w:hint="cs"/>
          <w:rtl/>
        </w:rPr>
        <w:t>؛ بلکه هم</w:t>
      </w:r>
      <w:r w:rsidR="00DD2552">
        <w:rPr>
          <w:rFonts w:hint="cs"/>
          <w:rtl/>
        </w:rPr>
        <w:t>ه</w:t>
      </w:r>
      <w:r>
        <w:rPr>
          <w:rFonts w:hint="cs"/>
          <w:rtl/>
        </w:rPr>
        <w:t xml:space="preserve"> آنها از آن حقیقت واحده بهره می</w:t>
      </w:r>
      <w:r>
        <w:rPr>
          <w:rFonts w:hint="cs"/>
          <w:rtl/>
        </w:rPr>
        <w:softHyphen/>
        <w:t>برند. نه اینکه آنها یک حقیقت واحد به معنای نوعی شده</w:t>
      </w:r>
      <w:r>
        <w:rPr>
          <w:rFonts w:hint="cs"/>
          <w:rtl/>
        </w:rPr>
        <w:softHyphen/>
        <w:t xml:space="preserve"> باشند. آنها همه یک </w:t>
      </w:r>
      <w:r w:rsidR="000B689C">
        <w:rPr>
          <w:rFonts w:hint="cs"/>
          <w:rtl/>
        </w:rPr>
        <w:t>نوع‌اند</w:t>
      </w:r>
      <w:r>
        <w:rPr>
          <w:rFonts w:hint="cs"/>
          <w:rtl/>
        </w:rPr>
        <w:t xml:space="preserve">. آن </w:t>
      </w:r>
      <w:r w:rsidRPr="00015D69">
        <w:rPr>
          <w:rFonts w:hint="cs"/>
          <w:rtl/>
        </w:rPr>
        <w:t>اصالة الاجتماع</w:t>
      </w:r>
      <w:r>
        <w:rPr>
          <w:rFonts w:hint="cs"/>
          <w:rtl/>
        </w:rPr>
        <w:t xml:space="preserve"> اولی وحدتش شخصی است؛ یعنی اینکه یک موجود شخصی واقعی از این ترکیب پیدا شده است. این مورد قبول ما نیست. اما این که بین آنها وحدت نوعی وجود دارد را قبول داریم. همچنین این که تأثیر و تأثر بین آنها وجود دارد را نیز قبول داریم. </w:t>
      </w:r>
    </w:p>
    <w:p w:rsidR="00A4776A" w:rsidRDefault="00A4776A" w:rsidP="00A4776A">
      <w:pPr>
        <w:jc w:val="lowKashida"/>
        <w:rPr>
          <w:rtl/>
        </w:rPr>
      </w:pPr>
      <w:r>
        <w:rPr>
          <w:rFonts w:hint="cs"/>
          <w:rtl/>
        </w:rPr>
        <w:t>به عبارت دیگر بنا</w:t>
      </w:r>
      <w:r w:rsidR="000B689C">
        <w:rPr>
          <w:rFonts w:hint="cs"/>
          <w:rtl/>
        </w:rPr>
        <w:t xml:space="preserve"> </w:t>
      </w:r>
      <w:r>
        <w:rPr>
          <w:rFonts w:hint="cs"/>
          <w:rtl/>
        </w:rPr>
        <w:t>بر این که اشخاص این نوع با ترکیبشان، یک فرد کلی را به عنوان یک فرد واقعی ایجاد کرده باشند، یعنی فرد جدید واقعی پیدا شده باشد،</w:t>
      </w:r>
      <w:r w:rsidRPr="0046469E">
        <w:rPr>
          <w:rFonts w:hint="cs"/>
          <w:rtl/>
        </w:rPr>
        <w:t xml:space="preserve"> </w:t>
      </w:r>
      <w:r>
        <w:rPr>
          <w:rFonts w:hint="cs"/>
          <w:rtl/>
        </w:rPr>
        <w:t xml:space="preserve">به این معنا </w:t>
      </w:r>
      <w:r w:rsidRPr="0046469E">
        <w:rPr>
          <w:rFonts w:hint="cs"/>
          <w:rtl/>
        </w:rPr>
        <w:t>اصالة الاجتماع</w:t>
      </w:r>
      <w:r>
        <w:rPr>
          <w:rFonts w:hint="cs"/>
          <w:rtl/>
        </w:rPr>
        <w:t xml:space="preserve"> را قبول نداریم. اما بنا بر این که این افراد نوع واحدند، بلکه بالاتر به این معنا که روابط واقعی بین آنها برقرار است</w:t>
      </w:r>
      <w:r w:rsidRPr="0046469E">
        <w:rPr>
          <w:rFonts w:hint="cs"/>
          <w:rtl/>
        </w:rPr>
        <w:t xml:space="preserve"> </w:t>
      </w:r>
      <w:r>
        <w:rPr>
          <w:rFonts w:hint="cs"/>
          <w:rtl/>
        </w:rPr>
        <w:t xml:space="preserve">نه روابط اعتباری و قراردادی، یعنی در یک تعامل واقعی با همدیگر قرار داشته و تأثیر و تأثرات واقعی بین افراد این مجموعه وجود دارد، به این معنا </w:t>
      </w:r>
      <w:r w:rsidRPr="0046469E">
        <w:rPr>
          <w:rFonts w:hint="cs"/>
          <w:rtl/>
        </w:rPr>
        <w:t>اصالة الاجتماع</w:t>
      </w:r>
      <w:r>
        <w:rPr>
          <w:rFonts w:hint="cs"/>
          <w:rtl/>
        </w:rPr>
        <w:t xml:space="preserve"> مورد قبول ما است.</w:t>
      </w:r>
    </w:p>
    <w:p w:rsidR="00A4776A" w:rsidRDefault="000B689C" w:rsidP="00A4776A">
      <w:pPr>
        <w:pStyle w:val="Heading1"/>
        <w:rPr>
          <w:rtl/>
        </w:rPr>
      </w:pPr>
      <w:bookmarkStart w:id="16" w:name="_Toc398369319"/>
      <w:r>
        <w:rPr>
          <w:rFonts w:hint="cs"/>
          <w:rtl/>
        </w:rPr>
        <w:t>جمع‌بندی</w:t>
      </w:r>
      <w:bookmarkEnd w:id="16"/>
    </w:p>
    <w:p w:rsidR="00A4776A" w:rsidRDefault="00A4776A" w:rsidP="00A4776A">
      <w:pPr>
        <w:jc w:val="lowKashida"/>
        <w:rPr>
          <w:rtl/>
        </w:rPr>
      </w:pPr>
      <w:r>
        <w:rPr>
          <w:rFonts w:hint="cs"/>
          <w:rtl/>
        </w:rPr>
        <w:t>پس بین اجزای جامعه</w:t>
      </w:r>
      <w:r w:rsidR="003F4194">
        <w:rPr>
          <w:rFonts w:hint="cs"/>
          <w:rtl/>
        </w:rPr>
        <w:t>،</w:t>
      </w:r>
      <w:r>
        <w:rPr>
          <w:rFonts w:hint="cs"/>
          <w:rtl/>
        </w:rPr>
        <w:t xml:space="preserve"> ترکیب حقیقی به این معنا که فردی حقیقی غیر از افراد پیدا شود،</w:t>
      </w:r>
      <w:r w:rsidRPr="0046469E">
        <w:rPr>
          <w:rFonts w:hint="cs"/>
          <w:rtl/>
        </w:rPr>
        <w:t xml:space="preserve"> </w:t>
      </w:r>
      <w:r>
        <w:rPr>
          <w:rFonts w:hint="cs"/>
          <w:rtl/>
        </w:rPr>
        <w:t xml:space="preserve">وجود ندارد؛ بلکه </w:t>
      </w:r>
      <w:r w:rsidR="000B689C">
        <w:rPr>
          <w:rFonts w:hint="cs"/>
          <w:rtl/>
        </w:rPr>
        <w:t>این‌ها</w:t>
      </w:r>
      <w:r>
        <w:rPr>
          <w:rFonts w:hint="cs"/>
          <w:rtl/>
        </w:rPr>
        <w:t xml:space="preserve"> افرادند و </w:t>
      </w:r>
      <w:r w:rsidR="000B689C">
        <w:rPr>
          <w:rFonts w:hint="cs"/>
          <w:rtl/>
        </w:rPr>
        <w:t>آنچه</w:t>
      </w:r>
      <w:r>
        <w:rPr>
          <w:rFonts w:hint="cs"/>
          <w:rtl/>
        </w:rPr>
        <w:t xml:space="preserve"> در اینجا وجود دارد یک ترکیب اعتباری است.</w:t>
      </w:r>
    </w:p>
    <w:p w:rsidR="00A4776A" w:rsidRDefault="00A4776A" w:rsidP="00A4776A">
      <w:pPr>
        <w:jc w:val="lowKashida"/>
        <w:rPr>
          <w:rtl/>
        </w:rPr>
      </w:pPr>
      <w:r>
        <w:rPr>
          <w:rFonts w:hint="cs"/>
          <w:rtl/>
        </w:rPr>
        <w:lastRenderedPageBreak/>
        <w:t>نکت</w:t>
      </w:r>
      <w:r w:rsidR="00DD2552">
        <w:rPr>
          <w:rFonts w:hint="cs"/>
          <w:rtl/>
        </w:rPr>
        <w:t>ه</w:t>
      </w:r>
      <w:r>
        <w:rPr>
          <w:rFonts w:hint="cs"/>
          <w:rtl/>
        </w:rPr>
        <w:t xml:space="preserve"> دومی که تأکید شد این بود که میان افراد این مرکب اعتباری، روابط حقیقی جدی برقرار است که نمی</w:t>
      </w:r>
      <w:r>
        <w:rPr>
          <w:rtl/>
        </w:rPr>
        <w:softHyphen/>
      </w:r>
      <w:r>
        <w:rPr>
          <w:rFonts w:hint="cs"/>
          <w:rtl/>
        </w:rPr>
        <w:t>توان آن را انکار کرد. به همین دلیل است که بخش زیادی از احکام، اجتماعی است؛ چون ناظر به همان روابطی است که برقرار می</w:t>
      </w:r>
      <w:r>
        <w:rPr>
          <w:rtl/>
        </w:rPr>
        <w:softHyphen/>
      </w:r>
      <w:r>
        <w:rPr>
          <w:rFonts w:hint="cs"/>
          <w:rtl/>
        </w:rPr>
        <w:t>شود و بخش فردی هم به نحوی بازتاب و انعکاس اجتماعی دارد. نتیج</w:t>
      </w:r>
      <w:r w:rsidR="00DD2552">
        <w:rPr>
          <w:rFonts w:hint="cs"/>
          <w:rtl/>
        </w:rPr>
        <w:t>ه</w:t>
      </w:r>
      <w:r>
        <w:rPr>
          <w:rFonts w:hint="cs"/>
          <w:rtl/>
        </w:rPr>
        <w:t xml:space="preserve"> دیگری که روشن شد این بود که در حقیقت ما قائل به این هستیم که در واقع این فرد است که به کمال می</w:t>
      </w:r>
      <w:r>
        <w:rPr>
          <w:rtl/>
        </w:rPr>
        <w:softHyphen/>
      </w:r>
      <w:r>
        <w:rPr>
          <w:rFonts w:hint="cs"/>
          <w:rtl/>
        </w:rPr>
        <w:t>رسد و حشر و نشر متعلق به اوست. اما این فرد در یک خلأ به آن کمال مورد نظر نمی</w:t>
      </w:r>
      <w:r>
        <w:rPr>
          <w:rtl/>
        </w:rPr>
        <w:softHyphen/>
      </w:r>
      <w:r>
        <w:rPr>
          <w:rFonts w:hint="cs"/>
          <w:rtl/>
        </w:rPr>
        <w:t>رسد. آزمون</w:t>
      </w:r>
      <w:r>
        <w:rPr>
          <w:rtl/>
        </w:rPr>
        <w:softHyphen/>
      </w:r>
      <w:r>
        <w:rPr>
          <w:rFonts w:hint="cs"/>
          <w:rtl/>
        </w:rPr>
        <w:t>ها و مسیرهای رشد و کمال یا حتی سقوط و انحطاط از کانال جامعه می</w:t>
      </w:r>
      <w:r>
        <w:rPr>
          <w:rtl/>
        </w:rPr>
        <w:softHyphen/>
      </w:r>
      <w:r>
        <w:rPr>
          <w:rFonts w:hint="cs"/>
          <w:rtl/>
        </w:rPr>
        <w:t>گذرد. به همین دلیل احکام اسلام یا اولاً و بالذات اجتماعی هستند و یا اینکه ثانیاً و بالعرض یک بازتاب و نتیج</w:t>
      </w:r>
      <w:r w:rsidR="00DD2552">
        <w:rPr>
          <w:rFonts w:hint="cs"/>
          <w:rtl/>
        </w:rPr>
        <w:t>ه</w:t>
      </w:r>
      <w:r>
        <w:rPr>
          <w:rFonts w:hint="cs"/>
          <w:rtl/>
        </w:rPr>
        <w:t xml:space="preserve"> اجتماعی دارند.</w:t>
      </w:r>
    </w:p>
    <w:p w:rsidR="00A4776A" w:rsidRDefault="00A4776A" w:rsidP="00A4776A">
      <w:pPr>
        <w:pStyle w:val="Heading2"/>
        <w:rPr>
          <w:rtl/>
        </w:rPr>
      </w:pPr>
      <w:bookmarkStart w:id="17" w:name="_Toc398369320"/>
      <w:r>
        <w:rPr>
          <w:rFonts w:hint="cs"/>
          <w:rtl/>
        </w:rPr>
        <w:t>دیدگاه فلسفی</w:t>
      </w:r>
      <w:bookmarkEnd w:id="17"/>
    </w:p>
    <w:p w:rsidR="00A4776A" w:rsidRDefault="00A4776A" w:rsidP="003F4194">
      <w:pPr>
        <w:jc w:val="lowKashida"/>
        <w:rPr>
          <w:rtl/>
        </w:rPr>
      </w:pPr>
      <w:r>
        <w:rPr>
          <w:rFonts w:hint="cs"/>
          <w:rtl/>
        </w:rPr>
        <w:t xml:space="preserve">از نظر فلسفی، فرد مهم است و وجود واقعی دارد. لذا </w:t>
      </w:r>
      <w:r w:rsidR="003F4194">
        <w:rPr>
          <w:rFonts w:hint="cs"/>
          <w:rtl/>
        </w:rPr>
        <w:t>جامعه</w:t>
      </w:r>
      <w:r>
        <w:rPr>
          <w:rFonts w:hint="cs"/>
          <w:rtl/>
        </w:rPr>
        <w:t>، وجود واقعی مجزای از افراد</w:t>
      </w:r>
      <w:r w:rsidR="003F4194">
        <w:rPr>
          <w:rFonts w:hint="cs"/>
          <w:rtl/>
        </w:rPr>
        <w:t>ش</w:t>
      </w:r>
      <w:r>
        <w:rPr>
          <w:rFonts w:hint="cs"/>
          <w:rtl/>
        </w:rPr>
        <w:t xml:space="preserve"> ندارد. اما از نظر روابط و تأثیر و تأثر میان افراد، این امر اعتباری کم یا نادر نیست. این تأثیر و تأثر، پیوندها و روابط متقابل، بسیار قوی، </w:t>
      </w:r>
      <w:r w:rsidR="000B689C">
        <w:rPr>
          <w:rFonts w:hint="cs"/>
          <w:rtl/>
        </w:rPr>
        <w:t>دامنه‌دار</w:t>
      </w:r>
      <w:r>
        <w:rPr>
          <w:rFonts w:hint="cs"/>
          <w:rtl/>
        </w:rPr>
        <w:t xml:space="preserve"> و محکم است و به همین دلیل احکام اسلام به اجتماعی</w:t>
      </w:r>
      <w:r w:rsidRPr="005B6514">
        <w:rPr>
          <w:rFonts w:hint="cs"/>
          <w:rtl/>
        </w:rPr>
        <w:t xml:space="preserve"> </w:t>
      </w:r>
      <w:r>
        <w:rPr>
          <w:rFonts w:hint="cs"/>
          <w:rtl/>
        </w:rPr>
        <w:t>اولاً و بذات، یا فردی که باز هم ثانیاً و بالعرض تأثیرات اجتماعی دارد،</w:t>
      </w:r>
      <w:r w:rsidRPr="005B6514">
        <w:rPr>
          <w:rFonts w:hint="cs"/>
          <w:rtl/>
        </w:rPr>
        <w:t xml:space="preserve"> </w:t>
      </w:r>
      <w:r>
        <w:rPr>
          <w:rFonts w:hint="cs"/>
          <w:rtl/>
        </w:rPr>
        <w:t>تقسیم می</w:t>
      </w:r>
      <w:r>
        <w:rPr>
          <w:rtl/>
        </w:rPr>
        <w:softHyphen/>
      </w:r>
      <w:r>
        <w:rPr>
          <w:rFonts w:hint="cs"/>
          <w:rtl/>
        </w:rPr>
        <w:t>شوند. بنابراین هم</w:t>
      </w:r>
      <w:r w:rsidR="00DD2552">
        <w:rPr>
          <w:rFonts w:hint="cs"/>
          <w:rtl/>
        </w:rPr>
        <w:t>ه</w:t>
      </w:r>
      <w:r>
        <w:rPr>
          <w:rFonts w:hint="cs"/>
          <w:rtl/>
        </w:rPr>
        <w:t xml:space="preserve"> احکام برای تربیت افراد آمده است و چون در این تربیت، روابط اجتماعی نقش مهمی دارند، اسلام به صورت جدی آن را مورد توجه و نظر قرار داده است. این یک تحلیل قابل توجه در بحث تربیت اجتماعی بود. </w:t>
      </w:r>
    </w:p>
    <w:p w:rsidR="00A4776A" w:rsidRDefault="00A4776A" w:rsidP="00A4776A">
      <w:pPr>
        <w:pStyle w:val="Heading2"/>
        <w:rPr>
          <w:rtl/>
        </w:rPr>
      </w:pPr>
      <w:bookmarkStart w:id="18" w:name="_Toc398369321"/>
      <w:r>
        <w:rPr>
          <w:rFonts w:hint="cs"/>
          <w:rtl/>
        </w:rPr>
        <w:t>اقسام فقه از نظر صاحب شرایع</w:t>
      </w:r>
      <w:bookmarkEnd w:id="18"/>
    </w:p>
    <w:p w:rsidR="00A4776A" w:rsidRDefault="00A4776A" w:rsidP="003F4194">
      <w:pPr>
        <w:jc w:val="lowKashida"/>
        <w:rPr>
          <w:rtl/>
        </w:rPr>
      </w:pPr>
      <w:r w:rsidRPr="00331B3A">
        <w:rPr>
          <w:rFonts w:hint="cs"/>
          <w:rtl/>
        </w:rPr>
        <w:t>نکت</w:t>
      </w:r>
      <w:r w:rsidR="00DD2552">
        <w:rPr>
          <w:rFonts w:hint="cs"/>
          <w:rtl/>
        </w:rPr>
        <w:t>ه</w:t>
      </w:r>
      <w:r w:rsidRPr="00331B3A">
        <w:rPr>
          <w:rFonts w:hint="cs"/>
          <w:rtl/>
        </w:rPr>
        <w:t xml:space="preserve"> دیگر این</w:t>
      </w:r>
      <w:r w:rsidR="003F4194">
        <w:rPr>
          <w:rFonts w:hint="cs"/>
          <w:rtl/>
        </w:rPr>
        <w:t xml:space="preserve"> است</w:t>
      </w:r>
      <w:r w:rsidRPr="00331B3A">
        <w:rPr>
          <w:rFonts w:hint="cs"/>
          <w:rtl/>
        </w:rPr>
        <w:t xml:space="preserve"> که اگر عبادات را که بخش مهمی از فقه است</w:t>
      </w:r>
      <w:r>
        <w:rPr>
          <w:rFonts w:hint="cs"/>
          <w:rtl/>
        </w:rPr>
        <w:t>،</w:t>
      </w:r>
      <w:r w:rsidRPr="00331B3A">
        <w:rPr>
          <w:rFonts w:hint="cs"/>
          <w:rtl/>
        </w:rPr>
        <w:t xml:space="preserve"> در نظر بگیری</w:t>
      </w:r>
      <w:r>
        <w:rPr>
          <w:rFonts w:hint="cs"/>
          <w:rtl/>
        </w:rPr>
        <w:t>م</w:t>
      </w:r>
      <w:r w:rsidRPr="00331B3A">
        <w:rPr>
          <w:rFonts w:hint="cs"/>
          <w:rtl/>
        </w:rPr>
        <w:t xml:space="preserve">، </w:t>
      </w:r>
      <w:r>
        <w:rPr>
          <w:rFonts w:hint="cs"/>
          <w:rtl/>
        </w:rPr>
        <w:t>طبق تقسیمی که از مرحوم صاحب شرایع نقل شده است، فقه به دو قسم تقسیم می</w:t>
      </w:r>
      <w:r>
        <w:rPr>
          <w:rtl/>
        </w:rPr>
        <w:softHyphen/>
      </w:r>
      <w:r>
        <w:rPr>
          <w:rFonts w:hint="cs"/>
          <w:rtl/>
        </w:rPr>
        <w:t>شود: 1. آنچه متقوم به قصد قربت است، که همان عبادات است</w:t>
      </w:r>
      <w:r w:rsidR="003F4194">
        <w:rPr>
          <w:rFonts w:hint="cs"/>
          <w:rtl/>
        </w:rPr>
        <w:t>.</w:t>
      </w:r>
      <w:r>
        <w:rPr>
          <w:rFonts w:hint="cs"/>
          <w:rtl/>
        </w:rPr>
        <w:t xml:space="preserve"> 2. آنچه متقوم به قصد قربت نیست، که همان معاملات به معنای عام است. </w:t>
      </w:r>
    </w:p>
    <w:p w:rsidR="00A4776A" w:rsidRDefault="00A4776A" w:rsidP="00A4776A">
      <w:pPr>
        <w:jc w:val="lowKashida"/>
        <w:rPr>
          <w:rtl/>
        </w:rPr>
      </w:pPr>
      <w:r>
        <w:rPr>
          <w:rFonts w:hint="cs"/>
          <w:rtl/>
        </w:rPr>
        <w:t>قسم دوم نیز خود سه بخش است: 1. اموری که متقوم به طرفین است؛ مثل عقود. 2. اموری که متقوم به یک طرف است، که همان ایقاعات است. 3. اموری که نه متقوم به قصد قربت است و نه از قبیل عقود و معاملات؛ به این احکام، احکام به معنای خاص گفته می</w:t>
      </w:r>
      <w:r>
        <w:rPr>
          <w:rFonts w:hint="cs"/>
          <w:rtl/>
        </w:rPr>
        <w:softHyphen/>
        <w:t>شود. این یک تقسیم چهار ضلعی است که از صاحب شرایع نقل شده است.</w:t>
      </w:r>
    </w:p>
    <w:p w:rsidR="00A4776A" w:rsidRDefault="00A4776A" w:rsidP="00A4776A">
      <w:pPr>
        <w:pStyle w:val="Heading2"/>
        <w:rPr>
          <w:rtl/>
        </w:rPr>
      </w:pPr>
      <w:bookmarkStart w:id="19" w:name="_Toc398369322"/>
      <w:r>
        <w:rPr>
          <w:rFonts w:hint="cs"/>
          <w:rtl/>
        </w:rPr>
        <w:lastRenderedPageBreak/>
        <w:t xml:space="preserve">نظر مصنف درباره این </w:t>
      </w:r>
      <w:r w:rsidR="00F70822">
        <w:rPr>
          <w:rFonts w:hint="cs"/>
          <w:rtl/>
        </w:rPr>
        <w:t>تقسیم‌بندی</w:t>
      </w:r>
      <w:bookmarkEnd w:id="19"/>
    </w:p>
    <w:p w:rsidR="00A4776A" w:rsidRDefault="00A4776A" w:rsidP="00A4776A">
      <w:pPr>
        <w:jc w:val="lowKashida"/>
        <w:rPr>
          <w:rtl/>
        </w:rPr>
      </w:pPr>
      <w:r>
        <w:rPr>
          <w:rFonts w:hint="cs"/>
          <w:rtl/>
        </w:rPr>
        <w:t>از نظر ما این چهار قسم یعنی عبادات، عقود، ایقاعات و احکام را می</w:t>
      </w:r>
      <w:r>
        <w:rPr>
          <w:rtl/>
        </w:rPr>
        <w:softHyphen/>
      </w:r>
      <w:r>
        <w:rPr>
          <w:rFonts w:hint="cs"/>
          <w:rtl/>
        </w:rPr>
        <w:t>توان هم فردی و هم اجتماعی دید. در عبادات، بخشی از آنها عبادات فردی است. ولی جالب است بخش زیادی از همین عبادات جنب</w:t>
      </w:r>
      <w:r w:rsidR="00DD2552">
        <w:rPr>
          <w:rFonts w:hint="cs"/>
          <w:rtl/>
        </w:rPr>
        <w:t>ه</w:t>
      </w:r>
      <w:r>
        <w:rPr>
          <w:rFonts w:hint="cs"/>
          <w:rtl/>
        </w:rPr>
        <w:t xml:space="preserve"> اجتماعی پیدا می</w:t>
      </w:r>
      <w:r>
        <w:rPr>
          <w:rtl/>
        </w:rPr>
        <w:softHyphen/>
      </w:r>
      <w:r>
        <w:rPr>
          <w:rFonts w:hint="cs"/>
          <w:rtl/>
        </w:rPr>
        <w:t>کنند؛ مانند نماز جمعه، نماز جماعت و ... . در بحث حج می</w:t>
      </w:r>
      <w:r>
        <w:rPr>
          <w:rtl/>
        </w:rPr>
        <w:softHyphen/>
      </w:r>
      <w:r>
        <w:rPr>
          <w:rFonts w:hint="cs"/>
          <w:rtl/>
        </w:rPr>
        <w:t>بینیم که جنب</w:t>
      </w:r>
      <w:r w:rsidR="00DD2552">
        <w:rPr>
          <w:rFonts w:hint="cs"/>
          <w:rtl/>
        </w:rPr>
        <w:t>ه</w:t>
      </w:r>
      <w:r>
        <w:rPr>
          <w:rFonts w:hint="cs"/>
          <w:rtl/>
        </w:rPr>
        <w:t xml:space="preserve"> اجتماعی آن بسیار قوی است. در زکات و خمس نیز </w:t>
      </w:r>
      <w:r w:rsidR="00F70822">
        <w:rPr>
          <w:rFonts w:hint="cs"/>
          <w:rtl/>
        </w:rPr>
        <w:t>این‌گونه</w:t>
      </w:r>
      <w:r>
        <w:rPr>
          <w:rFonts w:hint="cs"/>
          <w:rtl/>
        </w:rPr>
        <w:t xml:space="preserve"> است. در عبادات مستحبی و صوم این </w:t>
      </w:r>
      <w:r w:rsidR="00F70822">
        <w:rPr>
          <w:rFonts w:hint="cs"/>
          <w:rtl/>
        </w:rPr>
        <w:t>جنبه</w:t>
      </w:r>
      <w:r>
        <w:rPr>
          <w:rFonts w:hint="cs"/>
          <w:rtl/>
        </w:rPr>
        <w:t xml:space="preserve"> اجتماعی کمتر است؛ ولی باز هم آثار اجتماعی بالایی دارد. </w:t>
      </w:r>
    </w:p>
    <w:p w:rsidR="00A4776A" w:rsidRDefault="00A4776A" w:rsidP="00A4776A">
      <w:pPr>
        <w:jc w:val="lowKashida"/>
        <w:rPr>
          <w:rtl/>
        </w:rPr>
      </w:pPr>
      <w:r>
        <w:rPr>
          <w:rFonts w:hint="cs"/>
          <w:rtl/>
        </w:rPr>
        <w:t>لذا هر یک از این چهار قسم تقسیم می</w:t>
      </w:r>
      <w:r>
        <w:rPr>
          <w:rtl/>
        </w:rPr>
        <w:softHyphen/>
      </w:r>
      <w:r>
        <w:rPr>
          <w:rFonts w:hint="cs"/>
          <w:rtl/>
        </w:rPr>
        <w:t xml:space="preserve">شود به این که ذاتش یا اجتماعی است؛ مثل زکات، خمس و حج. یا فردی است؛ ولی به نوعی بازتاب و انعکاس اجتماعی دارد. در سه قسم دیگر ابواب فقهی نیز </w:t>
      </w:r>
      <w:r w:rsidR="00F70822">
        <w:rPr>
          <w:rFonts w:hint="cs"/>
          <w:rtl/>
        </w:rPr>
        <w:t>همین‌طور</w:t>
      </w:r>
      <w:r>
        <w:rPr>
          <w:rFonts w:hint="cs"/>
          <w:rtl/>
        </w:rPr>
        <w:t xml:space="preserve"> است. به این ترتیب نتیجه می</w:t>
      </w:r>
      <w:r>
        <w:rPr>
          <w:rtl/>
        </w:rPr>
        <w:softHyphen/>
      </w:r>
      <w:r>
        <w:rPr>
          <w:rFonts w:hint="cs"/>
          <w:rtl/>
        </w:rPr>
        <w:t>گیریم که اگر فقط فقه و احکام را هم ببینیم، باز هم مشاهده می</w:t>
      </w:r>
      <w:r>
        <w:rPr>
          <w:rFonts w:hint="cs"/>
          <w:rtl/>
        </w:rPr>
        <w:softHyphen/>
        <w:t>کنیم که اجتماعی بودن در آنها بسیار بارز و برجسته است. رازش همان امر فلسفی مذکور است؛ مبنی بر این که نمی</w:t>
      </w:r>
      <w:r>
        <w:rPr>
          <w:rtl/>
        </w:rPr>
        <w:softHyphen/>
      </w:r>
      <w:r>
        <w:rPr>
          <w:rFonts w:hint="cs"/>
          <w:rtl/>
        </w:rPr>
        <w:t>گوییم اجتماع، یک ترکیب حقیقی است. ولی می</w:t>
      </w:r>
      <w:r>
        <w:rPr>
          <w:rFonts w:hint="cs"/>
          <w:rtl/>
        </w:rPr>
        <w:softHyphen/>
        <w:t>گوییم روابط اجتماعی، یک روابط حقیقی بسیار مؤثر در کمال فردی شخص است. به همین دلیل بخش زیادی از احکام، به صورت مستقیم مربوط به روابط اجتماعی می</w:t>
      </w:r>
      <w:r>
        <w:rPr>
          <w:rFonts w:hint="cs"/>
          <w:rtl/>
        </w:rPr>
        <w:softHyphen/>
        <w:t xml:space="preserve">باشند؛ چون نقشش برجسته است. آن بخشی هم که به صورت مستقیم ناظر به روابط اجتماعی نیست، در مسائل اجتماعی </w:t>
      </w:r>
      <w:r w:rsidR="00F70822">
        <w:rPr>
          <w:rFonts w:hint="cs"/>
          <w:rtl/>
        </w:rPr>
        <w:t>بی‌تأثیر</w:t>
      </w:r>
      <w:r>
        <w:rPr>
          <w:rFonts w:hint="cs"/>
          <w:rtl/>
        </w:rPr>
        <w:t xml:space="preserve"> نیست. چراکه هم</w:t>
      </w:r>
      <w:r w:rsidR="00DD2552">
        <w:rPr>
          <w:rFonts w:hint="cs"/>
          <w:rtl/>
        </w:rPr>
        <w:t>ه</w:t>
      </w:r>
      <w:r>
        <w:rPr>
          <w:rFonts w:hint="cs"/>
          <w:rtl/>
        </w:rPr>
        <w:t xml:space="preserve"> این روابط و احکام اجتماعی برای این است که فرد به آن کمال برسد.</w:t>
      </w:r>
    </w:p>
    <w:p w:rsidR="00A4776A" w:rsidRDefault="00F70822" w:rsidP="00A4776A">
      <w:pPr>
        <w:pStyle w:val="Heading2"/>
        <w:rPr>
          <w:rtl/>
        </w:rPr>
      </w:pPr>
      <w:bookmarkStart w:id="20" w:name="_Toc398369323"/>
      <w:r>
        <w:rPr>
          <w:rFonts w:hint="cs"/>
          <w:rtl/>
        </w:rPr>
        <w:t>نتیجه‌گیری</w:t>
      </w:r>
      <w:bookmarkEnd w:id="20"/>
    </w:p>
    <w:p w:rsidR="00A4776A" w:rsidRDefault="00A4776A" w:rsidP="00A4776A">
      <w:pPr>
        <w:jc w:val="lowKashida"/>
        <w:rPr>
          <w:rtl/>
        </w:rPr>
      </w:pPr>
      <w:r>
        <w:rPr>
          <w:rFonts w:hint="cs"/>
          <w:rtl/>
        </w:rPr>
        <w:t>پس نتیجه می</w:t>
      </w:r>
      <w:r>
        <w:rPr>
          <w:rFonts w:hint="cs"/>
          <w:rtl/>
        </w:rPr>
        <w:softHyphen/>
        <w:t>گیریم که خداوند در حقیقت در تشریع احکام به جنب</w:t>
      </w:r>
      <w:r w:rsidR="00DD2552">
        <w:rPr>
          <w:rFonts w:hint="cs"/>
          <w:rtl/>
        </w:rPr>
        <w:t>ه</w:t>
      </w:r>
      <w:r>
        <w:rPr>
          <w:rFonts w:hint="cs"/>
          <w:rtl/>
        </w:rPr>
        <w:t xml:space="preserve"> اجتماعی خیلی توجه دارد. این بحثی است که لازم بود به آن اشاره شود.</w:t>
      </w:r>
    </w:p>
    <w:p w:rsidR="006952E5" w:rsidRDefault="006952E5" w:rsidP="00A4776A"/>
    <w:p w:rsidR="00144489" w:rsidRPr="00DF5D98" w:rsidRDefault="00144489" w:rsidP="006952E5">
      <w:pPr>
        <w:rPr>
          <w:rtl/>
        </w:rPr>
      </w:pPr>
    </w:p>
    <w:sectPr w:rsidR="00144489" w:rsidRPr="00DF5D9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611" w:rsidRDefault="00EF5611">
      <w:r>
        <w:separator/>
      </w:r>
    </w:p>
    <w:p w:rsidR="00EF5611" w:rsidRDefault="00EF5611"/>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24343B"/>
    <w:p w:rsidR="00EF5611" w:rsidRDefault="00EF5611" w:rsidP="0024343B"/>
    <w:p w:rsidR="00EF5611" w:rsidRDefault="00EF5611"/>
    <w:p w:rsidR="00EF5611" w:rsidRDefault="00EF5611" w:rsidP="003339DE"/>
    <w:p w:rsidR="00EF5611" w:rsidRDefault="00EF5611" w:rsidP="003339DE"/>
    <w:p w:rsidR="00EF5611" w:rsidRDefault="00EF5611" w:rsidP="003339DE"/>
    <w:p w:rsidR="00EF5611" w:rsidRDefault="00EF5611" w:rsidP="003339DE"/>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p w:rsidR="00EF5611" w:rsidRDefault="00EF5611" w:rsidP="00F77F5F"/>
    <w:p w:rsidR="00EF5611" w:rsidRDefault="00EF5611" w:rsidP="00F77F5F"/>
    <w:p w:rsidR="00EF5611" w:rsidRDefault="00EF5611" w:rsidP="00F77F5F"/>
    <w:p w:rsidR="00EF5611" w:rsidRDefault="00EF5611" w:rsidP="00053028"/>
    <w:p w:rsidR="00EF5611" w:rsidRDefault="00EF5611"/>
  </w:endnote>
  <w:endnote w:type="continuationSeparator" w:id="0">
    <w:p w:rsidR="00EF5611" w:rsidRDefault="00EF5611">
      <w:r>
        <w:continuationSeparator/>
      </w:r>
    </w:p>
    <w:p w:rsidR="00EF5611" w:rsidRDefault="00EF5611"/>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24343B"/>
    <w:p w:rsidR="00EF5611" w:rsidRDefault="00EF5611" w:rsidP="0024343B"/>
    <w:p w:rsidR="00EF5611" w:rsidRDefault="00EF5611"/>
    <w:p w:rsidR="00EF5611" w:rsidRDefault="00EF5611" w:rsidP="003339DE"/>
    <w:p w:rsidR="00EF5611" w:rsidRDefault="00EF5611" w:rsidP="003339DE"/>
    <w:p w:rsidR="00EF5611" w:rsidRDefault="00EF5611" w:rsidP="003339DE"/>
    <w:p w:rsidR="00EF5611" w:rsidRDefault="00EF5611" w:rsidP="003339DE"/>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p w:rsidR="00EF5611" w:rsidRDefault="00EF5611" w:rsidP="00F77F5F"/>
    <w:p w:rsidR="00EF5611" w:rsidRDefault="00EF5611" w:rsidP="00F77F5F"/>
    <w:p w:rsidR="00EF5611" w:rsidRDefault="00EF5611" w:rsidP="00F77F5F"/>
    <w:p w:rsidR="00EF5611" w:rsidRDefault="00EF5611" w:rsidP="00053028"/>
    <w:p w:rsidR="00EF5611" w:rsidRDefault="00EF5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altName w:val="Courier New"/>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81041F" w:rsidP="00CE61DD">
    <w:pPr>
      <w:framePr w:wrap="around" w:vAnchor="text" w:hAnchor="text" w:xAlign="center" w:y="1"/>
    </w:pPr>
    <w:r>
      <w:rPr>
        <w:rtl/>
      </w:rPr>
      <w:fldChar w:fldCharType="begin"/>
    </w:r>
    <w:r w:rsidR="0012235C">
      <w:instrText xml:space="preserve">PAGE  </w:instrText>
    </w:r>
    <w:r>
      <w:rPr>
        <w:rtl/>
      </w:rPr>
      <w:fldChar w:fldCharType="end"/>
    </w:r>
  </w:p>
  <w:p w:rsidR="0012235C" w:rsidRDefault="0012235C" w:rsidP="00E2365C">
    <w:pPr>
      <w:ind w:right="360"/>
    </w:pPr>
  </w:p>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EF5611" w:rsidP="00CE61DD">
    <w:pPr>
      <w:framePr w:wrap="around" w:vAnchor="text" w:hAnchor="text" w:xAlign="center" w:y="1"/>
    </w:pPr>
    <w:r>
      <w:fldChar w:fldCharType="begin"/>
    </w:r>
    <w:r>
      <w:instrText xml:space="preserve">PAGE  </w:instrText>
    </w:r>
    <w:r>
      <w:fldChar w:fldCharType="separate"/>
    </w:r>
    <w:r w:rsidR="00F70822">
      <w:rPr>
        <w:noProof/>
        <w:rtl/>
      </w:rPr>
      <w:t>1</w:t>
    </w:r>
    <w:r>
      <w:rPr>
        <w:noProof/>
      </w:rPr>
      <w:fldChar w:fldCharType="end"/>
    </w:r>
  </w:p>
  <w:p w:rsidR="0012235C" w:rsidRDefault="0012235C" w:rsidP="00053028"/>
  <w:p w:rsidR="0012235C" w:rsidRDefault="0012235C"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611" w:rsidRDefault="00EF5611">
      <w:r>
        <w:separator/>
      </w:r>
    </w:p>
    <w:p w:rsidR="00EF5611" w:rsidRDefault="00EF5611"/>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24343B"/>
    <w:p w:rsidR="00EF5611" w:rsidRDefault="00EF5611" w:rsidP="0024343B"/>
    <w:p w:rsidR="00EF5611" w:rsidRDefault="00EF5611"/>
    <w:p w:rsidR="00EF5611" w:rsidRDefault="00EF5611" w:rsidP="003339DE"/>
    <w:p w:rsidR="00EF5611" w:rsidRDefault="00EF5611" w:rsidP="003339DE"/>
    <w:p w:rsidR="00EF5611" w:rsidRDefault="00EF5611" w:rsidP="003339DE"/>
    <w:p w:rsidR="00EF5611" w:rsidRDefault="00EF5611" w:rsidP="003339DE"/>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p w:rsidR="00EF5611" w:rsidRDefault="00EF5611" w:rsidP="00F77F5F"/>
    <w:p w:rsidR="00EF5611" w:rsidRDefault="00EF5611" w:rsidP="00F77F5F"/>
    <w:p w:rsidR="00EF5611" w:rsidRDefault="00EF5611" w:rsidP="00F77F5F"/>
    <w:p w:rsidR="00EF5611" w:rsidRDefault="00EF5611" w:rsidP="00053028"/>
    <w:p w:rsidR="00EF5611" w:rsidRDefault="00EF5611"/>
  </w:footnote>
  <w:footnote w:type="continuationSeparator" w:id="0">
    <w:p w:rsidR="00EF5611" w:rsidRDefault="00EF5611">
      <w:r>
        <w:continuationSeparator/>
      </w:r>
    </w:p>
    <w:p w:rsidR="00EF5611" w:rsidRDefault="00EF5611"/>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CE61DD"/>
    <w:p w:rsidR="00EF5611" w:rsidRDefault="00EF5611" w:rsidP="0024343B"/>
    <w:p w:rsidR="00EF5611" w:rsidRDefault="00EF5611" w:rsidP="0024343B"/>
    <w:p w:rsidR="00EF5611" w:rsidRDefault="00EF5611"/>
    <w:p w:rsidR="00EF5611" w:rsidRDefault="00EF5611" w:rsidP="003339DE"/>
    <w:p w:rsidR="00EF5611" w:rsidRDefault="00EF5611" w:rsidP="003339DE"/>
    <w:p w:rsidR="00EF5611" w:rsidRDefault="00EF5611" w:rsidP="003339DE"/>
    <w:p w:rsidR="00EF5611" w:rsidRDefault="00EF5611" w:rsidP="003339DE"/>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rsidP="00493648"/>
    <w:p w:rsidR="00EF5611" w:rsidRDefault="00EF5611"/>
    <w:p w:rsidR="00EF5611" w:rsidRDefault="00EF5611" w:rsidP="00F77F5F"/>
    <w:p w:rsidR="00EF5611" w:rsidRDefault="00EF5611" w:rsidP="00F77F5F"/>
    <w:p w:rsidR="00EF5611" w:rsidRDefault="00EF5611" w:rsidP="00F77F5F"/>
    <w:p w:rsidR="00EF5611" w:rsidRDefault="00EF5611" w:rsidP="00053028"/>
    <w:p w:rsidR="00EF5611" w:rsidRDefault="00EF56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Default="0012235C"/>
  <w:p w:rsidR="0012235C" w:rsidRDefault="0012235C"/>
  <w:p w:rsidR="0012235C" w:rsidRDefault="0012235C" w:rsidP="00CE61DD"/>
  <w:p w:rsidR="0012235C" w:rsidRDefault="0012235C" w:rsidP="00CE61DD"/>
  <w:p w:rsidR="0012235C" w:rsidRDefault="0012235C" w:rsidP="00CE61DD"/>
  <w:p w:rsidR="0012235C" w:rsidRDefault="0012235C" w:rsidP="00CE61DD"/>
  <w:p w:rsidR="0012235C" w:rsidRDefault="0012235C" w:rsidP="00CE61DD"/>
  <w:p w:rsidR="0012235C" w:rsidRDefault="0012235C" w:rsidP="0024343B"/>
  <w:p w:rsidR="0012235C" w:rsidRDefault="0012235C" w:rsidP="0024343B"/>
  <w:p w:rsidR="0012235C" w:rsidRDefault="0012235C" w:rsidP="0024343B"/>
  <w:p w:rsidR="0012235C" w:rsidRDefault="0012235C" w:rsidP="003339DE"/>
  <w:p w:rsidR="0012235C" w:rsidRDefault="0012235C" w:rsidP="003339DE"/>
  <w:p w:rsidR="0012235C" w:rsidRDefault="0012235C" w:rsidP="003339DE"/>
  <w:p w:rsidR="0012235C" w:rsidRDefault="0012235C" w:rsidP="003339DE"/>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493648"/>
  <w:p w:rsidR="0012235C" w:rsidRDefault="0012235C" w:rsidP="00F77F5F"/>
  <w:p w:rsidR="0012235C" w:rsidRDefault="0012235C" w:rsidP="00F77F5F"/>
  <w:p w:rsidR="0012235C" w:rsidRDefault="0012235C" w:rsidP="00F77F5F"/>
  <w:p w:rsidR="0012235C" w:rsidRDefault="0012235C" w:rsidP="00053028"/>
  <w:p w:rsidR="0012235C" w:rsidRDefault="0012235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235C" w:rsidRPr="00BD01A7" w:rsidRDefault="00BD01A7" w:rsidP="00BD01A7">
    <w:pPr>
      <w:rPr>
        <w:rFonts w:ascii="IranNastaliq" w:hAnsi="IranNastaliq" w:cs="IranNastaliq"/>
        <w:sz w:val="36"/>
        <w:szCs w:val="36"/>
      </w:rPr>
    </w:pPr>
    <w:r>
      <w:rPr>
        <w:noProof/>
      </w:rPr>
      <w:pict>
        <v:line id="Straight Connector 2" o:spid="_x0000_s2050"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bookmarkStart w:id="21" w:name="OLE_LINK1"/>
    <w:bookmarkStart w:id="22" w:name="OLE_LINK2"/>
    <w:r>
      <w:rPr>
        <w:noProof/>
      </w:rPr>
      <w:drawing>
        <wp:inline distT="0" distB="0" distL="0" distR="0" wp14:anchorId="7E93EB73" wp14:editId="0BBC9B5C">
          <wp:extent cx="575259" cy="591020"/>
          <wp:effectExtent l="0" t="0" r="0" b="0"/>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729" cy="589448"/>
                  </a:xfrm>
                  <a:prstGeom prst="rect">
                    <a:avLst/>
                  </a:prstGeom>
                  <a:noFill/>
                  <a:ln>
                    <a:noFill/>
                  </a:ln>
                </pic:spPr>
              </pic:pic>
            </a:graphicData>
          </a:graphic>
        </wp:inline>
      </w:drawing>
    </w:r>
    <w:bookmarkEnd w:id="21"/>
    <w:bookmarkEnd w:id="22"/>
    <w:r>
      <w:rPr>
        <w:rFonts w:hint="cs"/>
        <w:rtl/>
      </w:rPr>
      <w:t xml:space="preserve">                                                                       </w:t>
    </w:r>
    <w:r w:rsidRPr="00D55680">
      <w:rPr>
        <w:rFonts w:hint="cs"/>
        <w:rtl/>
      </w:rPr>
      <w:t xml:space="preserve">                     </w:t>
    </w:r>
    <w:r>
      <w:rPr>
        <w:rFonts w:hint="cs"/>
        <w:rtl/>
      </w:rPr>
      <w:t xml:space="preserve">  </w:t>
    </w:r>
    <w:r w:rsidRPr="00D55680">
      <w:rPr>
        <w:rFonts w:hint="cs"/>
        <w:rtl/>
      </w:rPr>
      <w:t xml:space="preserve">  </w:t>
    </w:r>
    <w:r w:rsidRPr="00732235">
      <w:rPr>
        <w:rFonts w:ascii="IranNastaliq" w:hAnsi="IranNastaliq" w:cs="IranNastaliq"/>
        <w:sz w:val="36"/>
        <w:szCs w:val="36"/>
        <w:rtl/>
      </w:rPr>
      <w:t>شماره ثبت:</w:t>
    </w:r>
    <w:r>
      <w:rPr>
        <w:rFonts w:ascii="IranNastaliq" w:hAnsi="IranNastaliq" w:cs="IranNastaliq" w:hint="cs"/>
        <w:sz w:val="36"/>
        <w:szCs w:val="36"/>
        <w:rtl/>
      </w:rPr>
      <w:t>2717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3E66"/>
    <w:rsid w:val="00025633"/>
    <w:rsid w:val="000335BF"/>
    <w:rsid w:val="00053028"/>
    <w:rsid w:val="00081224"/>
    <w:rsid w:val="00081BD8"/>
    <w:rsid w:val="000831F4"/>
    <w:rsid w:val="000863B5"/>
    <w:rsid w:val="0009511D"/>
    <w:rsid w:val="000B2501"/>
    <w:rsid w:val="000B689C"/>
    <w:rsid w:val="000C385E"/>
    <w:rsid w:val="000D1B90"/>
    <w:rsid w:val="000E142F"/>
    <w:rsid w:val="000F4AA2"/>
    <w:rsid w:val="000F7394"/>
    <w:rsid w:val="00103FEA"/>
    <w:rsid w:val="00115C48"/>
    <w:rsid w:val="0012235C"/>
    <w:rsid w:val="0012797E"/>
    <w:rsid w:val="00140F82"/>
    <w:rsid w:val="00144489"/>
    <w:rsid w:val="001524B9"/>
    <w:rsid w:val="001532AF"/>
    <w:rsid w:val="00161ACC"/>
    <w:rsid w:val="00162F0F"/>
    <w:rsid w:val="00172304"/>
    <w:rsid w:val="00175569"/>
    <w:rsid w:val="001A133C"/>
    <w:rsid w:val="001C4794"/>
    <w:rsid w:val="0022141B"/>
    <w:rsid w:val="00233C49"/>
    <w:rsid w:val="0024343B"/>
    <w:rsid w:val="00263BF4"/>
    <w:rsid w:val="00290DFF"/>
    <w:rsid w:val="00296195"/>
    <w:rsid w:val="002D5D96"/>
    <w:rsid w:val="002E1278"/>
    <w:rsid w:val="002F03D3"/>
    <w:rsid w:val="00302363"/>
    <w:rsid w:val="00312145"/>
    <w:rsid w:val="00331305"/>
    <w:rsid w:val="0033233A"/>
    <w:rsid w:val="003339DE"/>
    <w:rsid w:val="0034269B"/>
    <w:rsid w:val="00354817"/>
    <w:rsid w:val="00374A22"/>
    <w:rsid w:val="00375FE5"/>
    <w:rsid w:val="003935FF"/>
    <w:rsid w:val="003959DE"/>
    <w:rsid w:val="003D3541"/>
    <w:rsid w:val="003D6613"/>
    <w:rsid w:val="003D70D3"/>
    <w:rsid w:val="003E5552"/>
    <w:rsid w:val="003F3234"/>
    <w:rsid w:val="003F4194"/>
    <w:rsid w:val="003F6EE4"/>
    <w:rsid w:val="00402D99"/>
    <w:rsid w:val="00424C57"/>
    <w:rsid w:val="00430ED3"/>
    <w:rsid w:val="004429B0"/>
    <w:rsid w:val="004431B1"/>
    <w:rsid w:val="004434C8"/>
    <w:rsid w:val="00473731"/>
    <w:rsid w:val="0048693D"/>
    <w:rsid w:val="0048706C"/>
    <w:rsid w:val="00493648"/>
    <w:rsid w:val="004B217F"/>
    <w:rsid w:val="004E1ADD"/>
    <w:rsid w:val="005061F3"/>
    <w:rsid w:val="00507765"/>
    <w:rsid w:val="00514FFF"/>
    <w:rsid w:val="0052155D"/>
    <w:rsid w:val="005224D4"/>
    <w:rsid w:val="0052441A"/>
    <w:rsid w:val="00536167"/>
    <w:rsid w:val="00553F93"/>
    <w:rsid w:val="00582B29"/>
    <w:rsid w:val="00590657"/>
    <w:rsid w:val="00597D7B"/>
    <w:rsid w:val="005A0CF8"/>
    <w:rsid w:val="005B4AA1"/>
    <w:rsid w:val="005C39B4"/>
    <w:rsid w:val="005D1750"/>
    <w:rsid w:val="005D2589"/>
    <w:rsid w:val="005D725C"/>
    <w:rsid w:val="005E29C3"/>
    <w:rsid w:val="005F1371"/>
    <w:rsid w:val="005F226E"/>
    <w:rsid w:val="00601000"/>
    <w:rsid w:val="006035FC"/>
    <w:rsid w:val="006164DA"/>
    <w:rsid w:val="0062418D"/>
    <w:rsid w:val="006434EB"/>
    <w:rsid w:val="00662F41"/>
    <w:rsid w:val="00683339"/>
    <w:rsid w:val="006952E5"/>
    <w:rsid w:val="006B0B46"/>
    <w:rsid w:val="006B2A55"/>
    <w:rsid w:val="006B76F0"/>
    <w:rsid w:val="006E17DF"/>
    <w:rsid w:val="006E4F1C"/>
    <w:rsid w:val="006F54AD"/>
    <w:rsid w:val="00705921"/>
    <w:rsid w:val="00722396"/>
    <w:rsid w:val="00725A93"/>
    <w:rsid w:val="00727981"/>
    <w:rsid w:val="00760889"/>
    <w:rsid w:val="00774E52"/>
    <w:rsid w:val="00793CFF"/>
    <w:rsid w:val="007963DF"/>
    <w:rsid w:val="007A024F"/>
    <w:rsid w:val="007C5965"/>
    <w:rsid w:val="007C6940"/>
    <w:rsid w:val="007C7FE1"/>
    <w:rsid w:val="0080389F"/>
    <w:rsid w:val="00804323"/>
    <w:rsid w:val="00805896"/>
    <w:rsid w:val="00806675"/>
    <w:rsid w:val="008069C3"/>
    <w:rsid w:val="0081041F"/>
    <w:rsid w:val="00811491"/>
    <w:rsid w:val="00821489"/>
    <w:rsid w:val="00823ED8"/>
    <w:rsid w:val="008342EC"/>
    <w:rsid w:val="00841F54"/>
    <w:rsid w:val="0084325B"/>
    <w:rsid w:val="00844BD1"/>
    <w:rsid w:val="008576A8"/>
    <w:rsid w:val="00864C41"/>
    <w:rsid w:val="008725E8"/>
    <w:rsid w:val="00872D7A"/>
    <w:rsid w:val="008834BB"/>
    <w:rsid w:val="00897192"/>
    <w:rsid w:val="008A7B13"/>
    <w:rsid w:val="008B0576"/>
    <w:rsid w:val="008B2E3E"/>
    <w:rsid w:val="008B3E78"/>
    <w:rsid w:val="008B4D8B"/>
    <w:rsid w:val="008B6B9B"/>
    <w:rsid w:val="008F7A81"/>
    <w:rsid w:val="00920F84"/>
    <w:rsid w:val="009212CA"/>
    <w:rsid w:val="009379E5"/>
    <w:rsid w:val="0095277E"/>
    <w:rsid w:val="00960EA2"/>
    <w:rsid w:val="0096186A"/>
    <w:rsid w:val="0096760A"/>
    <w:rsid w:val="00973154"/>
    <w:rsid w:val="00974E42"/>
    <w:rsid w:val="00976501"/>
    <w:rsid w:val="009A4522"/>
    <w:rsid w:val="009E19CA"/>
    <w:rsid w:val="00A1410D"/>
    <w:rsid w:val="00A15053"/>
    <w:rsid w:val="00A164F2"/>
    <w:rsid w:val="00A3191D"/>
    <w:rsid w:val="00A37553"/>
    <w:rsid w:val="00A4776A"/>
    <w:rsid w:val="00A56B35"/>
    <w:rsid w:val="00A600FE"/>
    <w:rsid w:val="00A67AEB"/>
    <w:rsid w:val="00A81D83"/>
    <w:rsid w:val="00A87CF1"/>
    <w:rsid w:val="00A92AB5"/>
    <w:rsid w:val="00A95B82"/>
    <w:rsid w:val="00A9797E"/>
    <w:rsid w:val="00AA32E0"/>
    <w:rsid w:val="00AA4FA5"/>
    <w:rsid w:val="00AA61E9"/>
    <w:rsid w:val="00AB4080"/>
    <w:rsid w:val="00AB53B1"/>
    <w:rsid w:val="00AB6D71"/>
    <w:rsid w:val="00AC1B44"/>
    <w:rsid w:val="00AD20BB"/>
    <w:rsid w:val="00AD344D"/>
    <w:rsid w:val="00AD6AB2"/>
    <w:rsid w:val="00AD75ED"/>
    <w:rsid w:val="00AE16D6"/>
    <w:rsid w:val="00AE79D9"/>
    <w:rsid w:val="00B1131F"/>
    <w:rsid w:val="00B213D0"/>
    <w:rsid w:val="00B4298E"/>
    <w:rsid w:val="00B470DC"/>
    <w:rsid w:val="00B51982"/>
    <w:rsid w:val="00B606A1"/>
    <w:rsid w:val="00B613EF"/>
    <w:rsid w:val="00B631AC"/>
    <w:rsid w:val="00B72493"/>
    <w:rsid w:val="00B76313"/>
    <w:rsid w:val="00B76FAF"/>
    <w:rsid w:val="00B81593"/>
    <w:rsid w:val="00B86182"/>
    <w:rsid w:val="00BA2F3D"/>
    <w:rsid w:val="00BA6C55"/>
    <w:rsid w:val="00BA7518"/>
    <w:rsid w:val="00BB2AB2"/>
    <w:rsid w:val="00BB5252"/>
    <w:rsid w:val="00BC1FBE"/>
    <w:rsid w:val="00BD01A7"/>
    <w:rsid w:val="00C049AB"/>
    <w:rsid w:val="00C114BF"/>
    <w:rsid w:val="00C11C64"/>
    <w:rsid w:val="00C170A6"/>
    <w:rsid w:val="00C206D1"/>
    <w:rsid w:val="00C373FB"/>
    <w:rsid w:val="00C4300A"/>
    <w:rsid w:val="00C43A62"/>
    <w:rsid w:val="00C55822"/>
    <w:rsid w:val="00C66159"/>
    <w:rsid w:val="00C800E2"/>
    <w:rsid w:val="00CA3440"/>
    <w:rsid w:val="00CA4B51"/>
    <w:rsid w:val="00CA5BAA"/>
    <w:rsid w:val="00CA61DF"/>
    <w:rsid w:val="00CC0984"/>
    <w:rsid w:val="00CD2CA3"/>
    <w:rsid w:val="00CE61DD"/>
    <w:rsid w:val="00CF1831"/>
    <w:rsid w:val="00D24E60"/>
    <w:rsid w:val="00D343BE"/>
    <w:rsid w:val="00D36EA7"/>
    <w:rsid w:val="00D55680"/>
    <w:rsid w:val="00D57ED6"/>
    <w:rsid w:val="00D67453"/>
    <w:rsid w:val="00D73817"/>
    <w:rsid w:val="00D93211"/>
    <w:rsid w:val="00D97B8B"/>
    <w:rsid w:val="00DA39D4"/>
    <w:rsid w:val="00DA6B49"/>
    <w:rsid w:val="00DC7607"/>
    <w:rsid w:val="00DD2552"/>
    <w:rsid w:val="00DD380E"/>
    <w:rsid w:val="00DD44FE"/>
    <w:rsid w:val="00DE6845"/>
    <w:rsid w:val="00DE6BE4"/>
    <w:rsid w:val="00DF0E93"/>
    <w:rsid w:val="00DF5D98"/>
    <w:rsid w:val="00E020D0"/>
    <w:rsid w:val="00E10544"/>
    <w:rsid w:val="00E2365C"/>
    <w:rsid w:val="00E42B2C"/>
    <w:rsid w:val="00E44CCF"/>
    <w:rsid w:val="00E477AA"/>
    <w:rsid w:val="00E47CFF"/>
    <w:rsid w:val="00E50062"/>
    <w:rsid w:val="00E51A09"/>
    <w:rsid w:val="00E5512C"/>
    <w:rsid w:val="00E55F0B"/>
    <w:rsid w:val="00E61BDB"/>
    <w:rsid w:val="00E63B21"/>
    <w:rsid w:val="00E713CC"/>
    <w:rsid w:val="00E83A0B"/>
    <w:rsid w:val="00E9000B"/>
    <w:rsid w:val="00E923FF"/>
    <w:rsid w:val="00EA2A2E"/>
    <w:rsid w:val="00EA446C"/>
    <w:rsid w:val="00EB2293"/>
    <w:rsid w:val="00EB2BD1"/>
    <w:rsid w:val="00EC3287"/>
    <w:rsid w:val="00ED30F0"/>
    <w:rsid w:val="00EF42E5"/>
    <w:rsid w:val="00EF5611"/>
    <w:rsid w:val="00EF5A32"/>
    <w:rsid w:val="00F05F63"/>
    <w:rsid w:val="00F11371"/>
    <w:rsid w:val="00F41071"/>
    <w:rsid w:val="00F633E8"/>
    <w:rsid w:val="00F70822"/>
    <w:rsid w:val="00F773E8"/>
    <w:rsid w:val="00F77F5F"/>
    <w:rsid w:val="00F90A32"/>
    <w:rsid w:val="00FB3E66"/>
    <w:rsid w:val="00FB4EC8"/>
    <w:rsid w:val="00FC6F4E"/>
    <w:rsid w:val="00FD2247"/>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B72493"/>
    <w:pPr>
      <w:bidi/>
      <w:spacing w:after="120"/>
      <w:ind w:firstLine="284"/>
      <w:contextualSpacing/>
      <w:jc w:val="both"/>
    </w:pPr>
    <w:rPr>
      <w:rFonts w:cs="2  Badr"/>
      <w:sz w:val="22"/>
      <w:szCs w:val="28"/>
    </w:rPr>
  </w:style>
  <w:style w:type="paragraph" w:styleId="Heading1">
    <w:name w:val="heading 1"/>
    <w:aliases w:val="سرفصل1,سرفصل 1"/>
    <w:basedOn w:val="Normal"/>
    <w:next w:val="Normal"/>
    <w:link w:val="Heading1Char"/>
    <w:autoRedefine/>
    <w:uiPriority w:val="9"/>
    <w:qFormat/>
    <w:rsid w:val="00B72493"/>
    <w:pPr>
      <w:keepNext/>
      <w:keepLines/>
      <w:spacing w:before="400" w:after="0"/>
      <w:ind w:firstLine="0"/>
      <w:outlineLvl w:val="0"/>
    </w:pPr>
    <w:rPr>
      <w:rFonts w:ascii="Cambria" w:eastAsia="2  Lotus" w:hAnsi="Cambria"/>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B72493"/>
    <w:pPr>
      <w:keepNext/>
      <w:keepLines/>
      <w:spacing w:before="340" w:after="0"/>
      <w:ind w:firstLine="0"/>
      <w:outlineLvl w:val="1"/>
    </w:pPr>
    <w:rPr>
      <w:rFonts w:ascii="Cambria" w:eastAsia="2  Lotus" w:hAnsi="Cambria"/>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B72493"/>
    <w:pPr>
      <w:keepNext/>
      <w:keepLines/>
      <w:spacing w:before="280" w:after="0"/>
      <w:ind w:firstLine="0"/>
      <w:outlineLvl w:val="2"/>
    </w:pPr>
    <w:rPr>
      <w:rFonts w:ascii="Cambria" w:eastAsia="2  Lotus" w:hAnsi="Cambria"/>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B72493"/>
    <w:pPr>
      <w:outlineLvl w:val="3"/>
    </w:pPr>
  </w:style>
  <w:style w:type="paragraph" w:styleId="Heading5">
    <w:name w:val="heading 5"/>
    <w:basedOn w:val="Normal"/>
    <w:next w:val="Normal"/>
    <w:link w:val="Heading5Char"/>
    <w:autoRedefine/>
    <w:uiPriority w:val="9"/>
    <w:unhideWhenUsed/>
    <w:qFormat/>
    <w:rsid w:val="00B72493"/>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B72493"/>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B72493"/>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B7249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B72493"/>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سرفصل4 Char,سرفصل 4 Char"/>
    <w:link w:val="Heading4"/>
    <w:uiPriority w:val="9"/>
    <w:rsid w:val="00B72493"/>
    <w:rPr>
      <w:rFonts w:eastAsia="2  Lotus" w:cs="2  Badr"/>
      <w:sz w:val="72"/>
      <w:szCs w:val="32"/>
    </w:rPr>
  </w:style>
  <w:style w:type="table" w:styleId="TableGrid">
    <w:name w:val="Table Grid"/>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سرفصل3 Char,سرفصل 3 Char"/>
    <w:link w:val="Heading3"/>
    <w:uiPriority w:val="9"/>
    <w:rsid w:val="00B72493"/>
    <w:rPr>
      <w:rFonts w:ascii="Cambria" w:eastAsia="2  Lotus" w:hAnsi="Cambria" w:cs="2  Badr"/>
      <w:bCs/>
      <w:szCs w:val="40"/>
      <w:lang w:bidi="fa-IR"/>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link w:val="Heading5"/>
    <w:uiPriority w:val="9"/>
    <w:rsid w:val="00B72493"/>
    <w:rPr>
      <w:rFonts w:ascii="Cambria" w:eastAsia="2  Lotus" w:hAnsi="Cambria" w:cs="2  Badr"/>
      <w:bCs/>
      <w:szCs w:val="36"/>
    </w:rPr>
  </w:style>
  <w:style w:type="character" w:customStyle="1" w:styleId="Heading6Char">
    <w:name w:val="Heading 6 Char"/>
    <w:link w:val="Heading6"/>
    <w:uiPriority w:val="9"/>
    <w:rsid w:val="00B72493"/>
    <w:rPr>
      <w:rFonts w:ascii="Cambria" w:eastAsia="2  Lotus" w:hAnsi="Cambria" w:cs="2  Badr"/>
      <w:bCs/>
      <w:i/>
      <w:szCs w:val="34"/>
    </w:rPr>
  </w:style>
  <w:style w:type="character" w:customStyle="1" w:styleId="Heading7Char">
    <w:name w:val="Heading 7 Char"/>
    <w:link w:val="Heading7"/>
    <w:uiPriority w:val="9"/>
    <w:rsid w:val="00B72493"/>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B7249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B72493"/>
    <w:rPr>
      <w:rFonts w:ascii="Cambria" w:eastAsia="2  Lotus" w:hAnsi="Cambria" w:cs="2  Lotus"/>
      <w:i/>
      <w:szCs w:val="28"/>
    </w:rPr>
  </w:style>
  <w:style w:type="paragraph" w:customStyle="1" w:styleId="a">
    <w:name w:val="اصلى"/>
    <w:link w:val="Char"/>
    <w:semiHidden/>
    <w:rsid w:val="007C7FE1"/>
    <w:pPr>
      <w:autoSpaceDE w:val="0"/>
      <w:autoSpaceDN w:val="0"/>
      <w:bidi/>
      <w:spacing w:after="200" w:line="399" w:lineRule="atLeast"/>
      <w:ind w:firstLine="284"/>
      <w:jc w:val="both"/>
    </w:pPr>
    <w:rPr>
      <w:sz w:val="22"/>
      <w:szCs w:val="26"/>
    </w:rPr>
  </w:style>
  <w:style w:type="paragraph" w:customStyle="1" w:styleId="1">
    <w:name w:val="تيتر1"/>
    <w:semiHidden/>
    <w:rsid w:val="007C7FE1"/>
    <w:pPr>
      <w:autoSpaceDE w:val="0"/>
      <w:autoSpaceDN w:val="0"/>
      <w:bidi/>
      <w:spacing w:after="200" w:line="399" w:lineRule="atLeast"/>
      <w:ind w:firstLine="284"/>
      <w:jc w:val="center"/>
    </w:pPr>
    <w:rPr>
      <w:bCs/>
      <w:sz w:val="22"/>
      <w:szCs w:val="32"/>
    </w:rPr>
  </w:style>
  <w:style w:type="paragraph" w:customStyle="1" w:styleId="2">
    <w:name w:val="تيتر2"/>
    <w:semiHidden/>
    <w:rsid w:val="007C7FE1"/>
    <w:pPr>
      <w:autoSpaceDE w:val="0"/>
      <w:autoSpaceDN w:val="0"/>
      <w:bidi/>
      <w:spacing w:after="200" w:line="399" w:lineRule="atLeast"/>
      <w:ind w:right="-284" w:firstLine="284"/>
    </w:pPr>
    <w:rPr>
      <w:bCs/>
      <w:sz w:val="32"/>
      <w:szCs w:val="32"/>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0">
    <w:name w:val="پاصفحه"/>
    <w:semiHidden/>
    <w:rsid w:val="007C7FE1"/>
    <w:pPr>
      <w:autoSpaceDE w:val="0"/>
      <w:autoSpaceDN w:val="0"/>
      <w:bidi/>
      <w:spacing w:after="200" w:line="399" w:lineRule="atLeast"/>
      <w:ind w:firstLine="284"/>
      <w:jc w:val="both"/>
    </w:pPr>
    <w:rPr>
      <w:bCs/>
      <w:sz w:val="22"/>
      <w:szCs w:val="32"/>
    </w:rPr>
  </w:style>
  <w:style w:type="paragraph" w:customStyle="1" w:styleId="10">
    <w:name w:val="سرصفحه1"/>
    <w:semiHidden/>
    <w:rsid w:val="007C7FE1"/>
    <w:pPr>
      <w:autoSpaceDE w:val="0"/>
      <w:autoSpaceDN w:val="0"/>
      <w:bidi/>
      <w:spacing w:after="200" w:line="399" w:lineRule="atLeast"/>
      <w:jc w:val="both"/>
    </w:pPr>
    <w:rPr>
      <w:bCs/>
      <w:sz w:val="22"/>
      <w:szCs w:val="32"/>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rPr>
  </w:style>
  <w:style w:type="paragraph" w:customStyle="1" w:styleId="a1">
    <w:name w:val="نقل قول"/>
    <w:link w:val="Char1"/>
    <w:rsid w:val="007C7FE1"/>
    <w:pPr>
      <w:autoSpaceDE w:val="0"/>
      <w:autoSpaceDN w:val="0"/>
      <w:bidi/>
      <w:spacing w:after="200" w:line="370" w:lineRule="atLeast"/>
      <w:ind w:right="1134"/>
      <w:jc w:val="both"/>
    </w:pPr>
    <w:rPr>
      <w:rFonts w:cs="2  Badr"/>
      <w:bCs/>
      <w:sz w:val="22"/>
      <w:szCs w:val="24"/>
    </w:rPr>
  </w:style>
  <w:style w:type="character" w:styleId="FootnoteReference">
    <w:name w:val="footnote reference"/>
    <w:rsid w:val="007C7FE1"/>
    <w:rPr>
      <w:rFonts w:cs="Times New Roman"/>
      <w:vertAlign w:val="superscript"/>
    </w:rPr>
  </w:style>
  <w:style w:type="character" w:customStyle="1" w:styleId="Char1">
    <w:name w:val="نقل قول Char"/>
    <w:link w:val="a1"/>
    <w:rsid w:val="007C7FE1"/>
    <w:rPr>
      <w:rFonts w:cs="2  Badr"/>
      <w:bCs/>
      <w:sz w:val="22"/>
      <w:szCs w:val="24"/>
      <w:lang w:val="en-US" w:eastAsia="en-US" w:bidi="ar-SA"/>
    </w:rPr>
  </w:style>
  <w:style w:type="paragraph" w:styleId="DocumentMap">
    <w:name w:val="Document Map"/>
    <w:basedOn w:val="Normal"/>
    <w:link w:val="DocumentMapChar"/>
    <w:rsid w:val="007C7FE1"/>
    <w:pPr>
      <w:shd w:val="clear" w:color="auto" w:fill="000080"/>
      <w:autoSpaceDE w:val="0"/>
      <w:autoSpaceDN w:val="0"/>
    </w:pPr>
    <w:rPr>
      <w:rFonts w:ascii="Tahoma" w:hAnsi="Tahoma" w:cs="Tahoma"/>
      <w:sz w:val="24"/>
      <w:szCs w:val="20"/>
    </w:rPr>
  </w:style>
  <w:style w:type="character" w:customStyle="1" w:styleId="DocumentMapChar">
    <w:name w:val="Document Map Char"/>
    <w:link w:val="DocumentMap"/>
    <w:rsid w:val="007C7FE1"/>
    <w:rPr>
      <w:rFonts w:ascii="Tahoma" w:hAnsi="Tahoma" w:cs="Tahoma"/>
      <w:sz w:val="24"/>
      <w:shd w:val="clear" w:color="auto" w:fill="000080"/>
      <w:lang w:bidi="ar-SA"/>
    </w:rPr>
  </w:style>
  <w:style w:type="paragraph" w:customStyle="1" w:styleId="a2">
    <w:name w:val="متن"/>
    <w:basedOn w:val="a"/>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3">
    <w:name w:val="آیه در متن"/>
    <w:basedOn w:val="a"/>
    <w:link w:val="Char2"/>
    <w:rsid w:val="007C7FE1"/>
    <w:rPr>
      <w:rFonts w:cs="Badr"/>
      <w:bCs/>
      <w:sz w:val="24"/>
      <w:szCs w:val="24"/>
    </w:rPr>
  </w:style>
  <w:style w:type="paragraph" w:styleId="EnvelopeAddress">
    <w:name w:val="envelope address"/>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styleId="HTMLCode">
    <w:name w:val="HTML Code"/>
    <w:rsid w:val="007C7FE1"/>
    <w:rPr>
      <w:rFonts w:ascii="Courier New" w:hAnsi="Courier New" w:cs="Courier New"/>
      <w:sz w:val="20"/>
      <w:szCs w:val="20"/>
    </w:rPr>
  </w:style>
  <w:style w:type="character" w:styleId="HTMLDefinition">
    <w:name w:val="HTML Definition"/>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styleId="HTMLVariable">
    <w:name w:val="HTML Variable"/>
    <w:rsid w:val="007C7FE1"/>
    <w:rPr>
      <w:i/>
      <w:iCs/>
    </w:rPr>
  </w:style>
  <w:style w:type="character" w:customStyle="1" w:styleId="Char2">
    <w:name w:val="آیه در متن Char"/>
    <w:link w:val="a3"/>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styleId="Salutation">
    <w:name w:val="Salutation"/>
    <w:basedOn w:val="Normal"/>
    <w:next w:val="Normal"/>
    <w:link w:val="SalutationChar"/>
    <w:rsid w:val="007C7FE1"/>
    <w:pPr>
      <w:autoSpaceDE w:val="0"/>
      <w:autoSpaceDN w:val="0"/>
    </w:pPr>
    <w:rPr>
      <w:rFonts w:ascii="B Lotus" w:hAnsi="B Lotus" w:cs="B Lotus"/>
      <w:sz w:val="24"/>
    </w:rPr>
  </w:style>
  <w:style w:type="character" w:customStyle="1" w:styleId="SalutationChar">
    <w:name w:val="Salutation Char"/>
    <w:link w:val="Salutation"/>
    <w:rsid w:val="007C7FE1"/>
    <w:rPr>
      <w:rFonts w:ascii="B Lotus" w:hAnsi="B Lotus" w:cs="B Lotus"/>
      <w:sz w:val="24"/>
      <w:szCs w:val="28"/>
      <w:lang w:bidi="ar-SA"/>
    </w:rPr>
  </w:style>
  <w:style w:type="paragraph" w:styleId="Signature">
    <w:name w:val="Signature"/>
    <w:basedOn w:val="Normal"/>
    <w:link w:val="SignatureChar"/>
    <w:rsid w:val="007C7FE1"/>
    <w:pPr>
      <w:autoSpaceDE w:val="0"/>
      <w:autoSpaceDN w:val="0"/>
      <w:ind w:left="4320"/>
    </w:pPr>
    <w:rPr>
      <w:rFonts w:ascii="B Lotus" w:hAnsi="B Lotus" w:cs="B Lotus"/>
      <w:sz w:val="24"/>
    </w:rPr>
  </w:style>
  <w:style w:type="character" w:customStyle="1" w:styleId="SignatureChar">
    <w:name w:val="Signature Char"/>
    <w:link w:val="Signature"/>
    <w:rsid w:val="007C7FE1"/>
    <w:rPr>
      <w:rFonts w:ascii="B Lotus" w:hAnsi="B Lotus" w:cs="B Lotus"/>
      <w:sz w:val="24"/>
      <w:szCs w:val="28"/>
      <w:lang w:bidi="ar-SA"/>
    </w:rPr>
  </w:style>
  <w:style w:type="paragraph" w:customStyle="1" w:styleId="a4">
    <w:name w:val="اسم کتاب در متن"/>
    <w:basedOn w:val="a"/>
    <w:link w:val="Char3"/>
    <w:rsid w:val="007C7FE1"/>
    <w:rPr>
      <w:rFonts w:cs="Zar"/>
      <w:iCs/>
      <w:sz w:val="24"/>
      <w:szCs w:val="24"/>
    </w:rPr>
  </w:style>
  <w:style w:type="character" w:customStyle="1" w:styleId="a5">
    <w:name w:val="سر متن"/>
    <w:rsid w:val="007C7FE1"/>
    <w:rPr>
      <w:rFonts w:cs="B Jadid"/>
      <w:bCs/>
      <w:szCs w:val="24"/>
    </w:rPr>
  </w:style>
  <w:style w:type="table" w:styleId="Table3Deffects1">
    <w:name w:val="Table 3D effects 1"/>
    <w:basedOn w:val="TableNormal"/>
    <w:rsid w:val="007C7FE1"/>
    <w:pPr>
      <w:autoSpaceDE w:val="0"/>
      <w:autoSpaceDN w:val="0"/>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C7FE1"/>
    <w:rPr>
      <w:rFonts w:cs="Zar"/>
      <w:iCs/>
      <w:sz w:val="24"/>
      <w:szCs w:val="24"/>
      <w:lang w:val="en-US" w:eastAsia="en-US" w:bidi="ar-SA"/>
    </w:rPr>
  </w:style>
  <w:style w:type="table" w:styleId="TableGrid1">
    <w:name w:val="Table Grid 1"/>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B72493"/>
    <w:pPr>
      <w:spacing w:after="0"/>
      <w:ind w:firstLine="0"/>
    </w:pPr>
  </w:style>
  <w:style w:type="paragraph" w:customStyle="1" w:styleId="a6">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6"/>
    <w:rsid w:val="007C7FE1"/>
    <w:rPr>
      <w:rFonts w:cs="B Lotus"/>
      <w:sz w:val="28"/>
      <w:szCs w:val="28"/>
      <w:lang w:bidi="ar-SA"/>
    </w:rPr>
  </w:style>
  <w:style w:type="paragraph" w:styleId="TOC2">
    <w:name w:val="toc 2"/>
    <w:basedOn w:val="Normal"/>
    <w:next w:val="Normal"/>
    <w:autoRedefine/>
    <w:uiPriority w:val="39"/>
    <w:unhideWhenUsed/>
    <w:qFormat/>
    <w:rsid w:val="00B72493"/>
    <w:pPr>
      <w:spacing w:after="0"/>
      <w:ind w:left="221"/>
    </w:pPr>
  </w:style>
  <w:style w:type="paragraph" w:customStyle="1" w:styleId="a7">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7"/>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basedOn w:val="Normal"/>
    <w:next w:val="Normal"/>
    <w:autoRedefine/>
    <w:uiPriority w:val="39"/>
    <w:unhideWhenUsed/>
    <w:qFormat/>
    <w:rsid w:val="00B72493"/>
    <w:pPr>
      <w:spacing w:after="0"/>
      <w:ind w:left="658"/>
    </w:pPr>
  </w:style>
  <w:style w:type="paragraph" w:styleId="TOC3">
    <w:name w:val="toc 3"/>
    <w:basedOn w:val="Normal"/>
    <w:next w:val="Normal"/>
    <w:autoRedefine/>
    <w:uiPriority w:val="39"/>
    <w:unhideWhenUsed/>
    <w:qFormat/>
    <w:rsid w:val="00B72493"/>
    <w:pPr>
      <w:spacing w:after="0"/>
      <w:ind w:left="442"/>
    </w:pPr>
    <w:rPr>
      <w:rFonts w:eastAsia="2  Lotus"/>
    </w:rPr>
  </w:style>
  <w:style w:type="character" w:styleId="Hyperlink">
    <w:name w:val="Hyperlink"/>
    <w:uiPriority w:val="99"/>
    <w:rsid w:val="007C7FE1"/>
    <w:rPr>
      <w:color w:val="0000FF"/>
      <w:u w:val="single"/>
    </w:rPr>
  </w:style>
  <w:style w:type="paragraph" w:customStyle="1" w:styleId="a8">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8"/>
    <w:rsid w:val="007C7FE1"/>
    <w:rPr>
      <w:rFonts w:ascii="B Badr" w:hAnsi="B Badr" w:cs="B Lotus"/>
      <w:b/>
      <w:bCs/>
      <w:sz w:val="24"/>
      <w:szCs w:val="24"/>
      <w:lang w:val="en-US" w:eastAsia="en-US" w:bidi="ar-SA"/>
    </w:rPr>
  </w:style>
  <w:style w:type="paragraph" w:styleId="TOC5">
    <w:name w:val="toc 5"/>
    <w:basedOn w:val="Normal"/>
    <w:next w:val="Normal"/>
    <w:autoRedefine/>
    <w:uiPriority w:val="39"/>
    <w:unhideWhenUsed/>
    <w:qFormat/>
    <w:rsid w:val="00B72493"/>
    <w:pPr>
      <w:spacing w:after="0"/>
      <w:ind w:left="879"/>
    </w:pPr>
  </w:style>
  <w:style w:type="paragraph" w:styleId="TOC6">
    <w:name w:val="toc 6"/>
    <w:basedOn w:val="Normal"/>
    <w:next w:val="Normal"/>
    <w:autoRedefine/>
    <w:uiPriority w:val="39"/>
    <w:unhideWhenUsed/>
    <w:qFormat/>
    <w:rsid w:val="00B72493"/>
    <w:pPr>
      <w:spacing w:after="0"/>
      <w:ind w:left="1100"/>
    </w:pPr>
  </w:style>
  <w:style w:type="character" w:styleId="Emphasis">
    <w:name w:val="Emphasis"/>
    <w:uiPriority w:val="20"/>
    <w:qFormat/>
    <w:rsid w:val="00B72493"/>
    <w:rPr>
      <w:rFonts w:cs="2  Lotus"/>
      <w:i/>
      <w:iCs/>
      <w:color w:val="808080"/>
      <w:szCs w:val="32"/>
    </w:rPr>
  </w:style>
  <w:style w:type="character" w:customStyle="1" w:styleId="Heading1Char">
    <w:name w:val="Heading 1 Char"/>
    <w:aliases w:val="سرفصل1 Char,سرفصل 1 Char"/>
    <w:link w:val="Heading1"/>
    <w:uiPriority w:val="9"/>
    <w:rsid w:val="00B72493"/>
    <w:rPr>
      <w:rFonts w:ascii="Cambria" w:eastAsia="2  Lotus" w:hAnsi="Cambria" w:cs="2  Badr"/>
      <w:bCs/>
      <w:sz w:val="28"/>
      <w:szCs w:val="44"/>
      <w:lang w:bidi="fa-IR"/>
    </w:rPr>
  </w:style>
  <w:style w:type="character" w:customStyle="1" w:styleId="Heading2Char">
    <w:name w:val="Heading 2 Char"/>
    <w:aliases w:val="سرفصل2 Char,سرفصل 2 Char"/>
    <w:link w:val="Heading2"/>
    <w:uiPriority w:val="9"/>
    <w:rsid w:val="00B72493"/>
    <w:rPr>
      <w:rFonts w:ascii="Cambria" w:eastAsia="2  Lotus" w:hAnsi="Cambria" w:cs="2  Badr"/>
      <w:bCs/>
      <w:sz w:val="26"/>
      <w:szCs w:val="42"/>
      <w:lang w:bidi="fa-IR"/>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basedOn w:val="Heading1"/>
    <w:next w:val="Normal"/>
    <w:uiPriority w:val="39"/>
    <w:unhideWhenUsed/>
    <w:qFormat/>
    <w:rsid w:val="00B72493"/>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پاورقي"/>
    <w:basedOn w:val="Normal"/>
    <w:next w:val="Normal"/>
    <w:link w:val="SubtitleChar"/>
    <w:autoRedefine/>
    <w:uiPriority w:val="11"/>
    <w:qFormat/>
    <w:rsid w:val="00B72493"/>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B72493"/>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B7249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72493"/>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9">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6"/>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a">
    <w:name w:val="علیه السلام در متن"/>
    <w:basedOn w:val="a7"/>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a"/>
    <w:rsid w:val="007C7FE1"/>
    <w:rPr>
      <w:rFonts w:cs="B Lotus"/>
      <w:b/>
      <w:sz w:val="28"/>
      <w:szCs w:val="22"/>
      <w:lang w:bidi="ar-SA"/>
    </w:rPr>
  </w:style>
  <w:style w:type="paragraph" w:customStyle="1" w:styleId="ab">
    <w:name w:val="نام منبع درمتن"/>
    <w:basedOn w:val="a"/>
    <w:link w:val="CharChar"/>
    <w:rsid w:val="007C7FE1"/>
    <w:rPr>
      <w:rFonts w:cs="Zar"/>
      <w:iCs/>
      <w:sz w:val="24"/>
      <w:szCs w:val="24"/>
    </w:rPr>
  </w:style>
  <w:style w:type="character" w:customStyle="1" w:styleId="CharChar">
    <w:name w:val="نام منبع درمتن Char Char"/>
    <w:link w:val="ab"/>
    <w:rsid w:val="007C7FE1"/>
    <w:rPr>
      <w:rFonts w:cs="Zar"/>
      <w:iCs/>
      <w:sz w:val="24"/>
      <w:szCs w:val="24"/>
      <w:lang w:val="en-US" w:eastAsia="en-US" w:bidi="ar-SA"/>
    </w:rPr>
  </w:style>
  <w:style w:type="paragraph" w:customStyle="1" w:styleId="ac">
    <w:name w:val="قران و روایت در متن"/>
    <w:basedOn w:val="a"/>
    <w:link w:val="Char8"/>
    <w:rsid w:val="007C7FE1"/>
    <w:rPr>
      <w:rFonts w:cs="Badr"/>
      <w:bCs/>
      <w:sz w:val="24"/>
      <w:szCs w:val="24"/>
    </w:rPr>
  </w:style>
  <w:style w:type="character" w:customStyle="1" w:styleId="Char8">
    <w:name w:val="قران و روایت در متن Char"/>
    <w:link w:val="ac"/>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basedOn w:val="Normal"/>
    <w:next w:val="Normal"/>
    <w:autoRedefine/>
    <w:uiPriority w:val="39"/>
    <w:unhideWhenUsed/>
    <w:qFormat/>
    <w:rsid w:val="00B72493"/>
    <w:pPr>
      <w:spacing w:after="0"/>
      <w:ind w:left="1321"/>
    </w:pPr>
  </w:style>
  <w:style w:type="paragraph" w:styleId="TOC8">
    <w:name w:val="toc 8"/>
    <w:basedOn w:val="Normal"/>
    <w:next w:val="Normal"/>
    <w:autoRedefine/>
    <w:uiPriority w:val="39"/>
    <w:unhideWhenUsed/>
    <w:rsid w:val="007C7FE1"/>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styleId="CommentReference">
    <w:name w:val="annotation reference"/>
    <w:rsid w:val="007C7FE1"/>
    <w:rPr>
      <w:sz w:val="16"/>
      <w:szCs w:val="16"/>
    </w:rPr>
  </w:style>
  <w:style w:type="paragraph" w:styleId="CommentText">
    <w:name w:val="annotation text"/>
    <w:basedOn w:val="Normal"/>
    <w:link w:val="CommentTextChar"/>
    <w:rsid w:val="007C7FE1"/>
    <w:pPr>
      <w:autoSpaceDE w:val="0"/>
      <w:autoSpaceDN w:val="0"/>
    </w:pPr>
    <w:rPr>
      <w:rFonts w:ascii="B Lotus" w:hAnsi="B Lotus" w:cs="B Lotus"/>
      <w:sz w:val="20"/>
      <w:szCs w:val="20"/>
    </w:rPr>
  </w:style>
  <w:style w:type="character" w:customStyle="1" w:styleId="CommentTextChar">
    <w:name w:val="Comment Text Char"/>
    <w:link w:val="CommentText"/>
    <w:rsid w:val="007C7FE1"/>
    <w:rPr>
      <w:rFonts w:ascii="B Lotus" w:hAnsi="B Lotus" w:cs="B Lotus"/>
      <w:lang w:bidi="ar-SA"/>
    </w:rPr>
  </w:style>
  <w:style w:type="paragraph" w:styleId="CommentSubject">
    <w:name w:val="annotation subject"/>
    <w:basedOn w:val="CommentText"/>
    <w:next w:val="CommentText"/>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B72493"/>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B72493"/>
    <w:pPr>
      <w:ind w:left="1134" w:firstLine="0"/>
    </w:pPr>
    <w:rPr>
      <w:rFonts w:eastAsia="2  Lotus" w:cs="2  Lotus"/>
    </w:rPr>
  </w:style>
  <w:style w:type="paragraph" w:styleId="Quote">
    <w:name w:val="Quote"/>
    <w:basedOn w:val="Normal"/>
    <w:next w:val="Normal"/>
    <w:link w:val="QuoteChar"/>
    <w:autoRedefine/>
    <w:uiPriority w:val="29"/>
    <w:qFormat/>
    <w:rsid w:val="00B72493"/>
    <w:pPr>
      <w:spacing w:before="120" w:after="240"/>
      <w:ind w:left="1134" w:firstLine="0"/>
    </w:pPr>
    <w:rPr>
      <w:rFonts w:cs="B Lotus"/>
      <w:i/>
      <w:sz w:val="20"/>
      <w:szCs w:val="30"/>
    </w:rPr>
  </w:style>
  <w:style w:type="character" w:customStyle="1" w:styleId="QuoteChar">
    <w:name w:val="Quote Char"/>
    <w:link w:val="Quote"/>
    <w:uiPriority w:val="29"/>
    <w:rsid w:val="00B72493"/>
    <w:rPr>
      <w:rFonts w:cs="B Lotus"/>
      <w:i/>
      <w:szCs w:val="30"/>
    </w:rPr>
  </w:style>
  <w:style w:type="paragraph" w:styleId="IntenseQuote">
    <w:name w:val="Intense Quote"/>
    <w:basedOn w:val="Normal"/>
    <w:next w:val="Normal"/>
    <w:link w:val="IntenseQuoteChar"/>
    <w:autoRedefine/>
    <w:uiPriority w:val="30"/>
    <w:qFormat/>
    <w:rsid w:val="00B72493"/>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B72493"/>
    <w:rPr>
      <w:rFonts w:eastAsia="2  Lotus" w:cs="B Lotus"/>
      <w:b/>
      <w:bCs/>
      <w:i/>
      <w:szCs w:val="30"/>
    </w:rPr>
  </w:style>
  <w:style w:type="character" w:styleId="SubtleEmphasis">
    <w:name w:val="Subtle Emphasis"/>
    <w:uiPriority w:val="19"/>
    <w:qFormat/>
    <w:rsid w:val="00B72493"/>
    <w:rPr>
      <w:rFonts w:cs="2  Lotus"/>
      <w:i/>
      <w:iCs/>
      <w:color w:val="4A442A"/>
      <w:szCs w:val="32"/>
      <w:u w:val="none"/>
    </w:rPr>
  </w:style>
  <w:style w:type="character" w:styleId="IntenseEmphasis">
    <w:name w:val="Intense Emphasis"/>
    <w:uiPriority w:val="21"/>
    <w:qFormat/>
    <w:rsid w:val="00B72493"/>
    <w:rPr>
      <w:rFonts w:cs="2  Lotus"/>
      <w:b/>
      <w:i/>
      <w:iCs/>
      <w:color w:val="auto"/>
      <w:szCs w:val="32"/>
    </w:rPr>
  </w:style>
  <w:style w:type="character" w:styleId="SubtleReference">
    <w:name w:val="Subtle Reference"/>
    <w:aliases w:val="مرجع"/>
    <w:uiPriority w:val="31"/>
    <w:qFormat/>
    <w:rsid w:val="00B72493"/>
    <w:rPr>
      <w:rFonts w:cs="2  Lotus"/>
      <w:smallCaps/>
      <w:color w:val="auto"/>
      <w:szCs w:val="28"/>
      <w:u w:val="single"/>
    </w:rPr>
  </w:style>
  <w:style w:type="character" w:styleId="IntenseReference">
    <w:name w:val="Intense Reference"/>
    <w:uiPriority w:val="32"/>
    <w:qFormat/>
    <w:rsid w:val="00B72493"/>
    <w:rPr>
      <w:rFonts w:cs="2  Lotus"/>
      <w:b/>
      <w:bCs/>
      <w:smallCaps/>
      <w:color w:val="auto"/>
      <w:spacing w:val="5"/>
      <w:szCs w:val="28"/>
      <w:u w:val="single"/>
    </w:rPr>
  </w:style>
  <w:style w:type="character" w:styleId="BookTitle">
    <w:name w:val="Book Title"/>
    <w:uiPriority w:val="33"/>
    <w:qFormat/>
    <w:rsid w:val="00B72493"/>
    <w:rPr>
      <w:rFonts w:cs="2  Titr"/>
      <w:b/>
      <w:bCs/>
      <w:smallCaps/>
      <w:spacing w:val="5"/>
      <w:szCs w:val="100"/>
    </w:rPr>
  </w:style>
  <w:style w:type="character" w:customStyle="1" w:styleId="NoSpacingChar">
    <w:name w:val="No Spacing Char"/>
    <w:aliases w:val="متن عربي Char"/>
    <w:link w:val="NoSpacing"/>
    <w:uiPriority w:val="1"/>
    <w:rsid w:val="00B72493"/>
    <w:rPr>
      <w:rFonts w:eastAsia="2  Lotus" w:cs="2  Badr"/>
      <w:sz w:val="72"/>
      <w:szCs w:val="32"/>
    </w:rPr>
  </w:style>
  <w:style w:type="paragraph" w:styleId="Caption">
    <w:name w:val="caption"/>
    <w:basedOn w:val="Normal"/>
    <w:next w:val="Normal"/>
    <w:uiPriority w:val="35"/>
    <w:semiHidden/>
    <w:unhideWhenUsed/>
    <w:qFormat/>
    <w:rsid w:val="00B72493"/>
    <w:rPr>
      <w:b/>
      <w:bCs/>
      <w:sz w:val="20"/>
      <w:szCs w:val="20"/>
    </w:rPr>
  </w:style>
  <w:style w:type="character" w:customStyle="1" w:styleId="ListParagraphChar">
    <w:name w:val="List Paragraph Char"/>
    <w:link w:val="ListParagraph"/>
    <w:uiPriority w:val="34"/>
    <w:rsid w:val="00B72493"/>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1578;&#1581;&#1608;&#1740;&#1604;%20&#1570;&#1602;&#1575;&#1740;%20&#1575;&#1581;&#1587;&#1575;&#1606;&#1740;%20%2093.05.29\&#1602;&#1608;&#1575;&#1606;&#1610;&#1606;%20&#1578;&#1575;&#1610;&#1662;%20&#1608;%20&#1593;&#1606;&#1608;&#1575;&#1606;%20&#1586;&#1606;&#1610;\&#1588;&#1610;&#1608;&#1607;&#8204;&#1606;&#1575;&#1605;&#1607;%20&#1589;&#1601;&#1581;&#1607;%20&#1576;&#1606;&#1583;&#1610;%20&#1608;\&#1605;&#1578;&#16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E89CE-36BD-4C72-85FD-2A055C0B2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Template>
  <TotalTime>37</TotalTime>
  <Pages>8</Pages>
  <Words>2035</Words>
  <Characters>11601</Characters>
  <Application>Microsoft Office Word</Application>
  <DocSecurity>0</DocSecurity>
  <Lines>96</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04-mahdipour</dc:creator>
  <cp:lastModifiedBy>اشراق</cp:lastModifiedBy>
  <cp:revision>11</cp:revision>
  <cp:lastPrinted>2014-08-23T15:38:00Z</cp:lastPrinted>
  <dcterms:created xsi:type="dcterms:W3CDTF">2014-09-09T14:55:00Z</dcterms:created>
  <dcterms:modified xsi:type="dcterms:W3CDTF">2014-09-13T06:29:00Z</dcterms:modified>
</cp:coreProperties>
</file>