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B5" w:rsidRDefault="00866779" w:rsidP="002218B5">
      <w:pPr>
        <w:rPr>
          <w:noProof/>
        </w:rPr>
      </w:pPr>
      <w:r>
        <w:rPr>
          <w:rFonts w:hint="cs"/>
          <w:sz w:val="26"/>
          <w:rtl/>
        </w:rPr>
        <w:t>فهرست:</w:t>
      </w:r>
      <w:r>
        <w:rPr>
          <w:sz w:val="26"/>
          <w:rtl/>
        </w:rPr>
        <w:fldChar w:fldCharType="begin"/>
      </w:r>
      <w:r>
        <w:rPr>
          <w:sz w:val="26"/>
          <w:rtl/>
        </w:rPr>
        <w:instrText xml:space="preserve"> </w:instrText>
      </w:r>
      <w:r>
        <w:rPr>
          <w:rFonts w:hint="cs"/>
          <w:sz w:val="26"/>
        </w:rPr>
        <w:instrText>TOC</w:instrText>
      </w:r>
      <w:r>
        <w:rPr>
          <w:rFonts w:hint="cs"/>
          <w:sz w:val="26"/>
          <w:rtl/>
        </w:rPr>
        <w:instrText xml:space="preserve"> \</w:instrText>
      </w:r>
      <w:r>
        <w:rPr>
          <w:rFonts w:hint="cs"/>
          <w:sz w:val="26"/>
        </w:rPr>
        <w:instrText>o \h \z \u</w:instrText>
      </w:r>
      <w:r>
        <w:rPr>
          <w:sz w:val="26"/>
          <w:rtl/>
        </w:rPr>
        <w:instrText xml:space="preserve"> </w:instrText>
      </w:r>
      <w:r>
        <w:rPr>
          <w:sz w:val="26"/>
          <w:rtl/>
        </w:rPr>
        <w:fldChar w:fldCharType="separate"/>
      </w:r>
    </w:p>
    <w:p w:rsidR="002218B5" w:rsidRDefault="002218B5">
      <w:pPr>
        <w:pStyle w:val="TOC3"/>
        <w:tabs>
          <w:tab w:val="right" w:leader="hyphen" w:pos="9628"/>
        </w:tabs>
        <w:rPr>
          <w:rFonts w:asciiTheme="minorHAnsi" w:eastAsiaTheme="minorEastAsia" w:hAnsiTheme="minorHAnsi" w:cstheme="minorBidi"/>
          <w:noProof/>
          <w:szCs w:val="22"/>
          <w:rtl/>
          <w:lang w:bidi="ar-SA"/>
        </w:rPr>
      </w:pPr>
      <w:hyperlink w:anchor="_Toc353013877" w:history="1">
        <w:r w:rsidRPr="00AA7E80">
          <w:rPr>
            <w:rStyle w:val="Hyperlink"/>
            <w:rFonts w:hint="eastAsia"/>
            <w:noProof/>
            <w:rtl/>
          </w:rPr>
          <w:t>خلاصه</w:t>
        </w:r>
        <w:r w:rsidRPr="00AA7E80">
          <w:rPr>
            <w:rStyle w:val="Hyperlink"/>
            <w:noProof/>
            <w:rtl/>
          </w:rPr>
          <w:t xml:space="preserve"> </w:t>
        </w:r>
        <w:r w:rsidRPr="00AA7E80">
          <w:rPr>
            <w:rStyle w:val="Hyperlink"/>
            <w:rFonts w:hint="eastAsia"/>
            <w:noProof/>
            <w:rtl/>
          </w:rPr>
          <w:t>بحث</w:t>
        </w:r>
        <w:r w:rsidRPr="00AA7E80">
          <w:rPr>
            <w:rStyle w:val="Hyperlink"/>
            <w:noProof/>
            <w:rtl/>
          </w:rPr>
          <w:t xml:space="preserve"> </w:t>
        </w:r>
        <w:r w:rsidRPr="00AA7E80">
          <w:rPr>
            <w:rStyle w:val="Hyperlink"/>
            <w:rFonts w:hint="eastAsia"/>
            <w:noProof/>
            <w:rtl/>
          </w:rPr>
          <w:t>گذشته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353013877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218B5" w:rsidRDefault="0006162E">
      <w:pPr>
        <w:pStyle w:val="TOC3"/>
        <w:tabs>
          <w:tab w:val="right" w:leader="hyphen" w:pos="9628"/>
        </w:tabs>
        <w:rPr>
          <w:rFonts w:asciiTheme="minorHAnsi" w:eastAsiaTheme="minorEastAsia" w:hAnsiTheme="minorHAnsi" w:cstheme="minorBidi"/>
          <w:noProof/>
          <w:szCs w:val="22"/>
          <w:rtl/>
          <w:lang w:bidi="ar-SA"/>
        </w:rPr>
      </w:pPr>
      <w:hyperlink w:anchor="_Toc353013878" w:history="1">
        <w:r w:rsidR="002218B5" w:rsidRPr="00AA7E80">
          <w:rPr>
            <w:rStyle w:val="Hyperlink"/>
            <w:rFonts w:hint="eastAsia"/>
            <w:noProof/>
            <w:rtl/>
          </w:rPr>
          <w:t>معاني</w:t>
        </w:r>
        <w:r w:rsidR="002218B5" w:rsidRPr="00AA7E80">
          <w:rPr>
            <w:rStyle w:val="Hyperlink"/>
            <w:noProof/>
            <w:rtl/>
          </w:rPr>
          <w:t xml:space="preserve"> </w:t>
        </w:r>
        <w:r w:rsidR="002218B5" w:rsidRPr="00AA7E80">
          <w:rPr>
            <w:rStyle w:val="Hyperlink"/>
            <w:rFonts w:hint="eastAsia"/>
            <w:noProof/>
            <w:rtl/>
          </w:rPr>
          <w:t>تربيت</w:t>
        </w:r>
        <w:r w:rsidR="002218B5" w:rsidRPr="00AA7E80">
          <w:rPr>
            <w:rStyle w:val="Hyperlink"/>
            <w:noProof/>
            <w:rtl/>
          </w:rPr>
          <w:t xml:space="preserve"> </w:t>
        </w:r>
        <w:r w:rsidR="002218B5" w:rsidRPr="00AA7E80">
          <w:rPr>
            <w:rStyle w:val="Hyperlink"/>
            <w:rFonts w:hint="eastAsia"/>
            <w:noProof/>
            <w:rtl/>
          </w:rPr>
          <w:t>خانوادگي</w:t>
        </w:r>
        <w:r w:rsidR="002218B5">
          <w:rPr>
            <w:noProof/>
            <w:webHidden/>
            <w:rtl/>
          </w:rPr>
          <w:tab/>
        </w:r>
        <w:r w:rsidR="002218B5">
          <w:rPr>
            <w:noProof/>
            <w:webHidden/>
            <w:rtl/>
          </w:rPr>
          <w:fldChar w:fldCharType="begin"/>
        </w:r>
        <w:r w:rsidR="002218B5">
          <w:rPr>
            <w:noProof/>
            <w:webHidden/>
            <w:rtl/>
          </w:rPr>
          <w:instrText xml:space="preserve"> </w:instrText>
        </w:r>
        <w:r w:rsidR="002218B5">
          <w:rPr>
            <w:noProof/>
            <w:webHidden/>
          </w:rPr>
          <w:instrText>PAGEREF</w:instrText>
        </w:r>
        <w:r w:rsidR="002218B5">
          <w:rPr>
            <w:noProof/>
            <w:webHidden/>
            <w:rtl/>
          </w:rPr>
          <w:instrText xml:space="preserve"> _</w:instrText>
        </w:r>
        <w:r w:rsidR="002218B5">
          <w:rPr>
            <w:noProof/>
            <w:webHidden/>
          </w:rPr>
          <w:instrText>Toc</w:instrText>
        </w:r>
        <w:r w:rsidR="002218B5">
          <w:rPr>
            <w:noProof/>
            <w:webHidden/>
            <w:rtl/>
          </w:rPr>
          <w:instrText xml:space="preserve">353013878 </w:instrText>
        </w:r>
        <w:r w:rsidR="002218B5">
          <w:rPr>
            <w:noProof/>
            <w:webHidden/>
          </w:rPr>
          <w:instrText>\h</w:instrText>
        </w:r>
        <w:r w:rsidR="002218B5">
          <w:rPr>
            <w:noProof/>
            <w:webHidden/>
            <w:rtl/>
          </w:rPr>
          <w:instrText xml:space="preserve"> </w:instrText>
        </w:r>
        <w:r w:rsidR="002218B5">
          <w:rPr>
            <w:noProof/>
            <w:webHidden/>
            <w:rtl/>
          </w:rPr>
        </w:r>
        <w:r w:rsidR="002218B5">
          <w:rPr>
            <w:noProof/>
            <w:webHidden/>
            <w:rtl/>
          </w:rPr>
          <w:fldChar w:fldCharType="separate"/>
        </w:r>
        <w:r w:rsidR="002218B5">
          <w:rPr>
            <w:noProof/>
            <w:webHidden/>
            <w:rtl/>
          </w:rPr>
          <w:t>2</w:t>
        </w:r>
        <w:r w:rsidR="002218B5">
          <w:rPr>
            <w:noProof/>
            <w:webHidden/>
            <w:rtl/>
          </w:rPr>
          <w:fldChar w:fldCharType="end"/>
        </w:r>
      </w:hyperlink>
    </w:p>
    <w:p w:rsidR="002218B5" w:rsidRDefault="0006162E">
      <w:pPr>
        <w:pStyle w:val="TOC3"/>
        <w:tabs>
          <w:tab w:val="right" w:leader="hyphen" w:pos="9628"/>
        </w:tabs>
        <w:rPr>
          <w:rFonts w:asciiTheme="minorHAnsi" w:eastAsiaTheme="minorEastAsia" w:hAnsiTheme="minorHAnsi" w:cstheme="minorBidi"/>
          <w:noProof/>
          <w:szCs w:val="22"/>
          <w:rtl/>
          <w:lang w:bidi="ar-SA"/>
        </w:rPr>
      </w:pPr>
      <w:hyperlink w:anchor="_Toc353013879" w:history="1">
        <w:r w:rsidR="002218B5" w:rsidRPr="00AA7E80">
          <w:rPr>
            <w:rStyle w:val="Hyperlink"/>
            <w:noProof/>
            <w:rtl/>
          </w:rPr>
          <w:t>5</w:t>
        </w:r>
        <w:r w:rsidR="002218B5" w:rsidRPr="00AA7E80">
          <w:rPr>
            <w:rStyle w:val="Hyperlink"/>
            <w:rFonts w:hint="eastAsia"/>
            <w:noProof/>
            <w:rtl/>
          </w:rPr>
          <w:t>ـ</w:t>
        </w:r>
        <w:r w:rsidR="002218B5" w:rsidRPr="00AA7E80">
          <w:rPr>
            <w:rStyle w:val="Hyperlink"/>
            <w:noProof/>
            <w:rtl/>
          </w:rPr>
          <w:t xml:space="preserve"> </w:t>
        </w:r>
        <w:r w:rsidR="002218B5" w:rsidRPr="00AA7E80">
          <w:rPr>
            <w:rStyle w:val="Hyperlink"/>
            <w:rFonts w:hint="eastAsia"/>
            <w:noProof/>
            <w:rtl/>
          </w:rPr>
          <w:t>ارشاد</w:t>
        </w:r>
        <w:r w:rsidR="002218B5" w:rsidRPr="00AA7E80">
          <w:rPr>
            <w:rStyle w:val="Hyperlink"/>
            <w:noProof/>
            <w:rtl/>
          </w:rPr>
          <w:t xml:space="preserve"> </w:t>
        </w:r>
        <w:r w:rsidR="002218B5" w:rsidRPr="00AA7E80">
          <w:rPr>
            <w:rStyle w:val="Hyperlink"/>
            <w:rFonts w:hint="eastAsia"/>
            <w:noProof/>
            <w:rtl/>
          </w:rPr>
          <w:t>در</w:t>
        </w:r>
        <w:r w:rsidR="002218B5" w:rsidRPr="00AA7E80">
          <w:rPr>
            <w:rStyle w:val="Hyperlink"/>
            <w:noProof/>
            <w:rtl/>
          </w:rPr>
          <w:t xml:space="preserve"> </w:t>
        </w:r>
        <w:r w:rsidR="002218B5" w:rsidRPr="00AA7E80">
          <w:rPr>
            <w:rStyle w:val="Hyperlink"/>
            <w:rFonts w:hint="eastAsia"/>
            <w:noProof/>
            <w:rtl/>
          </w:rPr>
          <w:t>موضوعات</w:t>
        </w:r>
        <w:r w:rsidR="002218B5">
          <w:rPr>
            <w:noProof/>
            <w:webHidden/>
            <w:rtl/>
          </w:rPr>
          <w:tab/>
        </w:r>
        <w:r w:rsidR="002218B5">
          <w:rPr>
            <w:noProof/>
            <w:webHidden/>
            <w:rtl/>
          </w:rPr>
          <w:fldChar w:fldCharType="begin"/>
        </w:r>
        <w:r w:rsidR="002218B5">
          <w:rPr>
            <w:noProof/>
            <w:webHidden/>
            <w:rtl/>
          </w:rPr>
          <w:instrText xml:space="preserve"> </w:instrText>
        </w:r>
        <w:r w:rsidR="002218B5">
          <w:rPr>
            <w:noProof/>
            <w:webHidden/>
          </w:rPr>
          <w:instrText>PAGEREF</w:instrText>
        </w:r>
        <w:r w:rsidR="002218B5">
          <w:rPr>
            <w:noProof/>
            <w:webHidden/>
            <w:rtl/>
          </w:rPr>
          <w:instrText xml:space="preserve"> _</w:instrText>
        </w:r>
        <w:r w:rsidR="002218B5">
          <w:rPr>
            <w:noProof/>
            <w:webHidden/>
          </w:rPr>
          <w:instrText>Toc</w:instrText>
        </w:r>
        <w:r w:rsidR="002218B5">
          <w:rPr>
            <w:noProof/>
            <w:webHidden/>
            <w:rtl/>
          </w:rPr>
          <w:instrText xml:space="preserve">353013879 </w:instrText>
        </w:r>
        <w:r w:rsidR="002218B5">
          <w:rPr>
            <w:noProof/>
            <w:webHidden/>
          </w:rPr>
          <w:instrText>\h</w:instrText>
        </w:r>
        <w:r w:rsidR="002218B5">
          <w:rPr>
            <w:noProof/>
            <w:webHidden/>
            <w:rtl/>
          </w:rPr>
          <w:instrText xml:space="preserve"> </w:instrText>
        </w:r>
        <w:r w:rsidR="002218B5">
          <w:rPr>
            <w:noProof/>
            <w:webHidden/>
            <w:rtl/>
          </w:rPr>
        </w:r>
        <w:r w:rsidR="002218B5">
          <w:rPr>
            <w:noProof/>
            <w:webHidden/>
            <w:rtl/>
          </w:rPr>
          <w:fldChar w:fldCharType="separate"/>
        </w:r>
        <w:r w:rsidR="002218B5">
          <w:rPr>
            <w:noProof/>
            <w:webHidden/>
            <w:rtl/>
          </w:rPr>
          <w:t>3</w:t>
        </w:r>
        <w:r w:rsidR="002218B5">
          <w:rPr>
            <w:noProof/>
            <w:webHidden/>
            <w:rtl/>
          </w:rPr>
          <w:fldChar w:fldCharType="end"/>
        </w:r>
      </w:hyperlink>
    </w:p>
    <w:p w:rsidR="002218B5" w:rsidRDefault="0006162E">
      <w:pPr>
        <w:pStyle w:val="TOC3"/>
        <w:tabs>
          <w:tab w:val="right" w:leader="hyphen" w:pos="9628"/>
        </w:tabs>
        <w:rPr>
          <w:rFonts w:asciiTheme="minorHAnsi" w:eastAsiaTheme="minorEastAsia" w:hAnsiTheme="minorHAnsi" w:cstheme="minorBidi"/>
          <w:noProof/>
          <w:szCs w:val="22"/>
          <w:rtl/>
          <w:lang w:bidi="ar-SA"/>
        </w:rPr>
      </w:pPr>
      <w:hyperlink w:anchor="_Toc353013880" w:history="1">
        <w:r w:rsidR="002218B5" w:rsidRPr="00AA7E80">
          <w:rPr>
            <w:rStyle w:val="Hyperlink"/>
            <w:rFonts w:hint="eastAsia"/>
            <w:noProof/>
            <w:rtl/>
          </w:rPr>
          <w:t>فرع</w:t>
        </w:r>
        <w:r w:rsidR="002218B5" w:rsidRPr="00AA7E80">
          <w:rPr>
            <w:rStyle w:val="Hyperlink"/>
            <w:noProof/>
            <w:rtl/>
          </w:rPr>
          <w:t xml:space="preserve">6: </w:t>
        </w:r>
        <w:r w:rsidR="002218B5" w:rsidRPr="00AA7E80">
          <w:rPr>
            <w:rStyle w:val="Hyperlink"/>
            <w:rFonts w:hint="eastAsia"/>
            <w:noProof/>
            <w:rtl/>
          </w:rPr>
          <w:t>قلمرو</w:t>
        </w:r>
        <w:r w:rsidR="002218B5" w:rsidRPr="00AA7E80">
          <w:rPr>
            <w:rStyle w:val="Hyperlink"/>
            <w:noProof/>
            <w:rtl/>
          </w:rPr>
          <w:t xml:space="preserve"> </w:t>
        </w:r>
        <w:r w:rsidR="002218B5" w:rsidRPr="00AA7E80">
          <w:rPr>
            <w:rStyle w:val="Hyperlink"/>
            <w:rFonts w:hint="eastAsia"/>
            <w:noProof/>
            <w:rtl/>
          </w:rPr>
          <w:t>ارشاد</w:t>
        </w:r>
        <w:r w:rsidR="002218B5">
          <w:rPr>
            <w:noProof/>
            <w:webHidden/>
            <w:rtl/>
          </w:rPr>
          <w:tab/>
        </w:r>
        <w:r w:rsidR="002218B5">
          <w:rPr>
            <w:noProof/>
            <w:webHidden/>
            <w:rtl/>
          </w:rPr>
          <w:fldChar w:fldCharType="begin"/>
        </w:r>
        <w:r w:rsidR="002218B5">
          <w:rPr>
            <w:noProof/>
            <w:webHidden/>
            <w:rtl/>
          </w:rPr>
          <w:instrText xml:space="preserve"> </w:instrText>
        </w:r>
        <w:r w:rsidR="002218B5">
          <w:rPr>
            <w:noProof/>
            <w:webHidden/>
          </w:rPr>
          <w:instrText>PAGEREF</w:instrText>
        </w:r>
        <w:r w:rsidR="002218B5">
          <w:rPr>
            <w:noProof/>
            <w:webHidden/>
            <w:rtl/>
          </w:rPr>
          <w:instrText xml:space="preserve"> _</w:instrText>
        </w:r>
        <w:r w:rsidR="002218B5">
          <w:rPr>
            <w:noProof/>
            <w:webHidden/>
          </w:rPr>
          <w:instrText>Toc</w:instrText>
        </w:r>
        <w:r w:rsidR="002218B5">
          <w:rPr>
            <w:noProof/>
            <w:webHidden/>
            <w:rtl/>
          </w:rPr>
          <w:instrText xml:space="preserve">353013880 </w:instrText>
        </w:r>
        <w:r w:rsidR="002218B5">
          <w:rPr>
            <w:noProof/>
            <w:webHidden/>
          </w:rPr>
          <w:instrText>\h</w:instrText>
        </w:r>
        <w:r w:rsidR="002218B5">
          <w:rPr>
            <w:noProof/>
            <w:webHidden/>
            <w:rtl/>
          </w:rPr>
          <w:instrText xml:space="preserve"> </w:instrText>
        </w:r>
        <w:r w:rsidR="002218B5">
          <w:rPr>
            <w:noProof/>
            <w:webHidden/>
            <w:rtl/>
          </w:rPr>
        </w:r>
        <w:r w:rsidR="002218B5">
          <w:rPr>
            <w:noProof/>
            <w:webHidden/>
            <w:rtl/>
          </w:rPr>
          <w:fldChar w:fldCharType="separate"/>
        </w:r>
        <w:r w:rsidR="002218B5">
          <w:rPr>
            <w:noProof/>
            <w:webHidden/>
            <w:rtl/>
          </w:rPr>
          <w:t>4</w:t>
        </w:r>
        <w:r w:rsidR="002218B5">
          <w:rPr>
            <w:noProof/>
            <w:webHidden/>
            <w:rtl/>
          </w:rPr>
          <w:fldChar w:fldCharType="end"/>
        </w:r>
      </w:hyperlink>
    </w:p>
    <w:p w:rsidR="002218B5" w:rsidRDefault="0006162E">
      <w:pPr>
        <w:pStyle w:val="TOC3"/>
        <w:tabs>
          <w:tab w:val="right" w:leader="hyphen" w:pos="9628"/>
        </w:tabs>
        <w:rPr>
          <w:rFonts w:asciiTheme="minorHAnsi" w:eastAsiaTheme="minorEastAsia" w:hAnsiTheme="minorHAnsi" w:cstheme="minorBidi"/>
          <w:noProof/>
          <w:szCs w:val="22"/>
          <w:rtl/>
          <w:lang w:bidi="ar-SA"/>
        </w:rPr>
      </w:pPr>
      <w:hyperlink w:anchor="_Toc353013881" w:history="1">
        <w:r w:rsidR="002218B5" w:rsidRPr="00AA7E80">
          <w:rPr>
            <w:rStyle w:val="Hyperlink"/>
            <w:rFonts w:hint="eastAsia"/>
            <w:noProof/>
            <w:rtl/>
          </w:rPr>
          <w:t>فرع</w:t>
        </w:r>
        <w:r w:rsidR="002218B5" w:rsidRPr="00AA7E80">
          <w:rPr>
            <w:rStyle w:val="Hyperlink"/>
            <w:noProof/>
            <w:rtl/>
          </w:rPr>
          <w:t xml:space="preserve">7: </w:t>
        </w:r>
        <w:r w:rsidR="002218B5" w:rsidRPr="00AA7E80">
          <w:rPr>
            <w:rStyle w:val="Hyperlink"/>
            <w:rFonts w:hint="eastAsia"/>
            <w:noProof/>
            <w:rtl/>
          </w:rPr>
          <w:t>نکات</w:t>
        </w:r>
        <w:r w:rsidR="002218B5" w:rsidRPr="00AA7E80">
          <w:rPr>
            <w:rStyle w:val="Hyperlink"/>
            <w:noProof/>
            <w:rtl/>
          </w:rPr>
          <w:t xml:space="preserve"> </w:t>
        </w:r>
        <w:r w:rsidR="002218B5" w:rsidRPr="00AA7E80">
          <w:rPr>
            <w:rStyle w:val="Hyperlink"/>
            <w:rFonts w:hint="eastAsia"/>
            <w:noProof/>
            <w:rtl/>
          </w:rPr>
          <w:t>ارشادي</w:t>
        </w:r>
        <w:r w:rsidR="002218B5">
          <w:rPr>
            <w:noProof/>
            <w:webHidden/>
            <w:rtl/>
          </w:rPr>
          <w:tab/>
        </w:r>
        <w:r w:rsidR="002218B5">
          <w:rPr>
            <w:noProof/>
            <w:webHidden/>
            <w:rtl/>
          </w:rPr>
          <w:fldChar w:fldCharType="begin"/>
        </w:r>
        <w:r w:rsidR="002218B5">
          <w:rPr>
            <w:noProof/>
            <w:webHidden/>
            <w:rtl/>
          </w:rPr>
          <w:instrText xml:space="preserve"> </w:instrText>
        </w:r>
        <w:r w:rsidR="002218B5">
          <w:rPr>
            <w:noProof/>
            <w:webHidden/>
          </w:rPr>
          <w:instrText>PAGEREF</w:instrText>
        </w:r>
        <w:r w:rsidR="002218B5">
          <w:rPr>
            <w:noProof/>
            <w:webHidden/>
            <w:rtl/>
          </w:rPr>
          <w:instrText xml:space="preserve"> _</w:instrText>
        </w:r>
        <w:r w:rsidR="002218B5">
          <w:rPr>
            <w:noProof/>
            <w:webHidden/>
          </w:rPr>
          <w:instrText>Toc</w:instrText>
        </w:r>
        <w:r w:rsidR="002218B5">
          <w:rPr>
            <w:noProof/>
            <w:webHidden/>
            <w:rtl/>
          </w:rPr>
          <w:instrText xml:space="preserve">353013881 </w:instrText>
        </w:r>
        <w:r w:rsidR="002218B5">
          <w:rPr>
            <w:noProof/>
            <w:webHidden/>
          </w:rPr>
          <w:instrText>\h</w:instrText>
        </w:r>
        <w:r w:rsidR="002218B5">
          <w:rPr>
            <w:noProof/>
            <w:webHidden/>
            <w:rtl/>
          </w:rPr>
          <w:instrText xml:space="preserve"> </w:instrText>
        </w:r>
        <w:r w:rsidR="002218B5">
          <w:rPr>
            <w:noProof/>
            <w:webHidden/>
            <w:rtl/>
          </w:rPr>
        </w:r>
        <w:r w:rsidR="002218B5">
          <w:rPr>
            <w:noProof/>
            <w:webHidden/>
            <w:rtl/>
          </w:rPr>
          <w:fldChar w:fldCharType="separate"/>
        </w:r>
        <w:r w:rsidR="002218B5">
          <w:rPr>
            <w:noProof/>
            <w:webHidden/>
            <w:rtl/>
          </w:rPr>
          <w:t>4</w:t>
        </w:r>
        <w:r w:rsidR="002218B5">
          <w:rPr>
            <w:noProof/>
            <w:webHidden/>
            <w:rtl/>
          </w:rPr>
          <w:fldChar w:fldCharType="end"/>
        </w:r>
      </w:hyperlink>
    </w:p>
    <w:p w:rsidR="002218B5" w:rsidRDefault="0006162E">
      <w:pPr>
        <w:pStyle w:val="TOC3"/>
        <w:tabs>
          <w:tab w:val="right" w:leader="hyphen" w:pos="9628"/>
        </w:tabs>
        <w:rPr>
          <w:rFonts w:asciiTheme="minorHAnsi" w:eastAsiaTheme="minorEastAsia" w:hAnsiTheme="minorHAnsi" w:cstheme="minorBidi"/>
          <w:noProof/>
          <w:szCs w:val="22"/>
          <w:rtl/>
          <w:lang w:bidi="ar-SA"/>
        </w:rPr>
      </w:pPr>
      <w:hyperlink w:anchor="_Toc353013882" w:history="1">
        <w:r w:rsidR="002218B5" w:rsidRPr="00AA7E80">
          <w:rPr>
            <w:rStyle w:val="Hyperlink"/>
            <w:rFonts w:hint="eastAsia"/>
            <w:noProof/>
            <w:rtl/>
          </w:rPr>
          <w:t>فرع</w:t>
        </w:r>
        <w:r w:rsidR="002218B5" w:rsidRPr="00AA7E80">
          <w:rPr>
            <w:rStyle w:val="Hyperlink"/>
            <w:noProof/>
            <w:rtl/>
          </w:rPr>
          <w:t xml:space="preserve">8: </w:t>
        </w:r>
        <w:r w:rsidR="002218B5" w:rsidRPr="00AA7E80">
          <w:rPr>
            <w:rStyle w:val="Hyperlink"/>
            <w:rFonts w:hint="eastAsia"/>
            <w:noProof/>
            <w:rtl/>
          </w:rPr>
          <w:t>علم،</w:t>
        </w:r>
        <w:r w:rsidR="002218B5" w:rsidRPr="00AA7E80">
          <w:rPr>
            <w:rStyle w:val="Hyperlink"/>
            <w:noProof/>
            <w:rtl/>
          </w:rPr>
          <w:t xml:space="preserve"> </w:t>
        </w:r>
        <w:r w:rsidR="002218B5" w:rsidRPr="00AA7E80">
          <w:rPr>
            <w:rStyle w:val="Hyperlink"/>
            <w:rFonts w:hint="eastAsia"/>
            <w:noProof/>
            <w:rtl/>
          </w:rPr>
          <w:t>شرط</w:t>
        </w:r>
        <w:r w:rsidR="002218B5" w:rsidRPr="00AA7E80">
          <w:rPr>
            <w:rStyle w:val="Hyperlink"/>
            <w:noProof/>
            <w:rtl/>
          </w:rPr>
          <w:t xml:space="preserve"> </w:t>
        </w:r>
        <w:r w:rsidR="002218B5" w:rsidRPr="00AA7E80">
          <w:rPr>
            <w:rStyle w:val="Hyperlink"/>
            <w:rFonts w:hint="eastAsia"/>
            <w:noProof/>
            <w:rtl/>
          </w:rPr>
          <w:t>وجوب</w:t>
        </w:r>
        <w:r w:rsidR="002218B5" w:rsidRPr="00AA7E80">
          <w:rPr>
            <w:rStyle w:val="Hyperlink"/>
            <w:noProof/>
            <w:rtl/>
          </w:rPr>
          <w:t xml:space="preserve"> </w:t>
        </w:r>
        <w:r w:rsidR="002218B5" w:rsidRPr="00AA7E80">
          <w:rPr>
            <w:rStyle w:val="Hyperlink"/>
            <w:rFonts w:hint="eastAsia"/>
            <w:noProof/>
            <w:rtl/>
          </w:rPr>
          <w:t>است</w:t>
        </w:r>
        <w:r w:rsidR="002218B5" w:rsidRPr="00AA7E80">
          <w:rPr>
            <w:rStyle w:val="Hyperlink"/>
            <w:noProof/>
            <w:rtl/>
          </w:rPr>
          <w:t xml:space="preserve"> </w:t>
        </w:r>
        <w:r w:rsidR="002218B5" w:rsidRPr="00AA7E80">
          <w:rPr>
            <w:rStyle w:val="Hyperlink"/>
            <w:rFonts w:hint="eastAsia"/>
            <w:noProof/>
            <w:rtl/>
          </w:rPr>
          <w:t>يا</w:t>
        </w:r>
        <w:r w:rsidR="002218B5" w:rsidRPr="00AA7E80">
          <w:rPr>
            <w:rStyle w:val="Hyperlink"/>
            <w:noProof/>
            <w:rtl/>
          </w:rPr>
          <w:t xml:space="preserve"> </w:t>
        </w:r>
        <w:r w:rsidR="002218B5" w:rsidRPr="00AA7E80">
          <w:rPr>
            <w:rStyle w:val="Hyperlink"/>
            <w:rFonts w:hint="eastAsia"/>
            <w:noProof/>
            <w:rtl/>
          </w:rPr>
          <w:t>شرط</w:t>
        </w:r>
        <w:r w:rsidR="002218B5" w:rsidRPr="00AA7E80">
          <w:rPr>
            <w:rStyle w:val="Hyperlink"/>
            <w:noProof/>
            <w:rtl/>
          </w:rPr>
          <w:t xml:space="preserve"> </w:t>
        </w:r>
        <w:r w:rsidR="002218B5" w:rsidRPr="00AA7E80">
          <w:rPr>
            <w:rStyle w:val="Hyperlink"/>
            <w:rFonts w:hint="eastAsia"/>
            <w:noProof/>
            <w:rtl/>
          </w:rPr>
          <w:t>واجب؟</w:t>
        </w:r>
        <w:r w:rsidR="002218B5">
          <w:rPr>
            <w:noProof/>
            <w:webHidden/>
            <w:rtl/>
          </w:rPr>
          <w:tab/>
        </w:r>
        <w:r w:rsidR="002218B5">
          <w:rPr>
            <w:noProof/>
            <w:webHidden/>
            <w:rtl/>
          </w:rPr>
          <w:fldChar w:fldCharType="begin"/>
        </w:r>
        <w:r w:rsidR="002218B5">
          <w:rPr>
            <w:noProof/>
            <w:webHidden/>
            <w:rtl/>
          </w:rPr>
          <w:instrText xml:space="preserve"> </w:instrText>
        </w:r>
        <w:r w:rsidR="002218B5">
          <w:rPr>
            <w:noProof/>
            <w:webHidden/>
          </w:rPr>
          <w:instrText>PAGEREF</w:instrText>
        </w:r>
        <w:r w:rsidR="002218B5">
          <w:rPr>
            <w:noProof/>
            <w:webHidden/>
            <w:rtl/>
          </w:rPr>
          <w:instrText xml:space="preserve"> _</w:instrText>
        </w:r>
        <w:r w:rsidR="002218B5">
          <w:rPr>
            <w:noProof/>
            <w:webHidden/>
          </w:rPr>
          <w:instrText>Toc</w:instrText>
        </w:r>
        <w:r w:rsidR="002218B5">
          <w:rPr>
            <w:noProof/>
            <w:webHidden/>
            <w:rtl/>
          </w:rPr>
          <w:instrText xml:space="preserve">353013882 </w:instrText>
        </w:r>
        <w:r w:rsidR="002218B5">
          <w:rPr>
            <w:noProof/>
            <w:webHidden/>
          </w:rPr>
          <w:instrText>\h</w:instrText>
        </w:r>
        <w:r w:rsidR="002218B5">
          <w:rPr>
            <w:noProof/>
            <w:webHidden/>
            <w:rtl/>
          </w:rPr>
          <w:instrText xml:space="preserve"> </w:instrText>
        </w:r>
        <w:r w:rsidR="002218B5">
          <w:rPr>
            <w:noProof/>
            <w:webHidden/>
            <w:rtl/>
          </w:rPr>
        </w:r>
        <w:r w:rsidR="002218B5">
          <w:rPr>
            <w:noProof/>
            <w:webHidden/>
            <w:rtl/>
          </w:rPr>
          <w:fldChar w:fldCharType="separate"/>
        </w:r>
        <w:r w:rsidR="002218B5">
          <w:rPr>
            <w:noProof/>
            <w:webHidden/>
            <w:rtl/>
          </w:rPr>
          <w:t>6</w:t>
        </w:r>
        <w:r w:rsidR="002218B5">
          <w:rPr>
            <w:noProof/>
            <w:webHidden/>
            <w:rtl/>
          </w:rPr>
          <w:fldChar w:fldCharType="end"/>
        </w:r>
      </w:hyperlink>
    </w:p>
    <w:p w:rsidR="00866779" w:rsidRDefault="00866779" w:rsidP="00866779">
      <w:pPr>
        <w:ind w:firstLine="0"/>
        <w:rPr>
          <w:sz w:val="26"/>
          <w:rtl/>
        </w:rPr>
      </w:pPr>
      <w:r>
        <w:rPr>
          <w:sz w:val="26"/>
          <w:rtl/>
        </w:rPr>
        <w:fldChar w:fldCharType="end"/>
      </w:r>
    </w:p>
    <w:p w:rsidR="00866779" w:rsidRDefault="00866779">
      <w:pPr>
        <w:bidi w:val="0"/>
        <w:spacing w:after="0"/>
        <w:ind w:firstLine="0"/>
        <w:contextualSpacing w:val="0"/>
        <w:jc w:val="left"/>
        <w:rPr>
          <w:sz w:val="26"/>
          <w:rtl/>
        </w:rPr>
      </w:pPr>
      <w:r>
        <w:rPr>
          <w:sz w:val="26"/>
          <w:rtl/>
        </w:rPr>
        <w:br w:type="page"/>
      </w:r>
    </w:p>
    <w:p w:rsidR="00075065" w:rsidRPr="00075065" w:rsidRDefault="00075065" w:rsidP="009E0072">
      <w:pPr>
        <w:jc w:val="center"/>
        <w:rPr>
          <w:sz w:val="26"/>
          <w:rtl/>
        </w:rPr>
      </w:pPr>
      <w:r w:rsidRPr="00075065">
        <w:rPr>
          <w:rFonts w:hint="cs"/>
          <w:sz w:val="26"/>
          <w:rtl/>
        </w:rPr>
        <w:lastRenderedPageBreak/>
        <w:t>بسم الله الرحمن الرحیم</w:t>
      </w:r>
    </w:p>
    <w:p w:rsidR="00B217C5" w:rsidRDefault="00B217C5" w:rsidP="00D64746">
      <w:pPr>
        <w:pStyle w:val="Heading3"/>
        <w:rPr>
          <w:rtl/>
        </w:rPr>
      </w:pPr>
      <w:bookmarkStart w:id="0" w:name="_Toc353013877"/>
      <w:r>
        <w:rPr>
          <w:rFonts w:hint="cs"/>
          <w:rtl/>
        </w:rPr>
        <w:t>خلاصه بحث گذشته</w:t>
      </w:r>
      <w:bookmarkEnd w:id="0"/>
    </w:p>
    <w:p w:rsidR="00075065" w:rsidRDefault="0099236C" w:rsidP="00B217C5">
      <w:pPr>
        <w:rPr>
          <w:sz w:val="26"/>
          <w:rtl/>
        </w:rPr>
      </w:pPr>
      <w:r>
        <w:rPr>
          <w:rFonts w:hint="cs"/>
          <w:sz w:val="26"/>
          <w:rtl/>
        </w:rPr>
        <w:t>در بحث قاعده ارشاد جاهل</w:t>
      </w:r>
      <w:r w:rsidR="00B217C5">
        <w:rPr>
          <w:rFonts w:hint="cs"/>
          <w:sz w:val="26"/>
          <w:rtl/>
        </w:rPr>
        <w:t>،</w:t>
      </w:r>
      <w:r>
        <w:rPr>
          <w:rFonts w:hint="cs"/>
          <w:sz w:val="26"/>
          <w:rtl/>
        </w:rPr>
        <w:t xml:space="preserve"> حقیقت  تربیت اجتماعی دو اصطلاح است:</w:t>
      </w:r>
    </w:p>
    <w:p w:rsidR="0099236C" w:rsidRDefault="0099236C" w:rsidP="00075065">
      <w:pPr>
        <w:rPr>
          <w:sz w:val="26"/>
          <w:rtl/>
        </w:rPr>
      </w:pPr>
      <w:r>
        <w:rPr>
          <w:rFonts w:hint="cs"/>
          <w:sz w:val="26"/>
          <w:rtl/>
        </w:rPr>
        <w:t>تربیت ا</w:t>
      </w:r>
      <w:bookmarkStart w:id="1" w:name="_GoBack"/>
      <w:bookmarkEnd w:id="1"/>
      <w:r>
        <w:rPr>
          <w:rFonts w:hint="cs"/>
          <w:sz w:val="26"/>
          <w:rtl/>
        </w:rPr>
        <w:t>جتماعی به معنای ساحت تربیت مثل تربیت اخلاقی و تربیت عقلانی که از حیث ساحت است که از حیث ساحات تربیتی باید تربیت کرد و این قوانین وجود دارد.</w:t>
      </w:r>
    </w:p>
    <w:p w:rsidR="00D64746" w:rsidRDefault="0099236C" w:rsidP="00635614">
      <w:pPr>
        <w:rPr>
          <w:sz w:val="26"/>
          <w:rtl/>
        </w:rPr>
      </w:pPr>
      <w:r>
        <w:rPr>
          <w:rFonts w:hint="cs"/>
          <w:sz w:val="26"/>
          <w:rtl/>
        </w:rPr>
        <w:t>تربیت اجتماعی به معنای نهاد هم تفسیر می</w:t>
      </w:r>
      <w:r w:rsidR="00635614">
        <w:rPr>
          <w:sz w:val="26"/>
          <w:rtl/>
        </w:rPr>
        <w:softHyphen/>
      </w:r>
      <w:r w:rsidR="00635614">
        <w:rPr>
          <w:rFonts w:hint="cs"/>
          <w:sz w:val="26"/>
          <w:rtl/>
        </w:rPr>
        <w:t>شد که این نوع تربیت</w:t>
      </w:r>
      <w:r>
        <w:rPr>
          <w:rFonts w:hint="cs"/>
          <w:sz w:val="26"/>
          <w:rtl/>
        </w:rPr>
        <w:t>، تربیتی است که می</w:t>
      </w:r>
      <w:r w:rsidR="00635614">
        <w:rPr>
          <w:sz w:val="26"/>
          <w:rtl/>
        </w:rPr>
        <w:softHyphen/>
      </w:r>
      <w:r>
        <w:rPr>
          <w:rFonts w:hint="cs"/>
          <w:sz w:val="26"/>
          <w:rtl/>
        </w:rPr>
        <w:t xml:space="preserve">خواهد در جامعه </w:t>
      </w:r>
      <w:r w:rsidR="00D64746">
        <w:rPr>
          <w:rFonts w:hint="cs"/>
          <w:sz w:val="26"/>
          <w:rtl/>
        </w:rPr>
        <w:t xml:space="preserve">محقق شود، تکليفي که </w:t>
      </w:r>
      <w:r w:rsidR="009E0072">
        <w:rPr>
          <w:rFonts w:hint="cs"/>
          <w:sz w:val="26"/>
          <w:rtl/>
        </w:rPr>
        <w:t xml:space="preserve">نهاد </w:t>
      </w:r>
      <w:r w:rsidR="00D64746">
        <w:rPr>
          <w:rFonts w:hint="cs"/>
          <w:sz w:val="26"/>
          <w:rtl/>
        </w:rPr>
        <w:t xml:space="preserve">جامعه در تربيت دارد، يعني نهاد عمومي جامعه، يعني کليت مکلفين، قيد اين و آن ندارد، بلکه </w:t>
      </w:r>
      <w:r w:rsidR="009E0072">
        <w:rPr>
          <w:rFonts w:hint="cs"/>
          <w:sz w:val="26"/>
          <w:rtl/>
        </w:rPr>
        <w:t>مکلفان</w:t>
      </w:r>
      <w:r w:rsidR="00D64746">
        <w:rPr>
          <w:rFonts w:hint="cs"/>
          <w:sz w:val="26"/>
          <w:rtl/>
        </w:rPr>
        <w:t>، يک</w:t>
      </w:r>
      <w:r w:rsidR="009E0072">
        <w:rPr>
          <w:rFonts w:hint="cs"/>
          <w:sz w:val="26"/>
          <w:rtl/>
        </w:rPr>
        <w:t xml:space="preserve"> تکلیفی دارند</w:t>
      </w:r>
      <w:r>
        <w:rPr>
          <w:rFonts w:hint="cs"/>
          <w:sz w:val="26"/>
          <w:rtl/>
        </w:rPr>
        <w:t>.</w:t>
      </w:r>
      <w:r w:rsidR="00D64746">
        <w:rPr>
          <w:rFonts w:hint="cs"/>
          <w:sz w:val="26"/>
          <w:rtl/>
        </w:rPr>
        <w:t xml:space="preserve"> </w:t>
      </w:r>
      <w:r>
        <w:rPr>
          <w:rFonts w:hint="cs"/>
          <w:sz w:val="26"/>
          <w:rtl/>
        </w:rPr>
        <w:t xml:space="preserve">شبیه این در تربیت خانوادگی هم </w:t>
      </w:r>
      <w:r w:rsidR="00D64746">
        <w:rPr>
          <w:rFonts w:hint="cs"/>
          <w:sz w:val="26"/>
          <w:rtl/>
        </w:rPr>
        <w:t>وجود دارد.</w:t>
      </w:r>
      <w:r>
        <w:rPr>
          <w:rFonts w:hint="cs"/>
          <w:sz w:val="26"/>
          <w:rtl/>
        </w:rPr>
        <w:t xml:space="preserve"> </w:t>
      </w:r>
    </w:p>
    <w:p w:rsidR="00D64746" w:rsidRDefault="00D64746" w:rsidP="00D64746">
      <w:pPr>
        <w:pStyle w:val="Heading3"/>
        <w:rPr>
          <w:rtl/>
        </w:rPr>
      </w:pPr>
      <w:bookmarkStart w:id="2" w:name="_Toc353013878"/>
      <w:r>
        <w:rPr>
          <w:rFonts w:hint="cs"/>
          <w:rtl/>
        </w:rPr>
        <w:t>معاني تربيت خانوادگي</w:t>
      </w:r>
      <w:bookmarkEnd w:id="2"/>
    </w:p>
    <w:p w:rsidR="0099236C" w:rsidRDefault="0099236C" w:rsidP="00D64746">
      <w:pPr>
        <w:rPr>
          <w:sz w:val="26"/>
          <w:rtl/>
        </w:rPr>
      </w:pPr>
      <w:r>
        <w:rPr>
          <w:rFonts w:hint="cs"/>
          <w:sz w:val="26"/>
          <w:rtl/>
        </w:rPr>
        <w:t xml:space="preserve">تربیت خانوادگی دو معنی دارد: </w:t>
      </w:r>
    </w:p>
    <w:p w:rsidR="0099236C" w:rsidRDefault="0099236C" w:rsidP="00075065">
      <w:pPr>
        <w:rPr>
          <w:sz w:val="26"/>
          <w:rtl/>
        </w:rPr>
      </w:pPr>
      <w:r>
        <w:rPr>
          <w:rFonts w:hint="cs"/>
          <w:sz w:val="26"/>
          <w:rtl/>
        </w:rPr>
        <w:t>معنای ساحتی: آدم در خانواده باید چطور باشد روابط انسان در خانه یک بعد از سبک زندگی انسان است رفتار انسان د</w:t>
      </w:r>
      <w:r w:rsidR="009003F6">
        <w:rPr>
          <w:rFonts w:hint="cs"/>
          <w:sz w:val="26"/>
          <w:rtl/>
        </w:rPr>
        <w:t>ر خانه با دیگران چطور باید باشد</w:t>
      </w:r>
      <w:r>
        <w:rPr>
          <w:rFonts w:hint="cs"/>
          <w:sz w:val="26"/>
          <w:rtl/>
        </w:rPr>
        <w:t xml:space="preserve">؟ این فرمولهای خاص خودش را دارد که </w:t>
      </w:r>
      <w:r w:rsidR="009003F6">
        <w:rPr>
          <w:rFonts w:hint="cs"/>
          <w:sz w:val="26"/>
          <w:rtl/>
        </w:rPr>
        <w:t xml:space="preserve">در اينجا </w:t>
      </w:r>
      <w:r w:rsidR="00635614">
        <w:rPr>
          <w:rFonts w:hint="cs"/>
          <w:sz w:val="26"/>
          <w:rtl/>
        </w:rPr>
        <w:t>بحث نشده است</w:t>
      </w:r>
      <w:r>
        <w:rPr>
          <w:rFonts w:hint="cs"/>
          <w:sz w:val="26"/>
          <w:rtl/>
        </w:rPr>
        <w:t>.</w:t>
      </w:r>
    </w:p>
    <w:p w:rsidR="0099236C" w:rsidRDefault="00413FBD" w:rsidP="00075065">
      <w:pPr>
        <w:rPr>
          <w:sz w:val="26"/>
          <w:rtl/>
        </w:rPr>
      </w:pPr>
      <w:r>
        <w:rPr>
          <w:rFonts w:hint="cs"/>
          <w:sz w:val="26"/>
          <w:rtl/>
        </w:rPr>
        <w:t>معنای نهادی و عامل: یعنی نهاد خانواده به عنوان عامل تربیت دارای جه مسئولیت</w:t>
      </w:r>
      <w:r w:rsidR="00C6106F">
        <w:rPr>
          <w:sz w:val="26"/>
          <w:rtl/>
        </w:rPr>
        <w:softHyphen/>
      </w:r>
      <w:r>
        <w:rPr>
          <w:rFonts w:hint="cs"/>
          <w:sz w:val="26"/>
          <w:rtl/>
        </w:rPr>
        <w:t xml:space="preserve">هایی است؟ </w:t>
      </w:r>
    </w:p>
    <w:p w:rsidR="00413FBD" w:rsidRDefault="00CC36BF" w:rsidP="00635614">
      <w:pPr>
        <w:rPr>
          <w:sz w:val="26"/>
          <w:rtl/>
        </w:rPr>
      </w:pPr>
      <w:r>
        <w:rPr>
          <w:rFonts w:hint="cs"/>
          <w:sz w:val="26"/>
          <w:rtl/>
        </w:rPr>
        <w:t>در تربیت اجتماعی ، بعد اجتماعی خود یا دیگران</w:t>
      </w:r>
      <w:r w:rsidR="00635614">
        <w:rPr>
          <w:rFonts w:hint="cs"/>
          <w:sz w:val="26"/>
          <w:rtl/>
        </w:rPr>
        <w:t xml:space="preserve"> را چطور شکوفا کنیم بحث شده است</w:t>
      </w:r>
      <w:r>
        <w:rPr>
          <w:rFonts w:hint="cs"/>
          <w:sz w:val="26"/>
          <w:rtl/>
        </w:rPr>
        <w:t xml:space="preserve">، تربیت اجتماعی به معنای نهادی و عاملی، نهاد اجتماع و آحاد اجتماع در وظایفشان چه تکالیف تربیتی دارند به مناسبت مفهوم دوم وارد قاعده ارشاد جاهل شدیم . </w:t>
      </w:r>
      <w:r w:rsidR="00BE34FC">
        <w:rPr>
          <w:rFonts w:hint="cs"/>
          <w:sz w:val="26"/>
          <w:rtl/>
        </w:rPr>
        <w:t>آحاد جامعه در روابطشان با دیگران چه چیزی را باید مراعات کنند که چند جلسه در مکاسب توضیح داده شد اما وقتی گفته می</w:t>
      </w:r>
      <w:r w:rsidR="00635614">
        <w:rPr>
          <w:sz w:val="26"/>
          <w:rtl/>
        </w:rPr>
        <w:softHyphen/>
      </w:r>
      <w:r w:rsidR="00BE34FC">
        <w:rPr>
          <w:rFonts w:hint="cs"/>
          <w:sz w:val="26"/>
          <w:rtl/>
        </w:rPr>
        <w:t>شود روابط آحاد جامع</w:t>
      </w:r>
      <w:r w:rsidR="00635614">
        <w:rPr>
          <w:rFonts w:hint="cs"/>
          <w:sz w:val="26"/>
          <w:rtl/>
        </w:rPr>
        <w:t>ه</w:t>
      </w:r>
      <w:r w:rsidR="00BE34FC">
        <w:rPr>
          <w:rFonts w:hint="cs"/>
          <w:sz w:val="26"/>
          <w:rtl/>
        </w:rPr>
        <w:t xml:space="preserve"> در ارتباط با تربیت دیگران چه </w:t>
      </w:r>
      <w:r w:rsidR="00635614">
        <w:rPr>
          <w:rFonts w:hint="cs"/>
          <w:sz w:val="26"/>
          <w:rtl/>
        </w:rPr>
        <w:t>وظایفی دارند به معنای نهادی است</w:t>
      </w:r>
      <w:r w:rsidR="00BE34FC">
        <w:rPr>
          <w:rFonts w:hint="cs"/>
          <w:sz w:val="26"/>
          <w:rtl/>
        </w:rPr>
        <w:t xml:space="preserve">. </w:t>
      </w:r>
    </w:p>
    <w:p w:rsidR="00BE34FC" w:rsidRDefault="00BE34FC" w:rsidP="00E77604">
      <w:pPr>
        <w:rPr>
          <w:sz w:val="26"/>
          <w:rtl/>
        </w:rPr>
      </w:pPr>
      <w:r>
        <w:rPr>
          <w:rFonts w:hint="cs"/>
          <w:sz w:val="26"/>
          <w:rtl/>
        </w:rPr>
        <w:t xml:space="preserve">نهاد عالمان دینی هم بحث دیگری است منتهی نهاد عالمان دینی با نهاد </w:t>
      </w:r>
      <w:r w:rsidR="00E77604">
        <w:rPr>
          <w:rFonts w:hint="cs"/>
          <w:sz w:val="26"/>
          <w:rtl/>
        </w:rPr>
        <w:t xml:space="preserve">جامعه </w:t>
      </w:r>
      <w:r>
        <w:rPr>
          <w:rFonts w:hint="cs"/>
          <w:sz w:val="26"/>
          <w:rtl/>
        </w:rPr>
        <w:t xml:space="preserve">مشترکات زیادی دارند  و ما فعلا ناظر به نهاد جامعه هستیم ولی </w:t>
      </w:r>
      <w:r w:rsidR="00EF6950">
        <w:rPr>
          <w:rFonts w:hint="cs"/>
          <w:sz w:val="26"/>
          <w:rtl/>
        </w:rPr>
        <w:t>نهاد جامعه</w:t>
      </w:r>
      <w:r w:rsidR="00E77604">
        <w:rPr>
          <w:rFonts w:hint="cs"/>
          <w:sz w:val="26"/>
          <w:rtl/>
        </w:rPr>
        <w:t xml:space="preserve">، </w:t>
      </w:r>
      <w:r>
        <w:rPr>
          <w:rFonts w:hint="cs"/>
          <w:sz w:val="26"/>
          <w:rtl/>
        </w:rPr>
        <w:t>افتادگی</w:t>
      </w:r>
      <w:r w:rsidR="00FD77E1">
        <w:rPr>
          <w:sz w:val="26"/>
          <w:rtl/>
        </w:rPr>
        <w:softHyphen/>
      </w:r>
      <w:r>
        <w:rPr>
          <w:rFonts w:hint="cs"/>
          <w:sz w:val="26"/>
          <w:rtl/>
        </w:rPr>
        <w:t>ها و تلاقی</w:t>
      </w:r>
      <w:r w:rsidR="00FD77E1">
        <w:rPr>
          <w:sz w:val="26"/>
          <w:rtl/>
        </w:rPr>
        <w:softHyphen/>
      </w:r>
      <w:r>
        <w:rPr>
          <w:rFonts w:hint="cs"/>
          <w:sz w:val="26"/>
          <w:rtl/>
        </w:rPr>
        <w:t xml:space="preserve">هایش با نهاد عالمان و مکلف عالم خیلی زیاد است و عملا </w:t>
      </w:r>
      <w:r w:rsidR="00E77604">
        <w:rPr>
          <w:rFonts w:hint="cs"/>
          <w:sz w:val="26"/>
          <w:rtl/>
        </w:rPr>
        <w:t xml:space="preserve">ضمن اين بحث، </w:t>
      </w:r>
      <w:r>
        <w:rPr>
          <w:rFonts w:hint="cs"/>
          <w:sz w:val="26"/>
          <w:rtl/>
        </w:rPr>
        <w:t>خیلی از بحثها انجام می</w:t>
      </w:r>
      <w:r w:rsidR="00E77604">
        <w:rPr>
          <w:sz w:val="26"/>
          <w:rtl/>
        </w:rPr>
        <w:softHyphen/>
      </w:r>
      <w:r>
        <w:rPr>
          <w:rFonts w:hint="cs"/>
          <w:sz w:val="26"/>
          <w:rtl/>
        </w:rPr>
        <w:t xml:space="preserve">شود. </w:t>
      </w:r>
    </w:p>
    <w:p w:rsidR="00BE34FC" w:rsidRDefault="00D94124" w:rsidP="00075065">
      <w:pPr>
        <w:rPr>
          <w:sz w:val="26"/>
          <w:rtl/>
        </w:rPr>
      </w:pPr>
      <w:r>
        <w:rPr>
          <w:rFonts w:hint="cs"/>
          <w:sz w:val="26"/>
          <w:rtl/>
        </w:rPr>
        <w:t>در تنظیمات فقه تربیتی دو</w:t>
      </w:r>
      <w:r w:rsidR="00EF6950">
        <w:rPr>
          <w:rFonts w:hint="cs"/>
          <w:sz w:val="26"/>
          <w:rtl/>
        </w:rPr>
        <w:t xml:space="preserve"> </w:t>
      </w:r>
      <w:r>
        <w:rPr>
          <w:rFonts w:hint="cs"/>
          <w:sz w:val="26"/>
          <w:rtl/>
        </w:rPr>
        <w:t>زاویه وجود دارد:</w:t>
      </w:r>
    </w:p>
    <w:p w:rsidR="00D94124" w:rsidRDefault="005D38BC" w:rsidP="00E305AF">
      <w:pPr>
        <w:rPr>
          <w:sz w:val="26"/>
          <w:rtl/>
        </w:rPr>
      </w:pPr>
      <w:r>
        <w:rPr>
          <w:rFonts w:hint="cs"/>
          <w:sz w:val="26"/>
          <w:rtl/>
        </w:rPr>
        <w:t xml:space="preserve">الف: </w:t>
      </w:r>
      <w:r w:rsidR="00D94124">
        <w:rPr>
          <w:rFonts w:hint="cs"/>
          <w:sz w:val="26"/>
          <w:rtl/>
        </w:rPr>
        <w:t xml:space="preserve">تقسیم </w:t>
      </w:r>
      <w:r w:rsidR="00E305AF">
        <w:rPr>
          <w:rFonts w:hint="cs"/>
          <w:sz w:val="26"/>
          <w:rtl/>
        </w:rPr>
        <w:t xml:space="preserve">ففه تربيتي </w:t>
      </w:r>
      <w:r w:rsidR="00D94124">
        <w:rPr>
          <w:rFonts w:hint="cs"/>
          <w:sz w:val="26"/>
          <w:rtl/>
        </w:rPr>
        <w:t>بر</w:t>
      </w:r>
      <w:r w:rsidR="00E305AF">
        <w:rPr>
          <w:rFonts w:hint="cs"/>
          <w:sz w:val="26"/>
          <w:rtl/>
        </w:rPr>
        <w:t xml:space="preserve"> اساس ساحتها، مثل تربیت عقلانی، اخلاقي،‌خانوادگي، اجتماعي به حيث ساحت</w:t>
      </w:r>
      <w:r w:rsidR="00E305AF">
        <w:rPr>
          <w:rFonts w:hint="cs"/>
          <w:sz w:val="26"/>
          <w:rtl/>
        </w:rPr>
        <w:softHyphen/>
        <w:t>ها</w:t>
      </w:r>
    </w:p>
    <w:p w:rsidR="00D94124" w:rsidRDefault="005D38BC" w:rsidP="00E305AF">
      <w:pPr>
        <w:rPr>
          <w:sz w:val="26"/>
          <w:rtl/>
        </w:rPr>
      </w:pPr>
      <w:r>
        <w:rPr>
          <w:rFonts w:hint="cs"/>
          <w:sz w:val="26"/>
          <w:rtl/>
        </w:rPr>
        <w:lastRenderedPageBreak/>
        <w:t xml:space="preserve">ب: </w:t>
      </w:r>
      <w:r w:rsidR="00D94124">
        <w:rPr>
          <w:rFonts w:hint="cs"/>
          <w:sz w:val="26"/>
          <w:rtl/>
        </w:rPr>
        <w:t xml:space="preserve">تقسیم </w:t>
      </w:r>
      <w:r w:rsidR="00E305AF">
        <w:rPr>
          <w:rFonts w:hint="cs"/>
          <w:sz w:val="26"/>
          <w:rtl/>
        </w:rPr>
        <w:t xml:space="preserve">فقه تربيتي </w:t>
      </w:r>
      <w:r w:rsidR="00D94124">
        <w:rPr>
          <w:rFonts w:hint="cs"/>
          <w:sz w:val="26"/>
          <w:rtl/>
        </w:rPr>
        <w:t xml:space="preserve">بر اساس نهادها </w:t>
      </w:r>
    </w:p>
    <w:p w:rsidR="00D94124" w:rsidRDefault="00D94124" w:rsidP="00BC52AE">
      <w:pPr>
        <w:rPr>
          <w:sz w:val="26"/>
          <w:rtl/>
        </w:rPr>
      </w:pPr>
      <w:r>
        <w:rPr>
          <w:rFonts w:hint="cs"/>
          <w:sz w:val="26"/>
          <w:rtl/>
        </w:rPr>
        <w:t xml:space="preserve">بحث </w:t>
      </w:r>
      <w:r w:rsidR="005D38BC">
        <w:rPr>
          <w:rFonts w:hint="cs"/>
          <w:sz w:val="26"/>
          <w:rtl/>
        </w:rPr>
        <w:t xml:space="preserve">حاضر در </w:t>
      </w:r>
      <w:r>
        <w:rPr>
          <w:rFonts w:hint="cs"/>
          <w:sz w:val="26"/>
          <w:rtl/>
        </w:rPr>
        <w:t xml:space="preserve">تربیت اجتماعی به معنای نهادی </w:t>
      </w:r>
      <w:r w:rsidR="005D38BC">
        <w:rPr>
          <w:rFonts w:hint="cs"/>
          <w:sz w:val="26"/>
          <w:rtl/>
        </w:rPr>
        <w:t xml:space="preserve">است که در موضوع </w:t>
      </w:r>
      <w:r>
        <w:rPr>
          <w:rFonts w:hint="cs"/>
          <w:sz w:val="26"/>
          <w:rtl/>
        </w:rPr>
        <w:t xml:space="preserve">ارشاد جاهل </w:t>
      </w:r>
      <w:r w:rsidR="005D38BC">
        <w:rPr>
          <w:rFonts w:hint="cs"/>
          <w:sz w:val="26"/>
          <w:rtl/>
        </w:rPr>
        <w:t>بحث مي</w:t>
      </w:r>
      <w:r w:rsidR="005D38BC">
        <w:rPr>
          <w:rFonts w:hint="cs"/>
          <w:sz w:val="26"/>
          <w:rtl/>
        </w:rPr>
        <w:softHyphen/>
        <w:t>کند</w:t>
      </w:r>
      <w:r w:rsidR="00BC52AE">
        <w:rPr>
          <w:rFonts w:hint="cs"/>
          <w:sz w:val="26"/>
          <w:rtl/>
        </w:rPr>
        <w:t>.</w:t>
      </w:r>
      <w:r>
        <w:rPr>
          <w:rFonts w:hint="cs"/>
          <w:sz w:val="26"/>
          <w:rtl/>
        </w:rPr>
        <w:t xml:space="preserve"> </w:t>
      </w:r>
      <w:r w:rsidR="00BC52AE">
        <w:rPr>
          <w:rFonts w:hint="cs"/>
          <w:sz w:val="26"/>
          <w:rtl/>
        </w:rPr>
        <w:t>در ارشاد جاهل، بيان شد</w:t>
      </w:r>
      <w:r>
        <w:rPr>
          <w:rFonts w:hint="cs"/>
          <w:sz w:val="26"/>
          <w:rtl/>
        </w:rPr>
        <w:t xml:space="preserve"> غیر از</w:t>
      </w:r>
      <w:r w:rsidR="00BC52AE">
        <w:rPr>
          <w:rFonts w:hint="cs"/>
          <w:sz w:val="26"/>
          <w:rtl/>
        </w:rPr>
        <w:t xml:space="preserve"> اينکه</w:t>
      </w:r>
      <w:r>
        <w:rPr>
          <w:rFonts w:hint="cs"/>
          <w:sz w:val="26"/>
          <w:rtl/>
        </w:rPr>
        <w:t xml:space="preserve"> خانواده یا حکومت</w:t>
      </w:r>
      <w:r w:rsidR="00BC52AE">
        <w:rPr>
          <w:rFonts w:hint="cs"/>
          <w:sz w:val="26"/>
          <w:rtl/>
        </w:rPr>
        <w:t>،</w:t>
      </w:r>
      <w:r>
        <w:rPr>
          <w:rFonts w:hint="cs"/>
          <w:sz w:val="26"/>
          <w:rtl/>
        </w:rPr>
        <w:t xml:space="preserve"> وظایفی دارند</w:t>
      </w:r>
      <w:r w:rsidR="00BC52AE">
        <w:rPr>
          <w:rFonts w:hint="cs"/>
          <w:sz w:val="26"/>
          <w:rtl/>
        </w:rPr>
        <w:t>،</w:t>
      </w:r>
      <w:r>
        <w:rPr>
          <w:rFonts w:hint="cs"/>
          <w:sz w:val="26"/>
          <w:rtl/>
        </w:rPr>
        <w:t xml:space="preserve"> دین یک مسئولیت کلان بر دوش نهاد جامعه یا آحاد</w:t>
      </w:r>
      <w:r w:rsidR="00BA5E64">
        <w:rPr>
          <w:rFonts w:hint="cs"/>
          <w:sz w:val="26"/>
          <w:rtl/>
        </w:rPr>
        <w:t xml:space="preserve"> جامعه </w:t>
      </w:r>
      <w:r w:rsidR="00BC52AE">
        <w:rPr>
          <w:rFonts w:hint="cs"/>
          <w:sz w:val="26"/>
          <w:rtl/>
        </w:rPr>
        <w:t>در قبال دیگران قرار داده</w:t>
      </w:r>
      <w:r w:rsidR="00BA5E64">
        <w:rPr>
          <w:rFonts w:hint="cs"/>
          <w:sz w:val="26"/>
          <w:rtl/>
        </w:rPr>
        <w:t xml:space="preserve"> است</w:t>
      </w:r>
      <w:r>
        <w:rPr>
          <w:rFonts w:hint="cs"/>
          <w:sz w:val="26"/>
          <w:rtl/>
        </w:rPr>
        <w:t xml:space="preserve">. </w:t>
      </w:r>
      <w:r w:rsidR="00A94535">
        <w:rPr>
          <w:rFonts w:hint="cs"/>
          <w:sz w:val="26"/>
          <w:rtl/>
        </w:rPr>
        <w:t xml:space="preserve">در نهاد اجتماعی و </w:t>
      </w:r>
      <w:r w:rsidR="00BA5E64">
        <w:rPr>
          <w:rFonts w:hint="cs"/>
          <w:sz w:val="26"/>
          <w:rtl/>
        </w:rPr>
        <w:t>آحاد جامعه</w:t>
      </w:r>
      <w:r w:rsidR="00BC52AE">
        <w:rPr>
          <w:rFonts w:hint="cs"/>
          <w:sz w:val="26"/>
          <w:rtl/>
        </w:rPr>
        <w:t>،</w:t>
      </w:r>
      <w:r w:rsidR="00BA5E64">
        <w:rPr>
          <w:rFonts w:hint="cs"/>
          <w:sz w:val="26"/>
          <w:rtl/>
        </w:rPr>
        <w:t xml:space="preserve"> یک قاعده، ارشاد بود </w:t>
      </w:r>
      <w:r w:rsidR="00A94535">
        <w:rPr>
          <w:rFonts w:hint="cs"/>
          <w:sz w:val="26"/>
          <w:rtl/>
        </w:rPr>
        <w:t xml:space="preserve">که هر </w:t>
      </w:r>
      <w:r w:rsidR="00BC52AE">
        <w:rPr>
          <w:rFonts w:hint="cs"/>
          <w:sz w:val="26"/>
          <w:rtl/>
        </w:rPr>
        <w:t>شخصی برای ارشاد دیگران مکلّف است</w:t>
      </w:r>
      <w:r w:rsidR="00A94535">
        <w:rPr>
          <w:rFonts w:hint="cs"/>
          <w:sz w:val="26"/>
          <w:rtl/>
        </w:rPr>
        <w:t xml:space="preserve">. </w:t>
      </w:r>
    </w:p>
    <w:p w:rsidR="00A94535" w:rsidRDefault="00A94535" w:rsidP="00BC52AE">
      <w:pPr>
        <w:rPr>
          <w:sz w:val="26"/>
          <w:rtl/>
        </w:rPr>
      </w:pPr>
      <w:r>
        <w:rPr>
          <w:rFonts w:hint="cs"/>
          <w:sz w:val="26"/>
          <w:rtl/>
        </w:rPr>
        <w:t>در</w:t>
      </w:r>
      <w:r w:rsidR="00BC52AE">
        <w:rPr>
          <w:rFonts w:hint="cs"/>
          <w:sz w:val="26"/>
          <w:rtl/>
        </w:rPr>
        <w:t xml:space="preserve"> اين بحث قاعده ارشاد جاهل، </w:t>
      </w:r>
      <w:r>
        <w:rPr>
          <w:rFonts w:hint="cs"/>
          <w:sz w:val="26"/>
          <w:rtl/>
        </w:rPr>
        <w:t>تقریبا ده دلیل یا گروه از ادله قرآن برای ارشاد جاهل آورد</w:t>
      </w:r>
      <w:r w:rsidR="00BC52AE">
        <w:rPr>
          <w:rFonts w:hint="cs"/>
          <w:sz w:val="26"/>
          <w:rtl/>
        </w:rPr>
        <w:t>ه شد</w:t>
      </w:r>
      <w:r>
        <w:rPr>
          <w:rFonts w:hint="cs"/>
          <w:sz w:val="26"/>
          <w:rtl/>
        </w:rPr>
        <w:t xml:space="preserve"> و تقریبا ده گروه روایات با تفاصیلی بحث شد.</w:t>
      </w:r>
    </w:p>
    <w:p w:rsidR="00490C47" w:rsidRDefault="00A94535" w:rsidP="002E4C44">
      <w:pPr>
        <w:rPr>
          <w:sz w:val="26"/>
          <w:rtl/>
        </w:rPr>
      </w:pPr>
      <w:r>
        <w:rPr>
          <w:rFonts w:hint="cs"/>
          <w:sz w:val="26"/>
          <w:rtl/>
        </w:rPr>
        <w:t>در جمع</w:t>
      </w:r>
      <w:r w:rsidR="002E4C44">
        <w:rPr>
          <w:sz w:val="26"/>
          <w:rtl/>
        </w:rPr>
        <w:softHyphen/>
      </w:r>
      <w:r>
        <w:rPr>
          <w:rFonts w:hint="cs"/>
          <w:sz w:val="26"/>
          <w:rtl/>
        </w:rPr>
        <w:t xml:space="preserve">بندی فروع و تفصیلاتی </w:t>
      </w:r>
      <w:r w:rsidR="00490C47">
        <w:rPr>
          <w:rFonts w:hint="cs"/>
          <w:sz w:val="26"/>
          <w:rtl/>
        </w:rPr>
        <w:t>ذکر شد</w:t>
      </w:r>
      <w:r w:rsidR="00B6032D">
        <w:rPr>
          <w:rFonts w:hint="cs"/>
          <w:sz w:val="26"/>
          <w:rtl/>
        </w:rPr>
        <w:t>.</w:t>
      </w:r>
    </w:p>
    <w:p w:rsidR="00A94535" w:rsidRDefault="00490C47" w:rsidP="00EF6950">
      <w:pPr>
        <w:pStyle w:val="Heading3"/>
        <w:rPr>
          <w:rtl/>
        </w:rPr>
      </w:pPr>
      <w:bookmarkStart w:id="3" w:name="_Toc353013879"/>
      <w:r>
        <w:rPr>
          <w:rFonts w:hint="cs"/>
          <w:rtl/>
        </w:rPr>
        <w:t>5ـ ارشاد در موضوعات</w:t>
      </w:r>
      <w:bookmarkEnd w:id="3"/>
      <w:r>
        <w:rPr>
          <w:rFonts w:hint="cs"/>
          <w:rtl/>
        </w:rPr>
        <w:t xml:space="preserve"> </w:t>
      </w:r>
    </w:p>
    <w:p w:rsidR="00A94535" w:rsidRDefault="00A94535" w:rsidP="00C6106F">
      <w:pPr>
        <w:rPr>
          <w:sz w:val="26"/>
          <w:rtl/>
        </w:rPr>
      </w:pPr>
      <w:r>
        <w:rPr>
          <w:rFonts w:hint="cs"/>
          <w:sz w:val="26"/>
          <w:rtl/>
        </w:rPr>
        <w:t>پنجمین فرع ذیل قاعده ارشاد</w:t>
      </w:r>
      <w:r w:rsidR="00B6032D">
        <w:rPr>
          <w:rFonts w:hint="cs"/>
          <w:sz w:val="26"/>
          <w:rtl/>
        </w:rPr>
        <w:t>، موضوعات بود</w:t>
      </w:r>
      <w:r w:rsidR="009067FC">
        <w:rPr>
          <w:rFonts w:hint="cs"/>
          <w:sz w:val="26"/>
          <w:rtl/>
        </w:rPr>
        <w:t>.</w:t>
      </w:r>
      <w:r>
        <w:rPr>
          <w:rFonts w:hint="cs"/>
          <w:sz w:val="26"/>
          <w:rtl/>
        </w:rPr>
        <w:t xml:space="preserve"> آنچه که از این ادله در ارشاد جاهل در محدوده واجب، احکام است و موضوعات</w:t>
      </w:r>
      <w:r w:rsidR="002E4C44">
        <w:rPr>
          <w:rFonts w:hint="cs"/>
          <w:sz w:val="26"/>
          <w:rtl/>
        </w:rPr>
        <w:t xml:space="preserve"> را نمی</w:t>
      </w:r>
      <w:r w:rsidR="002E4C44">
        <w:rPr>
          <w:sz w:val="26"/>
          <w:rtl/>
        </w:rPr>
        <w:softHyphen/>
      </w:r>
      <w:r w:rsidR="002E4C44">
        <w:rPr>
          <w:rFonts w:hint="cs"/>
          <w:sz w:val="26"/>
          <w:rtl/>
        </w:rPr>
        <w:t>گیرد الا موضوعاتی که نع</w:t>
      </w:r>
      <w:r>
        <w:rPr>
          <w:rFonts w:hint="cs"/>
          <w:sz w:val="26"/>
          <w:rtl/>
        </w:rPr>
        <w:t xml:space="preserve">لم بان الشارع لایرضی </w:t>
      </w:r>
      <w:r w:rsidR="002E4C44">
        <w:rPr>
          <w:rFonts w:hint="cs"/>
          <w:sz w:val="26"/>
          <w:rtl/>
        </w:rPr>
        <w:t>بان ... که ترک نشود</w:t>
      </w:r>
      <w:r>
        <w:rPr>
          <w:rFonts w:hint="cs"/>
          <w:sz w:val="26"/>
          <w:rtl/>
        </w:rPr>
        <w:t xml:space="preserve">، در تکمیل </w:t>
      </w:r>
      <w:r w:rsidR="00C6106F">
        <w:rPr>
          <w:rFonts w:hint="cs"/>
          <w:sz w:val="26"/>
          <w:rtl/>
        </w:rPr>
        <w:t>بايد گفت</w:t>
      </w:r>
      <w:r>
        <w:rPr>
          <w:rFonts w:hint="cs"/>
          <w:sz w:val="26"/>
          <w:rtl/>
        </w:rPr>
        <w:t xml:space="preserve"> این</w:t>
      </w:r>
      <w:r w:rsidR="002E4C44">
        <w:rPr>
          <w:sz w:val="26"/>
          <w:rtl/>
        </w:rPr>
        <w:softHyphen/>
      </w:r>
      <w:r>
        <w:rPr>
          <w:rFonts w:hint="cs"/>
          <w:sz w:val="26"/>
          <w:rtl/>
        </w:rPr>
        <w:t>که می</w:t>
      </w:r>
      <w:r w:rsidR="002E4C44">
        <w:rPr>
          <w:sz w:val="26"/>
          <w:rtl/>
        </w:rPr>
        <w:softHyphen/>
      </w:r>
      <w:r>
        <w:rPr>
          <w:rFonts w:hint="cs"/>
          <w:sz w:val="26"/>
          <w:rtl/>
        </w:rPr>
        <w:t>گوییم موضوعات نیست می</w:t>
      </w:r>
      <w:r w:rsidR="002E4C44">
        <w:rPr>
          <w:sz w:val="26"/>
          <w:rtl/>
        </w:rPr>
        <w:softHyphen/>
      </w:r>
      <w:r>
        <w:rPr>
          <w:rFonts w:hint="cs"/>
          <w:sz w:val="26"/>
          <w:rtl/>
        </w:rPr>
        <w:t>گوید موضوعاتی مثل یاد دادن نماز را شامل می</w:t>
      </w:r>
      <w:r w:rsidR="002E4C44">
        <w:rPr>
          <w:rFonts w:hint="cs"/>
          <w:sz w:val="26"/>
          <w:rtl/>
        </w:rPr>
        <w:softHyphen/>
      </w:r>
      <w:r>
        <w:rPr>
          <w:rFonts w:hint="cs"/>
          <w:sz w:val="26"/>
          <w:rtl/>
        </w:rPr>
        <w:t>شود در این موضوعات عبادی و متعلقات عبادی که یک موضوع جدیدی است که شرع واجب کرده است و این جور نیست که فرد خودش آن را بداند، در خمر یاد دادن موضوع لازم نیست، ولی در موضوعاتی مثل نماز که عبادت است باید یادش بدهد و کافی نیست که حکم را بیان کنید بلکه باید نماز را یاد دهد.</w:t>
      </w:r>
      <w:r w:rsidR="00B061AF">
        <w:rPr>
          <w:rFonts w:hint="cs"/>
          <w:sz w:val="26"/>
          <w:rtl/>
        </w:rPr>
        <w:t xml:space="preserve"> </w:t>
      </w:r>
    </w:p>
    <w:p w:rsidR="004F5F03" w:rsidRDefault="004F5F03" w:rsidP="004D3A67">
      <w:pPr>
        <w:rPr>
          <w:sz w:val="26"/>
          <w:rtl/>
        </w:rPr>
      </w:pPr>
      <w:r>
        <w:rPr>
          <w:rFonts w:hint="cs"/>
          <w:sz w:val="26"/>
          <w:rtl/>
        </w:rPr>
        <w:t>بعبارت دقیق</w:t>
      </w:r>
      <w:r w:rsidR="004D3A67">
        <w:rPr>
          <w:sz w:val="26"/>
          <w:rtl/>
        </w:rPr>
        <w:softHyphen/>
      </w:r>
      <w:r>
        <w:rPr>
          <w:rFonts w:hint="cs"/>
          <w:sz w:val="26"/>
          <w:rtl/>
        </w:rPr>
        <w:t>تر: کسی که موضوع را نمی</w:t>
      </w:r>
      <w:r w:rsidR="004D3A67">
        <w:rPr>
          <w:sz w:val="26"/>
          <w:rtl/>
        </w:rPr>
        <w:softHyphen/>
      </w:r>
      <w:r>
        <w:rPr>
          <w:rFonts w:hint="cs"/>
          <w:sz w:val="26"/>
          <w:rtl/>
        </w:rPr>
        <w:t>داند باید حکم و موضوع را برایش بیان کرد، منتهی خیلی جاها موضوعات عرفی است و اما در جاهایی که موضوع مبهم است باید برایش بیان کرد و باید گفت و اینها در ادله است آنچه که در ادله نیست این است که کسی همه چیز را می</w:t>
      </w:r>
      <w:r w:rsidR="004D3A67">
        <w:rPr>
          <w:sz w:val="26"/>
          <w:rtl/>
        </w:rPr>
        <w:softHyphen/>
      </w:r>
      <w:r>
        <w:rPr>
          <w:rFonts w:hint="cs"/>
          <w:sz w:val="26"/>
          <w:rtl/>
        </w:rPr>
        <w:t>داند ولی مثلا نمی</w:t>
      </w:r>
      <w:r w:rsidR="004D3A67">
        <w:rPr>
          <w:sz w:val="26"/>
          <w:rtl/>
        </w:rPr>
        <w:softHyphen/>
      </w:r>
      <w:r>
        <w:rPr>
          <w:rFonts w:hint="cs"/>
          <w:sz w:val="26"/>
          <w:rtl/>
        </w:rPr>
        <w:t>داند که این خمر نیست</w:t>
      </w:r>
      <w:r w:rsidR="00DF6555">
        <w:rPr>
          <w:rFonts w:hint="cs"/>
          <w:sz w:val="26"/>
          <w:rtl/>
        </w:rPr>
        <w:t>.</w:t>
      </w:r>
    </w:p>
    <w:p w:rsidR="00DF6555" w:rsidRDefault="00DF6555" w:rsidP="00A94535">
      <w:pPr>
        <w:rPr>
          <w:sz w:val="26"/>
          <w:rtl/>
        </w:rPr>
      </w:pPr>
      <w:r>
        <w:rPr>
          <w:rFonts w:hint="cs"/>
          <w:sz w:val="26"/>
          <w:rtl/>
        </w:rPr>
        <w:t>وقتی تکلیف مکلف شد که یاد بگیرد باید باید به این مکلف یاد داد.</w:t>
      </w:r>
    </w:p>
    <w:p w:rsidR="00DF6555" w:rsidRDefault="00DF6555" w:rsidP="00FA1643">
      <w:pPr>
        <w:rPr>
          <w:sz w:val="26"/>
          <w:rtl/>
        </w:rPr>
      </w:pPr>
      <w:r>
        <w:rPr>
          <w:rFonts w:hint="cs"/>
          <w:sz w:val="26"/>
          <w:rtl/>
        </w:rPr>
        <w:t>بنابراین ارشاد جاهل در موضوعات جاری نیس</w:t>
      </w:r>
      <w:r w:rsidR="004D3A67">
        <w:rPr>
          <w:rFonts w:hint="cs"/>
          <w:sz w:val="26"/>
          <w:rtl/>
        </w:rPr>
        <w:t>ت یعنی تطبیق بر مصداق لازم نیست</w:t>
      </w:r>
      <w:r>
        <w:rPr>
          <w:rFonts w:hint="cs"/>
          <w:sz w:val="26"/>
          <w:rtl/>
        </w:rPr>
        <w:t xml:space="preserve">، اما اگر جایی شناخته عرفی نیست باید یاد داد و در موارد عرفی یاد دادن لازم نیست. </w:t>
      </w:r>
    </w:p>
    <w:p w:rsidR="005F2BDA" w:rsidRDefault="005F2BDA" w:rsidP="005F2BDA">
      <w:pPr>
        <w:pStyle w:val="Heading3"/>
        <w:rPr>
          <w:rtl/>
        </w:rPr>
      </w:pPr>
      <w:bookmarkStart w:id="4" w:name="_Toc353013880"/>
      <w:r>
        <w:rPr>
          <w:rFonts w:hint="cs"/>
          <w:rtl/>
        </w:rPr>
        <w:lastRenderedPageBreak/>
        <w:t>فرع6:</w:t>
      </w:r>
      <w:r w:rsidR="00CA5D5F">
        <w:rPr>
          <w:rFonts w:hint="cs"/>
          <w:rtl/>
        </w:rPr>
        <w:t xml:space="preserve"> </w:t>
      </w:r>
      <w:r w:rsidR="00DC7C1B">
        <w:rPr>
          <w:rFonts w:hint="cs"/>
          <w:rtl/>
        </w:rPr>
        <w:t>قلمرو ارشاد</w:t>
      </w:r>
      <w:bookmarkEnd w:id="4"/>
    </w:p>
    <w:p w:rsidR="00BC0672" w:rsidRDefault="00FA1643" w:rsidP="00CB0D50">
      <w:pPr>
        <w:rPr>
          <w:sz w:val="26"/>
          <w:rtl/>
        </w:rPr>
      </w:pPr>
      <w:r>
        <w:rPr>
          <w:rFonts w:hint="cs"/>
          <w:sz w:val="26"/>
          <w:rtl/>
        </w:rPr>
        <w:t>ارشاد</w:t>
      </w:r>
      <w:r w:rsidR="00BC0672">
        <w:rPr>
          <w:rFonts w:hint="cs"/>
          <w:sz w:val="26"/>
          <w:rtl/>
        </w:rPr>
        <w:t>،</w:t>
      </w:r>
      <w:r>
        <w:rPr>
          <w:rFonts w:hint="cs"/>
          <w:sz w:val="26"/>
          <w:rtl/>
        </w:rPr>
        <w:t xml:space="preserve"> اعم از تعلیم و اعلام و تذکر دادن است</w:t>
      </w:r>
      <w:r w:rsidR="00BC0672">
        <w:rPr>
          <w:rFonts w:hint="cs"/>
          <w:sz w:val="26"/>
          <w:rtl/>
        </w:rPr>
        <w:t xml:space="preserve">؛ </w:t>
      </w:r>
      <w:r w:rsidR="00CB0D50">
        <w:rPr>
          <w:rFonts w:hint="cs"/>
          <w:sz w:val="26"/>
          <w:rtl/>
        </w:rPr>
        <w:t>بدين علت</w:t>
      </w:r>
      <w:r w:rsidR="00C90173">
        <w:rPr>
          <w:rFonts w:hint="cs"/>
          <w:sz w:val="26"/>
          <w:rtl/>
        </w:rPr>
        <w:t xml:space="preserve"> که گاهی شخص نمی</w:t>
      </w:r>
      <w:r w:rsidR="00BC0672">
        <w:rPr>
          <w:sz w:val="26"/>
          <w:rtl/>
        </w:rPr>
        <w:softHyphen/>
      </w:r>
      <w:r w:rsidR="00C90173">
        <w:rPr>
          <w:rFonts w:hint="cs"/>
          <w:sz w:val="26"/>
          <w:rtl/>
        </w:rPr>
        <w:t>داند و دانستن او هم با یک اعلام محقق می</w:t>
      </w:r>
      <w:r w:rsidR="00BC0672">
        <w:rPr>
          <w:sz w:val="26"/>
          <w:rtl/>
        </w:rPr>
        <w:softHyphen/>
      </w:r>
      <w:r w:rsidR="00C90173">
        <w:rPr>
          <w:rFonts w:hint="cs"/>
          <w:sz w:val="26"/>
          <w:rtl/>
        </w:rPr>
        <w:t>شود، این اعلام است خبر می</w:t>
      </w:r>
      <w:r w:rsidR="004D3A67">
        <w:rPr>
          <w:sz w:val="26"/>
          <w:rtl/>
        </w:rPr>
        <w:softHyphen/>
      </w:r>
      <w:r w:rsidR="00C90173">
        <w:rPr>
          <w:rFonts w:hint="cs"/>
          <w:sz w:val="26"/>
          <w:rtl/>
        </w:rPr>
        <w:t>دهد حکم خدا این است</w:t>
      </w:r>
      <w:r w:rsidR="00BC0672">
        <w:rPr>
          <w:rFonts w:hint="cs"/>
          <w:sz w:val="26"/>
          <w:rtl/>
        </w:rPr>
        <w:t xml:space="preserve">. </w:t>
      </w:r>
      <w:r w:rsidR="00C90173">
        <w:rPr>
          <w:rFonts w:hint="cs"/>
          <w:sz w:val="26"/>
          <w:rtl/>
        </w:rPr>
        <w:t>گاهی نمی</w:t>
      </w:r>
      <w:r w:rsidR="00BC0672">
        <w:rPr>
          <w:sz w:val="26"/>
          <w:rtl/>
        </w:rPr>
        <w:softHyphen/>
      </w:r>
      <w:r w:rsidR="00C90173">
        <w:rPr>
          <w:rFonts w:hint="cs"/>
          <w:sz w:val="26"/>
          <w:rtl/>
        </w:rPr>
        <w:t>داند و با اعلام حل نمی</w:t>
      </w:r>
      <w:r w:rsidR="00BC0672">
        <w:rPr>
          <w:sz w:val="26"/>
          <w:rtl/>
        </w:rPr>
        <w:softHyphen/>
      </w:r>
      <w:r w:rsidR="00C90173">
        <w:rPr>
          <w:rFonts w:hint="cs"/>
          <w:sz w:val="26"/>
          <w:rtl/>
        </w:rPr>
        <w:t xml:space="preserve">شود و تعلیم لازم دارد مثل عبادت و نماز که تعلیم نیاز دارد. </w:t>
      </w:r>
      <w:r w:rsidR="008C2974">
        <w:rPr>
          <w:rFonts w:hint="cs"/>
          <w:sz w:val="26"/>
          <w:rtl/>
        </w:rPr>
        <w:t>حالت سوم این است که می</w:t>
      </w:r>
      <w:r w:rsidR="00BC0672">
        <w:rPr>
          <w:sz w:val="26"/>
          <w:rtl/>
        </w:rPr>
        <w:softHyphen/>
      </w:r>
      <w:r w:rsidR="008C2974">
        <w:rPr>
          <w:rFonts w:hint="cs"/>
          <w:sz w:val="26"/>
          <w:rtl/>
        </w:rPr>
        <w:t>دان</w:t>
      </w:r>
      <w:r w:rsidR="00BC0672">
        <w:rPr>
          <w:rFonts w:hint="cs"/>
          <w:sz w:val="26"/>
          <w:rtl/>
        </w:rPr>
        <w:t>د</w:t>
      </w:r>
      <w:r w:rsidR="008C2974">
        <w:rPr>
          <w:rFonts w:hint="cs"/>
          <w:sz w:val="26"/>
          <w:rtl/>
        </w:rPr>
        <w:t xml:space="preserve"> ولی الآن فراموش کرده است</w:t>
      </w:r>
      <w:r w:rsidR="00BC0672">
        <w:rPr>
          <w:rFonts w:hint="cs"/>
          <w:sz w:val="26"/>
          <w:rtl/>
        </w:rPr>
        <w:t>،</w:t>
      </w:r>
      <w:r w:rsidR="008C2974">
        <w:rPr>
          <w:rFonts w:hint="cs"/>
          <w:sz w:val="26"/>
          <w:rtl/>
        </w:rPr>
        <w:t xml:space="preserve"> این هم به یاد آوردن است و این هم واجب است </w:t>
      </w:r>
      <w:r w:rsidR="00BC0672">
        <w:rPr>
          <w:rFonts w:hint="cs"/>
          <w:sz w:val="26"/>
          <w:rtl/>
        </w:rPr>
        <w:t xml:space="preserve">و باید یادش </w:t>
      </w:r>
      <w:r w:rsidR="001A12A5">
        <w:rPr>
          <w:rFonts w:hint="cs"/>
          <w:sz w:val="26"/>
          <w:rtl/>
        </w:rPr>
        <w:t>دهد و یادآوری است و این را هم شامل است</w:t>
      </w:r>
      <w:r w:rsidR="00BC0672">
        <w:rPr>
          <w:rFonts w:hint="cs"/>
          <w:sz w:val="26"/>
          <w:rtl/>
        </w:rPr>
        <w:t xml:space="preserve">. </w:t>
      </w:r>
      <w:r w:rsidR="001A12A5">
        <w:rPr>
          <w:rFonts w:hint="cs"/>
          <w:sz w:val="26"/>
          <w:rtl/>
        </w:rPr>
        <w:t>نوع دیگر اخراج شخص از غفلت است یادآوری در برابر غفلت است</w:t>
      </w:r>
      <w:r w:rsidR="00BC0672">
        <w:rPr>
          <w:rFonts w:hint="cs"/>
          <w:sz w:val="26"/>
          <w:rtl/>
        </w:rPr>
        <w:t>،</w:t>
      </w:r>
      <w:r w:rsidR="001A12A5">
        <w:rPr>
          <w:rFonts w:hint="cs"/>
          <w:sz w:val="26"/>
          <w:rtl/>
        </w:rPr>
        <w:t xml:space="preserve"> یعنی او خمر می</w:t>
      </w:r>
      <w:r w:rsidR="00BC0672">
        <w:rPr>
          <w:sz w:val="26"/>
          <w:rtl/>
        </w:rPr>
        <w:softHyphen/>
      </w:r>
      <w:r w:rsidR="001A12A5">
        <w:rPr>
          <w:rFonts w:hint="cs"/>
          <w:sz w:val="26"/>
          <w:rtl/>
        </w:rPr>
        <w:t>خورد موضوع را می</w:t>
      </w:r>
      <w:r w:rsidR="00BC0672">
        <w:rPr>
          <w:sz w:val="26"/>
          <w:rtl/>
        </w:rPr>
        <w:softHyphen/>
      </w:r>
      <w:r w:rsidR="001A12A5">
        <w:rPr>
          <w:rFonts w:hint="cs"/>
          <w:sz w:val="26"/>
          <w:rtl/>
        </w:rPr>
        <w:t>داند</w:t>
      </w:r>
      <w:r w:rsidR="00BC0672">
        <w:rPr>
          <w:rFonts w:hint="cs"/>
          <w:sz w:val="26"/>
          <w:rtl/>
        </w:rPr>
        <w:t>،</w:t>
      </w:r>
      <w:r w:rsidR="001A12A5">
        <w:rPr>
          <w:rFonts w:hint="cs"/>
          <w:sz w:val="26"/>
          <w:rtl/>
        </w:rPr>
        <w:t xml:space="preserve"> حکم را هم می</w:t>
      </w:r>
      <w:r w:rsidR="00BC0672">
        <w:rPr>
          <w:sz w:val="26"/>
          <w:rtl/>
        </w:rPr>
        <w:softHyphen/>
      </w:r>
      <w:r w:rsidR="001A12A5">
        <w:rPr>
          <w:rFonts w:hint="cs"/>
          <w:sz w:val="26"/>
          <w:rtl/>
        </w:rPr>
        <w:t>داند</w:t>
      </w:r>
      <w:r w:rsidR="00BC0672">
        <w:rPr>
          <w:rFonts w:hint="cs"/>
          <w:sz w:val="26"/>
          <w:rtl/>
        </w:rPr>
        <w:t>؛</w:t>
      </w:r>
      <w:r w:rsidR="001A12A5">
        <w:rPr>
          <w:rFonts w:hint="cs"/>
          <w:sz w:val="26"/>
          <w:rtl/>
        </w:rPr>
        <w:t xml:space="preserve"> اما غافل است</w:t>
      </w:r>
      <w:r w:rsidR="00BC0672">
        <w:rPr>
          <w:rFonts w:hint="cs"/>
          <w:sz w:val="26"/>
          <w:rtl/>
        </w:rPr>
        <w:t>، باید متوجهش کرد</w:t>
      </w:r>
      <w:r w:rsidR="001A12A5">
        <w:rPr>
          <w:rFonts w:hint="cs"/>
          <w:sz w:val="26"/>
          <w:rtl/>
        </w:rPr>
        <w:t xml:space="preserve">. </w:t>
      </w:r>
    </w:p>
    <w:p w:rsidR="00FA1643" w:rsidRDefault="001A12A5" w:rsidP="00CA5D5F">
      <w:pPr>
        <w:rPr>
          <w:sz w:val="26"/>
          <w:rtl/>
        </w:rPr>
      </w:pPr>
      <w:r>
        <w:rPr>
          <w:rFonts w:hint="cs"/>
          <w:sz w:val="26"/>
          <w:rtl/>
        </w:rPr>
        <w:t>در جمع</w:t>
      </w:r>
      <w:r w:rsidR="00CA5D5F">
        <w:rPr>
          <w:sz w:val="26"/>
          <w:rtl/>
        </w:rPr>
        <w:softHyphen/>
      </w:r>
      <w:r>
        <w:rPr>
          <w:rFonts w:hint="cs"/>
          <w:sz w:val="26"/>
          <w:rtl/>
        </w:rPr>
        <w:t>بندی ذیل قاعده ارشاد جاه</w:t>
      </w:r>
      <w:r w:rsidR="00B21307">
        <w:rPr>
          <w:rFonts w:hint="cs"/>
          <w:sz w:val="26"/>
          <w:rtl/>
        </w:rPr>
        <w:t>ل عقاید و احکام و ... شمول دارد. این اعم</w:t>
      </w:r>
      <w:r w:rsidR="00CA5D5F" w:rsidRPr="00CA5D5F">
        <w:rPr>
          <w:rFonts w:hint="cs"/>
          <w:sz w:val="26"/>
          <w:rtl/>
        </w:rPr>
        <w:t xml:space="preserve"> </w:t>
      </w:r>
      <w:r w:rsidR="00CA5D5F">
        <w:rPr>
          <w:rFonts w:hint="cs"/>
          <w:sz w:val="26"/>
          <w:rtl/>
        </w:rPr>
        <w:t>از اعلام و تعلیم و تذکار به ناسی، تذکار به غافل</w:t>
      </w:r>
      <w:r w:rsidR="00B21307">
        <w:rPr>
          <w:rFonts w:hint="cs"/>
          <w:sz w:val="26"/>
          <w:rtl/>
        </w:rPr>
        <w:t xml:space="preserve"> است </w:t>
      </w:r>
      <w:r w:rsidR="00CA5D5F">
        <w:rPr>
          <w:rFonts w:hint="cs"/>
          <w:sz w:val="26"/>
          <w:rtl/>
        </w:rPr>
        <w:t>که</w:t>
      </w:r>
      <w:r w:rsidR="00B21307">
        <w:rPr>
          <w:rFonts w:hint="cs"/>
          <w:sz w:val="26"/>
          <w:rtl/>
        </w:rPr>
        <w:t xml:space="preserve"> هر چهار حالت را می</w:t>
      </w:r>
      <w:r w:rsidR="00CA5D5F">
        <w:rPr>
          <w:sz w:val="26"/>
          <w:rtl/>
        </w:rPr>
        <w:softHyphen/>
      </w:r>
      <w:r w:rsidR="00CA5D5F">
        <w:rPr>
          <w:rFonts w:hint="cs"/>
          <w:sz w:val="26"/>
          <w:rtl/>
        </w:rPr>
        <w:t>گیرد</w:t>
      </w:r>
      <w:r w:rsidR="00912687">
        <w:rPr>
          <w:rFonts w:hint="cs"/>
          <w:sz w:val="26"/>
          <w:rtl/>
        </w:rPr>
        <w:t>.</w:t>
      </w:r>
    </w:p>
    <w:p w:rsidR="005F2BDA" w:rsidRDefault="005F2BDA" w:rsidP="005F2BDA">
      <w:pPr>
        <w:pStyle w:val="Heading3"/>
        <w:rPr>
          <w:rtl/>
        </w:rPr>
      </w:pPr>
      <w:bookmarkStart w:id="5" w:name="_Toc353013881"/>
      <w:r>
        <w:rPr>
          <w:rFonts w:hint="cs"/>
          <w:rtl/>
        </w:rPr>
        <w:t>فرع7:</w:t>
      </w:r>
      <w:r w:rsidR="008A534C">
        <w:rPr>
          <w:rFonts w:hint="cs"/>
          <w:rtl/>
        </w:rPr>
        <w:t xml:space="preserve"> نکات ارشادي</w:t>
      </w:r>
      <w:bookmarkEnd w:id="5"/>
    </w:p>
    <w:p w:rsidR="00912687" w:rsidRDefault="00F24160" w:rsidP="00F24160">
      <w:pPr>
        <w:rPr>
          <w:sz w:val="26"/>
          <w:rtl/>
        </w:rPr>
      </w:pPr>
      <w:r>
        <w:rPr>
          <w:rFonts w:hint="cs"/>
          <w:sz w:val="26"/>
          <w:rtl/>
        </w:rPr>
        <w:t>در ارشاد جاهل</w:t>
      </w:r>
      <w:r w:rsidR="00912687">
        <w:rPr>
          <w:rFonts w:hint="cs"/>
          <w:sz w:val="26"/>
          <w:rtl/>
        </w:rPr>
        <w:t>، ارشاد به نتیجه کافی است. ارشاد در حد اجتهادی و مجتهد کردن طرف لازم نیست وقتی می</w:t>
      </w:r>
      <w:r>
        <w:rPr>
          <w:sz w:val="26"/>
          <w:rtl/>
        </w:rPr>
        <w:softHyphen/>
      </w:r>
      <w:r w:rsidR="00912687">
        <w:rPr>
          <w:rFonts w:hint="cs"/>
          <w:sz w:val="26"/>
          <w:rtl/>
        </w:rPr>
        <w:t>گوید این حکم را نمی</w:t>
      </w:r>
      <w:r>
        <w:rPr>
          <w:sz w:val="26"/>
          <w:rtl/>
        </w:rPr>
        <w:softHyphen/>
      </w:r>
      <w:r w:rsidR="00912687">
        <w:rPr>
          <w:rFonts w:hint="cs"/>
          <w:sz w:val="26"/>
          <w:rtl/>
        </w:rPr>
        <w:t>داند لازم نیست او را مجتهد کند، یاد دادن حکم کا</w:t>
      </w:r>
      <w:r w:rsidR="00AD776A">
        <w:rPr>
          <w:rFonts w:hint="cs"/>
          <w:sz w:val="26"/>
          <w:rtl/>
        </w:rPr>
        <w:t>فی است و بیش از این الزامی نیست</w:t>
      </w:r>
      <w:r w:rsidR="00912687">
        <w:rPr>
          <w:rFonts w:hint="cs"/>
          <w:sz w:val="26"/>
          <w:rtl/>
        </w:rPr>
        <w:t xml:space="preserve">. در اینجا باید چند نکته را ملاحظه کرد: </w:t>
      </w:r>
    </w:p>
    <w:p w:rsidR="00912687" w:rsidRDefault="00912687" w:rsidP="00FA1643">
      <w:pPr>
        <w:rPr>
          <w:sz w:val="26"/>
          <w:rtl/>
        </w:rPr>
      </w:pPr>
      <w:r>
        <w:rPr>
          <w:rFonts w:hint="cs"/>
          <w:sz w:val="26"/>
          <w:rtl/>
        </w:rPr>
        <w:t xml:space="preserve">1ـ در چیزهایی که تکلیف او متوقف بر قطع و یقین است باید قطع و یقین را ایجاد کرد مثلا در اعتقادات ولذا باید تلاش کرد که </w:t>
      </w:r>
      <w:r w:rsidR="00AD776A">
        <w:rPr>
          <w:rFonts w:hint="cs"/>
          <w:sz w:val="26"/>
          <w:rtl/>
        </w:rPr>
        <w:t>قطع و یقین حاصل شود</w:t>
      </w:r>
      <w:r w:rsidR="00904B61">
        <w:rPr>
          <w:rFonts w:hint="cs"/>
          <w:sz w:val="26"/>
          <w:rtl/>
        </w:rPr>
        <w:t xml:space="preserve">. </w:t>
      </w:r>
      <w:r w:rsidR="008824D7">
        <w:rPr>
          <w:rFonts w:hint="cs"/>
          <w:sz w:val="26"/>
          <w:rtl/>
        </w:rPr>
        <w:t xml:space="preserve">در احکام صرف این که حکم را یادآوری </w:t>
      </w:r>
      <w:r w:rsidR="00AD776A">
        <w:rPr>
          <w:rFonts w:hint="cs"/>
          <w:sz w:val="26"/>
          <w:rtl/>
        </w:rPr>
        <w:t>کند کافیست</w:t>
      </w:r>
      <w:r w:rsidR="008824D7">
        <w:rPr>
          <w:rFonts w:hint="cs"/>
          <w:sz w:val="26"/>
          <w:rtl/>
        </w:rPr>
        <w:t>، رجوع به کارشناس کافیست، ولی در اعتقادات بای</w:t>
      </w:r>
      <w:r w:rsidR="001D34B9">
        <w:rPr>
          <w:rFonts w:hint="cs"/>
          <w:sz w:val="26"/>
          <w:rtl/>
        </w:rPr>
        <w:t xml:space="preserve">د علم یا اطمینان </w:t>
      </w:r>
      <w:r w:rsidR="008824D7">
        <w:rPr>
          <w:rFonts w:hint="cs"/>
          <w:sz w:val="26"/>
          <w:rtl/>
        </w:rPr>
        <w:t>دهد ولذا مقدمات اطمینان، مقدمه واجب می شود یعنی باید استدلال و تبیین کند و شبهات را دفع کند</w:t>
      </w:r>
      <w:r w:rsidR="003671A9">
        <w:rPr>
          <w:rFonts w:hint="cs"/>
          <w:sz w:val="26"/>
          <w:rtl/>
        </w:rPr>
        <w:t xml:space="preserve">. </w:t>
      </w:r>
    </w:p>
    <w:p w:rsidR="003671A9" w:rsidRDefault="00AD776A" w:rsidP="00FA1643">
      <w:pPr>
        <w:rPr>
          <w:sz w:val="26"/>
          <w:rtl/>
        </w:rPr>
      </w:pPr>
      <w:r>
        <w:rPr>
          <w:rFonts w:hint="cs"/>
          <w:sz w:val="26"/>
          <w:rtl/>
        </w:rPr>
        <w:t>بنابراین در اعتقادات، استدلال به عنوان مقدمه واجب</w:t>
      </w:r>
      <w:r w:rsidR="003671A9">
        <w:rPr>
          <w:rFonts w:hint="cs"/>
          <w:sz w:val="26"/>
          <w:rtl/>
        </w:rPr>
        <w:t>، واجب است.</w:t>
      </w:r>
    </w:p>
    <w:p w:rsidR="003671A9" w:rsidRDefault="003671A9" w:rsidP="00AD776A">
      <w:pPr>
        <w:rPr>
          <w:sz w:val="26"/>
          <w:rtl/>
        </w:rPr>
      </w:pPr>
      <w:r>
        <w:rPr>
          <w:rFonts w:hint="cs"/>
          <w:sz w:val="26"/>
          <w:rtl/>
        </w:rPr>
        <w:t>2ـ همان</w:t>
      </w:r>
      <w:r w:rsidR="00AD776A">
        <w:rPr>
          <w:sz w:val="26"/>
          <w:rtl/>
        </w:rPr>
        <w:softHyphen/>
      </w:r>
      <w:r>
        <w:rPr>
          <w:rFonts w:hint="cs"/>
          <w:sz w:val="26"/>
          <w:rtl/>
        </w:rPr>
        <w:t>طور که دفع شبهات هم واجب است.</w:t>
      </w:r>
    </w:p>
    <w:p w:rsidR="003671A9" w:rsidRDefault="003671A9" w:rsidP="00AD776A">
      <w:pPr>
        <w:rPr>
          <w:sz w:val="26"/>
          <w:rtl/>
        </w:rPr>
      </w:pPr>
      <w:r>
        <w:rPr>
          <w:rFonts w:hint="cs"/>
          <w:sz w:val="26"/>
          <w:rtl/>
        </w:rPr>
        <w:t>3ـ در همان احکام اگر طوری است که تقلید را قبول ندارد. باید نماز را تمام یا قصر بخواند می گوید حرفهایی که آخوندها می</w:t>
      </w:r>
      <w:r w:rsidR="00AD776A">
        <w:rPr>
          <w:sz w:val="26"/>
          <w:rtl/>
        </w:rPr>
        <w:softHyphen/>
      </w:r>
      <w:r>
        <w:rPr>
          <w:rFonts w:hint="cs"/>
          <w:sz w:val="26"/>
          <w:rtl/>
        </w:rPr>
        <w:t xml:space="preserve">زنند قبول ندارم اینجا هم وظیفه او ارشاد است و باید به او تبیین کند باید تقلید را تبیین کند و شبهه موجود را رفع کند. </w:t>
      </w:r>
    </w:p>
    <w:p w:rsidR="002F766E" w:rsidRDefault="002F766E" w:rsidP="00FA1643">
      <w:pPr>
        <w:rPr>
          <w:sz w:val="26"/>
          <w:rtl/>
        </w:rPr>
      </w:pPr>
      <w:r>
        <w:rPr>
          <w:rFonts w:hint="cs"/>
          <w:sz w:val="26"/>
          <w:rtl/>
        </w:rPr>
        <w:lastRenderedPageBreak/>
        <w:t xml:space="preserve">4ـ </w:t>
      </w:r>
      <w:r w:rsidR="00871F18">
        <w:rPr>
          <w:rFonts w:hint="cs"/>
          <w:sz w:val="26"/>
          <w:rtl/>
        </w:rPr>
        <w:t>فراتر از اینها چیزهایی که بگوید کارها را تسریع و تسهیل کند مستحبات است ولی کلیات وا</w:t>
      </w:r>
      <w:r w:rsidR="0086158B">
        <w:rPr>
          <w:rFonts w:hint="cs"/>
          <w:sz w:val="26"/>
          <w:rtl/>
        </w:rPr>
        <w:t>جبش به همان شکلی است که بیان شد.</w:t>
      </w:r>
    </w:p>
    <w:p w:rsidR="00917017" w:rsidRDefault="00AD776A" w:rsidP="00852632">
      <w:pPr>
        <w:rPr>
          <w:sz w:val="26"/>
          <w:rtl/>
        </w:rPr>
      </w:pPr>
      <w:r>
        <w:rPr>
          <w:rFonts w:hint="cs"/>
          <w:sz w:val="26"/>
          <w:rtl/>
        </w:rPr>
        <w:t xml:space="preserve">یکی از ادله </w:t>
      </w:r>
      <w:r w:rsidR="00917017">
        <w:rPr>
          <w:rFonts w:hint="cs"/>
          <w:sz w:val="26"/>
          <w:rtl/>
        </w:rPr>
        <w:t>این بود که هرآنچه خداوند از انسانها عهد گرفته که بیاموزند از عالمان عهد گرفته یاد دهند، اینجا هم باید عالم علم را بدهد، اما تلاش عالم در حد متعارف است ممکن است کسی در شبهات فلسفی افتاده که تلاش بیش از حد و حرجی می</w:t>
      </w:r>
      <w:r w:rsidR="00DC7C1B">
        <w:rPr>
          <w:sz w:val="26"/>
          <w:rtl/>
        </w:rPr>
        <w:softHyphen/>
      </w:r>
      <w:r w:rsidR="00917017">
        <w:rPr>
          <w:rFonts w:hint="cs"/>
          <w:sz w:val="26"/>
          <w:rtl/>
        </w:rPr>
        <w:t>خواهد این لازم نیست این حمل بر حد متعارف می</w:t>
      </w:r>
      <w:r w:rsidR="00852632">
        <w:rPr>
          <w:sz w:val="26"/>
          <w:rtl/>
        </w:rPr>
        <w:softHyphen/>
      </w:r>
      <w:r w:rsidR="00917017">
        <w:rPr>
          <w:rFonts w:hint="cs"/>
          <w:sz w:val="26"/>
          <w:rtl/>
        </w:rPr>
        <w:t xml:space="preserve">شود. </w:t>
      </w:r>
    </w:p>
    <w:p w:rsidR="00D333F8" w:rsidRDefault="00A8334C" w:rsidP="001A4151">
      <w:pPr>
        <w:rPr>
          <w:sz w:val="26"/>
          <w:rtl/>
        </w:rPr>
      </w:pPr>
      <w:r>
        <w:rPr>
          <w:rFonts w:hint="cs"/>
          <w:sz w:val="26"/>
          <w:rtl/>
        </w:rPr>
        <w:t xml:space="preserve">آنچه که لازم است باید دانش را </w:t>
      </w:r>
      <w:r w:rsidR="00D333F8">
        <w:rPr>
          <w:rFonts w:hint="cs"/>
          <w:sz w:val="26"/>
          <w:rtl/>
        </w:rPr>
        <w:t>دهد ولی در حد متعارف، برای ایجاد دانش در او مقدمات را باید طی کند مثل کلاس گذاشتن و ... تا حدی که برایش میسور است البته در اعتقادات چند نکته است: در اعتقادات، قطع به معنای انچنانی لازم نیست، قطع عرفی و اطمینان کافیست. دیگر این</w:t>
      </w:r>
      <w:r w:rsidR="001A4151">
        <w:rPr>
          <w:sz w:val="26"/>
          <w:rtl/>
        </w:rPr>
        <w:softHyphen/>
      </w:r>
      <w:r w:rsidR="00D333F8">
        <w:rPr>
          <w:rFonts w:hint="cs"/>
          <w:sz w:val="26"/>
          <w:rtl/>
        </w:rPr>
        <w:t>که لازم نیست که مستند به استدلال منطقی باشد اگر کسی اطمینانی دارد با یک شیوه</w:t>
      </w:r>
      <w:r w:rsidR="0015014C">
        <w:rPr>
          <w:sz w:val="26"/>
          <w:rtl/>
        </w:rPr>
        <w:softHyphen/>
      </w:r>
      <w:r w:rsidR="00D333F8">
        <w:rPr>
          <w:rFonts w:hint="cs"/>
          <w:sz w:val="26"/>
          <w:rtl/>
        </w:rPr>
        <w:t xml:space="preserve">ای که او را به اطمینان برساند کافیست. </w:t>
      </w:r>
      <w:r w:rsidR="00C4234F">
        <w:rPr>
          <w:rFonts w:hint="cs"/>
          <w:sz w:val="26"/>
          <w:rtl/>
        </w:rPr>
        <w:t>پس قطع به معنای ریاضی یا منطقی شرط نیست و طریق خاصی شرط نیست ممکن است از پریدن کلاغ به وحدانیت خدا رسید</w:t>
      </w:r>
      <w:r w:rsidR="00DC7C1B">
        <w:rPr>
          <w:rFonts w:hint="cs"/>
          <w:sz w:val="26"/>
          <w:rtl/>
        </w:rPr>
        <w:t>؛</w:t>
      </w:r>
      <w:r w:rsidR="00F76BB6">
        <w:rPr>
          <w:rFonts w:hint="cs"/>
          <w:sz w:val="26"/>
          <w:rtl/>
        </w:rPr>
        <w:t xml:space="preserve"> فلذا استدلال</w:t>
      </w:r>
      <w:r w:rsidR="0015014C">
        <w:rPr>
          <w:rFonts w:hint="cs"/>
          <w:sz w:val="26"/>
          <w:rtl/>
        </w:rPr>
        <w:t>ات ارشاد نیست، مقدمات ارشاد است</w:t>
      </w:r>
      <w:r w:rsidR="00F76BB6">
        <w:rPr>
          <w:rFonts w:hint="cs"/>
          <w:sz w:val="26"/>
          <w:rtl/>
        </w:rPr>
        <w:t xml:space="preserve">. </w:t>
      </w:r>
    </w:p>
    <w:p w:rsidR="005F2BDA" w:rsidRDefault="005F2BDA" w:rsidP="005F2BDA">
      <w:pPr>
        <w:pStyle w:val="Heading3"/>
        <w:rPr>
          <w:rtl/>
        </w:rPr>
      </w:pPr>
      <w:bookmarkStart w:id="6" w:name="_Toc353013882"/>
      <w:r>
        <w:rPr>
          <w:rFonts w:hint="cs"/>
          <w:rtl/>
        </w:rPr>
        <w:t>فرع8:</w:t>
      </w:r>
      <w:r w:rsidR="0015014C">
        <w:rPr>
          <w:rFonts w:hint="cs"/>
          <w:rtl/>
        </w:rPr>
        <w:t xml:space="preserve"> علم، شرط وجوب است يا شرط واجب؟</w:t>
      </w:r>
      <w:bookmarkEnd w:id="6"/>
    </w:p>
    <w:p w:rsidR="00F76BB6" w:rsidRDefault="000374BD" w:rsidP="00A8334C">
      <w:pPr>
        <w:rPr>
          <w:sz w:val="26"/>
          <w:rtl/>
        </w:rPr>
      </w:pPr>
      <w:r>
        <w:rPr>
          <w:rFonts w:hint="cs"/>
          <w:sz w:val="26"/>
          <w:rtl/>
        </w:rPr>
        <w:t>وجوب ارشاد جاهل شرطش علم شخص مرشد است باید شخص مرشد علم داشته باشد منتهی ایا این علم شرط وجوب است یا شرط واجب است؟ بعید نیست که شرط واجب است یعنی ایشان تکلیفی دارند و ب</w:t>
      </w:r>
      <w:r w:rsidR="0015014C">
        <w:rPr>
          <w:rFonts w:hint="cs"/>
          <w:sz w:val="26"/>
          <w:rtl/>
        </w:rPr>
        <w:t xml:space="preserve">اید برود یاد بگیرد و به او یاد </w:t>
      </w:r>
      <w:r>
        <w:rPr>
          <w:rFonts w:hint="cs"/>
          <w:sz w:val="26"/>
          <w:rtl/>
        </w:rPr>
        <w:t>دهد. اگر احتمال و یا اطیمنان بود که مکلف به حکمی است و حکم را نمی</w:t>
      </w:r>
      <w:r w:rsidR="00A8334C">
        <w:rPr>
          <w:sz w:val="26"/>
          <w:rtl/>
        </w:rPr>
        <w:softHyphen/>
      </w:r>
      <w:r>
        <w:rPr>
          <w:rFonts w:hint="cs"/>
          <w:sz w:val="26"/>
          <w:rtl/>
        </w:rPr>
        <w:t>داند و شما هم نمی</w:t>
      </w:r>
      <w:r w:rsidR="00A8334C">
        <w:rPr>
          <w:sz w:val="26"/>
          <w:rtl/>
        </w:rPr>
        <w:softHyphen/>
      </w:r>
      <w:r>
        <w:rPr>
          <w:rFonts w:hint="cs"/>
          <w:sz w:val="26"/>
          <w:rtl/>
        </w:rPr>
        <w:t>دا</w:t>
      </w:r>
      <w:r w:rsidR="0015014C">
        <w:rPr>
          <w:rFonts w:hint="cs"/>
          <w:sz w:val="26"/>
          <w:rtl/>
        </w:rPr>
        <w:t xml:space="preserve">نی، باید یاد گیرد و به او یاد </w:t>
      </w:r>
      <w:r>
        <w:rPr>
          <w:rFonts w:hint="cs"/>
          <w:sz w:val="26"/>
          <w:rtl/>
        </w:rPr>
        <w:t xml:space="preserve">دهد. </w:t>
      </w:r>
    </w:p>
    <w:p w:rsidR="0033271C" w:rsidRPr="00075065" w:rsidRDefault="00930730" w:rsidP="001A4151">
      <w:pPr>
        <w:rPr>
          <w:sz w:val="26"/>
          <w:rtl/>
        </w:rPr>
      </w:pPr>
      <w:r>
        <w:rPr>
          <w:rFonts w:hint="cs"/>
          <w:sz w:val="26"/>
          <w:rtl/>
        </w:rPr>
        <w:t xml:space="preserve">وجوب تفقه هم نفسی و هم غیری است </w:t>
      </w:r>
      <w:r w:rsidR="001A4151">
        <w:rPr>
          <w:rFonts w:hint="cs"/>
          <w:sz w:val="26"/>
          <w:rtl/>
        </w:rPr>
        <w:t>.</w:t>
      </w:r>
      <w:r>
        <w:rPr>
          <w:rFonts w:hint="cs"/>
          <w:sz w:val="26"/>
          <w:rtl/>
        </w:rPr>
        <w:t xml:space="preserve"> </w:t>
      </w:r>
    </w:p>
    <w:sectPr w:rsidR="0033271C" w:rsidRPr="00075065"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2E" w:rsidRDefault="0006162E">
      <w:r>
        <w:separator/>
      </w:r>
    </w:p>
    <w:p w:rsidR="0006162E" w:rsidRDefault="0006162E"/>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24343B"/>
    <w:p w:rsidR="0006162E" w:rsidRDefault="0006162E" w:rsidP="0024343B"/>
    <w:p w:rsidR="0006162E" w:rsidRDefault="0006162E"/>
    <w:p w:rsidR="0006162E" w:rsidRDefault="0006162E" w:rsidP="003339DE"/>
    <w:p w:rsidR="0006162E" w:rsidRDefault="0006162E" w:rsidP="003339DE"/>
    <w:p w:rsidR="0006162E" w:rsidRDefault="0006162E" w:rsidP="003339DE"/>
    <w:p w:rsidR="0006162E" w:rsidRDefault="0006162E" w:rsidP="003339DE"/>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p w:rsidR="0006162E" w:rsidRDefault="0006162E" w:rsidP="00F77F5F"/>
    <w:p w:rsidR="0006162E" w:rsidRDefault="0006162E" w:rsidP="00F77F5F"/>
    <w:p w:rsidR="0006162E" w:rsidRDefault="0006162E" w:rsidP="00F77F5F"/>
    <w:p w:rsidR="0006162E" w:rsidRDefault="0006162E" w:rsidP="00053028"/>
    <w:p w:rsidR="0006162E" w:rsidRDefault="0006162E"/>
  </w:endnote>
  <w:endnote w:type="continuationSeparator" w:id="0">
    <w:p w:rsidR="0006162E" w:rsidRDefault="0006162E">
      <w:r>
        <w:continuationSeparator/>
      </w:r>
    </w:p>
    <w:p w:rsidR="0006162E" w:rsidRDefault="0006162E"/>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24343B"/>
    <w:p w:rsidR="0006162E" w:rsidRDefault="0006162E" w:rsidP="0024343B"/>
    <w:p w:rsidR="0006162E" w:rsidRDefault="0006162E"/>
    <w:p w:rsidR="0006162E" w:rsidRDefault="0006162E" w:rsidP="003339DE"/>
    <w:p w:rsidR="0006162E" w:rsidRDefault="0006162E" w:rsidP="003339DE"/>
    <w:p w:rsidR="0006162E" w:rsidRDefault="0006162E" w:rsidP="003339DE"/>
    <w:p w:rsidR="0006162E" w:rsidRDefault="0006162E" w:rsidP="003339DE"/>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p w:rsidR="0006162E" w:rsidRDefault="0006162E" w:rsidP="00F77F5F"/>
    <w:p w:rsidR="0006162E" w:rsidRDefault="0006162E" w:rsidP="00F77F5F"/>
    <w:p w:rsidR="0006162E" w:rsidRDefault="0006162E" w:rsidP="00F77F5F"/>
    <w:p w:rsidR="0006162E" w:rsidRDefault="0006162E" w:rsidP="00053028"/>
    <w:p w:rsidR="0006162E" w:rsidRDefault="00061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C" w:rsidRDefault="009067FC" w:rsidP="00CE61DD">
    <w:pPr>
      <w:framePr w:wrap="around" w:vAnchor="text" w:hAnchor="text" w:xAlign="center" w:y="1"/>
    </w:pPr>
    <w:r>
      <w:rPr>
        <w:rtl/>
      </w:rPr>
      <w:fldChar w:fldCharType="begin"/>
    </w:r>
    <w:r>
      <w:instrText xml:space="preserve">PAGE  </w:instrText>
    </w:r>
    <w:r>
      <w:rPr>
        <w:rtl/>
      </w:rPr>
      <w:fldChar w:fldCharType="end"/>
    </w:r>
  </w:p>
  <w:p w:rsidR="009067FC" w:rsidRDefault="009067FC" w:rsidP="00E2365C">
    <w:pPr>
      <w:ind w:right="360"/>
    </w:pPr>
  </w:p>
  <w:p w:rsidR="009067FC" w:rsidRDefault="009067FC"/>
  <w:p w:rsidR="009067FC" w:rsidRDefault="009067FC" w:rsidP="00CE61DD"/>
  <w:p w:rsidR="009067FC" w:rsidRDefault="009067FC" w:rsidP="00CE61DD"/>
  <w:p w:rsidR="009067FC" w:rsidRDefault="009067FC" w:rsidP="00CE61DD"/>
  <w:p w:rsidR="009067FC" w:rsidRDefault="009067FC" w:rsidP="00CE61DD"/>
  <w:p w:rsidR="009067FC" w:rsidRDefault="009067FC" w:rsidP="00CE61DD"/>
  <w:p w:rsidR="009067FC" w:rsidRDefault="009067FC" w:rsidP="00CE61DD"/>
  <w:p w:rsidR="009067FC" w:rsidRDefault="009067FC" w:rsidP="0024343B"/>
  <w:p w:rsidR="009067FC" w:rsidRDefault="009067FC" w:rsidP="0024343B"/>
  <w:p w:rsidR="009067FC" w:rsidRDefault="009067FC" w:rsidP="0024343B"/>
  <w:p w:rsidR="009067FC" w:rsidRDefault="009067FC" w:rsidP="003339DE"/>
  <w:p w:rsidR="009067FC" w:rsidRDefault="009067FC" w:rsidP="003339DE"/>
  <w:p w:rsidR="009067FC" w:rsidRDefault="009067FC" w:rsidP="003339DE"/>
  <w:p w:rsidR="009067FC" w:rsidRDefault="009067FC" w:rsidP="003339DE"/>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F77F5F"/>
  <w:p w:rsidR="009067FC" w:rsidRDefault="009067FC" w:rsidP="00F77F5F"/>
  <w:p w:rsidR="009067FC" w:rsidRDefault="009067FC" w:rsidP="00F77F5F"/>
  <w:p w:rsidR="009067FC" w:rsidRDefault="009067FC" w:rsidP="00053028"/>
  <w:p w:rsidR="009067FC" w:rsidRDefault="009067F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C" w:rsidRDefault="009067FC" w:rsidP="00CE61DD">
    <w:pPr>
      <w:framePr w:wrap="around" w:vAnchor="text" w:hAnchor="text" w:xAlign="center" w:y="1"/>
    </w:pPr>
    <w:r>
      <w:fldChar w:fldCharType="begin"/>
    </w:r>
    <w:r>
      <w:instrText xml:space="preserve">PAGE  </w:instrText>
    </w:r>
    <w:r>
      <w:fldChar w:fldCharType="separate"/>
    </w:r>
    <w:r w:rsidR="00C23507">
      <w:rPr>
        <w:noProof/>
        <w:rtl/>
      </w:rPr>
      <w:t>5</w:t>
    </w:r>
    <w:r>
      <w:rPr>
        <w:noProof/>
      </w:rPr>
      <w:fldChar w:fldCharType="end"/>
    </w:r>
  </w:p>
  <w:p w:rsidR="009067FC" w:rsidRDefault="009067FC" w:rsidP="00053028"/>
  <w:p w:rsidR="009067FC" w:rsidRDefault="009067FC"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2E" w:rsidRDefault="0006162E">
      <w:r>
        <w:separator/>
      </w:r>
    </w:p>
    <w:p w:rsidR="0006162E" w:rsidRDefault="0006162E"/>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24343B"/>
    <w:p w:rsidR="0006162E" w:rsidRDefault="0006162E" w:rsidP="0024343B"/>
    <w:p w:rsidR="0006162E" w:rsidRDefault="0006162E"/>
    <w:p w:rsidR="0006162E" w:rsidRDefault="0006162E" w:rsidP="003339DE"/>
    <w:p w:rsidR="0006162E" w:rsidRDefault="0006162E" w:rsidP="003339DE"/>
    <w:p w:rsidR="0006162E" w:rsidRDefault="0006162E" w:rsidP="003339DE"/>
    <w:p w:rsidR="0006162E" w:rsidRDefault="0006162E" w:rsidP="003339DE"/>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p w:rsidR="0006162E" w:rsidRDefault="0006162E" w:rsidP="00F77F5F"/>
    <w:p w:rsidR="0006162E" w:rsidRDefault="0006162E" w:rsidP="00F77F5F"/>
    <w:p w:rsidR="0006162E" w:rsidRDefault="0006162E" w:rsidP="00F77F5F"/>
    <w:p w:rsidR="0006162E" w:rsidRDefault="0006162E" w:rsidP="00053028"/>
    <w:p w:rsidR="0006162E" w:rsidRDefault="0006162E"/>
  </w:footnote>
  <w:footnote w:type="continuationSeparator" w:id="0">
    <w:p w:rsidR="0006162E" w:rsidRDefault="0006162E">
      <w:r>
        <w:continuationSeparator/>
      </w:r>
    </w:p>
    <w:p w:rsidR="0006162E" w:rsidRDefault="0006162E"/>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CE61DD"/>
    <w:p w:rsidR="0006162E" w:rsidRDefault="0006162E" w:rsidP="0024343B"/>
    <w:p w:rsidR="0006162E" w:rsidRDefault="0006162E" w:rsidP="0024343B"/>
    <w:p w:rsidR="0006162E" w:rsidRDefault="0006162E"/>
    <w:p w:rsidR="0006162E" w:rsidRDefault="0006162E" w:rsidP="003339DE"/>
    <w:p w:rsidR="0006162E" w:rsidRDefault="0006162E" w:rsidP="003339DE"/>
    <w:p w:rsidR="0006162E" w:rsidRDefault="0006162E" w:rsidP="003339DE"/>
    <w:p w:rsidR="0006162E" w:rsidRDefault="0006162E" w:rsidP="003339DE"/>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rsidP="00493648"/>
    <w:p w:rsidR="0006162E" w:rsidRDefault="0006162E"/>
    <w:p w:rsidR="0006162E" w:rsidRDefault="0006162E" w:rsidP="00F77F5F"/>
    <w:p w:rsidR="0006162E" w:rsidRDefault="0006162E" w:rsidP="00F77F5F"/>
    <w:p w:rsidR="0006162E" w:rsidRDefault="0006162E" w:rsidP="00F77F5F"/>
    <w:p w:rsidR="0006162E" w:rsidRDefault="0006162E" w:rsidP="00053028"/>
    <w:p w:rsidR="0006162E" w:rsidRDefault="00061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C" w:rsidRDefault="009067FC"/>
  <w:p w:rsidR="009067FC" w:rsidRDefault="009067FC"/>
  <w:p w:rsidR="009067FC" w:rsidRDefault="009067FC" w:rsidP="00CE61DD"/>
  <w:p w:rsidR="009067FC" w:rsidRDefault="009067FC" w:rsidP="00CE61DD"/>
  <w:p w:rsidR="009067FC" w:rsidRDefault="009067FC" w:rsidP="00CE61DD"/>
  <w:p w:rsidR="009067FC" w:rsidRDefault="009067FC" w:rsidP="00CE61DD"/>
  <w:p w:rsidR="009067FC" w:rsidRDefault="009067FC" w:rsidP="00CE61DD"/>
  <w:p w:rsidR="009067FC" w:rsidRDefault="009067FC" w:rsidP="0024343B"/>
  <w:p w:rsidR="009067FC" w:rsidRDefault="009067FC" w:rsidP="0024343B"/>
  <w:p w:rsidR="009067FC" w:rsidRDefault="009067FC" w:rsidP="0024343B"/>
  <w:p w:rsidR="009067FC" w:rsidRDefault="009067FC" w:rsidP="003339DE"/>
  <w:p w:rsidR="009067FC" w:rsidRDefault="009067FC" w:rsidP="003339DE"/>
  <w:p w:rsidR="009067FC" w:rsidRDefault="009067FC" w:rsidP="003339DE"/>
  <w:p w:rsidR="009067FC" w:rsidRDefault="009067FC" w:rsidP="003339DE"/>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493648"/>
  <w:p w:rsidR="009067FC" w:rsidRDefault="009067FC" w:rsidP="00F77F5F"/>
  <w:p w:rsidR="009067FC" w:rsidRDefault="009067FC" w:rsidP="00F77F5F"/>
  <w:p w:rsidR="009067FC" w:rsidRDefault="009067FC" w:rsidP="00F77F5F"/>
  <w:p w:rsidR="009067FC" w:rsidRDefault="009067FC" w:rsidP="00053028"/>
  <w:p w:rsidR="009067FC" w:rsidRDefault="009067F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C" w:rsidRPr="00E47CFF" w:rsidRDefault="009067FC" w:rsidP="00C23507">
    <w:pPr>
      <w:tabs>
        <w:tab w:val="left" w:pos="1256"/>
        <w:tab w:val="left" w:pos="5696"/>
        <w:tab w:val="right" w:pos="9071"/>
      </w:tabs>
      <w:rPr>
        <w:b/>
        <w:bCs/>
        <w:sz w:val="32"/>
        <w:rtl/>
      </w:rPr>
    </w:pPr>
    <w:r>
      <w:rPr>
        <w:noProof/>
        <w:rtl/>
      </w:rPr>
      <mc:AlternateContent>
        <mc:Choice Requires="wps">
          <w:drawing>
            <wp:anchor distT="0" distB="0" distL="114300" distR="114300" simplePos="0" relativeHeight="251657728" behindDoc="0" locked="0" layoutInCell="1" allowOverlap="1" wp14:anchorId="25132862" wp14:editId="6B00F6C4">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7" w:name="OLE_LINK1"/>
    <w:bookmarkStart w:id="8" w:name="OLE_LINK2"/>
    <w:r>
      <w:rPr>
        <w:noProof/>
      </w:rPr>
      <w:drawing>
        <wp:inline distT="0" distB="0" distL="0" distR="0" wp14:anchorId="1F079BC4" wp14:editId="01EF6A86">
          <wp:extent cx="694690" cy="716915"/>
          <wp:effectExtent l="0" t="0" r="0" b="698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7"/>
    <w:bookmarkEnd w:id="8"/>
    <w:r>
      <w:rPr>
        <w:rFonts w:ascii="IranNastaliq" w:hAnsi="IranNastaliq" w:cs="IranNastaliq" w:hint="cs"/>
        <w:sz w:val="40"/>
        <w:szCs w:val="40"/>
        <w:rtl/>
      </w:rPr>
      <w:t xml:space="preserve">                                                                    </w:t>
    </w:r>
    <w:r w:rsidR="00C23507">
      <w:rPr>
        <w:rFonts w:ascii="IranNastaliq" w:hAnsi="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p w:rsidR="009067FC" w:rsidRDefault="009067FC" w:rsidP="00AD1A7D">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5"/>
    <w:rsid w:val="000374BD"/>
    <w:rsid w:val="00053028"/>
    <w:rsid w:val="0006162E"/>
    <w:rsid w:val="00075065"/>
    <w:rsid w:val="00081224"/>
    <w:rsid w:val="000D1B90"/>
    <w:rsid w:val="000E3FF0"/>
    <w:rsid w:val="000F4AA2"/>
    <w:rsid w:val="00103FEA"/>
    <w:rsid w:val="0015014C"/>
    <w:rsid w:val="001524B9"/>
    <w:rsid w:val="001532AF"/>
    <w:rsid w:val="00192B29"/>
    <w:rsid w:val="001A12A5"/>
    <w:rsid w:val="001A4151"/>
    <w:rsid w:val="001C4794"/>
    <w:rsid w:val="001D34B9"/>
    <w:rsid w:val="0022141B"/>
    <w:rsid w:val="002218B5"/>
    <w:rsid w:val="0024343B"/>
    <w:rsid w:val="002878FE"/>
    <w:rsid w:val="00290DFF"/>
    <w:rsid w:val="00290F82"/>
    <w:rsid w:val="002A0FD8"/>
    <w:rsid w:val="002D5D96"/>
    <w:rsid w:val="002E4C44"/>
    <w:rsid w:val="002F03D3"/>
    <w:rsid w:val="002F766E"/>
    <w:rsid w:val="00302363"/>
    <w:rsid w:val="00331305"/>
    <w:rsid w:val="0033233A"/>
    <w:rsid w:val="0033271C"/>
    <w:rsid w:val="003339DE"/>
    <w:rsid w:val="0034269B"/>
    <w:rsid w:val="00354817"/>
    <w:rsid w:val="003671A9"/>
    <w:rsid w:val="003935FF"/>
    <w:rsid w:val="003959DE"/>
    <w:rsid w:val="003D6613"/>
    <w:rsid w:val="003D70D3"/>
    <w:rsid w:val="003F3234"/>
    <w:rsid w:val="00410B71"/>
    <w:rsid w:val="00413FBD"/>
    <w:rsid w:val="004434C8"/>
    <w:rsid w:val="0048706C"/>
    <w:rsid w:val="00490C47"/>
    <w:rsid w:val="00493648"/>
    <w:rsid w:val="004B217F"/>
    <w:rsid w:val="004D3A67"/>
    <w:rsid w:val="004E1ADD"/>
    <w:rsid w:val="004F5F03"/>
    <w:rsid w:val="00514FFF"/>
    <w:rsid w:val="0052155D"/>
    <w:rsid w:val="00553F93"/>
    <w:rsid w:val="00561020"/>
    <w:rsid w:val="00574191"/>
    <w:rsid w:val="00582B29"/>
    <w:rsid w:val="005A0CF8"/>
    <w:rsid w:val="005A7D87"/>
    <w:rsid w:val="005B4AA1"/>
    <w:rsid w:val="005C39B4"/>
    <w:rsid w:val="005D1750"/>
    <w:rsid w:val="005D2589"/>
    <w:rsid w:val="005D38BC"/>
    <w:rsid w:val="005E29C3"/>
    <w:rsid w:val="005F1371"/>
    <w:rsid w:val="005F2BDA"/>
    <w:rsid w:val="00601000"/>
    <w:rsid w:val="00635614"/>
    <w:rsid w:val="006434EB"/>
    <w:rsid w:val="006B0B46"/>
    <w:rsid w:val="006C7797"/>
    <w:rsid w:val="006E4F1C"/>
    <w:rsid w:val="006F54AD"/>
    <w:rsid w:val="00705921"/>
    <w:rsid w:val="00722396"/>
    <w:rsid w:val="00725A93"/>
    <w:rsid w:val="00727981"/>
    <w:rsid w:val="00760889"/>
    <w:rsid w:val="007A024F"/>
    <w:rsid w:val="007C5965"/>
    <w:rsid w:val="007C7FE1"/>
    <w:rsid w:val="00805896"/>
    <w:rsid w:val="00806675"/>
    <w:rsid w:val="008069C3"/>
    <w:rsid w:val="00823ED8"/>
    <w:rsid w:val="008342EC"/>
    <w:rsid w:val="00841F54"/>
    <w:rsid w:val="00844BD1"/>
    <w:rsid w:val="0084658F"/>
    <w:rsid w:val="00852632"/>
    <w:rsid w:val="008576A8"/>
    <w:rsid w:val="0086158B"/>
    <w:rsid w:val="00864C41"/>
    <w:rsid w:val="00866779"/>
    <w:rsid w:val="00871F18"/>
    <w:rsid w:val="008725E8"/>
    <w:rsid w:val="008824D7"/>
    <w:rsid w:val="008834BB"/>
    <w:rsid w:val="008A534C"/>
    <w:rsid w:val="008A7B13"/>
    <w:rsid w:val="008B0576"/>
    <w:rsid w:val="008B2E3E"/>
    <w:rsid w:val="008B3E78"/>
    <w:rsid w:val="008B4D8B"/>
    <w:rsid w:val="008C2974"/>
    <w:rsid w:val="008F7A81"/>
    <w:rsid w:val="009003F6"/>
    <w:rsid w:val="00904B61"/>
    <w:rsid w:val="009067FC"/>
    <w:rsid w:val="00912687"/>
    <w:rsid w:val="00917017"/>
    <w:rsid w:val="00920F84"/>
    <w:rsid w:val="009212CA"/>
    <w:rsid w:val="00930730"/>
    <w:rsid w:val="009379E5"/>
    <w:rsid w:val="00960EA2"/>
    <w:rsid w:val="0096760A"/>
    <w:rsid w:val="00973154"/>
    <w:rsid w:val="00974E42"/>
    <w:rsid w:val="00976501"/>
    <w:rsid w:val="0099236C"/>
    <w:rsid w:val="009C6BA3"/>
    <w:rsid w:val="009E0072"/>
    <w:rsid w:val="00A15053"/>
    <w:rsid w:val="00A164F2"/>
    <w:rsid w:val="00A33F91"/>
    <w:rsid w:val="00A37553"/>
    <w:rsid w:val="00A522B9"/>
    <w:rsid w:val="00A56B35"/>
    <w:rsid w:val="00A67AEB"/>
    <w:rsid w:val="00A81D83"/>
    <w:rsid w:val="00A8334C"/>
    <w:rsid w:val="00A87CF1"/>
    <w:rsid w:val="00A92EF6"/>
    <w:rsid w:val="00A94535"/>
    <w:rsid w:val="00A9797E"/>
    <w:rsid w:val="00AA32E0"/>
    <w:rsid w:val="00AA4FA5"/>
    <w:rsid w:val="00AA61E9"/>
    <w:rsid w:val="00AB53B1"/>
    <w:rsid w:val="00AB6D71"/>
    <w:rsid w:val="00AD1A7D"/>
    <w:rsid w:val="00AD6AB2"/>
    <w:rsid w:val="00AD776A"/>
    <w:rsid w:val="00AE29F2"/>
    <w:rsid w:val="00B061AF"/>
    <w:rsid w:val="00B1131F"/>
    <w:rsid w:val="00B21307"/>
    <w:rsid w:val="00B213D0"/>
    <w:rsid w:val="00B217C5"/>
    <w:rsid w:val="00B470DC"/>
    <w:rsid w:val="00B53905"/>
    <w:rsid w:val="00B6032D"/>
    <w:rsid w:val="00B606A1"/>
    <w:rsid w:val="00B613EF"/>
    <w:rsid w:val="00B76313"/>
    <w:rsid w:val="00B76FAF"/>
    <w:rsid w:val="00B81593"/>
    <w:rsid w:val="00BA5E64"/>
    <w:rsid w:val="00BA6C55"/>
    <w:rsid w:val="00BC0672"/>
    <w:rsid w:val="00BC4D1B"/>
    <w:rsid w:val="00BC52AE"/>
    <w:rsid w:val="00BE34FC"/>
    <w:rsid w:val="00C049AB"/>
    <w:rsid w:val="00C114BF"/>
    <w:rsid w:val="00C206D1"/>
    <w:rsid w:val="00C23507"/>
    <w:rsid w:val="00C4234F"/>
    <w:rsid w:val="00C4300A"/>
    <w:rsid w:val="00C55822"/>
    <w:rsid w:val="00C6106F"/>
    <w:rsid w:val="00C90173"/>
    <w:rsid w:val="00CA4B51"/>
    <w:rsid w:val="00CA5D5F"/>
    <w:rsid w:val="00CA61DF"/>
    <w:rsid w:val="00CB0D50"/>
    <w:rsid w:val="00CC0984"/>
    <w:rsid w:val="00CC36BF"/>
    <w:rsid w:val="00CD2CA3"/>
    <w:rsid w:val="00CE61DD"/>
    <w:rsid w:val="00D333F8"/>
    <w:rsid w:val="00D55680"/>
    <w:rsid w:val="00D57ED6"/>
    <w:rsid w:val="00D64746"/>
    <w:rsid w:val="00D67453"/>
    <w:rsid w:val="00D73817"/>
    <w:rsid w:val="00D94124"/>
    <w:rsid w:val="00DA6B49"/>
    <w:rsid w:val="00DC7C1B"/>
    <w:rsid w:val="00DD380E"/>
    <w:rsid w:val="00DD44FE"/>
    <w:rsid w:val="00DE6BE4"/>
    <w:rsid w:val="00DF0E93"/>
    <w:rsid w:val="00DF5D98"/>
    <w:rsid w:val="00DF6555"/>
    <w:rsid w:val="00E020D0"/>
    <w:rsid w:val="00E10544"/>
    <w:rsid w:val="00E2365C"/>
    <w:rsid w:val="00E305AF"/>
    <w:rsid w:val="00E42B2C"/>
    <w:rsid w:val="00E47CFF"/>
    <w:rsid w:val="00E50062"/>
    <w:rsid w:val="00E5512C"/>
    <w:rsid w:val="00E63B21"/>
    <w:rsid w:val="00E713CC"/>
    <w:rsid w:val="00E77604"/>
    <w:rsid w:val="00E83A0B"/>
    <w:rsid w:val="00E863F1"/>
    <w:rsid w:val="00E917BB"/>
    <w:rsid w:val="00EA492A"/>
    <w:rsid w:val="00EB2293"/>
    <w:rsid w:val="00EB2BD1"/>
    <w:rsid w:val="00EC3287"/>
    <w:rsid w:val="00EF5A32"/>
    <w:rsid w:val="00EF6950"/>
    <w:rsid w:val="00F11371"/>
    <w:rsid w:val="00F24160"/>
    <w:rsid w:val="00F41071"/>
    <w:rsid w:val="00F76BB6"/>
    <w:rsid w:val="00F77F5F"/>
    <w:rsid w:val="00F90A32"/>
    <w:rsid w:val="00F978B9"/>
    <w:rsid w:val="00FA1643"/>
    <w:rsid w:val="00FB4EC8"/>
    <w:rsid w:val="00FD77E1"/>
    <w:rsid w:val="00FF3F0D"/>
    <w:rsid w:val="00FF6A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2350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23507"/>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C23507"/>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C23507"/>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C23507"/>
    <w:pPr>
      <w:outlineLvl w:val="3"/>
    </w:pPr>
  </w:style>
  <w:style w:type="paragraph" w:styleId="Heading5">
    <w:name w:val="heading 5"/>
    <w:basedOn w:val="Normal"/>
    <w:next w:val="Normal"/>
    <w:link w:val="Heading5Char"/>
    <w:autoRedefine/>
    <w:uiPriority w:val="9"/>
    <w:unhideWhenUsed/>
    <w:qFormat/>
    <w:rsid w:val="00C2350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2350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23507"/>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C2350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2350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C23507"/>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C23507"/>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C23507"/>
    <w:rPr>
      <w:rFonts w:ascii="Cambria" w:eastAsia="2  Lotus" w:hAnsi="Cambria" w:cs="2  Badr"/>
      <w:bCs/>
      <w:szCs w:val="36"/>
    </w:rPr>
  </w:style>
  <w:style w:type="character" w:customStyle="1" w:styleId="Heading6Char">
    <w:name w:val="Heading 6 Char"/>
    <w:link w:val="Heading6"/>
    <w:uiPriority w:val="9"/>
    <w:rsid w:val="00C23507"/>
    <w:rPr>
      <w:rFonts w:ascii="Cambria" w:eastAsia="2  Lotus" w:hAnsi="Cambria" w:cs="2  Badr"/>
      <w:bCs/>
      <w:i/>
      <w:szCs w:val="34"/>
    </w:rPr>
  </w:style>
  <w:style w:type="character" w:customStyle="1" w:styleId="Heading7Char">
    <w:name w:val="Heading 7 Char"/>
    <w:link w:val="Heading7"/>
    <w:uiPriority w:val="9"/>
    <w:rsid w:val="00C2350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2350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23507"/>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2218B5"/>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2350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C2350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C23507"/>
    <w:pPr>
      <w:spacing w:after="0"/>
      <w:ind w:left="658"/>
    </w:pPr>
  </w:style>
  <w:style w:type="paragraph" w:styleId="TOC3">
    <w:name w:val="toc 3"/>
    <w:basedOn w:val="Normal"/>
    <w:next w:val="Normal"/>
    <w:autoRedefine/>
    <w:uiPriority w:val="39"/>
    <w:unhideWhenUsed/>
    <w:qFormat/>
    <w:rsid w:val="00C23507"/>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C23507"/>
    <w:pPr>
      <w:spacing w:after="0"/>
      <w:ind w:left="879"/>
    </w:pPr>
  </w:style>
  <w:style w:type="paragraph" w:styleId="TOC6">
    <w:name w:val="toc 6"/>
    <w:basedOn w:val="Normal"/>
    <w:next w:val="Normal"/>
    <w:autoRedefine/>
    <w:uiPriority w:val="39"/>
    <w:unhideWhenUsed/>
    <w:qFormat/>
    <w:rsid w:val="00C23507"/>
    <w:pPr>
      <w:spacing w:after="0"/>
      <w:ind w:left="1100"/>
    </w:pPr>
  </w:style>
  <w:style w:type="character" w:styleId="Emphasis">
    <w:name w:val="Emphasis"/>
    <w:uiPriority w:val="20"/>
    <w:qFormat/>
    <w:rsid w:val="00C23507"/>
    <w:rPr>
      <w:rFonts w:cs="2  Lotus"/>
      <w:i/>
      <w:iCs/>
      <w:color w:val="808080"/>
      <w:szCs w:val="32"/>
    </w:rPr>
  </w:style>
  <w:style w:type="character" w:customStyle="1" w:styleId="Heading1Char">
    <w:name w:val="Heading 1 Char"/>
    <w:aliases w:val="سرفصل1 Char,سرفصل 1 Char"/>
    <w:link w:val="Heading1"/>
    <w:uiPriority w:val="9"/>
    <w:rsid w:val="00C23507"/>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C23507"/>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C23507"/>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C2350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2350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2350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2350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C2350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2350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23507"/>
    <w:pPr>
      <w:ind w:left="1134" w:firstLine="0"/>
    </w:pPr>
    <w:rPr>
      <w:rFonts w:eastAsia="2  Lotus" w:cs="2  Lotus"/>
    </w:rPr>
  </w:style>
  <w:style w:type="paragraph" w:styleId="Quote">
    <w:name w:val="Quote"/>
    <w:basedOn w:val="Normal"/>
    <w:next w:val="Normal"/>
    <w:link w:val="QuoteChar"/>
    <w:autoRedefine/>
    <w:uiPriority w:val="29"/>
    <w:qFormat/>
    <w:rsid w:val="00C23507"/>
    <w:pPr>
      <w:spacing w:before="120" w:after="240"/>
      <w:ind w:left="1134" w:firstLine="0"/>
    </w:pPr>
    <w:rPr>
      <w:rFonts w:cs="B Lotus"/>
      <w:i/>
      <w:sz w:val="20"/>
      <w:szCs w:val="30"/>
    </w:rPr>
  </w:style>
  <w:style w:type="character" w:customStyle="1" w:styleId="QuoteChar">
    <w:name w:val="Quote Char"/>
    <w:link w:val="Quote"/>
    <w:uiPriority w:val="29"/>
    <w:rsid w:val="00C23507"/>
    <w:rPr>
      <w:rFonts w:cs="B Lotus"/>
      <w:i/>
      <w:szCs w:val="30"/>
    </w:rPr>
  </w:style>
  <w:style w:type="paragraph" w:styleId="IntenseQuote">
    <w:name w:val="Intense Quote"/>
    <w:basedOn w:val="Normal"/>
    <w:next w:val="Normal"/>
    <w:link w:val="IntenseQuoteChar"/>
    <w:autoRedefine/>
    <w:uiPriority w:val="30"/>
    <w:qFormat/>
    <w:rsid w:val="00C2350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23507"/>
    <w:rPr>
      <w:rFonts w:eastAsia="2  Lotus" w:cs="B Lotus"/>
      <w:b/>
      <w:bCs/>
      <w:i/>
      <w:szCs w:val="30"/>
    </w:rPr>
  </w:style>
  <w:style w:type="character" w:styleId="SubtleEmphasis">
    <w:name w:val="Subtle Emphasis"/>
    <w:uiPriority w:val="19"/>
    <w:qFormat/>
    <w:rsid w:val="00C23507"/>
    <w:rPr>
      <w:rFonts w:cs="2  Lotus"/>
      <w:i/>
      <w:iCs/>
      <w:color w:val="4A442A"/>
      <w:szCs w:val="32"/>
      <w:u w:val="none"/>
    </w:rPr>
  </w:style>
  <w:style w:type="character" w:styleId="IntenseEmphasis">
    <w:name w:val="Intense Emphasis"/>
    <w:uiPriority w:val="21"/>
    <w:qFormat/>
    <w:rsid w:val="00C23507"/>
    <w:rPr>
      <w:rFonts w:cs="2  Lotus"/>
      <w:b/>
      <w:i/>
      <w:iCs/>
      <w:color w:val="auto"/>
      <w:szCs w:val="32"/>
    </w:rPr>
  </w:style>
  <w:style w:type="character" w:styleId="SubtleReference">
    <w:name w:val="Subtle Reference"/>
    <w:aliases w:val="مرجع"/>
    <w:uiPriority w:val="31"/>
    <w:qFormat/>
    <w:rsid w:val="00C23507"/>
    <w:rPr>
      <w:rFonts w:cs="2  Lotus"/>
      <w:smallCaps/>
      <w:color w:val="auto"/>
      <w:szCs w:val="28"/>
      <w:u w:val="single"/>
    </w:rPr>
  </w:style>
  <w:style w:type="character" w:styleId="IntenseReference">
    <w:name w:val="Intense Reference"/>
    <w:uiPriority w:val="32"/>
    <w:qFormat/>
    <w:rsid w:val="00C23507"/>
    <w:rPr>
      <w:rFonts w:cs="2  Lotus"/>
      <w:b/>
      <w:bCs/>
      <w:smallCaps/>
      <w:color w:val="auto"/>
      <w:spacing w:val="5"/>
      <w:szCs w:val="28"/>
      <w:u w:val="single"/>
    </w:rPr>
  </w:style>
  <w:style w:type="character" w:styleId="BookTitle">
    <w:name w:val="Book Title"/>
    <w:uiPriority w:val="33"/>
    <w:qFormat/>
    <w:rsid w:val="00C23507"/>
    <w:rPr>
      <w:rFonts w:cs="2  Titr"/>
      <w:b/>
      <w:bCs/>
      <w:smallCaps/>
      <w:spacing w:val="5"/>
      <w:szCs w:val="100"/>
    </w:rPr>
  </w:style>
  <w:style w:type="paragraph" w:styleId="Caption">
    <w:name w:val="caption"/>
    <w:basedOn w:val="Normal"/>
    <w:next w:val="Normal"/>
    <w:uiPriority w:val="35"/>
    <w:semiHidden/>
    <w:unhideWhenUsed/>
    <w:qFormat/>
    <w:rsid w:val="00C23507"/>
    <w:rPr>
      <w:b/>
      <w:bCs/>
      <w:sz w:val="20"/>
      <w:szCs w:val="20"/>
    </w:rPr>
  </w:style>
  <w:style w:type="character" w:customStyle="1" w:styleId="NoSpacingChar">
    <w:name w:val="No Spacing Char"/>
    <w:aliases w:val="متن عربي Char"/>
    <w:link w:val="NoSpacing"/>
    <w:uiPriority w:val="1"/>
    <w:rsid w:val="00C23507"/>
    <w:rPr>
      <w:rFonts w:eastAsia="2  Lotus" w:cs="2  Badr"/>
      <w:sz w:val="72"/>
      <w:szCs w:val="32"/>
    </w:rPr>
  </w:style>
  <w:style w:type="character" w:customStyle="1" w:styleId="ListParagraphChar">
    <w:name w:val="List Paragraph Char"/>
    <w:link w:val="ListParagraph"/>
    <w:uiPriority w:val="34"/>
    <w:rsid w:val="00C23507"/>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2350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23507"/>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C23507"/>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C23507"/>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C23507"/>
    <w:pPr>
      <w:outlineLvl w:val="3"/>
    </w:pPr>
  </w:style>
  <w:style w:type="paragraph" w:styleId="Heading5">
    <w:name w:val="heading 5"/>
    <w:basedOn w:val="Normal"/>
    <w:next w:val="Normal"/>
    <w:link w:val="Heading5Char"/>
    <w:autoRedefine/>
    <w:uiPriority w:val="9"/>
    <w:unhideWhenUsed/>
    <w:qFormat/>
    <w:rsid w:val="00C2350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2350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23507"/>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C2350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2350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C23507"/>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C23507"/>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C23507"/>
    <w:rPr>
      <w:rFonts w:ascii="Cambria" w:eastAsia="2  Lotus" w:hAnsi="Cambria" w:cs="2  Badr"/>
      <w:bCs/>
      <w:szCs w:val="36"/>
    </w:rPr>
  </w:style>
  <w:style w:type="character" w:customStyle="1" w:styleId="Heading6Char">
    <w:name w:val="Heading 6 Char"/>
    <w:link w:val="Heading6"/>
    <w:uiPriority w:val="9"/>
    <w:rsid w:val="00C23507"/>
    <w:rPr>
      <w:rFonts w:ascii="Cambria" w:eastAsia="2  Lotus" w:hAnsi="Cambria" w:cs="2  Badr"/>
      <w:bCs/>
      <w:i/>
      <w:szCs w:val="34"/>
    </w:rPr>
  </w:style>
  <w:style w:type="character" w:customStyle="1" w:styleId="Heading7Char">
    <w:name w:val="Heading 7 Char"/>
    <w:link w:val="Heading7"/>
    <w:uiPriority w:val="9"/>
    <w:rsid w:val="00C2350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2350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23507"/>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2218B5"/>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2350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C2350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C23507"/>
    <w:pPr>
      <w:spacing w:after="0"/>
      <w:ind w:left="658"/>
    </w:pPr>
  </w:style>
  <w:style w:type="paragraph" w:styleId="TOC3">
    <w:name w:val="toc 3"/>
    <w:basedOn w:val="Normal"/>
    <w:next w:val="Normal"/>
    <w:autoRedefine/>
    <w:uiPriority w:val="39"/>
    <w:unhideWhenUsed/>
    <w:qFormat/>
    <w:rsid w:val="00C23507"/>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C23507"/>
    <w:pPr>
      <w:spacing w:after="0"/>
      <w:ind w:left="879"/>
    </w:pPr>
  </w:style>
  <w:style w:type="paragraph" w:styleId="TOC6">
    <w:name w:val="toc 6"/>
    <w:basedOn w:val="Normal"/>
    <w:next w:val="Normal"/>
    <w:autoRedefine/>
    <w:uiPriority w:val="39"/>
    <w:unhideWhenUsed/>
    <w:qFormat/>
    <w:rsid w:val="00C23507"/>
    <w:pPr>
      <w:spacing w:after="0"/>
      <w:ind w:left="1100"/>
    </w:pPr>
  </w:style>
  <w:style w:type="character" w:styleId="Emphasis">
    <w:name w:val="Emphasis"/>
    <w:uiPriority w:val="20"/>
    <w:qFormat/>
    <w:rsid w:val="00C23507"/>
    <w:rPr>
      <w:rFonts w:cs="2  Lotus"/>
      <w:i/>
      <w:iCs/>
      <w:color w:val="808080"/>
      <w:szCs w:val="32"/>
    </w:rPr>
  </w:style>
  <w:style w:type="character" w:customStyle="1" w:styleId="Heading1Char">
    <w:name w:val="Heading 1 Char"/>
    <w:aliases w:val="سرفصل1 Char,سرفصل 1 Char"/>
    <w:link w:val="Heading1"/>
    <w:uiPriority w:val="9"/>
    <w:rsid w:val="00C23507"/>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C23507"/>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C23507"/>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C2350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2350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2350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2350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C2350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2350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23507"/>
    <w:pPr>
      <w:ind w:left="1134" w:firstLine="0"/>
    </w:pPr>
    <w:rPr>
      <w:rFonts w:eastAsia="2  Lotus" w:cs="2  Lotus"/>
    </w:rPr>
  </w:style>
  <w:style w:type="paragraph" w:styleId="Quote">
    <w:name w:val="Quote"/>
    <w:basedOn w:val="Normal"/>
    <w:next w:val="Normal"/>
    <w:link w:val="QuoteChar"/>
    <w:autoRedefine/>
    <w:uiPriority w:val="29"/>
    <w:qFormat/>
    <w:rsid w:val="00C23507"/>
    <w:pPr>
      <w:spacing w:before="120" w:after="240"/>
      <w:ind w:left="1134" w:firstLine="0"/>
    </w:pPr>
    <w:rPr>
      <w:rFonts w:cs="B Lotus"/>
      <w:i/>
      <w:sz w:val="20"/>
      <w:szCs w:val="30"/>
    </w:rPr>
  </w:style>
  <w:style w:type="character" w:customStyle="1" w:styleId="QuoteChar">
    <w:name w:val="Quote Char"/>
    <w:link w:val="Quote"/>
    <w:uiPriority w:val="29"/>
    <w:rsid w:val="00C23507"/>
    <w:rPr>
      <w:rFonts w:cs="B Lotus"/>
      <w:i/>
      <w:szCs w:val="30"/>
    </w:rPr>
  </w:style>
  <w:style w:type="paragraph" w:styleId="IntenseQuote">
    <w:name w:val="Intense Quote"/>
    <w:basedOn w:val="Normal"/>
    <w:next w:val="Normal"/>
    <w:link w:val="IntenseQuoteChar"/>
    <w:autoRedefine/>
    <w:uiPriority w:val="30"/>
    <w:qFormat/>
    <w:rsid w:val="00C2350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23507"/>
    <w:rPr>
      <w:rFonts w:eastAsia="2  Lotus" w:cs="B Lotus"/>
      <w:b/>
      <w:bCs/>
      <w:i/>
      <w:szCs w:val="30"/>
    </w:rPr>
  </w:style>
  <w:style w:type="character" w:styleId="SubtleEmphasis">
    <w:name w:val="Subtle Emphasis"/>
    <w:uiPriority w:val="19"/>
    <w:qFormat/>
    <w:rsid w:val="00C23507"/>
    <w:rPr>
      <w:rFonts w:cs="2  Lotus"/>
      <w:i/>
      <w:iCs/>
      <w:color w:val="4A442A"/>
      <w:szCs w:val="32"/>
      <w:u w:val="none"/>
    </w:rPr>
  </w:style>
  <w:style w:type="character" w:styleId="IntenseEmphasis">
    <w:name w:val="Intense Emphasis"/>
    <w:uiPriority w:val="21"/>
    <w:qFormat/>
    <w:rsid w:val="00C23507"/>
    <w:rPr>
      <w:rFonts w:cs="2  Lotus"/>
      <w:b/>
      <w:i/>
      <w:iCs/>
      <w:color w:val="auto"/>
      <w:szCs w:val="32"/>
    </w:rPr>
  </w:style>
  <w:style w:type="character" w:styleId="SubtleReference">
    <w:name w:val="Subtle Reference"/>
    <w:aliases w:val="مرجع"/>
    <w:uiPriority w:val="31"/>
    <w:qFormat/>
    <w:rsid w:val="00C23507"/>
    <w:rPr>
      <w:rFonts w:cs="2  Lotus"/>
      <w:smallCaps/>
      <w:color w:val="auto"/>
      <w:szCs w:val="28"/>
      <w:u w:val="single"/>
    </w:rPr>
  </w:style>
  <w:style w:type="character" w:styleId="IntenseReference">
    <w:name w:val="Intense Reference"/>
    <w:uiPriority w:val="32"/>
    <w:qFormat/>
    <w:rsid w:val="00C23507"/>
    <w:rPr>
      <w:rFonts w:cs="2  Lotus"/>
      <w:b/>
      <w:bCs/>
      <w:smallCaps/>
      <w:color w:val="auto"/>
      <w:spacing w:val="5"/>
      <w:szCs w:val="28"/>
      <w:u w:val="single"/>
    </w:rPr>
  </w:style>
  <w:style w:type="character" w:styleId="BookTitle">
    <w:name w:val="Book Title"/>
    <w:uiPriority w:val="33"/>
    <w:qFormat/>
    <w:rsid w:val="00C23507"/>
    <w:rPr>
      <w:rFonts w:cs="2  Titr"/>
      <w:b/>
      <w:bCs/>
      <w:smallCaps/>
      <w:spacing w:val="5"/>
      <w:szCs w:val="100"/>
    </w:rPr>
  </w:style>
  <w:style w:type="paragraph" w:styleId="Caption">
    <w:name w:val="caption"/>
    <w:basedOn w:val="Normal"/>
    <w:next w:val="Normal"/>
    <w:uiPriority w:val="35"/>
    <w:semiHidden/>
    <w:unhideWhenUsed/>
    <w:qFormat/>
    <w:rsid w:val="00C23507"/>
    <w:rPr>
      <w:b/>
      <w:bCs/>
      <w:sz w:val="20"/>
      <w:szCs w:val="20"/>
    </w:rPr>
  </w:style>
  <w:style w:type="character" w:customStyle="1" w:styleId="NoSpacingChar">
    <w:name w:val="No Spacing Char"/>
    <w:aliases w:val="متن عربي Char"/>
    <w:link w:val="NoSpacing"/>
    <w:uiPriority w:val="1"/>
    <w:rsid w:val="00C23507"/>
    <w:rPr>
      <w:rFonts w:eastAsia="2  Lotus" w:cs="2  Badr"/>
      <w:sz w:val="72"/>
      <w:szCs w:val="32"/>
    </w:rPr>
  </w:style>
  <w:style w:type="character" w:customStyle="1" w:styleId="ListParagraphChar">
    <w:name w:val="List Paragraph Char"/>
    <w:link w:val="ListParagraph"/>
    <w:uiPriority w:val="34"/>
    <w:rsid w:val="00C23507"/>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87;%20&#1582;&#1575;&#1585;&#1580;%20&#1601;&#1602;&#1607;\91.11.1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9EE2-618C-4BDA-8BAA-2DE1FE3B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91.11.17</Template>
  <TotalTime>164</TotalTime>
  <Pages>5</Pages>
  <Words>1008</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فقه تربيتي</vt:lpstr>
      <vt:lpstr>فقه تربيتي</vt:lpstr>
    </vt:vector>
  </TitlesOfParts>
  <Company>موسسه اشراق و عرفان</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تربيتي</dc:title>
  <dc:subject>تربيت اجتماعي به معناي نهادي</dc:subject>
  <dc:creator>eshragh-portal</dc:creator>
  <cp:lastModifiedBy>اشراق</cp:lastModifiedBy>
  <cp:revision>53</cp:revision>
  <cp:lastPrinted>2008-05-04T04:57:00Z</cp:lastPrinted>
  <dcterms:created xsi:type="dcterms:W3CDTF">2013-02-05T03:33:00Z</dcterms:created>
  <dcterms:modified xsi:type="dcterms:W3CDTF">2014-05-03T08:09:00Z</dcterms:modified>
</cp:coreProperties>
</file>