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0" w:rsidRPr="00F023F2" w:rsidRDefault="00932FB0" w:rsidP="00634AB8">
      <w:pPr>
        <w:rPr>
          <w:rtl/>
        </w:rPr>
      </w:pPr>
      <w:r w:rsidRPr="00F023F2">
        <w:rPr>
          <w:rFonts w:hint="cs"/>
          <w:rtl/>
        </w:rPr>
        <w:t>فهرست:</w:t>
      </w:r>
    </w:p>
    <w:p w:rsidR="00A270EC" w:rsidRPr="00F023F2" w:rsidRDefault="00A270EC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r w:rsidRPr="00F023F2">
        <w:rPr>
          <w:rtl/>
        </w:rPr>
        <w:fldChar w:fldCharType="begin"/>
      </w:r>
      <w:r w:rsidRPr="00F023F2">
        <w:rPr>
          <w:rtl/>
        </w:rPr>
        <w:instrText xml:space="preserve"> </w:instrText>
      </w:r>
      <w:r w:rsidRPr="00F023F2">
        <w:rPr>
          <w:rFonts w:hint="cs"/>
        </w:rPr>
        <w:instrText>TOC</w:instrText>
      </w:r>
      <w:r w:rsidRPr="00F023F2">
        <w:rPr>
          <w:rFonts w:hint="cs"/>
          <w:rtl/>
        </w:rPr>
        <w:instrText xml:space="preserve"> \</w:instrText>
      </w:r>
      <w:r w:rsidRPr="00F023F2">
        <w:rPr>
          <w:rFonts w:hint="cs"/>
        </w:rPr>
        <w:instrText>o \h \z \u</w:instrText>
      </w:r>
      <w:r w:rsidRPr="00F023F2">
        <w:rPr>
          <w:rtl/>
        </w:rPr>
        <w:instrText xml:space="preserve"> </w:instrText>
      </w:r>
      <w:r w:rsidRPr="00F023F2">
        <w:rPr>
          <w:rtl/>
        </w:rPr>
        <w:fldChar w:fldCharType="separate"/>
      </w:r>
      <w:hyperlink w:anchor="_Toc350853674" w:history="1">
        <w:r w:rsidRPr="00F023F2">
          <w:rPr>
            <w:rStyle w:val="Hyperlink"/>
            <w:rFonts w:hint="eastAsia"/>
            <w:noProof/>
            <w:color w:val="auto"/>
            <w:rtl/>
          </w:rPr>
          <w:t>خلاصه</w:t>
        </w:r>
        <w:r w:rsidRPr="00F023F2">
          <w:rPr>
            <w:rStyle w:val="Hyperlink"/>
            <w:noProof/>
            <w:color w:val="auto"/>
            <w:rtl/>
          </w:rPr>
          <w:t xml:space="preserve"> </w:t>
        </w:r>
        <w:r w:rsidRPr="00F023F2">
          <w:rPr>
            <w:rStyle w:val="Hyperlink"/>
            <w:rFonts w:hint="eastAsia"/>
            <w:noProof/>
            <w:color w:val="auto"/>
            <w:rtl/>
          </w:rPr>
          <w:t>بحث</w:t>
        </w:r>
        <w:r w:rsidRPr="00F023F2">
          <w:rPr>
            <w:rStyle w:val="Hyperlink"/>
            <w:noProof/>
            <w:color w:val="auto"/>
            <w:rtl/>
          </w:rPr>
          <w:t xml:space="preserve"> </w:t>
        </w:r>
        <w:r w:rsidRPr="00F023F2">
          <w:rPr>
            <w:rStyle w:val="Hyperlink"/>
            <w:rFonts w:hint="eastAsia"/>
            <w:noProof/>
            <w:color w:val="auto"/>
            <w:rtl/>
          </w:rPr>
          <w:t>گذشته</w:t>
        </w:r>
        <w:r w:rsidRPr="00F023F2">
          <w:rPr>
            <w:rStyle w:val="Hyperlink"/>
            <w:noProof/>
            <w:color w:val="auto"/>
            <w:rtl/>
          </w:rPr>
          <w:t>:</w:t>
        </w:r>
        <w:r w:rsidRPr="00F023F2">
          <w:rPr>
            <w:noProof/>
            <w:webHidden/>
            <w:rtl/>
          </w:rPr>
          <w:tab/>
        </w:r>
        <w:r w:rsidRPr="00F023F2">
          <w:rPr>
            <w:noProof/>
            <w:webHidden/>
            <w:rtl/>
          </w:rPr>
          <w:fldChar w:fldCharType="begin"/>
        </w:r>
        <w:r w:rsidRPr="00F023F2">
          <w:rPr>
            <w:noProof/>
            <w:webHidden/>
            <w:rtl/>
          </w:rPr>
          <w:instrText xml:space="preserve"> </w:instrText>
        </w:r>
        <w:r w:rsidRPr="00F023F2">
          <w:rPr>
            <w:noProof/>
            <w:webHidden/>
          </w:rPr>
          <w:instrText>PAGEREF</w:instrText>
        </w:r>
        <w:r w:rsidRPr="00F023F2">
          <w:rPr>
            <w:noProof/>
            <w:webHidden/>
            <w:rtl/>
          </w:rPr>
          <w:instrText xml:space="preserve"> _</w:instrText>
        </w:r>
        <w:r w:rsidRPr="00F023F2">
          <w:rPr>
            <w:noProof/>
            <w:webHidden/>
          </w:rPr>
          <w:instrText>Toc</w:instrText>
        </w:r>
        <w:r w:rsidRPr="00F023F2">
          <w:rPr>
            <w:noProof/>
            <w:webHidden/>
            <w:rtl/>
          </w:rPr>
          <w:instrText xml:space="preserve">350853674 </w:instrText>
        </w:r>
        <w:r w:rsidRPr="00F023F2">
          <w:rPr>
            <w:noProof/>
            <w:webHidden/>
          </w:rPr>
          <w:instrText>\h</w:instrText>
        </w:r>
        <w:r w:rsidRPr="00F023F2">
          <w:rPr>
            <w:noProof/>
            <w:webHidden/>
            <w:rtl/>
          </w:rPr>
          <w:instrText xml:space="preserve"> </w:instrText>
        </w:r>
        <w:r w:rsidRPr="00F023F2">
          <w:rPr>
            <w:noProof/>
            <w:webHidden/>
            <w:rtl/>
          </w:rPr>
        </w:r>
        <w:r w:rsidRPr="00F023F2">
          <w:rPr>
            <w:noProof/>
            <w:webHidden/>
            <w:rtl/>
          </w:rPr>
          <w:fldChar w:fldCharType="separate"/>
        </w:r>
        <w:r w:rsidRPr="00F023F2">
          <w:rPr>
            <w:noProof/>
            <w:webHidden/>
            <w:rtl/>
          </w:rPr>
          <w:t>2</w:t>
        </w:r>
        <w:r w:rsidRPr="00F023F2">
          <w:rPr>
            <w:noProof/>
            <w:webHidden/>
            <w:rtl/>
          </w:rPr>
          <w:fldChar w:fldCharType="end"/>
        </w:r>
      </w:hyperlink>
    </w:p>
    <w:p w:rsidR="00A270EC" w:rsidRPr="00F023F2" w:rsidRDefault="007548CD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853675" w:history="1">
        <w:r w:rsidR="00A270EC" w:rsidRPr="00F023F2">
          <w:rPr>
            <w:rStyle w:val="Hyperlink"/>
            <w:rFonts w:hint="eastAsia"/>
            <w:noProof/>
            <w:color w:val="auto"/>
            <w:rtl/>
          </w:rPr>
          <w:t>اقداماتي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جهت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تغيير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دروني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در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حوزه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شخص</w:t>
        </w:r>
        <w:r w:rsidR="00A270EC" w:rsidRPr="00F023F2">
          <w:rPr>
            <w:noProof/>
            <w:webHidden/>
            <w:rtl/>
          </w:rPr>
          <w:tab/>
        </w:r>
        <w:r w:rsidR="00A270EC" w:rsidRPr="00F023F2">
          <w:rPr>
            <w:noProof/>
            <w:webHidden/>
            <w:rtl/>
          </w:rPr>
          <w:fldChar w:fldCharType="begin"/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</w:rPr>
          <w:instrText>PAGEREF</w:instrText>
        </w:r>
        <w:r w:rsidR="00A270EC" w:rsidRPr="00F023F2">
          <w:rPr>
            <w:noProof/>
            <w:webHidden/>
            <w:rtl/>
          </w:rPr>
          <w:instrText xml:space="preserve"> _</w:instrText>
        </w:r>
        <w:r w:rsidR="00A270EC" w:rsidRPr="00F023F2">
          <w:rPr>
            <w:noProof/>
            <w:webHidden/>
          </w:rPr>
          <w:instrText>Toc</w:instrText>
        </w:r>
        <w:r w:rsidR="00A270EC" w:rsidRPr="00F023F2">
          <w:rPr>
            <w:noProof/>
            <w:webHidden/>
            <w:rtl/>
          </w:rPr>
          <w:instrText xml:space="preserve">350853675 </w:instrText>
        </w:r>
        <w:r w:rsidR="00A270EC" w:rsidRPr="00F023F2">
          <w:rPr>
            <w:noProof/>
            <w:webHidden/>
          </w:rPr>
          <w:instrText>\h</w:instrText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  <w:rtl/>
          </w:rPr>
        </w:r>
        <w:r w:rsidR="00A270EC" w:rsidRPr="00F023F2">
          <w:rPr>
            <w:noProof/>
            <w:webHidden/>
            <w:rtl/>
          </w:rPr>
          <w:fldChar w:fldCharType="separate"/>
        </w:r>
        <w:r w:rsidR="00A270EC" w:rsidRPr="00F023F2">
          <w:rPr>
            <w:noProof/>
            <w:webHidden/>
            <w:rtl/>
          </w:rPr>
          <w:t>2</w:t>
        </w:r>
        <w:r w:rsidR="00A270EC" w:rsidRPr="00F023F2">
          <w:rPr>
            <w:noProof/>
            <w:webHidden/>
            <w:rtl/>
          </w:rPr>
          <w:fldChar w:fldCharType="end"/>
        </w:r>
      </w:hyperlink>
    </w:p>
    <w:p w:rsidR="00A270EC" w:rsidRPr="00F023F2" w:rsidRDefault="007548CD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853676" w:history="1">
        <w:r w:rsidR="00A270EC" w:rsidRPr="00F023F2">
          <w:rPr>
            <w:rStyle w:val="Hyperlink"/>
            <w:rFonts w:hint="eastAsia"/>
            <w:noProof/>
            <w:color w:val="auto"/>
            <w:rtl/>
          </w:rPr>
          <w:t>قاعده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هدايت</w:t>
        </w:r>
        <w:r w:rsidR="00A270EC" w:rsidRPr="00F023F2">
          <w:rPr>
            <w:noProof/>
            <w:webHidden/>
            <w:rtl/>
          </w:rPr>
          <w:tab/>
        </w:r>
        <w:r w:rsidR="00A270EC" w:rsidRPr="00F023F2">
          <w:rPr>
            <w:noProof/>
            <w:webHidden/>
            <w:rtl/>
          </w:rPr>
          <w:fldChar w:fldCharType="begin"/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</w:rPr>
          <w:instrText>PAGEREF</w:instrText>
        </w:r>
        <w:r w:rsidR="00A270EC" w:rsidRPr="00F023F2">
          <w:rPr>
            <w:noProof/>
            <w:webHidden/>
            <w:rtl/>
          </w:rPr>
          <w:instrText xml:space="preserve"> _</w:instrText>
        </w:r>
        <w:r w:rsidR="00A270EC" w:rsidRPr="00F023F2">
          <w:rPr>
            <w:noProof/>
            <w:webHidden/>
          </w:rPr>
          <w:instrText>Toc</w:instrText>
        </w:r>
        <w:r w:rsidR="00A270EC" w:rsidRPr="00F023F2">
          <w:rPr>
            <w:noProof/>
            <w:webHidden/>
            <w:rtl/>
          </w:rPr>
          <w:instrText xml:space="preserve">350853676 </w:instrText>
        </w:r>
        <w:r w:rsidR="00A270EC" w:rsidRPr="00F023F2">
          <w:rPr>
            <w:noProof/>
            <w:webHidden/>
          </w:rPr>
          <w:instrText>\h</w:instrText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  <w:rtl/>
          </w:rPr>
        </w:r>
        <w:r w:rsidR="00A270EC" w:rsidRPr="00F023F2">
          <w:rPr>
            <w:noProof/>
            <w:webHidden/>
            <w:rtl/>
          </w:rPr>
          <w:fldChar w:fldCharType="separate"/>
        </w:r>
        <w:r w:rsidR="00A270EC" w:rsidRPr="00F023F2">
          <w:rPr>
            <w:noProof/>
            <w:webHidden/>
            <w:rtl/>
          </w:rPr>
          <w:t>4</w:t>
        </w:r>
        <w:r w:rsidR="00A270EC" w:rsidRPr="00F023F2">
          <w:rPr>
            <w:noProof/>
            <w:webHidden/>
            <w:rtl/>
          </w:rPr>
          <w:fldChar w:fldCharType="end"/>
        </w:r>
      </w:hyperlink>
    </w:p>
    <w:p w:rsidR="00A270EC" w:rsidRPr="00F023F2" w:rsidRDefault="007548CD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853677" w:history="1">
        <w:r w:rsidR="00A270EC" w:rsidRPr="00F023F2">
          <w:rPr>
            <w:rStyle w:val="Hyperlink"/>
            <w:rFonts w:hint="eastAsia"/>
            <w:noProof/>
            <w:color w:val="auto"/>
            <w:rtl/>
          </w:rPr>
          <w:t>بررس</w:t>
        </w:r>
        <w:r w:rsidR="00A270EC" w:rsidRPr="00F023F2">
          <w:rPr>
            <w:rStyle w:val="Hyperlink"/>
            <w:rFonts w:hint="cs"/>
            <w:noProof/>
            <w:color w:val="auto"/>
            <w:rtl/>
          </w:rPr>
          <w:t>ی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ادله</w:t>
        </w:r>
        <w:r w:rsidR="00A270EC" w:rsidRPr="00F023F2">
          <w:rPr>
            <w:noProof/>
            <w:webHidden/>
            <w:rtl/>
          </w:rPr>
          <w:tab/>
        </w:r>
        <w:r w:rsidR="00A270EC" w:rsidRPr="00F023F2">
          <w:rPr>
            <w:noProof/>
            <w:webHidden/>
            <w:rtl/>
          </w:rPr>
          <w:fldChar w:fldCharType="begin"/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</w:rPr>
          <w:instrText>PAGEREF</w:instrText>
        </w:r>
        <w:r w:rsidR="00A270EC" w:rsidRPr="00F023F2">
          <w:rPr>
            <w:noProof/>
            <w:webHidden/>
            <w:rtl/>
          </w:rPr>
          <w:instrText xml:space="preserve"> _</w:instrText>
        </w:r>
        <w:r w:rsidR="00A270EC" w:rsidRPr="00F023F2">
          <w:rPr>
            <w:noProof/>
            <w:webHidden/>
          </w:rPr>
          <w:instrText>Toc</w:instrText>
        </w:r>
        <w:r w:rsidR="00A270EC" w:rsidRPr="00F023F2">
          <w:rPr>
            <w:noProof/>
            <w:webHidden/>
            <w:rtl/>
          </w:rPr>
          <w:instrText xml:space="preserve">350853677 </w:instrText>
        </w:r>
        <w:r w:rsidR="00A270EC" w:rsidRPr="00F023F2">
          <w:rPr>
            <w:noProof/>
            <w:webHidden/>
          </w:rPr>
          <w:instrText>\h</w:instrText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  <w:rtl/>
          </w:rPr>
        </w:r>
        <w:r w:rsidR="00A270EC" w:rsidRPr="00F023F2">
          <w:rPr>
            <w:noProof/>
            <w:webHidden/>
            <w:rtl/>
          </w:rPr>
          <w:fldChar w:fldCharType="separate"/>
        </w:r>
        <w:r w:rsidR="00A270EC" w:rsidRPr="00F023F2">
          <w:rPr>
            <w:noProof/>
            <w:webHidden/>
            <w:rtl/>
          </w:rPr>
          <w:t>4</w:t>
        </w:r>
        <w:r w:rsidR="00A270EC" w:rsidRPr="00F023F2">
          <w:rPr>
            <w:noProof/>
            <w:webHidden/>
            <w:rtl/>
          </w:rPr>
          <w:fldChar w:fldCharType="end"/>
        </w:r>
      </w:hyperlink>
    </w:p>
    <w:p w:rsidR="00A270EC" w:rsidRPr="00F023F2" w:rsidRDefault="007548CD">
      <w:pPr>
        <w:pStyle w:val="TOC5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853678" w:history="1">
        <w:r w:rsidR="00A270EC" w:rsidRPr="00F023F2">
          <w:rPr>
            <w:rStyle w:val="Hyperlink"/>
            <w:rFonts w:hint="eastAsia"/>
            <w:noProof/>
            <w:color w:val="auto"/>
            <w:rtl/>
          </w:rPr>
          <w:t>ادله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قرآن</w:t>
        </w:r>
        <w:r w:rsidR="00A270EC" w:rsidRPr="00F023F2">
          <w:rPr>
            <w:rStyle w:val="Hyperlink"/>
            <w:rFonts w:hint="cs"/>
            <w:noProof/>
            <w:color w:val="auto"/>
            <w:rtl/>
          </w:rPr>
          <w:t>ی</w:t>
        </w:r>
        <w:r w:rsidR="00A270EC" w:rsidRPr="00F023F2">
          <w:rPr>
            <w:noProof/>
            <w:webHidden/>
            <w:rtl/>
          </w:rPr>
          <w:tab/>
        </w:r>
        <w:r w:rsidR="00A270EC" w:rsidRPr="00F023F2">
          <w:rPr>
            <w:noProof/>
            <w:webHidden/>
            <w:rtl/>
          </w:rPr>
          <w:fldChar w:fldCharType="begin"/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</w:rPr>
          <w:instrText>PAGEREF</w:instrText>
        </w:r>
        <w:r w:rsidR="00A270EC" w:rsidRPr="00F023F2">
          <w:rPr>
            <w:noProof/>
            <w:webHidden/>
            <w:rtl/>
          </w:rPr>
          <w:instrText xml:space="preserve"> _</w:instrText>
        </w:r>
        <w:r w:rsidR="00A270EC" w:rsidRPr="00F023F2">
          <w:rPr>
            <w:noProof/>
            <w:webHidden/>
          </w:rPr>
          <w:instrText>Toc</w:instrText>
        </w:r>
        <w:r w:rsidR="00A270EC" w:rsidRPr="00F023F2">
          <w:rPr>
            <w:noProof/>
            <w:webHidden/>
            <w:rtl/>
          </w:rPr>
          <w:instrText xml:space="preserve">350853678 </w:instrText>
        </w:r>
        <w:r w:rsidR="00A270EC" w:rsidRPr="00F023F2">
          <w:rPr>
            <w:noProof/>
            <w:webHidden/>
          </w:rPr>
          <w:instrText>\h</w:instrText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  <w:rtl/>
          </w:rPr>
        </w:r>
        <w:r w:rsidR="00A270EC" w:rsidRPr="00F023F2">
          <w:rPr>
            <w:noProof/>
            <w:webHidden/>
            <w:rtl/>
          </w:rPr>
          <w:fldChar w:fldCharType="separate"/>
        </w:r>
        <w:r w:rsidR="00A270EC" w:rsidRPr="00F023F2">
          <w:rPr>
            <w:noProof/>
            <w:webHidden/>
            <w:rtl/>
          </w:rPr>
          <w:t>5</w:t>
        </w:r>
        <w:r w:rsidR="00A270EC" w:rsidRPr="00F023F2">
          <w:rPr>
            <w:noProof/>
            <w:webHidden/>
            <w:rtl/>
          </w:rPr>
          <w:fldChar w:fldCharType="end"/>
        </w:r>
      </w:hyperlink>
    </w:p>
    <w:p w:rsidR="00A270EC" w:rsidRPr="00F023F2" w:rsidRDefault="007548CD">
      <w:pPr>
        <w:pStyle w:val="TOC6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853679" w:history="1">
        <w:r w:rsidR="00A270EC" w:rsidRPr="00F023F2">
          <w:rPr>
            <w:rStyle w:val="Hyperlink"/>
            <w:noProof/>
            <w:color w:val="auto"/>
            <w:rtl/>
          </w:rPr>
          <w:t>1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ـ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آيه</w:t>
        </w:r>
        <w:r w:rsidR="00A270EC" w:rsidRPr="00F023F2">
          <w:rPr>
            <w:rStyle w:val="Hyperlink"/>
            <w:noProof/>
            <w:color w:val="auto"/>
            <w:rtl/>
          </w:rPr>
          <w:t xml:space="preserve"> 104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سوره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آل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عمران</w:t>
        </w:r>
        <w:r w:rsidR="00A270EC" w:rsidRPr="00F023F2">
          <w:rPr>
            <w:rStyle w:val="Hyperlink"/>
            <w:noProof/>
            <w:color w:val="auto"/>
            <w:rtl/>
          </w:rPr>
          <w:t>.</w:t>
        </w:r>
        <w:r w:rsidR="00A270EC" w:rsidRPr="00F023F2">
          <w:rPr>
            <w:noProof/>
            <w:webHidden/>
            <w:rtl/>
          </w:rPr>
          <w:tab/>
        </w:r>
        <w:r w:rsidR="00A270EC" w:rsidRPr="00F023F2">
          <w:rPr>
            <w:noProof/>
            <w:webHidden/>
            <w:rtl/>
          </w:rPr>
          <w:fldChar w:fldCharType="begin"/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</w:rPr>
          <w:instrText>PAGEREF</w:instrText>
        </w:r>
        <w:r w:rsidR="00A270EC" w:rsidRPr="00F023F2">
          <w:rPr>
            <w:noProof/>
            <w:webHidden/>
            <w:rtl/>
          </w:rPr>
          <w:instrText xml:space="preserve"> _</w:instrText>
        </w:r>
        <w:r w:rsidR="00A270EC" w:rsidRPr="00F023F2">
          <w:rPr>
            <w:noProof/>
            <w:webHidden/>
          </w:rPr>
          <w:instrText>Toc</w:instrText>
        </w:r>
        <w:r w:rsidR="00A270EC" w:rsidRPr="00F023F2">
          <w:rPr>
            <w:noProof/>
            <w:webHidden/>
            <w:rtl/>
          </w:rPr>
          <w:instrText xml:space="preserve">350853679 </w:instrText>
        </w:r>
        <w:r w:rsidR="00A270EC" w:rsidRPr="00F023F2">
          <w:rPr>
            <w:noProof/>
            <w:webHidden/>
          </w:rPr>
          <w:instrText>\h</w:instrText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  <w:rtl/>
          </w:rPr>
        </w:r>
        <w:r w:rsidR="00A270EC" w:rsidRPr="00F023F2">
          <w:rPr>
            <w:noProof/>
            <w:webHidden/>
            <w:rtl/>
          </w:rPr>
          <w:fldChar w:fldCharType="separate"/>
        </w:r>
        <w:r w:rsidR="00A270EC" w:rsidRPr="00F023F2">
          <w:rPr>
            <w:noProof/>
            <w:webHidden/>
            <w:rtl/>
          </w:rPr>
          <w:t>5</w:t>
        </w:r>
        <w:r w:rsidR="00A270EC" w:rsidRPr="00F023F2">
          <w:rPr>
            <w:noProof/>
            <w:webHidden/>
            <w:rtl/>
          </w:rPr>
          <w:fldChar w:fldCharType="end"/>
        </w:r>
      </w:hyperlink>
    </w:p>
    <w:p w:rsidR="00A270EC" w:rsidRPr="00F023F2" w:rsidRDefault="007548CD">
      <w:pPr>
        <w:pStyle w:val="TOC7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0853680" w:history="1">
        <w:r w:rsidR="00A270EC" w:rsidRPr="00F023F2">
          <w:rPr>
            <w:rStyle w:val="Hyperlink"/>
            <w:rFonts w:hint="eastAsia"/>
            <w:noProof/>
            <w:color w:val="auto"/>
            <w:rtl/>
          </w:rPr>
          <w:t>نکات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ذيل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آيه</w:t>
        </w:r>
        <w:r w:rsidR="00A270EC" w:rsidRPr="00F023F2">
          <w:rPr>
            <w:rStyle w:val="Hyperlink"/>
            <w:noProof/>
            <w:color w:val="auto"/>
            <w:rtl/>
          </w:rPr>
          <w:t xml:space="preserve"> </w:t>
        </w:r>
        <w:r w:rsidR="00A270EC" w:rsidRPr="00F023F2">
          <w:rPr>
            <w:rStyle w:val="Hyperlink"/>
            <w:rFonts w:hint="eastAsia"/>
            <w:noProof/>
            <w:color w:val="auto"/>
            <w:rtl/>
          </w:rPr>
          <w:t>شريفه</w:t>
        </w:r>
        <w:r w:rsidR="00A270EC" w:rsidRPr="00F023F2">
          <w:rPr>
            <w:noProof/>
            <w:webHidden/>
            <w:rtl/>
          </w:rPr>
          <w:tab/>
        </w:r>
        <w:r w:rsidR="00A270EC" w:rsidRPr="00F023F2">
          <w:rPr>
            <w:noProof/>
            <w:webHidden/>
            <w:rtl/>
          </w:rPr>
          <w:fldChar w:fldCharType="begin"/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</w:rPr>
          <w:instrText>PAGEREF</w:instrText>
        </w:r>
        <w:r w:rsidR="00A270EC" w:rsidRPr="00F023F2">
          <w:rPr>
            <w:noProof/>
            <w:webHidden/>
            <w:rtl/>
          </w:rPr>
          <w:instrText xml:space="preserve"> _</w:instrText>
        </w:r>
        <w:r w:rsidR="00A270EC" w:rsidRPr="00F023F2">
          <w:rPr>
            <w:noProof/>
            <w:webHidden/>
          </w:rPr>
          <w:instrText>Toc</w:instrText>
        </w:r>
        <w:r w:rsidR="00A270EC" w:rsidRPr="00F023F2">
          <w:rPr>
            <w:noProof/>
            <w:webHidden/>
            <w:rtl/>
          </w:rPr>
          <w:instrText xml:space="preserve">350853680 </w:instrText>
        </w:r>
        <w:r w:rsidR="00A270EC" w:rsidRPr="00F023F2">
          <w:rPr>
            <w:noProof/>
            <w:webHidden/>
          </w:rPr>
          <w:instrText>\h</w:instrText>
        </w:r>
        <w:r w:rsidR="00A270EC" w:rsidRPr="00F023F2">
          <w:rPr>
            <w:noProof/>
            <w:webHidden/>
            <w:rtl/>
          </w:rPr>
          <w:instrText xml:space="preserve"> </w:instrText>
        </w:r>
        <w:r w:rsidR="00A270EC" w:rsidRPr="00F023F2">
          <w:rPr>
            <w:noProof/>
            <w:webHidden/>
            <w:rtl/>
          </w:rPr>
        </w:r>
        <w:r w:rsidR="00A270EC" w:rsidRPr="00F023F2">
          <w:rPr>
            <w:noProof/>
            <w:webHidden/>
            <w:rtl/>
          </w:rPr>
          <w:fldChar w:fldCharType="separate"/>
        </w:r>
        <w:r w:rsidR="00A270EC" w:rsidRPr="00F023F2">
          <w:rPr>
            <w:noProof/>
            <w:webHidden/>
            <w:rtl/>
          </w:rPr>
          <w:t>5</w:t>
        </w:r>
        <w:r w:rsidR="00A270EC" w:rsidRPr="00F023F2">
          <w:rPr>
            <w:noProof/>
            <w:webHidden/>
            <w:rtl/>
          </w:rPr>
          <w:fldChar w:fldCharType="end"/>
        </w:r>
      </w:hyperlink>
    </w:p>
    <w:p w:rsidR="00932FB0" w:rsidRPr="00F023F2" w:rsidRDefault="00A270EC" w:rsidP="00634AB8">
      <w:pPr>
        <w:rPr>
          <w:rtl/>
        </w:rPr>
      </w:pPr>
      <w:r w:rsidRPr="00F023F2">
        <w:rPr>
          <w:rtl/>
        </w:rPr>
        <w:fldChar w:fldCharType="end"/>
      </w:r>
    </w:p>
    <w:p w:rsidR="00932FB0" w:rsidRPr="00F023F2" w:rsidRDefault="00932FB0">
      <w:pPr>
        <w:bidi w:val="0"/>
        <w:spacing w:after="0"/>
        <w:ind w:firstLine="0"/>
        <w:contextualSpacing w:val="0"/>
        <w:jc w:val="left"/>
        <w:rPr>
          <w:rtl/>
        </w:rPr>
      </w:pPr>
      <w:r w:rsidRPr="00F023F2">
        <w:rPr>
          <w:rtl/>
        </w:rPr>
        <w:br w:type="page"/>
      </w:r>
    </w:p>
    <w:p w:rsidR="00655CC8" w:rsidRPr="00F023F2" w:rsidRDefault="00075065" w:rsidP="00400D3A">
      <w:pPr>
        <w:jc w:val="center"/>
        <w:rPr>
          <w:rtl/>
        </w:rPr>
      </w:pPr>
      <w:r w:rsidRPr="00F023F2">
        <w:rPr>
          <w:rFonts w:hint="cs"/>
          <w:rtl/>
        </w:rPr>
        <w:lastRenderedPageBreak/>
        <w:t>بسم الله الرحمن الرحیم</w:t>
      </w:r>
    </w:p>
    <w:p w:rsidR="00932FB0" w:rsidRPr="00F023F2" w:rsidRDefault="00932FB0" w:rsidP="009A1197">
      <w:pPr>
        <w:pStyle w:val="Heading3"/>
        <w:rPr>
          <w:rtl/>
        </w:rPr>
      </w:pPr>
      <w:bookmarkStart w:id="0" w:name="_Toc350853674"/>
      <w:r w:rsidRPr="00F023F2">
        <w:rPr>
          <w:rFonts w:hint="cs"/>
          <w:rtl/>
        </w:rPr>
        <w:t>خلاصه بحث گذشته:</w:t>
      </w:r>
      <w:bookmarkEnd w:id="0"/>
    </w:p>
    <w:p w:rsidR="0034396B" w:rsidRPr="00F023F2" w:rsidRDefault="00557E09" w:rsidP="00F44250">
      <w:pPr>
        <w:rPr>
          <w:rtl/>
        </w:rPr>
      </w:pPr>
      <w:r w:rsidRPr="00F023F2">
        <w:rPr>
          <w:rFonts w:hint="cs"/>
          <w:rtl/>
        </w:rPr>
        <w:t>مجموعه</w:t>
      </w:r>
      <w:r w:rsidR="006B1499" w:rsidRPr="00F023F2">
        <w:rPr>
          <w:rtl/>
        </w:rPr>
        <w:softHyphen/>
      </w:r>
      <w:r w:rsidRPr="00F023F2">
        <w:rPr>
          <w:rFonts w:hint="cs"/>
          <w:rtl/>
        </w:rPr>
        <w:t xml:space="preserve"> بیش از بییست واژه که در </w:t>
      </w:r>
      <w:r w:rsidR="003616FE" w:rsidRPr="00F023F2">
        <w:rPr>
          <w:rFonts w:hint="cs"/>
          <w:rtl/>
        </w:rPr>
        <w:t xml:space="preserve">زمينه مسائل تربيتي و </w:t>
      </w:r>
      <w:r w:rsidRPr="00F023F2">
        <w:rPr>
          <w:rFonts w:hint="cs"/>
          <w:rtl/>
        </w:rPr>
        <w:t>اثرگذاری در</w:t>
      </w:r>
      <w:r w:rsidR="003616FE" w:rsidRPr="00F023F2">
        <w:rPr>
          <w:rFonts w:hint="cs"/>
          <w:rtl/>
        </w:rPr>
        <w:t xml:space="preserve"> ديگران </w:t>
      </w:r>
      <w:r w:rsidRPr="00F023F2">
        <w:rPr>
          <w:rFonts w:hint="cs"/>
          <w:rtl/>
        </w:rPr>
        <w:t xml:space="preserve"> قرآن </w:t>
      </w:r>
      <w:r w:rsidR="003616FE" w:rsidRPr="00F023F2">
        <w:rPr>
          <w:rFonts w:hint="cs"/>
          <w:rtl/>
        </w:rPr>
        <w:t xml:space="preserve">استفاده شده </w:t>
      </w:r>
      <w:r w:rsidR="006B1499" w:rsidRPr="00F023F2">
        <w:rPr>
          <w:rFonts w:hint="cs"/>
          <w:rtl/>
        </w:rPr>
        <w:t>است</w:t>
      </w:r>
      <w:r w:rsidRPr="00F023F2">
        <w:rPr>
          <w:rFonts w:hint="cs"/>
          <w:rtl/>
        </w:rPr>
        <w:t xml:space="preserve">. </w:t>
      </w:r>
    </w:p>
    <w:p w:rsidR="00557E09" w:rsidRPr="00F023F2" w:rsidRDefault="00557E09" w:rsidP="00DF4587">
      <w:pPr>
        <w:rPr>
          <w:rtl/>
        </w:rPr>
      </w:pPr>
      <w:r w:rsidRPr="00F023F2">
        <w:rPr>
          <w:rFonts w:hint="cs"/>
          <w:rtl/>
        </w:rPr>
        <w:t>جمع بندی</w:t>
      </w:r>
      <w:r w:rsidR="003616FE" w:rsidRPr="00F023F2">
        <w:rPr>
          <w:rFonts w:hint="cs"/>
          <w:rtl/>
        </w:rPr>
        <w:t xml:space="preserve"> اين بحث:</w:t>
      </w:r>
    </w:p>
    <w:p w:rsidR="00557E09" w:rsidRPr="00F023F2" w:rsidRDefault="00557E09" w:rsidP="006B1499">
      <w:pPr>
        <w:rPr>
          <w:rtl/>
        </w:rPr>
      </w:pPr>
      <w:r w:rsidRPr="00F023F2">
        <w:rPr>
          <w:rFonts w:hint="cs"/>
          <w:rtl/>
        </w:rPr>
        <w:t>مجموعه این وا</w:t>
      </w:r>
      <w:r w:rsidR="003616FE" w:rsidRPr="00F023F2">
        <w:rPr>
          <w:rFonts w:hint="cs"/>
          <w:rtl/>
        </w:rPr>
        <w:t>ژگان به سه گروه کلی تقسیم می</w:t>
      </w:r>
      <w:r w:rsidR="006B1499" w:rsidRPr="00F023F2">
        <w:rPr>
          <w:rtl/>
        </w:rPr>
        <w:softHyphen/>
      </w:r>
      <w:r w:rsidR="003616FE" w:rsidRPr="00F023F2">
        <w:rPr>
          <w:rFonts w:hint="cs"/>
          <w:rtl/>
        </w:rPr>
        <w:t>شد</w:t>
      </w:r>
      <w:r w:rsidRPr="00F023F2">
        <w:rPr>
          <w:rFonts w:hint="cs"/>
          <w:rtl/>
        </w:rPr>
        <w:t>:</w:t>
      </w:r>
    </w:p>
    <w:p w:rsidR="00557E09" w:rsidRPr="00F023F2" w:rsidRDefault="003616FE" w:rsidP="00C12307">
      <w:pPr>
        <w:rPr>
          <w:rtl/>
        </w:rPr>
      </w:pPr>
      <w:r w:rsidRPr="00F023F2">
        <w:rPr>
          <w:rFonts w:hint="cs"/>
          <w:rtl/>
        </w:rPr>
        <w:t xml:space="preserve">1ـ </w:t>
      </w:r>
      <w:r w:rsidR="00557E09" w:rsidRPr="00F023F2">
        <w:rPr>
          <w:rFonts w:hint="cs"/>
          <w:rtl/>
        </w:rPr>
        <w:t>برخی از این واژه</w:t>
      </w:r>
      <w:r w:rsidR="006B1499" w:rsidRPr="00F023F2">
        <w:rPr>
          <w:rtl/>
        </w:rPr>
        <w:softHyphen/>
      </w:r>
      <w:r w:rsidR="00557E09" w:rsidRPr="00F023F2">
        <w:rPr>
          <w:rFonts w:hint="cs"/>
          <w:rtl/>
        </w:rPr>
        <w:t>ها مشترک بین حوزه معرفتی و حوزه عاطفی و احساسی و گرایشی است و همین</w:t>
      </w:r>
      <w:r w:rsidR="006B1499" w:rsidRPr="00F023F2">
        <w:rPr>
          <w:rtl/>
        </w:rPr>
        <w:softHyphen/>
      </w:r>
      <w:r w:rsidR="00557E09" w:rsidRPr="00F023F2">
        <w:rPr>
          <w:rFonts w:hint="cs"/>
          <w:rtl/>
        </w:rPr>
        <w:t>طور حوزه اراده و ... است</w:t>
      </w:r>
      <w:r w:rsidR="00F44250" w:rsidRPr="00F023F2">
        <w:rPr>
          <w:rFonts w:hint="cs"/>
          <w:rtl/>
        </w:rPr>
        <w:t>.</w:t>
      </w:r>
      <w:r w:rsidR="00557E09" w:rsidRPr="00F023F2">
        <w:rPr>
          <w:rFonts w:hint="cs"/>
          <w:rtl/>
        </w:rPr>
        <w:t xml:space="preserve"> برخی از واژه</w:t>
      </w:r>
      <w:r w:rsidR="00F44250" w:rsidRPr="00F023F2">
        <w:rPr>
          <w:rtl/>
        </w:rPr>
        <w:softHyphen/>
      </w:r>
      <w:r w:rsidR="00F44250" w:rsidRPr="00F023F2">
        <w:rPr>
          <w:rFonts w:hint="cs"/>
          <w:rtl/>
        </w:rPr>
        <w:t>ها</w:t>
      </w:r>
      <w:r w:rsidR="00557E09" w:rsidRPr="00F023F2">
        <w:rPr>
          <w:rFonts w:hint="cs"/>
          <w:rtl/>
        </w:rPr>
        <w:t xml:space="preserve"> همه این قلمروها را می</w:t>
      </w:r>
      <w:r w:rsidRPr="00F023F2">
        <w:rPr>
          <w:rtl/>
        </w:rPr>
        <w:softHyphen/>
      </w:r>
      <w:r w:rsidR="00557E09" w:rsidRPr="00F023F2">
        <w:rPr>
          <w:rFonts w:hint="cs"/>
          <w:rtl/>
        </w:rPr>
        <w:t>گیرد چون وقتی می</w:t>
      </w:r>
      <w:r w:rsidR="006B1499" w:rsidRPr="00F023F2">
        <w:rPr>
          <w:rtl/>
        </w:rPr>
        <w:softHyphen/>
      </w:r>
      <w:r w:rsidR="00557E09" w:rsidRPr="00F023F2">
        <w:rPr>
          <w:rFonts w:hint="cs"/>
          <w:rtl/>
        </w:rPr>
        <w:t>خواهد تغییر در شخصیت بدهد لایه</w:t>
      </w:r>
      <w:r w:rsidR="00C12307" w:rsidRPr="00F023F2">
        <w:rPr>
          <w:rFonts w:hint="cs"/>
          <w:rtl/>
        </w:rPr>
        <w:t xml:space="preserve"> اول</w:t>
      </w:r>
      <w:r w:rsidR="00557E09" w:rsidRPr="00F023F2">
        <w:rPr>
          <w:rFonts w:hint="cs"/>
          <w:rtl/>
        </w:rPr>
        <w:t xml:space="preserve"> در شناخت </w:t>
      </w:r>
      <w:r w:rsidR="006B1499" w:rsidRPr="00F023F2">
        <w:rPr>
          <w:rFonts w:hint="cs"/>
          <w:rtl/>
        </w:rPr>
        <w:t>و معرفت</w:t>
      </w:r>
      <w:r w:rsidRPr="00F023F2">
        <w:rPr>
          <w:rFonts w:hint="cs"/>
          <w:rtl/>
        </w:rPr>
        <w:t>؛</w:t>
      </w:r>
      <w:r w:rsidR="00557E09" w:rsidRPr="00F023F2">
        <w:rPr>
          <w:rFonts w:hint="cs"/>
          <w:rtl/>
        </w:rPr>
        <w:t xml:space="preserve"> </w:t>
      </w:r>
      <w:r w:rsidR="006B1499" w:rsidRPr="00F023F2">
        <w:rPr>
          <w:rFonts w:hint="cs"/>
          <w:rtl/>
        </w:rPr>
        <w:t>لایه</w:t>
      </w:r>
      <w:r w:rsidR="00C12307" w:rsidRPr="00F023F2">
        <w:rPr>
          <w:rFonts w:hint="cs"/>
          <w:rtl/>
        </w:rPr>
        <w:t xml:space="preserve"> دوم</w:t>
      </w:r>
      <w:r w:rsidR="006B1499" w:rsidRPr="00F023F2">
        <w:rPr>
          <w:rFonts w:hint="cs"/>
          <w:rtl/>
        </w:rPr>
        <w:t xml:space="preserve"> در تمایلات و </w:t>
      </w:r>
      <w:r w:rsidR="005B73AF">
        <w:rPr>
          <w:rFonts w:hint="cs"/>
          <w:rtl/>
        </w:rPr>
        <w:t>گرایش‌های</w:t>
      </w:r>
      <w:r w:rsidR="006B1499" w:rsidRPr="00F023F2">
        <w:rPr>
          <w:rFonts w:hint="cs"/>
          <w:rtl/>
        </w:rPr>
        <w:t xml:space="preserve"> او</w:t>
      </w:r>
      <w:r w:rsidR="00557E09" w:rsidRPr="00F023F2">
        <w:rPr>
          <w:rFonts w:hint="cs"/>
          <w:rtl/>
        </w:rPr>
        <w:t>، لایه سوم تغییر در اراده و عزم اوست.</w:t>
      </w:r>
      <w:r w:rsidR="0003326C" w:rsidRPr="00F023F2">
        <w:rPr>
          <w:rFonts w:hint="cs"/>
          <w:rtl/>
        </w:rPr>
        <w:t xml:space="preserve"> </w:t>
      </w:r>
      <w:r w:rsidR="006B1499" w:rsidRPr="00F023F2">
        <w:rPr>
          <w:rFonts w:hint="cs"/>
          <w:rtl/>
        </w:rPr>
        <w:t>لايه چهارم</w:t>
      </w:r>
      <w:r w:rsidRPr="00F023F2">
        <w:rPr>
          <w:rFonts w:hint="cs"/>
          <w:rtl/>
        </w:rPr>
        <w:t>،</w:t>
      </w:r>
      <w:r w:rsidR="006B1499" w:rsidRPr="00F023F2">
        <w:rPr>
          <w:rFonts w:hint="cs"/>
          <w:rtl/>
        </w:rPr>
        <w:t xml:space="preserve"> هم محیط است</w:t>
      </w:r>
      <w:r w:rsidR="0003326C" w:rsidRPr="00F023F2">
        <w:rPr>
          <w:rFonts w:hint="cs"/>
          <w:rtl/>
        </w:rPr>
        <w:t>.</w:t>
      </w:r>
    </w:p>
    <w:p w:rsidR="007742FA" w:rsidRPr="00F023F2" w:rsidRDefault="0003326C" w:rsidP="006B1499">
      <w:pPr>
        <w:rPr>
          <w:rtl/>
        </w:rPr>
      </w:pPr>
      <w:r w:rsidRPr="00F023F2">
        <w:rPr>
          <w:rFonts w:hint="cs"/>
          <w:rtl/>
        </w:rPr>
        <w:t>در حقیقت وقتی مربی می</w:t>
      </w:r>
      <w:r w:rsidR="006B1499" w:rsidRPr="00F023F2">
        <w:rPr>
          <w:rtl/>
        </w:rPr>
        <w:softHyphen/>
      </w:r>
      <w:r w:rsidRPr="00F023F2">
        <w:rPr>
          <w:rFonts w:hint="cs"/>
          <w:rtl/>
        </w:rPr>
        <w:t xml:space="preserve">خواهد تغییری در دیگری صورت دهد با تحلیل </w:t>
      </w:r>
      <w:r w:rsidR="007742FA" w:rsidRPr="00F023F2">
        <w:rPr>
          <w:rFonts w:hint="cs"/>
          <w:rtl/>
        </w:rPr>
        <w:t xml:space="preserve">دروني و </w:t>
      </w:r>
      <w:r w:rsidR="005B73AF">
        <w:rPr>
          <w:rFonts w:hint="cs"/>
          <w:rtl/>
        </w:rPr>
        <w:t>روان‌شناختی</w:t>
      </w:r>
      <w:r w:rsidRPr="00F023F2">
        <w:rPr>
          <w:rFonts w:hint="cs"/>
          <w:rtl/>
        </w:rPr>
        <w:t xml:space="preserve"> این تغییر باید در این لایه</w:t>
      </w:r>
      <w:r w:rsidR="006B1499" w:rsidRPr="00F023F2">
        <w:rPr>
          <w:rtl/>
        </w:rPr>
        <w:softHyphen/>
      </w:r>
      <w:r w:rsidRPr="00F023F2">
        <w:rPr>
          <w:rFonts w:hint="cs"/>
          <w:rtl/>
        </w:rPr>
        <w:t xml:space="preserve">ها صورت گیرد: </w:t>
      </w:r>
    </w:p>
    <w:p w:rsidR="007742FA" w:rsidRPr="00F023F2" w:rsidRDefault="003A60D1" w:rsidP="009A1197">
      <w:pPr>
        <w:pStyle w:val="Heading3"/>
        <w:rPr>
          <w:rtl/>
        </w:rPr>
      </w:pPr>
      <w:bookmarkStart w:id="1" w:name="_Toc350853675"/>
      <w:r w:rsidRPr="00F023F2">
        <w:rPr>
          <w:rFonts w:hint="cs"/>
          <w:rtl/>
        </w:rPr>
        <w:t xml:space="preserve">اقداماتي جهت </w:t>
      </w:r>
      <w:r w:rsidR="007742FA" w:rsidRPr="00F023F2">
        <w:rPr>
          <w:rFonts w:hint="cs"/>
          <w:rtl/>
        </w:rPr>
        <w:t xml:space="preserve">تغيير دروني </w:t>
      </w:r>
      <w:r w:rsidRPr="00F023F2">
        <w:rPr>
          <w:rFonts w:hint="cs"/>
          <w:rtl/>
        </w:rPr>
        <w:t>در حوزه شخص</w:t>
      </w:r>
      <w:bookmarkEnd w:id="1"/>
    </w:p>
    <w:p w:rsidR="003A60D1" w:rsidRPr="00F023F2" w:rsidRDefault="007742FA" w:rsidP="006B1499">
      <w:pPr>
        <w:rPr>
          <w:rtl/>
        </w:rPr>
      </w:pPr>
      <w:r w:rsidRPr="00F023F2">
        <w:rPr>
          <w:rFonts w:hint="cs"/>
          <w:rtl/>
        </w:rPr>
        <w:t xml:space="preserve">الف: </w:t>
      </w:r>
      <w:r w:rsidR="003A60D1" w:rsidRPr="00F023F2">
        <w:rPr>
          <w:rFonts w:hint="cs"/>
          <w:rtl/>
        </w:rPr>
        <w:t xml:space="preserve">يا بايد </w:t>
      </w:r>
      <w:r w:rsidRPr="00F023F2">
        <w:rPr>
          <w:rFonts w:hint="cs"/>
          <w:rtl/>
        </w:rPr>
        <w:t xml:space="preserve">در دانش </w:t>
      </w:r>
      <w:r w:rsidR="0003326C" w:rsidRPr="00F023F2">
        <w:rPr>
          <w:rFonts w:hint="cs"/>
          <w:rtl/>
        </w:rPr>
        <w:t>و معرفت او تصرف کند</w:t>
      </w:r>
      <w:r w:rsidR="003A60D1" w:rsidRPr="00F023F2">
        <w:rPr>
          <w:rFonts w:hint="cs"/>
          <w:rtl/>
        </w:rPr>
        <w:t>،  دستگاه شناختی او</w:t>
      </w:r>
      <w:r w:rsidR="0003326C" w:rsidRPr="00F023F2">
        <w:rPr>
          <w:rFonts w:hint="cs"/>
          <w:rtl/>
        </w:rPr>
        <w:t>، یک نگاه و شناخت و باوری پیدا کند</w:t>
      </w:r>
      <w:r w:rsidR="003A60D1" w:rsidRPr="00F023F2">
        <w:rPr>
          <w:rFonts w:hint="cs"/>
          <w:rtl/>
        </w:rPr>
        <w:t>؛</w:t>
      </w:r>
      <w:r w:rsidR="0003326C" w:rsidRPr="00F023F2">
        <w:rPr>
          <w:rFonts w:hint="cs"/>
          <w:rtl/>
        </w:rPr>
        <w:t xml:space="preserve"> چون شناخت و</w:t>
      </w:r>
      <w:r w:rsidR="003A60D1" w:rsidRPr="00F023F2">
        <w:rPr>
          <w:rFonts w:hint="cs"/>
          <w:rtl/>
        </w:rPr>
        <w:t xml:space="preserve"> باور را به رغم اين</w:t>
      </w:r>
      <w:r w:rsidR="006B1499" w:rsidRPr="00F023F2">
        <w:rPr>
          <w:rtl/>
        </w:rPr>
        <w:softHyphen/>
      </w:r>
      <w:r w:rsidR="003A60D1" w:rsidRPr="00F023F2">
        <w:rPr>
          <w:rFonts w:hint="cs"/>
          <w:rtl/>
        </w:rPr>
        <w:t>که فرق دقيقي دارند،‌ اينجا</w:t>
      </w:r>
      <w:r w:rsidR="006B1499" w:rsidRPr="00F023F2">
        <w:rPr>
          <w:rFonts w:hint="cs"/>
          <w:rtl/>
        </w:rPr>
        <w:t xml:space="preserve"> </w:t>
      </w:r>
      <w:r w:rsidR="00FD5B85" w:rsidRPr="00F023F2">
        <w:rPr>
          <w:rFonts w:hint="cs"/>
          <w:rtl/>
        </w:rPr>
        <w:t>یکی گرفتیم</w:t>
      </w:r>
      <w:r w:rsidR="003A60D1" w:rsidRPr="00F023F2">
        <w:rPr>
          <w:rFonts w:hint="cs"/>
          <w:rtl/>
        </w:rPr>
        <w:t>،</w:t>
      </w:r>
      <w:r w:rsidR="00FD5B85" w:rsidRPr="00F023F2">
        <w:rPr>
          <w:rFonts w:hint="cs"/>
          <w:rtl/>
        </w:rPr>
        <w:t xml:space="preserve"> ولی </w:t>
      </w:r>
      <w:r w:rsidR="005B73AF">
        <w:rPr>
          <w:rFonts w:hint="cs"/>
          <w:rtl/>
        </w:rPr>
        <w:t>به‌هرحال</w:t>
      </w:r>
      <w:r w:rsidR="00FD5B85" w:rsidRPr="00F023F2">
        <w:rPr>
          <w:rFonts w:hint="cs"/>
          <w:rtl/>
        </w:rPr>
        <w:t xml:space="preserve"> </w:t>
      </w:r>
      <w:r w:rsidR="003A60D1" w:rsidRPr="00F023F2">
        <w:rPr>
          <w:rFonts w:hint="cs"/>
          <w:rtl/>
        </w:rPr>
        <w:t xml:space="preserve">يک نوع </w:t>
      </w:r>
      <w:r w:rsidR="00FD5B85" w:rsidRPr="00F023F2">
        <w:rPr>
          <w:rFonts w:hint="cs"/>
          <w:rtl/>
        </w:rPr>
        <w:t>تصرف در دستگاه شناختی شخص می</w:t>
      </w:r>
      <w:r w:rsidR="006B1499" w:rsidRPr="00F023F2">
        <w:rPr>
          <w:rtl/>
        </w:rPr>
        <w:softHyphen/>
      </w:r>
      <w:r w:rsidR="00FD5B85" w:rsidRPr="00F023F2">
        <w:rPr>
          <w:rFonts w:hint="cs"/>
          <w:rtl/>
        </w:rPr>
        <w:t>شود که این یک لایه است که معرفت و شناخت او را تغییر می</w:t>
      </w:r>
      <w:r w:rsidR="006B1499" w:rsidRPr="00F023F2">
        <w:rPr>
          <w:rtl/>
        </w:rPr>
        <w:softHyphen/>
      </w:r>
      <w:r w:rsidR="00FD5B85" w:rsidRPr="00F023F2">
        <w:rPr>
          <w:rFonts w:hint="cs"/>
          <w:rtl/>
        </w:rPr>
        <w:t>دهد</w:t>
      </w:r>
      <w:r w:rsidR="003A60D1" w:rsidRPr="00F023F2">
        <w:rPr>
          <w:rFonts w:hint="cs"/>
          <w:rtl/>
        </w:rPr>
        <w:t>.</w:t>
      </w:r>
      <w:r w:rsidR="00FD5B85" w:rsidRPr="00F023F2">
        <w:rPr>
          <w:rFonts w:hint="cs"/>
          <w:rtl/>
        </w:rPr>
        <w:t xml:space="preserve"> </w:t>
      </w:r>
    </w:p>
    <w:p w:rsidR="003A60D1" w:rsidRPr="00F023F2" w:rsidRDefault="00FD5B85" w:rsidP="003A60D1">
      <w:pPr>
        <w:rPr>
          <w:rtl/>
        </w:rPr>
      </w:pPr>
      <w:r w:rsidRPr="00F023F2">
        <w:rPr>
          <w:rFonts w:hint="cs"/>
          <w:rtl/>
        </w:rPr>
        <w:t xml:space="preserve">ب: تصرف در تمایلات و </w:t>
      </w:r>
      <w:r w:rsidR="005B73AF">
        <w:rPr>
          <w:rFonts w:hint="cs"/>
          <w:rtl/>
        </w:rPr>
        <w:t>میل‌ها</w:t>
      </w:r>
      <w:r w:rsidRPr="00F023F2">
        <w:rPr>
          <w:rFonts w:hint="cs"/>
          <w:rtl/>
        </w:rPr>
        <w:t xml:space="preserve"> و عواطف و احساسات است که انواع احساسات مثبت و </w:t>
      </w:r>
      <w:r w:rsidR="003A60D1" w:rsidRPr="00F023F2">
        <w:rPr>
          <w:rFonts w:hint="cs"/>
          <w:rtl/>
        </w:rPr>
        <w:t xml:space="preserve">منفی و عواطف و ... که در اخلاق </w:t>
      </w:r>
      <w:r w:rsidR="006B1499" w:rsidRPr="00F023F2">
        <w:rPr>
          <w:rFonts w:hint="cs"/>
          <w:rtl/>
        </w:rPr>
        <w:t>و روانشناسی آمده است</w:t>
      </w:r>
      <w:r w:rsidR="003A60D1" w:rsidRPr="00F023F2">
        <w:rPr>
          <w:rFonts w:hint="cs"/>
          <w:rtl/>
        </w:rPr>
        <w:t>.</w:t>
      </w:r>
    </w:p>
    <w:p w:rsidR="003A60D1" w:rsidRPr="00F023F2" w:rsidRDefault="00FD5B85" w:rsidP="009D74A2">
      <w:pPr>
        <w:rPr>
          <w:rtl/>
        </w:rPr>
      </w:pPr>
      <w:r w:rsidRPr="00F023F2">
        <w:rPr>
          <w:rFonts w:hint="cs"/>
          <w:rtl/>
        </w:rPr>
        <w:t>ج: گاهی تصرف در اراده شخص است</w:t>
      </w:r>
      <w:r w:rsidR="003A60D1" w:rsidRPr="00F023F2">
        <w:rPr>
          <w:rFonts w:hint="cs"/>
          <w:rtl/>
        </w:rPr>
        <w:t>؛</w:t>
      </w:r>
      <w:r w:rsidRPr="00F023F2">
        <w:rPr>
          <w:rFonts w:hint="cs"/>
          <w:rtl/>
        </w:rPr>
        <w:t xml:space="preserve"> چون گاهی شناخت دارد</w:t>
      </w:r>
      <w:r w:rsidR="003A60D1" w:rsidRPr="00F023F2">
        <w:rPr>
          <w:rFonts w:hint="cs"/>
          <w:rtl/>
        </w:rPr>
        <w:t>، می</w:t>
      </w:r>
      <w:r w:rsidR="009D74A2" w:rsidRPr="00F023F2">
        <w:rPr>
          <w:rtl/>
        </w:rPr>
        <w:softHyphen/>
      </w:r>
      <w:r w:rsidR="003A60D1" w:rsidRPr="00F023F2">
        <w:rPr>
          <w:rFonts w:hint="cs"/>
          <w:rtl/>
        </w:rPr>
        <w:t>گوید این خوب است</w:t>
      </w:r>
      <w:r w:rsidRPr="00F023F2">
        <w:rPr>
          <w:rFonts w:hint="cs"/>
          <w:rtl/>
        </w:rPr>
        <w:t>،</w:t>
      </w:r>
      <w:r w:rsidR="003A60D1" w:rsidRPr="00F023F2">
        <w:rPr>
          <w:rFonts w:hint="cs"/>
          <w:rtl/>
        </w:rPr>
        <w:t xml:space="preserve"> ميل به آن هم دارد، ولي</w:t>
      </w:r>
      <w:r w:rsidRPr="00F023F2">
        <w:rPr>
          <w:rFonts w:hint="cs"/>
          <w:rtl/>
        </w:rPr>
        <w:t xml:space="preserve"> نمی</w:t>
      </w:r>
      <w:r w:rsidR="009D74A2" w:rsidRPr="00F023F2">
        <w:rPr>
          <w:rtl/>
        </w:rPr>
        <w:softHyphen/>
      </w:r>
      <w:r w:rsidRPr="00F023F2">
        <w:rPr>
          <w:rFonts w:hint="cs"/>
          <w:rtl/>
        </w:rPr>
        <w:t xml:space="preserve">تواند تصمیم </w:t>
      </w:r>
      <w:r w:rsidR="003A60D1" w:rsidRPr="00F023F2">
        <w:rPr>
          <w:rFonts w:hint="cs"/>
          <w:rtl/>
        </w:rPr>
        <w:t>ب</w:t>
      </w:r>
      <w:r w:rsidRPr="00F023F2">
        <w:rPr>
          <w:rFonts w:hint="cs"/>
          <w:rtl/>
        </w:rPr>
        <w:t>گیرد</w:t>
      </w:r>
      <w:r w:rsidR="003A60D1" w:rsidRPr="00F023F2">
        <w:rPr>
          <w:rFonts w:hint="cs"/>
          <w:rtl/>
        </w:rPr>
        <w:t>.</w:t>
      </w:r>
      <w:r w:rsidRPr="00F023F2">
        <w:rPr>
          <w:rFonts w:hint="cs"/>
          <w:rtl/>
        </w:rPr>
        <w:t xml:space="preserve"> </w:t>
      </w:r>
    </w:p>
    <w:p w:rsidR="0003326C" w:rsidRPr="00F023F2" w:rsidRDefault="00FD5B85" w:rsidP="009D74A2">
      <w:pPr>
        <w:rPr>
          <w:rtl/>
        </w:rPr>
      </w:pPr>
      <w:r w:rsidRPr="00F023F2">
        <w:rPr>
          <w:rFonts w:hint="cs"/>
          <w:rtl/>
        </w:rPr>
        <w:t xml:space="preserve">د: لایه بیرونی که </w:t>
      </w:r>
      <w:r w:rsidR="005B73AF">
        <w:rPr>
          <w:rFonts w:hint="cs"/>
          <w:rtl/>
        </w:rPr>
        <w:t>محیط</w:t>
      </w:r>
      <w:r w:rsidRPr="00F023F2">
        <w:rPr>
          <w:rFonts w:hint="cs"/>
          <w:rtl/>
        </w:rPr>
        <w:t xml:space="preserve"> است بحث نکردیم. </w:t>
      </w:r>
      <w:r w:rsidR="003A60D1" w:rsidRPr="00F023F2">
        <w:rPr>
          <w:rFonts w:hint="cs"/>
          <w:rtl/>
        </w:rPr>
        <w:t xml:space="preserve">اين که در محيط تصرف کند، </w:t>
      </w:r>
      <w:r w:rsidRPr="00F023F2">
        <w:rPr>
          <w:rFonts w:hint="cs"/>
          <w:rtl/>
        </w:rPr>
        <w:t xml:space="preserve">تصرف در محیط باید </w:t>
      </w:r>
      <w:r w:rsidR="005B73AF">
        <w:rPr>
          <w:rFonts w:hint="cs"/>
          <w:rtl/>
        </w:rPr>
        <w:t>عملاً</w:t>
      </w:r>
      <w:r w:rsidR="003A60D1" w:rsidRPr="00F023F2">
        <w:rPr>
          <w:rFonts w:hint="cs"/>
          <w:rtl/>
        </w:rPr>
        <w:t xml:space="preserve"> </w:t>
      </w:r>
      <w:r w:rsidR="005B73AF">
        <w:rPr>
          <w:rFonts w:hint="cs"/>
          <w:rtl/>
        </w:rPr>
        <w:t>غیرمستقیم</w:t>
      </w:r>
      <w:r w:rsidR="003A60D1" w:rsidRPr="00F023F2">
        <w:rPr>
          <w:rFonts w:hint="cs"/>
          <w:rtl/>
        </w:rPr>
        <w:t xml:space="preserve"> </w:t>
      </w:r>
      <w:r w:rsidRPr="00F023F2">
        <w:rPr>
          <w:rFonts w:hint="cs"/>
          <w:rtl/>
        </w:rPr>
        <w:t>در یکی از این سه محیط تغییری دهد</w:t>
      </w:r>
      <w:r w:rsidR="003A60D1" w:rsidRPr="00F023F2">
        <w:rPr>
          <w:rFonts w:hint="cs"/>
          <w:rtl/>
        </w:rPr>
        <w:t xml:space="preserve"> يعني وقتي محيط را عوض مي</w:t>
      </w:r>
      <w:r w:rsidR="009D74A2" w:rsidRPr="00F023F2">
        <w:rPr>
          <w:rtl/>
        </w:rPr>
        <w:softHyphen/>
      </w:r>
      <w:r w:rsidR="003A60D1" w:rsidRPr="00F023F2">
        <w:rPr>
          <w:rFonts w:hint="cs"/>
          <w:rtl/>
        </w:rPr>
        <w:t>کند</w:t>
      </w:r>
      <w:r w:rsidR="006D03E0" w:rsidRPr="00F023F2">
        <w:rPr>
          <w:rFonts w:hint="cs"/>
          <w:rtl/>
        </w:rPr>
        <w:t>.</w:t>
      </w:r>
      <w:r w:rsidR="009D74A2" w:rsidRPr="00F023F2">
        <w:rPr>
          <w:rFonts w:hint="cs"/>
          <w:rtl/>
        </w:rPr>
        <w:t xml:space="preserve"> </w:t>
      </w:r>
      <w:r w:rsidR="00653CC7" w:rsidRPr="00F023F2">
        <w:rPr>
          <w:rFonts w:hint="cs"/>
          <w:rtl/>
        </w:rPr>
        <w:t xml:space="preserve">يا شناخت او عوض </w:t>
      </w:r>
      <w:r w:rsidR="005B73AF">
        <w:rPr>
          <w:rFonts w:hint="cs"/>
          <w:rtl/>
        </w:rPr>
        <w:t>می‌شود</w:t>
      </w:r>
      <w:r w:rsidR="00653CC7" w:rsidRPr="00F023F2">
        <w:rPr>
          <w:rFonts w:hint="cs"/>
          <w:rtl/>
        </w:rPr>
        <w:t xml:space="preserve"> يا عواطف و </w:t>
      </w:r>
      <w:r w:rsidR="005B73AF">
        <w:rPr>
          <w:rFonts w:hint="cs"/>
          <w:rtl/>
        </w:rPr>
        <w:t>گرایش‌های</w:t>
      </w:r>
      <w:r w:rsidR="00653CC7" w:rsidRPr="00F023F2">
        <w:rPr>
          <w:rFonts w:hint="cs"/>
          <w:rtl/>
        </w:rPr>
        <w:t xml:space="preserve"> او تغيير مي</w:t>
      </w:r>
      <w:r w:rsidR="009D74A2" w:rsidRPr="00F023F2">
        <w:rPr>
          <w:rtl/>
        </w:rPr>
        <w:softHyphen/>
      </w:r>
      <w:r w:rsidR="00653CC7" w:rsidRPr="00F023F2">
        <w:rPr>
          <w:rFonts w:hint="cs"/>
          <w:rtl/>
        </w:rPr>
        <w:t xml:space="preserve">کند يا در اراده و عزمش اثر </w:t>
      </w:r>
      <w:r w:rsidR="005B73AF">
        <w:rPr>
          <w:rFonts w:hint="cs"/>
          <w:rtl/>
        </w:rPr>
        <w:t>می‌گذارد</w:t>
      </w:r>
      <w:r w:rsidR="00653CC7" w:rsidRPr="00F023F2">
        <w:rPr>
          <w:rFonts w:hint="cs"/>
          <w:rtl/>
        </w:rPr>
        <w:t>؛</w:t>
      </w:r>
      <w:r w:rsidR="006D03E0" w:rsidRPr="00F023F2">
        <w:rPr>
          <w:rFonts w:hint="cs"/>
          <w:rtl/>
        </w:rPr>
        <w:t xml:space="preserve"> ولذا محیط را در عرض اینها قرار </w:t>
      </w:r>
      <w:r w:rsidR="005B73AF">
        <w:rPr>
          <w:rFonts w:hint="cs"/>
          <w:rtl/>
        </w:rPr>
        <w:t>نمی‌دهیم</w:t>
      </w:r>
      <w:r w:rsidR="006D03E0" w:rsidRPr="00F023F2">
        <w:rPr>
          <w:rFonts w:hint="cs"/>
          <w:rtl/>
        </w:rPr>
        <w:t xml:space="preserve"> و </w:t>
      </w:r>
      <w:r w:rsidR="00653CC7" w:rsidRPr="00F023F2">
        <w:rPr>
          <w:rFonts w:hint="cs"/>
          <w:rtl/>
        </w:rPr>
        <w:t xml:space="preserve">به </w:t>
      </w:r>
      <w:r w:rsidR="006D03E0" w:rsidRPr="00F023F2">
        <w:rPr>
          <w:rFonts w:hint="cs"/>
          <w:rtl/>
        </w:rPr>
        <w:t>شکلی</w:t>
      </w:r>
      <w:r w:rsidR="00653CC7" w:rsidRPr="00F023F2">
        <w:rPr>
          <w:rFonts w:hint="cs"/>
          <w:rtl/>
        </w:rPr>
        <w:t>،</w:t>
      </w:r>
      <w:r w:rsidR="006D03E0" w:rsidRPr="00F023F2">
        <w:rPr>
          <w:rFonts w:hint="cs"/>
          <w:rtl/>
        </w:rPr>
        <w:t xml:space="preserve"> بیرون است که </w:t>
      </w:r>
      <w:r w:rsidR="00653CC7" w:rsidRPr="00F023F2">
        <w:rPr>
          <w:rFonts w:hint="cs"/>
          <w:rtl/>
        </w:rPr>
        <w:t xml:space="preserve">اثري بر درون </w:t>
      </w:r>
      <w:r w:rsidR="005B73AF">
        <w:rPr>
          <w:rFonts w:hint="cs"/>
          <w:rtl/>
        </w:rPr>
        <w:t>می‌گذارد</w:t>
      </w:r>
      <w:r w:rsidR="006D03E0" w:rsidRPr="00F023F2">
        <w:rPr>
          <w:rFonts w:hint="cs"/>
          <w:rtl/>
        </w:rPr>
        <w:t>.</w:t>
      </w:r>
    </w:p>
    <w:p w:rsidR="00653CC7" w:rsidRPr="00F023F2" w:rsidRDefault="006D03E0" w:rsidP="00653CC7">
      <w:pPr>
        <w:rPr>
          <w:rtl/>
        </w:rPr>
      </w:pPr>
      <w:r w:rsidRPr="00F023F2">
        <w:rPr>
          <w:rFonts w:hint="cs"/>
          <w:rtl/>
        </w:rPr>
        <w:lastRenderedPageBreak/>
        <w:t xml:space="preserve">البته دو نکته </w:t>
      </w:r>
      <w:r w:rsidR="00653CC7" w:rsidRPr="00F023F2">
        <w:rPr>
          <w:rFonts w:hint="cs"/>
          <w:rtl/>
        </w:rPr>
        <w:t xml:space="preserve">اينجا وجود دارد: </w:t>
      </w:r>
    </w:p>
    <w:p w:rsidR="006D03E0" w:rsidRPr="00F023F2" w:rsidRDefault="006D03E0" w:rsidP="00DF069D">
      <w:pPr>
        <w:rPr>
          <w:rtl/>
        </w:rPr>
      </w:pPr>
      <w:r w:rsidRPr="00F023F2">
        <w:rPr>
          <w:rFonts w:hint="cs"/>
          <w:rtl/>
        </w:rPr>
        <w:t xml:space="preserve">1ـ </w:t>
      </w:r>
      <w:r w:rsidR="00653CC7" w:rsidRPr="00F023F2">
        <w:rPr>
          <w:rFonts w:hint="cs"/>
          <w:rtl/>
        </w:rPr>
        <w:t xml:space="preserve">آن </w:t>
      </w:r>
      <w:r w:rsidRPr="00F023F2">
        <w:rPr>
          <w:rFonts w:hint="cs"/>
          <w:rtl/>
        </w:rPr>
        <w:t>بیرون و درون می</w:t>
      </w:r>
      <w:r w:rsidR="00DF069D" w:rsidRPr="00F023F2">
        <w:rPr>
          <w:rtl/>
        </w:rPr>
        <w:softHyphen/>
      </w:r>
      <w:r w:rsidRPr="00F023F2">
        <w:rPr>
          <w:rFonts w:hint="cs"/>
          <w:rtl/>
        </w:rPr>
        <w:t xml:space="preserve">توانند تعاملی </w:t>
      </w:r>
      <w:r w:rsidR="005B73AF">
        <w:rPr>
          <w:rFonts w:hint="cs"/>
          <w:rtl/>
        </w:rPr>
        <w:t>باهم</w:t>
      </w:r>
      <w:r w:rsidR="00653CC7" w:rsidRPr="00F023F2">
        <w:rPr>
          <w:rFonts w:hint="cs"/>
          <w:rtl/>
        </w:rPr>
        <w:t xml:space="preserve"> </w:t>
      </w:r>
      <w:r w:rsidR="005B73AF">
        <w:rPr>
          <w:rFonts w:hint="cs"/>
          <w:rtl/>
        </w:rPr>
        <w:t>می‌توانند</w:t>
      </w:r>
      <w:r w:rsidR="00653CC7" w:rsidRPr="00F023F2">
        <w:rPr>
          <w:rFonts w:hint="cs"/>
          <w:rtl/>
        </w:rPr>
        <w:t xml:space="preserve"> </w:t>
      </w:r>
      <w:r w:rsidRPr="00F023F2">
        <w:rPr>
          <w:rFonts w:hint="cs"/>
          <w:rtl/>
        </w:rPr>
        <w:t>داشته باشند.</w:t>
      </w:r>
    </w:p>
    <w:p w:rsidR="006D03E0" w:rsidRPr="00F023F2" w:rsidRDefault="00DF069D" w:rsidP="00400D3A">
      <w:pPr>
        <w:rPr>
          <w:rtl/>
        </w:rPr>
      </w:pPr>
      <w:r w:rsidRPr="00F023F2">
        <w:rPr>
          <w:rFonts w:hint="cs"/>
          <w:rtl/>
        </w:rPr>
        <w:t>2ـ در خود این سه لایه</w:t>
      </w:r>
      <w:r w:rsidR="006D03E0" w:rsidRPr="00F023F2">
        <w:rPr>
          <w:rFonts w:hint="cs"/>
          <w:rtl/>
        </w:rPr>
        <w:t xml:space="preserve">، </w:t>
      </w:r>
      <w:r w:rsidR="00653CC7" w:rsidRPr="00F023F2">
        <w:rPr>
          <w:rFonts w:hint="cs"/>
          <w:rtl/>
        </w:rPr>
        <w:t xml:space="preserve">اينها </w:t>
      </w:r>
      <w:r w:rsidR="006D03E0" w:rsidRPr="00F023F2">
        <w:rPr>
          <w:rFonts w:hint="cs"/>
          <w:rtl/>
        </w:rPr>
        <w:t xml:space="preserve">به نحوی تعامل و ترابط </w:t>
      </w:r>
      <w:r w:rsidR="00653CC7" w:rsidRPr="00F023F2">
        <w:rPr>
          <w:rFonts w:hint="cs"/>
          <w:rtl/>
        </w:rPr>
        <w:t xml:space="preserve">و تواصل هستند </w:t>
      </w:r>
      <w:r w:rsidR="006D03E0" w:rsidRPr="00F023F2">
        <w:rPr>
          <w:rFonts w:hint="cs"/>
          <w:rtl/>
        </w:rPr>
        <w:t>و پایه هم</w:t>
      </w:r>
      <w:r w:rsidR="009B4682" w:rsidRPr="00F023F2">
        <w:rPr>
          <w:rFonts w:hint="cs"/>
          <w:rtl/>
        </w:rPr>
        <w:t>، همان</w:t>
      </w:r>
      <w:r w:rsidR="006D03E0" w:rsidRPr="00F023F2">
        <w:rPr>
          <w:rFonts w:hint="cs"/>
          <w:rtl/>
        </w:rPr>
        <w:t xml:space="preserve"> معرفت و شناخت است</w:t>
      </w:r>
      <w:r w:rsidR="00653CC7" w:rsidRPr="00F023F2">
        <w:rPr>
          <w:rFonts w:hint="cs"/>
          <w:rtl/>
        </w:rPr>
        <w:t xml:space="preserve"> خيلي </w:t>
      </w:r>
      <w:r w:rsidR="005B73AF">
        <w:rPr>
          <w:rFonts w:hint="cs"/>
          <w:rtl/>
        </w:rPr>
        <w:t>وقت‌ها</w:t>
      </w:r>
      <w:r w:rsidR="00653CC7" w:rsidRPr="00F023F2">
        <w:rPr>
          <w:rFonts w:hint="cs"/>
          <w:rtl/>
        </w:rPr>
        <w:t xml:space="preserve"> </w:t>
      </w:r>
      <w:r w:rsidR="00690B6A" w:rsidRPr="00F023F2">
        <w:rPr>
          <w:rFonts w:hint="cs"/>
          <w:rtl/>
        </w:rPr>
        <w:t>وقتي معرفت و شناخت را درست کند ميل و اراده هم دنبالش مي</w:t>
      </w:r>
      <w:r w:rsidRPr="00F023F2">
        <w:rPr>
          <w:rtl/>
        </w:rPr>
        <w:softHyphen/>
      </w:r>
      <w:r w:rsidR="00690B6A" w:rsidRPr="00F023F2">
        <w:rPr>
          <w:rFonts w:hint="cs"/>
          <w:rtl/>
        </w:rPr>
        <w:t>آيد؛</w:t>
      </w:r>
      <w:r w:rsidR="006D03E0" w:rsidRPr="00F023F2">
        <w:rPr>
          <w:rFonts w:hint="cs"/>
          <w:rtl/>
        </w:rPr>
        <w:t xml:space="preserve"> ولی همیشه </w:t>
      </w:r>
      <w:r w:rsidR="005B73AF">
        <w:rPr>
          <w:rFonts w:hint="cs"/>
          <w:rtl/>
        </w:rPr>
        <w:t>این‌طور</w:t>
      </w:r>
      <w:r w:rsidR="006D03E0" w:rsidRPr="00F023F2">
        <w:rPr>
          <w:rFonts w:hint="cs"/>
          <w:rtl/>
        </w:rPr>
        <w:t xml:space="preserve"> نیست گاهی شناخت است </w:t>
      </w:r>
      <w:r w:rsidR="001378C7" w:rsidRPr="00F023F2">
        <w:rPr>
          <w:rFonts w:hint="cs"/>
          <w:rtl/>
        </w:rPr>
        <w:t xml:space="preserve">ولي </w:t>
      </w:r>
      <w:r w:rsidR="001A4DDC" w:rsidRPr="00F023F2">
        <w:rPr>
          <w:rFonts w:hint="cs"/>
          <w:b/>
          <w:bCs/>
          <w:rtl/>
        </w:rPr>
        <w:t>«</w:t>
      </w:r>
      <w:r w:rsidR="00400D3A" w:rsidRPr="00F023F2">
        <w:rPr>
          <w:rFonts w:hint="eastAsia"/>
          <w:b/>
          <w:bCs/>
          <w:rtl/>
        </w:rPr>
        <w:t>وَ</w:t>
      </w:r>
      <w:r w:rsidR="00400D3A" w:rsidRPr="00F023F2">
        <w:rPr>
          <w:b/>
          <w:bCs/>
          <w:rtl/>
        </w:rPr>
        <w:t xml:space="preserve"> </w:t>
      </w:r>
      <w:r w:rsidR="00400D3A" w:rsidRPr="00F023F2">
        <w:rPr>
          <w:rFonts w:hint="eastAsia"/>
          <w:b/>
          <w:bCs/>
          <w:rtl/>
        </w:rPr>
        <w:t>جَحَدُوا</w:t>
      </w:r>
      <w:r w:rsidR="00400D3A" w:rsidRPr="00F023F2">
        <w:rPr>
          <w:b/>
          <w:bCs/>
          <w:rtl/>
        </w:rPr>
        <w:t xml:space="preserve"> </w:t>
      </w:r>
      <w:r w:rsidR="00400D3A" w:rsidRPr="00F023F2">
        <w:rPr>
          <w:rFonts w:hint="eastAsia"/>
          <w:b/>
          <w:bCs/>
          <w:rtl/>
        </w:rPr>
        <w:t>بِها</w:t>
      </w:r>
      <w:r w:rsidR="00400D3A" w:rsidRPr="00F023F2">
        <w:rPr>
          <w:b/>
          <w:bCs/>
          <w:rtl/>
        </w:rPr>
        <w:t xml:space="preserve"> </w:t>
      </w:r>
      <w:r w:rsidR="00400D3A" w:rsidRPr="00F023F2">
        <w:rPr>
          <w:rFonts w:hint="eastAsia"/>
          <w:b/>
          <w:bCs/>
          <w:rtl/>
        </w:rPr>
        <w:t>وَ</w:t>
      </w:r>
      <w:r w:rsidR="00400D3A" w:rsidRPr="00F023F2">
        <w:rPr>
          <w:b/>
          <w:bCs/>
          <w:rtl/>
        </w:rPr>
        <w:t xml:space="preserve"> </w:t>
      </w:r>
      <w:r w:rsidR="00400D3A" w:rsidRPr="00F023F2">
        <w:rPr>
          <w:rFonts w:hint="eastAsia"/>
          <w:b/>
          <w:bCs/>
          <w:rtl/>
        </w:rPr>
        <w:t>اسْتَيْقَنَتْها</w:t>
      </w:r>
      <w:r w:rsidR="00400D3A" w:rsidRPr="00F023F2">
        <w:rPr>
          <w:b/>
          <w:bCs/>
          <w:rtl/>
        </w:rPr>
        <w:t xml:space="preserve"> </w:t>
      </w:r>
      <w:r w:rsidR="00400D3A" w:rsidRPr="00F023F2">
        <w:rPr>
          <w:rFonts w:hint="eastAsia"/>
          <w:b/>
          <w:bCs/>
          <w:rtl/>
        </w:rPr>
        <w:t>أَنْفُسُهُمْ</w:t>
      </w:r>
      <w:r w:rsidR="00400D3A" w:rsidRPr="00F023F2">
        <w:rPr>
          <w:b/>
          <w:bCs/>
          <w:rtl/>
        </w:rPr>
        <w:t xml:space="preserve"> </w:t>
      </w:r>
      <w:r w:rsidR="00400D3A" w:rsidRPr="00F023F2">
        <w:rPr>
          <w:rFonts w:hint="eastAsia"/>
          <w:b/>
          <w:bCs/>
          <w:rtl/>
        </w:rPr>
        <w:t>ظُلْماً</w:t>
      </w:r>
      <w:r w:rsidR="00400D3A" w:rsidRPr="00F023F2">
        <w:rPr>
          <w:b/>
          <w:bCs/>
          <w:rtl/>
        </w:rPr>
        <w:t xml:space="preserve"> </w:t>
      </w:r>
      <w:r w:rsidR="00400D3A" w:rsidRPr="00F023F2">
        <w:rPr>
          <w:rFonts w:hint="eastAsia"/>
          <w:b/>
          <w:bCs/>
          <w:rtl/>
        </w:rPr>
        <w:t>وَ</w:t>
      </w:r>
      <w:r w:rsidR="00400D3A" w:rsidRPr="00F023F2">
        <w:rPr>
          <w:b/>
          <w:bCs/>
          <w:rtl/>
        </w:rPr>
        <w:t xml:space="preserve"> </w:t>
      </w:r>
      <w:r w:rsidR="00400D3A" w:rsidRPr="00F023F2">
        <w:rPr>
          <w:rFonts w:hint="eastAsia"/>
          <w:b/>
          <w:bCs/>
          <w:rtl/>
        </w:rPr>
        <w:t>عُلُوًّا</w:t>
      </w:r>
      <w:r w:rsidR="001A4DDC" w:rsidRPr="00F023F2">
        <w:rPr>
          <w:rFonts w:hint="cs"/>
          <w:b/>
          <w:bCs/>
          <w:rtl/>
        </w:rPr>
        <w:t>»</w:t>
      </w:r>
      <w:r w:rsidR="001A4DDC" w:rsidRPr="00F023F2">
        <w:rPr>
          <w:rFonts w:hint="cs"/>
          <w:rtl/>
        </w:rPr>
        <w:t>نمل/14</w:t>
      </w:r>
      <w:r w:rsidR="00E10158" w:rsidRPr="00F023F2">
        <w:rPr>
          <w:rFonts w:hint="cs"/>
          <w:rtl/>
        </w:rPr>
        <w:t>، امور ديگري نمي</w:t>
      </w:r>
      <w:r w:rsidR="00196C5F" w:rsidRPr="00F023F2">
        <w:rPr>
          <w:rtl/>
        </w:rPr>
        <w:softHyphen/>
      </w:r>
      <w:r w:rsidR="00E10158" w:rsidRPr="00F023F2">
        <w:rPr>
          <w:rFonts w:hint="cs"/>
          <w:rtl/>
        </w:rPr>
        <w:t xml:space="preserve">گذارد </w:t>
      </w:r>
      <w:r w:rsidR="005B73AF">
        <w:rPr>
          <w:rFonts w:hint="cs"/>
          <w:rtl/>
        </w:rPr>
        <w:t>گرایش‌های</w:t>
      </w:r>
      <w:r w:rsidR="00E10158" w:rsidRPr="00F023F2">
        <w:rPr>
          <w:rFonts w:hint="cs"/>
          <w:rtl/>
        </w:rPr>
        <w:t xml:space="preserve"> مثبت شکل بگيرد.</w:t>
      </w:r>
    </w:p>
    <w:p w:rsidR="00AA5AF0" w:rsidRPr="00F023F2" w:rsidRDefault="00DF069D" w:rsidP="00E10158">
      <w:pPr>
        <w:rPr>
          <w:rtl/>
        </w:rPr>
      </w:pPr>
      <w:r w:rsidRPr="00F023F2">
        <w:rPr>
          <w:rFonts w:hint="cs"/>
          <w:rtl/>
        </w:rPr>
        <w:t>3ـ گاهی عمل تربیتی</w:t>
      </w:r>
      <w:r w:rsidR="00AA5AF0" w:rsidRPr="00F023F2">
        <w:rPr>
          <w:rFonts w:hint="cs"/>
          <w:rtl/>
        </w:rPr>
        <w:t>، عمل ایجابی است چیزی را به او می</w:t>
      </w:r>
      <w:r w:rsidR="00E10158" w:rsidRPr="00F023F2">
        <w:rPr>
          <w:rtl/>
        </w:rPr>
        <w:softHyphen/>
      </w:r>
      <w:r w:rsidR="00AA5AF0" w:rsidRPr="00F023F2">
        <w:rPr>
          <w:rFonts w:hint="cs"/>
          <w:rtl/>
        </w:rPr>
        <w:t>د</w:t>
      </w:r>
      <w:r w:rsidR="00196C5F" w:rsidRPr="00F023F2">
        <w:rPr>
          <w:rFonts w:hint="cs"/>
          <w:rtl/>
        </w:rPr>
        <w:t>هد</w:t>
      </w:r>
      <w:r w:rsidRPr="00F023F2">
        <w:rPr>
          <w:rFonts w:hint="cs"/>
          <w:rtl/>
        </w:rPr>
        <w:t>، گاهی عمل سلبی است</w:t>
      </w:r>
      <w:r w:rsidR="00AA5AF0" w:rsidRPr="00F023F2">
        <w:rPr>
          <w:rFonts w:hint="cs"/>
          <w:rtl/>
        </w:rPr>
        <w:t>، مانع را برمی</w:t>
      </w:r>
      <w:r w:rsidR="00E10158" w:rsidRPr="00F023F2">
        <w:rPr>
          <w:rtl/>
        </w:rPr>
        <w:softHyphen/>
      </w:r>
      <w:r w:rsidR="00AA5AF0" w:rsidRPr="00F023F2">
        <w:rPr>
          <w:rFonts w:hint="cs"/>
          <w:rtl/>
        </w:rPr>
        <w:t>دارد.</w:t>
      </w:r>
    </w:p>
    <w:p w:rsidR="00AA5AF0" w:rsidRPr="00F023F2" w:rsidRDefault="00E10158" w:rsidP="00DF069D">
      <w:pPr>
        <w:rPr>
          <w:rtl/>
        </w:rPr>
      </w:pPr>
      <w:r w:rsidRPr="00F023F2">
        <w:rPr>
          <w:rFonts w:hint="cs"/>
          <w:rtl/>
        </w:rPr>
        <w:t>نتیجه بحث این که</w:t>
      </w:r>
      <w:r w:rsidR="0079550B" w:rsidRPr="00F023F2">
        <w:rPr>
          <w:rFonts w:hint="cs"/>
          <w:rtl/>
        </w:rPr>
        <w:t>: این واژگانی که به پیامبران</w:t>
      </w:r>
      <w:r w:rsidRPr="00F023F2">
        <w:rPr>
          <w:rFonts w:hint="cs"/>
          <w:rtl/>
        </w:rPr>
        <w:t xml:space="preserve">، اولياء الهي </w:t>
      </w:r>
      <w:r w:rsidR="00AA5AF0" w:rsidRPr="00F023F2">
        <w:rPr>
          <w:rFonts w:hint="cs"/>
          <w:rtl/>
        </w:rPr>
        <w:t>نسبت داده شده</w:t>
      </w:r>
      <w:r w:rsidRPr="00F023F2">
        <w:rPr>
          <w:rFonts w:hint="cs"/>
          <w:rtl/>
        </w:rPr>
        <w:t>، يا به طور عام امر شده است</w:t>
      </w:r>
      <w:r w:rsidR="00AA5AF0" w:rsidRPr="00F023F2">
        <w:rPr>
          <w:rFonts w:hint="cs"/>
          <w:rtl/>
        </w:rPr>
        <w:t xml:space="preserve"> و برخی از این واژگان</w:t>
      </w:r>
      <w:r w:rsidRPr="00F023F2">
        <w:rPr>
          <w:rFonts w:hint="cs"/>
          <w:rtl/>
        </w:rPr>
        <w:t>،</w:t>
      </w:r>
      <w:r w:rsidR="00AA5AF0" w:rsidRPr="00F023F2">
        <w:rPr>
          <w:rFonts w:hint="cs"/>
          <w:rtl/>
        </w:rPr>
        <w:t xml:space="preserve"> تمام این قلمروها را می</w:t>
      </w:r>
      <w:r w:rsidRPr="00F023F2">
        <w:rPr>
          <w:rtl/>
        </w:rPr>
        <w:softHyphen/>
      </w:r>
      <w:r w:rsidR="00AA5AF0" w:rsidRPr="00F023F2">
        <w:rPr>
          <w:rFonts w:hint="cs"/>
          <w:rtl/>
        </w:rPr>
        <w:t xml:space="preserve">گیرد مثل </w:t>
      </w:r>
      <w:r w:rsidR="002D4702">
        <w:rPr>
          <w:rFonts w:hint="cs"/>
          <w:rtl/>
        </w:rPr>
        <w:t>مثلاً</w:t>
      </w:r>
      <w:r w:rsidR="00AA5AF0" w:rsidRPr="00F023F2">
        <w:rPr>
          <w:rFonts w:hint="cs"/>
          <w:rtl/>
        </w:rPr>
        <w:t xml:space="preserve"> واژه هدایت، یا تزکیه که شمول دارد</w:t>
      </w:r>
      <w:r w:rsidRPr="00F023F2">
        <w:rPr>
          <w:rFonts w:hint="cs"/>
          <w:rtl/>
        </w:rPr>
        <w:t>،</w:t>
      </w:r>
      <w:r w:rsidR="00AA5AF0" w:rsidRPr="00F023F2">
        <w:rPr>
          <w:rFonts w:hint="cs"/>
          <w:rtl/>
        </w:rPr>
        <w:t xml:space="preserve"> یعنی هم آن فعالیت آگاهی</w:t>
      </w:r>
      <w:r w:rsidRPr="00F023F2">
        <w:rPr>
          <w:rtl/>
        </w:rPr>
        <w:softHyphen/>
      </w:r>
      <w:r w:rsidR="00AA5AF0" w:rsidRPr="00F023F2">
        <w:rPr>
          <w:rFonts w:hint="cs"/>
          <w:rtl/>
        </w:rPr>
        <w:t>بخشی در حوزه اول را می</w:t>
      </w:r>
      <w:r w:rsidRPr="00F023F2">
        <w:rPr>
          <w:rtl/>
        </w:rPr>
        <w:softHyphen/>
      </w:r>
      <w:r w:rsidR="00AA5AF0" w:rsidRPr="00F023F2">
        <w:rPr>
          <w:rFonts w:hint="cs"/>
          <w:rtl/>
        </w:rPr>
        <w:t>گیرد و هم فعالیت ایجاد تمایلات مناسب و عواطف مناسب و هم تقویت اراده را می</w:t>
      </w:r>
      <w:r w:rsidRPr="00F023F2">
        <w:rPr>
          <w:rtl/>
        </w:rPr>
        <w:softHyphen/>
      </w:r>
      <w:r w:rsidR="00AA5AF0" w:rsidRPr="00F023F2">
        <w:rPr>
          <w:rFonts w:hint="cs"/>
          <w:rtl/>
        </w:rPr>
        <w:t>گیرد که چند مورد از این واژگان شمول دارد</w:t>
      </w:r>
      <w:r w:rsidRPr="00F023F2">
        <w:rPr>
          <w:rFonts w:hint="cs"/>
          <w:rtl/>
        </w:rPr>
        <w:t xml:space="preserve"> ولذا اين واژگان کليدي</w:t>
      </w:r>
      <w:r w:rsidR="00DF069D" w:rsidRPr="00F023F2">
        <w:rPr>
          <w:rtl/>
        </w:rPr>
        <w:softHyphen/>
      </w:r>
      <w:r w:rsidRPr="00F023F2">
        <w:rPr>
          <w:rFonts w:hint="cs"/>
          <w:rtl/>
        </w:rPr>
        <w:t>تر مي</w:t>
      </w:r>
      <w:r w:rsidR="00DF069D" w:rsidRPr="00F023F2">
        <w:rPr>
          <w:rtl/>
        </w:rPr>
        <w:softHyphen/>
      </w:r>
      <w:r w:rsidRPr="00F023F2">
        <w:rPr>
          <w:rFonts w:hint="cs"/>
          <w:rtl/>
        </w:rPr>
        <w:t>شوند</w:t>
      </w:r>
      <w:r w:rsidR="00AA5AF0" w:rsidRPr="00F023F2">
        <w:rPr>
          <w:rFonts w:hint="cs"/>
          <w:rtl/>
        </w:rPr>
        <w:t>. برخی از این واژگان اختصاص به حوزه معرفتی و شناختی دارد</w:t>
      </w:r>
      <w:r w:rsidRPr="00F023F2">
        <w:rPr>
          <w:rFonts w:hint="cs"/>
          <w:rtl/>
        </w:rPr>
        <w:t>،</w:t>
      </w:r>
      <w:r w:rsidR="00196C5F" w:rsidRPr="00F023F2">
        <w:rPr>
          <w:rFonts w:hint="cs"/>
          <w:rtl/>
        </w:rPr>
        <w:t xml:space="preserve"> مثل تعلیم و اعلام ...</w:t>
      </w:r>
      <w:r w:rsidR="00AA5AF0" w:rsidRPr="00F023F2">
        <w:rPr>
          <w:rFonts w:hint="cs"/>
          <w:rtl/>
        </w:rPr>
        <w:t>، برخی از این</w:t>
      </w:r>
      <w:r w:rsidR="0017671A" w:rsidRPr="00F023F2">
        <w:rPr>
          <w:rFonts w:hint="cs"/>
          <w:rtl/>
        </w:rPr>
        <w:t>ها بیشتر معطوف به قلمروهای دیگر</w:t>
      </w:r>
      <w:r w:rsidR="00AA5AF0" w:rsidRPr="00F023F2">
        <w:rPr>
          <w:rFonts w:hint="cs"/>
          <w:rtl/>
        </w:rPr>
        <w:t>، حوزه عواطف و ابع</w:t>
      </w:r>
      <w:r w:rsidR="00196C5F" w:rsidRPr="00F023F2">
        <w:rPr>
          <w:rFonts w:hint="cs"/>
          <w:rtl/>
        </w:rPr>
        <w:t xml:space="preserve">اد دیگر شخصیت است </w:t>
      </w:r>
      <w:r w:rsidR="002D4702">
        <w:rPr>
          <w:rFonts w:hint="cs"/>
          <w:rtl/>
        </w:rPr>
        <w:t>مثلاً</w:t>
      </w:r>
      <w:r w:rsidR="00196C5F" w:rsidRPr="00F023F2">
        <w:rPr>
          <w:rFonts w:hint="cs"/>
          <w:rtl/>
        </w:rPr>
        <w:t xml:space="preserve"> در ترهیب</w:t>
      </w:r>
      <w:r w:rsidR="00AA5AF0" w:rsidRPr="00F023F2">
        <w:rPr>
          <w:rFonts w:hint="cs"/>
          <w:rtl/>
        </w:rPr>
        <w:t xml:space="preserve">، تخویف، </w:t>
      </w:r>
      <w:r w:rsidR="00187498" w:rsidRPr="00F023F2">
        <w:rPr>
          <w:rFonts w:hint="cs"/>
          <w:rtl/>
        </w:rPr>
        <w:t>...</w:t>
      </w:r>
      <w:r w:rsidR="0017671A" w:rsidRPr="00F023F2">
        <w:rPr>
          <w:rFonts w:hint="cs"/>
          <w:rtl/>
        </w:rPr>
        <w:t>،</w:t>
      </w:r>
      <w:r w:rsidR="00187498" w:rsidRPr="00F023F2">
        <w:rPr>
          <w:rFonts w:hint="cs"/>
          <w:rtl/>
        </w:rPr>
        <w:t xml:space="preserve"> برخی</w:t>
      </w:r>
      <w:r w:rsidR="0017671A" w:rsidRPr="00F023F2">
        <w:rPr>
          <w:rFonts w:hint="cs"/>
          <w:rtl/>
        </w:rPr>
        <w:t xml:space="preserve"> از واژگان</w:t>
      </w:r>
      <w:r w:rsidR="00187498" w:rsidRPr="00F023F2">
        <w:rPr>
          <w:rFonts w:hint="cs"/>
          <w:rtl/>
        </w:rPr>
        <w:t xml:space="preserve"> هم اجمال و ابهام دارند. </w:t>
      </w:r>
    </w:p>
    <w:p w:rsidR="00811432" w:rsidRPr="00F023F2" w:rsidRDefault="00CB1464" w:rsidP="001A4DDC">
      <w:pPr>
        <w:rPr>
          <w:rtl/>
        </w:rPr>
      </w:pPr>
      <w:r w:rsidRPr="00F023F2">
        <w:rPr>
          <w:rFonts w:hint="cs"/>
          <w:rtl/>
        </w:rPr>
        <w:t xml:space="preserve">برخي از </w:t>
      </w:r>
      <w:r w:rsidR="00811432" w:rsidRPr="00F023F2">
        <w:rPr>
          <w:rFonts w:hint="cs"/>
          <w:rtl/>
        </w:rPr>
        <w:t xml:space="preserve">واژگانی که اختصاص به اراده دارند </w:t>
      </w:r>
      <w:r w:rsidR="0017671A" w:rsidRPr="00F023F2">
        <w:rPr>
          <w:rFonts w:hint="cs"/>
          <w:rtl/>
        </w:rPr>
        <w:t>در اين واژه</w:t>
      </w:r>
      <w:r w:rsidR="00DF069D" w:rsidRPr="00F023F2">
        <w:rPr>
          <w:rtl/>
        </w:rPr>
        <w:softHyphen/>
      </w:r>
      <w:r w:rsidR="0017671A" w:rsidRPr="00F023F2">
        <w:rPr>
          <w:rFonts w:hint="cs"/>
          <w:rtl/>
        </w:rPr>
        <w:t xml:space="preserve">ها پيدا نکرديم ولي در واژگاني که به خدا نسبت داده شده گاهي وجود دارد که </w:t>
      </w:r>
      <w:r w:rsidR="001A4DDC" w:rsidRPr="002D4702">
        <w:rPr>
          <w:rStyle w:val="NoSpacingChar"/>
          <w:rFonts w:hint="cs"/>
          <w:rtl/>
        </w:rPr>
        <w:t>«</w:t>
      </w:r>
      <w:r w:rsidR="001A4DDC" w:rsidRPr="002D4702">
        <w:rPr>
          <w:rStyle w:val="NoSpacingChar"/>
          <w:rFonts w:hint="eastAsia"/>
          <w:rtl/>
        </w:rPr>
        <w:t>يُثَبِّتُ</w:t>
      </w:r>
      <w:r w:rsidR="001A4DDC" w:rsidRPr="002D4702">
        <w:rPr>
          <w:rStyle w:val="NoSpacingChar"/>
          <w:rtl/>
        </w:rPr>
        <w:t xml:space="preserve"> </w:t>
      </w:r>
      <w:r w:rsidR="001A4DDC" w:rsidRPr="002D4702">
        <w:rPr>
          <w:rStyle w:val="NoSpacingChar"/>
          <w:rFonts w:hint="eastAsia"/>
          <w:rtl/>
        </w:rPr>
        <w:t>اللَّهُ</w:t>
      </w:r>
      <w:r w:rsidR="001A4DDC" w:rsidRPr="002D4702">
        <w:rPr>
          <w:rStyle w:val="NoSpacingChar"/>
          <w:rtl/>
        </w:rPr>
        <w:t xml:space="preserve"> </w:t>
      </w:r>
      <w:r w:rsidR="001A4DDC" w:rsidRPr="002D4702">
        <w:rPr>
          <w:rStyle w:val="NoSpacingChar"/>
          <w:rFonts w:hint="eastAsia"/>
          <w:rtl/>
        </w:rPr>
        <w:t>الَّذينَ</w:t>
      </w:r>
      <w:r w:rsidR="001A4DDC" w:rsidRPr="002D4702">
        <w:rPr>
          <w:rStyle w:val="NoSpacingChar"/>
          <w:rtl/>
        </w:rPr>
        <w:t xml:space="preserve"> </w:t>
      </w:r>
      <w:r w:rsidR="001A4DDC" w:rsidRPr="002D4702">
        <w:rPr>
          <w:rStyle w:val="NoSpacingChar"/>
          <w:rFonts w:hint="eastAsia"/>
          <w:rtl/>
        </w:rPr>
        <w:t>آمَنُوا</w:t>
      </w:r>
      <w:r w:rsidR="001A4DDC" w:rsidRPr="002D4702">
        <w:rPr>
          <w:rStyle w:val="NoSpacingChar"/>
          <w:rtl/>
        </w:rPr>
        <w:t xml:space="preserve"> </w:t>
      </w:r>
      <w:r w:rsidR="001A4DDC" w:rsidRPr="002D4702">
        <w:rPr>
          <w:rStyle w:val="NoSpacingChar"/>
          <w:rFonts w:hint="eastAsia"/>
          <w:rtl/>
        </w:rPr>
        <w:t>بِالْقَوْلِ</w:t>
      </w:r>
      <w:r w:rsidR="001A4DDC" w:rsidRPr="002D4702">
        <w:rPr>
          <w:rStyle w:val="NoSpacingChar"/>
          <w:rtl/>
        </w:rPr>
        <w:t xml:space="preserve"> </w:t>
      </w:r>
      <w:r w:rsidR="001A4DDC" w:rsidRPr="002D4702">
        <w:rPr>
          <w:rStyle w:val="NoSpacingChar"/>
          <w:rFonts w:hint="eastAsia"/>
          <w:rtl/>
        </w:rPr>
        <w:t>الثَّابِت</w:t>
      </w:r>
      <w:r w:rsidR="001A4DDC" w:rsidRPr="002D4702">
        <w:rPr>
          <w:rStyle w:val="NoSpacingChar"/>
          <w:rFonts w:hint="cs"/>
          <w:rtl/>
        </w:rPr>
        <w:t>»</w:t>
      </w:r>
      <w:r w:rsidR="001A4DDC" w:rsidRPr="002D4702">
        <w:rPr>
          <w:rStyle w:val="NoSpacingChar"/>
          <w:rFonts w:hint="eastAsia"/>
          <w:rtl/>
        </w:rPr>
        <w:t>‏</w:t>
      </w:r>
      <w:r w:rsidR="001A4DDC" w:rsidRPr="00F023F2">
        <w:rPr>
          <w:rStyle w:val="NoSpacingChar"/>
          <w:rFonts w:hint="cs"/>
          <w:rtl/>
        </w:rPr>
        <w:t xml:space="preserve"> </w:t>
      </w:r>
      <w:r w:rsidR="001A4DDC" w:rsidRPr="00F023F2">
        <w:rPr>
          <w:rFonts w:hint="cs"/>
          <w:rtl/>
        </w:rPr>
        <w:t xml:space="preserve">ابراهیم/27، </w:t>
      </w:r>
      <w:r w:rsidRPr="00F023F2">
        <w:rPr>
          <w:rFonts w:hint="cs"/>
          <w:rtl/>
        </w:rPr>
        <w:t>ممکن است بگوييم روي اراده تأکيد دارد</w:t>
      </w:r>
      <w:r w:rsidR="00811432" w:rsidRPr="00F023F2">
        <w:rPr>
          <w:rFonts w:hint="cs"/>
          <w:rtl/>
        </w:rPr>
        <w:t xml:space="preserve"> </w:t>
      </w:r>
      <w:r w:rsidRPr="00F023F2">
        <w:rPr>
          <w:rFonts w:hint="cs"/>
          <w:rtl/>
        </w:rPr>
        <w:t xml:space="preserve">ولي در احکام و تکاليف برخي از احکام و تکاليف مخصوص حوزه اراده است و نقش سازندگي اراده در آن قوي است و در باب صوم اين طور است؛ </w:t>
      </w:r>
      <w:r w:rsidR="00196C5F" w:rsidRPr="00F023F2">
        <w:rPr>
          <w:rFonts w:hint="cs"/>
          <w:rtl/>
        </w:rPr>
        <w:t>البته این واژگان</w:t>
      </w:r>
      <w:r w:rsidR="00C41C83" w:rsidRPr="00F023F2">
        <w:rPr>
          <w:rFonts w:hint="cs"/>
          <w:rtl/>
        </w:rPr>
        <w:t xml:space="preserve">، </w:t>
      </w:r>
      <w:r w:rsidRPr="00F023F2">
        <w:rPr>
          <w:rFonts w:hint="cs"/>
          <w:rtl/>
        </w:rPr>
        <w:t xml:space="preserve">برخي </w:t>
      </w:r>
      <w:r w:rsidR="00C41C83" w:rsidRPr="00F023F2">
        <w:rPr>
          <w:rFonts w:hint="cs"/>
          <w:rtl/>
        </w:rPr>
        <w:t xml:space="preserve">جنبه اثباتی </w:t>
      </w:r>
      <w:r w:rsidRPr="00F023F2">
        <w:rPr>
          <w:rFonts w:hint="cs"/>
          <w:rtl/>
        </w:rPr>
        <w:t>در آنها</w:t>
      </w:r>
      <w:r w:rsidR="00C41C83" w:rsidRPr="00F023F2">
        <w:rPr>
          <w:rFonts w:hint="cs"/>
          <w:rtl/>
        </w:rPr>
        <w:t xml:space="preserve">برجسته است و </w:t>
      </w:r>
      <w:r w:rsidRPr="00F023F2">
        <w:rPr>
          <w:rFonts w:hint="cs"/>
          <w:rtl/>
        </w:rPr>
        <w:t xml:space="preserve">در برخی جنبه سلبی برجسته است مثل امر به معروف و نهي از منکر که در جاي خود </w:t>
      </w:r>
      <w:r w:rsidR="00C41C83" w:rsidRPr="00F023F2">
        <w:rPr>
          <w:rFonts w:hint="cs"/>
          <w:rtl/>
        </w:rPr>
        <w:t>اینها بحث</w:t>
      </w:r>
      <w:r w:rsidRPr="00F023F2">
        <w:rPr>
          <w:rFonts w:hint="cs"/>
          <w:rtl/>
        </w:rPr>
        <w:t xml:space="preserve"> شود.</w:t>
      </w:r>
      <w:r w:rsidR="00C41C83" w:rsidRPr="00F023F2">
        <w:rPr>
          <w:rFonts w:hint="cs"/>
          <w:rtl/>
        </w:rPr>
        <w:t xml:space="preserve"> </w:t>
      </w:r>
    </w:p>
    <w:p w:rsidR="00CB1464" w:rsidRPr="00F023F2" w:rsidRDefault="00CB1464" w:rsidP="005003AB">
      <w:pPr>
        <w:pStyle w:val="Heading3"/>
        <w:rPr>
          <w:rtl/>
        </w:rPr>
      </w:pPr>
      <w:bookmarkStart w:id="2" w:name="_Toc350853676"/>
      <w:r w:rsidRPr="00F023F2">
        <w:rPr>
          <w:rFonts w:hint="cs"/>
          <w:rtl/>
        </w:rPr>
        <w:t>قاعده هدايت</w:t>
      </w:r>
      <w:bookmarkEnd w:id="2"/>
    </w:p>
    <w:p w:rsidR="00CB1464" w:rsidRPr="00F023F2" w:rsidRDefault="00C35455" w:rsidP="00A954A8">
      <w:pPr>
        <w:rPr>
          <w:rtl/>
        </w:rPr>
      </w:pPr>
      <w:r w:rsidRPr="00F023F2">
        <w:rPr>
          <w:rFonts w:hint="cs"/>
          <w:rtl/>
        </w:rPr>
        <w:t>قاعده ارشاد جاهل اصطلاحا</w:t>
      </w:r>
      <w:r w:rsidR="005003AB" w:rsidRPr="00F023F2">
        <w:rPr>
          <w:rFonts w:hint="cs"/>
          <w:rtl/>
        </w:rPr>
        <w:t>ً</w:t>
      </w:r>
      <w:r w:rsidRPr="00F023F2">
        <w:rPr>
          <w:rFonts w:hint="cs"/>
          <w:rtl/>
        </w:rPr>
        <w:t xml:space="preserve"> آگاهی دادن به </w:t>
      </w:r>
      <w:r w:rsidR="005003AB" w:rsidRPr="00F023F2">
        <w:rPr>
          <w:rFonts w:hint="cs"/>
          <w:rtl/>
        </w:rPr>
        <w:t>شخص جاهل است</w:t>
      </w:r>
      <w:r w:rsidRPr="00F023F2">
        <w:rPr>
          <w:rFonts w:hint="cs"/>
          <w:rtl/>
        </w:rPr>
        <w:t xml:space="preserve">، این اختصاص به حوزه معرفتی و شناخت داشت که </w:t>
      </w:r>
      <w:r w:rsidR="002D4702">
        <w:rPr>
          <w:rFonts w:hint="cs"/>
          <w:rtl/>
        </w:rPr>
        <w:t>ادله‌اش</w:t>
      </w:r>
      <w:r w:rsidRPr="00F023F2">
        <w:rPr>
          <w:rFonts w:hint="cs"/>
          <w:rtl/>
        </w:rPr>
        <w:t xml:space="preserve"> بحث شد</w:t>
      </w:r>
      <w:r w:rsidR="00E95C10" w:rsidRPr="00F023F2">
        <w:rPr>
          <w:rFonts w:hint="cs"/>
          <w:rtl/>
        </w:rPr>
        <w:t>،</w:t>
      </w:r>
      <w:r w:rsidRPr="00F023F2">
        <w:rPr>
          <w:rFonts w:hint="cs"/>
          <w:rtl/>
        </w:rPr>
        <w:t xml:space="preserve"> </w:t>
      </w:r>
      <w:r w:rsidR="00CB1464" w:rsidRPr="00F023F2">
        <w:rPr>
          <w:rFonts w:hint="cs"/>
          <w:rtl/>
        </w:rPr>
        <w:t>البته در ادله، برخي مطلق بود،‌</w:t>
      </w:r>
      <w:r w:rsidR="00E95C10" w:rsidRPr="00F023F2">
        <w:rPr>
          <w:rFonts w:hint="cs"/>
          <w:rtl/>
        </w:rPr>
        <w:t xml:space="preserve"> </w:t>
      </w:r>
      <w:r w:rsidR="00CB1464" w:rsidRPr="00F023F2">
        <w:rPr>
          <w:rFonts w:hint="cs"/>
          <w:rtl/>
        </w:rPr>
        <w:t>قاعده</w:t>
      </w:r>
      <w:r w:rsidR="00E95C10" w:rsidRPr="00F023F2">
        <w:rPr>
          <w:rFonts w:hint="cs"/>
          <w:rtl/>
        </w:rPr>
        <w:t xml:space="preserve"> هدايت </w:t>
      </w:r>
      <w:r w:rsidR="00A954A8" w:rsidRPr="00F023F2">
        <w:rPr>
          <w:rFonts w:hint="cs"/>
          <w:rtl/>
        </w:rPr>
        <w:t xml:space="preserve"> را </w:t>
      </w:r>
      <w:r w:rsidR="00E95C10" w:rsidRPr="00F023F2">
        <w:rPr>
          <w:rFonts w:hint="cs"/>
          <w:rtl/>
        </w:rPr>
        <w:t>هم</w:t>
      </w:r>
      <w:r w:rsidR="00CB1464" w:rsidRPr="00F023F2">
        <w:rPr>
          <w:rFonts w:hint="cs"/>
          <w:rtl/>
        </w:rPr>
        <w:t xml:space="preserve"> </w:t>
      </w:r>
      <w:r w:rsidR="004F69B0">
        <w:rPr>
          <w:rFonts w:hint="cs"/>
          <w:rtl/>
        </w:rPr>
        <w:t>در برمی‌گیرد</w:t>
      </w:r>
      <w:r w:rsidR="00A954A8" w:rsidRPr="00F023F2">
        <w:rPr>
          <w:rFonts w:hint="cs"/>
          <w:rtl/>
        </w:rPr>
        <w:t>؛</w:t>
      </w:r>
      <w:r w:rsidR="00CB1464" w:rsidRPr="00F023F2">
        <w:rPr>
          <w:rFonts w:hint="cs"/>
          <w:rtl/>
        </w:rPr>
        <w:t>‌</w:t>
      </w:r>
      <w:r w:rsidR="00196C5F" w:rsidRPr="00F023F2">
        <w:rPr>
          <w:rFonts w:hint="cs"/>
          <w:rtl/>
        </w:rPr>
        <w:t xml:space="preserve"> </w:t>
      </w:r>
      <w:r w:rsidR="00CB1464" w:rsidRPr="00F023F2">
        <w:rPr>
          <w:rFonts w:hint="cs"/>
          <w:rtl/>
        </w:rPr>
        <w:t xml:space="preserve">ولذا </w:t>
      </w:r>
      <w:r w:rsidR="00E95C10" w:rsidRPr="00F023F2">
        <w:rPr>
          <w:rFonts w:hint="cs"/>
          <w:rtl/>
        </w:rPr>
        <w:t xml:space="preserve">اينجا </w:t>
      </w:r>
      <w:r w:rsidR="00A954A8" w:rsidRPr="00F023F2">
        <w:rPr>
          <w:rFonts w:hint="cs"/>
          <w:rtl/>
        </w:rPr>
        <w:t xml:space="preserve">به اين ادله </w:t>
      </w:r>
      <w:r w:rsidR="00CB1464" w:rsidRPr="00F023F2">
        <w:rPr>
          <w:rFonts w:hint="cs"/>
          <w:rtl/>
        </w:rPr>
        <w:t xml:space="preserve">از نگاه قاعده دوم </w:t>
      </w:r>
      <w:r w:rsidR="00A954A8" w:rsidRPr="00F023F2">
        <w:rPr>
          <w:rFonts w:hint="cs"/>
          <w:rtl/>
        </w:rPr>
        <w:t>پرداخته مي</w:t>
      </w:r>
      <w:r w:rsidR="00A954A8" w:rsidRPr="00F023F2">
        <w:rPr>
          <w:rtl/>
        </w:rPr>
        <w:softHyphen/>
      </w:r>
      <w:r w:rsidR="00A954A8" w:rsidRPr="00F023F2">
        <w:rPr>
          <w:rFonts w:hint="cs"/>
          <w:rtl/>
        </w:rPr>
        <w:t>شود:</w:t>
      </w:r>
      <w:r w:rsidRPr="00F023F2">
        <w:rPr>
          <w:rFonts w:hint="cs"/>
          <w:rtl/>
        </w:rPr>
        <w:t xml:space="preserve"> </w:t>
      </w:r>
    </w:p>
    <w:p w:rsidR="00C35455" w:rsidRPr="00F023F2" w:rsidRDefault="009B59A9" w:rsidP="00A954A8">
      <w:pPr>
        <w:rPr>
          <w:rtl/>
        </w:rPr>
      </w:pPr>
      <w:r w:rsidRPr="00F023F2">
        <w:rPr>
          <w:rFonts w:hint="cs"/>
          <w:rtl/>
        </w:rPr>
        <w:t xml:space="preserve">قاعده </w:t>
      </w:r>
      <w:r w:rsidR="00C35455" w:rsidRPr="00F023F2">
        <w:rPr>
          <w:rFonts w:hint="cs"/>
          <w:rtl/>
        </w:rPr>
        <w:t>ارشاد جاهل</w:t>
      </w:r>
      <w:r w:rsidR="00A954A8" w:rsidRPr="00F023F2">
        <w:rPr>
          <w:rFonts w:hint="cs"/>
          <w:rtl/>
        </w:rPr>
        <w:t>،</w:t>
      </w:r>
      <w:r w:rsidR="00C35455" w:rsidRPr="00F023F2">
        <w:rPr>
          <w:rFonts w:hint="cs"/>
          <w:rtl/>
        </w:rPr>
        <w:t xml:space="preserve"> بحث معرفتی و شناخت</w:t>
      </w:r>
      <w:r w:rsidR="00A954A8" w:rsidRPr="00F023F2">
        <w:rPr>
          <w:rtl/>
        </w:rPr>
        <w:softHyphen/>
      </w:r>
      <w:r w:rsidR="00C35455" w:rsidRPr="00F023F2">
        <w:rPr>
          <w:rFonts w:hint="cs"/>
          <w:rtl/>
        </w:rPr>
        <w:t>بخشیدن</w:t>
      </w:r>
      <w:r w:rsidR="00CB1464" w:rsidRPr="00F023F2">
        <w:rPr>
          <w:rFonts w:hint="cs"/>
          <w:rtl/>
        </w:rPr>
        <w:t xml:space="preserve"> و اعطاي بينش و آگاهي بود که </w:t>
      </w:r>
      <w:r w:rsidR="00C35455" w:rsidRPr="00F023F2">
        <w:rPr>
          <w:rFonts w:hint="cs"/>
          <w:rtl/>
        </w:rPr>
        <w:t>در سط</w:t>
      </w:r>
      <w:r w:rsidR="00A954A8" w:rsidRPr="00F023F2">
        <w:rPr>
          <w:rFonts w:hint="cs"/>
          <w:rtl/>
        </w:rPr>
        <w:t>حی واجب، در سطوحی هم مستحب است.</w:t>
      </w:r>
    </w:p>
    <w:p w:rsidR="000A2700" w:rsidRPr="00F023F2" w:rsidRDefault="00C35455" w:rsidP="00F567D9">
      <w:pPr>
        <w:rPr>
          <w:rtl/>
        </w:rPr>
      </w:pPr>
      <w:r w:rsidRPr="00F023F2">
        <w:rPr>
          <w:rFonts w:hint="cs"/>
          <w:rtl/>
        </w:rPr>
        <w:lastRenderedPageBreak/>
        <w:t>قاعده دوم</w:t>
      </w:r>
      <w:r w:rsidR="009B59A9" w:rsidRPr="00F023F2">
        <w:rPr>
          <w:rFonts w:hint="cs"/>
          <w:rtl/>
        </w:rPr>
        <w:t>،</w:t>
      </w:r>
      <w:r w:rsidRPr="00F023F2">
        <w:rPr>
          <w:rFonts w:hint="cs"/>
          <w:rtl/>
        </w:rPr>
        <w:t xml:space="preserve"> </w:t>
      </w:r>
      <w:r w:rsidR="009B59A9" w:rsidRPr="00F023F2">
        <w:rPr>
          <w:rFonts w:hint="cs"/>
          <w:rtl/>
        </w:rPr>
        <w:t xml:space="preserve">قاعده </w:t>
      </w:r>
      <w:r w:rsidRPr="00F023F2">
        <w:rPr>
          <w:rFonts w:hint="cs"/>
          <w:rtl/>
        </w:rPr>
        <w:t xml:space="preserve">هدایت </w:t>
      </w:r>
      <w:r w:rsidR="00715B3E" w:rsidRPr="00F023F2">
        <w:rPr>
          <w:rFonts w:hint="cs"/>
          <w:rtl/>
        </w:rPr>
        <w:t>است</w:t>
      </w:r>
      <w:r w:rsidRPr="00F023F2">
        <w:rPr>
          <w:rFonts w:hint="cs"/>
          <w:rtl/>
        </w:rPr>
        <w:t xml:space="preserve"> </w:t>
      </w:r>
      <w:r w:rsidR="00B77DF9" w:rsidRPr="00F023F2">
        <w:rPr>
          <w:rFonts w:hint="cs"/>
          <w:rtl/>
        </w:rPr>
        <w:t>و این قاعده ناظر به تصرفاتی است که در شکل ایجاد انگیزه و شوق و رغبت و میل و اینهاست که مربی تصرفاتی در قل</w:t>
      </w:r>
      <w:r w:rsidR="00F567D9" w:rsidRPr="00F023F2">
        <w:rPr>
          <w:rFonts w:hint="cs"/>
          <w:rtl/>
        </w:rPr>
        <w:t>مرو غیر</w:t>
      </w:r>
      <w:r w:rsidR="00B77DF9" w:rsidRPr="00F023F2">
        <w:rPr>
          <w:rFonts w:hint="cs"/>
          <w:rtl/>
        </w:rPr>
        <w:t>شناختی انجام می</w:t>
      </w:r>
      <w:r w:rsidR="000A2700" w:rsidRPr="00F023F2">
        <w:rPr>
          <w:rtl/>
        </w:rPr>
        <w:softHyphen/>
      </w:r>
      <w:r w:rsidR="00B77DF9" w:rsidRPr="00F023F2">
        <w:rPr>
          <w:rFonts w:hint="cs"/>
          <w:rtl/>
        </w:rPr>
        <w:t>دهد. آیا این</w:t>
      </w:r>
      <w:r w:rsidR="00125BA0" w:rsidRPr="00F023F2">
        <w:rPr>
          <w:rtl/>
        </w:rPr>
        <w:softHyphen/>
      </w:r>
      <w:r w:rsidR="00B77DF9" w:rsidRPr="00F023F2">
        <w:rPr>
          <w:rFonts w:hint="cs"/>
          <w:rtl/>
        </w:rPr>
        <w:t>جور قاعده</w:t>
      </w:r>
      <w:r w:rsidR="00F567D9" w:rsidRPr="00F023F2">
        <w:rPr>
          <w:rtl/>
        </w:rPr>
        <w:softHyphen/>
      </w:r>
      <w:r w:rsidR="00B77DF9" w:rsidRPr="00F023F2">
        <w:rPr>
          <w:rFonts w:hint="cs"/>
          <w:rtl/>
        </w:rPr>
        <w:t xml:space="preserve">ای </w:t>
      </w:r>
      <w:r w:rsidR="000A2700" w:rsidRPr="00F023F2">
        <w:rPr>
          <w:rFonts w:hint="cs"/>
          <w:rtl/>
        </w:rPr>
        <w:t xml:space="preserve">داريم يا </w:t>
      </w:r>
      <w:r w:rsidR="00B77DF9" w:rsidRPr="00F023F2">
        <w:rPr>
          <w:rFonts w:hint="cs"/>
          <w:rtl/>
        </w:rPr>
        <w:t>نه؟ اگر این بحث اثبات شد</w:t>
      </w:r>
      <w:r w:rsidR="00F567D9" w:rsidRPr="00F023F2">
        <w:rPr>
          <w:rFonts w:hint="cs"/>
          <w:rtl/>
        </w:rPr>
        <w:t>،</w:t>
      </w:r>
      <w:r w:rsidR="00B77DF9" w:rsidRPr="00F023F2">
        <w:rPr>
          <w:rFonts w:hint="cs"/>
          <w:rtl/>
        </w:rPr>
        <w:t xml:space="preserve"> مانعی ندارد که اینها را در ذیل یک قاعده قرار داد</w:t>
      </w:r>
      <w:r w:rsidR="005F1C7A" w:rsidRPr="00F023F2">
        <w:rPr>
          <w:rFonts w:hint="cs"/>
          <w:rtl/>
        </w:rPr>
        <w:t>.</w:t>
      </w:r>
    </w:p>
    <w:p w:rsidR="00C35455" w:rsidRPr="00F023F2" w:rsidRDefault="004F69B0" w:rsidP="000A2700">
      <w:pPr>
        <w:rPr>
          <w:rtl/>
        </w:rPr>
      </w:pPr>
      <w:r>
        <w:rPr>
          <w:rFonts w:hint="cs"/>
          <w:rtl/>
        </w:rPr>
        <w:t>سؤال</w:t>
      </w:r>
      <w:r w:rsidR="00B77DF9" w:rsidRPr="00F023F2">
        <w:rPr>
          <w:rFonts w:hint="cs"/>
          <w:rtl/>
        </w:rPr>
        <w:t xml:space="preserve"> این است که وظایف تربیتی عام برای جامعه یا </w:t>
      </w:r>
      <w:r w:rsidR="000A2700" w:rsidRPr="00F023F2">
        <w:rPr>
          <w:rFonts w:hint="cs"/>
          <w:rtl/>
        </w:rPr>
        <w:t xml:space="preserve">براي </w:t>
      </w:r>
      <w:r>
        <w:rPr>
          <w:rFonts w:hint="cs"/>
          <w:rtl/>
        </w:rPr>
        <w:t>گروه‌های</w:t>
      </w:r>
      <w:r w:rsidR="000A2700" w:rsidRPr="00F023F2">
        <w:rPr>
          <w:rFonts w:hint="cs"/>
          <w:rtl/>
        </w:rPr>
        <w:t xml:space="preserve"> خاص،</w:t>
      </w:r>
      <w:r w:rsidR="00B77DF9" w:rsidRPr="00F023F2">
        <w:rPr>
          <w:rFonts w:hint="cs"/>
          <w:rtl/>
        </w:rPr>
        <w:t xml:space="preserve"> نسبت به علم دادن به دیگران داشتیم که قاعده ارشاد بود، </w:t>
      </w:r>
      <w:r w:rsidR="000A2700" w:rsidRPr="00F023F2">
        <w:rPr>
          <w:rFonts w:hint="cs"/>
          <w:rtl/>
        </w:rPr>
        <w:t xml:space="preserve">آيا نسبت به ترغيبات و </w:t>
      </w:r>
      <w:r>
        <w:rPr>
          <w:rFonts w:hint="cs"/>
          <w:rtl/>
        </w:rPr>
        <w:t>فعالیت‌های</w:t>
      </w:r>
      <w:r w:rsidR="005A7D6C" w:rsidRPr="00F023F2">
        <w:rPr>
          <w:rFonts w:hint="cs"/>
          <w:rtl/>
        </w:rPr>
        <w:t xml:space="preserve"> خاص تربيتي به معناي خاص</w:t>
      </w:r>
      <w:r w:rsidR="000A2700" w:rsidRPr="00F023F2">
        <w:rPr>
          <w:rFonts w:hint="cs"/>
          <w:rtl/>
        </w:rPr>
        <w:t>، نه مطلق داريم يا نه؟</w:t>
      </w:r>
    </w:p>
    <w:p w:rsidR="00B77DF9" w:rsidRPr="00F023F2" w:rsidRDefault="00B77DF9" w:rsidP="00F023F2">
      <w:pPr>
        <w:pStyle w:val="Heading4"/>
        <w:rPr>
          <w:rtl/>
        </w:rPr>
      </w:pPr>
      <w:bookmarkStart w:id="3" w:name="_Toc350853677"/>
      <w:r w:rsidRPr="00F023F2">
        <w:rPr>
          <w:rFonts w:hint="cs"/>
          <w:rtl/>
        </w:rPr>
        <w:t>بررسی ادله</w:t>
      </w:r>
      <w:bookmarkEnd w:id="3"/>
    </w:p>
    <w:p w:rsidR="00B77DF9" w:rsidRPr="00F023F2" w:rsidRDefault="00B77DF9" w:rsidP="000A2700">
      <w:pPr>
        <w:rPr>
          <w:rtl/>
        </w:rPr>
      </w:pPr>
      <w:r w:rsidRPr="00F023F2">
        <w:rPr>
          <w:rFonts w:hint="cs"/>
          <w:rtl/>
        </w:rPr>
        <w:t>برخی از ادله</w:t>
      </w:r>
      <w:r w:rsidR="000A2700" w:rsidRPr="00F023F2">
        <w:rPr>
          <w:rFonts w:hint="cs"/>
          <w:rtl/>
        </w:rPr>
        <w:t>،</w:t>
      </w:r>
      <w:r w:rsidRPr="00F023F2">
        <w:rPr>
          <w:rFonts w:hint="cs"/>
          <w:rtl/>
        </w:rPr>
        <w:t xml:space="preserve"> </w:t>
      </w:r>
      <w:r w:rsidR="000A2700" w:rsidRPr="00F023F2">
        <w:rPr>
          <w:rFonts w:hint="cs"/>
          <w:rtl/>
        </w:rPr>
        <w:t xml:space="preserve">همان ادله که سابق داشتيم منتهي </w:t>
      </w:r>
      <w:r w:rsidRPr="00F023F2">
        <w:rPr>
          <w:rFonts w:hint="cs"/>
          <w:rtl/>
        </w:rPr>
        <w:t xml:space="preserve">چون مطلق بود اینجا هم است </w:t>
      </w:r>
      <w:r w:rsidR="000A2700" w:rsidRPr="00F023F2">
        <w:rPr>
          <w:rFonts w:hint="cs"/>
          <w:rtl/>
        </w:rPr>
        <w:t xml:space="preserve">ولذا تطبيق </w:t>
      </w:r>
      <w:r w:rsidR="000F3CFE">
        <w:rPr>
          <w:rFonts w:hint="cs"/>
          <w:rtl/>
        </w:rPr>
        <w:t>می‌دهیم</w:t>
      </w:r>
      <w:r w:rsidR="000A2700" w:rsidRPr="00F023F2">
        <w:rPr>
          <w:rFonts w:hint="cs"/>
          <w:rtl/>
        </w:rPr>
        <w:t xml:space="preserve">، و </w:t>
      </w:r>
      <w:r w:rsidRPr="00F023F2">
        <w:rPr>
          <w:rFonts w:hint="cs"/>
          <w:rtl/>
        </w:rPr>
        <w:t>برخی از ادله اختصاص به اینجا دارد.</w:t>
      </w:r>
    </w:p>
    <w:p w:rsidR="00B77DF9" w:rsidRPr="00F023F2" w:rsidRDefault="00B95E59" w:rsidP="000A2700">
      <w:pPr>
        <w:rPr>
          <w:rtl/>
        </w:rPr>
      </w:pPr>
      <w:r w:rsidRPr="00F023F2">
        <w:rPr>
          <w:rFonts w:hint="cs"/>
          <w:rtl/>
        </w:rPr>
        <w:t>اینجا هم شبیه قاعده ارشاد دو سطح داریم</w:t>
      </w:r>
      <w:r w:rsidR="000A2700" w:rsidRPr="00F023F2">
        <w:rPr>
          <w:rFonts w:hint="cs"/>
          <w:rtl/>
        </w:rPr>
        <w:t>؛</w:t>
      </w:r>
      <w:r w:rsidRPr="00F023F2">
        <w:rPr>
          <w:rFonts w:hint="cs"/>
          <w:rtl/>
        </w:rPr>
        <w:t xml:space="preserve"> در سطوحی واجب، در سطوحی مستحب است و حد و مرزها ضمن ادله مشخص می</w:t>
      </w:r>
      <w:r w:rsidR="000A2700" w:rsidRPr="00F023F2">
        <w:rPr>
          <w:rtl/>
        </w:rPr>
        <w:softHyphen/>
      </w:r>
      <w:r w:rsidRPr="00F023F2">
        <w:rPr>
          <w:rFonts w:hint="cs"/>
          <w:rtl/>
        </w:rPr>
        <w:t>شود.</w:t>
      </w:r>
    </w:p>
    <w:p w:rsidR="00B95E59" w:rsidRPr="00F023F2" w:rsidRDefault="00B95E59" w:rsidP="00F567D9">
      <w:pPr>
        <w:pStyle w:val="Heading5"/>
        <w:rPr>
          <w:rtl/>
        </w:rPr>
      </w:pPr>
      <w:bookmarkStart w:id="4" w:name="_Toc350853678"/>
      <w:r w:rsidRPr="00F023F2">
        <w:rPr>
          <w:rFonts w:hint="cs"/>
          <w:rtl/>
        </w:rPr>
        <w:t>ادله قرآنی</w:t>
      </w:r>
      <w:bookmarkEnd w:id="4"/>
      <w:r w:rsidRPr="00F023F2">
        <w:rPr>
          <w:rFonts w:hint="cs"/>
          <w:rtl/>
        </w:rPr>
        <w:t xml:space="preserve"> </w:t>
      </w:r>
    </w:p>
    <w:p w:rsidR="005D61D2" w:rsidRPr="00F023F2" w:rsidRDefault="00B95E59" w:rsidP="00A270EC">
      <w:pPr>
        <w:pStyle w:val="Heading6"/>
        <w:rPr>
          <w:rtl/>
        </w:rPr>
      </w:pPr>
      <w:bookmarkStart w:id="5" w:name="_Toc350853679"/>
      <w:r w:rsidRPr="00F023F2">
        <w:rPr>
          <w:rFonts w:hint="cs"/>
          <w:rtl/>
        </w:rPr>
        <w:t>1ـ</w:t>
      </w:r>
      <w:r w:rsidR="00F776B3" w:rsidRPr="00F023F2">
        <w:rPr>
          <w:rFonts w:hint="cs"/>
          <w:rtl/>
        </w:rPr>
        <w:t xml:space="preserve"> آيه</w:t>
      </w:r>
      <w:r w:rsidRPr="00F023F2">
        <w:rPr>
          <w:rFonts w:hint="cs"/>
          <w:rtl/>
        </w:rPr>
        <w:t xml:space="preserve"> </w:t>
      </w:r>
      <w:r w:rsidR="005D61D2" w:rsidRPr="00F023F2">
        <w:rPr>
          <w:rFonts w:hint="cs"/>
          <w:rtl/>
        </w:rPr>
        <w:t>104</w:t>
      </w:r>
      <w:r w:rsidR="00F776B3" w:rsidRPr="00F023F2">
        <w:rPr>
          <w:rFonts w:hint="cs"/>
          <w:rtl/>
        </w:rPr>
        <w:t xml:space="preserve"> سوره </w:t>
      </w:r>
      <w:r w:rsidR="005D61D2" w:rsidRPr="00F023F2">
        <w:rPr>
          <w:rFonts w:hint="cs"/>
          <w:rtl/>
        </w:rPr>
        <w:t>آل عمران.</w:t>
      </w:r>
      <w:bookmarkEnd w:id="5"/>
    </w:p>
    <w:p w:rsidR="00B95E59" w:rsidRPr="00F023F2" w:rsidRDefault="005D61D2" w:rsidP="00F023F2">
      <w:pPr>
        <w:pStyle w:val="NoSpacing"/>
        <w:rPr>
          <w:rtl/>
        </w:rPr>
      </w:pPr>
      <w:r w:rsidRPr="00F023F2">
        <w:rPr>
          <w:rFonts w:hint="eastAsia"/>
          <w:rtl/>
        </w:rPr>
        <w:t>وَ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لْتَكُن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مِّنكُمْ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أُمَّةٌ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يَدْعُونَ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إِلىَ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الخَْيرِْ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وَ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يَأْمُرُونَ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بِالمَْعْرُوفِ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وَ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يَنْهَوْنَ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عَنِ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الْمُنكَرِ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وَ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أُوْلَئكَ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هُمُ</w:t>
      </w:r>
      <w:r w:rsidRPr="00F023F2">
        <w:rPr>
          <w:rtl/>
        </w:rPr>
        <w:t xml:space="preserve"> </w:t>
      </w:r>
      <w:r w:rsidRPr="00F023F2">
        <w:rPr>
          <w:rFonts w:hint="eastAsia"/>
          <w:rtl/>
        </w:rPr>
        <w:t>الْمُفْلِحُونَ</w:t>
      </w:r>
      <w:r w:rsidR="00F776B3" w:rsidRPr="00F023F2">
        <w:rPr>
          <w:rFonts w:hint="cs"/>
          <w:rtl/>
        </w:rPr>
        <w:t>.</w:t>
      </w:r>
    </w:p>
    <w:p w:rsidR="00B95E59" w:rsidRPr="00F023F2" w:rsidRDefault="00B95E59" w:rsidP="00B545BF">
      <w:pPr>
        <w:rPr>
          <w:rtl/>
        </w:rPr>
      </w:pPr>
      <w:r w:rsidRPr="00F023F2">
        <w:rPr>
          <w:rFonts w:hint="cs"/>
          <w:rtl/>
        </w:rPr>
        <w:t xml:space="preserve">اولین دلیل مشتمل بر لفظ دعوت است </w:t>
      </w:r>
      <w:r w:rsidR="009A4041" w:rsidRPr="00F023F2">
        <w:rPr>
          <w:rFonts w:hint="cs"/>
          <w:rtl/>
        </w:rPr>
        <w:t xml:space="preserve">آیه مشهور در باب امر به معروف و نهی از منکر </w:t>
      </w:r>
      <w:r w:rsidR="00116A97" w:rsidRPr="00F023F2">
        <w:rPr>
          <w:rFonts w:hint="cs"/>
          <w:rtl/>
        </w:rPr>
        <w:t>که در کنار امر به معروف و نه</w:t>
      </w:r>
      <w:r w:rsidR="00817EA2" w:rsidRPr="00F023F2">
        <w:rPr>
          <w:rFonts w:hint="cs"/>
          <w:rtl/>
        </w:rPr>
        <w:t>ی از منکر عنوان دیگری دارد</w:t>
      </w:r>
      <w:r w:rsidR="00B545BF" w:rsidRPr="00F023F2">
        <w:rPr>
          <w:rFonts w:hint="cs"/>
          <w:rtl/>
        </w:rPr>
        <w:t>.</w:t>
      </w:r>
      <w:r w:rsidR="00817EA2" w:rsidRPr="00F023F2">
        <w:rPr>
          <w:rFonts w:hint="cs"/>
          <w:rtl/>
        </w:rPr>
        <w:t xml:space="preserve"> </w:t>
      </w:r>
    </w:p>
    <w:p w:rsidR="00B545BF" w:rsidRPr="00F023F2" w:rsidRDefault="00B545BF" w:rsidP="00A270EC">
      <w:pPr>
        <w:pStyle w:val="Heading7"/>
        <w:rPr>
          <w:rtl/>
        </w:rPr>
      </w:pPr>
      <w:bookmarkStart w:id="6" w:name="_Toc350853680"/>
      <w:r w:rsidRPr="00F023F2">
        <w:rPr>
          <w:rFonts w:hint="cs"/>
          <w:rtl/>
        </w:rPr>
        <w:t>نکات ذيل آيه شريفه</w:t>
      </w:r>
      <w:bookmarkEnd w:id="6"/>
    </w:p>
    <w:p w:rsidR="00EA3385" w:rsidRPr="00F023F2" w:rsidRDefault="00EC1EC1" w:rsidP="0003326C">
      <w:pPr>
        <w:rPr>
          <w:rtl/>
        </w:rPr>
      </w:pPr>
      <w:r w:rsidRPr="00F023F2">
        <w:rPr>
          <w:rFonts w:hint="cs"/>
          <w:rtl/>
        </w:rPr>
        <w:t>نکاتی در ذیل این آیه</w:t>
      </w:r>
      <w:r w:rsidR="008922B6" w:rsidRPr="00F023F2">
        <w:rPr>
          <w:rFonts w:hint="cs"/>
          <w:rtl/>
        </w:rPr>
        <w:t xml:space="preserve"> در </w:t>
      </w:r>
      <w:r w:rsidR="000F3CFE">
        <w:rPr>
          <w:rFonts w:hint="cs"/>
          <w:rtl/>
        </w:rPr>
        <w:t>بحث‌های</w:t>
      </w:r>
      <w:r w:rsidR="008922B6" w:rsidRPr="00F023F2">
        <w:rPr>
          <w:rFonts w:hint="cs"/>
          <w:rtl/>
        </w:rPr>
        <w:t xml:space="preserve"> قبلي</w:t>
      </w:r>
      <w:r w:rsidRPr="00F023F2">
        <w:rPr>
          <w:rFonts w:hint="cs"/>
          <w:rtl/>
        </w:rPr>
        <w:t xml:space="preserve"> بیان شد، </w:t>
      </w:r>
      <w:r w:rsidR="008922B6" w:rsidRPr="00F023F2">
        <w:rPr>
          <w:rFonts w:hint="cs"/>
          <w:rtl/>
        </w:rPr>
        <w:t xml:space="preserve">فقط بر چند نکته يادآوري و بر نکاتي تأکيد </w:t>
      </w:r>
      <w:r w:rsidR="000F3CFE">
        <w:rPr>
          <w:rFonts w:hint="cs"/>
          <w:rtl/>
        </w:rPr>
        <w:t>می‌کنیم</w:t>
      </w:r>
      <w:r w:rsidR="008922B6" w:rsidRPr="00F023F2">
        <w:rPr>
          <w:rFonts w:hint="cs"/>
          <w:rtl/>
        </w:rPr>
        <w:t>:</w:t>
      </w:r>
    </w:p>
    <w:p w:rsidR="00EC1EC1" w:rsidRPr="00F023F2" w:rsidRDefault="00EC1EC1" w:rsidP="00F023F2">
      <w:pPr>
        <w:rPr>
          <w:rtl/>
        </w:rPr>
      </w:pPr>
      <w:r w:rsidRPr="00F023F2">
        <w:rPr>
          <w:rFonts w:hint="cs"/>
          <w:rtl/>
        </w:rPr>
        <w:t xml:space="preserve">1ـ </w:t>
      </w:r>
      <w:r w:rsidR="00F023F2" w:rsidRPr="00F023F2">
        <w:rPr>
          <w:rFonts w:hint="eastAsia"/>
          <w:b/>
          <w:bCs/>
          <w:rtl/>
        </w:rPr>
        <w:t>يَدْعُونَ</w:t>
      </w:r>
      <w:r w:rsidR="00F023F2" w:rsidRPr="00F023F2">
        <w:rPr>
          <w:b/>
          <w:bCs/>
          <w:rtl/>
        </w:rPr>
        <w:t xml:space="preserve"> </w:t>
      </w:r>
      <w:r w:rsidR="00F023F2" w:rsidRPr="00F023F2">
        <w:rPr>
          <w:rFonts w:hint="eastAsia"/>
          <w:b/>
          <w:bCs/>
          <w:rtl/>
        </w:rPr>
        <w:t>إِلىَ</w:t>
      </w:r>
      <w:r w:rsidR="00F023F2" w:rsidRPr="00F023F2">
        <w:rPr>
          <w:b/>
          <w:bCs/>
          <w:rtl/>
        </w:rPr>
        <w:t xml:space="preserve"> </w:t>
      </w:r>
      <w:r w:rsidR="00F023F2" w:rsidRPr="00F023F2">
        <w:rPr>
          <w:rFonts w:hint="eastAsia"/>
          <w:b/>
          <w:bCs/>
          <w:rtl/>
        </w:rPr>
        <w:t>الخَْيرِْ</w:t>
      </w:r>
      <w:r w:rsidR="00F023F2" w:rsidRPr="00F023F2">
        <w:rPr>
          <w:b/>
          <w:bCs/>
          <w:rtl/>
        </w:rPr>
        <w:t xml:space="preserve"> </w:t>
      </w:r>
      <w:r w:rsidRPr="00F023F2">
        <w:rPr>
          <w:rStyle w:val="NoSpacingChar"/>
          <w:rFonts w:hint="cs"/>
          <w:rtl/>
        </w:rPr>
        <w:t>، یأمرون</w:t>
      </w:r>
      <w:r w:rsidR="008922B6" w:rsidRPr="00F023F2">
        <w:rPr>
          <w:rStyle w:val="NoSpacingChar"/>
          <w:rFonts w:hint="cs"/>
          <w:rtl/>
        </w:rPr>
        <w:t>،</w:t>
      </w:r>
      <w:r w:rsidRPr="00F023F2">
        <w:rPr>
          <w:rFonts w:hint="cs"/>
          <w:rtl/>
        </w:rPr>
        <w:t xml:space="preserve"> ... </w:t>
      </w:r>
      <w:r w:rsidR="00DA7F88" w:rsidRPr="00F023F2">
        <w:rPr>
          <w:rFonts w:hint="cs"/>
          <w:rtl/>
        </w:rPr>
        <w:t>امرهاي</w:t>
      </w:r>
      <w:r w:rsidRPr="00F023F2">
        <w:rPr>
          <w:rFonts w:hint="cs"/>
          <w:rtl/>
        </w:rPr>
        <w:t xml:space="preserve"> ترکیبی نیست</w:t>
      </w:r>
      <w:r w:rsidR="00DA7F88" w:rsidRPr="00F023F2">
        <w:rPr>
          <w:rFonts w:hint="cs"/>
          <w:rtl/>
        </w:rPr>
        <w:t>ند که يک حکم داشته باشد؛ بلکه</w:t>
      </w:r>
      <w:r w:rsidRPr="00F023F2">
        <w:rPr>
          <w:rFonts w:hint="cs"/>
          <w:rtl/>
        </w:rPr>
        <w:t xml:space="preserve"> </w:t>
      </w:r>
      <w:r w:rsidR="008922B6" w:rsidRPr="00F023F2">
        <w:rPr>
          <w:rFonts w:hint="cs"/>
          <w:rtl/>
        </w:rPr>
        <w:t>تجزيه</w:t>
      </w:r>
      <w:r w:rsidR="00DA7F88" w:rsidRPr="00F023F2">
        <w:rPr>
          <w:rtl/>
        </w:rPr>
        <w:softHyphen/>
      </w:r>
      <w:r w:rsidR="008922B6" w:rsidRPr="00F023F2">
        <w:rPr>
          <w:rFonts w:hint="cs"/>
          <w:rtl/>
        </w:rPr>
        <w:t xml:space="preserve">اي </w:t>
      </w:r>
      <w:r w:rsidR="00DA7F88" w:rsidRPr="00F023F2">
        <w:rPr>
          <w:rFonts w:hint="cs"/>
          <w:rtl/>
        </w:rPr>
        <w:t>است و</w:t>
      </w:r>
      <w:r w:rsidR="008922B6" w:rsidRPr="00F023F2">
        <w:rPr>
          <w:rFonts w:hint="cs"/>
          <w:rtl/>
        </w:rPr>
        <w:t xml:space="preserve"> </w:t>
      </w:r>
      <w:r w:rsidRPr="00F023F2">
        <w:rPr>
          <w:rFonts w:hint="cs"/>
          <w:rtl/>
        </w:rPr>
        <w:t>سه حکم است</w:t>
      </w:r>
      <w:r w:rsidR="008922B6" w:rsidRPr="00F023F2">
        <w:rPr>
          <w:rFonts w:hint="cs"/>
          <w:rtl/>
        </w:rPr>
        <w:t>، اينها سه حکم</w:t>
      </w:r>
      <w:r w:rsidRPr="00F023F2">
        <w:rPr>
          <w:rFonts w:hint="cs"/>
          <w:rtl/>
        </w:rPr>
        <w:t xml:space="preserve"> انحلالی و جدا جداست و</w:t>
      </w:r>
      <w:r w:rsidR="00DA7F88" w:rsidRPr="00F023F2">
        <w:rPr>
          <w:rFonts w:hint="cs"/>
          <w:rtl/>
        </w:rPr>
        <w:t xml:space="preserve"> در قرآن بر اين مطلب، </w:t>
      </w:r>
      <w:r w:rsidRPr="00F023F2">
        <w:rPr>
          <w:rFonts w:hint="cs"/>
          <w:rtl/>
        </w:rPr>
        <w:t xml:space="preserve">شواهدی </w:t>
      </w:r>
      <w:r w:rsidR="007A4343" w:rsidRPr="00F023F2">
        <w:rPr>
          <w:rFonts w:hint="cs"/>
          <w:rtl/>
        </w:rPr>
        <w:t>وجود دارد</w:t>
      </w:r>
      <w:r w:rsidR="008922B6" w:rsidRPr="00F023F2">
        <w:rPr>
          <w:rFonts w:hint="cs"/>
          <w:rtl/>
        </w:rPr>
        <w:t xml:space="preserve"> که </w:t>
      </w:r>
      <w:r w:rsidRPr="00F023F2">
        <w:rPr>
          <w:rFonts w:hint="cs"/>
          <w:rtl/>
        </w:rPr>
        <w:t>چند امر کنار هم است و اینها جدا جدا موضوعیت دارند.</w:t>
      </w:r>
    </w:p>
    <w:p w:rsidR="00666842" w:rsidRPr="00F023F2" w:rsidRDefault="00666842" w:rsidP="007A4343">
      <w:pPr>
        <w:rPr>
          <w:rtl/>
        </w:rPr>
      </w:pPr>
      <w:r w:rsidRPr="00F023F2">
        <w:rPr>
          <w:rFonts w:hint="cs"/>
          <w:rtl/>
        </w:rPr>
        <w:t xml:space="preserve">2ـ </w:t>
      </w:r>
      <w:r w:rsidRPr="00F023F2">
        <w:rPr>
          <w:rStyle w:val="NoSpacingChar"/>
          <w:rFonts w:hint="cs"/>
          <w:rtl/>
        </w:rPr>
        <w:t>ولتکن</w:t>
      </w:r>
      <w:r w:rsidRPr="00F023F2">
        <w:rPr>
          <w:rFonts w:hint="cs"/>
          <w:rtl/>
        </w:rPr>
        <w:t xml:space="preserve"> امر است و این آیه ظهور در وجوب دارد منتهی این وجوب، قطعا</w:t>
      </w:r>
      <w:r w:rsidR="007A4343" w:rsidRPr="00F023F2">
        <w:rPr>
          <w:rFonts w:hint="cs"/>
          <w:rtl/>
        </w:rPr>
        <w:t>ً</w:t>
      </w:r>
      <w:r w:rsidRPr="00F023F2">
        <w:rPr>
          <w:rFonts w:hint="cs"/>
          <w:rtl/>
        </w:rPr>
        <w:t xml:space="preserve"> وجوب کفائی است منتهی </w:t>
      </w:r>
      <w:r w:rsidR="007A4343" w:rsidRPr="00F023F2">
        <w:rPr>
          <w:rFonts w:hint="cs"/>
          <w:rtl/>
        </w:rPr>
        <w:t xml:space="preserve">در </w:t>
      </w:r>
      <w:r w:rsidRPr="00F023F2">
        <w:rPr>
          <w:rFonts w:hint="cs"/>
          <w:rtl/>
        </w:rPr>
        <w:t>مدلول صریح آیه ممکن است کسی بگوید کفائی است</w:t>
      </w:r>
      <w:r w:rsidR="007A4343" w:rsidRPr="00F023F2">
        <w:rPr>
          <w:rFonts w:hint="cs"/>
          <w:rtl/>
        </w:rPr>
        <w:t>،</w:t>
      </w:r>
      <w:r w:rsidRPr="00F023F2">
        <w:rPr>
          <w:rFonts w:hint="cs"/>
          <w:rtl/>
        </w:rPr>
        <w:t xml:space="preserve"> اگر </w:t>
      </w:r>
      <w:r w:rsidR="007A4343" w:rsidRPr="00F023F2">
        <w:rPr>
          <w:rFonts w:hint="cs"/>
          <w:rtl/>
        </w:rPr>
        <w:t>«</w:t>
      </w:r>
      <w:r w:rsidRPr="00F023F2">
        <w:rPr>
          <w:rFonts w:hint="cs"/>
          <w:rtl/>
        </w:rPr>
        <w:t>م</w:t>
      </w:r>
      <w:r w:rsidR="007A4343" w:rsidRPr="00F023F2">
        <w:rPr>
          <w:rFonts w:hint="cs"/>
          <w:rtl/>
        </w:rPr>
        <w:t>ِ</w:t>
      </w:r>
      <w:r w:rsidRPr="00F023F2">
        <w:rPr>
          <w:rFonts w:hint="cs"/>
          <w:rtl/>
        </w:rPr>
        <w:t>ن</w:t>
      </w:r>
      <w:r w:rsidR="007A4343" w:rsidRPr="00F023F2">
        <w:rPr>
          <w:rFonts w:hint="cs"/>
          <w:rtl/>
        </w:rPr>
        <w:t>»</w:t>
      </w:r>
      <w:r w:rsidRPr="00F023F2">
        <w:rPr>
          <w:rFonts w:hint="cs"/>
          <w:rtl/>
        </w:rPr>
        <w:t xml:space="preserve"> تبعیضیه ب</w:t>
      </w:r>
      <w:r w:rsidR="007A4343" w:rsidRPr="00F023F2">
        <w:rPr>
          <w:rFonts w:hint="cs"/>
          <w:rtl/>
        </w:rPr>
        <w:t>اشد</w:t>
      </w:r>
      <w:r w:rsidRPr="00F023F2">
        <w:rPr>
          <w:rFonts w:hint="cs"/>
          <w:rtl/>
        </w:rPr>
        <w:t xml:space="preserve"> خود آیه می</w:t>
      </w:r>
      <w:r w:rsidR="007B1979" w:rsidRPr="00F023F2">
        <w:rPr>
          <w:rtl/>
        </w:rPr>
        <w:softHyphen/>
      </w:r>
      <w:r w:rsidRPr="00F023F2">
        <w:rPr>
          <w:rFonts w:hint="cs"/>
          <w:rtl/>
        </w:rPr>
        <w:t>گوید کفائی است</w:t>
      </w:r>
      <w:r w:rsidR="007A4343" w:rsidRPr="00F023F2">
        <w:rPr>
          <w:rFonts w:hint="cs"/>
          <w:rtl/>
        </w:rPr>
        <w:t xml:space="preserve"> يعني</w:t>
      </w:r>
      <w:r w:rsidRPr="00F023F2">
        <w:rPr>
          <w:rFonts w:hint="cs"/>
          <w:rtl/>
        </w:rPr>
        <w:t xml:space="preserve"> برخی از شما به دعوت و نهی و امر قیام کنید</w:t>
      </w:r>
      <w:r w:rsidR="00D233B2" w:rsidRPr="00F023F2">
        <w:rPr>
          <w:rFonts w:hint="cs"/>
          <w:rtl/>
        </w:rPr>
        <w:t>،</w:t>
      </w:r>
      <w:r w:rsidRPr="00F023F2">
        <w:rPr>
          <w:rFonts w:hint="cs"/>
          <w:rtl/>
        </w:rPr>
        <w:t xml:space="preserve"> یعنی </w:t>
      </w:r>
      <w:r w:rsidR="00D233B2" w:rsidRPr="00F023F2">
        <w:rPr>
          <w:rFonts w:hint="cs"/>
          <w:rtl/>
        </w:rPr>
        <w:t xml:space="preserve">بر </w:t>
      </w:r>
      <w:r w:rsidRPr="00F023F2">
        <w:rPr>
          <w:rFonts w:hint="cs"/>
          <w:rtl/>
        </w:rPr>
        <w:t>همه لازم نیست،  علاوه بر این</w:t>
      </w:r>
      <w:r w:rsidR="00D233B2" w:rsidRPr="00F023F2">
        <w:rPr>
          <w:rtl/>
        </w:rPr>
        <w:softHyphen/>
      </w:r>
      <w:r w:rsidRPr="00F023F2">
        <w:rPr>
          <w:rFonts w:hint="cs"/>
          <w:rtl/>
        </w:rPr>
        <w:t xml:space="preserve">که </w:t>
      </w:r>
      <w:r w:rsidR="00D233B2" w:rsidRPr="00F023F2">
        <w:rPr>
          <w:rFonts w:hint="cs"/>
          <w:rtl/>
        </w:rPr>
        <w:t xml:space="preserve">ممکن است </w:t>
      </w:r>
      <w:r w:rsidR="007A4343" w:rsidRPr="00F023F2">
        <w:rPr>
          <w:rFonts w:hint="cs"/>
          <w:rtl/>
        </w:rPr>
        <w:t>گفته شود</w:t>
      </w:r>
      <w:r w:rsidR="00D233B2" w:rsidRPr="00F023F2">
        <w:rPr>
          <w:rFonts w:hint="cs"/>
          <w:rtl/>
        </w:rPr>
        <w:t xml:space="preserve"> </w:t>
      </w:r>
      <w:r w:rsidRPr="00F023F2">
        <w:rPr>
          <w:rFonts w:hint="cs"/>
          <w:rtl/>
        </w:rPr>
        <w:t xml:space="preserve">دایره اصل وجوب </w:t>
      </w:r>
      <w:r w:rsidRPr="00F023F2">
        <w:rPr>
          <w:rFonts w:hint="cs"/>
          <w:rtl/>
        </w:rPr>
        <w:lastRenderedPageBreak/>
        <w:t>را محدود می</w:t>
      </w:r>
      <w:r w:rsidR="007B1979" w:rsidRPr="00F023F2">
        <w:rPr>
          <w:rFonts w:hint="cs"/>
          <w:rtl/>
        </w:rPr>
        <w:softHyphen/>
      </w:r>
      <w:r w:rsidRPr="00F023F2">
        <w:rPr>
          <w:rFonts w:hint="cs"/>
          <w:rtl/>
        </w:rPr>
        <w:t>کند</w:t>
      </w:r>
      <w:r w:rsidR="00D233B2" w:rsidRPr="00F023F2">
        <w:rPr>
          <w:rFonts w:hint="cs"/>
          <w:rtl/>
        </w:rPr>
        <w:t xml:space="preserve"> که مي</w:t>
      </w:r>
      <w:r w:rsidR="007B1979" w:rsidRPr="00F023F2">
        <w:rPr>
          <w:rtl/>
        </w:rPr>
        <w:softHyphen/>
      </w:r>
      <w:r w:rsidR="00D233B2" w:rsidRPr="00F023F2">
        <w:rPr>
          <w:rFonts w:hint="cs"/>
          <w:rtl/>
        </w:rPr>
        <w:t>خواهد بگويد شرايطي دارد که همه آن شرايط را ندارند؛</w:t>
      </w:r>
      <w:r w:rsidRPr="00F023F2">
        <w:rPr>
          <w:rFonts w:hint="cs"/>
          <w:rtl/>
        </w:rPr>
        <w:t xml:space="preserve"> ولی کفائی بودن</w:t>
      </w:r>
      <w:r w:rsidR="00D233B2" w:rsidRPr="00F023F2">
        <w:rPr>
          <w:rFonts w:hint="cs"/>
          <w:rtl/>
        </w:rPr>
        <w:t xml:space="preserve"> در هر حال</w:t>
      </w:r>
      <w:r w:rsidRPr="00F023F2">
        <w:rPr>
          <w:rFonts w:hint="cs"/>
          <w:rtl/>
        </w:rPr>
        <w:t xml:space="preserve"> </w:t>
      </w:r>
      <w:r w:rsidR="000F3CFE">
        <w:rPr>
          <w:rFonts w:hint="cs"/>
          <w:rtl/>
        </w:rPr>
        <w:t>بنابراین</w:t>
      </w:r>
      <w:r w:rsidRPr="00F023F2">
        <w:rPr>
          <w:rFonts w:hint="cs"/>
          <w:rtl/>
        </w:rPr>
        <w:t xml:space="preserve"> احتمال شاید قابل استفاده باشد. اگر بیانیه هم بود </w:t>
      </w:r>
      <w:r w:rsidR="00D233B2" w:rsidRPr="00F023F2">
        <w:rPr>
          <w:rFonts w:hint="cs"/>
          <w:rtl/>
        </w:rPr>
        <w:t>باز کفائيت را از جاي ديگر مي</w:t>
      </w:r>
      <w:r w:rsidR="007B1979" w:rsidRPr="00F023F2">
        <w:rPr>
          <w:rtl/>
        </w:rPr>
        <w:softHyphen/>
      </w:r>
      <w:r w:rsidR="00D233B2" w:rsidRPr="00F023F2">
        <w:rPr>
          <w:rFonts w:hint="cs"/>
          <w:rtl/>
        </w:rPr>
        <w:t>توان فهميد.</w:t>
      </w:r>
    </w:p>
    <w:p w:rsidR="00666842" w:rsidRPr="00F023F2" w:rsidRDefault="00D233B2" w:rsidP="00D233B2">
      <w:pPr>
        <w:rPr>
          <w:rtl/>
        </w:rPr>
      </w:pPr>
      <w:r w:rsidRPr="00F023F2">
        <w:rPr>
          <w:rFonts w:hint="cs"/>
          <w:rtl/>
        </w:rPr>
        <w:t xml:space="preserve">بنابراين چند </w:t>
      </w:r>
      <w:r w:rsidR="00666842" w:rsidRPr="00F023F2">
        <w:rPr>
          <w:rFonts w:hint="cs"/>
          <w:rtl/>
        </w:rPr>
        <w:t xml:space="preserve"> </w:t>
      </w:r>
      <w:r w:rsidRPr="00F023F2">
        <w:rPr>
          <w:rFonts w:hint="cs"/>
          <w:rtl/>
        </w:rPr>
        <w:t>احتمال وجود دارد:</w:t>
      </w:r>
    </w:p>
    <w:p w:rsidR="00666842" w:rsidRPr="00F023F2" w:rsidRDefault="00AC6434" w:rsidP="007B1979">
      <w:pPr>
        <w:rPr>
          <w:rtl/>
        </w:rPr>
      </w:pPr>
      <w:r w:rsidRPr="00F023F2">
        <w:rPr>
          <w:rFonts w:hint="cs"/>
          <w:rtl/>
        </w:rPr>
        <w:t xml:space="preserve">الف </w:t>
      </w:r>
      <w:r w:rsidR="00666842" w:rsidRPr="00F023F2">
        <w:rPr>
          <w:rFonts w:hint="cs"/>
          <w:rtl/>
        </w:rPr>
        <w:t xml:space="preserve">ـ </w:t>
      </w:r>
      <w:r w:rsidR="00D233B2" w:rsidRPr="00F023F2">
        <w:rPr>
          <w:rFonts w:hint="cs"/>
          <w:rtl/>
        </w:rPr>
        <w:t>م</w:t>
      </w:r>
      <w:r w:rsidR="00DB4421" w:rsidRPr="00F023F2">
        <w:rPr>
          <w:rFonts w:hint="cs"/>
          <w:rtl/>
        </w:rPr>
        <w:t>ِ</w:t>
      </w:r>
      <w:r w:rsidR="00D233B2" w:rsidRPr="00F023F2">
        <w:rPr>
          <w:rFonts w:hint="cs"/>
          <w:rtl/>
        </w:rPr>
        <w:t>ن</w:t>
      </w:r>
      <w:r w:rsidR="00DB4421" w:rsidRPr="00F023F2">
        <w:rPr>
          <w:rFonts w:hint="cs"/>
          <w:rtl/>
        </w:rPr>
        <w:t>،</w:t>
      </w:r>
      <w:r w:rsidR="00D233B2" w:rsidRPr="00F023F2">
        <w:rPr>
          <w:rFonts w:hint="cs"/>
          <w:rtl/>
        </w:rPr>
        <w:t xml:space="preserve"> </w:t>
      </w:r>
      <w:r w:rsidR="00666842" w:rsidRPr="00F023F2">
        <w:rPr>
          <w:rFonts w:hint="cs"/>
          <w:rtl/>
        </w:rPr>
        <w:t>تبعیضیه</w:t>
      </w:r>
      <w:r w:rsidR="00D233B2" w:rsidRPr="00F023F2">
        <w:rPr>
          <w:rFonts w:hint="cs"/>
          <w:rtl/>
        </w:rPr>
        <w:t xml:space="preserve"> است، و نکته کفائیت را بیان می</w:t>
      </w:r>
      <w:r w:rsidR="007B1979" w:rsidRPr="00F023F2">
        <w:rPr>
          <w:rtl/>
        </w:rPr>
        <w:softHyphen/>
      </w:r>
      <w:r w:rsidR="00D233B2" w:rsidRPr="00F023F2">
        <w:rPr>
          <w:rFonts w:hint="cs"/>
          <w:rtl/>
        </w:rPr>
        <w:t>کند</w:t>
      </w:r>
      <w:r w:rsidR="00DB4421" w:rsidRPr="00F023F2">
        <w:rPr>
          <w:rFonts w:hint="cs"/>
          <w:rtl/>
        </w:rPr>
        <w:t>،</w:t>
      </w:r>
      <w:r w:rsidR="00D233B2" w:rsidRPr="00F023F2">
        <w:rPr>
          <w:rFonts w:hint="cs"/>
          <w:rtl/>
        </w:rPr>
        <w:t xml:space="preserve"> يعني تکليفي است که برخي بايد قيام کنند</w:t>
      </w:r>
      <w:r w:rsidR="00DB4421" w:rsidRPr="00F023F2">
        <w:rPr>
          <w:rFonts w:hint="cs"/>
          <w:rtl/>
        </w:rPr>
        <w:t>؛</w:t>
      </w:r>
      <w:r w:rsidR="00D233B2" w:rsidRPr="00F023F2">
        <w:rPr>
          <w:rFonts w:hint="cs"/>
          <w:rtl/>
        </w:rPr>
        <w:t xml:space="preserve"> چون مستقيم تبعيضيه است و مفيد کفائيت حکم است.</w:t>
      </w:r>
    </w:p>
    <w:p w:rsidR="00666842" w:rsidRPr="00F023F2" w:rsidRDefault="00AC6434" w:rsidP="00DB4421">
      <w:pPr>
        <w:rPr>
          <w:rtl/>
        </w:rPr>
      </w:pPr>
      <w:r w:rsidRPr="00F023F2">
        <w:rPr>
          <w:rFonts w:hint="cs"/>
          <w:rtl/>
        </w:rPr>
        <w:t xml:space="preserve">ب </w:t>
      </w:r>
      <w:r w:rsidR="00666842" w:rsidRPr="00F023F2">
        <w:rPr>
          <w:rFonts w:hint="cs"/>
          <w:rtl/>
        </w:rPr>
        <w:t>ـ م</w:t>
      </w:r>
      <w:r w:rsidR="00DB4421" w:rsidRPr="00F023F2">
        <w:rPr>
          <w:rFonts w:hint="cs"/>
          <w:rtl/>
        </w:rPr>
        <w:t>ِ</w:t>
      </w:r>
      <w:r w:rsidR="00666842" w:rsidRPr="00F023F2">
        <w:rPr>
          <w:rFonts w:hint="cs"/>
          <w:rtl/>
        </w:rPr>
        <w:t>ن</w:t>
      </w:r>
      <w:r w:rsidR="00DB4421" w:rsidRPr="00F023F2">
        <w:rPr>
          <w:rFonts w:hint="cs"/>
          <w:rtl/>
        </w:rPr>
        <w:t>،</w:t>
      </w:r>
      <w:r w:rsidR="00666842" w:rsidRPr="00F023F2">
        <w:rPr>
          <w:rFonts w:hint="cs"/>
          <w:rtl/>
        </w:rPr>
        <w:t xml:space="preserve"> تبعیضیه</w:t>
      </w:r>
      <w:r w:rsidR="00D233B2" w:rsidRPr="00F023F2">
        <w:rPr>
          <w:rFonts w:hint="cs"/>
          <w:rtl/>
        </w:rPr>
        <w:t xml:space="preserve"> است</w:t>
      </w:r>
      <w:r w:rsidR="00DB4421" w:rsidRPr="00F023F2">
        <w:rPr>
          <w:rFonts w:hint="cs"/>
          <w:rtl/>
        </w:rPr>
        <w:t>؛</w:t>
      </w:r>
      <w:r w:rsidR="00D233B2" w:rsidRPr="00F023F2">
        <w:rPr>
          <w:rFonts w:hint="cs"/>
          <w:rtl/>
        </w:rPr>
        <w:t xml:space="preserve"> ولي ن</w:t>
      </w:r>
      <w:r w:rsidR="00DB4421" w:rsidRPr="00F023F2">
        <w:rPr>
          <w:rFonts w:hint="cs"/>
          <w:rtl/>
        </w:rPr>
        <w:t>مي</w:t>
      </w:r>
      <w:r w:rsidR="00DB4421" w:rsidRPr="00F023F2">
        <w:rPr>
          <w:rFonts w:hint="cs"/>
          <w:rtl/>
        </w:rPr>
        <w:softHyphen/>
      </w:r>
      <w:r w:rsidR="00D233B2" w:rsidRPr="00F023F2">
        <w:rPr>
          <w:rFonts w:hint="cs"/>
          <w:rtl/>
        </w:rPr>
        <w:t xml:space="preserve">خواهد کفائيت را </w:t>
      </w:r>
      <w:r w:rsidR="005A53D4" w:rsidRPr="00F023F2">
        <w:rPr>
          <w:rFonts w:hint="cs"/>
          <w:rtl/>
        </w:rPr>
        <w:t>بگويد</w:t>
      </w:r>
      <w:r w:rsidR="00666842" w:rsidRPr="00F023F2">
        <w:rPr>
          <w:rFonts w:hint="cs"/>
          <w:rtl/>
        </w:rPr>
        <w:t xml:space="preserve">، </w:t>
      </w:r>
      <w:r w:rsidR="005A53D4" w:rsidRPr="00F023F2">
        <w:rPr>
          <w:rFonts w:hint="cs"/>
          <w:rtl/>
        </w:rPr>
        <w:t>مي</w:t>
      </w:r>
      <w:r w:rsidR="00F02B09" w:rsidRPr="00F023F2">
        <w:rPr>
          <w:rtl/>
        </w:rPr>
        <w:softHyphen/>
      </w:r>
      <w:r w:rsidR="005A53D4" w:rsidRPr="00F023F2">
        <w:rPr>
          <w:rFonts w:hint="cs"/>
          <w:rtl/>
        </w:rPr>
        <w:t>خ</w:t>
      </w:r>
      <w:r w:rsidR="00666842" w:rsidRPr="00F023F2">
        <w:rPr>
          <w:rFonts w:hint="cs"/>
          <w:rtl/>
        </w:rPr>
        <w:t>واهد</w:t>
      </w:r>
      <w:r w:rsidR="005A53D4" w:rsidRPr="00F023F2">
        <w:rPr>
          <w:rFonts w:hint="cs"/>
          <w:rtl/>
        </w:rPr>
        <w:t xml:space="preserve"> </w:t>
      </w:r>
      <w:r w:rsidR="00666842" w:rsidRPr="00F023F2">
        <w:rPr>
          <w:rFonts w:hint="cs"/>
          <w:rtl/>
        </w:rPr>
        <w:t xml:space="preserve">اشاره کند </w:t>
      </w:r>
      <w:r w:rsidR="005A53D4" w:rsidRPr="00F023F2">
        <w:rPr>
          <w:rFonts w:hint="cs"/>
          <w:rtl/>
        </w:rPr>
        <w:t>اجمالا به اين</w:t>
      </w:r>
      <w:r w:rsidR="00DB4421" w:rsidRPr="00F023F2">
        <w:rPr>
          <w:rtl/>
        </w:rPr>
        <w:softHyphen/>
      </w:r>
      <w:r w:rsidR="005A53D4" w:rsidRPr="00F023F2">
        <w:rPr>
          <w:rFonts w:hint="cs"/>
          <w:rtl/>
        </w:rPr>
        <w:t xml:space="preserve">که </w:t>
      </w:r>
      <w:r w:rsidR="00666842" w:rsidRPr="00F023F2">
        <w:rPr>
          <w:rFonts w:hint="cs"/>
          <w:rtl/>
        </w:rPr>
        <w:t>شرایطی در تکلیف است همه مردم مکلف به این دعوت نیستند شر</w:t>
      </w:r>
      <w:r w:rsidR="00F02B09" w:rsidRPr="00F023F2">
        <w:rPr>
          <w:rFonts w:hint="cs"/>
          <w:rtl/>
        </w:rPr>
        <w:t xml:space="preserve">ایطش را </w:t>
      </w:r>
      <w:r w:rsidR="000F3CFE">
        <w:rPr>
          <w:rFonts w:hint="cs"/>
          <w:rtl/>
        </w:rPr>
        <w:t>بعداً</w:t>
      </w:r>
      <w:r w:rsidR="00F02B09" w:rsidRPr="00F023F2">
        <w:rPr>
          <w:rFonts w:hint="cs"/>
          <w:rtl/>
        </w:rPr>
        <w:t xml:space="preserve"> بیان می</w:t>
      </w:r>
      <w:r w:rsidR="00F02B09" w:rsidRPr="00F023F2">
        <w:rPr>
          <w:rtl/>
        </w:rPr>
        <w:softHyphen/>
      </w:r>
      <w:r w:rsidR="00F02B09" w:rsidRPr="00F023F2">
        <w:rPr>
          <w:rFonts w:hint="cs"/>
          <w:rtl/>
        </w:rPr>
        <w:t>کند</w:t>
      </w:r>
      <w:r w:rsidR="005A53D4" w:rsidRPr="00F023F2">
        <w:rPr>
          <w:rFonts w:hint="cs"/>
          <w:rtl/>
        </w:rPr>
        <w:t xml:space="preserve"> و در</w:t>
      </w:r>
      <w:r w:rsidR="00666842" w:rsidRPr="00F023F2">
        <w:rPr>
          <w:rFonts w:hint="cs"/>
          <w:rtl/>
        </w:rPr>
        <w:t xml:space="preserve">صدد بیان کفائیت نیست بلکه </w:t>
      </w:r>
      <w:r w:rsidR="00F02B09" w:rsidRPr="00F023F2">
        <w:rPr>
          <w:rFonts w:hint="cs"/>
          <w:rtl/>
        </w:rPr>
        <w:t>شرایطی را برای مخاطب ذکر می</w:t>
      </w:r>
      <w:r w:rsidR="00F02B09" w:rsidRPr="00F023F2">
        <w:rPr>
          <w:rtl/>
        </w:rPr>
        <w:softHyphen/>
      </w:r>
      <w:r w:rsidR="00F02B09" w:rsidRPr="00F023F2">
        <w:rPr>
          <w:rFonts w:hint="cs"/>
          <w:rtl/>
        </w:rPr>
        <w:t>کند</w:t>
      </w:r>
      <w:r w:rsidR="00666842" w:rsidRPr="00F023F2">
        <w:rPr>
          <w:rFonts w:hint="cs"/>
          <w:rtl/>
        </w:rPr>
        <w:t>.</w:t>
      </w:r>
      <w:r w:rsidR="005A53D4" w:rsidRPr="00F023F2">
        <w:rPr>
          <w:rFonts w:hint="cs"/>
          <w:rtl/>
        </w:rPr>
        <w:t xml:space="preserve"> مثل عالم بودن، قدرت و .. .</w:t>
      </w:r>
    </w:p>
    <w:p w:rsidR="006F25CC" w:rsidRPr="00F023F2" w:rsidRDefault="00AC6434" w:rsidP="00CA2769">
      <w:pPr>
        <w:rPr>
          <w:rtl/>
        </w:rPr>
      </w:pPr>
      <w:r w:rsidRPr="00F023F2">
        <w:rPr>
          <w:rFonts w:hint="cs"/>
          <w:rtl/>
        </w:rPr>
        <w:t xml:space="preserve">ج </w:t>
      </w:r>
      <w:r w:rsidR="00682A3E" w:rsidRPr="00F023F2">
        <w:rPr>
          <w:rFonts w:hint="cs"/>
          <w:rtl/>
        </w:rPr>
        <w:t>ـ من</w:t>
      </w:r>
      <w:r w:rsidR="00F02B09" w:rsidRPr="00F023F2">
        <w:rPr>
          <w:rFonts w:hint="cs"/>
          <w:rtl/>
        </w:rPr>
        <w:t xml:space="preserve"> بیانیه، یعنی از شما امتی باشد</w:t>
      </w:r>
      <w:r w:rsidR="00682A3E" w:rsidRPr="00F023F2">
        <w:rPr>
          <w:rFonts w:hint="cs"/>
          <w:rtl/>
        </w:rPr>
        <w:t>، یعنی شما امتی هستید که همین شما، یعنی همه امت باید به این وظیفه قیام کنند که اگر این احتمال باشد از ظاهر لفظی</w:t>
      </w:r>
      <w:r w:rsidR="000F3CFE">
        <w:rPr>
          <w:rFonts w:hint="cs"/>
          <w:rtl/>
        </w:rPr>
        <w:t>‌ا</w:t>
      </w:r>
      <w:r w:rsidR="00682A3E" w:rsidRPr="00F023F2">
        <w:rPr>
          <w:rFonts w:hint="cs"/>
          <w:rtl/>
        </w:rPr>
        <w:t>ش</w:t>
      </w:r>
      <w:r w:rsidR="00FC6A2A" w:rsidRPr="00F023F2">
        <w:rPr>
          <w:rFonts w:hint="cs"/>
          <w:rtl/>
        </w:rPr>
        <w:t>،</w:t>
      </w:r>
      <w:r w:rsidR="00682A3E" w:rsidRPr="00F023F2">
        <w:rPr>
          <w:rFonts w:hint="cs"/>
          <w:rtl/>
        </w:rPr>
        <w:t xml:space="preserve"> نه کفائیت و نه شرایط</w:t>
      </w:r>
      <w:r w:rsidR="00FC6A2A" w:rsidRPr="00F023F2">
        <w:rPr>
          <w:rFonts w:hint="cs"/>
          <w:rtl/>
        </w:rPr>
        <w:t>،</w:t>
      </w:r>
      <w:r w:rsidR="00682A3E" w:rsidRPr="00F023F2">
        <w:rPr>
          <w:rFonts w:hint="cs"/>
          <w:rtl/>
        </w:rPr>
        <w:t xml:space="preserve"> </w:t>
      </w:r>
      <w:r w:rsidR="007202ED" w:rsidRPr="00F023F2">
        <w:rPr>
          <w:rFonts w:hint="cs"/>
          <w:rtl/>
        </w:rPr>
        <w:t>هيچ</w:t>
      </w:r>
      <w:r w:rsidR="00CA2769" w:rsidRPr="00F023F2">
        <w:rPr>
          <w:rtl/>
        </w:rPr>
        <w:softHyphen/>
      </w:r>
      <w:r w:rsidR="007202ED" w:rsidRPr="00F023F2">
        <w:rPr>
          <w:rFonts w:hint="cs"/>
          <w:rtl/>
        </w:rPr>
        <w:t xml:space="preserve">کدام </w:t>
      </w:r>
      <w:r w:rsidR="000F3CFE">
        <w:rPr>
          <w:rFonts w:hint="cs"/>
          <w:rtl/>
        </w:rPr>
        <w:t>استفاده</w:t>
      </w:r>
      <w:r w:rsidR="00682A3E" w:rsidRPr="00F023F2">
        <w:rPr>
          <w:rFonts w:hint="cs"/>
          <w:rtl/>
        </w:rPr>
        <w:t xml:space="preserve"> نمی</w:t>
      </w:r>
      <w:r w:rsidR="00F02B09" w:rsidRPr="00F023F2">
        <w:rPr>
          <w:rtl/>
        </w:rPr>
        <w:softHyphen/>
      </w:r>
      <w:r w:rsidR="00682A3E" w:rsidRPr="00F023F2">
        <w:rPr>
          <w:rFonts w:hint="cs"/>
          <w:rtl/>
        </w:rPr>
        <w:t>شود</w:t>
      </w:r>
      <w:r w:rsidR="00FC6A2A" w:rsidRPr="00F023F2">
        <w:rPr>
          <w:rFonts w:hint="cs"/>
          <w:rtl/>
        </w:rPr>
        <w:t>؛</w:t>
      </w:r>
      <w:r w:rsidR="00682A3E" w:rsidRPr="00F023F2">
        <w:rPr>
          <w:rFonts w:hint="cs"/>
          <w:rtl/>
        </w:rPr>
        <w:t xml:space="preserve"> ولی </w:t>
      </w:r>
      <w:r w:rsidR="00D32300">
        <w:rPr>
          <w:rFonts w:hint="cs"/>
          <w:rtl/>
        </w:rPr>
        <w:t>با همه</w:t>
      </w:r>
      <w:r w:rsidR="007202ED" w:rsidRPr="00F023F2">
        <w:rPr>
          <w:rFonts w:hint="cs"/>
          <w:rtl/>
        </w:rPr>
        <w:t xml:space="preserve"> اينها هر يک از اينها </w:t>
      </w:r>
      <w:r w:rsidR="00CA2769" w:rsidRPr="00F023F2">
        <w:rPr>
          <w:rFonts w:hint="cs"/>
          <w:rtl/>
        </w:rPr>
        <w:t>باشد</w:t>
      </w:r>
      <w:r w:rsidR="007202ED" w:rsidRPr="00F023F2">
        <w:rPr>
          <w:rFonts w:hint="cs"/>
          <w:rtl/>
        </w:rPr>
        <w:t xml:space="preserve"> در نتيجه هيچ فرقي نمي</w:t>
      </w:r>
      <w:r w:rsidR="00CA2769" w:rsidRPr="00F023F2">
        <w:rPr>
          <w:rtl/>
        </w:rPr>
        <w:softHyphen/>
      </w:r>
      <w:r w:rsidR="007202ED" w:rsidRPr="00F023F2">
        <w:rPr>
          <w:rFonts w:hint="cs"/>
          <w:rtl/>
        </w:rPr>
        <w:t>کند</w:t>
      </w:r>
      <w:r w:rsidR="00CA2769" w:rsidRPr="00F023F2">
        <w:rPr>
          <w:rFonts w:hint="cs"/>
          <w:rtl/>
        </w:rPr>
        <w:t xml:space="preserve"> </w:t>
      </w:r>
      <w:r w:rsidR="007202ED" w:rsidRPr="00F023F2">
        <w:rPr>
          <w:rFonts w:hint="cs"/>
          <w:rtl/>
        </w:rPr>
        <w:t>براي اين که هم عقل مي</w:t>
      </w:r>
      <w:r w:rsidR="00CA2769" w:rsidRPr="00F023F2">
        <w:rPr>
          <w:rtl/>
        </w:rPr>
        <w:softHyphen/>
      </w:r>
      <w:r w:rsidR="007202ED" w:rsidRPr="00F023F2">
        <w:rPr>
          <w:rFonts w:hint="cs"/>
          <w:rtl/>
        </w:rPr>
        <w:t xml:space="preserve">فهمد و هم نقل </w:t>
      </w:r>
      <w:r w:rsidR="00CA2769" w:rsidRPr="00F023F2">
        <w:rPr>
          <w:rFonts w:hint="cs"/>
          <w:rtl/>
        </w:rPr>
        <w:t>وجود دارد</w:t>
      </w:r>
      <w:r w:rsidR="006F25CC" w:rsidRPr="00F023F2">
        <w:rPr>
          <w:rFonts w:hint="cs"/>
          <w:rtl/>
        </w:rPr>
        <w:t xml:space="preserve"> و اين دو مطلب استفاده مي</w:t>
      </w:r>
      <w:r w:rsidR="00CA2769" w:rsidRPr="00F023F2">
        <w:rPr>
          <w:rtl/>
        </w:rPr>
        <w:softHyphen/>
      </w:r>
      <w:r w:rsidR="006F25CC" w:rsidRPr="00F023F2">
        <w:rPr>
          <w:rFonts w:hint="cs"/>
          <w:rtl/>
        </w:rPr>
        <w:t>شود</w:t>
      </w:r>
      <w:r w:rsidR="007202ED" w:rsidRPr="00F023F2">
        <w:rPr>
          <w:rFonts w:hint="cs"/>
          <w:rtl/>
        </w:rPr>
        <w:t xml:space="preserve">: </w:t>
      </w:r>
    </w:p>
    <w:p w:rsidR="00FC6A2A" w:rsidRPr="00F023F2" w:rsidRDefault="00FC6A2A" w:rsidP="00FC6A2A">
      <w:pPr>
        <w:rPr>
          <w:rtl/>
        </w:rPr>
      </w:pPr>
      <w:r w:rsidRPr="00F023F2">
        <w:rPr>
          <w:rFonts w:hint="cs"/>
          <w:rtl/>
        </w:rPr>
        <w:t xml:space="preserve">پس مطلب اول: </w:t>
      </w:r>
      <w:r w:rsidR="007202ED" w:rsidRPr="00F023F2">
        <w:rPr>
          <w:rFonts w:hint="cs"/>
          <w:rtl/>
        </w:rPr>
        <w:t>اين</w:t>
      </w:r>
      <w:r w:rsidR="006F25CC" w:rsidRPr="00F023F2">
        <w:rPr>
          <w:rtl/>
        </w:rPr>
        <w:softHyphen/>
      </w:r>
      <w:r w:rsidR="00D32300">
        <w:rPr>
          <w:rFonts w:hint="cs"/>
          <w:rtl/>
        </w:rPr>
        <w:t>که تکاليف اين‌</w:t>
      </w:r>
      <w:r w:rsidR="007202ED" w:rsidRPr="00F023F2">
        <w:rPr>
          <w:rFonts w:hint="cs"/>
          <w:rtl/>
        </w:rPr>
        <w:t>جور</w:t>
      </w:r>
      <w:r w:rsidR="006F25CC" w:rsidRPr="00F023F2">
        <w:rPr>
          <w:rFonts w:hint="cs"/>
          <w:rtl/>
        </w:rPr>
        <w:t>ي</w:t>
      </w:r>
      <w:r w:rsidR="007202ED" w:rsidRPr="00F023F2">
        <w:rPr>
          <w:rFonts w:hint="cs"/>
          <w:rtl/>
        </w:rPr>
        <w:t xml:space="preserve">، يک </w:t>
      </w:r>
      <w:r w:rsidR="00D32300">
        <w:rPr>
          <w:rFonts w:hint="cs"/>
          <w:rtl/>
        </w:rPr>
        <w:t>شرایطی</w:t>
      </w:r>
      <w:r w:rsidR="007202ED" w:rsidRPr="00F023F2">
        <w:rPr>
          <w:rFonts w:hint="cs"/>
          <w:rtl/>
        </w:rPr>
        <w:t xml:space="preserve"> هم دارد هر آدم </w:t>
      </w:r>
      <w:r w:rsidR="00D32300">
        <w:rPr>
          <w:rFonts w:hint="cs"/>
          <w:rtl/>
        </w:rPr>
        <w:t>همین‌جوری</w:t>
      </w:r>
      <w:r w:rsidR="007202ED" w:rsidRPr="00F023F2">
        <w:rPr>
          <w:rFonts w:hint="cs"/>
          <w:rtl/>
        </w:rPr>
        <w:t xml:space="preserve"> مکلف به اينها نيست،‌</w:t>
      </w:r>
      <w:r w:rsidRPr="00F023F2">
        <w:rPr>
          <w:rFonts w:hint="cs"/>
          <w:rtl/>
        </w:rPr>
        <w:t xml:space="preserve"> </w:t>
      </w:r>
      <w:r w:rsidR="007202ED" w:rsidRPr="00F023F2">
        <w:rPr>
          <w:rFonts w:hint="cs"/>
          <w:rtl/>
        </w:rPr>
        <w:t>حداقلش بايد علم به آن مطلب دا</w:t>
      </w:r>
      <w:r w:rsidR="00CA2769" w:rsidRPr="00F023F2">
        <w:rPr>
          <w:rFonts w:hint="cs"/>
          <w:rtl/>
        </w:rPr>
        <w:t>شته باشد،‌</w:t>
      </w:r>
      <w:r w:rsidRPr="00F023F2">
        <w:rPr>
          <w:rFonts w:hint="cs"/>
          <w:rtl/>
        </w:rPr>
        <w:t xml:space="preserve"> </w:t>
      </w:r>
      <w:r w:rsidR="00CA2769" w:rsidRPr="00F023F2">
        <w:rPr>
          <w:rFonts w:hint="cs"/>
          <w:rtl/>
        </w:rPr>
        <w:t>قدرت بر آن داشته باشد</w:t>
      </w:r>
      <w:r w:rsidR="007202ED" w:rsidRPr="00F023F2">
        <w:rPr>
          <w:rFonts w:hint="cs"/>
          <w:rtl/>
        </w:rPr>
        <w:t xml:space="preserve">، </w:t>
      </w:r>
    </w:p>
    <w:p w:rsidR="007202ED" w:rsidRPr="00F023F2" w:rsidRDefault="007202ED" w:rsidP="00D32300">
      <w:pPr>
        <w:rPr>
          <w:rtl/>
        </w:rPr>
      </w:pPr>
      <w:r w:rsidRPr="00F023F2">
        <w:rPr>
          <w:rFonts w:hint="cs"/>
          <w:rtl/>
        </w:rPr>
        <w:t>مطلب دوم</w:t>
      </w:r>
      <w:r w:rsidR="00FC6A2A" w:rsidRPr="00F023F2">
        <w:rPr>
          <w:rFonts w:hint="cs"/>
          <w:rtl/>
        </w:rPr>
        <w:t>: اين</w:t>
      </w:r>
      <w:r w:rsidR="00FC6A2A" w:rsidRPr="00F023F2">
        <w:rPr>
          <w:rFonts w:hint="cs"/>
          <w:rtl/>
        </w:rPr>
        <w:softHyphen/>
      </w:r>
      <w:r w:rsidRPr="00F023F2">
        <w:rPr>
          <w:rFonts w:hint="cs"/>
          <w:rtl/>
        </w:rPr>
        <w:t>که اينها کفائي است براي اين</w:t>
      </w:r>
      <w:r w:rsidR="00FC6A2A" w:rsidRPr="00F023F2">
        <w:rPr>
          <w:rtl/>
        </w:rPr>
        <w:softHyphen/>
      </w:r>
      <w:r w:rsidRPr="00F023F2">
        <w:rPr>
          <w:rFonts w:hint="cs"/>
          <w:rtl/>
        </w:rPr>
        <w:t xml:space="preserve">که نکته عقلي وجود دارد اين تکاليف معلوم است اگر يک نفر امر به معروف کرد و اثر کرد معلوم است از بقيه صادر </w:t>
      </w:r>
      <w:r w:rsidR="005B73AF">
        <w:rPr>
          <w:rFonts w:hint="cs"/>
          <w:rtl/>
        </w:rPr>
        <w:t>می‌شود</w:t>
      </w:r>
      <w:r w:rsidRPr="00F023F2">
        <w:rPr>
          <w:rFonts w:hint="cs"/>
          <w:rtl/>
        </w:rPr>
        <w:t xml:space="preserve"> قضايا قياساتها معها، مثل دفن که نبايد ظاهر دليل بگويد اين کفائي است همين که معلوم است اگر يکي از بيست نفر دفن کرد سالبه بانتفا</w:t>
      </w:r>
      <w:r w:rsidR="00D32300">
        <w:rPr>
          <w:rFonts w:hint="cs"/>
          <w:rtl/>
        </w:rPr>
        <w:t>ی</w:t>
      </w:r>
      <w:r w:rsidRPr="00F023F2">
        <w:rPr>
          <w:rFonts w:hint="cs"/>
          <w:rtl/>
        </w:rPr>
        <w:t xml:space="preserve"> موضوع است بنابراين در آيه سه احتمال است: </w:t>
      </w:r>
    </w:p>
    <w:p w:rsidR="007202ED" w:rsidRPr="00F023F2" w:rsidRDefault="007202ED" w:rsidP="007202ED">
      <w:pPr>
        <w:rPr>
          <w:rtl/>
        </w:rPr>
      </w:pPr>
      <w:r w:rsidRPr="00F023F2">
        <w:rPr>
          <w:rFonts w:hint="cs"/>
          <w:rtl/>
        </w:rPr>
        <w:t>1ـ من تبعيضيه که بخواهد کفائيت را بگويد.</w:t>
      </w:r>
    </w:p>
    <w:p w:rsidR="007202ED" w:rsidRPr="00F023F2" w:rsidRDefault="007202ED" w:rsidP="007202ED">
      <w:pPr>
        <w:rPr>
          <w:rtl/>
        </w:rPr>
      </w:pPr>
      <w:r w:rsidRPr="00F023F2">
        <w:rPr>
          <w:rFonts w:hint="cs"/>
          <w:rtl/>
        </w:rPr>
        <w:t>2ـ من تبعيضيه که بخواهد شرايط اجمالي را بگويد وجود دارد.</w:t>
      </w:r>
    </w:p>
    <w:p w:rsidR="00682A3E" w:rsidRPr="00F023F2" w:rsidRDefault="007202ED" w:rsidP="00FB4A85">
      <w:pPr>
        <w:rPr>
          <w:rtl/>
        </w:rPr>
      </w:pPr>
      <w:r w:rsidRPr="00F023F2">
        <w:rPr>
          <w:rFonts w:hint="cs"/>
          <w:rtl/>
        </w:rPr>
        <w:t xml:space="preserve">3ـ يا من بيانيه که خطاب عام </w:t>
      </w:r>
      <w:r w:rsidR="005B73AF">
        <w:rPr>
          <w:rFonts w:hint="cs"/>
          <w:rtl/>
        </w:rPr>
        <w:t>می‌شود</w:t>
      </w:r>
      <w:r w:rsidRPr="00F023F2">
        <w:rPr>
          <w:rFonts w:hint="cs"/>
          <w:rtl/>
        </w:rPr>
        <w:t xml:space="preserve"> و </w:t>
      </w:r>
      <w:r w:rsidR="00D32300">
        <w:rPr>
          <w:rFonts w:hint="cs"/>
          <w:rtl/>
        </w:rPr>
        <w:t>اصلاً</w:t>
      </w:r>
      <w:r w:rsidRPr="00F023F2">
        <w:rPr>
          <w:rFonts w:hint="cs"/>
          <w:rtl/>
        </w:rPr>
        <w:t xml:space="preserve"> </w:t>
      </w:r>
      <w:r w:rsidR="00D32300">
        <w:rPr>
          <w:rFonts w:hint="cs"/>
          <w:rtl/>
        </w:rPr>
        <w:t>هیچ‌کدام</w:t>
      </w:r>
      <w:r w:rsidRPr="00F023F2">
        <w:rPr>
          <w:rFonts w:hint="cs"/>
          <w:rtl/>
        </w:rPr>
        <w:t xml:space="preserve"> از دو نکته در آن نيست.</w:t>
      </w:r>
    </w:p>
    <w:p w:rsidR="003F6AE3" w:rsidRPr="00F023F2" w:rsidRDefault="00C0313D" w:rsidP="003F6AE3">
      <w:pPr>
        <w:rPr>
          <w:rtl/>
        </w:rPr>
      </w:pPr>
      <w:r w:rsidRPr="00F023F2">
        <w:rPr>
          <w:rFonts w:hint="cs"/>
          <w:rtl/>
        </w:rPr>
        <w:t xml:space="preserve">مطلب </w:t>
      </w:r>
      <w:r w:rsidR="003F6AE3" w:rsidRPr="00F023F2">
        <w:rPr>
          <w:rFonts w:hint="cs"/>
          <w:rtl/>
        </w:rPr>
        <w:t>3</w:t>
      </w:r>
      <w:r w:rsidRPr="00F023F2">
        <w:rPr>
          <w:rFonts w:hint="cs"/>
          <w:rtl/>
        </w:rPr>
        <w:t>:</w:t>
      </w:r>
      <w:r w:rsidR="003F6AE3" w:rsidRPr="00F023F2">
        <w:rPr>
          <w:rFonts w:hint="cs"/>
          <w:rtl/>
        </w:rPr>
        <w:t xml:space="preserve"> اقوائیت ظهور </w:t>
      </w:r>
      <w:r w:rsidR="003F6AE3" w:rsidRPr="00D32300">
        <w:rPr>
          <w:rFonts w:hint="cs"/>
          <w:b/>
          <w:bCs/>
          <w:rtl/>
        </w:rPr>
        <w:t xml:space="preserve">ولتکن </w:t>
      </w:r>
      <w:r w:rsidR="003F6AE3" w:rsidRPr="00F023F2">
        <w:rPr>
          <w:rFonts w:hint="cs"/>
          <w:rtl/>
        </w:rPr>
        <w:t xml:space="preserve">بر ظاهر خیر و معروف </w:t>
      </w:r>
    </w:p>
    <w:p w:rsidR="00691FC0" w:rsidRPr="00F023F2" w:rsidRDefault="00C0313D" w:rsidP="00004ED5">
      <w:pPr>
        <w:rPr>
          <w:rtl/>
        </w:rPr>
      </w:pPr>
      <w:r w:rsidRPr="00F023F2">
        <w:rPr>
          <w:rFonts w:hint="cs"/>
          <w:rtl/>
        </w:rPr>
        <w:t>ظاهر منکر، محرمات است، ولی خیر و معروف مستحبات را نیز می</w:t>
      </w:r>
      <w:r w:rsidR="002B3297" w:rsidRPr="00F023F2">
        <w:rPr>
          <w:rtl/>
        </w:rPr>
        <w:softHyphen/>
      </w:r>
      <w:r w:rsidR="002B3297" w:rsidRPr="00F023F2">
        <w:rPr>
          <w:rFonts w:hint="cs"/>
          <w:rtl/>
        </w:rPr>
        <w:t>گیرد</w:t>
      </w:r>
      <w:r w:rsidRPr="00F023F2">
        <w:rPr>
          <w:rFonts w:hint="cs"/>
          <w:rtl/>
        </w:rPr>
        <w:t xml:space="preserve">. اینجا تعارض بین اطلاق خیر و معروف با </w:t>
      </w:r>
      <w:r w:rsidR="007D70AE" w:rsidRPr="00F023F2">
        <w:rPr>
          <w:rFonts w:hint="cs"/>
          <w:rtl/>
        </w:rPr>
        <w:t xml:space="preserve">ظهور ولتکن، ولتکن </w:t>
      </w:r>
      <w:r w:rsidR="00C0378F" w:rsidRPr="00F023F2">
        <w:rPr>
          <w:rFonts w:hint="cs"/>
          <w:rtl/>
        </w:rPr>
        <w:t>وجوب</w:t>
      </w:r>
      <w:r w:rsidRPr="00F023F2">
        <w:rPr>
          <w:rFonts w:hint="cs"/>
          <w:rtl/>
        </w:rPr>
        <w:t xml:space="preserve"> </w:t>
      </w:r>
      <w:r w:rsidR="007D70AE" w:rsidRPr="00F023F2">
        <w:rPr>
          <w:rFonts w:hint="cs"/>
          <w:rtl/>
        </w:rPr>
        <w:t>را مي</w:t>
      </w:r>
      <w:r w:rsidR="007D70AE" w:rsidRPr="00F023F2">
        <w:rPr>
          <w:rFonts w:hint="cs"/>
          <w:rtl/>
        </w:rPr>
        <w:softHyphen/>
        <w:t>رساند</w:t>
      </w:r>
      <w:r w:rsidR="002B3297" w:rsidRPr="00F023F2">
        <w:rPr>
          <w:rFonts w:hint="cs"/>
          <w:rtl/>
        </w:rPr>
        <w:t>؛</w:t>
      </w:r>
      <w:r w:rsidRPr="00F023F2">
        <w:rPr>
          <w:rFonts w:hint="cs"/>
          <w:rtl/>
        </w:rPr>
        <w:t xml:space="preserve"> </w:t>
      </w:r>
      <w:r w:rsidR="00C0378F" w:rsidRPr="00F023F2">
        <w:rPr>
          <w:rFonts w:hint="cs"/>
          <w:rtl/>
        </w:rPr>
        <w:t xml:space="preserve">چون </w:t>
      </w:r>
      <w:r w:rsidR="00D32300">
        <w:rPr>
          <w:rFonts w:hint="cs"/>
          <w:rtl/>
        </w:rPr>
        <w:t>می‌دانیم</w:t>
      </w:r>
      <w:r w:rsidR="00C0378F" w:rsidRPr="00F023F2">
        <w:rPr>
          <w:rFonts w:hint="cs"/>
          <w:rtl/>
        </w:rPr>
        <w:t xml:space="preserve"> در خير</w:t>
      </w:r>
      <w:r w:rsidR="007D70AE" w:rsidRPr="00F023F2">
        <w:rPr>
          <w:rFonts w:hint="cs"/>
          <w:rtl/>
        </w:rPr>
        <w:t xml:space="preserve"> يا معروف</w:t>
      </w:r>
      <w:r w:rsidR="00DE3A0F" w:rsidRPr="00F023F2">
        <w:rPr>
          <w:rFonts w:hint="cs"/>
          <w:rtl/>
        </w:rPr>
        <w:t xml:space="preserve"> مستحب، دعوت يا امر </w:t>
      </w:r>
      <w:r w:rsidR="00C0378F" w:rsidRPr="00F023F2">
        <w:rPr>
          <w:rFonts w:hint="cs"/>
          <w:rtl/>
        </w:rPr>
        <w:t>واجب نيست</w:t>
      </w:r>
      <w:r w:rsidR="00DE3A0F" w:rsidRPr="00F023F2">
        <w:rPr>
          <w:rFonts w:hint="cs"/>
          <w:rtl/>
        </w:rPr>
        <w:t>؛</w:t>
      </w:r>
      <w:r w:rsidR="00C0378F" w:rsidRPr="00F023F2">
        <w:rPr>
          <w:rFonts w:hint="cs"/>
          <w:rtl/>
        </w:rPr>
        <w:t xml:space="preserve"> چون </w:t>
      </w:r>
      <w:r w:rsidR="00D32300">
        <w:rPr>
          <w:rFonts w:hint="cs"/>
          <w:rtl/>
        </w:rPr>
        <w:lastRenderedPageBreak/>
        <w:t>یقیناً</w:t>
      </w:r>
      <w:r w:rsidR="00DE3A0F" w:rsidRPr="00F023F2">
        <w:rPr>
          <w:rFonts w:hint="cs"/>
          <w:rtl/>
        </w:rPr>
        <w:t xml:space="preserve"> واجب نيست</w:t>
      </w:r>
      <w:r w:rsidR="00004ED5" w:rsidRPr="00F023F2">
        <w:rPr>
          <w:rFonts w:hint="cs"/>
          <w:rtl/>
        </w:rPr>
        <w:t>،‌ بنابراين</w:t>
      </w:r>
      <w:r w:rsidR="00C0378F" w:rsidRPr="00F023F2">
        <w:rPr>
          <w:rFonts w:hint="cs"/>
          <w:rtl/>
        </w:rPr>
        <w:t xml:space="preserve"> </w:t>
      </w:r>
      <w:r w:rsidR="002267D1" w:rsidRPr="00F023F2">
        <w:rPr>
          <w:rFonts w:hint="cs"/>
          <w:rtl/>
        </w:rPr>
        <w:t>باید یا خیر را محدود به واجبات ک</w:t>
      </w:r>
      <w:r w:rsidR="00004ED5" w:rsidRPr="00F023F2">
        <w:rPr>
          <w:rFonts w:hint="cs"/>
          <w:rtl/>
        </w:rPr>
        <w:t>رد</w:t>
      </w:r>
      <w:r w:rsidR="002267D1" w:rsidRPr="00F023F2">
        <w:rPr>
          <w:rFonts w:hint="cs"/>
          <w:rtl/>
        </w:rPr>
        <w:t xml:space="preserve"> یا ولتکن </w:t>
      </w:r>
      <w:r w:rsidR="00C0378F" w:rsidRPr="00F023F2">
        <w:rPr>
          <w:rFonts w:hint="cs"/>
          <w:rtl/>
        </w:rPr>
        <w:t xml:space="preserve">را اعم از وجوب و مستحب </w:t>
      </w:r>
      <w:r w:rsidR="00004ED5" w:rsidRPr="00F023F2">
        <w:rPr>
          <w:rFonts w:hint="cs"/>
          <w:rtl/>
        </w:rPr>
        <w:t>د</w:t>
      </w:r>
      <w:r w:rsidR="00C0378F" w:rsidRPr="00F023F2">
        <w:rPr>
          <w:rFonts w:hint="cs"/>
          <w:rtl/>
        </w:rPr>
        <w:t>ا</w:t>
      </w:r>
      <w:r w:rsidR="00004ED5" w:rsidRPr="00F023F2">
        <w:rPr>
          <w:rFonts w:hint="cs"/>
          <w:rtl/>
        </w:rPr>
        <w:t>ن</w:t>
      </w:r>
      <w:r w:rsidR="00C0378F" w:rsidRPr="00F023F2">
        <w:rPr>
          <w:rFonts w:hint="cs"/>
          <w:rtl/>
        </w:rPr>
        <w:t>ست</w:t>
      </w:r>
      <w:r w:rsidR="002267D1" w:rsidRPr="00F023F2">
        <w:rPr>
          <w:rFonts w:hint="cs"/>
          <w:rtl/>
        </w:rPr>
        <w:t xml:space="preserve">، چون ظهور </w:t>
      </w:r>
      <w:r w:rsidR="00C0378F" w:rsidRPr="00F023F2">
        <w:rPr>
          <w:rFonts w:hint="cs"/>
          <w:rtl/>
        </w:rPr>
        <w:t>آيه ولتکن</w:t>
      </w:r>
      <w:r w:rsidR="00004ED5" w:rsidRPr="00F023F2">
        <w:rPr>
          <w:rFonts w:hint="cs"/>
          <w:rtl/>
        </w:rPr>
        <w:t>،</w:t>
      </w:r>
      <w:r w:rsidR="00C0378F" w:rsidRPr="00F023F2">
        <w:rPr>
          <w:rFonts w:hint="cs"/>
          <w:rtl/>
        </w:rPr>
        <w:t xml:space="preserve"> قوی است</w:t>
      </w:r>
      <w:r w:rsidR="002267D1" w:rsidRPr="00F023F2">
        <w:rPr>
          <w:rFonts w:hint="cs"/>
          <w:rtl/>
        </w:rPr>
        <w:t>، خیر</w:t>
      </w:r>
      <w:r w:rsidR="00C0378F" w:rsidRPr="00F023F2">
        <w:rPr>
          <w:rFonts w:hint="cs"/>
          <w:rtl/>
        </w:rPr>
        <w:t xml:space="preserve"> و معروف </w:t>
      </w:r>
      <w:r w:rsidR="002267D1" w:rsidRPr="00F023F2">
        <w:rPr>
          <w:rFonts w:hint="cs"/>
          <w:rtl/>
        </w:rPr>
        <w:t xml:space="preserve"> را به واجبات محدد می</w:t>
      </w:r>
      <w:r w:rsidR="00004ED5" w:rsidRPr="00F023F2">
        <w:rPr>
          <w:rtl/>
        </w:rPr>
        <w:softHyphen/>
      </w:r>
      <w:r w:rsidR="002267D1" w:rsidRPr="00F023F2">
        <w:rPr>
          <w:rFonts w:hint="cs"/>
          <w:rtl/>
        </w:rPr>
        <w:t>کند.</w:t>
      </w:r>
    </w:p>
    <w:p w:rsidR="00510225" w:rsidRPr="00F023F2" w:rsidRDefault="00510225" w:rsidP="003F6AE3">
      <w:pPr>
        <w:rPr>
          <w:rtl/>
        </w:rPr>
      </w:pPr>
      <w:r w:rsidRPr="00F023F2">
        <w:rPr>
          <w:rFonts w:hint="cs"/>
          <w:rtl/>
        </w:rPr>
        <w:t>4ـ قلمرو دعوت</w:t>
      </w:r>
    </w:p>
    <w:p w:rsidR="003F6AE3" w:rsidRPr="00F023F2" w:rsidRDefault="00510225" w:rsidP="00001930">
      <w:pPr>
        <w:rPr>
          <w:rtl/>
        </w:rPr>
      </w:pPr>
      <w:r w:rsidRPr="00F023F2">
        <w:rPr>
          <w:rFonts w:hint="cs"/>
          <w:rtl/>
        </w:rPr>
        <w:t>آیا دعوت حوزه شناختی را می</w:t>
      </w:r>
      <w:r w:rsidR="00001930" w:rsidRPr="00F023F2">
        <w:rPr>
          <w:rtl/>
        </w:rPr>
        <w:softHyphen/>
      </w:r>
      <w:r w:rsidRPr="00F023F2">
        <w:rPr>
          <w:rFonts w:hint="cs"/>
          <w:rtl/>
        </w:rPr>
        <w:t>گیرد یا فقط حوزه عاطفی و تمایلی و حوزه</w:t>
      </w:r>
      <w:r w:rsidR="00001930" w:rsidRPr="00F023F2">
        <w:rPr>
          <w:rtl/>
        </w:rPr>
        <w:softHyphen/>
      </w:r>
      <w:r w:rsidRPr="00F023F2">
        <w:rPr>
          <w:rFonts w:hint="cs"/>
          <w:rtl/>
        </w:rPr>
        <w:t>های غیر شناختی را می</w:t>
      </w:r>
      <w:r w:rsidR="00001930" w:rsidRPr="00F023F2">
        <w:rPr>
          <w:rtl/>
        </w:rPr>
        <w:softHyphen/>
      </w:r>
      <w:r w:rsidRPr="00F023F2">
        <w:rPr>
          <w:rFonts w:hint="cs"/>
          <w:rtl/>
        </w:rPr>
        <w:t xml:space="preserve">گیرد یا اطلاق دارد؟ </w:t>
      </w:r>
    </w:p>
    <w:p w:rsidR="00510225" w:rsidRPr="00F023F2" w:rsidRDefault="00A52352" w:rsidP="000D0550">
      <w:pPr>
        <w:rPr>
          <w:rtl/>
        </w:rPr>
      </w:pPr>
      <w:r w:rsidRPr="00F023F2">
        <w:rPr>
          <w:rFonts w:hint="cs"/>
          <w:rtl/>
        </w:rPr>
        <w:t xml:space="preserve">ـ اگر </w:t>
      </w:r>
      <w:r w:rsidR="000D0550" w:rsidRPr="00F023F2">
        <w:rPr>
          <w:rFonts w:hint="cs"/>
          <w:rtl/>
        </w:rPr>
        <w:t xml:space="preserve">ابلاغی </w:t>
      </w:r>
      <w:r w:rsidRPr="00F023F2">
        <w:rPr>
          <w:rFonts w:hint="cs"/>
          <w:rtl/>
        </w:rPr>
        <w:t>و تعلیمی باشد در قاعده ارشاد جاهل به کار می</w:t>
      </w:r>
      <w:r w:rsidR="000D0550" w:rsidRPr="00F023F2">
        <w:rPr>
          <w:rtl/>
        </w:rPr>
        <w:softHyphen/>
      </w:r>
      <w:r w:rsidRPr="00F023F2">
        <w:rPr>
          <w:rFonts w:hint="cs"/>
          <w:rtl/>
        </w:rPr>
        <w:t>رود.</w:t>
      </w:r>
    </w:p>
    <w:p w:rsidR="00A52352" w:rsidRPr="00F023F2" w:rsidRDefault="00A52352" w:rsidP="000D0550">
      <w:pPr>
        <w:rPr>
          <w:rtl/>
        </w:rPr>
      </w:pPr>
      <w:r w:rsidRPr="00F023F2">
        <w:rPr>
          <w:rFonts w:hint="cs"/>
          <w:rtl/>
        </w:rPr>
        <w:t>اگر دعوت اختصاص به فعالیت</w:t>
      </w:r>
      <w:r w:rsidR="000D0550" w:rsidRPr="00F023F2">
        <w:rPr>
          <w:rtl/>
        </w:rPr>
        <w:softHyphen/>
      </w:r>
      <w:r w:rsidRPr="00F023F2">
        <w:rPr>
          <w:rFonts w:hint="cs"/>
          <w:rtl/>
        </w:rPr>
        <w:t>های تربیتی به معنای خاص دارد یعنی ترغیب و تشویق، این فقط دلیل بر این قاعده می</w:t>
      </w:r>
      <w:r w:rsidR="000D0550" w:rsidRPr="00F023F2">
        <w:rPr>
          <w:rtl/>
        </w:rPr>
        <w:softHyphen/>
      </w:r>
      <w:r w:rsidRPr="00F023F2">
        <w:rPr>
          <w:rFonts w:hint="cs"/>
          <w:rtl/>
        </w:rPr>
        <w:t xml:space="preserve">شود وجوب تربیت در </w:t>
      </w:r>
      <w:r w:rsidR="00D32300">
        <w:rPr>
          <w:rFonts w:hint="cs"/>
          <w:rtl/>
        </w:rPr>
        <w:t>حوزه‌های</w:t>
      </w:r>
      <w:r w:rsidRPr="00F023F2">
        <w:rPr>
          <w:rFonts w:hint="cs"/>
          <w:rtl/>
        </w:rPr>
        <w:t xml:space="preserve"> احساسی </w:t>
      </w:r>
    </w:p>
    <w:p w:rsidR="00A52352" w:rsidRPr="00F023F2" w:rsidRDefault="00A52352" w:rsidP="000D0550">
      <w:pPr>
        <w:rPr>
          <w:rtl/>
        </w:rPr>
      </w:pPr>
      <w:r w:rsidRPr="00F023F2">
        <w:rPr>
          <w:rFonts w:hint="cs"/>
          <w:rtl/>
        </w:rPr>
        <w:t>ـ اگر عام باشد در هر حوزه می</w:t>
      </w:r>
      <w:r w:rsidR="000D0550" w:rsidRPr="00F023F2">
        <w:rPr>
          <w:rtl/>
        </w:rPr>
        <w:softHyphen/>
      </w:r>
      <w:r w:rsidRPr="00F023F2">
        <w:rPr>
          <w:rFonts w:hint="cs"/>
          <w:rtl/>
        </w:rPr>
        <w:t xml:space="preserve">شود به کار برد. </w:t>
      </w:r>
    </w:p>
    <w:p w:rsidR="00116A97" w:rsidRPr="00F023F2" w:rsidRDefault="00A52352" w:rsidP="001968C6">
      <w:pPr>
        <w:rPr>
          <w:rtl/>
        </w:rPr>
      </w:pPr>
      <w:r w:rsidRPr="00F023F2">
        <w:rPr>
          <w:rFonts w:hint="cs"/>
          <w:rtl/>
        </w:rPr>
        <w:t>ظاهر این است که دعوت، معنای عام دارد</w:t>
      </w:r>
      <w:r w:rsidR="00E7092C" w:rsidRPr="00F023F2">
        <w:rPr>
          <w:rFonts w:hint="cs"/>
          <w:rtl/>
        </w:rPr>
        <w:t>.</w:t>
      </w:r>
      <w:r w:rsidRPr="00F023F2">
        <w:rPr>
          <w:rFonts w:hint="cs"/>
          <w:rtl/>
        </w:rPr>
        <w:t xml:space="preserve"> </w:t>
      </w:r>
      <w:r w:rsidR="00F92AEB" w:rsidRPr="00F023F2">
        <w:rPr>
          <w:rFonts w:hint="cs"/>
          <w:rtl/>
        </w:rPr>
        <w:t>ظاهر واژه این است که ترکیز واژه دعوت در فراخوانی بیشتر این است می</w:t>
      </w:r>
      <w:r w:rsidR="000D0550" w:rsidRPr="00F023F2">
        <w:rPr>
          <w:rtl/>
        </w:rPr>
        <w:softHyphen/>
      </w:r>
      <w:r w:rsidR="00F92AEB" w:rsidRPr="00F023F2">
        <w:rPr>
          <w:rFonts w:hint="cs"/>
          <w:rtl/>
        </w:rPr>
        <w:t>خواهد</w:t>
      </w:r>
      <w:r w:rsidR="000D0550" w:rsidRPr="00F023F2">
        <w:rPr>
          <w:rFonts w:hint="cs"/>
          <w:rtl/>
        </w:rPr>
        <w:t xml:space="preserve"> میل او را به این سمت متوجه کند</w:t>
      </w:r>
      <w:r w:rsidR="00F92AEB" w:rsidRPr="00F023F2">
        <w:rPr>
          <w:rFonts w:hint="cs"/>
          <w:rtl/>
        </w:rPr>
        <w:t xml:space="preserve">. </w:t>
      </w:r>
      <w:r w:rsidR="00563B13" w:rsidRPr="00F023F2">
        <w:rPr>
          <w:rFonts w:hint="cs"/>
          <w:rtl/>
        </w:rPr>
        <w:t xml:space="preserve">اما در جایی که </w:t>
      </w:r>
      <w:r w:rsidR="000D0550" w:rsidRPr="00F023F2">
        <w:rPr>
          <w:rFonts w:hint="cs"/>
          <w:rtl/>
        </w:rPr>
        <w:t>شخص جاهل است</w:t>
      </w:r>
      <w:r w:rsidR="00E7092C" w:rsidRPr="00F023F2">
        <w:rPr>
          <w:rFonts w:hint="cs"/>
          <w:rtl/>
        </w:rPr>
        <w:t>،</w:t>
      </w:r>
      <w:r w:rsidR="00563B13" w:rsidRPr="00F023F2">
        <w:rPr>
          <w:rFonts w:hint="cs"/>
          <w:rtl/>
        </w:rPr>
        <w:t xml:space="preserve"> مقدمه آن آگاهی دادن است</w:t>
      </w:r>
      <w:r w:rsidR="000D0550" w:rsidRPr="00F023F2">
        <w:rPr>
          <w:rFonts w:hint="cs"/>
          <w:rtl/>
        </w:rPr>
        <w:t>؛ ولذا یک کسی که می</w:t>
      </w:r>
      <w:r w:rsidR="000D0550" w:rsidRPr="00F023F2">
        <w:rPr>
          <w:rtl/>
        </w:rPr>
        <w:softHyphen/>
      </w:r>
      <w:r w:rsidR="000D0550" w:rsidRPr="00F023F2">
        <w:rPr>
          <w:rFonts w:hint="cs"/>
          <w:rtl/>
        </w:rPr>
        <w:t>داند</w:t>
      </w:r>
      <w:r w:rsidR="00B0247F" w:rsidRPr="00F023F2">
        <w:rPr>
          <w:rFonts w:hint="cs"/>
          <w:rtl/>
        </w:rPr>
        <w:t>، دعوتش مي</w:t>
      </w:r>
      <w:r w:rsidR="001968C6" w:rsidRPr="00F023F2">
        <w:rPr>
          <w:rtl/>
        </w:rPr>
        <w:softHyphen/>
      </w:r>
      <w:r w:rsidR="00B0247F" w:rsidRPr="00F023F2">
        <w:rPr>
          <w:rFonts w:hint="cs"/>
          <w:rtl/>
        </w:rPr>
        <w:t>کنيد،</w:t>
      </w:r>
      <w:r w:rsidR="001968C6" w:rsidRPr="00F023F2">
        <w:rPr>
          <w:rFonts w:hint="cs"/>
          <w:rtl/>
        </w:rPr>
        <w:t xml:space="preserve"> </w:t>
      </w:r>
      <w:r w:rsidR="00B0247F" w:rsidRPr="00F023F2">
        <w:rPr>
          <w:rFonts w:hint="cs"/>
          <w:rtl/>
        </w:rPr>
        <w:t xml:space="preserve">‌اگر هم </w:t>
      </w:r>
      <w:r w:rsidR="00D44C2D">
        <w:rPr>
          <w:rFonts w:hint="cs"/>
          <w:rtl/>
        </w:rPr>
        <w:t>نمی‌داند</w:t>
      </w:r>
      <w:r w:rsidR="00B0247F" w:rsidRPr="00F023F2">
        <w:rPr>
          <w:rFonts w:hint="cs"/>
          <w:rtl/>
        </w:rPr>
        <w:t xml:space="preserve"> وقتي دعوت مي</w:t>
      </w:r>
      <w:r w:rsidR="001968C6" w:rsidRPr="00F023F2">
        <w:rPr>
          <w:rtl/>
        </w:rPr>
        <w:softHyphen/>
      </w:r>
      <w:r w:rsidR="00B0247F" w:rsidRPr="00F023F2">
        <w:rPr>
          <w:rFonts w:hint="cs"/>
          <w:rtl/>
        </w:rPr>
        <w:t>کنيد دعوت ناظر به اين است که مي</w:t>
      </w:r>
      <w:r w:rsidR="001968C6" w:rsidRPr="00F023F2">
        <w:rPr>
          <w:rtl/>
        </w:rPr>
        <w:softHyphen/>
      </w:r>
      <w:r w:rsidR="00B0247F" w:rsidRPr="00F023F2">
        <w:rPr>
          <w:rFonts w:hint="cs"/>
          <w:rtl/>
        </w:rPr>
        <w:t>خواهد تمايل پيدا کند التزامي پيدا کند که بيايد منتهي چون نمي</w:t>
      </w:r>
      <w:r w:rsidR="001968C6" w:rsidRPr="00F023F2">
        <w:rPr>
          <w:rtl/>
        </w:rPr>
        <w:softHyphen/>
      </w:r>
      <w:r w:rsidR="00B0247F" w:rsidRPr="00F023F2">
        <w:rPr>
          <w:rFonts w:hint="cs"/>
          <w:rtl/>
        </w:rPr>
        <w:t>داند و اي</w:t>
      </w:r>
      <w:r w:rsidR="001968C6" w:rsidRPr="00F023F2">
        <w:rPr>
          <w:rFonts w:hint="cs"/>
          <w:rtl/>
        </w:rPr>
        <w:t>ن متوقف بر دانستن است همراه اين</w:t>
      </w:r>
      <w:r w:rsidR="00B0247F" w:rsidRPr="00F023F2">
        <w:rPr>
          <w:rFonts w:hint="cs"/>
          <w:rtl/>
        </w:rPr>
        <w:t>، علم هم به او داده مي</w:t>
      </w:r>
      <w:r w:rsidR="001968C6" w:rsidRPr="00F023F2">
        <w:rPr>
          <w:rtl/>
        </w:rPr>
        <w:softHyphen/>
      </w:r>
      <w:r w:rsidR="00B0247F" w:rsidRPr="00F023F2">
        <w:rPr>
          <w:rFonts w:hint="cs"/>
          <w:rtl/>
        </w:rPr>
        <w:t xml:space="preserve">شود وقتي </w:t>
      </w:r>
      <w:r w:rsidR="00D44C2D">
        <w:rPr>
          <w:rFonts w:hint="cs"/>
          <w:rtl/>
        </w:rPr>
        <w:t>دعوت‌نامه</w:t>
      </w:r>
      <w:r w:rsidR="00B0247F" w:rsidRPr="00F023F2">
        <w:rPr>
          <w:rFonts w:hint="cs"/>
          <w:rtl/>
        </w:rPr>
        <w:t xml:space="preserve"> براي کسي داده مي</w:t>
      </w:r>
      <w:r w:rsidR="001968C6" w:rsidRPr="00F023F2">
        <w:rPr>
          <w:rtl/>
        </w:rPr>
        <w:softHyphen/>
      </w:r>
      <w:r w:rsidR="00B0247F" w:rsidRPr="00F023F2">
        <w:rPr>
          <w:rFonts w:hint="cs"/>
          <w:rtl/>
        </w:rPr>
        <w:t xml:space="preserve">شود جهت اصلي، آمدن به مجلس است، </w:t>
      </w:r>
      <w:r w:rsidR="00B57428" w:rsidRPr="00F023F2">
        <w:rPr>
          <w:rFonts w:hint="cs"/>
          <w:rtl/>
        </w:rPr>
        <w:t>منتهي وقتي نمي</w:t>
      </w:r>
      <w:r w:rsidR="001968C6" w:rsidRPr="00F023F2">
        <w:rPr>
          <w:rtl/>
        </w:rPr>
        <w:softHyphen/>
      </w:r>
      <w:r w:rsidR="00B57428" w:rsidRPr="00F023F2">
        <w:rPr>
          <w:rFonts w:hint="cs"/>
          <w:rtl/>
        </w:rPr>
        <w:t xml:space="preserve">داند </w:t>
      </w:r>
      <w:r w:rsidR="00D44C2D">
        <w:rPr>
          <w:rFonts w:hint="cs"/>
          <w:rtl/>
        </w:rPr>
        <w:t>نشانی</w:t>
      </w:r>
      <w:r w:rsidR="00B57428" w:rsidRPr="00F023F2">
        <w:rPr>
          <w:rFonts w:hint="cs"/>
          <w:rtl/>
        </w:rPr>
        <w:t xml:space="preserve"> مي</w:t>
      </w:r>
      <w:r w:rsidR="001968C6" w:rsidRPr="00F023F2">
        <w:rPr>
          <w:rtl/>
        </w:rPr>
        <w:softHyphen/>
      </w:r>
      <w:r w:rsidR="00B57428" w:rsidRPr="00F023F2">
        <w:rPr>
          <w:rFonts w:hint="cs"/>
          <w:rtl/>
        </w:rPr>
        <w:t>دهد. اين نشاني د</w:t>
      </w:r>
      <w:r w:rsidR="001968C6" w:rsidRPr="00F023F2">
        <w:rPr>
          <w:rFonts w:hint="cs"/>
          <w:rtl/>
        </w:rPr>
        <w:t>ادن و علم دادن به او، مقدمه است</w:t>
      </w:r>
      <w:r w:rsidR="00B57428" w:rsidRPr="00F023F2">
        <w:rPr>
          <w:rFonts w:hint="cs"/>
          <w:rtl/>
        </w:rPr>
        <w:t>، تکيه واژه دعوت براي برانگيختن به سوي اينجا است.</w:t>
      </w:r>
    </w:p>
    <w:p w:rsidR="00F569CE" w:rsidRPr="00F023F2" w:rsidRDefault="00B31787" w:rsidP="001968C6">
      <w:pPr>
        <w:rPr>
          <w:rtl/>
        </w:rPr>
      </w:pPr>
      <w:r w:rsidRPr="00F023F2">
        <w:rPr>
          <w:rFonts w:hint="cs"/>
          <w:rtl/>
        </w:rPr>
        <w:t>دعوت</w:t>
      </w:r>
      <w:r w:rsidR="007E1832" w:rsidRPr="00F023F2">
        <w:rPr>
          <w:rFonts w:hint="cs"/>
          <w:rtl/>
        </w:rPr>
        <w:t>،</w:t>
      </w:r>
      <w:r w:rsidRPr="00F023F2">
        <w:rPr>
          <w:rFonts w:hint="cs"/>
          <w:rtl/>
        </w:rPr>
        <w:t xml:space="preserve"> کار تربیتی به معنای خاص است که در او میل ایجاد می</w:t>
      </w:r>
      <w:r w:rsidR="00F569CE" w:rsidRPr="00F023F2">
        <w:rPr>
          <w:rtl/>
        </w:rPr>
        <w:softHyphen/>
      </w:r>
      <w:r w:rsidRPr="00F023F2">
        <w:rPr>
          <w:rFonts w:hint="cs"/>
          <w:rtl/>
        </w:rPr>
        <w:t xml:space="preserve">کند که این کار را بکند. اما هر گاه شخص </w:t>
      </w:r>
      <w:r w:rsidR="003D4C92" w:rsidRPr="00F023F2">
        <w:rPr>
          <w:rFonts w:hint="cs"/>
          <w:rtl/>
        </w:rPr>
        <w:t>آ</w:t>
      </w:r>
      <w:r w:rsidRPr="00F023F2">
        <w:rPr>
          <w:rFonts w:hint="cs"/>
          <w:rtl/>
        </w:rPr>
        <w:t>گاه از این نباشد که مقصد و راه را بلد نباشد، مقدمه</w:t>
      </w:r>
      <w:r w:rsidR="001968C6" w:rsidRPr="00F023F2">
        <w:rPr>
          <w:rtl/>
        </w:rPr>
        <w:softHyphen/>
      </w:r>
      <w:r w:rsidRPr="00F023F2">
        <w:rPr>
          <w:rFonts w:hint="cs"/>
          <w:rtl/>
        </w:rPr>
        <w:t>اش آگاهی دادن است</w:t>
      </w:r>
      <w:r w:rsidR="001968C6" w:rsidRPr="00F023F2">
        <w:rPr>
          <w:rFonts w:hint="cs"/>
          <w:rtl/>
        </w:rPr>
        <w:t>.</w:t>
      </w:r>
    </w:p>
    <w:p w:rsidR="00B31787" w:rsidRPr="00F023F2" w:rsidRDefault="00F569CE" w:rsidP="001968C6">
      <w:pPr>
        <w:rPr>
          <w:rtl/>
        </w:rPr>
      </w:pPr>
      <w:r w:rsidRPr="00F023F2">
        <w:rPr>
          <w:rFonts w:hint="cs"/>
          <w:rtl/>
        </w:rPr>
        <w:t xml:space="preserve">4ـ </w:t>
      </w:r>
      <w:r w:rsidR="00B31787" w:rsidRPr="00F023F2">
        <w:rPr>
          <w:rFonts w:hint="cs"/>
          <w:rtl/>
        </w:rPr>
        <w:t>ذات دعوت</w:t>
      </w:r>
      <w:r w:rsidRPr="00F023F2">
        <w:rPr>
          <w:rFonts w:hint="cs"/>
          <w:rtl/>
        </w:rPr>
        <w:t>،</w:t>
      </w:r>
      <w:r w:rsidR="00B31787" w:rsidRPr="00F023F2">
        <w:rPr>
          <w:rFonts w:hint="cs"/>
          <w:rtl/>
        </w:rPr>
        <w:t xml:space="preserve"> کار به آگاهی دادن نیست</w:t>
      </w:r>
      <w:r w:rsidR="001968C6" w:rsidRPr="00F023F2">
        <w:rPr>
          <w:rFonts w:hint="cs"/>
          <w:rtl/>
        </w:rPr>
        <w:t>؛</w:t>
      </w:r>
      <w:r w:rsidR="00B31787" w:rsidRPr="00F023F2">
        <w:rPr>
          <w:rFonts w:hint="cs"/>
          <w:rtl/>
        </w:rPr>
        <w:t xml:space="preserve"> ولی خیلی اوقات از آن منفک نیست</w:t>
      </w:r>
      <w:r w:rsidR="001968C6" w:rsidRPr="00F023F2">
        <w:rPr>
          <w:rFonts w:hint="cs"/>
          <w:rtl/>
        </w:rPr>
        <w:t>؛</w:t>
      </w:r>
      <w:r w:rsidR="00B31787" w:rsidRPr="00F023F2">
        <w:rPr>
          <w:rFonts w:hint="cs"/>
          <w:rtl/>
        </w:rPr>
        <w:t xml:space="preserve"> چون مقدمه آن است</w:t>
      </w:r>
      <w:r w:rsidR="009A3573" w:rsidRPr="00F023F2">
        <w:rPr>
          <w:rFonts w:hint="cs"/>
          <w:rtl/>
        </w:rPr>
        <w:t xml:space="preserve">. </w:t>
      </w:r>
      <w:r w:rsidRPr="00F023F2">
        <w:rPr>
          <w:rFonts w:hint="cs"/>
          <w:rtl/>
        </w:rPr>
        <w:t>ولي گاهي علم دارد و با اين که علم دارد ترغيب و تشويقش مي</w:t>
      </w:r>
      <w:r w:rsidR="001968C6" w:rsidRPr="00F023F2">
        <w:rPr>
          <w:rtl/>
        </w:rPr>
        <w:softHyphen/>
      </w:r>
      <w:r w:rsidRPr="00F023F2">
        <w:rPr>
          <w:rFonts w:hint="cs"/>
          <w:rtl/>
        </w:rPr>
        <w:t xml:space="preserve">کند اين تحليل دقيقي است که اشاره شد. </w:t>
      </w:r>
      <w:r w:rsidR="00571583" w:rsidRPr="00F023F2">
        <w:rPr>
          <w:rFonts w:hint="cs"/>
          <w:rtl/>
        </w:rPr>
        <w:t xml:space="preserve"> </w:t>
      </w:r>
    </w:p>
    <w:p w:rsidR="0083781C" w:rsidRPr="00F023F2" w:rsidRDefault="001D5BF1" w:rsidP="000E549D">
      <w:pPr>
        <w:rPr>
          <w:rtl/>
        </w:rPr>
      </w:pPr>
      <w:r w:rsidRPr="00F023F2">
        <w:rPr>
          <w:rFonts w:hint="cs"/>
          <w:rtl/>
        </w:rPr>
        <w:t>با توجه به اين تحليل نهايي، مي</w:t>
      </w:r>
      <w:r w:rsidRPr="00F023F2">
        <w:rPr>
          <w:rFonts w:hint="cs"/>
          <w:rtl/>
        </w:rPr>
        <w:softHyphen/>
        <w:t xml:space="preserve">توان </w:t>
      </w:r>
      <w:r w:rsidR="00571583" w:rsidRPr="00F023F2">
        <w:rPr>
          <w:rFonts w:hint="cs"/>
          <w:rtl/>
        </w:rPr>
        <w:t>به اين آيه در بحث قبل استدلال کرد</w:t>
      </w:r>
      <w:r w:rsidRPr="00F023F2">
        <w:rPr>
          <w:rFonts w:hint="cs"/>
          <w:rtl/>
        </w:rPr>
        <w:t>؛</w:t>
      </w:r>
      <w:r w:rsidR="00571583" w:rsidRPr="00F023F2">
        <w:rPr>
          <w:rFonts w:hint="cs"/>
          <w:rtl/>
        </w:rPr>
        <w:t xml:space="preserve"> ولي فقط در همان حد که علم را </w:t>
      </w:r>
      <w:r w:rsidRPr="00F023F2">
        <w:rPr>
          <w:rFonts w:hint="cs"/>
          <w:rtl/>
        </w:rPr>
        <w:t xml:space="preserve">به عنوان مقدمه براي هدايتش </w:t>
      </w:r>
      <w:r w:rsidR="00571583" w:rsidRPr="00F023F2">
        <w:rPr>
          <w:rFonts w:hint="cs"/>
          <w:rtl/>
        </w:rPr>
        <w:t>در جايي که احکام را نمي</w:t>
      </w:r>
      <w:r w:rsidRPr="00F023F2">
        <w:rPr>
          <w:rtl/>
        </w:rPr>
        <w:softHyphen/>
      </w:r>
      <w:r w:rsidR="00571583" w:rsidRPr="00F023F2">
        <w:rPr>
          <w:rFonts w:hint="cs"/>
          <w:rtl/>
        </w:rPr>
        <w:t>د</w:t>
      </w:r>
      <w:r w:rsidRPr="00F023F2">
        <w:rPr>
          <w:rFonts w:hint="cs"/>
          <w:rtl/>
        </w:rPr>
        <w:t>اند، بدهد.</w:t>
      </w:r>
      <w:r w:rsidR="00571583" w:rsidRPr="00F023F2">
        <w:rPr>
          <w:rFonts w:hint="cs"/>
          <w:rtl/>
        </w:rPr>
        <w:t xml:space="preserve"> آن يک تکليف مقدم</w:t>
      </w:r>
      <w:r w:rsidR="005D639B" w:rsidRPr="00F023F2">
        <w:rPr>
          <w:rFonts w:hint="cs"/>
          <w:rtl/>
        </w:rPr>
        <w:t>ي است نه مستقيم و مدلول مطابقي آيه؛ اما مدلول مطابقي و اصلي آيه اين است که با قاعده ارشاد ربط دارد</w:t>
      </w:r>
      <w:r w:rsidR="00814604" w:rsidRPr="00F023F2">
        <w:rPr>
          <w:rFonts w:hint="eastAsia"/>
          <w:rtl/>
        </w:rPr>
        <w:t xml:space="preserve"> </w:t>
      </w:r>
      <w:r w:rsidR="00814604" w:rsidRPr="00F023F2">
        <w:rPr>
          <w:rStyle w:val="NoSpacingChar"/>
          <w:rFonts w:hint="eastAsia"/>
          <w:rtl/>
        </w:rPr>
        <w:t>وَلْتَكُن</w:t>
      </w:r>
      <w:r w:rsidR="00814604" w:rsidRPr="00F023F2">
        <w:rPr>
          <w:rStyle w:val="NoSpacingChar"/>
          <w:rtl/>
        </w:rPr>
        <w:t xml:space="preserve"> </w:t>
      </w:r>
      <w:r w:rsidR="00814604" w:rsidRPr="00F023F2">
        <w:rPr>
          <w:rStyle w:val="NoSpacingChar"/>
          <w:rFonts w:hint="eastAsia"/>
          <w:rtl/>
        </w:rPr>
        <w:t>مِّنكُمْ</w:t>
      </w:r>
      <w:r w:rsidR="00814604" w:rsidRPr="00F023F2">
        <w:rPr>
          <w:rStyle w:val="NoSpacingChar"/>
          <w:rtl/>
        </w:rPr>
        <w:t xml:space="preserve"> </w:t>
      </w:r>
      <w:r w:rsidR="00814604" w:rsidRPr="00F023F2">
        <w:rPr>
          <w:rStyle w:val="NoSpacingChar"/>
          <w:rFonts w:hint="eastAsia"/>
          <w:rtl/>
        </w:rPr>
        <w:t>أُمَّةٌ</w:t>
      </w:r>
      <w:r w:rsidR="00814604" w:rsidRPr="00F023F2">
        <w:rPr>
          <w:rFonts w:hint="cs"/>
          <w:rtl/>
        </w:rPr>
        <w:t xml:space="preserve"> </w:t>
      </w:r>
      <w:r w:rsidR="005D639B" w:rsidRPr="00F023F2">
        <w:rPr>
          <w:rFonts w:hint="cs"/>
          <w:rtl/>
        </w:rPr>
        <w:t xml:space="preserve">اين يک وظيفه اجتماعي است امت بايد </w:t>
      </w:r>
      <w:r w:rsidR="005D639B" w:rsidRPr="00F023F2">
        <w:rPr>
          <w:rStyle w:val="NoSpacingChar"/>
          <w:rFonts w:hint="cs"/>
          <w:rtl/>
        </w:rPr>
        <w:t>داعي الي الخير</w:t>
      </w:r>
      <w:r w:rsidR="005D639B" w:rsidRPr="00F023F2">
        <w:rPr>
          <w:rFonts w:hint="cs"/>
          <w:rtl/>
        </w:rPr>
        <w:t xml:space="preserve"> يعني در همان عقايد و احکام الزامي باشند وقتي مي</w:t>
      </w:r>
      <w:r w:rsidR="00814604" w:rsidRPr="00F023F2">
        <w:rPr>
          <w:rtl/>
        </w:rPr>
        <w:softHyphen/>
      </w:r>
      <w:r w:rsidR="005D639B" w:rsidRPr="00F023F2">
        <w:rPr>
          <w:rFonts w:hint="cs"/>
          <w:rtl/>
        </w:rPr>
        <w:t>بيند کسي به اين سمت نمي</w:t>
      </w:r>
      <w:r w:rsidR="00814604" w:rsidRPr="00F023F2">
        <w:rPr>
          <w:rtl/>
        </w:rPr>
        <w:softHyphen/>
      </w:r>
      <w:r w:rsidR="00814604" w:rsidRPr="00F023F2">
        <w:rPr>
          <w:rFonts w:hint="cs"/>
          <w:rtl/>
        </w:rPr>
        <w:t xml:space="preserve">رود </w:t>
      </w:r>
      <w:r w:rsidR="005D639B" w:rsidRPr="00F023F2">
        <w:rPr>
          <w:rFonts w:hint="cs"/>
          <w:rtl/>
        </w:rPr>
        <w:t>و دعوتش را مؤثر مي</w:t>
      </w:r>
      <w:r w:rsidR="00814604" w:rsidRPr="00F023F2">
        <w:rPr>
          <w:rtl/>
        </w:rPr>
        <w:softHyphen/>
      </w:r>
      <w:r w:rsidR="005D639B" w:rsidRPr="00F023F2">
        <w:rPr>
          <w:rFonts w:hint="cs"/>
          <w:rtl/>
        </w:rPr>
        <w:t>داند فراخواند و رغبت در او ايجاد کند</w:t>
      </w:r>
      <w:r w:rsidR="00814604" w:rsidRPr="00F023F2">
        <w:rPr>
          <w:rFonts w:hint="cs"/>
          <w:rtl/>
        </w:rPr>
        <w:t>،</w:t>
      </w:r>
      <w:r w:rsidR="005D639B" w:rsidRPr="00F023F2">
        <w:rPr>
          <w:rFonts w:hint="cs"/>
          <w:rtl/>
        </w:rPr>
        <w:t xml:space="preserve"> البته در حد متعارف. اين يک سطح بالاتر از آگاهي دادن است، نمي</w:t>
      </w:r>
      <w:r w:rsidR="00814604" w:rsidRPr="00F023F2">
        <w:rPr>
          <w:rtl/>
        </w:rPr>
        <w:softHyphen/>
      </w:r>
      <w:r w:rsidR="005D639B" w:rsidRPr="00F023F2">
        <w:rPr>
          <w:rFonts w:hint="cs"/>
          <w:rtl/>
        </w:rPr>
        <w:t>دان</w:t>
      </w:r>
      <w:r w:rsidR="00814604" w:rsidRPr="00F023F2">
        <w:rPr>
          <w:rFonts w:hint="cs"/>
          <w:rtl/>
        </w:rPr>
        <w:t>د احکام واجب و اخلاق و عقايد را</w:t>
      </w:r>
      <w:r w:rsidR="005D639B" w:rsidRPr="00F023F2">
        <w:rPr>
          <w:rFonts w:hint="cs"/>
          <w:rtl/>
        </w:rPr>
        <w:t>، بايد يادش بدهد،‌ مي</w:t>
      </w:r>
      <w:r w:rsidR="005D639B" w:rsidRPr="00F023F2">
        <w:rPr>
          <w:rtl/>
        </w:rPr>
        <w:softHyphen/>
      </w:r>
      <w:r w:rsidR="005D639B" w:rsidRPr="00F023F2">
        <w:rPr>
          <w:rFonts w:hint="cs"/>
          <w:rtl/>
        </w:rPr>
        <w:t>داند برو يادش بده.</w:t>
      </w:r>
      <w:bookmarkStart w:id="7" w:name="_GoBack"/>
      <w:bookmarkEnd w:id="7"/>
    </w:p>
    <w:sectPr w:rsidR="0083781C" w:rsidRPr="00F023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CD" w:rsidRDefault="007548CD">
      <w:r>
        <w:separator/>
      </w:r>
    </w:p>
    <w:p w:rsidR="007548CD" w:rsidRDefault="007548C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24343B"/>
    <w:p w:rsidR="007548CD" w:rsidRDefault="007548CD" w:rsidP="0024343B"/>
    <w:p w:rsidR="007548CD" w:rsidRDefault="007548CD"/>
    <w:p w:rsidR="007548CD" w:rsidRDefault="007548CD" w:rsidP="003339DE"/>
    <w:p w:rsidR="007548CD" w:rsidRDefault="007548CD" w:rsidP="003339DE"/>
    <w:p w:rsidR="007548CD" w:rsidRDefault="007548CD" w:rsidP="003339DE"/>
    <w:p w:rsidR="007548CD" w:rsidRDefault="007548CD" w:rsidP="003339DE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/>
    <w:p w:rsidR="007548CD" w:rsidRDefault="007548CD" w:rsidP="00F77F5F"/>
    <w:p w:rsidR="007548CD" w:rsidRDefault="007548CD" w:rsidP="00F77F5F"/>
    <w:p w:rsidR="007548CD" w:rsidRDefault="007548CD" w:rsidP="00F77F5F"/>
    <w:p w:rsidR="007548CD" w:rsidRDefault="007548CD" w:rsidP="00053028"/>
    <w:p w:rsidR="007548CD" w:rsidRDefault="007548CD"/>
  </w:endnote>
  <w:endnote w:type="continuationSeparator" w:id="0">
    <w:p w:rsidR="007548CD" w:rsidRDefault="007548CD">
      <w:r>
        <w:continuationSeparator/>
      </w:r>
    </w:p>
    <w:p w:rsidR="007548CD" w:rsidRDefault="007548C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24343B"/>
    <w:p w:rsidR="007548CD" w:rsidRDefault="007548CD" w:rsidP="0024343B"/>
    <w:p w:rsidR="007548CD" w:rsidRDefault="007548CD"/>
    <w:p w:rsidR="007548CD" w:rsidRDefault="007548CD" w:rsidP="003339DE"/>
    <w:p w:rsidR="007548CD" w:rsidRDefault="007548CD" w:rsidP="003339DE"/>
    <w:p w:rsidR="007548CD" w:rsidRDefault="007548CD" w:rsidP="003339DE"/>
    <w:p w:rsidR="007548CD" w:rsidRDefault="007548CD" w:rsidP="003339DE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/>
    <w:p w:rsidR="007548CD" w:rsidRDefault="007548CD" w:rsidP="00F77F5F"/>
    <w:p w:rsidR="007548CD" w:rsidRDefault="007548CD" w:rsidP="00F77F5F"/>
    <w:p w:rsidR="007548CD" w:rsidRDefault="007548CD" w:rsidP="00F77F5F"/>
    <w:p w:rsidR="007548CD" w:rsidRDefault="007548CD" w:rsidP="00053028"/>
    <w:p w:rsidR="007548CD" w:rsidRDefault="00754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E549D">
      <w:rPr>
        <w:noProof/>
        <w:rtl/>
      </w:rPr>
      <w:t>4</w:t>
    </w:r>
    <w:r>
      <w:rPr>
        <w:noProof/>
      </w:rPr>
      <w:fldChar w:fldCharType="end"/>
    </w:r>
  </w:p>
  <w:p w:rsidR="00AA32E0" w:rsidRDefault="00AA32E0" w:rsidP="000E549D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CD" w:rsidRDefault="007548CD">
      <w:r>
        <w:separator/>
      </w:r>
    </w:p>
    <w:p w:rsidR="007548CD" w:rsidRDefault="007548C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24343B"/>
    <w:p w:rsidR="007548CD" w:rsidRDefault="007548CD" w:rsidP="0024343B"/>
    <w:p w:rsidR="007548CD" w:rsidRDefault="007548CD"/>
    <w:p w:rsidR="007548CD" w:rsidRDefault="007548CD" w:rsidP="003339DE"/>
    <w:p w:rsidR="007548CD" w:rsidRDefault="007548CD" w:rsidP="003339DE"/>
    <w:p w:rsidR="007548CD" w:rsidRDefault="007548CD" w:rsidP="003339DE"/>
    <w:p w:rsidR="007548CD" w:rsidRDefault="007548CD" w:rsidP="003339DE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/>
    <w:p w:rsidR="007548CD" w:rsidRDefault="007548CD" w:rsidP="00F77F5F"/>
    <w:p w:rsidR="007548CD" w:rsidRDefault="007548CD" w:rsidP="00F77F5F"/>
    <w:p w:rsidR="007548CD" w:rsidRDefault="007548CD" w:rsidP="00F77F5F"/>
    <w:p w:rsidR="007548CD" w:rsidRDefault="007548CD" w:rsidP="00053028"/>
    <w:p w:rsidR="007548CD" w:rsidRDefault="007548CD"/>
  </w:footnote>
  <w:footnote w:type="continuationSeparator" w:id="0">
    <w:p w:rsidR="007548CD" w:rsidRDefault="007548CD">
      <w:r>
        <w:continuationSeparator/>
      </w:r>
    </w:p>
    <w:p w:rsidR="007548CD" w:rsidRDefault="007548C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CE61DD"/>
    <w:p w:rsidR="007548CD" w:rsidRDefault="007548CD" w:rsidP="0024343B"/>
    <w:p w:rsidR="007548CD" w:rsidRDefault="007548CD" w:rsidP="0024343B"/>
    <w:p w:rsidR="007548CD" w:rsidRDefault="007548CD"/>
    <w:p w:rsidR="007548CD" w:rsidRDefault="007548CD" w:rsidP="003339DE"/>
    <w:p w:rsidR="007548CD" w:rsidRDefault="007548CD" w:rsidP="003339DE"/>
    <w:p w:rsidR="007548CD" w:rsidRDefault="007548CD" w:rsidP="003339DE"/>
    <w:p w:rsidR="007548CD" w:rsidRDefault="007548CD" w:rsidP="003339DE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 w:rsidP="00493648"/>
    <w:p w:rsidR="007548CD" w:rsidRDefault="007548CD"/>
    <w:p w:rsidR="007548CD" w:rsidRDefault="007548CD" w:rsidP="00F77F5F"/>
    <w:p w:rsidR="007548CD" w:rsidRDefault="007548CD" w:rsidP="00F77F5F"/>
    <w:p w:rsidR="007548CD" w:rsidRDefault="007548CD" w:rsidP="00F77F5F"/>
    <w:p w:rsidR="007548CD" w:rsidRDefault="007548CD" w:rsidP="00053028"/>
    <w:p w:rsidR="007548CD" w:rsidRDefault="007548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E47CFF" w:rsidRDefault="00075065" w:rsidP="005E29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EC7CB" wp14:editId="0313B29B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8" w:name="OLE_LINK1"/>
    <w:bookmarkStart w:id="9" w:name="OLE_LINK2"/>
    <w:r>
      <w:rPr>
        <w:noProof/>
      </w:rPr>
      <w:drawing>
        <wp:inline distT="0" distB="0" distL="0" distR="0" wp14:anchorId="25B7A174" wp14:editId="10B99B04">
          <wp:extent cx="694690" cy="716915"/>
          <wp:effectExtent l="0" t="0" r="0" b="698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</w:t>
    </w:r>
    <w:r w:rsidR="0020687A" w:rsidRPr="00931130">
      <w:rPr>
        <w:rFonts w:ascii="IranNastaliq" w:eastAsia="Calibri" w:hAnsi="IranNastaliq" w:cs="IranNastaliq"/>
        <w:b/>
        <w:bCs/>
        <w:sz w:val="40"/>
        <w:szCs w:val="40"/>
        <w:rtl/>
      </w:rPr>
      <w:t>شماره ثبت:</w:t>
    </w:r>
    <w:r w:rsidR="0020687A">
      <w:rPr>
        <w:rFonts w:ascii="IranNastaliq" w:hAnsi="IranNastaliq" w:hint="cs"/>
        <w:sz w:val="40"/>
        <w:szCs w:val="40"/>
        <w:rtl/>
      </w:rPr>
      <w:t xml:space="preserve">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</w:t>
    </w:r>
    <w:r w:rsidR="0020687A">
      <w:rPr>
        <w:rFonts w:ascii="IranNastaliq" w:hAnsi="IranNastaliq" w:hint="cs"/>
        <w:sz w:val="40"/>
        <w:szCs w:val="40"/>
        <w:rtl/>
      </w:rPr>
      <w:t>3123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5E29C3" w:rsidRDefault="005E29C3" w:rsidP="00AD1A7D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1930"/>
    <w:rsid w:val="00004ED5"/>
    <w:rsid w:val="00013A26"/>
    <w:rsid w:val="000269CB"/>
    <w:rsid w:val="0003326C"/>
    <w:rsid w:val="000332BC"/>
    <w:rsid w:val="000374BD"/>
    <w:rsid w:val="00050160"/>
    <w:rsid w:val="00053028"/>
    <w:rsid w:val="00055060"/>
    <w:rsid w:val="00075065"/>
    <w:rsid w:val="00081224"/>
    <w:rsid w:val="00083166"/>
    <w:rsid w:val="00086FA4"/>
    <w:rsid w:val="000A2700"/>
    <w:rsid w:val="000B2453"/>
    <w:rsid w:val="000C3E49"/>
    <w:rsid w:val="000C4FD2"/>
    <w:rsid w:val="000C52F5"/>
    <w:rsid w:val="000C698C"/>
    <w:rsid w:val="000D0550"/>
    <w:rsid w:val="000D1B90"/>
    <w:rsid w:val="000E549D"/>
    <w:rsid w:val="000F0829"/>
    <w:rsid w:val="000F363E"/>
    <w:rsid w:val="000F3861"/>
    <w:rsid w:val="000F3CFE"/>
    <w:rsid w:val="000F4AA2"/>
    <w:rsid w:val="00103FEA"/>
    <w:rsid w:val="00114B58"/>
    <w:rsid w:val="00116A97"/>
    <w:rsid w:val="00125BA0"/>
    <w:rsid w:val="001378C7"/>
    <w:rsid w:val="001403C6"/>
    <w:rsid w:val="00150196"/>
    <w:rsid w:val="001503BE"/>
    <w:rsid w:val="001524B9"/>
    <w:rsid w:val="001532AF"/>
    <w:rsid w:val="00156440"/>
    <w:rsid w:val="00170629"/>
    <w:rsid w:val="0017671A"/>
    <w:rsid w:val="0018296F"/>
    <w:rsid w:val="00187498"/>
    <w:rsid w:val="00192B29"/>
    <w:rsid w:val="00194385"/>
    <w:rsid w:val="001968C6"/>
    <w:rsid w:val="00196C5F"/>
    <w:rsid w:val="001A12A5"/>
    <w:rsid w:val="001A4DDC"/>
    <w:rsid w:val="001A7950"/>
    <w:rsid w:val="001B3AD6"/>
    <w:rsid w:val="001C4794"/>
    <w:rsid w:val="001D5BF1"/>
    <w:rsid w:val="0020687A"/>
    <w:rsid w:val="00210F63"/>
    <w:rsid w:val="0022141B"/>
    <w:rsid w:val="002220D6"/>
    <w:rsid w:val="002267D1"/>
    <w:rsid w:val="002279F5"/>
    <w:rsid w:val="002375E4"/>
    <w:rsid w:val="0024218E"/>
    <w:rsid w:val="0024343B"/>
    <w:rsid w:val="00246B89"/>
    <w:rsid w:val="00255D48"/>
    <w:rsid w:val="002601DB"/>
    <w:rsid w:val="00261A10"/>
    <w:rsid w:val="00272C87"/>
    <w:rsid w:val="00283DFE"/>
    <w:rsid w:val="00285AA4"/>
    <w:rsid w:val="00290DFF"/>
    <w:rsid w:val="00290F82"/>
    <w:rsid w:val="002A0FD8"/>
    <w:rsid w:val="002B0E53"/>
    <w:rsid w:val="002B3297"/>
    <w:rsid w:val="002D4702"/>
    <w:rsid w:val="002D4C23"/>
    <w:rsid w:val="002D5D96"/>
    <w:rsid w:val="002D68F6"/>
    <w:rsid w:val="002F03D3"/>
    <w:rsid w:val="002F2F9A"/>
    <w:rsid w:val="002F766E"/>
    <w:rsid w:val="00302363"/>
    <w:rsid w:val="003117BF"/>
    <w:rsid w:val="00330AFE"/>
    <w:rsid w:val="00331305"/>
    <w:rsid w:val="0033233A"/>
    <w:rsid w:val="0033271C"/>
    <w:rsid w:val="003339DE"/>
    <w:rsid w:val="0034269B"/>
    <w:rsid w:val="0034396B"/>
    <w:rsid w:val="00343B17"/>
    <w:rsid w:val="00351B08"/>
    <w:rsid w:val="00354817"/>
    <w:rsid w:val="0036111A"/>
    <w:rsid w:val="003613B1"/>
    <w:rsid w:val="003616FE"/>
    <w:rsid w:val="003671A9"/>
    <w:rsid w:val="00372AFD"/>
    <w:rsid w:val="00386AA9"/>
    <w:rsid w:val="00391D03"/>
    <w:rsid w:val="003935FF"/>
    <w:rsid w:val="00393D7D"/>
    <w:rsid w:val="003954B4"/>
    <w:rsid w:val="003959DE"/>
    <w:rsid w:val="00396514"/>
    <w:rsid w:val="003A60D1"/>
    <w:rsid w:val="003B1DCF"/>
    <w:rsid w:val="003C794F"/>
    <w:rsid w:val="003D4C92"/>
    <w:rsid w:val="003D6613"/>
    <w:rsid w:val="003D70D3"/>
    <w:rsid w:val="003F2060"/>
    <w:rsid w:val="003F3234"/>
    <w:rsid w:val="003F6AE3"/>
    <w:rsid w:val="00400D3A"/>
    <w:rsid w:val="00413FBD"/>
    <w:rsid w:val="0042100D"/>
    <w:rsid w:val="004434C8"/>
    <w:rsid w:val="0045463B"/>
    <w:rsid w:val="00455E5D"/>
    <w:rsid w:val="00460832"/>
    <w:rsid w:val="0047189A"/>
    <w:rsid w:val="00482FD7"/>
    <w:rsid w:val="0048706C"/>
    <w:rsid w:val="00493648"/>
    <w:rsid w:val="004B217F"/>
    <w:rsid w:val="004B3A2C"/>
    <w:rsid w:val="004B709B"/>
    <w:rsid w:val="004E1ADD"/>
    <w:rsid w:val="004E2EBD"/>
    <w:rsid w:val="004F1474"/>
    <w:rsid w:val="004F5F03"/>
    <w:rsid w:val="004F69B0"/>
    <w:rsid w:val="005003AB"/>
    <w:rsid w:val="00507B69"/>
    <w:rsid w:val="00507F3D"/>
    <w:rsid w:val="00510225"/>
    <w:rsid w:val="00514FFF"/>
    <w:rsid w:val="0052155D"/>
    <w:rsid w:val="00553F93"/>
    <w:rsid w:val="00557E09"/>
    <w:rsid w:val="00561020"/>
    <w:rsid w:val="00561C55"/>
    <w:rsid w:val="00563B13"/>
    <w:rsid w:val="00571583"/>
    <w:rsid w:val="00574811"/>
    <w:rsid w:val="00582B29"/>
    <w:rsid w:val="005A0CF8"/>
    <w:rsid w:val="005A1A9A"/>
    <w:rsid w:val="005A2E33"/>
    <w:rsid w:val="005A4933"/>
    <w:rsid w:val="005A53D4"/>
    <w:rsid w:val="005A7D6C"/>
    <w:rsid w:val="005A7D87"/>
    <w:rsid w:val="005B2EC6"/>
    <w:rsid w:val="005B4103"/>
    <w:rsid w:val="005B4AA1"/>
    <w:rsid w:val="005B73AF"/>
    <w:rsid w:val="005C2296"/>
    <w:rsid w:val="005C3621"/>
    <w:rsid w:val="005C39B4"/>
    <w:rsid w:val="005C6398"/>
    <w:rsid w:val="005D1750"/>
    <w:rsid w:val="005D2589"/>
    <w:rsid w:val="005D61D2"/>
    <w:rsid w:val="005D639B"/>
    <w:rsid w:val="005E29C3"/>
    <w:rsid w:val="005F1371"/>
    <w:rsid w:val="005F1C7A"/>
    <w:rsid w:val="00601000"/>
    <w:rsid w:val="00617F7E"/>
    <w:rsid w:val="00624E76"/>
    <w:rsid w:val="00630056"/>
    <w:rsid w:val="00634AB8"/>
    <w:rsid w:val="006434EB"/>
    <w:rsid w:val="006454A6"/>
    <w:rsid w:val="006502EC"/>
    <w:rsid w:val="00653CC7"/>
    <w:rsid w:val="00655CC8"/>
    <w:rsid w:val="00663F74"/>
    <w:rsid w:val="00666611"/>
    <w:rsid w:val="00666842"/>
    <w:rsid w:val="006675C5"/>
    <w:rsid w:val="00675802"/>
    <w:rsid w:val="00682A3E"/>
    <w:rsid w:val="00690B6A"/>
    <w:rsid w:val="00691FC0"/>
    <w:rsid w:val="006B0B46"/>
    <w:rsid w:val="006B1499"/>
    <w:rsid w:val="006B3CFA"/>
    <w:rsid w:val="006B5574"/>
    <w:rsid w:val="006B7E8B"/>
    <w:rsid w:val="006C08BC"/>
    <w:rsid w:val="006C7797"/>
    <w:rsid w:val="006D03E0"/>
    <w:rsid w:val="006D1313"/>
    <w:rsid w:val="006D1537"/>
    <w:rsid w:val="006E25A6"/>
    <w:rsid w:val="006E2831"/>
    <w:rsid w:val="006E4105"/>
    <w:rsid w:val="006E4F1C"/>
    <w:rsid w:val="006F25CC"/>
    <w:rsid w:val="006F54AD"/>
    <w:rsid w:val="00703A8F"/>
    <w:rsid w:val="00705921"/>
    <w:rsid w:val="00715B3E"/>
    <w:rsid w:val="007202ED"/>
    <w:rsid w:val="00722396"/>
    <w:rsid w:val="00725A93"/>
    <w:rsid w:val="00727981"/>
    <w:rsid w:val="0074341A"/>
    <w:rsid w:val="007548CD"/>
    <w:rsid w:val="00760889"/>
    <w:rsid w:val="00760FDE"/>
    <w:rsid w:val="00762F80"/>
    <w:rsid w:val="00764643"/>
    <w:rsid w:val="0076650F"/>
    <w:rsid w:val="007742FA"/>
    <w:rsid w:val="00780EAF"/>
    <w:rsid w:val="007940B5"/>
    <w:rsid w:val="0079550B"/>
    <w:rsid w:val="007A024F"/>
    <w:rsid w:val="007A4343"/>
    <w:rsid w:val="007A76F1"/>
    <w:rsid w:val="007B1979"/>
    <w:rsid w:val="007C532B"/>
    <w:rsid w:val="007C5965"/>
    <w:rsid w:val="007C7FE1"/>
    <w:rsid w:val="007D70AE"/>
    <w:rsid w:val="007E1832"/>
    <w:rsid w:val="007E583C"/>
    <w:rsid w:val="00802DC2"/>
    <w:rsid w:val="008036DF"/>
    <w:rsid w:val="00805896"/>
    <w:rsid w:val="00806675"/>
    <w:rsid w:val="008069C3"/>
    <w:rsid w:val="00811432"/>
    <w:rsid w:val="00813999"/>
    <w:rsid w:val="00814604"/>
    <w:rsid w:val="00815A36"/>
    <w:rsid w:val="00817EA2"/>
    <w:rsid w:val="00823ED8"/>
    <w:rsid w:val="008342EC"/>
    <w:rsid w:val="0083781C"/>
    <w:rsid w:val="00840C55"/>
    <w:rsid w:val="00841F54"/>
    <w:rsid w:val="00844BD1"/>
    <w:rsid w:val="0084658F"/>
    <w:rsid w:val="0084732C"/>
    <w:rsid w:val="008576A8"/>
    <w:rsid w:val="0086158B"/>
    <w:rsid w:val="00864C41"/>
    <w:rsid w:val="00871DA7"/>
    <w:rsid w:val="00871F18"/>
    <w:rsid w:val="008725E8"/>
    <w:rsid w:val="008824D7"/>
    <w:rsid w:val="008834BB"/>
    <w:rsid w:val="008922B6"/>
    <w:rsid w:val="008A7B13"/>
    <w:rsid w:val="008B0576"/>
    <w:rsid w:val="008B05D2"/>
    <w:rsid w:val="008B2E3E"/>
    <w:rsid w:val="008B3E78"/>
    <w:rsid w:val="008B4D8B"/>
    <w:rsid w:val="008C2974"/>
    <w:rsid w:val="008D4313"/>
    <w:rsid w:val="008D4547"/>
    <w:rsid w:val="008E2457"/>
    <w:rsid w:val="008F2287"/>
    <w:rsid w:val="008F43CE"/>
    <w:rsid w:val="008F4457"/>
    <w:rsid w:val="008F4D9A"/>
    <w:rsid w:val="008F7A81"/>
    <w:rsid w:val="00904B61"/>
    <w:rsid w:val="00912687"/>
    <w:rsid w:val="00913341"/>
    <w:rsid w:val="00917017"/>
    <w:rsid w:val="00920F84"/>
    <w:rsid w:val="009212CA"/>
    <w:rsid w:val="00930730"/>
    <w:rsid w:val="0093271E"/>
    <w:rsid w:val="00932FB0"/>
    <w:rsid w:val="00935605"/>
    <w:rsid w:val="009379E5"/>
    <w:rsid w:val="00950BE9"/>
    <w:rsid w:val="00960EA2"/>
    <w:rsid w:val="009648FD"/>
    <w:rsid w:val="00967411"/>
    <w:rsid w:val="0096760A"/>
    <w:rsid w:val="00967FBA"/>
    <w:rsid w:val="00973154"/>
    <w:rsid w:val="00974E42"/>
    <w:rsid w:val="00976501"/>
    <w:rsid w:val="009912F1"/>
    <w:rsid w:val="0099236C"/>
    <w:rsid w:val="009924E8"/>
    <w:rsid w:val="009A1197"/>
    <w:rsid w:val="009A32A5"/>
    <w:rsid w:val="009A3573"/>
    <w:rsid w:val="009A4041"/>
    <w:rsid w:val="009B16D1"/>
    <w:rsid w:val="009B4682"/>
    <w:rsid w:val="009B59A9"/>
    <w:rsid w:val="009C6CF0"/>
    <w:rsid w:val="009C78A9"/>
    <w:rsid w:val="009C79A3"/>
    <w:rsid w:val="009D74A2"/>
    <w:rsid w:val="00A006E1"/>
    <w:rsid w:val="00A15053"/>
    <w:rsid w:val="00A164F2"/>
    <w:rsid w:val="00A270EC"/>
    <w:rsid w:val="00A37553"/>
    <w:rsid w:val="00A41E52"/>
    <w:rsid w:val="00A4523C"/>
    <w:rsid w:val="00A457D8"/>
    <w:rsid w:val="00A522B9"/>
    <w:rsid w:val="00A52352"/>
    <w:rsid w:val="00A56B35"/>
    <w:rsid w:val="00A56C58"/>
    <w:rsid w:val="00A67AEB"/>
    <w:rsid w:val="00A67D51"/>
    <w:rsid w:val="00A81D83"/>
    <w:rsid w:val="00A87CF1"/>
    <w:rsid w:val="00A92EF6"/>
    <w:rsid w:val="00A94535"/>
    <w:rsid w:val="00A954A8"/>
    <w:rsid w:val="00A9797E"/>
    <w:rsid w:val="00A97F05"/>
    <w:rsid w:val="00AA115A"/>
    <w:rsid w:val="00AA32E0"/>
    <w:rsid w:val="00AA4FA5"/>
    <w:rsid w:val="00AA5AF0"/>
    <w:rsid w:val="00AA61E9"/>
    <w:rsid w:val="00AB53B1"/>
    <w:rsid w:val="00AB6D71"/>
    <w:rsid w:val="00AC0279"/>
    <w:rsid w:val="00AC6434"/>
    <w:rsid w:val="00AD1A7D"/>
    <w:rsid w:val="00AD6AB2"/>
    <w:rsid w:val="00AE15AE"/>
    <w:rsid w:val="00AE207F"/>
    <w:rsid w:val="00AE29F2"/>
    <w:rsid w:val="00AF1330"/>
    <w:rsid w:val="00B0247F"/>
    <w:rsid w:val="00B03D36"/>
    <w:rsid w:val="00B061AF"/>
    <w:rsid w:val="00B1131F"/>
    <w:rsid w:val="00B21307"/>
    <w:rsid w:val="00B213D0"/>
    <w:rsid w:val="00B31787"/>
    <w:rsid w:val="00B470DC"/>
    <w:rsid w:val="00B53F8B"/>
    <w:rsid w:val="00B545BF"/>
    <w:rsid w:val="00B54652"/>
    <w:rsid w:val="00B57428"/>
    <w:rsid w:val="00B606A1"/>
    <w:rsid w:val="00B613EF"/>
    <w:rsid w:val="00B74F8B"/>
    <w:rsid w:val="00B76313"/>
    <w:rsid w:val="00B76FAF"/>
    <w:rsid w:val="00B77DF9"/>
    <w:rsid w:val="00B81593"/>
    <w:rsid w:val="00B95E59"/>
    <w:rsid w:val="00BA0FDB"/>
    <w:rsid w:val="00BA6C55"/>
    <w:rsid w:val="00BB1340"/>
    <w:rsid w:val="00BB2A61"/>
    <w:rsid w:val="00BD611B"/>
    <w:rsid w:val="00BE34FC"/>
    <w:rsid w:val="00BE782A"/>
    <w:rsid w:val="00C0039B"/>
    <w:rsid w:val="00C01BC6"/>
    <w:rsid w:val="00C0313D"/>
    <w:rsid w:val="00C0378F"/>
    <w:rsid w:val="00C03DFA"/>
    <w:rsid w:val="00C049AB"/>
    <w:rsid w:val="00C067BB"/>
    <w:rsid w:val="00C114BF"/>
    <w:rsid w:val="00C12307"/>
    <w:rsid w:val="00C20513"/>
    <w:rsid w:val="00C206D1"/>
    <w:rsid w:val="00C21F8B"/>
    <w:rsid w:val="00C260F4"/>
    <w:rsid w:val="00C26975"/>
    <w:rsid w:val="00C35455"/>
    <w:rsid w:val="00C41C83"/>
    <w:rsid w:val="00C4234F"/>
    <w:rsid w:val="00C42F04"/>
    <w:rsid w:val="00C4300A"/>
    <w:rsid w:val="00C549DC"/>
    <w:rsid w:val="00C556BA"/>
    <w:rsid w:val="00C55822"/>
    <w:rsid w:val="00C61FA4"/>
    <w:rsid w:val="00C71A53"/>
    <w:rsid w:val="00C90173"/>
    <w:rsid w:val="00C971EC"/>
    <w:rsid w:val="00CA2769"/>
    <w:rsid w:val="00CA4B51"/>
    <w:rsid w:val="00CA54A0"/>
    <w:rsid w:val="00CA61DF"/>
    <w:rsid w:val="00CB1464"/>
    <w:rsid w:val="00CB7030"/>
    <w:rsid w:val="00CC0984"/>
    <w:rsid w:val="00CC0F8D"/>
    <w:rsid w:val="00CC2BF1"/>
    <w:rsid w:val="00CC36BF"/>
    <w:rsid w:val="00CC4D50"/>
    <w:rsid w:val="00CD0C7A"/>
    <w:rsid w:val="00CD2CA3"/>
    <w:rsid w:val="00CE37FB"/>
    <w:rsid w:val="00CE61DD"/>
    <w:rsid w:val="00CF6A48"/>
    <w:rsid w:val="00CF7C81"/>
    <w:rsid w:val="00D11C2B"/>
    <w:rsid w:val="00D204B0"/>
    <w:rsid w:val="00D233B2"/>
    <w:rsid w:val="00D31118"/>
    <w:rsid w:val="00D32300"/>
    <w:rsid w:val="00D333F8"/>
    <w:rsid w:val="00D36379"/>
    <w:rsid w:val="00D4467F"/>
    <w:rsid w:val="00D44C2D"/>
    <w:rsid w:val="00D55680"/>
    <w:rsid w:val="00D57ED6"/>
    <w:rsid w:val="00D67453"/>
    <w:rsid w:val="00D71686"/>
    <w:rsid w:val="00D73817"/>
    <w:rsid w:val="00D91C4A"/>
    <w:rsid w:val="00D92EEF"/>
    <w:rsid w:val="00D94124"/>
    <w:rsid w:val="00DA6B49"/>
    <w:rsid w:val="00DA7F88"/>
    <w:rsid w:val="00DB4421"/>
    <w:rsid w:val="00DD380E"/>
    <w:rsid w:val="00DD44FE"/>
    <w:rsid w:val="00DD7480"/>
    <w:rsid w:val="00DE3A0F"/>
    <w:rsid w:val="00DE6BE4"/>
    <w:rsid w:val="00DF069D"/>
    <w:rsid w:val="00DF0E93"/>
    <w:rsid w:val="00DF4587"/>
    <w:rsid w:val="00DF5D98"/>
    <w:rsid w:val="00DF6555"/>
    <w:rsid w:val="00E020D0"/>
    <w:rsid w:val="00E10158"/>
    <w:rsid w:val="00E10544"/>
    <w:rsid w:val="00E13207"/>
    <w:rsid w:val="00E21759"/>
    <w:rsid w:val="00E22C65"/>
    <w:rsid w:val="00E2365C"/>
    <w:rsid w:val="00E24DCA"/>
    <w:rsid w:val="00E413E7"/>
    <w:rsid w:val="00E42B2C"/>
    <w:rsid w:val="00E47CFF"/>
    <w:rsid w:val="00E50062"/>
    <w:rsid w:val="00E5331C"/>
    <w:rsid w:val="00E53CB9"/>
    <w:rsid w:val="00E5512C"/>
    <w:rsid w:val="00E63B21"/>
    <w:rsid w:val="00E7092C"/>
    <w:rsid w:val="00E713CC"/>
    <w:rsid w:val="00E71CDA"/>
    <w:rsid w:val="00E83A0B"/>
    <w:rsid w:val="00E85758"/>
    <w:rsid w:val="00E917BB"/>
    <w:rsid w:val="00E954D5"/>
    <w:rsid w:val="00E95C10"/>
    <w:rsid w:val="00EA3385"/>
    <w:rsid w:val="00EA492A"/>
    <w:rsid w:val="00EB2293"/>
    <w:rsid w:val="00EB2BD1"/>
    <w:rsid w:val="00EB6986"/>
    <w:rsid w:val="00EC1EC1"/>
    <w:rsid w:val="00EC3287"/>
    <w:rsid w:val="00EC4DE3"/>
    <w:rsid w:val="00ED0C91"/>
    <w:rsid w:val="00ED154B"/>
    <w:rsid w:val="00ED5ECD"/>
    <w:rsid w:val="00ED7A62"/>
    <w:rsid w:val="00EE5B7C"/>
    <w:rsid w:val="00EF377A"/>
    <w:rsid w:val="00EF5A32"/>
    <w:rsid w:val="00F023F2"/>
    <w:rsid w:val="00F02B09"/>
    <w:rsid w:val="00F069A1"/>
    <w:rsid w:val="00F11371"/>
    <w:rsid w:val="00F21988"/>
    <w:rsid w:val="00F241B7"/>
    <w:rsid w:val="00F3165A"/>
    <w:rsid w:val="00F348A6"/>
    <w:rsid w:val="00F41071"/>
    <w:rsid w:val="00F44250"/>
    <w:rsid w:val="00F46F87"/>
    <w:rsid w:val="00F567D9"/>
    <w:rsid w:val="00F569CE"/>
    <w:rsid w:val="00F61191"/>
    <w:rsid w:val="00F735C9"/>
    <w:rsid w:val="00F76BB6"/>
    <w:rsid w:val="00F776B3"/>
    <w:rsid w:val="00F77F5F"/>
    <w:rsid w:val="00F90A32"/>
    <w:rsid w:val="00F91138"/>
    <w:rsid w:val="00F92AEB"/>
    <w:rsid w:val="00FA1643"/>
    <w:rsid w:val="00FA55EF"/>
    <w:rsid w:val="00FB2781"/>
    <w:rsid w:val="00FB4A85"/>
    <w:rsid w:val="00FB4EC8"/>
    <w:rsid w:val="00FC33F8"/>
    <w:rsid w:val="00FC4D21"/>
    <w:rsid w:val="00FC6A2A"/>
    <w:rsid w:val="00FD3195"/>
    <w:rsid w:val="00FD5B85"/>
    <w:rsid w:val="00FE429A"/>
    <w:rsid w:val="00FF3F0D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400D3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00D3A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00D3A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00D3A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00D3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00D3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00D3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00D3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400D3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400D3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400D3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400D3A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400D3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400D3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400D3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400D3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400D3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1B3AD6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00D3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0D3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00D3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00D3A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00D3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00D3A"/>
    <w:pPr>
      <w:spacing w:after="0"/>
      <w:ind w:left="1100"/>
    </w:pPr>
  </w:style>
  <w:style w:type="character" w:styleId="Emphasis">
    <w:name w:val="Emphasis"/>
    <w:uiPriority w:val="20"/>
    <w:qFormat/>
    <w:rsid w:val="00400D3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00D3A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00D3A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D3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00D3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00D3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00D3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00D3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00D3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023F2"/>
    <w:pPr>
      <w:bidi/>
      <w:ind w:firstLine="284"/>
      <w:contextualSpacing/>
      <w:jc w:val="both"/>
    </w:pPr>
    <w:rPr>
      <w:rFonts w:eastAsia="2  Lotus" w:cs="2  Badr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00D3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00D3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00D3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00D3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00D3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00D3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00D3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00D3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00D3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00D3A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D3A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F023F2"/>
    <w:rPr>
      <w:rFonts w:eastAsia="2  Lotus" w:cs="2  Badr"/>
      <w:b/>
      <w:bCs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400D3A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400D3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00D3A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00D3A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00D3A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00D3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00D3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00D3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00D3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400D3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400D3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400D3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400D3A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400D3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400D3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400D3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400D3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400D3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1B3AD6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00D3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0D3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00D3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00D3A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00D3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00D3A"/>
    <w:pPr>
      <w:spacing w:after="0"/>
      <w:ind w:left="1100"/>
    </w:pPr>
  </w:style>
  <w:style w:type="character" w:styleId="Emphasis">
    <w:name w:val="Emphasis"/>
    <w:uiPriority w:val="20"/>
    <w:qFormat/>
    <w:rsid w:val="00400D3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00D3A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00D3A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D3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00D3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00D3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00D3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00D3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00D3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023F2"/>
    <w:pPr>
      <w:bidi/>
      <w:ind w:firstLine="284"/>
      <w:contextualSpacing/>
      <w:jc w:val="both"/>
    </w:pPr>
    <w:rPr>
      <w:rFonts w:eastAsia="2  Lotus" w:cs="2  Badr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00D3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00D3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00D3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00D3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00D3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00D3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00D3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00D3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00D3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00D3A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D3A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F023F2"/>
    <w:rPr>
      <w:rFonts w:eastAsia="2  Lotus" w:cs="2  Badr"/>
      <w:b/>
      <w:bCs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400D3A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1ED4-C4AF-48BD-A2CA-C294A26A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533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eshragh-portal</dc:creator>
  <cp:lastModifiedBy>اشراق</cp:lastModifiedBy>
  <cp:revision>305</cp:revision>
  <cp:lastPrinted>2008-05-04T04:57:00Z</cp:lastPrinted>
  <dcterms:created xsi:type="dcterms:W3CDTF">2013-02-05T03:33:00Z</dcterms:created>
  <dcterms:modified xsi:type="dcterms:W3CDTF">2014-05-04T08:23:00Z</dcterms:modified>
</cp:coreProperties>
</file>