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381" w:rsidRPr="00CB063C" w:rsidRDefault="00450286" w:rsidP="00B81C7D">
      <w:pPr>
        <w:spacing w:after="0"/>
        <w:ind w:firstLine="0"/>
        <w:jc w:val="center"/>
        <w:rPr>
          <w:rFonts w:ascii="Traditional Arabic" w:hAnsi="Traditional Arabic" w:cs="Traditional Arabic"/>
          <w:rtl/>
        </w:rPr>
      </w:pPr>
      <w:r>
        <w:rPr>
          <w:rFonts w:ascii="Traditional Arabic" w:hAnsi="Traditional Arabic" w:cs="Traditional Arabic"/>
          <w:sz w:val="40"/>
          <w:szCs w:val="40"/>
          <w:rtl/>
        </w:rPr>
        <w:t>بسم‌الله</w:t>
      </w:r>
      <w:r w:rsidR="00850381" w:rsidRPr="00CB063C">
        <w:rPr>
          <w:rFonts w:ascii="Traditional Arabic" w:hAnsi="Traditional Arabic" w:cs="Traditional Arabic"/>
          <w:sz w:val="40"/>
          <w:szCs w:val="40"/>
          <w:rtl/>
        </w:rPr>
        <w:t xml:space="preserve"> الرحمن الرحیم</w:t>
      </w:r>
    </w:p>
    <w:p w:rsidR="00850381" w:rsidRPr="00CB063C" w:rsidRDefault="00850381" w:rsidP="00850381">
      <w:pPr>
        <w:pStyle w:val="2"/>
        <w:rPr>
          <w:rFonts w:ascii="Traditional Arabic" w:hAnsi="Traditional Arabic" w:cs="Traditional Arabic"/>
          <w:color w:val="FF0000"/>
          <w:rtl/>
        </w:rPr>
      </w:pPr>
      <w:bookmarkStart w:id="0" w:name="_Toc370711760"/>
      <w:r w:rsidRPr="00CB063C">
        <w:rPr>
          <w:rFonts w:ascii="Traditional Arabic" w:hAnsi="Traditional Arabic" w:cs="Traditional Arabic" w:hint="cs"/>
          <w:color w:val="FF0000"/>
          <w:rtl/>
        </w:rPr>
        <w:t>مقدمه</w:t>
      </w:r>
      <w:bookmarkEnd w:id="0"/>
      <w:r w:rsidRPr="00CB063C">
        <w:rPr>
          <w:rFonts w:ascii="Traditional Arabic" w:hAnsi="Traditional Arabic" w:cs="Traditional Arabic" w:hint="cs"/>
          <w:color w:val="FF0000"/>
          <w:rtl/>
        </w:rPr>
        <w:t xml:space="preserve"> </w:t>
      </w:r>
    </w:p>
    <w:p w:rsidR="00850381" w:rsidRPr="00CB063C" w:rsidRDefault="00450286" w:rsidP="00850381">
      <w:pPr>
        <w:ind w:firstLine="0"/>
        <w:rPr>
          <w:rFonts w:ascii="Traditional Arabic" w:hAnsi="Traditional Arabic" w:cs="Traditional Arabic"/>
          <w:rtl/>
        </w:rPr>
      </w:pPr>
      <w:r>
        <w:rPr>
          <w:rFonts w:ascii="Traditional Arabic" w:hAnsi="Traditional Arabic" w:cs="Traditional Arabic" w:hint="cs"/>
          <w:rtl/>
        </w:rPr>
        <w:t>بنا بر</w:t>
      </w:r>
      <w:r w:rsidR="00850381" w:rsidRPr="00CB063C">
        <w:rPr>
          <w:rFonts w:ascii="Traditional Arabic" w:hAnsi="Traditional Arabic" w:cs="Traditional Arabic" w:hint="cs"/>
          <w:rtl/>
        </w:rPr>
        <w:t xml:space="preserve"> آنچه در مقدمات امر به معروف و نهی از منکر بیان شد روشن </w:t>
      </w:r>
      <w:r w:rsidR="00671A82">
        <w:rPr>
          <w:rFonts w:ascii="Traditional Arabic" w:hAnsi="Traditional Arabic" w:cs="Traditional Arabic"/>
          <w:rtl/>
        </w:rPr>
        <w:t>م</w:t>
      </w:r>
      <w:r w:rsidR="00671A82">
        <w:rPr>
          <w:rFonts w:ascii="Traditional Arabic" w:hAnsi="Traditional Arabic" w:cs="Traditional Arabic" w:hint="cs"/>
          <w:rtl/>
        </w:rPr>
        <w:t>ی‌شود</w:t>
      </w:r>
      <w:r w:rsidR="00850381" w:rsidRPr="00CB063C">
        <w:rPr>
          <w:rFonts w:ascii="Traditional Arabic" w:hAnsi="Traditional Arabic" w:cs="Traditional Arabic" w:hint="cs"/>
          <w:rtl/>
        </w:rPr>
        <w:t xml:space="preserve"> که امر به معروف و نهی از منکر </w:t>
      </w:r>
      <w:r w:rsidR="00EC1E8E">
        <w:rPr>
          <w:rFonts w:ascii="Traditional Arabic" w:hAnsi="Traditional Arabic" w:cs="Traditional Arabic" w:hint="cs"/>
          <w:rtl/>
        </w:rPr>
        <w:t>به‌عنوان</w:t>
      </w:r>
      <w:r w:rsidR="00850381" w:rsidRPr="00CB063C">
        <w:rPr>
          <w:rFonts w:ascii="Traditional Arabic" w:hAnsi="Traditional Arabic" w:cs="Traditional Arabic" w:hint="cs"/>
          <w:rtl/>
        </w:rPr>
        <w:t xml:space="preserve"> یکی از سه </w:t>
      </w:r>
      <w:r w:rsidR="00671A82">
        <w:rPr>
          <w:rFonts w:ascii="Traditional Arabic" w:hAnsi="Traditional Arabic" w:cs="Traditional Arabic"/>
          <w:rtl/>
        </w:rPr>
        <w:t>قاعدهٔ</w:t>
      </w:r>
      <w:r w:rsidR="00850381" w:rsidRPr="00CB063C">
        <w:rPr>
          <w:rFonts w:ascii="Traditional Arabic" w:hAnsi="Traditional Arabic" w:cs="Traditional Arabic" w:hint="cs"/>
          <w:rtl/>
        </w:rPr>
        <w:t xml:space="preserve"> بسیار مهم روشی فقهی برای تعلیم و تربیت است. تاکنون نه مقدمه را ذکر کردیم و در </w:t>
      </w:r>
      <w:r>
        <w:rPr>
          <w:rFonts w:ascii="Traditional Arabic" w:hAnsi="Traditional Arabic" w:cs="Traditional Arabic" w:hint="cs"/>
          <w:rtl/>
        </w:rPr>
        <w:t>ادامه</w:t>
      </w:r>
      <w:r w:rsidR="00850381" w:rsidRPr="00CB063C">
        <w:rPr>
          <w:rFonts w:ascii="Traditional Arabic" w:hAnsi="Traditional Arabic" w:cs="Traditional Arabic" w:hint="cs"/>
          <w:rtl/>
        </w:rPr>
        <w:t xml:space="preserve"> به بیان </w:t>
      </w:r>
      <w:r w:rsidR="00671A82">
        <w:rPr>
          <w:rFonts w:ascii="Traditional Arabic" w:hAnsi="Traditional Arabic" w:cs="Traditional Arabic"/>
          <w:rtl/>
        </w:rPr>
        <w:t>مقدمهٔ</w:t>
      </w:r>
      <w:r w:rsidR="00850381" w:rsidRPr="00CB063C">
        <w:rPr>
          <w:rFonts w:ascii="Traditional Arabic" w:hAnsi="Traditional Arabic" w:cs="Traditional Arabic" w:hint="cs"/>
          <w:rtl/>
        </w:rPr>
        <w:t xml:space="preserve"> دهم </w:t>
      </w:r>
      <w:r w:rsidR="00671A82">
        <w:rPr>
          <w:rFonts w:ascii="Traditional Arabic" w:hAnsi="Traditional Arabic" w:cs="Traditional Arabic"/>
          <w:rtl/>
        </w:rPr>
        <w:t>م</w:t>
      </w:r>
      <w:r w:rsidR="00671A82">
        <w:rPr>
          <w:rFonts w:ascii="Traditional Arabic" w:hAnsi="Traditional Arabic" w:cs="Traditional Arabic" w:hint="cs"/>
          <w:rtl/>
        </w:rPr>
        <w:t>ی‌پردازیم</w:t>
      </w:r>
      <w:r w:rsidR="00850381" w:rsidRPr="00CB063C">
        <w:rPr>
          <w:rFonts w:ascii="Traditional Arabic" w:hAnsi="Traditional Arabic" w:cs="Traditional Arabic" w:hint="cs"/>
          <w:rtl/>
        </w:rPr>
        <w:t>.</w:t>
      </w:r>
    </w:p>
    <w:p w:rsidR="00850381" w:rsidRPr="00CB063C" w:rsidRDefault="00671A82" w:rsidP="009816D3">
      <w:pPr>
        <w:pStyle w:val="3"/>
        <w:rPr>
          <w:rFonts w:ascii="Traditional Arabic" w:hAnsi="Traditional Arabic" w:cs="Traditional Arabic"/>
          <w:color w:val="FF0000"/>
          <w:rtl/>
        </w:rPr>
      </w:pPr>
      <w:bookmarkStart w:id="1" w:name="_Toc370711761"/>
      <w:r>
        <w:rPr>
          <w:rFonts w:ascii="Traditional Arabic" w:hAnsi="Traditional Arabic" w:cs="Traditional Arabic"/>
          <w:color w:val="FF0000"/>
          <w:rtl/>
        </w:rPr>
        <w:t>مقدمهٔ</w:t>
      </w:r>
      <w:r w:rsidR="00850381" w:rsidRPr="00CB063C">
        <w:rPr>
          <w:rFonts w:ascii="Traditional Arabic" w:hAnsi="Traditional Arabic" w:cs="Traditional Arabic" w:hint="cs"/>
          <w:color w:val="FF0000"/>
          <w:rtl/>
        </w:rPr>
        <w:t xml:space="preserve"> دهم</w:t>
      </w:r>
      <w:r w:rsidR="005A650F">
        <w:rPr>
          <w:rFonts w:ascii="Traditional Arabic" w:hAnsi="Traditional Arabic" w:cs="Traditional Arabic"/>
          <w:color w:val="FF0000"/>
          <w:rtl/>
        </w:rPr>
        <w:t>؛ رابطهٔ</w:t>
      </w:r>
      <w:r w:rsidR="00850381" w:rsidRPr="00CB063C">
        <w:rPr>
          <w:rFonts w:ascii="Traditional Arabic" w:hAnsi="Traditional Arabic" w:cs="Traditional Arabic" w:hint="cs"/>
          <w:color w:val="FF0000"/>
          <w:rtl/>
        </w:rPr>
        <w:t xml:space="preserve"> </w:t>
      </w:r>
      <w:r w:rsidR="009816D3" w:rsidRPr="00CB063C">
        <w:rPr>
          <w:rFonts w:ascii="Traditional Arabic" w:hAnsi="Traditional Arabic" w:cs="Traditional Arabic" w:hint="cs"/>
          <w:color w:val="FF0000"/>
          <w:rtl/>
        </w:rPr>
        <w:t>«</w:t>
      </w:r>
      <w:r w:rsidR="00850381" w:rsidRPr="00CB063C">
        <w:rPr>
          <w:rFonts w:ascii="Traditional Arabic" w:hAnsi="Traditional Arabic" w:cs="Traditional Arabic" w:hint="cs"/>
          <w:color w:val="FF0000"/>
          <w:rtl/>
        </w:rPr>
        <w:t>امر به معروف و نهی از منکر</w:t>
      </w:r>
      <w:r w:rsidR="009816D3" w:rsidRPr="00CB063C">
        <w:rPr>
          <w:rFonts w:ascii="Traditional Arabic" w:hAnsi="Traditional Arabic" w:cs="Traditional Arabic" w:hint="cs"/>
          <w:color w:val="FF0000"/>
          <w:rtl/>
        </w:rPr>
        <w:t>»</w:t>
      </w:r>
      <w:r w:rsidR="00850381" w:rsidRPr="00CB063C">
        <w:rPr>
          <w:rFonts w:ascii="Traditional Arabic" w:hAnsi="Traditional Arabic" w:cs="Traditional Arabic" w:hint="cs"/>
          <w:color w:val="FF0000"/>
          <w:rtl/>
        </w:rPr>
        <w:t xml:space="preserve"> </w:t>
      </w:r>
      <w:r w:rsidR="0014174F" w:rsidRPr="00CB063C">
        <w:rPr>
          <w:rFonts w:ascii="Traditional Arabic" w:hAnsi="Traditional Arabic" w:cs="Traditional Arabic" w:hint="cs"/>
          <w:color w:val="FF0000"/>
          <w:rtl/>
        </w:rPr>
        <w:t>با</w:t>
      </w:r>
      <w:r w:rsidR="005A650F">
        <w:rPr>
          <w:rFonts w:ascii="Traditional Arabic" w:hAnsi="Traditional Arabic" w:cs="Traditional Arabic"/>
          <w:color w:val="FF0000"/>
          <w:rtl/>
        </w:rPr>
        <w:t xml:space="preserve"> «</w:t>
      </w:r>
      <w:r>
        <w:rPr>
          <w:rFonts w:ascii="Traditional Arabic" w:hAnsi="Traditional Arabic" w:cs="Traditional Arabic"/>
          <w:color w:val="FF0000"/>
          <w:rtl/>
        </w:rPr>
        <w:t>واژه‌ها</w:t>
      </w:r>
      <w:r>
        <w:rPr>
          <w:rFonts w:ascii="Traditional Arabic" w:hAnsi="Traditional Arabic" w:cs="Traditional Arabic" w:hint="cs"/>
          <w:color w:val="FF0000"/>
          <w:rtl/>
        </w:rPr>
        <w:t>ی</w:t>
      </w:r>
      <w:r w:rsidR="00850381" w:rsidRPr="00CB063C">
        <w:rPr>
          <w:rFonts w:ascii="Traditional Arabic" w:hAnsi="Traditional Arabic" w:cs="Traditional Arabic" w:hint="cs"/>
          <w:color w:val="FF0000"/>
          <w:rtl/>
        </w:rPr>
        <w:t xml:space="preserve"> دینی</w:t>
      </w:r>
      <w:r w:rsidR="009816D3" w:rsidRPr="00CB063C">
        <w:rPr>
          <w:rFonts w:ascii="Traditional Arabic" w:hAnsi="Traditional Arabic" w:cs="Traditional Arabic" w:hint="cs"/>
          <w:color w:val="FF0000"/>
          <w:rtl/>
        </w:rPr>
        <w:t>»</w:t>
      </w:r>
      <w:bookmarkEnd w:id="1"/>
    </w:p>
    <w:p w:rsidR="00850381" w:rsidRPr="00CB063C" w:rsidRDefault="00850381" w:rsidP="00850381">
      <w:pPr>
        <w:ind w:firstLine="0"/>
        <w:rPr>
          <w:rFonts w:ascii="Traditional Arabic" w:hAnsi="Traditional Arabic" w:cs="Traditional Arabic"/>
          <w:rtl/>
        </w:rPr>
      </w:pPr>
      <w:r w:rsidRPr="00CB063C">
        <w:rPr>
          <w:rFonts w:ascii="Traditional Arabic" w:hAnsi="Traditional Arabic" w:cs="Traditional Arabic" w:hint="cs"/>
          <w:rtl/>
        </w:rPr>
        <w:t xml:space="preserve">در این مقدمه </w:t>
      </w:r>
      <w:r w:rsidR="00671A82">
        <w:rPr>
          <w:rFonts w:ascii="Traditional Arabic" w:hAnsi="Traditional Arabic" w:cs="Traditional Arabic"/>
          <w:rtl/>
        </w:rPr>
        <w:t>رابطهٔ</w:t>
      </w:r>
      <w:r w:rsidRPr="00CB063C">
        <w:rPr>
          <w:rFonts w:ascii="Traditional Arabic" w:hAnsi="Traditional Arabic" w:cs="Traditional Arabic" w:hint="cs"/>
          <w:rtl/>
        </w:rPr>
        <w:t xml:space="preserve"> مفهوم امر به معروف و نهی از منکر با یک سلسله از </w:t>
      </w:r>
      <w:r w:rsidR="00671A82">
        <w:rPr>
          <w:rFonts w:ascii="Traditional Arabic" w:hAnsi="Traditional Arabic" w:cs="Traditional Arabic"/>
          <w:rtl/>
        </w:rPr>
        <w:t>واژه‌ها</w:t>
      </w:r>
      <w:r w:rsidRPr="00CB063C">
        <w:rPr>
          <w:rFonts w:ascii="Traditional Arabic" w:hAnsi="Traditional Arabic" w:cs="Traditional Arabic" w:hint="cs"/>
          <w:rtl/>
        </w:rPr>
        <w:t xml:space="preserve"> و مفاهیمی که در ادبیات قرآنی و روایی ورود پیدا </w:t>
      </w:r>
      <w:r w:rsidR="00671A82">
        <w:rPr>
          <w:rFonts w:ascii="Traditional Arabic" w:hAnsi="Traditional Arabic" w:cs="Traditional Arabic"/>
          <w:rtl/>
        </w:rPr>
        <w:t>کرده‌اند</w:t>
      </w:r>
      <w:r w:rsidRPr="00CB063C">
        <w:rPr>
          <w:rFonts w:ascii="Traditional Arabic" w:hAnsi="Traditional Arabic" w:cs="Traditional Arabic" w:hint="cs"/>
          <w:rtl/>
        </w:rPr>
        <w:t xml:space="preserve"> را سنجیده و معین خواهیم کرد. </w:t>
      </w:r>
    </w:p>
    <w:p w:rsidR="00850381" w:rsidRPr="00CB063C" w:rsidRDefault="00671A82" w:rsidP="00850381">
      <w:pPr>
        <w:ind w:firstLine="0"/>
        <w:rPr>
          <w:rFonts w:ascii="Traditional Arabic" w:hAnsi="Traditional Arabic" w:cs="Traditional Arabic"/>
          <w:rtl/>
        </w:rPr>
      </w:pPr>
      <w:r>
        <w:rPr>
          <w:rFonts w:ascii="Traditional Arabic" w:hAnsi="Traditional Arabic" w:cs="Traditional Arabic"/>
          <w:rtl/>
        </w:rPr>
        <w:t>مقدمهٔ</w:t>
      </w:r>
      <w:r w:rsidR="00850381" w:rsidRPr="00CB063C">
        <w:rPr>
          <w:rFonts w:ascii="Traditional Arabic" w:hAnsi="Traditional Arabic" w:cs="Traditional Arabic" w:hint="cs"/>
          <w:rtl/>
        </w:rPr>
        <w:t xml:space="preserve"> دهم، </w:t>
      </w:r>
      <w:r>
        <w:rPr>
          <w:rFonts w:ascii="Traditional Arabic" w:hAnsi="Traditional Arabic" w:cs="Traditional Arabic"/>
          <w:rtl/>
        </w:rPr>
        <w:t>مقدمه‌ا</w:t>
      </w:r>
      <w:r>
        <w:rPr>
          <w:rFonts w:ascii="Traditional Arabic" w:hAnsi="Traditional Arabic" w:cs="Traditional Arabic" w:hint="cs"/>
          <w:rtl/>
        </w:rPr>
        <w:t>ی</w:t>
      </w:r>
      <w:r w:rsidR="00850381" w:rsidRPr="00CB063C">
        <w:rPr>
          <w:rFonts w:ascii="Traditional Arabic" w:hAnsi="Traditional Arabic" w:cs="Traditional Arabic" w:hint="cs"/>
          <w:rtl/>
        </w:rPr>
        <w:t xml:space="preserve"> بسیار مهم </w:t>
      </w:r>
      <w:r>
        <w:rPr>
          <w:rFonts w:ascii="Traditional Arabic" w:hAnsi="Traditional Arabic" w:cs="Traditional Arabic"/>
          <w:rtl/>
        </w:rPr>
        <w:t>م</w:t>
      </w:r>
      <w:r>
        <w:rPr>
          <w:rFonts w:ascii="Traditional Arabic" w:hAnsi="Traditional Arabic" w:cs="Traditional Arabic" w:hint="cs"/>
          <w:rtl/>
        </w:rPr>
        <w:t>ی‌باشد</w:t>
      </w:r>
      <w:r w:rsidR="00850381" w:rsidRPr="00CB063C">
        <w:rPr>
          <w:rFonts w:ascii="Traditional Arabic" w:hAnsi="Traditional Arabic" w:cs="Traditional Arabic" w:hint="cs"/>
          <w:rtl/>
        </w:rPr>
        <w:t xml:space="preserve"> زیرا این رابطه در بیان ادله و بسیاری از نکات دیگر مرتبت با مبحث تأثیراتی خواهد داشت. </w:t>
      </w:r>
    </w:p>
    <w:p w:rsidR="00850381" w:rsidRPr="00CB063C" w:rsidRDefault="00595CF2" w:rsidP="00595CF2">
      <w:pPr>
        <w:ind w:firstLine="0"/>
        <w:rPr>
          <w:rFonts w:ascii="Traditional Arabic" w:hAnsi="Traditional Arabic" w:cs="Traditional Arabic"/>
          <w:rtl/>
        </w:rPr>
      </w:pPr>
      <w:r>
        <w:rPr>
          <w:rFonts w:ascii="Traditional Arabic" w:hAnsi="Traditional Arabic" w:cs="Traditional Arabic" w:hint="cs"/>
          <w:rtl/>
        </w:rPr>
        <w:t>-</w:t>
      </w:r>
      <w:r w:rsidR="00850381" w:rsidRPr="00CB063C">
        <w:rPr>
          <w:rFonts w:ascii="Traditional Arabic" w:hAnsi="Traditional Arabic" w:cs="Traditional Arabic" w:hint="cs"/>
          <w:rtl/>
        </w:rPr>
        <w:t xml:space="preserve"> فعلاً در اینجا ارتباط مفهومی و واژگانی امر به معروف و نهی از منکر را با آنها بررسی خواهیم کرد، البته شاید </w:t>
      </w:r>
      <w:r w:rsidR="00671A82">
        <w:rPr>
          <w:rFonts w:ascii="Traditional Arabic" w:hAnsi="Traditional Arabic" w:cs="Traditional Arabic"/>
          <w:rtl/>
        </w:rPr>
        <w:t>مناسب‌تر</w:t>
      </w:r>
      <w:r w:rsidR="00850381" w:rsidRPr="00CB063C">
        <w:rPr>
          <w:rFonts w:ascii="Traditional Arabic" w:hAnsi="Traditional Arabic" w:cs="Traditional Arabic" w:hint="cs"/>
          <w:rtl/>
        </w:rPr>
        <w:t xml:space="preserve"> در مقام تنظیم این بود که ابتدا واژگان امر به معروف و نهی از منکر را بیان</w:t>
      </w:r>
      <w:r w:rsidR="005A650F">
        <w:rPr>
          <w:rFonts w:ascii="Traditional Arabic" w:hAnsi="Traditional Arabic" w:cs="Traditional Arabic"/>
          <w:rtl/>
        </w:rPr>
        <w:t xml:space="preserve"> م</w:t>
      </w:r>
      <w:bookmarkStart w:id="2" w:name="_GoBack"/>
      <w:bookmarkEnd w:id="2"/>
      <w:r w:rsidR="005A650F">
        <w:rPr>
          <w:rFonts w:ascii="Traditional Arabic" w:hAnsi="Traditional Arabic" w:cs="Traditional Arabic" w:hint="cs"/>
          <w:rtl/>
        </w:rPr>
        <w:t>ی</w:t>
      </w:r>
      <w:r w:rsidR="00671A82">
        <w:rPr>
          <w:rFonts w:ascii="Traditional Arabic" w:hAnsi="Traditional Arabic" w:cs="Traditional Arabic" w:hint="cs"/>
          <w:rtl/>
        </w:rPr>
        <w:t>‌نمودیم</w:t>
      </w:r>
      <w:r w:rsidR="00850381" w:rsidRPr="00CB063C">
        <w:rPr>
          <w:rFonts w:ascii="Traditional Arabic" w:hAnsi="Traditional Arabic" w:cs="Traditional Arabic" w:hint="cs"/>
          <w:rtl/>
        </w:rPr>
        <w:t xml:space="preserve"> و سپس وارد </w:t>
      </w:r>
      <w:r w:rsidR="00671A82">
        <w:rPr>
          <w:rFonts w:ascii="Traditional Arabic" w:hAnsi="Traditional Arabic" w:cs="Traditional Arabic"/>
          <w:rtl/>
        </w:rPr>
        <w:t>مقدمهٔ</w:t>
      </w:r>
      <w:r w:rsidR="00850381" w:rsidRPr="00CB063C">
        <w:rPr>
          <w:rFonts w:ascii="Traditional Arabic" w:hAnsi="Traditional Arabic" w:cs="Traditional Arabic" w:hint="cs"/>
          <w:rtl/>
        </w:rPr>
        <w:t xml:space="preserve"> دهم </w:t>
      </w:r>
      <w:r w:rsidR="00671A82">
        <w:rPr>
          <w:rFonts w:ascii="Traditional Arabic" w:hAnsi="Traditional Arabic" w:cs="Traditional Arabic"/>
          <w:rtl/>
        </w:rPr>
        <w:t>م</w:t>
      </w:r>
      <w:r w:rsidR="00671A82">
        <w:rPr>
          <w:rFonts w:ascii="Traditional Arabic" w:hAnsi="Traditional Arabic" w:cs="Traditional Arabic" w:hint="cs"/>
          <w:rtl/>
        </w:rPr>
        <w:t>ی‌شدیم</w:t>
      </w:r>
      <w:r w:rsidR="00850381" w:rsidRPr="00CB063C">
        <w:rPr>
          <w:rFonts w:ascii="Traditional Arabic" w:hAnsi="Traditional Arabic" w:cs="Traditional Arabic" w:hint="cs"/>
          <w:rtl/>
        </w:rPr>
        <w:t xml:space="preserve"> ولی چون تا حد زیادی واضح است و شروع کردیم، تغییر </w:t>
      </w:r>
      <w:r w:rsidR="00671A82">
        <w:rPr>
          <w:rFonts w:ascii="Traditional Arabic" w:hAnsi="Traditional Arabic" w:cs="Traditional Arabic"/>
          <w:rtl/>
        </w:rPr>
        <w:t>نم</w:t>
      </w:r>
      <w:r w:rsidR="00671A82">
        <w:rPr>
          <w:rFonts w:ascii="Traditional Arabic" w:hAnsi="Traditional Arabic" w:cs="Traditional Arabic" w:hint="cs"/>
          <w:rtl/>
        </w:rPr>
        <w:t>ی‌دهیم</w:t>
      </w:r>
      <w:r w:rsidR="00850381" w:rsidRPr="00CB063C">
        <w:rPr>
          <w:rFonts w:ascii="Traditional Arabic" w:hAnsi="Traditional Arabic" w:cs="Traditional Arabic" w:hint="cs"/>
          <w:rtl/>
        </w:rPr>
        <w:t xml:space="preserve">. </w:t>
      </w:r>
      <w:r>
        <w:rPr>
          <w:rFonts w:ascii="Traditional Arabic" w:hAnsi="Traditional Arabic" w:cs="Traditional Arabic" w:hint="cs"/>
          <w:rtl/>
        </w:rPr>
        <w:t>-</w:t>
      </w:r>
    </w:p>
    <w:p w:rsidR="00850381" w:rsidRPr="00CB063C" w:rsidRDefault="00850381" w:rsidP="00850381">
      <w:pPr>
        <w:ind w:firstLine="0"/>
        <w:rPr>
          <w:rFonts w:ascii="Traditional Arabic" w:hAnsi="Traditional Arabic" w:cs="Traditional Arabic"/>
          <w:rtl/>
        </w:rPr>
      </w:pPr>
      <w:r w:rsidRPr="00CB063C">
        <w:rPr>
          <w:rFonts w:ascii="Traditional Arabic" w:hAnsi="Traditional Arabic" w:cs="Traditional Arabic" w:hint="cs"/>
          <w:rtl/>
        </w:rPr>
        <w:t>روشن است که در مقام اعمال روش امر به معروف و نهی از منکر مکلف نوعی بعث</w:t>
      </w:r>
      <w:r w:rsidR="00292F13">
        <w:rPr>
          <w:rFonts w:ascii="Traditional Arabic" w:hAnsi="Traditional Arabic" w:cs="Traditional Arabic" w:hint="cs"/>
          <w:rtl/>
        </w:rPr>
        <w:t xml:space="preserve"> انجام داده، دیگری را به معروف</w:t>
      </w:r>
      <w:r w:rsidRPr="00CB063C">
        <w:rPr>
          <w:rFonts w:ascii="Traditional Arabic" w:hAnsi="Traditional Arabic" w:cs="Traditional Arabic" w:hint="cs"/>
          <w:rtl/>
        </w:rPr>
        <w:t xml:space="preserve"> </w:t>
      </w:r>
      <w:r w:rsidR="00EC1E8E">
        <w:rPr>
          <w:rFonts w:ascii="Traditional Arabic" w:hAnsi="Traditional Arabic" w:cs="Traditional Arabic"/>
          <w:rtl/>
        </w:rPr>
        <w:t>وام</w:t>
      </w:r>
      <w:r w:rsidR="00EC1E8E">
        <w:rPr>
          <w:rFonts w:ascii="Traditional Arabic" w:hAnsi="Traditional Arabic" w:cs="Traditional Arabic" w:hint="cs"/>
          <w:rtl/>
        </w:rPr>
        <w:t>ی‌دارد</w:t>
      </w:r>
      <w:r w:rsidRPr="00CB063C">
        <w:rPr>
          <w:rFonts w:ascii="Traditional Arabic" w:hAnsi="Traditional Arabic" w:cs="Traditional Arabic" w:hint="cs"/>
          <w:rtl/>
        </w:rPr>
        <w:t xml:space="preserve"> و یا از منکری منع </w:t>
      </w:r>
      <w:r w:rsidR="00671A82">
        <w:rPr>
          <w:rFonts w:ascii="Traditional Arabic" w:hAnsi="Traditional Arabic" w:cs="Traditional Arabic"/>
          <w:rtl/>
        </w:rPr>
        <w:t>م</w:t>
      </w:r>
      <w:r w:rsidR="00671A82">
        <w:rPr>
          <w:rFonts w:ascii="Traditional Arabic" w:hAnsi="Traditional Arabic" w:cs="Traditional Arabic" w:hint="cs"/>
          <w:rtl/>
        </w:rPr>
        <w:t>ی‌کند</w:t>
      </w:r>
      <w:r w:rsidRPr="00CB063C">
        <w:rPr>
          <w:rFonts w:ascii="Traditional Arabic" w:hAnsi="Traditional Arabic" w:cs="Traditional Arabic" w:hint="cs"/>
          <w:rtl/>
        </w:rPr>
        <w:t xml:space="preserve">. اینکه آیا بعث او مقوم مفهوم است یا نیست؟ و اینکه آیا مراتب آن نیز شمول دارد یا ندارد؟ احتمالاتی است که در </w:t>
      </w:r>
      <w:r w:rsidR="00671A82">
        <w:rPr>
          <w:rFonts w:ascii="Traditional Arabic" w:hAnsi="Traditional Arabic" w:cs="Traditional Arabic"/>
          <w:rtl/>
        </w:rPr>
        <w:t>ادامهٔ</w:t>
      </w:r>
      <w:r w:rsidRPr="00CB063C">
        <w:rPr>
          <w:rFonts w:ascii="Traditional Arabic" w:hAnsi="Traditional Arabic" w:cs="Traditional Arabic" w:hint="cs"/>
          <w:rtl/>
        </w:rPr>
        <w:t xml:space="preserve"> مباحث به آنها خواهیم پرداخت. </w:t>
      </w:r>
    </w:p>
    <w:p w:rsidR="0014174F" w:rsidRPr="00CB063C" w:rsidRDefault="0014174F" w:rsidP="0014174F">
      <w:pPr>
        <w:pStyle w:val="4"/>
        <w:rPr>
          <w:rFonts w:ascii="Traditional Arabic" w:hAnsi="Traditional Arabic" w:cs="Traditional Arabic"/>
          <w:color w:val="FF0000"/>
          <w:rtl/>
        </w:rPr>
      </w:pPr>
      <w:bookmarkStart w:id="3" w:name="_Toc370711762"/>
      <w:r w:rsidRPr="00CB063C">
        <w:rPr>
          <w:rFonts w:ascii="Traditional Arabic" w:hAnsi="Traditional Arabic" w:cs="Traditional Arabic" w:hint="cs"/>
          <w:color w:val="FF0000"/>
          <w:rtl/>
        </w:rPr>
        <w:t>مفهوم «هدایت»</w:t>
      </w:r>
      <w:bookmarkEnd w:id="3"/>
    </w:p>
    <w:p w:rsidR="005B6910" w:rsidRPr="00CB063C" w:rsidRDefault="00850381" w:rsidP="00C3132A">
      <w:pPr>
        <w:ind w:firstLine="0"/>
        <w:rPr>
          <w:rFonts w:ascii="Traditional Arabic" w:hAnsi="Traditional Arabic" w:cs="Traditional Arabic"/>
          <w:rtl/>
        </w:rPr>
      </w:pPr>
      <w:r w:rsidRPr="00CB063C">
        <w:rPr>
          <w:rFonts w:ascii="Traditional Arabic" w:hAnsi="Traditional Arabic" w:cs="Traditional Arabic" w:hint="cs"/>
          <w:rtl/>
        </w:rPr>
        <w:t>مفهوم</w:t>
      </w:r>
      <w:r w:rsidR="00946690" w:rsidRPr="00CB063C">
        <w:rPr>
          <w:rFonts w:ascii="Traditional Arabic" w:hAnsi="Traditional Arabic" w:cs="Traditional Arabic" w:hint="cs"/>
          <w:rtl/>
        </w:rPr>
        <w:t xml:space="preserve"> اولی که مورد بررسی قرار خواهیم داد</w:t>
      </w:r>
      <w:r w:rsidRPr="00CB063C">
        <w:rPr>
          <w:rFonts w:ascii="Traditional Arabic" w:hAnsi="Traditional Arabic" w:cs="Traditional Arabic" w:hint="cs"/>
          <w:rtl/>
        </w:rPr>
        <w:t>، مفهوم</w:t>
      </w:r>
      <w:r w:rsidR="00C3132A" w:rsidRPr="00CB063C">
        <w:rPr>
          <w:rFonts w:ascii="Traditional Arabic" w:hAnsi="Traditional Arabic" w:cs="Traditional Arabic" w:hint="cs"/>
          <w:rtl/>
        </w:rPr>
        <w:t xml:space="preserve"> «هدایت» </w:t>
      </w:r>
      <w:r w:rsidRPr="00CB063C">
        <w:rPr>
          <w:rFonts w:ascii="Traditional Arabic" w:hAnsi="Traditional Arabic" w:cs="Traditional Arabic" w:hint="cs"/>
          <w:rtl/>
        </w:rPr>
        <w:t xml:space="preserve">است. </w:t>
      </w:r>
      <w:r w:rsidR="00946690" w:rsidRPr="00CB063C">
        <w:rPr>
          <w:rFonts w:ascii="Traditional Arabic" w:hAnsi="Traditional Arabic" w:cs="Traditional Arabic" w:hint="cs"/>
          <w:rtl/>
        </w:rPr>
        <w:t>«هدایت»</w:t>
      </w:r>
      <w:r w:rsidRPr="00CB063C">
        <w:rPr>
          <w:rFonts w:ascii="Traditional Arabic" w:hAnsi="Traditional Arabic" w:cs="Traditional Arabic" w:hint="cs"/>
          <w:rtl/>
        </w:rPr>
        <w:t xml:space="preserve"> از واژگانی است که در قرآن و روایات به </w:t>
      </w:r>
      <w:r w:rsidR="00946690" w:rsidRPr="00CB063C">
        <w:rPr>
          <w:rFonts w:ascii="Traditional Arabic" w:hAnsi="Traditional Arabic" w:cs="Traditional Arabic" w:hint="cs"/>
          <w:rtl/>
        </w:rPr>
        <w:t>صورت</w:t>
      </w:r>
      <w:r w:rsidRPr="00CB063C">
        <w:rPr>
          <w:rFonts w:ascii="Traditional Arabic" w:hAnsi="Traditional Arabic" w:cs="Traditional Arabic" w:hint="cs"/>
          <w:rtl/>
        </w:rPr>
        <w:t xml:space="preserve"> گسترده </w:t>
      </w:r>
      <w:r w:rsidR="00292F13">
        <w:rPr>
          <w:rFonts w:ascii="Traditional Arabic" w:hAnsi="Traditional Arabic" w:cs="Traditional Arabic" w:hint="cs"/>
          <w:rtl/>
        </w:rPr>
        <w:t>به‌کار</w:t>
      </w:r>
      <w:r w:rsidRPr="00CB063C">
        <w:rPr>
          <w:rFonts w:ascii="Traditional Arabic" w:hAnsi="Traditional Arabic" w:cs="Traditional Arabic" w:hint="cs"/>
          <w:rtl/>
        </w:rPr>
        <w:t xml:space="preserve"> رفته است</w:t>
      </w:r>
      <w:r w:rsidR="00946690" w:rsidRPr="00CB063C">
        <w:rPr>
          <w:rFonts w:ascii="Traditional Arabic" w:hAnsi="Traditional Arabic" w:cs="Traditional Arabic" w:hint="cs"/>
          <w:rtl/>
        </w:rPr>
        <w:t>.</w:t>
      </w:r>
      <w:r w:rsidRPr="00CB063C">
        <w:rPr>
          <w:rFonts w:ascii="Traditional Arabic" w:hAnsi="Traditional Arabic" w:cs="Traditional Arabic" w:hint="cs"/>
          <w:rtl/>
        </w:rPr>
        <w:t xml:space="preserve"> آیات</w:t>
      </w:r>
      <w:r w:rsidR="00946690" w:rsidRPr="00CB063C">
        <w:rPr>
          <w:rFonts w:ascii="Traditional Arabic" w:hAnsi="Traditional Arabic" w:cs="Traditional Arabic" w:hint="cs"/>
          <w:rtl/>
        </w:rPr>
        <w:t xml:space="preserve"> و روایاتی که این واژه در آن</w:t>
      </w:r>
      <w:r w:rsidRPr="00CB063C">
        <w:rPr>
          <w:rFonts w:ascii="Traditional Arabic" w:hAnsi="Traditional Arabic" w:cs="Traditional Arabic" w:hint="cs"/>
          <w:rtl/>
        </w:rPr>
        <w:t xml:space="preserve">ها </w:t>
      </w:r>
      <w:r w:rsidR="00292F13">
        <w:rPr>
          <w:rFonts w:ascii="Traditional Arabic" w:hAnsi="Traditional Arabic" w:cs="Traditional Arabic" w:hint="cs"/>
          <w:rtl/>
        </w:rPr>
        <w:t>به‌کار</w:t>
      </w:r>
      <w:r w:rsidRPr="00CB063C">
        <w:rPr>
          <w:rFonts w:ascii="Traditional Arabic" w:hAnsi="Traditional Arabic" w:cs="Traditional Arabic" w:hint="cs"/>
          <w:rtl/>
        </w:rPr>
        <w:t xml:space="preserve"> رفته است</w:t>
      </w:r>
      <w:r w:rsidR="00946690" w:rsidRPr="00CB063C">
        <w:rPr>
          <w:rFonts w:ascii="Traditional Arabic" w:hAnsi="Traditional Arabic" w:cs="Traditional Arabic" w:hint="cs"/>
          <w:rtl/>
        </w:rPr>
        <w:t xml:space="preserve"> را</w:t>
      </w:r>
      <w:r w:rsidRPr="00CB063C">
        <w:rPr>
          <w:rFonts w:ascii="Traditional Arabic" w:hAnsi="Traditional Arabic" w:cs="Traditional Arabic" w:hint="cs"/>
          <w:rtl/>
        </w:rPr>
        <w:t xml:space="preserve"> </w:t>
      </w:r>
      <w:r w:rsidR="00946690" w:rsidRPr="00CB063C">
        <w:rPr>
          <w:rFonts w:ascii="Traditional Arabic" w:hAnsi="Traditional Arabic" w:cs="Traditional Arabic" w:hint="cs"/>
          <w:rtl/>
        </w:rPr>
        <w:t>در مباحث گذشته</w:t>
      </w:r>
      <w:r w:rsidRPr="00CB063C">
        <w:rPr>
          <w:rFonts w:ascii="Traditional Arabic" w:hAnsi="Traditional Arabic" w:cs="Traditional Arabic" w:hint="cs"/>
          <w:rtl/>
        </w:rPr>
        <w:t xml:space="preserve"> بررسی کردیم. </w:t>
      </w:r>
      <w:r w:rsidR="005B6910" w:rsidRPr="00CB063C">
        <w:rPr>
          <w:rFonts w:ascii="Traditional Arabic" w:hAnsi="Traditional Arabic" w:cs="Traditional Arabic" w:hint="cs"/>
          <w:rtl/>
        </w:rPr>
        <w:t>اکنون باید بررسی شود که</w:t>
      </w:r>
      <w:r w:rsidR="00C3132A" w:rsidRPr="00CB063C">
        <w:rPr>
          <w:rFonts w:ascii="Traditional Arabic" w:hAnsi="Traditional Arabic" w:cs="Traditional Arabic" w:hint="cs"/>
          <w:rtl/>
        </w:rPr>
        <w:t xml:space="preserve"> «هدایت» </w:t>
      </w:r>
      <w:r w:rsidRPr="00CB063C">
        <w:rPr>
          <w:rFonts w:ascii="Traditional Arabic" w:hAnsi="Traditional Arabic" w:cs="Traditional Arabic" w:hint="cs"/>
          <w:rtl/>
        </w:rPr>
        <w:t xml:space="preserve">با مفهوم </w:t>
      </w:r>
      <w:r w:rsidR="00450286">
        <w:rPr>
          <w:rFonts w:ascii="Traditional Arabic" w:hAnsi="Traditional Arabic" w:cs="Traditional Arabic" w:hint="cs"/>
          <w:rtl/>
        </w:rPr>
        <w:t>امرونهی</w:t>
      </w:r>
      <w:r w:rsidRPr="00CB063C">
        <w:rPr>
          <w:rFonts w:ascii="Traditional Arabic" w:hAnsi="Traditional Arabic" w:cs="Traditional Arabic" w:hint="cs"/>
          <w:rtl/>
        </w:rPr>
        <w:t xml:space="preserve"> چه نسبتی برقرار </w:t>
      </w:r>
      <w:r w:rsidR="00671A82">
        <w:rPr>
          <w:rFonts w:ascii="Traditional Arabic" w:hAnsi="Traditional Arabic" w:cs="Traditional Arabic"/>
          <w:rtl/>
        </w:rPr>
        <w:t>م</w:t>
      </w:r>
      <w:r w:rsidR="00671A82">
        <w:rPr>
          <w:rFonts w:ascii="Traditional Arabic" w:hAnsi="Traditional Arabic" w:cs="Traditional Arabic" w:hint="cs"/>
          <w:rtl/>
        </w:rPr>
        <w:t>ی‌کند</w:t>
      </w:r>
      <w:r w:rsidRPr="00CB063C">
        <w:rPr>
          <w:rFonts w:ascii="Traditional Arabic" w:hAnsi="Traditional Arabic" w:cs="Traditional Arabic" w:hint="cs"/>
          <w:rtl/>
        </w:rPr>
        <w:t xml:space="preserve">؟ </w:t>
      </w:r>
    </w:p>
    <w:p w:rsidR="00E16448" w:rsidRPr="00CB063C" w:rsidRDefault="00E16448" w:rsidP="009816D3">
      <w:pPr>
        <w:pStyle w:val="51"/>
        <w:rPr>
          <w:rFonts w:ascii="Traditional Arabic" w:hAnsi="Traditional Arabic" w:cs="Traditional Arabic"/>
          <w:color w:val="FF0000"/>
          <w:rtl/>
        </w:rPr>
      </w:pPr>
      <w:bookmarkStart w:id="4" w:name="_Toc370711763"/>
      <w:r w:rsidRPr="00CB063C">
        <w:rPr>
          <w:rFonts w:ascii="Traditional Arabic" w:hAnsi="Traditional Arabic" w:cs="Traditional Arabic" w:hint="cs"/>
          <w:color w:val="FF0000"/>
          <w:rtl/>
        </w:rPr>
        <w:t>تعریف «هدایت»</w:t>
      </w:r>
      <w:bookmarkEnd w:id="4"/>
    </w:p>
    <w:p w:rsidR="00434414" w:rsidRPr="00CB063C" w:rsidRDefault="00196E2F" w:rsidP="00434414">
      <w:pPr>
        <w:ind w:firstLine="0"/>
        <w:rPr>
          <w:rFonts w:ascii="Traditional Arabic" w:hAnsi="Traditional Arabic" w:cs="Traditional Arabic"/>
          <w:rtl/>
        </w:rPr>
      </w:pPr>
      <w:r w:rsidRPr="00CB063C">
        <w:rPr>
          <w:rFonts w:ascii="Traditional Arabic" w:hAnsi="Traditional Arabic" w:cs="Traditional Arabic" w:hint="cs"/>
          <w:rtl/>
        </w:rPr>
        <w:t xml:space="preserve">لغویین </w:t>
      </w:r>
      <w:r w:rsidR="005B6910" w:rsidRPr="00CB063C">
        <w:rPr>
          <w:rFonts w:ascii="Traditional Arabic" w:hAnsi="Traditional Arabic" w:cs="Traditional Arabic" w:hint="cs"/>
          <w:rtl/>
        </w:rPr>
        <w:t xml:space="preserve">معنای «هدایت» را </w:t>
      </w:r>
      <w:r w:rsidR="00434414" w:rsidRPr="00CB063C">
        <w:rPr>
          <w:rFonts w:ascii="Traditional Arabic" w:hAnsi="Traditional Arabic" w:cs="Traditional Arabic" w:hint="cs"/>
          <w:rtl/>
        </w:rPr>
        <w:t xml:space="preserve">به دو گونه مطرح </w:t>
      </w:r>
      <w:r w:rsidR="00671A82">
        <w:rPr>
          <w:rFonts w:ascii="Traditional Arabic" w:hAnsi="Traditional Arabic" w:cs="Traditional Arabic"/>
          <w:rtl/>
        </w:rPr>
        <w:t>نموده‌اند</w:t>
      </w:r>
      <w:r w:rsidR="00434414" w:rsidRPr="00CB063C">
        <w:rPr>
          <w:rFonts w:ascii="Traditional Arabic" w:hAnsi="Traditional Arabic" w:cs="Traditional Arabic" w:hint="cs"/>
          <w:rtl/>
        </w:rPr>
        <w:t>؛</w:t>
      </w:r>
    </w:p>
    <w:p w:rsidR="00434414" w:rsidRPr="00CB063C" w:rsidRDefault="00C3132A" w:rsidP="00434414">
      <w:pPr>
        <w:pStyle w:val="af1"/>
        <w:numPr>
          <w:ilvl w:val="0"/>
          <w:numId w:val="15"/>
        </w:numPr>
        <w:rPr>
          <w:rFonts w:ascii="Traditional Arabic" w:hAnsi="Traditional Arabic" w:cs="Traditional Arabic"/>
          <w:b/>
        </w:rPr>
      </w:pPr>
      <w:r w:rsidRPr="00CB063C">
        <w:rPr>
          <w:rFonts w:ascii="Traditional Arabic" w:hAnsi="Traditional Arabic" w:cs="Traditional Arabic" w:hint="cs"/>
          <w:rtl/>
        </w:rPr>
        <w:t>«</w:t>
      </w:r>
      <w:r w:rsidR="00434414" w:rsidRPr="00CB063C">
        <w:rPr>
          <w:rFonts w:ascii="Traditional Arabic" w:hAnsi="Traditional Arabic" w:cs="Traditional Arabic" w:hint="cs"/>
          <w:rtl/>
        </w:rPr>
        <w:t>هدایت</w:t>
      </w:r>
      <w:r w:rsidRPr="00CB063C">
        <w:rPr>
          <w:rFonts w:ascii="Traditional Arabic" w:hAnsi="Traditional Arabic" w:cs="Traditional Arabic" w:hint="cs"/>
          <w:rtl/>
        </w:rPr>
        <w:t>»</w:t>
      </w:r>
      <w:r w:rsidR="00434414" w:rsidRPr="00CB063C">
        <w:rPr>
          <w:rFonts w:ascii="Traditional Arabic" w:hAnsi="Traditional Arabic" w:cs="Traditional Arabic" w:hint="cs"/>
          <w:rtl/>
        </w:rPr>
        <w:t xml:space="preserve"> را به معنای </w:t>
      </w:r>
      <w:r w:rsidR="005B6910" w:rsidRPr="00CB063C">
        <w:rPr>
          <w:rFonts w:ascii="Traditional Arabic" w:hAnsi="Traditional Arabic" w:cs="Traditional Arabic" w:hint="cs"/>
          <w:rtl/>
        </w:rPr>
        <w:t xml:space="preserve">«دلالت» یعنی راهنمایی </w:t>
      </w:r>
      <w:r w:rsidR="00196E2F" w:rsidRPr="00CB063C">
        <w:rPr>
          <w:rFonts w:ascii="Traditional Arabic" w:hAnsi="Traditional Arabic" w:cs="Traditional Arabic" w:hint="cs"/>
          <w:rtl/>
        </w:rPr>
        <w:t xml:space="preserve">بیان </w:t>
      </w:r>
      <w:r w:rsidR="00671A82">
        <w:rPr>
          <w:rFonts w:ascii="Traditional Arabic" w:hAnsi="Traditional Arabic" w:cs="Traditional Arabic"/>
          <w:rtl/>
        </w:rPr>
        <w:t>کرده‌اند</w:t>
      </w:r>
      <w:r w:rsidR="00434414" w:rsidRPr="00CB063C">
        <w:rPr>
          <w:rFonts w:ascii="Traditional Arabic" w:hAnsi="Traditional Arabic" w:cs="Traditional Arabic" w:hint="cs"/>
          <w:rtl/>
        </w:rPr>
        <w:t>.</w:t>
      </w:r>
    </w:p>
    <w:p w:rsidR="00196E2F" w:rsidRPr="00CB063C" w:rsidRDefault="005B6910" w:rsidP="00C3132A">
      <w:pPr>
        <w:pStyle w:val="af1"/>
        <w:numPr>
          <w:ilvl w:val="0"/>
          <w:numId w:val="15"/>
        </w:numPr>
        <w:rPr>
          <w:rFonts w:ascii="Traditional Arabic" w:hAnsi="Traditional Arabic" w:cs="Traditional Arabic"/>
          <w:b/>
          <w:rtl/>
        </w:rPr>
      </w:pPr>
      <w:r w:rsidRPr="00CB063C">
        <w:rPr>
          <w:rFonts w:ascii="Traditional Arabic" w:hAnsi="Traditional Arabic" w:cs="Traditional Arabic" w:hint="cs"/>
          <w:rtl/>
        </w:rPr>
        <w:t xml:space="preserve">گاهی </w:t>
      </w:r>
      <w:r w:rsidR="00196E2F" w:rsidRPr="00CB063C">
        <w:rPr>
          <w:rFonts w:ascii="Traditional Arabic" w:hAnsi="Traditional Arabic" w:cs="Traditional Arabic" w:hint="cs"/>
          <w:rtl/>
        </w:rPr>
        <w:t xml:space="preserve">معنای </w:t>
      </w:r>
      <w:r w:rsidRPr="00CB063C">
        <w:rPr>
          <w:rFonts w:ascii="Traditional Arabic" w:hAnsi="Traditional Arabic" w:cs="Traditional Arabic" w:hint="cs"/>
          <w:rtl/>
        </w:rPr>
        <w:t>آن را «</w:t>
      </w:r>
      <w:r w:rsidR="000C5813">
        <w:rPr>
          <w:rFonts w:ascii="Traditional Arabic" w:hAnsi="Traditional Arabic" w:cs="Traditional Arabic" w:hint="cs"/>
          <w:rtl/>
        </w:rPr>
        <w:t>دلالة</w:t>
      </w:r>
      <w:r w:rsidR="00850381" w:rsidRPr="00CB063C">
        <w:rPr>
          <w:rFonts w:ascii="Traditional Arabic" w:hAnsi="Traditional Arabic" w:cs="Traditional Arabic" w:hint="cs"/>
          <w:rtl/>
        </w:rPr>
        <w:t>ٌ بلطف</w:t>
      </w:r>
      <w:r w:rsidRPr="00CB063C">
        <w:rPr>
          <w:rFonts w:ascii="Traditional Arabic" w:hAnsi="Traditional Arabic" w:cs="Traditional Arabic" w:hint="cs"/>
          <w:rtl/>
        </w:rPr>
        <w:t>»</w:t>
      </w:r>
      <w:r w:rsidR="00196E2F" w:rsidRPr="00CB063C">
        <w:rPr>
          <w:rStyle w:val="ae"/>
          <w:rFonts w:ascii="Traditional Arabic" w:hAnsi="Traditional Arabic" w:cs="Traditional Arabic"/>
          <w:rtl/>
        </w:rPr>
        <w:footnoteReference w:id="1"/>
      </w:r>
      <w:r w:rsidR="00850381" w:rsidRPr="00CB063C">
        <w:rPr>
          <w:rFonts w:ascii="Traditional Arabic" w:hAnsi="Traditional Arabic" w:cs="Traditional Arabic" w:hint="cs"/>
          <w:rtl/>
        </w:rPr>
        <w:t xml:space="preserve"> </w:t>
      </w:r>
      <w:r w:rsidR="00196E2F" w:rsidRPr="00CB063C">
        <w:rPr>
          <w:rFonts w:ascii="Traditional Arabic" w:hAnsi="Traditional Arabic" w:cs="Traditional Arabic" w:hint="cs"/>
          <w:rtl/>
        </w:rPr>
        <w:t xml:space="preserve">یعنی </w:t>
      </w:r>
      <w:r w:rsidR="00850381" w:rsidRPr="00CB063C">
        <w:rPr>
          <w:rFonts w:ascii="Traditional Arabic" w:hAnsi="Traditional Arabic" w:cs="Traditional Arabic" w:hint="cs"/>
          <w:rtl/>
        </w:rPr>
        <w:t xml:space="preserve">دلالتی که از </w:t>
      </w:r>
      <w:r w:rsidR="00C3132A" w:rsidRPr="00CB063C">
        <w:rPr>
          <w:rFonts w:ascii="Traditional Arabic" w:hAnsi="Traditional Arabic" w:cs="Traditional Arabic" w:hint="cs"/>
          <w:rtl/>
        </w:rPr>
        <w:t>جهت</w:t>
      </w:r>
      <w:r w:rsidR="00850381" w:rsidRPr="00CB063C">
        <w:rPr>
          <w:rFonts w:ascii="Traditional Arabic" w:hAnsi="Traditional Arabic" w:cs="Traditional Arabic" w:hint="cs"/>
          <w:rtl/>
        </w:rPr>
        <w:t xml:space="preserve"> عنایت و مهربانی و لطف است</w:t>
      </w:r>
      <w:r w:rsidR="00196E2F" w:rsidRPr="00CB063C">
        <w:rPr>
          <w:rFonts w:ascii="Traditional Arabic" w:hAnsi="Traditional Arabic" w:cs="Traditional Arabic" w:hint="cs"/>
          <w:rtl/>
        </w:rPr>
        <w:t xml:space="preserve">، ذکر </w:t>
      </w:r>
      <w:r w:rsidR="00671A82">
        <w:rPr>
          <w:rFonts w:ascii="Traditional Arabic" w:hAnsi="Traditional Arabic" w:cs="Traditional Arabic"/>
          <w:rtl/>
        </w:rPr>
        <w:t>کرده‌اند</w:t>
      </w:r>
      <w:r w:rsidR="00850381" w:rsidRPr="00CB063C">
        <w:rPr>
          <w:rFonts w:ascii="Traditional Arabic" w:hAnsi="Traditional Arabic" w:cs="Traditional Arabic" w:hint="cs"/>
          <w:rtl/>
        </w:rPr>
        <w:t>. حال این دلالت، دلالت ای</w:t>
      </w:r>
      <w:r w:rsidR="00196E2F" w:rsidRPr="00CB063C">
        <w:rPr>
          <w:rFonts w:ascii="Traditional Arabic" w:hAnsi="Traditional Arabic" w:cs="Traditional Arabic" w:hint="cs"/>
          <w:rtl/>
        </w:rPr>
        <w:t>ص</w:t>
      </w:r>
      <w:r w:rsidR="00850381" w:rsidRPr="00CB063C">
        <w:rPr>
          <w:rFonts w:ascii="Traditional Arabic" w:hAnsi="Traditional Arabic" w:cs="Traditional Arabic" w:hint="cs"/>
          <w:rtl/>
        </w:rPr>
        <w:t>ا</w:t>
      </w:r>
      <w:r w:rsidR="00196E2F" w:rsidRPr="00CB063C">
        <w:rPr>
          <w:rFonts w:ascii="Traditional Arabic" w:hAnsi="Traditional Arabic" w:cs="Traditional Arabic" w:hint="cs"/>
          <w:rtl/>
        </w:rPr>
        <w:t>ل</w:t>
      </w:r>
      <w:r w:rsidR="00850381" w:rsidRPr="00CB063C">
        <w:rPr>
          <w:rFonts w:ascii="Traditional Arabic" w:hAnsi="Traditional Arabic" w:cs="Traditional Arabic" w:hint="cs"/>
          <w:rtl/>
        </w:rPr>
        <w:t xml:space="preserve"> </w:t>
      </w:r>
      <w:r w:rsidR="00850381" w:rsidRPr="00CB063C">
        <w:rPr>
          <w:rFonts w:ascii="Traditional Arabic" w:hAnsi="Traditional Arabic" w:cs="Traditional Arabic" w:hint="cs"/>
          <w:b/>
          <w:rtl/>
        </w:rPr>
        <w:t xml:space="preserve">إلی المطلوب است و... </w:t>
      </w:r>
      <w:r w:rsidR="00434414" w:rsidRPr="00CB063C">
        <w:rPr>
          <w:rFonts w:ascii="Traditional Arabic" w:hAnsi="Traditional Arabic" w:cs="Traditional Arabic" w:hint="cs"/>
          <w:b/>
          <w:rtl/>
        </w:rPr>
        <w:t>در مباحث گذشته مطرح شده است.</w:t>
      </w:r>
    </w:p>
    <w:p w:rsidR="00434414" w:rsidRPr="00CB063C" w:rsidRDefault="00434414" w:rsidP="009816D3">
      <w:pPr>
        <w:pStyle w:val="51"/>
        <w:rPr>
          <w:rFonts w:ascii="Traditional Arabic" w:hAnsi="Traditional Arabic" w:cs="Traditional Arabic"/>
          <w:color w:val="FF0000"/>
          <w:rtl/>
        </w:rPr>
      </w:pPr>
      <w:bookmarkStart w:id="5" w:name="_Toc370711764"/>
      <w:r w:rsidRPr="00CB063C">
        <w:rPr>
          <w:rFonts w:ascii="Traditional Arabic" w:hAnsi="Traditional Arabic" w:cs="Traditional Arabic" w:hint="cs"/>
          <w:color w:val="FF0000"/>
          <w:rtl/>
        </w:rPr>
        <w:lastRenderedPageBreak/>
        <w:t>شمول مفهوم</w:t>
      </w:r>
      <w:r w:rsidR="00C3132A" w:rsidRPr="00CB063C">
        <w:rPr>
          <w:rFonts w:ascii="Traditional Arabic" w:hAnsi="Traditional Arabic" w:cs="Traditional Arabic" w:hint="cs"/>
          <w:color w:val="FF0000"/>
          <w:rtl/>
        </w:rPr>
        <w:t xml:space="preserve"> «هدایت» </w:t>
      </w:r>
      <w:r w:rsidRPr="00CB063C">
        <w:rPr>
          <w:rFonts w:ascii="Traditional Arabic" w:hAnsi="Traditional Arabic" w:cs="Traditional Arabic" w:hint="cs"/>
          <w:color w:val="FF0000"/>
          <w:rtl/>
        </w:rPr>
        <w:t>نسبت به امر به معروف و نهی از منکر</w:t>
      </w:r>
      <w:bookmarkEnd w:id="5"/>
    </w:p>
    <w:p w:rsidR="00495589" w:rsidRPr="00CB063C" w:rsidRDefault="00850381" w:rsidP="00495589">
      <w:pPr>
        <w:ind w:firstLine="0"/>
        <w:rPr>
          <w:rFonts w:ascii="Traditional Arabic" w:hAnsi="Traditional Arabic" w:cs="Traditional Arabic"/>
          <w:b/>
          <w:rtl/>
        </w:rPr>
      </w:pPr>
      <w:r w:rsidRPr="00CB063C">
        <w:rPr>
          <w:rFonts w:ascii="Traditional Arabic" w:hAnsi="Traditional Arabic" w:cs="Traditional Arabic" w:hint="cs"/>
          <w:b/>
          <w:rtl/>
        </w:rPr>
        <w:t>مفهوم عام</w:t>
      </w:r>
      <w:r w:rsidR="00C3132A" w:rsidRPr="00CB063C">
        <w:rPr>
          <w:rFonts w:ascii="Traditional Arabic" w:hAnsi="Traditional Arabic" w:cs="Traditional Arabic" w:hint="cs"/>
          <w:b/>
          <w:rtl/>
        </w:rPr>
        <w:t xml:space="preserve"> «هدایت» </w:t>
      </w:r>
      <w:r w:rsidRPr="00CB063C">
        <w:rPr>
          <w:rFonts w:ascii="Traditional Arabic" w:hAnsi="Traditional Arabic" w:cs="Traditional Arabic" w:hint="cs"/>
          <w:b/>
          <w:rtl/>
        </w:rPr>
        <w:t xml:space="preserve">همان دلالت یا </w:t>
      </w:r>
      <w:r w:rsidR="000C5813">
        <w:rPr>
          <w:rFonts w:ascii="Traditional Arabic" w:hAnsi="Traditional Arabic" w:cs="Traditional Arabic" w:hint="cs"/>
          <w:b/>
          <w:rtl/>
        </w:rPr>
        <w:t>دلالةٌ</w:t>
      </w:r>
      <w:r w:rsidRPr="00CB063C">
        <w:rPr>
          <w:rFonts w:ascii="Traditional Arabic" w:hAnsi="Traditional Arabic" w:cs="Traditional Arabic" w:hint="cs"/>
          <w:b/>
          <w:rtl/>
        </w:rPr>
        <w:t xml:space="preserve"> بلطف است. </w:t>
      </w:r>
      <w:r w:rsidR="00434414" w:rsidRPr="00CB063C">
        <w:rPr>
          <w:rFonts w:ascii="Traditional Arabic" w:hAnsi="Traditional Arabic" w:cs="Traditional Arabic" w:hint="cs"/>
          <w:b/>
          <w:rtl/>
        </w:rPr>
        <w:t xml:space="preserve">اگر </w:t>
      </w:r>
      <w:r w:rsidRPr="00CB063C">
        <w:rPr>
          <w:rFonts w:ascii="Traditional Arabic" w:hAnsi="Traditional Arabic" w:cs="Traditional Arabic" w:hint="cs"/>
          <w:b/>
          <w:rtl/>
        </w:rPr>
        <w:t xml:space="preserve">این مفهوم با </w:t>
      </w:r>
      <w:r w:rsidRPr="00CB063C">
        <w:rPr>
          <w:rFonts w:ascii="Traditional Arabic" w:hAnsi="Traditional Arabic" w:cs="Traditional Arabic" w:hint="cs"/>
          <w:rtl/>
        </w:rPr>
        <w:t>امر به معروف و نهی از منکر</w:t>
      </w:r>
      <w:r w:rsidRPr="00CB063C">
        <w:rPr>
          <w:rFonts w:ascii="Traditional Arabic" w:hAnsi="Traditional Arabic" w:cs="Traditional Arabic" w:hint="cs"/>
          <w:b/>
          <w:rtl/>
        </w:rPr>
        <w:t xml:space="preserve"> که ملاحظه شود،</w:t>
      </w:r>
      <w:r w:rsidR="00495589" w:rsidRPr="00CB063C">
        <w:rPr>
          <w:rFonts w:ascii="Traditional Arabic" w:hAnsi="Traditional Arabic" w:cs="Traditional Arabic" w:hint="cs"/>
          <w:b/>
          <w:rtl/>
        </w:rPr>
        <w:t xml:space="preserve"> چند احتمال </w:t>
      </w:r>
      <w:r w:rsidR="00292F13">
        <w:rPr>
          <w:rFonts w:ascii="Traditional Arabic" w:hAnsi="Traditional Arabic" w:cs="Traditional Arabic" w:hint="cs"/>
          <w:b/>
          <w:rtl/>
        </w:rPr>
        <w:t>دراین‌باره</w:t>
      </w:r>
      <w:r w:rsidR="00495589" w:rsidRPr="00CB063C">
        <w:rPr>
          <w:rFonts w:ascii="Traditional Arabic" w:hAnsi="Traditional Arabic" w:cs="Traditional Arabic" w:hint="cs"/>
          <w:b/>
          <w:rtl/>
        </w:rPr>
        <w:t xml:space="preserve"> وجود خواهد داشت؛</w:t>
      </w:r>
    </w:p>
    <w:p w:rsidR="00495589" w:rsidRPr="00CB063C" w:rsidRDefault="00495589" w:rsidP="009816D3">
      <w:pPr>
        <w:pStyle w:val="6"/>
        <w:rPr>
          <w:rFonts w:ascii="Traditional Arabic" w:hAnsi="Traditional Arabic" w:cs="Traditional Arabic"/>
          <w:color w:val="FF0000"/>
          <w:rtl/>
        </w:rPr>
      </w:pPr>
      <w:bookmarkStart w:id="6" w:name="_Toc370711765"/>
      <w:r w:rsidRPr="00CB063C">
        <w:rPr>
          <w:rFonts w:ascii="Traditional Arabic" w:hAnsi="Traditional Arabic" w:cs="Traditional Arabic" w:hint="cs"/>
          <w:color w:val="FF0000"/>
          <w:rtl/>
        </w:rPr>
        <w:t>یک. عام و خاص</w:t>
      </w:r>
      <w:bookmarkEnd w:id="6"/>
    </w:p>
    <w:p w:rsidR="00434414" w:rsidRPr="00CB063C" w:rsidRDefault="00850381" w:rsidP="00495589">
      <w:pPr>
        <w:ind w:firstLine="0"/>
        <w:rPr>
          <w:rFonts w:ascii="Traditional Arabic" w:hAnsi="Traditional Arabic" w:cs="Traditional Arabic"/>
          <w:b/>
          <w:rtl/>
        </w:rPr>
      </w:pPr>
      <w:r w:rsidRPr="00CB063C">
        <w:rPr>
          <w:rFonts w:ascii="Traditional Arabic" w:hAnsi="Traditional Arabic" w:cs="Traditional Arabic" w:hint="cs"/>
          <w:b/>
          <w:rtl/>
        </w:rPr>
        <w:t>ممکن ا</w:t>
      </w:r>
      <w:r w:rsidR="00196E2F" w:rsidRPr="00CB063C">
        <w:rPr>
          <w:rFonts w:ascii="Traditional Arabic" w:hAnsi="Traditional Arabic" w:cs="Traditional Arabic" w:hint="cs"/>
          <w:b/>
          <w:rtl/>
        </w:rPr>
        <w:t>ست بگوییم</w:t>
      </w:r>
      <w:r w:rsidR="005A650F">
        <w:rPr>
          <w:rFonts w:ascii="Traditional Arabic" w:hAnsi="Traditional Arabic" w:cs="Traditional Arabic"/>
          <w:b/>
          <w:rtl/>
        </w:rPr>
        <w:t xml:space="preserve"> نسبت</w:t>
      </w:r>
      <w:r w:rsidR="00434414" w:rsidRPr="00CB063C">
        <w:rPr>
          <w:rFonts w:ascii="Traditional Arabic" w:hAnsi="Traditional Arabic" w:cs="Traditional Arabic" w:hint="cs"/>
          <w:b/>
          <w:rtl/>
        </w:rPr>
        <w:t xml:space="preserve"> بین این دو </w:t>
      </w:r>
      <w:r w:rsidR="00196E2F" w:rsidRPr="00CB063C">
        <w:rPr>
          <w:rFonts w:ascii="Traditional Arabic" w:hAnsi="Traditional Arabic" w:cs="Traditional Arabic" w:hint="cs"/>
          <w:b/>
          <w:rtl/>
        </w:rPr>
        <w:t xml:space="preserve">عموم و خصوص مطلق است زیرا </w:t>
      </w:r>
      <w:r w:rsidR="00292F13">
        <w:rPr>
          <w:rFonts w:ascii="Traditional Arabic" w:hAnsi="Traditional Arabic" w:cs="Traditional Arabic" w:hint="cs"/>
          <w:b/>
          <w:rtl/>
        </w:rPr>
        <w:t>امرونهی‌ای</w:t>
      </w:r>
      <w:r w:rsidRPr="00CB063C">
        <w:rPr>
          <w:rFonts w:ascii="Traditional Arabic" w:hAnsi="Traditional Arabic" w:cs="Traditional Arabic" w:hint="cs"/>
          <w:b/>
          <w:rtl/>
        </w:rPr>
        <w:t xml:space="preserve"> که </w:t>
      </w:r>
      <w:r w:rsidR="00196E2F" w:rsidRPr="00CB063C">
        <w:rPr>
          <w:rFonts w:ascii="Traditional Arabic" w:hAnsi="Traditional Arabic" w:cs="Traditional Arabic" w:hint="cs"/>
          <w:b/>
          <w:rtl/>
        </w:rPr>
        <w:t>فرد</w:t>
      </w:r>
      <w:r w:rsidRPr="00CB063C">
        <w:rPr>
          <w:rFonts w:ascii="Traditional Arabic" w:hAnsi="Traditional Arabic" w:cs="Traditional Arabic" w:hint="cs"/>
          <w:b/>
          <w:rtl/>
        </w:rPr>
        <w:t xml:space="preserve"> انجام </w:t>
      </w:r>
      <w:r w:rsidR="00671A82">
        <w:rPr>
          <w:rFonts w:ascii="Traditional Arabic" w:hAnsi="Traditional Arabic" w:cs="Traditional Arabic"/>
          <w:b/>
          <w:rtl/>
        </w:rPr>
        <w:t>م</w:t>
      </w:r>
      <w:r w:rsidR="00671A82">
        <w:rPr>
          <w:rFonts w:ascii="Traditional Arabic" w:hAnsi="Traditional Arabic" w:cs="Traditional Arabic" w:hint="cs"/>
          <w:b/>
          <w:rtl/>
        </w:rPr>
        <w:t>ی‌دهد</w:t>
      </w:r>
      <w:r w:rsidRPr="00CB063C">
        <w:rPr>
          <w:rFonts w:ascii="Traditional Arabic" w:hAnsi="Traditional Arabic" w:cs="Traditional Arabic" w:hint="cs"/>
          <w:b/>
          <w:rtl/>
        </w:rPr>
        <w:t xml:space="preserve"> نوع</w:t>
      </w:r>
      <w:r w:rsidR="00434414" w:rsidRPr="00CB063C">
        <w:rPr>
          <w:rFonts w:ascii="Traditional Arabic" w:hAnsi="Traditional Arabic" w:cs="Traditional Arabic" w:hint="cs"/>
          <w:b/>
          <w:rtl/>
        </w:rPr>
        <w:t>ی</w:t>
      </w:r>
      <w:r w:rsidR="00C3132A" w:rsidRPr="00CB063C">
        <w:rPr>
          <w:rFonts w:ascii="Traditional Arabic" w:hAnsi="Traditional Arabic" w:cs="Traditional Arabic" w:hint="cs"/>
          <w:b/>
          <w:rtl/>
        </w:rPr>
        <w:t xml:space="preserve"> «هدایت» </w:t>
      </w:r>
      <w:r w:rsidRPr="00CB063C">
        <w:rPr>
          <w:rFonts w:ascii="Traditional Arabic" w:hAnsi="Traditional Arabic" w:cs="Traditional Arabic" w:hint="cs"/>
          <w:b/>
          <w:rtl/>
        </w:rPr>
        <w:t xml:space="preserve">است. این یک احتمال است که در واقع </w:t>
      </w:r>
      <w:r w:rsidR="00495589" w:rsidRPr="00CB063C">
        <w:rPr>
          <w:rFonts w:ascii="Traditional Arabic" w:hAnsi="Traditional Arabic" w:cs="Traditional Arabic" w:hint="cs"/>
          <w:b/>
          <w:rtl/>
        </w:rPr>
        <w:t>ب</w:t>
      </w:r>
      <w:r w:rsidR="00434414" w:rsidRPr="00CB063C">
        <w:rPr>
          <w:rFonts w:ascii="Traditional Arabic" w:hAnsi="Traditional Arabic" w:cs="Traditional Arabic" w:hint="cs"/>
          <w:b/>
          <w:rtl/>
        </w:rPr>
        <w:t xml:space="preserve">گوییم </w:t>
      </w:r>
      <w:r w:rsidR="00495589" w:rsidRPr="00CB063C">
        <w:rPr>
          <w:rFonts w:ascii="Traditional Arabic" w:hAnsi="Traditional Arabic" w:cs="Traditional Arabic" w:hint="cs"/>
          <w:b/>
          <w:rtl/>
        </w:rPr>
        <w:t>«</w:t>
      </w:r>
      <w:r w:rsidR="000C5813">
        <w:rPr>
          <w:rFonts w:ascii="Traditional Arabic" w:hAnsi="Traditional Arabic" w:cs="Traditional Arabic" w:hint="cs"/>
          <w:b/>
          <w:rtl/>
        </w:rPr>
        <w:t>دلالةٌ</w:t>
      </w:r>
      <w:r w:rsidRPr="00CB063C">
        <w:rPr>
          <w:rFonts w:ascii="Traditional Arabic" w:hAnsi="Traditional Arabic" w:cs="Traditional Arabic" w:hint="cs"/>
          <w:b/>
          <w:rtl/>
        </w:rPr>
        <w:t xml:space="preserve"> بلطف</w:t>
      </w:r>
      <w:r w:rsidR="00495589" w:rsidRPr="00CB063C">
        <w:rPr>
          <w:rFonts w:ascii="Traditional Arabic" w:hAnsi="Traditional Arabic" w:cs="Traditional Arabic" w:hint="cs"/>
          <w:b/>
          <w:rtl/>
        </w:rPr>
        <w:t>»</w:t>
      </w:r>
      <w:r w:rsidRPr="00CB063C">
        <w:rPr>
          <w:rFonts w:ascii="Traditional Arabic" w:hAnsi="Traditional Arabic" w:cs="Traditional Arabic" w:hint="cs"/>
          <w:b/>
          <w:rtl/>
        </w:rPr>
        <w:t xml:space="preserve"> مفهوم</w:t>
      </w:r>
      <w:r w:rsidR="00495589" w:rsidRPr="00CB063C">
        <w:rPr>
          <w:rFonts w:ascii="Traditional Arabic" w:hAnsi="Traditional Arabic" w:cs="Traditional Arabic" w:hint="cs"/>
          <w:b/>
          <w:rtl/>
        </w:rPr>
        <w:t>ی</w:t>
      </w:r>
      <w:r w:rsidRPr="00CB063C">
        <w:rPr>
          <w:rFonts w:ascii="Traditional Arabic" w:hAnsi="Traditional Arabic" w:cs="Traditional Arabic" w:hint="cs"/>
          <w:b/>
          <w:rtl/>
        </w:rPr>
        <w:t xml:space="preserve"> عام </w:t>
      </w:r>
      <w:r w:rsidR="00495589" w:rsidRPr="00CB063C">
        <w:rPr>
          <w:rFonts w:ascii="Traditional Arabic" w:hAnsi="Traditional Arabic" w:cs="Traditional Arabic" w:hint="cs"/>
          <w:b/>
          <w:rtl/>
        </w:rPr>
        <w:t xml:space="preserve">برای «هدایت» </w:t>
      </w:r>
      <w:r w:rsidRPr="00CB063C">
        <w:rPr>
          <w:rFonts w:ascii="Traditional Arabic" w:hAnsi="Traditional Arabic" w:cs="Traditional Arabic" w:hint="cs"/>
          <w:b/>
          <w:rtl/>
        </w:rPr>
        <w:t>اس</w:t>
      </w:r>
      <w:r w:rsidR="00434414" w:rsidRPr="00CB063C">
        <w:rPr>
          <w:rFonts w:ascii="Traditional Arabic" w:hAnsi="Traditional Arabic" w:cs="Traditional Arabic" w:hint="cs"/>
          <w:b/>
          <w:rtl/>
        </w:rPr>
        <w:t xml:space="preserve">ت و انواع و اقسامی دارد؛ </w:t>
      </w:r>
    </w:p>
    <w:p w:rsidR="00434414" w:rsidRPr="00CB063C" w:rsidRDefault="00434414" w:rsidP="00434414">
      <w:pPr>
        <w:pStyle w:val="af1"/>
        <w:numPr>
          <w:ilvl w:val="0"/>
          <w:numId w:val="17"/>
        </w:numPr>
        <w:rPr>
          <w:rFonts w:ascii="Traditional Arabic" w:hAnsi="Traditional Arabic" w:cs="Traditional Arabic"/>
        </w:rPr>
      </w:pPr>
      <w:r w:rsidRPr="00CB063C">
        <w:rPr>
          <w:rFonts w:ascii="Traditional Arabic" w:hAnsi="Traditional Arabic" w:cs="Traditional Arabic" w:hint="cs"/>
          <w:b/>
          <w:rtl/>
        </w:rPr>
        <w:t>یک قسم آن</w:t>
      </w:r>
      <w:r w:rsidR="00850381" w:rsidRPr="00CB063C">
        <w:rPr>
          <w:rFonts w:ascii="Traditional Arabic" w:hAnsi="Traditional Arabic" w:cs="Traditional Arabic" w:hint="cs"/>
          <w:b/>
          <w:rtl/>
        </w:rPr>
        <w:t xml:space="preserve"> همان تعلیم </w:t>
      </w:r>
      <w:r w:rsidRPr="00CB063C">
        <w:rPr>
          <w:rFonts w:ascii="Traditional Arabic" w:hAnsi="Traditional Arabic" w:cs="Traditional Arabic" w:hint="cs"/>
          <w:b/>
          <w:rtl/>
        </w:rPr>
        <w:t>و</w:t>
      </w:r>
      <w:r w:rsidR="00850381" w:rsidRPr="00CB063C">
        <w:rPr>
          <w:rFonts w:ascii="Traditional Arabic" w:hAnsi="Traditional Arabic" w:cs="Traditional Arabic" w:hint="cs"/>
          <w:b/>
          <w:rtl/>
        </w:rPr>
        <w:t xml:space="preserve"> ارشاد جاهل ا</w:t>
      </w:r>
      <w:r w:rsidRPr="00CB063C">
        <w:rPr>
          <w:rFonts w:ascii="Traditional Arabic" w:hAnsi="Traditional Arabic" w:cs="Traditional Arabic" w:hint="cs"/>
          <w:b/>
          <w:rtl/>
        </w:rPr>
        <w:t xml:space="preserve">ست که </w:t>
      </w:r>
      <w:r w:rsidR="00671A82">
        <w:rPr>
          <w:rFonts w:ascii="Traditional Arabic" w:hAnsi="Traditional Arabic" w:cs="Traditional Arabic"/>
          <w:b/>
          <w:rtl/>
        </w:rPr>
        <w:t>م</w:t>
      </w:r>
      <w:r w:rsidR="00671A82">
        <w:rPr>
          <w:rFonts w:ascii="Traditional Arabic" w:hAnsi="Traditional Arabic" w:cs="Traditional Arabic" w:hint="cs"/>
          <w:b/>
          <w:rtl/>
        </w:rPr>
        <w:t>ی‌گوید</w:t>
      </w:r>
      <w:r w:rsidRPr="00CB063C">
        <w:rPr>
          <w:rFonts w:ascii="Traditional Arabic" w:hAnsi="Traditional Arabic" w:cs="Traditional Arabic" w:hint="cs"/>
          <w:b/>
          <w:rtl/>
        </w:rPr>
        <w:t xml:space="preserve"> </w:t>
      </w:r>
      <w:r w:rsidR="00292F13">
        <w:rPr>
          <w:rFonts w:ascii="Traditional Arabic" w:hAnsi="Traditional Arabic" w:cs="Traditional Arabic" w:hint="cs"/>
          <w:b/>
          <w:rtl/>
        </w:rPr>
        <w:t>این‌طور</w:t>
      </w:r>
      <w:r w:rsidRPr="00CB063C">
        <w:rPr>
          <w:rFonts w:ascii="Traditional Arabic" w:hAnsi="Traditional Arabic" w:cs="Traditional Arabic" w:hint="cs"/>
          <w:b/>
          <w:rtl/>
        </w:rPr>
        <w:t xml:space="preserve"> است. این مصداق</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است مطابق با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نیست. </w:t>
      </w:r>
    </w:p>
    <w:p w:rsidR="00434414" w:rsidRPr="00CB063C" w:rsidRDefault="00434414" w:rsidP="00434414">
      <w:pPr>
        <w:pStyle w:val="af1"/>
        <w:numPr>
          <w:ilvl w:val="0"/>
          <w:numId w:val="17"/>
        </w:numPr>
        <w:rPr>
          <w:rFonts w:ascii="Traditional Arabic" w:hAnsi="Traditional Arabic" w:cs="Traditional Arabic"/>
        </w:rPr>
      </w:pPr>
      <w:r w:rsidRPr="00CB063C">
        <w:rPr>
          <w:rFonts w:ascii="Traditional Arabic" w:hAnsi="Traditional Arabic" w:cs="Traditional Arabic" w:hint="cs"/>
          <w:b/>
          <w:rtl/>
        </w:rPr>
        <w:t>یک مصداق</w:t>
      </w:r>
      <w:r w:rsidR="00850381" w:rsidRPr="00CB063C">
        <w:rPr>
          <w:rFonts w:ascii="Traditional Arabic" w:hAnsi="Traditional Arabic" w:cs="Traditional Arabic" w:hint="cs"/>
          <w:b/>
          <w:rtl/>
        </w:rPr>
        <w:t xml:space="preserve"> هم مثلاً </w:t>
      </w:r>
      <w:r w:rsidR="00671A82">
        <w:rPr>
          <w:rFonts w:ascii="Traditional Arabic" w:hAnsi="Traditional Arabic" w:cs="Traditional Arabic"/>
          <w:b/>
          <w:rtl/>
        </w:rPr>
        <w:t>فعال</w:t>
      </w:r>
      <w:r w:rsidR="00671A82">
        <w:rPr>
          <w:rFonts w:ascii="Traditional Arabic" w:hAnsi="Traditional Arabic" w:cs="Traditional Arabic" w:hint="cs"/>
          <w:b/>
          <w:rtl/>
        </w:rPr>
        <w:t>یت‌های</w:t>
      </w:r>
      <w:r w:rsidR="00850381" w:rsidRPr="00CB063C">
        <w:rPr>
          <w:rFonts w:ascii="Traditional Arabic" w:hAnsi="Traditional Arabic" w:cs="Traditional Arabic" w:hint="cs"/>
          <w:b/>
          <w:rtl/>
        </w:rPr>
        <w:t xml:space="preserve"> تربیتی است که غیر از </w:t>
      </w:r>
      <w:r w:rsidR="00850381" w:rsidRPr="00CB063C">
        <w:rPr>
          <w:rFonts w:ascii="Traditional Arabic" w:hAnsi="Traditional Arabic" w:cs="Traditional Arabic" w:hint="cs"/>
          <w:rtl/>
        </w:rPr>
        <w:t>امر به معروف و نهی از منکر</w:t>
      </w:r>
      <w:r w:rsidR="00850381" w:rsidRPr="00CB063C">
        <w:rPr>
          <w:rFonts w:ascii="Traditional Arabic" w:hAnsi="Traditional Arabic" w:cs="Traditional Arabic" w:hint="cs"/>
          <w:b/>
          <w:rtl/>
        </w:rPr>
        <w:t xml:space="preserve"> است. </w:t>
      </w:r>
    </w:p>
    <w:p w:rsidR="00434414" w:rsidRPr="00CB063C" w:rsidRDefault="00434414" w:rsidP="00434414">
      <w:pPr>
        <w:pStyle w:val="af1"/>
        <w:numPr>
          <w:ilvl w:val="0"/>
          <w:numId w:val="17"/>
        </w:numPr>
        <w:rPr>
          <w:rFonts w:ascii="Traditional Arabic" w:hAnsi="Traditional Arabic" w:cs="Traditional Arabic"/>
        </w:rPr>
      </w:pPr>
      <w:r w:rsidRPr="00CB063C">
        <w:rPr>
          <w:rFonts w:ascii="Traditional Arabic" w:hAnsi="Traditional Arabic" w:cs="Traditional Arabic" w:hint="cs"/>
          <w:b/>
          <w:rtl/>
        </w:rPr>
        <w:t>نوع</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دیگر آن، </w:t>
      </w:r>
      <w:r w:rsidR="00850381" w:rsidRPr="00CB063C">
        <w:rPr>
          <w:rFonts w:ascii="Traditional Arabic" w:hAnsi="Traditional Arabic" w:cs="Traditional Arabic" w:hint="cs"/>
          <w:b/>
          <w:rtl/>
        </w:rPr>
        <w:t xml:space="preserve">فعالیت </w:t>
      </w:r>
      <w:r w:rsidR="00850381" w:rsidRPr="00CB063C">
        <w:rPr>
          <w:rFonts w:ascii="Traditional Arabic" w:hAnsi="Traditional Arabic" w:cs="Traditional Arabic" w:hint="cs"/>
          <w:rtl/>
        </w:rPr>
        <w:t>امر به معروف و نهی از منکر</w:t>
      </w:r>
      <w:r w:rsidR="00850381" w:rsidRPr="00CB063C">
        <w:rPr>
          <w:rFonts w:ascii="Traditional Arabic" w:hAnsi="Traditional Arabic" w:cs="Traditional Arabic" w:hint="cs"/>
          <w:b/>
          <w:rtl/>
        </w:rPr>
        <w:t xml:space="preserve"> است. </w:t>
      </w:r>
    </w:p>
    <w:p w:rsidR="00495589" w:rsidRPr="00CB063C" w:rsidRDefault="00850381" w:rsidP="00C3132A">
      <w:pPr>
        <w:rPr>
          <w:rFonts w:ascii="Traditional Arabic" w:hAnsi="Traditional Arabic" w:cs="Traditional Arabic"/>
          <w:b/>
          <w:rtl/>
        </w:rPr>
      </w:pPr>
      <w:r w:rsidRPr="00CB063C">
        <w:rPr>
          <w:rFonts w:ascii="Traditional Arabic" w:hAnsi="Traditional Arabic" w:cs="Traditional Arabic" w:hint="cs"/>
          <w:b/>
          <w:rtl/>
        </w:rPr>
        <w:t>این یک احتمال است که مفهوم</w:t>
      </w:r>
      <w:r w:rsidR="00C3132A" w:rsidRPr="00CB063C">
        <w:rPr>
          <w:rFonts w:ascii="Traditional Arabic" w:hAnsi="Traditional Arabic" w:cs="Traditional Arabic" w:hint="cs"/>
          <w:b/>
          <w:rtl/>
        </w:rPr>
        <w:t xml:space="preserve"> «هدایت» </w:t>
      </w:r>
      <w:r w:rsidRPr="00CB063C">
        <w:rPr>
          <w:rFonts w:ascii="Traditional Arabic" w:hAnsi="Traditional Arabic" w:cs="Traditional Arabic" w:hint="cs"/>
          <w:b/>
          <w:rtl/>
        </w:rPr>
        <w:t xml:space="preserve">عام است و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مص</w:t>
      </w:r>
      <w:r w:rsidR="00434414" w:rsidRPr="00CB063C">
        <w:rPr>
          <w:rFonts w:ascii="Traditional Arabic" w:hAnsi="Traditional Arabic" w:cs="Traditional Arabic" w:hint="cs"/>
          <w:b/>
          <w:rtl/>
        </w:rPr>
        <w:t>داقی از</w:t>
      </w:r>
      <w:r w:rsidR="00C3132A" w:rsidRPr="00CB063C">
        <w:rPr>
          <w:rFonts w:ascii="Traditional Arabic" w:hAnsi="Traditional Arabic" w:cs="Traditional Arabic" w:hint="cs"/>
          <w:b/>
          <w:rtl/>
        </w:rPr>
        <w:t xml:space="preserve"> «هدایت» </w:t>
      </w:r>
      <w:r w:rsidR="00434414" w:rsidRPr="00CB063C">
        <w:rPr>
          <w:rFonts w:ascii="Traditional Arabic" w:hAnsi="Traditional Arabic" w:cs="Traditional Arabic" w:hint="cs"/>
          <w:b/>
          <w:rtl/>
        </w:rPr>
        <w:t xml:space="preserve">است. اینکه </w:t>
      </w:r>
      <w:r w:rsidR="00450286">
        <w:rPr>
          <w:rFonts w:ascii="Traditional Arabic" w:hAnsi="Traditional Arabic" w:cs="Traditional Arabic" w:hint="cs"/>
          <w:b/>
          <w:rtl/>
        </w:rPr>
        <w:t>امرونهی</w:t>
      </w:r>
      <w:r w:rsidR="00434414" w:rsidRPr="00CB063C">
        <w:rPr>
          <w:rFonts w:ascii="Traditional Arabic" w:hAnsi="Traditional Arabic" w:cs="Traditional Arabic" w:hint="cs"/>
          <w:b/>
          <w:rtl/>
        </w:rPr>
        <w:t xml:space="preserve"> نسبت به</w:t>
      </w:r>
      <w:r w:rsidRPr="00CB063C">
        <w:rPr>
          <w:rFonts w:ascii="Traditional Arabic" w:hAnsi="Traditional Arabic" w:cs="Traditional Arabic" w:hint="cs"/>
          <w:b/>
          <w:rtl/>
        </w:rPr>
        <w:t xml:space="preserve"> </w:t>
      </w:r>
      <w:r w:rsidR="00434414" w:rsidRPr="00CB063C">
        <w:rPr>
          <w:rFonts w:ascii="Traditional Arabic" w:hAnsi="Traditional Arabic" w:cs="Traditional Arabic" w:hint="cs"/>
          <w:b/>
          <w:rtl/>
        </w:rPr>
        <w:t xml:space="preserve">انجام دادن و ترک کردن </w:t>
      </w:r>
      <w:r w:rsidRPr="00CB063C">
        <w:rPr>
          <w:rFonts w:ascii="Traditional Arabic" w:hAnsi="Traditional Arabic" w:cs="Traditional Arabic" w:hint="cs"/>
          <w:b/>
          <w:rtl/>
        </w:rPr>
        <w:t>کار</w:t>
      </w:r>
      <w:r w:rsidR="00434414" w:rsidRPr="00CB063C">
        <w:rPr>
          <w:rFonts w:ascii="Traditional Arabic" w:hAnsi="Traditional Arabic" w:cs="Traditional Arabic" w:hint="cs"/>
          <w:b/>
          <w:rtl/>
        </w:rPr>
        <w:t xml:space="preserve">ی، خود </w:t>
      </w:r>
      <w:r w:rsidRPr="00CB063C">
        <w:rPr>
          <w:rFonts w:ascii="Traditional Arabic" w:hAnsi="Traditional Arabic" w:cs="Traditional Arabic" w:hint="cs"/>
          <w:b/>
          <w:rtl/>
        </w:rPr>
        <w:t>نوعی راهنمایی است</w:t>
      </w:r>
      <w:r w:rsidR="00495589" w:rsidRPr="00CB063C">
        <w:rPr>
          <w:rFonts w:ascii="Traditional Arabic" w:hAnsi="Traditional Arabic" w:cs="Traditional Arabic" w:hint="cs"/>
          <w:b/>
          <w:rtl/>
        </w:rPr>
        <w:t xml:space="preserve"> و مشمول مفهوم «هدایت»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00495589" w:rsidRPr="00CB063C">
        <w:rPr>
          <w:rFonts w:ascii="Traditional Arabic" w:hAnsi="Traditional Arabic" w:cs="Traditional Arabic" w:hint="cs"/>
          <w:b/>
          <w:rtl/>
        </w:rPr>
        <w:t>،</w:t>
      </w:r>
      <w:r w:rsidRPr="00CB063C">
        <w:rPr>
          <w:rFonts w:ascii="Traditional Arabic" w:hAnsi="Traditional Arabic" w:cs="Traditional Arabic" w:hint="cs"/>
          <w:b/>
          <w:rtl/>
        </w:rPr>
        <w:t xml:space="preserve"> احتمال </w:t>
      </w:r>
      <w:r w:rsidR="00495589" w:rsidRPr="00CB063C">
        <w:rPr>
          <w:rFonts w:ascii="Traditional Arabic" w:hAnsi="Traditional Arabic" w:cs="Traditional Arabic" w:hint="cs"/>
          <w:b/>
          <w:rtl/>
        </w:rPr>
        <w:t xml:space="preserve">اول </w:t>
      </w:r>
      <w:r w:rsidRPr="00CB063C">
        <w:rPr>
          <w:rFonts w:ascii="Traditional Arabic" w:hAnsi="Traditional Arabic" w:cs="Traditional Arabic" w:hint="cs"/>
          <w:b/>
          <w:rtl/>
        </w:rPr>
        <w:t xml:space="preserve">است. </w:t>
      </w:r>
    </w:p>
    <w:p w:rsidR="00495589" w:rsidRPr="00CB063C" w:rsidRDefault="00495589" w:rsidP="009816D3">
      <w:pPr>
        <w:pStyle w:val="6"/>
        <w:rPr>
          <w:rFonts w:ascii="Traditional Arabic" w:hAnsi="Traditional Arabic" w:cs="Traditional Arabic"/>
          <w:color w:val="FF0000"/>
          <w:rtl/>
        </w:rPr>
      </w:pPr>
      <w:bookmarkStart w:id="7" w:name="_Toc370711766"/>
      <w:r w:rsidRPr="00CB063C">
        <w:rPr>
          <w:rFonts w:ascii="Traditional Arabic" w:hAnsi="Traditional Arabic" w:cs="Traditional Arabic" w:hint="cs"/>
          <w:color w:val="FF0000"/>
          <w:rtl/>
        </w:rPr>
        <w:t>دو. متباینین</w:t>
      </w:r>
      <w:bookmarkEnd w:id="7"/>
    </w:p>
    <w:p w:rsidR="00495589" w:rsidRPr="00CB063C" w:rsidRDefault="00850381" w:rsidP="00351193">
      <w:pPr>
        <w:rPr>
          <w:rFonts w:ascii="Traditional Arabic" w:hAnsi="Traditional Arabic" w:cs="Traditional Arabic"/>
          <w:b/>
          <w:rtl/>
        </w:rPr>
      </w:pPr>
      <w:r w:rsidRPr="00CB063C">
        <w:rPr>
          <w:rFonts w:ascii="Traditional Arabic" w:hAnsi="Traditional Arabic" w:cs="Traditional Arabic" w:hint="cs"/>
          <w:b/>
          <w:rtl/>
        </w:rPr>
        <w:t xml:space="preserve">احتمال دیگری هم وجود دارد که بگوییم به لحاظ مفهومی </w:t>
      </w:r>
      <w:r w:rsidR="00495589" w:rsidRPr="00CB063C">
        <w:rPr>
          <w:rFonts w:ascii="Traditional Arabic" w:hAnsi="Traditional Arabic" w:cs="Traditional Arabic" w:hint="cs"/>
          <w:b/>
          <w:rtl/>
        </w:rPr>
        <w:t>«هدایت»</w:t>
      </w:r>
      <w:r w:rsidRPr="00CB063C">
        <w:rPr>
          <w:rFonts w:ascii="Traditional Arabic" w:hAnsi="Traditional Arabic" w:cs="Traditional Arabic" w:hint="cs"/>
          <w:b/>
          <w:rtl/>
        </w:rPr>
        <w:t xml:space="preserve"> در واقع شامل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w:t>
      </w:r>
      <w:r w:rsidR="00671A82">
        <w:rPr>
          <w:rFonts w:ascii="Traditional Arabic" w:hAnsi="Traditional Arabic" w:cs="Traditional Arabic"/>
          <w:b/>
          <w:rtl/>
        </w:rPr>
        <w:t>نم</w:t>
      </w:r>
      <w:r w:rsidR="00671A82">
        <w:rPr>
          <w:rFonts w:ascii="Traditional Arabic" w:hAnsi="Traditional Arabic" w:cs="Traditional Arabic" w:hint="cs"/>
          <w:b/>
          <w:rtl/>
        </w:rPr>
        <w:t>ی‌شود</w:t>
      </w:r>
      <w:r w:rsidRPr="00CB063C">
        <w:rPr>
          <w:rFonts w:ascii="Traditional Arabic" w:hAnsi="Traditional Arabic" w:cs="Traditional Arabic" w:hint="cs"/>
          <w:b/>
          <w:rtl/>
        </w:rPr>
        <w:t>،</w:t>
      </w:r>
      <w:r w:rsidR="00C3132A" w:rsidRPr="00CB063C">
        <w:rPr>
          <w:rFonts w:ascii="Traditional Arabic" w:hAnsi="Traditional Arabic" w:cs="Traditional Arabic" w:hint="cs"/>
          <w:b/>
          <w:rtl/>
        </w:rPr>
        <w:t xml:space="preserve"> «هدایت» </w:t>
      </w:r>
      <w:r w:rsidRPr="00CB063C">
        <w:rPr>
          <w:rFonts w:ascii="Traditional Arabic" w:hAnsi="Traditional Arabic" w:cs="Traditional Arabic" w:hint="cs"/>
          <w:b/>
          <w:rtl/>
        </w:rPr>
        <w:t xml:space="preserve">این است که </w:t>
      </w:r>
      <w:r w:rsidR="00495589" w:rsidRPr="00CB063C">
        <w:rPr>
          <w:rFonts w:ascii="Traditional Arabic" w:hAnsi="Traditional Arabic" w:cs="Traditional Arabic" w:hint="cs"/>
          <w:b/>
          <w:rtl/>
        </w:rPr>
        <w:t xml:space="preserve">فرد </w:t>
      </w:r>
      <w:r w:rsidRPr="00CB063C">
        <w:rPr>
          <w:rFonts w:ascii="Traditional Arabic" w:hAnsi="Traditional Arabic" w:cs="Traditional Arabic" w:hint="cs"/>
          <w:b/>
          <w:rtl/>
        </w:rPr>
        <w:t xml:space="preserve">چیزی را به </w:t>
      </w:r>
      <w:r w:rsidR="00495589" w:rsidRPr="00CB063C">
        <w:rPr>
          <w:rFonts w:ascii="Traditional Arabic" w:hAnsi="Traditional Arabic" w:cs="Traditional Arabic" w:hint="cs"/>
          <w:b/>
          <w:rtl/>
        </w:rPr>
        <w:t>دیگری</w:t>
      </w:r>
      <w:r w:rsidRPr="00CB063C">
        <w:rPr>
          <w:rFonts w:ascii="Traditional Arabic" w:hAnsi="Traditional Arabic" w:cs="Traditional Arabic" w:hint="cs"/>
          <w:b/>
          <w:rtl/>
        </w:rPr>
        <w:t xml:space="preserve"> آموزش دهد یا </w:t>
      </w:r>
      <w:r w:rsidR="00495589" w:rsidRPr="00CB063C">
        <w:rPr>
          <w:rFonts w:ascii="Traditional Arabic" w:hAnsi="Traditional Arabic" w:cs="Traditional Arabic" w:hint="cs"/>
          <w:b/>
          <w:rtl/>
        </w:rPr>
        <w:t>به او یادآوری کند،</w:t>
      </w:r>
      <w:r w:rsidRPr="00CB063C">
        <w:rPr>
          <w:rFonts w:ascii="Traditional Arabic" w:hAnsi="Traditional Arabic" w:cs="Traditional Arabic" w:hint="cs"/>
          <w:b/>
          <w:rtl/>
        </w:rPr>
        <w:t xml:space="preserve"> اما </w:t>
      </w:r>
      <w:r w:rsidR="00671A82">
        <w:rPr>
          <w:rFonts w:ascii="Traditional Arabic" w:hAnsi="Traditional Arabic" w:cs="Traditional Arabic"/>
          <w:b/>
          <w:rtl/>
        </w:rPr>
        <w:t>فعال</w:t>
      </w:r>
      <w:r w:rsidR="00671A82">
        <w:rPr>
          <w:rFonts w:ascii="Traditional Arabic" w:hAnsi="Traditional Arabic" w:cs="Traditional Arabic" w:hint="cs"/>
          <w:b/>
          <w:rtl/>
        </w:rPr>
        <w:t>یت‌هایی</w:t>
      </w:r>
      <w:r w:rsidRPr="00CB063C">
        <w:rPr>
          <w:rFonts w:ascii="Traditional Arabic" w:hAnsi="Traditional Arabic" w:cs="Traditional Arabic" w:hint="cs"/>
          <w:b/>
          <w:rtl/>
        </w:rPr>
        <w:t xml:space="preserve"> </w:t>
      </w:r>
      <w:r w:rsidR="00495589" w:rsidRPr="00CB063C">
        <w:rPr>
          <w:rFonts w:ascii="Traditional Arabic" w:hAnsi="Traditional Arabic" w:cs="Traditional Arabic" w:hint="cs"/>
          <w:b/>
          <w:rtl/>
        </w:rPr>
        <w:t>از</w:t>
      </w:r>
      <w:r w:rsidRPr="00CB063C">
        <w:rPr>
          <w:rFonts w:ascii="Traditional Arabic" w:hAnsi="Traditional Arabic" w:cs="Traditional Arabic" w:hint="cs"/>
          <w:b/>
          <w:rtl/>
        </w:rPr>
        <w:t xml:space="preserve"> قبیل</w:t>
      </w:r>
      <w:r w:rsidR="00495589" w:rsidRPr="00CB063C">
        <w:rPr>
          <w:rFonts w:ascii="Traditional Arabic" w:hAnsi="Traditional Arabic" w:cs="Traditional Arabic" w:hint="cs"/>
          <w:b/>
          <w:rtl/>
        </w:rPr>
        <w:t xml:space="preserve">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دلالت </w:t>
      </w:r>
      <w:r w:rsidR="00671A82">
        <w:rPr>
          <w:rFonts w:ascii="Traditional Arabic" w:hAnsi="Traditional Arabic" w:cs="Traditional Arabic"/>
          <w:b/>
          <w:rtl/>
        </w:rPr>
        <w:t>نم</w:t>
      </w:r>
      <w:r w:rsidR="00671A82">
        <w:rPr>
          <w:rFonts w:ascii="Traditional Arabic" w:hAnsi="Traditional Arabic" w:cs="Traditional Arabic" w:hint="cs"/>
          <w:b/>
          <w:rtl/>
        </w:rPr>
        <w:t>ی‌باشند</w:t>
      </w:r>
      <w:r w:rsidR="00495589" w:rsidRPr="00CB063C">
        <w:rPr>
          <w:rFonts w:ascii="Traditional Arabic" w:hAnsi="Traditional Arabic" w:cs="Traditional Arabic" w:hint="cs"/>
          <w:b/>
          <w:rtl/>
        </w:rPr>
        <w:t>.</w:t>
      </w:r>
      <w:r w:rsidRPr="00CB063C">
        <w:rPr>
          <w:rFonts w:ascii="Traditional Arabic" w:hAnsi="Traditional Arabic" w:cs="Traditional Arabic" w:hint="cs"/>
          <w:b/>
          <w:rtl/>
        </w:rPr>
        <w:t xml:space="preserve"> اگر </w:t>
      </w:r>
      <w:r w:rsidR="00351193" w:rsidRPr="00CB063C">
        <w:rPr>
          <w:rFonts w:ascii="Traditional Arabic" w:hAnsi="Traditional Arabic" w:cs="Traditional Arabic" w:hint="cs"/>
          <w:b/>
          <w:rtl/>
        </w:rPr>
        <w:t>«</w:t>
      </w:r>
      <w:r w:rsidR="00495589" w:rsidRPr="00CB063C">
        <w:rPr>
          <w:rFonts w:ascii="Traditional Arabic" w:hAnsi="Traditional Arabic" w:cs="Traditional Arabic" w:hint="cs"/>
          <w:b/>
          <w:rtl/>
        </w:rPr>
        <w:t>هدایت</w:t>
      </w:r>
      <w:r w:rsidR="00351193" w:rsidRPr="00CB063C">
        <w:rPr>
          <w:rFonts w:ascii="Traditional Arabic" w:hAnsi="Traditional Arabic" w:cs="Traditional Arabic" w:hint="cs"/>
          <w:b/>
          <w:rtl/>
        </w:rPr>
        <w:t>»</w:t>
      </w:r>
      <w:r w:rsidR="00495589" w:rsidRPr="00CB063C">
        <w:rPr>
          <w:rFonts w:ascii="Traditional Arabic" w:hAnsi="Traditional Arabic" w:cs="Traditional Arabic" w:hint="cs"/>
          <w:b/>
          <w:rtl/>
        </w:rPr>
        <w:t xml:space="preserve"> را به </w:t>
      </w:r>
      <w:r w:rsidRPr="00CB063C">
        <w:rPr>
          <w:rFonts w:ascii="Traditional Arabic" w:hAnsi="Traditional Arabic" w:cs="Traditional Arabic" w:hint="cs"/>
          <w:b/>
          <w:rtl/>
        </w:rPr>
        <w:t xml:space="preserve">این معنا بگیریم </w:t>
      </w:r>
      <w:r w:rsidR="00495589" w:rsidRPr="00CB063C">
        <w:rPr>
          <w:rFonts w:ascii="Traditional Arabic" w:hAnsi="Traditional Arabic" w:cs="Traditional Arabic" w:hint="cs"/>
          <w:b/>
          <w:rtl/>
        </w:rPr>
        <w:t xml:space="preserve">در </w:t>
      </w:r>
      <w:r w:rsidR="00292F13">
        <w:rPr>
          <w:rFonts w:ascii="Traditional Arabic" w:hAnsi="Traditional Arabic" w:cs="Traditional Arabic"/>
          <w:b/>
          <w:rtl/>
        </w:rPr>
        <w:t>این صورت</w:t>
      </w:r>
      <w:r w:rsidRPr="00CB063C">
        <w:rPr>
          <w:rFonts w:ascii="Traditional Arabic" w:hAnsi="Traditional Arabic" w:cs="Traditional Arabic" w:hint="cs"/>
          <w:b/>
          <w:rtl/>
        </w:rPr>
        <w:t xml:space="preserve"> </w:t>
      </w:r>
      <w:r w:rsidR="00495589" w:rsidRPr="00CB063C">
        <w:rPr>
          <w:rFonts w:ascii="Traditional Arabic" w:hAnsi="Traditional Arabic" w:cs="Traditional Arabic" w:hint="cs"/>
          <w:b/>
          <w:rtl/>
        </w:rPr>
        <w:t>«</w:t>
      </w:r>
      <w:r w:rsidRPr="00CB063C">
        <w:rPr>
          <w:rFonts w:ascii="Traditional Arabic" w:hAnsi="Traditional Arabic" w:cs="Traditional Arabic" w:hint="cs"/>
          <w:b/>
          <w:rtl/>
        </w:rPr>
        <w:t>هدایت</w:t>
      </w:r>
      <w:r w:rsidR="00495589" w:rsidRPr="00CB063C">
        <w:rPr>
          <w:rFonts w:ascii="Traditional Arabic" w:hAnsi="Traditional Arabic" w:cs="Traditional Arabic" w:hint="cs"/>
          <w:b/>
          <w:rtl/>
        </w:rPr>
        <w:t>»</w:t>
      </w:r>
      <w:r w:rsidRPr="00CB063C">
        <w:rPr>
          <w:rFonts w:ascii="Traditional Arabic" w:hAnsi="Traditional Arabic" w:cs="Traditional Arabic" w:hint="cs"/>
          <w:b/>
          <w:rtl/>
        </w:rPr>
        <w:t xml:space="preserve"> و </w:t>
      </w:r>
      <w:r w:rsidR="00495589" w:rsidRPr="00CB063C">
        <w:rPr>
          <w:rFonts w:ascii="Traditional Arabic" w:hAnsi="Traditional Arabic" w:cs="Traditional Arabic" w:hint="cs"/>
          <w:b/>
          <w:rtl/>
        </w:rPr>
        <w:t>«</w:t>
      </w:r>
      <w:r w:rsidR="00450286">
        <w:rPr>
          <w:rFonts w:ascii="Traditional Arabic" w:hAnsi="Traditional Arabic" w:cs="Traditional Arabic" w:hint="cs"/>
          <w:b/>
          <w:rtl/>
        </w:rPr>
        <w:t>امرونهی</w:t>
      </w:r>
      <w:r w:rsidR="00495589" w:rsidRPr="00CB063C">
        <w:rPr>
          <w:rFonts w:ascii="Traditional Arabic" w:hAnsi="Traditional Arabic" w:cs="Traditional Arabic" w:hint="cs"/>
          <w:b/>
          <w:rtl/>
        </w:rPr>
        <w:t>»</w:t>
      </w:r>
      <w:r w:rsidRPr="00CB063C">
        <w:rPr>
          <w:rFonts w:ascii="Traditional Arabic" w:hAnsi="Traditional Arabic" w:cs="Traditional Arabic" w:hint="cs"/>
          <w:b/>
          <w:rtl/>
        </w:rPr>
        <w:t xml:space="preserve"> از هم جدا </w:t>
      </w:r>
      <w:r w:rsidR="00671A82">
        <w:rPr>
          <w:rFonts w:ascii="Traditional Arabic" w:hAnsi="Traditional Arabic" w:cs="Traditional Arabic"/>
          <w:b/>
          <w:rtl/>
        </w:rPr>
        <w:t>م</w:t>
      </w:r>
      <w:r w:rsidR="00671A82">
        <w:rPr>
          <w:rFonts w:ascii="Traditional Arabic" w:hAnsi="Traditional Arabic" w:cs="Traditional Arabic" w:hint="cs"/>
          <w:b/>
          <w:rtl/>
        </w:rPr>
        <w:t>ی‌شوند</w:t>
      </w:r>
      <w:r w:rsidRPr="00CB063C">
        <w:rPr>
          <w:rFonts w:ascii="Traditional Arabic" w:hAnsi="Traditional Arabic" w:cs="Traditional Arabic" w:hint="cs"/>
          <w:b/>
          <w:rtl/>
        </w:rPr>
        <w:t xml:space="preserve"> گرچه در مقام خارج ممکن است باهم جمع شوند ولی </w:t>
      </w:r>
      <w:r w:rsidR="00495589" w:rsidRPr="00CB063C">
        <w:rPr>
          <w:rFonts w:ascii="Traditional Arabic" w:hAnsi="Traditional Arabic" w:cs="Traditional Arabic" w:hint="cs"/>
          <w:b/>
          <w:rtl/>
        </w:rPr>
        <w:t>به لحاظ مفهومی</w:t>
      </w:r>
      <w:r w:rsidR="005A650F">
        <w:rPr>
          <w:rFonts w:ascii="Traditional Arabic" w:hAnsi="Traditional Arabic" w:cs="Traditional Arabic"/>
          <w:b/>
          <w:rtl/>
        </w:rPr>
        <w:t xml:space="preserve"> از</w:t>
      </w:r>
      <w:r w:rsidRPr="00CB063C">
        <w:rPr>
          <w:rFonts w:ascii="Traditional Arabic" w:hAnsi="Traditional Arabic" w:cs="Traditional Arabic" w:hint="cs"/>
          <w:b/>
          <w:rtl/>
        </w:rPr>
        <w:t xml:space="preserve"> هم جدا </w:t>
      </w:r>
      <w:r w:rsidR="00671A82">
        <w:rPr>
          <w:rFonts w:ascii="Traditional Arabic" w:hAnsi="Traditional Arabic" w:cs="Traditional Arabic"/>
          <w:b/>
          <w:rtl/>
        </w:rPr>
        <w:t>م</w:t>
      </w:r>
      <w:r w:rsidR="00671A82">
        <w:rPr>
          <w:rFonts w:ascii="Traditional Arabic" w:hAnsi="Traditional Arabic" w:cs="Traditional Arabic" w:hint="cs"/>
          <w:b/>
          <w:rtl/>
        </w:rPr>
        <w:t>ی‌شوند</w:t>
      </w:r>
      <w:r w:rsidRPr="00CB063C">
        <w:rPr>
          <w:rFonts w:ascii="Traditional Arabic" w:hAnsi="Traditional Arabic" w:cs="Traditional Arabic" w:hint="cs"/>
          <w:b/>
          <w:rtl/>
        </w:rPr>
        <w:t xml:space="preserve">. </w:t>
      </w:r>
    </w:p>
    <w:p w:rsidR="00B03E0C" w:rsidRPr="00CB063C" w:rsidRDefault="00351193" w:rsidP="00B03E0C">
      <w:pPr>
        <w:rPr>
          <w:rFonts w:ascii="Traditional Arabic" w:hAnsi="Traditional Arabic" w:cs="Traditional Arabic"/>
          <w:b/>
          <w:rtl/>
        </w:rPr>
      </w:pPr>
      <w:r w:rsidRPr="00CB063C">
        <w:rPr>
          <w:rFonts w:ascii="Traditional Arabic" w:hAnsi="Traditional Arabic" w:cs="Traditional Arabic" w:hint="cs"/>
          <w:b/>
          <w:rtl/>
        </w:rPr>
        <w:t>بناب</w:t>
      </w:r>
      <w:r w:rsidR="00495589" w:rsidRPr="00CB063C">
        <w:rPr>
          <w:rFonts w:ascii="Traditional Arabic" w:hAnsi="Traditional Arabic" w:cs="Traditional Arabic" w:hint="cs"/>
          <w:b/>
          <w:rtl/>
        </w:rPr>
        <w:t xml:space="preserve">راین چون مفروض </w:t>
      </w:r>
      <w:r w:rsidR="00450286">
        <w:rPr>
          <w:rFonts w:ascii="Traditional Arabic" w:hAnsi="Traditional Arabic" w:cs="Traditional Arabic" w:hint="cs"/>
          <w:b/>
          <w:rtl/>
        </w:rPr>
        <w:t>امرونهی</w:t>
      </w:r>
      <w:r w:rsidR="00495589" w:rsidRPr="00CB063C">
        <w:rPr>
          <w:rFonts w:ascii="Traditional Arabic" w:hAnsi="Traditional Arabic" w:cs="Traditional Arabic" w:hint="cs"/>
          <w:b/>
          <w:rtl/>
        </w:rPr>
        <w:t xml:space="preserve"> </w:t>
      </w:r>
      <w:r w:rsidR="00D14495" w:rsidRPr="00CB063C">
        <w:rPr>
          <w:rFonts w:ascii="Traditional Arabic" w:hAnsi="Traditional Arabic" w:cs="Traditional Arabic" w:hint="cs"/>
          <w:b/>
          <w:rtl/>
        </w:rPr>
        <w:t xml:space="preserve">این است که آگاهی وجود دارد و فقط حالت بازدارندگی دارد و </w:t>
      </w:r>
      <w:r w:rsidR="00B03E0C" w:rsidRPr="00CB063C">
        <w:rPr>
          <w:rFonts w:ascii="Traditional Arabic" w:hAnsi="Traditional Arabic" w:cs="Traditional Arabic" w:hint="cs"/>
          <w:b/>
          <w:rtl/>
        </w:rPr>
        <w:t xml:space="preserve">در </w:t>
      </w:r>
      <w:r w:rsidR="00850381" w:rsidRPr="00CB063C">
        <w:rPr>
          <w:rFonts w:ascii="Traditional Arabic" w:hAnsi="Traditional Arabic" w:cs="Traditional Arabic" w:hint="cs"/>
          <w:b/>
          <w:rtl/>
        </w:rPr>
        <w:t xml:space="preserve">دلالت بار تعلیم و تذکر و آگاهی بخشی برجسته </w:t>
      </w:r>
      <w:r w:rsidR="00B03E0C" w:rsidRPr="00CB063C">
        <w:rPr>
          <w:rFonts w:ascii="Traditional Arabic" w:hAnsi="Traditional Arabic" w:cs="Traditional Arabic" w:hint="cs"/>
          <w:b/>
          <w:rtl/>
        </w:rPr>
        <w:t>است</w:t>
      </w:r>
      <w:r w:rsidR="00850381" w:rsidRPr="00CB063C">
        <w:rPr>
          <w:rFonts w:ascii="Traditional Arabic" w:hAnsi="Traditional Arabic" w:cs="Traditional Arabic" w:hint="cs"/>
          <w:b/>
          <w:rtl/>
        </w:rPr>
        <w:t xml:space="preserve">، </w:t>
      </w:r>
      <w:r w:rsidR="00B03E0C" w:rsidRPr="00CB063C">
        <w:rPr>
          <w:rFonts w:ascii="Traditional Arabic" w:hAnsi="Traditional Arabic" w:cs="Traditional Arabic" w:hint="cs"/>
          <w:b/>
          <w:rtl/>
        </w:rPr>
        <w:t xml:space="preserve">ممکن است گفته شود امر به معروف و نهی از منکر، </w:t>
      </w:r>
      <w:r w:rsidR="00850381" w:rsidRPr="00CB063C">
        <w:rPr>
          <w:rFonts w:ascii="Traditional Arabic" w:hAnsi="Traditional Arabic" w:cs="Traditional Arabic" w:hint="cs"/>
          <w:b/>
          <w:rtl/>
        </w:rPr>
        <w:t xml:space="preserve">دلالت </w:t>
      </w:r>
      <w:r w:rsidR="00B03E0C" w:rsidRPr="00CB063C">
        <w:rPr>
          <w:rFonts w:ascii="Traditional Arabic" w:hAnsi="Traditional Arabic" w:cs="Traditional Arabic" w:hint="cs"/>
          <w:b/>
          <w:rtl/>
        </w:rPr>
        <w:t>نیست</w:t>
      </w:r>
      <w:r w:rsidR="00850381" w:rsidRPr="00CB063C">
        <w:rPr>
          <w:rFonts w:ascii="Traditional Arabic" w:hAnsi="Traditional Arabic" w:cs="Traditional Arabic" w:hint="cs"/>
          <w:b/>
          <w:rtl/>
        </w:rPr>
        <w:t xml:space="preserve">. </w:t>
      </w:r>
    </w:p>
    <w:p w:rsidR="00351193" w:rsidRPr="00CB063C" w:rsidRDefault="00671A82" w:rsidP="00351193">
      <w:pPr>
        <w:rPr>
          <w:rFonts w:ascii="Traditional Arabic" w:hAnsi="Traditional Arabic" w:cs="Traditional Arabic"/>
          <w:b/>
          <w:rtl/>
        </w:rPr>
      </w:pPr>
      <w:r>
        <w:rPr>
          <w:rFonts w:ascii="Traditional Arabic" w:hAnsi="Traditional Arabic" w:cs="Traditional Arabic"/>
          <w:b/>
          <w:rtl/>
        </w:rPr>
        <w:t>همان‌طور</w:t>
      </w:r>
      <w:r w:rsidR="00351193" w:rsidRPr="00CB063C">
        <w:rPr>
          <w:rFonts w:ascii="Traditional Arabic" w:hAnsi="Traditional Arabic" w:cs="Traditional Arabic" w:hint="cs"/>
          <w:b/>
          <w:rtl/>
        </w:rPr>
        <w:t xml:space="preserve"> که </w:t>
      </w:r>
      <w:r w:rsidR="009073FF" w:rsidRPr="00CB063C">
        <w:rPr>
          <w:rFonts w:ascii="Traditional Arabic" w:hAnsi="Traditional Arabic" w:cs="Traditional Arabic" w:hint="cs"/>
          <w:b/>
          <w:rtl/>
        </w:rPr>
        <w:t>در مباحث گذشته نیز بیان شد</w:t>
      </w:r>
      <w:r w:rsidR="00850381" w:rsidRPr="00CB063C">
        <w:rPr>
          <w:rFonts w:ascii="Traditional Arabic" w:hAnsi="Traditional Arabic" w:cs="Traditional Arabic" w:hint="cs"/>
          <w:b/>
          <w:rtl/>
        </w:rPr>
        <w:t xml:space="preserve"> </w:t>
      </w:r>
      <w:r w:rsidR="009073FF" w:rsidRPr="00CB063C">
        <w:rPr>
          <w:rFonts w:ascii="Traditional Arabic" w:hAnsi="Traditional Arabic" w:cs="Traditional Arabic" w:hint="cs"/>
          <w:b/>
          <w:rtl/>
        </w:rPr>
        <w:t xml:space="preserve">احتمال اول </w:t>
      </w:r>
      <w:r w:rsidR="00351193" w:rsidRPr="00CB063C">
        <w:rPr>
          <w:rFonts w:ascii="Traditional Arabic" w:hAnsi="Traditional Arabic" w:cs="Traditional Arabic" w:hint="cs"/>
          <w:b/>
          <w:rtl/>
        </w:rPr>
        <w:t xml:space="preserve">اظهر است، «هدایت» </w:t>
      </w:r>
      <w:r w:rsidR="00850381" w:rsidRPr="00CB063C">
        <w:rPr>
          <w:rFonts w:ascii="Traditional Arabic" w:hAnsi="Traditional Arabic" w:cs="Traditional Arabic" w:hint="cs"/>
          <w:b/>
          <w:rtl/>
        </w:rPr>
        <w:t xml:space="preserve">اختصاص به آگاهی بخشی ندارد، </w:t>
      </w:r>
      <w:r w:rsidR="007308D1">
        <w:rPr>
          <w:rFonts w:ascii="Traditional Arabic" w:hAnsi="Traditional Arabic" w:cs="Traditional Arabic" w:hint="cs"/>
          <w:b/>
          <w:rtl/>
        </w:rPr>
        <w:t>و به</w:t>
      </w:r>
      <w:r w:rsidR="00351193" w:rsidRPr="00CB063C">
        <w:rPr>
          <w:rFonts w:ascii="Traditional Arabic" w:hAnsi="Traditional Arabic" w:cs="Traditional Arabic" w:hint="cs"/>
          <w:b/>
          <w:rtl/>
        </w:rPr>
        <w:t xml:space="preserve"> معنای</w:t>
      </w:r>
      <w:r w:rsidR="00850381" w:rsidRPr="00CB063C">
        <w:rPr>
          <w:rFonts w:ascii="Traditional Arabic" w:hAnsi="Traditional Arabic" w:cs="Traditional Arabic" w:hint="cs"/>
          <w:b/>
          <w:rtl/>
        </w:rPr>
        <w:t xml:space="preserve"> راهنمایی است، راهنمایی </w:t>
      </w:r>
      <w:r w:rsidR="00351193" w:rsidRPr="00CB063C">
        <w:rPr>
          <w:rFonts w:ascii="Traditional Arabic" w:hAnsi="Traditional Arabic" w:cs="Traditional Arabic" w:hint="cs"/>
          <w:b/>
          <w:rtl/>
        </w:rPr>
        <w:t>به دو شکل</w:t>
      </w:r>
      <w:r w:rsidR="00850381" w:rsidRPr="00CB063C">
        <w:rPr>
          <w:rFonts w:ascii="Traditional Arabic" w:hAnsi="Traditional Arabic" w:cs="Traditional Arabic" w:hint="cs"/>
          <w:b/>
          <w:rtl/>
        </w:rPr>
        <w:t xml:space="preserve"> محقق </w:t>
      </w:r>
      <w:r>
        <w:rPr>
          <w:rFonts w:ascii="Traditional Arabic" w:hAnsi="Traditional Arabic" w:cs="Traditional Arabic"/>
          <w:b/>
          <w:rtl/>
        </w:rPr>
        <w:t>م</w:t>
      </w:r>
      <w:r>
        <w:rPr>
          <w:rFonts w:ascii="Traditional Arabic" w:hAnsi="Traditional Arabic" w:cs="Traditional Arabic" w:hint="cs"/>
          <w:b/>
          <w:rtl/>
        </w:rPr>
        <w:t>ی‌شود</w:t>
      </w:r>
      <w:r w:rsidR="00351193" w:rsidRPr="00CB063C">
        <w:rPr>
          <w:rFonts w:ascii="Traditional Arabic" w:hAnsi="Traditional Arabic" w:cs="Traditional Arabic" w:hint="cs"/>
          <w:b/>
          <w:rtl/>
        </w:rPr>
        <w:t>؛</w:t>
      </w:r>
      <w:r w:rsidR="00850381" w:rsidRPr="00CB063C">
        <w:rPr>
          <w:rFonts w:ascii="Traditional Arabic" w:hAnsi="Traditional Arabic" w:cs="Traditional Arabic" w:hint="cs"/>
          <w:b/>
          <w:rtl/>
        </w:rPr>
        <w:t xml:space="preserve"> </w:t>
      </w:r>
    </w:p>
    <w:p w:rsidR="00351193" w:rsidRPr="00CB063C" w:rsidRDefault="00351193" w:rsidP="00351193">
      <w:pPr>
        <w:pStyle w:val="af1"/>
        <w:numPr>
          <w:ilvl w:val="0"/>
          <w:numId w:val="19"/>
        </w:numPr>
        <w:rPr>
          <w:rFonts w:ascii="Traditional Arabic" w:hAnsi="Traditional Arabic" w:cs="Traditional Arabic"/>
        </w:rPr>
      </w:pPr>
      <w:r w:rsidRPr="00CB063C">
        <w:rPr>
          <w:rFonts w:ascii="Traditional Arabic" w:hAnsi="Traditional Arabic" w:cs="Traditional Arabic" w:hint="cs"/>
          <w:b/>
          <w:rtl/>
        </w:rPr>
        <w:t xml:space="preserve">فرد </w:t>
      </w:r>
      <w:r w:rsidR="00850381" w:rsidRPr="00CB063C">
        <w:rPr>
          <w:rFonts w:ascii="Traditional Arabic" w:hAnsi="Traditional Arabic" w:cs="Traditional Arabic" w:hint="cs"/>
          <w:b/>
          <w:rtl/>
        </w:rPr>
        <w:t xml:space="preserve">که دانشی </w:t>
      </w:r>
      <w:r w:rsidRPr="00CB063C">
        <w:rPr>
          <w:rFonts w:ascii="Traditional Arabic" w:hAnsi="Traditional Arabic" w:cs="Traditional Arabic" w:hint="cs"/>
          <w:b/>
          <w:rtl/>
        </w:rPr>
        <w:t xml:space="preserve">را </w:t>
      </w:r>
      <w:r w:rsidR="00850381" w:rsidRPr="00CB063C">
        <w:rPr>
          <w:rFonts w:ascii="Traditional Arabic" w:hAnsi="Traditional Arabic" w:cs="Traditional Arabic" w:hint="cs"/>
          <w:b/>
          <w:rtl/>
        </w:rPr>
        <w:t xml:space="preserve">به </w:t>
      </w:r>
      <w:r w:rsidRPr="00CB063C">
        <w:rPr>
          <w:rFonts w:ascii="Traditional Arabic" w:hAnsi="Traditional Arabic" w:cs="Traditional Arabic" w:hint="cs"/>
          <w:b/>
          <w:rtl/>
        </w:rPr>
        <w:t xml:space="preserve">دیگری انتقال </w:t>
      </w:r>
      <w:r w:rsidR="00850381" w:rsidRPr="00CB063C">
        <w:rPr>
          <w:rFonts w:ascii="Traditional Arabic" w:hAnsi="Traditional Arabic" w:cs="Traditional Arabic" w:hint="cs"/>
          <w:b/>
          <w:rtl/>
        </w:rPr>
        <w:t>دهد</w:t>
      </w:r>
      <w:r w:rsidRPr="00CB063C">
        <w:rPr>
          <w:rFonts w:ascii="Traditional Arabic" w:hAnsi="Traditional Arabic" w:cs="Traditional Arabic" w:hint="cs"/>
          <w:b/>
          <w:rtl/>
        </w:rPr>
        <w:t>.</w:t>
      </w:r>
      <w:r w:rsidR="00850381" w:rsidRPr="00CB063C">
        <w:rPr>
          <w:rFonts w:ascii="Traditional Arabic" w:hAnsi="Traditional Arabic" w:cs="Traditional Arabic" w:hint="cs"/>
          <w:b/>
          <w:rtl/>
        </w:rPr>
        <w:t xml:space="preserve"> </w:t>
      </w:r>
    </w:p>
    <w:p w:rsidR="00351193" w:rsidRPr="00CB063C" w:rsidRDefault="00351193" w:rsidP="00351193">
      <w:pPr>
        <w:pStyle w:val="af1"/>
        <w:numPr>
          <w:ilvl w:val="0"/>
          <w:numId w:val="19"/>
        </w:numPr>
        <w:rPr>
          <w:rFonts w:ascii="Traditional Arabic" w:hAnsi="Traditional Arabic" w:cs="Traditional Arabic"/>
        </w:rPr>
      </w:pPr>
      <w:r w:rsidRPr="00CB063C">
        <w:rPr>
          <w:rFonts w:ascii="Traditional Arabic" w:hAnsi="Traditional Arabic" w:cs="Traditional Arabic" w:hint="cs"/>
          <w:b/>
          <w:rtl/>
        </w:rPr>
        <w:t>فرد</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راهنما </w:t>
      </w:r>
      <w:r w:rsidR="00671A82">
        <w:rPr>
          <w:rFonts w:ascii="Traditional Arabic" w:hAnsi="Traditional Arabic" w:cs="Traditional Arabic"/>
          <w:b/>
          <w:rtl/>
        </w:rPr>
        <w:t>انگ</w:t>
      </w:r>
      <w:r w:rsidR="00671A82">
        <w:rPr>
          <w:rFonts w:ascii="Traditional Arabic" w:hAnsi="Traditional Arabic" w:cs="Traditional Arabic" w:hint="cs"/>
          <w:b/>
          <w:rtl/>
        </w:rPr>
        <w:t>یزه‌ای</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را در طرف مقابل </w:t>
      </w:r>
      <w:r w:rsidR="00850381" w:rsidRPr="00CB063C">
        <w:rPr>
          <w:rFonts w:ascii="Traditional Arabic" w:hAnsi="Traditional Arabic" w:cs="Traditional Arabic" w:hint="cs"/>
          <w:b/>
          <w:rtl/>
        </w:rPr>
        <w:t>ایجاد کند</w:t>
      </w:r>
      <w:r w:rsidRPr="00CB063C">
        <w:rPr>
          <w:rFonts w:ascii="Traditional Arabic" w:hAnsi="Traditional Arabic" w:cs="Traditional Arabic" w:hint="cs"/>
          <w:b/>
          <w:rtl/>
        </w:rPr>
        <w:t>.</w:t>
      </w:r>
      <w:r w:rsidR="00850381" w:rsidRPr="00CB063C">
        <w:rPr>
          <w:rFonts w:ascii="Traditional Arabic" w:hAnsi="Traditional Arabic" w:cs="Traditional Arabic" w:hint="cs"/>
          <w:b/>
          <w:rtl/>
        </w:rPr>
        <w:t xml:space="preserve"> </w:t>
      </w:r>
    </w:p>
    <w:p w:rsidR="00351193" w:rsidRPr="00CB063C" w:rsidRDefault="00351193" w:rsidP="00351193">
      <w:pPr>
        <w:pStyle w:val="af1"/>
        <w:numPr>
          <w:ilvl w:val="0"/>
          <w:numId w:val="19"/>
        </w:numPr>
        <w:rPr>
          <w:rFonts w:ascii="Traditional Arabic" w:hAnsi="Traditional Arabic" w:cs="Traditional Arabic"/>
        </w:rPr>
      </w:pPr>
      <w:r w:rsidRPr="00CB063C">
        <w:rPr>
          <w:rFonts w:ascii="Traditional Arabic" w:hAnsi="Traditional Arabic" w:cs="Traditional Arabic" w:hint="cs"/>
          <w:b/>
          <w:rtl/>
        </w:rPr>
        <w:t>شخص راهنما</w:t>
      </w:r>
      <w:r w:rsidR="00850381" w:rsidRPr="00CB063C">
        <w:rPr>
          <w:rFonts w:ascii="Traditional Arabic" w:hAnsi="Traditional Arabic" w:cs="Traditional Arabic" w:hint="cs"/>
          <w:b/>
          <w:rtl/>
        </w:rPr>
        <w:t xml:space="preserve"> بازدارندگی نسبت به </w:t>
      </w:r>
      <w:r w:rsidRPr="00CB063C">
        <w:rPr>
          <w:rFonts w:ascii="Traditional Arabic" w:hAnsi="Traditional Arabic" w:cs="Traditional Arabic" w:hint="cs"/>
          <w:b/>
          <w:rtl/>
        </w:rPr>
        <w:t>دیگری</w:t>
      </w:r>
      <w:r w:rsidR="00850381" w:rsidRPr="00CB063C">
        <w:rPr>
          <w:rFonts w:ascii="Traditional Arabic" w:hAnsi="Traditional Arabic" w:cs="Traditional Arabic" w:hint="cs"/>
          <w:b/>
          <w:rtl/>
        </w:rPr>
        <w:t xml:space="preserve"> اعمال کند</w:t>
      </w:r>
      <w:r w:rsidRPr="00CB063C">
        <w:rPr>
          <w:rFonts w:ascii="Traditional Arabic" w:hAnsi="Traditional Arabic" w:cs="Traditional Arabic" w:hint="cs"/>
          <w:b/>
          <w:rtl/>
        </w:rPr>
        <w:t xml:space="preserve"> </w:t>
      </w:r>
      <w:r w:rsidRPr="00CB063C">
        <w:rPr>
          <w:rFonts w:ascii="Traditional Arabic" w:hAnsi="Traditional Arabic" w:cs="Traditional Arabic" w:hint="cs"/>
          <w:rtl/>
        </w:rPr>
        <w:t>و ... .</w:t>
      </w:r>
    </w:p>
    <w:p w:rsidR="00C3132A" w:rsidRPr="00CB063C" w:rsidRDefault="00351193" w:rsidP="00C3132A">
      <w:pPr>
        <w:rPr>
          <w:rFonts w:ascii="Traditional Arabic" w:hAnsi="Traditional Arabic" w:cs="Traditional Arabic"/>
          <w:b/>
          <w:rtl/>
        </w:rPr>
      </w:pPr>
      <w:r w:rsidRPr="00CB063C">
        <w:rPr>
          <w:rFonts w:ascii="Traditional Arabic" w:hAnsi="Traditional Arabic" w:cs="Traditional Arabic" w:hint="cs"/>
          <w:b/>
          <w:rtl/>
        </w:rPr>
        <w:t xml:space="preserve">علم و تعلیم و... </w:t>
      </w:r>
      <w:r w:rsidR="00EC1E8E">
        <w:rPr>
          <w:rFonts w:ascii="Traditional Arabic" w:hAnsi="Traditional Arabic" w:cs="Traditional Arabic" w:hint="cs"/>
          <w:b/>
          <w:rtl/>
        </w:rPr>
        <w:t>به‌عنوان</w:t>
      </w:r>
      <w:r w:rsidR="00C3132A"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مقوم </w:t>
      </w:r>
      <w:r w:rsidR="00850381" w:rsidRPr="00CB063C">
        <w:rPr>
          <w:rFonts w:ascii="Traditional Arabic" w:hAnsi="Traditional Arabic" w:cs="Traditional Arabic" w:hint="cs"/>
          <w:b/>
          <w:rtl/>
        </w:rPr>
        <w:t>د</w:t>
      </w:r>
      <w:r w:rsidRPr="00CB063C">
        <w:rPr>
          <w:rFonts w:ascii="Traditional Arabic" w:hAnsi="Traditional Arabic" w:cs="Traditional Arabic" w:hint="cs"/>
          <w:b/>
          <w:rtl/>
        </w:rPr>
        <w:t xml:space="preserve">ر مفهوم «هدایت» </w:t>
      </w:r>
      <w:r w:rsidR="00850381" w:rsidRPr="00CB063C">
        <w:rPr>
          <w:rFonts w:ascii="Traditional Arabic" w:hAnsi="Traditional Arabic" w:cs="Traditional Arabic" w:hint="cs"/>
          <w:b/>
          <w:rtl/>
        </w:rPr>
        <w:t>نیست، آنها همه مصداق است.</w:t>
      </w:r>
      <w:r w:rsidR="00C3132A" w:rsidRPr="00CB063C">
        <w:rPr>
          <w:rFonts w:ascii="Traditional Arabic" w:hAnsi="Traditional Arabic" w:cs="Traditional Arabic" w:hint="cs"/>
          <w:b/>
          <w:rtl/>
        </w:rPr>
        <w:t xml:space="preserve"> «هدایت» همان دلالت </w:t>
      </w:r>
      <w:r w:rsidR="00850381" w:rsidRPr="00CB063C">
        <w:rPr>
          <w:rFonts w:ascii="Traditional Arabic" w:hAnsi="Traditional Arabic" w:cs="Traditional Arabic" w:hint="cs"/>
          <w:b/>
          <w:rtl/>
        </w:rPr>
        <w:t xml:space="preserve">یا </w:t>
      </w:r>
      <w:r w:rsidR="000C5813">
        <w:rPr>
          <w:rFonts w:ascii="Traditional Arabic" w:hAnsi="Traditional Arabic" w:cs="Traditional Arabic" w:hint="cs"/>
          <w:b/>
          <w:rtl/>
        </w:rPr>
        <w:t>دلالةٌ</w:t>
      </w:r>
      <w:r w:rsidR="00850381" w:rsidRPr="00CB063C">
        <w:rPr>
          <w:rFonts w:ascii="Traditional Arabic" w:hAnsi="Traditional Arabic" w:cs="Traditional Arabic" w:hint="cs"/>
          <w:b/>
          <w:rtl/>
        </w:rPr>
        <w:t xml:space="preserve"> بلطف</w:t>
      </w:r>
      <w:r w:rsidR="00C3132A" w:rsidRPr="00CB063C">
        <w:rPr>
          <w:rFonts w:ascii="Traditional Arabic" w:hAnsi="Traditional Arabic" w:cs="Traditional Arabic" w:hint="cs"/>
          <w:b/>
          <w:rtl/>
        </w:rPr>
        <w:t xml:space="preserve"> است،</w:t>
      </w:r>
      <w:r w:rsidR="00850381" w:rsidRPr="00CB063C">
        <w:rPr>
          <w:rFonts w:ascii="Traditional Arabic" w:hAnsi="Traditional Arabic" w:cs="Traditional Arabic" w:hint="cs"/>
          <w:b/>
          <w:rtl/>
        </w:rPr>
        <w:t xml:space="preserve"> این است که او را راه ببرد و او را در مسیر درست قرار دهد. </w:t>
      </w:r>
    </w:p>
    <w:p w:rsidR="00C3132A" w:rsidRPr="00CB063C" w:rsidRDefault="00C3132A" w:rsidP="009816D3">
      <w:pPr>
        <w:pStyle w:val="6"/>
        <w:rPr>
          <w:rFonts w:ascii="Traditional Arabic" w:hAnsi="Traditional Arabic" w:cs="Traditional Arabic"/>
          <w:color w:val="FF0000"/>
          <w:rtl/>
        </w:rPr>
      </w:pPr>
      <w:bookmarkStart w:id="8" w:name="_Toc370711767"/>
      <w:r w:rsidRPr="00CB063C">
        <w:rPr>
          <w:rFonts w:ascii="Traditional Arabic" w:hAnsi="Traditional Arabic" w:cs="Traditional Arabic" w:hint="cs"/>
          <w:color w:val="FF0000"/>
          <w:rtl/>
        </w:rPr>
        <w:lastRenderedPageBreak/>
        <w:t xml:space="preserve">سه. تعلیم و تربیت </w:t>
      </w:r>
      <w:r w:rsidR="00671A82">
        <w:rPr>
          <w:rFonts w:ascii="Traditional Arabic" w:hAnsi="Traditional Arabic" w:cs="Traditional Arabic"/>
          <w:color w:val="FF0000"/>
          <w:rtl/>
        </w:rPr>
        <w:t>مقدمهٔ</w:t>
      </w:r>
      <w:r w:rsidRPr="00CB063C">
        <w:rPr>
          <w:rFonts w:ascii="Traditional Arabic" w:hAnsi="Traditional Arabic" w:cs="Traditional Arabic" w:hint="cs"/>
          <w:color w:val="FF0000"/>
          <w:rtl/>
        </w:rPr>
        <w:t xml:space="preserve"> هدایت</w:t>
      </w:r>
      <w:bookmarkEnd w:id="8"/>
    </w:p>
    <w:p w:rsidR="00C3132A" w:rsidRPr="00CB063C" w:rsidRDefault="00850381" w:rsidP="00C3132A">
      <w:pPr>
        <w:rPr>
          <w:rFonts w:ascii="Traditional Arabic" w:hAnsi="Traditional Arabic" w:cs="Traditional Arabic"/>
          <w:b/>
          <w:rtl/>
        </w:rPr>
      </w:pPr>
      <w:r w:rsidRPr="00CB063C">
        <w:rPr>
          <w:rFonts w:ascii="Traditional Arabic" w:hAnsi="Traditional Arabic" w:cs="Traditional Arabic" w:hint="cs"/>
          <w:b/>
          <w:rtl/>
        </w:rPr>
        <w:t xml:space="preserve">بلکه بعید نیست که بگوییم احتمال سوم این است که تعلیم و تربیت </w:t>
      </w:r>
      <w:r w:rsidR="00C3132A" w:rsidRPr="00CB063C">
        <w:rPr>
          <w:rFonts w:ascii="Traditional Arabic" w:hAnsi="Traditional Arabic" w:cs="Traditional Arabic" w:hint="cs"/>
          <w:b/>
          <w:rtl/>
        </w:rPr>
        <w:t xml:space="preserve">جزء </w:t>
      </w:r>
      <w:r w:rsidRPr="00CB063C">
        <w:rPr>
          <w:rFonts w:ascii="Traditional Arabic" w:hAnsi="Traditional Arabic" w:cs="Traditional Arabic" w:hint="cs"/>
          <w:b/>
          <w:rtl/>
        </w:rPr>
        <w:t>مقدمات آن است والا اصل قوام</w:t>
      </w:r>
      <w:r w:rsidR="00C3132A" w:rsidRPr="00CB063C">
        <w:rPr>
          <w:rFonts w:ascii="Traditional Arabic" w:hAnsi="Traditional Arabic" w:cs="Traditional Arabic" w:hint="cs"/>
          <w:b/>
          <w:rtl/>
        </w:rPr>
        <w:t xml:space="preserve"> «هدایت» </w:t>
      </w:r>
      <w:r w:rsidRPr="00CB063C">
        <w:rPr>
          <w:rFonts w:ascii="Traditional Arabic" w:hAnsi="Traditional Arabic" w:cs="Traditional Arabic" w:hint="cs"/>
          <w:b/>
          <w:rtl/>
        </w:rPr>
        <w:t xml:space="preserve">به این است که او را در مسیر درست راه ببرد. </w:t>
      </w:r>
      <w:r w:rsidR="008E5867">
        <w:rPr>
          <w:rFonts w:ascii="Traditional Arabic" w:hAnsi="Traditional Arabic" w:cs="Traditional Arabic"/>
          <w:b/>
          <w:rtl/>
        </w:rPr>
        <w:t>آن‌وقت</w:t>
      </w:r>
      <w:r w:rsidRPr="00CB063C">
        <w:rPr>
          <w:rFonts w:ascii="Traditional Arabic" w:hAnsi="Traditional Arabic" w:cs="Traditional Arabic" w:hint="cs"/>
          <w:b/>
          <w:rtl/>
        </w:rPr>
        <w:t xml:space="preserve"> این راه بردن به این شکل است که گاهی باید علم دهد و... این مفهومی دارد که </w:t>
      </w:r>
      <w:r w:rsidR="00671A82">
        <w:rPr>
          <w:rFonts w:ascii="Traditional Arabic" w:hAnsi="Traditional Arabic" w:cs="Traditional Arabic"/>
          <w:b/>
          <w:rtl/>
        </w:rPr>
        <w:t>م</w:t>
      </w:r>
      <w:r w:rsidR="00671A82">
        <w:rPr>
          <w:rFonts w:ascii="Traditional Arabic" w:hAnsi="Traditional Arabic" w:cs="Traditional Arabic" w:hint="cs"/>
          <w:b/>
          <w:rtl/>
        </w:rPr>
        <w:t>ی‌تواند</w:t>
      </w:r>
      <w:r w:rsidRPr="00CB063C">
        <w:rPr>
          <w:rFonts w:ascii="Traditional Arabic" w:hAnsi="Traditional Arabic" w:cs="Traditional Arabic" w:hint="cs"/>
          <w:b/>
          <w:rtl/>
        </w:rPr>
        <w:t xml:space="preserve"> </w:t>
      </w:r>
      <w:r w:rsidR="00671A82">
        <w:rPr>
          <w:rFonts w:ascii="Traditional Arabic" w:hAnsi="Traditional Arabic" w:cs="Traditional Arabic"/>
          <w:b/>
          <w:rtl/>
        </w:rPr>
        <w:t>همهٔ</w:t>
      </w:r>
      <w:r w:rsidRPr="00CB063C">
        <w:rPr>
          <w:rFonts w:ascii="Traditional Arabic" w:hAnsi="Traditional Arabic" w:cs="Traditional Arabic" w:hint="cs"/>
          <w:b/>
          <w:rtl/>
        </w:rPr>
        <w:t xml:space="preserve"> اینها را شامل شود. </w:t>
      </w:r>
    </w:p>
    <w:p w:rsidR="00850381" w:rsidRPr="00CB063C" w:rsidRDefault="00850381" w:rsidP="00C3132A">
      <w:pPr>
        <w:rPr>
          <w:rFonts w:ascii="Traditional Arabic" w:hAnsi="Traditional Arabic" w:cs="Traditional Arabic"/>
          <w:rtl/>
        </w:rPr>
      </w:pPr>
      <w:r w:rsidRPr="00CB063C">
        <w:rPr>
          <w:rFonts w:ascii="Traditional Arabic" w:hAnsi="Traditional Arabic" w:cs="Traditional Arabic" w:hint="cs"/>
          <w:b/>
          <w:rtl/>
        </w:rPr>
        <w:t xml:space="preserve">به نظر </w:t>
      </w:r>
      <w:r w:rsidR="00671A82">
        <w:rPr>
          <w:rFonts w:ascii="Traditional Arabic" w:hAnsi="Traditional Arabic" w:cs="Traditional Arabic"/>
          <w:b/>
          <w:rtl/>
        </w:rPr>
        <w:t>م</w:t>
      </w:r>
      <w:r w:rsidR="00671A82">
        <w:rPr>
          <w:rFonts w:ascii="Traditional Arabic" w:hAnsi="Traditional Arabic" w:cs="Traditional Arabic" w:hint="cs"/>
          <w:b/>
          <w:rtl/>
        </w:rPr>
        <w:t>ی‌آید</w:t>
      </w:r>
      <w:r w:rsidRPr="00CB063C">
        <w:rPr>
          <w:rFonts w:ascii="Traditional Arabic" w:hAnsi="Traditional Arabic" w:cs="Traditional Arabic" w:hint="cs"/>
          <w:b/>
          <w:rtl/>
        </w:rPr>
        <w:t xml:space="preserve"> اظهر و اقوی این است که</w:t>
      </w:r>
      <w:r w:rsidR="00C3132A" w:rsidRPr="00CB063C">
        <w:rPr>
          <w:rFonts w:ascii="Traditional Arabic" w:hAnsi="Traditional Arabic" w:cs="Traditional Arabic" w:hint="cs"/>
          <w:b/>
          <w:rtl/>
        </w:rPr>
        <w:t xml:space="preserve"> «هدایت» </w:t>
      </w:r>
      <w:r w:rsidRPr="00CB063C">
        <w:rPr>
          <w:rFonts w:ascii="Traditional Arabic" w:hAnsi="Traditional Arabic" w:cs="Traditional Arabic" w:hint="cs"/>
          <w:b/>
          <w:rtl/>
        </w:rPr>
        <w:t>یک مفهوم عامی است</w:t>
      </w:r>
      <w:r w:rsidR="00C3132A" w:rsidRPr="00CB063C">
        <w:rPr>
          <w:rFonts w:ascii="Traditional Arabic" w:hAnsi="Traditional Arabic" w:cs="Traditional Arabic" w:hint="cs"/>
          <w:b/>
          <w:rtl/>
        </w:rPr>
        <w:t xml:space="preserve"> ـ «هدایت» یعنی همان دلالت، راهنمایی ـ</w:t>
      </w:r>
      <w:r w:rsidRPr="00CB063C">
        <w:rPr>
          <w:rFonts w:ascii="Traditional Arabic" w:hAnsi="Traditional Arabic" w:cs="Traditional Arabic" w:hint="cs"/>
          <w:b/>
          <w:rtl/>
        </w:rPr>
        <w:t xml:space="preserve"> که بر </w:t>
      </w:r>
      <w:r w:rsidR="00671A82">
        <w:rPr>
          <w:rFonts w:ascii="Traditional Arabic" w:hAnsi="Traditional Arabic" w:cs="Traditional Arabic"/>
          <w:b/>
          <w:rtl/>
        </w:rPr>
        <w:t>همهٔ</w:t>
      </w:r>
      <w:r w:rsidRPr="00CB063C">
        <w:rPr>
          <w:rFonts w:ascii="Traditional Arabic" w:hAnsi="Traditional Arabic" w:cs="Traditional Arabic" w:hint="cs"/>
          <w:b/>
          <w:rtl/>
        </w:rPr>
        <w:t xml:space="preserve"> این احوال منطبق است و لذا اگر گفتیم</w:t>
      </w:r>
      <w:r w:rsidR="00C3132A" w:rsidRPr="00CB063C">
        <w:rPr>
          <w:rFonts w:ascii="Traditional Arabic" w:hAnsi="Traditional Arabic" w:cs="Traditional Arabic" w:hint="cs"/>
          <w:b/>
          <w:rtl/>
        </w:rPr>
        <w:t xml:space="preserve"> «هدایت» </w:t>
      </w:r>
      <w:r w:rsidRPr="00CB063C">
        <w:rPr>
          <w:rFonts w:ascii="Traditional Arabic" w:hAnsi="Traditional Arabic" w:cs="Traditional Arabic" w:hint="cs"/>
          <w:b/>
          <w:rtl/>
        </w:rPr>
        <w:t xml:space="preserve">یک مفهوم عام انتزاعی است که اینها همه زیر پر او قرار </w:t>
      </w:r>
      <w:r w:rsidR="00671A82">
        <w:rPr>
          <w:rFonts w:ascii="Traditional Arabic" w:hAnsi="Traditional Arabic" w:cs="Traditional Arabic"/>
          <w:b/>
          <w:rtl/>
        </w:rPr>
        <w:t>م</w:t>
      </w:r>
      <w:r w:rsidR="00671A82">
        <w:rPr>
          <w:rFonts w:ascii="Traditional Arabic" w:hAnsi="Traditional Arabic" w:cs="Traditional Arabic" w:hint="cs"/>
          <w:b/>
          <w:rtl/>
        </w:rPr>
        <w:t>ی‌گیرند</w:t>
      </w:r>
      <w:r w:rsidRPr="00CB063C">
        <w:rPr>
          <w:rFonts w:ascii="Traditional Arabic" w:hAnsi="Traditional Arabic" w:cs="Traditional Arabic" w:hint="cs"/>
          <w:b/>
          <w:rtl/>
        </w:rPr>
        <w:t xml:space="preserve"> </w:t>
      </w:r>
      <w:r w:rsidR="008E5867">
        <w:rPr>
          <w:rFonts w:ascii="Traditional Arabic" w:hAnsi="Traditional Arabic" w:cs="Traditional Arabic"/>
          <w:b/>
          <w:rtl/>
        </w:rPr>
        <w:t>آن‌وقت</w:t>
      </w:r>
      <w:r w:rsidRPr="00CB063C">
        <w:rPr>
          <w:rFonts w:ascii="Traditional Arabic" w:hAnsi="Traditional Arabic" w:cs="Traditional Arabic" w:hint="cs"/>
          <w:b/>
          <w:rtl/>
        </w:rPr>
        <w:t xml:space="preserve"> </w:t>
      </w:r>
      <w:r w:rsidR="00671A82">
        <w:rPr>
          <w:rFonts w:ascii="Traditional Arabic" w:hAnsi="Traditional Arabic" w:cs="Traditional Arabic"/>
          <w:b/>
          <w:rtl/>
        </w:rPr>
        <w:t>ادلهٔ</w:t>
      </w:r>
      <w:r w:rsidR="00C3132A" w:rsidRPr="00CB063C">
        <w:rPr>
          <w:rFonts w:ascii="Traditional Arabic" w:hAnsi="Traditional Arabic" w:cs="Traditional Arabic" w:hint="cs"/>
          <w:b/>
          <w:rtl/>
        </w:rPr>
        <w:t xml:space="preserve"> «هدایت» در</w:t>
      </w:r>
      <w:r w:rsidRPr="00CB063C">
        <w:rPr>
          <w:rFonts w:ascii="Traditional Arabic" w:hAnsi="Traditional Arabic" w:cs="Traditional Arabic" w:hint="cs"/>
          <w:b/>
          <w:rtl/>
        </w:rPr>
        <w:t xml:space="preserve"> </w:t>
      </w:r>
      <w:r w:rsidRPr="00CB063C">
        <w:rPr>
          <w:rFonts w:ascii="Traditional Arabic" w:hAnsi="Traditional Arabic" w:cs="Traditional Arabic" w:hint="cs"/>
          <w:rtl/>
        </w:rPr>
        <w:t>امر به معروف و نهی از منکر</w:t>
      </w:r>
      <w:r w:rsidRPr="00CB063C">
        <w:rPr>
          <w:rFonts w:ascii="Traditional Arabic" w:hAnsi="Traditional Arabic" w:cs="Traditional Arabic" w:hint="cs"/>
          <w:b/>
          <w:rtl/>
        </w:rPr>
        <w:t xml:space="preserve"> هم کاربرد دارد، </w:t>
      </w:r>
      <w:r w:rsidR="00C3132A" w:rsidRPr="00CB063C">
        <w:rPr>
          <w:rFonts w:ascii="Traditional Arabic" w:hAnsi="Traditional Arabic" w:cs="Traditional Arabic" w:hint="cs"/>
          <w:b/>
          <w:rtl/>
        </w:rPr>
        <w:t xml:space="preserve">ـ </w:t>
      </w:r>
      <w:r w:rsidRPr="00CB063C">
        <w:rPr>
          <w:rFonts w:ascii="Traditional Arabic" w:hAnsi="Traditional Arabic" w:cs="Traditional Arabic" w:hint="cs"/>
          <w:b/>
          <w:rtl/>
        </w:rPr>
        <w:t xml:space="preserve">بعد بحث </w:t>
      </w:r>
      <w:r w:rsidR="00671A82">
        <w:rPr>
          <w:rFonts w:ascii="Traditional Arabic" w:hAnsi="Traditional Arabic" w:cs="Traditional Arabic"/>
          <w:b/>
          <w:rtl/>
        </w:rPr>
        <w:t>م</w:t>
      </w:r>
      <w:r w:rsidR="00671A82">
        <w:rPr>
          <w:rFonts w:ascii="Traditional Arabic" w:hAnsi="Traditional Arabic" w:cs="Traditional Arabic" w:hint="cs"/>
          <w:b/>
          <w:rtl/>
        </w:rPr>
        <w:t>ی‌کنیم</w:t>
      </w:r>
      <w:r w:rsidR="00C3132A" w:rsidRPr="00CB063C">
        <w:rPr>
          <w:rFonts w:ascii="Traditional Arabic" w:hAnsi="Traditional Arabic" w:cs="Traditional Arabic" w:hint="cs"/>
          <w:b/>
          <w:rtl/>
        </w:rPr>
        <w:t xml:space="preserve"> ـ </w:t>
      </w:r>
      <w:r w:rsidRPr="00CB063C">
        <w:rPr>
          <w:rFonts w:ascii="Traditional Arabic" w:hAnsi="Traditional Arabic" w:cs="Traditional Arabic" w:hint="cs"/>
          <w:b/>
          <w:rtl/>
        </w:rPr>
        <w:t xml:space="preserve">این هم بر عملیات ارشاد، هم تربیت، هم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بر </w:t>
      </w:r>
      <w:r w:rsidR="00671A82">
        <w:rPr>
          <w:rFonts w:ascii="Traditional Arabic" w:hAnsi="Traditional Arabic" w:cs="Traditional Arabic"/>
          <w:b/>
          <w:rtl/>
        </w:rPr>
        <w:t>همهٔ</w:t>
      </w:r>
      <w:r w:rsidRPr="00CB063C">
        <w:rPr>
          <w:rFonts w:ascii="Traditional Arabic" w:hAnsi="Traditional Arabic" w:cs="Traditional Arabic" w:hint="cs"/>
          <w:b/>
          <w:rtl/>
        </w:rPr>
        <w:t xml:space="preserve"> اینها صادق است. </w:t>
      </w:r>
    </w:p>
    <w:p w:rsidR="00963FF3" w:rsidRPr="00CB063C" w:rsidRDefault="00963FF3" w:rsidP="009816D3">
      <w:pPr>
        <w:pStyle w:val="51"/>
        <w:rPr>
          <w:rFonts w:ascii="Traditional Arabic" w:hAnsi="Traditional Arabic" w:cs="Traditional Arabic"/>
          <w:color w:val="FF0000"/>
          <w:rtl/>
        </w:rPr>
      </w:pPr>
      <w:bookmarkStart w:id="9" w:name="_Toc370711768"/>
      <w:r w:rsidRPr="00CB063C">
        <w:rPr>
          <w:rFonts w:ascii="Traditional Arabic" w:hAnsi="Traditional Arabic" w:cs="Traditional Arabic" w:hint="cs"/>
          <w:color w:val="FF0000"/>
          <w:rtl/>
        </w:rPr>
        <w:t>انتزاعی بودن مفهوم «دلالت»</w:t>
      </w:r>
      <w:bookmarkEnd w:id="9"/>
    </w:p>
    <w:p w:rsidR="00850381" w:rsidRPr="00CB063C" w:rsidRDefault="00671A82" w:rsidP="002D4353">
      <w:pPr>
        <w:ind w:firstLine="0"/>
        <w:rPr>
          <w:rFonts w:ascii="Traditional Arabic" w:hAnsi="Traditional Arabic" w:cs="Traditional Arabic"/>
          <w:b/>
          <w:rtl/>
        </w:rPr>
      </w:pPr>
      <w:r>
        <w:rPr>
          <w:rFonts w:ascii="Traditional Arabic" w:hAnsi="Traditional Arabic" w:cs="Traditional Arabic"/>
          <w:b/>
          <w:rtl/>
        </w:rPr>
        <w:t>نکتهٔ</w:t>
      </w:r>
      <w:r w:rsidR="00850381" w:rsidRPr="00CB063C">
        <w:rPr>
          <w:rFonts w:ascii="Traditional Arabic" w:hAnsi="Traditional Arabic" w:cs="Traditional Arabic" w:hint="cs"/>
          <w:b/>
          <w:rtl/>
        </w:rPr>
        <w:t xml:space="preserve"> دیگر که </w:t>
      </w:r>
      <w:r w:rsidR="00C3132A" w:rsidRPr="00CB063C">
        <w:rPr>
          <w:rFonts w:ascii="Traditional Arabic" w:hAnsi="Traditional Arabic" w:cs="Traditional Arabic" w:hint="cs"/>
          <w:b/>
          <w:rtl/>
        </w:rPr>
        <w:t>این</w:t>
      </w:r>
      <w:r w:rsidR="00850381" w:rsidRPr="00CB063C">
        <w:rPr>
          <w:rFonts w:ascii="Traditional Arabic" w:hAnsi="Traditional Arabic" w:cs="Traditional Arabic" w:hint="cs"/>
          <w:b/>
          <w:rtl/>
        </w:rPr>
        <w:t xml:space="preserve">جا باید به آن توجه کرد این است که در </w:t>
      </w:r>
      <w:r w:rsidR="00C3132A" w:rsidRPr="00CB063C">
        <w:rPr>
          <w:rFonts w:ascii="Traditional Arabic" w:hAnsi="Traditional Arabic" w:cs="Traditional Arabic" w:hint="cs"/>
          <w:b/>
          <w:rtl/>
        </w:rPr>
        <w:t xml:space="preserve">باب تعلیم نیز به آن </w:t>
      </w:r>
      <w:r>
        <w:rPr>
          <w:rFonts w:ascii="Traditional Arabic" w:hAnsi="Traditional Arabic" w:cs="Traditional Arabic"/>
          <w:b/>
          <w:rtl/>
        </w:rPr>
        <w:t>اشاره</w:t>
      </w:r>
      <w:r w:rsidR="00850381" w:rsidRPr="00CB063C">
        <w:rPr>
          <w:rFonts w:ascii="Traditional Arabic" w:hAnsi="Traditional Arabic" w:cs="Traditional Arabic" w:hint="cs"/>
          <w:b/>
          <w:rtl/>
        </w:rPr>
        <w:t xml:space="preserve"> کرد</w:t>
      </w:r>
      <w:r w:rsidR="00C3132A" w:rsidRPr="00CB063C">
        <w:rPr>
          <w:rFonts w:ascii="Traditional Arabic" w:hAnsi="Traditional Arabic" w:cs="Traditional Arabic" w:hint="cs"/>
          <w:b/>
          <w:rtl/>
        </w:rPr>
        <w:t>ی</w:t>
      </w:r>
      <w:r w:rsidR="00850381" w:rsidRPr="00CB063C">
        <w:rPr>
          <w:rFonts w:ascii="Traditional Arabic" w:hAnsi="Traditional Arabic" w:cs="Traditional Arabic" w:hint="cs"/>
          <w:b/>
          <w:rtl/>
        </w:rPr>
        <w:t xml:space="preserve">م، بعد از اینکه گفتیم این مفهوم عام بر </w:t>
      </w:r>
      <w:r>
        <w:rPr>
          <w:rFonts w:ascii="Traditional Arabic" w:hAnsi="Traditional Arabic" w:cs="Traditional Arabic"/>
          <w:b/>
          <w:rtl/>
        </w:rPr>
        <w:t>همهٔ</w:t>
      </w:r>
      <w:r w:rsidR="00850381" w:rsidRPr="00CB063C">
        <w:rPr>
          <w:rFonts w:ascii="Traditional Arabic" w:hAnsi="Traditional Arabic" w:cs="Traditional Arabic" w:hint="cs"/>
          <w:b/>
          <w:rtl/>
        </w:rPr>
        <w:t xml:space="preserve"> این جاها صدق </w:t>
      </w:r>
      <w:r>
        <w:rPr>
          <w:rFonts w:ascii="Traditional Arabic" w:hAnsi="Traditional Arabic" w:cs="Traditional Arabic"/>
          <w:b/>
          <w:rtl/>
        </w:rPr>
        <w:t>م</w:t>
      </w:r>
      <w:r>
        <w:rPr>
          <w:rFonts w:ascii="Traditional Arabic" w:hAnsi="Traditional Arabic" w:cs="Traditional Arabic" w:hint="cs"/>
          <w:b/>
          <w:rtl/>
        </w:rPr>
        <w:t>ی‌کند</w:t>
      </w:r>
      <w:r w:rsidR="00850381" w:rsidRPr="00CB063C">
        <w:rPr>
          <w:rFonts w:ascii="Traditional Arabic" w:hAnsi="Traditional Arabic" w:cs="Traditional Arabic" w:hint="cs"/>
          <w:b/>
          <w:rtl/>
        </w:rPr>
        <w:t>، اگر ریزتر شویم مثلاً نسبت</w:t>
      </w:r>
      <w:r w:rsidR="00C3132A" w:rsidRPr="00CB063C">
        <w:rPr>
          <w:rFonts w:ascii="Traditional Arabic" w:hAnsi="Traditional Arabic" w:cs="Traditional Arabic" w:hint="cs"/>
          <w:b/>
          <w:rtl/>
        </w:rPr>
        <w:t xml:space="preserve"> «هدایت» </w:t>
      </w:r>
      <w:r w:rsidR="00850381" w:rsidRPr="00CB063C">
        <w:rPr>
          <w:rFonts w:ascii="Traditional Arabic" w:hAnsi="Traditional Arabic" w:cs="Traditional Arabic" w:hint="cs"/>
          <w:b/>
          <w:rtl/>
        </w:rPr>
        <w:t xml:space="preserve">با تعلیم نسبت مقدمه و </w:t>
      </w:r>
      <w:r w:rsidR="007308D1">
        <w:rPr>
          <w:rFonts w:ascii="Traditional Arabic" w:hAnsi="Traditional Arabic" w:cs="Traditional Arabic" w:hint="cs"/>
          <w:b/>
          <w:rtl/>
        </w:rPr>
        <w:t>ذی‌المقدمه</w:t>
      </w:r>
      <w:r w:rsidR="00850381" w:rsidRPr="00CB063C">
        <w:rPr>
          <w:rFonts w:ascii="Traditional Arabic" w:hAnsi="Traditional Arabic" w:cs="Traditional Arabic" w:hint="cs"/>
          <w:b/>
          <w:rtl/>
        </w:rPr>
        <w:t xml:space="preserve"> است یا نسبت</w:t>
      </w:r>
      <w:r w:rsidR="00934872" w:rsidRPr="00CB063C">
        <w:rPr>
          <w:rFonts w:ascii="Traditional Arabic" w:hAnsi="Traditional Arabic" w:cs="Traditional Arabic" w:hint="cs"/>
          <w:b/>
          <w:rtl/>
        </w:rPr>
        <w:t xml:space="preserve"> مفهوم انتزاعی و وجه انتزاع است؟</w:t>
      </w:r>
      <w:r w:rsidR="00850381" w:rsidRPr="00CB063C">
        <w:rPr>
          <w:rFonts w:ascii="Traditional Arabic" w:hAnsi="Traditional Arabic" w:cs="Traditional Arabic" w:hint="cs"/>
          <w:b/>
          <w:rtl/>
        </w:rPr>
        <w:t xml:space="preserve"> در </w:t>
      </w:r>
      <w:r>
        <w:rPr>
          <w:rFonts w:ascii="Traditional Arabic" w:hAnsi="Traditional Arabic" w:cs="Traditional Arabic"/>
          <w:b/>
          <w:rtl/>
        </w:rPr>
        <w:t>قاعدهٔ</w:t>
      </w:r>
      <w:r w:rsidR="00850381" w:rsidRPr="00CB063C">
        <w:rPr>
          <w:rFonts w:ascii="Traditional Arabic" w:hAnsi="Traditional Arabic" w:cs="Traditional Arabic" w:hint="cs"/>
          <w:b/>
          <w:rtl/>
        </w:rPr>
        <w:t xml:space="preserve"> اخلال نظام گفتیم، کسانی </w:t>
      </w:r>
      <w:r w:rsidR="00934872" w:rsidRPr="00CB063C">
        <w:rPr>
          <w:rFonts w:ascii="Traditional Arabic" w:hAnsi="Traditional Arabic" w:cs="Traditional Arabic" w:hint="cs"/>
          <w:b/>
          <w:rtl/>
        </w:rPr>
        <w:t>مانند</w:t>
      </w:r>
      <w:r w:rsidR="00850381" w:rsidRPr="00CB063C">
        <w:rPr>
          <w:rFonts w:ascii="Traditional Arabic" w:hAnsi="Traditional Arabic" w:cs="Traditional Arabic" w:hint="cs"/>
          <w:b/>
          <w:rtl/>
        </w:rPr>
        <w:t xml:space="preserve"> آقای سبحانی در کتاب</w:t>
      </w:r>
      <w:r w:rsidR="00934872" w:rsidRPr="00CB063C">
        <w:rPr>
          <w:rFonts w:ascii="Traditional Arabic" w:hAnsi="Traditional Arabic" w:cs="Traditional Arabic" w:hint="cs"/>
          <w:b/>
          <w:rtl/>
        </w:rPr>
        <w:t xml:space="preserve"> خود</w:t>
      </w:r>
      <w:r w:rsidR="00850381" w:rsidRPr="00CB063C">
        <w:rPr>
          <w:rFonts w:ascii="Traditional Arabic" w:hAnsi="Traditional Arabic" w:cs="Traditional Arabic" w:hint="cs"/>
          <w:b/>
          <w:rtl/>
        </w:rPr>
        <w:t xml:space="preserve"> در اخلال نظام دارند که </w:t>
      </w:r>
      <w:r>
        <w:rPr>
          <w:rFonts w:ascii="Traditional Arabic" w:hAnsi="Traditional Arabic" w:cs="Traditional Arabic"/>
          <w:b/>
          <w:rtl/>
        </w:rPr>
        <w:t>فعال</w:t>
      </w:r>
      <w:r>
        <w:rPr>
          <w:rFonts w:ascii="Traditional Arabic" w:hAnsi="Traditional Arabic" w:cs="Traditional Arabic" w:hint="cs"/>
          <w:b/>
          <w:rtl/>
        </w:rPr>
        <w:t>یت‌های</w:t>
      </w:r>
      <w:r w:rsidR="00850381" w:rsidRPr="00CB063C">
        <w:rPr>
          <w:rFonts w:ascii="Traditional Arabic" w:hAnsi="Traditional Arabic" w:cs="Traditional Arabic" w:hint="cs"/>
          <w:b/>
          <w:rtl/>
        </w:rPr>
        <w:t xml:space="preserve"> واجبات </w:t>
      </w:r>
      <w:r w:rsidR="00963FF3" w:rsidRPr="00CB063C">
        <w:rPr>
          <w:rFonts w:ascii="Traditional Arabic" w:hAnsi="Traditional Arabic" w:cs="Traditional Arabic" w:hint="cs"/>
          <w:b/>
          <w:rtl/>
        </w:rPr>
        <w:t>ث</w:t>
      </w:r>
      <w:r w:rsidR="00850381" w:rsidRPr="00CB063C">
        <w:rPr>
          <w:rFonts w:ascii="Traditional Arabic" w:hAnsi="Traditional Arabic" w:cs="Traditional Arabic" w:hint="cs"/>
          <w:b/>
          <w:rtl/>
        </w:rPr>
        <w:t xml:space="preserve">نائیه، واجبات کفائیه، </w:t>
      </w:r>
      <w:r>
        <w:rPr>
          <w:rFonts w:ascii="Traditional Arabic" w:hAnsi="Traditional Arabic" w:cs="Traditional Arabic"/>
          <w:b/>
          <w:rtl/>
        </w:rPr>
        <w:t>مقدمهٔ</w:t>
      </w:r>
      <w:r w:rsidR="00850381" w:rsidRPr="00CB063C">
        <w:rPr>
          <w:rFonts w:ascii="Traditional Arabic" w:hAnsi="Traditional Arabic" w:cs="Traditional Arabic" w:hint="cs"/>
          <w:b/>
          <w:rtl/>
        </w:rPr>
        <w:t xml:space="preserve"> حفظ نظام است</w:t>
      </w:r>
      <w:r w:rsidR="00963FF3" w:rsidRPr="00CB063C">
        <w:rPr>
          <w:rFonts w:ascii="Traditional Arabic" w:hAnsi="Traditional Arabic" w:cs="Traditional Arabic" w:hint="cs"/>
          <w:b/>
          <w:rtl/>
        </w:rPr>
        <w:t xml:space="preserve"> که آن را نپذیرفتیم به این دلیل که </w:t>
      </w:r>
      <w:r w:rsidR="00850381" w:rsidRPr="00CB063C">
        <w:rPr>
          <w:rFonts w:ascii="Traditional Arabic" w:hAnsi="Traditional Arabic" w:cs="Traditional Arabic" w:hint="cs"/>
          <w:b/>
          <w:rtl/>
        </w:rPr>
        <w:t xml:space="preserve">نظام یعنی </w:t>
      </w:r>
      <w:r w:rsidR="00963FF3" w:rsidRPr="00CB063C">
        <w:rPr>
          <w:rFonts w:ascii="Traditional Arabic" w:hAnsi="Traditional Arabic" w:cs="Traditional Arabic" w:hint="cs"/>
          <w:b/>
          <w:rtl/>
        </w:rPr>
        <w:t>این واجبات</w:t>
      </w:r>
      <w:r w:rsidR="00850381" w:rsidRPr="00CB063C">
        <w:rPr>
          <w:rFonts w:ascii="Traditional Arabic" w:hAnsi="Traditional Arabic" w:cs="Traditional Arabic" w:hint="cs"/>
          <w:b/>
          <w:rtl/>
        </w:rPr>
        <w:t xml:space="preserve">. مفهوم انتزاعی و وجه انتزاع است. در اینجا </w:t>
      </w:r>
      <w:r w:rsidR="00963FF3" w:rsidRPr="00CB063C">
        <w:rPr>
          <w:rFonts w:ascii="Traditional Arabic" w:hAnsi="Traditional Arabic" w:cs="Traditional Arabic" w:hint="cs"/>
          <w:b/>
          <w:rtl/>
        </w:rPr>
        <w:t xml:space="preserve">نیز </w:t>
      </w:r>
      <w:r>
        <w:rPr>
          <w:rFonts w:ascii="Traditional Arabic" w:hAnsi="Traditional Arabic" w:cs="Traditional Arabic"/>
          <w:b/>
          <w:rtl/>
        </w:rPr>
        <w:t>هم</w:t>
      </w:r>
      <w:r>
        <w:rPr>
          <w:rFonts w:ascii="Traditional Arabic" w:hAnsi="Traditional Arabic" w:cs="Traditional Arabic" w:hint="cs"/>
          <w:b/>
          <w:rtl/>
        </w:rPr>
        <w:t>ین‌طور</w:t>
      </w:r>
      <w:r w:rsidR="00963FF3" w:rsidRPr="00CB063C">
        <w:rPr>
          <w:rFonts w:ascii="Traditional Arabic" w:hAnsi="Traditional Arabic" w:cs="Traditional Arabic" w:hint="cs"/>
          <w:b/>
          <w:rtl/>
        </w:rPr>
        <w:t xml:space="preserve"> است؛ آیا دلالت</w:t>
      </w:r>
      <w:r w:rsidR="00850381" w:rsidRPr="00CB063C">
        <w:rPr>
          <w:rFonts w:ascii="Traditional Arabic" w:hAnsi="Traditional Arabic" w:cs="Traditional Arabic" w:hint="cs"/>
          <w:b/>
          <w:rtl/>
        </w:rPr>
        <w:t xml:space="preserve"> مفهومی است که بر تعلیم و ارشاد و </w:t>
      </w:r>
      <w:r w:rsidR="00450286">
        <w:rPr>
          <w:rFonts w:ascii="Traditional Arabic" w:hAnsi="Traditional Arabic" w:cs="Traditional Arabic" w:hint="cs"/>
          <w:b/>
          <w:rtl/>
        </w:rPr>
        <w:t>امرونهی</w:t>
      </w:r>
      <w:r w:rsidR="00850381" w:rsidRPr="00CB063C">
        <w:rPr>
          <w:rFonts w:ascii="Traditional Arabic" w:hAnsi="Traditional Arabic" w:cs="Traditional Arabic" w:hint="cs"/>
          <w:b/>
          <w:rtl/>
        </w:rPr>
        <w:t xml:space="preserve"> و تربیت و بر </w:t>
      </w:r>
      <w:r>
        <w:rPr>
          <w:rFonts w:ascii="Traditional Arabic" w:hAnsi="Traditional Arabic" w:cs="Traditional Arabic"/>
          <w:b/>
          <w:rtl/>
        </w:rPr>
        <w:t>همهٔ</w:t>
      </w:r>
      <w:r w:rsidR="00850381" w:rsidRPr="00CB063C">
        <w:rPr>
          <w:rFonts w:ascii="Traditional Arabic" w:hAnsi="Traditional Arabic" w:cs="Traditional Arabic" w:hint="cs"/>
          <w:b/>
          <w:rtl/>
        </w:rPr>
        <w:t xml:space="preserve"> اینها سایه افکنده است</w:t>
      </w:r>
      <w:r w:rsidR="00963FF3" w:rsidRPr="00CB063C">
        <w:rPr>
          <w:rFonts w:ascii="Traditional Arabic" w:hAnsi="Traditional Arabic" w:cs="Traditional Arabic" w:hint="cs"/>
          <w:b/>
          <w:rtl/>
        </w:rPr>
        <w:t xml:space="preserve">؟ این حرف اول بود، اما </w:t>
      </w:r>
      <w:r>
        <w:rPr>
          <w:rFonts w:ascii="Traditional Arabic" w:hAnsi="Traditional Arabic" w:cs="Traditional Arabic"/>
          <w:b/>
          <w:rtl/>
        </w:rPr>
        <w:t>ادامه‌اش</w:t>
      </w:r>
      <w:r w:rsidR="00963FF3" w:rsidRPr="00CB063C">
        <w:rPr>
          <w:rFonts w:ascii="Traditional Arabic" w:hAnsi="Traditional Arabic" w:cs="Traditional Arabic" w:hint="cs"/>
          <w:b/>
          <w:rtl/>
        </w:rPr>
        <w:t xml:space="preserve"> این است که تعلیم یا تربیت یا حتی </w:t>
      </w:r>
      <w:r w:rsidR="00450286">
        <w:rPr>
          <w:rFonts w:ascii="Traditional Arabic" w:hAnsi="Traditional Arabic" w:cs="Traditional Arabic" w:hint="cs"/>
          <w:b/>
          <w:rtl/>
        </w:rPr>
        <w:t>امرونهی</w:t>
      </w:r>
      <w:r w:rsidR="00963FF3" w:rsidRPr="00CB063C">
        <w:rPr>
          <w:rFonts w:ascii="Traditional Arabic" w:hAnsi="Traditional Arabic" w:cs="Traditional Arabic" w:hint="cs"/>
          <w:b/>
          <w:rtl/>
        </w:rPr>
        <w:t xml:space="preserve">، </w:t>
      </w:r>
      <w:r>
        <w:rPr>
          <w:rFonts w:ascii="Traditional Arabic" w:hAnsi="Traditional Arabic" w:cs="Traditional Arabic"/>
          <w:b/>
          <w:rtl/>
        </w:rPr>
        <w:t>مقدمهٔ</w:t>
      </w:r>
      <w:r w:rsidR="00963FF3" w:rsidRPr="00CB063C">
        <w:rPr>
          <w:rFonts w:ascii="Traditional Arabic" w:hAnsi="Traditional Arabic" w:cs="Traditional Arabic" w:hint="cs"/>
          <w:b/>
          <w:rtl/>
        </w:rPr>
        <w:t xml:space="preserve"> دلالت هستند</w:t>
      </w:r>
      <w:r w:rsidR="005A650F">
        <w:rPr>
          <w:rFonts w:ascii="Traditional Arabic" w:hAnsi="Traditional Arabic" w:cs="Traditional Arabic"/>
          <w:b/>
          <w:rtl/>
        </w:rPr>
        <w:t xml:space="preserve">؟ </w:t>
      </w:r>
      <w:r w:rsidR="005A650F">
        <w:rPr>
          <w:rFonts w:ascii="Traditional Arabic" w:hAnsi="Traditional Arabic" w:cs="Traditional Arabic" w:hint="cs"/>
          <w:b/>
          <w:rtl/>
        </w:rPr>
        <w:t>یا</w:t>
      </w:r>
      <w:r w:rsidR="00850381" w:rsidRPr="00CB063C">
        <w:rPr>
          <w:rFonts w:ascii="Traditional Arabic" w:hAnsi="Traditional Arabic" w:cs="Traditional Arabic" w:hint="cs"/>
          <w:b/>
          <w:rtl/>
        </w:rPr>
        <w:t xml:space="preserve"> اینکه اینها </w:t>
      </w:r>
      <w:r w:rsidR="00963FF3" w:rsidRPr="00CB063C">
        <w:rPr>
          <w:rFonts w:ascii="Traditional Arabic" w:hAnsi="Traditional Arabic" w:cs="Traditional Arabic" w:hint="cs"/>
          <w:b/>
          <w:rtl/>
        </w:rPr>
        <w:t>مصادیق و من</w:t>
      </w:r>
      <w:r w:rsidR="002D4353">
        <w:rPr>
          <w:rFonts w:ascii="Traditional Arabic" w:hAnsi="Traditional Arabic" w:cs="Traditional Arabic" w:hint="cs"/>
          <w:b/>
          <w:rtl/>
        </w:rPr>
        <w:t>ش</w:t>
      </w:r>
      <w:r w:rsidR="00850381" w:rsidRPr="00CB063C">
        <w:rPr>
          <w:rFonts w:ascii="Traditional Arabic" w:hAnsi="Traditional Arabic" w:cs="Traditional Arabic" w:hint="cs"/>
          <w:b/>
          <w:rtl/>
        </w:rPr>
        <w:t xml:space="preserve"> انتزاع آن هستند؟ چون مفهوم دلالت یک مفهوم انتزاعی است. این </w:t>
      </w:r>
      <w:r w:rsidR="00963FF3" w:rsidRPr="00CB063C">
        <w:rPr>
          <w:rFonts w:ascii="Traditional Arabic" w:hAnsi="Traditional Arabic" w:cs="Traditional Arabic" w:hint="cs"/>
          <w:b/>
          <w:rtl/>
        </w:rPr>
        <w:t>نیز</w:t>
      </w:r>
      <w:r w:rsidR="00850381" w:rsidRPr="00CB063C">
        <w:rPr>
          <w:rFonts w:ascii="Traditional Arabic" w:hAnsi="Traditional Arabic" w:cs="Traditional Arabic" w:hint="cs"/>
          <w:b/>
          <w:rtl/>
        </w:rPr>
        <w:t xml:space="preserve"> سؤال دیگری است که اینجا مطرح </w:t>
      </w:r>
      <w:r>
        <w:rPr>
          <w:rFonts w:ascii="Traditional Arabic" w:hAnsi="Traditional Arabic" w:cs="Traditional Arabic"/>
          <w:b/>
          <w:rtl/>
        </w:rPr>
        <w:t>م</w:t>
      </w:r>
      <w:r>
        <w:rPr>
          <w:rFonts w:ascii="Traditional Arabic" w:hAnsi="Traditional Arabic" w:cs="Traditional Arabic" w:hint="cs"/>
          <w:b/>
          <w:rtl/>
        </w:rPr>
        <w:t>ی‌شود</w:t>
      </w:r>
      <w:r w:rsidR="00850381" w:rsidRPr="00CB063C">
        <w:rPr>
          <w:rFonts w:ascii="Traditional Arabic" w:hAnsi="Traditional Arabic" w:cs="Traditional Arabic" w:hint="cs"/>
          <w:b/>
          <w:rtl/>
        </w:rPr>
        <w:t xml:space="preserve">. بعید نیست در اینجا قائل شویم </w:t>
      </w:r>
      <w:r w:rsidR="00963FF3" w:rsidRPr="00CB063C">
        <w:rPr>
          <w:rFonts w:ascii="Traditional Arabic" w:hAnsi="Traditional Arabic" w:cs="Traditional Arabic" w:hint="cs"/>
          <w:b/>
          <w:rtl/>
        </w:rPr>
        <w:t xml:space="preserve">به اینکه نسبت دلالت و راهنمایی </w:t>
      </w:r>
      <w:r w:rsidR="00850381" w:rsidRPr="00CB063C">
        <w:rPr>
          <w:rFonts w:ascii="Traditional Arabic" w:hAnsi="Traditional Arabic" w:cs="Traditional Arabic" w:hint="cs"/>
          <w:b/>
          <w:rtl/>
        </w:rPr>
        <w:t xml:space="preserve">با فعالیت آموزشی، فعالیت تربیتی، ارشاد، تربیت، امر، </w:t>
      </w:r>
      <w:r w:rsidR="00D20C7C">
        <w:rPr>
          <w:rFonts w:ascii="Traditional Arabic" w:hAnsi="Traditional Arabic" w:cs="Traditional Arabic" w:hint="cs"/>
          <w:b/>
          <w:rtl/>
        </w:rPr>
        <w:t>نهی، نسبت منشأ امر انتزاعی و من</w:t>
      </w:r>
      <w:r w:rsidR="00850381" w:rsidRPr="00CB063C">
        <w:rPr>
          <w:rFonts w:ascii="Traditional Arabic" w:hAnsi="Traditional Arabic" w:cs="Traditional Arabic" w:hint="cs"/>
          <w:b/>
          <w:rtl/>
        </w:rPr>
        <w:t>شأ انتزاع است</w:t>
      </w:r>
      <w:r w:rsidR="005A650F">
        <w:rPr>
          <w:rFonts w:ascii="Traditional Arabic" w:hAnsi="Traditional Arabic" w:cs="Traditional Arabic"/>
          <w:b/>
          <w:rtl/>
        </w:rPr>
        <w:t xml:space="preserve">؛ </w:t>
      </w:r>
      <w:r w:rsidR="00850381" w:rsidRPr="00CB063C">
        <w:rPr>
          <w:rFonts w:ascii="Traditional Arabic" w:hAnsi="Traditional Arabic" w:cs="Traditional Arabic" w:hint="cs"/>
          <w:b/>
          <w:rtl/>
        </w:rPr>
        <w:t xml:space="preserve">یعنی خود این دلالت است، خود این کاری که </w:t>
      </w:r>
      <w:r w:rsidR="00963FF3" w:rsidRPr="00CB063C">
        <w:rPr>
          <w:rFonts w:ascii="Traditional Arabic" w:hAnsi="Traditional Arabic" w:cs="Traditional Arabic" w:hint="cs"/>
          <w:b/>
          <w:rtl/>
        </w:rPr>
        <w:t xml:space="preserve">انجام </w:t>
      </w:r>
      <w:r>
        <w:rPr>
          <w:rFonts w:ascii="Traditional Arabic" w:hAnsi="Traditional Arabic" w:cs="Traditional Arabic"/>
          <w:b/>
          <w:rtl/>
        </w:rPr>
        <w:t>م</w:t>
      </w:r>
      <w:r>
        <w:rPr>
          <w:rFonts w:ascii="Traditional Arabic" w:hAnsi="Traditional Arabic" w:cs="Traditional Arabic" w:hint="cs"/>
          <w:b/>
          <w:rtl/>
        </w:rPr>
        <w:t>ی‌دهد</w:t>
      </w:r>
      <w:r w:rsidR="00963FF3" w:rsidRPr="00CB063C">
        <w:rPr>
          <w:rFonts w:ascii="Traditional Arabic" w:hAnsi="Traditional Arabic" w:cs="Traditional Arabic" w:hint="cs"/>
          <w:b/>
          <w:rtl/>
        </w:rPr>
        <w:t>،</w:t>
      </w:r>
      <w:r w:rsidR="00850381" w:rsidRPr="00CB063C">
        <w:rPr>
          <w:rFonts w:ascii="Traditional Arabic" w:hAnsi="Traditional Arabic" w:cs="Traditional Arabic" w:hint="cs"/>
          <w:b/>
          <w:rtl/>
        </w:rPr>
        <w:t xml:space="preserve"> دلالت است، وقتی چیزی </w:t>
      </w:r>
      <w:r w:rsidR="00963FF3" w:rsidRPr="00CB063C">
        <w:rPr>
          <w:rFonts w:ascii="Traditional Arabic" w:hAnsi="Traditional Arabic" w:cs="Traditional Arabic" w:hint="cs"/>
          <w:b/>
          <w:rtl/>
        </w:rPr>
        <w:t xml:space="preserve">را به او </w:t>
      </w:r>
      <w:r w:rsidR="00850381" w:rsidRPr="00CB063C">
        <w:rPr>
          <w:rFonts w:ascii="Traditional Arabic" w:hAnsi="Traditional Arabic" w:cs="Traditional Arabic" w:hint="cs"/>
          <w:b/>
          <w:rtl/>
        </w:rPr>
        <w:t xml:space="preserve">یاد </w:t>
      </w:r>
      <w:r>
        <w:rPr>
          <w:rFonts w:ascii="Traditional Arabic" w:hAnsi="Traditional Arabic" w:cs="Traditional Arabic"/>
          <w:b/>
          <w:rtl/>
        </w:rPr>
        <w:t>م</w:t>
      </w:r>
      <w:r>
        <w:rPr>
          <w:rFonts w:ascii="Traditional Arabic" w:hAnsi="Traditional Arabic" w:cs="Traditional Arabic" w:hint="cs"/>
          <w:b/>
          <w:rtl/>
        </w:rPr>
        <w:t>ی‌دهد</w:t>
      </w:r>
      <w:r w:rsidR="00850381" w:rsidRPr="00CB063C">
        <w:rPr>
          <w:rFonts w:ascii="Traditional Arabic" w:hAnsi="Traditional Arabic" w:cs="Traditional Arabic" w:hint="cs"/>
          <w:b/>
          <w:rtl/>
        </w:rPr>
        <w:t xml:space="preserve"> همین دلالت است. وقتی </w:t>
      </w:r>
      <w:r w:rsidR="00450286">
        <w:rPr>
          <w:rFonts w:ascii="Traditional Arabic" w:hAnsi="Traditional Arabic" w:cs="Traditional Arabic" w:hint="cs"/>
          <w:b/>
          <w:rtl/>
        </w:rPr>
        <w:t>امرونهی</w:t>
      </w:r>
      <w:r w:rsidR="00850381" w:rsidRPr="00CB063C">
        <w:rPr>
          <w:rFonts w:ascii="Traditional Arabic" w:hAnsi="Traditional Arabic" w:cs="Traditional Arabic" w:hint="cs"/>
          <w:b/>
          <w:rtl/>
        </w:rPr>
        <w:t xml:space="preserve"> </w:t>
      </w:r>
      <w:r>
        <w:rPr>
          <w:rFonts w:ascii="Traditional Arabic" w:hAnsi="Traditional Arabic" w:cs="Traditional Arabic"/>
          <w:b/>
          <w:rtl/>
        </w:rPr>
        <w:t>م</w:t>
      </w:r>
      <w:r>
        <w:rPr>
          <w:rFonts w:ascii="Traditional Arabic" w:hAnsi="Traditional Arabic" w:cs="Traditional Arabic" w:hint="cs"/>
          <w:b/>
          <w:rtl/>
        </w:rPr>
        <w:t>ی‌کند</w:t>
      </w:r>
      <w:r w:rsidR="00963FF3" w:rsidRPr="00CB063C">
        <w:rPr>
          <w:rFonts w:ascii="Traditional Arabic" w:hAnsi="Traditional Arabic" w:cs="Traditional Arabic" w:hint="cs"/>
          <w:b/>
          <w:rtl/>
        </w:rPr>
        <w:t xml:space="preserve">، دلالت است. به نظر </w:t>
      </w:r>
      <w:r>
        <w:rPr>
          <w:rFonts w:ascii="Traditional Arabic" w:hAnsi="Traditional Arabic" w:cs="Traditional Arabic"/>
          <w:b/>
          <w:rtl/>
        </w:rPr>
        <w:t>م</w:t>
      </w:r>
      <w:r>
        <w:rPr>
          <w:rFonts w:ascii="Traditional Arabic" w:hAnsi="Traditional Arabic" w:cs="Traditional Arabic" w:hint="cs"/>
          <w:b/>
          <w:rtl/>
        </w:rPr>
        <w:t>ی‌آید</w:t>
      </w:r>
      <w:r w:rsidR="00850381" w:rsidRPr="00CB063C">
        <w:rPr>
          <w:rFonts w:ascii="Traditional Arabic" w:hAnsi="Traditional Arabic" w:cs="Traditional Arabic" w:hint="cs"/>
          <w:b/>
          <w:rtl/>
        </w:rPr>
        <w:t xml:space="preserve"> این درست است، نه اینکه تفکیکی اینجا باشد، این مقدمه باشد و آن </w:t>
      </w:r>
      <w:r w:rsidR="007308D1">
        <w:rPr>
          <w:rFonts w:ascii="Traditional Arabic" w:hAnsi="Traditional Arabic" w:cs="Traditional Arabic" w:hint="cs"/>
          <w:b/>
          <w:rtl/>
        </w:rPr>
        <w:t>ذی‌المقدمه</w:t>
      </w:r>
      <w:r w:rsidR="00850381" w:rsidRPr="00CB063C">
        <w:rPr>
          <w:rFonts w:ascii="Traditional Arabic" w:hAnsi="Traditional Arabic" w:cs="Traditional Arabic" w:hint="cs"/>
          <w:b/>
          <w:rtl/>
        </w:rPr>
        <w:t xml:space="preserve">. اصلاً دلالت یعنی چه؟ </w:t>
      </w:r>
      <w:r w:rsidR="00963FF3" w:rsidRPr="00CB063C">
        <w:rPr>
          <w:rFonts w:ascii="Traditional Arabic" w:hAnsi="Traditional Arabic" w:cs="Traditional Arabic" w:hint="cs"/>
          <w:b/>
          <w:rtl/>
        </w:rPr>
        <w:t xml:space="preserve">به او یاد </w:t>
      </w:r>
      <w:r w:rsidR="00850381" w:rsidRPr="00CB063C">
        <w:rPr>
          <w:rFonts w:ascii="Traditional Arabic" w:hAnsi="Traditional Arabic" w:cs="Traditional Arabic" w:hint="cs"/>
          <w:b/>
          <w:rtl/>
        </w:rPr>
        <w:t>دهد</w:t>
      </w:r>
      <w:r w:rsidR="00963FF3" w:rsidRPr="00CB063C">
        <w:rPr>
          <w:rFonts w:ascii="Traditional Arabic" w:hAnsi="Traditional Arabic" w:cs="Traditional Arabic" w:hint="cs"/>
          <w:b/>
          <w:rtl/>
        </w:rPr>
        <w:t xml:space="preserve"> و یا</w:t>
      </w:r>
      <w:r w:rsidR="00850381" w:rsidRPr="00CB063C">
        <w:rPr>
          <w:rFonts w:ascii="Traditional Arabic" w:hAnsi="Traditional Arabic" w:cs="Traditional Arabic" w:hint="cs"/>
          <w:b/>
          <w:rtl/>
        </w:rPr>
        <w:t xml:space="preserve"> </w:t>
      </w:r>
      <w:r w:rsidR="00963FF3" w:rsidRPr="00CB063C">
        <w:rPr>
          <w:rFonts w:ascii="Traditional Arabic" w:hAnsi="Traditional Arabic" w:cs="Traditional Arabic" w:hint="cs"/>
          <w:b/>
          <w:rtl/>
        </w:rPr>
        <w:t xml:space="preserve">در او ایجاد </w:t>
      </w:r>
      <w:r w:rsidR="00850381" w:rsidRPr="00CB063C">
        <w:rPr>
          <w:rFonts w:ascii="Traditional Arabic" w:hAnsi="Traditional Arabic" w:cs="Traditional Arabic" w:hint="cs"/>
          <w:b/>
          <w:rtl/>
        </w:rPr>
        <w:t>انگیزه کند،</w:t>
      </w:r>
      <w:r w:rsidR="00963FF3" w:rsidRPr="00CB063C">
        <w:rPr>
          <w:rFonts w:ascii="Traditional Arabic" w:hAnsi="Traditional Arabic" w:cs="Traditional Arabic" w:hint="cs"/>
          <w:b/>
          <w:rtl/>
        </w:rPr>
        <w:t xml:space="preserve"> یا او را از کاری </w:t>
      </w:r>
      <w:r w:rsidR="00850381" w:rsidRPr="00CB063C">
        <w:rPr>
          <w:rFonts w:ascii="Traditional Arabic" w:hAnsi="Traditional Arabic" w:cs="Traditional Arabic" w:hint="cs"/>
          <w:b/>
          <w:rtl/>
        </w:rPr>
        <w:t>بازدارد</w:t>
      </w:r>
      <w:r w:rsidR="00963FF3" w:rsidRPr="00CB063C">
        <w:rPr>
          <w:rFonts w:ascii="Traditional Arabic" w:hAnsi="Traditional Arabic" w:cs="Traditional Arabic" w:hint="cs"/>
          <w:b/>
          <w:rtl/>
        </w:rPr>
        <w:t xml:space="preserve"> و او را</w:t>
      </w:r>
      <w:r w:rsidR="00850381" w:rsidRPr="00CB063C">
        <w:rPr>
          <w:rFonts w:ascii="Traditional Arabic" w:hAnsi="Traditional Arabic" w:cs="Traditional Arabic" w:hint="cs"/>
          <w:b/>
          <w:rtl/>
        </w:rPr>
        <w:t xml:space="preserve"> </w:t>
      </w:r>
      <w:r w:rsidR="00963FF3" w:rsidRPr="00CB063C">
        <w:rPr>
          <w:rFonts w:ascii="Traditional Arabic" w:hAnsi="Traditional Arabic" w:cs="Traditional Arabic" w:hint="cs"/>
          <w:b/>
          <w:rtl/>
        </w:rPr>
        <w:t>تهدید کند، این</w:t>
      </w:r>
      <w:r w:rsidR="00850381" w:rsidRPr="00CB063C">
        <w:rPr>
          <w:rFonts w:ascii="Traditional Arabic" w:hAnsi="Traditional Arabic" w:cs="Traditional Arabic" w:hint="cs"/>
          <w:b/>
          <w:rtl/>
        </w:rPr>
        <w:t xml:space="preserve">ها همه دلالت است. از قبیل همان </w:t>
      </w:r>
      <w:r>
        <w:rPr>
          <w:rFonts w:ascii="Traditional Arabic" w:hAnsi="Traditional Arabic" w:cs="Traditional Arabic"/>
          <w:b/>
          <w:rtl/>
        </w:rPr>
        <w:t>رابطهٔ</w:t>
      </w:r>
      <w:r w:rsidR="00850381" w:rsidRPr="00CB063C">
        <w:rPr>
          <w:rFonts w:ascii="Traditional Arabic" w:hAnsi="Traditional Arabic" w:cs="Traditional Arabic" w:hint="cs"/>
          <w:b/>
          <w:rtl/>
        </w:rPr>
        <w:t xml:space="preserve"> مفهوم انتزاعی و منشأ انتزاع است. شبیه آنچه که در معقول ثانی و منشأ انتزاعش گفته </w:t>
      </w:r>
      <w:r>
        <w:rPr>
          <w:rFonts w:ascii="Traditional Arabic" w:hAnsi="Traditional Arabic" w:cs="Traditional Arabic"/>
          <w:b/>
          <w:rtl/>
        </w:rPr>
        <w:t>م</w:t>
      </w:r>
      <w:r>
        <w:rPr>
          <w:rFonts w:ascii="Traditional Arabic" w:hAnsi="Traditional Arabic" w:cs="Traditional Arabic" w:hint="cs"/>
          <w:b/>
          <w:rtl/>
        </w:rPr>
        <w:t>ی‌شود</w:t>
      </w:r>
      <w:r w:rsidR="00850381" w:rsidRPr="00CB063C">
        <w:rPr>
          <w:rFonts w:ascii="Traditional Arabic" w:hAnsi="Traditional Arabic" w:cs="Traditional Arabic" w:hint="cs"/>
          <w:b/>
          <w:rtl/>
        </w:rPr>
        <w:t xml:space="preserve">. مصداق است. تا حالا چون اینجا مصداق </w:t>
      </w:r>
      <w:r w:rsidR="00963FF3" w:rsidRPr="00CB063C">
        <w:rPr>
          <w:rFonts w:ascii="Traditional Arabic" w:hAnsi="Traditional Arabic" w:cs="Traditional Arabic" w:hint="cs"/>
          <w:b/>
          <w:rtl/>
        </w:rPr>
        <w:t xml:space="preserve">مفاهیم نوعیه و ماهوی نیستند </w:t>
      </w:r>
      <w:r>
        <w:rPr>
          <w:rFonts w:ascii="Traditional Arabic" w:hAnsi="Traditional Arabic" w:cs="Traditional Arabic"/>
          <w:b/>
          <w:rtl/>
        </w:rPr>
        <w:t>نم</w:t>
      </w:r>
      <w:r>
        <w:rPr>
          <w:rFonts w:ascii="Traditional Arabic" w:hAnsi="Traditional Arabic" w:cs="Traditional Arabic" w:hint="cs"/>
          <w:b/>
          <w:rtl/>
        </w:rPr>
        <w:t>ی‌گوییم</w:t>
      </w:r>
      <w:r w:rsidR="00963FF3" w:rsidRPr="00CB063C">
        <w:rPr>
          <w:rFonts w:ascii="Traditional Arabic" w:hAnsi="Traditional Arabic" w:cs="Traditional Arabic" w:hint="cs"/>
          <w:b/>
          <w:rtl/>
        </w:rPr>
        <w:t xml:space="preserve"> که کلی و فرد و امثال اینها. </w:t>
      </w:r>
      <w:r>
        <w:rPr>
          <w:rFonts w:ascii="Traditional Arabic" w:hAnsi="Traditional Arabic" w:cs="Traditional Arabic"/>
          <w:b/>
          <w:rtl/>
        </w:rPr>
        <w:t>م</w:t>
      </w:r>
      <w:r>
        <w:rPr>
          <w:rFonts w:ascii="Traditional Arabic" w:hAnsi="Traditional Arabic" w:cs="Traditional Arabic" w:hint="cs"/>
          <w:b/>
          <w:rtl/>
        </w:rPr>
        <w:t>ی‌گوییم</w:t>
      </w:r>
      <w:r w:rsidR="00850381" w:rsidRPr="00CB063C">
        <w:rPr>
          <w:rFonts w:ascii="Traditional Arabic" w:hAnsi="Traditional Arabic" w:cs="Traditional Arabic" w:hint="cs"/>
          <w:b/>
          <w:rtl/>
        </w:rPr>
        <w:t xml:space="preserve"> مفهوم انتزاعی و منشأ</w:t>
      </w:r>
      <w:r w:rsidR="005A650F">
        <w:rPr>
          <w:rFonts w:ascii="Traditional Arabic" w:hAnsi="Traditional Arabic" w:cs="Traditional Arabic"/>
          <w:b/>
          <w:rtl/>
        </w:rPr>
        <w:t xml:space="preserve"> </w:t>
      </w:r>
      <w:r w:rsidR="00850381" w:rsidRPr="00CB063C">
        <w:rPr>
          <w:rFonts w:ascii="Traditional Arabic" w:hAnsi="Traditional Arabic" w:cs="Traditional Arabic" w:hint="cs"/>
          <w:b/>
          <w:rtl/>
        </w:rPr>
        <w:t xml:space="preserve">که </w:t>
      </w:r>
      <w:r>
        <w:rPr>
          <w:rFonts w:ascii="Traditional Arabic" w:hAnsi="Traditional Arabic" w:cs="Traditional Arabic"/>
          <w:b/>
          <w:rtl/>
        </w:rPr>
        <w:t>رابطهٔ</w:t>
      </w:r>
      <w:r w:rsidR="00850381" w:rsidRPr="00CB063C">
        <w:rPr>
          <w:rFonts w:ascii="Traditional Arabic" w:hAnsi="Traditional Arabic" w:cs="Traditional Arabic" w:hint="cs"/>
          <w:b/>
          <w:rtl/>
        </w:rPr>
        <w:t xml:space="preserve"> مفهوم </w:t>
      </w:r>
      <w:r w:rsidR="005660F8" w:rsidRPr="00CB063C">
        <w:rPr>
          <w:rFonts w:ascii="Traditional Arabic" w:hAnsi="Traditional Arabic" w:cs="Traditional Arabic" w:hint="cs"/>
          <w:b/>
          <w:rtl/>
        </w:rPr>
        <w:t>و مصداق است</w:t>
      </w:r>
      <w:r w:rsidR="005A650F">
        <w:rPr>
          <w:rFonts w:ascii="Traditional Arabic" w:hAnsi="Traditional Arabic" w:cs="Traditional Arabic"/>
          <w:b/>
          <w:rtl/>
        </w:rPr>
        <w:t xml:space="preserve">؛ </w:t>
      </w:r>
      <w:r w:rsidR="005660F8" w:rsidRPr="00CB063C">
        <w:rPr>
          <w:rFonts w:ascii="Traditional Arabic" w:hAnsi="Traditional Arabic" w:cs="Traditional Arabic" w:hint="cs"/>
          <w:b/>
          <w:rtl/>
        </w:rPr>
        <w:t xml:space="preserve">بنابراین به نظر </w:t>
      </w:r>
      <w:r>
        <w:rPr>
          <w:rFonts w:ascii="Traditional Arabic" w:hAnsi="Traditional Arabic" w:cs="Traditional Arabic"/>
          <w:b/>
          <w:rtl/>
        </w:rPr>
        <w:t>م</w:t>
      </w:r>
      <w:r>
        <w:rPr>
          <w:rFonts w:ascii="Traditional Arabic" w:hAnsi="Traditional Arabic" w:cs="Traditional Arabic" w:hint="cs"/>
          <w:b/>
          <w:rtl/>
        </w:rPr>
        <w:t>ی‌آید</w:t>
      </w:r>
      <w:r w:rsidR="00850381" w:rsidRPr="00CB063C">
        <w:rPr>
          <w:rFonts w:ascii="Traditional Arabic" w:hAnsi="Traditional Arabic" w:cs="Traditional Arabic" w:hint="cs"/>
          <w:b/>
          <w:rtl/>
        </w:rPr>
        <w:t xml:space="preserve"> که</w:t>
      </w:r>
      <w:r w:rsidR="00C3132A" w:rsidRPr="00CB063C">
        <w:rPr>
          <w:rFonts w:ascii="Traditional Arabic" w:hAnsi="Traditional Arabic" w:cs="Traditional Arabic" w:hint="cs"/>
          <w:b/>
          <w:rtl/>
        </w:rPr>
        <w:t xml:space="preserve"> «هدایت» </w:t>
      </w:r>
      <w:r w:rsidR="00850381" w:rsidRPr="00CB063C">
        <w:rPr>
          <w:rFonts w:ascii="Traditional Arabic" w:hAnsi="Traditional Arabic" w:cs="Traditional Arabic" w:hint="cs"/>
          <w:rtl/>
        </w:rPr>
        <w:t>امر به معروف و نهی از منکر</w:t>
      </w:r>
      <w:r w:rsidR="00850381" w:rsidRPr="00CB063C">
        <w:rPr>
          <w:rFonts w:ascii="Traditional Arabic" w:hAnsi="Traditional Arabic" w:cs="Traditional Arabic" w:hint="cs"/>
          <w:b/>
          <w:rtl/>
        </w:rPr>
        <w:t xml:space="preserve"> را هم </w:t>
      </w:r>
      <w:r>
        <w:rPr>
          <w:rFonts w:ascii="Traditional Arabic" w:hAnsi="Traditional Arabic" w:cs="Traditional Arabic"/>
          <w:b/>
          <w:rtl/>
        </w:rPr>
        <w:t>در</w:t>
      </w:r>
      <w:r w:rsidR="0064261F">
        <w:rPr>
          <w:rFonts w:ascii="Traditional Arabic" w:hAnsi="Traditional Arabic" w:cs="Traditional Arabic" w:hint="cs"/>
          <w:b/>
          <w:rtl/>
        </w:rPr>
        <w:t xml:space="preserve"> </w:t>
      </w:r>
      <w:r>
        <w:rPr>
          <w:rFonts w:ascii="Traditional Arabic" w:hAnsi="Traditional Arabic" w:cs="Traditional Arabic"/>
          <w:b/>
          <w:rtl/>
        </w:rPr>
        <w:t>برم</w:t>
      </w:r>
      <w:r>
        <w:rPr>
          <w:rFonts w:ascii="Traditional Arabic" w:hAnsi="Traditional Arabic" w:cs="Traditional Arabic" w:hint="cs"/>
          <w:b/>
          <w:rtl/>
        </w:rPr>
        <w:t>ی‌گیرد</w:t>
      </w:r>
      <w:r w:rsidR="00850381" w:rsidRPr="00CB063C">
        <w:rPr>
          <w:rFonts w:ascii="Traditional Arabic" w:hAnsi="Traditional Arabic" w:cs="Traditional Arabic" w:hint="cs"/>
          <w:b/>
          <w:rtl/>
        </w:rPr>
        <w:t xml:space="preserve"> و لذا وقتی که در ادله بحث </w:t>
      </w:r>
      <w:r>
        <w:rPr>
          <w:rFonts w:ascii="Traditional Arabic" w:hAnsi="Traditional Arabic" w:cs="Traditional Arabic"/>
          <w:b/>
          <w:rtl/>
        </w:rPr>
        <w:t>م</w:t>
      </w:r>
      <w:r>
        <w:rPr>
          <w:rFonts w:ascii="Traditional Arabic" w:hAnsi="Traditional Arabic" w:cs="Traditional Arabic" w:hint="cs"/>
          <w:b/>
          <w:rtl/>
        </w:rPr>
        <w:t>ی‌کنیم</w:t>
      </w:r>
      <w:r w:rsidR="00850381" w:rsidRPr="00CB063C">
        <w:rPr>
          <w:rFonts w:ascii="Traditional Arabic" w:hAnsi="Traditional Arabic" w:cs="Traditional Arabic" w:hint="cs"/>
          <w:b/>
          <w:rtl/>
        </w:rPr>
        <w:t xml:space="preserve"> باید به این نکته توجه کنیم. </w:t>
      </w:r>
    </w:p>
    <w:p w:rsidR="005A2A47" w:rsidRPr="00CB063C" w:rsidRDefault="005A2A47" w:rsidP="005A2A47">
      <w:pPr>
        <w:pStyle w:val="4"/>
        <w:rPr>
          <w:rFonts w:ascii="Traditional Arabic" w:hAnsi="Traditional Arabic" w:cs="Traditional Arabic"/>
          <w:color w:val="FF0000"/>
          <w:rtl/>
        </w:rPr>
      </w:pPr>
      <w:bookmarkStart w:id="10" w:name="_Toc370711769"/>
      <w:r w:rsidRPr="00CB063C">
        <w:rPr>
          <w:rFonts w:ascii="Traditional Arabic" w:hAnsi="Traditional Arabic" w:cs="Traditional Arabic" w:hint="cs"/>
          <w:color w:val="FF0000"/>
          <w:rtl/>
        </w:rPr>
        <w:t>مفهوم «دعوت»</w:t>
      </w:r>
      <w:bookmarkEnd w:id="10"/>
    </w:p>
    <w:p w:rsidR="005D7B25" w:rsidRPr="00CB063C" w:rsidRDefault="00850381" w:rsidP="005D7B25">
      <w:pPr>
        <w:ind w:firstLine="0"/>
        <w:rPr>
          <w:rFonts w:ascii="Traditional Arabic" w:hAnsi="Traditional Arabic" w:cs="Traditional Arabic"/>
          <w:b/>
          <w:rtl/>
        </w:rPr>
      </w:pPr>
      <w:r w:rsidRPr="00CB063C">
        <w:rPr>
          <w:rFonts w:ascii="Traditional Arabic" w:hAnsi="Traditional Arabic" w:cs="Traditional Arabic" w:hint="cs"/>
          <w:b/>
          <w:rtl/>
        </w:rPr>
        <w:t xml:space="preserve">مفهوم دیگری که </w:t>
      </w:r>
      <w:r w:rsidR="009A16D7" w:rsidRPr="00CB063C">
        <w:rPr>
          <w:rFonts w:ascii="Traditional Arabic" w:hAnsi="Traditional Arabic" w:cs="Traditional Arabic" w:hint="cs"/>
          <w:b/>
          <w:rtl/>
        </w:rPr>
        <w:t>در مباحث گذشته نیز</w:t>
      </w:r>
      <w:r w:rsidRPr="00CB063C">
        <w:rPr>
          <w:rFonts w:ascii="Traditional Arabic" w:hAnsi="Traditional Arabic" w:cs="Traditional Arabic" w:hint="cs"/>
          <w:b/>
          <w:rtl/>
        </w:rPr>
        <w:t xml:space="preserve"> </w:t>
      </w:r>
      <w:r w:rsidR="009A16D7" w:rsidRPr="00CB063C">
        <w:rPr>
          <w:rFonts w:ascii="Traditional Arabic" w:hAnsi="Traditional Arabic" w:cs="Traditional Arabic" w:hint="cs"/>
          <w:b/>
          <w:rtl/>
        </w:rPr>
        <w:t>آن را</w:t>
      </w:r>
      <w:r w:rsidRPr="00CB063C">
        <w:rPr>
          <w:rFonts w:ascii="Traditional Arabic" w:hAnsi="Traditional Arabic" w:cs="Traditional Arabic" w:hint="cs"/>
          <w:b/>
          <w:rtl/>
        </w:rPr>
        <w:t xml:space="preserve"> مورد بحث قرار دادیم </w:t>
      </w:r>
      <w:r w:rsidR="009A16D7" w:rsidRPr="00CB063C">
        <w:rPr>
          <w:rFonts w:ascii="Traditional Arabic" w:hAnsi="Traditional Arabic" w:cs="Traditional Arabic" w:hint="cs"/>
          <w:b/>
          <w:rtl/>
        </w:rPr>
        <w:t xml:space="preserve">و در آیات قرآن </w:t>
      </w:r>
      <w:r w:rsidR="00671A82">
        <w:rPr>
          <w:rFonts w:ascii="Traditional Arabic" w:hAnsi="Traditional Arabic" w:cs="Traditional Arabic"/>
          <w:b/>
          <w:rtl/>
        </w:rPr>
        <w:t>کل</w:t>
      </w:r>
      <w:r w:rsidR="00671A82">
        <w:rPr>
          <w:rFonts w:ascii="Traditional Arabic" w:hAnsi="Traditional Arabic" w:cs="Traditional Arabic" w:hint="cs"/>
          <w:b/>
          <w:rtl/>
        </w:rPr>
        <w:t>یدی‌تر</w:t>
      </w:r>
      <w:r w:rsidRPr="00CB063C">
        <w:rPr>
          <w:rFonts w:ascii="Traditional Arabic" w:hAnsi="Traditional Arabic" w:cs="Traditional Arabic" w:hint="cs"/>
          <w:b/>
          <w:rtl/>
        </w:rPr>
        <w:t xml:space="preserve"> است، مفهوم دعوت و دعاء است. </w:t>
      </w:r>
      <w:r w:rsidR="009A16D7" w:rsidRPr="00CB063C">
        <w:rPr>
          <w:rFonts w:ascii="Traditional Arabic" w:hAnsi="Traditional Arabic" w:cs="Traditional Arabic" w:hint="cs"/>
          <w:b/>
          <w:rtl/>
        </w:rPr>
        <w:t xml:space="preserve">این مفهوم در آیاتی مانند: </w:t>
      </w:r>
      <w:r w:rsidR="009A16D7" w:rsidRPr="000C5813">
        <w:rPr>
          <w:rFonts w:ascii="Traditional Arabic" w:hAnsi="Traditional Arabic" w:cs="Traditional Arabic" w:hint="cs"/>
          <w:b/>
          <w:color w:val="008000"/>
          <w:rtl/>
        </w:rPr>
        <w:t>«</w:t>
      </w:r>
      <w:r w:rsidR="009A16D7" w:rsidRPr="000C5813">
        <w:rPr>
          <w:rFonts w:ascii="Traditional Arabic" w:hAnsi="Traditional Arabic" w:cs="Traditional Arabic" w:hint="cs"/>
          <w:color w:val="008000"/>
          <w:sz w:val="30"/>
          <w:szCs w:val="30"/>
          <w:rtl/>
        </w:rPr>
        <w:t xml:space="preserve">وَ مَنْ أَحْسَنُ قَوْلاً مِمَّنْ دَعا </w:t>
      </w:r>
      <w:r w:rsidR="00671A82" w:rsidRPr="000C5813">
        <w:rPr>
          <w:rFonts w:ascii="Traditional Arabic" w:hAnsi="Traditional Arabic" w:cs="Traditional Arabic"/>
          <w:color w:val="008000"/>
          <w:sz w:val="30"/>
          <w:szCs w:val="30"/>
          <w:rtl/>
        </w:rPr>
        <w:t>إِلَ</w:t>
      </w:r>
      <w:r w:rsidR="00671A82" w:rsidRPr="000C5813">
        <w:rPr>
          <w:rFonts w:ascii="Traditional Arabic" w:hAnsi="Traditional Arabic" w:cs="Traditional Arabic" w:hint="cs"/>
          <w:color w:val="008000"/>
          <w:sz w:val="30"/>
          <w:szCs w:val="30"/>
          <w:rtl/>
        </w:rPr>
        <w:t>ی</w:t>
      </w:r>
      <w:r w:rsidR="009A16D7" w:rsidRPr="000C5813">
        <w:rPr>
          <w:rFonts w:ascii="Traditional Arabic" w:hAnsi="Traditional Arabic" w:cs="Traditional Arabic" w:hint="cs"/>
          <w:color w:val="008000"/>
          <w:sz w:val="30"/>
          <w:szCs w:val="30"/>
          <w:rtl/>
        </w:rPr>
        <w:t xml:space="preserve"> اللَّهِ وَ عَمِلَ صالِحاً</w:t>
      </w:r>
      <w:r w:rsidR="009A16D7" w:rsidRPr="000C5813">
        <w:rPr>
          <w:rFonts w:ascii="Traditional Arabic" w:hAnsi="Traditional Arabic" w:cs="Traditional Arabic" w:hint="cs"/>
          <w:b/>
          <w:color w:val="008000"/>
          <w:rtl/>
        </w:rPr>
        <w:t>»</w:t>
      </w:r>
      <w:r w:rsidR="009A16D7" w:rsidRPr="000C5813">
        <w:rPr>
          <w:rStyle w:val="ae"/>
          <w:rFonts w:ascii="Traditional Arabic" w:hAnsi="Traditional Arabic" w:cs="Traditional Arabic"/>
          <w:b/>
          <w:color w:val="008000"/>
          <w:rtl/>
        </w:rPr>
        <w:footnoteReference w:id="2"/>
      </w:r>
      <w:r w:rsidR="005D7B25" w:rsidRPr="00CB063C">
        <w:rPr>
          <w:rFonts w:ascii="Traditional Arabic" w:hAnsi="Traditional Arabic" w:cs="Traditional Arabic" w:hint="cs"/>
          <w:b/>
          <w:rtl/>
        </w:rPr>
        <w:t xml:space="preserve"> و </w:t>
      </w:r>
      <w:r w:rsidRPr="00CB063C">
        <w:rPr>
          <w:rFonts w:ascii="Traditional Arabic" w:hAnsi="Traditional Arabic" w:cs="Traditional Arabic" w:hint="cs"/>
          <w:b/>
          <w:rtl/>
        </w:rPr>
        <w:t xml:space="preserve">یا در </w:t>
      </w:r>
      <w:r w:rsidR="00671A82">
        <w:rPr>
          <w:rFonts w:ascii="Traditional Arabic" w:hAnsi="Traditional Arabic" w:cs="Traditional Arabic"/>
          <w:b/>
          <w:rtl/>
        </w:rPr>
        <w:t>آ</w:t>
      </w:r>
      <w:r w:rsidR="00671A82">
        <w:rPr>
          <w:rFonts w:ascii="Traditional Arabic" w:hAnsi="Traditional Arabic" w:cs="Traditional Arabic" w:hint="cs"/>
          <w:b/>
          <w:rtl/>
        </w:rPr>
        <w:t>یهٔ</w:t>
      </w:r>
      <w:r w:rsidRPr="00CB063C">
        <w:rPr>
          <w:rFonts w:ascii="Traditional Arabic" w:hAnsi="Traditional Arabic" w:cs="Traditional Arabic" w:hint="cs"/>
          <w:b/>
          <w:rtl/>
        </w:rPr>
        <w:t xml:space="preserve"> </w:t>
      </w:r>
      <w:r w:rsidRPr="00CB063C">
        <w:rPr>
          <w:rFonts w:ascii="Traditional Arabic" w:hAnsi="Traditional Arabic" w:cs="Traditional Arabic" w:hint="cs"/>
          <w:rtl/>
        </w:rPr>
        <w:t>امر به معروف و نهی از منکر</w:t>
      </w:r>
      <w:r w:rsidRPr="00CB063C">
        <w:rPr>
          <w:rFonts w:ascii="Traditional Arabic" w:hAnsi="Traditional Arabic" w:cs="Traditional Arabic" w:hint="cs"/>
          <w:b/>
          <w:rtl/>
        </w:rPr>
        <w:t xml:space="preserve"> که </w:t>
      </w:r>
      <w:r w:rsidR="009A16D7" w:rsidRPr="000C5813">
        <w:rPr>
          <w:rFonts w:ascii="Traditional Arabic" w:hAnsi="Traditional Arabic" w:cs="Traditional Arabic" w:hint="cs"/>
          <w:color w:val="008000"/>
          <w:rtl/>
        </w:rPr>
        <w:t>«</w:t>
      </w:r>
      <w:r w:rsidR="009A16D7" w:rsidRPr="000C5813">
        <w:rPr>
          <w:rFonts w:ascii="Traditional Arabic" w:hAnsi="Traditional Arabic" w:cs="Traditional Arabic" w:hint="cs"/>
          <w:color w:val="008000"/>
          <w:sz w:val="30"/>
          <w:szCs w:val="30"/>
          <w:rtl/>
        </w:rPr>
        <w:t xml:space="preserve">وَ </w:t>
      </w:r>
      <w:r w:rsidR="00671A82" w:rsidRPr="000C5813">
        <w:rPr>
          <w:rFonts w:ascii="Traditional Arabic" w:hAnsi="Traditional Arabic" w:cs="Traditional Arabic"/>
          <w:color w:val="008000"/>
          <w:sz w:val="30"/>
          <w:szCs w:val="30"/>
          <w:rtl/>
        </w:rPr>
        <w:t>لْتَکُنْ</w:t>
      </w:r>
      <w:r w:rsidR="009A16D7" w:rsidRPr="000C5813">
        <w:rPr>
          <w:rFonts w:ascii="Traditional Arabic" w:hAnsi="Traditional Arabic" w:cs="Traditional Arabic" w:hint="cs"/>
          <w:color w:val="008000"/>
          <w:sz w:val="30"/>
          <w:szCs w:val="30"/>
          <w:rtl/>
        </w:rPr>
        <w:t xml:space="preserve"> </w:t>
      </w:r>
      <w:r w:rsidR="00671A82" w:rsidRPr="000C5813">
        <w:rPr>
          <w:rFonts w:ascii="Traditional Arabic" w:hAnsi="Traditional Arabic" w:cs="Traditional Arabic"/>
          <w:color w:val="008000"/>
          <w:sz w:val="30"/>
          <w:szCs w:val="30"/>
          <w:rtl/>
        </w:rPr>
        <w:t>مِنْکُمْ</w:t>
      </w:r>
      <w:r w:rsidR="009A16D7" w:rsidRPr="000C5813">
        <w:rPr>
          <w:rFonts w:ascii="Traditional Arabic" w:hAnsi="Traditional Arabic" w:cs="Traditional Arabic" w:hint="cs"/>
          <w:color w:val="008000"/>
          <w:sz w:val="30"/>
          <w:szCs w:val="30"/>
          <w:rtl/>
        </w:rPr>
        <w:t xml:space="preserve"> أُمَّةٌ </w:t>
      </w:r>
      <w:r w:rsidR="00671A82" w:rsidRPr="000C5813">
        <w:rPr>
          <w:rFonts w:ascii="Traditional Arabic" w:hAnsi="Traditional Arabic" w:cs="Traditional Arabic" w:hint="cs"/>
          <w:color w:val="008000"/>
          <w:sz w:val="30"/>
          <w:szCs w:val="30"/>
          <w:rtl/>
        </w:rPr>
        <w:lastRenderedPageBreak/>
        <w:t>یَدْعُونَ</w:t>
      </w:r>
      <w:r w:rsidR="009A16D7" w:rsidRPr="000C5813">
        <w:rPr>
          <w:rFonts w:ascii="Traditional Arabic" w:hAnsi="Traditional Arabic" w:cs="Traditional Arabic" w:hint="cs"/>
          <w:color w:val="008000"/>
          <w:sz w:val="30"/>
          <w:szCs w:val="30"/>
          <w:rtl/>
        </w:rPr>
        <w:t xml:space="preserve"> </w:t>
      </w:r>
      <w:r w:rsidR="00671A82" w:rsidRPr="000C5813">
        <w:rPr>
          <w:rFonts w:ascii="Traditional Arabic" w:hAnsi="Traditional Arabic" w:cs="Traditional Arabic"/>
          <w:color w:val="008000"/>
          <w:sz w:val="30"/>
          <w:szCs w:val="30"/>
          <w:rtl/>
        </w:rPr>
        <w:t>إِلَ</w:t>
      </w:r>
      <w:r w:rsidR="00671A82" w:rsidRPr="000C5813">
        <w:rPr>
          <w:rFonts w:ascii="Traditional Arabic" w:hAnsi="Traditional Arabic" w:cs="Traditional Arabic" w:hint="cs"/>
          <w:color w:val="008000"/>
          <w:sz w:val="30"/>
          <w:szCs w:val="30"/>
          <w:rtl/>
        </w:rPr>
        <w:t>ی</w:t>
      </w:r>
      <w:r w:rsidR="009A16D7" w:rsidRPr="000C5813">
        <w:rPr>
          <w:rFonts w:ascii="Traditional Arabic" w:hAnsi="Traditional Arabic" w:cs="Traditional Arabic" w:hint="cs"/>
          <w:color w:val="008000"/>
          <w:sz w:val="30"/>
          <w:szCs w:val="30"/>
          <w:rtl/>
        </w:rPr>
        <w:t xml:space="preserve"> </w:t>
      </w:r>
      <w:r w:rsidR="00671A82" w:rsidRPr="000C5813">
        <w:rPr>
          <w:rFonts w:ascii="Traditional Arabic" w:hAnsi="Traditional Arabic" w:cs="Traditional Arabic"/>
          <w:color w:val="008000"/>
          <w:sz w:val="30"/>
          <w:szCs w:val="30"/>
          <w:rtl/>
        </w:rPr>
        <w:t>الْخَ</w:t>
      </w:r>
      <w:r w:rsidR="00671A82" w:rsidRPr="000C5813">
        <w:rPr>
          <w:rFonts w:ascii="Traditional Arabic" w:hAnsi="Traditional Arabic" w:cs="Traditional Arabic" w:hint="cs"/>
          <w:color w:val="008000"/>
          <w:sz w:val="30"/>
          <w:szCs w:val="30"/>
          <w:rtl/>
        </w:rPr>
        <w:t>یْرِ</w:t>
      </w:r>
      <w:r w:rsidR="009A16D7" w:rsidRPr="000C5813">
        <w:rPr>
          <w:rFonts w:ascii="Traditional Arabic" w:hAnsi="Traditional Arabic" w:cs="Traditional Arabic" w:hint="cs"/>
          <w:color w:val="008000"/>
          <w:rtl/>
        </w:rPr>
        <w:t>»</w:t>
      </w:r>
      <w:r w:rsidR="009A16D7" w:rsidRPr="000C5813">
        <w:rPr>
          <w:rStyle w:val="ae"/>
          <w:rFonts w:ascii="Traditional Arabic" w:hAnsi="Traditional Arabic" w:cs="Traditional Arabic"/>
          <w:color w:val="008000"/>
          <w:rtl/>
        </w:rPr>
        <w:footnoteReference w:id="3"/>
      </w:r>
      <w:r w:rsidR="005A650F">
        <w:rPr>
          <w:rFonts w:ascii="Traditional Arabic" w:hAnsi="Traditional Arabic" w:cs="Traditional Arabic"/>
          <w:b/>
          <w:color w:val="008000"/>
          <w:rtl/>
        </w:rPr>
        <w:t xml:space="preserve"> </w:t>
      </w:r>
      <w:r w:rsidR="005D7B25" w:rsidRPr="00CB063C">
        <w:rPr>
          <w:rFonts w:ascii="Traditional Arabic" w:hAnsi="Traditional Arabic" w:cs="Traditional Arabic" w:hint="cs"/>
          <w:b/>
          <w:rtl/>
        </w:rPr>
        <w:t>و ... آمده است. چند</w:t>
      </w:r>
      <w:r w:rsidRPr="00CB063C">
        <w:rPr>
          <w:rFonts w:ascii="Traditional Arabic" w:hAnsi="Traditional Arabic" w:cs="Traditional Arabic" w:hint="cs"/>
          <w:b/>
          <w:rtl/>
        </w:rPr>
        <w:t xml:space="preserve"> مورد از </w:t>
      </w:r>
      <w:r w:rsidR="005D7B25" w:rsidRPr="00CB063C">
        <w:rPr>
          <w:rFonts w:ascii="Traditional Arabic" w:hAnsi="Traditional Arabic" w:cs="Traditional Arabic" w:hint="cs"/>
          <w:b/>
          <w:rtl/>
        </w:rPr>
        <w:t>این آیات</w:t>
      </w:r>
      <w:r w:rsidRPr="00CB063C">
        <w:rPr>
          <w:rFonts w:ascii="Traditional Arabic" w:hAnsi="Traditional Arabic" w:cs="Traditional Arabic" w:hint="cs"/>
          <w:b/>
          <w:rtl/>
        </w:rPr>
        <w:t xml:space="preserve"> </w:t>
      </w:r>
      <w:r w:rsidR="005D7B25" w:rsidRPr="00CB063C">
        <w:rPr>
          <w:rFonts w:ascii="Traditional Arabic" w:hAnsi="Traditional Arabic" w:cs="Traditional Arabic" w:hint="cs"/>
          <w:b/>
          <w:rtl/>
        </w:rPr>
        <w:t>از جمله آیات مستند مورد</w:t>
      </w:r>
      <w:r w:rsidRPr="00CB063C">
        <w:rPr>
          <w:rFonts w:ascii="Traditional Arabic" w:hAnsi="Traditional Arabic" w:cs="Traditional Arabic" w:hint="cs"/>
          <w:b/>
          <w:rtl/>
        </w:rPr>
        <w:t xml:space="preserve"> بحث در </w:t>
      </w:r>
      <w:r w:rsidR="00671A82">
        <w:rPr>
          <w:rFonts w:ascii="Traditional Arabic" w:hAnsi="Traditional Arabic" w:cs="Traditional Arabic"/>
          <w:b/>
          <w:rtl/>
        </w:rPr>
        <w:t>قاعدهٔ</w:t>
      </w:r>
      <w:r w:rsidRPr="00CB063C">
        <w:rPr>
          <w:rFonts w:ascii="Traditional Arabic" w:hAnsi="Traditional Arabic" w:cs="Traditional Arabic" w:hint="cs"/>
          <w:b/>
          <w:rtl/>
        </w:rPr>
        <w:t xml:space="preserve"> ارشاد </w:t>
      </w:r>
      <w:r w:rsidR="005D7B25" w:rsidRPr="00CB063C">
        <w:rPr>
          <w:rFonts w:ascii="Traditional Arabic" w:hAnsi="Traditional Arabic" w:cs="Traditional Arabic" w:hint="cs"/>
          <w:b/>
          <w:rtl/>
        </w:rPr>
        <w:t xml:space="preserve">جاهل و یا </w:t>
      </w:r>
      <w:r w:rsidR="00671A82">
        <w:rPr>
          <w:rFonts w:ascii="Traditional Arabic" w:hAnsi="Traditional Arabic" w:cs="Traditional Arabic"/>
          <w:b/>
          <w:rtl/>
        </w:rPr>
        <w:t>قاعدهٔ</w:t>
      </w:r>
      <w:r w:rsidR="005D7B25" w:rsidRPr="00CB063C">
        <w:rPr>
          <w:rFonts w:ascii="Traditional Arabic" w:hAnsi="Traditional Arabic" w:cs="Traditional Arabic" w:hint="cs"/>
          <w:b/>
          <w:rtl/>
        </w:rPr>
        <w:t xml:space="preserve"> تربیت بود و اکنون دلالت این آیات در بحث</w:t>
      </w:r>
      <w:r w:rsidRPr="00CB063C">
        <w:rPr>
          <w:rFonts w:ascii="Traditional Arabic" w:hAnsi="Traditional Arabic" w:cs="Traditional Arabic" w:hint="cs"/>
          <w:b/>
          <w:rtl/>
        </w:rPr>
        <w:t xml:space="preserve"> امر به معروف </w:t>
      </w:r>
      <w:r w:rsidR="005D7B25" w:rsidRPr="00CB063C">
        <w:rPr>
          <w:rFonts w:ascii="Traditional Arabic" w:hAnsi="Traditional Arabic" w:cs="Traditional Arabic" w:hint="cs"/>
          <w:b/>
          <w:rtl/>
        </w:rPr>
        <w:t>و نهی از منکر را</w:t>
      </w:r>
      <w:r w:rsidRPr="00CB063C">
        <w:rPr>
          <w:rFonts w:ascii="Traditional Arabic" w:hAnsi="Traditional Arabic" w:cs="Traditional Arabic" w:hint="cs"/>
          <w:b/>
          <w:rtl/>
        </w:rPr>
        <w:t xml:space="preserve"> باید </w:t>
      </w:r>
      <w:r w:rsidR="005D7B25" w:rsidRPr="00CB063C">
        <w:rPr>
          <w:rFonts w:ascii="Traditional Arabic" w:hAnsi="Traditional Arabic" w:cs="Traditional Arabic" w:hint="cs"/>
          <w:b/>
          <w:rtl/>
        </w:rPr>
        <w:t>مورد بررسی قرار دهیم.</w:t>
      </w:r>
      <w:r w:rsidRPr="00CB063C">
        <w:rPr>
          <w:rFonts w:ascii="Traditional Arabic" w:hAnsi="Traditional Arabic" w:cs="Traditional Arabic" w:hint="cs"/>
          <w:b/>
          <w:rtl/>
        </w:rPr>
        <w:t xml:space="preserve"> </w:t>
      </w:r>
      <w:r w:rsidR="005D7B25" w:rsidRPr="00CB063C">
        <w:rPr>
          <w:rFonts w:ascii="Traditional Arabic" w:hAnsi="Traditional Arabic" w:cs="Traditional Arabic" w:hint="cs"/>
          <w:b/>
          <w:rtl/>
        </w:rPr>
        <w:t>سندیت این آیات</w:t>
      </w:r>
      <w:r w:rsidRPr="00CB063C">
        <w:rPr>
          <w:rFonts w:ascii="Traditional Arabic" w:hAnsi="Traditional Arabic" w:cs="Traditional Arabic" w:hint="cs"/>
          <w:b/>
          <w:rtl/>
        </w:rPr>
        <w:t xml:space="preserve"> </w:t>
      </w:r>
      <w:r w:rsidR="005D7B25" w:rsidRPr="00CB063C">
        <w:rPr>
          <w:rFonts w:ascii="Traditional Arabic" w:hAnsi="Traditional Arabic" w:cs="Traditional Arabic" w:hint="cs"/>
          <w:b/>
          <w:rtl/>
        </w:rPr>
        <w:t xml:space="preserve">مبتنی </w:t>
      </w:r>
      <w:r w:rsidRPr="00CB063C">
        <w:rPr>
          <w:rFonts w:ascii="Traditional Arabic" w:hAnsi="Traditional Arabic" w:cs="Traditional Arabic" w:hint="cs"/>
          <w:b/>
          <w:rtl/>
        </w:rPr>
        <w:t xml:space="preserve">بر </w:t>
      </w:r>
      <w:r w:rsidR="005D7B25" w:rsidRPr="00CB063C">
        <w:rPr>
          <w:rFonts w:ascii="Traditional Arabic" w:hAnsi="Traditional Arabic" w:cs="Traditional Arabic" w:hint="cs"/>
          <w:b/>
          <w:rtl/>
        </w:rPr>
        <w:t>نسبت «دعوت و دعا»</w:t>
      </w:r>
      <w:r w:rsidRPr="00CB063C">
        <w:rPr>
          <w:rFonts w:ascii="Traditional Arabic" w:hAnsi="Traditional Arabic" w:cs="Traditional Arabic" w:hint="cs"/>
          <w:b/>
          <w:rtl/>
        </w:rPr>
        <w:t xml:space="preserve"> با </w:t>
      </w:r>
      <w:r w:rsidR="005D7B25" w:rsidRPr="00CB063C">
        <w:rPr>
          <w:rFonts w:ascii="Traditional Arabic" w:hAnsi="Traditional Arabic" w:cs="Traditional Arabic" w:hint="cs"/>
          <w:b/>
          <w:rtl/>
        </w:rPr>
        <w:t>«امر به معروف و نهی از منکر»</w:t>
      </w:r>
      <w:r w:rsidRPr="00CB063C">
        <w:rPr>
          <w:rFonts w:ascii="Traditional Arabic" w:hAnsi="Traditional Arabic" w:cs="Traditional Arabic" w:hint="cs"/>
          <w:b/>
          <w:rtl/>
        </w:rPr>
        <w:t xml:space="preserve"> </w:t>
      </w:r>
      <w:r w:rsidR="005D7B25" w:rsidRPr="00CB063C">
        <w:rPr>
          <w:rFonts w:ascii="Traditional Arabic" w:hAnsi="Traditional Arabic" w:cs="Traditional Arabic" w:hint="cs"/>
          <w:b/>
          <w:rtl/>
        </w:rPr>
        <w:t>است</w:t>
      </w:r>
      <w:r w:rsidRPr="00CB063C">
        <w:rPr>
          <w:rFonts w:ascii="Traditional Arabic" w:hAnsi="Traditional Arabic" w:cs="Traditional Arabic" w:hint="cs"/>
          <w:b/>
          <w:rtl/>
        </w:rPr>
        <w:t xml:space="preserve">. </w:t>
      </w:r>
    </w:p>
    <w:p w:rsidR="005D7B25" w:rsidRPr="00CB063C" w:rsidRDefault="005D7B25" w:rsidP="005D7B25">
      <w:pPr>
        <w:ind w:firstLine="0"/>
        <w:rPr>
          <w:rFonts w:ascii="Traditional Arabic" w:hAnsi="Traditional Arabic" w:cs="Traditional Arabic"/>
          <w:b/>
          <w:rtl/>
        </w:rPr>
      </w:pPr>
      <w:r w:rsidRPr="00CB063C">
        <w:rPr>
          <w:rFonts w:ascii="Traditional Arabic" w:hAnsi="Traditional Arabic" w:cs="Traditional Arabic" w:hint="cs"/>
          <w:b/>
          <w:rtl/>
        </w:rPr>
        <w:t xml:space="preserve">در مورد مفهوم «دعا» و هر یک از این </w:t>
      </w:r>
      <w:r w:rsidR="00671A82">
        <w:rPr>
          <w:rFonts w:ascii="Traditional Arabic" w:hAnsi="Traditional Arabic" w:cs="Traditional Arabic"/>
          <w:b/>
          <w:rtl/>
        </w:rPr>
        <w:t>واژه‌ها</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در مباحث گذشته مباحثی را مطرح کردیم، بیان </w:t>
      </w:r>
      <w:r w:rsidR="00850381" w:rsidRPr="00CB063C">
        <w:rPr>
          <w:rFonts w:ascii="Traditional Arabic" w:hAnsi="Traditional Arabic" w:cs="Traditional Arabic" w:hint="cs"/>
          <w:b/>
          <w:rtl/>
        </w:rPr>
        <w:t>اجمال</w:t>
      </w:r>
      <w:r w:rsidRPr="00CB063C">
        <w:rPr>
          <w:rFonts w:ascii="Traditional Arabic" w:hAnsi="Traditional Arabic" w:cs="Traditional Arabic" w:hint="cs"/>
          <w:b/>
          <w:rtl/>
        </w:rPr>
        <w:t>ی</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در </w:t>
      </w:r>
      <w:r w:rsidR="00850381" w:rsidRPr="00CB063C">
        <w:rPr>
          <w:rFonts w:ascii="Traditional Arabic" w:hAnsi="Traditional Arabic" w:cs="Traditional Arabic" w:hint="cs"/>
          <w:b/>
          <w:rtl/>
        </w:rPr>
        <w:t xml:space="preserve">مفهوم دعوت این بود که </w:t>
      </w:r>
      <w:r w:rsidRPr="00CB063C">
        <w:rPr>
          <w:rFonts w:ascii="Traditional Arabic" w:hAnsi="Traditional Arabic" w:cs="Traditional Arabic" w:hint="cs"/>
          <w:b/>
          <w:rtl/>
        </w:rPr>
        <w:t>گفته شد «</w:t>
      </w:r>
      <w:r w:rsidR="00850381" w:rsidRPr="00CB063C">
        <w:rPr>
          <w:rFonts w:ascii="Traditional Arabic" w:hAnsi="Traditional Arabic" w:cs="Traditional Arabic" w:hint="cs"/>
          <w:b/>
          <w:rtl/>
        </w:rPr>
        <w:t>دعا</w:t>
      </w:r>
      <w:r w:rsidRPr="00CB063C">
        <w:rPr>
          <w:rFonts w:ascii="Traditional Arabic" w:hAnsi="Traditional Arabic" w:cs="Traditional Arabic" w:hint="cs"/>
          <w:b/>
          <w:rtl/>
        </w:rPr>
        <w:t>»</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به دو شکل متعدی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00850381" w:rsidRPr="00CB063C">
        <w:rPr>
          <w:rFonts w:ascii="Traditional Arabic" w:hAnsi="Traditional Arabic" w:cs="Traditional Arabic" w:hint="cs"/>
          <w:b/>
          <w:rtl/>
        </w:rPr>
        <w:t xml:space="preserve">؛ </w:t>
      </w:r>
    </w:p>
    <w:p w:rsidR="005D7B25" w:rsidRPr="00CB063C" w:rsidRDefault="005D7B25" w:rsidP="005D7B25">
      <w:pPr>
        <w:pStyle w:val="af1"/>
        <w:numPr>
          <w:ilvl w:val="0"/>
          <w:numId w:val="21"/>
        </w:numPr>
        <w:rPr>
          <w:rFonts w:ascii="Traditional Arabic" w:hAnsi="Traditional Arabic" w:cs="Traditional Arabic"/>
          <w:b/>
        </w:rPr>
      </w:pPr>
      <w:r w:rsidRPr="00CB063C">
        <w:rPr>
          <w:rFonts w:ascii="Traditional Arabic" w:hAnsi="Traditional Arabic" w:cs="Traditional Arabic" w:hint="cs"/>
          <w:b/>
          <w:rtl/>
        </w:rPr>
        <w:t xml:space="preserve">به </w:t>
      </w:r>
      <w:r w:rsidR="00671A82">
        <w:rPr>
          <w:rFonts w:ascii="Traditional Arabic" w:hAnsi="Traditional Arabic" w:cs="Traditional Arabic"/>
          <w:b/>
          <w:rtl/>
        </w:rPr>
        <w:t>واسطهٔ</w:t>
      </w:r>
      <w:r w:rsidRPr="00CB063C">
        <w:rPr>
          <w:rFonts w:ascii="Traditional Arabic" w:hAnsi="Traditional Arabic" w:cs="Traditional Arabic" w:hint="cs"/>
          <w:b/>
          <w:rtl/>
        </w:rPr>
        <w:t xml:space="preserve"> لام.</w:t>
      </w:r>
      <w:r w:rsidR="00850381" w:rsidRPr="00CB063C">
        <w:rPr>
          <w:rFonts w:ascii="Traditional Arabic" w:hAnsi="Traditional Arabic" w:cs="Traditional Arabic" w:hint="cs"/>
          <w:b/>
          <w:rtl/>
        </w:rPr>
        <w:t xml:space="preserve"> </w:t>
      </w:r>
    </w:p>
    <w:p w:rsidR="005D7B25" w:rsidRPr="00CB063C" w:rsidRDefault="005D7B25" w:rsidP="005D7B25">
      <w:pPr>
        <w:pStyle w:val="af1"/>
        <w:numPr>
          <w:ilvl w:val="0"/>
          <w:numId w:val="21"/>
        </w:numPr>
        <w:rPr>
          <w:rFonts w:ascii="Traditional Arabic" w:hAnsi="Traditional Arabic" w:cs="Traditional Arabic"/>
          <w:b/>
        </w:rPr>
      </w:pPr>
      <w:r w:rsidRPr="00CB063C">
        <w:rPr>
          <w:rFonts w:ascii="Traditional Arabic" w:hAnsi="Traditional Arabic" w:cs="Traditional Arabic" w:hint="cs"/>
          <w:b/>
          <w:rtl/>
        </w:rPr>
        <w:t xml:space="preserve">به </w:t>
      </w:r>
      <w:r w:rsidR="00671A82">
        <w:rPr>
          <w:rFonts w:ascii="Traditional Arabic" w:hAnsi="Traditional Arabic" w:cs="Traditional Arabic"/>
          <w:b/>
          <w:rtl/>
        </w:rPr>
        <w:t>واسطهٔ</w:t>
      </w:r>
      <w:r w:rsidRPr="00CB063C">
        <w:rPr>
          <w:rFonts w:ascii="Traditional Arabic" w:hAnsi="Traditional Arabic" w:cs="Traditional Arabic" w:hint="cs"/>
          <w:b/>
          <w:rtl/>
        </w:rPr>
        <w:t xml:space="preserve"> </w:t>
      </w:r>
      <w:r w:rsidR="00850381" w:rsidRPr="00CB063C">
        <w:rPr>
          <w:rFonts w:ascii="Traditional Arabic" w:hAnsi="Traditional Arabic" w:cs="Traditional Arabic" w:hint="cs"/>
          <w:b/>
          <w:rtl/>
        </w:rPr>
        <w:t>إلی</w:t>
      </w:r>
      <w:r w:rsidRPr="00CB063C">
        <w:rPr>
          <w:rFonts w:ascii="Traditional Arabic" w:hAnsi="Traditional Arabic" w:cs="Traditional Arabic" w:hint="cs"/>
          <w:b/>
          <w:rtl/>
        </w:rPr>
        <w:t>.</w:t>
      </w:r>
      <w:r w:rsidR="00850381" w:rsidRPr="00CB063C">
        <w:rPr>
          <w:rFonts w:ascii="Traditional Arabic" w:hAnsi="Traditional Arabic" w:cs="Traditional Arabic" w:hint="cs"/>
          <w:b/>
          <w:rtl/>
        </w:rPr>
        <w:t xml:space="preserve"> </w:t>
      </w:r>
    </w:p>
    <w:p w:rsidR="00850381" w:rsidRPr="00CB063C" w:rsidRDefault="005D7B25" w:rsidP="00870F62">
      <w:pPr>
        <w:rPr>
          <w:rFonts w:ascii="Traditional Arabic" w:hAnsi="Traditional Arabic" w:cs="Traditional Arabic"/>
          <w:b/>
          <w:rtl/>
        </w:rPr>
      </w:pPr>
      <w:r w:rsidRPr="00CB063C">
        <w:rPr>
          <w:rFonts w:ascii="Traditional Arabic" w:hAnsi="Traditional Arabic" w:cs="Traditional Arabic" w:hint="cs"/>
          <w:b/>
          <w:rtl/>
        </w:rPr>
        <w:t xml:space="preserve">اگر </w:t>
      </w:r>
      <w:r w:rsidR="00850381" w:rsidRPr="00CB063C">
        <w:rPr>
          <w:rFonts w:ascii="Traditional Arabic" w:hAnsi="Traditional Arabic" w:cs="Traditional Arabic" w:hint="cs"/>
          <w:b/>
          <w:rtl/>
        </w:rPr>
        <w:t>دعا</w:t>
      </w:r>
      <w:r w:rsidRPr="00CB063C">
        <w:rPr>
          <w:rFonts w:ascii="Traditional Arabic" w:hAnsi="Traditional Arabic" w:cs="Traditional Arabic" w:hint="cs"/>
          <w:b/>
          <w:rtl/>
        </w:rPr>
        <w:t>ء</w:t>
      </w:r>
      <w:r w:rsidR="00850381" w:rsidRPr="00CB063C">
        <w:rPr>
          <w:rFonts w:ascii="Traditional Arabic" w:hAnsi="Traditional Arabic" w:cs="Traditional Arabic" w:hint="cs"/>
          <w:b/>
          <w:rtl/>
        </w:rPr>
        <w:t xml:space="preserve"> با لام </w:t>
      </w:r>
      <w:r w:rsidRPr="00CB063C">
        <w:rPr>
          <w:rFonts w:ascii="Traditional Arabic" w:hAnsi="Traditional Arabic" w:cs="Traditional Arabic" w:hint="cs"/>
          <w:b/>
          <w:rtl/>
        </w:rPr>
        <w:t>متعدی شود مفهوم آن خارج از این بحث خواهد بود،</w:t>
      </w:r>
      <w:r w:rsidR="00850381" w:rsidRPr="00CB063C">
        <w:rPr>
          <w:rFonts w:ascii="Traditional Arabic" w:hAnsi="Traditional Arabic" w:cs="Traditional Arabic" w:hint="cs"/>
          <w:b/>
          <w:rtl/>
        </w:rPr>
        <w:t xml:space="preserve"> ولی </w:t>
      </w:r>
      <w:r w:rsidRPr="00CB063C">
        <w:rPr>
          <w:rFonts w:ascii="Traditional Arabic" w:hAnsi="Traditional Arabic" w:cs="Traditional Arabic" w:hint="cs"/>
          <w:b/>
          <w:rtl/>
        </w:rPr>
        <w:t>وقتی</w:t>
      </w:r>
      <w:r w:rsidR="00850381" w:rsidRPr="00CB063C">
        <w:rPr>
          <w:rFonts w:ascii="Traditional Arabic" w:hAnsi="Traditional Arabic" w:cs="Traditional Arabic" w:hint="cs"/>
          <w:b/>
          <w:rtl/>
        </w:rPr>
        <w:t xml:space="preserve"> با إلی </w:t>
      </w:r>
      <w:r w:rsidRPr="00CB063C">
        <w:rPr>
          <w:rFonts w:ascii="Traditional Arabic" w:hAnsi="Traditional Arabic" w:cs="Traditional Arabic" w:hint="cs"/>
          <w:b/>
          <w:rtl/>
        </w:rPr>
        <w:t>متعدی</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شود</w:t>
      </w:r>
      <w:r w:rsidR="00850381" w:rsidRPr="00CB063C">
        <w:rPr>
          <w:rFonts w:ascii="Traditional Arabic" w:hAnsi="Traditional Arabic" w:cs="Traditional Arabic" w:hint="cs"/>
          <w:b/>
          <w:rtl/>
        </w:rPr>
        <w:t xml:space="preserve"> </w:t>
      </w:r>
      <w:r w:rsidR="00870F62" w:rsidRPr="00CB063C">
        <w:rPr>
          <w:rFonts w:ascii="Traditional Arabic" w:hAnsi="Traditional Arabic" w:cs="Traditional Arabic" w:hint="cs"/>
          <w:b/>
          <w:rtl/>
        </w:rPr>
        <w:t xml:space="preserve">در معنای آن </w:t>
      </w:r>
      <w:r w:rsidR="00850381" w:rsidRPr="00CB063C">
        <w:rPr>
          <w:rFonts w:ascii="Traditional Arabic" w:hAnsi="Traditional Arabic" w:cs="Traditional Arabic" w:hint="cs"/>
          <w:b/>
          <w:rtl/>
        </w:rPr>
        <w:t xml:space="preserve">گفته شده است که </w:t>
      </w:r>
      <w:r w:rsidR="00870F62" w:rsidRPr="00CB063C">
        <w:rPr>
          <w:rFonts w:ascii="Traditional Arabic" w:hAnsi="Traditional Arabic" w:cs="Traditional Arabic" w:hint="cs"/>
          <w:b/>
          <w:rtl/>
        </w:rPr>
        <w:t>«</w:t>
      </w:r>
      <w:r w:rsidR="00850381" w:rsidRPr="00CB063C">
        <w:rPr>
          <w:rFonts w:ascii="Traditional Arabic" w:hAnsi="Traditional Arabic" w:cs="Traditional Arabic" w:hint="cs"/>
          <w:b/>
          <w:rtl/>
        </w:rPr>
        <w:t>الحَثُّ علی قصده</w:t>
      </w:r>
      <w:r w:rsidR="00870F62" w:rsidRPr="00CB063C">
        <w:rPr>
          <w:rFonts w:ascii="Traditional Arabic" w:hAnsi="Traditional Arabic" w:cs="Traditional Arabic" w:hint="cs"/>
          <w:b/>
          <w:rtl/>
        </w:rPr>
        <w:t>»</w:t>
      </w:r>
      <w:r w:rsidR="00850381" w:rsidRPr="00CB063C">
        <w:rPr>
          <w:rFonts w:ascii="Traditional Arabic" w:hAnsi="Traditional Arabic" w:cs="Traditional Arabic" w:hint="cs"/>
          <w:b/>
          <w:rtl/>
        </w:rPr>
        <w:t xml:space="preserve"> دعای به چیزی، دعوت به چیزی </w:t>
      </w:r>
      <w:r w:rsidR="00870F62" w:rsidRPr="00CB063C">
        <w:rPr>
          <w:rFonts w:ascii="Traditional Arabic" w:hAnsi="Traditional Arabic" w:cs="Traditional Arabic" w:hint="cs"/>
          <w:b/>
          <w:rtl/>
        </w:rPr>
        <w:t>به معنای</w:t>
      </w:r>
      <w:r w:rsidR="00850381" w:rsidRPr="00CB063C">
        <w:rPr>
          <w:rFonts w:ascii="Traditional Arabic" w:hAnsi="Traditional Arabic" w:cs="Traditional Arabic" w:hint="cs"/>
          <w:b/>
          <w:rtl/>
        </w:rPr>
        <w:t xml:space="preserve"> برانگیختن به سمت او</w:t>
      </w:r>
      <w:r w:rsidR="00870F62" w:rsidRPr="00CB063C">
        <w:rPr>
          <w:rFonts w:ascii="Traditional Arabic" w:hAnsi="Traditional Arabic" w:cs="Traditional Arabic" w:hint="cs"/>
          <w:b/>
          <w:rtl/>
        </w:rPr>
        <w:t xml:space="preserve"> است</w:t>
      </w:r>
      <w:r w:rsidR="00850381" w:rsidRPr="00CB063C">
        <w:rPr>
          <w:rFonts w:ascii="Traditional Arabic" w:hAnsi="Traditional Arabic" w:cs="Traditional Arabic" w:hint="cs"/>
          <w:b/>
          <w:rtl/>
        </w:rPr>
        <w:t xml:space="preserve">. وقتی </w:t>
      </w:r>
      <w:r w:rsidR="00671A82">
        <w:rPr>
          <w:rFonts w:ascii="Traditional Arabic" w:hAnsi="Traditional Arabic" w:cs="Traditional Arabic"/>
          <w:b/>
          <w:rtl/>
        </w:rPr>
        <w:t>م</w:t>
      </w:r>
      <w:r w:rsidR="00671A82">
        <w:rPr>
          <w:rFonts w:ascii="Traditional Arabic" w:hAnsi="Traditional Arabic" w:cs="Traditional Arabic" w:hint="cs"/>
          <w:b/>
          <w:rtl/>
        </w:rPr>
        <w:t>ی‌گوید</w:t>
      </w:r>
      <w:r w:rsidR="00850381" w:rsidRPr="00CB063C">
        <w:rPr>
          <w:rFonts w:ascii="Traditional Arabic" w:hAnsi="Traditional Arabic" w:cs="Traditional Arabic" w:hint="cs"/>
          <w:b/>
          <w:rtl/>
        </w:rPr>
        <w:t xml:space="preserve"> دعوت </w:t>
      </w:r>
      <w:r w:rsidR="00671A82">
        <w:rPr>
          <w:rFonts w:ascii="Traditional Arabic" w:hAnsi="Traditional Arabic" w:cs="Traditional Arabic"/>
          <w:b/>
          <w:rtl/>
        </w:rPr>
        <w:t>م</w:t>
      </w:r>
      <w:r w:rsidR="00671A82">
        <w:rPr>
          <w:rFonts w:ascii="Traditional Arabic" w:hAnsi="Traditional Arabic" w:cs="Traditional Arabic" w:hint="cs"/>
          <w:b/>
          <w:rtl/>
        </w:rPr>
        <w:t>ی‌کند</w:t>
      </w:r>
      <w:r w:rsidR="00870F62" w:rsidRPr="00CB063C">
        <w:rPr>
          <w:rFonts w:ascii="Traditional Arabic" w:hAnsi="Traditional Arabic" w:cs="Traditional Arabic" w:hint="cs"/>
          <w:b/>
          <w:rtl/>
        </w:rPr>
        <w:t xml:space="preserve"> یعنی او را </w:t>
      </w:r>
      <w:r w:rsidR="00671A82">
        <w:rPr>
          <w:rFonts w:ascii="Traditional Arabic" w:hAnsi="Traditional Arabic" w:cs="Traditional Arabic"/>
          <w:b/>
          <w:rtl/>
        </w:rPr>
        <w:t>برم</w:t>
      </w:r>
      <w:r w:rsidR="00671A82">
        <w:rPr>
          <w:rFonts w:ascii="Traditional Arabic" w:hAnsi="Traditional Arabic" w:cs="Traditional Arabic" w:hint="cs"/>
          <w:b/>
          <w:rtl/>
        </w:rPr>
        <w:t>ی‌انگیزد</w:t>
      </w:r>
      <w:r w:rsidR="00850381" w:rsidRPr="00CB063C">
        <w:rPr>
          <w:rFonts w:ascii="Traditional Arabic" w:hAnsi="Traditional Arabic" w:cs="Traditional Arabic" w:hint="cs"/>
          <w:b/>
          <w:rtl/>
        </w:rPr>
        <w:t xml:space="preserve"> </w:t>
      </w:r>
      <w:r w:rsidR="00870F62" w:rsidRPr="00CB063C">
        <w:rPr>
          <w:rFonts w:ascii="Traditional Arabic" w:hAnsi="Traditional Arabic" w:cs="Traditional Arabic" w:hint="cs"/>
          <w:b/>
          <w:rtl/>
        </w:rPr>
        <w:t>تا</w:t>
      </w:r>
      <w:r w:rsidR="00850381" w:rsidRPr="00CB063C">
        <w:rPr>
          <w:rFonts w:ascii="Traditional Arabic" w:hAnsi="Traditional Arabic" w:cs="Traditional Arabic" w:hint="cs"/>
          <w:b/>
          <w:rtl/>
        </w:rPr>
        <w:t xml:space="preserve"> به سمت آن حرکت کند. </w:t>
      </w:r>
    </w:p>
    <w:p w:rsidR="00E70840" w:rsidRPr="00CB063C" w:rsidRDefault="00E70840" w:rsidP="009816D3">
      <w:pPr>
        <w:pStyle w:val="51"/>
        <w:rPr>
          <w:rFonts w:ascii="Traditional Arabic" w:hAnsi="Traditional Arabic" w:cs="Traditional Arabic"/>
          <w:color w:val="FF0000"/>
          <w:rtl/>
        </w:rPr>
      </w:pPr>
      <w:bookmarkStart w:id="11" w:name="_Toc370711770"/>
      <w:r w:rsidRPr="00CB063C">
        <w:rPr>
          <w:rFonts w:ascii="Traditional Arabic" w:hAnsi="Traditional Arabic" w:cs="Traditional Arabic" w:hint="cs"/>
          <w:color w:val="FF0000"/>
          <w:rtl/>
        </w:rPr>
        <w:t>نسبت «دعا» با «تعلیم»</w:t>
      </w:r>
      <w:bookmarkEnd w:id="11"/>
    </w:p>
    <w:p w:rsidR="00E70840" w:rsidRPr="00CB063C" w:rsidRDefault="00E70840" w:rsidP="00E70840">
      <w:pPr>
        <w:ind w:firstLine="0"/>
        <w:rPr>
          <w:rFonts w:ascii="Traditional Arabic" w:hAnsi="Traditional Arabic" w:cs="Traditional Arabic"/>
          <w:b/>
          <w:rtl/>
        </w:rPr>
      </w:pPr>
      <w:r w:rsidRPr="00CB063C">
        <w:rPr>
          <w:rFonts w:ascii="Traditional Arabic" w:hAnsi="Traditional Arabic" w:cs="Traditional Arabic" w:hint="cs"/>
          <w:b/>
          <w:rtl/>
        </w:rPr>
        <w:t xml:space="preserve">در بیان نسبت بین </w:t>
      </w:r>
      <w:r w:rsidRPr="00CB063C">
        <w:rPr>
          <w:rFonts w:ascii="Traditional Arabic" w:hAnsi="Traditional Arabic" w:cs="Traditional Arabic" w:hint="cs"/>
          <w:rtl/>
        </w:rPr>
        <w:t>«</w:t>
      </w:r>
      <w:r w:rsidRPr="00CB063C">
        <w:rPr>
          <w:rFonts w:ascii="Traditional Arabic" w:hAnsi="Traditional Arabic" w:cs="Traditional Arabic" w:hint="cs"/>
          <w:b/>
          <w:rtl/>
        </w:rPr>
        <w:t>دعا</w:t>
      </w:r>
      <w:r w:rsidRPr="00CB063C">
        <w:rPr>
          <w:rFonts w:ascii="Traditional Arabic" w:hAnsi="Traditional Arabic" w:cs="Traditional Arabic" w:hint="cs"/>
          <w:rtl/>
        </w:rPr>
        <w:t>»</w:t>
      </w:r>
      <w:r w:rsidRPr="00CB063C">
        <w:rPr>
          <w:rFonts w:ascii="Traditional Arabic" w:hAnsi="Traditional Arabic" w:cs="Traditional Arabic" w:hint="cs"/>
          <w:b/>
          <w:rtl/>
        </w:rPr>
        <w:t xml:space="preserve"> و </w:t>
      </w:r>
      <w:r w:rsidRPr="00CB063C">
        <w:rPr>
          <w:rFonts w:ascii="Traditional Arabic" w:hAnsi="Traditional Arabic" w:cs="Traditional Arabic" w:hint="cs"/>
          <w:rtl/>
        </w:rPr>
        <w:t>«</w:t>
      </w:r>
      <w:r w:rsidRPr="00CB063C">
        <w:rPr>
          <w:rFonts w:ascii="Traditional Arabic" w:hAnsi="Traditional Arabic" w:cs="Traditional Arabic" w:hint="cs"/>
          <w:b/>
          <w:rtl/>
        </w:rPr>
        <w:t>تعلیم</w:t>
      </w:r>
      <w:r w:rsidRPr="00CB063C">
        <w:rPr>
          <w:rFonts w:ascii="Traditional Arabic" w:hAnsi="Traditional Arabic" w:cs="Traditional Arabic" w:hint="cs"/>
          <w:rtl/>
        </w:rPr>
        <w:t xml:space="preserve">» دو احتمال بیان شد که به صورت مجمل آن دو را بیان </w:t>
      </w:r>
      <w:r w:rsidR="00671A82">
        <w:rPr>
          <w:rFonts w:ascii="Traditional Arabic" w:hAnsi="Traditional Arabic" w:cs="Traditional Arabic"/>
          <w:rtl/>
        </w:rPr>
        <w:t>م</w:t>
      </w:r>
      <w:r w:rsidR="00671A82">
        <w:rPr>
          <w:rFonts w:ascii="Traditional Arabic" w:hAnsi="Traditional Arabic" w:cs="Traditional Arabic" w:hint="cs"/>
          <w:rtl/>
        </w:rPr>
        <w:t>ی‌کنم</w:t>
      </w:r>
      <w:r w:rsidRPr="00CB063C">
        <w:rPr>
          <w:rFonts w:ascii="Traditional Arabic" w:hAnsi="Traditional Arabic" w:cs="Traditional Arabic" w:hint="cs"/>
          <w:rtl/>
        </w:rPr>
        <w:t>.</w:t>
      </w:r>
    </w:p>
    <w:p w:rsidR="00E70840" w:rsidRPr="00CB063C" w:rsidRDefault="00E70840" w:rsidP="009816D3">
      <w:pPr>
        <w:pStyle w:val="6"/>
        <w:rPr>
          <w:rFonts w:ascii="Traditional Arabic" w:hAnsi="Traditional Arabic" w:cs="Traditional Arabic"/>
          <w:color w:val="FF0000"/>
          <w:rtl/>
        </w:rPr>
      </w:pPr>
      <w:bookmarkStart w:id="12" w:name="_Toc370711771"/>
      <w:r w:rsidRPr="00CB063C">
        <w:rPr>
          <w:rFonts w:ascii="Traditional Arabic" w:hAnsi="Traditional Arabic" w:cs="Traditional Arabic" w:hint="cs"/>
          <w:color w:val="FF0000"/>
          <w:rtl/>
        </w:rPr>
        <w:t xml:space="preserve">یک. «تعلیم» </w:t>
      </w:r>
      <w:r w:rsidR="00671A82">
        <w:rPr>
          <w:rFonts w:ascii="Traditional Arabic" w:hAnsi="Traditional Arabic" w:cs="Traditional Arabic"/>
          <w:color w:val="FF0000"/>
          <w:rtl/>
        </w:rPr>
        <w:t>مقدمهٔ</w:t>
      </w:r>
      <w:r w:rsidRPr="00CB063C">
        <w:rPr>
          <w:rFonts w:ascii="Traditional Arabic" w:hAnsi="Traditional Arabic" w:cs="Traditional Arabic" w:hint="cs"/>
          <w:color w:val="FF0000"/>
          <w:rtl/>
        </w:rPr>
        <w:t xml:space="preserve"> «دعا»</w:t>
      </w:r>
      <w:bookmarkEnd w:id="12"/>
    </w:p>
    <w:p w:rsidR="00E70840" w:rsidRPr="00CB063C" w:rsidRDefault="00E70840" w:rsidP="00E70840">
      <w:pPr>
        <w:ind w:firstLine="0"/>
        <w:rPr>
          <w:rFonts w:ascii="Traditional Arabic" w:hAnsi="Traditional Arabic" w:cs="Traditional Arabic"/>
          <w:b/>
          <w:rtl/>
        </w:rPr>
      </w:pPr>
      <w:r w:rsidRPr="00CB063C">
        <w:rPr>
          <w:rFonts w:ascii="Traditional Arabic" w:hAnsi="Traditional Arabic" w:cs="Traditional Arabic" w:hint="cs"/>
          <w:b/>
          <w:rtl/>
        </w:rPr>
        <w:t xml:space="preserve">مفهوم «دعا» با مفهوم «تعلیم» متفاوت است، </w:t>
      </w:r>
      <w:r w:rsidR="00D81CBA">
        <w:rPr>
          <w:rFonts w:ascii="Traditional Arabic" w:hAnsi="Traditional Arabic" w:cs="Traditional Arabic" w:hint="cs"/>
          <w:b/>
          <w:rtl/>
        </w:rPr>
        <w:t>یاددادن</w:t>
      </w:r>
      <w:r w:rsidRPr="00CB063C">
        <w:rPr>
          <w:rFonts w:ascii="Traditional Arabic" w:hAnsi="Traditional Arabic" w:cs="Traditional Arabic" w:hint="cs"/>
          <w:b/>
          <w:rtl/>
        </w:rPr>
        <w:t xml:space="preserve"> چیزی به فردی و آگاه نمودن او غیر از دعای به او است</w:t>
      </w:r>
      <w:r w:rsidR="005A650F">
        <w:rPr>
          <w:rFonts w:ascii="Traditional Arabic" w:hAnsi="Traditional Arabic" w:cs="Traditional Arabic"/>
          <w:b/>
          <w:rtl/>
        </w:rPr>
        <w:t>. در</w:t>
      </w:r>
      <w:r w:rsidRPr="00CB063C">
        <w:rPr>
          <w:rFonts w:ascii="Traditional Arabic" w:hAnsi="Traditional Arabic" w:cs="Traditional Arabic" w:hint="cs"/>
          <w:b/>
          <w:rtl/>
        </w:rPr>
        <w:t xml:space="preserve"> «دعا </w:t>
      </w:r>
      <w:r w:rsidR="00D81CBA">
        <w:rPr>
          <w:rFonts w:ascii="Traditional Arabic" w:hAnsi="Traditional Arabic" w:cs="Traditional Arabic" w:hint="cs"/>
          <w:b/>
          <w:rtl/>
        </w:rPr>
        <w:t>و دعوت</w:t>
      </w:r>
      <w:r w:rsidRPr="00CB063C">
        <w:rPr>
          <w:rFonts w:ascii="Traditional Arabic" w:hAnsi="Traditional Arabic" w:cs="Traditional Arabic" w:hint="cs"/>
          <w:b/>
          <w:rtl/>
        </w:rPr>
        <w:t>»</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فرد داعی </w:t>
      </w:r>
      <w:r w:rsidR="00850381" w:rsidRPr="00CB063C">
        <w:rPr>
          <w:rFonts w:ascii="Traditional Arabic" w:hAnsi="Traditional Arabic" w:cs="Traditional Arabic" w:hint="cs"/>
          <w:b/>
          <w:rtl/>
        </w:rPr>
        <w:t xml:space="preserve">او را متوجه </w:t>
      </w:r>
      <w:r w:rsidR="00671A82">
        <w:rPr>
          <w:rFonts w:ascii="Traditional Arabic" w:hAnsi="Traditional Arabic" w:cs="Traditional Arabic"/>
          <w:b/>
          <w:rtl/>
        </w:rPr>
        <w:t>م</w:t>
      </w:r>
      <w:r w:rsidR="00671A82">
        <w:rPr>
          <w:rFonts w:ascii="Traditional Arabic" w:hAnsi="Traditional Arabic" w:cs="Traditional Arabic" w:hint="cs"/>
          <w:b/>
          <w:rtl/>
        </w:rPr>
        <w:t>ی‌کند</w:t>
      </w:r>
      <w:r w:rsidR="00850381" w:rsidRPr="00CB063C">
        <w:rPr>
          <w:rFonts w:ascii="Traditional Arabic" w:hAnsi="Traditional Arabic" w:cs="Traditional Arabic" w:hint="cs"/>
          <w:b/>
          <w:rtl/>
        </w:rPr>
        <w:t xml:space="preserve"> ولی بعد از اینکه </w:t>
      </w:r>
      <w:r w:rsidR="00671A82">
        <w:rPr>
          <w:rFonts w:ascii="Traditional Arabic" w:hAnsi="Traditional Arabic" w:cs="Traditional Arabic"/>
          <w:b/>
          <w:rtl/>
        </w:rPr>
        <w:t>م</w:t>
      </w:r>
      <w:r w:rsidR="00671A82">
        <w:rPr>
          <w:rFonts w:ascii="Traditional Arabic" w:hAnsi="Traditional Arabic" w:cs="Traditional Arabic" w:hint="cs"/>
          <w:b/>
          <w:rtl/>
        </w:rPr>
        <w:t>ی‌داند</w:t>
      </w:r>
      <w:r w:rsidR="00850381" w:rsidRPr="00CB063C">
        <w:rPr>
          <w:rFonts w:ascii="Traditional Arabic" w:hAnsi="Traditional Arabic" w:cs="Traditional Arabic" w:hint="cs"/>
          <w:b/>
          <w:rtl/>
        </w:rPr>
        <w:t xml:space="preserve">، او را </w:t>
      </w:r>
      <w:r w:rsidR="00D81CBA">
        <w:rPr>
          <w:rFonts w:ascii="Traditional Arabic" w:hAnsi="Traditional Arabic" w:cs="Traditional Arabic" w:hint="cs"/>
          <w:b/>
          <w:rtl/>
        </w:rPr>
        <w:t>فرامی‌خواند</w:t>
      </w:r>
      <w:r w:rsidRPr="00CB063C">
        <w:rPr>
          <w:rFonts w:ascii="Traditional Arabic" w:hAnsi="Traditional Arabic" w:cs="Traditional Arabic" w:hint="cs"/>
          <w:b/>
          <w:rtl/>
        </w:rPr>
        <w:t xml:space="preserve"> و</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در او </w:t>
      </w:r>
      <w:r w:rsidR="00850381" w:rsidRPr="00CB063C">
        <w:rPr>
          <w:rFonts w:ascii="Traditional Arabic" w:hAnsi="Traditional Arabic" w:cs="Traditional Arabic" w:hint="cs"/>
          <w:b/>
          <w:rtl/>
        </w:rPr>
        <w:t xml:space="preserve">انگیزه ایجاد </w:t>
      </w:r>
      <w:r w:rsidR="00671A82">
        <w:rPr>
          <w:rFonts w:ascii="Traditional Arabic" w:hAnsi="Traditional Arabic" w:cs="Traditional Arabic"/>
          <w:b/>
          <w:rtl/>
        </w:rPr>
        <w:t>م</w:t>
      </w:r>
      <w:r w:rsidR="00671A82">
        <w:rPr>
          <w:rFonts w:ascii="Traditional Arabic" w:hAnsi="Traditional Arabic" w:cs="Traditional Arabic" w:hint="cs"/>
          <w:b/>
          <w:rtl/>
        </w:rPr>
        <w:t>ی‌کند</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در </w:t>
      </w:r>
      <w:r w:rsidR="00850381" w:rsidRPr="00CB063C">
        <w:rPr>
          <w:rFonts w:ascii="Traditional Arabic" w:hAnsi="Traditional Arabic" w:cs="Traditional Arabic" w:hint="cs"/>
          <w:b/>
          <w:rtl/>
        </w:rPr>
        <w:t xml:space="preserve">این </w:t>
      </w:r>
      <w:r w:rsidRPr="00CB063C">
        <w:rPr>
          <w:rFonts w:ascii="Traditional Arabic" w:hAnsi="Traditional Arabic" w:cs="Traditional Arabic" w:hint="cs"/>
          <w:b/>
          <w:rtl/>
        </w:rPr>
        <w:t xml:space="preserve">مورد </w:t>
      </w:r>
      <w:r w:rsidR="00850381" w:rsidRPr="00CB063C">
        <w:rPr>
          <w:rFonts w:ascii="Traditional Arabic" w:hAnsi="Traditional Arabic" w:cs="Traditional Arabic" w:hint="cs"/>
          <w:b/>
          <w:rtl/>
        </w:rPr>
        <w:t xml:space="preserve">دعا صدق </w:t>
      </w:r>
      <w:r w:rsidR="00671A82">
        <w:rPr>
          <w:rFonts w:ascii="Traditional Arabic" w:hAnsi="Traditional Arabic" w:cs="Traditional Arabic"/>
          <w:b/>
          <w:rtl/>
        </w:rPr>
        <w:t>م</w:t>
      </w:r>
      <w:r w:rsidR="00671A82">
        <w:rPr>
          <w:rFonts w:ascii="Traditional Arabic" w:hAnsi="Traditional Arabic" w:cs="Traditional Arabic" w:hint="cs"/>
          <w:b/>
          <w:rtl/>
        </w:rPr>
        <w:t>ی‌کند</w:t>
      </w:r>
      <w:r w:rsidR="00850381" w:rsidRPr="00CB063C">
        <w:rPr>
          <w:rFonts w:ascii="Traditional Arabic" w:hAnsi="Traditional Arabic" w:cs="Traditional Arabic" w:hint="cs"/>
          <w:b/>
          <w:rtl/>
        </w:rPr>
        <w:t xml:space="preserve">. این یک احتمال در نسبت دعا با تعلیم و تربیت بود که تعلیم </w:t>
      </w:r>
      <w:r w:rsidR="00671A82">
        <w:rPr>
          <w:rFonts w:ascii="Traditional Arabic" w:hAnsi="Traditional Arabic" w:cs="Traditional Arabic"/>
          <w:b/>
          <w:rtl/>
        </w:rPr>
        <w:t>مقدمهٔ</w:t>
      </w:r>
      <w:r w:rsidR="00850381" w:rsidRPr="00CB063C">
        <w:rPr>
          <w:rFonts w:ascii="Traditional Arabic" w:hAnsi="Traditional Arabic" w:cs="Traditional Arabic" w:hint="cs"/>
          <w:b/>
          <w:rtl/>
        </w:rPr>
        <w:t xml:space="preserve"> دعا است. </w:t>
      </w:r>
    </w:p>
    <w:p w:rsidR="00E70840" w:rsidRPr="00CB063C" w:rsidRDefault="00E70840" w:rsidP="009816D3">
      <w:pPr>
        <w:pStyle w:val="6"/>
        <w:rPr>
          <w:rFonts w:ascii="Traditional Arabic" w:hAnsi="Traditional Arabic" w:cs="Traditional Arabic"/>
          <w:color w:val="FF0000"/>
          <w:rtl/>
        </w:rPr>
      </w:pPr>
      <w:bookmarkStart w:id="13" w:name="_Toc370711772"/>
      <w:r w:rsidRPr="00CB063C">
        <w:rPr>
          <w:rFonts w:ascii="Traditional Arabic" w:hAnsi="Traditional Arabic" w:cs="Traditional Arabic" w:hint="cs"/>
          <w:color w:val="FF0000"/>
          <w:rtl/>
        </w:rPr>
        <w:t>دو. «تعلیم» مصداقی از «دعا»</w:t>
      </w:r>
      <w:bookmarkEnd w:id="13"/>
    </w:p>
    <w:p w:rsidR="008C72E0" w:rsidRPr="00CB063C" w:rsidRDefault="00850381" w:rsidP="008C72E0">
      <w:pPr>
        <w:ind w:firstLine="0"/>
        <w:rPr>
          <w:rFonts w:ascii="Traditional Arabic" w:hAnsi="Traditional Arabic" w:cs="Traditional Arabic"/>
          <w:b/>
          <w:rtl/>
        </w:rPr>
      </w:pPr>
      <w:r w:rsidRPr="00CB063C">
        <w:rPr>
          <w:rFonts w:ascii="Traditional Arabic" w:hAnsi="Traditional Arabic" w:cs="Traditional Arabic" w:hint="cs"/>
          <w:b/>
          <w:rtl/>
        </w:rPr>
        <w:t xml:space="preserve">احتمال دیگر </w:t>
      </w:r>
      <w:r w:rsidR="00E70840" w:rsidRPr="00CB063C">
        <w:rPr>
          <w:rFonts w:ascii="Traditional Arabic" w:hAnsi="Traditional Arabic" w:cs="Traditional Arabic" w:hint="cs"/>
          <w:b/>
          <w:rtl/>
        </w:rPr>
        <w:t>این است</w:t>
      </w:r>
      <w:r w:rsidRPr="00CB063C">
        <w:rPr>
          <w:rFonts w:ascii="Traditional Arabic" w:hAnsi="Traditional Arabic" w:cs="Traditional Arabic" w:hint="cs"/>
          <w:b/>
          <w:rtl/>
        </w:rPr>
        <w:t xml:space="preserve"> که </w:t>
      </w:r>
      <w:r w:rsidR="00E70840" w:rsidRPr="00CB063C">
        <w:rPr>
          <w:rFonts w:ascii="Traditional Arabic" w:hAnsi="Traditional Arabic" w:cs="Traditional Arabic" w:hint="cs"/>
          <w:b/>
          <w:rtl/>
        </w:rPr>
        <w:t xml:space="preserve">تعلیم در </w:t>
      </w:r>
      <w:r w:rsidRPr="00CB063C">
        <w:rPr>
          <w:rFonts w:ascii="Traditional Arabic" w:hAnsi="Traditional Arabic" w:cs="Traditional Arabic" w:hint="cs"/>
          <w:b/>
          <w:rtl/>
        </w:rPr>
        <w:t xml:space="preserve">جایی که یک امر عملی به او یاد </w:t>
      </w:r>
      <w:r w:rsidR="00671A82">
        <w:rPr>
          <w:rFonts w:ascii="Traditional Arabic" w:hAnsi="Traditional Arabic" w:cs="Traditional Arabic"/>
          <w:b/>
          <w:rtl/>
        </w:rPr>
        <w:t>م</w:t>
      </w:r>
      <w:r w:rsidR="00671A82">
        <w:rPr>
          <w:rFonts w:ascii="Traditional Arabic" w:hAnsi="Traditional Arabic" w:cs="Traditional Arabic" w:hint="cs"/>
          <w:b/>
          <w:rtl/>
        </w:rPr>
        <w:t>ی‌دهد</w:t>
      </w:r>
      <w:r w:rsidRPr="00CB063C">
        <w:rPr>
          <w:rFonts w:ascii="Traditional Arabic" w:hAnsi="Traditional Arabic" w:cs="Traditional Arabic" w:hint="cs"/>
          <w:b/>
          <w:rtl/>
        </w:rPr>
        <w:t xml:space="preserve"> آن هم مصداق</w:t>
      </w:r>
      <w:r w:rsidR="008C72E0" w:rsidRPr="00CB063C">
        <w:rPr>
          <w:rFonts w:ascii="Traditional Arabic" w:hAnsi="Traditional Arabic" w:cs="Traditional Arabic" w:hint="cs"/>
          <w:b/>
          <w:rtl/>
        </w:rPr>
        <w:t>ی</w:t>
      </w:r>
      <w:r w:rsidRPr="00CB063C">
        <w:rPr>
          <w:rFonts w:ascii="Traditional Arabic" w:hAnsi="Traditional Arabic" w:cs="Traditional Arabic" w:hint="cs"/>
          <w:b/>
          <w:rtl/>
        </w:rPr>
        <w:t xml:space="preserve"> </w:t>
      </w:r>
      <w:r w:rsidR="008C72E0" w:rsidRPr="00CB063C">
        <w:rPr>
          <w:rFonts w:ascii="Traditional Arabic" w:hAnsi="Traditional Arabic" w:cs="Traditional Arabic" w:hint="cs"/>
          <w:b/>
          <w:rtl/>
        </w:rPr>
        <w:t xml:space="preserve">از </w:t>
      </w:r>
      <w:r w:rsidRPr="00CB063C">
        <w:rPr>
          <w:rFonts w:ascii="Traditional Arabic" w:hAnsi="Traditional Arabic" w:cs="Traditional Arabic" w:hint="cs"/>
          <w:b/>
          <w:rtl/>
        </w:rPr>
        <w:t>دعا</w:t>
      </w:r>
      <w:r w:rsidR="008C72E0" w:rsidRPr="00CB063C">
        <w:rPr>
          <w:rFonts w:ascii="Traditional Arabic" w:hAnsi="Traditional Arabic" w:cs="Traditional Arabic" w:hint="cs"/>
          <w:b/>
          <w:rtl/>
        </w:rPr>
        <w:t xml:space="preserve"> ا</w:t>
      </w:r>
      <w:r w:rsidRPr="00CB063C">
        <w:rPr>
          <w:rFonts w:ascii="Traditional Arabic" w:hAnsi="Traditional Arabic" w:cs="Traditional Arabic" w:hint="cs"/>
          <w:b/>
          <w:rtl/>
        </w:rPr>
        <w:t xml:space="preserve">ست. </w:t>
      </w:r>
    </w:p>
    <w:p w:rsidR="00850381" w:rsidRPr="00CB063C" w:rsidRDefault="00850381" w:rsidP="008C72E0">
      <w:pPr>
        <w:ind w:firstLine="0"/>
        <w:rPr>
          <w:rFonts w:ascii="Traditional Arabic" w:hAnsi="Traditional Arabic" w:cs="Traditional Arabic"/>
          <w:b/>
          <w:rtl/>
        </w:rPr>
      </w:pPr>
      <w:r w:rsidRPr="00CB063C">
        <w:rPr>
          <w:rFonts w:ascii="Traditional Arabic" w:hAnsi="Traditional Arabic" w:cs="Traditional Arabic" w:hint="cs"/>
          <w:b/>
          <w:rtl/>
        </w:rPr>
        <w:t xml:space="preserve">این دو احتمال </w:t>
      </w:r>
      <w:r w:rsidR="008C72E0" w:rsidRPr="00CB063C">
        <w:rPr>
          <w:rFonts w:ascii="Traditional Arabic" w:hAnsi="Traditional Arabic" w:cs="Traditional Arabic" w:hint="cs"/>
          <w:b/>
          <w:rtl/>
        </w:rPr>
        <w:t>بیان شد اما</w:t>
      </w:r>
      <w:r w:rsidRPr="00CB063C">
        <w:rPr>
          <w:rFonts w:ascii="Traditional Arabic" w:hAnsi="Traditional Arabic" w:cs="Traditional Arabic" w:hint="cs"/>
          <w:b/>
          <w:rtl/>
        </w:rPr>
        <w:t xml:space="preserve"> </w:t>
      </w:r>
      <w:r w:rsidR="008C72E0" w:rsidRPr="00CB063C">
        <w:rPr>
          <w:rFonts w:ascii="Traditional Arabic" w:hAnsi="Traditional Arabic" w:cs="Traditional Arabic" w:hint="cs"/>
          <w:b/>
          <w:rtl/>
        </w:rPr>
        <w:t xml:space="preserve">گفته شد که احتمال مقدمه بودن </w:t>
      </w:r>
      <w:r w:rsidR="008C72E0" w:rsidRPr="00CB063C">
        <w:rPr>
          <w:rFonts w:ascii="Traditional Arabic" w:hAnsi="Traditional Arabic" w:cs="Traditional Arabic" w:hint="cs"/>
          <w:b/>
          <w:sz w:val="30"/>
          <w:szCs w:val="30"/>
          <w:rtl/>
        </w:rPr>
        <w:t>«تعلیم» برای «دعا» ارجح است</w:t>
      </w:r>
      <w:r w:rsidRPr="00CB063C">
        <w:rPr>
          <w:rFonts w:ascii="Traditional Arabic" w:hAnsi="Traditional Arabic" w:cs="Traditional Arabic" w:hint="cs"/>
          <w:b/>
          <w:rtl/>
        </w:rPr>
        <w:t>.</w:t>
      </w:r>
    </w:p>
    <w:p w:rsidR="008C72E0" w:rsidRPr="00CB063C" w:rsidRDefault="008C72E0" w:rsidP="009816D3">
      <w:pPr>
        <w:pStyle w:val="51"/>
        <w:rPr>
          <w:rFonts w:ascii="Traditional Arabic" w:hAnsi="Traditional Arabic" w:cs="Traditional Arabic"/>
          <w:color w:val="FF0000"/>
          <w:rtl/>
        </w:rPr>
      </w:pPr>
      <w:bookmarkStart w:id="14" w:name="_Toc370711773"/>
      <w:r w:rsidRPr="00CB063C">
        <w:rPr>
          <w:rFonts w:ascii="Traditional Arabic" w:hAnsi="Traditional Arabic" w:cs="Traditional Arabic" w:hint="cs"/>
          <w:color w:val="FF0000"/>
          <w:rtl/>
        </w:rPr>
        <w:t>نسبت «دعا» با «امر به معروف و نهی از منکر»</w:t>
      </w:r>
      <w:bookmarkEnd w:id="14"/>
    </w:p>
    <w:p w:rsidR="001E4136" w:rsidRPr="00CB063C" w:rsidRDefault="008C72E0" w:rsidP="000C5813">
      <w:pPr>
        <w:ind w:firstLine="0"/>
        <w:rPr>
          <w:rFonts w:ascii="Traditional Arabic" w:hAnsi="Traditional Arabic" w:cs="Traditional Arabic"/>
          <w:b/>
          <w:rtl/>
        </w:rPr>
      </w:pPr>
      <w:r w:rsidRPr="00CB063C">
        <w:rPr>
          <w:rFonts w:ascii="Traditional Arabic" w:hAnsi="Traditional Arabic" w:cs="Traditional Arabic" w:hint="cs"/>
          <w:b/>
          <w:rtl/>
        </w:rPr>
        <w:t>اکنون نسبت «دعا»</w:t>
      </w:r>
      <w:r w:rsidR="00850381" w:rsidRPr="00CB063C">
        <w:rPr>
          <w:rFonts w:ascii="Traditional Arabic" w:hAnsi="Traditional Arabic" w:cs="Traditional Arabic" w:hint="cs"/>
          <w:b/>
          <w:rtl/>
        </w:rPr>
        <w:t xml:space="preserve"> با </w:t>
      </w:r>
      <w:r w:rsidRPr="00CB063C">
        <w:rPr>
          <w:rFonts w:ascii="Traditional Arabic" w:hAnsi="Traditional Arabic" w:cs="Traditional Arabic" w:hint="cs"/>
          <w:b/>
          <w:rtl/>
        </w:rPr>
        <w:t>«</w:t>
      </w:r>
      <w:r w:rsidRPr="00CB063C">
        <w:rPr>
          <w:rFonts w:ascii="Traditional Arabic" w:hAnsi="Traditional Arabic" w:cs="Traditional Arabic" w:hint="cs"/>
          <w:rtl/>
        </w:rPr>
        <w:t>امر به معروف و نهی از منکر</w:t>
      </w:r>
      <w:r w:rsidRPr="00CB063C">
        <w:rPr>
          <w:rFonts w:ascii="Traditional Arabic" w:hAnsi="Traditional Arabic" w:cs="Traditional Arabic" w:hint="cs"/>
          <w:b/>
          <w:rtl/>
        </w:rPr>
        <w:t>»</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را مورد بررسی قرار </w:t>
      </w:r>
      <w:r w:rsidR="00671A82">
        <w:rPr>
          <w:rFonts w:ascii="Traditional Arabic" w:hAnsi="Traditional Arabic" w:cs="Traditional Arabic"/>
          <w:b/>
          <w:rtl/>
        </w:rPr>
        <w:t>م</w:t>
      </w:r>
      <w:r w:rsidR="00671A82">
        <w:rPr>
          <w:rFonts w:ascii="Traditional Arabic" w:hAnsi="Traditional Arabic" w:cs="Traditional Arabic" w:hint="cs"/>
          <w:b/>
          <w:rtl/>
        </w:rPr>
        <w:t>ی‌دهیم</w:t>
      </w:r>
      <w:r w:rsidR="00850381" w:rsidRPr="00CB063C">
        <w:rPr>
          <w:rFonts w:ascii="Traditional Arabic" w:hAnsi="Traditional Arabic" w:cs="Traditional Arabic" w:hint="cs"/>
          <w:b/>
          <w:rtl/>
        </w:rPr>
        <w:t xml:space="preserve">. </w:t>
      </w:r>
      <w:r w:rsidR="00D81CBA">
        <w:rPr>
          <w:rFonts w:ascii="Traditional Arabic" w:hAnsi="Traditional Arabic" w:cs="Traditional Arabic" w:hint="cs"/>
          <w:b/>
          <w:rtl/>
        </w:rPr>
        <w:t>سؤال</w:t>
      </w:r>
      <w:r w:rsidRPr="00CB063C">
        <w:rPr>
          <w:rFonts w:ascii="Traditional Arabic" w:hAnsi="Traditional Arabic" w:cs="Traditional Arabic" w:hint="cs"/>
          <w:b/>
          <w:rtl/>
        </w:rPr>
        <w:t xml:space="preserve"> این است</w:t>
      </w:r>
      <w:r w:rsidR="00850381" w:rsidRPr="00CB063C">
        <w:rPr>
          <w:rFonts w:ascii="Traditional Arabic" w:hAnsi="Traditional Arabic" w:cs="Traditional Arabic" w:hint="cs"/>
          <w:b/>
          <w:rtl/>
        </w:rPr>
        <w:t xml:space="preserve"> که </w:t>
      </w:r>
      <w:r w:rsidRPr="00CB063C">
        <w:rPr>
          <w:rFonts w:ascii="Traditional Arabic" w:hAnsi="Traditional Arabic" w:cs="Traditional Arabic" w:hint="cs"/>
          <w:b/>
          <w:rtl/>
        </w:rPr>
        <w:t xml:space="preserve">مواردی که آمر و ناهی </w:t>
      </w:r>
      <w:r w:rsidR="00850381" w:rsidRPr="00CB063C">
        <w:rPr>
          <w:rFonts w:ascii="Traditional Arabic" w:hAnsi="Traditional Arabic" w:cs="Traditional Arabic" w:hint="cs"/>
          <w:b/>
          <w:rtl/>
        </w:rPr>
        <w:t xml:space="preserve">بعث </w:t>
      </w:r>
      <w:r w:rsidRPr="00CB063C">
        <w:rPr>
          <w:rFonts w:ascii="Traditional Arabic" w:hAnsi="Traditional Arabic" w:cs="Traditional Arabic" w:hint="cs"/>
          <w:b/>
          <w:rtl/>
        </w:rPr>
        <w:t>و یا</w:t>
      </w:r>
      <w:r w:rsidR="00850381" w:rsidRPr="00CB063C">
        <w:rPr>
          <w:rFonts w:ascii="Traditional Arabic" w:hAnsi="Traditional Arabic" w:cs="Traditional Arabic" w:hint="cs"/>
          <w:b/>
          <w:rtl/>
        </w:rPr>
        <w:t xml:space="preserve"> زجر </w:t>
      </w:r>
      <w:r w:rsidR="00671A82">
        <w:rPr>
          <w:rFonts w:ascii="Traditional Arabic" w:hAnsi="Traditional Arabic" w:cs="Traditional Arabic"/>
          <w:b/>
          <w:rtl/>
        </w:rPr>
        <w:t>م</w:t>
      </w:r>
      <w:r w:rsidR="00671A82">
        <w:rPr>
          <w:rFonts w:ascii="Traditional Arabic" w:hAnsi="Traditional Arabic" w:cs="Traditional Arabic" w:hint="cs"/>
          <w:b/>
          <w:rtl/>
        </w:rPr>
        <w:t>ی‌کند</w:t>
      </w:r>
      <w:r w:rsidR="00850381" w:rsidRPr="00CB063C">
        <w:rPr>
          <w:rFonts w:ascii="Traditional Arabic" w:hAnsi="Traditional Arabic" w:cs="Traditional Arabic" w:hint="cs"/>
          <w:b/>
          <w:rtl/>
        </w:rPr>
        <w:t xml:space="preserve"> و... دعا است یا نیست؟ غالباً </w:t>
      </w:r>
      <w:r w:rsidRPr="00CB063C">
        <w:rPr>
          <w:rFonts w:ascii="Traditional Arabic" w:hAnsi="Traditional Arabic" w:cs="Traditional Arabic" w:hint="cs"/>
          <w:b/>
          <w:rtl/>
        </w:rPr>
        <w:t>وقتی سخن از</w:t>
      </w:r>
      <w:r w:rsidR="00850381" w:rsidRPr="00CB063C">
        <w:rPr>
          <w:rFonts w:ascii="Traditional Arabic" w:hAnsi="Traditional Arabic" w:cs="Traditional Arabic" w:hint="cs"/>
          <w:b/>
          <w:rtl/>
        </w:rPr>
        <w:t xml:space="preserve"> مراتب </w:t>
      </w:r>
      <w:r w:rsidR="00450286">
        <w:rPr>
          <w:rFonts w:ascii="Traditional Arabic" w:hAnsi="Traditional Arabic" w:cs="Traditional Arabic" w:hint="cs"/>
          <w:b/>
          <w:rtl/>
        </w:rPr>
        <w:t>امرونهی</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است مراد از آن </w:t>
      </w:r>
      <w:r w:rsidR="00850381" w:rsidRPr="00CB063C">
        <w:rPr>
          <w:rFonts w:ascii="Traditional Arabic" w:hAnsi="Traditional Arabic" w:cs="Traditional Arabic" w:hint="cs"/>
          <w:b/>
          <w:rtl/>
        </w:rPr>
        <w:t xml:space="preserve">به معنای حقیقی </w:t>
      </w:r>
      <w:r w:rsidRPr="00CB063C">
        <w:rPr>
          <w:rFonts w:ascii="Traditional Arabic" w:hAnsi="Traditional Arabic" w:cs="Traditional Arabic" w:hint="cs"/>
          <w:b/>
          <w:rtl/>
        </w:rPr>
        <w:t xml:space="preserve">است، نه آنجایی که به عمل </w:t>
      </w:r>
      <w:r w:rsidR="00671A82">
        <w:rPr>
          <w:rFonts w:ascii="Traditional Arabic" w:hAnsi="Traditional Arabic" w:cs="Traditional Arabic"/>
          <w:b/>
          <w:rtl/>
        </w:rPr>
        <w:t>م</w:t>
      </w:r>
      <w:r w:rsidR="00671A82">
        <w:rPr>
          <w:rFonts w:ascii="Traditional Arabic" w:hAnsi="Traditional Arabic" w:cs="Traditional Arabic" w:hint="cs"/>
          <w:b/>
          <w:rtl/>
        </w:rPr>
        <w:t>ی‌رسد</w:t>
      </w:r>
      <w:r w:rsidR="00850381" w:rsidRPr="00CB063C">
        <w:rPr>
          <w:rFonts w:ascii="Traditional Arabic" w:hAnsi="Traditional Arabic" w:cs="Traditional Arabic" w:hint="cs"/>
          <w:b/>
          <w:rtl/>
        </w:rPr>
        <w:t xml:space="preserve">، آن گاهی یک مقدار متفاوت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00850381" w:rsidRPr="00CB063C">
        <w:rPr>
          <w:rFonts w:ascii="Traditional Arabic" w:hAnsi="Traditional Arabic" w:cs="Traditional Arabic" w:hint="cs"/>
          <w:b/>
          <w:rtl/>
        </w:rPr>
        <w:t xml:space="preserve">. فکر </w:t>
      </w:r>
      <w:r w:rsidR="00671A82">
        <w:rPr>
          <w:rFonts w:ascii="Traditional Arabic" w:hAnsi="Traditional Arabic" w:cs="Traditional Arabic"/>
          <w:b/>
          <w:rtl/>
        </w:rPr>
        <w:t>م</w:t>
      </w:r>
      <w:r w:rsidR="00671A82">
        <w:rPr>
          <w:rFonts w:ascii="Traditional Arabic" w:hAnsi="Traditional Arabic" w:cs="Traditional Arabic" w:hint="cs"/>
          <w:b/>
          <w:rtl/>
        </w:rPr>
        <w:t>ی‌کنم</w:t>
      </w:r>
      <w:r w:rsidRPr="00CB063C">
        <w:rPr>
          <w:rFonts w:ascii="Traditional Arabic" w:hAnsi="Traditional Arabic" w:cs="Traditional Arabic" w:hint="cs"/>
          <w:b/>
          <w:rtl/>
        </w:rPr>
        <w:t xml:space="preserve"> که در این مراتب</w:t>
      </w:r>
      <w:r w:rsidR="005A650F">
        <w:rPr>
          <w:rFonts w:ascii="Traditional Arabic" w:hAnsi="Traditional Arabic" w:cs="Traditional Arabic"/>
          <w:b/>
          <w:rtl/>
        </w:rPr>
        <w:t xml:space="preserve"> امر</w:t>
      </w:r>
      <w:r w:rsidRPr="00CB063C">
        <w:rPr>
          <w:rFonts w:ascii="Traditional Arabic" w:hAnsi="Traditional Arabic" w:cs="Traditional Arabic" w:hint="cs"/>
          <w:rtl/>
        </w:rPr>
        <w:t xml:space="preserve"> به معروف و نهی از منکر</w:t>
      </w:r>
      <w:r w:rsidRPr="00CB063C">
        <w:rPr>
          <w:rFonts w:ascii="Traditional Arabic" w:hAnsi="Traditional Arabic" w:cs="Traditional Arabic" w:hint="cs"/>
          <w:b/>
          <w:rtl/>
        </w:rPr>
        <w:t xml:space="preserve">، </w:t>
      </w:r>
      <w:r w:rsidR="00850381" w:rsidRPr="00CB063C">
        <w:rPr>
          <w:rFonts w:ascii="Traditional Arabic" w:hAnsi="Traditional Arabic" w:cs="Traditional Arabic" w:hint="cs"/>
          <w:b/>
          <w:rtl/>
        </w:rPr>
        <w:t xml:space="preserve">دعا بر </w:t>
      </w:r>
      <w:r w:rsidRPr="00CB063C">
        <w:rPr>
          <w:rFonts w:ascii="Traditional Arabic" w:hAnsi="Traditional Arabic" w:cs="Traditional Arabic" w:hint="cs"/>
          <w:b/>
          <w:rtl/>
        </w:rPr>
        <w:t>آن</w:t>
      </w:r>
      <w:r w:rsidR="00850381" w:rsidRPr="00CB063C">
        <w:rPr>
          <w:rFonts w:ascii="Traditional Arabic" w:hAnsi="Traditional Arabic" w:cs="Traditional Arabic" w:hint="cs"/>
          <w:b/>
          <w:rtl/>
        </w:rPr>
        <w:t xml:space="preserve"> صادق است. آنجایی که امر </w:t>
      </w:r>
      <w:r w:rsidR="00671A82">
        <w:rPr>
          <w:rFonts w:ascii="Traditional Arabic" w:hAnsi="Traditional Arabic" w:cs="Traditional Arabic"/>
          <w:b/>
          <w:rtl/>
        </w:rPr>
        <w:t>م</w:t>
      </w:r>
      <w:r w:rsidR="00671A82">
        <w:rPr>
          <w:rFonts w:ascii="Traditional Arabic" w:hAnsi="Traditional Arabic" w:cs="Traditional Arabic" w:hint="cs"/>
          <w:b/>
          <w:rtl/>
        </w:rPr>
        <w:t>ی‌کند</w:t>
      </w:r>
      <w:r w:rsidR="00850381" w:rsidRPr="00CB063C">
        <w:rPr>
          <w:rFonts w:ascii="Traditional Arabic" w:hAnsi="Traditional Arabic" w:cs="Traditional Arabic" w:hint="cs"/>
          <w:b/>
          <w:rtl/>
        </w:rPr>
        <w:t xml:space="preserve"> که برو این </w:t>
      </w:r>
      <w:r w:rsidRPr="00CB063C">
        <w:rPr>
          <w:rFonts w:ascii="Traditional Arabic" w:hAnsi="Traditional Arabic" w:cs="Traditional Arabic" w:hint="cs"/>
          <w:b/>
          <w:rtl/>
        </w:rPr>
        <w:t xml:space="preserve">کار </w:t>
      </w:r>
      <w:r w:rsidR="00850381" w:rsidRPr="00CB063C">
        <w:rPr>
          <w:rFonts w:ascii="Traditional Arabic" w:hAnsi="Traditional Arabic" w:cs="Traditional Arabic" w:hint="cs"/>
          <w:b/>
          <w:rtl/>
        </w:rPr>
        <w:t xml:space="preserve">را </w:t>
      </w:r>
      <w:r w:rsidRPr="00CB063C">
        <w:rPr>
          <w:rFonts w:ascii="Traditional Arabic" w:hAnsi="Traditional Arabic" w:cs="Traditional Arabic" w:hint="cs"/>
          <w:b/>
          <w:rtl/>
        </w:rPr>
        <w:t>انجام بده</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یا آن کار</w:t>
      </w:r>
      <w:r w:rsidR="00850381" w:rsidRPr="00CB063C">
        <w:rPr>
          <w:rFonts w:ascii="Traditional Arabic" w:hAnsi="Traditional Arabic" w:cs="Traditional Arabic" w:hint="cs"/>
          <w:b/>
          <w:rtl/>
        </w:rPr>
        <w:t xml:space="preserve"> را </w:t>
      </w:r>
      <w:r w:rsidRPr="00CB063C">
        <w:rPr>
          <w:rFonts w:ascii="Traditional Arabic" w:hAnsi="Traditional Arabic" w:cs="Traditional Arabic" w:hint="cs"/>
          <w:b/>
          <w:rtl/>
        </w:rPr>
        <w:t xml:space="preserve">ترک </w:t>
      </w:r>
      <w:r w:rsidR="00850381" w:rsidRPr="00CB063C">
        <w:rPr>
          <w:rFonts w:ascii="Traditional Arabic" w:hAnsi="Traditional Arabic" w:cs="Traditional Arabic" w:hint="cs"/>
          <w:b/>
          <w:rtl/>
        </w:rPr>
        <w:t xml:space="preserve">کن، این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w:t>
      </w:r>
      <w:r w:rsidR="00850381" w:rsidRPr="00CB063C">
        <w:rPr>
          <w:rFonts w:ascii="Traditional Arabic" w:hAnsi="Traditional Arabic" w:cs="Traditional Arabic" w:hint="cs"/>
          <w:b/>
          <w:rtl/>
        </w:rPr>
        <w:t>در واقع دعو</w:t>
      </w:r>
      <w:r w:rsidR="000C5813">
        <w:rPr>
          <w:rFonts w:ascii="Traditional Arabic" w:hAnsi="Traditional Arabic" w:cs="Traditional Arabic" w:hint="cs"/>
          <w:b/>
          <w:rtl/>
        </w:rPr>
        <w:t>ة</w:t>
      </w:r>
      <w:r w:rsidR="00850381" w:rsidRPr="00CB063C">
        <w:rPr>
          <w:rFonts w:ascii="Traditional Arabic" w:hAnsi="Traditional Arabic" w:cs="Traditional Arabic" w:hint="cs"/>
          <w:b/>
          <w:rtl/>
        </w:rPr>
        <w:t xml:space="preserve"> إلی الشیء </w:t>
      </w:r>
      <w:r w:rsidR="000C5813">
        <w:rPr>
          <w:rFonts w:ascii="Traditional Arabic" w:hAnsi="Traditional Arabic" w:cs="Traditional Arabic" w:hint="cs"/>
          <w:b/>
          <w:rtl/>
        </w:rPr>
        <w:t>أو</w:t>
      </w:r>
      <w:r w:rsidR="00850381" w:rsidRPr="00CB063C">
        <w:rPr>
          <w:rFonts w:ascii="Traditional Arabic" w:hAnsi="Traditional Arabic" w:cs="Traditional Arabic" w:hint="cs"/>
          <w:b/>
          <w:rtl/>
        </w:rPr>
        <w:t xml:space="preserve"> إلی الترکه است</w:t>
      </w:r>
      <w:r w:rsidR="005A650F">
        <w:rPr>
          <w:rFonts w:ascii="Traditional Arabic" w:hAnsi="Traditional Arabic" w:cs="Traditional Arabic"/>
          <w:b/>
          <w:rtl/>
        </w:rPr>
        <w:t xml:space="preserve">؛ </w:t>
      </w:r>
      <w:r w:rsidR="00850381" w:rsidRPr="00CB063C">
        <w:rPr>
          <w:rFonts w:ascii="Traditional Arabic" w:hAnsi="Traditional Arabic" w:cs="Traditional Arabic" w:hint="cs"/>
          <w:b/>
          <w:rtl/>
        </w:rPr>
        <w:t xml:space="preserve">یعنی </w:t>
      </w:r>
      <w:r w:rsidRPr="00CB063C">
        <w:rPr>
          <w:rFonts w:ascii="Traditional Arabic" w:hAnsi="Traditional Arabic" w:cs="Traditional Arabic" w:hint="cs"/>
          <w:b/>
          <w:rtl/>
        </w:rPr>
        <w:t xml:space="preserve">او را بر این </w:t>
      </w:r>
      <w:r w:rsidRPr="00CB063C">
        <w:rPr>
          <w:rFonts w:ascii="Traditional Arabic" w:hAnsi="Traditional Arabic" w:cs="Traditional Arabic" w:hint="cs"/>
          <w:b/>
          <w:rtl/>
        </w:rPr>
        <w:lastRenderedPageBreak/>
        <w:t>مسئله تشویق</w:t>
      </w:r>
      <w:r w:rsidR="00850381" w:rsidRPr="00CB063C">
        <w:rPr>
          <w:rFonts w:ascii="Traditional Arabic" w:hAnsi="Traditional Arabic" w:cs="Traditional Arabic" w:hint="cs"/>
          <w:b/>
          <w:rtl/>
        </w:rPr>
        <w:t xml:space="preserve"> </w:t>
      </w:r>
      <w:r w:rsidR="00671A82">
        <w:rPr>
          <w:rFonts w:ascii="Traditional Arabic" w:hAnsi="Traditional Arabic" w:cs="Traditional Arabic"/>
          <w:b/>
          <w:rtl/>
        </w:rPr>
        <w:t>م</w:t>
      </w:r>
      <w:r w:rsidR="00671A82">
        <w:rPr>
          <w:rFonts w:ascii="Traditional Arabic" w:hAnsi="Traditional Arabic" w:cs="Traditional Arabic" w:hint="cs"/>
          <w:b/>
          <w:rtl/>
        </w:rPr>
        <w:t>ی‌کند</w:t>
      </w:r>
      <w:r w:rsidR="005A650F">
        <w:rPr>
          <w:rFonts w:ascii="Traditional Arabic" w:hAnsi="Traditional Arabic" w:cs="Traditional Arabic"/>
          <w:b/>
          <w:rtl/>
        </w:rPr>
        <w:t>؛ و</w:t>
      </w:r>
      <w:r w:rsidR="00850381" w:rsidRPr="00CB063C">
        <w:rPr>
          <w:rFonts w:ascii="Traditional Arabic" w:hAnsi="Traditional Arabic" w:cs="Traditional Arabic" w:hint="cs"/>
          <w:b/>
          <w:rtl/>
        </w:rPr>
        <w:t xml:space="preserve"> لذا حالت مقدمه و </w:t>
      </w:r>
      <w:r w:rsidR="007308D1">
        <w:rPr>
          <w:rFonts w:ascii="Traditional Arabic" w:hAnsi="Traditional Arabic" w:cs="Traditional Arabic" w:hint="cs"/>
          <w:b/>
          <w:rtl/>
        </w:rPr>
        <w:t>ذی‌المقدمه</w:t>
      </w:r>
      <w:r w:rsidR="00850381" w:rsidRPr="00CB063C">
        <w:rPr>
          <w:rFonts w:ascii="Traditional Arabic" w:hAnsi="Traditional Arabic" w:cs="Traditional Arabic" w:hint="cs"/>
          <w:b/>
          <w:rtl/>
        </w:rPr>
        <w:t xml:space="preserve"> و ... ندارد، </w:t>
      </w:r>
      <w:r w:rsidR="00D81CBA">
        <w:rPr>
          <w:rFonts w:ascii="Traditional Arabic" w:hAnsi="Traditional Arabic" w:cs="Traditional Arabic" w:hint="cs"/>
          <w:b/>
          <w:rtl/>
        </w:rPr>
        <w:t>به‌عبارت‌دیگر</w:t>
      </w:r>
      <w:r w:rsidR="00850381" w:rsidRPr="00CB063C">
        <w:rPr>
          <w:rFonts w:ascii="Traditional Arabic" w:hAnsi="Traditional Arabic" w:cs="Traditional Arabic" w:hint="cs"/>
          <w:b/>
          <w:rtl/>
        </w:rPr>
        <w:t xml:space="preserve"> </w:t>
      </w:r>
      <w:r w:rsidR="001E4136" w:rsidRPr="00CB063C">
        <w:rPr>
          <w:rFonts w:ascii="Traditional Arabic" w:hAnsi="Traditional Arabic" w:cs="Traditional Arabic" w:hint="cs"/>
          <w:b/>
          <w:rtl/>
        </w:rPr>
        <w:t xml:space="preserve">یکی از مصادیق </w:t>
      </w:r>
      <w:r w:rsidR="00D81CBA">
        <w:rPr>
          <w:rFonts w:ascii="Traditional Arabic" w:hAnsi="Traditional Arabic" w:cs="Traditional Arabic" w:hint="cs"/>
          <w:b/>
          <w:rtl/>
        </w:rPr>
        <w:t>الدعوةُ</w:t>
      </w:r>
      <w:r w:rsidR="001E4136" w:rsidRPr="00CB063C">
        <w:rPr>
          <w:rFonts w:ascii="Traditional Arabic" w:hAnsi="Traditional Arabic" w:cs="Traditional Arabic" w:hint="cs"/>
          <w:b/>
          <w:rtl/>
        </w:rPr>
        <w:t xml:space="preserve"> إلی الشیء، </w:t>
      </w:r>
      <w:r w:rsidR="00850381" w:rsidRPr="00CB063C">
        <w:rPr>
          <w:rFonts w:ascii="Traditional Arabic" w:hAnsi="Traditional Arabic" w:cs="Traditional Arabic" w:hint="cs"/>
          <w:b/>
          <w:rtl/>
        </w:rPr>
        <w:t xml:space="preserve">بعث </w:t>
      </w:r>
      <w:r w:rsidR="001E4136" w:rsidRPr="00CB063C">
        <w:rPr>
          <w:rFonts w:ascii="Traditional Arabic" w:hAnsi="Traditional Arabic" w:cs="Traditional Arabic" w:hint="cs"/>
          <w:b/>
          <w:rtl/>
        </w:rPr>
        <w:t>کردن و</w:t>
      </w:r>
      <w:r w:rsidR="00850381" w:rsidRPr="00CB063C">
        <w:rPr>
          <w:rFonts w:ascii="Traditional Arabic" w:hAnsi="Traditional Arabic" w:cs="Traditional Arabic" w:hint="cs"/>
          <w:b/>
          <w:rtl/>
        </w:rPr>
        <w:t xml:space="preserve"> زجر </w:t>
      </w:r>
      <w:r w:rsidR="001E4136" w:rsidRPr="00CB063C">
        <w:rPr>
          <w:rFonts w:ascii="Traditional Arabic" w:hAnsi="Traditional Arabic" w:cs="Traditional Arabic" w:hint="cs"/>
          <w:b/>
          <w:rtl/>
        </w:rPr>
        <w:t>نمودن است</w:t>
      </w:r>
      <w:r w:rsidR="00850381" w:rsidRPr="00CB063C">
        <w:rPr>
          <w:rFonts w:ascii="Traditional Arabic" w:hAnsi="Traditional Arabic" w:cs="Traditional Arabic" w:hint="cs"/>
          <w:b/>
          <w:rtl/>
        </w:rPr>
        <w:t xml:space="preserve">. حتی </w:t>
      </w:r>
      <w:r w:rsidR="001E4136" w:rsidRPr="00CB063C">
        <w:rPr>
          <w:rFonts w:ascii="Traditional Arabic" w:hAnsi="Traditional Arabic" w:cs="Traditional Arabic" w:hint="cs"/>
          <w:b/>
          <w:rtl/>
        </w:rPr>
        <w:t xml:space="preserve">ممکن است بگوییم </w:t>
      </w:r>
      <w:r w:rsidR="00850381" w:rsidRPr="00CB063C">
        <w:rPr>
          <w:rFonts w:ascii="Traditional Arabic" w:hAnsi="Traditional Arabic" w:cs="Traditional Arabic" w:hint="cs"/>
          <w:b/>
          <w:rtl/>
        </w:rPr>
        <w:t xml:space="preserve">مراتب عملی </w:t>
      </w:r>
      <w:r w:rsidR="001E4136" w:rsidRPr="00CB063C">
        <w:rPr>
          <w:rFonts w:ascii="Traditional Arabic" w:hAnsi="Traditional Arabic" w:cs="Traditional Arabic" w:hint="cs"/>
          <w:rtl/>
        </w:rPr>
        <w:t>امر به معروف و نهی از منکر</w:t>
      </w:r>
      <w:r w:rsidR="00850381" w:rsidRPr="00CB063C">
        <w:rPr>
          <w:rFonts w:ascii="Traditional Arabic" w:hAnsi="Traditional Arabic" w:cs="Traditional Arabic" w:hint="cs"/>
          <w:b/>
          <w:rtl/>
        </w:rPr>
        <w:t xml:space="preserve"> </w:t>
      </w:r>
      <w:r w:rsidR="001E4136" w:rsidRPr="00CB063C">
        <w:rPr>
          <w:rFonts w:ascii="Traditional Arabic" w:hAnsi="Traditional Arabic" w:cs="Traditional Arabic" w:hint="cs"/>
          <w:b/>
          <w:rtl/>
        </w:rPr>
        <w:t>نیز</w:t>
      </w:r>
      <w:r w:rsidR="00850381" w:rsidRPr="00CB063C">
        <w:rPr>
          <w:rFonts w:ascii="Traditional Arabic" w:hAnsi="Traditional Arabic" w:cs="Traditional Arabic" w:hint="cs"/>
          <w:b/>
          <w:rtl/>
        </w:rPr>
        <w:t xml:space="preserve"> </w:t>
      </w:r>
      <w:r w:rsidR="001E4136" w:rsidRPr="00CB063C">
        <w:rPr>
          <w:rFonts w:ascii="Traditional Arabic" w:hAnsi="Traditional Arabic" w:cs="Traditional Arabic" w:hint="cs"/>
          <w:b/>
          <w:rtl/>
        </w:rPr>
        <w:t>به</w:t>
      </w:r>
      <w:r w:rsidR="00850381" w:rsidRPr="00CB063C">
        <w:rPr>
          <w:rFonts w:ascii="Traditional Arabic" w:hAnsi="Traditional Arabic" w:cs="Traditional Arabic" w:hint="cs"/>
          <w:b/>
          <w:rtl/>
        </w:rPr>
        <w:t xml:space="preserve"> نوعی </w:t>
      </w:r>
      <w:r w:rsidR="00D81CBA">
        <w:rPr>
          <w:rFonts w:ascii="Traditional Arabic" w:hAnsi="Traditional Arabic" w:cs="Traditional Arabic" w:hint="cs"/>
          <w:b/>
          <w:rtl/>
        </w:rPr>
        <w:t>مشمول این معنا ـ الدعوة</w:t>
      </w:r>
      <w:r w:rsidR="001E4136" w:rsidRPr="00CB063C">
        <w:rPr>
          <w:rFonts w:ascii="Traditional Arabic" w:hAnsi="Traditional Arabic" w:cs="Traditional Arabic" w:hint="cs"/>
          <w:b/>
          <w:rtl/>
        </w:rPr>
        <w:t>ُ إلی الشیء ـ</w:t>
      </w:r>
      <w:r w:rsidR="005A650F">
        <w:rPr>
          <w:rFonts w:ascii="Traditional Arabic" w:hAnsi="Traditional Arabic" w:cs="Traditional Arabic"/>
          <w:b/>
          <w:rtl/>
        </w:rPr>
        <w:t xml:space="preserve"> م</w:t>
      </w:r>
      <w:r w:rsidR="005A650F">
        <w:rPr>
          <w:rFonts w:ascii="Traditional Arabic" w:hAnsi="Traditional Arabic" w:cs="Traditional Arabic" w:hint="cs"/>
          <w:b/>
          <w:rtl/>
        </w:rPr>
        <w:t>ی</w:t>
      </w:r>
      <w:r w:rsidR="00671A82">
        <w:rPr>
          <w:rFonts w:ascii="Traditional Arabic" w:hAnsi="Traditional Arabic" w:cs="Traditional Arabic" w:hint="cs"/>
          <w:b/>
          <w:rtl/>
        </w:rPr>
        <w:t>‌شود</w:t>
      </w:r>
      <w:r w:rsidR="001E4136" w:rsidRPr="00CB063C">
        <w:rPr>
          <w:rFonts w:ascii="Traditional Arabic" w:hAnsi="Traditional Arabic" w:cs="Traditional Arabic" w:hint="cs"/>
          <w:b/>
          <w:rtl/>
        </w:rPr>
        <w:t>.</w:t>
      </w:r>
    </w:p>
    <w:p w:rsidR="00850381" w:rsidRPr="00CB063C" w:rsidRDefault="00850381" w:rsidP="00C24001">
      <w:pPr>
        <w:ind w:firstLine="0"/>
        <w:rPr>
          <w:rFonts w:ascii="Traditional Arabic" w:hAnsi="Traditional Arabic" w:cs="Traditional Arabic"/>
          <w:b/>
          <w:rtl/>
        </w:rPr>
      </w:pPr>
      <w:r w:rsidRPr="00CB063C">
        <w:rPr>
          <w:rFonts w:ascii="Traditional Arabic" w:hAnsi="Traditional Arabic" w:cs="Traditional Arabic" w:hint="cs"/>
          <w:b/>
          <w:rtl/>
        </w:rPr>
        <w:t xml:space="preserve">ولی لااقل بعضی </w:t>
      </w:r>
      <w:r w:rsidR="001E4136" w:rsidRPr="00CB063C">
        <w:rPr>
          <w:rFonts w:ascii="Traditional Arabic" w:hAnsi="Traditional Arabic" w:cs="Traditional Arabic" w:hint="cs"/>
          <w:b/>
          <w:rtl/>
        </w:rPr>
        <w:t>از مراتب</w:t>
      </w:r>
      <w:r w:rsidRPr="00CB063C">
        <w:rPr>
          <w:rFonts w:ascii="Traditional Arabic" w:hAnsi="Traditional Arabic" w:cs="Traditional Arabic" w:hint="cs"/>
          <w:b/>
          <w:rtl/>
        </w:rPr>
        <w:t xml:space="preserve"> </w:t>
      </w:r>
      <w:r w:rsidRPr="00CB063C">
        <w:rPr>
          <w:rFonts w:ascii="Traditional Arabic" w:hAnsi="Traditional Arabic" w:cs="Traditional Arabic" w:hint="cs"/>
          <w:rtl/>
        </w:rPr>
        <w:t>امر به معروف و نهی از منکر</w:t>
      </w:r>
      <w:r w:rsidRPr="00CB063C">
        <w:rPr>
          <w:rFonts w:ascii="Traditional Arabic" w:hAnsi="Traditional Arabic" w:cs="Traditional Arabic" w:hint="cs"/>
          <w:b/>
          <w:rtl/>
        </w:rPr>
        <w:t xml:space="preserve"> مشمول </w:t>
      </w:r>
      <w:r w:rsidR="001E4136" w:rsidRPr="00CB063C">
        <w:rPr>
          <w:rFonts w:ascii="Traditional Arabic" w:hAnsi="Traditional Arabic" w:cs="Traditional Arabic" w:hint="cs"/>
          <w:b/>
          <w:rtl/>
        </w:rPr>
        <w:t xml:space="preserve">مفهوم </w:t>
      </w:r>
      <w:r w:rsidRPr="00CB063C">
        <w:rPr>
          <w:rFonts w:ascii="Traditional Arabic" w:hAnsi="Traditional Arabic" w:cs="Traditional Arabic" w:hint="cs"/>
          <w:b/>
          <w:rtl/>
        </w:rPr>
        <w:t xml:space="preserve">واژه </w:t>
      </w:r>
      <w:r w:rsidR="001E4136" w:rsidRPr="00CB063C">
        <w:rPr>
          <w:rFonts w:ascii="Traditional Arabic" w:hAnsi="Traditional Arabic" w:cs="Traditional Arabic" w:hint="cs"/>
          <w:b/>
          <w:rtl/>
        </w:rPr>
        <w:t xml:space="preserve">«دعا» </w:t>
      </w:r>
      <w:r w:rsidRPr="00CB063C">
        <w:rPr>
          <w:rFonts w:ascii="Traditional Arabic" w:hAnsi="Traditional Arabic" w:cs="Traditional Arabic" w:hint="cs"/>
          <w:b/>
          <w:rtl/>
        </w:rPr>
        <w:t xml:space="preserve">است. </w:t>
      </w:r>
      <w:r w:rsidR="001E4136" w:rsidRPr="00CB063C">
        <w:rPr>
          <w:rFonts w:ascii="Traditional Arabic" w:hAnsi="Traditional Arabic" w:cs="Traditional Arabic" w:hint="cs"/>
          <w:b/>
          <w:rtl/>
        </w:rPr>
        <w:t>در</w:t>
      </w:r>
      <w:r w:rsidRPr="00CB063C">
        <w:rPr>
          <w:rFonts w:ascii="Traditional Arabic" w:hAnsi="Traditional Arabic" w:cs="Traditional Arabic" w:hint="cs"/>
          <w:b/>
          <w:rtl/>
        </w:rPr>
        <w:t xml:space="preserve"> این </w:t>
      </w:r>
      <w:r w:rsidR="001E4136" w:rsidRPr="00CB063C">
        <w:rPr>
          <w:rFonts w:ascii="Traditional Arabic" w:hAnsi="Traditional Arabic" w:cs="Traditional Arabic" w:hint="cs"/>
          <w:b/>
          <w:rtl/>
        </w:rPr>
        <w:t>صورت</w:t>
      </w:r>
      <w:r w:rsidRPr="00CB063C">
        <w:rPr>
          <w:rFonts w:ascii="Traditional Arabic" w:hAnsi="Traditional Arabic" w:cs="Traditional Arabic" w:hint="cs"/>
          <w:b/>
          <w:rtl/>
        </w:rPr>
        <w:t xml:space="preserve"> </w:t>
      </w:r>
      <w:r w:rsidR="001E4136" w:rsidRPr="00CB063C">
        <w:rPr>
          <w:rFonts w:ascii="Traditional Arabic" w:hAnsi="Traditional Arabic" w:cs="Traditional Arabic" w:hint="cs"/>
          <w:b/>
          <w:rtl/>
        </w:rPr>
        <w:t xml:space="preserve">آیه که </w:t>
      </w:r>
      <w:r w:rsidR="00671A82">
        <w:rPr>
          <w:rFonts w:ascii="Traditional Arabic" w:hAnsi="Traditional Arabic" w:cs="Traditional Arabic"/>
          <w:b/>
          <w:rtl/>
        </w:rPr>
        <w:t>م</w:t>
      </w:r>
      <w:r w:rsidR="00671A82">
        <w:rPr>
          <w:rFonts w:ascii="Traditional Arabic" w:hAnsi="Traditional Arabic" w:cs="Traditional Arabic" w:hint="cs"/>
          <w:b/>
          <w:rtl/>
        </w:rPr>
        <w:t>ی‌فرماید</w:t>
      </w:r>
      <w:r w:rsidRPr="00CB063C">
        <w:rPr>
          <w:rFonts w:ascii="Traditional Arabic" w:hAnsi="Traditional Arabic" w:cs="Traditional Arabic" w:hint="cs"/>
          <w:b/>
          <w:rtl/>
        </w:rPr>
        <w:t xml:space="preserve"> </w:t>
      </w:r>
      <w:r w:rsidR="001E4136" w:rsidRPr="000C5813">
        <w:rPr>
          <w:rFonts w:ascii="Traditional Arabic" w:hAnsi="Traditional Arabic" w:cs="Traditional Arabic" w:hint="cs"/>
          <w:color w:val="008000"/>
          <w:rtl/>
        </w:rPr>
        <w:t>«</w:t>
      </w:r>
      <w:r w:rsidR="001E4136" w:rsidRPr="000C5813">
        <w:rPr>
          <w:rFonts w:ascii="Traditional Arabic" w:hAnsi="Traditional Arabic" w:cs="Traditional Arabic" w:hint="cs"/>
          <w:color w:val="008000"/>
          <w:sz w:val="30"/>
          <w:szCs w:val="30"/>
          <w:rtl/>
        </w:rPr>
        <w:t xml:space="preserve">وَ </w:t>
      </w:r>
      <w:r w:rsidR="00671A82" w:rsidRPr="000C5813">
        <w:rPr>
          <w:rFonts w:ascii="Traditional Arabic" w:hAnsi="Traditional Arabic" w:cs="Traditional Arabic"/>
          <w:color w:val="008000"/>
          <w:sz w:val="30"/>
          <w:szCs w:val="30"/>
          <w:rtl/>
        </w:rPr>
        <w:t>لْتَکُنْ</w:t>
      </w:r>
      <w:r w:rsidR="001E4136" w:rsidRPr="000C5813">
        <w:rPr>
          <w:rFonts w:ascii="Traditional Arabic" w:hAnsi="Traditional Arabic" w:cs="Traditional Arabic" w:hint="cs"/>
          <w:color w:val="008000"/>
          <w:sz w:val="30"/>
          <w:szCs w:val="30"/>
          <w:rtl/>
        </w:rPr>
        <w:t xml:space="preserve"> </w:t>
      </w:r>
      <w:r w:rsidR="00671A82" w:rsidRPr="000C5813">
        <w:rPr>
          <w:rFonts w:ascii="Traditional Arabic" w:hAnsi="Traditional Arabic" w:cs="Traditional Arabic"/>
          <w:color w:val="008000"/>
          <w:sz w:val="30"/>
          <w:szCs w:val="30"/>
          <w:rtl/>
        </w:rPr>
        <w:t>مِنْکُمْ</w:t>
      </w:r>
      <w:r w:rsidR="001E4136" w:rsidRPr="000C5813">
        <w:rPr>
          <w:rFonts w:ascii="Traditional Arabic" w:hAnsi="Traditional Arabic" w:cs="Traditional Arabic" w:hint="cs"/>
          <w:color w:val="008000"/>
          <w:sz w:val="30"/>
          <w:szCs w:val="30"/>
          <w:rtl/>
        </w:rPr>
        <w:t xml:space="preserve"> أُمَّةٌ </w:t>
      </w:r>
      <w:r w:rsidR="00671A82" w:rsidRPr="000C5813">
        <w:rPr>
          <w:rFonts w:ascii="Traditional Arabic" w:hAnsi="Traditional Arabic" w:cs="Traditional Arabic" w:hint="cs"/>
          <w:color w:val="008000"/>
          <w:sz w:val="30"/>
          <w:szCs w:val="30"/>
          <w:rtl/>
        </w:rPr>
        <w:t>یَدْعُونَ</w:t>
      </w:r>
      <w:r w:rsidR="001E4136" w:rsidRPr="000C5813">
        <w:rPr>
          <w:rFonts w:ascii="Traditional Arabic" w:hAnsi="Traditional Arabic" w:cs="Traditional Arabic" w:hint="cs"/>
          <w:color w:val="008000"/>
          <w:sz w:val="30"/>
          <w:szCs w:val="30"/>
          <w:rtl/>
        </w:rPr>
        <w:t xml:space="preserve"> </w:t>
      </w:r>
      <w:r w:rsidR="00671A82" w:rsidRPr="000C5813">
        <w:rPr>
          <w:rFonts w:ascii="Traditional Arabic" w:hAnsi="Traditional Arabic" w:cs="Traditional Arabic"/>
          <w:color w:val="008000"/>
          <w:sz w:val="30"/>
          <w:szCs w:val="30"/>
          <w:rtl/>
        </w:rPr>
        <w:t>إِلَ</w:t>
      </w:r>
      <w:r w:rsidR="00671A82" w:rsidRPr="000C5813">
        <w:rPr>
          <w:rFonts w:ascii="Traditional Arabic" w:hAnsi="Traditional Arabic" w:cs="Traditional Arabic" w:hint="cs"/>
          <w:color w:val="008000"/>
          <w:sz w:val="30"/>
          <w:szCs w:val="30"/>
          <w:rtl/>
        </w:rPr>
        <w:t>ی</w:t>
      </w:r>
      <w:r w:rsidR="001E4136" w:rsidRPr="000C5813">
        <w:rPr>
          <w:rFonts w:ascii="Traditional Arabic" w:hAnsi="Traditional Arabic" w:cs="Traditional Arabic" w:hint="cs"/>
          <w:color w:val="008000"/>
          <w:sz w:val="30"/>
          <w:szCs w:val="30"/>
          <w:rtl/>
        </w:rPr>
        <w:t xml:space="preserve"> </w:t>
      </w:r>
      <w:r w:rsidR="00671A82" w:rsidRPr="000C5813">
        <w:rPr>
          <w:rFonts w:ascii="Traditional Arabic" w:hAnsi="Traditional Arabic" w:cs="Traditional Arabic"/>
          <w:color w:val="008000"/>
          <w:sz w:val="30"/>
          <w:szCs w:val="30"/>
          <w:rtl/>
        </w:rPr>
        <w:t>الْخَ</w:t>
      </w:r>
      <w:r w:rsidR="00671A82" w:rsidRPr="000C5813">
        <w:rPr>
          <w:rFonts w:ascii="Traditional Arabic" w:hAnsi="Traditional Arabic" w:cs="Traditional Arabic" w:hint="cs"/>
          <w:color w:val="008000"/>
          <w:sz w:val="30"/>
          <w:szCs w:val="30"/>
          <w:rtl/>
        </w:rPr>
        <w:t>یْرِ</w:t>
      </w:r>
      <w:r w:rsidR="001E4136" w:rsidRPr="000C5813">
        <w:rPr>
          <w:rFonts w:ascii="Traditional Arabic" w:hAnsi="Traditional Arabic" w:cs="Traditional Arabic" w:hint="cs"/>
          <w:color w:val="008000"/>
          <w:sz w:val="30"/>
          <w:szCs w:val="30"/>
          <w:rtl/>
        </w:rPr>
        <w:t xml:space="preserve"> وَ </w:t>
      </w:r>
      <w:r w:rsidR="00671A82" w:rsidRPr="000C5813">
        <w:rPr>
          <w:rFonts w:ascii="Traditional Arabic" w:hAnsi="Traditional Arabic" w:cs="Traditional Arabic" w:hint="cs"/>
          <w:color w:val="008000"/>
          <w:sz w:val="30"/>
          <w:szCs w:val="30"/>
          <w:rtl/>
        </w:rPr>
        <w:t>یَأْمُرُونَ</w:t>
      </w:r>
      <w:r w:rsidR="001E4136" w:rsidRPr="000C5813">
        <w:rPr>
          <w:rFonts w:ascii="Traditional Arabic" w:hAnsi="Traditional Arabic" w:cs="Traditional Arabic" w:hint="cs"/>
          <w:color w:val="008000"/>
          <w:sz w:val="30"/>
          <w:szCs w:val="30"/>
          <w:rtl/>
        </w:rPr>
        <w:t xml:space="preserve"> بِالْمَعْرُوفِ وَ </w:t>
      </w:r>
      <w:r w:rsidR="00671A82" w:rsidRPr="000C5813">
        <w:rPr>
          <w:rFonts w:ascii="Traditional Arabic" w:hAnsi="Traditional Arabic" w:cs="Traditional Arabic" w:hint="cs"/>
          <w:color w:val="008000"/>
          <w:sz w:val="30"/>
          <w:szCs w:val="30"/>
          <w:rtl/>
        </w:rPr>
        <w:t>یَنْهَوْنَ</w:t>
      </w:r>
      <w:r w:rsidR="001E4136" w:rsidRPr="000C5813">
        <w:rPr>
          <w:rFonts w:ascii="Traditional Arabic" w:hAnsi="Traditional Arabic" w:cs="Traditional Arabic" w:hint="cs"/>
          <w:color w:val="008000"/>
          <w:sz w:val="30"/>
          <w:szCs w:val="30"/>
          <w:rtl/>
        </w:rPr>
        <w:t xml:space="preserve"> عَنِ </w:t>
      </w:r>
      <w:r w:rsidR="00671A82" w:rsidRPr="000C5813">
        <w:rPr>
          <w:rFonts w:ascii="Traditional Arabic" w:hAnsi="Traditional Arabic" w:cs="Traditional Arabic"/>
          <w:color w:val="008000"/>
          <w:sz w:val="30"/>
          <w:szCs w:val="30"/>
          <w:rtl/>
        </w:rPr>
        <w:t>الْمُنْکَرِ</w:t>
      </w:r>
      <w:r w:rsidR="001E4136" w:rsidRPr="000C5813">
        <w:rPr>
          <w:rFonts w:ascii="Traditional Arabic" w:hAnsi="Traditional Arabic" w:cs="Traditional Arabic" w:hint="cs"/>
          <w:color w:val="008000"/>
          <w:rtl/>
        </w:rPr>
        <w:t>»</w:t>
      </w:r>
      <w:r w:rsidR="001E4136" w:rsidRPr="000C5813">
        <w:rPr>
          <w:rStyle w:val="ae"/>
          <w:rFonts w:ascii="Traditional Arabic" w:hAnsi="Traditional Arabic" w:cs="Traditional Arabic"/>
          <w:color w:val="008000"/>
          <w:rtl/>
        </w:rPr>
        <w:footnoteReference w:id="4"/>
      </w:r>
      <w:r w:rsidRPr="000C5813">
        <w:rPr>
          <w:rFonts w:ascii="Traditional Arabic" w:hAnsi="Traditional Arabic" w:cs="Traditional Arabic" w:hint="cs"/>
          <w:b/>
          <w:color w:val="008000"/>
          <w:rtl/>
        </w:rPr>
        <w:t xml:space="preserve">، </w:t>
      </w:r>
      <w:r w:rsidRPr="00CB063C">
        <w:rPr>
          <w:rFonts w:ascii="Traditional Arabic" w:hAnsi="Traditional Arabic" w:cs="Traditional Arabic" w:hint="cs"/>
          <w:b/>
          <w:rtl/>
        </w:rPr>
        <w:t xml:space="preserve">یأمرون و ینهون ذکر خاص بعد العام </w:t>
      </w:r>
      <w:r w:rsidR="001E4136" w:rsidRPr="00CB063C">
        <w:rPr>
          <w:rFonts w:ascii="Traditional Arabic" w:hAnsi="Traditional Arabic" w:cs="Traditional Arabic" w:hint="cs"/>
          <w:b/>
          <w:rtl/>
        </w:rPr>
        <w:t>است</w:t>
      </w:r>
      <w:r w:rsidRPr="00CB063C">
        <w:rPr>
          <w:rFonts w:ascii="Traditional Arabic" w:hAnsi="Traditional Arabic" w:cs="Traditional Arabic" w:hint="cs"/>
          <w:b/>
          <w:rtl/>
        </w:rPr>
        <w:t xml:space="preserve">، چون دعوت </w:t>
      </w:r>
      <w:r w:rsidR="001E4136" w:rsidRPr="00CB063C">
        <w:rPr>
          <w:rFonts w:ascii="Traditional Arabic" w:hAnsi="Traditional Arabic" w:cs="Traditional Arabic" w:hint="cs"/>
          <w:b/>
          <w:rtl/>
        </w:rPr>
        <w:t>تمام مراتب</w:t>
      </w:r>
      <w:r w:rsidRPr="00CB063C">
        <w:rPr>
          <w:rFonts w:ascii="Traditional Arabic" w:hAnsi="Traditional Arabic" w:cs="Traditional Arabic" w:hint="cs"/>
          <w:b/>
          <w:rtl/>
        </w:rPr>
        <w:t xml:space="preserve"> </w:t>
      </w:r>
      <w:r w:rsidRPr="00CB063C">
        <w:rPr>
          <w:rFonts w:ascii="Traditional Arabic" w:hAnsi="Traditional Arabic" w:cs="Traditional Arabic" w:hint="cs"/>
          <w:rtl/>
        </w:rPr>
        <w:t>امر به معروف و نهی از منکر</w:t>
      </w:r>
      <w:r w:rsidRPr="00CB063C">
        <w:rPr>
          <w:rFonts w:ascii="Traditional Arabic" w:hAnsi="Traditional Arabic" w:cs="Traditional Arabic" w:hint="cs"/>
          <w:b/>
          <w:rtl/>
        </w:rPr>
        <w:t xml:space="preserve"> </w:t>
      </w:r>
      <w:r w:rsidR="001E4136" w:rsidRPr="00CB063C">
        <w:rPr>
          <w:rFonts w:ascii="Traditional Arabic" w:hAnsi="Traditional Arabic" w:cs="Traditional Arabic" w:hint="cs"/>
          <w:b/>
          <w:rtl/>
        </w:rPr>
        <w:t xml:space="preserve">یا </w:t>
      </w:r>
      <w:r w:rsidRPr="00CB063C">
        <w:rPr>
          <w:rFonts w:ascii="Traditional Arabic" w:hAnsi="Traditional Arabic" w:cs="Traditional Arabic" w:hint="cs"/>
          <w:b/>
          <w:rtl/>
        </w:rPr>
        <w:t>حداقل آن مراتب بعثی و زجری قولی یا با فعل</w:t>
      </w:r>
      <w:r w:rsidR="001E4136"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را شامل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Pr="00CB063C">
        <w:rPr>
          <w:rFonts w:ascii="Traditional Arabic" w:hAnsi="Traditional Arabic" w:cs="Traditional Arabic" w:hint="cs"/>
          <w:b/>
          <w:rtl/>
        </w:rPr>
        <w:t xml:space="preserve"> و </w:t>
      </w:r>
      <w:r w:rsidR="001E4136" w:rsidRPr="00CB063C">
        <w:rPr>
          <w:rFonts w:ascii="Traditional Arabic" w:hAnsi="Traditional Arabic" w:cs="Traditional Arabic" w:hint="cs"/>
          <w:b/>
          <w:rtl/>
        </w:rPr>
        <w:t xml:space="preserve">در واقع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اخص از </w:t>
      </w:r>
      <w:r w:rsidR="001E4136" w:rsidRPr="00CB063C">
        <w:rPr>
          <w:rFonts w:ascii="Traditional Arabic" w:hAnsi="Traditional Arabic" w:cs="Traditional Arabic" w:hint="cs"/>
          <w:b/>
          <w:rtl/>
        </w:rPr>
        <w:t>دعوت</w:t>
      </w:r>
      <w:r w:rsidRPr="00CB063C">
        <w:rPr>
          <w:rFonts w:ascii="Traditional Arabic" w:hAnsi="Traditional Arabic" w:cs="Traditional Arabic" w:hint="cs"/>
          <w:b/>
          <w:rtl/>
        </w:rPr>
        <w:t xml:space="preserve"> </w:t>
      </w:r>
      <w:r w:rsidR="00671A82">
        <w:rPr>
          <w:rFonts w:ascii="Traditional Arabic" w:hAnsi="Traditional Arabic" w:cs="Traditional Arabic"/>
          <w:b/>
          <w:rtl/>
        </w:rPr>
        <w:t>م</w:t>
      </w:r>
      <w:r w:rsidR="00671A82">
        <w:rPr>
          <w:rFonts w:ascii="Traditional Arabic" w:hAnsi="Traditional Arabic" w:cs="Traditional Arabic" w:hint="cs"/>
          <w:b/>
          <w:rtl/>
        </w:rPr>
        <w:t>ی‌باشد</w:t>
      </w:r>
      <w:r w:rsidRPr="00CB063C">
        <w:rPr>
          <w:rFonts w:ascii="Traditional Arabic" w:hAnsi="Traditional Arabic" w:cs="Traditional Arabic" w:hint="cs"/>
          <w:b/>
          <w:rtl/>
        </w:rPr>
        <w:t xml:space="preserve"> چون </w:t>
      </w:r>
      <w:r w:rsidR="001E4136" w:rsidRPr="00CB063C">
        <w:rPr>
          <w:rFonts w:ascii="Traditional Arabic" w:hAnsi="Traditional Arabic" w:cs="Traditional Arabic" w:hint="cs"/>
          <w:b/>
          <w:rtl/>
        </w:rPr>
        <w:t xml:space="preserve">گاهی </w:t>
      </w:r>
      <w:r w:rsidRPr="00CB063C">
        <w:rPr>
          <w:rFonts w:ascii="Traditional Arabic" w:hAnsi="Traditional Arabic" w:cs="Traditional Arabic" w:hint="cs"/>
          <w:b/>
          <w:rtl/>
        </w:rPr>
        <w:t xml:space="preserve">دعوت در قالب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نیست</w:t>
      </w:r>
      <w:r w:rsidR="00C24001" w:rsidRPr="00CB063C">
        <w:rPr>
          <w:rFonts w:ascii="Traditional Arabic" w:hAnsi="Traditional Arabic" w:cs="Traditional Arabic" w:hint="cs"/>
          <w:b/>
          <w:rtl/>
        </w:rPr>
        <w:t xml:space="preserve"> و به صورت موعظه است که </w:t>
      </w:r>
      <w:r w:rsidR="00450286">
        <w:rPr>
          <w:rFonts w:ascii="Traditional Arabic" w:hAnsi="Traditional Arabic" w:cs="Traditional Arabic" w:hint="cs"/>
          <w:b/>
          <w:rtl/>
        </w:rPr>
        <w:t>امرونهی</w:t>
      </w:r>
      <w:r w:rsidR="00C24001" w:rsidRPr="00CB063C">
        <w:rPr>
          <w:rFonts w:ascii="Traditional Arabic" w:hAnsi="Traditional Arabic" w:cs="Traditional Arabic" w:hint="cs"/>
          <w:b/>
          <w:rtl/>
        </w:rPr>
        <w:t xml:space="preserve"> در آن وجود ندارد</w:t>
      </w:r>
      <w:r w:rsidR="005A650F">
        <w:rPr>
          <w:rFonts w:ascii="Traditional Arabic" w:hAnsi="Traditional Arabic" w:cs="Traditional Arabic"/>
          <w:b/>
          <w:rtl/>
        </w:rPr>
        <w:t xml:space="preserve">؛ </w:t>
      </w:r>
      <w:r w:rsidR="00C24001" w:rsidRPr="00CB063C">
        <w:rPr>
          <w:rFonts w:ascii="Traditional Arabic" w:hAnsi="Traditional Arabic" w:cs="Traditional Arabic" w:hint="cs"/>
          <w:b/>
          <w:rtl/>
        </w:rPr>
        <w:t xml:space="preserve">بنابراین </w:t>
      </w:r>
      <w:r w:rsidR="001E4136" w:rsidRPr="00CB063C">
        <w:rPr>
          <w:rFonts w:ascii="Traditional Arabic" w:hAnsi="Traditional Arabic" w:cs="Traditional Arabic" w:hint="cs"/>
          <w:b/>
          <w:rtl/>
        </w:rPr>
        <w:t xml:space="preserve">نسبت بین این دو </w:t>
      </w:r>
      <w:r w:rsidRPr="00CB063C">
        <w:rPr>
          <w:rFonts w:ascii="Traditional Arabic" w:hAnsi="Traditional Arabic" w:cs="Traditional Arabic" w:hint="cs"/>
          <w:b/>
          <w:rtl/>
        </w:rPr>
        <w:t xml:space="preserve">عموم و خصوص مطلق </w:t>
      </w:r>
      <w:r w:rsidR="001E4136" w:rsidRPr="00CB063C">
        <w:rPr>
          <w:rFonts w:ascii="Traditional Arabic" w:hAnsi="Traditional Arabic" w:cs="Traditional Arabic" w:hint="cs"/>
          <w:b/>
          <w:rtl/>
        </w:rPr>
        <w:t>خواهد بود</w:t>
      </w:r>
      <w:r w:rsidRPr="00CB063C">
        <w:rPr>
          <w:rFonts w:ascii="Traditional Arabic" w:hAnsi="Traditional Arabic" w:cs="Traditional Arabic" w:hint="cs"/>
          <w:b/>
          <w:rtl/>
        </w:rPr>
        <w:t xml:space="preserve">. </w:t>
      </w:r>
    </w:p>
    <w:p w:rsidR="00850381" w:rsidRPr="00CB063C" w:rsidRDefault="00850381" w:rsidP="00C24001">
      <w:pPr>
        <w:ind w:firstLine="0"/>
        <w:rPr>
          <w:rFonts w:ascii="Traditional Arabic" w:hAnsi="Traditional Arabic" w:cs="Traditional Arabic"/>
          <w:b/>
          <w:rtl/>
        </w:rPr>
      </w:pPr>
      <w:r w:rsidRPr="00CB063C">
        <w:rPr>
          <w:rFonts w:ascii="Traditional Arabic" w:hAnsi="Traditional Arabic" w:cs="Traditional Arabic" w:hint="cs"/>
          <w:b/>
          <w:rtl/>
        </w:rPr>
        <w:t xml:space="preserve">اگر بعضی مراتب عملی را که به قتل و ... </w:t>
      </w:r>
      <w:r w:rsidR="00671A82">
        <w:rPr>
          <w:rFonts w:ascii="Traditional Arabic" w:hAnsi="Traditional Arabic" w:cs="Traditional Arabic"/>
          <w:b/>
          <w:rtl/>
        </w:rPr>
        <w:t>م</w:t>
      </w:r>
      <w:r w:rsidR="00671A82">
        <w:rPr>
          <w:rFonts w:ascii="Traditional Arabic" w:hAnsi="Traditional Arabic" w:cs="Traditional Arabic" w:hint="cs"/>
          <w:b/>
          <w:rtl/>
        </w:rPr>
        <w:t>ی‌انجامد</w:t>
      </w:r>
      <w:r w:rsidR="005A650F">
        <w:rPr>
          <w:rFonts w:ascii="Traditional Arabic" w:hAnsi="Traditional Arabic" w:cs="Traditional Arabic"/>
          <w:b/>
          <w:rtl/>
        </w:rPr>
        <w:t xml:space="preserve"> </w:t>
      </w:r>
      <w:r w:rsidR="00C24001" w:rsidRPr="00CB063C">
        <w:rPr>
          <w:rFonts w:ascii="Traditional Arabic" w:hAnsi="Traditional Arabic" w:cs="Traditional Arabic" w:hint="cs"/>
          <w:b/>
          <w:rtl/>
        </w:rPr>
        <w:t>را در نظر بگیریم</w:t>
      </w:r>
      <w:r w:rsidRPr="00CB063C">
        <w:rPr>
          <w:rFonts w:ascii="Traditional Arabic" w:hAnsi="Traditional Arabic" w:cs="Traditional Arabic" w:hint="cs"/>
          <w:b/>
          <w:rtl/>
        </w:rPr>
        <w:t xml:space="preserve"> </w:t>
      </w:r>
      <w:r w:rsidR="008E5867">
        <w:rPr>
          <w:rFonts w:ascii="Traditional Arabic" w:hAnsi="Traditional Arabic" w:cs="Traditional Arabic" w:hint="cs"/>
          <w:b/>
          <w:rtl/>
        </w:rPr>
        <w:t>آن‌وقت</w:t>
      </w:r>
      <w:r w:rsidRPr="00CB063C">
        <w:rPr>
          <w:rFonts w:ascii="Traditional Arabic" w:hAnsi="Traditional Arabic" w:cs="Traditional Arabic" w:hint="cs"/>
          <w:b/>
          <w:rtl/>
        </w:rPr>
        <w:t xml:space="preserve"> عموم و خصوص من وجه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Pr="00CB063C">
        <w:rPr>
          <w:rFonts w:ascii="Traditional Arabic" w:hAnsi="Traditional Arabic" w:cs="Traditional Arabic" w:hint="cs"/>
          <w:b/>
          <w:rtl/>
        </w:rPr>
        <w:t xml:space="preserve"> </w:t>
      </w:r>
      <w:r w:rsidR="00C24001" w:rsidRPr="00CB063C">
        <w:rPr>
          <w:rFonts w:ascii="Traditional Arabic" w:hAnsi="Traditional Arabic" w:cs="Traditional Arabic" w:hint="cs"/>
          <w:b/>
          <w:rtl/>
        </w:rPr>
        <w:t xml:space="preserve">زیرا در </w:t>
      </w:r>
      <w:r w:rsidR="00671A82">
        <w:rPr>
          <w:rFonts w:ascii="Traditional Arabic" w:hAnsi="Traditional Arabic" w:cs="Traditional Arabic"/>
          <w:b/>
          <w:rtl/>
        </w:rPr>
        <w:t>مرتبه‌ا</w:t>
      </w:r>
      <w:r w:rsidR="00671A82">
        <w:rPr>
          <w:rFonts w:ascii="Traditional Arabic" w:hAnsi="Traditional Arabic" w:cs="Traditional Arabic" w:hint="cs"/>
          <w:b/>
          <w:rtl/>
        </w:rPr>
        <w:t>ی</w:t>
      </w:r>
      <w:r w:rsidRPr="00CB063C">
        <w:rPr>
          <w:rFonts w:ascii="Traditional Arabic" w:hAnsi="Traditional Arabic" w:cs="Traditional Arabic" w:hint="cs"/>
          <w:b/>
          <w:rtl/>
        </w:rPr>
        <w:t xml:space="preserve"> که قتل انجام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Pr="00CB063C">
        <w:rPr>
          <w:rFonts w:ascii="Traditional Arabic" w:hAnsi="Traditional Arabic" w:cs="Traditional Arabic" w:hint="cs"/>
          <w:b/>
          <w:rtl/>
        </w:rPr>
        <w:t xml:space="preserve"> </w:t>
      </w:r>
      <w:r w:rsidR="00C24001" w:rsidRPr="00CB063C">
        <w:rPr>
          <w:rFonts w:ascii="Traditional Arabic" w:hAnsi="Traditional Arabic" w:cs="Traditional Arabic" w:hint="cs"/>
          <w:b/>
          <w:rtl/>
        </w:rPr>
        <w:t xml:space="preserve">این کار </w:t>
      </w:r>
      <w:r w:rsidRPr="00CB063C">
        <w:rPr>
          <w:rFonts w:ascii="Traditional Arabic" w:hAnsi="Traditional Arabic" w:cs="Traditional Arabic" w:hint="cs"/>
          <w:b/>
          <w:rtl/>
        </w:rPr>
        <w:t>ممانعت از وقوع منکر است و حثّ علی قصده نیست.</w:t>
      </w:r>
    </w:p>
    <w:p w:rsidR="00850381" w:rsidRPr="00CB063C" w:rsidRDefault="00850381" w:rsidP="005C43EF">
      <w:pPr>
        <w:ind w:firstLine="0"/>
        <w:rPr>
          <w:rFonts w:ascii="Traditional Arabic" w:hAnsi="Traditional Arabic" w:cs="Traditional Arabic"/>
          <w:b/>
          <w:rtl/>
        </w:rPr>
      </w:pPr>
      <w:r w:rsidRPr="00CB063C">
        <w:rPr>
          <w:rFonts w:ascii="Traditional Arabic" w:hAnsi="Traditional Arabic" w:cs="Traditional Arabic" w:hint="cs"/>
          <w:b/>
          <w:rtl/>
        </w:rPr>
        <w:t>در</w:t>
      </w:r>
      <w:r w:rsidR="00C3132A" w:rsidRPr="00CB063C">
        <w:rPr>
          <w:rFonts w:ascii="Traditional Arabic" w:hAnsi="Traditional Arabic" w:cs="Traditional Arabic" w:hint="cs"/>
          <w:b/>
          <w:rtl/>
        </w:rPr>
        <w:t xml:space="preserve"> «هدایت» </w:t>
      </w:r>
      <w:r w:rsidR="00637729" w:rsidRPr="00CB063C">
        <w:rPr>
          <w:rFonts w:ascii="Traditional Arabic" w:hAnsi="Traditional Arabic" w:cs="Traditional Arabic" w:hint="cs"/>
          <w:b/>
          <w:rtl/>
        </w:rPr>
        <w:t xml:space="preserve">نیز </w:t>
      </w:r>
      <w:r w:rsidR="008E5867">
        <w:rPr>
          <w:rFonts w:ascii="Traditional Arabic" w:hAnsi="Traditional Arabic" w:cs="Traditional Arabic" w:hint="cs"/>
          <w:b/>
          <w:rtl/>
        </w:rPr>
        <w:t>همین‌طور</w:t>
      </w:r>
      <w:r w:rsidR="00637729" w:rsidRPr="00CB063C">
        <w:rPr>
          <w:rFonts w:ascii="Traditional Arabic" w:hAnsi="Traditional Arabic" w:cs="Traditional Arabic" w:hint="cs"/>
          <w:b/>
          <w:rtl/>
        </w:rPr>
        <w:t xml:space="preserve"> است، آن </w:t>
      </w:r>
      <w:r w:rsidR="00671A82">
        <w:rPr>
          <w:rFonts w:ascii="Traditional Arabic" w:hAnsi="Traditional Arabic" w:cs="Traditional Arabic"/>
          <w:b/>
          <w:rtl/>
        </w:rPr>
        <w:t>مرتبه‌ا</w:t>
      </w:r>
      <w:r w:rsidR="00671A82">
        <w:rPr>
          <w:rFonts w:ascii="Traditional Arabic" w:hAnsi="Traditional Arabic" w:cs="Traditional Arabic" w:hint="cs"/>
          <w:b/>
          <w:rtl/>
        </w:rPr>
        <w:t>ی</w:t>
      </w:r>
      <w:r w:rsidRPr="00CB063C">
        <w:rPr>
          <w:rFonts w:ascii="Traditional Arabic" w:hAnsi="Traditional Arabic" w:cs="Traditional Arabic" w:hint="cs"/>
          <w:b/>
          <w:rtl/>
        </w:rPr>
        <w:t xml:space="preserve"> که </w:t>
      </w:r>
      <w:r w:rsidR="00637729" w:rsidRPr="00CB063C">
        <w:rPr>
          <w:rFonts w:ascii="Traditional Arabic" w:hAnsi="Traditional Arabic" w:cs="Traditional Arabic" w:hint="cs"/>
          <w:b/>
          <w:rtl/>
        </w:rPr>
        <w:t>قتل</w:t>
      </w:r>
      <w:r w:rsidRPr="00CB063C">
        <w:rPr>
          <w:rFonts w:ascii="Traditional Arabic" w:hAnsi="Traditional Arabic" w:cs="Traditional Arabic" w:hint="cs"/>
          <w:b/>
          <w:rtl/>
        </w:rPr>
        <w:t xml:space="preserve"> انجام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Pr="00CB063C">
        <w:rPr>
          <w:rFonts w:ascii="Traditional Arabic" w:hAnsi="Traditional Arabic" w:cs="Traditional Arabic" w:hint="cs"/>
          <w:b/>
          <w:rtl/>
        </w:rPr>
        <w:t xml:space="preserve"> ممکن است دیگر</w:t>
      </w:r>
      <w:r w:rsidR="00C3132A" w:rsidRPr="00CB063C">
        <w:rPr>
          <w:rFonts w:ascii="Traditional Arabic" w:hAnsi="Traditional Arabic" w:cs="Traditional Arabic" w:hint="cs"/>
          <w:b/>
          <w:rtl/>
        </w:rPr>
        <w:t xml:space="preserve"> «هدایت» </w:t>
      </w:r>
      <w:r w:rsidRPr="00CB063C">
        <w:rPr>
          <w:rFonts w:ascii="Traditional Arabic" w:hAnsi="Traditional Arabic" w:cs="Traditional Arabic" w:hint="cs"/>
          <w:b/>
          <w:rtl/>
        </w:rPr>
        <w:t xml:space="preserve">هم صدق نکند و لذا اگر </w:t>
      </w:r>
      <w:r w:rsidR="00671A82">
        <w:rPr>
          <w:rFonts w:ascii="Traditional Arabic" w:hAnsi="Traditional Arabic" w:cs="Traditional Arabic"/>
          <w:b/>
          <w:rtl/>
        </w:rPr>
        <w:t>مرتبهٔ</w:t>
      </w:r>
      <w:r w:rsidRPr="00CB063C">
        <w:rPr>
          <w:rFonts w:ascii="Traditional Arabic" w:hAnsi="Traditional Arabic" w:cs="Traditional Arabic" w:hint="cs"/>
          <w:b/>
          <w:rtl/>
        </w:rPr>
        <w:t xml:space="preserve"> عملیاتی را </w:t>
      </w:r>
      <w:r w:rsidR="00637729" w:rsidRPr="00CB063C">
        <w:rPr>
          <w:rFonts w:ascii="Traditional Arabic" w:hAnsi="Traditional Arabic" w:cs="Traditional Arabic" w:hint="cs"/>
          <w:b/>
          <w:rtl/>
        </w:rPr>
        <w:t xml:space="preserve">در نظر </w:t>
      </w:r>
      <w:r w:rsidRPr="00CB063C">
        <w:rPr>
          <w:rFonts w:ascii="Traditional Arabic" w:hAnsi="Traditional Arabic" w:cs="Traditional Arabic" w:hint="cs"/>
          <w:b/>
          <w:rtl/>
        </w:rPr>
        <w:t xml:space="preserve">بگیریم </w:t>
      </w:r>
      <w:r w:rsidR="00637729" w:rsidRPr="00CB063C">
        <w:rPr>
          <w:rFonts w:ascii="Traditional Arabic" w:hAnsi="Traditional Arabic" w:cs="Traditional Arabic" w:hint="cs"/>
          <w:b/>
          <w:rtl/>
        </w:rPr>
        <w:t>نسبت بین «امر به معروف و نهی از منکر» با</w:t>
      </w:r>
      <w:r w:rsidR="005A650F">
        <w:rPr>
          <w:rFonts w:ascii="Traditional Arabic" w:hAnsi="Traditional Arabic" w:cs="Traditional Arabic"/>
          <w:b/>
          <w:rtl/>
        </w:rPr>
        <w:t xml:space="preserve"> «</w:t>
      </w:r>
      <w:r w:rsidR="00C3132A" w:rsidRPr="00CB063C">
        <w:rPr>
          <w:rFonts w:ascii="Traditional Arabic" w:hAnsi="Traditional Arabic" w:cs="Traditional Arabic" w:hint="cs"/>
          <w:b/>
          <w:rtl/>
        </w:rPr>
        <w:t xml:space="preserve">هدایت» </w:t>
      </w:r>
      <w:r w:rsidR="00637729" w:rsidRPr="00CB063C">
        <w:rPr>
          <w:rFonts w:ascii="Traditional Arabic" w:hAnsi="Traditional Arabic" w:cs="Traditional Arabic" w:hint="cs"/>
          <w:b/>
          <w:rtl/>
        </w:rPr>
        <w:t>و «دعا»</w:t>
      </w:r>
      <w:r w:rsidRPr="00CB063C">
        <w:rPr>
          <w:rFonts w:ascii="Traditional Arabic" w:hAnsi="Traditional Arabic" w:cs="Traditional Arabic" w:hint="cs"/>
          <w:b/>
          <w:rtl/>
        </w:rPr>
        <w:t xml:space="preserve"> عموم و خصوص من وجه </w:t>
      </w:r>
      <w:r w:rsidR="00637729" w:rsidRPr="00CB063C">
        <w:rPr>
          <w:rFonts w:ascii="Traditional Arabic" w:hAnsi="Traditional Arabic" w:cs="Traditional Arabic" w:hint="cs"/>
          <w:b/>
          <w:rtl/>
        </w:rPr>
        <w:t>خواهد بود</w:t>
      </w:r>
      <w:r w:rsidRPr="00CB063C">
        <w:rPr>
          <w:rFonts w:ascii="Traditional Arabic" w:hAnsi="Traditional Arabic" w:cs="Traditional Arabic" w:hint="cs"/>
          <w:b/>
          <w:rtl/>
        </w:rPr>
        <w:t xml:space="preserve"> ولی اگر </w:t>
      </w:r>
      <w:r w:rsidR="00637729" w:rsidRPr="00CB063C">
        <w:rPr>
          <w:rFonts w:ascii="Traditional Arabic" w:hAnsi="Traditional Arabic" w:cs="Traditional Arabic" w:hint="cs"/>
          <w:b/>
          <w:rtl/>
        </w:rPr>
        <w:t>مراتب عملی را در نظر نگیریم</w:t>
      </w:r>
      <w:r w:rsidRPr="00CB063C">
        <w:rPr>
          <w:rFonts w:ascii="Traditional Arabic" w:hAnsi="Traditional Arabic" w:cs="Traditional Arabic" w:hint="cs"/>
          <w:b/>
          <w:rtl/>
        </w:rPr>
        <w:t xml:space="preserve"> </w:t>
      </w:r>
      <w:r w:rsidR="00637729" w:rsidRPr="00CB063C">
        <w:rPr>
          <w:rFonts w:ascii="Traditional Arabic" w:hAnsi="Traditional Arabic" w:cs="Traditional Arabic" w:hint="cs"/>
          <w:b/>
          <w:rtl/>
        </w:rPr>
        <w:t>نسبت بین آنها</w:t>
      </w:r>
      <w:r w:rsidRPr="00CB063C">
        <w:rPr>
          <w:rFonts w:ascii="Traditional Arabic" w:hAnsi="Traditional Arabic" w:cs="Traditional Arabic" w:hint="cs"/>
          <w:b/>
          <w:rtl/>
        </w:rPr>
        <w:t xml:space="preserve"> عموم و خصوص مطلق </w:t>
      </w:r>
      <w:r w:rsidR="00637729" w:rsidRPr="00CB063C">
        <w:rPr>
          <w:rFonts w:ascii="Traditional Arabic" w:hAnsi="Traditional Arabic" w:cs="Traditional Arabic" w:hint="cs"/>
          <w:b/>
          <w:rtl/>
        </w:rPr>
        <w:t>خواهد بود</w:t>
      </w:r>
      <w:r w:rsidRPr="00CB063C">
        <w:rPr>
          <w:rFonts w:ascii="Traditional Arabic" w:hAnsi="Traditional Arabic" w:cs="Traditional Arabic" w:hint="cs"/>
          <w:b/>
          <w:rtl/>
        </w:rPr>
        <w:t>.</w:t>
      </w:r>
    </w:p>
    <w:p w:rsidR="00850381" w:rsidRPr="00CB063C" w:rsidRDefault="009828D8" w:rsidP="009828D8">
      <w:pPr>
        <w:ind w:firstLine="0"/>
        <w:rPr>
          <w:rFonts w:ascii="Traditional Arabic" w:hAnsi="Traditional Arabic" w:cs="Traditional Arabic"/>
          <w:b/>
          <w:rtl/>
        </w:rPr>
      </w:pPr>
      <w:r w:rsidRPr="00CB063C">
        <w:rPr>
          <w:rFonts w:ascii="Traditional Arabic" w:hAnsi="Traditional Arabic" w:cs="Traditional Arabic" w:hint="cs"/>
          <w:b/>
          <w:rtl/>
        </w:rPr>
        <w:t xml:space="preserve"> در توضیح مطلب باید گفت </w:t>
      </w:r>
      <w:r w:rsidR="005C43EF" w:rsidRPr="00CB063C">
        <w:rPr>
          <w:rFonts w:ascii="Traditional Arabic" w:hAnsi="Traditional Arabic" w:cs="Traditional Arabic" w:hint="cs"/>
          <w:b/>
          <w:rtl/>
        </w:rPr>
        <w:t xml:space="preserve">فردی که نسبت به او </w:t>
      </w:r>
      <w:r w:rsidR="00450286">
        <w:rPr>
          <w:rFonts w:ascii="Traditional Arabic" w:hAnsi="Traditional Arabic" w:cs="Traditional Arabic" w:hint="cs"/>
          <w:b/>
          <w:rtl/>
        </w:rPr>
        <w:t>امرونهی</w:t>
      </w:r>
      <w:r w:rsidR="005C43EF" w:rsidRPr="00CB063C">
        <w:rPr>
          <w:rFonts w:ascii="Traditional Arabic" w:hAnsi="Traditional Arabic" w:cs="Traditional Arabic" w:hint="cs"/>
          <w:b/>
          <w:rtl/>
        </w:rPr>
        <w:t xml:space="preserve"> صورت گرفته است</w:t>
      </w:r>
      <w:r w:rsidR="00850381" w:rsidRPr="00CB063C">
        <w:rPr>
          <w:rFonts w:ascii="Traditional Arabic" w:hAnsi="Traditional Arabic" w:cs="Traditional Arabic" w:hint="cs"/>
          <w:b/>
          <w:rtl/>
        </w:rPr>
        <w:t xml:space="preserve"> مصداق این است که </w:t>
      </w:r>
      <w:r w:rsidR="005C43EF" w:rsidRPr="00CB063C">
        <w:rPr>
          <w:rFonts w:ascii="Traditional Arabic" w:hAnsi="Traditional Arabic" w:cs="Traditional Arabic" w:hint="cs"/>
          <w:b/>
          <w:rtl/>
        </w:rPr>
        <w:t>به</w:t>
      </w:r>
      <w:r w:rsidR="00850381" w:rsidRPr="00CB063C">
        <w:rPr>
          <w:rFonts w:ascii="Traditional Arabic" w:hAnsi="Traditional Arabic" w:cs="Traditional Arabic" w:hint="cs"/>
          <w:b/>
          <w:rtl/>
        </w:rPr>
        <w:t xml:space="preserve"> راه آمد</w:t>
      </w:r>
      <w:r w:rsidR="005A650F">
        <w:rPr>
          <w:rFonts w:ascii="Traditional Arabic" w:hAnsi="Traditional Arabic" w:cs="Traditional Arabic"/>
          <w:b/>
          <w:rtl/>
        </w:rPr>
        <w:t xml:space="preserve"> </w:t>
      </w:r>
      <w:r w:rsidR="008E5867">
        <w:rPr>
          <w:rFonts w:ascii="Traditional Arabic" w:hAnsi="Traditional Arabic" w:cs="Traditional Arabic"/>
          <w:b/>
          <w:rtl/>
        </w:rPr>
        <w:t>و هدایت</w:t>
      </w:r>
      <w:r w:rsidR="005C43EF" w:rsidRPr="00CB063C">
        <w:rPr>
          <w:rFonts w:ascii="Traditional Arabic" w:hAnsi="Traditional Arabic" w:cs="Traditional Arabic" w:hint="cs"/>
          <w:b/>
          <w:rtl/>
        </w:rPr>
        <w:t xml:space="preserve"> شده است اگرچه</w:t>
      </w:r>
      <w:r w:rsidR="00850381" w:rsidRPr="00CB063C">
        <w:rPr>
          <w:rFonts w:ascii="Traditional Arabic" w:hAnsi="Traditional Arabic" w:cs="Traditional Arabic" w:hint="cs"/>
          <w:b/>
          <w:rtl/>
        </w:rPr>
        <w:t xml:space="preserve"> این </w:t>
      </w:r>
      <w:r w:rsidR="00450286">
        <w:rPr>
          <w:rFonts w:ascii="Traditional Arabic" w:hAnsi="Traditional Arabic" w:cs="Traditional Arabic" w:hint="cs"/>
          <w:b/>
          <w:rtl/>
        </w:rPr>
        <w:t>امرونهی</w:t>
      </w:r>
      <w:r w:rsidR="005C43EF" w:rsidRPr="00CB063C">
        <w:rPr>
          <w:rFonts w:ascii="Traditional Arabic" w:hAnsi="Traditional Arabic" w:cs="Traditional Arabic" w:hint="cs"/>
          <w:b/>
          <w:rtl/>
        </w:rPr>
        <w:t xml:space="preserve"> </w:t>
      </w:r>
      <w:r w:rsidR="00850381" w:rsidRPr="00CB063C">
        <w:rPr>
          <w:rFonts w:ascii="Traditional Arabic" w:hAnsi="Traditional Arabic" w:cs="Traditional Arabic" w:hint="cs"/>
          <w:b/>
          <w:rtl/>
        </w:rPr>
        <w:t>منشأ حالات دیگری شد</w:t>
      </w:r>
      <w:r w:rsidR="005C43EF" w:rsidRPr="00CB063C">
        <w:rPr>
          <w:rFonts w:ascii="Traditional Arabic" w:hAnsi="Traditional Arabic" w:cs="Traditional Arabic" w:hint="cs"/>
          <w:b/>
          <w:rtl/>
        </w:rPr>
        <w:t>ه است</w:t>
      </w:r>
      <w:r w:rsidR="00850381" w:rsidRPr="00CB063C">
        <w:rPr>
          <w:rFonts w:ascii="Traditional Arabic" w:hAnsi="Traditional Arabic" w:cs="Traditional Arabic" w:hint="cs"/>
          <w:b/>
          <w:rtl/>
        </w:rPr>
        <w:t xml:space="preserve"> که</w:t>
      </w:r>
      <w:r w:rsidR="005C43EF" w:rsidRPr="00CB063C">
        <w:rPr>
          <w:rFonts w:ascii="Traditional Arabic" w:hAnsi="Traditional Arabic" w:cs="Traditional Arabic" w:hint="cs"/>
          <w:b/>
          <w:rtl/>
        </w:rPr>
        <w:t xml:space="preserve"> در</w:t>
      </w:r>
      <w:r w:rsidR="00850381" w:rsidRPr="00CB063C">
        <w:rPr>
          <w:rFonts w:ascii="Traditional Arabic" w:hAnsi="Traditional Arabic" w:cs="Traditional Arabic" w:hint="cs"/>
          <w:b/>
          <w:rtl/>
        </w:rPr>
        <w:t xml:space="preserve"> </w:t>
      </w:r>
      <w:r w:rsidR="005C43EF" w:rsidRPr="00CB063C">
        <w:rPr>
          <w:rFonts w:ascii="Traditional Arabic" w:hAnsi="Traditional Arabic" w:cs="Traditional Arabic" w:hint="cs"/>
          <w:b/>
          <w:rtl/>
        </w:rPr>
        <w:t xml:space="preserve">آینده </w:t>
      </w:r>
      <w:r w:rsidR="00850381" w:rsidRPr="00CB063C">
        <w:rPr>
          <w:rFonts w:ascii="Traditional Arabic" w:hAnsi="Traditional Arabic" w:cs="Traditional Arabic" w:hint="cs"/>
          <w:b/>
          <w:rtl/>
        </w:rPr>
        <w:t xml:space="preserve">آثار بدتری دارد. </w:t>
      </w:r>
      <w:r w:rsidR="005C43EF" w:rsidRPr="00CB063C">
        <w:rPr>
          <w:rFonts w:ascii="Traditional Arabic" w:hAnsi="Traditional Arabic" w:cs="Traditional Arabic" w:hint="cs"/>
          <w:b/>
          <w:rtl/>
        </w:rPr>
        <w:t>وقوع این آثار</w:t>
      </w:r>
      <w:r w:rsidR="00850381" w:rsidRPr="00CB063C">
        <w:rPr>
          <w:rFonts w:ascii="Traditional Arabic" w:hAnsi="Traditional Arabic" w:cs="Traditional Arabic" w:hint="cs"/>
          <w:b/>
          <w:rtl/>
        </w:rPr>
        <w:t xml:space="preserve"> حواشی </w:t>
      </w:r>
      <w:r w:rsidR="005C43EF" w:rsidRPr="00CB063C">
        <w:rPr>
          <w:rFonts w:ascii="Traditional Arabic" w:hAnsi="Traditional Arabic" w:cs="Traditional Arabic" w:hint="cs"/>
          <w:b/>
          <w:rtl/>
        </w:rPr>
        <w:t xml:space="preserve">فعل </w:t>
      </w:r>
      <w:r w:rsidR="00450286">
        <w:rPr>
          <w:rFonts w:ascii="Traditional Arabic" w:hAnsi="Traditional Arabic" w:cs="Traditional Arabic" w:hint="cs"/>
          <w:b/>
          <w:rtl/>
        </w:rPr>
        <w:t>امرونهی</w:t>
      </w:r>
      <w:r w:rsidR="00850381" w:rsidRPr="00CB063C">
        <w:rPr>
          <w:rFonts w:ascii="Traditional Arabic" w:hAnsi="Traditional Arabic" w:cs="Traditional Arabic" w:hint="cs"/>
          <w:b/>
          <w:rtl/>
        </w:rPr>
        <w:t xml:space="preserve"> است والا اصل اینکه این</w:t>
      </w:r>
      <w:r w:rsidR="00C3132A" w:rsidRPr="00CB063C">
        <w:rPr>
          <w:rFonts w:ascii="Traditional Arabic" w:hAnsi="Traditional Arabic" w:cs="Traditional Arabic" w:hint="cs"/>
          <w:b/>
          <w:rtl/>
        </w:rPr>
        <w:t xml:space="preserve"> «هدایت» </w:t>
      </w:r>
      <w:r w:rsidR="00850381" w:rsidRPr="00CB063C">
        <w:rPr>
          <w:rFonts w:ascii="Traditional Arabic" w:hAnsi="Traditional Arabic" w:cs="Traditional Arabic" w:hint="cs"/>
          <w:b/>
          <w:rtl/>
        </w:rPr>
        <w:t>و دعوت انجام شد و او هم این کار را انجام داد یعنی امر خدا اطاعت شد</w:t>
      </w:r>
      <w:r w:rsidR="005C43EF" w:rsidRPr="00CB063C">
        <w:rPr>
          <w:rFonts w:ascii="Traditional Arabic" w:hAnsi="Traditional Arabic" w:cs="Traditional Arabic" w:hint="cs"/>
          <w:b/>
          <w:rtl/>
        </w:rPr>
        <w:t xml:space="preserve"> یا</w:t>
      </w:r>
      <w:r w:rsidR="00850381" w:rsidRPr="00CB063C">
        <w:rPr>
          <w:rFonts w:ascii="Traditional Arabic" w:hAnsi="Traditional Arabic" w:cs="Traditional Arabic" w:hint="cs"/>
          <w:b/>
          <w:rtl/>
        </w:rPr>
        <w:t xml:space="preserve"> منهی خدا ترک شد</w:t>
      </w:r>
      <w:r w:rsidRPr="00CB063C">
        <w:rPr>
          <w:rFonts w:ascii="Traditional Arabic" w:hAnsi="Traditional Arabic" w:cs="Traditional Arabic" w:hint="cs"/>
          <w:b/>
          <w:rtl/>
        </w:rPr>
        <w:t>،</w:t>
      </w:r>
      <w:r w:rsidR="00C3132A" w:rsidRPr="00CB063C">
        <w:rPr>
          <w:rFonts w:ascii="Traditional Arabic" w:hAnsi="Traditional Arabic" w:cs="Traditional Arabic" w:hint="cs"/>
          <w:b/>
          <w:rtl/>
        </w:rPr>
        <w:t xml:space="preserve"> «هدایت» </w:t>
      </w:r>
      <w:r w:rsidR="00850381" w:rsidRPr="00CB063C">
        <w:rPr>
          <w:rFonts w:ascii="Traditional Arabic" w:hAnsi="Traditional Arabic" w:cs="Traditional Arabic" w:hint="cs"/>
          <w:b/>
          <w:rtl/>
        </w:rPr>
        <w:t>است منتها این</w:t>
      </w:r>
      <w:r w:rsidRPr="00CB063C">
        <w:rPr>
          <w:rFonts w:ascii="Traditional Arabic" w:hAnsi="Traditional Arabic" w:cs="Traditional Arabic" w:hint="cs"/>
          <w:b/>
          <w:rtl/>
        </w:rPr>
        <w:t>که آثار مخرب دیگری دارد جای خود دارد و</w:t>
      </w:r>
      <w:r w:rsidR="00850381" w:rsidRPr="00CB063C">
        <w:rPr>
          <w:rFonts w:ascii="Traditional Arabic" w:hAnsi="Traditional Arabic" w:cs="Traditional Arabic" w:hint="cs"/>
          <w:b/>
          <w:rtl/>
        </w:rPr>
        <w:t xml:space="preserve"> موجب </w:t>
      </w:r>
      <w:r w:rsidR="00671A82">
        <w:rPr>
          <w:rFonts w:ascii="Traditional Arabic" w:hAnsi="Traditional Arabic" w:cs="Traditional Arabic"/>
          <w:b/>
          <w:rtl/>
        </w:rPr>
        <w:t>نم</w:t>
      </w:r>
      <w:r w:rsidR="00671A82">
        <w:rPr>
          <w:rFonts w:ascii="Traditional Arabic" w:hAnsi="Traditional Arabic" w:cs="Traditional Arabic" w:hint="cs"/>
          <w:b/>
          <w:rtl/>
        </w:rPr>
        <w:t>ی‌شود</w:t>
      </w:r>
      <w:r w:rsidR="00850381" w:rsidRPr="00CB063C">
        <w:rPr>
          <w:rFonts w:ascii="Traditional Arabic" w:hAnsi="Traditional Arabic" w:cs="Traditional Arabic" w:hint="cs"/>
          <w:b/>
          <w:rtl/>
        </w:rPr>
        <w:t xml:space="preserve"> که مفهوم </w:t>
      </w:r>
      <w:r w:rsidRPr="00CB063C">
        <w:rPr>
          <w:rFonts w:ascii="Traditional Arabic" w:hAnsi="Traditional Arabic" w:cs="Traditional Arabic" w:hint="cs"/>
          <w:b/>
          <w:rtl/>
        </w:rPr>
        <w:t xml:space="preserve">هدایت </w:t>
      </w:r>
      <w:r w:rsidR="00850381" w:rsidRPr="00CB063C">
        <w:rPr>
          <w:rFonts w:ascii="Traditional Arabic" w:hAnsi="Traditional Arabic" w:cs="Traditional Arabic" w:hint="cs"/>
          <w:b/>
          <w:rtl/>
        </w:rPr>
        <w:t xml:space="preserve">در </w:t>
      </w:r>
      <w:r w:rsidRPr="00CB063C">
        <w:rPr>
          <w:rFonts w:ascii="Traditional Arabic" w:hAnsi="Traditional Arabic" w:cs="Traditional Arabic" w:hint="cs"/>
          <w:b/>
          <w:rtl/>
        </w:rPr>
        <w:t>آن</w:t>
      </w:r>
      <w:r w:rsidR="00850381" w:rsidRPr="00CB063C">
        <w:rPr>
          <w:rFonts w:ascii="Traditional Arabic" w:hAnsi="Traditional Arabic" w:cs="Traditional Arabic" w:hint="cs"/>
          <w:b/>
          <w:rtl/>
        </w:rPr>
        <w:t xml:space="preserve"> صادق نباشد.</w:t>
      </w:r>
    </w:p>
    <w:p w:rsidR="00850381" w:rsidRPr="00CB063C" w:rsidRDefault="00850381" w:rsidP="00850381">
      <w:pPr>
        <w:ind w:firstLine="0"/>
        <w:rPr>
          <w:rFonts w:ascii="Traditional Arabic" w:hAnsi="Traditional Arabic" w:cs="Traditional Arabic"/>
          <w:b/>
          <w:rtl/>
        </w:rPr>
      </w:pPr>
      <w:r w:rsidRPr="00CB063C">
        <w:rPr>
          <w:rFonts w:ascii="Traditional Arabic" w:hAnsi="Traditional Arabic" w:cs="Traditional Arabic" w:hint="cs"/>
          <w:b/>
          <w:rtl/>
        </w:rPr>
        <w:t>سؤال: 20:25</w:t>
      </w:r>
    </w:p>
    <w:p w:rsidR="00850381" w:rsidRPr="00CB063C" w:rsidRDefault="00850381" w:rsidP="00850381">
      <w:pPr>
        <w:ind w:firstLine="0"/>
        <w:rPr>
          <w:rFonts w:ascii="Traditional Arabic" w:hAnsi="Traditional Arabic" w:cs="Traditional Arabic"/>
          <w:b/>
          <w:rtl/>
        </w:rPr>
      </w:pPr>
      <w:r w:rsidRPr="00CB063C">
        <w:rPr>
          <w:rFonts w:ascii="Traditional Arabic" w:hAnsi="Traditional Arabic" w:cs="Traditional Arabic" w:hint="cs"/>
          <w:b/>
          <w:rtl/>
        </w:rPr>
        <w:t>جواب: این</w:t>
      </w:r>
      <w:r w:rsidR="00C3132A" w:rsidRPr="00CB063C">
        <w:rPr>
          <w:rFonts w:ascii="Traditional Arabic" w:hAnsi="Traditional Arabic" w:cs="Traditional Arabic" w:hint="cs"/>
          <w:b/>
          <w:rtl/>
        </w:rPr>
        <w:t xml:space="preserve"> «هدایت» </w:t>
      </w:r>
      <w:r w:rsidRPr="00CB063C">
        <w:rPr>
          <w:rFonts w:ascii="Traditional Arabic" w:hAnsi="Traditional Arabic" w:cs="Traditional Arabic" w:hint="cs"/>
          <w:b/>
          <w:rtl/>
        </w:rPr>
        <w:t>انحلالی است یعنی در این عمل او در مسیر قرار گرفت ولو اینکه قصد قربت ندارد یا قلباً چیزهایی در او پیدا شده است که بعد آثار مخربی دارد. در این محدوده عمل انجام شد، چون انحلالی است. در این حدود</w:t>
      </w:r>
      <w:r w:rsidR="00C3132A" w:rsidRPr="00CB063C">
        <w:rPr>
          <w:rFonts w:ascii="Traditional Arabic" w:hAnsi="Traditional Arabic" w:cs="Traditional Arabic" w:hint="cs"/>
          <w:b/>
          <w:rtl/>
        </w:rPr>
        <w:t xml:space="preserve"> «هدایت» </w:t>
      </w:r>
      <w:r w:rsidRPr="00CB063C">
        <w:rPr>
          <w:rFonts w:ascii="Traditional Arabic" w:hAnsi="Traditional Arabic" w:cs="Traditional Arabic" w:hint="cs"/>
          <w:b/>
          <w:rtl/>
        </w:rPr>
        <w:t xml:space="preserve">واقع شد. </w:t>
      </w:r>
    </w:p>
    <w:p w:rsidR="0016479C" w:rsidRPr="00CB063C" w:rsidRDefault="0016479C" w:rsidP="00850381">
      <w:pPr>
        <w:ind w:firstLine="0"/>
        <w:rPr>
          <w:rFonts w:ascii="Traditional Arabic" w:hAnsi="Traditional Arabic" w:cs="Traditional Arabic"/>
          <w:b/>
          <w:rtl/>
        </w:rPr>
      </w:pPr>
    </w:p>
    <w:p w:rsidR="0016479C" w:rsidRPr="00CB063C" w:rsidRDefault="0016479C" w:rsidP="00850381">
      <w:pPr>
        <w:ind w:firstLine="0"/>
        <w:rPr>
          <w:rFonts w:ascii="Traditional Arabic" w:hAnsi="Traditional Arabic" w:cs="Traditional Arabic"/>
          <w:b/>
          <w:rtl/>
        </w:rPr>
      </w:pPr>
    </w:p>
    <w:p w:rsidR="0016479C" w:rsidRPr="00CB063C" w:rsidRDefault="0016479C" w:rsidP="0016479C">
      <w:pPr>
        <w:pStyle w:val="4"/>
        <w:rPr>
          <w:rFonts w:ascii="Traditional Arabic" w:hAnsi="Traditional Arabic" w:cs="Traditional Arabic"/>
          <w:color w:val="FF0000"/>
          <w:rtl/>
        </w:rPr>
      </w:pPr>
      <w:bookmarkStart w:id="15" w:name="_Toc370711774"/>
      <w:r w:rsidRPr="00CB063C">
        <w:rPr>
          <w:rFonts w:ascii="Traditional Arabic" w:hAnsi="Traditional Arabic" w:cs="Traditional Arabic" w:hint="cs"/>
          <w:color w:val="FF0000"/>
          <w:rtl/>
        </w:rPr>
        <w:t>مفهوم «موعظه»</w:t>
      </w:r>
      <w:bookmarkEnd w:id="15"/>
    </w:p>
    <w:p w:rsidR="00850381" w:rsidRPr="00CB063C" w:rsidRDefault="00850381" w:rsidP="0016479C">
      <w:pPr>
        <w:ind w:firstLine="0"/>
        <w:rPr>
          <w:rFonts w:ascii="Traditional Arabic" w:hAnsi="Traditional Arabic" w:cs="Traditional Arabic"/>
          <w:b/>
          <w:rtl/>
        </w:rPr>
      </w:pPr>
      <w:r w:rsidRPr="00CB063C">
        <w:rPr>
          <w:rFonts w:ascii="Traditional Arabic" w:hAnsi="Traditional Arabic" w:cs="Traditional Arabic" w:hint="cs"/>
          <w:b/>
          <w:rtl/>
        </w:rPr>
        <w:t>مفهوم سوم، مفه</w:t>
      </w:r>
      <w:r w:rsidR="0016479C" w:rsidRPr="00CB063C">
        <w:rPr>
          <w:rFonts w:ascii="Traditional Arabic" w:hAnsi="Traditional Arabic" w:cs="Traditional Arabic" w:hint="cs"/>
          <w:b/>
          <w:rtl/>
        </w:rPr>
        <w:t xml:space="preserve">وم موعظه است که این مفهوم در </w:t>
      </w:r>
      <w:r w:rsidR="00671A82">
        <w:rPr>
          <w:rFonts w:ascii="Traditional Arabic" w:hAnsi="Traditional Arabic" w:cs="Traditional Arabic"/>
          <w:b/>
          <w:rtl/>
        </w:rPr>
        <w:t>موسوعهٔ</w:t>
      </w:r>
      <w:r w:rsidRPr="00CB063C">
        <w:rPr>
          <w:rFonts w:ascii="Traditional Arabic" w:hAnsi="Traditional Arabic" w:cs="Traditional Arabic" w:hint="cs"/>
          <w:b/>
          <w:rtl/>
        </w:rPr>
        <w:t xml:space="preserve"> فقهی آقای شاهرودی جلد 18 آمده است، آنجا یک</w:t>
      </w:r>
      <w:r w:rsidR="0016479C" w:rsidRPr="00CB063C">
        <w:rPr>
          <w:rFonts w:ascii="Traditional Arabic" w:hAnsi="Traditional Arabic" w:cs="Traditional Arabic" w:hint="cs"/>
          <w:b/>
          <w:rtl/>
        </w:rPr>
        <w:t xml:space="preserve">ی از منابع خوبی است که در این مورد بحث </w:t>
      </w:r>
      <w:r w:rsidR="00671A82">
        <w:rPr>
          <w:rFonts w:ascii="Traditional Arabic" w:hAnsi="Traditional Arabic" w:cs="Traditional Arabic"/>
          <w:b/>
          <w:rtl/>
        </w:rPr>
        <w:t>کرده‌اند</w:t>
      </w:r>
      <w:r w:rsidR="0016479C" w:rsidRPr="00CB063C">
        <w:rPr>
          <w:rFonts w:ascii="Traditional Arabic" w:hAnsi="Traditional Arabic" w:cs="Traditional Arabic" w:hint="cs"/>
          <w:b/>
          <w:rtl/>
        </w:rPr>
        <w:t xml:space="preserve">. این مفهوم </w:t>
      </w:r>
      <w:r w:rsidRPr="00CB063C">
        <w:rPr>
          <w:rFonts w:ascii="Traditional Arabic" w:hAnsi="Traditional Arabic" w:cs="Traditional Arabic" w:hint="cs"/>
          <w:b/>
          <w:rtl/>
        </w:rPr>
        <w:t xml:space="preserve">که در آیات و روایات </w:t>
      </w:r>
      <w:r w:rsidR="0016479C" w:rsidRPr="00CB063C">
        <w:rPr>
          <w:rFonts w:ascii="Traditional Arabic" w:hAnsi="Traditional Arabic" w:cs="Traditional Arabic" w:hint="cs"/>
          <w:b/>
          <w:rtl/>
        </w:rPr>
        <w:t>به شکل</w:t>
      </w:r>
      <w:r w:rsidRPr="00CB063C">
        <w:rPr>
          <w:rFonts w:ascii="Traditional Arabic" w:hAnsi="Traditional Arabic" w:cs="Traditional Arabic" w:hint="cs"/>
          <w:b/>
          <w:rtl/>
        </w:rPr>
        <w:t xml:space="preserve"> </w:t>
      </w:r>
      <w:r w:rsidR="00671A82">
        <w:rPr>
          <w:rFonts w:ascii="Traditional Arabic" w:hAnsi="Traditional Arabic" w:cs="Traditional Arabic"/>
          <w:b/>
          <w:rtl/>
        </w:rPr>
        <w:t>موعظهٔ</w:t>
      </w:r>
      <w:r w:rsidRPr="00CB063C">
        <w:rPr>
          <w:rFonts w:ascii="Traditional Arabic" w:hAnsi="Traditional Arabic" w:cs="Traditional Arabic" w:hint="cs"/>
          <w:b/>
          <w:rtl/>
        </w:rPr>
        <w:t xml:space="preserve"> دیگران و وعظ آمده است و </w:t>
      </w:r>
      <w:r w:rsidR="00671A82">
        <w:rPr>
          <w:rFonts w:ascii="Traditional Arabic" w:hAnsi="Traditional Arabic" w:cs="Traditional Arabic"/>
          <w:b/>
          <w:rtl/>
        </w:rPr>
        <w:t>ادلهٔ</w:t>
      </w:r>
      <w:r w:rsidRPr="00CB063C">
        <w:rPr>
          <w:rFonts w:ascii="Traditional Arabic" w:hAnsi="Traditional Arabic" w:cs="Traditional Arabic" w:hint="cs"/>
          <w:b/>
          <w:rtl/>
        </w:rPr>
        <w:t xml:space="preserve"> </w:t>
      </w:r>
      <w:r w:rsidR="0016479C" w:rsidRPr="00CB063C">
        <w:rPr>
          <w:rFonts w:ascii="Traditional Arabic" w:hAnsi="Traditional Arabic" w:cs="Traditional Arabic" w:hint="cs"/>
          <w:b/>
          <w:rtl/>
        </w:rPr>
        <w:t>آن</w:t>
      </w:r>
      <w:r w:rsidRPr="00CB063C">
        <w:rPr>
          <w:rFonts w:ascii="Traditional Arabic" w:hAnsi="Traditional Arabic" w:cs="Traditional Arabic" w:hint="cs"/>
          <w:b/>
          <w:rtl/>
        </w:rPr>
        <w:t xml:space="preserve"> را قبلاً بررسی کردیم. </w:t>
      </w:r>
      <w:r w:rsidR="0016479C" w:rsidRPr="00CB063C">
        <w:rPr>
          <w:rFonts w:ascii="Traditional Arabic" w:hAnsi="Traditional Arabic" w:cs="Traditional Arabic" w:hint="cs"/>
          <w:b/>
          <w:rtl/>
        </w:rPr>
        <w:t>حال به بررسی</w:t>
      </w:r>
      <w:r w:rsidRPr="00CB063C">
        <w:rPr>
          <w:rFonts w:ascii="Traditional Arabic" w:hAnsi="Traditional Arabic" w:cs="Traditional Arabic" w:hint="cs"/>
          <w:b/>
          <w:rtl/>
        </w:rPr>
        <w:t xml:space="preserve"> نسبت آن با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w:t>
      </w:r>
      <w:r w:rsidR="00671A82">
        <w:rPr>
          <w:rFonts w:ascii="Traditional Arabic" w:hAnsi="Traditional Arabic" w:cs="Traditional Arabic"/>
          <w:b/>
          <w:rtl/>
        </w:rPr>
        <w:t>م</w:t>
      </w:r>
      <w:r w:rsidR="00671A82">
        <w:rPr>
          <w:rFonts w:ascii="Traditional Arabic" w:hAnsi="Traditional Arabic" w:cs="Traditional Arabic" w:hint="cs"/>
          <w:b/>
          <w:rtl/>
        </w:rPr>
        <w:t>ی‌پردازیم</w:t>
      </w:r>
      <w:r w:rsidR="0016479C" w:rsidRPr="00CB063C">
        <w:rPr>
          <w:rFonts w:ascii="Traditional Arabic" w:hAnsi="Traditional Arabic" w:cs="Traditional Arabic" w:hint="cs"/>
          <w:b/>
          <w:rtl/>
        </w:rPr>
        <w:t>.</w:t>
      </w:r>
      <w:r w:rsidRPr="00CB063C">
        <w:rPr>
          <w:rFonts w:ascii="Traditional Arabic" w:hAnsi="Traditional Arabic" w:cs="Traditional Arabic" w:hint="cs"/>
          <w:b/>
          <w:rtl/>
        </w:rPr>
        <w:t xml:space="preserve"> </w:t>
      </w:r>
    </w:p>
    <w:p w:rsidR="0016479C" w:rsidRPr="00CB063C" w:rsidRDefault="005A650F" w:rsidP="009816D3">
      <w:pPr>
        <w:pStyle w:val="51"/>
        <w:rPr>
          <w:rFonts w:ascii="Traditional Arabic" w:hAnsi="Traditional Arabic" w:cs="Traditional Arabic"/>
          <w:color w:val="FF0000"/>
          <w:rtl/>
        </w:rPr>
      </w:pPr>
      <w:bookmarkStart w:id="16" w:name="_Toc370711775"/>
      <w:r>
        <w:rPr>
          <w:rFonts w:ascii="Traditional Arabic" w:hAnsi="Traditional Arabic" w:cs="Traditional Arabic"/>
          <w:color w:val="FF0000"/>
          <w:rtl/>
        </w:rPr>
        <w:t>تعر</w:t>
      </w:r>
      <w:r>
        <w:rPr>
          <w:rFonts w:ascii="Traditional Arabic" w:hAnsi="Traditional Arabic" w:cs="Traditional Arabic" w:hint="cs"/>
          <w:color w:val="FF0000"/>
          <w:rtl/>
        </w:rPr>
        <w:t>ی</w:t>
      </w:r>
      <w:r>
        <w:rPr>
          <w:rFonts w:ascii="Traditional Arabic" w:hAnsi="Traditional Arabic" w:cs="Traditional Arabic" w:hint="eastAsia"/>
          <w:color w:val="FF0000"/>
          <w:rtl/>
        </w:rPr>
        <w:t>ف</w:t>
      </w:r>
      <w:r>
        <w:rPr>
          <w:rFonts w:ascii="Traditional Arabic" w:hAnsi="Traditional Arabic" w:cs="Traditional Arabic"/>
          <w:color w:val="FF0000"/>
          <w:rtl/>
        </w:rPr>
        <w:t xml:space="preserve"> «</w:t>
      </w:r>
      <w:r w:rsidR="0016479C" w:rsidRPr="00CB063C">
        <w:rPr>
          <w:rFonts w:ascii="Traditional Arabic" w:hAnsi="Traditional Arabic" w:cs="Traditional Arabic" w:hint="cs"/>
          <w:color w:val="FF0000"/>
          <w:rtl/>
        </w:rPr>
        <w:t>موعظه»</w:t>
      </w:r>
      <w:bookmarkEnd w:id="16"/>
    </w:p>
    <w:p w:rsidR="0016479C" w:rsidRPr="00CB063C" w:rsidRDefault="00850381" w:rsidP="0016479C">
      <w:pPr>
        <w:ind w:firstLine="0"/>
        <w:rPr>
          <w:rFonts w:ascii="Traditional Arabic" w:hAnsi="Traditional Arabic" w:cs="Traditional Arabic"/>
          <w:b/>
          <w:rtl/>
        </w:rPr>
      </w:pPr>
      <w:r w:rsidRPr="00CB063C">
        <w:rPr>
          <w:rFonts w:ascii="Traditional Arabic" w:hAnsi="Traditional Arabic" w:cs="Traditional Arabic" w:hint="cs"/>
          <w:b/>
          <w:rtl/>
        </w:rPr>
        <w:t xml:space="preserve">دو </w:t>
      </w:r>
      <w:r w:rsidR="0016479C" w:rsidRPr="00CB063C">
        <w:rPr>
          <w:rFonts w:ascii="Traditional Arabic" w:hAnsi="Traditional Arabic" w:cs="Traditional Arabic" w:hint="cs"/>
          <w:b/>
          <w:rtl/>
        </w:rPr>
        <w:t>تعریف برای «موعظه» در کت</w:t>
      </w:r>
      <w:r w:rsidRPr="00CB063C">
        <w:rPr>
          <w:rFonts w:ascii="Traditional Arabic" w:hAnsi="Traditional Arabic" w:cs="Traditional Arabic" w:hint="cs"/>
          <w:b/>
          <w:rtl/>
        </w:rPr>
        <w:t xml:space="preserve">ب لغت آمده است؛ </w:t>
      </w:r>
    </w:p>
    <w:p w:rsidR="0016479C" w:rsidRPr="00CB063C" w:rsidRDefault="00850381" w:rsidP="00EB4DE5">
      <w:pPr>
        <w:pStyle w:val="af1"/>
        <w:numPr>
          <w:ilvl w:val="0"/>
          <w:numId w:val="22"/>
        </w:numPr>
        <w:rPr>
          <w:rFonts w:ascii="Traditional Arabic" w:hAnsi="Traditional Arabic" w:cs="Traditional Arabic"/>
          <w:b/>
        </w:rPr>
      </w:pPr>
      <w:r w:rsidRPr="00CB063C">
        <w:rPr>
          <w:rFonts w:ascii="Traditional Arabic" w:hAnsi="Traditional Arabic" w:cs="Traditional Arabic" w:hint="cs"/>
          <w:b/>
          <w:sz w:val="30"/>
          <w:szCs w:val="30"/>
          <w:rtl/>
        </w:rPr>
        <w:lastRenderedPageBreak/>
        <w:t>زجرٌ مقترنٌ ب</w:t>
      </w:r>
      <w:r w:rsidR="0016479C" w:rsidRPr="00CB063C">
        <w:rPr>
          <w:rFonts w:ascii="Traditional Arabic" w:hAnsi="Traditional Arabic" w:cs="Traditional Arabic" w:hint="cs"/>
          <w:b/>
          <w:sz w:val="30"/>
          <w:szCs w:val="30"/>
          <w:rtl/>
        </w:rPr>
        <w:t>ال</w:t>
      </w:r>
      <w:r w:rsidRPr="00CB063C">
        <w:rPr>
          <w:rFonts w:ascii="Traditional Arabic" w:hAnsi="Traditional Arabic" w:cs="Traditional Arabic" w:hint="cs"/>
          <w:b/>
          <w:sz w:val="30"/>
          <w:szCs w:val="30"/>
          <w:rtl/>
        </w:rPr>
        <w:t>تخویف</w:t>
      </w:r>
      <w:r w:rsidR="00EB4DE5" w:rsidRPr="00CB063C">
        <w:rPr>
          <w:rStyle w:val="ae"/>
          <w:rFonts w:ascii="Traditional Arabic" w:hAnsi="Traditional Arabic" w:cs="Traditional Arabic"/>
          <w:b/>
          <w:rtl/>
        </w:rPr>
        <w:footnoteReference w:id="5"/>
      </w:r>
      <w:r w:rsidR="0016479C" w:rsidRPr="00CB063C">
        <w:rPr>
          <w:rFonts w:ascii="Traditional Arabic" w:hAnsi="Traditional Arabic" w:cs="Traditional Arabic" w:hint="cs"/>
          <w:b/>
          <w:rtl/>
        </w:rPr>
        <w:t>؛</w:t>
      </w:r>
      <w:r w:rsidR="005A650F">
        <w:rPr>
          <w:rFonts w:ascii="Traditional Arabic" w:hAnsi="Traditional Arabic" w:cs="Traditional Arabic"/>
          <w:b/>
          <w:rtl/>
        </w:rPr>
        <w:t xml:space="preserve"> بازدارندگ</w:t>
      </w:r>
      <w:r w:rsidR="005A650F">
        <w:rPr>
          <w:rFonts w:ascii="Traditional Arabic" w:hAnsi="Traditional Arabic" w:cs="Traditional Arabic" w:hint="cs"/>
          <w:b/>
          <w:rtl/>
        </w:rPr>
        <w:t>ی</w:t>
      </w:r>
      <w:r w:rsidRPr="00CB063C">
        <w:rPr>
          <w:rFonts w:ascii="Traditional Arabic" w:hAnsi="Traditional Arabic" w:cs="Traditional Arabic" w:hint="cs"/>
          <w:b/>
          <w:rtl/>
        </w:rPr>
        <w:t xml:space="preserve"> که همراه با نوعی </w:t>
      </w:r>
      <w:r w:rsidR="00AD5A48">
        <w:rPr>
          <w:rFonts w:ascii="Traditional Arabic" w:hAnsi="Traditional Arabic" w:cs="Traditional Arabic" w:hint="cs"/>
          <w:b/>
          <w:rtl/>
        </w:rPr>
        <w:t>ترساندن</w:t>
      </w:r>
      <w:r w:rsidR="0016479C" w:rsidRPr="00CB063C">
        <w:rPr>
          <w:rFonts w:ascii="Traditional Arabic" w:hAnsi="Traditional Arabic" w:cs="Traditional Arabic" w:hint="cs"/>
          <w:b/>
          <w:rtl/>
        </w:rPr>
        <w:t xml:space="preserve"> است. ترس</w:t>
      </w:r>
      <w:r w:rsidR="00EB4DE5" w:rsidRPr="00CB063C">
        <w:rPr>
          <w:rFonts w:ascii="Traditional Arabic" w:hAnsi="Traditional Arabic" w:cs="Traditional Arabic" w:hint="cs"/>
          <w:b/>
          <w:rtl/>
        </w:rPr>
        <w:t>ی</w:t>
      </w:r>
      <w:r w:rsidR="0016479C" w:rsidRPr="00CB063C">
        <w:rPr>
          <w:rFonts w:ascii="Traditional Arabic" w:hAnsi="Traditional Arabic" w:cs="Traditional Arabic" w:hint="cs"/>
          <w:b/>
          <w:rtl/>
        </w:rPr>
        <w:t xml:space="preserve"> در او </w:t>
      </w:r>
      <w:r w:rsidR="00671A82">
        <w:rPr>
          <w:rFonts w:ascii="Traditional Arabic" w:hAnsi="Traditional Arabic" w:cs="Traditional Arabic"/>
          <w:b/>
          <w:rtl/>
        </w:rPr>
        <w:t>برم</w:t>
      </w:r>
      <w:r w:rsidR="00671A82">
        <w:rPr>
          <w:rFonts w:ascii="Traditional Arabic" w:hAnsi="Traditional Arabic" w:cs="Traditional Arabic" w:hint="cs"/>
          <w:b/>
          <w:rtl/>
        </w:rPr>
        <w:t>ی‌انگیزد</w:t>
      </w:r>
      <w:r w:rsidRPr="00CB063C">
        <w:rPr>
          <w:rFonts w:ascii="Traditional Arabic" w:hAnsi="Traditional Arabic" w:cs="Traditional Arabic" w:hint="cs"/>
          <w:b/>
          <w:rtl/>
        </w:rPr>
        <w:t xml:space="preserve"> تا این کار را انجام ندهد. </w:t>
      </w:r>
    </w:p>
    <w:p w:rsidR="00EB4DE5" w:rsidRPr="00CB063C" w:rsidRDefault="00850381" w:rsidP="00EB4DE5">
      <w:pPr>
        <w:pStyle w:val="af1"/>
        <w:numPr>
          <w:ilvl w:val="0"/>
          <w:numId w:val="22"/>
        </w:numPr>
        <w:rPr>
          <w:rFonts w:ascii="Traditional Arabic" w:hAnsi="Traditional Arabic" w:cs="Traditional Arabic"/>
          <w:b/>
        </w:rPr>
      </w:pPr>
      <w:r w:rsidRPr="00CB063C">
        <w:rPr>
          <w:rFonts w:ascii="Traditional Arabic" w:hAnsi="Traditional Arabic" w:cs="Traditional Arabic" w:hint="cs"/>
          <w:b/>
          <w:sz w:val="30"/>
          <w:szCs w:val="30"/>
          <w:rtl/>
        </w:rPr>
        <w:t>التذکیرُ بالخیر فیما یرقُّ له القلب</w:t>
      </w:r>
      <w:r w:rsidR="0016479C" w:rsidRPr="00CB063C">
        <w:rPr>
          <w:rStyle w:val="ae"/>
          <w:rFonts w:ascii="Traditional Arabic" w:hAnsi="Traditional Arabic" w:cs="Traditional Arabic"/>
          <w:b/>
          <w:rtl/>
        </w:rPr>
        <w:footnoteReference w:id="6"/>
      </w:r>
      <w:r w:rsidR="00EB4DE5" w:rsidRPr="00CB063C">
        <w:rPr>
          <w:rFonts w:ascii="Traditional Arabic" w:hAnsi="Traditional Arabic" w:cs="Traditional Arabic" w:hint="cs"/>
          <w:b/>
          <w:rtl/>
        </w:rPr>
        <w:t xml:space="preserve">؛ یادآوری کردن خیر و </w:t>
      </w:r>
      <w:r w:rsidRPr="00CB063C">
        <w:rPr>
          <w:rFonts w:ascii="Traditional Arabic" w:hAnsi="Traditional Arabic" w:cs="Traditional Arabic" w:hint="cs"/>
          <w:b/>
          <w:rtl/>
        </w:rPr>
        <w:t xml:space="preserve">خوبی </w:t>
      </w:r>
      <w:r w:rsidR="00EB4DE5" w:rsidRPr="00CB063C">
        <w:rPr>
          <w:rFonts w:ascii="Traditional Arabic" w:hAnsi="Traditional Arabic" w:cs="Traditional Arabic" w:hint="cs"/>
          <w:b/>
          <w:rtl/>
        </w:rPr>
        <w:t xml:space="preserve">به </w:t>
      </w:r>
      <w:r w:rsidRPr="00CB063C">
        <w:rPr>
          <w:rFonts w:ascii="Traditional Arabic" w:hAnsi="Traditional Arabic" w:cs="Traditional Arabic" w:hint="cs"/>
          <w:b/>
          <w:rtl/>
        </w:rPr>
        <w:t xml:space="preserve">کسی به شکلی که قلب او رقیق و </w:t>
      </w:r>
      <w:r w:rsidR="00EB4DE5" w:rsidRPr="00CB063C">
        <w:rPr>
          <w:rFonts w:ascii="Traditional Arabic" w:hAnsi="Traditional Arabic" w:cs="Traditional Arabic" w:hint="cs"/>
          <w:b/>
          <w:rtl/>
        </w:rPr>
        <w:t>لطیف شود.</w:t>
      </w:r>
    </w:p>
    <w:p w:rsidR="00EB4DE5" w:rsidRPr="00CB063C" w:rsidRDefault="00850381" w:rsidP="00EB4DE5">
      <w:pPr>
        <w:rPr>
          <w:rFonts w:ascii="Traditional Arabic" w:hAnsi="Traditional Arabic" w:cs="Traditional Arabic"/>
          <w:b/>
          <w:rtl/>
        </w:rPr>
      </w:pPr>
      <w:r w:rsidRPr="00CB063C">
        <w:rPr>
          <w:rFonts w:ascii="Traditional Arabic" w:hAnsi="Traditional Arabic" w:cs="Traditional Arabic" w:hint="cs"/>
          <w:b/>
          <w:rtl/>
        </w:rPr>
        <w:t xml:space="preserve">اگر </w:t>
      </w:r>
      <w:r w:rsidR="00EB4DE5" w:rsidRPr="00CB063C">
        <w:rPr>
          <w:rFonts w:ascii="Traditional Arabic" w:hAnsi="Traditional Arabic" w:cs="Traditional Arabic" w:hint="cs"/>
          <w:b/>
          <w:rtl/>
        </w:rPr>
        <w:t xml:space="preserve">موعظه شامل </w:t>
      </w:r>
      <w:r w:rsidRPr="00CB063C">
        <w:rPr>
          <w:rFonts w:ascii="Traditional Arabic" w:hAnsi="Traditional Arabic" w:cs="Traditional Arabic" w:hint="cs"/>
          <w:b/>
          <w:rtl/>
        </w:rPr>
        <w:t xml:space="preserve">زجر </w:t>
      </w:r>
      <w:r w:rsidR="00EB4DE5" w:rsidRPr="00CB063C">
        <w:rPr>
          <w:rFonts w:ascii="Traditional Arabic" w:hAnsi="Traditional Arabic" w:cs="Traditional Arabic" w:hint="cs"/>
          <w:b/>
          <w:rtl/>
        </w:rPr>
        <w:t xml:space="preserve">باشد بیشتر به طرف بازدارندگی متمایل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Pr="00CB063C">
        <w:rPr>
          <w:rFonts w:ascii="Traditional Arabic" w:hAnsi="Traditional Arabic" w:cs="Traditional Arabic" w:hint="cs"/>
          <w:b/>
          <w:rtl/>
        </w:rPr>
        <w:t xml:space="preserve"> ولی اگر تذکیر به خیر باشد شاید کمی شمول پیدا کند، شاید هم ب</w:t>
      </w:r>
      <w:r w:rsidR="00EB4DE5" w:rsidRPr="00CB063C">
        <w:rPr>
          <w:rFonts w:ascii="Traditional Arabic" w:hAnsi="Traditional Arabic" w:cs="Traditional Arabic" w:hint="cs"/>
          <w:b/>
          <w:rtl/>
        </w:rPr>
        <w:t>ت</w:t>
      </w:r>
      <w:r w:rsidRPr="00CB063C">
        <w:rPr>
          <w:rFonts w:ascii="Traditional Arabic" w:hAnsi="Traditional Arabic" w:cs="Traditional Arabic" w:hint="cs"/>
          <w:b/>
          <w:rtl/>
        </w:rPr>
        <w:t>و</w:t>
      </w:r>
      <w:r w:rsidR="00EB4DE5" w:rsidRPr="00CB063C">
        <w:rPr>
          <w:rFonts w:ascii="Traditional Arabic" w:hAnsi="Traditional Arabic" w:cs="Traditional Arabic" w:hint="cs"/>
          <w:b/>
          <w:rtl/>
        </w:rPr>
        <w:t>ان</w:t>
      </w:r>
      <w:r w:rsidRPr="00CB063C">
        <w:rPr>
          <w:rFonts w:ascii="Traditional Arabic" w:hAnsi="Traditional Arabic" w:cs="Traditional Arabic" w:hint="cs"/>
          <w:b/>
          <w:rtl/>
        </w:rPr>
        <w:t xml:space="preserve"> این دو را طوری معنا کرد که به هم برساند ولی اجمالاً </w:t>
      </w:r>
      <w:r w:rsidR="00EB4DE5" w:rsidRPr="00CB063C">
        <w:rPr>
          <w:rFonts w:ascii="Traditional Arabic" w:hAnsi="Traditional Arabic" w:cs="Traditional Arabic" w:hint="cs"/>
          <w:b/>
          <w:rtl/>
        </w:rPr>
        <w:t>آنچه</w:t>
      </w:r>
      <w:r w:rsidRPr="00CB063C">
        <w:rPr>
          <w:rFonts w:ascii="Traditional Arabic" w:hAnsi="Traditional Arabic" w:cs="Traditional Arabic" w:hint="cs"/>
          <w:b/>
          <w:rtl/>
        </w:rPr>
        <w:t xml:space="preserve"> در موعظه </w:t>
      </w:r>
      <w:r w:rsidR="00EB4DE5" w:rsidRPr="00CB063C">
        <w:rPr>
          <w:rFonts w:ascii="Traditional Arabic" w:hAnsi="Traditional Arabic" w:cs="Traditional Arabic" w:hint="cs"/>
          <w:b/>
          <w:rtl/>
        </w:rPr>
        <w:t>وجود دارد</w:t>
      </w:r>
      <w:r w:rsidRPr="00CB063C">
        <w:rPr>
          <w:rFonts w:ascii="Traditional Arabic" w:hAnsi="Traditional Arabic" w:cs="Traditional Arabic" w:hint="cs"/>
          <w:b/>
          <w:rtl/>
        </w:rPr>
        <w:t xml:space="preserve"> این است که در موعظه نوعی یادآوری </w:t>
      </w:r>
      <w:r w:rsidR="00EB4DE5" w:rsidRPr="00CB063C">
        <w:rPr>
          <w:rFonts w:ascii="Traditional Arabic" w:hAnsi="Traditional Arabic" w:cs="Traditional Arabic" w:hint="cs"/>
          <w:b/>
          <w:rtl/>
        </w:rPr>
        <w:t>وجود دارد</w:t>
      </w:r>
      <w:r w:rsidRPr="00CB063C">
        <w:rPr>
          <w:rFonts w:ascii="Traditional Arabic" w:hAnsi="Traditional Arabic" w:cs="Traditional Arabic" w:hint="cs"/>
          <w:b/>
          <w:rtl/>
        </w:rPr>
        <w:t xml:space="preserve"> و </w:t>
      </w:r>
      <w:r w:rsidR="00EB4DE5" w:rsidRPr="00CB063C">
        <w:rPr>
          <w:rFonts w:ascii="Traditional Arabic" w:hAnsi="Traditional Arabic" w:cs="Traditional Arabic" w:hint="cs"/>
          <w:b/>
          <w:rtl/>
        </w:rPr>
        <w:t xml:space="preserve">در آن </w:t>
      </w:r>
      <w:r w:rsidR="00671A82">
        <w:rPr>
          <w:rFonts w:ascii="Traditional Arabic" w:hAnsi="Traditional Arabic" w:cs="Traditional Arabic"/>
          <w:b/>
          <w:rtl/>
        </w:rPr>
        <w:t>تک</w:t>
      </w:r>
      <w:r w:rsidR="00671A82">
        <w:rPr>
          <w:rFonts w:ascii="Traditional Arabic" w:hAnsi="Traditional Arabic" w:cs="Traditional Arabic" w:hint="cs"/>
          <w:b/>
          <w:rtl/>
        </w:rPr>
        <w:t>یهٔ</w:t>
      </w:r>
      <w:r w:rsidRPr="00CB063C">
        <w:rPr>
          <w:rFonts w:ascii="Traditional Arabic" w:hAnsi="Traditional Arabic" w:cs="Traditional Arabic" w:hint="cs"/>
          <w:b/>
          <w:rtl/>
        </w:rPr>
        <w:t xml:space="preserve"> بر نوعی ترس و هراس </w:t>
      </w:r>
      <w:r w:rsidR="00EB4DE5" w:rsidRPr="00CB063C">
        <w:rPr>
          <w:rFonts w:ascii="Traditional Arabic" w:hAnsi="Traditional Arabic" w:cs="Traditional Arabic" w:hint="cs"/>
          <w:b/>
          <w:rtl/>
        </w:rPr>
        <w:t xml:space="preserve">شده </w:t>
      </w:r>
      <w:r w:rsidR="00D363C7">
        <w:rPr>
          <w:rFonts w:ascii="Traditional Arabic" w:hAnsi="Traditional Arabic" w:cs="Traditional Arabic" w:hint="cs"/>
          <w:b/>
          <w:rtl/>
        </w:rPr>
        <w:t>است</w:t>
      </w:r>
      <w:r w:rsidRPr="00CB063C">
        <w:rPr>
          <w:rFonts w:ascii="Traditional Arabic" w:hAnsi="Traditional Arabic" w:cs="Traditional Arabic" w:hint="cs"/>
          <w:b/>
          <w:rtl/>
        </w:rPr>
        <w:t xml:space="preserve"> و ایجاد رقتی در دل است. </w:t>
      </w:r>
      <w:r w:rsidR="00EB4DE5" w:rsidRPr="00CB063C">
        <w:rPr>
          <w:rFonts w:ascii="Traditional Arabic" w:hAnsi="Traditional Arabic" w:cs="Traditional Arabic" w:hint="cs"/>
          <w:b/>
          <w:rtl/>
        </w:rPr>
        <w:t xml:space="preserve">موجب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00EB4DE5" w:rsidRPr="00CB063C">
        <w:rPr>
          <w:rFonts w:ascii="Traditional Arabic" w:hAnsi="Traditional Arabic" w:cs="Traditional Arabic" w:hint="cs"/>
          <w:b/>
          <w:rtl/>
        </w:rPr>
        <w:t xml:space="preserve"> تا فرد مقابل</w:t>
      </w:r>
      <w:r w:rsidRPr="00CB063C">
        <w:rPr>
          <w:rFonts w:ascii="Traditional Arabic" w:hAnsi="Traditional Arabic" w:cs="Traditional Arabic" w:hint="cs"/>
          <w:b/>
          <w:rtl/>
        </w:rPr>
        <w:t xml:space="preserve"> دل نازک </w:t>
      </w:r>
      <w:r w:rsidR="00EB4DE5" w:rsidRPr="00CB063C">
        <w:rPr>
          <w:rFonts w:ascii="Traditional Arabic" w:hAnsi="Traditional Arabic" w:cs="Traditional Arabic" w:hint="cs"/>
          <w:b/>
          <w:rtl/>
        </w:rPr>
        <w:t>شود</w:t>
      </w:r>
      <w:r w:rsidRPr="00CB063C">
        <w:rPr>
          <w:rFonts w:ascii="Traditional Arabic" w:hAnsi="Traditional Arabic" w:cs="Traditional Arabic" w:hint="cs"/>
          <w:b/>
          <w:rtl/>
        </w:rPr>
        <w:t xml:space="preserve"> و </w:t>
      </w:r>
      <w:r w:rsidR="00EB4DE5" w:rsidRPr="00CB063C">
        <w:rPr>
          <w:rFonts w:ascii="Traditional Arabic" w:hAnsi="Traditional Arabic" w:cs="Traditional Arabic" w:hint="cs"/>
          <w:b/>
          <w:rtl/>
        </w:rPr>
        <w:t xml:space="preserve">واعظ </w:t>
      </w:r>
      <w:r w:rsidRPr="00CB063C">
        <w:rPr>
          <w:rFonts w:ascii="Traditional Arabic" w:hAnsi="Traditional Arabic" w:cs="Traditional Arabic" w:hint="cs"/>
          <w:b/>
          <w:rtl/>
        </w:rPr>
        <w:t>با رقیق ساختن قلب</w:t>
      </w:r>
      <w:r w:rsidR="00EB4DE5" w:rsidRPr="00CB063C">
        <w:rPr>
          <w:rFonts w:ascii="Traditional Arabic" w:hAnsi="Traditional Arabic" w:cs="Traditional Arabic" w:hint="cs"/>
          <w:b/>
          <w:rtl/>
        </w:rPr>
        <w:t xml:space="preserve"> او</w:t>
      </w:r>
      <w:r w:rsidRPr="00CB063C">
        <w:rPr>
          <w:rFonts w:ascii="Traditional Arabic" w:hAnsi="Traditional Arabic" w:cs="Traditional Arabic" w:hint="cs"/>
          <w:b/>
          <w:rtl/>
        </w:rPr>
        <w:t xml:space="preserve"> و ایجاد نوع</w:t>
      </w:r>
      <w:r w:rsidR="00EB4DE5" w:rsidRPr="00CB063C">
        <w:rPr>
          <w:rFonts w:ascii="Traditional Arabic" w:hAnsi="Traditional Arabic" w:cs="Traditional Arabic" w:hint="cs"/>
          <w:b/>
          <w:rtl/>
        </w:rPr>
        <w:t>ی ترس و امثال این</w:t>
      </w:r>
      <w:r w:rsidRPr="00CB063C">
        <w:rPr>
          <w:rFonts w:ascii="Traditional Arabic" w:hAnsi="Traditional Arabic" w:cs="Traditional Arabic" w:hint="cs"/>
          <w:b/>
          <w:rtl/>
        </w:rPr>
        <w:t>ها او را به سمت کاری</w:t>
      </w:r>
      <w:r w:rsidR="00C3132A" w:rsidRPr="00CB063C">
        <w:rPr>
          <w:rFonts w:ascii="Traditional Arabic" w:hAnsi="Traditional Arabic" w:cs="Traditional Arabic" w:hint="cs"/>
          <w:b/>
          <w:rtl/>
        </w:rPr>
        <w:t xml:space="preserve"> «هدایت» </w:t>
      </w:r>
      <w:r w:rsidR="00671A82">
        <w:rPr>
          <w:rFonts w:ascii="Traditional Arabic" w:hAnsi="Traditional Arabic" w:cs="Traditional Arabic"/>
          <w:b/>
          <w:rtl/>
        </w:rPr>
        <w:t>م</w:t>
      </w:r>
      <w:r w:rsidR="00671A82">
        <w:rPr>
          <w:rFonts w:ascii="Traditional Arabic" w:hAnsi="Traditional Arabic" w:cs="Traditional Arabic" w:hint="cs"/>
          <w:b/>
          <w:rtl/>
        </w:rPr>
        <w:t>ی‌کند</w:t>
      </w:r>
      <w:r w:rsidR="00EB4DE5" w:rsidRPr="00CB063C">
        <w:rPr>
          <w:rFonts w:ascii="Traditional Arabic" w:hAnsi="Traditional Arabic" w:cs="Traditional Arabic" w:hint="cs"/>
          <w:b/>
          <w:rtl/>
        </w:rPr>
        <w:t xml:space="preserve"> و جهت </w:t>
      </w:r>
      <w:r w:rsidR="00671A82">
        <w:rPr>
          <w:rFonts w:ascii="Traditional Arabic" w:hAnsi="Traditional Arabic" w:cs="Traditional Arabic"/>
          <w:b/>
          <w:rtl/>
        </w:rPr>
        <w:t>م</w:t>
      </w:r>
      <w:r w:rsidR="00671A82">
        <w:rPr>
          <w:rFonts w:ascii="Traditional Arabic" w:hAnsi="Traditional Arabic" w:cs="Traditional Arabic" w:hint="cs"/>
          <w:b/>
          <w:rtl/>
        </w:rPr>
        <w:t>ی‌دهد</w:t>
      </w:r>
      <w:r w:rsidRPr="00CB063C">
        <w:rPr>
          <w:rFonts w:ascii="Traditional Arabic" w:hAnsi="Traditional Arabic" w:cs="Traditional Arabic" w:hint="cs"/>
          <w:b/>
          <w:rtl/>
        </w:rPr>
        <w:t xml:space="preserve">. </w:t>
      </w:r>
    </w:p>
    <w:p w:rsidR="00EB4DE5" w:rsidRPr="00CB063C" w:rsidRDefault="00EB4DE5" w:rsidP="009816D3">
      <w:pPr>
        <w:pStyle w:val="51"/>
        <w:rPr>
          <w:rFonts w:ascii="Traditional Arabic" w:hAnsi="Traditional Arabic" w:cs="Traditional Arabic"/>
          <w:color w:val="FF0000"/>
          <w:rtl/>
        </w:rPr>
      </w:pPr>
      <w:bookmarkStart w:id="17" w:name="_Toc370711776"/>
      <w:r w:rsidRPr="00CB063C">
        <w:rPr>
          <w:rFonts w:ascii="Traditional Arabic" w:hAnsi="Traditional Arabic" w:cs="Traditional Arabic" w:hint="cs"/>
          <w:color w:val="FF0000"/>
          <w:rtl/>
        </w:rPr>
        <w:t>نسبت «موعظه» با «تعلیم»</w:t>
      </w:r>
      <w:bookmarkEnd w:id="17"/>
    </w:p>
    <w:p w:rsidR="00EB4DE5" w:rsidRPr="00CB063C" w:rsidRDefault="00671A82" w:rsidP="00EB4DE5">
      <w:pPr>
        <w:rPr>
          <w:rFonts w:ascii="Traditional Arabic" w:hAnsi="Traditional Arabic" w:cs="Traditional Arabic"/>
          <w:b/>
          <w:rtl/>
        </w:rPr>
      </w:pPr>
      <w:r>
        <w:rPr>
          <w:rFonts w:ascii="Traditional Arabic" w:hAnsi="Traditional Arabic" w:cs="Traditional Arabic"/>
          <w:b/>
          <w:rtl/>
        </w:rPr>
        <w:t>همان‌گونه</w:t>
      </w:r>
      <w:r w:rsidR="00EB4DE5" w:rsidRPr="00CB063C">
        <w:rPr>
          <w:rFonts w:ascii="Traditional Arabic" w:hAnsi="Traditional Arabic" w:cs="Traditional Arabic" w:hint="cs"/>
          <w:b/>
          <w:rtl/>
        </w:rPr>
        <w:t xml:space="preserve"> که در بحث تعلیم گفته شد </w:t>
      </w:r>
      <w:r w:rsidR="00850381" w:rsidRPr="00CB063C">
        <w:rPr>
          <w:rFonts w:ascii="Traditional Arabic" w:hAnsi="Traditional Arabic" w:cs="Traditional Arabic" w:hint="cs"/>
          <w:b/>
          <w:rtl/>
        </w:rPr>
        <w:t xml:space="preserve">نسبت </w:t>
      </w:r>
      <w:r w:rsidR="00EB4DE5" w:rsidRPr="00CB063C">
        <w:rPr>
          <w:rFonts w:ascii="Traditional Arabic" w:hAnsi="Traditional Arabic" w:cs="Traditional Arabic" w:hint="cs"/>
          <w:b/>
          <w:rtl/>
        </w:rPr>
        <w:t xml:space="preserve">«موعظه» </w:t>
      </w:r>
      <w:r w:rsidR="00850381" w:rsidRPr="00CB063C">
        <w:rPr>
          <w:rFonts w:ascii="Traditional Arabic" w:hAnsi="Traditional Arabic" w:cs="Traditional Arabic" w:hint="cs"/>
          <w:b/>
          <w:rtl/>
        </w:rPr>
        <w:t xml:space="preserve">با </w:t>
      </w:r>
      <w:r w:rsidR="00EB4DE5" w:rsidRPr="00CB063C">
        <w:rPr>
          <w:rFonts w:ascii="Traditional Arabic" w:hAnsi="Traditional Arabic" w:cs="Traditional Arabic" w:hint="cs"/>
          <w:b/>
          <w:rtl/>
        </w:rPr>
        <w:t>«</w:t>
      </w:r>
      <w:r w:rsidR="00850381" w:rsidRPr="00CB063C">
        <w:rPr>
          <w:rFonts w:ascii="Traditional Arabic" w:hAnsi="Traditional Arabic" w:cs="Traditional Arabic" w:hint="cs"/>
          <w:b/>
          <w:rtl/>
        </w:rPr>
        <w:t>تعلیم</w:t>
      </w:r>
      <w:r w:rsidR="00EB4DE5" w:rsidRPr="00CB063C">
        <w:rPr>
          <w:rFonts w:ascii="Traditional Arabic" w:hAnsi="Traditional Arabic" w:cs="Traditional Arabic" w:hint="cs"/>
          <w:b/>
          <w:rtl/>
        </w:rPr>
        <w:t>» دو وجه دارد؛</w:t>
      </w:r>
    </w:p>
    <w:p w:rsidR="00AE770A" w:rsidRPr="00CB063C" w:rsidRDefault="00AE770A" w:rsidP="009816D3">
      <w:pPr>
        <w:pStyle w:val="6"/>
        <w:rPr>
          <w:rFonts w:ascii="Traditional Arabic" w:hAnsi="Traditional Arabic" w:cs="Traditional Arabic"/>
          <w:color w:val="FF0000"/>
          <w:rtl/>
        </w:rPr>
      </w:pPr>
      <w:bookmarkStart w:id="18" w:name="_Toc370711777"/>
      <w:r w:rsidRPr="00CB063C">
        <w:rPr>
          <w:rFonts w:ascii="Traditional Arabic" w:hAnsi="Traditional Arabic" w:cs="Traditional Arabic" w:hint="cs"/>
          <w:color w:val="FF0000"/>
          <w:rtl/>
        </w:rPr>
        <w:t>یک. متباینین</w:t>
      </w:r>
      <w:bookmarkEnd w:id="18"/>
    </w:p>
    <w:p w:rsidR="00AE770A" w:rsidRPr="00CB063C" w:rsidRDefault="00EB4DE5" w:rsidP="00AE770A">
      <w:pPr>
        <w:rPr>
          <w:rFonts w:ascii="Traditional Arabic" w:hAnsi="Traditional Arabic" w:cs="Traditional Arabic"/>
          <w:b/>
        </w:rPr>
      </w:pPr>
      <w:r w:rsidRPr="00CB063C">
        <w:rPr>
          <w:rFonts w:ascii="Traditional Arabic" w:hAnsi="Traditional Arabic" w:cs="Traditional Arabic" w:hint="cs"/>
          <w:b/>
          <w:rtl/>
        </w:rPr>
        <w:t xml:space="preserve">«موعظه» «تعلیم» </w:t>
      </w:r>
      <w:r w:rsidR="00850381" w:rsidRPr="00CB063C">
        <w:rPr>
          <w:rFonts w:ascii="Traditional Arabic" w:hAnsi="Traditional Arabic" w:cs="Traditional Arabic" w:hint="cs"/>
          <w:b/>
          <w:rtl/>
        </w:rPr>
        <w:t xml:space="preserve">نیست، بلکه </w:t>
      </w:r>
      <w:r w:rsidR="00AE770A" w:rsidRPr="00CB063C">
        <w:rPr>
          <w:rFonts w:ascii="Traditional Arabic" w:hAnsi="Traditional Arabic" w:cs="Traditional Arabic" w:hint="cs"/>
          <w:b/>
          <w:rtl/>
        </w:rPr>
        <w:t>واعظ این را</w:t>
      </w:r>
      <w:r w:rsidR="005A650F">
        <w:rPr>
          <w:rFonts w:ascii="Traditional Arabic" w:hAnsi="Traditional Arabic" w:cs="Traditional Arabic"/>
          <w:b/>
          <w:rtl/>
        </w:rPr>
        <w:t xml:space="preserve"> مفروض</w:t>
      </w:r>
      <w:r w:rsidR="00850381" w:rsidRPr="00CB063C">
        <w:rPr>
          <w:rFonts w:ascii="Traditional Arabic" w:hAnsi="Traditional Arabic" w:cs="Traditional Arabic" w:hint="cs"/>
          <w:b/>
          <w:rtl/>
        </w:rPr>
        <w:t xml:space="preserve"> گرفته است </w:t>
      </w:r>
      <w:r w:rsidR="00AE770A" w:rsidRPr="00CB063C">
        <w:rPr>
          <w:rFonts w:ascii="Traditional Arabic" w:hAnsi="Traditional Arabic" w:cs="Traditional Arabic" w:hint="cs"/>
          <w:b/>
          <w:rtl/>
        </w:rPr>
        <w:t>که وعظ شونده</w:t>
      </w:r>
      <w:r w:rsidR="00850381" w:rsidRPr="00CB063C">
        <w:rPr>
          <w:rFonts w:ascii="Traditional Arabic" w:hAnsi="Traditional Arabic" w:cs="Traditional Arabic" w:hint="cs"/>
          <w:b/>
          <w:rtl/>
        </w:rPr>
        <w:t xml:space="preserve"> </w:t>
      </w:r>
      <w:r w:rsidR="00AE770A" w:rsidRPr="00CB063C">
        <w:rPr>
          <w:rFonts w:ascii="Traditional Arabic" w:hAnsi="Traditional Arabic" w:cs="Traditional Arabic" w:hint="cs"/>
          <w:b/>
          <w:rtl/>
        </w:rPr>
        <w:t xml:space="preserve">آگاه </w:t>
      </w:r>
      <w:r w:rsidR="00292F13">
        <w:rPr>
          <w:rFonts w:ascii="Traditional Arabic" w:hAnsi="Traditional Arabic" w:cs="Traditional Arabic" w:hint="cs"/>
          <w:b/>
          <w:rtl/>
        </w:rPr>
        <w:t>به‌کار</w:t>
      </w:r>
      <w:r w:rsidR="00AE770A" w:rsidRPr="00CB063C">
        <w:rPr>
          <w:rFonts w:ascii="Traditional Arabic" w:hAnsi="Traditional Arabic" w:cs="Traditional Arabic" w:hint="cs"/>
          <w:b/>
          <w:rtl/>
        </w:rPr>
        <w:t>ی است</w:t>
      </w:r>
      <w:r w:rsidR="00850381" w:rsidRPr="00CB063C">
        <w:rPr>
          <w:rFonts w:ascii="Traditional Arabic" w:hAnsi="Traditional Arabic" w:cs="Traditional Arabic" w:hint="cs"/>
          <w:b/>
          <w:rtl/>
        </w:rPr>
        <w:t xml:space="preserve"> و </w:t>
      </w:r>
      <w:r w:rsidR="00AE770A" w:rsidRPr="00CB063C">
        <w:rPr>
          <w:rFonts w:ascii="Traditional Arabic" w:hAnsi="Traditional Arabic" w:cs="Traditional Arabic" w:hint="cs"/>
          <w:b/>
          <w:rtl/>
        </w:rPr>
        <w:t xml:space="preserve">با این فرض </w:t>
      </w:r>
      <w:r w:rsidR="00671A82">
        <w:rPr>
          <w:rFonts w:ascii="Traditional Arabic" w:hAnsi="Traditional Arabic" w:cs="Traditional Arabic"/>
          <w:b/>
          <w:rtl/>
        </w:rPr>
        <w:t>م</w:t>
      </w:r>
      <w:r w:rsidR="00671A82">
        <w:rPr>
          <w:rFonts w:ascii="Traditional Arabic" w:hAnsi="Traditional Arabic" w:cs="Traditional Arabic" w:hint="cs"/>
          <w:b/>
          <w:rtl/>
        </w:rPr>
        <w:t>ی‌خواهد</w:t>
      </w:r>
      <w:r w:rsidR="00AE770A" w:rsidRPr="00CB063C">
        <w:rPr>
          <w:rFonts w:ascii="Traditional Arabic" w:hAnsi="Traditional Arabic" w:cs="Traditional Arabic" w:hint="cs"/>
          <w:b/>
          <w:rtl/>
        </w:rPr>
        <w:t xml:space="preserve"> دل او</w:t>
      </w:r>
      <w:r w:rsidR="00850381" w:rsidRPr="00CB063C">
        <w:rPr>
          <w:rFonts w:ascii="Traditional Arabic" w:hAnsi="Traditional Arabic" w:cs="Traditional Arabic" w:hint="cs"/>
          <w:b/>
          <w:rtl/>
        </w:rPr>
        <w:t xml:space="preserve"> را </w:t>
      </w:r>
      <w:r w:rsidR="00AE770A" w:rsidRPr="00CB063C">
        <w:rPr>
          <w:rFonts w:ascii="Traditional Arabic" w:hAnsi="Traditional Arabic" w:cs="Traditional Arabic" w:hint="cs"/>
          <w:b/>
          <w:rtl/>
        </w:rPr>
        <w:t>نسبت به انجام آن کار</w:t>
      </w:r>
      <w:r w:rsidR="00850381" w:rsidRPr="00CB063C">
        <w:rPr>
          <w:rFonts w:ascii="Traditional Arabic" w:hAnsi="Traditional Arabic" w:cs="Traditional Arabic" w:hint="cs"/>
          <w:b/>
          <w:rtl/>
        </w:rPr>
        <w:t xml:space="preserve"> نرم کند</w:t>
      </w:r>
      <w:r w:rsidR="005A650F">
        <w:rPr>
          <w:rFonts w:ascii="Traditional Arabic" w:hAnsi="Traditional Arabic" w:cs="Traditional Arabic"/>
          <w:b/>
          <w:rtl/>
        </w:rPr>
        <w:t xml:space="preserve">؛ </w:t>
      </w:r>
      <w:r w:rsidR="00AE770A" w:rsidRPr="00CB063C">
        <w:rPr>
          <w:rFonts w:ascii="Traditional Arabic" w:hAnsi="Traditional Arabic" w:cs="Traditional Arabic" w:hint="cs"/>
          <w:b/>
          <w:rtl/>
        </w:rPr>
        <w:t xml:space="preserve">بنابراین موعظه غیر از تعلیم است و با آن تباین دارد. </w:t>
      </w:r>
    </w:p>
    <w:p w:rsidR="00AE770A" w:rsidRPr="00CB063C" w:rsidRDefault="00AE770A" w:rsidP="009816D3">
      <w:pPr>
        <w:pStyle w:val="6"/>
        <w:rPr>
          <w:rFonts w:ascii="Traditional Arabic" w:hAnsi="Traditional Arabic" w:cs="Traditional Arabic"/>
          <w:color w:val="FF0000"/>
        </w:rPr>
      </w:pPr>
      <w:bookmarkStart w:id="19" w:name="_Toc370711778"/>
      <w:r w:rsidRPr="00CB063C">
        <w:rPr>
          <w:rFonts w:ascii="Traditional Arabic" w:hAnsi="Traditional Arabic" w:cs="Traditional Arabic" w:hint="cs"/>
          <w:color w:val="FF0000"/>
          <w:rtl/>
        </w:rPr>
        <w:t>دو. عام و خاص</w:t>
      </w:r>
      <w:bookmarkEnd w:id="19"/>
      <w:r w:rsidRPr="00CB063C">
        <w:rPr>
          <w:rFonts w:ascii="Traditional Arabic" w:hAnsi="Traditional Arabic" w:cs="Traditional Arabic" w:hint="cs"/>
          <w:color w:val="FF0000"/>
          <w:rtl/>
        </w:rPr>
        <w:t xml:space="preserve"> </w:t>
      </w:r>
    </w:p>
    <w:p w:rsidR="00850381" w:rsidRPr="00CB063C" w:rsidRDefault="00AE770A" w:rsidP="00AE770A">
      <w:pPr>
        <w:rPr>
          <w:rFonts w:ascii="Traditional Arabic" w:hAnsi="Traditional Arabic" w:cs="Traditional Arabic"/>
          <w:b/>
          <w:rtl/>
        </w:rPr>
      </w:pPr>
      <w:r w:rsidRPr="00CB063C">
        <w:rPr>
          <w:rFonts w:ascii="Traditional Arabic" w:hAnsi="Traditional Arabic" w:cs="Traditional Arabic" w:hint="cs"/>
          <w:b/>
          <w:rtl/>
        </w:rPr>
        <w:t>اگر</w:t>
      </w:r>
      <w:r w:rsidR="00850381" w:rsidRPr="00CB063C">
        <w:rPr>
          <w:rFonts w:ascii="Traditional Arabic" w:hAnsi="Traditional Arabic" w:cs="Traditional Arabic" w:hint="cs"/>
          <w:b/>
          <w:rtl/>
        </w:rPr>
        <w:t xml:space="preserve"> تذکیر را </w:t>
      </w:r>
      <w:r w:rsidRPr="00CB063C">
        <w:rPr>
          <w:rFonts w:ascii="Traditional Arabic" w:hAnsi="Traditional Arabic" w:cs="Traditional Arabic" w:hint="cs"/>
          <w:b/>
          <w:rtl/>
        </w:rPr>
        <w:t>به صورت عام</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معنا </w:t>
      </w:r>
      <w:r w:rsidR="00850381" w:rsidRPr="00CB063C">
        <w:rPr>
          <w:rFonts w:ascii="Traditional Arabic" w:hAnsi="Traditional Arabic" w:cs="Traditional Arabic" w:hint="cs"/>
          <w:b/>
          <w:rtl/>
        </w:rPr>
        <w:t>کنیم.</w:t>
      </w:r>
      <w:r w:rsidRPr="00CB063C">
        <w:rPr>
          <w:rFonts w:ascii="Traditional Arabic" w:hAnsi="Traditional Arabic" w:cs="Traditional Arabic" w:hint="cs"/>
          <w:b/>
          <w:rtl/>
        </w:rPr>
        <w:t xml:space="preserve"> نسبت بین این دو عموم و خصوص خواهد بود.</w:t>
      </w:r>
      <w:r w:rsidR="00850381" w:rsidRPr="00CB063C">
        <w:rPr>
          <w:rFonts w:ascii="Traditional Arabic" w:hAnsi="Traditional Arabic" w:cs="Traditional Arabic" w:hint="cs"/>
          <w:b/>
          <w:rtl/>
        </w:rPr>
        <w:t xml:space="preserve"> </w:t>
      </w:r>
    </w:p>
    <w:p w:rsidR="00AE770A" w:rsidRPr="00CB063C" w:rsidRDefault="00AE770A" w:rsidP="009816D3">
      <w:pPr>
        <w:pStyle w:val="51"/>
        <w:rPr>
          <w:rFonts w:ascii="Traditional Arabic" w:hAnsi="Traditional Arabic" w:cs="Traditional Arabic"/>
          <w:color w:val="FF0000"/>
          <w:rtl/>
        </w:rPr>
      </w:pPr>
      <w:bookmarkStart w:id="20" w:name="_Toc370711779"/>
      <w:r w:rsidRPr="00CB063C">
        <w:rPr>
          <w:rFonts w:ascii="Traditional Arabic" w:hAnsi="Traditional Arabic" w:cs="Traditional Arabic" w:hint="cs"/>
          <w:color w:val="FF0000"/>
          <w:rtl/>
        </w:rPr>
        <w:t>نسبت «موعظه» با «امر به معروف و نهی از منکر»</w:t>
      </w:r>
      <w:bookmarkEnd w:id="20"/>
    </w:p>
    <w:p w:rsidR="00C34DC2" w:rsidRPr="00CB063C" w:rsidRDefault="00D363C7" w:rsidP="00DA6E4E">
      <w:pPr>
        <w:ind w:firstLine="0"/>
        <w:rPr>
          <w:rFonts w:ascii="Traditional Arabic" w:hAnsi="Traditional Arabic" w:cs="Traditional Arabic"/>
          <w:b/>
          <w:sz w:val="30"/>
          <w:szCs w:val="30"/>
          <w:rtl/>
        </w:rPr>
      </w:pPr>
      <w:r>
        <w:rPr>
          <w:rFonts w:ascii="Traditional Arabic" w:hAnsi="Traditional Arabic" w:cs="Traditional Arabic" w:hint="cs"/>
          <w:b/>
          <w:sz w:val="30"/>
          <w:szCs w:val="30"/>
          <w:rtl/>
        </w:rPr>
        <w:t>بر اساس</w:t>
      </w:r>
      <w:r w:rsidR="00C34DC2" w:rsidRPr="00CB063C">
        <w:rPr>
          <w:rFonts w:ascii="Traditional Arabic" w:hAnsi="Traditional Arabic" w:cs="Traditional Arabic" w:hint="cs"/>
          <w:b/>
          <w:sz w:val="30"/>
          <w:szCs w:val="30"/>
          <w:rtl/>
        </w:rPr>
        <w:t xml:space="preserve"> تعاریف موجود از موعظه دو احتمال </w:t>
      </w:r>
      <w:r w:rsidR="00671A82">
        <w:rPr>
          <w:rFonts w:ascii="Traditional Arabic" w:hAnsi="Traditional Arabic" w:cs="Traditional Arabic"/>
          <w:b/>
          <w:sz w:val="30"/>
          <w:szCs w:val="30"/>
          <w:rtl/>
        </w:rPr>
        <w:t>دربارهٔ</w:t>
      </w:r>
      <w:r w:rsidR="00C34DC2" w:rsidRPr="00CB063C">
        <w:rPr>
          <w:rFonts w:ascii="Traditional Arabic" w:hAnsi="Traditional Arabic" w:cs="Traditional Arabic" w:hint="cs"/>
          <w:b/>
          <w:sz w:val="30"/>
          <w:szCs w:val="30"/>
          <w:rtl/>
        </w:rPr>
        <w:t xml:space="preserve"> نسبت موجود بین «موعظه» و «</w:t>
      </w:r>
      <w:r w:rsidR="00C34DC2" w:rsidRPr="00CB063C">
        <w:rPr>
          <w:rFonts w:ascii="Traditional Arabic" w:hAnsi="Traditional Arabic" w:cs="Traditional Arabic" w:hint="cs"/>
          <w:rtl/>
        </w:rPr>
        <w:t>امر به معروف و نهی از منکر</w:t>
      </w:r>
      <w:r w:rsidR="00C34DC2" w:rsidRPr="00CB063C">
        <w:rPr>
          <w:rFonts w:ascii="Traditional Arabic" w:hAnsi="Traditional Arabic" w:cs="Traditional Arabic" w:hint="cs"/>
          <w:b/>
          <w:sz w:val="30"/>
          <w:szCs w:val="30"/>
          <w:rtl/>
        </w:rPr>
        <w:t>» مطرح است</w:t>
      </w:r>
      <w:r w:rsidR="00DA6E4E" w:rsidRPr="00CB063C">
        <w:rPr>
          <w:rFonts w:ascii="Traditional Arabic" w:hAnsi="Traditional Arabic" w:cs="Traditional Arabic" w:hint="cs"/>
          <w:b/>
          <w:sz w:val="30"/>
          <w:szCs w:val="30"/>
          <w:rtl/>
        </w:rPr>
        <w:t>؛</w:t>
      </w:r>
    </w:p>
    <w:p w:rsidR="003378E7" w:rsidRPr="00CB063C" w:rsidRDefault="00850381" w:rsidP="00A72F4C">
      <w:pPr>
        <w:pStyle w:val="af1"/>
        <w:numPr>
          <w:ilvl w:val="0"/>
          <w:numId w:val="24"/>
        </w:numPr>
        <w:rPr>
          <w:rFonts w:ascii="Traditional Arabic" w:hAnsi="Traditional Arabic" w:cs="Traditional Arabic"/>
          <w:b/>
          <w:rtl/>
        </w:rPr>
      </w:pPr>
      <w:r w:rsidRPr="00CB063C">
        <w:rPr>
          <w:rFonts w:ascii="Traditional Arabic" w:hAnsi="Traditional Arabic" w:cs="Traditional Arabic" w:hint="cs"/>
          <w:b/>
          <w:rtl/>
        </w:rPr>
        <w:t xml:space="preserve">اگر تعریف اول </w:t>
      </w:r>
      <w:r w:rsidR="00AD121F" w:rsidRPr="00CB063C">
        <w:rPr>
          <w:rFonts w:ascii="Traditional Arabic" w:hAnsi="Traditional Arabic" w:cs="Traditional Arabic" w:hint="cs"/>
          <w:b/>
          <w:rtl/>
        </w:rPr>
        <w:t xml:space="preserve">از موعظه </w:t>
      </w:r>
      <w:r w:rsidRPr="00CB063C">
        <w:rPr>
          <w:rFonts w:ascii="Traditional Arabic" w:hAnsi="Traditional Arabic" w:cs="Traditional Arabic" w:hint="cs"/>
          <w:b/>
          <w:rtl/>
        </w:rPr>
        <w:t xml:space="preserve">را </w:t>
      </w:r>
      <w:r w:rsidR="00AD121F" w:rsidRPr="00CB063C">
        <w:rPr>
          <w:rFonts w:ascii="Traditional Arabic" w:hAnsi="Traditional Arabic" w:cs="Traditional Arabic" w:hint="cs"/>
          <w:b/>
          <w:rtl/>
        </w:rPr>
        <w:t xml:space="preserve">در نظر </w:t>
      </w:r>
      <w:r w:rsidRPr="00CB063C">
        <w:rPr>
          <w:rFonts w:ascii="Traditional Arabic" w:hAnsi="Traditional Arabic" w:cs="Traditional Arabic" w:hint="cs"/>
          <w:b/>
          <w:rtl/>
        </w:rPr>
        <w:t xml:space="preserve">بگیریم </w:t>
      </w:r>
      <w:r w:rsidR="00A72F4C">
        <w:rPr>
          <w:rFonts w:ascii="Traditional Arabic" w:hAnsi="Traditional Arabic" w:cs="Traditional Arabic" w:hint="cs"/>
          <w:b/>
          <w:sz w:val="30"/>
          <w:szCs w:val="30"/>
          <w:rtl/>
        </w:rPr>
        <w:t xml:space="preserve">- </w:t>
      </w:r>
      <w:r w:rsidRPr="00CB063C">
        <w:rPr>
          <w:rFonts w:ascii="Traditional Arabic" w:hAnsi="Traditional Arabic" w:cs="Traditional Arabic" w:hint="cs"/>
          <w:b/>
          <w:sz w:val="30"/>
          <w:szCs w:val="30"/>
          <w:rtl/>
        </w:rPr>
        <w:t>زجرٌ مقترنٌ بالتخویف</w:t>
      </w:r>
      <w:r w:rsidR="00A72F4C">
        <w:rPr>
          <w:rFonts w:ascii="Traditional Arabic" w:hAnsi="Traditional Arabic" w:cs="Traditional Arabic" w:hint="cs"/>
          <w:b/>
          <w:sz w:val="30"/>
          <w:szCs w:val="30"/>
          <w:rtl/>
        </w:rPr>
        <w:t xml:space="preserve"> - </w:t>
      </w:r>
      <w:r w:rsidR="00AD121F" w:rsidRPr="00CB063C">
        <w:rPr>
          <w:rFonts w:ascii="Traditional Arabic" w:hAnsi="Traditional Arabic" w:cs="Traditional Arabic" w:hint="cs"/>
          <w:b/>
          <w:rtl/>
        </w:rPr>
        <w:t>و</w:t>
      </w:r>
      <w:r w:rsidRPr="00CB063C">
        <w:rPr>
          <w:rFonts w:ascii="Traditional Arabic" w:hAnsi="Traditional Arabic" w:cs="Traditional Arabic" w:hint="cs"/>
          <w:b/>
          <w:rtl/>
        </w:rPr>
        <w:t xml:space="preserve"> زجر به معنایی </w:t>
      </w:r>
      <w:r w:rsidR="00AE770A" w:rsidRPr="00CB063C">
        <w:rPr>
          <w:rFonts w:ascii="Traditional Arabic" w:hAnsi="Traditional Arabic" w:cs="Traditional Arabic" w:hint="cs"/>
          <w:b/>
          <w:rtl/>
        </w:rPr>
        <w:t xml:space="preserve">که در </w:t>
      </w:r>
      <w:r w:rsidR="00450286">
        <w:rPr>
          <w:rFonts w:ascii="Traditional Arabic" w:hAnsi="Traditional Arabic" w:cs="Traditional Arabic" w:hint="cs"/>
          <w:b/>
          <w:rtl/>
        </w:rPr>
        <w:t>امرونهی</w:t>
      </w:r>
      <w:r w:rsidR="00AE770A" w:rsidRPr="00CB063C">
        <w:rPr>
          <w:rFonts w:ascii="Traditional Arabic" w:hAnsi="Traditional Arabic" w:cs="Traditional Arabic" w:hint="cs"/>
          <w:b/>
          <w:rtl/>
        </w:rPr>
        <w:t xml:space="preserve"> به </w:t>
      </w:r>
      <w:r w:rsidR="00AD121F" w:rsidRPr="00CB063C">
        <w:rPr>
          <w:rFonts w:ascii="Traditional Arabic" w:hAnsi="Traditional Arabic" w:cs="Traditional Arabic" w:hint="cs"/>
          <w:b/>
          <w:rtl/>
        </w:rPr>
        <w:t>مراد است</w:t>
      </w:r>
      <w:r w:rsidR="003378E7" w:rsidRPr="00CB063C">
        <w:rPr>
          <w:rFonts w:ascii="Traditional Arabic" w:hAnsi="Traditional Arabic" w:cs="Traditional Arabic" w:hint="cs"/>
          <w:b/>
          <w:rtl/>
        </w:rPr>
        <w:t xml:space="preserve"> مد نظر باشد</w:t>
      </w:r>
      <w:r w:rsidR="00C34DC2" w:rsidRPr="00CB063C">
        <w:rPr>
          <w:rFonts w:ascii="Traditional Arabic" w:hAnsi="Traditional Arabic" w:cs="Traditional Arabic" w:hint="cs"/>
          <w:b/>
          <w:rtl/>
        </w:rPr>
        <w:t>، در این صورت</w:t>
      </w:r>
      <w:r w:rsidR="005A650F">
        <w:rPr>
          <w:rFonts w:ascii="Traditional Arabic" w:hAnsi="Traditional Arabic" w:cs="Traditional Arabic"/>
          <w:b/>
          <w:rtl/>
        </w:rPr>
        <w:t xml:space="preserve"> نسبت</w:t>
      </w:r>
      <w:r w:rsidRPr="00CB063C">
        <w:rPr>
          <w:rFonts w:ascii="Traditional Arabic" w:hAnsi="Traditional Arabic" w:cs="Traditional Arabic" w:hint="cs"/>
          <w:b/>
          <w:rtl/>
        </w:rPr>
        <w:t xml:space="preserve"> موعظه با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و مخصوصاً با نهی از منکر نسبت </w:t>
      </w:r>
      <w:r w:rsidR="00C34DC2" w:rsidRPr="00CB063C">
        <w:rPr>
          <w:rFonts w:ascii="Traditional Arabic" w:hAnsi="Traditional Arabic" w:cs="Traditional Arabic" w:hint="cs"/>
          <w:b/>
          <w:rtl/>
        </w:rPr>
        <w:t xml:space="preserve">خیلی </w:t>
      </w:r>
      <w:r w:rsidRPr="00CB063C">
        <w:rPr>
          <w:rFonts w:ascii="Traditional Arabic" w:hAnsi="Traditional Arabic" w:cs="Traditional Arabic" w:hint="cs"/>
          <w:b/>
          <w:rtl/>
        </w:rPr>
        <w:t xml:space="preserve">نزدیکی </w:t>
      </w:r>
      <w:r w:rsidR="00C34DC2" w:rsidRPr="00CB063C">
        <w:rPr>
          <w:rFonts w:ascii="Traditional Arabic" w:hAnsi="Traditional Arabic" w:cs="Traditional Arabic" w:hint="cs"/>
          <w:b/>
          <w:rtl/>
        </w:rPr>
        <w:t xml:space="preserve">خواهد بود و </w:t>
      </w:r>
      <w:r w:rsidR="00D363C7">
        <w:rPr>
          <w:rFonts w:ascii="Traditional Arabic" w:hAnsi="Traditional Arabic" w:cs="Traditional Arabic" w:hint="cs"/>
          <w:b/>
          <w:rtl/>
        </w:rPr>
        <w:t>بنابراین</w:t>
      </w:r>
      <w:r w:rsidRPr="00CB063C">
        <w:rPr>
          <w:rFonts w:ascii="Traditional Arabic" w:hAnsi="Traditional Arabic" w:cs="Traditional Arabic" w:hint="cs"/>
          <w:b/>
          <w:rtl/>
        </w:rPr>
        <w:t xml:space="preserve"> احتمال موعظه نوعی نهی از منکر </w:t>
      </w:r>
      <w:r w:rsidR="00C34DC2" w:rsidRPr="00CB063C">
        <w:rPr>
          <w:rFonts w:ascii="Traditional Arabic" w:hAnsi="Traditional Arabic" w:cs="Traditional Arabic" w:hint="cs"/>
          <w:b/>
          <w:rtl/>
        </w:rPr>
        <w:t>است، چون زجر در مفهوم آن</w:t>
      </w:r>
      <w:r w:rsidRPr="00CB063C">
        <w:rPr>
          <w:rFonts w:ascii="Traditional Arabic" w:hAnsi="Traditional Arabic" w:cs="Traditional Arabic" w:hint="cs"/>
          <w:b/>
          <w:rtl/>
        </w:rPr>
        <w:t xml:space="preserve"> آمده است</w:t>
      </w:r>
      <w:r w:rsidR="005A650F">
        <w:rPr>
          <w:rFonts w:ascii="Traditional Arabic" w:hAnsi="Traditional Arabic" w:cs="Traditional Arabic"/>
          <w:b/>
          <w:rtl/>
        </w:rPr>
        <w:t xml:space="preserve"> </w:t>
      </w:r>
      <w:r w:rsidR="00C34DC2" w:rsidRPr="00CB063C">
        <w:rPr>
          <w:rFonts w:ascii="Traditional Arabic" w:hAnsi="Traditional Arabic" w:cs="Traditional Arabic" w:hint="cs"/>
          <w:b/>
          <w:rtl/>
        </w:rPr>
        <w:t xml:space="preserve">و با توجه به اینکه در </w:t>
      </w:r>
      <w:r w:rsidR="00671A82">
        <w:rPr>
          <w:rFonts w:ascii="Traditional Arabic" w:hAnsi="Traditional Arabic" w:cs="Traditional Arabic"/>
          <w:b/>
          <w:rtl/>
        </w:rPr>
        <w:t>ادامهٔ</w:t>
      </w:r>
      <w:r w:rsidR="00C34DC2" w:rsidRPr="00CB063C">
        <w:rPr>
          <w:rFonts w:ascii="Traditional Arabic" w:hAnsi="Traditional Arabic" w:cs="Traditional Arabic" w:hint="cs"/>
          <w:b/>
          <w:rtl/>
        </w:rPr>
        <w:t xml:space="preserve"> تعریف آمده است: «</w:t>
      </w:r>
      <w:r w:rsidR="00C34DC2" w:rsidRPr="00CB063C">
        <w:rPr>
          <w:rFonts w:ascii="Traditional Arabic" w:hAnsi="Traditional Arabic" w:cs="Traditional Arabic" w:hint="cs"/>
          <w:b/>
          <w:sz w:val="30"/>
          <w:szCs w:val="30"/>
          <w:rtl/>
        </w:rPr>
        <w:t xml:space="preserve">زجرٌ مقترنٌ بالتخویف </w:t>
      </w:r>
      <w:r w:rsidRPr="00CB063C">
        <w:rPr>
          <w:rFonts w:ascii="Traditional Arabic" w:hAnsi="Traditional Arabic" w:cs="Traditional Arabic" w:hint="cs"/>
          <w:b/>
          <w:sz w:val="30"/>
          <w:szCs w:val="30"/>
          <w:rtl/>
        </w:rPr>
        <w:t>فیما یرقُّ له القلب</w:t>
      </w:r>
      <w:r w:rsidR="00C34DC2" w:rsidRPr="00CB063C">
        <w:rPr>
          <w:rFonts w:ascii="Traditional Arabic" w:hAnsi="Traditional Arabic" w:cs="Traditional Arabic" w:hint="cs"/>
          <w:b/>
          <w:rtl/>
        </w:rPr>
        <w:t>»</w:t>
      </w:r>
      <w:r w:rsidRPr="00CB063C">
        <w:rPr>
          <w:rFonts w:ascii="Traditional Arabic" w:hAnsi="Traditional Arabic" w:cs="Traditional Arabic" w:hint="cs"/>
          <w:b/>
          <w:rtl/>
        </w:rPr>
        <w:t xml:space="preserve"> </w:t>
      </w:r>
      <w:r w:rsidR="00C34DC2" w:rsidRPr="00CB063C">
        <w:rPr>
          <w:rFonts w:ascii="Traditional Arabic" w:hAnsi="Traditional Arabic" w:cs="Traditional Arabic" w:hint="cs"/>
          <w:b/>
          <w:rtl/>
        </w:rPr>
        <w:t>در این صورت موعظه</w:t>
      </w:r>
      <w:r w:rsidRPr="00CB063C">
        <w:rPr>
          <w:rFonts w:ascii="Traditional Arabic" w:hAnsi="Traditional Arabic" w:cs="Traditional Arabic" w:hint="cs"/>
          <w:b/>
          <w:rtl/>
        </w:rPr>
        <w:t xml:space="preserve"> اخص</w:t>
      </w:r>
      <w:r w:rsidR="00C34DC2" w:rsidRPr="00CB063C">
        <w:rPr>
          <w:rFonts w:ascii="Traditional Arabic" w:hAnsi="Traditional Arabic" w:cs="Traditional Arabic" w:hint="cs"/>
          <w:b/>
          <w:rtl/>
        </w:rPr>
        <w:t xml:space="preserve"> از </w:t>
      </w:r>
      <w:r w:rsidR="00C34DC2" w:rsidRPr="00CB063C">
        <w:rPr>
          <w:rFonts w:ascii="Traditional Arabic" w:hAnsi="Traditional Arabic" w:cs="Traditional Arabic" w:hint="cs"/>
          <w:rtl/>
        </w:rPr>
        <w:t>امر به معروف و نهی از منکر خواهد بود</w:t>
      </w:r>
      <w:r w:rsidR="003378E7" w:rsidRPr="00CB063C">
        <w:rPr>
          <w:rFonts w:ascii="Traditional Arabic" w:hAnsi="Traditional Arabic" w:cs="Traditional Arabic" w:hint="cs"/>
          <w:b/>
          <w:rtl/>
        </w:rPr>
        <w:t xml:space="preserve"> و </w:t>
      </w:r>
      <w:r w:rsidRPr="00CB063C">
        <w:rPr>
          <w:rFonts w:ascii="Traditional Arabic" w:hAnsi="Traditional Arabic" w:cs="Traditional Arabic" w:hint="cs"/>
          <w:b/>
          <w:rtl/>
        </w:rPr>
        <w:t xml:space="preserve">در واقع موعظه مصداق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است</w:t>
      </w:r>
      <w:r w:rsidR="003378E7" w:rsidRPr="00CB063C">
        <w:rPr>
          <w:rFonts w:ascii="Traditional Arabic" w:hAnsi="Traditional Arabic" w:cs="Traditional Arabic" w:hint="cs"/>
          <w:b/>
          <w:rtl/>
        </w:rPr>
        <w:t>،</w:t>
      </w:r>
      <w:r w:rsidRPr="00CB063C">
        <w:rPr>
          <w:rFonts w:ascii="Traditional Arabic" w:hAnsi="Traditional Arabic" w:cs="Traditional Arabic" w:hint="cs"/>
          <w:b/>
          <w:rtl/>
        </w:rPr>
        <w:t xml:space="preserve"> چون </w:t>
      </w:r>
      <w:r w:rsidR="003378E7" w:rsidRPr="00CB063C">
        <w:rPr>
          <w:rFonts w:ascii="Traditional Arabic" w:hAnsi="Traditional Arabic" w:cs="Traditional Arabic" w:hint="cs"/>
          <w:b/>
          <w:rtl/>
        </w:rPr>
        <w:t xml:space="preserve">نوعی </w:t>
      </w:r>
      <w:r w:rsidRPr="00CB063C">
        <w:rPr>
          <w:rFonts w:ascii="Traditional Arabic" w:hAnsi="Traditional Arabic" w:cs="Traditional Arabic" w:hint="cs"/>
          <w:b/>
          <w:rtl/>
        </w:rPr>
        <w:t xml:space="preserve">زجر است منتها موعظه زجر خاصی است. </w:t>
      </w:r>
    </w:p>
    <w:p w:rsidR="00F33089" w:rsidRPr="00CB063C" w:rsidRDefault="00F33089" w:rsidP="00DA6E4E">
      <w:pPr>
        <w:pStyle w:val="af1"/>
        <w:numPr>
          <w:ilvl w:val="0"/>
          <w:numId w:val="24"/>
        </w:numPr>
        <w:rPr>
          <w:rFonts w:ascii="Traditional Arabic" w:hAnsi="Traditional Arabic" w:cs="Traditional Arabic"/>
          <w:b/>
          <w:rtl/>
        </w:rPr>
      </w:pPr>
      <w:r w:rsidRPr="00CB063C">
        <w:rPr>
          <w:rFonts w:ascii="Traditional Arabic" w:hAnsi="Traditional Arabic" w:cs="Traditional Arabic" w:hint="cs"/>
          <w:b/>
          <w:rtl/>
        </w:rPr>
        <w:t xml:space="preserve">اگر کسی مفهوم استعلاء و علوّ را از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بردارد در </w:t>
      </w:r>
      <w:r w:rsidR="00292F13">
        <w:rPr>
          <w:rFonts w:ascii="Traditional Arabic" w:hAnsi="Traditional Arabic" w:cs="Traditional Arabic"/>
          <w:b/>
          <w:rtl/>
        </w:rPr>
        <w:t>این صورت</w:t>
      </w:r>
      <w:r w:rsidRPr="00CB063C">
        <w:rPr>
          <w:rFonts w:ascii="Traditional Arabic" w:hAnsi="Traditional Arabic" w:cs="Traditional Arabic" w:hint="cs"/>
          <w:b/>
          <w:rtl/>
        </w:rPr>
        <w:t xml:space="preserve"> </w:t>
      </w:r>
      <w:r w:rsidRPr="00CB063C">
        <w:rPr>
          <w:rFonts w:ascii="Traditional Arabic" w:hAnsi="Traditional Arabic" w:cs="Traditional Arabic" w:hint="cs"/>
          <w:szCs w:val="30"/>
          <w:rtl/>
        </w:rPr>
        <w:t>«موعظه» و «</w:t>
      </w:r>
      <w:r w:rsidRPr="00CB063C">
        <w:rPr>
          <w:rFonts w:ascii="Traditional Arabic" w:hAnsi="Traditional Arabic" w:cs="Traditional Arabic" w:hint="cs"/>
          <w:rtl/>
        </w:rPr>
        <w:t>امر به معروف و نهی از منکر</w:t>
      </w:r>
      <w:r w:rsidRPr="00CB063C">
        <w:rPr>
          <w:rFonts w:ascii="Traditional Arabic" w:hAnsi="Traditional Arabic" w:cs="Traditional Arabic" w:hint="cs"/>
          <w:szCs w:val="30"/>
          <w:rtl/>
        </w:rPr>
        <w:t xml:space="preserve">» </w:t>
      </w:r>
      <w:r w:rsidR="00671A82">
        <w:rPr>
          <w:rFonts w:ascii="Traditional Arabic" w:hAnsi="Traditional Arabic" w:cs="Traditional Arabic"/>
          <w:b/>
          <w:rtl/>
        </w:rPr>
        <w:t>م</w:t>
      </w:r>
      <w:r w:rsidR="00671A82">
        <w:rPr>
          <w:rFonts w:ascii="Traditional Arabic" w:hAnsi="Traditional Arabic" w:cs="Traditional Arabic" w:hint="cs"/>
          <w:b/>
          <w:rtl/>
        </w:rPr>
        <w:t>ی‌تواند</w:t>
      </w:r>
      <w:r w:rsidRPr="00CB063C">
        <w:rPr>
          <w:rFonts w:ascii="Traditional Arabic" w:hAnsi="Traditional Arabic" w:cs="Traditional Arabic" w:hint="cs"/>
          <w:b/>
          <w:rtl/>
        </w:rPr>
        <w:t xml:space="preserve"> باهم ربط پیدا خواهد کرد.</w:t>
      </w:r>
    </w:p>
    <w:p w:rsidR="00DA6E4E" w:rsidRPr="00CB063C" w:rsidRDefault="003378E7" w:rsidP="00DA6E4E">
      <w:pPr>
        <w:pStyle w:val="af1"/>
        <w:numPr>
          <w:ilvl w:val="0"/>
          <w:numId w:val="24"/>
        </w:numPr>
        <w:rPr>
          <w:rFonts w:ascii="Traditional Arabic" w:hAnsi="Traditional Arabic" w:cs="Traditional Arabic"/>
          <w:b/>
        </w:rPr>
      </w:pPr>
      <w:r w:rsidRPr="00CB063C">
        <w:rPr>
          <w:rFonts w:ascii="Traditional Arabic" w:hAnsi="Traditional Arabic" w:cs="Traditional Arabic" w:hint="cs"/>
          <w:b/>
          <w:rtl/>
        </w:rPr>
        <w:t xml:space="preserve">ولی احتمال </w:t>
      </w:r>
      <w:r w:rsidR="00671A82">
        <w:rPr>
          <w:rFonts w:ascii="Traditional Arabic" w:hAnsi="Traditional Arabic" w:cs="Traditional Arabic"/>
          <w:b/>
          <w:rtl/>
        </w:rPr>
        <w:t>م</w:t>
      </w:r>
      <w:r w:rsidR="00671A82">
        <w:rPr>
          <w:rFonts w:ascii="Traditional Arabic" w:hAnsi="Traditional Arabic" w:cs="Traditional Arabic" w:hint="cs"/>
          <w:b/>
          <w:rtl/>
        </w:rPr>
        <w:t>ی‌دهیم</w:t>
      </w:r>
      <w:r w:rsidR="00850381" w:rsidRPr="00CB063C">
        <w:rPr>
          <w:rFonts w:ascii="Traditional Arabic" w:hAnsi="Traditional Arabic" w:cs="Traditional Arabic" w:hint="cs"/>
          <w:b/>
          <w:rtl/>
        </w:rPr>
        <w:t xml:space="preserve"> که احتمال </w:t>
      </w:r>
      <w:r w:rsidR="00F33089" w:rsidRPr="00CB063C">
        <w:rPr>
          <w:rFonts w:ascii="Traditional Arabic" w:hAnsi="Traditional Arabic" w:cs="Traditional Arabic" w:hint="cs"/>
          <w:b/>
          <w:rtl/>
        </w:rPr>
        <w:t>س</w:t>
      </w:r>
      <w:r w:rsidR="00850381" w:rsidRPr="00CB063C">
        <w:rPr>
          <w:rFonts w:ascii="Traditional Arabic" w:hAnsi="Traditional Arabic" w:cs="Traditional Arabic" w:hint="cs"/>
          <w:b/>
          <w:rtl/>
        </w:rPr>
        <w:t xml:space="preserve">وم صحیح باشد و آن این است که زجری که در </w:t>
      </w:r>
      <w:r w:rsidRPr="00CB063C">
        <w:rPr>
          <w:rFonts w:ascii="Traditional Arabic" w:hAnsi="Traditional Arabic" w:cs="Traditional Arabic" w:hint="cs"/>
          <w:b/>
          <w:rtl/>
        </w:rPr>
        <w:t>موعظه</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مطرح است</w:t>
      </w:r>
      <w:r w:rsidR="00850381" w:rsidRPr="00CB063C">
        <w:rPr>
          <w:rFonts w:ascii="Traditional Arabic" w:hAnsi="Traditional Arabic" w:cs="Traditional Arabic" w:hint="cs"/>
          <w:b/>
          <w:rtl/>
        </w:rPr>
        <w:t xml:space="preserve"> بار </w:t>
      </w:r>
      <w:r w:rsidR="00292F13">
        <w:rPr>
          <w:rFonts w:ascii="Traditional Arabic" w:hAnsi="Traditional Arabic" w:cs="Traditional Arabic" w:hint="cs"/>
          <w:b/>
          <w:rtl/>
        </w:rPr>
        <w:t>امرونهی‌ای</w:t>
      </w:r>
      <w:r w:rsidR="00850381" w:rsidRPr="00CB063C">
        <w:rPr>
          <w:rFonts w:ascii="Traditional Arabic" w:hAnsi="Traditional Arabic" w:cs="Traditional Arabic" w:hint="cs"/>
          <w:b/>
          <w:rtl/>
        </w:rPr>
        <w:t xml:space="preserve"> در آن </w:t>
      </w:r>
      <w:r w:rsidRPr="00CB063C">
        <w:rPr>
          <w:rFonts w:ascii="Traditional Arabic" w:hAnsi="Traditional Arabic" w:cs="Traditional Arabic" w:hint="cs"/>
          <w:b/>
          <w:rtl/>
        </w:rPr>
        <w:t xml:space="preserve">وجود ندارد بلکه موعظه </w:t>
      </w:r>
      <w:r w:rsidR="00850381" w:rsidRPr="00CB063C">
        <w:rPr>
          <w:rFonts w:ascii="Traditional Arabic" w:hAnsi="Traditional Arabic" w:cs="Traditional Arabic" w:hint="cs"/>
          <w:b/>
          <w:rtl/>
        </w:rPr>
        <w:t>عملیات</w:t>
      </w:r>
      <w:r w:rsidRPr="00CB063C">
        <w:rPr>
          <w:rFonts w:ascii="Traditional Arabic" w:hAnsi="Traditional Arabic" w:cs="Traditional Arabic" w:hint="cs"/>
          <w:b/>
          <w:rtl/>
        </w:rPr>
        <w:t>ی خیلی آرام و نرم است</w:t>
      </w:r>
      <w:r w:rsidR="00850381" w:rsidRPr="00CB063C">
        <w:rPr>
          <w:rFonts w:ascii="Traditional Arabic" w:hAnsi="Traditional Arabic" w:cs="Traditional Arabic" w:hint="cs"/>
          <w:b/>
          <w:rtl/>
        </w:rPr>
        <w:t xml:space="preserve"> که </w:t>
      </w:r>
      <w:r w:rsidRPr="00CB063C">
        <w:rPr>
          <w:rFonts w:ascii="Traditional Arabic" w:hAnsi="Traditional Arabic" w:cs="Traditional Arabic" w:hint="cs"/>
          <w:b/>
          <w:rtl/>
        </w:rPr>
        <w:t xml:space="preserve">موجب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Pr="00CB063C">
        <w:rPr>
          <w:rFonts w:ascii="Traditional Arabic" w:hAnsi="Traditional Arabic" w:cs="Traditional Arabic" w:hint="cs"/>
          <w:b/>
          <w:rtl/>
        </w:rPr>
        <w:t xml:space="preserve"> وعظ شونده</w:t>
      </w:r>
      <w:r w:rsidR="00850381" w:rsidRPr="00CB063C">
        <w:rPr>
          <w:rFonts w:ascii="Traditional Arabic" w:hAnsi="Traditional Arabic" w:cs="Traditional Arabic" w:hint="cs"/>
          <w:b/>
          <w:rtl/>
        </w:rPr>
        <w:t xml:space="preserve"> از کار دست بردارد</w:t>
      </w:r>
      <w:r w:rsidR="00F33089" w:rsidRPr="00CB063C">
        <w:rPr>
          <w:rFonts w:ascii="Traditional Arabic" w:hAnsi="Traditional Arabic" w:cs="Traditional Arabic" w:hint="cs"/>
          <w:b/>
          <w:rtl/>
        </w:rPr>
        <w:t>،</w:t>
      </w:r>
      <w:r w:rsidR="00850381" w:rsidRPr="00CB063C">
        <w:rPr>
          <w:rFonts w:ascii="Traditional Arabic" w:hAnsi="Traditional Arabic" w:cs="Traditional Arabic" w:hint="cs"/>
          <w:b/>
          <w:rtl/>
        </w:rPr>
        <w:t xml:space="preserve"> بدون اینکه در </w:t>
      </w:r>
      <w:r w:rsidR="00F33089" w:rsidRPr="00CB063C">
        <w:rPr>
          <w:rFonts w:ascii="Traditional Arabic" w:hAnsi="Traditional Arabic" w:cs="Traditional Arabic" w:hint="cs"/>
          <w:b/>
          <w:rtl/>
        </w:rPr>
        <w:t>واعظ</w:t>
      </w:r>
      <w:r w:rsidR="00850381" w:rsidRPr="00CB063C">
        <w:rPr>
          <w:rFonts w:ascii="Traditional Arabic" w:hAnsi="Traditional Arabic" w:cs="Traditional Arabic" w:hint="cs"/>
          <w:b/>
          <w:rtl/>
        </w:rPr>
        <w:t xml:space="preserve"> حالت </w:t>
      </w:r>
      <w:r w:rsidR="00850381" w:rsidRPr="00CB063C">
        <w:rPr>
          <w:rFonts w:ascii="Traditional Arabic" w:hAnsi="Traditional Arabic" w:cs="Traditional Arabic" w:hint="cs"/>
          <w:b/>
          <w:rtl/>
        </w:rPr>
        <w:lastRenderedPageBreak/>
        <w:t xml:space="preserve">علوّ و </w:t>
      </w:r>
      <w:r w:rsidR="00450286">
        <w:rPr>
          <w:rFonts w:ascii="Traditional Arabic" w:hAnsi="Traditional Arabic" w:cs="Traditional Arabic" w:hint="cs"/>
          <w:b/>
          <w:rtl/>
        </w:rPr>
        <w:t>امرونهی</w:t>
      </w:r>
      <w:r w:rsidR="00850381" w:rsidRPr="00CB063C">
        <w:rPr>
          <w:rFonts w:ascii="Traditional Arabic" w:hAnsi="Traditional Arabic" w:cs="Traditional Arabic" w:hint="cs"/>
          <w:b/>
          <w:rtl/>
        </w:rPr>
        <w:t xml:space="preserve"> و ... باشد بلکه شاید این حالت </w:t>
      </w:r>
      <w:r w:rsidR="00450286">
        <w:rPr>
          <w:rFonts w:ascii="Traditional Arabic" w:hAnsi="Traditional Arabic" w:cs="Traditional Arabic" w:hint="cs"/>
          <w:b/>
          <w:rtl/>
        </w:rPr>
        <w:t>امرونهی</w:t>
      </w:r>
      <w:r w:rsidR="00850381" w:rsidRPr="00CB063C">
        <w:rPr>
          <w:rFonts w:ascii="Traditional Arabic" w:hAnsi="Traditional Arabic" w:cs="Traditional Arabic" w:hint="cs"/>
          <w:b/>
          <w:rtl/>
        </w:rPr>
        <w:t xml:space="preserve"> با موعظه کمی تفاوت داشته باشد. این احتمال اظهر است یعنی در تبادرات </w:t>
      </w:r>
      <w:r w:rsidR="00F33089" w:rsidRPr="00CB063C">
        <w:rPr>
          <w:rFonts w:ascii="Traditional Arabic" w:hAnsi="Traditional Arabic" w:cs="Traditional Arabic" w:hint="cs"/>
          <w:b/>
          <w:rtl/>
        </w:rPr>
        <w:t>عرفی</w:t>
      </w:r>
      <w:r w:rsidR="00850381" w:rsidRPr="00CB063C">
        <w:rPr>
          <w:rFonts w:ascii="Traditional Arabic" w:hAnsi="Traditional Arabic" w:cs="Traditional Arabic" w:hint="cs"/>
          <w:b/>
          <w:rtl/>
        </w:rPr>
        <w:t xml:space="preserve"> موعظه با </w:t>
      </w:r>
      <w:r w:rsidR="00450286">
        <w:rPr>
          <w:rFonts w:ascii="Traditional Arabic" w:hAnsi="Traditional Arabic" w:cs="Traditional Arabic" w:hint="cs"/>
          <w:b/>
          <w:rtl/>
        </w:rPr>
        <w:t>امرونهی</w:t>
      </w:r>
      <w:r w:rsidR="00850381" w:rsidRPr="00CB063C">
        <w:rPr>
          <w:rFonts w:ascii="Traditional Arabic" w:hAnsi="Traditional Arabic" w:cs="Traditional Arabic" w:hint="cs"/>
          <w:b/>
          <w:rtl/>
        </w:rPr>
        <w:t xml:space="preserve"> به لحاظ مفهومی </w:t>
      </w:r>
      <w:r w:rsidR="00D363C7">
        <w:rPr>
          <w:rFonts w:ascii="Traditional Arabic" w:hAnsi="Traditional Arabic" w:cs="Traditional Arabic" w:hint="cs"/>
          <w:b/>
          <w:rtl/>
        </w:rPr>
        <w:t>متفاوت‌اند</w:t>
      </w:r>
      <w:r w:rsidR="005A650F">
        <w:rPr>
          <w:rFonts w:ascii="Traditional Arabic" w:hAnsi="Traditional Arabic" w:cs="Traditional Arabic"/>
          <w:b/>
          <w:rtl/>
        </w:rPr>
        <w:t xml:space="preserve">؛ </w:t>
      </w:r>
      <w:r w:rsidR="00DA6E4E" w:rsidRPr="00CB063C">
        <w:rPr>
          <w:rFonts w:ascii="Traditional Arabic" w:hAnsi="Traditional Arabic" w:cs="Traditional Arabic" w:hint="cs"/>
          <w:b/>
          <w:rtl/>
        </w:rPr>
        <w:t xml:space="preserve">بنابراین اگر </w:t>
      </w:r>
      <w:r w:rsidR="00450286">
        <w:rPr>
          <w:rFonts w:ascii="Traditional Arabic" w:hAnsi="Traditional Arabic" w:cs="Traditional Arabic" w:hint="cs"/>
          <w:b/>
          <w:rtl/>
        </w:rPr>
        <w:t>بنا بر</w:t>
      </w:r>
      <w:r w:rsidR="00F33089" w:rsidRPr="00CB063C">
        <w:rPr>
          <w:rFonts w:ascii="Traditional Arabic" w:hAnsi="Traditional Arabic" w:cs="Traditional Arabic" w:hint="cs"/>
          <w:b/>
          <w:rtl/>
        </w:rPr>
        <w:t xml:space="preserve"> تبادرات عرفی </w:t>
      </w:r>
      <w:r w:rsidR="00850381" w:rsidRPr="00CB063C">
        <w:rPr>
          <w:rFonts w:ascii="Traditional Arabic" w:hAnsi="Traditional Arabic" w:cs="Traditional Arabic" w:hint="cs"/>
          <w:b/>
          <w:rtl/>
        </w:rPr>
        <w:t>بگوییم</w:t>
      </w:r>
      <w:r w:rsidR="00F33089" w:rsidRPr="00CB063C">
        <w:rPr>
          <w:rFonts w:ascii="Traditional Arabic" w:hAnsi="Traditional Arabic" w:cs="Traditional Arabic" w:hint="cs"/>
          <w:b/>
          <w:rtl/>
        </w:rPr>
        <w:t xml:space="preserve"> </w:t>
      </w:r>
      <w:r w:rsidR="00450286">
        <w:rPr>
          <w:rFonts w:ascii="Traditional Arabic" w:hAnsi="Traditional Arabic" w:cs="Traditional Arabic" w:hint="cs"/>
          <w:b/>
          <w:rtl/>
        </w:rPr>
        <w:t>امرونهی</w:t>
      </w:r>
      <w:r w:rsidR="00F33089" w:rsidRPr="00CB063C">
        <w:rPr>
          <w:rFonts w:ascii="Traditional Arabic" w:hAnsi="Traditional Arabic" w:cs="Traditional Arabic" w:hint="cs"/>
          <w:b/>
          <w:rtl/>
        </w:rPr>
        <w:t>،</w:t>
      </w:r>
      <w:r w:rsidR="00850381" w:rsidRPr="00CB063C">
        <w:rPr>
          <w:rFonts w:ascii="Traditional Arabic" w:hAnsi="Traditional Arabic" w:cs="Traditional Arabic" w:hint="cs"/>
          <w:b/>
          <w:rtl/>
        </w:rPr>
        <w:t xml:space="preserve"> بازدارندگی از موضع فرمان دادن است، </w:t>
      </w:r>
      <w:r w:rsidR="00F33089" w:rsidRPr="00CB063C">
        <w:rPr>
          <w:rFonts w:ascii="Traditional Arabic" w:hAnsi="Traditional Arabic" w:cs="Traditional Arabic" w:hint="cs"/>
          <w:b/>
          <w:rtl/>
        </w:rPr>
        <w:t>ـ</w:t>
      </w:r>
      <w:r w:rsidR="00850381" w:rsidRPr="00CB063C">
        <w:rPr>
          <w:rFonts w:ascii="Traditional Arabic" w:hAnsi="Traditional Arabic" w:cs="Traditional Arabic" w:hint="cs"/>
          <w:b/>
          <w:rtl/>
        </w:rPr>
        <w:t xml:space="preserve"> بعدها خواهیم گفت </w:t>
      </w:r>
      <w:r w:rsidR="00F33089" w:rsidRPr="00CB063C">
        <w:rPr>
          <w:rFonts w:ascii="Traditional Arabic" w:hAnsi="Traditional Arabic" w:cs="Traditional Arabic" w:hint="cs"/>
          <w:b/>
          <w:rtl/>
        </w:rPr>
        <w:t>بهتر</w:t>
      </w:r>
      <w:r w:rsidR="00850381" w:rsidRPr="00CB063C">
        <w:rPr>
          <w:rFonts w:ascii="Traditional Arabic" w:hAnsi="Traditional Arabic" w:cs="Traditional Arabic" w:hint="cs"/>
          <w:b/>
          <w:rtl/>
        </w:rPr>
        <w:t xml:space="preserve"> این است که این ویژگی را در </w:t>
      </w:r>
      <w:r w:rsidR="00450286">
        <w:rPr>
          <w:rFonts w:ascii="Traditional Arabic" w:hAnsi="Traditional Arabic" w:cs="Traditional Arabic" w:hint="cs"/>
          <w:b/>
          <w:rtl/>
        </w:rPr>
        <w:t>امرونهی</w:t>
      </w:r>
      <w:r w:rsidR="00850381" w:rsidRPr="00CB063C">
        <w:rPr>
          <w:rFonts w:ascii="Traditional Arabic" w:hAnsi="Traditional Arabic" w:cs="Traditional Arabic" w:hint="cs"/>
          <w:b/>
          <w:rtl/>
        </w:rPr>
        <w:t xml:space="preserve"> حفظ کنیم</w:t>
      </w:r>
      <w:r w:rsidR="00F33089" w:rsidRPr="00CB063C">
        <w:rPr>
          <w:rFonts w:ascii="Traditional Arabic" w:hAnsi="Traditional Arabic" w:cs="Traditional Arabic" w:hint="cs"/>
          <w:b/>
          <w:rtl/>
        </w:rPr>
        <w:t xml:space="preserve"> ـ</w:t>
      </w:r>
      <w:r w:rsidR="00850381" w:rsidRPr="00CB063C">
        <w:rPr>
          <w:rFonts w:ascii="Traditional Arabic" w:hAnsi="Traditional Arabic" w:cs="Traditional Arabic" w:hint="cs"/>
          <w:b/>
          <w:rtl/>
        </w:rPr>
        <w:t xml:space="preserve"> </w:t>
      </w:r>
      <w:r w:rsidR="00F33089" w:rsidRPr="00CB063C">
        <w:rPr>
          <w:rFonts w:ascii="Traditional Arabic" w:hAnsi="Traditional Arabic" w:cs="Traditional Arabic" w:hint="cs"/>
          <w:b/>
          <w:rtl/>
        </w:rPr>
        <w:t>در این صورت</w:t>
      </w:r>
      <w:r w:rsidR="00850381" w:rsidRPr="00CB063C">
        <w:rPr>
          <w:rFonts w:ascii="Traditional Arabic" w:hAnsi="Traditional Arabic" w:cs="Traditional Arabic" w:hint="cs"/>
          <w:b/>
          <w:rtl/>
        </w:rPr>
        <w:t xml:space="preserve"> در موعظه با آن متفاوت </w:t>
      </w:r>
      <w:r w:rsidR="00F33089" w:rsidRPr="00CB063C">
        <w:rPr>
          <w:rFonts w:ascii="Traditional Arabic" w:hAnsi="Traditional Arabic" w:cs="Traditional Arabic" w:hint="cs"/>
          <w:b/>
          <w:rtl/>
        </w:rPr>
        <w:t xml:space="preserve">خواهد بود زیرا </w:t>
      </w:r>
      <w:r w:rsidR="00850381" w:rsidRPr="00CB063C">
        <w:rPr>
          <w:rFonts w:ascii="Traditional Arabic" w:hAnsi="Traditional Arabic" w:cs="Traditional Arabic" w:hint="cs"/>
          <w:b/>
          <w:rtl/>
        </w:rPr>
        <w:t>موعظه عملیات</w:t>
      </w:r>
      <w:r w:rsidR="00F33089" w:rsidRPr="00CB063C">
        <w:rPr>
          <w:rFonts w:ascii="Traditional Arabic" w:hAnsi="Traditional Arabic" w:cs="Traditional Arabic" w:hint="cs"/>
          <w:b/>
          <w:rtl/>
        </w:rPr>
        <w:t xml:space="preserve">ی نرم، </w:t>
      </w:r>
      <w:r w:rsidR="00850381" w:rsidRPr="00CB063C">
        <w:rPr>
          <w:rFonts w:ascii="Traditional Arabic" w:hAnsi="Traditional Arabic" w:cs="Traditional Arabic" w:hint="cs"/>
          <w:b/>
          <w:rtl/>
        </w:rPr>
        <w:t xml:space="preserve">آرام و از غیر موضع برتری و ولایی و فرمان دادن است و </w:t>
      </w:r>
      <w:r w:rsidR="00F33089" w:rsidRPr="00CB063C">
        <w:rPr>
          <w:rFonts w:ascii="Traditional Arabic" w:hAnsi="Traditional Arabic" w:cs="Traditional Arabic" w:hint="cs"/>
          <w:b/>
          <w:rtl/>
        </w:rPr>
        <w:t>اعمال</w:t>
      </w:r>
      <w:r w:rsidR="00850381" w:rsidRPr="00CB063C">
        <w:rPr>
          <w:rFonts w:ascii="Traditional Arabic" w:hAnsi="Traditional Arabic" w:cs="Traditional Arabic" w:hint="cs"/>
          <w:b/>
          <w:rtl/>
        </w:rPr>
        <w:t xml:space="preserve"> را </w:t>
      </w:r>
      <w:r w:rsidR="00F33089" w:rsidRPr="00CB063C">
        <w:rPr>
          <w:rFonts w:ascii="Traditional Arabic" w:hAnsi="Traditional Arabic" w:cs="Traditional Arabic" w:hint="cs"/>
          <w:b/>
          <w:rtl/>
        </w:rPr>
        <w:t xml:space="preserve">نیز </w:t>
      </w:r>
      <w:r w:rsidR="007F5F72">
        <w:rPr>
          <w:rFonts w:ascii="Traditional Arabic" w:hAnsi="Traditional Arabic" w:cs="Traditional Arabic"/>
          <w:b/>
          <w:rtl/>
        </w:rPr>
        <w:t>در برنمی‌گیرد</w:t>
      </w:r>
      <w:r w:rsidR="00F33089" w:rsidRPr="00CB063C">
        <w:rPr>
          <w:rFonts w:ascii="Traditional Arabic" w:hAnsi="Traditional Arabic" w:cs="Traditional Arabic" w:hint="cs"/>
          <w:b/>
          <w:rtl/>
        </w:rPr>
        <w:t xml:space="preserve">. </w:t>
      </w:r>
      <w:r w:rsidR="00850381" w:rsidRPr="00CB063C">
        <w:rPr>
          <w:rFonts w:ascii="Traditional Arabic" w:hAnsi="Traditional Arabic" w:cs="Traditional Arabic" w:hint="cs"/>
          <w:b/>
          <w:rtl/>
        </w:rPr>
        <w:t xml:space="preserve"> </w:t>
      </w:r>
    </w:p>
    <w:p w:rsidR="00850381" w:rsidRPr="00CB063C" w:rsidRDefault="00850381" w:rsidP="00DA6E4E">
      <w:pPr>
        <w:rPr>
          <w:rFonts w:ascii="Traditional Arabic" w:hAnsi="Traditional Arabic" w:cs="Traditional Arabic"/>
          <w:b/>
          <w:rtl/>
        </w:rPr>
      </w:pPr>
      <w:r w:rsidRPr="00CB063C">
        <w:rPr>
          <w:rFonts w:ascii="Traditional Arabic" w:hAnsi="Traditional Arabic" w:cs="Traditional Arabic" w:hint="cs"/>
          <w:b/>
          <w:rtl/>
        </w:rPr>
        <w:t>به نظر</w:t>
      </w:r>
      <w:r w:rsidR="00F33089" w:rsidRPr="00CB063C">
        <w:rPr>
          <w:rFonts w:ascii="Traditional Arabic" w:hAnsi="Traditional Arabic" w:cs="Traditional Arabic" w:hint="cs"/>
          <w:b/>
          <w:rtl/>
        </w:rPr>
        <w:t xml:space="preserve"> </w:t>
      </w:r>
      <w:r w:rsidR="00671A82">
        <w:rPr>
          <w:rFonts w:ascii="Traditional Arabic" w:hAnsi="Traditional Arabic" w:cs="Traditional Arabic"/>
          <w:b/>
          <w:rtl/>
        </w:rPr>
        <w:t>م</w:t>
      </w:r>
      <w:r w:rsidR="00671A82">
        <w:rPr>
          <w:rFonts w:ascii="Traditional Arabic" w:hAnsi="Traditional Arabic" w:cs="Traditional Arabic" w:hint="cs"/>
          <w:b/>
          <w:rtl/>
        </w:rPr>
        <w:t>ی‌آید</w:t>
      </w:r>
      <w:r w:rsidR="00F33089" w:rsidRPr="00CB063C">
        <w:rPr>
          <w:rFonts w:ascii="Traditional Arabic" w:hAnsi="Traditional Arabic" w:cs="Traditional Arabic" w:hint="cs"/>
          <w:b/>
          <w:rtl/>
        </w:rPr>
        <w:t xml:space="preserve"> </w:t>
      </w:r>
      <w:r w:rsidR="00671A82">
        <w:rPr>
          <w:rFonts w:ascii="Traditional Arabic" w:hAnsi="Traditional Arabic" w:cs="Traditional Arabic"/>
          <w:b/>
          <w:rtl/>
        </w:rPr>
        <w:t>کلمهٔ</w:t>
      </w:r>
      <w:r w:rsidR="00F33089" w:rsidRPr="00CB063C">
        <w:rPr>
          <w:rFonts w:ascii="Traditional Arabic" w:hAnsi="Traditional Arabic" w:cs="Traditional Arabic" w:hint="cs"/>
          <w:b/>
          <w:rtl/>
        </w:rPr>
        <w:t xml:space="preserve"> زجرٌ مقترنٌ و این</w:t>
      </w:r>
      <w:r w:rsidRPr="00CB063C">
        <w:rPr>
          <w:rFonts w:ascii="Traditional Arabic" w:hAnsi="Traditional Arabic" w:cs="Traditional Arabic" w:hint="cs"/>
          <w:b/>
          <w:rtl/>
        </w:rPr>
        <w:t>ها نیست</w:t>
      </w:r>
      <w:r w:rsidR="00F33089"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موعظه همان التذکیر بالخیر فیما یرق له القلب بیشتر است و اگر زجر در اینجا آمده است مقصود آن زجر مولوی به مفهوم نهی نیست. اگر این </w:t>
      </w:r>
      <w:r w:rsidR="00DA6E4E" w:rsidRPr="00CB063C">
        <w:rPr>
          <w:rFonts w:ascii="Traditional Arabic" w:hAnsi="Traditional Arabic" w:cs="Traditional Arabic" w:hint="cs"/>
          <w:b/>
          <w:rtl/>
        </w:rPr>
        <w:t xml:space="preserve">مفهوم </w:t>
      </w:r>
      <w:r w:rsidRPr="00CB063C">
        <w:rPr>
          <w:rFonts w:ascii="Traditional Arabic" w:hAnsi="Traditional Arabic" w:cs="Traditional Arabic" w:hint="cs"/>
          <w:b/>
          <w:rtl/>
        </w:rPr>
        <w:t xml:space="preserve">را </w:t>
      </w:r>
      <w:r w:rsidR="00DA6E4E" w:rsidRPr="00CB063C">
        <w:rPr>
          <w:rFonts w:ascii="Traditional Arabic" w:hAnsi="Traditional Arabic" w:cs="Traditional Arabic" w:hint="cs"/>
          <w:b/>
          <w:rtl/>
        </w:rPr>
        <w:t xml:space="preserve">در نظر </w:t>
      </w:r>
      <w:r w:rsidRPr="00CB063C">
        <w:rPr>
          <w:rFonts w:ascii="Traditional Arabic" w:hAnsi="Traditional Arabic" w:cs="Traditional Arabic" w:hint="cs"/>
          <w:b/>
          <w:rtl/>
        </w:rPr>
        <w:t xml:space="preserve">بگیریم </w:t>
      </w:r>
      <w:r w:rsidR="008E5867">
        <w:rPr>
          <w:rFonts w:ascii="Traditional Arabic" w:hAnsi="Traditional Arabic" w:cs="Traditional Arabic"/>
          <w:b/>
          <w:rtl/>
        </w:rPr>
        <w:t>آن‌وقت</w:t>
      </w:r>
      <w:r w:rsidRPr="00CB063C">
        <w:rPr>
          <w:rFonts w:ascii="Traditional Arabic" w:hAnsi="Traditional Arabic" w:cs="Traditional Arabic" w:hint="cs"/>
          <w:b/>
          <w:rtl/>
        </w:rPr>
        <w:t xml:space="preserve"> احتمال </w:t>
      </w:r>
      <w:r w:rsidR="00DA6E4E" w:rsidRPr="00CB063C">
        <w:rPr>
          <w:rFonts w:ascii="Traditional Arabic" w:hAnsi="Traditional Arabic" w:cs="Traditional Arabic" w:hint="cs"/>
          <w:b/>
          <w:rtl/>
        </w:rPr>
        <w:t>س</w:t>
      </w:r>
      <w:r w:rsidRPr="00CB063C">
        <w:rPr>
          <w:rFonts w:ascii="Traditional Arabic" w:hAnsi="Traditional Arabic" w:cs="Traditional Arabic" w:hint="cs"/>
          <w:b/>
          <w:rtl/>
        </w:rPr>
        <w:t xml:space="preserve">وم اولی است و موعظه با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متفاوت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Pr="00CB063C">
        <w:rPr>
          <w:rFonts w:ascii="Traditional Arabic" w:hAnsi="Traditional Arabic" w:cs="Traditional Arabic" w:hint="cs"/>
          <w:b/>
          <w:rtl/>
        </w:rPr>
        <w:t xml:space="preserve">. ممکن است در یک بیان </w:t>
      </w:r>
      <w:r w:rsidR="00671A82">
        <w:rPr>
          <w:rFonts w:ascii="Traditional Arabic" w:hAnsi="Traditional Arabic" w:cs="Traditional Arabic"/>
          <w:b/>
          <w:rtl/>
        </w:rPr>
        <w:t>ا</w:t>
      </w:r>
      <w:r w:rsidR="00671A82">
        <w:rPr>
          <w:rFonts w:ascii="Traditional Arabic" w:hAnsi="Traditional Arabic" w:cs="Traditional Arabic" w:hint="cs"/>
          <w:b/>
          <w:rtl/>
        </w:rPr>
        <w:t>ین‌ها</w:t>
      </w:r>
      <w:r w:rsidRPr="00CB063C">
        <w:rPr>
          <w:rFonts w:ascii="Traditional Arabic" w:hAnsi="Traditional Arabic" w:cs="Traditional Arabic" w:hint="cs"/>
          <w:b/>
          <w:rtl/>
        </w:rPr>
        <w:t xml:space="preserve"> را ترکیب کنیم ولی آن چیز دیگری است، این یک مقوله است و آن یک </w:t>
      </w:r>
      <w:r w:rsidR="00671A82">
        <w:rPr>
          <w:rFonts w:ascii="Traditional Arabic" w:hAnsi="Traditional Arabic" w:cs="Traditional Arabic"/>
          <w:b/>
          <w:rtl/>
        </w:rPr>
        <w:t>مقولهٔ</w:t>
      </w:r>
      <w:r w:rsidRPr="00CB063C">
        <w:rPr>
          <w:rFonts w:ascii="Traditional Arabic" w:hAnsi="Traditional Arabic" w:cs="Traditional Arabic" w:hint="cs"/>
          <w:b/>
          <w:rtl/>
        </w:rPr>
        <w:t xml:space="preserve"> دیگر است.</w:t>
      </w:r>
    </w:p>
    <w:p w:rsidR="00DA6E4E" w:rsidRPr="00CB063C" w:rsidRDefault="00DA6E4E" w:rsidP="00E16448">
      <w:pPr>
        <w:pStyle w:val="4"/>
        <w:rPr>
          <w:rFonts w:ascii="Traditional Arabic" w:hAnsi="Traditional Arabic" w:cs="Traditional Arabic"/>
          <w:color w:val="FF0000"/>
          <w:rtl/>
        </w:rPr>
      </w:pPr>
      <w:bookmarkStart w:id="21" w:name="_Toc370711780"/>
      <w:r w:rsidRPr="00CB063C">
        <w:rPr>
          <w:rFonts w:ascii="Traditional Arabic" w:hAnsi="Traditional Arabic" w:cs="Traditional Arabic" w:hint="cs"/>
          <w:color w:val="FF0000"/>
          <w:rtl/>
        </w:rPr>
        <w:t>مفهوم «نصیحت»</w:t>
      </w:r>
      <w:bookmarkEnd w:id="21"/>
    </w:p>
    <w:p w:rsidR="00E16448" w:rsidRPr="00CB063C" w:rsidRDefault="00671A82" w:rsidP="00E16448">
      <w:pPr>
        <w:ind w:firstLine="0"/>
        <w:rPr>
          <w:rFonts w:ascii="Traditional Arabic" w:hAnsi="Traditional Arabic" w:cs="Traditional Arabic"/>
          <w:b/>
          <w:rtl/>
        </w:rPr>
      </w:pPr>
      <w:r>
        <w:rPr>
          <w:rFonts w:ascii="Traditional Arabic" w:hAnsi="Traditional Arabic" w:cs="Traditional Arabic"/>
          <w:b/>
          <w:rtl/>
        </w:rPr>
        <w:t>واژهٔ</w:t>
      </w:r>
      <w:r w:rsidR="00850381" w:rsidRPr="00CB063C">
        <w:rPr>
          <w:rFonts w:ascii="Traditional Arabic" w:hAnsi="Traditional Arabic" w:cs="Traditional Arabic" w:hint="cs"/>
          <w:b/>
          <w:rtl/>
        </w:rPr>
        <w:t xml:space="preserve"> چهارم </w:t>
      </w:r>
      <w:r>
        <w:rPr>
          <w:rFonts w:ascii="Traditional Arabic" w:hAnsi="Traditional Arabic" w:cs="Traditional Arabic"/>
          <w:b/>
          <w:rtl/>
        </w:rPr>
        <w:t>واژهٔ</w:t>
      </w:r>
      <w:r w:rsidR="00850381" w:rsidRPr="00CB063C">
        <w:rPr>
          <w:rFonts w:ascii="Traditional Arabic" w:hAnsi="Traditional Arabic" w:cs="Traditional Arabic" w:hint="cs"/>
          <w:b/>
          <w:rtl/>
        </w:rPr>
        <w:t xml:space="preserve"> نصیحت است. نصیحت هم در آیات و روایات آمده است</w:t>
      </w:r>
      <w:r w:rsidR="00E16448" w:rsidRPr="00CB063C">
        <w:rPr>
          <w:rFonts w:ascii="Traditional Arabic" w:hAnsi="Traditional Arabic" w:cs="Traditional Arabic" w:hint="cs"/>
          <w:b/>
          <w:rtl/>
        </w:rPr>
        <w:t>.</w:t>
      </w:r>
      <w:r w:rsidR="00850381" w:rsidRPr="00CB063C">
        <w:rPr>
          <w:rFonts w:ascii="Traditional Arabic" w:hAnsi="Traditional Arabic" w:cs="Traditional Arabic" w:hint="cs"/>
          <w:b/>
          <w:rtl/>
        </w:rPr>
        <w:t xml:space="preserve"> </w:t>
      </w:r>
    </w:p>
    <w:p w:rsidR="00E16448" w:rsidRPr="00CB063C" w:rsidRDefault="00E16448" w:rsidP="009816D3">
      <w:pPr>
        <w:pStyle w:val="51"/>
        <w:rPr>
          <w:rFonts w:ascii="Traditional Arabic" w:hAnsi="Traditional Arabic" w:cs="Traditional Arabic"/>
          <w:color w:val="FF0000"/>
          <w:rtl/>
        </w:rPr>
      </w:pPr>
      <w:bookmarkStart w:id="22" w:name="_Toc370711781"/>
      <w:r w:rsidRPr="00CB063C">
        <w:rPr>
          <w:rFonts w:ascii="Traditional Arabic" w:hAnsi="Traditional Arabic" w:cs="Traditional Arabic" w:hint="cs"/>
          <w:color w:val="FF0000"/>
          <w:rtl/>
        </w:rPr>
        <w:t>تعریف «نصیحت»</w:t>
      </w:r>
      <w:bookmarkEnd w:id="22"/>
    </w:p>
    <w:p w:rsidR="00E16448" w:rsidRPr="00CB063C" w:rsidRDefault="00850381" w:rsidP="00E16448">
      <w:pPr>
        <w:ind w:firstLine="0"/>
        <w:rPr>
          <w:rFonts w:ascii="Traditional Arabic" w:hAnsi="Traditional Arabic" w:cs="Traditional Arabic"/>
          <w:b/>
          <w:rtl/>
        </w:rPr>
      </w:pPr>
      <w:r w:rsidRPr="00CB063C">
        <w:rPr>
          <w:rFonts w:ascii="Traditional Arabic" w:hAnsi="Traditional Arabic" w:cs="Traditional Arabic" w:hint="cs"/>
          <w:b/>
          <w:rtl/>
        </w:rPr>
        <w:t>تعریف</w:t>
      </w:r>
      <w:r w:rsidR="00DA6E4E" w:rsidRPr="00CB063C">
        <w:rPr>
          <w:rFonts w:ascii="Traditional Arabic" w:hAnsi="Traditional Arabic" w:cs="Traditional Arabic" w:hint="cs"/>
          <w:b/>
          <w:rtl/>
        </w:rPr>
        <w:t>ی که برای آن شده است این است که</w:t>
      </w:r>
      <w:r w:rsidR="00E16448" w:rsidRPr="00CB063C">
        <w:rPr>
          <w:rFonts w:ascii="Traditional Arabic" w:hAnsi="Traditional Arabic" w:cs="Traditional Arabic" w:hint="cs"/>
          <w:b/>
          <w:rtl/>
        </w:rPr>
        <w:t xml:space="preserve"> </w:t>
      </w:r>
      <w:r w:rsidR="00DA6E4E" w:rsidRPr="00CB063C">
        <w:rPr>
          <w:rFonts w:ascii="Traditional Arabic" w:hAnsi="Traditional Arabic" w:cs="Traditional Arabic" w:hint="cs"/>
          <w:b/>
          <w:rtl/>
        </w:rPr>
        <w:t>«</w:t>
      </w:r>
      <w:r w:rsidR="00671A82">
        <w:rPr>
          <w:rFonts w:ascii="Traditional Arabic" w:hAnsi="Traditional Arabic" w:cs="Traditional Arabic"/>
          <w:color w:val="000000"/>
          <w:sz w:val="30"/>
          <w:szCs w:val="30"/>
          <w:rtl/>
        </w:rPr>
        <w:t>تَحَرِّ</w:t>
      </w:r>
      <w:r w:rsidR="00671A82">
        <w:rPr>
          <w:rFonts w:ascii="Traditional Arabic" w:hAnsi="Traditional Arabic" w:cs="Traditional Arabic" w:hint="cs"/>
          <w:color w:val="000000"/>
          <w:sz w:val="30"/>
          <w:szCs w:val="30"/>
          <w:rtl/>
        </w:rPr>
        <w:t>ی</w:t>
      </w:r>
      <w:r w:rsidR="00DA6E4E" w:rsidRPr="00CB063C">
        <w:rPr>
          <w:rFonts w:ascii="Traditional Arabic" w:hAnsi="Traditional Arabic" w:cs="Traditional Arabic" w:hint="cs"/>
          <w:color w:val="000000"/>
          <w:sz w:val="30"/>
          <w:szCs w:val="30"/>
          <w:rtl/>
        </w:rPr>
        <w:t xml:space="preserve"> فِعْلٍ أو قَوْلٍ </w:t>
      </w:r>
      <w:r w:rsidR="00671A82">
        <w:rPr>
          <w:rFonts w:ascii="Traditional Arabic" w:hAnsi="Traditional Arabic" w:cs="Traditional Arabic"/>
          <w:color w:val="000000"/>
          <w:sz w:val="30"/>
          <w:szCs w:val="30"/>
          <w:rtl/>
        </w:rPr>
        <w:t>ف</w:t>
      </w:r>
      <w:r w:rsidR="00671A82">
        <w:rPr>
          <w:rFonts w:ascii="Traditional Arabic" w:hAnsi="Traditional Arabic" w:cs="Traditional Arabic" w:hint="cs"/>
          <w:color w:val="000000"/>
          <w:sz w:val="30"/>
          <w:szCs w:val="30"/>
          <w:rtl/>
        </w:rPr>
        <w:t>یه</w:t>
      </w:r>
      <w:r w:rsidR="00DA6E4E" w:rsidRPr="00CB063C">
        <w:rPr>
          <w:rFonts w:ascii="Traditional Arabic" w:hAnsi="Traditional Arabic" w:cs="Traditional Arabic" w:hint="cs"/>
          <w:color w:val="000000"/>
          <w:sz w:val="30"/>
          <w:szCs w:val="30"/>
          <w:rtl/>
        </w:rPr>
        <w:t xml:space="preserve"> صلاحُ صاحبِه</w:t>
      </w:r>
      <w:r w:rsidR="00DA6E4E" w:rsidRPr="00CB063C">
        <w:rPr>
          <w:rFonts w:ascii="Traditional Arabic" w:hAnsi="Traditional Arabic" w:cs="Traditional Arabic" w:hint="cs"/>
          <w:b/>
          <w:rtl/>
        </w:rPr>
        <w:t>»</w:t>
      </w:r>
      <w:r w:rsidR="00DA6E4E" w:rsidRPr="00CB063C">
        <w:rPr>
          <w:rStyle w:val="ae"/>
          <w:rFonts w:ascii="Traditional Arabic" w:hAnsi="Traditional Arabic" w:cs="Traditional Arabic"/>
          <w:b/>
          <w:rtl/>
        </w:rPr>
        <w:footnoteReference w:id="7"/>
      </w:r>
      <w:r w:rsidRPr="00CB063C">
        <w:rPr>
          <w:rFonts w:ascii="Traditional Arabic" w:hAnsi="Traditional Arabic" w:cs="Traditional Arabic" w:hint="cs"/>
          <w:b/>
          <w:rtl/>
        </w:rPr>
        <w:t xml:space="preserve">، اینکه </w:t>
      </w:r>
      <w:r w:rsidR="00E16448" w:rsidRPr="00CB063C">
        <w:rPr>
          <w:rFonts w:ascii="Traditional Arabic" w:hAnsi="Traditional Arabic" w:cs="Traditional Arabic" w:hint="cs"/>
          <w:b/>
          <w:rtl/>
        </w:rPr>
        <w:t xml:space="preserve">از سر دلسوزی </w:t>
      </w:r>
      <w:r w:rsidRPr="00CB063C">
        <w:rPr>
          <w:rFonts w:ascii="Traditional Arabic" w:hAnsi="Traditional Arabic" w:cs="Traditional Arabic" w:hint="cs"/>
          <w:b/>
          <w:rtl/>
        </w:rPr>
        <w:t xml:space="preserve">سخن یا عملی را به کسی پیشنهاد دهیم و مطرح کنیم </w:t>
      </w:r>
      <w:r w:rsidR="00F63E70">
        <w:rPr>
          <w:rFonts w:ascii="Traditional Arabic" w:hAnsi="Traditional Arabic" w:cs="Traditional Arabic" w:hint="cs"/>
          <w:b/>
          <w:rtl/>
        </w:rPr>
        <w:t>به‌طوری</w:t>
      </w:r>
      <w:r w:rsidR="00E16448"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که صلاح او در </w:t>
      </w:r>
      <w:r w:rsidR="00E16448" w:rsidRPr="00CB063C">
        <w:rPr>
          <w:rFonts w:ascii="Traditional Arabic" w:hAnsi="Traditional Arabic" w:cs="Traditional Arabic" w:hint="cs"/>
          <w:b/>
          <w:rtl/>
        </w:rPr>
        <w:t>آن</w:t>
      </w:r>
      <w:r w:rsidRPr="00CB063C">
        <w:rPr>
          <w:rFonts w:ascii="Traditional Arabic" w:hAnsi="Traditional Arabic" w:cs="Traditional Arabic" w:hint="cs"/>
          <w:b/>
          <w:rtl/>
        </w:rPr>
        <w:t xml:space="preserve"> است. </w:t>
      </w:r>
    </w:p>
    <w:p w:rsidR="00E16448" w:rsidRPr="00CB063C" w:rsidRDefault="00E16448" w:rsidP="009816D3">
      <w:pPr>
        <w:pStyle w:val="51"/>
        <w:rPr>
          <w:rFonts w:ascii="Traditional Arabic" w:hAnsi="Traditional Arabic" w:cs="Traditional Arabic"/>
          <w:color w:val="FF0000"/>
          <w:rtl/>
        </w:rPr>
      </w:pPr>
      <w:bookmarkStart w:id="23" w:name="_Toc370711782"/>
      <w:r w:rsidRPr="00CB063C">
        <w:rPr>
          <w:rFonts w:ascii="Traditional Arabic" w:hAnsi="Traditional Arabic" w:cs="Traditional Arabic" w:hint="cs"/>
          <w:color w:val="FF0000"/>
          <w:rtl/>
        </w:rPr>
        <w:t xml:space="preserve">نسبت «نصیحت» با </w:t>
      </w:r>
      <w:r w:rsidR="005A650F">
        <w:rPr>
          <w:rFonts w:ascii="Traditional Arabic" w:hAnsi="Traditional Arabic" w:cs="Traditional Arabic"/>
          <w:color w:val="FF0000"/>
          <w:rtl/>
        </w:rPr>
        <w:t>«</w:t>
      </w:r>
      <w:r w:rsidR="00FF568F" w:rsidRPr="00CB063C">
        <w:rPr>
          <w:rFonts w:ascii="Traditional Arabic" w:hAnsi="Traditional Arabic" w:cs="Traditional Arabic" w:hint="cs"/>
          <w:color w:val="FF0000"/>
          <w:rtl/>
        </w:rPr>
        <w:t>امر به معروف و نهی از منکر</w:t>
      </w:r>
      <w:bookmarkEnd w:id="23"/>
      <w:r w:rsidR="005A650F">
        <w:rPr>
          <w:rFonts w:ascii="Traditional Arabic" w:hAnsi="Traditional Arabic" w:cs="Traditional Arabic"/>
          <w:color w:val="FF0000"/>
          <w:rtl/>
        </w:rPr>
        <w:t>»</w:t>
      </w:r>
    </w:p>
    <w:p w:rsidR="00FF568F" w:rsidRPr="00CB063C" w:rsidRDefault="00850381" w:rsidP="00FF568F">
      <w:pPr>
        <w:ind w:firstLine="0"/>
        <w:rPr>
          <w:rFonts w:ascii="Traditional Arabic" w:hAnsi="Traditional Arabic" w:cs="Traditional Arabic"/>
          <w:b/>
          <w:rtl/>
        </w:rPr>
      </w:pPr>
      <w:r w:rsidRPr="00CB063C">
        <w:rPr>
          <w:rFonts w:ascii="Traditional Arabic" w:hAnsi="Traditional Arabic" w:cs="Traditional Arabic" w:hint="cs"/>
          <w:b/>
          <w:rtl/>
        </w:rPr>
        <w:t>دو احتمال در</w:t>
      </w:r>
      <w:r w:rsidR="00FF568F" w:rsidRPr="00CB063C">
        <w:rPr>
          <w:rFonts w:ascii="Traditional Arabic" w:hAnsi="Traditional Arabic" w:cs="Traditional Arabic" w:hint="cs"/>
          <w:b/>
          <w:rtl/>
        </w:rPr>
        <w:t xml:space="preserve"> </w:t>
      </w:r>
      <w:r w:rsidR="00FF568F" w:rsidRPr="00CB063C">
        <w:rPr>
          <w:rFonts w:ascii="Traditional Arabic" w:hAnsi="Traditional Arabic" w:cs="Traditional Arabic" w:hint="cs"/>
          <w:rtl/>
        </w:rPr>
        <w:t>نسبت</w:t>
      </w:r>
      <w:r w:rsidR="00FF568F" w:rsidRPr="00CB063C">
        <w:rPr>
          <w:rFonts w:ascii="Traditional Arabic" w:hAnsi="Traditional Arabic" w:cs="Traditional Arabic" w:hint="cs"/>
          <w:b/>
          <w:rtl/>
        </w:rPr>
        <w:t xml:space="preserve"> </w:t>
      </w:r>
      <w:r w:rsidR="005A650F">
        <w:rPr>
          <w:rFonts w:ascii="Traditional Arabic" w:hAnsi="Traditional Arabic" w:cs="Traditional Arabic"/>
          <w:b/>
          <w:rtl/>
        </w:rPr>
        <w:t>«</w:t>
      </w:r>
      <w:r w:rsidR="00FF568F" w:rsidRPr="00CB063C">
        <w:rPr>
          <w:rFonts w:ascii="Traditional Arabic" w:hAnsi="Traditional Arabic" w:cs="Traditional Arabic" w:hint="cs"/>
          <w:b/>
          <w:rtl/>
        </w:rPr>
        <w:t>نصح و نصیحت»</w:t>
      </w:r>
      <w:r w:rsidR="00FF568F" w:rsidRPr="00CB063C">
        <w:rPr>
          <w:rFonts w:ascii="Traditional Arabic" w:hAnsi="Traditional Arabic" w:cs="Traditional Arabic" w:hint="cs"/>
          <w:rtl/>
        </w:rPr>
        <w:t xml:space="preserve"> با </w:t>
      </w:r>
      <w:r w:rsidR="005A650F">
        <w:rPr>
          <w:rFonts w:ascii="Traditional Arabic" w:hAnsi="Traditional Arabic" w:cs="Traditional Arabic"/>
          <w:rtl/>
        </w:rPr>
        <w:t>«</w:t>
      </w:r>
      <w:r w:rsidR="00FF568F" w:rsidRPr="00CB063C">
        <w:rPr>
          <w:rFonts w:ascii="Traditional Arabic" w:hAnsi="Traditional Arabic" w:cs="Traditional Arabic" w:hint="cs"/>
          <w:rtl/>
        </w:rPr>
        <w:t>امر به معروف و نهی از منکر</w:t>
      </w:r>
      <w:r w:rsidR="005A650F">
        <w:rPr>
          <w:rFonts w:ascii="Traditional Arabic" w:hAnsi="Traditional Arabic" w:cs="Traditional Arabic"/>
          <w:rtl/>
        </w:rPr>
        <w:t>»</w:t>
      </w:r>
      <w:r w:rsidR="00FF568F" w:rsidRPr="00CB063C">
        <w:rPr>
          <w:rFonts w:ascii="Traditional Arabic" w:hAnsi="Traditional Arabic" w:cs="Traditional Arabic" w:hint="cs"/>
          <w:b/>
          <w:rtl/>
        </w:rPr>
        <w:t xml:space="preserve"> وجود دارد</w:t>
      </w:r>
      <w:r w:rsidRPr="00CB063C">
        <w:rPr>
          <w:rFonts w:ascii="Traditional Arabic" w:hAnsi="Traditional Arabic" w:cs="Traditional Arabic" w:hint="cs"/>
          <w:b/>
          <w:rtl/>
        </w:rPr>
        <w:t xml:space="preserve">؛ </w:t>
      </w:r>
    </w:p>
    <w:p w:rsidR="00FF568F" w:rsidRPr="00CB063C" w:rsidRDefault="00850381" w:rsidP="00FF568F">
      <w:pPr>
        <w:pStyle w:val="af1"/>
        <w:numPr>
          <w:ilvl w:val="0"/>
          <w:numId w:val="25"/>
        </w:numPr>
        <w:rPr>
          <w:rFonts w:ascii="Traditional Arabic" w:hAnsi="Traditional Arabic" w:cs="Traditional Arabic"/>
          <w:b/>
        </w:rPr>
      </w:pPr>
      <w:r w:rsidRPr="00CB063C">
        <w:rPr>
          <w:rFonts w:ascii="Traditional Arabic" w:hAnsi="Traditional Arabic" w:cs="Traditional Arabic" w:hint="cs"/>
          <w:b/>
          <w:rtl/>
        </w:rPr>
        <w:t xml:space="preserve">احتمال </w:t>
      </w:r>
      <w:r w:rsidR="00FF568F" w:rsidRPr="00CB063C">
        <w:rPr>
          <w:rFonts w:ascii="Traditional Arabic" w:hAnsi="Traditional Arabic" w:cs="Traditional Arabic" w:hint="cs"/>
          <w:b/>
          <w:rtl/>
        </w:rPr>
        <w:t xml:space="preserve">اول </w:t>
      </w:r>
      <w:r w:rsidRPr="00CB063C">
        <w:rPr>
          <w:rFonts w:ascii="Traditional Arabic" w:hAnsi="Traditional Arabic" w:cs="Traditional Arabic" w:hint="cs"/>
          <w:b/>
          <w:rtl/>
        </w:rPr>
        <w:t xml:space="preserve">این است که </w:t>
      </w:r>
      <w:r w:rsidR="00FF568F" w:rsidRPr="00CB063C">
        <w:rPr>
          <w:rFonts w:ascii="Traditional Arabic" w:hAnsi="Traditional Arabic" w:cs="Traditional Arabic" w:hint="cs"/>
          <w:b/>
          <w:rtl/>
        </w:rPr>
        <w:t xml:space="preserve">بگوییم </w:t>
      </w:r>
      <w:r w:rsidRPr="00CB063C">
        <w:rPr>
          <w:rFonts w:ascii="Traditional Arabic" w:hAnsi="Traditional Arabic" w:cs="Traditional Arabic" w:hint="cs"/>
          <w:b/>
          <w:rtl/>
        </w:rPr>
        <w:t>نص</w:t>
      </w:r>
      <w:r w:rsidR="00FF568F" w:rsidRPr="00CB063C">
        <w:rPr>
          <w:rFonts w:ascii="Traditional Arabic" w:hAnsi="Traditional Arabic" w:cs="Traditional Arabic" w:hint="cs"/>
          <w:b/>
          <w:rtl/>
        </w:rPr>
        <w:t>یحت کردن</w:t>
      </w:r>
      <w:r w:rsidRPr="00CB063C">
        <w:rPr>
          <w:rFonts w:ascii="Traditional Arabic" w:hAnsi="Traditional Arabic" w:cs="Traditional Arabic" w:hint="cs"/>
          <w:b/>
          <w:rtl/>
        </w:rPr>
        <w:t xml:space="preserve"> بیشتر </w:t>
      </w:r>
      <w:r w:rsidR="00671A82">
        <w:rPr>
          <w:rFonts w:ascii="Traditional Arabic" w:hAnsi="Traditional Arabic" w:cs="Traditional Arabic"/>
          <w:b/>
          <w:rtl/>
        </w:rPr>
        <w:t>جنبهٔ</w:t>
      </w:r>
      <w:r w:rsidRPr="00CB063C">
        <w:rPr>
          <w:rFonts w:ascii="Traditional Arabic" w:hAnsi="Traditional Arabic" w:cs="Traditional Arabic" w:hint="cs"/>
          <w:b/>
          <w:rtl/>
        </w:rPr>
        <w:t xml:space="preserve"> تعلی</w:t>
      </w:r>
      <w:r w:rsidR="00FF568F" w:rsidRPr="00CB063C">
        <w:rPr>
          <w:rFonts w:ascii="Traditional Arabic" w:hAnsi="Traditional Arabic" w:cs="Traditional Arabic" w:hint="cs"/>
          <w:b/>
          <w:rtl/>
        </w:rPr>
        <w:t xml:space="preserve">می دارد منتها به همراه برخی </w:t>
      </w:r>
      <w:r w:rsidR="00671A82">
        <w:rPr>
          <w:rFonts w:ascii="Traditional Arabic" w:hAnsi="Traditional Arabic" w:cs="Traditional Arabic"/>
          <w:b/>
          <w:rtl/>
        </w:rPr>
        <w:t>و</w:t>
      </w:r>
      <w:r w:rsidR="00671A82">
        <w:rPr>
          <w:rFonts w:ascii="Traditional Arabic" w:hAnsi="Traditional Arabic" w:cs="Traditional Arabic" w:hint="cs"/>
          <w:b/>
          <w:rtl/>
        </w:rPr>
        <w:t>یژگی‌ها</w:t>
      </w:r>
      <w:r w:rsidRPr="00CB063C">
        <w:rPr>
          <w:rFonts w:ascii="Traditional Arabic" w:hAnsi="Traditional Arabic" w:cs="Traditional Arabic" w:hint="cs"/>
          <w:b/>
          <w:rtl/>
        </w:rPr>
        <w:t xml:space="preserve"> است</w:t>
      </w:r>
      <w:r w:rsidR="00FF568F" w:rsidRPr="00CB063C">
        <w:rPr>
          <w:rFonts w:ascii="Traditional Arabic" w:hAnsi="Traditional Arabic" w:cs="Traditional Arabic" w:hint="cs"/>
          <w:b/>
          <w:rtl/>
        </w:rPr>
        <w:t>،</w:t>
      </w:r>
      <w:r w:rsidRPr="00CB063C">
        <w:rPr>
          <w:rFonts w:ascii="Traditional Arabic" w:hAnsi="Traditional Arabic" w:cs="Traditional Arabic" w:hint="cs"/>
          <w:b/>
          <w:rtl/>
        </w:rPr>
        <w:t xml:space="preserve"> یعنی پیشنهاد به او </w:t>
      </w:r>
      <w:r w:rsidR="00671A82">
        <w:rPr>
          <w:rFonts w:ascii="Traditional Arabic" w:hAnsi="Traditional Arabic" w:cs="Traditional Arabic"/>
          <w:b/>
          <w:rtl/>
        </w:rPr>
        <w:t>م</w:t>
      </w:r>
      <w:r w:rsidR="00671A82">
        <w:rPr>
          <w:rFonts w:ascii="Traditional Arabic" w:hAnsi="Traditional Arabic" w:cs="Traditional Arabic" w:hint="cs"/>
          <w:b/>
          <w:rtl/>
        </w:rPr>
        <w:t>ی‌دهد</w:t>
      </w:r>
      <w:r w:rsidRPr="00CB063C">
        <w:rPr>
          <w:rFonts w:ascii="Traditional Arabic" w:hAnsi="Traditional Arabic" w:cs="Traditional Arabic" w:hint="cs"/>
          <w:b/>
          <w:rtl/>
        </w:rPr>
        <w:t xml:space="preserve">. </w:t>
      </w:r>
    </w:p>
    <w:p w:rsidR="00FF568F" w:rsidRPr="00CB063C" w:rsidRDefault="00850381" w:rsidP="00FF568F">
      <w:pPr>
        <w:pStyle w:val="af1"/>
        <w:numPr>
          <w:ilvl w:val="0"/>
          <w:numId w:val="25"/>
        </w:numPr>
        <w:rPr>
          <w:rFonts w:ascii="Traditional Arabic" w:hAnsi="Traditional Arabic" w:cs="Traditional Arabic"/>
          <w:b/>
        </w:rPr>
      </w:pPr>
      <w:r w:rsidRPr="00CB063C">
        <w:rPr>
          <w:rFonts w:ascii="Traditional Arabic" w:hAnsi="Traditional Arabic" w:cs="Traditional Arabic" w:hint="cs"/>
          <w:b/>
          <w:rtl/>
        </w:rPr>
        <w:t xml:space="preserve">احتمال </w:t>
      </w:r>
      <w:r w:rsidR="00FF568F" w:rsidRPr="00CB063C">
        <w:rPr>
          <w:rFonts w:ascii="Traditional Arabic" w:hAnsi="Traditional Arabic" w:cs="Traditional Arabic" w:hint="cs"/>
          <w:b/>
          <w:rtl/>
        </w:rPr>
        <w:t xml:space="preserve">دیگر </w:t>
      </w:r>
      <w:r w:rsidRPr="00CB063C">
        <w:rPr>
          <w:rFonts w:ascii="Traditional Arabic" w:hAnsi="Traditional Arabic" w:cs="Traditional Arabic" w:hint="cs"/>
          <w:b/>
          <w:rtl/>
        </w:rPr>
        <w:t xml:space="preserve">این است که </w:t>
      </w:r>
      <w:r w:rsidR="00FF568F" w:rsidRPr="00CB063C">
        <w:rPr>
          <w:rFonts w:ascii="Traditional Arabic" w:hAnsi="Traditional Arabic" w:cs="Traditional Arabic" w:hint="cs"/>
          <w:b/>
          <w:rtl/>
        </w:rPr>
        <w:t xml:space="preserve">نصیحت کردن </w:t>
      </w:r>
      <w:r w:rsidRPr="00CB063C">
        <w:rPr>
          <w:rFonts w:ascii="Traditional Arabic" w:hAnsi="Traditional Arabic" w:cs="Traditional Arabic" w:hint="cs"/>
          <w:b/>
          <w:rtl/>
        </w:rPr>
        <w:t xml:space="preserve">اعم از تعلیم </w:t>
      </w:r>
      <w:r w:rsidR="00FF568F" w:rsidRPr="00CB063C">
        <w:rPr>
          <w:rFonts w:ascii="Traditional Arabic" w:hAnsi="Traditional Arabic" w:cs="Traditional Arabic" w:hint="cs"/>
          <w:b/>
          <w:rtl/>
        </w:rPr>
        <w:t xml:space="preserve">بوده، شامل غیر تعلیم نیز </w:t>
      </w:r>
      <w:r w:rsidR="00671A82">
        <w:rPr>
          <w:rFonts w:ascii="Traditional Arabic" w:hAnsi="Traditional Arabic" w:cs="Traditional Arabic"/>
          <w:b/>
          <w:rtl/>
        </w:rPr>
        <w:t>شود</w:t>
      </w:r>
      <w:r w:rsidR="00FF568F" w:rsidRPr="00CB063C">
        <w:rPr>
          <w:rFonts w:ascii="Traditional Arabic" w:hAnsi="Traditional Arabic" w:cs="Traditional Arabic" w:hint="cs"/>
          <w:b/>
          <w:rtl/>
        </w:rPr>
        <w:t>.</w:t>
      </w:r>
    </w:p>
    <w:p w:rsidR="00850381" w:rsidRPr="00CB063C" w:rsidRDefault="00FF568F" w:rsidP="00FF568F">
      <w:pPr>
        <w:rPr>
          <w:rFonts w:ascii="Traditional Arabic" w:hAnsi="Traditional Arabic" w:cs="Traditional Arabic"/>
          <w:b/>
          <w:rtl/>
        </w:rPr>
      </w:pPr>
      <w:r w:rsidRPr="00CB063C">
        <w:rPr>
          <w:rFonts w:ascii="Traditional Arabic" w:hAnsi="Traditional Arabic" w:cs="Traditional Arabic" w:hint="cs"/>
          <w:b/>
          <w:rtl/>
        </w:rPr>
        <w:t>در مباحث گذشته</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احتمال دوم </w:t>
      </w:r>
      <w:r w:rsidR="00850381" w:rsidRPr="00CB063C">
        <w:rPr>
          <w:rFonts w:ascii="Traditional Arabic" w:hAnsi="Traditional Arabic" w:cs="Traditional Arabic" w:hint="cs"/>
          <w:b/>
          <w:rtl/>
        </w:rPr>
        <w:t xml:space="preserve">را ترجیح دادیم. نصح در جایی </w:t>
      </w:r>
      <w:r w:rsidRPr="00CB063C">
        <w:rPr>
          <w:rFonts w:ascii="Traditional Arabic" w:hAnsi="Traditional Arabic" w:cs="Traditional Arabic" w:hint="cs"/>
          <w:b/>
          <w:rtl/>
        </w:rPr>
        <w:t>است که نصیحت شونده نسبت به موضوع نصیحت آگاهی دارد</w:t>
      </w:r>
      <w:r w:rsidR="00850381" w:rsidRPr="00CB063C">
        <w:rPr>
          <w:rFonts w:ascii="Traditional Arabic" w:hAnsi="Traditional Arabic" w:cs="Traditional Arabic" w:hint="cs"/>
          <w:b/>
          <w:rtl/>
        </w:rPr>
        <w:t xml:space="preserve"> ولی </w:t>
      </w:r>
      <w:r w:rsidRPr="00CB063C">
        <w:rPr>
          <w:rFonts w:ascii="Traditional Arabic" w:hAnsi="Traditional Arabic" w:cs="Traditional Arabic" w:hint="cs"/>
          <w:b/>
          <w:rtl/>
        </w:rPr>
        <w:t xml:space="preserve">ناصح به دلیل وجود خیر و صلاح در آن کار، نسبت به آن </w:t>
      </w:r>
      <w:r w:rsidR="00850381" w:rsidRPr="00CB063C">
        <w:rPr>
          <w:rFonts w:ascii="Traditional Arabic" w:hAnsi="Traditional Arabic" w:cs="Traditional Arabic" w:hint="cs"/>
          <w:b/>
          <w:rtl/>
        </w:rPr>
        <w:t xml:space="preserve">تأکید </w:t>
      </w:r>
      <w:r w:rsidR="00671A82">
        <w:rPr>
          <w:rFonts w:ascii="Traditional Arabic" w:hAnsi="Traditional Arabic" w:cs="Traditional Arabic"/>
          <w:b/>
          <w:rtl/>
        </w:rPr>
        <w:t>م</w:t>
      </w:r>
      <w:r w:rsidR="00671A82">
        <w:rPr>
          <w:rFonts w:ascii="Traditional Arabic" w:hAnsi="Traditional Arabic" w:cs="Traditional Arabic" w:hint="cs"/>
          <w:b/>
          <w:rtl/>
        </w:rPr>
        <w:t>ی‌کند</w:t>
      </w:r>
      <w:r w:rsidR="00850381" w:rsidRPr="00CB063C">
        <w:rPr>
          <w:rFonts w:ascii="Traditional Arabic" w:hAnsi="Traditional Arabic" w:cs="Traditional Arabic" w:hint="cs"/>
          <w:b/>
          <w:rtl/>
        </w:rPr>
        <w:t xml:space="preserve">، این را هم شامل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00850381" w:rsidRPr="00CB063C">
        <w:rPr>
          <w:rFonts w:ascii="Traditional Arabic" w:hAnsi="Traditional Arabic" w:cs="Traditional Arabic" w:hint="cs"/>
          <w:b/>
          <w:rtl/>
        </w:rPr>
        <w:t xml:space="preserve"> که این را قبلاً ترجیح دادیم</w:t>
      </w:r>
      <w:r w:rsidR="005A650F">
        <w:rPr>
          <w:rFonts w:ascii="Traditional Arabic" w:hAnsi="Traditional Arabic" w:cs="Traditional Arabic"/>
          <w:b/>
          <w:rtl/>
        </w:rPr>
        <w:t>؛ و</w:t>
      </w:r>
      <w:r w:rsidR="00850381" w:rsidRPr="00CB063C">
        <w:rPr>
          <w:rFonts w:ascii="Traditional Arabic" w:hAnsi="Traditional Arabic" w:cs="Traditional Arabic" w:hint="cs"/>
          <w:b/>
          <w:rtl/>
        </w:rPr>
        <w:t xml:space="preserve"> بعید نیست که در </w:t>
      </w:r>
      <w:r w:rsidRPr="00CB063C">
        <w:rPr>
          <w:rFonts w:ascii="Traditional Arabic" w:hAnsi="Traditional Arabic" w:cs="Traditional Arabic" w:hint="cs"/>
          <w:b/>
          <w:rtl/>
        </w:rPr>
        <w:t>این صورت</w:t>
      </w:r>
      <w:r w:rsidR="00850381" w:rsidRPr="00CB063C">
        <w:rPr>
          <w:rFonts w:ascii="Traditional Arabic" w:hAnsi="Traditional Arabic" w:cs="Traditional Arabic" w:hint="cs"/>
          <w:b/>
          <w:rtl/>
        </w:rPr>
        <w:t xml:space="preserve"> بگوییم شامل </w:t>
      </w:r>
      <w:r w:rsidR="00450286">
        <w:rPr>
          <w:rFonts w:ascii="Traditional Arabic" w:hAnsi="Traditional Arabic" w:cs="Traditional Arabic" w:hint="cs"/>
          <w:b/>
          <w:rtl/>
        </w:rPr>
        <w:t>امرونهی</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نیز</w:t>
      </w:r>
      <w:r w:rsidR="00850381" w:rsidRPr="00CB063C">
        <w:rPr>
          <w:rFonts w:ascii="Traditional Arabic" w:hAnsi="Traditional Arabic" w:cs="Traditional Arabic" w:hint="cs"/>
          <w:b/>
          <w:rtl/>
        </w:rPr>
        <w:t xml:space="preserve">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00850381" w:rsidRPr="00CB063C">
        <w:rPr>
          <w:rFonts w:ascii="Traditional Arabic" w:hAnsi="Traditional Arabic" w:cs="Traditional Arabic" w:hint="cs"/>
          <w:b/>
          <w:rtl/>
        </w:rPr>
        <w:t xml:space="preserve">. </w:t>
      </w:r>
      <w:r w:rsidR="00450286">
        <w:rPr>
          <w:rFonts w:ascii="Traditional Arabic" w:hAnsi="Traditional Arabic" w:cs="Traditional Arabic" w:hint="cs"/>
          <w:b/>
          <w:rtl/>
        </w:rPr>
        <w:t>امرونهی</w:t>
      </w:r>
      <w:r w:rsidR="00850381" w:rsidRPr="00CB063C">
        <w:rPr>
          <w:rFonts w:ascii="Traditional Arabic" w:hAnsi="Traditional Arabic" w:cs="Traditional Arabic" w:hint="cs"/>
          <w:b/>
          <w:rtl/>
        </w:rPr>
        <w:t xml:space="preserve"> هم ولو با حفظ همان ویژگی بعثی و زجری باشد و تأکید کنیم، باز در حقیقت او را به معروف و منکر </w:t>
      </w:r>
      <w:r w:rsidR="00671A82">
        <w:rPr>
          <w:rFonts w:ascii="Traditional Arabic" w:hAnsi="Traditional Arabic" w:cs="Traditional Arabic"/>
          <w:b/>
          <w:rtl/>
        </w:rPr>
        <w:t>وام</w:t>
      </w:r>
      <w:r w:rsidR="00671A82">
        <w:rPr>
          <w:rFonts w:ascii="Traditional Arabic" w:hAnsi="Traditional Arabic" w:cs="Traditional Arabic" w:hint="cs"/>
          <w:b/>
          <w:rtl/>
        </w:rPr>
        <w:t>ی‌دارد</w:t>
      </w:r>
      <w:r w:rsidR="00850381" w:rsidRPr="00CB063C">
        <w:rPr>
          <w:rFonts w:ascii="Traditional Arabic" w:hAnsi="Traditional Arabic" w:cs="Traditional Arabic" w:hint="cs"/>
          <w:b/>
          <w:rtl/>
        </w:rPr>
        <w:t xml:space="preserve"> و بعث و زجر </w:t>
      </w:r>
      <w:r w:rsidR="00671A82">
        <w:rPr>
          <w:rFonts w:ascii="Traditional Arabic" w:hAnsi="Traditional Arabic" w:cs="Traditional Arabic"/>
          <w:b/>
          <w:rtl/>
        </w:rPr>
        <w:t>م</w:t>
      </w:r>
      <w:r w:rsidR="00671A82">
        <w:rPr>
          <w:rFonts w:ascii="Traditional Arabic" w:hAnsi="Traditional Arabic" w:cs="Traditional Arabic" w:hint="cs"/>
          <w:b/>
          <w:rtl/>
        </w:rPr>
        <w:t>ی‌کند</w:t>
      </w:r>
      <w:r w:rsidR="00850381" w:rsidRPr="00CB063C">
        <w:rPr>
          <w:rFonts w:ascii="Traditional Arabic" w:hAnsi="Traditional Arabic" w:cs="Traditional Arabic" w:hint="cs"/>
          <w:b/>
          <w:rtl/>
        </w:rPr>
        <w:t xml:space="preserve"> و این </w:t>
      </w:r>
      <w:r w:rsidR="00671A82">
        <w:rPr>
          <w:rFonts w:ascii="Traditional Arabic" w:hAnsi="Traditional Arabic" w:cs="Traditional Arabic"/>
          <w:b/>
          <w:rtl/>
        </w:rPr>
        <w:t>ارائهٔ</w:t>
      </w:r>
      <w:r w:rsidR="00850381" w:rsidRPr="00CB063C">
        <w:rPr>
          <w:rFonts w:ascii="Traditional Arabic" w:hAnsi="Traditional Arabic" w:cs="Traditional Arabic" w:hint="cs"/>
          <w:b/>
          <w:rtl/>
        </w:rPr>
        <w:t xml:space="preserve"> پیشنهاد دلسوزانه است که این را عمل کن یا عمل نکن. </w:t>
      </w:r>
      <w:r w:rsidR="00F63E70">
        <w:rPr>
          <w:rFonts w:ascii="Traditional Arabic" w:hAnsi="Traditional Arabic" w:cs="Traditional Arabic" w:hint="cs"/>
          <w:b/>
          <w:rtl/>
        </w:rPr>
        <w:t>ازاین‌جهت</w:t>
      </w:r>
      <w:r w:rsidR="00850381" w:rsidRPr="00CB063C">
        <w:rPr>
          <w:rFonts w:ascii="Traditional Arabic" w:hAnsi="Traditional Arabic" w:cs="Traditional Arabic" w:hint="cs"/>
          <w:b/>
          <w:rtl/>
        </w:rPr>
        <w:t xml:space="preserve"> اس</w:t>
      </w:r>
      <w:r w:rsidRPr="00CB063C">
        <w:rPr>
          <w:rFonts w:ascii="Traditional Arabic" w:hAnsi="Traditional Arabic" w:cs="Traditional Arabic" w:hint="cs"/>
          <w:b/>
          <w:rtl/>
        </w:rPr>
        <w:t xml:space="preserve">ت که به نظر </w:t>
      </w:r>
      <w:r w:rsidR="00671A82">
        <w:rPr>
          <w:rFonts w:ascii="Traditional Arabic" w:hAnsi="Traditional Arabic" w:cs="Traditional Arabic"/>
          <w:b/>
          <w:rtl/>
        </w:rPr>
        <w:t>م</w:t>
      </w:r>
      <w:r w:rsidR="00671A82">
        <w:rPr>
          <w:rFonts w:ascii="Traditional Arabic" w:hAnsi="Traditional Arabic" w:cs="Traditional Arabic" w:hint="cs"/>
          <w:b/>
          <w:rtl/>
        </w:rPr>
        <w:t>ی‌آید</w:t>
      </w:r>
      <w:r w:rsidR="00850381" w:rsidRPr="00CB063C">
        <w:rPr>
          <w:rFonts w:ascii="Traditional Arabic" w:hAnsi="Traditional Arabic" w:cs="Traditional Arabic" w:hint="cs"/>
          <w:b/>
          <w:rtl/>
        </w:rPr>
        <w:t xml:space="preserve"> نصیحت و نصح هم مفهوم عامی دارد که هم ارشاد را شامل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00850381" w:rsidRPr="00CB063C">
        <w:rPr>
          <w:rFonts w:ascii="Traditional Arabic" w:hAnsi="Traditional Arabic" w:cs="Traditional Arabic" w:hint="cs"/>
          <w:b/>
          <w:rtl/>
        </w:rPr>
        <w:t xml:space="preserve">، هم تربیت و هم </w:t>
      </w:r>
      <w:r w:rsidR="00450286">
        <w:rPr>
          <w:rFonts w:ascii="Traditional Arabic" w:hAnsi="Traditional Arabic" w:cs="Traditional Arabic" w:hint="cs"/>
          <w:b/>
          <w:rtl/>
        </w:rPr>
        <w:t>امرونهی</w:t>
      </w:r>
      <w:r w:rsidR="00850381" w:rsidRPr="00CB063C">
        <w:rPr>
          <w:rFonts w:ascii="Traditional Arabic" w:hAnsi="Traditional Arabic" w:cs="Traditional Arabic" w:hint="cs"/>
          <w:b/>
          <w:rtl/>
        </w:rPr>
        <w:t xml:space="preserve"> را شامل </w:t>
      </w:r>
      <w:r w:rsidR="00671A82">
        <w:rPr>
          <w:rFonts w:ascii="Traditional Arabic" w:hAnsi="Traditional Arabic" w:cs="Traditional Arabic"/>
          <w:b/>
          <w:rtl/>
        </w:rPr>
        <w:t>م</w:t>
      </w:r>
      <w:r w:rsidR="00671A82">
        <w:rPr>
          <w:rFonts w:ascii="Traditional Arabic" w:hAnsi="Traditional Arabic" w:cs="Traditional Arabic" w:hint="cs"/>
          <w:b/>
          <w:rtl/>
        </w:rPr>
        <w:t>ی‌شود</w:t>
      </w:r>
      <w:r w:rsidR="00850381" w:rsidRPr="00CB063C">
        <w:rPr>
          <w:rFonts w:ascii="Traditional Arabic" w:hAnsi="Traditional Arabic" w:cs="Traditional Arabic" w:hint="cs"/>
          <w:b/>
          <w:rtl/>
        </w:rPr>
        <w:t xml:space="preserve">. </w:t>
      </w:r>
      <w:r w:rsidRPr="00CB063C">
        <w:rPr>
          <w:rFonts w:ascii="Traditional Arabic" w:hAnsi="Traditional Arabic" w:cs="Traditional Arabic" w:hint="cs"/>
          <w:b/>
          <w:rtl/>
        </w:rPr>
        <w:t xml:space="preserve">ویژگی نصیحت </w:t>
      </w:r>
      <w:r w:rsidR="00850381" w:rsidRPr="00CB063C">
        <w:rPr>
          <w:rFonts w:ascii="Traditional Arabic" w:hAnsi="Traditional Arabic" w:cs="Traditional Arabic" w:hint="cs"/>
          <w:b/>
          <w:rtl/>
        </w:rPr>
        <w:t xml:space="preserve">تأکید بر پیشنهادهایی است که از روی خلوص و اخلاص انجام </w:t>
      </w:r>
      <w:r w:rsidR="00671A82">
        <w:rPr>
          <w:rFonts w:ascii="Traditional Arabic" w:hAnsi="Traditional Arabic" w:cs="Traditional Arabic"/>
          <w:b/>
          <w:rtl/>
        </w:rPr>
        <w:t>م</w:t>
      </w:r>
      <w:r w:rsidR="00671A82">
        <w:rPr>
          <w:rFonts w:ascii="Traditional Arabic" w:hAnsi="Traditional Arabic" w:cs="Traditional Arabic" w:hint="cs"/>
          <w:b/>
          <w:rtl/>
        </w:rPr>
        <w:t>ی‌گیرد</w:t>
      </w:r>
      <w:r w:rsidRPr="00CB063C">
        <w:rPr>
          <w:rFonts w:ascii="Traditional Arabic" w:hAnsi="Traditional Arabic" w:cs="Traditional Arabic" w:hint="cs"/>
          <w:b/>
          <w:rtl/>
        </w:rPr>
        <w:t xml:space="preserve"> و به مصلحت طرف است</w:t>
      </w:r>
      <w:r w:rsidR="00850381" w:rsidRPr="00CB063C">
        <w:rPr>
          <w:rFonts w:ascii="Traditional Arabic" w:hAnsi="Traditional Arabic" w:cs="Traditional Arabic" w:hint="cs"/>
          <w:b/>
          <w:rtl/>
        </w:rPr>
        <w:t xml:space="preserve">. بعید نیست که شمول این را </w:t>
      </w:r>
      <w:r w:rsidRPr="00CB063C">
        <w:rPr>
          <w:rFonts w:ascii="Traditional Arabic" w:hAnsi="Traditional Arabic" w:cs="Traditional Arabic" w:hint="cs"/>
          <w:b/>
          <w:rtl/>
        </w:rPr>
        <w:t xml:space="preserve">نسبت به </w:t>
      </w:r>
      <w:r w:rsidR="00450286">
        <w:rPr>
          <w:rFonts w:ascii="Traditional Arabic" w:hAnsi="Traditional Arabic" w:cs="Traditional Arabic" w:hint="cs"/>
          <w:b/>
          <w:rtl/>
        </w:rPr>
        <w:t>امرونهی</w:t>
      </w:r>
      <w:r w:rsidRPr="00CB063C">
        <w:rPr>
          <w:rFonts w:ascii="Traditional Arabic" w:hAnsi="Traditional Arabic" w:cs="Traditional Arabic" w:hint="cs"/>
          <w:b/>
          <w:rtl/>
        </w:rPr>
        <w:t xml:space="preserve"> </w:t>
      </w:r>
      <w:r w:rsidR="00850381" w:rsidRPr="00CB063C">
        <w:rPr>
          <w:rFonts w:ascii="Traditional Arabic" w:hAnsi="Traditional Arabic" w:cs="Traditional Arabic" w:hint="cs"/>
          <w:b/>
          <w:rtl/>
        </w:rPr>
        <w:t>بپذیریم.</w:t>
      </w:r>
    </w:p>
    <w:p w:rsidR="000826CE" w:rsidRPr="00CB063C" w:rsidRDefault="000826CE" w:rsidP="00637729">
      <w:pPr>
        <w:ind w:firstLine="0"/>
        <w:rPr>
          <w:rFonts w:ascii="Traditional Arabic" w:hAnsi="Traditional Arabic" w:cs="Traditional Arabic"/>
          <w:rtl/>
        </w:rPr>
      </w:pPr>
    </w:p>
    <w:sectPr w:rsidR="000826CE" w:rsidRPr="00CB063C" w:rsidSect="00B440E0">
      <w:headerReference w:type="even" r:id="rId9"/>
      <w:headerReference w:type="default" r:id="rId10"/>
      <w:footerReference w:type="even" r:id="rId11"/>
      <w:footerReference w:type="default" r:id="rId12"/>
      <w:headerReference w:type="first" r:id="rId13"/>
      <w:footerReference w:type="first" r:id="rId14"/>
      <w:pgSz w:w="11906" w:h="16838"/>
      <w:pgMar w:top="1759" w:right="849" w:bottom="1134"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33F" w:rsidRDefault="0095333F" w:rsidP="00C60128">
      <w:pPr>
        <w:spacing w:after="0"/>
      </w:pPr>
      <w:r>
        <w:separator/>
      </w:r>
    </w:p>
  </w:endnote>
  <w:endnote w:type="continuationSeparator" w:id="0">
    <w:p w:rsidR="0095333F" w:rsidRDefault="0095333F"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IranNastaliq">
    <w:panose1 w:val="02000503000000020003"/>
    <w:charset w:val="00"/>
    <w:family w:val="auto"/>
    <w:pitch w:val="variable"/>
    <w:sig w:usb0="A1002AEF" w:usb1="D000604A"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2  Badr">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8E" w:rsidRDefault="00EC1E8E">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013193181"/>
      <w:docPartObj>
        <w:docPartGallery w:val="Page Numbers (Bottom of Page)"/>
        <w:docPartUnique/>
      </w:docPartObj>
    </w:sdtPr>
    <w:sdtEndPr/>
    <w:sdtContent>
      <w:p w:rsidR="003378E7" w:rsidRDefault="00CB063C" w:rsidP="00CB063C">
        <w:pPr>
          <w:pStyle w:val="a6"/>
          <w:jc w:val="center"/>
        </w:pPr>
        <w:r>
          <w:fldChar w:fldCharType="begin"/>
        </w:r>
        <w:r>
          <w:instrText>PAGE   \* MERGEFORMAT</w:instrText>
        </w:r>
        <w:r>
          <w:fldChar w:fldCharType="separate"/>
        </w:r>
        <w:r w:rsidR="00F63E70" w:rsidRPr="00F63E70">
          <w:rPr>
            <w:noProof/>
            <w:rtl/>
            <w:lang w:val="fa-IR"/>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8E" w:rsidRDefault="00EC1E8E">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33F" w:rsidRDefault="0095333F" w:rsidP="00C60128">
      <w:pPr>
        <w:spacing w:after="0"/>
      </w:pPr>
      <w:r>
        <w:separator/>
      </w:r>
    </w:p>
  </w:footnote>
  <w:footnote w:type="continuationSeparator" w:id="0">
    <w:p w:rsidR="0095333F" w:rsidRDefault="0095333F" w:rsidP="00C60128">
      <w:pPr>
        <w:spacing w:after="0"/>
      </w:pPr>
      <w:r>
        <w:continuationSeparator/>
      </w:r>
    </w:p>
  </w:footnote>
  <w:footnote w:id="1">
    <w:p w:rsidR="003378E7" w:rsidRPr="00C1226B" w:rsidRDefault="003378E7" w:rsidP="00196E2F">
      <w:pPr>
        <w:pStyle w:val="ac"/>
        <w:numPr>
          <w:ilvl w:val="0"/>
          <w:numId w:val="13"/>
        </w:numPr>
        <w:rPr>
          <w:rFonts w:ascii="Traditional Arabic" w:hAnsi="Traditional Arabic" w:cs="Traditional Arabic"/>
          <w:b/>
          <w:bCs/>
          <w:rtl/>
        </w:rPr>
      </w:pPr>
      <w:r w:rsidRPr="00C1226B">
        <w:rPr>
          <w:rFonts w:ascii="Traditional Arabic" w:hAnsi="Traditional Arabic" w:cs="Traditional Arabic"/>
          <w:b/>
          <w:bCs/>
          <w:rtl/>
        </w:rPr>
        <w:t>مفردات ألفاظ القرآن؛ ص835</w:t>
      </w:r>
    </w:p>
  </w:footnote>
  <w:footnote w:id="2">
    <w:p w:rsidR="003378E7" w:rsidRPr="00C1226B" w:rsidRDefault="00F93F76" w:rsidP="00F93F76">
      <w:pPr>
        <w:pStyle w:val="ac"/>
        <w:numPr>
          <w:ilvl w:val="0"/>
          <w:numId w:val="13"/>
        </w:numPr>
        <w:rPr>
          <w:rFonts w:ascii="Traditional Arabic" w:hAnsi="Traditional Arabic" w:cs="Traditional Arabic"/>
          <w:b/>
          <w:bCs/>
        </w:rPr>
      </w:pPr>
      <w:r>
        <w:rPr>
          <w:rFonts w:ascii="Traditional Arabic" w:hAnsi="Traditional Arabic" w:cs="Traditional Arabic" w:hint="cs"/>
          <w:b/>
          <w:bCs/>
          <w:rtl/>
        </w:rPr>
        <w:t>سوره</w:t>
      </w:r>
      <w:r w:rsidR="003378E7" w:rsidRPr="00C1226B">
        <w:rPr>
          <w:rFonts w:ascii="Traditional Arabic" w:hAnsi="Traditional Arabic" w:cs="Traditional Arabic"/>
          <w:b/>
          <w:bCs/>
          <w:rtl/>
        </w:rPr>
        <w:t xml:space="preserve"> فصلت، </w:t>
      </w:r>
      <w:r>
        <w:rPr>
          <w:rFonts w:ascii="Traditional Arabic" w:hAnsi="Traditional Arabic" w:cs="Traditional Arabic" w:hint="cs"/>
          <w:b/>
          <w:bCs/>
          <w:rtl/>
        </w:rPr>
        <w:t xml:space="preserve">آیه </w:t>
      </w:r>
      <w:r w:rsidR="003378E7" w:rsidRPr="00C1226B">
        <w:rPr>
          <w:rFonts w:ascii="Traditional Arabic" w:hAnsi="Traditional Arabic" w:cs="Traditional Arabic"/>
          <w:b/>
          <w:bCs/>
          <w:rtl/>
        </w:rPr>
        <w:t>33</w:t>
      </w:r>
      <w:r>
        <w:rPr>
          <w:rFonts w:ascii="Traditional Arabic" w:hAnsi="Traditional Arabic" w:cs="Traditional Arabic" w:hint="cs"/>
          <w:b/>
          <w:bCs/>
          <w:rtl/>
        </w:rPr>
        <w:t>.</w:t>
      </w:r>
    </w:p>
  </w:footnote>
  <w:footnote w:id="3">
    <w:p w:rsidR="003378E7" w:rsidRPr="00C1226B" w:rsidRDefault="00671A82" w:rsidP="009A16D7">
      <w:pPr>
        <w:pStyle w:val="ac"/>
        <w:numPr>
          <w:ilvl w:val="0"/>
          <w:numId w:val="13"/>
        </w:numPr>
        <w:rPr>
          <w:rFonts w:ascii="Traditional Arabic" w:hAnsi="Traditional Arabic" w:cs="Traditional Arabic"/>
          <w:b/>
          <w:bCs/>
        </w:rPr>
      </w:pPr>
      <w:r>
        <w:rPr>
          <w:rFonts w:ascii="Traditional Arabic" w:hAnsi="Traditional Arabic" w:cs="Traditional Arabic" w:hint="cs"/>
          <w:b/>
          <w:bCs/>
          <w:rtl/>
        </w:rPr>
        <w:t>سوره</w:t>
      </w:r>
      <w:r w:rsidRPr="00C1226B">
        <w:rPr>
          <w:rFonts w:ascii="Traditional Arabic" w:hAnsi="Traditional Arabic" w:cs="Traditional Arabic"/>
          <w:b/>
          <w:bCs/>
          <w:rtl/>
        </w:rPr>
        <w:t xml:space="preserve"> </w:t>
      </w:r>
      <w:r>
        <w:rPr>
          <w:rFonts w:ascii="Traditional Arabic" w:hAnsi="Traditional Arabic" w:cs="Traditional Arabic" w:hint="cs"/>
          <w:b/>
          <w:bCs/>
          <w:rtl/>
        </w:rPr>
        <w:t>آ</w:t>
      </w:r>
      <w:r w:rsidRPr="00C1226B">
        <w:rPr>
          <w:rFonts w:ascii="Traditional Arabic" w:hAnsi="Traditional Arabic" w:cs="Traditional Arabic" w:hint="cs"/>
          <w:b/>
          <w:bCs/>
          <w:rtl/>
        </w:rPr>
        <w:t>ل</w:t>
      </w:r>
      <w:r w:rsidRPr="00C1226B">
        <w:rPr>
          <w:rFonts w:ascii="Traditional Arabic" w:hAnsi="Traditional Arabic" w:cs="Traditional Arabic"/>
          <w:b/>
          <w:bCs/>
          <w:rtl/>
        </w:rPr>
        <w:t xml:space="preserve"> عمران، </w:t>
      </w:r>
      <w:r>
        <w:rPr>
          <w:rFonts w:ascii="Traditional Arabic" w:hAnsi="Traditional Arabic" w:cs="Traditional Arabic" w:hint="cs"/>
          <w:b/>
          <w:bCs/>
          <w:rtl/>
        </w:rPr>
        <w:t xml:space="preserve">آیه </w:t>
      </w:r>
      <w:r w:rsidRPr="00C1226B">
        <w:rPr>
          <w:rFonts w:ascii="Traditional Arabic" w:hAnsi="Traditional Arabic" w:cs="Traditional Arabic"/>
          <w:b/>
          <w:bCs/>
          <w:rtl/>
        </w:rPr>
        <w:t>104</w:t>
      </w:r>
      <w:r>
        <w:rPr>
          <w:rFonts w:ascii="Traditional Arabic" w:hAnsi="Traditional Arabic" w:cs="Traditional Arabic" w:hint="cs"/>
          <w:b/>
          <w:bCs/>
          <w:rtl/>
        </w:rPr>
        <w:t>.</w:t>
      </w:r>
    </w:p>
  </w:footnote>
  <w:footnote w:id="4">
    <w:p w:rsidR="003378E7" w:rsidRPr="00C1226B" w:rsidRDefault="00671A82" w:rsidP="00F93F76">
      <w:pPr>
        <w:pStyle w:val="ac"/>
        <w:numPr>
          <w:ilvl w:val="0"/>
          <w:numId w:val="13"/>
        </w:numPr>
        <w:rPr>
          <w:rFonts w:ascii="Traditional Arabic" w:hAnsi="Traditional Arabic" w:cs="Traditional Arabic"/>
          <w:b/>
          <w:bCs/>
        </w:rPr>
      </w:pPr>
      <w:r>
        <w:rPr>
          <w:rFonts w:ascii="Traditional Arabic" w:hAnsi="Traditional Arabic" w:cs="Traditional Arabic" w:hint="cs"/>
          <w:b/>
          <w:bCs/>
          <w:rtl/>
        </w:rPr>
        <w:t>همان.</w:t>
      </w:r>
    </w:p>
  </w:footnote>
  <w:footnote w:id="5">
    <w:p w:rsidR="003378E7" w:rsidRPr="00C1226B" w:rsidRDefault="003378E7" w:rsidP="00EB4DE5">
      <w:pPr>
        <w:pStyle w:val="ac"/>
        <w:numPr>
          <w:ilvl w:val="0"/>
          <w:numId w:val="13"/>
        </w:numPr>
        <w:rPr>
          <w:rFonts w:ascii="Traditional Arabic" w:hAnsi="Traditional Arabic" w:cs="Traditional Arabic"/>
          <w:b/>
          <w:bCs/>
        </w:rPr>
      </w:pPr>
      <w:r w:rsidRPr="00C1226B">
        <w:rPr>
          <w:rFonts w:ascii="Traditional Arabic" w:hAnsi="Traditional Arabic" w:cs="Traditional Arabic"/>
          <w:b/>
          <w:bCs/>
          <w:rtl/>
        </w:rPr>
        <w:t>مفردات ألفاظ القرآن؛ ص876</w:t>
      </w:r>
    </w:p>
  </w:footnote>
  <w:footnote w:id="6">
    <w:p w:rsidR="003378E7" w:rsidRPr="00C1226B" w:rsidRDefault="00C1226B" w:rsidP="00EB4DE5">
      <w:pPr>
        <w:pStyle w:val="ac"/>
        <w:numPr>
          <w:ilvl w:val="0"/>
          <w:numId w:val="13"/>
        </w:numPr>
        <w:rPr>
          <w:rFonts w:ascii="Traditional Arabic" w:hAnsi="Traditional Arabic" w:cs="Traditional Arabic"/>
          <w:b/>
          <w:bCs/>
        </w:rPr>
      </w:pPr>
      <w:r>
        <w:rPr>
          <w:rFonts w:ascii="Traditional Arabic" w:hAnsi="Traditional Arabic" w:cs="Traditional Arabic" w:hint="cs"/>
          <w:b/>
          <w:bCs/>
          <w:rtl/>
        </w:rPr>
        <w:t>همان.</w:t>
      </w:r>
    </w:p>
  </w:footnote>
  <w:footnote w:id="7">
    <w:p w:rsidR="00DA6E4E" w:rsidRPr="00C1226B" w:rsidRDefault="00DA6E4E" w:rsidP="00DA6E4E">
      <w:pPr>
        <w:pStyle w:val="ac"/>
        <w:numPr>
          <w:ilvl w:val="0"/>
          <w:numId w:val="13"/>
        </w:numPr>
        <w:rPr>
          <w:rFonts w:ascii="Traditional Arabic" w:hAnsi="Traditional Arabic" w:cs="Traditional Arabic"/>
          <w:b/>
          <w:bCs/>
        </w:rPr>
      </w:pPr>
      <w:r w:rsidRPr="00C1226B">
        <w:rPr>
          <w:rFonts w:ascii="Traditional Arabic" w:hAnsi="Traditional Arabic" w:cs="Traditional Arabic"/>
          <w:b/>
          <w:bCs/>
          <w:rtl/>
        </w:rPr>
        <w:t>مفردات ألفاظ القرآن؛ ص808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8E" w:rsidRDefault="00EC1E8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78E7" w:rsidRPr="00B440E0" w:rsidRDefault="00B440E0" w:rsidP="00B440E0">
    <w:pPr>
      <w:tabs>
        <w:tab w:val="left" w:pos="7985"/>
      </w:tabs>
      <w:rPr>
        <w:b/>
        <w:bCs/>
        <w:sz w:val="32"/>
      </w:rPr>
    </w:pPr>
    <w:r>
      <w:rPr>
        <w:noProof/>
        <w:sz w:val="22"/>
        <w:rtl/>
      </w:rPr>
      <mc:AlternateContent>
        <mc:Choice Requires="wps">
          <w:drawing>
            <wp:anchor distT="4294967293" distB="4294967293" distL="114300" distR="114300" simplePos="0" relativeHeight="251659264" behindDoc="0" locked="0" layoutInCell="1" allowOverlap="1" wp14:anchorId="04C6871D" wp14:editId="4F3A039B">
              <wp:simplePos x="0" y="0"/>
              <wp:positionH relativeFrom="column">
                <wp:posOffset>-55719</wp:posOffset>
              </wp:positionH>
              <wp:positionV relativeFrom="paragraph">
                <wp:posOffset>803910</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متصل کننده مستقیم 3" o:spid="_x0000_s1026" style="position:absolute;left:0;text-align:left;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4pt,63.3pt" to="514.15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"/>
          </w:pict>
        </mc:Fallback>
      </mc:AlternateContent>
    </w:r>
    <w:r>
      <w:rPr>
        <w:noProof/>
      </w:rPr>
      <w:drawing>
        <wp:inline distT="0" distB="0" distL="0" distR="0" wp14:anchorId="7FA92141" wp14:editId="166DB38D">
          <wp:extent cx="695325" cy="714375"/>
          <wp:effectExtent l="0" t="0" r="9525" b="9525"/>
          <wp:docPr id="2"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bookmarkStart w:id="24" w:name="OLE_LINK1"/>
    <w:bookmarkStart w:id="25" w:name="OLE_LINK2"/>
    <w:bookmarkEnd w:id="24"/>
    <w:bookmarkEnd w:id="25"/>
    <w:r>
      <w:rPr>
        <w:rFonts w:hint="cs"/>
        <w:b/>
        <w:bCs/>
        <w:sz w:val="32"/>
        <w:rtl/>
      </w:rPr>
      <w:t xml:space="preserve"> </w:t>
    </w:r>
    <w:r>
      <w:rPr>
        <w:rFonts w:hint="cs"/>
        <w:sz w:val="32"/>
        <w:rtl/>
      </w:rPr>
      <w:t xml:space="preserve">                                     </w:t>
    </w:r>
    <w:r w:rsidRPr="008162FC">
      <w:rPr>
        <w:rFonts w:ascii="Traditional Arabic" w:hAnsi="Traditional Arabic" w:cs="Traditional Arabic"/>
        <w:rtl/>
      </w:rPr>
      <w:t>امر</w:t>
    </w:r>
    <w:r w:rsidRPr="008162FC">
      <w:rPr>
        <w:rFonts w:ascii="Traditional Arabic" w:hAnsi="Traditional Arabic" w:cs="Traditional Arabic" w:hint="cs"/>
        <w:rtl/>
      </w:rPr>
      <w:t xml:space="preserve"> </w:t>
    </w:r>
    <w:r>
      <w:rPr>
        <w:rFonts w:ascii="Traditional Arabic" w:hAnsi="Traditional Arabic" w:cs="Traditional Arabic"/>
        <w:rtl/>
      </w:rPr>
      <w:t>به</w:t>
    </w:r>
    <w:r w:rsidRPr="008162FC">
      <w:rPr>
        <w:rFonts w:ascii="Traditional Arabic" w:hAnsi="Traditional Arabic" w:cs="Traditional Arabic" w:hint="cs"/>
        <w:rtl/>
      </w:rPr>
      <w:t xml:space="preserve"> </w:t>
    </w:r>
    <w:r w:rsidRPr="008162FC">
      <w:rPr>
        <w:rFonts w:ascii="Traditional Arabic" w:hAnsi="Traditional Arabic" w:cs="Traditional Arabic"/>
        <w:rtl/>
      </w:rPr>
      <w:t>معروف و نهی از منکر</w:t>
    </w:r>
    <w:r w:rsidRPr="00E95E49">
      <w:rPr>
        <w:rFonts w:ascii="Traditional Arabic" w:hAnsi="Traditional Arabic" w:cs="Traditional Arabic"/>
        <w:rtl/>
      </w:rPr>
      <w:t xml:space="preserve"> </w:t>
    </w:r>
    <w:r>
      <w:rPr>
        <w:rFonts w:ascii="Traditional Arabic" w:hAnsi="Traditional Arabic" w:cs="Traditional Arabic" w:hint="cs"/>
        <w:rtl/>
      </w:rPr>
      <w:t xml:space="preserve">        </w:t>
    </w:r>
    <w:r>
      <w:rPr>
        <w:rFonts w:hint="cs"/>
        <w:b/>
        <w:bCs/>
        <w:sz w:val="32"/>
        <w:rtl/>
      </w:rPr>
      <w:t xml:space="preserve">                         </w:t>
    </w:r>
    <w:r>
      <w:rPr>
        <w:rFonts w:ascii="IranNastaliq" w:hAnsi="IranNastaliq" w:cs="IranNastaliq"/>
        <w:b/>
        <w:bCs/>
        <w:sz w:val="32"/>
        <w:rtl/>
      </w:rPr>
      <w:t>شمارهٔ</w:t>
    </w:r>
    <w:r w:rsidRPr="00CF0013">
      <w:rPr>
        <w:rFonts w:ascii="IranNastaliq" w:hAnsi="IranNastaliq" w:cs="IranNastaliq"/>
        <w:b/>
        <w:bCs/>
        <w:sz w:val="32"/>
        <w:rtl/>
      </w:rPr>
      <w:t xml:space="preserve"> ثبت:</w:t>
    </w:r>
    <w:r>
      <w:rPr>
        <w:rFonts w:hint="cs"/>
        <w:b/>
        <w:bCs/>
        <w:sz w:val="32"/>
        <w:rtl/>
      </w:rPr>
      <w:t>3398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E8E" w:rsidRDefault="00EC1E8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BFC"/>
    <w:multiLevelType w:val="hybridMultilevel"/>
    <w:tmpl w:val="6C383486"/>
    <w:lvl w:ilvl="0" w:tplc="5058CC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6B56AF2"/>
    <w:multiLevelType w:val="hybridMultilevel"/>
    <w:tmpl w:val="49C69BBE"/>
    <w:lvl w:ilvl="0" w:tplc="C150BD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9290B8E"/>
    <w:multiLevelType w:val="hybridMultilevel"/>
    <w:tmpl w:val="0340FCF8"/>
    <w:lvl w:ilvl="0" w:tplc="F9BA0674">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0D262248"/>
    <w:multiLevelType w:val="hybridMultilevel"/>
    <w:tmpl w:val="31004B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0A138F"/>
    <w:multiLevelType w:val="hybridMultilevel"/>
    <w:tmpl w:val="B62AF934"/>
    <w:lvl w:ilvl="0" w:tplc="6FCA1B90">
      <w:start w:val="1"/>
      <w:numFmt w:val="decimal"/>
      <w:lvlText w:val="%1."/>
      <w:lvlJc w:val="left"/>
      <w:pPr>
        <w:ind w:left="644" w:hanging="360"/>
      </w:pPr>
      <w:rPr>
        <w:rFonts w:ascii="2  Lotus" w:hAnsi="2  Lotus" w:hint="default"/>
        <w:color w:val="auto"/>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0B94B00"/>
    <w:multiLevelType w:val="hybridMultilevel"/>
    <w:tmpl w:val="0764D242"/>
    <w:lvl w:ilvl="0" w:tplc="DAB851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39A1E12"/>
    <w:multiLevelType w:val="hybridMultilevel"/>
    <w:tmpl w:val="CFF6CABE"/>
    <w:lvl w:ilvl="0" w:tplc="7B0CEF02">
      <w:start w:val="1"/>
      <w:numFmt w:val="decimal"/>
      <w:lvlText w:val="%1."/>
      <w:lvlJc w:val="left"/>
      <w:pPr>
        <w:ind w:left="869" w:hanging="585"/>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1544136E"/>
    <w:multiLevelType w:val="hybridMultilevel"/>
    <w:tmpl w:val="09763AF4"/>
    <w:lvl w:ilvl="0" w:tplc="3D66D0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9F7DE4"/>
    <w:multiLevelType w:val="hybridMultilevel"/>
    <w:tmpl w:val="747047DA"/>
    <w:lvl w:ilvl="0" w:tplc="84B81866">
      <w:start w:val="1"/>
      <w:numFmt w:val="decimal"/>
      <w:lvlText w:val="%1."/>
      <w:lvlJc w:val="left"/>
      <w:pPr>
        <w:ind w:left="644" w:hanging="360"/>
      </w:pPr>
      <w:rPr>
        <w:rFonts w:cs="IranNastaliq"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10317D7"/>
    <w:multiLevelType w:val="hybridMultilevel"/>
    <w:tmpl w:val="1CC29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C246DF"/>
    <w:multiLevelType w:val="hybridMultilevel"/>
    <w:tmpl w:val="767873E4"/>
    <w:lvl w:ilvl="0" w:tplc="8FE82F1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46E5705"/>
    <w:multiLevelType w:val="hybridMultilevel"/>
    <w:tmpl w:val="78889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FA658E"/>
    <w:multiLevelType w:val="hybridMultilevel"/>
    <w:tmpl w:val="0F0CB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F701B4"/>
    <w:multiLevelType w:val="hybridMultilevel"/>
    <w:tmpl w:val="0DFE3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DD85252"/>
    <w:multiLevelType w:val="hybridMultilevel"/>
    <w:tmpl w:val="BAC2206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574666"/>
    <w:multiLevelType w:val="hybridMultilevel"/>
    <w:tmpl w:val="6E38D406"/>
    <w:lvl w:ilvl="0" w:tplc="CDFA991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432055F8"/>
    <w:multiLevelType w:val="hybridMultilevel"/>
    <w:tmpl w:val="A864A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11F59BA"/>
    <w:multiLevelType w:val="hybridMultilevel"/>
    <w:tmpl w:val="C4545F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A42990"/>
    <w:multiLevelType w:val="hybridMultilevel"/>
    <w:tmpl w:val="491E53E0"/>
    <w:lvl w:ilvl="0" w:tplc="EAAA320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5B33003F"/>
    <w:multiLevelType w:val="hybridMultilevel"/>
    <w:tmpl w:val="1C80D210"/>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66540321"/>
    <w:multiLevelType w:val="hybridMultilevel"/>
    <w:tmpl w:val="7E4EF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2800BC"/>
    <w:multiLevelType w:val="hybridMultilevel"/>
    <w:tmpl w:val="BAA24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2810B7"/>
    <w:multiLevelType w:val="hybridMultilevel"/>
    <w:tmpl w:val="F940C04C"/>
    <w:lvl w:ilvl="0" w:tplc="135AAA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6CA00791"/>
    <w:multiLevelType w:val="hybridMultilevel"/>
    <w:tmpl w:val="A0A44F26"/>
    <w:lvl w:ilvl="0" w:tplc="2B26A6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79906416"/>
    <w:multiLevelType w:val="hybridMultilevel"/>
    <w:tmpl w:val="D66C7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5"/>
  </w:num>
  <w:num w:numId="4">
    <w:abstractNumId w:val="23"/>
  </w:num>
  <w:num w:numId="5">
    <w:abstractNumId w:val="10"/>
  </w:num>
  <w:num w:numId="6">
    <w:abstractNumId w:val="2"/>
  </w:num>
  <w:num w:numId="7">
    <w:abstractNumId w:val="4"/>
  </w:num>
  <w:num w:numId="8">
    <w:abstractNumId w:val="22"/>
  </w:num>
  <w:num w:numId="9">
    <w:abstractNumId w:val="0"/>
  </w:num>
  <w:num w:numId="10">
    <w:abstractNumId w:val="18"/>
  </w:num>
  <w:num w:numId="11">
    <w:abstractNumId w:val="1"/>
  </w:num>
  <w:num w:numId="12">
    <w:abstractNumId w:val="24"/>
  </w:num>
  <w:num w:numId="13">
    <w:abstractNumId w:val="9"/>
  </w:num>
  <w:num w:numId="14">
    <w:abstractNumId w:val="21"/>
  </w:num>
  <w:num w:numId="15">
    <w:abstractNumId w:val="14"/>
  </w:num>
  <w:num w:numId="16">
    <w:abstractNumId w:val="20"/>
  </w:num>
  <w:num w:numId="17">
    <w:abstractNumId w:val="7"/>
  </w:num>
  <w:num w:numId="18">
    <w:abstractNumId w:val="19"/>
  </w:num>
  <w:num w:numId="19">
    <w:abstractNumId w:val="6"/>
  </w:num>
  <w:num w:numId="20">
    <w:abstractNumId w:val="11"/>
  </w:num>
  <w:num w:numId="21">
    <w:abstractNumId w:val="13"/>
  </w:num>
  <w:num w:numId="22">
    <w:abstractNumId w:val="17"/>
  </w:num>
  <w:num w:numId="23">
    <w:abstractNumId w:val="15"/>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72CC"/>
    <w:rsid w:val="000077A1"/>
    <w:rsid w:val="00011829"/>
    <w:rsid w:val="00013690"/>
    <w:rsid w:val="00013A74"/>
    <w:rsid w:val="00013EC0"/>
    <w:rsid w:val="00013FA7"/>
    <w:rsid w:val="00014950"/>
    <w:rsid w:val="00014F07"/>
    <w:rsid w:val="00015F76"/>
    <w:rsid w:val="00027924"/>
    <w:rsid w:val="00031065"/>
    <w:rsid w:val="00031BCB"/>
    <w:rsid w:val="000379E2"/>
    <w:rsid w:val="00043391"/>
    <w:rsid w:val="00046DFB"/>
    <w:rsid w:val="000526F2"/>
    <w:rsid w:val="0005565F"/>
    <w:rsid w:val="0005571B"/>
    <w:rsid w:val="000644F5"/>
    <w:rsid w:val="000658A4"/>
    <w:rsid w:val="00074C7E"/>
    <w:rsid w:val="00075BD2"/>
    <w:rsid w:val="000826CE"/>
    <w:rsid w:val="00086C33"/>
    <w:rsid w:val="00086CE7"/>
    <w:rsid w:val="0009230D"/>
    <w:rsid w:val="000951BE"/>
    <w:rsid w:val="0009741F"/>
    <w:rsid w:val="000975E0"/>
    <w:rsid w:val="000976D5"/>
    <w:rsid w:val="000A2C53"/>
    <w:rsid w:val="000A79F0"/>
    <w:rsid w:val="000B1E2D"/>
    <w:rsid w:val="000B2C9E"/>
    <w:rsid w:val="000B35B6"/>
    <w:rsid w:val="000C0C65"/>
    <w:rsid w:val="000C5813"/>
    <w:rsid w:val="000C6C71"/>
    <w:rsid w:val="000D01BF"/>
    <w:rsid w:val="000D630E"/>
    <w:rsid w:val="000D7319"/>
    <w:rsid w:val="000E5C53"/>
    <w:rsid w:val="000F6535"/>
    <w:rsid w:val="000F6A3A"/>
    <w:rsid w:val="000F6C5E"/>
    <w:rsid w:val="00102CD6"/>
    <w:rsid w:val="00104258"/>
    <w:rsid w:val="001062B3"/>
    <w:rsid w:val="0010733C"/>
    <w:rsid w:val="00107F48"/>
    <w:rsid w:val="0011031D"/>
    <w:rsid w:val="00111DA0"/>
    <w:rsid w:val="00112951"/>
    <w:rsid w:val="00114868"/>
    <w:rsid w:val="00115221"/>
    <w:rsid w:val="001171AD"/>
    <w:rsid w:val="001172A7"/>
    <w:rsid w:val="00117306"/>
    <w:rsid w:val="00117D91"/>
    <w:rsid w:val="001226D2"/>
    <w:rsid w:val="00127D8A"/>
    <w:rsid w:val="001307BB"/>
    <w:rsid w:val="00134E13"/>
    <w:rsid w:val="00136214"/>
    <w:rsid w:val="0014174F"/>
    <w:rsid w:val="001460C6"/>
    <w:rsid w:val="001464FE"/>
    <w:rsid w:val="001504B8"/>
    <w:rsid w:val="00153210"/>
    <w:rsid w:val="001578F7"/>
    <w:rsid w:val="00160472"/>
    <w:rsid w:val="00160B14"/>
    <w:rsid w:val="00160D10"/>
    <w:rsid w:val="00162422"/>
    <w:rsid w:val="00162633"/>
    <w:rsid w:val="00162A39"/>
    <w:rsid w:val="00163B3E"/>
    <w:rsid w:val="0016479C"/>
    <w:rsid w:val="00173578"/>
    <w:rsid w:val="00175545"/>
    <w:rsid w:val="0017643B"/>
    <w:rsid w:val="001767D2"/>
    <w:rsid w:val="00177C04"/>
    <w:rsid w:val="00182951"/>
    <w:rsid w:val="00186029"/>
    <w:rsid w:val="00187C90"/>
    <w:rsid w:val="00191295"/>
    <w:rsid w:val="00195E0A"/>
    <w:rsid w:val="00196E2F"/>
    <w:rsid w:val="00197DD2"/>
    <w:rsid w:val="001A03A8"/>
    <w:rsid w:val="001A17B9"/>
    <w:rsid w:val="001A33A2"/>
    <w:rsid w:val="001A39CC"/>
    <w:rsid w:val="001A4586"/>
    <w:rsid w:val="001A476B"/>
    <w:rsid w:val="001A4CF2"/>
    <w:rsid w:val="001B01C7"/>
    <w:rsid w:val="001B5CE1"/>
    <w:rsid w:val="001B79D1"/>
    <w:rsid w:val="001D211A"/>
    <w:rsid w:val="001E4136"/>
    <w:rsid w:val="001E5379"/>
    <w:rsid w:val="001E5584"/>
    <w:rsid w:val="001E561A"/>
    <w:rsid w:val="001F0B0C"/>
    <w:rsid w:val="001F0F49"/>
    <w:rsid w:val="00202207"/>
    <w:rsid w:val="00205E5E"/>
    <w:rsid w:val="0021021E"/>
    <w:rsid w:val="00214397"/>
    <w:rsid w:val="00214F60"/>
    <w:rsid w:val="00215665"/>
    <w:rsid w:val="002209AB"/>
    <w:rsid w:val="00220DE7"/>
    <w:rsid w:val="00221A9E"/>
    <w:rsid w:val="002273B3"/>
    <w:rsid w:val="00227B1B"/>
    <w:rsid w:val="0023076A"/>
    <w:rsid w:val="00232B11"/>
    <w:rsid w:val="00234B19"/>
    <w:rsid w:val="002400B0"/>
    <w:rsid w:val="0024775E"/>
    <w:rsid w:val="00251009"/>
    <w:rsid w:val="002643A1"/>
    <w:rsid w:val="002670F7"/>
    <w:rsid w:val="002737B8"/>
    <w:rsid w:val="0027623A"/>
    <w:rsid w:val="00276E54"/>
    <w:rsid w:val="00280EA6"/>
    <w:rsid w:val="00281F7C"/>
    <w:rsid w:val="00285107"/>
    <w:rsid w:val="002870F9"/>
    <w:rsid w:val="00287C33"/>
    <w:rsid w:val="00290EB2"/>
    <w:rsid w:val="00291ADC"/>
    <w:rsid w:val="00292F13"/>
    <w:rsid w:val="0029371B"/>
    <w:rsid w:val="00293EDC"/>
    <w:rsid w:val="00296A3A"/>
    <w:rsid w:val="00296C66"/>
    <w:rsid w:val="002A172C"/>
    <w:rsid w:val="002A30AA"/>
    <w:rsid w:val="002A4C9D"/>
    <w:rsid w:val="002A4CA2"/>
    <w:rsid w:val="002A7B63"/>
    <w:rsid w:val="002B3B75"/>
    <w:rsid w:val="002C4887"/>
    <w:rsid w:val="002C5701"/>
    <w:rsid w:val="002C591D"/>
    <w:rsid w:val="002C7477"/>
    <w:rsid w:val="002D3895"/>
    <w:rsid w:val="002D4353"/>
    <w:rsid w:val="002D6531"/>
    <w:rsid w:val="002E4BC0"/>
    <w:rsid w:val="002E672A"/>
    <w:rsid w:val="002F22F5"/>
    <w:rsid w:val="002F249C"/>
    <w:rsid w:val="002F700B"/>
    <w:rsid w:val="00301780"/>
    <w:rsid w:val="00303616"/>
    <w:rsid w:val="003041C0"/>
    <w:rsid w:val="0030628A"/>
    <w:rsid w:val="0031204A"/>
    <w:rsid w:val="003144F8"/>
    <w:rsid w:val="003146C6"/>
    <w:rsid w:val="003157C7"/>
    <w:rsid w:val="00320C36"/>
    <w:rsid w:val="0032115A"/>
    <w:rsid w:val="003221D4"/>
    <w:rsid w:val="003239F5"/>
    <w:rsid w:val="00327186"/>
    <w:rsid w:val="003273D7"/>
    <w:rsid w:val="00331EF8"/>
    <w:rsid w:val="0033212B"/>
    <w:rsid w:val="00332E4D"/>
    <w:rsid w:val="00334A71"/>
    <w:rsid w:val="003378E7"/>
    <w:rsid w:val="00337D7C"/>
    <w:rsid w:val="003407EA"/>
    <w:rsid w:val="00341BCF"/>
    <w:rsid w:val="0034240D"/>
    <w:rsid w:val="00342459"/>
    <w:rsid w:val="003472CA"/>
    <w:rsid w:val="00347AF1"/>
    <w:rsid w:val="00350747"/>
    <w:rsid w:val="00351193"/>
    <w:rsid w:val="003513A7"/>
    <w:rsid w:val="00352602"/>
    <w:rsid w:val="00355AC4"/>
    <w:rsid w:val="00355AF1"/>
    <w:rsid w:val="00360C7C"/>
    <w:rsid w:val="0036686A"/>
    <w:rsid w:val="00366931"/>
    <w:rsid w:val="003713BB"/>
    <w:rsid w:val="00372710"/>
    <w:rsid w:val="00373D8B"/>
    <w:rsid w:val="003748FA"/>
    <w:rsid w:val="00385DD4"/>
    <w:rsid w:val="00387CD9"/>
    <w:rsid w:val="003939DB"/>
    <w:rsid w:val="00394419"/>
    <w:rsid w:val="00394BC4"/>
    <w:rsid w:val="003A733E"/>
    <w:rsid w:val="003B00BF"/>
    <w:rsid w:val="003B55D6"/>
    <w:rsid w:val="003B7FED"/>
    <w:rsid w:val="003C1047"/>
    <w:rsid w:val="003C1511"/>
    <w:rsid w:val="003C20D5"/>
    <w:rsid w:val="003C4F64"/>
    <w:rsid w:val="003C6CC0"/>
    <w:rsid w:val="003C7FFA"/>
    <w:rsid w:val="003D41DF"/>
    <w:rsid w:val="003D505F"/>
    <w:rsid w:val="003E11C9"/>
    <w:rsid w:val="003E1303"/>
    <w:rsid w:val="003E2870"/>
    <w:rsid w:val="003E4ECF"/>
    <w:rsid w:val="003E73E8"/>
    <w:rsid w:val="003F0CDD"/>
    <w:rsid w:val="003F0FE5"/>
    <w:rsid w:val="003F1793"/>
    <w:rsid w:val="003F47B1"/>
    <w:rsid w:val="003F74E7"/>
    <w:rsid w:val="004025E1"/>
    <w:rsid w:val="0040711C"/>
    <w:rsid w:val="00407335"/>
    <w:rsid w:val="004133B5"/>
    <w:rsid w:val="00415B37"/>
    <w:rsid w:val="00416727"/>
    <w:rsid w:val="004178E2"/>
    <w:rsid w:val="00420CEE"/>
    <w:rsid w:val="0042100D"/>
    <w:rsid w:val="00421F60"/>
    <w:rsid w:val="0042354D"/>
    <w:rsid w:val="00431A72"/>
    <w:rsid w:val="00432897"/>
    <w:rsid w:val="00433DC8"/>
    <w:rsid w:val="00434414"/>
    <w:rsid w:val="00442854"/>
    <w:rsid w:val="00445EED"/>
    <w:rsid w:val="004467C0"/>
    <w:rsid w:val="00447FD7"/>
    <w:rsid w:val="00450286"/>
    <w:rsid w:val="00453615"/>
    <w:rsid w:val="00453686"/>
    <w:rsid w:val="0045423B"/>
    <w:rsid w:val="00455083"/>
    <w:rsid w:val="004550EE"/>
    <w:rsid w:val="004568B7"/>
    <w:rsid w:val="00463943"/>
    <w:rsid w:val="00471428"/>
    <w:rsid w:val="00474725"/>
    <w:rsid w:val="00475078"/>
    <w:rsid w:val="004755DA"/>
    <w:rsid w:val="00481987"/>
    <w:rsid w:val="00481B47"/>
    <w:rsid w:val="00483F91"/>
    <w:rsid w:val="0049175C"/>
    <w:rsid w:val="00491D5E"/>
    <w:rsid w:val="00492A16"/>
    <w:rsid w:val="0049431C"/>
    <w:rsid w:val="00495589"/>
    <w:rsid w:val="004A144B"/>
    <w:rsid w:val="004A1734"/>
    <w:rsid w:val="004A1F48"/>
    <w:rsid w:val="004A2EDA"/>
    <w:rsid w:val="004A399D"/>
    <w:rsid w:val="004A6619"/>
    <w:rsid w:val="004B1913"/>
    <w:rsid w:val="004B309B"/>
    <w:rsid w:val="004B339E"/>
    <w:rsid w:val="004B617A"/>
    <w:rsid w:val="004B6732"/>
    <w:rsid w:val="004B7B7D"/>
    <w:rsid w:val="004D1C59"/>
    <w:rsid w:val="004D4187"/>
    <w:rsid w:val="004E5227"/>
    <w:rsid w:val="004F116B"/>
    <w:rsid w:val="004F1E7E"/>
    <w:rsid w:val="005013EA"/>
    <w:rsid w:val="005036B9"/>
    <w:rsid w:val="00511200"/>
    <w:rsid w:val="005123C6"/>
    <w:rsid w:val="00515D28"/>
    <w:rsid w:val="0051740A"/>
    <w:rsid w:val="00517F32"/>
    <w:rsid w:val="005224BA"/>
    <w:rsid w:val="005228F1"/>
    <w:rsid w:val="00522A2A"/>
    <w:rsid w:val="00522D72"/>
    <w:rsid w:val="0052358C"/>
    <w:rsid w:val="00523988"/>
    <w:rsid w:val="005342A0"/>
    <w:rsid w:val="0053506A"/>
    <w:rsid w:val="00535A55"/>
    <w:rsid w:val="00535B75"/>
    <w:rsid w:val="00535E61"/>
    <w:rsid w:val="00536C26"/>
    <w:rsid w:val="00536ED6"/>
    <w:rsid w:val="00537579"/>
    <w:rsid w:val="0054130D"/>
    <w:rsid w:val="00544C09"/>
    <w:rsid w:val="005468C0"/>
    <w:rsid w:val="0054710D"/>
    <w:rsid w:val="00547BC5"/>
    <w:rsid w:val="005515B0"/>
    <w:rsid w:val="0055348A"/>
    <w:rsid w:val="00560402"/>
    <w:rsid w:val="0056150F"/>
    <w:rsid w:val="00564158"/>
    <w:rsid w:val="005660F8"/>
    <w:rsid w:val="005812B7"/>
    <w:rsid w:val="0058133D"/>
    <w:rsid w:val="00582035"/>
    <w:rsid w:val="005829ED"/>
    <w:rsid w:val="0058323A"/>
    <w:rsid w:val="00585DE3"/>
    <w:rsid w:val="00591405"/>
    <w:rsid w:val="00591882"/>
    <w:rsid w:val="00594573"/>
    <w:rsid w:val="00595CF2"/>
    <w:rsid w:val="005A2A47"/>
    <w:rsid w:val="005A3E1D"/>
    <w:rsid w:val="005A3E6B"/>
    <w:rsid w:val="005A5FDB"/>
    <w:rsid w:val="005A650F"/>
    <w:rsid w:val="005B2328"/>
    <w:rsid w:val="005B3067"/>
    <w:rsid w:val="005B38A2"/>
    <w:rsid w:val="005B3C97"/>
    <w:rsid w:val="005B624F"/>
    <w:rsid w:val="005B6910"/>
    <w:rsid w:val="005C1D1E"/>
    <w:rsid w:val="005C265F"/>
    <w:rsid w:val="005C3373"/>
    <w:rsid w:val="005C43EF"/>
    <w:rsid w:val="005D037C"/>
    <w:rsid w:val="005D2959"/>
    <w:rsid w:val="005D7032"/>
    <w:rsid w:val="005D7B25"/>
    <w:rsid w:val="005E19EA"/>
    <w:rsid w:val="005E3EA1"/>
    <w:rsid w:val="005E7291"/>
    <w:rsid w:val="005F355D"/>
    <w:rsid w:val="005F3C2F"/>
    <w:rsid w:val="005F5FE6"/>
    <w:rsid w:val="005F607F"/>
    <w:rsid w:val="005F661E"/>
    <w:rsid w:val="0060213D"/>
    <w:rsid w:val="00610715"/>
    <w:rsid w:val="00612436"/>
    <w:rsid w:val="00612B2A"/>
    <w:rsid w:val="00613AF5"/>
    <w:rsid w:val="00617806"/>
    <w:rsid w:val="0062252C"/>
    <w:rsid w:val="00624A13"/>
    <w:rsid w:val="00626673"/>
    <w:rsid w:val="00626CF3"/>
    <w:rsid w:val="0062752B"/>
    <w:rsid w:val="00627FE9"/>
    <w:rsid w:val="00633771"/>
    <w:rsid w:val="0063529E"/>
    <w:rsid w:val="00635D2F"/>
    <w:rsid w:val="006367CF"/>
    <w:rsid w:val="00637729"/>
    <w:rsid w:val="0064261F"/>
    <w:rsid w:val="00643121"/>
    <w:rsid w:val="006502E3"/>
    <w:rsid w:val="006512CF"/>
    <w:rsid w:val="0065319F"/>
    <w:rsid w:val="00655664"/>
    <w:rsid w:val="00664862"/>
    <w:rsid w:val="00671A82"/>
    <w:rsid w:val="00672201"/>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57C3"/>
    <w:rsid w:val="006A6F26"/>
    <w:rsid w:val="006A7B10"/>
    <w:rsid w:val="006B047F"/>
    <w:rsid w:val="006B348A"/>
    <w:rsid w:val="006B676C"/>
    <w:rsid w:val="006C022C"/>
    <w:rsid w:val="006C099C"/>
    <w:rsid w:val="006C1A95"/>
    <w:rsid w:val="006C2300"/>
    <w:rsid w:val="006C434A"/>
    <w:rsid w:val="006C56C0"/>
    <w:rsid w:val="006C5F55"/>
    <w:rsid w:val="006C6EFC"/>
    <w:rsid w:val="006D1D37"/>
    <w:rsid w:val="006D64F6"/>
    <w:rsid w:val="006D7B8D"/>
    <w:rsid w:val="006D7D1D"/>
    <w:rsid w:val="006E04D5"/>
    <w:rsid w:val="006E04E8"/>
    <w:rsid w:val="006E1ED6"/>
    <w:rsid w:val="006E25A5"/>
    <w:rsid w:val="006E7847"/>
    <w:rsid w:val="006E7A60"/>
    <w:rsid w:val="006E7C9C"/>
    <w:rsid w:val="006F0F14"/>
    <w:rsid w:val="006F2F93"/>
    <w:rsid w:val="006F56F1"/>
    <w:rsid w:val="006F5E8B"/>
    <w:rsid w:val="00702571"/>
    <w:rsid w:val="00705E4F"/>
    <w:rsid w:val="00707186"/>
    <w:rsid w:val="0071177B"/>
    <w:rsid w:val="00712D18"/>
    <w:rsid w:val="00712E8E"/>
    <w:rsid w:val="007130D0"/>
    <w:rsid w:val="00720719"/>
    <w:rsid w:val="00726BBF"/>
    <w:rsid w:val="007271F7"/>
    <w:rsid w:val="007308D1"/>
    <w:rsid w:val="00730AEA"/>
    <w:rsid w:val="00730D69"/>
    <w:rsid w:val="0073273E"/>
    <w:rsid w:val="007334EC"/>
    <w:rsid w:val="00736677"/>
    <w:rsid w:val="00736D07"/>
    <w:rsid w:val="0073743C"/>
    <w:rsid w:val="00737F5D"/>
    <w:rsid w:val="0074295A"/>
    <w:rsid w:val="00743162"/>
    <w:rsid w:val="00747867"/>
    <w:rsid w:val="00751A6F"/>
    <w:rsid w:val="007520C0"/>
    <w:rsid w:val="00752329"/>
    <w:rsid w:val="007606AD"/>
    <w:rsid w:val="00760D06"/>
    <w:rsid w:val="00761E2E"/>
    <w:rsid w:val="0076310F"/>
    <w:rsid w:val="00763296"/>
    <w:rsid w:val="0076366F"/>
    <w:rsid w:val="007672F8"/>
    <w:rsid w:val="007735CD"/>
    <w:rsid w:val="00773980"/>
    <w:rsid w:val="00773A14"/>
    <w:rsid w:val="007745CE"/>
    <w:rsid w:val="007758CC"/>
    <w:rsid w:val="00781050"/>
    <w:rsid w:val="00786226"/>
    <w:rsid w:val="007940E5"/>
    <w:rsid w:val="00794238"/>
    <w:rsid w:val="00794ADD"/>
    <w:rsid w:val="00794DD8"/>
    <w:rsid w:val="00797543"/>
    <w:rsid w:val="007A1784"/>
    <w:rsid w:val="007A2FE2"/>
    <w:rsid w:val="007A4CDD"/>
    <w:rsid w:val="007A728A"/>
    <w:rsid w:val="007A7374"/>
    <w:rsid w:val="007A7DE7"/>
    <w:rsid w:val="007B4A1A"/>
    <w:rsid w:val="007B621C"/>
    <w:rsid w:val="007C07CF"/>
    <w:rsid w:val="007C1C6D"/>
    <w:rsid w:val="007C2310"/>
    <w:rsid w:val="007C7B71"/>
    <w:rsid w:val="007C7FDD"/>
    <w:rsid w:val="007D229D"/>
    <w:rsid w:val="007D5091"/>
    <w:rsid w:val="007D68F5"/>
    <w:rsid w:val="007D6CAF"/>
    <w:rsid w:val="007E213E"/>
    <w:rsid w:val="007F06D7"/>
    <w:rsid w:val="007F23B0"/>
    <w:rsid w:val="007F5B31"/>
    <w:rsid w:val="007F5F72"/>
    <w:rsid w:val="007F6AC7"/>
    <w:rsid w:val="00806B18"/>
    <w:rsid w:val="00813F14"/>
    <w:rsid w:val="008147E5"/>
    <w:rsid w:val="00814920"/>
    <w:rsid w:val="00814E68"/>
    <w:rsid w:val="00817808"/>
    <w:rsid w:val="0082060F"/>
    <w:rsid w:val="00821FD8"/>
    <w:rsid w:val="00824A35"/>
    <w:rsid w:val="00826535"/>
    <w:rsid w:val="00830D33"/>
    <w:rsid w:val="00834192"/>
    <w:rsid w:val="00834EB1"/>
    <w:rsid w:val="008368CE"/>
    <w:rsid w:val="00841EFC"/>
    <w:rsid w:val="008427C0"/>
    <w:rsid w:val="00846E88"/>
    <w:rsid w:val="00850381"/>
    <w:rsid w:val="00851835"/>
    <w:rsid w:val="00851FCA"/>
    <w:rsid w:val="00852B6A"/>
    <w:rsid w:val="00853F1A"/>
    <w:rsid w:val="008542D6"/>
    <w:rsid w:val="00866F54"/>
    <w:rsid w:val="00867AA9"/>
    <w:rsid w:val="008705ED"/>
    <w:rsid w:val="00870F62"/>
    <w:rsid w:val="0087100D"/>
    <w:rsid w:val="008737A9"/>
    <w:rsid w:val="00873EFE"/>
    <w:rsid w:val="0087561F"/>
    <w:rsid w:val="00881D6D"/>
    <w:rsid w:val="00882E74"/>
    <w:rsid w:val="00883ADF"/>
    <w:rsid w:val="00886E99"/>
    <w:rsid w:val="0089129E"/>
    <w:rsid w:val="008A2C15"/>
    <w:rsid w:val="008A3782"/>
    <w:rsid w:val="008A5F74"/>
    <w:rsid w:val="008B037F"/>
    <w:rsid w:val="008B113F"/>
    <w:rsid w:val="008B2072"/>
    <w:rsid w:val="008B5FC9"/>
    <w:rsid w:val="008B64FE"/>
    <w:rsid w:val="008B68F3"/>
    <w:rsid w:val="008C0319"/>
    <w:rsid w:val="008C08B3"/>
    <w:rsid w:val="008C2325"/>
    <w:rsid w:val="008C2D48"/>
    <w:rsid w:val="008C5D2B"/>
    <w:rsid w:val="008C72E0"/>
    <w:rsid w:val="008D1A99"/>
    <w:rsid w:val="008E0CC4"/>
    <w:rsid w:val="008E5867"/>
    <w:rsid w:val="008F280E"/>
    <w:rsid w:val="008F35FB"/>
    <w:rsid w:val="008F5090"/>
    <w:rsid w:val="008F5C27"/>
    <w:rsid w:val="00904698"/>
    <w:rsid w:val="00905FF9"/>
    <w:rsid w:val="00906C2E"/>
    <w:rsid w:val="00906E27"/>
    <w:rsid w:val="009073FF"/>
    <w:rsid w:val="00912D4F"/>
    <w:rsid w:val="009215C6"/>
    <w:rsid w:val="00924506"/>
    <w:rsid w:val="00925131"/>
    <w:rsid w:val="00934872"/>
    <w:rsid w:val="009403FB"/>
    <w:rsid w:val="00944D26"/>
    <w:rsid w:val="00945452"/>
    <w:rsid w:val="00946690"/>
    <w:rsid w:val="00947A86"/>
    <w:rsid w:val="0095333F"/>
    <w:rsid w:val="009534D6"/>
    <w:rsid w:val="009607D2"/>
    <w:rsid w:val="00962CBC"/>
    <w:rsid w:val="00963A4A"/>
    <w:rsid w:val="00963FF3"/>
    <w:rsid w:val="00964B26"/>
    <w:rsid w:val="00966CD1"/>
    <w:rsid w:val="00967726"/>
    <w:rsid w:val="00967845"/>
    <w:rsid w:val="00970ADD"/>
    <w:rsid w:val="00973A40"/>
    <w:rsid w:val="00974946"/>
    <w:rsid w:val="00975658"/>
    <w:rsid w:val="00977DCA"/>
    <w:rsid w:val="009816D3"/>
    <w:rsid w:val="009828D8"/>
    <w:rsid w:val="00983396"/>
    <w:rsid w:val="00983C0A"/>
    <w:rsid w:val="0098432E"/>
    <w:rsid w:val="00985843"/>
    <w:rsid w:val="00990D6A"/>
    <w:rsid w:val="00996480"/>
    <w:rsid w:val="009A0BAD"/>
    <w:rsid w:val="009A16D7"/>
    <w:rsid w:val="009A2DE4"/>
    <w:rsid w:val="009A3658"/>
    <w:rsid w:val="009A57FE"/>
    <w:rsid w:val="009B2662"/>
    <w:rsid w:val="009B3F7D"/>
    <w:rsid w:val="009B6417"/>
    <w:rsid w:val="009B6CC3"/>
    <w:rsid w:val="009B6F25"/>
    <w:rsid w:val="009B7CED"/>
    <w:rsid w:val="009C4F0A"/>
    <w:rsid w:val="009C64A0"/>
    <w:rsid w:val="009D1605"/>
    <w:rsid w:val="009D18EC"/>
    <w:rsid w:val="009D1AD4"/>
    <w:rsid w:val="009D22B9"/>
    <w:rsid w:val="009E01F2"/>
    <w:rsid w:val="009E1662"/>
    <w:rsid w:val="009E55EF"/>
    <w:rsid w:val="009E5E0F"/>
    <w:rsid w:val="009F1172"/>
    <w:rsid w:val="009F45E0"/>
    <w:rsid w:val="009F4CCB"/>
    <w:rsid w:val="009F663B"/>
    <w:rsid w:val="00A004CC"/>
    <w:rsid w:val="00A037B2"/>
    <w:rsid w:val="00A0506C"/>
    <w:rsid w:val="00A06B61"/>
    <w:rsid w:val="00A118EC"/>
    <w:rsid w:val="00A15127"/>
    <w:rsid w:val="00A202C5"/>
    <w:rsid w:val="00A21CF2"/>
    <w:rsid w:val="00A22022"/>
    <w:rsid w:val="00A22D67"/>
    <w:rsid w:val="00A26231"/>
    <w:rsid w:val="00A311A7"/>
    <w:rsid w:val="00A32396"/>
    <w:rsid w:val="00A3275F"/>
    <w:rsid w:val="00A42004"/>
    <w:rsid w:val="00A43A58"/>
    <w:rsid w:val="00A46CAB"/>
    <w:rsid w:val="00A5067F"/>
    <w:rsid w:val="00A526E7"/>
    <w:rsid w:val="00A54797"/>
    <w:rsid w:val="00A54E88"/>
    <w:rsid w:val="00A550C7"/>
    <w:rsid w:val="00A61E82"/>
    <w:rsid w:val="00A62A47"/>
    <w:rsid w:val="00A65039"/>
    <w:rsid w:val="00A65306"/>
    <w:rsid w:val="00A6798B"/>
    <w:rsid w:val="00A7263B"/>
    <w:rsid w:val="00A72F4C"/>
    <w:rsid w:val="00A735AE"/>
    <w:rsid w:val="00A74846"/>
    <w:rsid w:val="00A81DA6"/>
    <w:rsid w:val="00A85AAF"/>
    <w:rsid w:val="00A8612B"/>
    <w:rsid w:val="00A87A6F"/>
    <w:rsid w:val="00A916BA"/>
    <w:rsid w:val="00A93810"/>
    <w:rsid w:val="00A97EC4"/>
    <w:rsid w:val="00AA2C0A"/>
    <w:rsid w:val="00AA64F9"/>
    <w:rsid w:val="00AB1115"/>
    <w:rsid w:val="00AB1159"/>
    <w:rsid w:val="00AB15C3"/>
    <w:rsid w:val="00AB4352"/>
    <w:rsid w:val="00AB46DF"/>
    <w:rsid w:val="00AB6C37"/>
    <w:rsid w:val="00AB7AC7"/>
    <w:rsid w:val="00AC2F7F"/>
    <w:rsid w:val="00AC4C75"/>
    <w:rsid w:val="00AD01D8"/>
    <w:rsid w:val="00AD121F"/>
    <w:rsid w:val="00AD3F07"/>
    <w:rsid w:val="00AD4993"/>
    <w:rsid w:val="00AD5A48"/>
    <w:rsid w:val="00AD6108"/>
    <w:rsid w:val="00AD66E3"/>
    <w:rsid w:val="00AD72D5"/>
    <w:rsid w:val="00AE5C38"/>
    <w:rsid w:val="00AE673A"/>
    <w:rsid w:val="00AE770A"/>
    <w:rsid w:val="00AF4111"/>
    <w:rsid w:val="00AF74A0"/>
    <w:rsid w:val="00B0164B"/>
    <w:rsid w:val="00B021DD"/>
    <w:rsid w:val="00B030D7"/>
    <w:rsid w:val="00B03E0C"/>
    <w:rsid w:val="00B05C95"/>
    <w:rsid w:val="00B064DA"/>
    <w:rsid w:val="00B06E20"/>
    <w:rsid w:val="00B117C1"/>
    <w:rsid w:val="00B145AB"/>
    <w:rsid w:val="00B175DF"/>
    <w:rsid w:val="00B22D65"/>
    <w:rsid w:val="00B24FE2"/>
    <w:rsid w:val="00B275C8"/>
    <w:rsid w:val="00B302A1"/>
    <w:rsid w:val="00B317E8"/>
    <w:rsid w:val="00B318DB"/>
    <w:rsid w:val="00B33EC9"/>
    <w:rsid w:val="00B3488F"/>
    <w:rsid w:val="00B372A0"/>
    <w:rsid w:val="00B4036C"/>
    <w:rsid w:val="00B41B16"/>
    <w:rsid w:val="00B4206C"/>
    <w:rsid w:val="00B440E0"/>
    <w:rsid w:val="00B469D5"/>
    <w:rsid w:val="00B46D77"/>
    <w:rsid w:val="00B50D33"/>
    <w:rsid w:val="00B53BFD"/>
    <w:rsid w:val="00B54469"/>
    <w:rsid w:val="00B624D2"/>
    <w:rsid w:val="00B62769"/>
    <w:rsid w:val="00B65A65"/>
    <w:rsid w:val="00B66BB8"/>
    <w:rsid w:val="00B70F13"/>
    <w:rsid w:val="00B71470"/>
    <w:rsid w:val="00B71E8E"/>
    <w:rsid w:val="00B732CC"/>
    <w:rsid w:val="00B74E66"/>
    <w:rsid w:val="00B7752B"/>
    <w:rsid w:val="00B81C7D"/>
    <w:rsid w:val="00B8290A"/>
    <w:rsid w:val="00B8302A"/>
    <w:rsid w:val="00B873B4"/>
    <w:rsid w:val="00B900C1"/>
    <w:rsid w:val="00B92581"/>
    <w:rsid w:val="00B95B11"/>
    <w:rsid w:val="00BA0354"/>
    <w:rsid w:val="00BA04FF"/>
    <w:rsid w:val="00BA5B61"/>
    <w:rsid w:val="00BA7559"/>
    <w:rsid w:val="00BB014A"/>
    <w:rsid w:val="00BB564E"/>
    <w:rsid w:val="00BC003D"/>
    <w:rsid w:val="00BC4D1D"/>
    <w:rsid w:val="00BC7BC2"/>
    <w:rsid w:val="00BC7DE6"/>
    <w:rsid w:val="00BD1124"/>
    <w:rsid w:val="00BD52BB"/>
    <w:rsid w:val="00BD54CF"/>
    <w:rsid w:val="00BE0101"/>
    <w:rsid w:val="00BF35B7"/>
    <w:rsid w:val="00BF5215"/>
    <w:rsid w:val="00BF6FFD"/>
    <w:rsid w:val="00BF7E1F"/>
    <w:rsid w:val="00BF7F61"/>
    <w:rsid w:val="00C0006E"/>
    <w:rsid w:val="00C06224"/>
    <w:rsid w:val="00C06915"/>
    <w:rsid w:val="00C11CED"/>
    <w:rsid w:val="00C1226B"/>
    <w:rsid w:val="00C13DF4"/>
    <w:rsid w:val="00C219D7"/>
    <w:rsid w:val="00C225E5"/>
    <w:rsid w:val="00C22804"/>
    <w:rsid w:val="00C23CA9"/>
    <w:rsid w:val="00C24001"/>
    <w:rsid w:val="00C24B15"/>
    <w:rsid w:val="00C3132A"/>
    <w:rsid w:val="00C34DC2"/>
    <w:rsid w:val="00C40365"/>
    <w:rsid w:val="00C409EB"/>
    <w:rsid w:val="00C44222"/>
    <w:rsid w:val="00C44997"/>
    <w:rsid w:val="00C46CD3"/>
    <w:rsid w:val="00C47984"/>
    <w:rsid w:val="00C508DD"/>
    <w:rsid w:val="00C50D25"/>
    <w:rsid w:val="00C56C7A"/>
    <w:rsid w:val="00C60128"/>
    <w:rsid w:val="00C6375D"/>
    <w:rsid w:val="00C66970"/>
    <w:rsid w:val="00C66975"/>
    <w:rsid w:val="00C715A4"/>
    <w:rsid w:val="00C74439"/>
    <w:rsid w:val="00C7570F"/>
    <w:rsid w:val="00C86E0E"/>
    <w:rsid w:val="00C90463"/>
    <w:rsid w:val="00C90DCA"/>
    <w:rsid w:val="00C91C68"/>
    <w:rsid w:val="00C92146"/>
    <w:rsid w:val="00C9256D"/>
    <w:rsid w:val="00C93D7F"/>
    <w:rsid w:val="00CA330E"/>
    <w:rsid w:val="00CA5218"/>
    <w:rsid w:val="00CB063C"/>
    <w:rsid w:val="00CB1F9A"/>
    <w:rsid w:val="00CB2E2F"/>
    <w:rsid w:val="00CB31D2"/>
    <w:rsid w:val="00CB380B"/>
    <w:rsid w:val="00CB6747"/>
    <w:rsid w:val="00CC208C"/>
    <w:rsid w:val="00CC66DB"/>
    <w:rsid w:val="00CC7CBC"/>
    <w:rsid w:val="00CD14F0"/>
    <w:rsid w:val="00CD40F0"/>
    <w:rsid w:val="00CD6FE8"/>
    <w:rsid w:val="00CE1C01"/>
    <w:rsid w:val="00CE22FA"/>
    <w:rsid w:val="00CE5E5C"/>
    <w:rsid w:val="00CE6E01"/>
    <w:rsid w:val="00CF0013"/>
    <w:rsid w:val="00CF038C"/>
    <w:rsid w:val="00CF1955"/>
    <w:rsid w:val="00CF527B"/>
    <w:rsid w:val="00D004D6"/>
    <w:rsid w:val="00D00C3A"/>
    <w:rsid w:val="00D01DB6"/>
    <w:rsid w:val="00D02180"/>
    <w:rsid w:val="00D02875"/>
    <w:rsid w:val="00D035FA"/>
    <w:rsid w:val="00D03ECC"/>
    <w:rsid w:val="00D0469A"/>
    <w:rsid w:val="00D10B0B"/>
    <w:rsid w:val="00D1122A"/>
    <w:rsid w:val="00D14495"/>
    <w:rsid w:val="00D14DF1"/>
    <w:rsid w:val="00D20C7C"/>
    <w:rsid w:val="00D2318E"/>
    <w:rsid w:val="00D23BFF"/>
    <w:rsid w:val="00D31A58"/>
    <w:rsid w:val="00D32E56"/>
    <w:rsid w:val="00D3351E"/>
    <w:rsid w:val="00D33700"/>
    <w:rsid w:val="00D33B6B"/>
    <w:rsid w:val="00D33FF6"/>
    <w:rsid w:val="00D350CC"/>
    <w:rsid w:val="00D3616E"/>
    <w:rsid w:val="00D363C7"/>
    <w:rsid w:val="00D36D8E"/>
    <w:rsid w:val="00D37D53"/>
    <w:rsid w:val="00D4053F"/>
    <w:rsid w:val="00D42163"/>
    <w:rsid w:val="00D4410F"/>
    <w:rsid w:val="00D460F1"/>
    <w:rsid w:val="00D479BE"/>
    <w:rsid w:val="00D5063B"/>
    <w:rsid w:val="00D50C9D"/>
    <w:rsid w:val="00D56203"/>
    <w:rsid w:val="00D56FFD"/>
    <w:rsid w:val="00D57711"/>
    <w:rsid w:val="00D57895"/>
    <w:rsid w:val="00D66DAC"/>
    <w:rsid w:val="00D705A4"/>
    <w:rsid w:val="00D71EBF"/>
    <w:rsid w:val="00D729EA"/>
    <w:rsid w:val="00D73060"/>
    <w:rsid w:val="00D738F3"/>
    <w:rsid w:val="00D81CBA"/>
    <w:rsid w:val="00D82AE3"/>
    <w:rsid w:val="00D8504A"/>
    <w:rsid w:val="00D85CB7"/>
    <w:rsid w:val="00DA23FE"/>
    <w:rsid w:val="00DA3F67"/>
    <w:rsid w:val="00DA6618"/>
    <w:rsid w:val="00DA6E4E"/>
    <w:rsid w:val="00DB1354"/>
    <w:rsid w:val="00DB45BF"/>
    <w:rsid w:val="00DC0BC3"/>
    <w:rsid w:val="00DC1FBE"/>
    <w:rsid w:val="00DC7C2E"/>
    <w:rsid w:val="00DD2847"/>
    <w:rsid w:val="00DD7099"/>
    <w:rsid w:val="00DE12EC"/>
    <w:rsid w:val="00DE2566"/>
    <w:rsid w:val="00DE3B01"/>
    <w:rsid w:val="00DE42C2"/>
    <w:rsid w:val="00DE4A85"/>
    <w:rsid w:val="00DE67C7"/>
    <w:rsid w:val="00DE76ED"/>
    <w:rsid w:val="00DE7804"/>
    <w:rsid w:val="00DF161C"/>
    <w:rsid w:val="00DF16E3"/>
    <w:rsid w:val="00DF1DA2"/>
    <w:rsid w:val="00DF20D6"/>
    <w:rsid w:val="00DF629E"/>
    <w:rsid w:val="00E011A3"/>
    <w:rsid w:val="00E01493"/>
    <w:rsid w:val="00E04823"/>
    <w:rsid w:val="00E05BD1"/>
    <w:rsid w:val="00E10176"/>
    <w:rsid w:val="00E10430"/>
    <w:rsid w:val="00E154FF"/>
    <w:rsid w:val="00E16448"/>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235A"/>
    <w:rsid w:val="00E532D9"/>
    <w:rsid w:val="00E54504"/>
    <w:rsid w:val="00E572FC"/>
    <w:rsid w:val="00E60409"/>
    <w:rsid w:val="00E63707"/>
    <w:rsid w:val="00E707FE"/>
    <w:rsid w:val="00E70840"/>
    <w:rsid w:val="00E73446"/>
    <w:rsid w:val="00E73CBB"/>
    <w:rsid w:val="00E834AA"/>
    <w:rsid w:val="00E9015D"/>
    <w:rsid w:val="00E9098D"/>
    <w:rsid w:val="00E91ADB"/>
    <w:rsid w:val="00E929DC"/>
    <w:rsid w:val="00E96D83"/>
    <w:rsid w:val="00EA175B"/>
    <w:rsid w:val="00EA2389"/>
    <w:rsid w:val="00EA29AF"/>
    <w:rsid w:val="00EA4027"/>
    <w:rsid w:val="00EB09FB"/>
    <w:rsid w:val="00EB0BF6"/>
    <w:rsid w:val="00EB1CF4"/>
    <w:rsid w:val="00EB1FEB"/>
    <w:rsid w:val="00EB2D0E"/>
    <w:rsid w:val="00EB4DE5"/>
    <w:rsid w:val="00EB4EFA"/>
    <w:rsid w:val="00EB5923"/>
    <w:rsid w:val="00EC1E8E"/>
    <w:rsid w:val="00EC27A8"/>
    <w:rsid w:val="00EC5A3A"/>
    <w:rsid w:val="00ED509E"/>
    <w:rsid w:val="00ED54F4"/>
    <w:rsid w:val="00EE14D5"/>
    <w:rsid w:val="00EE2A0C"/>
    <w:rsid w:val="00EE2A97"/>
    <w:rsid w:val="00EE5A63"/>
    <w:rsid w:val="00EE6CFB"/>
    <w:rsid w:val="00EE7C0C"/>
    <w:rsid w:val="00EF1522"/>
    <w:rsid w:val="00EF1A53"/>
    <w:rsid w:val="00EF6FCF"/>
    <w:rsid w:val="00F0050B"/>
    <w:rsid w:val="00F00648"/>
    <w:rsid w:val="00F00F63"/>
    <w:rsid w:val="00F019EA"/>
    <w:rsid w:val="00F04C98"/>
    <w:rsid w:val="00F0770F"/>
    <w:rsid w:val="00F1534E"/>
    <w:rsid w:val="00F21E37"/>
    <w:rsid w:val="00F232DE"/>
    <w:rsid w:val="00F26520"/>
    <w:rsid w:val="00F2775B"/>
    <w:rsid w:val="00F3029C"/>
    <w:rsid w:val="00F3087C"/>
    <w:rsid w:val="00F324E2"/>
    <w:rsid w:val="00F33089"/>
    <w:rsid w:val="00F33612"/>
    <w:rsid w:val="00F34049"/>
    <w:rsid w:val="00F3518B"/>
    <w:rsid w:val="00F36243"/>
    <w:rsid w:val="00F36D4D"/>
    <w:rsid w:val="00F42CAC"/>
    <w:rsid w:val="00F478DC"/>
    <w:rsid w:val="00F53B7F"/>
    <w:rsid w:val="00F55E0D"/>
    <w:rsid w:val="00F636D5"/>
    <w:rsid w:val="00F63E70"/>
    <w:rsid w:val="00F649D3"/>
    <w:rsid w:val="00F702E0"/>
    <w:rsid w:val="00F74D7F"/>
    <w:rsid w:val="00F75DE5"/>
    <w:rsid w:val="00F8010A"/>
    <w:rsid w:val="00F82BB2"/>
    <w:rsid w:val="00F87B60"/>
    <w:rsid w:val="00F93F76"/>
    <w:rsid w:val="00F97E44"/>
    <w:rsid w:val="00FA0F29"/>
    <w:rsid w:val="00FA1D61"/>
    <w:rsid w:val="00FA45DE"/>
    <w:rsid w:val="00FA5620"/>
    <w:rsid w:val="00FA5C64"/>
    <w:rsid w:val="00FA71B5"/>
    <w:rsid w:val="00FB3E0C"/>
    <w:rsid w:val="00FB5E74"/>
    <w:rsid w:val="00FC5EEC"/>
    <w:rsid w:val="00FC6636"/>
    <w:rsid w:val="00FD1EC9"/>
    <w:rsid w:val="00FD3E35"/>
    <w:rsid w:val="00FD3F46"/>
    <w:rsid w:val="00FD412B"/>
    <w:rsid w:val="00FD4670"/>
    <w:rsid w:val="00FD6ECF"/>
    <w:rsid w:val="00FD7D27"/>
    <w:rsid w:val="00FD7D93"/>
    <w:rsid w:val="00FE015B"/>
    <w:rsid w:val="00FE4117"/>
    <w:rsid w:val="00FE4404"/>
    <w:rsid w:val="00FE56F7"/>
    <w:rsid w:val="00FF568F"/>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qFormat/>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9816D3"/>
    <w:rPr>
      <w:color w:val="990099"/>
      <w:sz w:val="32"/>
      <w:szCs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AE770A"/>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aliases w:val="متن اصلي"/>
    <w:qFormat/>
    <w:rsid w:val="0023076A"/>
    <w:pPr>
      <w:bidi/>
      <w:spacing w:after="120" w:line="240" w:lineRule="auto"/>
      <w:ind w:firstLine="284"/>
      <w:contextualSpacing/>
      <w:jc w:val="both"/>
    </w:pPr>
  </w:style>
  <w:style w:type="paragraph" w:styleId="1">
    <w:name w:val="heading 1"/>
    <w:basedOn w:val="a"/>
    <w:next w:val="a"/>
    <w:link w:val="10"/>
    <w:autoRedefine/>
    <w:qFormat/>
    <w:rsid w:val="0023076A"/>
    <w:pPr>
      <w:keepNext/>
      <w:spacing w:before="240" w:after="60"/>
      <w:outlineLvl w:val="0"/>
    </w:pPr>
    <w:rPr>
      <w:rFonts w:ascii="IranNastaliq" w:hAnsi="IranNastaliq" w:cs="IranNastaliq"/>
      <w:b/>
      <w:bCs/>
      <w:color w:val="FF0000"/>
      <w:kern w:val="32"/>
      <w:sz w:val="40"/>
      <w:szCs w:val="40"/>
      <w:lang w:bidi="ar-SA"/>
    </w:rPr>
  </w:style>
  <w:style w:type="paragraph" w:styleId="2">
    <w:name w:val="heading 2"/>
    <w:basedOn w:val="a"/>
    <w:next w:val="a"/>
    <w:link w:val="20"/>
    <w:autoRedefine/>
    <w:unhideWhenUsed/>
    <w:qFormat/>
    <w:rsid w:val="009B6F25"/>
    <w:pPr>
      <w:keepNext/>
      <w:keepLines/>
      <w:spacing w:before="200"/>
      <w:outlineLvl w:val="1"/>
    </w:pPr>
    <w:rPr>
      <w:rFonts w:ascii="IranNastaliq" w:eastAsiaTheme="majorEastAsia" w:hAnsi="IranNastaliq" w:cs="IranNastaliq"/>
      <w:b/>
      <w:bCs/>
      <w:color w:val="33CC33"/>
      <w:sz w:val="38"/>
      <w:szCs w:val="38"/>
      <w:lang w:bidi="ar-SA"/>
    </w:rPr>
  </w:style>
  <w:style w:type="paragraph" w:styleId="3">
    <w:name w:val="heading 3"/>
    <w:basedOn w:val="a"/>
    <w:next w:val="a"/>
    <w:link w:val="30"/>
    <w:autoRedefine/>
    <w:unhideWhenUsed/>
    <w:qFormat/>
    <w:rsid w:val="00B318DB"/>
    <w:pPr>
      <w:keepNext/>
      <w:keepLines/>
      <w:spacing w:before="200"/>
      <w:jc w:val="left"/>
      <w:outlineLvl w:val="2"/>
    </w:pPr>
    <w:rPr>
      <w:rFonts w:ascii="IranNastaliq" w:eastAsiaTheme="majorEastAsia" w:hAnsi="IranNastaliq" w:cs="IranNastaliq"/>
      <w:b/>
      <w:bCs/>
      <w:color w:val="00B050"/>
      <w:sz w:val="36"/>
      <w:szCs w:val="36"/>
    </w:rPr>
  </w:style>
  <w:style w:type="paragraph" w:styleId="4">
    <w:name w:val="heading 4"/>
    <w:basedOn w:val="a"/>
    <w:next w:val="a"/>
    <w:link w:val="40"/>
    <w:autoRedefine/>
    <w:unhideWhenUsed/>
    <w:qFormat/>
    <w:rsid w:val="008542D6"/>
    <w:pPr>
      <w:keepNext/>
      <w:keepLines/>
      <w:spacing w:before="200"/>
      <w:outlineLvl w:val="3"/>
    </w:pPr>
    <w:rPr>
      <w:rFonts w:ascii="IranNastaliq" w:eastAsiaTheme="majorEastAsia" w:hAnsi="IranNastaliq" w:cs="IranNastaliq"/>
      <w:b/>
      <w:bCs/>
      <w:color w:val="E36C0A" w:themeColor="accent6" w:themeShade="BF"/>
      <w:sz w:val="34"/>
      <w:szCs w:val="34"/>
    </w:rPr>
  </w:style>
  <w:style w:type="paragraph" w:styleId="5">
    <w:name w:val="heading 5"/>
    <w:basedOn w:val="a"/>
    <w:next w:val="a"/>
    <w:link w:val="50"/>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عنوان 3 نویسه"/>
    <w:basedOn w:val="a0"/>
    <w:link w:val="3"/>
    <w:rsid w:val="00B318DB"/>
    <w:rPr>
      <w:rFonts w:ascii="IranNastaliq" w:eastAsiaTheme="majorEastAsia" w:hAnsi="IranNastaliq" w:cs="IranNastaliq"/>
      <w:b/>
      <w:bCs/>
      <w:color w:val="00B050"/>
      <w:sz w:val="36"/>
      <w:szCs w:val="36"/>
    </w:rPr>
  </w:style>
  <w:style w:type="character" w:customStyle="1" w:styleId="10">
    <w:name w:val="عنوان 1 نویسه"/>
    <w:link w:val="1"/>
    <w:rsid w:val="0023076A"/>
    <w:rPr>
      <w:rFonts w:ascii="IranNastaliq" w:hAnsi="IranNastaliq" w:cs="IranNastaliq"/>
      <w:b/>
      <w:bCs/>
      <w:color w:val="FF0000"/>
      <w:kern w:val="32"/>
      <w:sz w:val="40"/>
      <w:szCs w:val="40"/>
      <w:lang w:bidi="ar-SA"/>
    </w:rPr>
  </w:style>
  <w:style w:type="character" w:customStyle="1" w:styleId="20">
    <w:name w:val="عنوان 2 نویسه"/>
    <w:basedOn w:val="a0"/>
    <w:link w:val="2"/>
    <w:rsid w:val="009B6F25"/>
    <w:rPr>
      <w:rFonts w:ascii="IranNastaliq" w:eastAsiaTheme="majorEastAsia" w:hAnsi="IranNastaliq" w:cs="IranNastaliq"/>
      <w:b/>
      <w:bCs/>
      <w:color w:val="33CC33"/>
      <w:sz w:val="38"/>
      <w:szCs w:val="38"/>
      <w:lang w:bidi="ar-SA"/>
    </w:rPr>
  </w:style>
  <w:style w:type="character" w:customStyle="1" w:styleId="40">
    <w:name w:val="عنوان 4 نویسه"/>
    <w:basedOn w:val="a0"/>
    <w:link w:val="4"/>
    <w:rsid w:val="008542D6"/>
    <w:rPr>
      <w:rFonts w:ascii="IranNastaliq" w:eastAsiaTheme="majorEastAsia" w:hAnsi="IranNastaliq" w:cs="IranNastaliq"/>
      <w:b/>
      <w:bCs/>
      <w:color w:val="E36C0A" w:themeColor="accent6" w:themeShade="BF"/>
      <w:sz w:val="34"/>
      <w:szCs w:val="34"/>
    </w:rPr>
  </w:style>
  <w:style w:type="character" w:customStyle="1" w:styleId="50">
    <w:name w:val="سرصفحه 5 نویسه"/>
    <w:basedOn w:val="a0"/>
    <w:link w:val="5"/>
    <w:uiPriority w:val="9"/>
    <w:rsid w:val="00FD4670"/>
    <w:rPr>
      <w:rFonts w:asciiTheme="majorHAnsi" w:eastAsiaTheme="majorEastAsia" w:hAnsiTheme="majorHAnsi" w:cs="IranNastaliq"/>
      <w:color w:val="7030A0"/>
      <w:szCs w:val="28"/>
    </w:rPr>
  </w:style>
  <w:style w:type="paragraph" w:customStyle="1" w:styleId="a3">
    <w:name w:val="علیه السلام در متن"/>
    <w:basedOn w:val="a"/>
    <w:link w:val="Char"/>
    <w:uiPriority w:val="1"/>
    <w:qFormat/>
    <w:rsid w:val="006C2300"/>
    <w:pPr>
      <w:ind w:left="1440"/>
    </w:pPr>
    <w:rPr>
      <w:rFonts w:ascii="Times New Roman" w:hAnsi="Times New Roman"/>
      <w:b/>
      <w:szCs w:val="22"/>
    </w:rPr>
  </w:style>
  <w:style w:type="character" w:customStyle="1" w:styleId="Char">
    <w:name w:val="علیه السلام در متن Char"/>
    <w:link w:val="a3"/>
    <w:uiPriority w:val="1"/>
    <w:rsid w:val="006D64F6"/>
    <w:rPr>
      <w:rFonts w:ascii="Times New Roman" w:eastAsia="Times New Roman" w:hAnsi="Times New Roman" w:cs="2  Lotus"/>
      <w:b/>
    </w:rPr>
  </w:style>
  <w:style w:type="paragraph" w:styleId="a4">
    <w:name w:val="header"/>
    <w:basedOn w:val="a"/>
    <w:link w:val="a5"/>
    <w:uiPriority w:val="99"/>
    <w:unhideWhenUsed/>
    <w:rsid w:val="00C60128"/>
    <w:pPr>
      <w:tabs>
        <w:tab w:val="center" w:pos="4513"/>
        <w:tab w:val="right" w:pos="9026"/>
      </w:tabs>
      <w:spacing w:after="0"/>
    </w:pPr>
  </w:style>
  <w:style w:type="character" w:customStyle="1" w:styleId="a5">
    <w:name w:val="سرصفحه نویسه"/>
    <w:basedOn w:val="a0"/>
    <w:link w:val="a4"/>
    <w:uiPriority w:val="99"/>
    <w:rsid w:val="00C60128"/>
    <w:rPr>
      <w:rFonts w:ascii="Calibri" w:eastAsia="Times New Roman" w:hAnsi="Calibri" w:cs="2  Lotus"/>
      <w:szCs w:val="28"/>
    </w:rPr>
  </w:style>
  <w:style w:type="paragraph" w:styleId="a6">
    <w:name w:val="footer"/>
    <w:basedOn w:val="a"/>
    <w:link w:val="a7"/>
    <w:uiPriority w:val="99"/>
    <w:unhideWhenUsed/>
    <w:rsid w:val="00C60128"/>
    <w:pPr>
      <w:tabs>
        <w:tab w:val="center" w:pos="4513"/>
        <w:tab w:val="right" w:pos="9026"/>
      </w:tabs>
      <w:spacing w:after="0"/>
    </w:pPr>
  </w:style>
  <w:style w:type="character" w:customStyle="1" w:styleId="a7">
    <w:name w:val="پانویس نویسه"/>
    <w:basedOn w:val="a0"/>
    <w:link w:val="a6"/>
    <w:uiPriority w:val="99"/>
    <w:rsid w:val="00C60128"/>
    <w:rPr>
      <w:rFonts w:ascii="Calibri" w:eastAsia="Times New Roman" w:hAnsi="Calibri" w:cs="2  Lotus"/>
      <w:szCs w:val="28"/>
    </w:rPr>
  </w:style>
  <w:style w:type="paragraph" w:styleId="a8">
    <w:name w:val="TOC Heading"/>
    <w:basedOn w:val="1"/>
    <w:next w:val="a"/>
    <w:uiPriority w:val="39"/>
    <w:unhideWhenUsed/>
    <w:qFormat/>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11">
    <w:name w:val="toc 1"/>
    <w:basedOn w:val="a"/>
    <w:next w:val="a"/>
    <w:autoRedefine/>
    <w:uiPriority w:val="39"/>
    <w:unhideWhenUsed/>
    <w:rsid w:val="00F8010A"/>
    <w:pPr>
      <w:spacing w:after="100"/>
    </w:pPr>
  </w:style>
  <w:style w:type="paragraph" w:styleId="21">
    <w:name w:val="toc 2"/>
    <w:basedOn w:val="a"/>
    <w:next w:val="a"/>
    <w:autoRedefine/>
    <w:uiPriority w:val="39"/>
    <w:unhideWhenUsed/>
    <w:rsid w:val="00F8010A"/>
    <w:pPr>
      <w:spacing w:after="100"/>
      <w:ind w:left="220"/>
    </w:pPr>
  </w:style>
  <w:style w:type="paragraph" w:styleId="31">
    <w:name w:val="toc 3"/>
    <w:basedOn w:val="a"/>
    <w:next w:val="a"/>
    <w:autoRedefine/>
    <w:uiPriority w:val="39"/>
    <w:unhideWhenUsed/>
    <w:rsid w:val="00F8010A"/>
    <w:pPr>
      <w:spacing w:after="100"/>
      <w:ind w:left="440"/>
    </w:pPr>
  </w:style>
  <w:style w:type="character" w:styleId="a9">
    <w:name w:val="Hyperlink"/>
    <w:basedOn w:val="a0"/>
    <w:uiPriority w:val="99"/>
    <w:unhideWhenUsed/>
    <w:rsid w:val="00F8010A"/>
    <w:rPr>
      <w:color w:val="0000FF" w:themeColor="hyperlink"/>
      <w:u w:val="single"/>
    </w:rPr>
  </w:style>
  <w:style w:type="paragraph" w:styleId="aa">
    <w:name w:val="Balloon Text"/>
    <w:basedOn w:val="a"/>
    <w:link w:val="ab"/>
    <w:uiPriority w:val="99"/>
    <w:semiHidden/>
    <w:unhideWhenUsed/>
    <w:rsid w:val="00F8010A"/>
    <w:pPr>
      <w:spacing w:after="0"/>
    </w:pPr>
    <w:rPr>
      <w:rFonts w:ascii="Tahoma" w:hAnsi="Tahoma" w:cs="Tahoma"/>
      <w:sz w:val="16"/>
      <w:szCs w:val="16"/>
    </w:rPr>
  </w:style>
  <w:style w:type="character" w:customStyle="1" w:styleId="ab">
    <w:name w:val="متن بادکنک نویسه"/>
    <w:basedOn w:val="a0"/>
    <w:link w:val="aa"/>
    <w:uiPriority w:val="99"/>
    <w:semiHidden/>
    <w:rsid w:val="00F8010A"/>
    <w:rPr>
      <w:rFonts w:ascii="Tahoma" w:eastAsia="Times New Roman" w:hAnsi="Tahoma" w:cs="Tahoma"/>
      <w:sz w:val="16"/>
      <w:szCs w:val="16"/>
    </w:rPr>
  </w:style>
  <w:style w:type="paragraph" w:styleId="41">
    <w:name w:val="toc 4"/>
    <w:basedOn w:val="a"/>
    <w:next w:val="a"/>
    <w:autoRedefine/>
    <w:uiPriority w:val="39"/>
    <w:unhideWhenUsed/>
    <w:rsid w:val="00F8010A"/>
    <w:pPr>
      <w:spacing w:after="100"/>
      <w:ind w:left="660"/>
    </w:pPr>
  </w:style>
  <w:style w:type="paragraph" w:styleId="ac">
    <w:name w:val="footnote text"/>
    <w:basedOn w:val="a"/>
    <w:link w:val="ad"/>
    <w:uiPriority w:val="99"/>
    <w:semiHidden/>
    <w:unhideWhenUsed/>
    <w:rsid w:val="00E011A3"/>
    <w:pPr>
      <w:spacing w:after="0"/>
    </w:pPr>
    <w:rPr>
      <w:sz w:val="20"/>
      <w:szCs w:val="20"/>
    </w:rPr>
  </w:style>
  <w:style w:type="character" w:customStyle="1" w:styleId="ad">
    <w:name w:val="متن پاورقی نویسه"/>
    <w:basedOn w:val="a0"/>
    <w:link w:val="ac"/>
    <w:uiPriority w:val="99"/>
    <w:semiHidden/>
    <w:rsid w:val="00E011A3"/>
    <w:rPr>
      <w:rFonts w:ascii="Calibri" w:eastAsia="Times New Roman" w:hAnsi="Calibri" w:cs="2  Lotus"/>
      <w:sz w:val="20"/>
      <w:szCs w:val="20"/>
    </w:rPr>
  </w:style>
  <w:style w:type="character" w:styleId="ae">
    <w:name w:val="footnote reference"/>
    <w:basedOn w:val="a0"/>
    <w:uiPriority w:val="99"/>
    <w:semiHidden/>
    <w:unhideWhenUsed/>
    <w:rsid w:val="00E011A3"/>
    <w:rPr>
      <w:vertAlign w:val="superscript"/>
    </w:rPr>
  </w:style>
  <w:style w:type="paragraph" w:customStyle="1" w:styleId="51">
    <w:name w:val="عنوان5"/>
    <w:basedOn w:val="4"/>
    <w:next w:val="4"/>
    <w:autoRedefine/>
    <w:qFormat/>
    <w:rsid w:val="009816D3"/>
    <w:rPr>
      <w:color w:val="990099"/>
      <w:sz w:val="32"/>
      <w:szCs w:val="32"/>
    </w:rPr>
  </w:style>
  <w:style w:type="paragraph" w:customStyle="1" w:styleId="6">
    <w:name w:val="عنوان6"/>
    <w:basedOn w:val="51"/>
    <w:autoRedefine/>
    <w:qFormat/>
    <w:rsid w:val="006D64F6"/>
    <w:rPr>
      <w:color w:val="006699"/>
      <w:sz w:val="30"/>
    </w:rPr>
  </w:style>
  <w:style w:type="paragraph" w:customStyle="1" w:styleId="7">
    <w:name w:val="عنوان7"/>
    <w:basedOn w:val="4"/>
    <w:autoRedefine/>
    <w:qFormat/>
    <w:rsid w:val="00AE770A"/>
    <w:rPr>
      <w:color w:val="0000CC"/>
      <w:sz w:val="28"/>
      <w:szCs w:val="28"/>
    </w:rPr>
  </w:style>
  <w:style w:type="paragraph" w:styleId="af">
    <w:name w:val="Title"/>
    <w:basedOn w:val="a"/>
    <w:next w:val="a"/>
    <w:link w:val="af0"/>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عنوان نویسه"/>
    <w:basedOn w:val="a0"/>
    <w:link w:val="af"/>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af1">
    <w:name w:val="List Paragraph"/>
    <w:basedOn w:val="a"/>
    <w:uiPriority w:val="34"/>
    <w:rsid w:val="006875A2"/>
    <w:pPr>
      <w:ind w:left="720"/>
    </w:pPr>
  </w:style>
  <w:style w:type="paragraph" w:styleId="af2">
    <w:name w:val="No Spacing"/>
    <w:aliases w:val="متن عربي"/>
    <w:basedOn w:val="a"/>
    <w:link w:val="af3"/>
    <w:autoRedefine/>
    <w:uiPriority w:val="1"/>
    <w:qFormat/>
    <w:rsid w:val="00455083"/>
    <w:pPr>
      <w:spacing w:before="240"/>
      <w:jc w:val="lowKashida"/>
    </w:pPr>
    <w:rPr>
      <w:rFonts w:ascii="Times New Roman" w:eastAsia="2  Lotus" w:hAnsi="Times New Roman" w:cs="2  Badr"/>
      <w:szCs w:val="30"/>
    </w:rPr>
  </w:style>
  <w:style w:type="character" w:customStyle="1" w:styleId="af3">
    <w:name w:val="بی فاصله نویسه"/>
    <w:aliases w:val="متن عربي نویسه"/>
    <w:basedOn w:val="a0"/>
    <w:link w:val="af2"/>
    <w:uiPriority w:val="1"/>
    <w:rsid w:val="00455083"/>
    <w:rPr>
      <w:rFonts w:ascii="Times New Roman" w:eastAsia="2  Lotus" w:hAnsi="Times New Roman" w:cs="2  Bad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8F6A8-2076-47A6-B3BE-1C745EEB1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2241</Words>
  <Characters>12779</Characters>
  <Application>Microsoft Office Word</Application>
  <DocSecurity>0</DocSecurity>
  <Lines>106</Lines>
  <Paragraphs>29</Paragraphs>
  <ScaleCrop>false</ScaleCrop>
  <HeadingPairs>
    <vt:vector size="2" baseType="variant">
      <vt:variant>
        <vt:lpstr>عنوان</vt:lpstr>
      </vt:variant>
      <vt:variant>
        <vt:i4>1</vt:i4>
      </vt:variant>
    </vt:vector>
  </HeadingPairs>
  <TitlesOfParts>
    <vt:vector size="1" baseType="lpstr">
      <vt:lpstr/>
    </vt:vector>
  </TitlesOfParts>
  <Company>Office07</Company>
  <LinksUpToDate>false</LinksUpToDate>
  <CharactersWithSpaces>14991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mahdi</dc:creator>
  <cp:lastModifiedBy>eshragh</cp:lastModifiedBy>
  <cp:revision>10</cp:revision>
  <dcterms:created xsi:type="dcterms:W3CDTF">2013-10-28T04:51:00Z</dcterms:created>
  <dcterms:modified xsi:type="dcterms:W3CDTF">2013-11-05T07:12:00Z</dcterms:modified>
</cp:coreProperties>
</file>