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C6" w:rsidRPr="00147AC8" w:rsidRDefault="00787CC6" w:rsidP="0018058E">
      <w:pPr>
        <w:ind w:firstLine="0"/>
        <w:jc w:val="center"/>
        <w:rPr>
          <w:rFonts w:ascii="Traditional Arabic" w:hAnsi="Traditional Arabic" w:cs="Traditional Arabic"/>
          <w:rtl/>
        </w:rPr>
      </w:pPr>
      <w:r w:rsidRPr="00147AC8">
        <w:rPr>
          <w:rFonts w:ascii="Traditional Arabic" w:hAnsi="Traditional Arabic" w:cs="Traditional Arabic" w:hint="cs"/>
          <w:rtl/>
        </w:rPr>
        <w:t>بسم الله الرحمن الرحيم</w:t>
      </w:r>
    </w:p>
    <w:p w:rsidR="00147AC8" w:rsidRPr="00147AC8" w:rsidRDefault="00147AC8" w:rsidP="00147AC8">
      <w:pPr>
        <w:pStyle w:val="Heading2"/>
        <w:rPr>
          <w:rFonts w:ascii="Traditional Arabic" w:hAnsi="Traditional Arabic" w:cs="Traditional Arabic"/>
          <w:color w:val="FF0000"/>
          <w:sz w:val="36"/>
          <w:szCs w:val="36"/>
          <w:rtl/>
        </w:rPr>
      </w:pPr>
      <w:bookmarkStart w:id="0" w:name="_Toc410658531"/>
      <w:bookmarkStart w:id="1" w:name="_Toc368973637"/>
      <w:bookmarkStart w:id="2" w:name="_Toc369067133"/>
      <w:bookmarkStart w:id="3" w:name="_Toc371521768"/>
      <w:r w:rsidRPr="00147AC8">
        <w:rPr>
          <w:rFonts w:ascii="Traditional Arabic" w:hAnsi="Traditional Arabic" w:cs="Traditional Arabic" w:hint="cs"/>
          <w:color w:val="FF0000"/>
          <w:rtl/>
        </w:rPr>
        <w:t xml:space="preserve">موضوع: </w:t>
      </w:r>
      <w:bookmarkEnd w:id="1"/>
      <w:r w:rsidRPr="00147AC8">
        <w:rPr>
          <w:rFonts w:ascii="Traditional Arabic" w:hAnsi="Traditional Arabic" w:cs="Traditional Arabic" w:hint="cs"/>
          <w:rtl/>
        </w:rPr>
        <w:t>احکام / امربه معروف و نهی از منکر</w:t>
      </w:r>
    </w:p>
    <w:bookmarkEnd w:id="2"/>
    <w:bookmarkEnd w:id="3"/>
    <w:p w:rsidR="00787CC6" w:rsidRPr="00147AC8" w:rsidRDefault="00787CC6" w:rsidP="0018058E">
      <w:pPr>
        <w:pStyle w:val="Heading1"/>
        <w:rPr>
          <w:rFonts w:ascii="Traditional Arabic" w:hAnsi="Traditional Arabic" w:cs="Traditional Arabic"/>
          <w:color w:val="FF0000"/>
          <w:rtl/>
        </w:rPr>
      </w:pPr>
      <w:r w:rsidRPr="00147AC8">
        <w:rPr>
          <w:rFonts w:ascii="Traditional Arabic" w:hAnsi="Traditional Arabic" w:cs="Traditional Arabic" w:hint="cs"/>
          <w:color w:val="FF0000"/>
          <w:rtl/>
        </w:rPr>
        <w:t>شرایط آمر و ناهی</w:t>
      </w:r>
      <w:bookmarkEnd w:id="0"/>
    </w:p>
    <w:p w:rsidR="00787CC6" w:rsidRPr="00147AC8" w:rsidRDefault="00787CC6" w:rsidP="0018058E">
      <w:pPr>
        <w:spacing w:after="200" w:line="276" w:lineRule="auto"/>
        <w:ind w:firstLine="0"/>
        <w:contextualSpacing w:val="0"/>
        <w:rPr>
          <w:rFonts w:ascii="Traditional Arabic" w:eastAsia="Calibri" w:hAnsi="Traditional Arabic" w:cs="Traditional Arabic"/>
          <w:sz w:val="28"/>
          <w:rtl/>
        </w:rPr>
      </w:pPr>
      <w:r w:rsidRPr="00147AC8">
        <w:rPr>
          <w:rFonts w:ascii="Traditional Arabic" w:eastAsia="Calibri" w:hAnsi="Traditional Arabic" w:cs="Traditional Arabic" w:hint="cs"/>
          <w:sz w:val="28"/>
          <w:rtl/>
        </w:rPr>
        <w:t>بحث در شرایط آمر و ناهی می‌باشد. دو شرط اول یعنی اسلام و شرایط عامه تکلیف</w:t>
      </w:r>
      <w:r w:rsidRPr="00147AC8">
        <w:rPr>
          <w:rFonts w:ascii="Traditional Arabic" w:eastAsia="Calibri" w:hAnsi="Traditional Arabic" w:cs="Traditional Arabic"/>
          <w:sz w:val="28"/>
          <w:rtl/>
        </w:rPr>
        <w:t xml:space="preserve"> </w:t>
      </w:r>
      <w:r w:rsidRPr="00147AC8">
        <w:rPr>
          <w:rFonts w:ascii="Traditional Arabic" w:eastAsia="Calibri" w:hAnsi="Traditional Arabic" w:cs="Traditional Arabic" w:hint="cs"/>
          <w:sz w:val="28"/>
          <w:rtl/>
        </w:rPr>
        <w:t>که سه شرط بود، در جلسات قبل بررسی شد و بحث در بررسی شرط سوم یعنی</w:t>
      </w:r>
      <w:r w:rsidRPr="00147AC8">
        <w:rPr>
          <w:rFonts w:ascii="Traditional Arabic" w:eastAsia="Calibri" w:hAnsi="Traditional Arabic" w:cs="Traditional Arabic"/>
          <w:sz w:val="28"/>
          <w:rtl/>
        </w:rPr>
        <w:t xml:space="preserve"> </w:t>
      </w:r>
      <w:r w:rsidRPr="00147AC8">
        <w:rPr>
          <w:rFonts w:ascii="Traditional Arabic" w:eastAsia="Calibri" w:hAnsi="Traditional Arabic" w:cs="Traditional Arabic" w:hint="cs"/>
          <w:sz w:val="28"/>
          <w:rtl/>
        </w:rPr>
        <w:t>عمل به آنچه به آن</w:t>
      </w:r>
      <w:r w:rsidRPr="00147AC8">
        <w:rPr>
          <w:rFonts w:ascii="Traditional Arabic" w:eastAsia="Calibri" w:hAnsi="Traditional Arabic" w:cs="Traditional Arabic"/>
          <w:sz w:val="28"/>
          <w:rtl/>
        </w:rPr>
        <w:t xml:space="preserve"> </w:t>
      </w:r>
      <w:r w:rsidRPr="00147AC8">
        <w:rPr>
          <w:rFonts w:ascii="Traditional Arabic" w:eastAsia="Calibri" w:hAnsi="Traditional Arabic" w:cs="Traditional Arabic" w:hint="cs"/>
          <w:sz w:val="28"/>
          <w:rtl/>
        </w:rPr>
        <w:t>امر می‌شود و اجتناب ازآنچه از آن نهی می‌شود، می‌باشد.</w:t>
      </w:r>
    </w:p>
    <w:p w:rsidR="00787CC6" w:rsidRPr="00147AC8" w:rsidRDefault="00787CC6" w:rsidP="0018058E">
      <w:pPr>
        <w:pStyle w:val="Heading2"/>
        <w:rPr>
          <w:rFonts w:ascii="Traditional Arabic" w:hAnsi="Traditional Arabic" w:cs="Traditional Arabic"/>
          <w:color w:val="FF0000"/>
          <w:rtl/>
        </w:rPr>
      </w:pPr>
      <w:bookmarkStart w:id="4" w:name="_Toc410658532"/>
      <w:r w:rsidRPr="00147AC8">
        <w:rPr>
          <w:rFonts w:ascii="Traditional Arabic" w:hAnsi="Traditional Arabic" w:cs="Traditional Arabic" w:hint="cs"/>
          <w:color w:val="FF0000"/>
          <w:rtl/>
        </w:rPr>
        <w:t>شرط سوم: اطاعت آمر و ناهی در ما یأمر و ینهی</w:t>
      </w:r>
      <w:bookmarkEnd w:id="4"/>
    </w:p>
    <w:p w:rsidR="00787CC6" w:rsidRPr="00147AC8" w:rsidRDefault="00787CC6" w:rsidP="0018058E">
      <w:pPr>
        <w:spacing w:after="200" w:line="276" w:lineRule="auto"/>
        <w:ind w:firstLine="0"/>
        <w:contextualSpacing w:val="0"/>
        <w:rPr>
          <w:rFonts w:ascii="Traditional Arabic" w:eastAsia="Calibri" w:hAnsi="Traditional Arabic" w:cs="Traditional Arabic"/>
          <w:sz w:val="28"/>
          <w:rtl/>
        </w:rPr>
      </w:pPr>
      <w:r w:rsidRPr="00147AC8">
        <w:rPr>
          <w:rFonts w:ascii="Traditional Arabic" w:eastAsia="Calibri" w:hAnsi="Traditional Arabic" w:cs="Traditional Arabic" w:hint="cs"/>
          <w:sz w:val="28"/>
          <w:rtl/>
        </w:rPr>
        <w:t>برخی از شرط سوم آمر و ناهی به عدالت تعبیر کرده‌اند. همان‌طور که در جلسه قبل بیان شد این تعبیر،</w:t>
      </w:r>
      <w:r w:rsidRPr="00147AC8">
        <w:rPr>
          <w:rFonts w:ascii="Traditional Arabic" w:eastAsia="Calibri" w:hAnsi="Traditional Arabic" w:cs="Traditional Arabic"/>
          <w:sz w:val="28"/>
          <w:rtl/>
        </w:rPr>
        <w:t xml:space="preserve"> </w:t>
      </w:r>
      <w:r w:rsidRPr="00147AC8">
        <w:rPr>
          <w:rFonts w:ascii="Traditional Arabic" w:eastAsia="Calibri" w:hAnsi="Traditional Arabic" w:cs="Traditional Arabic" w:hint="cs"/>
          <w:sz w:val="28"/>
          <w:rtl/>
        </w:rPr>
        <w:t>تعبیر مناسبی نیست و بهتر است</w:t>
      </w:r>
      <w:r w:rsidRPr="00147AC8">
        <w:rPr>
          <w:rFonts w:ascii="Traditional Arabic" w:eastAsia="Calibri" w:hAnsi="Traditional Arabic" w:cs="Traditional Arabic"/>
          <w:sz w:val="28"/>
          <w:rtl/>
        </w:rPr>
        <w:t xml:space="preserve"> </w:t>
      </w:r>
      <w:r w:rsidRPr="00147AC8">
        <w:rPr>
          <w:rFonts w:ascii="Traditional Arabic" w:eastAsia="Calibri" w:hAnsi="Traditional Arabic" w:cs="Traditional Arabic" w:hint="cs"/>
          <w:sz w:val="28"/>
          <w:rtl/>
        </w:rPr>
        <w:t>این‌گونه گفته شود که شرط سوم آمر و ناهی این است که آمر به آنچه امر می‌کند، عمل کند و ازآنچه نهی می‌کند، اجتناب کند.</w:t>
      </w:r>
    </w:p>
    <w:p w:rsidR="00787CC6" w:rsidRPr="00147AC8" w:rsidRDefault="00787CC6" w:rsidP="0018058E">
      <w:pPr>
        <w:pStyle w:val="Heading2"/>
        <w:rPr>
          <w:rFonts w:ascii="Traditional Arabic" w:hAnsi="Traditional Arabic" w:cs="Traditional Arabic"/>
          <w:color w:val="FF0000"/>
          <w:rtl/>
        </w:rPr>
      </w:pPr>
      <w:bookmarkStart w:id="5" w:name="_Toc410658533"/>
      <w:r w:rsidRPr="00147AC8">
        <w:rPr>
          <w:rFonts w:ascii="Traditional Arabic" w:hAnsi="Traditional Arabic" w:cs="Traditional Arabic" w:hint="cs"/>
          <w:color w:val="FF0000"/>
          <w:rtl/>
        </w:rPr>
        <w:t>مستندات شرط سوم</w:t>
      </w:r>
      <w:bookmarkStart w:id="6" w:name="_GoBack"/>
      <w:bookmarkEnd w:id="5"/>
      <w:bookmarkEnd w:id="6"/>
    </w:p>
    <w:p w:rsidR="00787CC6" w:rsidRPr="00147AC8" w:rsidRDefault="00787CC6" w:rsidP="0018058E">
      <w:pPr>
        <w:spacing w:after="200" w:line="276" w:lineRule="auto"/>
        <w:ind w:firstLine="0"/>
        <w:contextualSpacing w:val="0"/>
        <w:rPr>
          <w:rFonts w:ascii="Traditional Arabic" w:eastAsia="Calibri" w:hAnsi="Traditional Arabic" w:cs="Traditional Arabic"/>
          <w:sz w:val="28"/>
          <w:rtl/>
        </w:rPr>
      </w:pPr>
      <w:r w:rsidRPr="00147AC8">
        <w:rPr>
          <w:rFonts w:ascii="Traditional Arabic" w:eastAsia="Calibri" w:hAnsi="Traditional Arabic" w:cs="Traditional Arabic" w:hint="cs"/>
          <w:sz w:val="28"/>
          <w:rtl/>
        </w:rPr>
        <w:t xml:space="preserve">مستندات شرط سوم مجموعه از آیات و روایات می‌باشد که در جلسه قبل به سه آیه </w:t>
      </w:r>
      <w:r w:rsidRPr="00147AC8">
        <w:rPr>
          <w:rFonts w:ascii="Traditional Arabic" w:eastAsia="Calibri" w:hAnsi="Traditional Arabic" w:cs="Traditional Arabic"/>
          <w:b/>
          <w:bCs/>
          <w:sz w:val="28"/>
          <w:rtl/>
          <w:lang w:bidi="ar-SA"/>
        </w:rPr>
        <w:t>«</w:t>
      </w:r>
      <w:r w:rsidRPr="00147AC8">
        <w:rPr>
          <w:rFonts w:ascii="Traditional Arabic" w:eastAsia="Calibri" w:hAnsi="Traditional Arabic" w:cs="Traditional Arabic" w:hint="cs"/>
          <w:color w:val="008000"/>
          <w:sz w:val="28"/>
          <w:rtl/>
          <w:lang w:bidi="ar-SA"/>
        </w:rPr>
        <w:t>أَ تَأْمُرُونَ النَّاسَ بِالْبِرِّ وَ تَنْسَوْنَ أَنْفُسَكُمْ وَ</w:t>
      </w:r>
      <w:r w:rsidRPr="00147AC8">
        <w:rPr>
          <w:rFonts w:ascii="Traditional Arabic" w:eastAsia="Calibri" w:hAnsi="Traditional Arabic" w:cs="Traditional Arabic" w:hint="cs"/>
          <w:b/>
          <w:bCs/>
          <w:sz w:val="28"/>
          <w:rtl/>
          <w:lang w:bidi="ar-SA"/>
        </w:rPr>
        <w:t xml:space="preserve"> </w:t>
      </w:r>
      <w:r w:rsidRPr="00147AC8">
        <w:rPr>
          <w:rFonts w:ascii="Traditional Arabic" w:eastAsia="Calibri" w:hAnsi="Traditional Arabic" w:cs="Traditional Arabic" w:hint="cs"/>
          <w:color w:val="008000"/>
          <w:sz w:val="28"/>
          <w:rtl/>
          <w:lang w:bidi="ar-SA"/>
        </w:rPr>
        <w:t>أَنْتُمْ تَتْلُونَ الْكِتَابَ أَ فَلاَ تَعْقِلُونَ</w:t>
      </w:r>
      <w:r w:rsidRPr="00147AC8">
        <w:rPr>
          <w:rFonts w:ascii="Traditional Arabic" w:eastAsia="Calibri" w:hAnsi="Traditional Arabic" w:cs="Traditional Arabic"/>
          <w:b/>
          <w:bCs/>
          <w:sz w:val="28"/>
          <w:rtl/>
          <w:lang w:bidi="ar-SA"/>
        </w:rPr>
        <w:t>»</w:t>
      </w:r>
      <w:r w:rsidR="0018058E" w:rsidRPr="00147AC8">
        <w:rPr>
          <w:rFonts w:ascii="Traditional Arabic" w:eastAsia="Calibri" w:hAnsi="Traditional Arabic" w:cs="Traditional Arabic" w:hint="cs"/>
          <w:sz w:val="28"/>
          <w:rtl/>
          <w:lang w:bidi="ar-SA"/>
        </w:rPr>
        <w:t>(</w:t>
      </w:r>
      <w:r w:rsidR="0018058E" w:rsidRPr="00147AC8">
        <w:rPr>
          <w:rFonts w:ascii="Traditional Arabic" w:eastAsia="Calibri" w:hAnsi="Traditional Arabic" w:cs="Traditional Arabic" w:hint="cs"/>
          <w:b/>
          <w:bCs/>
          <w:sz w:val="20"/>
          <w:szCs w:val="20"/>
          <w:rtl/>
          <w:lang w:bidi="ar-SA"/>
        </w:rPr>
        <w:t>البقرة/44</w:t>
      </w:r>
      <w:r w:rsidR="0018058E" w:rsidRPr="00147AC8">
        <w:rPr>
          <w:rFonts w:ascii="Traditional Arabic" w:eastAsia="Calibri" w:hAnsi="Traditional Arabic" w:cs="Traditional Arabic" w:hint="cs"/>
          <w:sz w:val="28"/>
          <w:rtl/>
          <w:lang w:bidi="ar-SA"/>
        </w:rPr>
        <w:t>)</w:t>
      </w:r>
      <w:r w:rsidRPr="00147AC8">
        <w:rPr>
          <w:rFonts w:ascii="Traditional Arabic" w:eastAsia="Calibri" w:hAnsi="Traditional Arabic" w:cs="Traditional Arabic" w:hint="cs"/>
          <w:sz w:val="28"/>
          <w:rtl/>
          <w:lang w:bidi="ar-SA"/>
        </w:rPr>
        <w:t xml:space="preserve"> </w:t>
      </w:r>
      <w:r w:rsidRPr="00147AC8">
        <w:rPr>
          <w:rFonts w:ascii="Traditional Arabic" w:eastAsia="Calibri" w:hAnsi="Traditional Arabic" w:cs="Traditional Arabic" w:hint="cs"/>
          <w:sz w:val="28"/>
          <w:rtl/>
        </w:rPr>
        <w:t xml:space="preserve">و </w:t>
      </w:r>
      <w:r w:rsidRPr="00147AC8">
        <w:rPr>
          <w:rFonts w:ascii="Traditional Arabic" w:eastAsia="Calibri" w:hAnsi="Traditional Arabic" w:cs="Traditional Arabic"/>
          <w:b/>
          <w:bCs/>
          <w:sz w:val="28"/>
          <w:rtl/>
        </w:rPr>
        <w:t>«</w:t>
      </w:r>
      <w:r w:rsidRPr="00147AC8">
        <w:rPr>
          <w:rFonts w:ascii="Traditional Arabic" w:eastAsia="Calibri" w:hAnsi="Traditional Arabic" w:cs="Traditional Arabic" w:hint="cs"/>
          <w:color w:val="008000"/>
          <w:sz w:val="28"/>
          <w:rtl/>
        </w:rPr>
        <w:t>يَا أَيُّهَا الَّذِينَ آمَنُوا لِمَ تَقُولُونَ مَا لاَ تَفْعَلُونَ</w:t>
      </w:r>
      <w:r w:rsidRPr="00147AC8">
        <w:rPr>
          <w:rFonts w:ascii="Traditional Arabic" w:eastAsia="Calibri" w:hAnsi="Traditional Arabic" w:cs="Traditional Arabic"/>
          <w:b/>
          <w:bCs/>
          <w:sz w:val="28"/>
          <w:rtl/>
        </w:rPr>
        <w:t>»</w:t>
      </w:r>
      <w:r w:rsidR="0018058E" w:rsidRPr="00147AC8">
        <w:rPr>
          <w:rFonts w:ascii="Traditional Arabic" w:eastAsia="Calibri" w:hAnsi="Traditional Arabic" w:cs="Traditional Arabic" w:hint="cs"/>
          <w:b/>
          <w:bCs/>
          <w:sz w:val="28"/>
          <w:rtl/>
        </w:rPr>
        <w:t>(</w:t>
      </w:r>
      <w:r w:rsidR="0018058E" w:rsidRPr="00147AC8">
        <w:rPr>
          <w:rFonts w:ascii="Traditional Arabic" w:eastAsia="Calibri" w:hAnsi="Traditional Arabic" w:cs="Traditional Arabic" w:hint="cs"/>
          <w:b/>
          <w:bCs/>
          <w:sz w:val="20"/>
          <w:szCs w:val="20"/>
          <w:rtl/>
        </w:rPr>
        <w:t>الصف‏/2</w:t>
      </w:r>
      <w:r w:rsidR="0018058E" w:rsidRPr="00147AC8">
        <w:rPr>
          <w:rFonts w:ascii="Traditional Arabic" w:eastAsia="Calibri" w:hAnsi="Traditional Arabic" w:cs="Traditional Arabic" w:hint="cs"/>
          <w:b/>
          <w:bCs/>
          <w:sz w:val="28"/>
          <w:rtl/>
        </w:rPr>
        <w:t>)</w:t>
      </w:r>
      <w:r w:rsidRPr="00147AC8">
        <w:rPr>
          <w:rFonts w:ascii="Traditional Arabic" w:eastAsia="Calibri" w:hAnsi="Traditional Arabic" w:cs="Traditional Arabic" w:hint="cs"/>
          <w:sz w:val="28"/>
          <w:rtl/>
        </w:rPr>
        <w:t xml:space="preserve"> و </w:t>
      </w:r>
      <w:r w:rsidRPr="00147AC8">
        <w:rPr>
          <w:rFonts w:ascii="Traditional Arabic" w:eastAsia="Calibri" w:hAnsi="Traditional Arabic" w:cs="Traditional Arabic"/>
          <w:b/>
          <w:bCs/>
          <w:sz w:val="28"/>
          <w:rtl/>
          <w:lang w:bidi="ar-SA"/>
        </w:rPr>
        <w:t>«</w:t>
      </w:r>
      <w:r w:rsidRPr="00147AC8">
        <w:rPr>
          <w:rFonts w:ascii="Traditional Arabic" w:eastAsia="Calibri" w:hAnsi="Traditional Arabic" w:cs="Traditional Arabic" w:hint="cs"/>
          <w:color w:val="008000"/>
          <w:sz w:val="28"/>
          <w:rtl/>
          <w:lang w:bidi="ar-SA"/>
        </w:rPr>
        <w:t>كَبُرَ مَقْتاً عِنْدَ اللَّهِ أَنْ تَقُولُوا مَا لاَ تَفْعَلُونَ</w:t>
      </w:r>
      <w:r w:rsidRPr="00147AC8">
        <w:rPr>
          <w:rFonts w:ascii="Traditional Arabic" w:eastAsia="Calibri" w:hAnsi="Traditional Arabic" w:cs="Traditional Arabic"/>
          <w:b/>
          <w:bCs/>
          <w:sz w:val="28"/>
          <w:rtl/>
          <w:lang w:bidi="ar-SA"/>
        </w:rPr>
        <w:t>»</w:t>
      </w:r>
      <w:r w:rsidR="0018058E" w:rsidRPr="00147AC8">
        <w:rPr>
          <w:rFonts w:ascii="Traditional Arabic" w:eastAsia="Calibri" w:hAnsi="Traditional Arabic" w:cs="Traditional Arabic" w:hint="cs"/>
          <w:sz w:val="28"/>
          <w:rtl/>
          <w:lang w:bidi="ar-SA"/>
        </w:rPr>
        <w:t>(</w:t>
      </w:r>
      <w:r w:rsidR="0018058E" w:rsidRPr="00147AC8">
        <w:rPr>
          <w:rFonts w:ascii="Traditional Arabic" w:eastAsia="Calibri" w:hAnsi="Traditional Arabic" w:cs="Traditional Arabic" w:hint="cs"/>
          <w:b/>
          <w:bCs/>
          <w:sz w:val="20"/>
          <w:szCs w:val="20"/>
          <w:rtl/>
          <w:lang w:bidi="ar-SA"/>
        </w:rPr>
        <w:t>الصف‏/3</w:t>
      </w:r>
      <w:r w:rsidR="0018058E" w:rsidRPr="00147AC8">
        <w:rPr>
          <w:rFonts w:ascii="Traditional Arabic" w:eastAsia="Calibri" w:hAnsi="Traditional Arabic" w:cs="Traditional Arabic" w:hint="cs"/>
          <w:sz w:val="28"/>
          <w:rtl/>
          <w:lang w:bidi="ar-SA"/>
        </w:rPr>
        <w:t>)</w:t>
      </w:r>
      <w:r w:rsidRPr="00147AC8">
        <w:rPr>
          <w:rFonts w:ascii="Traditional Arabic" w:eastAsia="Calibri" w:hAnsi="Traditional Arabic" w:cs="Traditional Arabic" w:hint="cs"/>
          <w:sz w:val="28"/>
          <w:rtl/>
          <w:lang w:bidi="ar-SA"/>
        </w:rPr>
        <w:t xml:space="preserve"> </w:t>
      </w:r>
      <w:r w:rsidRPr="00147AC8">
        <w:rPr>
          <w:rFonts w:ascii="Traditional Arabic" w:eastAsia="Calibri" w:hAnsi="Traditional Arabic" w:cs="Traditional Arabic" w:hint="cs"/>
          <w:sz w:val="28"/>
          <w:rtl/>
        </w:rPr>
        <w:t>اشاره شد. روایاتی</w:t>
      </w:r>
      <w:r w:rsidRPr="00147AC8">
        <w:rPr>
          <w:rFonts w:ascii="Traditional Arabic" w:eastAsia="Calibri" w:hAnsi="Traditional Arabic" w:cs="Traditional Arabic"/>
          <w:sz w:val="28"/>
          <w:rtl/>
        </w:rPr>
        <w:t xml:space="preserve"> </w:t>
      </w:r>
      <w:r w:rsidRPr="00147AC8">
        <w:rPr>
          <w:rFonts w:ascii="Traditional Arabic" w:eastAsia="Calibri" w:hAnsi="Traditional Arabic" w:cs="Traditional Arabic" w:hint="cs"/>
          <w:sz w:val="28"/>
          <w:rtl/>
        </w:rPr>
        <w:t>هم که مستند این شرط قرارگرفته‌اند، قریب به سی روایتی است که در باب 10 از ابواب امر و نهی کتاب وسایل الشیعه و در ذیل این باب در کتاب مستدرک نقل‌شده‌اند که با تعابیر مختلف ظهور در این دارند که اگر به معروفی عمل نمی‌شود و یا اینکه از منکری اجتناب نمی‌شود به آن امر و یا از آن نهی نشود و آمران و ناهیانی که خود معروف را ترک می‌کنند و یا منکر را مرتکب می‌شوند، توبیخ می‌کند.</w:t>
      </w:r>
    </w:p>
    <w:p w:rsidR="00787CC6" w:rsidRPr="00147AC8" w:rsidRDefault="00787CC6" w:rsidP="0018058E">
      <w:pPr>
        <w:pStyle w:val="Heading2"/>
        <w:rPr>
          <w:rFonts w:ascii="Traditional Arabic" w:hAnsi="Traditional Arabic" w:cs="Traditional Arabic"/>
          <w:color w:val="FF0000"/>
          <w:rtl/>
        </w:rPr>
      </w:pPr>
      <w:bookmarkStart w:id="7" w:name="_Toc410658534"/>
      <w:r w:rsidRPr="00147AC8">
        <w:rPr>
          <w:rFonts w:ascii="Traditional Arabic" w:hAnsi="Traditional Arabic" w:cs="Traditional Arabic" w:hint="cs"/>
          <w:color w:val="FF0000"/>
          <w:rtl/>
        </w:rPr>
        <w:t>وجود شرط فوق در وعظ و تربیت و ارشاد</w:t>
      </w:r>
      <w:bookmarkEnd w:id="7"/>
    </w:p>
    <w:p w:rsidR="00787CC6" w:rsidRPr="00147AC8" w:rsidRDefault="00787CC6" w:rsidP="0018058E">
      <w:pPr>
        <w:spacing w:after="200" w:line="276" w:lineRule="auto"/>
        <w:ind w:firstLine="0"/>
        <w:contextualSpacing w:val="0"/>
        <w:rPr>
          <w:rFonts w:ascii="Traditional Arabic" w:eastAsia="Calibri" w:hAnsi="Traditional Arabic" w:cs="Traditional Arabic"/>
          <w:sz w:val="28"/>
          <w:rtl/>
        </w:rPr>
      </w:pPr>
      <w:r w:rsidRPr="00147AC8">
        <w:rPr>
          <w:rFonts w:ascii="Traditional Arabic" w:eastAsia="Calibri" w:hAnsi="Traditional Arabic" w:cs="Traditional Arabic" w:hint="cs"/>
          <w:sz w:val="28"/>
          <w:rtl/>
        </w:rPr>
        <w:t>همچنین در جلسه قبل بیان شد که شرط فوق در باب وعظ و تعلیم و تربیت و ارشاد و هدایت دیگران هم وجود دارد یعنی واعظی که به وعظ خود عمل نمی‌کند و یا عالم و متعلمی که به علم خود عمل نمی‌کند و ارشادکننده‌ای که خود به آنچه می‌گوید،</w:t>
      </w:r>
      <w:r w:rsidRPr="00147AC8">
        <w:rPr>
          <w:rFonts w:ascii="Traditional Arabic" w:eastAsia="Calibri" w:hAnsi="Traditional Arabic" w:cs="Traditional Arabic"/>
          <w:sz w:val="28"/>
          <w:rtl/>
        </w:rPr>
        <w:t xml:space="preserve"> </w:t>
      </w:r>
      <w:r w:rsidRPr="00147AC8">
        <w:rPr>
          <w:rFonts w:ascii="Traditional Arabic" w:eastAsia="Calibri" w:hAnsi="Traditional Arabic" w:cs="Traditional Arabic" w:hint="cs"/>
          <w:sz w:val="28"/>
          <w:rtl/>
        </w:rPr>
        <w:t>عمل نمی‌کند هم توبیخ و مذمت شده است.</w:t>
      </w:r>
    </w:p>
    <w:p w:rsidR="00787CC6" w:rsidRPr="00147AC8" w:rsidRDefault="00787CC6" w:rsidP="0018058E">
      <w:pPr>
        <w:pStyle w:val="Heading2"/>
        <w:rPr>
          <w:rFonts w:ascii="Traditional Arabic" w:hAnsi="Traditional Arabic" w:cs="Traditional Arabic"/>
          <w:color w:val="FF0000"/>
          <w:rtl/>
        </w:rPr>
      </w:pPr>
      <w:bookmarkStart w:id="8" w:name="_Toc410658535"/>
      <w:r w:rsidRPr="00147AC8">
        <w:rPr>
          <w:rFonts w:ascii="Traditional Arabic" w:hAnsi="Traditional Arabic" w:cs="Traditional Arabic" w:hint="cs"/>
          <w:color w:val="FF0000"/>
          <w:rtl/>
        </w:rPr>
        <w:lastRenderedPageBreak/>
        <w:t>احتمالات در آیات و روایات</w:t>
      </w:r>
      <w:bookmarkEnd w:id="8"/>
    </w:p>
    <w:p w:rsidR="00787CC6" w:rsidRPr="00147AC8" w:rsidRDefault="00787CC6" w:rsidP="0018058E">
      <w:pPr>
        <w:spacing w:after="200" w:line="276" w:lineRule="auto"/>
        <w:ind w:firstLine="0"/>
        <w:contextualSpacing w:val="0"/>
        <w:rPr>
          <w:rFonts w:ascii="Traditional Arabic" w:eastAsia="Calibri" w:hAnsi="Traditional Arabic" w:cs="Traditional Arabic"/>
          <w:sz w:val="28"/>
          <w:rtl/>
        </w:rPr>
      </w:pPr>
      <w:r w:rsidRPr="00147AC8">
        <w:rPr>
          <w:rFonts w:ascii="Traditional Arabic" w:eastAsia="Calibri" w:hAnsi="Traditional Arabic" w:cs="Traditional Arabic" w:hint="cs"/>
          <w:sz w:val="28"/>
          <w:rtl/>
        </w:rPr>
        <w:t>در اینکه معنای آیات و روایات در محل بحث چیست؟، سه احتمال وجود دارد.</w:t>
      </w:r>
    </w:p>
    <w:p w:rsidR="00787CC6" w:rsidRPr="00147AC8" w:rsidRDefault="00787CC6" w:rsidP="0018058E">
      <w:pPr>
        <w:pStyle w:val="Heading3"/>
        <w:rPr>
          <w:rFonts w:ascii="Traditional Arabic" w:hAnsi="Traditional Arabic" w:cs="Traditional Arabic"/>
          <w:color w:val="FF0000"/>
          <w:rtl/>
        </w:rPr>
      </w:pPr>
      <w:bookmarkStart w:id="9" w:name="_Toc410658536"/>
      <w:r w:rsidRPr="00147AC8">
        <w:rPr>
          <w:rFonts w:ascii="Traditional Arabic" w:hAnsi="Traditional Arabic" w:cs="Traditional Arabic" w:hint="cs"/>
          <w:color w:val="FF0000"/>
          <w:rtl/>
        </w:rPr>
        <w:t>احتمال اول: شرط وجوب بودن شرط سوم</w:t>
      </w:r>
      <w:bookmarkEnd w:id="9"/>
    </w:p>
    <w:p w:rsidR="00787CC6" w:rsidRPr="00147AC8" w:rsidRDefault="00787CC6" w:rsidP="0018058E">
      <w:pPr>
        <w:spacing w:after="200" w:line="276" w:lineRule="auto"/>
        <w:ind w:firstLine="0"/>
        <w:contextualSpacing w:val="0"/>
        <w:rPr>
          <w:rFonts w:ascii="Traditional Arabic" w:eastAsia="Calibri" w:hAnsi="Traditional Arabic" w:cs="Traditional Arabic"/>
          <w:color w:val="000000"/>
          <w:sz w:val="28"/>
          <w:rtl/>
          <w:lang w:bidi="ar-SA"/>
        </w:rPr>
      </w:pPr>
      <w:r w:rsidRPr="00147AC8">
        <w:rPr>
          <w:rFonts w:ascii="Traditional Arabic" w:eastAsia="Calibri" w:hAnsi="Traditional Arabic" w:cs="Traditional Arabic" w:hint="cs"/>
          <w:sz w:val="28"/>
          <w:rtl/>
        </w:rPr>
        <w:t>احتمال اول</w:t>
      </w:r>
      <w:r w:rsidRPr="00147AC8">
        <w:rPr>
          <w:rFonts w:ascii="Traditional Arabic" w:eastAsia="Calibri" w:hAnsi="Traditional Arabic" w:cs="Traditional Arabic"/>
          <w:sz w:val="28"/>
          <w:rtl/>
        </w:rPr>
        <w:t xml:space="preserve"> </w:t>
      </w:r>
      <w:r w:rsidRPr="00147AC8">
        <w:rPr>
          <w:rFonts w:ascii="Traditional Arabic" w:eastAsia="Calibri" w:hAnsi="Traditional Arabic" w:cs="Traditional Arabic" w:hint="cs"/>
          <w:sz w:val="28"/>
          <w:rtl/>
        </w:rPr>
        <w:t>این است که به‌ظاهر روایات و آیات تمسک کنیم و شرط سوم را شرط وجوب امربه‌معروف و نهی از منکر بدانیم</w:t>
      </w:r>
      <w:r w:rsidRPr="00147AC8">
        <w:rPr>
          <w:rFonts w:ascii="Traditional Arabic" w:eastAsia="Calibri" w:hAnsi="Traditional Arabic" w:cs="Traditional Arabic"/>
          <w:sz w:val="28"/>
          <w:rtl/>
        </w:rPr>
        <w:t xml:space="preserve"> </w:t>
      </w:r>
      <w:r w:rsidRPr="00147AC8">
        <w:rPr>
          <w:rFonts w:ascii="Traditional Arabic" w:eastAsia="Calibri" w:hAnsi="Traditional Arabic" w:cs="Traditional Arabic" w:hint="cs"/>
          <w:sz w:val="28"/>
          <w:rtl/>
        </w:rPr>
        <w:t xml:space="preserve">بیان این شرطیت این است که خطابات امربه‌معروف و نهی از منکر </w:t>
      </w:r>
      <w:r w:rsidRPr="00147AC8">
        <w:rPr>
          <w:rFonts w:ascii="Traditional Arabic" w:eastAsia="Calibri" w:hAnsi="Traditional Arabic" w:cs="Traditional Arabic"/>
          <w:sz w:val="28"/>
          <w:rtl/>
        </w:rPr>
        <w:t>مانند «</w:t>
      </w:r>
      <w:r w:rsidRPr="00147AC8">
        <w:rPr>
          <w:rFonts w:ascii="Traditional Arabic" w:eastAsia="Calibri" w:hAnsi="Traditional Arabic" w:cs="Traditional Arabic" w:hint="cs"/>
          <w:color w:val="008000"/>
          <w:sz w:val="28"/>
          <w:rtl/>
          <w:lang w:bidi="ar-SA"/>
        </w:rPr>
        <w:t>وَ لْتَكُنْ مِنْكُمْ أُمَّةٌ يَدْعُونَ إِلَى الْخَيْرِ وَ يَأْمُرُونَ بِالْمَعْرُوفِ</w:t>
      </w:r>
      <w:r w:rsidRPr="00147AC8">
        <w:rPr>
          <w:rFonts w:ascii="Traditional Arabic" w:eastAsia="Calibri" w:hAnsi="Traditional Arabic" w:cs="Traditional Arabic" w:hint="cs"/>
          <w:b/>
          <w:bCs/>
          <w:sz w:val="28"/>
          <w:rtl/>
          <w:lang w:bidi="ar-SA"/>
        </w:rPr>
        <w:t xml:space="preserve"> </w:t>
      </w:r>
      <w:r w:rsidRPr="00147AC8">
        <w:rPr>
          <w:rFonts w:ascii="Traditional Arabic" w:eastAsia="Calibri" w:hAnsi="Traditional Arabic" w:cs="Traditional Arabic" w:hint="cs"/>
          <w:color w:val="008000"/>
          <w:sz w:val="28"/>
          <w:rtl/>
          <w:lang w:bidi="ar-SA"/>
        </w:rPr>
        <w:t>وَ يَنْهَوْنَ عَنِ الْمُنْكَرِ وَ أُولئِكَ هُمُ الْمُفْلِحُونَ</w:t>
      </w:r>
      <w:r w:rsidRPr="00147AC8">
        <w:rPr>
          <w:rFonts w:ascii="Traditional Arabic" w:eastAsia="Calibri" w:hAnsi="Traditional Arabic" w:cs="Traditional Arabic"/>
          <w:b/>
          <w:bCs/>
          <w:sz w:val="28"/>
          <w:rtl/>
          <w:lang w:bidi="ar-SA"/>
        </w:rPr>
        <w:t>»</w:t>
      </w:r>
      <w:r w:rsidR="0018058E" w:rsidRPr="00147AC8">
        <w:rPr>
          <w:rFonts w:ascii="Traditional Arabic" w:eastAsia="Calibri" w:hAnsi="Traditional Arabic" w:cs="Traditional Arabic" w:hint="cs"/>
          <w:b/>
          <w:bCs/>
          <w:sz w:val="28"/>
          <w:rtl/>
          <w:lang w:bidi="ar-SA"/>
        </w:rPr>
        <w:t>(</w:t>
      </w:r>
      <w:r w:rsidR="0018058E" w:rsidRPr="00147AC8">
        <w:rPr>
          <w:rFonts w:ascii="Traditional Arabic" w:eastAsia="Calibri" w:hAnsi="Traditional Arabic" w:cs="Traditional Arabic" w:hint="cs"/>
          <w:b/>
          <w:bCs/>
          <w:sz w:val="20"/>
          <w:szCs w:val="20"/>
          <w:rtl/>
          <w:lang w:bidi="ar-SA"/>
        </w:rPr>
        <w:t>آل‏عمران‏/104</w:t>
      </w:r>
      <w:r w:rsidR="0018058E" w:rsidRPr="00147AC8">
        <w:rPr>
          <w:rFonts w:ascii="Traditional Arabic" w:eastAsia="Calibri" w:hAnsi="Traditional Arabic" w:cs="Traditional Arabic" w:hint="cs"/>
          <w:b/>
          <w:bCs/>
          <w:sz w:val="28"/>
          <w:rtl/>
          <w:lang w:bidi="ar-SA"/>
        </w:rPr>
        <w:t>)</w:t>
      </w:r>
      <w:r w:rsidRPr="00147AC8">
        <w:rPr>
          <w:rFonts w:ascii="Traditional Arabic" w:eastAsia="Calibri" w:hAnsi="Traditional Arabic" w:cs="Traditional Arabic" w:hint="cs"/>
          <w:sz w:val="28"/>
          <w:rtl/>
          <w:lang w:bidi="ar-SA"/>
        </w:rPr>
        <w:t xml:space="preserve"> </w:t>
      </w:r>
      <w:r w:rsidRPr="00147AC8">
        <w:rPr>
          <w:rFonts w:ascii="Traditional Arabic" w:eastAsia="Calibri" w:hAnsi="Traditional Arabic" w:cs="Traditional Arabic" w:hint="cs"/>
          <w:color w:val="000000"/>
          <w:sz w:val="28"/>
          <w:rtl/>
          <w:lang w:bidi="ar-SA"/>
        </w:rPr>
        <w:t>مطلق</w:t>
      </w:r>
      <w:r w:rsidRPr="00147AC8">
        <w:rPr>
          <w:rFonts w:ascii="Traditional Arabic" w:eastAsia="Calibri" w:hAnsi="Traditional Arabic" w:cs="Traditional Arabic"/>
          <w:color w:val="000000"/>
          <w:sz w:val="28"/>
          <w:rtl/>
          <w:lang w:bidi="ar-SA"/>
        </w:rPr>
        <w:t xml:space="preserve"> </w:t>
      </w:r>
      <w:r w:rsidRPr="00147AC8">
        <w:rPr>
          <w:rFonts w:ascii="Traditional Arabic" w:eastAsia="Calibri" w:hAnsi="Traditional Arabic" w:cs="Traditional Arabic" w:hint="cs"/>
          <w:color w:val="000000"/>
          <w:sz w:val="28"/>
          <w:rtl/>
          <w:lang w:bidi="ar-SA"/>
        </w:rPr>
        <w:t>می‌باشند یعنی مطلقا</w:t>
      </w:r>
      <w:r w:rsidR="0018058E" w:rsidRPr="00147AC8">
        <w:rPr>
          <w:rFonts w:ascii="Traditional Arabic" w:eastAsia="Calibri" w:hAnsi="Traditional Arabic" w:cs="Traditional Arabic" w:hint="cs"/>
          <w:color w:val="000000"/>
          <w:sz w:val="28"/>
          <w:rtl/>
          <w:lang w:bidi="ar-SA"/>
        </w:rPr>
        <w:t>ً</w:t>
      </w:r>
      <w:r w:rsidRPr="00147AC8">
        <w:rPr>
          <w:rFonts w:ascii="Traditional Arabic" w:eastAsia="Calibri" w:hAnsi="Traditional Arabic" w:cs="Traditional Arabic" w:hint="cs"/>
          <w:color w:val="000000"/>
          <w:sz w:val="28"/>
          <w:rtl/>
          <w:lang w:bidi="ar-SA"/>
        </w:rPr>
        <w:t xml:space="preserve"> امربه‌معروف و نهی از منکر واجب شده است</w:t>
      </w:r>
      <w:r w:rsidRPr="00147AC8">
        <w:rPr>
          <w:rFonts w:ascii="Traditional Arabic" w:eastAsia="Calibri" w:hAnsi="Traditional Arabic" w:cs="Traditional Arabic"/>
          <w:color w:val="000000"/>
          <w:sz w:val="28"/>
          <w:rtl/>
          <w:lang w:bidi="ar-SA"/>
        </w:rPr>
        <w:t xml:space="preserve"> </w:t>
      </w:r>
      <w:r w:rsidRPr="00147AC8">
        <w:rPr>
          <w:rFonts w:ascii="Traditional Arabic" w:eastAsia="Calibri" w:hAnsi="Traditional Arabic" w:cs="Traditional Arabic" w:hint="cs"/>
          <w:color w:val="000000"/>
          <w:sz w:val="28"/>
          <w:rtl/>
          <w:lang w:bidi="ar-SA"/>
        </w:rPr>
        <w:t>و ظاهر</w:t>
      </w:r>
      <w:r w:rsidRPr="00147AC8">
        <w:rPr>
          <w:rFonts w:ascii="Traditional Arabic" w:eastAsia="Calibri" w:hAnsi="Traditional Arabic" w:cs="Traditional Arabic"/>
          <w:color w:val="000000"/>
          <w:sz w:val="28"/>
          <w:rtl/>
          <w:lang w:bidi="ar-SA"/>
        </w:rPr>
        <w:t xml:space="preserve"> </w:t>
      </w:r>
      <w:r w:rsidRPr="00147AC8">
        <w:rPr>
          <w:rFonts w:ascii="Traditional Arabic" w:eastAsia="Calibri" w:hAnsi="Traditional Arabic" w:cs="Traditional Arabic" w:hint="cs"/>
          <w:color w:val="000000"/>
          <w:sz w:val="28"/>
          <w:rtl/>
          <w:lang w:bidi="ar-SA"/>
        </w:rPr>
        <w:t xml:space="preserve">خطاب </w:t>
      </w:r>
      <w:r w:rsidRPr="00147AC8">
        <w:rPr>
          <w:rFonts w:ascii="Traditional Arabic" w:eastAsia="Calibri" w:hAnsi="Traditional Arabic" w:cs="Traditional Arabic"/>
          <w:b/>
          <w:bCs/>
          <w:color w:val="000000"/>
          <w:sz w:val="28"/>
          <w:rtl/>
          <w:lang w:bidi="ar-SA"/>
        </w:rPr>
        <w:t>«</w:t>
      </w:r>
      <w:r w:rsidRPr="00147AC8">
        <w:rPr>
          <w:rFonts w:ascii="Traditional Arabic" w:eastAsia="Calibri" w:hAnsi="Traditional Arabic" w:cs="Traditional Arabic" w:hint="cs"/>
          <w:color w:val="008000"/>
          <w:sz w:val="28"/>
          <w:rtl/>
          <w:lang w:bidi="ar-SA"/>
        </w:rPr>
        <w:t>كَبُرَ مَقْتاً عِنْدَ اللَّهِ أَنْ تَقُولُوا مَا لاَ تَفْعَلُونَ</w:t>
      </w:r>
      <w:r w:rsidRPr="00147AC8">
        <w:rPr>
          <w:rFonts w:ascii="Traditional Arabic" w:eastAsia="Calibri" w:hAnsi="Traditional Arabic" w:cs="Traditional Arabic"/>
          <w:b/>
          <w:bCs/>
          <w:color w:val="000000"/>
          <w:sz w:val="28"/>
          <w:rtl/>
          <w:lang w:bidi="ar-SA"/>
        </w:rPr>
        <w:t>»</w:t>
      </w:r>
      <w:r w:rsidR="0018058E" w:rsidRPr="00147AC8">
        <w:rPr>
          <w:rFonts w:ascii="Traditional Arabic" w:eastAsia="Calibri" w:hAnsi="Traditional Arabic" w:cs="Traditional Arabic" w:hint="cs"/>
          <w:b/>
          <w:bCs/>
          <w:color w:val="000000"/>
          <w:sz w:val="28"/>
          <w:rtl/>
          <w:lang w:bidi="ar-SA"/>
        </w:rPr>
        <w:t>(</w:t>
      </w:r>
      <w:r w:rsidR="0018058E" w:rsidRPr="00147AC8">
        <w:rPr>
          <w:rFonts w:ascii="Traditional Arabic" w:eastAsia="Calibri" w:hAnsi="Traditional Arabic" w:cs="Traditional Arabic" w:hint="cs"/>
          <w:b/>
          <w:bCs/>
          <w:color w:val="000000"/>
          <w:sz w:val="20"/>
          <w:szCs w:val="20"/>
          <w:rtl/>
          <w:lang w:bidi="ar-SA"/>
        </w:rPr>
        <w:t>الصف/3</w:t>
      </w:r>
      <w:r w:rsidR="0018058E" w:rsidRPr="00147AC8">
        <w:rPr>
          <w:rFonts w:ascii="Traditional Arabic" w:eastAsia="Calibri" w:hAnsi="Traditional Arabic" w:cs="Traditional Arabic" w:hint="cs"/>
          <w:b/>
          <w:bCs/>
          <w:color w:val="000000"/>
          <w:sz w:val="28"/>
          <w:rtl/>
          <w:lang w:bidi="ar-SA"/>
        </w:rPr>
        <w:t>)</w:t>
      </w:r>
      <w:r w:rsidRPr="00147AC8">
        <w:rPr>
          <w:rFonts w:ascii="Traditional Arabic" w:eastAsia="Calibri" w:hAnsi="Traditional Arabic" w:cs="Traditional Arabic" w:hint="cs"/>
          <w:color w:val="000000"/>
          <w:sz w:val="28"/>
          <w:rtl/>
          <w:lang w:bidi="ar-SA"/>
        </w:rPr>
        <w:t xml:space="preserve"> </w:t>
      </w:r>
      <w:r w:rsidRPr="00147AC8">
        <w:rPr>
          <w:rFonts w:ascii="Traditional Arabic" w:eastAsia="Calibri" w:hAnsi="Traditional Arabic" w:cs="Traditional Arabic" w:hint="cs"/>
          <w:color w:val="000000"/>
          <w:sz w:val="28"/>
          <w:rtl/>
        </w:rPr>
        <w:t>و امثال آن نیز که مقید می‌باشند دال بر این است در مورد معروف‌هایی که به آن عمل نمی‌کنید و یا منکرهایی که از آن اجتناب نمی‌کنید امربه‌معروف و نهی از منکر نکنید و ازآنجاکه لسان این دو خطا</w:t>
      </w:r>
      <w:r w:rsidRPr="00147AC8">
        <w:rPr>
          <w:rFonts w:ascii="Traditional Arabic" w:eastAsia="Calibri" w:hAnsi="Traditional Arabic" w:cs="Traditional Arabic" w:hint="cs"/>
          <w:color w:val="000000"/>
          <w:sz w:val="28"/>
          <w:rtl/>
          <w:lang w:bidi="ar-SA"/>
        </w:rPr>
        <w:t>ب مثبت و نافی می‌باشد، خطابات مقید خطابات مطلق را تقیید می‌زند و وجوب امربه‌معروف و نهی از منکر</w:t>
      </w:r>
      <w:r w:rsidRPr="00147AC8">
        <w:rPr>
          <w:rFonts w:ascii="Traditional Arabic" w:eastAsia="Calibri" w:hAnsi="Traditional Arabic" w:cs="Traditional Arabic"/>
          <w:color w:val="000000"/>
          <w:sz w:val="28"/>
          <w:rtl/>
          <w:lang w:bidi="ar-SA"/>
        </w:rPr>
        <w:t xml:space="preserve"> </w:t>
      </w:r>
      <w:r w:rsidRPr="00147AC8">
        <w:rPr>
          <w:rFonts w:ascii="Traditional Arabic" w:eastAsia="Calibri" w:hAnsi="Traditional Arabic" w:cs="Traditional Arabic" w:hint="cs"/>
          <w:color w:val="000000"/>
          <w:sz w:val="28"/>
          <w:rtl/>
          <w:lang w:bidi="ar-SA"/>
        </w:rPr>
        <w:t>در صورتی می‌باشد</w:t>
      </w:r>
      <w:r w:rsidRPr="00147AC8">
        <w:rPr>
          <w:rFonts w:ascii="Traditional Arabic" w:eastAsia="Calibri" w:hAnsi="Traditional Arabic" w:cs="Traditional Arabic"/>
          <w:color w:val="000000"/>
          <w:sz w:val="28"/>
          <w:rtl/>
          <w:lang w:bidi="ar-SA"/>
        </w:rPr>
        <w:t xml:space="preserve"> </w:t>
      </w:r>
      <w:r w:rsidRPr="00147AC8">
        <w:rPr>
          <w:rFonts w:ascii="Traditional Arabic" w:eastAsia="Calibri" w:hAnsi="Traditional Arabic" w:cs="Traditional Arabic" w:hint="cs"/>
          <w:color w:val="000000"/>
          <w:sz w:val="28"/>
          <w:rtl/>
          <w:lang w:bidi="ar-SA"/>
        </w:rPr>
        <w:t>که آمر به آن معروف عمل کند و ناهی از آن اجتناب کند. البته این دلیل مقید نسبت ادله‌ای مانند وجوب نماز و حرمت شرب خمر هیچ‌گونه تعرضی ندارد و</w:t>
      </w:r>
      <w:r w:rsidRPr="00147AC8">
        <w:rPr>
          <w:rFonts w:ascii="Traditional Arabic" w:eastAsia="Calibri" w:hAnsi="Traditional Arabic" w:cs="Traditional Arabic"/>
          <w:color w:val="000000"/>
          <w:sz w:val="28"/>
          <w:rtl/>
          <w:lang w:bidi="ar-SA"/>
        </w:rPr>
        <w:t xml:space="preserve"> </w:t>
      </w:r>
      <w:r w:rsidRPr="00147AC8">
        <w:rPr>
          <w:rFonts w:ascii="Traditional Arabic" w:eastAsia="Calibri" w:hAnsi="Traditional Arabic" w:cs="Traditional Arabic" w:hint="cs"/>
          <w:color w:val="000000"/>
          <w:sz w:val="28"/>
          <w:rtl/>
          <w:lang w:bidi="ar-SA"/>
        </w:rPr>
        <w:t>وجوب یا حرمت آن افعال به‌جای خود محفوظ است و طبق این ادله مطلق مثلاً حرمت شرب خمر مرتفع نمی‌شود و تنها بر این دلالت دارند بر شخصی که مثلاً شرب خمر می‌کند نهی از شرب خمر دیگری واجب نیست. پس مبنای احتمال اول</w:t>
      </w:r>
      <w:r w:rsidRPr="00147AC8">
        <w:rPr>
          <w:rFonts w:ascii="Traditional Arabic" w:eastAsia="Calibri" w:hAnsi="Traditional Arabic" w:cs="Traditional Arabic"/>
          <w:color w:val="000000"/>
          <w:sz w:val="28"/>
          <w:rtl/>
          <w:lang w:bidi="ar-SA"/>
        </w:rPr>
        <w:t xml:space="preserve"> </w:t>
      </w:r>
      <w:r w:rsidRPr="00147AC8">
        <w:rPr>
          <w:rFonts w:ascii="Traditional Arabic" w:eastAsia="Calibri" w:hAnsi="Traditional Arabic" w:cs="Traditional Arabic" w:hint="cs"/>
          <w:color w:val="000000"/>
          <w:sz w:val="28"/>
          <w:rtl/>
          <w:lang w:bidi="ar-SA"/>
        </w:rPr>
        <w:t xml:space="preserve">ظهور ادله‌ای </w:t>
      </w:r>
      <w:r w:rsidRPr="00147AC8">
        <w:rPr>
          <w:rFonts w:ascii="Traditional Arabic" w:eastAsia="Calibri" w:hAnsi="Traditional Arabic" w:cs="Traditional Arabic"/>
          <w:color w:val="000000"/>
          <w:sz w:val="28"/>
          <w:rtl/>
          <w:lang w:bidi="ar-SA"/>
        </w:rPr>
        <w:t>مانند «</w:t>
      </w:r>
      <w:r w:rsidRPr="00147AC8">
        <w:rPr>
          <w:rFonts w:ascii="Traditional Arabic" w:eastAsia="Calibri" w:hAnsi="Traditional Arabic" w:cs="Traditional Arabic" w:hint="cs"/>
          <w:color w:val="008000"/>
          <w:sz w:val="28"/>
          <w:rtl/>
          <w:lang w:bidi="ar-SA"/>
        </w:rPr>
        <w:t>كَبُرَ مَقْتاً عِنْدَ اللَّهِ أَنْ تَقُولُوا مَا لاَ تَفْعَلُونَ</w:t>
      </w:r>
      <w:r w:rsidRPr="00147AC8">
        <w:rPr>
          <w:rFonts w:ascii="Traditional Arabic" w:eastAsia="Calibri" w:hAnsi="Traditional Arabic" w:cs="Traditional Arabic"/>
          <w:b/>
          <w:bCs/>
          <w:color w:val="000000"/>
          <w:sz w:val="28"/>
          <w:rtl/>
          <w:lang w:bidi="ar-SA"/>
        </w:rPr>
        <w:t>»</w:t>
      </w:r>
      <w:r w:rsidR="0018058E" w:rsidRPr="00147AC8">
        <w:rPr>
          <w:rFonts w:ascii="Traditional Arabic" w:eastAsia="Calibri" w:hAnsi="Traditional Arabic" w:cs="Traditional Arabic" w:hint="cs"/>
          <w:b/>
          <w:bCs/>
          <w:color w:val="000000"/>
          <w:sz w:val="28"/>
          <w:rtl/>
          <w:lang w:bidi="ar-SA"/>
        </w:rPr>
        <w:t>(</w:t>
      </w:r>
      <w:r w:rsidR="0018058E" w:rsidRPr="00147AC8">
        <w:rPr>
          <w:rFonts w:ascii="Traditional Arabic" w:eastAsia="Calibri" w:hAnsi="Traditional Arabic" w:cs="Traditional Arabic" w:hint="cs"/>
          <w:b/>
          <w:bCs/>
          <w:color w:val="000000"/>
          <w:sz w:val="20"/>
          <w:szCs w:val="20"/>
          <w:rtl/>
          <w:lang w:bidi="ar-SA"/>
        </w:rPr>
        <w:t>الصف/3</w:t>
      </w:r>
      <w:r w:rsidR="0018058E" w:rsidRPr="00147AC8">
        <w:rPr>
          <w:rFonts w:ascii="Traditional Arabic" w:eastAsia="Calibri" w:hAnsi="Traditional Arabic" w:cs="Traditional Arabic" w:hint="cs"/>
          <w:b/>
          <w:bCs/>
          <w:color w:val="000000"/>
          <w:sz w:val="28"/>
          <w:rtl/>
          <w:lang w:bidi="ar-SA"/>
        </w:rPr>
        <w:t>)</w:t>
      </w:r>
      <w:r w:rsidRPr="00147AC8">
        <w:rPr>
          <w:rFonts w:ascii="Traditional Arabic" w:eastAsia="Calibri" w:hAnsi="Traditional Arabic" w:cs="Traditional Arabic" w:hint="cs"/>
          <w:b/>
          <w:bCs/>
          <w:color w:val="000000"/>
          <w:sz w:val="28"/>
          <w:rtl/>
          <w:lang w:bidi="ar-SA"/>
        </w:rPr>
        <w:t xml:space="preserve"> </w:t>
      </w:r>
      <w:r w:rsidRPr="00147AC8">
        <w:rPr>
          <w:rFonts w:ascii="Traditional Arabic" w:eastAsia="Calibri" w:hAnsi="Traditional Arabic" w:cs="Traditional Arabic" w:hint="cs"/>
          <w:color w:val="000000"/>
          <w:sz w:val="28"/>
          <w:rtl/>
          <w:lang w:bidi="ar-SA"/>
        </w:rPr>
        <w:t>در عدم وجوب امربه‌معروف و نهی از منکر بر اشخاصی است که در حیطه آن امربه‌معروف اطاعت ندارند و مرتکب منکر و یا ترک معروف می‌شوند و تقیید</w:t>
      </w:r>
      <w:r w:rsidRPr="00147AC8">
        <w:rPr>
          <w:rFonts w:ascii="Traditional Arabic" w:eastAsia="Calibri" w:hAnsi="Traditional Arabic" w:cs="Traditional Arabic"/>
          <w:color w:val="000000"/>
          <w:sz w:val="28"/>
          <w:rtl/>
          <w:lang w:bidi="ar-SA"/>
        </w:rPr>
        <w:t xml:space="preserve"> </w:t>
      </w:r>
      <w:r w:rsidRPr="00147AC8">
        <w:rPr>
          <w:rFonts w:ascii="Traditional Arabic" w:eastAsia="Calibri" w:hAnsi="Traditional Arabic" w:cs="Traditional Arabic" w:hint="cs"/>
          <w:color w:val="000000"/>
          <w:sz w:val="28"/>
          <w:rtl/>
          <w:lang w:bidi="ar-SA"/>
        </w:rPr>
        <w:t>ادله مطلق وجوب امربه‌معروف به‌واسطه</w:t>
      </w:r>
      <w:r w:rsidRPr="00147AC8">
        <w:rPr>
          <w:rFonts w:ascii="Traditional Arabic" w:eastAsia="Calibri" w:hAnsi="Traditional Arabic" w:cs="Traditional Arabic"/>
          <w:color w:val="000000"/>
          <w:sz w:val="28"/>
          <w:rtl/>
          <w:lang w:bidi="ar-SA"/>
        </w:rPr>
        <w:t xml:space="preserve"> </w:t>
      </w:r>
      <w:r w:rsidRPr="00147AC8">
        <w:rPr>
          <w:rFonts w:ascii="Traditional Arabic" w:eastAsia="Calibri" w:hAnsi="Traditional Arabic" w:cs="Traditional Arabic" w:hint="cs"/>
          <w:color w:val="000000"/>
          <w:sz w:val="28"/>
          <w:rtl/>
          <w:lang w:bidi="ar-SA"/>
        </w:rPr>
        <w:t>همین ادله که مقید هستند، می‌باشد. عین این سخن و بیان در مورد تعلیم، وعظ و</w:t>
      </w:r>
      <w:r w:rsidRPr="00147AC8">
        <w:rPr>
          <w:rFonts w:ascii="Traditional Arabic" w:eastAsia="Calibri" w:hAnsi="Traditional Arabic" w:cs="Traditional Arabic"/>
          <w:color w:val="000000"/>
          <w:sz w:val="28"/>
          <w:rtl/>
          <w:lang w:bidi="ar-SA"/>
        </w:rPr>
        <w:t xml:space="preserve"> </w:t>
      </w:r>
      <w:r w:rsidRPr="00147AC8">
        <w:rPr>
          <w:rFonts w:ascii="Traditional Arabic" w:eastAsia="Calibri" w:hAnsi="Traditional Arabic" w:cs="Traditional Arabic" w:hint="cs"/>
          <w:color w:val="000000"/>
          <w:sz w:val="28"/>
          <w:rtl/>
          <w:lang w:bidi="ar-SA"/>
        </w:rPr>
        <w:t>ارشاد نیز وجود دارد.</w:t>
      </w:r>
    </w:p>
    <w:p w:rsidR="00787CC6" w:rsidRPr="00147AC8" w:rsidRDefault="00787CC6" w:rsidP="0018058E">
      <w:pPr>
        <w:pStyle w:val="Heading3"/>
        <w:rPr>
          <w:rFonts w:ascii="Traditional Arabic" w:hAnsi="Traditional Arabic" w:cs="Traditional Arabic"/>
          <w:color w:val="FF0000"/>
          <w:rtl/>
          <w:lang w:bidi="ar-SA"/>
        </w:rPr>
      </w:pPr>
      <w:bookmarkStart w:id="10" w:name="_Toc410658537"/>
      <w:r w:rsidRPr="00147AC8">
        <w:rPr>
          <w:rFonts w:ascii="Traditional Arabic" w:hAnsi="Traditional Arabic" w:cs="Traditional Arabic" w:hint="cs"/>
          <w:color w:val="FF0000"/>
          <w:rtl/>
          <w:lang w:bidi="ar-SA"/>
        </w:rPr>
        <w:t>احتمال دوم: شرط واجب بودن شرط سوم</w:t>
      </w:r>
      <w:bookmarkEnd w:id="10"/>
    </w:p>
    <w:p w:rsidR="00787CC6" w:rsidRPr="00147AC8" w:rsidRDefault="00787CC6" w:rsidP="0018058E">
      <w:pPr>
        <w:spacing w:after="200" w:line="276" w:lineRule="auto"/>
        <w:ind w:firstLine="0"/>
        <w:contextualSpacing w:val="0"/>
        <w:rPr>
          <w:rFonts w:ascii="Traditional Arabic" w:eastAsia="Calibri" w:hAnsi="Traditional Arabic" w:cs="Traditional Arabic"/>
          <w:color w:val="000000"/>
          <w:sz w:val="28"/>
          <w:rtl/>
          <w:lang w:bidi="ar-SA"/>
        </w:rPr>
      </w:pPr>
      <w:r w:rsidRPr="00147AC8">
        <w:rPr>
          <w:rFonts w:ascii="Traditional Arabic" w:eastAsia="Calibri" w:hAnsi="Traditional Arabic" w:cs="Traditional Arabic" w:hint="cs"/>
          <w:color w:val="000000"/>
          <w:sz w:val="28"/>
          <w:rtl/>
          <w:lang w:bidi="ar-SA"/>
        </w:rPr>
        <w:t>احتمال دوم این است که بگوییم این ادله شرط واجب را ذکر می‌کنند نه اینکه</w:t>
      </w:r>
      <w:r w:rsidRPr="00147AC8">
        <w:rPr>
          <w:rFonts w:ascii="Traditional Arabic" w:eastAsia="Calibri" w:hAnsi="Traditional Arabic" w:cs="Traditional Arabic"/>
          <w:color w:val="000000"/>
          <w:sz w:val="28"/>
          <w:rtl/>
          <w:lang w:bidi="ar-SA"/>
        </w:rPr>
        <w:t xml:space="preserve"> </w:t>
      </w:r>
      <w:r w:rsidRPr="00147AC8">
        <w:rPr>
          <w:rFonts w:ascii="Traditional Arabic" w:eastAsia="Calibri" w:hAnsi="Traditional Arabic" w:cs="Traditional Arabic" w:hint="cs"/>
          <w:color w:val="000000"/>
          <w:sz w:val="28"/>
          <w:rtl/>
          <w:lang w:bidi="ar-SA"/>
        </w:rPr>
        <w:t>شرط وجوب را بگویند. شرط واجب بدین معناست که مثلاً دلیلی خواندن نماز را واجب کرده است و دلیلی دیگر بر این دلالت دارد که بدون طهارت نماز نخوانید. این دلیل دوم و نهی که می‌گوید بدون طهارت نماز نخوانید، ارشاد به شرطیت می‌باشد و نتیجه آن تقیید ادله وجوب نمازخواندن نیست و بر این دلالت ندارد که اگر طهارت نداشتید نماز هم واجب نیست بلکه بدین معناست اگر طهارت ندارید باید کسب طهارت کنید و سپس نماز بخوانید و ارشاد به شرطیت طهارت برای نماز می‌باشد. آیات و روایاتی هم که در محل بحث محل استناد می‌باشد و ظهور در امربه‌معروف نکردن شخصی که به معروف عمل نمی‌کنند،</w:t>
      </w:r>
      <w:r w:rsidRPr="00147AC8">
        <w:rPr>
          <w:rFonts w:ascii="Traditional Arabic" w:eastAsia="Calibri" w:hAnsi="Traditional Arabic" w:cs="Traditional Arabic"/>
          <w:color w:val="000000"/>
          <w:sz w:val="28"/>
          <w:rtl/>
          <w:lang w:bidi="ar-SA"/>
        </w:rPr>
        <w:t xml:space="preserve"> </w:t>
      </w:r>
      <w:r w:rsidRPr="00147AC8">
        <w:rPr>
          <w:rFonts w:ascii="Traditional Arabic" w:eastAsia="Calibri" w:hAnsi="Traditional Arabic" w:cs="Traditional Arabic" w:hint="cs"/>
          <w:color w:val="000000"/>
          <w:sz w:val="28"/>
          <w:rtl/>
          <w:lang w:bidi="ar-SA"/>
        </w:rPr>
        <w:t>دارند</w:t>
      </w:r>
      <w:r w:rsidRPr="00147AC8">
        <w:rPr>
          <w:rFonts w:ascii="Traditional Arabic" w:eastAsia="Calibri" w:hAnsi="Traditional Arabic" w:cs="Traditional Arabic"/>
          <w:color w:val="000000"/>
          <w:sz w:val="28"/>
          <w:rtl/>
          <w:lang w:bidi="ar-SA"/>
        </w:rPr>
        <w:t xml:space="preserve"> </w:t>
      </w:r>
      <w:r w:rsidRPr="00147AC8">
        <w:rPr>
          <w:rFonts w:ascii="Traditional Arabic" w:eastAsia="Calibri" w:hAnsi="Traditional Arabic" w:cs="Traditional Arabic" w:hint="cs"/>
          <w:color w:val="000000"/>
          <w:sz w:val="28"/>
          <w:rtl/>
          <w:lang w:bidi="ar-SA"/>
        </w:rPr>
        <w:t xml:space="preserve">هم شرط واجب می‌باشند نه شرط وجوب و بدین معنا </w:t>
      </w:r>
      <w:r w:rsidRPr="00147AC8">
        <w:rPr>
          <w:rFonts w:ascii="Traditional Arabic" w:eastAsia="Calibri" w:hAnsi="Traditional Arabic" w:cs="Traditional Arabic" w:hint="cs"/>
          <w:color w:val="000000"/>
          <w:sz w:val="28"/>
          <w:rtl/>
          <w:lang w:bidi="ar-SA"/>
        </w:rPr>
        <w:lastRenderedPageBreak/>
        <w:t xml:space="preserve">می‌باشد بر شخصی که می‌خواهد امربه‌معروف و نهی از منکر کند ابتدا واجب است به آن معروف عمل کند و از منکر اجتناب کند سپس امربه‌معروف </w:t>
      </w:r>
      <w:r w:rsidRPr="00147AC8">
        <w:rPr>
          <w:rFonts w:ascii="Traditional Arabic" w:eastAsia="Calibri" w:hAnsi="Traditional Arabic" w:cs="Traditional Arabic"/>
          <w:color w:val="000000"/>
          <w:sz w:val="28"/>
          <w:rtl/>
          <w:lang w:bidi="ar-SA"/>
        </w:rPr>
        <w:t>و نه</w:t>
      </w:r>
      <w:r w:rsidRPr="00147AC8">
        <w:rPr>
          <w:rFonts w:ascii="Traditional Arabic" w:eastAsia="Calibri" w:hAnsi="Traditional Arabic" w:cs="Traditional Arabic" w:hint="cs"/>
          <w:color w:val="000000"/>
          <w:sz w:val="28"/>
          <w:rtl/>
          <w:lang w:bidi="ar-SA"/>
        </w:rPr>
        <w:t>ی</w:t>
      </w:r>
      <w:r w:rsidRPr="00147AC8">
        <w:rPr>
          <w:rFonts w:ascii="Traditional Arabic" w:eastAsia="Calibri" w:hAnsi="Traditional Arabic" w:cs="Traditional Arabic"/>
          <w:color w:val="000000"/>
          <w:sz w:val="28"/>
          <w:rtl/>
          <w:lang w:bidi="ar-SA"/>
        </w:rPr>
        <w:t xml:space="preserve"> </w:t>
      </w:r>
      <w:r w:rsidRPr="00147AC8">
        <w:rPr>
          <w:rFonts w:ascii="Traditional Arabic" w:eastAsia="Calibri" w:hAnsi="Traditional Arabic" w:cs="Traditional Arabic" w:hint="cs"/>
          <w:color w:val="000000"/>
          <w:sz w:val="28"/>
          <w:rtl/>
          <w:lang w:bidi="ar-SA"/>
        </w:rPr>
        <w:t>از منکر کند. تفاوت</w:t>
      </w:r>
      <w:r w:rsidRPr="00147AC8">
        <w:rPr>
          <w:rFonts w:ascii="Traditional Arabic" w:eastAsia="Calibri" w:hAnsi="Traditional Arabic" w:cs="Traditional Arabic"/>
          <w:color w:val="000000"/>
          <w:sz w:val="28"/>
          <w:rtl/>
          <w:lang w:bidi="ar-SA"/>
        </w:rPr>
        <w:t xml:space="preserve"> </w:t>
      </w:r>
      <w:r w:rsidRPr="00147AC8">
        <w:rPr>
          <w:rFonts w:ascii="Traditional Arabic" w:eastAsia="Calibri" w:hAnsi="Traditional Arabic" w:cs="Traditional Arabic" w:hint="cs"/>
          <w:color w:val="000000"/>
          <w:sz w:val="28"/>
          <w:rtl/>
          <w:lang w:bidi="ar-SA"/>
        </w:rPr>
        <w:t>شرط واجب با شرط وجوب بودن شرط سوم</w:t>
      </w:r>
      <w:r w:rsidRPr="00147AC8">
        <w:rPr>
          <w:rFonts w:ascii="Traditional Arabic" w:eastAsia="Calibri" w:hAnsi="Traditional Arabic" w:cs="Traditional Arabic"/>
          <w:color w:val="000000"/>
          <w:sz w:val="28"/>
          <w:rtl/>
          <w:lang w:bidi="ar-SA"/>
        </w:rPr>
        <w:t xml:space="preserve"> </w:t>
      </w:r>
      <w:r w:rsidRPr="00147AC8">
        <w:rPr>
          <w:rFonts w:ascii="Traditional Arabic" w:eastAsia="Calibri" w:hAnsi="Traditional Arabic" w:cs="Traditional Arabic" w:hint="cs"/>
          <w:color w:val="000000"/>
          <w:sz w:val="28"/>
          <w:rtl/>
          <w:lang w:bidi="ar-SA"/>
        </w:rPr>
        <w:t>در آنجا ظاهر می‌شود که شخص هم امربه‌معروف را ترک کند و هم از مورد امر و یا نهی اطاعت نکند</w:t>
      </w:r>
      <w:r w:rsidRPr="00147AC8">
        <w:rPr>
          <w:rFonts w:ascii="Traditional Arabic" w:eastAsia="Calibri" w:hAnsi="Traditional Arabic" w:cs="Traditional Arabic"/>
          <w:color w:val="000000"/>
          <w:sz w:val="28"/>
          <w:rtl/>
          <w:lang w:bidi="ar-SA"/>
        </w:rPr>
        <w:t xml:space="preserve"> </w:t>
      </w:r>
      <w:r w:rsidRPr="00147AC8">
        <w:rPr>
          <w:rFonts w:ascii="Traditional Arabic" w:eastAsia="Calibri" w:hAnsi="Traditional Arabic" w:cs="Traditional Arabic" w:hint="cs"/>
          <w:color w:val="000000"/>
          <w:sz w:val="28"/>
          <w:rtl/>
          <w:lang w:bidi="ar-SA"/>
        </w:rPr>
        <w:t>که اگر شرط سوم را یعنی عمل به معروف و ترک منکر</w:t>
      </w:r>
      <w:r w:rsidRPr="00147AC8">
        <w:rPr>
          <w:rFonts w:ascii="Traditional Arabic" w:eastAsia="Calibri" w:hAnsi="Traditional Arabic" w:cs="Traditional Arabic"/>
          <w:color w:val="000000"/>
          <w:sz w:val="28"/>
          <w:rtl/>
          <w:lang w:bidi="ar-SA"/>
        </w:rPr>
        <w:t xml:space="preserve"> </w:t>
      </w:r>
      <w:r w:rsidRPr="00147AC8">
        <w:rPr>
          <w:rFonts w:ascii="Traditional Arabic" w:eastAsia="Calibri" w:hAnsi="Traditional Arabic" w:cs="Traditional Arabic" w:hint="cs"/>
          <w:color w:val="000000"/>
          <w:sz w:val="28"/>
          <w:rtl/>
          <w:lang w:bidi="ar-SA"/>
        </w:rPr>
        <w:t>توسط آمر و ناهی، را شرط واجب دانستیم در این صورت مکلف مرتکب دو عصیان شده است، هم ترک امربه‌معروف و نهی از منکر و</w:t>
      </w:r>
      <w:r w:rsidRPr="00147AC8">
        <w:rPr>
          <w:rFonts w:ascii="Traditional Arabic" w:eastAsia="Calibri" w:hAnsi="Traditional Arabic" w:cs="Traditional Arabic"/>
          <w:color w:val="000000"/>
          <w:sz w:val="28"/>
          <w:rtl/>
          <w:lang w:bidi="ar-SA"/>
        </w:rPr>
        <w:t xml:space="preserve"> </w:t>
      </w:r>
      <w:r w:rsidRPr="00147AC8">
        <w:rPr>
          <w:rFonts w:ascii="Traditional Arabic" w:eastAsia="Calibri" w:hAnsi="Traditional Arabic" w:cs="Traditional Arabic" w:hint="cs"/>
          <w:color w:val="000000"/>
          <w:sz w:val="28"/>
          <w:rtl/>
          <w:lang w:bidi="ar-SA"/>
        </w:rPr>
        <w:t>هم ترک شرط ولی اگر این شرط را شرط وجوب دانستیم در این صورت مکلف مرتکب یک عصیان شده است.</w:t>
      </w:r>
    </w:p>
    <w:p w:rsidR="00787CC6" w:rsidRPr="00147AC8" w:rsidRDefault="00787CC6" w:rsidP="0018058E">
      <w:pPr>
        <w:pStyle w:val="Heading3"/>
        <w:rPr>
          <w:rFonts w:ascii="Traditional Arabic" w:hAnsi="Traditional Arabic" w:cs="Traditional Arabic"/>
          <w:color w:val="FF0000"/>
          <w:rtl/>
          <w:lang w:bidi="ar-SA"/>
        </w:rPr>
      </w:pPr>
      <w:bookmarkStart w:id="11" w:name="_Toc410658538"/>
      <w:r w:rsidRPr="00147AC8">
        <w:rPr>
          <w:rFonts w:ascii="Traditional Arabic" w:hAnsi="Traditional Arabic" w:cs="Traditional Arabic" w:hint="cs"/>
          <w:color w:val="FF0000"/>
          <w:rtl/>
          <w:lang w:bidi="ar-SA"/>
        </w:rPr>
        <w:t>احتمال سوم: شرط سوم نه شرط واجب است نه شرط وجوب</w:t>
      </w:r>
      <w:bookmarkEnd w:id="11"/>
    </w:p>
    <w:p w:rsidR="00787CC6" w:rsidRPr="00147AC8" w:rsidRDefault="00787CC6" w:rsidP="0018058E">
      <w:pPr>
        <w:spacing w:after="200" w:line="276" w:lineRule="auto"/>
        <w:ind w:firstLine="0"/>
        <w:contextualSpacing w:val="0"/>
        <w:rPr>
          <w:rFonts w:ascii="Traditional Arabic" w:eastAsia="Calibri" w:hAnsi="Traditional Arabic" w:cs="Traditional Arabic"/>
          <w:color w:val="000000"/>
          <w:sz w:val="28"/>
          <w:rtl/>
          <w:lang w:bidi="ar-SA"/>
        </w:rPr>
      </w:pPr>
      <w:r w:rsidRPr="00147AC8">
        <w:rPr>
          <w:rFonts w:ascii="Traditional Arabic" w:eastAsia="Calibri" w:hAnsi="Traditional Arabic" w:cs="Traditional Arabic" w:hint="cs"/>
          <w:color w:val="000000"/>
          <w:sz w:val="28"/>
          <w:rtl/>
          <w:lang w:bidi="ar-SA"/>
        </w:rPr>
        <w:t>احتمال سوم که این احتمال در ذهن فقها است این است که بگوییم شرط سوم،</w:t>
      </w:r>
      <w:r w:rsidRPr="00147AC8">
        <w:rPr>
          <w:rFonts w:ascii="Traditional Arabic" w:eastAsia="Calibri" w:hAnsi="Traditional Arabic" w:cs="Traditional Arabic"/>
          <w:color w:val="000000"/>
          <w:sz w:val="28"/>
          <w:rtl/>
          <w:lang w:bidi="ar-SA"/>
        </w:rPr>
        <w:t xml:space="preserve"> </w:t>
      </w:r>
      <w:r w:rsidRPr="00147AC8">
        <w:rPr>
          <w:rFonts w:ascii="Traditional Arabic" w:eastAsia="Calibri" w:hAnsi="Traditional Arabic" w:cs="Traditional Arabic" w:hint="cs"/>
          <w:color w:val="000000"/>
          <w:sz w:val="28"/>
          <w:rtl/>
          <w:lang w:bidi="ar-SA"/>
        </w:rPr>
        <w:t>نه شرط واجب است نه شرط وجوب بلکه به لحاظ فنی چیز دیگری است که باید درباره آن بحث شود.</w:t>
      </w:r>
    </w:p>
    <w:p w:rsidR="00787CC6" w:rsidRPr="00147AC8" w:rsidRDefault="00787CC6" w:rsidP="0018058E">
      <w:pPr>
        <w:pStyle w:val="Heading4"/>
        <w:rPr>
          <w:rFonts w:ascii="Traditional Arabic" w:hAnsi="Traditional Arabic" w:cs="Traditional Arabic"/>
          <w:color w:val="FF0000"/>
          <w:rtl/>
        </w:rPr>
      </w:pPr>
      <w:bookmarkStart w:id="12" w:name="_Toc410658539"/>
      <w:r w:rsidRPr="00147AC8">
        <w:rPr>
          <w:rFonts w:ascii="Traditional Arabic" w:hAnsi="Traditional Arabic" w:cs="Traditional Arabic" w:hint="cs"/>
          <w:color w:val="FF0000"/>
          <w:rtl/>
        </w:rPr>
        <w:t>رد احتمال دوم: ظهور نواهی در زجر استقلالی</w:t>
      </w:r>
      <w:bookmarkEnd w:id="12"/>
    </w:p>
    <w:p w:rsidR="00787CC6" w:rsidRPr="00147AC8" w:rsidRDefault="00787CC6" w:rsidP="0018058E">
      <w:pPr>
        <w:spacing w:after="200" w:line="276" w:lineRule="auto"/>
        <w:ind w:firstLine="0"/>
        <w:contextualSpacing w:val="0"/>
        <w:rPr>
          <w:rFonts w:ascii="Traditional Arabic" w:eastAsia="Calibri" w:hAnsi="Traditional Arabic" w:cs="Traditional Arabic"/>
          <w:color w:val="000000"/>
          <w:sz w:val="28"/>
          <w:rtl/>
          <w:lang w:bidi="ar-SA"/>
        </w:rPr>
      </w:pPr>
      <w:r w:rsidRPr="00147AC8">
        <w:rPr>
          <w:rFonts w:ascii="Traditional Arabic" w:eastAsia="Calibri" w:hAnsi="Traditional Arabic" w:cs="Traditional Arabic" w:hint="cs"/>
          <w:color w:val="000000"/>
          <w:sz w:val="28"/>
          <w:rtl/>
          <w:lang w:bidi="ar-SA"/>
        </w:rPr>
        <w:t>احتمال دوم که این بود که شرط سوم آمر و ناهی را شرط واجب بگیریم. این احتمال در محل بحث مردود می‌باشد زیرا حمل خطاباتی</w:t>
      </w:r>
      <w:r w:rsidRPr="00147AC8">
        <w:rPr>
          <w:rFonts w:ascii="Traditional Arabic" w:eastAsia="Calibri" w:hAnsi="Traditional Arabic" w:cs="Traditional Arabic"/>
          <w:color w:val="000000"/>
          <w:sz w:val="28"/>
          <w:rtl/>
          <w:lang w:bidi="ar-SA"/>
        </w:rPr>
        <w:t xml:space="preserve"> </w:t>
      </w:r>
      <w:r w:rsidRPr="00147AC8">
        <w:rPr>
          <w:rFonts w:ascii="Traditional Arabic" w:eastAsia="Calibri" w:hAnsi="Traditional Arabic" w:cs="Traditional Arabic" w:hint="cs"/>
          <w:color w:val="000000"/>
          <w:sz w:val="28"/>
          <w:rtl/>
          <w:lang w:bidi="ar-SA"/>
        </w:rPr>
        <w:t xml:space="preserve">مانند </w:t>
      </w:r>
      <w:r w:rsidRPr="00147AC8">
        <w:rPr>
          <w:rFonts w:ascii="Traditional Arabic" w:eastAsia="Calibri" w:hAnsi="Traditional Arabic" w:cs="Traditional Arabic"/>
          <w:b/>
          <w:bCs/>
          <w:color w:val="000000"/>
          <w:sz w:val="28"/>
          <w:rtl/>
        </w:rPr>
        <w:t>«</w:t>
      </w:r>
      <w:r w:rsidRPr="00147AC8">
        <w:rPr>
          <w:rFonts w:ascii="Traditional Arabic" w:eastAsia="Calibri" w:hAnsi="Traditional Arabic" w:cs="Traditional Arabic" w:hint="cs"/>
          <w:color w:val="008000"/>
          <w:sz w:val="28"/>
          <w:rtl/>
        </w:rPr>
        <w:t>يَا أَيُّهَا الَّذِينَ آمَنُوا لِمَ تَقُولُونَ مَا لاَ تَفْعَلُونَ</w:t>
      </w:r>
      <w:r w:rsidRPr="00147AC8">
        <w:rPr>
          <w:rFonts w:ascii="Traditional Arabic" w:eastAsia="Calibri" w:hAnsi="Traditional Arabic" w:cs="Traditional Arabic"/>
          <w:b/>
          <w:bCs/>
          <w:color w:val="000000"/>
          <w:sz w:val="28"/>
          <w:rtl/>
        </w:rPr>
        <w:t>»</w:t>
      </w:r>
      <w:r w:rsidR="0018058E" w:rsidRPr="00147AC8">
        <w:rPr>
          <w:rFonts w:ascii="Traditional Arabic" w:eastAsia="Calibri" w:hAnsi="Traditional Arabic" w:cs="Traditional Arabic" w:hint="cs"/>
          <w:b/>
          <w:bCs/>
          <w:color w:val="000000"/>
          <w:sz w:val="28"/>
          <w:rtl/>
        </w:rPr>
        <w:t>(</w:t>
      </w:r>
      <w:r w:rsidR="0018058E" w:rsidRPr="00147AC8">
        <w:rPr>
          <w:rFonts w:ascii="Traditional Arabic" w:eastAsia="Calibri" w:hAnsi="Traditional Arabic" w:cs="Traditional Arabic" w:hint="cs"/>
          <w:b/>
          <w:bCs/>
          <w:color w:val="000000"/>
          <w:sz w:val="20"/>
          <w:szCs w:val="20"/>
          <w:rtl/>
        </w:rPr>
        <w:t>الصف‏/2</w:t>
      </w:r>
      <w:r w:rsidR="0018058E" w:rsidRPr="00147AC8">
        <w:rPr>
          <w:rFonts w:ascii="Traditional Arabic" w:eastAsia="Calibri" w:hAnsi="Traditional Arabic" w:cs="Traditional Arabic" w:hint="cs"/>
          <w:b/>
          <w:bCs/>
          <w:color w:val="000000"/>
          <w:sz w:val="28"/>
          <w:rtl/>
        </w:rPr>
        <w:t>)</w:t>
      </w:r>
      <w:r w:rsidRPr="00147AC8">
        <w:rPr>
          <w:rFonts w:ascii="Traditional Arabic" w:eastAsia="Calibri" w:hAnsi="Traditional Arabic" w:cs="Traditional Arabic" w:hint="cs"/>
          <w:color w:val="000000"/>
          <w:sz w:val="28"/>
          <w:rtl/>
        </w:rPr>
        <w:t xml:space="preserve"> </w:t>
      </w:r>
      <w:r w:rsidRPr="00147AC8">
        <w:rPr>
          <w:rFonts w:ascii="Traditional Arabic" w:eastAsia="Calibri" w:hAnsi="Traditional Arabic" w:cs="Traditional Arabic" w:hint="cs"/>
          <w:color w:val="000000"/>
          <w:sz w:val="28"/>
          <w:rtl/>
          <w:lang w:bidi="ar-SA"/>
        </w:rPr>
        <w:t>بر بیان شرطیت خلاف ظاهر است چون اصل در نواهی این است که مستقلاً زجر می‌کنند و حمل آن خطابات بر حکم غیری،</w:t>
      </w:r>
      <w:r w:rsidRPr="00147AC8">
        <w:rPr>
          <w:rFonts w:ascii="Traditional Arabic" w:eastAsia="Calibri" w:hAnsi="Traditional Arabic" w:cs="Traditional Arabic"/>
          <w:color w:val="000000"/>
          <w:sz w:val="28"/>
          <w:rtl/>
          <w:lang w:bidi="ar-SA"/>
        </w:rPr>
        <w:t xml:space="preserve"> </w:t>
      </w:r>
      <w:r w:rsidRPr="00147AC8">
        <w:rPr>
          <w:rFonts w:ascii="Traditional Arabic" w:eastAsia="Calibri" w:hAnsi="Traditional Arabic" w:cs="Traditional Arabic" w:hint="cs"/>
          <w:color w:val="000000"/>
          <w:sz w:val="28"/>
          <w:rtl/>
          <w:lang w:bidi="ar-SA"/>
        </w:rPr>
        <w:t>شرطیت و</w:t>
      </w:r>
      <w:r w:rsidRPr="00147AC8">
        <w:rPr>
          <w:rFonts w:ascii="Traditional Arabic" w:eastAsia="Calibri" w:hAnsi="Traditional Arabic" w:cs="Traditional Arabic"/>
          <w:color w:val="000000"/>
          <w:sz w:val="28"/>
          <w:rtl/>
          <w:lang w:bidi="ar-SA"/>
        </w:rPr>
        <w:t xml:space="preserve"> </w:t>
      </w:r>
      <w:r w:rsidRPr="00147AC8">
        <w:rPr>
          <w:rFonts w:ascii="Traditional Arabic" w:eastAsia="Calibri" w:hAnsi="Traditional Arabic" w:cs="Traditional Arabic" w:hint="cs"/>
          <w:color w:val="000000"/>
          <w:sz w:val="28"/>
          <w:rtl/>
          <w:lang w:bidi="ar-SA"/>
        </w:rPr>
        <w:t>ضمنیت خلاف ظاهر می‌باشد و نیاز به قرینه خاصه دارد که در محل بحث موجود نیست لذا احتمال دوم مردود می‌باشد.</w:t>
      </w:r>
    </w:p>
    <w:p w:rsidR="00787CC6" w:rsidRPr="00147AC8" w:rsidRDefault="00787CC6" w:rsidP="0018058E">
      <w:pPr>
        <w:pStyle w:val="Heading4"/>
        <w:rPr>
          <w:rFonts w:ascii="Traditional Arabic" w:hAnsi="Traditional Arabic" w:cs="Traditional Arabic"/>
          <w:color w:val="FF0000"/>
          <w:rtl/>
        </w:rPr>
      </w:pPr>
      <w:bookmarkStart w:id="13" w:name="_Toc410658540"/>
      <w:r w:rsidRPr="00147AC8">
        <w:rPr>
          <w:rFonts w:ascii="Traditional Arabic" w:hAnsi="Traditional Arabic" w:cs="Traditional Arabic" w:hint="cs"/>
          <w:color w:val="FF0000"/>
          <w:rtl/>
        </w:rPr>
        <w:t>بررسی احتمال اول</w:t>
      </w:r>
      <w:bookmarkEnd w:id="13"/>
    </w:p>
    <w:p w:rsidR="00787CC6" w:rsidRPr="00147AC8" w:rsidRDefault="00787CC6" w:rsidP="0018058E">
      <w:pPr>
        <w:spacing w:after="200" w:line="276" w:lineRule="auto"/>
        <w:ind w:firstLine="0"/>
        <w:contextualSpacing w:val="0"/>
        <w:rPr>
          <w:rFonts w:ascii="Traditional Arabic" w:eastAsia="Calibri" w:hAnsi="Traditional Arabic" w:cs="Traditional Arabic"/>
          <w:color w:val="000000"/>
          <w:sz w:val="28"/>
          <w:rtl/>
          <w:lang w:bidi="ar-SA"/>
        </w:rPr>
      </w:pPr>
      <w:r w:rsidRPr="00147AC8">
        <w:rPr>
          <w:rFonts w:ascii="Traditional Arabic" w:eastAsia="Calibri" w:hAnsi="Traditional Arabic" w:cs="Traditional Arabic" w:hint="cs"/>
          <w:color w:val="000000"/>
          <w:sz w:val="28"/>
          <w:rtl/>
          <w:lang w:bidi="ar-SA"/>
        </w:rPr>
        <w:t>رد احتمال اول که شرط سوم را شرط وجوب می‌دانست کمی سخت به نظر می‌رسد چون به لحاظ فنی،</w:t>
      </w:r>
      <w:r w:rsidRPr="00147AC8">
        <w:rPr>
          <w:rFonts w:ascii="Traditional Arabic" w:eastAsia="Calibri" w:hAnsi="Traditional Arabic" w:cs="Traditional Arabic"/>
          <w:color w:val="000000"/>
          <w:sz w:val="28"/>
          <w:rtl/>
          <w:lang w:bidi="ar-SA"/>
        </w:rPr>
        <w:t xml:space="preserve"> </w:t>
      </w:r>
      <w:r w:rsidRPr="00147AC8">
        <w:rPr>
          <w:rFonts w:ascii="Traditional Arabic" w:eastAsia="Calibri" w:hAnsi="Traditional Arabic" w:cs="Traditional Arabic" w:hint="cs"/>
          <w:color w:val="000000"/>
          <w:sz w:val="28"/>
          <w:rtl/>
          <w:lang w:bidi="ar-SA"/>
        </w:rPr>
        <w:t>نواهی ظهور در زجر استقلالی دارند و وقتی نهی از امربه‌معروف و نهی از منکر در مواردی که آمر معروف را ترک و منکر را مرتکب می‌شود استقلالی بدانیم علی‌القاعده ازآنجاکه لسان این ادله با ادله مطلق امر معروف و نهی از منکر نفی و اثبات است باید قائل به تقیید ادله مطلق توسط خطابات نهی از امر معروف درصورتی‌که آمر معروف را ترک می‌کند،</w:t>
      </w:r>
      <w:r w:rsidRPr="00147AC8">
        <w:rPr>
          <w:rFonts w:ascii="Traditional Arabic" w:eastAsia="Calibri" w:hAnsi="Traditional Arabic" w:cs="Traditional Arabic"/>
          <w:color w:val="000000"/>
          <w:sz w:val="28"/>
          <w:rtl/>
          <w:lang w:bidi="ar-SA"/>
        </w:rPr>
        <w:t xml:space="preserve"> </w:t>
      </w:r>
      <w:r w:rsidRPr="00147AC8">
        <w:rPr>
          <w:rFonts w:ascii="Traditional Arabic" w:eastAsia="Calibri" w:hAnsi="Traditional Arabic" w:cs="Traditional Arabic" w:hint="cs"/>
          <w:color w:val="000000"/>
          <w:sz w:val="28"/>
          <w:rtl/>
          <w:lang w:bidi="ar-SA"/>
        </w:rPr>
        <w:t>بشویم و اینکه این شرط، شرط وجوب است را بپذیریم اما فقها چنین مطلبی را نپذیرفته‌اند و لذا باید وجه این عدم پذیرش این احتمال مشخص شود. به نظر می‌آید سر این عدم پذیرش در تحلیل آیات و روایات محل بحث می‌باشد.</w:t>
      </w:r>
    </w:p>
    <w:p w:rsidR="00787CC6" w:rsidRPr="00147AC8" w:rsidRDefault="00787CC6" w:rsidP="0018058E">
      <w:pPr>
        <w:pStyle w:val="Heading4"/>
        <w:rPr>
          <w:rFonts w:ascii="Traditional Arabic" w:hAnsi="Traditional Arabic" w:cs="Traditional Arabic"/>
          <w:color w:val="FF0000"/>
          <w:rtl/>
        </w:rPr>
      </w:pPr>
      <w:bookmarkStart w:id="14" w:name="_Toc410658541"/>
      <w:r w:rsidRPr="00147AC8">
        <w:rPr>
          <w:rFonts w:ascii="Traditional Arabic" w:hAnsi="Traditional Arabic" w:cs="Traditional Arabic" w:hint="cs"/>
          <w:color w:val="FF0000"/>
          <w:rtl/>
        </w:rPr>
        <w:t>رد احتمال: تبدیل نواهی در محل بحث</w:t>
      </w:r>
      <w:r w:rsidRPr="00147AC8">
        <w:rPr>
          <w:rFonts w:ascii="Traditional Arabic" w:hAnsi="Traditional Arabic" w:cs="Traditional Arabic"/>
          <w:color w:val="FF0000"/>
          <w:rtl/>
        </w:rPr>
        <w:t xml:space="preserve"> </w:t>
      </w:r>
      <w:r w:rsidRPr="00147AC8">
        <w:rPr>
          <w:rFonts w:ascii="Traditional Arabic" w:hAnsi="Traditional Arabic" w:cs="Traditional Arabic" w:hint="cs"/>
          <w:color w:val="FF0000"/>
          <w:rtl/>
        </w:rPr>
        <w:t>به امر</w:t>
      </w:r>
      <w:bookmarkEnd w:id="14"/>
    </w:p>
    <w:p w:rsidR="00787CC6" w:rsidRPr="00147AC8" w:rsidRDefault="00787CC6" w:rsidP="0018058E">
      <w:pPr>
        <w:spacing w:after="200" w:line="276" w:lineRule="auto"/>
        <w:ind w:firstLine="0"/>
        <w:contextualSpacing w:val="0"/>
        <w:rPr>
          <w:rFonts w:ascii="Traditional Arabic" w:eastAsia="Calibri" w:hAnsi="Traditional Arabic" w:cs="Traditional Arabic"/>
          <w:sz w:val="28"/>
          <w:rtl/>
        </w:rPr>
      </w:pPr>
      <w:r w:rsidRPr="00147AC8">
        <w:rPr>
          <w:rFonts w:ascii="Traditional Arabic" w:eastAsia="Calibri" w:hAnsi="Traditional Arabic" w:cs="Traditional Arabic" w:hint="cs"/>
          <w:color w:val="000000"/>
          <w:sz w:val="28"/>
          <w:rtl/>
          <w:lang w:bidi="ar-SA"/>
        </w:rPr>
        <w:t>ارتکازاتی در محل بحث وجود دارد که نواهی موجود در محل بحث را تبدیل به امر می‌کند و درواقع خطابات در محل بحث که ظاهر آن‌ها نهی است، فی‌الواقع امر می‌باشند. به‌عکس این مسئله در آیه</w:t>
      </w:r>
      <w:r w:rsidRPr="00147AC8">
        <w:rPr>
          <w:rFonts w:ascii="Traditional Arabic" w:eastAsia="Calibri" w:hAnsi="Traditional Arabic" w:cs="Traditional Arabic"/>
          <w:color w:val="000000"/>
          <w:sz w:val="28"/>
          <w:rtl/>
          <w:lang w:bidi="ar-SA"/>
        </w:rPr>
        <w:t xml:space="preserve"> </w:t>
      </w:r>
      <w:r w:rsidRPr="00147AC8">
        <w:rPr>
          <w:rFonts w:ascii="Traditional Arabic" w:eastAsia="Calibri" w:hAnsi="Traditional Arabic" w:cs="Traditional Arabic"/>
          <w:b/>
          <w:bCs/>
          <w:sz w:val="28"/>
          <w:rtl/>
          <w:lang w:bidi="ar-SA"/>
        </w:rPr>
        <w:t>«</w:t>
      </w:r>
      <w:r w:rsidRPr="00147AC8">
        <w:rPr>
          <w:rFonts w:ascii="Traditional Arabic" w:eastAsia="Calibri" w:hAnsi="Traditional Arabic" w:cs="Traditional Arabic" w:hint="cs"/>
          <w:color w:val="008000"/>
          <w:sz w:val="28"/>
          <w:rtl/>
          <w:lang w:bidi="ar-SA"/>
        </w:rPr>
        <w:t>فَاجْتَنِبُوا الرِّجْسَ مِنَ الْأَوْثَانِ</w:t>
      </w:r>
      <w:r w:rsidRPr="00147AC8">
        <w:rPr>
          <w:rFonts w:ascii="Traditional Arabic" w:eastAsia="Calibri" w:hAnsi="Traditional Arabic" w:cs="Traditional Arabic"/>
          <w:b/>
          <w:bCs/>
          <w:sz w:val="28"/>
          <w:rtl/>
          <w:lang w:bidi="ar-SA"/>
        </w:rPr>
        <w:t>»</w:t>
      </w:r>
      <w:r w:rsidR="0018058E" w:rsidRPr="00147AC8">
        <w:rPr>
          <w:rFonts w:ascii="Traditional Arabic" w:eastAsia="Calibri" w:hAnsi="Traditional Arabic" w:cs="Traditional Arabic" w:hint="cs"/>
          <w:color w:val="286564"/>
          <w:sz w:val="28"/>
          <w:rtl/>
          <w:lang w:bidi="ar-SA"/>
        </w:rPr>
        <w:t>(</w:t>
      </w:r>
      <w:r w:rsidR="0018058E" w:rsidRPr="00147AC8">
        <w:rPr>
          <w:rFonts w:ascii="Traditional Arabic" w:eastAsia="Calibri" w:hAnsi="Traditional Arabic" w:cs="Traditional Arabic" w:hint="cs"/>
          <w:b/>
          <w:bCs/>
          <w:sz w:val="20"/>
          <w:szCs w:val="20"/>
          <w:rtl/>
          <w:lang w:bidi="ar-SA"/>
        </w:rPr>
        <w:t>الحج‏/30</w:t>
      </w:r>
      <w:r w:rsidR="0018058E" w:rsidRPr="00147AC8">
        <w:rPr>
          <w:rFonts w:ascii="Traditional Arabic" w:eastAsia="Calibri" w:hAnsi="Traditional Arabic" w:cs="Traditional Arabic" w:hint="cs"/>
          <w:color w:val="286564"/>
          <w:sz w:val="28"/>
          <w:rtl/>
          <w:lang w:bidi="ar-SA"/>
        </w:rPr>
        <w:t>)</w:t>
      </w:r>
      <w:r w:rsidRPr="00147AC8">
        <w:rPr>
          <w:rFonts w:ascii="Traditional Arabic" w:eastAsia="Calibri" w:hAnsi="Traditional Arabic" w:cs="Traditional Arabic" w:hint="cs"/>
          <w:color w:val="286564"/>
          <w:sz w:val="28"/>
          <w:rtl/>
          <w:lang w:bidi="ar-SA"/>
        </w:rPr>
        <w:t xml:space="preserve"> </w:t>
      </w:r>
      <w:r w:rsidRPr="00147AC8">
        <w:rPr>
          <w:rFonts w:ascii="Traditional Arabic" w:eastAsia="Calibri" w:hAnsi="Traditional Arabic" w:cs="Traditional Arabic" w:hint="cs"/>
          <w:sz w:val="28"/>
          <w:rtl/>
          <w:lang w:bidi="ar-SA"/>
        </w:rPr>
        <w:t xml:space="preserve">اشاره شد. در این آیه </w:t>
      </w:r>
      <w:r w:rsidRPr="00147AC8">
        <w:rPr>
          <w:rFonts w:ascii="Traditional Arabic" w:eastAsia="Calibri" w:hAnsi="Traditional Arabic" w:cs="Traditional Arabic" w:hint="cs"/>
          <w:sz w:val="28"/>
          <w:rtl/>
          <w:lang w:bidi="ar-SA"/>
        </w:rPr>
        <w:lastRenderedPageBreak/>
        <w:t>هرچند ظاهر خطاب، قالب امر می‌باشد اما بیان شد فی‌الواقع این خطاب نهی می‌باشد</w:t>
      </w:r>
      <w:r w:rsidRPr="00147AC8">
        <w:rPr>
          <w:rFonts w:ascii="Traditional Arabic" w:eastAsia="Calibri" w:hAnsi="Traditional Arabic" w:cs="Traditional Arabic" w:hint="cs"/>
          <w:sz w:val="28"/>
          <w:rtl/>
        </w:rPr>
        <w:t xml:space="preserve"> و درواقع</w:t>
      </w:r>
      <w:r w:rsidRPr="00147AC8">
        <w:rPr>
          <w:rFonts w:ascii="Traditional Arabic" w:eastAsia="Calibri" w:hAnsi="Traditional Arabic" w:cs="Traditional Arabic"/>
          <w:sz w:val="28"/>
          <w:rtl/>
        </w:rPr>
        <w:t xml:space="preserve"> </w:t>
      </w:r>
      <w:r w:rsidRPr="00147AC8">
        <w:rPr>
          <w:rFonts w:ascii="Traditional Arabic" w:eastAsia="Calibri" w:hAnsi="Traditional Arabic" w:cs="Traditional Arabic" w:hint="cs"/>
          <w:sz w:val="28"/>
          <w:rtl/>
        </w:rPr>
        <w:t>لا تقرب الاوثان می‌باشد و سر آن‌که</w:t>
      </w:r>
      <w:r w:rsidRPr="00147AC8">
        <w:rPr>
          <w:rFonts w:ascii="Traditional Arabic" w:eastAsia="Calibri" w:hAnsi="Traditional Arabic" w:cs="Traditional Arabic"/>
          <w:sz w:val="28"/>
          <w:rtl/>
        </w:rPr>
        <w:t xml:space="preserve"> </w:t>
      </w:r>
      <w:r w:rsidRPr="00147AC8">
        <w:rPr>
          <w:rFonts w:ascii="Traditional Arabic" w:eastAsia="Calibri" w:hAnsi="Traditional Arabic" w:cs="Traditional Arabic" w:hint="cs"/>
          <w:sz w:val="28"/>
          <w:rtl/>
        </w:rPr>
        <w:t>تعبیر اجتنبوا آمده است</w:t>
      </w:r>
      <w:r w:rsidRPr="00147AC8">
        <w:rPr>
          <w:rFonts w:ascii="Traditional Arabic" w:eastAsia="Calibri" w:hAnsi="Traditional Arabic" w:cs="Traditional Arabic"/>
          <w:sz w:val="28"/>
          <w:rtl/>
        </w:rPr>
        <w:t xml:space="preserve"> </w:t>
      </w:r>
      <w:r w:rsidRPr="00147AC8">
        <w:rPr>
          <w:rFonts w:ascii="Traditional Arabic" w:eastAsia="Calibri" w:hAnsi="Traditional Arabic" w:cs="Traditional Arabic" w:hint="cs"/>
          <w:sz w:val="28"/>
          <w:rtl/>
        </w:rPr>
        <w:t>تأکیدی است که در این تعبیر وجود دارد</w:t>
      </w:r>
      <w:r w:rsidRPr="00147AC8">
        <w:rPr>
          <w:rFonts w:ascii="Traditional Arabic" w:eastAsia="Calibri" w:hAnsi="Traditional Arabic" w:cs="Traditional Arabic"/>
          <w:sz w:val="28"/>
          <w:rtl/>
        </w:rPr>
        <w:t xml:space="preserve"> </w:t>
      </w:r>
      <w:r w:rsidRPr="00147AC8">
        <w:rPr>
          <w:rFonts w:ascii="Traditional Arabic" w:eastAsia="Calibri" w:hAnsi="Traditional Arabic" w:cs="Traditional Arabic" w:hint="cs"/>
          <w:sz w:val="28"/>
          <w:rtl/>
        </w:rPr>
        <w:t>و الا به لحاظ فقهی تفاوتی در این تفاوت تعبیر وجود ندارد. در محل بحث هم قرائن لبی وجود دارد که اصل در این نواهی، امر می‌باشد یعنی مراد این است که اعملوا بما تقولون، اعملوا بما تأمرون. اگر بخواهیم فنی تر هم این مطلب را بیان کنیم این است که اگر به ادله لفظی مراجعه شود، دو بیان در</w:t>
      </w:r>
      <w:r w:rsidRPr="00147AC8">
        <w:rPr>
          <w:rFonts w:ascii="Traditional Arabic" w:eastAsia="Calibri" w:hAnsi="Traditional Arabic" w:cs="Traditional Arabic"/>
          <w:sz w:val="28"/>
          <w:rtl/>
        </w:rPr>
        <w:t xml:space="preserve"> </w:t>
      </w:r>
      <w:r w:rsidRPr="00147AC8">
        <w:rPr>
          <w:rFonts w:ascii="Traditional Arabic" w:eastAsia="Calibri" w:hAnsi="Traditional Arabic" w:cs="Traditional Arabic" w:hint="cs"/>
          <w:sz w:val="28"/>
          <w:rtl/>
        </w:rPr>
        <w:t>ادله نسبت به این شرط وجود دارد.</w:t>
      </w:r>
    </w:p>
    <w:p w:rsidR="00787CC6" w:rsidRPr="00147AC8" w:rsidRDefault="00787CC6" w:rsidP="0018058E">
      <w:pPr>
        <w:numPr>
          <w:ilvl w:val="0"/>
          <w:numId w:val="1"/>
        </w:numPr>
        <w:spacing w:after="200" w:line="276" w:lineRule="auto"/>
        <w:contextualSpacing w:val="0"/>
        <w:rPr>
          <w:rFonts w:ascii="Traditional Arabic" w:eastAsia="Calibri" w:hAnsi="Traditional Arabic" w:cs="Traditional Arabic"/>
          <w:sz w:val="28"/>
          <w:lang w:bidi="ar-SA"/>
        </w:rPr>
      </w:pPr>
      <w:r w:rsidRPr="00147AC8">
        <w:rPr>
          <w:rFonts w:ascii="Traditional Arabic" w:eastAsia="Calibri" w:hAnsi="Traditional Arabic" w:cs="Traditional Arabic" w:hint="cs"/>
          <w:sz w:val="28"/>
          <w:rtl/>
        </w:rPr>
        <w:t>بیان</w:t>
      </w:r>
      <w:r w:rsidRPr="00147AC8">
        <w:rPr>
          <w:rFonts w:ascii="Traditional Arabic" w:eastAsia="Calibri" w:hAnsi="Traditional Arabic" w:cs="Traditional Arabic"/>
          <w:sz w:val="28"/>
          <w:rtl/>
        </w:rPr>
        <w:t xml:space="preserve"> </w:t>
      </w:r>
      <w:r w:rsidRPr="00147AC8">
        <w:rPr>
          <w:rFonts w:ascii="Traditional Arabic" w:eastAsia="Calibri" w:hAnsi="Traditional Arabic" w:cs="Traditional Arabic" w:hint="cs"/>
          <w:sz w:val="28"/>
          <w:rtl/>
        </w:rPr>
        <w:t>اول که غالب روایات را تشکیل می‌دهند این است که این شرط</w:t>
      </w:r>
      <w:r w:rsidRPr="00147AC8">
        <w:rPr>
          <w:rFonts w:ascii="Traditional Arabic" w:eastAsia="Calibri" w:hAnsi="Traditional Arabic" w:cs="Traditional Arabic"/>
          <w:sz w:val="28"/>
          <w:rtl/>
        </w:rPr>
        <w:t xml:space="preserve"> </w:t>
      </w:r>
      <w:r w:rsidRPr="00147AC8">
        <w:rPr>
          <w:rFonts w:ascii="Traditional Arabic" w:eastAsia="Calibri" w:hAnsi="Traditional Arabic" w:cs="Traditional Arabic" w:hint="cs"/>
          <w:sz w:val="28"/>
          <w:rtl/>
        </w:rPr>
        <w:t>به‌صورت نهی در آن‌ها بیان‌شده است و مضمون آن‌ها این است که</w:t>
      </w:r>
      <w:r w:rsidRPr="00147AC8">
        <w:rPr>
          <w:rFonts w:ascii="Traditional Arabic" w:eastAsia="Calibri" w:hAnsi="Traditional Arabic" w:cs="Traditional Arabic"/>
          <w:sz w:val="28"/>
          <w:rtl/>
        </w:rPr>
        <w:t xml:space="preserve"> </w:t>
      </w:r>
      <w:r w:rsidRPr="00147AC8">
        <w:rPr>
          <w:rFonts w:ascii="Traditional Arabic" w:eastAsia="Calibri" w:hAnsi="Traditional Arabic" w:cs="Traditional Arabic" w:hint="cs"/>
          <w:sz w:val="28"/>
          <w:rtl/>
        </w:rPr>
        <w:t>لا تأمروا بما لا تعملون به، لا تقولون ما لا تفعلون</w:t>
      </w:r>
      <w:r w:rsidRPr="00147AC8">
        <w:rPr>
          <w:rFonts w:ascii="Traditional Arabic" w:eastAsia="Calibri" w:hAnsi="Traditional Arabic" w:cs="Traditional Arabic" w:hint="cs"/>
          <w:sz w:val="28"/>
          <w:rtl/>
          <w:lang w:bidi="ar-SA"/>
        </w:rPr>
        <w:t>.</w:t>
      </w:r>
    </w:p>
    <w:p w:rsidR="00787CC6" w:rsidRPr="00147AC8" w:rsidRDefault="00787CC6" w:rsidP="0018058E">
      <w:pPr>
        <w:numPr>
          <w:ilvl w:val="0"/>
          <w:numId w:val="1"/>
        </w:numPr>
        <w:spacing w:after="200" w:line="276" w:lineRule="auto"/>
        <w:contextualSpacing w:val="0"/>
        <w:rPr>
          <w:rFonts w:ascii="Traditional Arabic" w:eastAsia="Calibri" w:hAnsi="Traditional Arabic" w:cs="Traditional Arabic"/>
          <w:sz w:val="28"/>
          <w:rtl/>
          <w:lang w:bidi="ar-SA"/>
        </w:rPr>
      </w:pPr>
      <w:r w:rsidRPr="00147AC8">
        <w:rPr>
          <w:rFonts w:ascii="Traditional Arabic" w:eastAsia="Calibri" w:hAnsi="Traditional Arabic" w:cs="Traditional Arabic" w:hint="cs"/>
          <w:sz w:val="28"/>
          <w:rtl/>
          <w:lang w:bidi="ar-SA"/>
        </w:rPr>
        <w:t xml:space="preserve"> بیان دوم نسبت به این شرط در ادله در قالب امر می‌باشد و مضمون آن‌ها این است </w:t>
      </w:r>
      <w:r w:rsidRPr="00147AC8">
        <w:rPr>
          <w:rFonts w:ascii="Traditional Arabic" w:eastAsia="Calibri" w:hAnsi="Traditional Arabic" w:cs="Traditional Arabic" w:hint="cs"/>
          <w:sz w:val="28"/>
          <w:rtl/>
        </w:rPr>
        <w:t>اعمل بما تأمر، اعمل بما تعلم</w:t>
      </w:r>
      <w:r w:rsidRPr="00147AC8">
        <w:rPr>
          <w:rFonts w:ascii="Traditional Arabic" w:eastAsia="Calibri" w:hAnsi="Traditional Arabic" w:cs="Traditional Arabic" w:hint="cs"/>
          <w:sz w:val="28"/>
          <w:rtl/>
          <w:lang w:bidi="ar-SA"/>
        </w:rPr>
        <w:t>.</w:t>
      </w:r>
    </w:p>
    <w:p w:rsidR="00787CC6" w:rsidRPr="00147AC8" w:rsidRDefault="00787CC6" w:rsidP="0018058E">
      <w:pPr>
        <w:spacing w:after="200" w:line="276" w:lineRule="auto"/>
        <w:ind w:firstLine="0"/>
        <w:contextualSpacing w:val="0"/>
        <w:rPr>
          <w:rFonts w:ascii="Traditional Arabic" w:eastAsia="Calibri" w:hAnsi="Traditional Arabic" w:cs="Traditional Arabic"/>
          <w:sz w:val="28"/>
          <w:rtl/>
          <w:lang w:bidi="ar-SA"/>
        </w:rPr>
      </w:pPr>
      <w:r w:rsidRPr="00147AC8">
        <w:rPr>
          <w:rFonts w:ascii="Traditional Arabic" w:eastAsia="Calibri" w:hAnsi="Traditional Arabic" w:cs="Traditional Arabic" w:hint="cs"/>
          <w:sz w:val="28"/>
          <w:rtl/>
          <w:lang w:bidi="ar-SA"/>
        </w:rPr>
        <w:t xml:space="preserve"> حال این سؤال وجود دارد که کدام بیان را اصل و کدام را فرع بگیریم؟ در جواب باید گفت قرائن لبیه و ارتکازات فقهی مساعد با این است که بیان دوم یعنی بیانی را که این شرط به‌صورت قالب امری در آن‌ها بیان‌شده است را اصل بگیریم و بگوییم مراد از نواهی هم همین امر می‌باشد. در این صورت دیگر لسان ادله مطلق و مقید، لسان نفی و اثبات نیستند بلکه لسان آن‌ها مثبتین می‌باشند و لذا نمی‌توانند مطلق و مقید باشند و این ادله که به آمر و ناهی امر می‌کند که به</w:t>
      </w:r>
      <w:r w:rsidRPr="00147AC8">
        <w:rPr>
          <w:rFonts w:ascii="Traditional Arabic" w:eastAsia="Calibri" w:hAnsi="Traditional Arabic" w:cs="Traditional Arabic"/>
          <w:sz w:val="28"/>
          <w:rtl/>
          <w:lang w:bidi="ar-SA"/>
        </w:rPr>
        <w:t xml:space="preserve"> </w:t>
      </w:r>
      <w:r w:rsidRPr="00147AC8">
        <w:rPr>
          <w:rFonts w:ascii="Traditional Arabic" w:eastAsia="Calibri" w:hAnsi="Traditional Arabic" w:cs="Traditional Arabic" w:hint="cs"/>
          <w:sz w:val="28"/>
          <w:rtl/>
          <w:lang w:bidi="ar-SA"/>
        </w:rPr>
        <w:t>معروف عمل کند و ناهی را ترک کنند و یا در حق واعظ امر می‌کند که خود نیز به وعظ عمل کند</w:t>
      </w:r>
      <w:r w:rsidRPr="00147AC8">
        <w:rPr>
          <w:rFonts w:ascii="Traditional Arabic" w:eastAsia="Calibri" w:hAnsi="Traditional Arabic" w:cs="Traditional Arabic"/>
          <w:sz w:val="28"/>
          <w:rtl/>
          <w:lang w:bidi="ar-SA"/>
        </w:rPr>
        <w:t xml:space="preserve"> </w:t>
      </w:r>
      <w:r w:rsidRPr="00147AC8">
        <w:rPr>
          <w:rFonts w:ascii="Traditional Arabic" w:eastAsia="Calibri" w:hAnsi="Traditional Arabic" w:cs="Traditional Arabic" w:hint="cs"/>
          <w:sz w:val="28"/>
          <w:rtl/>
          <w:lang w:bidi="ar-SA"/>
        </w:rPr>
        <w:t>درواقع تأکید ادله دال بر وجوب معروف مانند نمازخواندن و یا وجوب ترک منکر و نهی از ارتکاب منکر مانند شرب خمر</w:t>
      </w:r>
      <w:r w:rsidRPr="00147AC8">
        <w:rPr>
          <w:rFonts w:ascii="Traditional Arabic" w:eastAsia="Calibri" w:hAnsi="Traditional Arabic" w:cs="Traditional Arabic"/>
          <w:sz w:val="28"/>
          <w:rtl/>
          <w:lang w:bidi="ar-SA"/>
        </w:rPr>
        <w:t xml:space="preserve"> </w:t>
      </w:r>
      <w:r w:rsidRPr="00147AC8">
        <w:rPr>
          <w:rFonts w:ascii="Traditional Arabic" w:eastAsia="Calibri" w:hAnsi="Traditional Arabic" w:cs="Traditional Arabic" w:hint="cs"/>
          <w:sz w:val="28"/>
          <w:rtl/>
          <w:lang w:bidi="ar-SA"/>
        </w:rPr>
        <w:t>می‌باشند. حتی اگر شخصی در اینکه اصل در این خطاب امر می‌باشد تردید کند و بگوید احتمال اینکه نهی اصل باشد، وجود دارد، در جواب می‌گوییم در این صورت اثبات اینکه مضمون این خطابات شرط وجوب می‌باشند نیاز به مؤونه زائد دارد که در محل بحث این مؤونه زائد وجود ندارد.</w:t>
      </w:r>
    </w:p>
    <w:p w:rsidR="00787CC6" w:rsidRPr="00147AC8" w:rsidRDefault="00787CC6" w:rsidP="0018058E">
      <w:pPr>
        <w:pStyle w:val="Heading2"/>
        <w:rPr>
          <w:rFonts w:ascii="Traditional Arabic" w:hAnsi="Traditional Arabic" w:cs="Traditional Arabic"/>
          <w:color w:val="FF0000"/>
          <w:rtl/>
          <w:lang w:bidi="ar-SA"/>
        </w:rPr>
      </w:pPr>
      <w:bookmarkStart w:id="15" w:name="_Toc410658542"/>
      <w:r w:rsidRPr="00147AC8">
        <w:rPr>
          <w:rFonts w:ascii="Traditional Arabic" w:hAnsi="Traditional Arabic" w:cs="Traditional Arabic" w:hint="cs"/>
          <w:color w:val="FF0000"/>
          <w:rtl/>
          <w:lang w:bidi="ar-SA"/>
        </w:rPr>
        <w:t>جمع‌بندی: پذیرش</w:t>
      </w:r>
      <w:r w:rsidRPr="00147AC8">
        <w:rPr>
          <w:rFonts w:ascii="Traditional Arabic" w:hAnsi="Traditional Arabic" w:cs="Traditional Arabic"/>
          <w:color w:val="FF0000"/>
          <w:rtl/>
          <w:lang w:bidi="ar-SA"/>
        </w:rPr>
        <w:t xml:space="preserve"> </w:t>
      </w:r>
      <w:r w:rsidRPr="00147AC8">
        <w:rPr>
          <w:rFonts w:ascii="Traditional Arabic" w:hAnsi="Traditional Arabic" w:cs="Traditional Arabic" w:hint="cs"/>
          <w:color w:val="FF0000"/>
          <w:rtl/>
          <w:lang w:bidi="ar-SA"/>
        </w:rPr>
        <w:t>احتمال سوم</w:t>
      </w:r>
      <w:bookmarkEnd w:id="15"/>
    </w:p>
    <w:p w:rsidR="00152670" w:rsidRPr="00147AC8" w:rsidRDefault="00787CC6" w:rsidP="00147AC8">
      <w:pPr>
        <w:spacing w:after="200" w:line="276" w:lineRule="auto"/>
        <w:ind w:firstLine="0"/>
        <w:contextualSpacing w:val="0"/>
        <w:rPr>
          <w:rFonts w:ascii="Traditional Arabic" w:eastAsia="Calibri" w:hAnsi="Traditional Arabic" w:cs="Traditional Arabic"/>
          <w:sz w:val="28"/>
          <w:rtl/>
          <w:lang w:bidi="ar-SA"/>
        </w:rPr>
      </w:pPr>
      <w:r w:rsidRPr="00147AC8">
        <w:rPr>
          <w:rFonts w:ascii="Traditional Arabic" w:eastAsia="Calibri" w:hAnsi="Traditional Arabic" w:cs="Traditional Arabic" w:hint="cs"/>
          <w:sz w:val="28"/>
          <w:rtl/>
          <w:lang w:bidi="ar-SA"/>
        </w:rPr>
        <w:t>بنابراین حاصل کلام در مورد شرط سوم که عمل امربه‌معروف و اجتناب ناهی از منکر این است که این شرط نه شرط وجوب است و نه شرط واجب</w:t>
      </w:r>
      <w:r w:rsidRPr="00147AC8">
        <w:rPr>
          <w:rFonts w:ascii="Traditional Arabic" w:eastAsia="Calibri" w:hAnsi="Traditional Arabic" w:cs="Traditional Arabic"/>
          <w:sz w:val="28"/>
          <w:rtl/>
          <w:lang w:bidi="ar-SA"/>
        </w:rPr>
        <w:t xml:space="preserve"> </w:t>
      </w:r>
      <w:r w:rsidRPr="00147AC8">
        <w:rPr>
          <w:rFonts w:ascii="Traditional Arabic" w:eastAsia="Calibri" w:hAnsi="Traditional Arabic" w:cs="Traditional Arabic" w:hint="cs"/>
          <w:sz w:val="28"/>
          <w:rtl/>
          <w:lang w:bidi="ar-SA"/>
        </w:rPr>
        <w:t>می‌باشد بلکه ادله دال بر این شرط، تأکیدی بر ادله اولیه می‌باشد که احکام را برای مکلفین قرار داده‌اند و مضاعف کننده تکلیف عالمان و مبلغان و آمران به معروف و ناهیان از منکر می‌باشند و نمی‌توان به‌ظاهر این ادله تمسک کرد و اصل در این ادله را نهی گرفت و آن‌ها مقید ادله مطلق</w:t>
      </w:r>
      <w:r w:rsidRPr="00147AC8">
        <w:rPr>
          <w:rFonts w:ascii="Traditional Arabic" w:eastAsia="Calibri" w:hAnsi="Traditional Arabic" w:cs="Traditional Arabic"/>
          <w:sz w:val="28"/>
          <w:rtl/>
          <w:lang w:bidi="ar-SA"/>
        </w:rPr>
        <w:t xml:space="preserve"> </w:t>
      </w:r>
      <w:r w:rsidRPr="00147AC8">
        <w:rPr>
          <w:rFonts w:ascii="Traditional Arabic" w:eastAsia="Calibri" w:hAnsi="Traditional Arabic" w:cs="Traditional Arabic" w:hint="cs"/>
          <w:sz w:val="28"/>
          <w:rtl/>
          <w:lang w:bidi="ar-SA"/>
        </w:rPr>
        <w:t>دال بر وجوب امربه‌معروف و نهی از منکر دانست</w:t>
      </w:r>
      <w:r w:rsidRPr="00147AC8">
        <w:rPr>
          <w:rFonts w:ascii="Traditional Arabic" w:eastAsia="Calibri" w:hAnsi="Traditional Arabic" w:cs="Traditional Arabic"/>
          <w:sz w:val="28"/>
          <w:rtl/>
          <w:lang w:bidi="ar-SA"/>
        </w:rPr>
        <w:t xml:space="preserve"> </w:t>
      </w:r>
      <w:r w:rsidRPr="00147AC8">
        <w:rPr>
          <w:rFonts w:ascii="Traditional Arabic" w:eastAsia="Calibri" w:hAnsi="Traditional Arabic" w:cs="Traditional Arabic" w:hint="cs"/>
          <w:sz w:val="28"/>
          <w:rtl/>
          <w:lang w:bidi="ar-SA"/>
        </w:rPr>
        <w:t>و گفت که بر شخصی که معروفی را ترک می‌کند و یا منکری را مرتکب می‌شود، امربه‌معروف و نهی از منکر واجب نیست بلکه این ادله تأکیدی بر ادله اولیه احکام در حق آمر و ناهی می‌باشد.</w:t>
      </w:r>
    </w:p>
    <w:sectPr w:rsidR="00152670" w:rsidRPr="00147AC8"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B1E" w:rsidRDefault="00D60B1E" w:rsidP="000D5800">
      <w:pPr>
        <w:spacing w:after="0"/>
      </w:pPr>
      <w:r>
        <w:separator/>
      </w:r>
    </w:p>
  </w:endnote>
  <w:endnote w:type="continuationSeparator" w:id="0">
    <w:p w:rsidR="00D60B1E" w:rsidRDefault="00D60B1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47AC8">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B1E" w:rsidRDefault="00D60B1E" w:rsidP="000D5800">
      <w:pPr>
        <w:spacing w:after="0"/>
      </w:pPr>
      <w:r>
        <w:separator/>
      </w:r>
    </w:p>
  </w:footnote>
  <w:footnote w:type="continuationSeparator" w:id="0">
    <w:p w:rsidR="00D60B1E" w:rsidRDefault="00D60B1E"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787CC6">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7013BA75" wp14:editId="3FE50B1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6" w:name="OLE_LINK1"/>
    <w:bookmarkStart w:id="17" w:name="OLE_LINK2"/>
    <w:r>
      <w:rPr>
        <w:noProof/>
      </w:rPr>
      <w:drawing>
        <wp:inline distT="0" distB="0" distL="0" distR="0" wp14:anchorId="50E87E66" wp14:editId="0245FC9B">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6"/>
    <w:bookmarkEnd w:id="17"/>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787CC6">
      <w:rPr>
        <w:rFonts w:ascii="IranNastaliq" w:hAnsi="IranNastaliq" w:cs="IranNastaliq"/>
        <w:sz w:val="40"/>
        <w:szCs w:val="40"/>
      </w:rPr>
      <w:t>3767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90C2E"/>
    <w:multiLevelType w:val="hybridMultilevel"/>
    <w:tmpl w:val="F2D44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C6"/>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052E7"/>
    <w:rsid w:val="00117955"/>
    <w:rsid w:val="00133E1D"/>
    <w:rsid w:val="0013617D"/>
    <w:rsid w:val="00136442"/>
    <w:rsid w:val="00147AC8"/>
    <w:rsid w:val="00150D4B"/>
    <w:rsid w:val="00152670"/>
    <w:rsid w:val="00166DD8"/>
    <w:rsid w:val="001712D6"/>
    <w:rsid w:val="001757C8"/>
    <w:rsid w:val="00177934"/>
    <w:rsid w:val="0018058E"/>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B337F"/>
    <w:rsid w:val="004F3596"/>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A085A"/>
    <w:rsid w:val="006D3A87"/>
    <w:rsid w:val="006F01B4"/>
    <w:rsid w:val="00734D59"/>
    <w:rsid w:val="0073609B"/>
    <w:rsid w:val="00736EE1"/>
    <w:rsid w:val="0075033E"/>
    <w:rsid w:val="00752745"/>
    <w:rsid w:val="0075336C"/>
    <w:rsid w:val="0076665E"/>
    <w:rsid w:val="00772185"/>
    <w:rsid w:val="007749BC"/>
    <w:rsid w:val="00780C88"/>
    <w:rsid w:val="00780E25"/>
    <w:rsid w:val="007818F0"/>
    <w:rsid w:val="00783462"/>
    <w:rsid w:val="00787B13"/>
    <w:rsid w:val="00787CC6"/>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0E5D"/>
    <w:rsid w:val="00CB5DA3"/>
    <w:rsid w:val="00CE09B7"/>
    <w:rsid w:val="00CE31E6"/>
    <w:rsid w:val="00CE3B74"/>
    <w:rsid w:val="00CF42E2"/>
    <w:rsid w:val="00CF7916"/>
    <w:rsid w:val="00D158F3"/>
    <w:rsid w:val="00D3665C"/>
    <w:rsid w:val="00D508CC"/>
    <w:rsid w:val="00D50F4B"/>
    <w:rsid w:val="00D60547"/>
    <w:rsid w:val="00D60B1E"/>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87CC6"/>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18058E"/>
    <w:pPr>
      <w:outlineLvl w:val="3"/>
    </w:pPr>
    <w:rP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18058E"/>
    <w:rPr>
      <w:rFonts w:eastAsia="2  Lotus" w:cs="2  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style>
  <w:style w:type="paragraph" w:styleId="TOC5">
    <w:name w:val="toc 5"/>
    <w:basedOn w:val="Normal"/>
    <w:next w:val="Normal"/>
    <w:autoRedefine/>
    <w:uiPriority w:val="39"/>
    <w:semiHidden/>
    <w:unhideWhenUsed/>
    <w:qFormat/>
    <w:rsid w:val="007B0062"/>
    <w:pPr>
      <w:spacing w:after="0"/>
      <w:ind w:left="879"/>
    </w:pPr>
  </w:style>
  <w:style w:type="paragraph" w:styleId="TOC6">
    <w:name w:val="toc 6"/>
    <w:basedOn w:val="Normal"/>
    <w:next w:val="Normal"/>
    <w:autoRedefine/>
    <w:uiPriority w:val="39"/>
    <w:semiHidden/>
    <w:unhideWhenUsed/>
    <w:qFormat/>
    <w:rsid w:val="007B0062"/>
    <w:pPr>
      <w:spacing w:after="0"/>
      <w:ind w:left="1100"/>
    </w:pPr>
  </w:style>
  <w:style w:type="paragraph" w:styleId="TOC7">
    <w:name w:val="toc 7"/>
    <w:basedOn w:val="Normal"/>
    <w:next w:val="Normal"/>
    <w:autoRedefine/>
    <w:uiPriority w:val="39"/>
    <w:semiHidden/>
    <w:unhideWhenUsed/>
    <w:qFormat/>
    <w:rsid w:val="007B0062"/>
    <w:pPr>
      <w:spacing w:after="0"/>
      <w:ind w:left="1321"/>
    </w:pPr>
  </w:style>
  <w:style w:type="paragraph" w:styleId="Caption">
    <w:name w:val="caption"/>
    <w:basedOn w:val="Normal"/>
    <w:next w:val="Normal"/>
    <w:uiPriority w:val="35"/>
    <w:semiHidden/>
    <w:unhideWhenUsed/>
    <w:qFormat/>
    <w:rsid w:val="007B0062"/>
    <w:rPr>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787C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87CC6"/>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18058E"/>
    <w:pPr>
      <w:outlineLvl w:val="3"/>
    </w:pPr>
    <w:rP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18058E"/>
    <w:rPr>
      <w:rFonts w:eastAsia="2  Lotus" w:cs="2  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style>
  <w:style w:type="paragraph" w:styleId="TOC5">
    <w:name w:val="toc 5"/>
    <w:basedOn w:val="Normal"/>
    <w:next w:val="Normal"/>
    <w:autoRedefine/>
    <w:uiPriority w:val="39"/>
    <w:semiHidden/>
    <w:unhideWhenUsed/>
    <w:qFormat/>
    <w:rsid w:val="007B0062"/>
    <w:pPr>
      <w:spacing w:after="0"/>
      <w:ind w:left="879"/>
    </w:pPr>
  </w:style>
  <w:style w:type="paragraph" w:styleId="TOC6">
    <w:name w:val="toc 6"/>
    <w:basedOn w:val="Normal"/>
    <w:next w:val="Normal"/>
    <w:autoRedefine/>
    <w:uiPriority w:val="39"/>
    <w:semiHidden/>
    <w:unhideWhenUsed/>
    <w:qFormat/>
    <w:rsid w:val="007B0062"/>
    <w:pPr>
      <w:spacing w:after="0"/>
      <w:ind w:left="1100"/>
    </w:pPr>
  </w:style>
  <w:style w:type="paragraph" w:styleId="TOC7">
    <w:name w:val="toc 7"/>
    <w:basedOn w:val="Normal"/>
    <w:next w:val="Normal"/>
    <w:autoRedefine/>
    <w:uiPriority w:val="39"/>
    <w:semiHidden/>
    <w:unhideWhenUsed/>
    <w:qFormat/>
    <w:rsid w:val="007B0062"/>
    <w:pPr>
      <w:spacing w:after="0"/>
      <w:ind w:left="1321"/>
    </w:pPr>
  </w:style>
  <w:style w:type="paragraph" w:styleId="Caption">
    <w:name w:val="caption"/>
    <w:basedOn w:val="Normal"/>
    <w:next w:val="Normal"/>
    <w:uiPriority w:val="35"/>
    <w:semiHidden/>
    <w:unhideWhenUsed/>
    <w:qFormat/>
    <w:rsid w:val="007B0062"/>
    <w:rPr>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787C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8</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3</cp:revision>
  <dcterms:created xsi:type="dcterms:W3CDTF">2015-02-03T06:22:00Z</dcterms:created>
  <dcterms:modified xsi:type="dcterms:W3CDTF">2015-05-09T07:25:00Z</dcterms:modified>
</cp:coreProperties>
</file>