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BD" w:rsidRPr="00AF6DCC" w:rsidRDefault="009D4FBD" w:rsidP="009D4FBD">
      <w:pPr>
        <w:jc w:val="center"/>
        <w:rPr>
          <w:rFonts w:hint="cs"/>
          <w:rtl/>
        </w:rPr>
      </w:pPr>
      <w:bookmarkStart w:id="0" w:name="_Toc417738837"/>
      <w:bookmarkStart w:id="1" w:name="_GoBack"/>
      <w:r w:rsidRPr="00AF6DCC">
        <w:rPr>
          <w:rFonts w:hint="cs"/>
          <w:rtl/>
        </w:rPr>
        <w:t>بسم الله الرحمن الرحیم</w:t>
      </w:r>
    </w:p>
    <w:p w:rsidR="00FE606D" w:rsidRPr="00AF6DCC" w:rsidRDefault="00FE606D" w:rsidP="00E83F24">
      <w:pPr>
        <w:pStyle w:val="Heading1"/>
        <w:rPr>
          <w:rtl/>
        </w:rPr>
      </w:pPr>
      <w:r w:rsidRPr="00AF6DCC">
        <w:rPr>
          <w:rFonts w:hint="cs"/>
          <w:rtl/>
        </w:rPr>
        <w:t xml:space="preserve">تبیین شرط سوم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</w:t>
      </w:r>
      <w:bookmarkEnd w:id="0"/>
    </w:p>
    <w:p w:rsidR="001F5917" w:rsidRPr="00AF6DCC" w:rsidRDefault="001F5917" w:rsidP="002233AA">
      <w:pPr>
        <w:rPr>
          <w:rtl/>
        </w:rPr>
      </w:pPr>
      <w:r w:rsidRPr="00AF6DCC">
        <w:rPr>
          <w:rFonts w:hint="cs"/>
          <w:rtl/>
        </w:rPr>
        <w:t>اولین شر</w:t>
      </w:r>
      <w:r w:rsidR="00730C61" w:rsidRPr="00AF6DCC">
        <w:rPr>
          <w:rFonts w:hint="cs"/>
          <w:rtl/>
        </w:rPr>
        <w:t xml:space="preserve">ط مأمور و منهی </w:t>
      </w:r>
      <w:r w:rsidRPr="00AF6DCC">
        <w:rPr>
          <w:rFonts w:hint="cs"/>
          <w:rtl/>
        </w:rPr>
        <w:t>تکلیف بود. شرط دوم</w:t>
      </w:r>
      <w:r w:rsidR="00730C61" w:rsidRPr="00AF6DCC">
        <w:rPr>
          <w:rFonts w:hint="cs"/>
          <w:rtl/>
        </w:rPr>
        <w:t xml:space="preserve"> تنجز تکلیف و </w:t>
      </w:r>
      <w:r w:rsidRPr="00AF6DCC">
        <w:rPr>
          <w:rFonts w:hint="cs"/>
          <w:rtl/>
        </w:rPr>
        <w:t xml:space="preserve">شرط </w:t>
      </w:r>
      <w:r w:rsidR="00730C61" w:rsidRPr="00AF6DCC">
        <w:rPr>
          <w:rFonts w:hint="cs"/>
          <w:rtl/>
        </w:rPr>
        <w:t xml:space="preserve">سوم اصرار یا قصد معصیت بود. </w:t>
      </w:r>
      <w:r w:rsidRPr="00AF6DCC">
        <w:rPr>
          <w:rFonts w:hint="cs"/>
          <w:rtl/>
        </w:rPr>
        <w:t>گفتیم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که در چند مرحله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 بحث را</w:t>
      </w:r>
      <w:r w:rsidR="00730C61" w:rsidRPr="00AF6DCC">
        <w:rPr>
          <w:rFonts w:hint="cs"/>
          <w:rtl/>
        </w:rPr>
        <w:t xml:space="preserve"> تدقیق کرد </w:t>
      </w:r>
      <w:r w:rsidRPr="00AF6DCC">
        <w:rPr>
          <w:rFonts w:hint="cs"/>
          <w:rtl/>
        </w:rPr>
        <w:t xml:space="preserve">و از </w:t>
      </w:r>
      <w:r w:rsidR="00E83F24" w:rsidRPr="00AF6DCC">
        <w:rPr>
          <w:rFonts w:hint="cs"/>
          <w:rtl/>
        </w:rPr>
        <w:t>نقطه‌ای</w:t>
      </w:r>
      <w:r w:rsidRPr="00AF6DCC">
        <w:rPr>
          <w:rFonts w:hint="cs"/>
          <w:rtl/>
        </w:rPr>
        <w:t xml:space="preserve"> با</w:t>
      </w:r>
      <w:r w:rsidR="00730C61" w:rsidRPr="00AF6DCC">
        <w:rPr>
          <w:rFonts w:hint="cs"/>
          <w:rtl/>
        </w:rPr>
        <w:t xml:space="preserve"> بیانی شروع کرد تا ابعاد قصه روشن بشود</w:t>
      </w:r>
      <w:r w:rsidRPr="00AF6DCC">
        <w:rPr>
          <w:rFonts w:hint="cs"/>
          <w:rtl/>
        </w:rPr>
        <w:t>. بیان اول این بود که</w:t>
      </w:r>
      <w:r w:rsidR="00730C61" w:rsidRPr="00AF6DCC">
        <w:rPr>
          <w:rFonts w:hint="cs"/>
          <w:rtl/>
        </w:rPr>
        <w:t xml:space="preserve"> شرط </w:t>
      </w:r>
      <w:r w:rsidRPr="00AF6DCC">
        <w:rPr>
          <w:rFonts w:hint="cs"/>
          <w:rtl/>
        </w:rPr>
        <w:t xml:space="preserve">سوم، </w:t>
      </w:r>
      <w:r w:rsidR="00730C61" w:rsidRPr="00AF6DCC">
        <w:rPr>
          <w:rFonts w:hint="cs"/>
          <w:rtl/>
        </w:rPr>
        <w:t>تکرار</w:t>
      </w:r>
      <w:r w:rsidRPr="00AF6DCC">
        <w:rPr>
          <w:rFonts w:hint="cs"/>
          <w:rtl/>
        </w:rPr>
        <w:t xml:space="preserve"> و</w:t>
      </w:r>
      <w:r w:rsidR="00730C61" w:rsidRPr="00AF6DCC">
        <w:rPr>
          <w:rFonts w:hint="cs"/>
          <w:rtl/>
        </w:rPr>
        <w:t xml:space="preserve"> اصرار یک معصیت است. </w:t>
      </w:r>
      <w:r w:rsidRPr="00AF6DCC">
        <w:rPr>
          <w:rFonts w:hint="cs"/>
          <w:rtl/>
        </w:rPr>
        <w:t>بیان دوم که کمی دقت داشت این بود که اصرار تکراری شرط نیست.</w:t>
      </w:r>
      <w:r w:rsidR="00730C61" w:rsidRPr="00AF6DCC">
        <w:rPr>
          <w:rFonts w:hint="cs"/>
          <w:rtl/>
        </w:rPr>
        <w:t xml:space="preserve"> گاهی اصرار استمراری است و لذا باید بگوییم اصرار به معنای مطلق</w:t>
      </w:r>
      <w:r w:rsidRPr="00AF6DCC">
        <w:rPr>
          <w:rFonts w:hint="cs"/>
          <w:rtl/>
        </w:rPr>
        <w:t xml:space="preserve"> بوده و</w:t>
      </w:r>
      <w:r w:rsidR="00730C61" w:rsidRPr="00AF6DCC">
        <w:rPr>
          <w:rFonts w:hint="cs"/>
          <w:rtl/>
        </w:rPr>
        <w:t xml:space="preserve"> اعم از تکرار یا استمرار</w:t>
      </w:r>
      <w:r w:rsidRPr="00AF6DCC">
        <w:rPr>
          <w:rFonts w:hint="cs"/>
          <w:rtl/>
        </w:rPr>
        <w:t xml:space="preserve"> است.</w:t>
      </w:r>
    </w:p>
    <w:p w:rsidR="001F5917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در </w:t>
      </w:r>
      <w:r w:rsidR="001F5917" w:rsidRPr="00AF6DCC">
        <w:rPr>
          <w:rFonts w:hint="cs"/>
          <w:rtl/>
        </w:rPr>
        <w:t xml:space="preserve">بیان سوم </w:t>
      </w:r>
      <w:r w:rsidRPr="00AF6DCC">
        <w:rPr>
          <w:rFonts w:hint="cs"/>
          <w:rtl/>
        </w:rPr>
        <w:t>گفتیم</w:t>
      </w:r>
      <w:r w:rsidR="001F5917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اگر اصرار</w:t>
      </w:r>
      <w:r w:rsidR="001F5917" w:rsidRPr="00AF6DCC">
        <w:rPr>
          <w:rFonts w:hint="cs"/>
          <w:rtl/>
        </w:rPr>
        <w:t xml:space="preserve"> و تکرار</w:t>
      </w:r>
      <w:r w:rsidRPr="00AF6DCC">
        <w:rPr>
          <w:rFonts w:hint="cs"/>
          <w:rtl/>
        </w:rPr>
        <w:t xml:space="preserve"> هم در کار نیست</w:t>
      </w:r>
      <w:r w:rsidR="001F5917" w:rsidRPr="00AF6DCC">
        <w:rPr>
          <w:rFonts w:hint="cs"/>
          <w:rtl/>
        </w:rPr>
        <w:t xml:space="preserve"> و</w:t>
      </w:r>
      <w:r w:rsidRPr="00AF6DCC">
        <w:rPr>
          <w:rFonts w:hint="cs"/>
          <w:rtl/>
        </w:rPr>
        <w:t xml:space="preserve"> اولین بار است که می‌خواهد انجام بدهد که در تعلیقه شهید صدر آمده است</w:t>
      </w:r>
      <w:r w:rsidR="001F5917" w:rsidRPr="00AF6DCC">
        <w:rPr>
          <w:rFonts w:hint="cs"/>
          <w:rtl/>
        </w:rPr>
        <w:t>، باید نهی</w:t>
      </w:r>
      <w:r w:rsidRPr="00AF6DCC">
        <w:rPr>
          <w:rFonts w:hint="cs"/>
          <w:rtl/>
        </w:rPr>
        <w:t xml:space="preserve"> کرد. پس قصد معصیت</w:t>
      </w:r>
      <w:r w:rsidR="001F5917" w:rsidRPr="00AF6DCC">
        <w:rPr>
          <w:rFonts w:hint="cs"/>
          <w:rtl/>
        </w:rPr>
        <w:t xml:space="preserve"> شرط است</w:t>
      </w:r>
      <w:r w:rsidRPr="00AF6DCC">
        <w:rPr>
          <w:rFonts w:hint="cs"/>
          <w:rtl/>
        </w:rPr>
        <w:t xml:space="preserve">. </w:t>
      </w:r>
      <w:r w:rsidR="001F5917" w:rsidRPr="00AF6DCC">
        <w:rPr>
          <w:rFonts w:hint="cs"/>
          <w:rtl/>
        </w:rPr>
        <w:t>بیان چهارم هم این بود که</w:t>
      </w:r>
      <w:r w:rsidRPr="00AF6DCC">
        <w:rPr>
          <w:rFonts w:hint="cs"/>
          <w:rtl/>
        </w:rPr>
        <w:t xml:space="preserve"> کسانی توجه کردند به اینکه </w:t>
      </w:r>
      <w:r w:rsidR="001F5917" w:rsidRPr="00AF6DCC">
        <w:rPr>
          <w:rFonts w:hint="cs"/>
          <w:rtl/>
        </w:rPr>
        <w:t>قصد مشکلی ندارد.</w:t>
      </w:r>
      <w:r w:rsidRPr="00AF6DCC">
        <w:rPr>
          <w:rFonts w:hint="cs"/>
          <w:rtl/>
        </w:rPr>
        <w:t xml:space="preserve"> عمده این است که </w:t>
      </w:r>
      <w:r w:rsidR="001F5917" w:rsidRPr="00AF6DCC">
        <w:rPr>
          <w:rFonts w:hint="cs"/>
          <w:rtl/>
        </w:rPr>
        <w:t xml:space="preserve">آیا </w:t>
      </w:r>
      <w:r w:rsidRPr="00AF6DCC">
        <w:rPr>
          <w:rFonts w:hint="cs"/>
          <w:rtl/>
        </w:rPr>
        <w:t xml:space="preserve">در شرف اتیان </w:t>
      </w:r>
      <w:r w:rsidR="001F5917" w:rsidRPr="00AF6DCC">
        <w:rPr>
          <w:rFonts w:hint="cs"/>
          <w:rtl/>
        </w:rPr>
        <w:t>است</w:t>
      </w:r>
      <w:r w:rsidRPr="00AF6DCC">
        <w:rPr>
          <w:rFonts w:hint="cs"/>
          <w:rtl/>
        </w:rPr>
        <w:t xml:space="preserve"> یا نه</w:t>
      </w:r>
      <w:r w:rsidR="001F5917" w:rsidRPr="00AF6DCC">
        <w:rPr>
          <w:rFonts w:hint="cs"/>
          <w:rtl/>
        </w:rPr>
        <w:t>؟</w:t>
      </w:r>
      <w:r w:rsidRPr="00AF6DCC">
        <w:rPr>
          <w:rFonts w:hint="cs"/>
          <w:rtl/>
        </w:rPr>
        <w:t xml:space="preserve"> لذا </w:t>
      </w:r>
      <w:r w:rsidR="00E83F24" w:rsidRPr="00AF6DCC">
        <w:rPr>
          <w:rFonts w:hint="cs"/>
          <w:rtl/>
        </w:rPr>
        <w:t>گفته‌شده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همین‌که</w:t>
      </w:r>
      <w:r w:rsidRPr="00AF6DCC">
        <w:rPr>
          <w:rFonts w:hint="cs"/>
          <w:rtl/>
        </w:rPr>
        <w:t xml:space="preserve"> در شرف </w:t>
      </w:r>
      <w:r w:rsidR="001F5917" w:rsidRPr="00AF6DCC">
        <w:rPr>
          <w:rFonts w:hint="cs"/>
          <w:rtl/>
        </w:rPr>
        <w:t xml:space="preserve">اتیان است ولو قصد </w:t>
      </w:r>
      <w:r w:rsidR="00E83F24" w:rsidRPr="00AF6DCC">
        <w:rPr>
          <w:rFonts w:hint="cs"/>
          <w:rtl/>
        </w:rPr>
        <w:t>ال</w:t>
      </w:r>
      <w:r w:rsidR="006C5951" w:rsidRPr="00AF6DCC">
        <w:rPr>
          <w:rFonts w:hint="cs"/>
          <w:rtl/>
        </w:rPr>
        <w:t>آن‌هم</w:t>
      </w:r>
      <w:r w:rsidR="001F5917" w:rsidRPr="00AF6DCC">
        <w:rPr>
          <w:rFonts w:hint="cs"/>
          <w:rtl/>
        </w:rPr>
        <w:t xml:space="preserve"> ندارد،</w:t>
      </w:r>
      <w:r w:rsidRPr="00AF6DCC">
        <w:rPr>
          <w:rFonts w:hint="cs"/>
          <w:rtl/>
        </w:rPr>
        <w:t xml:space="preserve"> </w:t>
      </w:r>
      <w:r w:rsidR="001F5917" w:rsidRPr="00AF6DCC">
        <w:rPr>
          <w:rFonts w:hint="cs"/>
          <w:rtl/>
        </w:rPr>
        <w:t>باید نهی کرد؛ بنابراین باید عنوان شرط سوم</w:t>
      </w:r>
      <w:r w:rsidRPr="00AF6DCC">
        <w:rPr>
          <w:rFonts w:hint="cs"/>
          <w:rtl/>
        </w:rPr>
        <w:t xml:space="preserve"> را بگذاریم</w:t>
      </w:r>
      <w:r w:rsidR="001F5917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</w:t>
      </w:r>
      <w:r w:rsidR="001F5917" w:rsidRPr="00AF6DCC">
        <w:rPr>
          <w:rFonts w:hint="cs"/>
          <w:b/>
          <w:bCs/>
          <w:rtl/>
        </w:rPr>
        <w:t>«کونه فی شرف</w:t>
      </w:r>
      <w:r w:rsidRPr="00AF6DCC">
        <w:rPr>
          <w:rFonts w:hint="cs"/>
          <w:b/>
          <w:bCs/>
          <w:rtl/>
        </w:rPr>
        <w:t xml:space="preserve"> ارتکاب المعصیه و ترک المعروف</w:t>
      </w:r>
      <w:r w:rsidR="001F5917" w:rsidRPr="00AF6DCC">
        <w:rPr>
          <w:rFonts w:hint="cs"/>
          <w:b/>
          <w:bCs/>
          <w:rtl/>
        </w:rPr>
        <w:t>»</w:t>
      </w:r>
    </w:p>
    <w:p w:rsidR="003808B6" w:rsidRPr="00AF6DCC" w:rsidRDefault="001F5917" w:rsidP="002233AA">
      <w:pPr>
        <w:rPr>
          <w:rtl/>
        </w:rPr>
      </w:pPr>
      <w:r w:rsidRPr="00AF6DCC">
        <w:rPr>
          <w:rFonts w:hint="cs"/>
          <w:rtl/>
        </w:rPr>
        <w:t xml:space="preserve">وجوب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 </w:t>
      </w:r>
      <w:r w:rsidR="00730C61" w:rsidRPr="00AF6DCC">
        <w:rPr>
          <w:rFonts w:hint="cs"/>
          <w:rtl/>
        </w:rPr>
        <w:t>مشروط به ا</w:t>
      </w:r>
      <w:r w:rsidRPr="00AF6DCC">
        <w:rPr>
          <w:rFonts w:hint="cs"/>
          <w:rtl/>
        </w:rPr>
        <w:t>ین است که شخص در شرف انجام باشد؛ چه</w:t>
      </w:r>
      <w:r w:rsidR="00730C61" w:rsidRPr="00AF6DCC">
        <w:rPr>
          <w:rFonts w:hint="cs"/>
          <w:rtl/>
        </w:rPr>
        <w:t xml:space="preserve"> اولین بار باشد</w:t>
      </w:r>
      <w:r w:rsidR="003808B6" w:rsidRPr="00AF6DCC">
        <w:rPr>
          <w:rFonts w:hint="cs"/>
          <w:rtl/>
        </w:rPr>
        <w:t xml:space="preserve"> و چه نباشد.</w:t>
      </w:r>
      <w:r w:rsidR="00730C61" w:rsidRPr="00AF6DCC">
        <w:rPr>
          <w:rFonts w:hint="cs"/>
          <w:rtl/>
        </w:rPr>
        <w:t xml:space="preserve"> حالت دوم </w:t>
      </w:r>
      <w:r w:rsidR="003808B6" w:rsidRPr="00AF6DCC">
        <w:rPr>
          <w:rFonts w:hint="cs"/>
          <w:rtl/>
        </w:rPr>
        <w:t xml:space="preserve">که استمرار و تکرار است </w:t>
      </w:r>
      <w:r w:rsidR="00730C61" w:rsidRPr="00AF6DCC">
        <w:rPr>
          <w:rFonts w:hint="cs"/>
          <w:rtl/>
        </w:rPr>
        <w:t xml:space="preserve">در عنوان کلی این </w:t>
      </w:r>
      <w:r w:rsidR="003808B6" w:rsidRPr="00AF6DCC">
        <w:rPr>
          <w:rFonts w:hint="cs"/>
          <w:rtl/>
        </w:rPr>
        <w:t xml:space="preserve">قرار </w:t>
      </w:r>
      <w:r w:rsidR="00E83F24" w:rsidRPr="00AF6DCC">
        <w:rPr>
          <w:rFonts w:hint="cs"/>
          <w:rtl/>
        </w:rPr>
        <w:t>می‌گیرد</w:t>
      </w:r>
      <w:r w:rsidR="00730C61" w:rsidRPr="00AF6DCC">
        <w:rPr>
          <w:rFonts w:hint="cs"/>
          <w:rtl/>
        </w:rPr>
        <w:t xml:space="preserve"> و قصد هم از مسئله </w:t>
      </w:r>
      <w:r w:rsidR="003808B6" w:rsidRPr="00AF6DCC">
        <w:rPr>
          <w:rFonts w:hint="cs"/>
          <w:rtl/>
        </w:rPr>
        <w:t>بیرون می‌رود؛ چون قصد قبلی که همان تجری است،</w:t>
      </w:r>
      <w:r w:rsidR="00730C61" w:rsidRPr="00AF6DCC">
        <w:rPr>
          <w:rFonts w:hint="cs"/>
          <w:rtl/>
        </w:rPr>
        <w:t xml:space="preserve"> </w:t>
      </w:r>
      <w:r w:rsidR="003808B6" w:rsidRPr="00AF6DCC">
        <w:rPr>
          <w:rFonts w:hint="cs"/>
          <w:rtl/>
        </w:rPr>
        <w:t>مهم نیست.</w:t>
      </w:r>
      <w:r w:rsidR="00730C61" w:rsidRPr="00AF6DCC">
        <w:rPr>
          <w:rFonts w:hint="cs"/>
          <w:rtl/>
        </w:rPr>
        <w:t xml:space="preserve"> عمده این است که ببینیم </w:t>
      </w:r>
      <w:r w:rsidR="003808B6" w:rsidRPr="00AF6DCC">
        <w:rPr>
          <w:rFonts w:hint="cs"/>
          <w:rtl/>
        </w:rPr>
        <w:t>آیا واقع</w:t>
      </w:r>
      <w:r w:rsidR="006C5951" w:rsidRPr="00AF6DCC">
        <w:rPr>
          <w:rtl/>
        </w:rPr>
        <w:t xml:space="preserve"> </w:t>
      </w:r>
      <w:r w:rsidR="00E83F24" w:rsidRPr="00AF6DCC">
        <w:rPr>
          <w:rFonts w:hint="cs"/>
          <w:rtl/>
        </w:rPr>
        <w:t>می‌شود</w:t>
      </w:r>
      <w:r w:rsidR="00730C61" w:rsidRPr="00AF6DCC">
        <w:rPr>
          <w:rFonts w:hint="cs"/>
          <w:rtl/>
        </w:rPr>
        <w:t xml:space="preserve"> یا </w:t>
      </w:r>
      <w:r w:rsidR="003808B6" w:rsidRPr="00AF6DCC">
        <w:rPr>
          <w:rFonts w:hint="cs"/>
          <w:rtl/>
        </w:rPr>
        <w:t>نه.</w:t>
      </w:r>
      <w:r w:rsidR="00730C61" w:rsidRPr="00AF6DCC">
        <w:rPr>
          <w:rFonts w:hint="cs"/>
          <w:rtl/>
        </w:rPr>
        <w:t xml:space="preserve"> </w:t>
      </w:r>
      <w:r w:rsidR="003808B6" w:rsidRPr="00AF6DCC">
        <w:rPr>
          <w:rFonts w:hint="cs"/>
          <w:rtl/>
        </w:rPr>
        <w:t>این هم مرحله چهارم بود.</w:t>
      </w:r>
    </w:p>
    <w:p w:rsidR="00C1576B" w:rsidRPr="00AF6DCC" w:rsidRDefault="00C1576B" w:rsidP="00B45873">
      <w:pPr>
        <w:pStyle w:val="Heading2"/>
        <w:rPr>
          <w:rtl/>
        </w:rPr>
      </w:pPr>
      <w:bookmarkStart w:id="2" w:name="_Toc417738838"/>
      <w:r w:rsidRPr="00AF6DCC">
        <w:rPr>
          <w:rFonts w:hint="cs"/>
          <w:rtl/>
        </w:rPr>
        <w:t>بیان پنجم در تبیین شرط سوم</w:t>
      </w:r>
      <w:r w:rsidR="00A347F4" w:rsidRPr="00AF6DCC">
        <w:rPr>
          <w:rFonts w:hint="cs"/>
          <w:rtl/>
        </w:rPr>
        <w:t>ِ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</w:t>
      </w:r>
      <w:bookmarkEnd w:id="2"/>
    </w:p>
    <w:p w:rsidR="003808B6" w:rsidRPr="00AF6DCC" w:rsidRDefault="003808B6" w:rsidP="002233AA">
      <w:pPr>
        <w:rPr>
          <w:rtl/>
        </w:rPr>
      </w:pPr>
      <w:r w:rsidRPr="00AF6DCC">
        <w:rPr>
          <w:rFonts w:hint="cs"/>
          <w:rtl/>
        </w:rPr>
        <w:t xml:space="preserve">اگر </w:t>
      </w:r>
      <w:r w:rsidR="00730C61" w:rsidRPr="00AF6DCC">
        <w:rPr>
          <w:rFonts w:hint="cs"/>
          <w:rtl/>
        </w:rPr>
        <w:t xml:space="preserve">کمی از این </w:t>
      </w:r>
      <w:r w:rsidRPr="00AF6DCC">
        <w:rPr>
          <w:rFonts w:hint="cs"/>
          <w:rtl/>
        </w:rPr>
        <w:t xml:space="preserve">هم </w:t>
      </w:r>
      <w:r w:rsidR="00730C61" w:rsidRPr="00AF6DCC">
        <w:rPr>
          <w:rFonts w:hint="cs"/>
          <w:rtl/>
        </w:rPr>
        <w:t xml:space="preserve">دقیق‌تر </w:t>
      </w:r>
      <w:r w:rsidRPr="00AF6DCC">
        <w:rPr>
          <w:rFonts w:hint="cs"/>
          <w:rtl/>
        </w:rPr>
        <w:t xml:space="preserve">شویم، </w:t>
      </w:r>
      <w:r w:rsidR="00E83F24" w:rsidRPr="00AF6DCC">
        <w:rPr>
          <w:rFonts w:hint="cs"/>
          <w:rtl/>
        </w:rPr>
        <w:t>می‌بینیم</w:t>
      </w:r>
      <w:r w:rsidRPr="00AF6DCC">
        <w:rPr>
          <w:rFonts w:hint="cs"/>
          <w:rtl/>
        </w:rPr>
        <w:t xml:space="preserve"> که</w:t>
      </w:r>
      <w:r w:rsidR="00730C61" w:rsidRPr="00AF6DCC">
        <w:rPr>
          <w:rFonts w:hint="cs"/>
          <w:rtl/>
        </w:rPr>
        <w:t xml:space="preserve"> شرف هم خیلی ملاک نیست</w:t>
      </w:r>
      <w:r w:rsidRPr="00AF6DCC">
        <w:rPr>
          <w:rFonts w:hint="cs"/>
          <w:rtl/>
        </w:rPr>
        <w:t>.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ممکن است شرف هم صدق نکند و پنج ماه دیگر واقع </w:t>
      </w:r>
      <w:r w:rsidR="00730C61" w:rsidRPr="00AF6DCC">
        <w:rPr>
          <w:rFonts w:hint="cs"/>
          <w:rtl/>
        </w:rPr>
        <w:t xml:space="preserve">‌شود، ولی </w:t>
      </w:r>
      <w:r w:rsidRPr="00AF6DCC">
        <w:rPr>
          <w:rFonts w:hint="cs"/>
          <w:rtl/>
        </w:rPr>
        <w:t xml:space="preserve">اگر </w:t>
      </w:r>
      <w:r w:rsidR="00E83F24" w:rsidRPr="00AF6DCC">
        <w:rPr>
          <w:rFonts w:hint="cs"/>
          <w:rtl/>
        </w:rPr>
        <w:t>الآن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امرونهی</w:t>
      </w:r>
      <w:r w:rsidRPr="00AF6DCC">
        <w:rPr>
          <w:rFonts w:hint="cs"/>
          <w:rtl/>
        </w:rPr>
        <w:t xml:space="preserve"> کند،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پنج ماه دیگر اثر می‌گذارد. این هم فرقی نمی‌کند؛</w:t>
      </w:r>
      <w:r w:rsidR="00730C61" w:rsidRPr="00AF6DCC">
        <w:rPr>
          <w:rFonts w:hint="cs"/>
          <w:rtl/>
        </w:rPr>
        <w:t xml:space="preserve"> لذا ملاک</w:t>
      </w:r>
      <w:r w:rsidR="00730C61" w:rsidRPr="00AF6DCC">
        <w:rPr>
          <w:rtl/>
        </w:rPr>
        <w:t xml:space="preserve"> </w:t>
      </w:r>
      <w:r w:rsidR="00730C61" w:rsidRPr="00AF6DCC">
        <w:rPr>
          <w:rFonts w:hint="cs"/>
          <w:rtl/>
        </w:rPr>
        <w:t xml:space="preserve">نه اصرار </w:t>
      </w:r>
      <w:r w:rsidRPr="00AF6DCC">
        <w:rPr>
          <w:rFonts w:hint="cs"/>
          <w:rtl/>
        </w:rPr>
        <w:t>و</w:t>
      </w:r>
      <w:r w:rsidR="00730C61" w:rsidRPr="00AF6DCC">
        <w:rPr>
          <w:rFonts w:hint="cs"/>
          <w:rtl/>
        </w:rPr>
        <w:t xml:space="preserve"> استمرار </w:t>
      </w:r>
      <w:r w:rsidRPr="00AF6DCC">
        <w:rPr>
          <w:rFonts w:hint="cs"/>
          <w:rtl/>
        </w:rPr>
        <w:t>و</w:t>
      </w:r>
      <w:r w:rsidR="00730C61" w:rsidRPr="00AF6DCC">
        <w:rPr>
          <w:rFonts w:hint="cs"/>
          <w:rtl/>
        </w:rPr>
        <w:t xml:space="preserve"> قصد </w:t>
      </w:r>
      <w:r w:rsidRPr="00AF6DCC">
        <w:rPr>
          <w:rFonts w:hint="cs"/>
          <w:rtl/>
        </w:rPr>
        <w:t>و شرف نی</w:t>
      </w:r>
      <w:r w:rsidR="00730C61" w:rsidRPr="00AF6DCC">
        <w:rPr>
          <w:rFonts w:hint="cs"/>
          <w:rtl/>
        </w:rPr>
        <w:t xml:space="preserve">ست. </w:t>
      </w:r>
      <w:r w:rsidR="00E83F24" w:rsidRPr="00AF6DCC">
        <w:rPr>
          <w:rFonts w:hint="cs"/>
          <w:rtl/>
        </w:rPr>
        <w:t>هیچ‌کدام</w:t>
      </w:r>
      <w:r w:rsidR="00730C61" w:rsidRPr="00AF6DCC">
        <w:rPr>
          <w:rFonts w:hint="cs"/>
          <w:rtl/>
        </w:rPr>
        <w:t xml:space="preserve"> از این چه</w:t>
      </w:r>
      <w:r w:rsidRPr="00AF6DCC">
        <w:rPr>
          <w:rFonts w:hint="cs"/>
          <w:rtl/>
        </w:rPr>
        <w:t xml:space="preserve">ار عنوان دخیل در اصل مسئله نیست. آنچه دخیل در اصل مسئله است این است که معصیت فی المستقبل واقع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 و او باید طب</w:t>
      </w:r>
      <w:r w:rsidR="00730C61" w:rsidRPr="00AF6DCC">
        <w:rPr>
          <w:rFonts w:hint="cs"/>
          <w:rtl/>
        </w:rPr>
        <w:t xml:space="preserve">عاً برای جلوگیری </w:t>
      </w:r>
      <w:r w:rsidRPr="00AF6DCC">
        <w:rPr>
          <w:rFonts w:hint="cs"/>
          <w:rtl/>
        </w:rPr>
        <w:t xml:space="preserve">امر یا </w:t>
      </w:r>
      <w:r w:rsidR="00730C61" w:rsidRPr="00AF6DCC">
        <w:rPr>
          <w:rFonts w:hint="cs"/>
          <w:rtl/>
        </w:rPr>
        <w:t>نهی کند. این تدقیق مسئله تا اینجا است.</w:t>
      </w:r>
    </w:p>
    <w:p w:rsidR="003808B6" w:rsidRPr="00AF6DCC" w:rsidRDefault="003808B6" w:rsidP="002233AA">
      <w:pPr>
        <w:rPr>
          <w:rtl/>
        </w:rPr>
      </w:pPr>
      <w:r w:rsidRPr="00AF6DCC">
        <w:rPr>
          <w:rFonts w:hint="cs"/>
          <w:rtl/>
        </w:rPr>
        <w:lastRenderedPageBreak/>
        <w:t>س:؟؟؟</w:t>
      </w:r>
    </w:p>
    <w:p w:rsidR="00A06813" w:rsidRPr="00AF6DCC" w:rsidRDefault="003808B6" w:rsidP="002233AA">
      <w:pPr>
        <w:rPr>
          <w:rtl/>
        </w:rPr>
      </w:pPr>
      <w:r w:rsidRPr="00AF6DCC">
        <w:rPr>
          <w:rFonts w:hint="cs"/>
          <w:rtl/>
        </w:rPr>
        <w:t xml:space="preserve">ج: </w:t>
      </w:r>
      <w:r w:rsidR="00730C61" w:rsidRPr="00AF6DCC">
        <w:rPr>
          <w:rFonts w:hint="cs"/>
          <w:rtl/>
        </w:rPr>
        <w:t xml:space="preserve">این یک مبحث بود که روی روال عادی در فتاوا است و در موسوعه نقل فتاوا </w:t>
      </w:r>
      <w:r w:rsidR="00A06813" w:rsidRPr="00AF6DCC">
        <w:rPr>
          <w:rFonts w:hint="cs"/>
          <w:rtl/>
        </w:rPr>
        <w:t xml:space="preserve">و </w:t>
      </w:r>
      <w:r w:rsidR="00730C61" w:rsidRPr="00AF6DCC">
        <w:rPr>
          <w:rFonts w:hint="cs"/>
          <w:rtl/>
        </w:rPr>
        <w:t xml:space="preserve">تعلیقات </w:t>
      </w:r>
      <w:r w:rsidR="00A06813" w:rsidRPr="00AF6DCC">
        <w:rPr>
          <w:rFonts w:hint="cs"/>
          <w:rtl/>
        </w:rPr>
        <w:t xml:space="preserve">شده </w:t>
      </w:r>
      <w:r w:rsidR="00730C61" w:rsidRPr="00AF6DCC">
        <w:rPr>
          <w:rFonts w:hint="cs"/>
          <w:rtl/>
        </w:rPr>
        <w:t>است</w:t>
      </w:r>
      <w:r w:rsidR="00A06813" w:rsidRPr="00AF6DCC">
        <w:rPr>
          <w:rFonts w:hint="cs"/>
          <w:rtl/>
        </w:rPr>
        <w:t>.</w:t>
      </w:r>
      <w:r w:rsidR="00730C61" w:rsidRPr="00AF6DCC">
        <w:rPr>
          <w:rFonts w:hint="cs"/>
          <w:rtl/>
        </w:rPr>
        <w:t xml:space="preserve"> در حقیقت ما یک سیر تدقیقی در این شرط را طی می‌کنیم. عناوین اصرار و استمرار و قصد و شرف همه عناوین پوسته</w:t>
      </w:r>
      <w:r w:rsidR="00A06813" w:rsidRPr="00AF6DCC">
        <w:rPr>
          <w:rFonts w:hint="cs"/>
          <w:rtl/>
        </w:rPr>
        <w:t xml:space="preserve"> شدند. این پوسته‌ها را کندیم و</w:t>
      </w:r>
      <w:r w:rsidR="00730C61" w:rsidRPr="00AF6DCC">
        <w:rPr>
          <w:rFonts w:hint="cs"/>
          <w:rtl/>
        </w:rPr>
        <w:t xml:space="preserve"> لب مسئله </w:t>
      </w:r>
      <w:r w:rsidR="00A06813" w:rsidRPr="00AF6DCC">
        <w:rPr>
          <w:rFonts w:hint="cs"/>
          <w:rtl/>
        </w:rPr>
        <w:t>«</w:t>
      </w:r>
      <w:r w:rsidR="00730C61" w:rsidRPr="00AF6DCC">
        <w:rPr>
          <w:rFonts w:hint="cs"/>
          <w:rtl/>
        </w:rPr>
        <w:t>وقوع المعصیه فی المستق</w:t>
      </w:r>
      <w:r w:rsidR="00E83F24" w:rsidRPr="00AF6DCC">
        <w:rPr>
          <w:rFonts w:hint="cs"/>
          <w:rtl/>
        </w:rPr>
        <w:t>ب</w:t>
      </w:r>
      <w:r w:rsidR="00730C61" w:rsidRPr="00AF6DCC">
        <w:rPr>
          <w:rFonts w:hint="cs"/>
          <w:rtl/>
        </w:rPr>
        <w:t>ل</w:t>
      </w:r>
      <w:r w:rsidR="00A06813" w:rsidRPr="00AF6DCC">
        <w:rPr>
          <w:rFonts w:hint="cs"/>
          <w:rtl/>
        </w:rPr>
        <w:t>» شد که</w:t>
      </w:r>
      <w:r w:rsidR="00730C61" w:rsidRPr="00AF6DCC">
        <w:rPr>
          <w:rFonts w:hint="cs"/>
          <w:rtl/>
        </w:rPr>
        <w:t xml:space="preserve"> شرط اصلی است</w:t>
      </w:r>
      <w:r w:rsidR="00A06813" w:rsidRPr="00AF6DCC">
        <w:rPr>
          <w:rFonts w:hint="cs"/>
          <w:rtl/>
        </w:rPr>
        <w:t>. وقوع معصیت</w:t>
      </w:r>
      <w:r w:rsidR="00730C61" w:rsidRPr="00AF6DCC">
        <w:rPr>
          <w:rFonts w:hint="cs"/>
          <w:rtl/>
        </w:rPr>
        <w:t xml:space="preserve"> اعم از ارتکاب منهی یا ترک معروف</w:t>
      </w:r>
      <w:r w:rsidR="00A06813" w:rsidRPr="00AF6DCC">
        <w:rPr>
          <w:rFonts w:hint="cs"/>
          <w:rtl/>
        </w:rPr>
        <w:t xml:space="preserve"> است.</w:t>
      </w:r>
      <w:r w:rsidR="00730C61" w:rsidRPr="00AF6DCC">
        <w:rPr>
          <w:rFonts w:hint="cs"/>
          <w:rtl/>
        </w:rPr>
        <w:t xml:space="preserve"> این یک بیان ب</w:t>
      </w:r>
      <w:r w:rsidR="00A06813" w:rsidRPr="00AF6DCC">
        <w:rPr>
          <w:rFonts w:hint="cs"/>
          <w:rtl/>
        </w:rPr>
        <w:t>ود که سیرش را آوردیم و تا اینجا روشن</w:t>
      </w:r>
      <w:r w:rsidR="006C5951" w:rsidRPr="00AF6DCC">
        <w:rPr>
          <w:rtl/>
        </w:rPr>
        <w:t xml:space="preserve"> </w:t>
      </w:r>
      <w:r w:rsidR="00A06813" w:rsidRPr="00AF6DCC">
        <w:rPr>
          <w:rFonts w:hint="cs"/>
          <w:rtl/>
        </w:rPr>
        <w:t>است.</w:t>
      </w:r>
    </w:p>
    <w:p w:rsidR="00A347F4" w:rsidRPr="00AF6DCC" w:rsidRDefault="00A347F4" w:rsidP="00B45873">
      <w:pPr>
        <w:pStyle w:val="Heading2"/>
        <w:rPr>
          <w:rtl/>
        </w:rPr>
      </w:pPr>
      <w:bookmarkStart w:id="3" w:name="_Toc417738839"/>
      <w:r w:rsidRPr="00AF6DCC">
        <w:rPr>
          <w:rFonts w:hint="cs"/>
          <w:rtl/>
        </w:rPr>
        <w:t>بیانی دیگر از تبیین پنجم</w:t>
      </w:r>
      <w:bookmarkEnd w:id="3"/>
    </w:p>
    <w:p w:rsidR="00DE617B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بیان دیگر که زوایای دیگر مسئله </w:t>
      </w:r>
      <w:r w:rsidR="00A06813" w:rsidRPr="00AF6DCC">
        <w:rPr>
          <w:rFonts w:hint="cs"/>
          <w:rtl/>
        </w:rPr>
        <w:t xml:space="preserve">را روشن </w:t>
      </w:r>
      <w:r w:rsidR="00E83F24" w:rsidRPr="00AF6DCC">
        <w:rPr>
          <w:rFonts w:hint="cs"/>
          <w:rtl/>
        </w:rPr>
        <w:t>می‌کند</w:t>
      </w:r>
      <w:r w:rsidR="00A06813" w:rsidRPr="00AF6DCC">
        <w:rPr>
          <w:rFonts w:hint="cs"/>
          <w:rtl/>
        </w:rPr>
        <w:t xml:space="preserve">، این است: </w:t>
      </w:r>
      <w:r w:rsidR="00E83F24" w:rsidRPr="00AF6DCC">
        <w:rPr>
          <w:rFonts w:hint="cs"/>
          <w:rtl/>
        </w:rPr>
        <w:t>درجاهایی</w:t>
      </w:r>
      <w:r w:rsidR="00A06813" w:rsidRPr="00AF6DCC">
        <w:rPr>
          <w:rFonts w:hint="cs"/>
          <w:rtl/>
        </w:rPr>
        <w:t xml:space="preserve"> نهی</w:t>
      </w:r>
      <w:r w:rsidRPr="00AF6DCC">
        <w:rPr>
          <w:rFonts w:hint="cs"/>
          <w:rtl/>
        </w:rPr>
        <w:t xml:space="preserve"> به فعلی </w:t>
      </w:r>
      <w:r w:rsidR="00A06813" w:rsidRPr="00AF6DCC">
        <w:rPr>
          <w:rFonts w:hint="cs"/>
          <w:rtl/>
        </w:rPr>
        <w:t xml:space="preserve">تعلق </w:t>
      </w:r>
      <w:r w:rsidR="00E83F24" w:rsidRPr="00AF6DCC">
        <w:rPr>
          <w:rFonts w:hint="cs"/>
          <w:rtl/>
        </w:rPr>
        <w:t>می‌گیرد</w:t>
      </w:r>
      <w:r w:rsidRPr="00AF6DCC">
        <w:rPr>
          <w:rFonts w:hint="cs"/>
          <w:rtl/>
        </w:rPr>
        <w:t xml:space="preserve"> که آن </w:t>
      </w:r>
      <w:r w:rsidR="00DE617B" w:rsidRPr="00AF6DCC">
        <w:rPr>
          <w:rFonts w:hint="cs"/>
          <w:rtl/>
        </w:rPr>
        <w:t>فعل یک موضوعی هم دارد:</w:t>
      </w:r>
      <w:r w:rsidRPr="00AF6DCC">
        <w:rPr>
          <w:rFonts w:hint="cs"/>
          <w:rtl/>
        </w:rPr>
        <w:t xml:space="preserve"> مثل </w:t>
      </w:r>
      <w:r w:rsidR="00DE617B" w:rsidRPr="00AF6DCC">
        <w:rPr>
          <w:rFonts w:hint="cs"/>
          <w:rtl/>
        </w:rPr>
        <w:t>«</w:t>
      </w:r>
      <w:r w:rsidRPr="00AF6DCC">
        <w:rPr>
          <w:rFonts w:hint="cs"/>
          <w:b/>
          <w:bCs/>
          <w:rtl/>
        </w:rPr>
        <w:t>لا تشرب الخمر</w:t>
      </w:r>
      <w:r w:rsidR="00DE617B" w:rsidRPr="00AF6DCC">
        <w:rPr>
          <w:rFonts w:hint="cs"/>
          <w:b/>
          <w:bCs/>
          <w:rtl/>
        </w:rPr>
        <w:t>»</w:t>
      </w:r>
      <w:r w:rsidR="00DE617B" w:rsidRPr="00AF6DCC">
        <w:rPr>
          <w:rFonts w:hint="cs"/>
          <w:rtl/>
        </w:rPr>
        <w:t xml:space="preserve">. اوامر و نواهی </w:t>
      </w:r>
      <w:r w:rsidRPr="00AF6DCC">
        <w:rPr>
          <w:rFonts w:hint="cs"/>
          <w:rtl/>
        </w:rPr>
        <w:t xml:space="preserve">گاهی مثل </w:t>
      </w:r>
      <w:r w:rsidR="00DE617B" w:rsidRPr="00AF6DCC">
        <w:rPr>
          <w:rFonts w:hint="cs"/>
          <w:b/>
          <w:bCs/>
          <w:rtl/>
        </w:rPr>
        <w:t>«</w:t>
      </w:r>
      <w:r w:rsidRPr="00AF6DCC">
        <w:rPr>
          <w:rFonts w:hint="cs"/>
          <w:b/>
          <w:bCs/>
          <w:rtl/>
        </w:rPr>
        <w:t>صل</w:t>
      </w:r>
      <w:r w:rsidR="00DE617B" w:rsidRPr="00AF6DCC">
        <w:rPr>
          <w:rFonts w:hint="cs"/>
          <w:b/>
          <w:bCs/>
          <w:rtl/>
        </w:rPr>
        <w:t>ِّ»</w:t>
      </w:r>
      <w:r w:rsidRPr="00AF6DCC">
        <w:rPr>
          <w:rFonts w:hint="cs"/>
          <w:rtl/>
        </w:rPr>
        <w:t xml:space="preserve"> است</w:t>
      </w:r>
      <w:r w:rsidR="00DE617B" w:rsidRPr="00AF6DCC">
        <w:rPr>
          <w:rFonts w:hint="cs"/>
          <w:rtl/>
        </w:rPr>
        <w:t xml:space="preserve"> که فقط متعلق امر یا نهی است و</w:t>
      </w:r>
      <w:r w:rsidRPr="00AF6DCC">
        <w:rPr>
          <w:rFonts w:hint="cs"/>
          <w:rtl/>
        </w:rPr>
        <w:t xml:space="preserve"> گاهی </w:t>
      </w:r>
      <w:r w:rsidR="00DE617B" w:rsidRPr="00AF6DCC">
        <w:rPr>
          <w:rFonts w:hint="cs"/>
          <w:rtl/>
        </w:rPr>
        <w:t xml:space="preserve">علاوه بر متعلق </w:t>
      </w:r>
      <w:r w:rsidR="00E83F24" w:rsidRPr="00AF6DCC">
        <w:rPr>
          <w:rFonts w:hint="cs"/>
          <w:rtl/>
        </w:rPr>
        <w:t>امرونهی</w:t>
      </w:r>
      <w:r w:rsidR="00DE617B" w:rsidRPr="00AF6DCC">
        <w:rPr>
          <w:rFonts w:hint="cs"/>
          <w:rtl/>
        </w:rPr>
        <w:t xml:space="preserve"> یک موضوعی هم دارد:</w:t>
      </w:r>
      <w:r w:rsidRPr="00AF6DCC">
        <w:rPr>
          <w:rFonts w:hint="cs"/>
          <w:rtl/>
        </w:rPr>
        <w:t xml:space="preserve"> مثل </w:t>
      </w:r>
      <w:r w:rsidR="00DE617B" w:rsidRPr="00AF6DCC">
        <w:rPr>
          <w:rFonts w:hint="cs"/>
          <w:rtl/>
        </w:rPr>
        <w:t>«</w:t>
      </w:r>
      <w:r w:rsidR="00DE617B" w:rsidRPr="00AF6DCC">
        <w:rPr>
          <w:rFonts w:hint="cs"/>
          <w:b/>
          <w:bCs/>
          <w:rtl/>
        </w:rPr>
        <w:t>لا تشرب الخمر»</w:t>
      </w:r>
      <w:r w:rsidR="00DE617B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که خمر </w:t>
      </w:r>
      <w:r w:rsidR="00DE617B" w:rsidRPr="00AF6DCC">
        <w:rPr>
          <w:rFonts w:hint="cs"/>
          <w:rtl/>
        </w:rPr>
        <w:t>موضوع شده و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>شرب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 xml:space="preserve">متعلق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>.</w:t>
      </w:r>
      <w:r w:rsidR="00DE617B" w:rsidRPr="00AF6DCC">
        <w:rPr>
          <w:rFonts w:hint="cs"/>
          <w:rtl/>
        </w:rPr>
        <w:t xml:space="preserve"> البته بعضی </w:t>
      </w:r>
      <w:r w:rsidR="00E83F24" w:rsidRPr="00AF6DCC">
        <w:rPr>
          <w:rFonts w:hint="cs"/>
          <w:rtl/>
        </w:rPr>
        <w:t>می‌گویند</w:t>
      </w:r>
      <w:r w:rsidR="00DE617B" w:rsidRPr="00AF6DCC">
        <w:rPr>
          <w:rFonts w:hint="cs"/>
          <w:rtl/>
        </w:rPr>
        <w:t xml:space="preserve"> که خمر متعلق </w:t>
      </w:r>
      <w:r w:rsidR="00E83F24" w:rsidRPr="00AF6DCC">
        <w:rPr>
          <w:rFonts w:hint="cs"/>
          <w:rtl/>
        </w:rPr>
        <w:t>می‌شود</w:t>
      </w:r>
      <w:r w:rsidR="00DE617B" w:rsidRPr="00AF6DCC">
        <w:rPr>
          <w:rFonts w:hint="cs"/>
          <w:rtl/>
        </w:rPr>
        <w:t>.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>این روشن است.</w:t>
      </w:r>
    </w:p>
    <w:p w:rsidR="008468A9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در بسیاری از </w:t>
      </w:r>
      <w:r w:rsidR="00DE617B" w:rsidRPr="00AF6DCC">
        <w:rPr>
          <w:rFonts w:hint="cs"/>
          <w:rtl/>
        </w:rPr>
        <w:t>اوامر و نواهی شرعی</w:t>
      </w:r>
      <w:r w:rsidRPr="00AF6DCC">
        <w:rPr>
          <w:rFonts w:hint="cs"/>
          <w:rtl/>
        </w:rPr>
        <w:t xml:space="preserve"> فقط </w:t>
      </w:r>
      <w:r w:rsidR="00DE617B" w:rsidRPr="00AF6DCC">
        <w:rPr>
          <w:rFonts w:hint="cs"/>
          <w:rtl/>
        </w:rPr>
        <w:t xml:space="preserve">فعل مکلف، </w:t>
      </w:r>
      <w:r w:rsidRPr="00AF6DCC">
        <w:rPr>
          <w:rFonts w:hint="cs"/>
          <w:rtl/>
        </w:rPr>
        <w:t xml:space="preserve">متعلق </w:t>
      </w:r>
      <w:r w:rsidR="00DE617B" w:rsidRPr="00AF6DCC">
        <w:rPr>
          <w:rFonts w:hint="cs"/>
          <w:rtl/>
        </w:rPr>
        <w:t>نیست</w:t>
      </w:r>
      <w:r w:rsidRPr="00AF6DCC">
        <w:rPr>
          <w:rFonts w:hint="cs"/>
          <w:rtl/>
        </w:rPr>
        <w:t xml:space="preserve">. </w:t>
      </w:r>
      <w:r w:rsidR="00DE617B" w:rsidRPr="00AF6DCC">
        <w:rPr>
          <w:rFonts w:hint="cs"/>
          <w:rtl/>
        </w:rPr>
        <w:t>نوع</w:t>
      </w:r>
      <w:r w:rsidR="00C1576B" w:rsidRPr="00AF6DCC">
        <w:rPr>
          <w:rFonts w:hint="cs"/>
          <w:rtl/>
        </w:rPr>
        <w:t>ی از</w:t>
      </w:r>
      <w:r w:rsidR="00DE617B" w:rsidRPr="00AF6DCC">
        <w:rPr>
          <w:rFonts w:hint="cs"/>
          <w:rtl/>
        </w:rPr>
        <w:t xml:space="preserve"> احکام، تعلق به افعال گرفته و </w:t>
      </w:r>
      <w:r w:rsidR="00E83F24" w:rsidRPr="00AF6DCC">
        <w:rPr>
          <w:rFonts w:hint="cs"/>
          <w:rtl/>
        </w:rPr>
        <w:t>می‌شود</w:t>
      </w:r>
      <w:r w:rsidR="00DE617B" w:rsidRPr="00AF6DCC">
        <w:rPr>
          <w:rFonts w:hint="cs"/>
          <w:rtl/>
        </w:rPr>
        <w:t xml:space="preserve"> متعلق حکم و </w:t>
      </w:r>
      <w:r w:rsidR="00E83F24" w:rsidRPr="00AF6DCC">
        <w:rPr>
          <w:rFonts w:hint="cs"/>
          <w:rtl/>
        </w:rPr>
        <w:t>به‌اصطلاح</w:t>
      </w:r>
      <w:r w:rsidRPr="00AF6DCC">
        <w:rPr>
          <w:rFonts w:hint="cs"/>
          <w:rtl/>
        </w:rPr>
        <w:t xml:space="preserve"> دیگری موضوع اولیه حکم</w:t>
      </w:r>
      <w:r w:rsidR="00DE617B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 xml:space="preserve">همان فعل </w:t>
      </w:r>
      <w:r w:rsidR="00E83F24" w:rsidRPr="00AF6DCC">
        <w:rPr>
          <w:rFonts w:hint="cs"/>
          <w:rtl/>
        </w:rPr>
        <w:t>می‌شود</w:t>
      </w:r>
      <w:r w:rsidR="00DE617B" w:rsidRPr="00AF6DCC">
        <w:rPr>
          <w:rFonts w:hint="cs"/>
          <w:rtl/>
        </w:rPr>
        <w:t>.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 xml:space="preserve">نوع احکام </w:t>
      </w:r>
      <w:r w:rsidR="00E83F24" w:rsidRPr="00AF6DCC">
        <w:rPr>
          <w:rFonts w:hint="cs"/>
          <w:rtl/>
        </w:rPr>
        <w:t>این‌گونه</w:t>
      </w:r>
      <w:r w:rsidRPr="00AF6DCC">
        <w:rPr>
          <w:rFonts w:hint="cs"/>
          <w:rtl/>
        </w:rPr>
        <w:t xml:space="preserve"> است. نوع</w:t>
      </w:r>
      <w:r w:rsidR="00C1576B" w:rsidRPr="00AF6DCC">
        <w:rPr>
          <w:rFonts w:hint="cs"/>
          <w:rtl/>
        </w:rPr>
        <w:t xml:space="preserve"> دیگری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 xml:space="preserve">از </w:t>
      </w:r>
      <w:r w:rsidRPr="00AF6DCC">
        <w:rPr>
          <w:rFonts w:hint="cs"/>
          <w:rtl/>
        </w:rPr>
        <w:t xml:space="preserve">احکام و خطابات </w:t>
      </w:r>
      <w:r w:rsidR="00DE617B" w:rsidRPr="00AF6DCC">
        <w:rPr>
          <w:rFonts w:hint="cs"/>
          <w:rtl/>
        </w:rPr>
        <w:t>هم</w:t>
      </w:r>
      <w:r w:rsidRPr="00AF6DCC">
        <w:rPr>
          <w:rFonts w:hint="cs"/>
          <w:rtl/>
        </w:rPr>
        <w:t xml:space="preserve"> علاوه بر فعلی که متعلق خطاب و حکم است، یک موضوع خارجی</w:t>
      </w:r>
      <w:r w:rsidR="00DE617B" w:rsidRPr="00AF6DCC">
        <w:rPr>
          <w:rFonts w:hint="cs"/>
          <w:rtl/>
        </w:rPr>
        <w:t xml:space="preserve"> هم</w:t>
      </w:r>
      <w:r w:rsidRPr="00AF6DCC">
        <w:rPr>
          <w:rFonts w:hint="cs"/>
          <w:rtl/>
        </w:rPr>
        <w:t xml:space="preserve"> دار</w:t>
      </w:r>
      <w:r w:rsidR="00DE617B" w:rsidRPr="00AF6DCC">
        <w:rPr>
          <w:rFonts w:hint="cs"/>
          <w:rtl/>
        </w:rPr>
        <w:t>ند؛</w:t>
      </w:r>
      <w:r w:rsidRPr="00AF6DCC">
        <w:rPr>
          <w:rFonts w:hint="cs"/>
          <w:rtl/>
        </w:rPr>
        <w:t xml:space="preserve"> </w:t>
      </w:r>
      <w:r w:rsidR="00DE617B" w:rsidRPr="00AF6DCC">
        <w:rPr>
          <w:rFonts w:hint="cs"/>
          <w:rtl/>
        </w:rPr>
        <w:t xml:space="preserve">مثل خمر. </w:t>
      </w:r>
      <w:r w:rsidR="008468A9" w:rsidRPr="00AF6DCC">
        <w:rPr>
          <w:rFonts w:hint="cs"/>
          <w:rtl/>
        </w:rPr>
        <w:t>این نوع دوم خودش دو قسم است:</w:t>
      </w:r>
    </w:p>
    <w:p w:rsidR="008468A9" w:rsidRPr="00AF6DCC" w:rsidRDefault="008468A9" w:rsidP="00B45873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AF6DCC">
        <w:rPr>
          <w:rFonts w:cs="2  Badr" w:hint="cs"/>
          <w:rtl/>
        </w:rPr>
        <w:t>قسمی</w:t>
      </w:r>
      <w:r w:rsidR="00730C61" w:rsidRPr="00AF6DCC">
        <w:rPr>
          <w:rFonts w:cs="2  Badr" w:hint="cs"/>
          <w:rtl/>
        </w:rPr>
        <w:t xml:space="preserve"> مثل </w:t>
      </w:r>
      <w:r w:rsidRPr="00AF6DCC">
        <w:rPr>
          <w:rFonts w:cs="2  Badr" w:hint="cs"/>
          <w:rtl/>
        </w:rPr>
        <w:t>«</w:t>
      </w:r>
      <w:r w:rsidRPr="00AF6DCC">
        <w:rPr>
          <w:rFonts w:cs="2  Badr" w:hint="cs"/>
          <w:b/>
          <w:bCs/>
          <w:rtl/>
        </w:rPr>
        <w:t>لا تشرب الخمر»</w:t>
      </w:r>
      <w:r w:rsidRPr="00AF6DCC">
        <w:rPr>
          <w:rFonts w:cs="2  Badr" w:hint="cs"/>
          <w:rtl/>
        </w:rPr>
        <w:t xml:space="preserve"> که</w:t>
      </w:r>
      <w:r w:rsidR="00730C61" w:rsidRPr="00AF6DCC">
        <w:rPr>
          <w:rFonts w:cs="2  Badr" w:hint="cs"/>
          <w:rtl/>
        </w:rPr>
        <w:t xml:space="preserve"> به نحو قضیه حقیقیه جعل </w:t>
      </w:r>
      <w:r w:rsidRPr="00AF6DCC">
        <w:rPr>
          <w:rFonts w:cs="2  Badr" w:hint="cs"/>
          <w:rtl/>
        </w:rPr>
        <w:t>شده است.</w:t>
      </w:r>
      <w:r w:rsidR="00730C61" w:rsidRPr="00AF6DCC">
        <w:rPr>
          <w:rFonts w:cs="2  Badr" w:hint="cs"/>
          <w:rtl/>
        </w:rPr>
        <w:t xml:space="preserve"> </w:t>
      </w:r>
      <w:r w:rsidR="00E83F24" w:rsidRPr="00AF6DCC">
        <w:rPr>
          <w:rFonts w:cs="2  Badr" w:hint="cs"/>
          <w:rtl/>
        </w:rPr>
        <w:t>همین‌که</w:t>
      </w:r>
      <w:r w:rsidR="00730C61" w:rsidRPr="00AF6DCC">
        <w:rPr>
          <w:rFonts w:cs="2  Badr" w:hint="cs"/>
          <w:rtl/>
        </w:rPr>
        <w:t xml:space="preserve"> خمری </w:t>
      </w:r>
      <w:r w:rsidRPr="00AF6DCC">
        <w:rPr>
          <w:rFonts w:cs="2  Badr" w:hint="cs"/>
          <w:rtl/>
        </w:rPr>
        <w:t xml:space="preserve">در عالم باشد، این </w:t>
      </w:r>
      <w:r w:rsidRPr="00AF6DCC">
        <w:rPr>
          <w:rFonts w:cs="2  Badr" w:hint="cs"/>
          <w:b/>
          <w:bCs/>
          <w:rtl/>
        </w:rPr>
        <w:t>«لا</w:t>
      </w:r>
      <w:r w:rsidR="00E83F24" w:rsidRPr="00AF6DCC">
        <w:rPr>
          <w:rFonts w:cs="2  Badr" w:hint="cs"/>
          <w:b/>
          <w:bCs/>
          <w:rtl/>
        </w:rPr>
        <w:t xml:space="preserve"> </w:t>
      </w:r>
      <w:r w:rsidRPr="00AF6DCC">
        <w:rPr>
          <w:rFonts w:cs="2  Badr" w:hint="cs"/>
          <w:b/>
          <w:bCs/>
          <w:rtl/>
        </w:rPr>
        <w:t xml:space="preserve">تشرب» </w:t>
      </w:r>
      <w:r w:rsidRPr="00AF6DCC">
        <w:rPr>
          <w:rFonts w:cs="2  Badr" w:hint="cs"/>
          <w:rtl/>
        </w:rPr>
        <w:t>و این</w:t>
      </w:r>
      <w:r w:rsidR="00730C61" w:rsidRPr="00AF6DCC">
        <w:rPr>
          <w:rFonts w:cs="2  Badr" w:hint="cs"/>
          <w:rtl/>
        </w:rPr>
        <w:t xml:space="preserve"> حکم می‌آید</w:t>
      </w:r>
      <w:r w:rsidRPr="00AF6DCC">
        <w:rPr>
          <w:rFonts w:cs="2  Badr" w:hint="cs"/>
          <w:rtl/>
        </w:rPr>
        <w:t xml:space="preserve"> و</w:t>
      </w:r>
      <w:r w:rsidR="00730C61" w:rsidRPr="00AF6DCC">
        <w:rPr>
          <w:rFonts w:cs="2  Badr" w:hint="cs"/>
          <w:rtl/>
        </w:rPr>
        <w:t xml:space="preserve"> </w:t>
      </w:r>
      <w:r w:rsidR="00E83F24" w:rsidRPr="00AF6DCC">
        <w:rPr>
          <w:rFonts w:cs="2  Badr" w:hint="cs"/>
          <w:rtl/>
        </w:rPr>
        <w:t>بنا بر</w:t>
      </w:r>
      <w:r w:rsidRPr="00AF6DCC">
        <w:rPr>
          <w:rFonts w:cs="2  Badr" w:hint="cs"/>
          <w:rtl/>
        </w:rPr>
        <w:t xml:space="preserve"> نظریه مشهور این حکم </w:t>
      </w:r>
      <w:r w:rsidR="00730C61" w:rsidRPr="00AF6DCC">
        <w:rPr>
          <w:rFonts w:cs="2  Badr" w:hint="cs"/>
          <w:rtl/>
        </w:rPr>
        <w:t xml:space="preserve">فعلی </w:t>
      </w:r>
      <w:r w:rsidR="00E83F24" w:rsidRPr="00AF6DCC">
        <w:rPr>
          <w:rFonts w:cs="2  Badr" w:hint="cs"/>
          <w:rtl/>
        </w:rPr>
        <w:t>می‌شود</w:t>
      </w:r>
      <w:r w:rsidRPr="00AF6DCC">
        <w:rPr>
          <w:rFonts w:cs="2  Badr" w:hint="cs"/>
          <w:rtl/>
        </w:rPr>
        <w:t>.</w:t>
      </w:r>
      <w:r w:rsidR="00730C61" w:rsidRPr="00AF6DCC">
        <w:rPr>
          <w:rFonts w:cs="2  Badr" w:hint="cs"/>
          <w:rtl/>
        </w:rPr>
        <w:t xml:space="preserve"> در این حالت‌های عادی و طبیعی</w:t>
      </w:r>
      <w:r w:rsidRPr="00AF6DCC">
        <w:rPr>
          <w:rFonts w:cs="2  Badr" w:hint="cs"/>
          <w:rtl/>
        </w:rPr>
        <w:t>،</w:t>
      </w:r>
      <w:r w:rsidR="00730C61" w:rsidRPr="00AF6DCC">
        <w:rPr>
          <w:rFonts w:cs="2  Badr" w:hint="cs"/>
          <w:rtl/>
        </w:rPr>
        <w:t xml:space="preserve"> پدیده خارجی </w:t>
      </w:r>
      <w:r w:rsidRPr="00AF6DCC">
        <w:rPr>
          <w:rFonts w:cs="2  Badr" w:hint="cs"/>
          <w:rtl/>
        </w:rPr>
        <w:t>(</w:t>
      </w:r>
      <w:r w:rsidR="00730C61" w:rsidRPr="00AF6DCC">
        <w:rPr>
          <w:rFonts w:cs="2  Badr" w:hint="cs"/>
          <w:rtl/>
        </w:rPr>
        <w:t>خمر</w:t>
      </w:r>
      <w:r w:rsidRPr="00AF6DCC">
        <w:rPr>
          <w:rFonts w:cs="2  Badr" w:hint="cs"/>
          <w:rtl/>
        </w:rPr>
        <w:t xml:space="preserve">) می‌آید و بعد حکم پیدا </w:t>
      </w:r>
      <w:r w:rsidR="00E83F24" w:rsidRPr="00AF6DCC">
        <w:rPr>
          <w:rFonts w:cs="2  Badr" w:hint="cs"/>
          <w:rtl/>
        </w:rPr>
        <w:t>می‌شود</w:t>
      </w:r>
      <w:r w:rsidRPr="00AF6DCC">
        <w:rPr>
          <w:rFonts w:cs="2  Badr" w:hint="cs"/>
          <w:rtl/>
        </w:rPr>
        <w:t>.</w:t>
      </w:r>
    </w:p>
    <w:p w:rsidR="006E7C82" w:rsidRPr="00AF6DCC" w:rsidRDefault="008468A9" w:rsidP="00B45873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AF6DCC">
        <w:rPr>
          <w:rFonts w:cs="2  Badr" w:hint="cs"/>
          <w:rtl/>
        </w:rPr>
        <w:t>این حالت</w:t>
      </w:r>
      <w:r w:rsidR="00465861" w:rsidRPr="00AF6DCC">
        <w:rPr>
          <w:rFonts w:cs="2  Badr" w:hint="cs"/>
          <w:rtl/>
        </w:rPr>
        <w:t>،</w:t>
      </w:r>
      <w:r w:rsidRPr="00AF6DCC">
        <w:rPr>
          <w:rFonts w:cs="2  Badr" w:hint="cs"/>
          <w:rtl/>
        </w:rPr>
        <w:t xml:space="preserve"> شبیه حالتی است که </w:t>
      </w:r>
      <w:r w:rsidR="00730C61" w:rsidRPr="00AF6DCC">
        <w:rPr>
          <w:rFonts w:cs="2  Badr" w:hint="cs"/>
          <w:rtl/>
        </w:rPr>
        <w:t xml:space="preserve">در </w:t>
      </w:r>
      <w:r w:rsidR="00E83F24" w:rsidRPr="00AF6DCC">
        <w:rPr>
          <w:rFonts w:cs="2  Badr" w:hint="cs"/>
          <w:rtl/>
        </w:rPr>
        <w:t>امربه‌معروف</w:t>
      </w:r>
      <w:r w:rsidRPr="00AF6DCC">
        <w:rPr>
          <w:rFonts w:cs="2  Badr" w:hint="cs"/>
          <w:rtl/>
        </w:rPr>
        <w:t xml:space="preserve"> و </w:t>
      </w:r>
      <w:r w:rsidR="00730C61" w:rsidRPr="00AF6DCC">
        <w:rPr>
          <w:rFonts w:cs="2  Badr" w:hint="cs"/>
          <w:rtl/>
        </w:rPr>
        <w:t xml:space="preserve">نهی از منکر داریم. در اینجا هم خطاب ما دو موضوعی یا متعلق و موضوعی </w:t>
      </w:r>
      <w:r w:rsidRPr="00AF6DCC">
        <w:rPr>
          <w:rFonts w:cs="2  Badr" w:hint="cs"/>
          <w:rtl/>
        </w:rPr>
        <w:t>بوده و</w:t>
      </w:r>
      <w:r w:rsidR="00730C61" w:rsidRPr="00AF6DCC">
        <w:rPr>
          <w:rFonts w:cs="2  Badr" w:hint="cs"/>
          <w:rtl/>
        </w:rPr>
        <w:t xml:space="preserve"> مثل </w:t>
      </w:r>
      <w:r w:rsidRPr="00AF6DCC">
        <w:rPr>
          <w:rFonts w:cs="2  Badr" w:hint="cs"/>
          <w:rtl/>
        </w:rPr>
        <w:t>«</w:t>
      </w:r>
      <w:r w:rsidRPr="00AF6DCC">
        <w:rPr>
          <w:rFonts w:cs="2  Badr" w:hint="cs"/>
          <w:b/>
          <w:bCs/>
          <w:rtl/>
        </w:rPr>
        <w:t>لا تشرب الخمر»</w:t>
      </w:r>
      <w:r w:rsidRPr="00AF6DCC">
        <w:rPr>
          <w:rFonts w:cs="2  Badr" w:hint="cs"/>
          <w:rtl/>
        </w:rPr>
        <w:t xml:space="preserve"> است؛ از این حیث که </w:t>
      </w:r>
      <w:r w:rsidR="006E7C82" w:rsidRPr="00AF6DCC">
        <w:rPr>
          <w:rFonts w:cs="2  Badr" w:hint="cs"/>
          <w:rtl/>
        </w:rPr>
        <w:t xml:space="preserve">در </w:t>
      </w:r>
      <w:r w:rsidRPr="00AF6DCC">
        <w:rPr>
          <w:rFonts w:cs="2  Badr" w:hint="cs"/>
          <w:rtl/>
        </w:rPr>
        <w:t>«إنهِ عن المنکر أو أوم</w:t>
      </w:r>
      <w:r w:rsidR="00730C61" w:rsidRPr="00AF6DCC">
        <w:rPr>
          <w:rFonts w:cs="2  Badr" w:hint="cs"/>
          <w:rtl/>
        </w:rPr>
        <w:t>ر بالمعروف</w:t>
      </w:r>
      <w:r w:rsidR="006E7C82" w:rsidRPr="00AF6DCC">
        <w:rPr>
          <w:rFonts w:cs="2  Badr" w:hint="cs"/>
          <w:rtl/>
        </w:rPr>
        <w:t>»</w:t>
      </w:r>
      <w:r w:rsidR="00730C61" w:rsidRPr="00AF6DCC">
        <w:rPr>
          <w:rFonts w:cs="2  Badr" w:hint="cs"/>
          <w:rtl/>
        </w:rPr>
        <w:t xml:space="preserve"> متعلق </w:t>
      </w:r>
      <w:r w:rsidR="00E83F24" w:rsidRPr="00AF6DCC">
        <w:rPr>
          <w:rFonts w:cs="2  Badr" w:hint="cs"/>
          <w:rtl/>
        </w:rPr>
        <w:t>امرونهی</w:t>
      </w:r>
      <w:r w:rsidR="006E7C82" w:rsidRPr="00AF6DCC">
        <w:rPr>
          <w:rFonts w:cs="2  Badr" w:hint="cs"/>
          <w:rtl/>
        </w:rPr>
        <w:t>،</w:t>
      </w:r>
      <w:r w:rsidR="00730C61" w:rsidRPr="00AF6DCC">
        <w:rPr>
          <w:rFonts w:cs="2  Badr" w:hint="cs"/>
          <w:rtl/>
        </w:rPr>
        <w:t xml:space="preserve"> خود </w:t>
      </w:r>
      <w:r w:rsidR="006E7C82" w:rsidRPr="00AF6DCC">
        <w:rPr>
          <w:rFonts w:cs="2  Badr" w:hint="cs"/>
          <w:rtl/>
        </w:rPr>
        <w:t xml:space="preserve">ماده </w:t>
      </w:r>
      <w:r w:rsidR="00E83F24" w:rsidRPr="00AF6DCC">
        <w:rPr>
          <w:rFonts w:cs="2  Badr" w:hint="cs"/>
          <w:rtl/>
        </w:rPr>
        <w:t>امرونهی</w:t>
      </w:r>
      <w:r w:rsidR="00730C61" w:rsidRPr="00AF6DCC">
        <w:rPr>
          <w:rFonts w:cs="2  Badr" w:hint="cs"/>
          <w:rtl/>
        </w:rPr>
        <w:t xml:space="preserve"> است. </w:t>
      </w:r>
      <w:r w:rsidR="00E83F24" w:rsidRPr="00AF6DCC">
        <w:rPr>
          <w:rFonts w:cs="2  Badr" w:hint="cs"/>
          <w:rtl/>
        </w:rPr>
        <w:t>هیئت</w:t>
      </w:r>
      <w:r w:rsidR="00730C61" w:rsidRPr="00AF6DCC">
        <w:rPr>
          <w:rFonts w:cs="2  Badr" w:hint="cs"/>
          <w:rtl/>
        </w:rPr>
        <w:t xml:space="preserve"> امر </w:t>
      </w:r>
      <w:r w:rsidR="006E7C82" w:rsidRPr="00AF6DCC">
        <w:rPr>
          <w:rFonts w:cs="2  Badr" w:hint="cs"/>
          <w:rtl/>
        </w:rPr>
        <w:t xml:space="preserve">روی خود ماده </w:t>
      </w:r>
      <w:r w:rsidR="00730C61" w:rsidRPr="00AF6DCC">
        <w:rPr>
          <w:rFonts w:cs="2  Badr" w:hint="cs"/>
          <w:rtl/>
        </w:rPr>
        <w:t>امر</w:t>
      </w:r>
      <w:r w:rsidR="006E7C82" w:rsidRPr="00AF6DCC">
        <w:rPr>
          <w:rFonts w:cs="2  Badr" w:hint="cs"/>
          <w:rtl/>
        </w:rPr>
        <w:t xml:space="preserve"> و</w:t>
      </w:r>
      <w:r w:rsidR="00730C61" w:rsidRPr="00AF6DCC">
        <w:rPr>
          <w:rFonts w:cs="2  Badr" w:hint="cs"/>
          <w:rtl/>
        </w:rPr>
        <w:t xml:space="preserve"> </w:t>
      </w:r>
      <w:r w:rsidR="00E83F24" w:rsidRPr="00AF6DCC">
        <w:rPr>
          <w:rFonts w:cs="2  Badr" w:hint="cs"/>
          <w:rtl/>
        </w:rPr>
        <w:t>هیئت</w:t>
      </w:r>
      <w:r w:rsidR="00730C61" w:rsidRPr="00AF6DCC">
        <w:rPr>
          <w:rFonts w:cs="2  Badr" w:hint="cs"/>
          <w:rtl/>
        </w:rPr>
        <w:t xml:space="preserve"> نهی روی ماده نهی </w:t>
      </w:r>
      <w:r w:rsidR="006E7C82" w:rsidRPr="00AF6DCC">
        <w:rPr>
          <w:rFonts w:cs="2  Badr" w:hint="cs"/>
          <w:rtl/>
        </w:rPr>
        <w:t xml:space="preserve">آمده </w:t>
      </w:r>
      <w:r w:rsidR="00730C61" w:rsidRPr="00AF6DCC">
        <w:rPr>
          <w:rFonts w:cs="2  Badr" w:hint="cs"/>
          <w:rtl/>
        </w:rPr>
        <w:t>که این</w:t>
      </w:r>
      <w:r w:rsidR="006C5951" w:rsidRPr="00AF6DCC">
        <w:rPr>
          <w:rFonts w:cs="2  Badr"/>
          <w:rtl/>
        </w:rPr>
        <w:t xml:space="preserve"> </w:t>
      </w:r>
      <w:r w:rsidR="00730C61" w:rsidRPr="00AF6DCC">
        <w:rPr>
          <w:rFonts w:cs="2  Badr" w:hint="cs"/>
          <w:rtl/>
        </w:rPr>
        <w:t xml:space="preserve">متعلق مستقیم حکم </w:t>
      </w:r>
      <w:r w:rsidR="00E83F24" w:rsidRPr="00AF6DCC">
        <w:rPr>
          <w:rFonts w:cs="2  Badr" w:hint="cs"/>
          <w:rtl/>
        </w:rPr>
        <w:t>می‌شود</w:t>
      </w:r>
      <w:r w:rsidR="006E7C82" w:rsidRPr="00AF6DCC">
        <w:rPr>
          <w:rFonts w:cs="2  Badr" w:hint="cs"/>
          <w:rtl/>
        </w:rPr>
        <w:t xml:space="preserve"> </w:t>
      </w:r>
      <w:r w:rsidR="00730C61" w:rsidRPr="00AF6DCC">
        <w:rPr>
          <w:rFonts w:cs="2  Badr" w:hint="cs"/>
          <w:rtl/>
        </w:rPr>
        <w:t xml:space="preserve">و </w:t>
      </w:r>
      <w:r w:rsidR="006E7C82" w:rsidRPr="00AF6DCC">
        <w:rPr>
          <w:rFonts w:cs="2  Badr" w:hint="cs"/>
          <w:rtl/>
        </w:rPr>
        <w:t>آن متعلق، خودش</w:t>
      </w:r>
      <w:r w:rsidR="00730C61" w:rsidRPr="00AF6DCC">
        <w:rPr>
          <w:rFonts w:cs="2  Badr" w:hint="cs"/>
          <w:rtl/>
        </w:rPr>
        <w:t xml:space="preserve"> متعلق دیگری دارد که معروف </w:t>
      </w:r>
      <w:r w:rsidR="006E7C82" w:rsidRPr="00AF6DCC">
        <w:rPr>
          <w:rFonts w:cs="2  Badr" w:hint="cs"/>
          <w:rtl/>
        </w:rPr>
        <w:t xml:space="preserve">و منکر </w:t>
      </w:r>
      <w:r w:rsidR="006E7C82" w:rsidRPr="00AF6DCC">
        <w:rPr>
          <w:rFonts w:cs="2  Badr" w:hint="cs"/>
          <w:rtl/>
        </w:rPr>
        <w:lastRenderedPageBreak/>
        <w:t>است:</w:t>
      </w:r>
      <w:r w:rsidR="00730C61" w:rsidRPr="00AF6DCC">
        <w:rPr>
          <w:rFonts w:cs="2  Badr" w:hint="cs"/>
          <w:rtl/>
        </w:rPr>
        <w:t xml:space="preserve"> مثل </w:t>
      </w:r>
      <w:r w:rsidR="006E7C82" w:rsidRPr="00AF6DCC">
        <w:rPr>
          <w:rFonts w:cs="2  Badr" w:hint="cs"/>
          <w:rtl/>
        </w:rPr>
        <w:t>«</w:t>
      </w:r>
      <w:r w:rsidR="006E7C82" w:rsidRPr="00AF6DCC">
        <w:rPr>
          <w:rFonts w:cs="2  Badr" w:hint="cs"/>
          <w:b/>
          <w:bCs/>
          <w:rtl/>
        </w:rPr>
        <w:t>لا تشرب الخمر»</w:t>
      </w:r>
      <w:r w:rsidR="006E7C82" w:rsidRPr="00AF6DCC">
        <w:rPr>
          <w:rFonts w:cs="2  Badr" w:hint="cs"/>
          <w:rtl/>
        </w:rPr>
        <w:t xml:space="preserve"> که </w:t>
      </w:r>
      <w:r w:rsidR="00730C61" w:rsidRPr="00AF6DCC">
        <w:rPr>
          <w:rFonts w:cs="2  Badr" w:hint="cs"/>
          <w:rtl/>
        </w:rPr>
        <w:t>لا نهی روی شرب</w:t>
      </w:r>
      <w:r w:rsidR="006E7C82" w:rsidRPr="00AF6DCC">
        <w:rPr>
          <w:rFonts w:cs="2  Badr" w:hint="cs"/>
          <w:rtl/>
        </w:rPr>
        <w:t xml:space="preserve"> آمده و</w:t>
      </w:r>
      <w:r w:rsidR="00730C61" w:rsidRPr="00AF6DCC">
        <w:rPr>
          <w:rFonts w:cs="2  Badr" w:hint="cs"/>
          <w:rtl/>
        </w:rPr>
        <w:t xml:space="preserve"> شرب هم تعلق به خمر می‌گیرد. اینجا هم امر روی نهی و نهی روی منکر</w:t>
      </w:r>
      <w:r w:rsidR="006E7C82" w:rsidRPr="00AF6DCC">
        <w:rPr>
          <w:rFonts w:cs="2  Badr" w:hint="cs"/>
          <w:rtl/>
        </w:rPr>
        <w:t xml:space="preserve"> آمده است و</w:t>
      </w:r>
      <w:r w:rsidR="00730C61" w:rsidRPr="00AF6DCC">
        <w:rPr>
          <w:rFonts w:cs="2  Badr" w:hint="cs"/>
          <w:rtl/>
        </w:rPr>
        <w:t xml:space="preserve"> یا امر روی امر و امر روی معروف</w:t>
      </w:r>
      <w:r w:rsidR="006E7C82" w:rsidRPr="00AF6DCC">
        <w:rPr>
          <w:rFonts w:cs="2  Badr" w:hint="cs"/>
          <w:rtl/>
        </w:rPr>
        <w:t xml:space="preserve"> آمده است.</w:t>
      </w:r>
    </w:p>
    <w:p w:rsidR="00D61A6F" w:rsidRPr="00AF6DCC" w:rsidRDefault="00D61A6F" w:rsidP="00B45873">
      <w:pPr>
        <w:pStyle w:val="Heading2"/>
        <w:rPr>
          <w:rtl/>
        </w:rPr>
      </w:pPr>
      <w:bookmarkStart w:id="4" w:name="_Toc417738840"/>
      <w:r w:rsidRPr="00AF6DCC">
        <w:rPr>
          <w:rFonts w:hint="cs"/>
          <w:rtl/>
        </w:rPr>
        <w:t>فرق دو قسم اخیر</w:t>
      </w:r>
      <w:bookmarkEnd w:id="4"/>
    </w:p>
    <w:p w:rsidR="00465861" w:rsidRPr="00AF6DCC" w:rsidRDefault="006E7C82" w:rsidP="002233AA">
      <w:pPr>
        <w:rPr>
          <w:rtl/>
        </w:rPr>
      </w:pPr>
      <w:r w:rsidRPr="00AF6DCC">
        <w:rPr>
          <w:rFonts w:hint="cs"/>
          <w:rtl/>
        </w:rPr>
        <w:t xml:space="preserve">این </w:t>
      </w:r>
      <w:r w:rsidR="00E83F24" w:rsidRPr="00AF6DCC">
        <w:rPr>
          <w:rFonts w:hint="cs"/>
          <w:rtl/>
        </w:rPr>
        <w:t>دومرحله‌ای</w:t>
      </w:r>
      <w:r w:rsidRPr="00AF6DCC">
        <w:rPr>
          <w:rFonts w:hint="cs"/>
          <w:rtl/>
        </w:rPr>
        <w:t xml:space="preserve"> است و</w:t>
      </w:r>
      <w:r w:rsidR="00730C61" w:rsidRPr="00AF6DCC">
        <w:rPr>
          <w:rFonts w:hint="cs"/>
          <w:rtl/>
        </w:rPr>
        <w:t xml:space="preserve"> روشن است</w:t>
      </w:r>
      <w:r w:rsidRPr="00AF6DCC">
        <w:rPr>
          <w:rFonts w:hint="cs"/>
          <w:rtl/>
        </w:rPr>
        <w:t>؛ اما</w:t>
      </w:r>
      <w:r w:rsidR="00730C61" w:rsidRPr="00AF6DCC">
        <w:rPr>
          <w:rFonts w:hint="cs"/>
          <w:rtl/>
        </w:rPr>
        <w:t xml:space="preserve"> فرقی که اینجا با آنجا دارد یک فرق عقلی </w:t>
      </w:r>
      <w:r w:rsidRPr="00AF6DCC">
        <w:rPr>
          <w:rFonts w:hint="cs"/>
          <w:rtl/>
        </w:rPr>
        <w:t>است</w:t>
      </w:r>
      <w:r w:rsidR="00730C61" w:rsidRPr="00AF6DCC">
        <w:rPr>
          <w:rFonts w:hint="cs"/>
          <w:rtl/>
        </w:rPr>
        <w:t xml:space="preserve"> و آن این است که اینجا ا</w:t>
      </w:r>
      <w:r w:rsidRPr="00AF6DCC">
        <w:rPr>
          <w:rFonts w:hint="cs"/>
          <w:rtl/>
        </w:rPr>
        <w:t>ز آنجایی نیست که اول منکر بیاید و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بعدازاینکه</w:t>
      </w:r>
      <w:r w:rsidR="00730C61" w:rsidRPr="00AF6DCC">
        <w:rPr>
          <w:rFonts w:hint="cs"/>
          <w:rtl/>
        </w:rPr>
        <w:t xml:space="preserve"> آمد </w:t>
      </w:r>
      <w:r w:rsidRPr="00AF6DCC">
        <w:rPr>
          <w:rFonts w:hint="cs"/>
          <w:rtl/>
        </w:rPr>
        <w:t xml:space="preserve">نهی </w:t>
      </w:r>
      <w:r w:rsidR="00730C61" w:rsidRPr="00AF6DCC">
        <w:rPr>
          <w:rFonts w:hint="cs"/>
          <w:rtl/>
        </w:rPr>
        <w:t xml:space="preserve">کند. </w:t>
      </w:r>
      <w:r w:rsidRPr="00AF6DCC">
        <w:rPr>
          <w:rFonts w:hint="cs"/>
          <w:rtl/>
        </w:rPr>
        <w:t>عقل مایک قرینه واضحه قطعیه دارد</w:t>
      </w:r>
      <w:r w:rsidR="00730C61" w:rsidRPr="00AF6DCC">
        <w:rPr>
          <w:rFonts w:hint="cs"/>
          <w:rtl/>
        </w:rPr>
        <w:t xml:space="preserve"> که </w:t>
      </w:r>
      <w:r w:rsidR="00E83F24" w:rsidRPr="00AF6DCC">
        <w:rPr>
          <w:rFonts w:hint="cs"/>
          <w:rtl/>
        </w:rPr>
        <w:t>می‌گوید</w:t>
      </w:r>
      <w:r w:rsidRPr="00AF6DCC">
        <w:rPr>
          <w:rFonts w:hint="cs"/>
          <w:rtl/>
        </w:rPr>
        <w:t>: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امربه‌معروف</w:t>
      </w:r>
      <w:r w:rsidR="00730C61" w:rsidRPr="00AF6DCC">
        <w:rPr>
          <w:rFonts w:hint="cs"/>
          <w:rtl/>
        </w:rPr>
        <w:t xml:space="preserve"> و نهی از منکر بعد از وقوع معروف و منکر نیست</w:t>
      </w:r>
      <w:r w:rsidRPr="00AF6DCC">
        <w:rPr>
          <w:rFonts w:hint="cs"/>
          <w:rtl/>
        </w:rPr>
        <w:t>؛</w:t>
      </w:r>
      <w:r w:rsidR="00730C61" w:rsidRPr="00AF6DCC">
        <w:rPr>
          <w:rFonts w:hint="cs"/>
          <w:rtl/>
        </w:rPr>
        <w:t xml:space="preserve"> برای اینکه عقل این را می‌فهمد. معروف </w:t>
      </w:r>
      <w:r w:rsidRPr="00AF6DCC">
        <w:rPr>
          <w:rFonts w:hint="cs"/>
          <w:rtl/>
        </w:rPr>
        <w:t>که ترک</w:t>
      </w:r>
      <w:r w:rsidR="00730C61" w:rsidRPr="00AF6DCC">
        <w:rPr>
          <w:rFonts w:hint="cs"/>
          <w:rtl/>
        </w:rPr>
        <w:t xml:space="preserve"> ش</w:t>
      </w:r>
      <w:r w:rsidRPr="00AF6DCC">
        <w:rPr>
          <w:rFonts w:hint="cs"/>
          <w:rtl/>
        </w:rPr>
        <w:t>و</w:t>
      </w:r>
      <w:r w:rsidR="00730C61" w:rsidRPr="00AF6DCC">
        <w:rPr>
          <w:rFonts w:hint="cs"/>
          <w:rtl/>
        </w:rPr>
        <w:t xml:space="preserve">د </w:t>
      </w:r>
      <w:r w:rsidRPr="00AF6DCC">
        <w:rPr>
          <w:rFonts w:hint="cs"/>
          <w:rtl/>
        </w:rPr>
        <w:t xml:space="preserve">تمام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؛ </w:t>
      </w:r>
      <w:r w:rsidR="00730C61" w:rsidRPr="00AF6DCC">
        <w:rPr>
          <w:rFonts w:hint="cs"/>
          <w:rtl/>
        </w:rPr>
        <w:t xml:space="preserve">چه امر </w:t>
      </w:r>
      <w:r w:rsidRPr="00AF6DCC">
        <w:rPr>
          <w:rFonts w:hint="cs"/>
          <w:rtl/>
        </w:rPr>
        <w:t xml:space="preserve">بشود و چه نشود. </w:t>
      </w:r>
      <w:r w:rsidR="00E83F24" w:rsidRPr="00AF6DCC">
        <w:rPr>
          <w:rFonts w:hint="cs"/>
          <w:rtl/>
        </w:rPr>
        <w:t>بعدازاینکه</w:t>
      </w:r>
      <w:r w:rsidR="00730C61" w:rsidRPr="00AF6DCC">
        <w:rPr>
          <w:rFonts w:hint="cs"/>
          <w:rtl/>
        </w:rPr>
        <w:t xml:space="preserve"> منکر انجام شد</w:t>
      </w:r>
      <w:r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نهی اثری ندارد.</w:t>
      </w:r>
      <w:r w:rsidR="00465861" w:rsidRPr="00AF6DCC">
        <w:rPr>
          <w:rFonts w:hint="cs"/>
          <w:rtl/>
        </w:rPr>
        <w:t xml:space="preserve"> اینجا </w:t>
      </w:r>
      <w:r w:rsidR="00730C61" w:rsidRPr="00AF6DCC">
        <w:rPr>
          <w:rFonts w:hint="cs"/>
          <w:rtl/>
        </w:rPr>
        <w:t xml:space="preserve">یک ارتکاز و قرینه عقلی قطعی وجود دارد که این </w:t>
      </w:r>
      <w:r w:rsidR="00465861" w:rsidRPr="00AF6DCC">
        <w:rPr>
          <w:rFonts w:hint="cs"/>
          <w:rtl/>
        </w:rPr>
        <w:t xml:space="preserve">«إنهِ عن المنکر أو أومر بالمعروف» غیر از «لا تشرب الخمر» </w:t>
      </w:r>
      <w:r w:rsidR="00730C61" w:rsidRPr="00AF6DCC">
        <w:rPr>
          <w:rFonts w:hint="cs"/>
          <w:rtl/>
        </w:rPr>
        <w:t xml:space="preserve">یا </w:t>
      </w:r>
      <w:r w:rsidR="00465861" w:rsidRPr="00AF6DCC">
        <w:rPr>
          <w:rFonts w:hint="cs"/>
          <w:rtl/>
        </w:rPr>
        <w:t>«</w:t>
      </w:r>
      <w:r w:rsidR="00730C61" w:rsidRPr="00AF6DCC">
        <w:rPr>
          <w:rFonts w:hint="cs"/>
          <w:rtl/>
        </w:rPr>
        <w:t>اکرم العالم</w:t>
      </w:r>
      <w:r w:rsidR="00465861" w:rsidRPr="00AF6DCC">
        <w:rPr>
          <w:rFonts w:hint="cs"/>
          <w:rtl/>
        </w:rPr>
        <w:t>»</w:t>
      </w:r>
      <w:r w:rsidR="00730C61" w:rsidRPr="00AF6DCC">
        <w:rPr>
          <w:rFonts w:hint="cs"/>
          <w:rtl/>
        </w:rPr>
        <w:t xml:space="preserve"> است که اول باید عالم </w:t>
      </w:r>
      <w:r w:rsidR="00465861" w:rsidRPr="00AF6DCC">
        <w:rPr>
          <w:rFonts w:hint="cs"/>
          <w:rtl/>
        </w:rPr>
        <w:t>یا خمر باشد و بعد این بیاید روی آن سوار شود. موضوعاً آن تقدم دارد.</w:t>
      </w:r>
    </w:p>
    <w:p w:rsidR="00C1576B" w:rsidRPr="00AF6DCC" w:rsidRDefault="00E83F24" w:rsidP="00E83F24">
      <w:pPr>
        <w:pStyle w:val="Heading1"/>
        <w:rPr>
          <w:rtl/>
        </w:rPr>
      </w:pPr>
      <w:bookmarkStart w:id="5" w:name="_Toc417738841"/>
      <w:r w:rsidRPr="00AF6DCC">
        <w:rPr>
          <w:rFonts w:hint="cs"/>
          <w:rtl/>
        </w:rPr>
        <w:t>جمع‌بندی</w:t>
      </w:r>
      <w:r w:rsidR="00C1576B" w:rsidRPr="00AF6DCC">
        <w:rPr>
          <w:rFonts w:hint="cs"/>
          <w:rtl/>
        </w:rPr>
        <w:t xml:space="preserve"> بحث</w:t>
      </w:r>
      <w:bookmarkEnd w:id="5"/>
    </w:p>
    <w:p w:rsidR="00F56220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بنابراین </w:t>
      </w:r>
      <w:r w:rsidR="00E83F24" w:rsidRPr="00AF6DCC">
        <w:rPr>
          <w:rFonts w:hint="cs"/>
          <w:rtl/>
        </w:rPr>
        <w:t>جمع‌بندی</w:t>
      </w:r>
      <w:r w:rsidRPr="00AF6DCC">
        <w:rPr>
          <w:rFonts w:hint="cs"/>
          <w:rtl/>
        </w:rPr>
        <w:t xml:space="preserve"> سخن این است که </w:t>
      </w:r>
      <w:r w:rsidR="00465861" w:rsidRPr="00AF6DCC">
        <w:rPr>
          <w:rFonts w:hint="cs"/>
          <w:rtl/>
        </w:rPr>
        <w:t xml:space="preserve">احکام و خطابات شرعی </w:t>
      </w:r>
      <w:r w:rsidRPr="00AF6DCC">
        <w:rPr>
          <w:rFonts w:hint="cs"/>
          <w:rtl/>
        </w:rPr>
        <w:t xml:space="preserve">تقسیم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 به آنجایی که متعلقش یک </w:t>
      </w:r>
      <w:r w:rsidR="00E83F24" w:rsidRPr="00AF6DCC">
        <w:rPr>
          <w:rFonts w:hint="cs"/>
          <w:rtl/>
        </w:rPr>
        <w:t>مرحله‌ای</w:t>
      </w:r>
      <w:r w:rsidRPr="00AF6DCC">
        <w:rPr>
          <w:rFonts w:hint="cs"/>
          <w:rtl/>
        </w:rPr>
        <w:t xml:space="preserve"> است </w:t>
      </w:r>
      <w:r w:rsidR="00465861" w:rsidRPr="00AF6DCC">
        <w:rPr>
          <w:rFonts w:hint="cs"/>
          <w:rtl/>
        </w:rPr>
        <w:t xml:space="preserve">و آنجایی که </w:t>
      </w:r>
      <w:r w:rsidR="00E83F24" w:rsidRPr="00AF6DCC">
        <w:rPr>
          <w:rFonts w:hint="cs"/>
          <w:rtl/>
        </w:rPr>
        <w:t>دومرحله‌ای</w:t>
      </w:r>
      <w:r w:rsidR="00465861" w:rsidRPr="00AF6DCC">
        <w:rPr>
          <w:rFonts w:hint="cs"/>
          <w:rtl/>
        </w:rPr>
        <w:t xml:space="preserve"> است. در</w:t>
      </w:r>
      <w:r w:rsidRPr="00AF6DCC">
        <w:rPr>
          <w:rFonts w:hint="cs"/>
          <w:rtl/>
        </w:rPr>
        <w:t xml:space="preserve"> آنجایی </w:t>
      </w:r>
      <w:r w:rsidR="00465861" w:rsidRPr="00AF6DCC">
        <w:rPr>
          <w:rFonts w:hint="cs"/>
          <w:rtl/>
        </w:rPr>
        <w:t xml:space="preserve">هم </w:t>
      </w:r>
      <w:r w:rsidRPr="00AF6DCC">
        <w:rPr>
          <w:rFonts w:hint="cs"/>
          <w:rtl/>
        </w:rPr>
        <w:t xml:space="preserve">که </w:t>
      </w:r>
      <w:r w:rsidR="00E83F24" w:rsidRPr="00AF6DCC">
        <w:rPr>
          <w:rFonts w:hint="cs"/>
          <w:rtl/>
        </w:rPr>
        <w:t>دومرحله‌ای</w:t>
      </w:r>
      <w:r w:rsidRPr="00AF6DCC">
        <w:rPr>
          <w:rFonts w:hint="cs"/>
          <w:rtl/>
        </w:rPr>
        <w:t xml:space="preserve"> است</w:t>
      </w:r>
      <w:r w:rsidR="00465861" w:rsidRPr="00AF6DCC">
        <w:rPr>
          <w:rFonts w:hint="cs"/>
          <w:rtl/>
        </w:rPr>
        <w:t xml:space="preserve">، این هم به دو قسم تقسیم </w:t>
      </w:r>
      <w:r w:rsidR="00E83F24" w:rsidRPr="00AF6DCC">
        <w:rPr>
          <w:rFonts w:hint="cs"/>
          <w:rtl/>
        </w:rPr>
        <w:t>می‌شود</w:t>
      </w:r>
      <w:r w:rsidR="00465861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جاهایی که متعلق آن چیز اصلی</w:t>
      </w:r>
      <w:r w:rsidR="00465861" w:rsidRPr="00AF6DCC">
        <w:rPr>
          <w:rFonts w:hint="cs"/>
          <w:rtl/>
        </w:rPr>
        <w:t xml:space="preserve"> مثل خمر،</w:t>
      </w:r>
      <w:r w:rsidRPr="00AF6DCC">
        <w:rPr>
          <w:rFonts w:hint="cs"/>
          <w:rtl/>
        </w:rPr>
        <w:t xml:space="preserve"> عالم یا فاسق </w:t>
      </w:r>
      <w:r w:rsidR="005C4948" w:rsidRPr="00AF6DCC">
        <w:rPr>
          <w:rFonts w:hint="cs"/>
          <w:rtl/>
        </w:rPr>
        <w:t>بایستی در خارج محقق بشود و</w:t>
      </w:r>
      <w:r w:rsidRPr="00AF6DCC">
        <w:rPr>
          <w:rFonts w:hint="cs"/>
          <w:rtl/>
        </w:rPr>
        <w:t xml:space="preserve"> تقدم رتبی </w:t>
      </w:r>
      <w:r w:rsidR="005C4948" w:rsidRPr="00AF6DCC">
        <w:rPr>
          <w:rFonts w:hint="cs"/>
          <w:rtl/>
        </w:rPr>
        <w:t>و زمانی داشته باشد</w:t>
      </w:r>
      <w:r w:rsidRPr="00AF6DCC">
        <w:rPr>
          <w:rFonts w:hint="cs"/>
          <w:rtl/>
        </w:rPr>
        <w:t xml:space="preserve"> تا این حکم بر آن سوار بشود. این موضوع الموضوع یا متعلق المتعلق برای فعلیت حکم و قسم دوم مثل باب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 است. منکر</w:t>
      </w:r>
      <w:r w:rsidR="005C4948" w:rsidRPr="00AF6DCC">
        <w:rPr>
          <w:rFonts w:hint="cs"/>
          <w:rtl/>
        </w:rPr>
        <w:t xml:space="preserve"> و معروف </w:t>
      </w:r>
      <w:r w:rsidR="00E83F24" w:rsidRPr="00AF6DCC">
        <w:rPr>
          <w:rFonts w:hint="cs"/>
          <w:rtl/>
        </w:rPr>
        <w:t>این‌جور</w:t>
      </w:r>
      <w:r w:rsidR="005C4948" w:rsidRPr="00AF6DCC">
        <w:rPr>
          <w:rFonts w:hint="cs"/>
          <w:rtl/>
        </w:rPr>
        <w:t xml:space="preserve"> نیست که اول ترک</w:t>
      </w:r>
      <w:r w:rsidRPr="00AF6DCC">
        <w:rPr>
          <w:rFonts w:hint="cs"/>
          <w:rtl/>
        </w:rPr>
        <w:t xml:space="preserve"> و اتیان </w:t>
      </w:r>
      <w:r w:rsidR="005C4948" w:rsidRPr="00AF6DCC">
        <w:rPr>
          <w:rFonts w:hint="cs"/>
          <w:rtl/>
        </w:rPr>
        <w:t>شده و</w:t>
      </w:r>
      <w:r w:rsidRPr="00AF6DCC">
        <w:rPr>
          <w:rFonts w:hint="cs"/>
          <w:rtl/>
        </w:rPr>
        <w:t xml:space="preserve"> </w:t>
      </w:r>
      <w:r w:rsidR="005C4948" w:rsidRPr="00AF6DCC">
        <w:rPr>
          <w:rFonts w:hint="cs"/>
          <w:rtl/>
        </w:rPr>
        <w:t>در خارج</w:t>
      </w:r>
      <w:r w:rsidRPr="00AF6DCC">
        <w:rPr>
          <w:rFonts w:hint="cs"/>
          <w:rtl/>
        </w:rPr>
        <w:t xml:space="preserve"> محقق بشود</w:t>
      </w:r>
      <w:r w:rsidR="005C4948" w:rsidRPr="00AF6DCC">
        <w:rPr>
          <w:rFonts w:hint="cs"/>
          <w:rtl/>
        </w:rPr>
        <w:t>، سپس</w:t>
      </w:r>
      <w:r w:rsidRPr="00AF6DCC">
        <w:rPr>
          <w:rFonts w:hint="cs"/>
          <w:rtl/>
        </w:rPr>
        <w:t xml:space="preserve"> بگوییم</w:t>
      </w:r>
      <w:r w:rsidR="005C4948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امرونهی</w:t>
      </w:r>
      <w:r w:rsidR="005C4948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کن. </w:t>
      </w:r>
      <w:r w:rsidR="00F56220" w:rsidRPr="00AF6DCC">
        <w:rPr>
          <w:rFonts w:hint="cs"/>
          <w:rtl/>
        </w:rPr>
        <w:t xml:space="preserve">عقل ما </w:t>
      </w:r>
      <w:r w:rsidRPr="00AF6DCC">
        <w:rPr>
          <w:rFonts w:hint="cs"/>
          <w:rtl/>
        </w:rPr>
        <w:t xml:space="preserve">این </w:t>
      </w:r>
      <w:r w:rsidR="00F56220" w:rsidRPr="00AF6DCC">
        <w:rPr>
          <w:rFonts w:hint="cs"/>
          <w:rtl/>
        </w:rPr>
        <w:t xml:space="preserve">را </w:t>
      </w:r>
      <w:r w:rsidRPr="00AF6DCC">
        <w:rPr>
          <w:rFonts w:hint="cs"/>
          <w:rtl/>
        </w:rPr>
        <w:t>خیلی واضح می‌فهمد</w:t>
      </w:r>
      <w:r w:rsidR="00F56220" w:rsidRPr="00AF6DCC">
        <w:rPr>
          <w:rFonts w:hint="cs"/>
          <w:rtl/>
        </w:rPr>
        <w:t xml:space="preserve"> و اینجا قسم دوم است.</w:t>
      </w:r>
    </w:p>
    <w:p w:rsidR="00F56220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اینجا متعلق المتعلق به وجود ذهنی آن آمده در اینجا </w:t>
      </w:r>
      <w:r w:rsidR="00F56220" w:rsidRPr="00AF6DCC">
        <w:rPr>
          <w:rFonts w:hint="cs"/>
          <w:rtl/>
        </w:rPr>
        <w:t xml:space="preserve">تقدم دارد و حکم متأخر از آن است و در عالم خارج </w:t>
      </w:r>
      <w:r w:rsidR="00E83F24" w:rsidRPr="00AF6DCC">
        <w:rPr>
          <w:rFonts w:hint="cs"/>
          <w:rtl/>
        </w:rPr>
        <w:t>این‌طور</w:t>
      </w:r>
      <w:r w:rsidRPr="00AF6DCC">
        <w:rPr>
          <w:rFonts w:hint="cs"/>
          <w:rtl/>
        </w:rPr>
        <w:t xml:space="preserve"> نیست که </w:t>
      </w:r>
      <w:r w:rsidR="00F56220" w:rsidRPr="00AF6DCC">
        <w:rPr>
          <w:rFonts w:hint="cs"/>
          <w:rtl/>
        </w:rPr>
        <w:t xml:space="preserve">باید </w:t>
      </w:r>
      <w:r w:rsidRPr="00AF6DCC">
        <w:rPr>
          <w:rFonts w:hint="cs"/>
          <w:rtl/>
        </w:rPr>
        <w:t xml:space="preserve">اول باشد. اینجا این </w:t>
      </w:r>
      <w:r w:rsidR="00E83F24" w:rsidRPr="00AF6DCC">
        <w:rPr>
          <w:rFonts w:hint="cs"/>
          <w:rtl/>
        </w:rPr>
        <w:t>امرونهی</w:t>
      </w:r>
      <w:r w:rsidRPr="00AF6DCC">
        <w:rPr>
          <w:rFonts w:hint="cs"/>
          <w:rtl/>
        </w:rPr>
        <w:t xml:space="preserve"> ناظر به بعد است و لذا این تکلیف یک </w:t>
      </w:r>
      <w:r w:rsidR="00F56220" w:rsidRPr="00AF6DCC">
        <w:rPr>
          <w:rFonts w:hint="cs"/>
          <w:rtl/>
        </w:rPr>
        <w:t>تکلیف وقای</w:t>
      </w:r>
      <w:r w:rsidRPr="00AF6DCC">
        <w:rPr>
          <w:rFonts w:hint="cs"/>
          <w:rtl/>
        </w:rPr>
        <w:t xml:space="preserve">ی </w:t>
      </w:r>
      <w:r w:rsidR="00F56220" w:rsidRPr="00AF6DCC">
        <w:rPr>
          <w:rFonts w:hint="cs"/>
          <w:rtl/>
        </w:rPr>
        <w:t>و پیشگیرانه بوده و</w:t>
      </w:r>
      <w:r w:rsidRPr="00AF6DCC">
        <w:rPr>
          <w:rFonts w:hint="cs"/>
          <w:rtl/>
        </w:rPr>
        <w:t xml:space="preserve"> ناظر به مستقبل است. امر برای آینده است که این مع</w:t>
      </w:r>
      <w:r w:rsidR="00F56220" w:rsidRPr="00AF6DCC">
        <w:rPr>
          <w:rFonts w:hint="cs"/>
          <w:rtl/>
        </w:rPr>
        <w:t>روف ترک نشود و</w:t>
      </w:r>
      <w:r w:rsidRPr="00AF6DCC">
        <w:rPr>
          <w:rFonts w:hint="cs"/>
          <w:rtl/>
        </w:rPr>
        <w:t xml:space="preserve"> نهی برای </w:t>
      </w:r>
      <w:r w:rsidR="00F56220" w:rsidRPr="00AF6DCC">
        <w:rPr>
          <w:rFonts w:hint="cs"/>
          <w:rtl/>
        </w:rPr>
        <w:t>این است که این منکر ارتکاب نشود.</w:t>
      </w:r>
      <w:r w:rsidRPr="00AF6DCC">
        <w:rPr>
          <w:rFonts w:hint="cs"/>
          <w:rtl/>
        </w:rPr>
        <w:t xml:space="preserve"> با </w:t>
      </w:r>
      <w:r w:rsidR="00F56220" w:rsidRPr="00AF6DCC">
        <w:rPr>
          <w:rFonts w:hint="cs"/>
          <w:rtl/>
        </w:rPr>
        <w:t>موارد</w:t>
      </w:r>
      <w:r w:rsidRPr="00AF6DCC">
        <w:rPr>
          <w:rFonts w:hint="cs"/>
          <w:rtl/>
        </w:rPr>
        <w:t xml:space="preserve"> دیگر خیلی فرق می‌کند. این هم تحلیلی است که </w:t>
      </w:r>
      <w:r w:rsidR="00F56220" w:rsidRPr="00AF6DCC">
        <w:rPr>
          <w:rFonts w:hint="cs"/>
          <w:rtl/>
        </w:rPr>
        <w:t>مبنای بحث فوق ا</w:t>
      </w:r>
      <w:r w:rsidRPr="00AF6DCC">
        <w:rPr>
          <w:rFonts w:hint="cs"/>
          <w:rtl/>
        </w:rPr>
        <w:t>ست</w:t>
      </w:r>
      <w:r w:rsidR="00F56220" w:rsidRPr="00AF6DCC">
        <w:rPr>
          <w:rFonts w:hint="cs"/>
          <w:rtl/>
        </w:rPr>
        <w:t>.</w:t>
      </w:r>
    </w:p>
    <w:p w:rsidR="00F56220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lastRenderedPageBreak/>
        <w:t xml:space="preserve">بنابراین این روش </w:t>
      </w:r>
      <w:r w:rsidR="00F56220" w:rsidRPr="00AF6DCC">
        <w:rPr>
          <w:rFonts w:hint="cs"/>
          <w:rtl/>
        </w:rPr>
        <w:t xml:space="preserve">برای جایی است که </w:t>
      </w:r>
      <w:r w:rsidR="00E83F24" w:rsidRPr="00AF6DCC">
        <w:rPr>
          <w:rFonts w:hint="cs"/>
          <w:rtl/>
        </w:rPr>
        <w:t>آینده‌ای</w:t>
      </w:r>
      <w:r w:rsidR="00F56220" w:rsidRPr="00AF6DCC">
        <w:rPr>
          <w:rFonts w:hint="cs"/>
          <w:rtl/>
        </w:rPr>
        <w:t xml:space="preserve"> است و این موضوع بنا</w:t>
      </w:r>
      <w:r w:rsidRPr="00AF6DCC">
        <w:rPr>
          <w:rFonts w:hint="cs"/>
          <w:rtl/>
        </w:rPr>
        <w:t>ست محقق بشود</w:t>
      </w:r>
      <w:r w:rsidR="00F56220" w:rsidRPr="00AF6DCC">
        <w:rPr>
          <w:rFonts w:hint="cs"/>
          <w:rtl/>
        </w:rPr>
        <w:t>.</w:t>
      </w:r>
      <w:r w:rsidRPr="00AF6DCC">
        <w:rPr>
          <w:rFonts w:hint="cs"/>
          <w:rtl/>
        </w:rPr>
        <w:t xml:space="preserve"> این می‌خواهد نگ</w:t>
      </w:r>
      <w:r w:rsidR="00F56220" w:rsidRPr="00AF6DCC">
        <w:rPr>
          <w:rFonts w:hint="cs"/>
          <w:rtl/>
        </w:rPr>
        <w:t>ذارد محقق بشود و یا بنا نیست محقق شود؛ اما</w:t>
      </w:r>
      <w:r w:rsidRPr="00AF6DCC">
        <w:rPr>
          <w:rFonts w:hint="cs"/>
          <w:rtl/>
        </w:rPr>
        <w:t xml:space="preserve"> </w:t>
      </w:r>
      <w:r w:rsidR="00F56220" w:rsidRPr="00AF6DCC">
        <w:rPr>
          <w:rFonts w:hint="cs"/>
          <w:rtl/>
        </w:rPr>
        <w:t xml:space="preserve">این می‌خواهد کاری بکند که محقق </w:t>
      </w:r>
      <w:r w:rsidRPr="00AF6DCC">
        <w:rPr>
          <w:rFonts w:hint="cs"/>
          <w:rtl/>
        </w:rPr>
        <w:t xml:space="preserve">شود. </w:t>
      </w:r>
      <w:r w:rsidR="00F56220" w:rsidRPr="00AF6DCC">
        <w:rPr>
          <w:rFonts w:hint="cs"/>
          <w:rtl/>
        </w:rPr>
        <w:t xml:space="preserve">مثل </w:t>
      </w:r>
      <w:r w:rsidR="00E83F24" w:rsidRPr="00AF6DCC">
        <w:rPr>
          <w:rFonts w:hint="cs"/>
          <w:rtl/>
        </w:rPr>
        <w:t>امربه‌معروف</w:t>
      </w:r>
      <w:r w:rsidR="00F56220" w:rsidRPr="00AF6DCC">
        <w:rPr>
          <w:rFonts w:hint="cs"/>
          <w:rtl/>
        </w:rPr>
        <w:t xml:space="preserve"> و نهی از منکر. </w:t>
      </w:r>
      <w:r w:rsidRPr="00AF6DCC">
        <w:rPr>
          <w:rFonts w:hint="cs"/>
          <w:rtl/>
        </w:rPr>
        <w:t xml:space="preserve">این </w:t>
      </w:r>
      <w:r w:rsidR="00E83F24" w:rsidRPr="00AF6DCC">
        <w:rPr>
          <w:rFonts w:hint="cs"/>
          <w:rtl/>
        </w:rPr>
        <w:t>امرونهی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برخلاف</w:t>
      </w:r>
      <w:r w:rsidRPr="00AF6DCC">
        <w:rPr>
          <w:rFonts w:hint="cs"/>
          <w:rtl/>
        </w:rPr>
        <w:t xml:space="preserve"> </w:t>
      </w:r>
      <w:r w:rsidR="00F56220" w:rsidRPr="00AF6DCC">
        <w:rPr>
          <w:rFonts w:hint="cs"/>
          <w:rtl/>
        </w:rPr>
        <w:t>«</w:t>
      </w:r>
      <w:r w:rsidRPr="00AF6DCC">
        <w:rPr>
          <w:rFonts w:hint="cs"/>
          <w:rtl/>
        </w:rPr>
        <w:t>لا تشرب</w:t>
      </w:r>
      <w:r w:rsidR="00F56220" w:rsidRPr="00AF6DCC">
        <w:rPr>
          <w:rFonts w:hint="cs"/>
          <w:rtl/>
        </w:rPr>
        <w:t>»</w:t>
      </w:r>
      <w:r w:rsidRPr="00AF6DCC">
        <w:rPr>
          <w:rFonts w:hint="cs"/>
          <w:rtl/>
        </w:rPr>
        <w:t xml:space="preserve"> و </w:t>
      </w:r>
      <w:r w:rsidR="00F56220" w:rsidRPr="00AF6DCC">
        <w:rPr>
          <w:rFonts w:hint="cs"/>
          <w:rtl/>
        </w:rPr>
        <w:t>«</w:t>
      </w:r>
      <w:r w:rsidRPr="00AF6DCC">
        <w:rPr>
          <w:rFonts w:hint="cs"/>
          <w:rtl/>
        </w:rPr>
        <w:t>اکرم العالم</w:t>
      </w:r>
      <w:r w:rsidR="00F56220" w:rsidRPr="00AF6DCC">
        <w:rPr>
          <w:rFonts w:hint="cs"/>
          <w:rtl/>
        </w:rPr>
        <w:t>»</w:t>
      </w:r>
      <w:r w:rsidRPr="00AF6DCC">
        <w:rPr>
          <w:rFonts w:hint="cs"/>
          <w:rtl/>
        </w:rPr>
        <w:t xml:space="preserve"> و امثال </w:t>
      </w:r>
      <w:r w:rsidR="00E83F24" w:rsidRPr="00AF6DCC">
        <w:rPr>
          <w:rFonts w:hint="cs"/>
          <w:rtl/>
        </w:rPr>
        <w:t>این‌ها</w:t>
      </w:r>
      <w:r w:rsidR="00F56220" w:rsidRPr="00AF6DCC">
        <w:rPr>
          <w:rFonts w:hint="cs"/>
          <w:rtl/>
        </w:rPr>
        <w:t xml:space="preserve"> است و</w:t>
      </w:r>
      <w:r w:rsidRPr="00AF6DCC">
        <w:rPr>
          <w:rFonts w:hint="cs"/>
          <w:rtl/>
        </w:rPr>
        <w:t xml:space="preserve"> می‌خواهد </w:t>
      </w:r>
      <w:r w:rsidR="00F56220" w:rsidRPr="00AF6DCC">
        <w:rPr>
          <w:rFonts w:hint="cs"/>
          <w:rtl/>
        </w:rPr>
        <w:t>خود متعلق</w:t>
      </w:r>
      <w:r w:rsidR="00D61A6F" w:rsidRPr="00AF6DCC">
        <w:rPr>
          <w:rFonts w:hint="cs"/>
          <w:rtl/>
        </w:rPr>
        <w:t>ِ</w:t>
      </w:r>
      <w:r w:rsidR="00F56220" w:rsidRPr="00AF6DCC">
        <w:rPr>
          <w:rFonts w:hint="cs"/>
          <w:rtl/>
        </w:rPr>
        <w:t xml:space="preserve"> متعلق را</w:t>
      </w:r>
      <w:r w:rsidRPr="00AF6DCC">
        <w:rPr>
          <w:rFonts w:hint="cs"/>
          <w:rtl/>
        </w:rPr>
        <w:t xml:space="preserve"> ایجاد</w:t>
      </w:r>
      <w:r w:rsidR="00F56220" w:rsidRPr="00AF6DCC">
        <w:rPr>
          <w:rFonts w:hint="cs"/>
          <w:rtl/>
        </w:rPr>
        <w:t xml:space="preserve"> یا معدوم کند</w:t>
      </w:r>
      <w:r w:rsidRPr="00AF6DCC">
        <w:rPr>
          <w:rFonts w:hint="cs"/>
          <w:rtl/>
        </w:rPr>
        <w:t xml:space="preserve"> نه اینکه وجود و عدم آن</w:t>
      </w:r>
      <w:r w:rsidR="00F56220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موضوع </w:t>
      </w:r>
      <w:r w:rsidR="00F56220" w:rsidRPr="00AF6DCC">
        <w:rPr>
          <w:rFonts w:hint="cs"/>
          <w:rtl/>
        </w:rPr>
        <w:t xml:space="preserve">است </w:t>
      </w:r>
      <w:r w:rsidRPr="00AF6DCC">
        <w:rPr>
          <w:rFonts w:hint="cs"/>
          <w:rtl/>
        </w:rPr>
        <w:t xml:space="preserve">برای </w:t>
      </w:r>
      <w:r w:rsidR="00E83F24" w:rsidRPr="00AF6DCC">
        <w:rPr>
          <w:rFonts w:hint="cs"/>
          <w:rtl/>
        </w:rPr>
        <w:t>این‌که</w:t>
      </w:r>
      <w:r w:rsidRPr="00AF6DCC">
        <w:rPr>
          <w:rFonts w:hint="cs"/>
          <w:rtl/>
        </w:rPr>
        <w:t xml:space="preserve"> حکم بیای</w:t>
      </w:r>
      <w:r w:rsidR="00F56220" w:rsidRPr="00AF6DCC">
        <w:rPr>
          <w:rFonts w:hint="cs"/>
          <w:rtl/>
        </w:rPr>
        <w:t>د. این تفاوت اساسی اینجا است.</w:t>
      </w:r>
    </w:p>
    <w:p w:rsidR="00A347F4" w:rsidRPr="00AF6DCC" w:rsidRDefault="00A347F4" w:rsidP="00E83F24">
      <w:pPr>
        <w:pStyle w:val="Heading1"/>
        <w:rPr>
          <w:rtl/>
        </w:rPr>
      </w:pPr>
      <w:bookmarkStart w:id="6" w:name="_Toc417738842"/>
      <w:r w:rsidRPr="00AF6DCC">
        <w:rPr>
          <w:rFonts w:hint="cs"/>
          <w:rtl/>
        </w:rPr>
        <w:t>تحقق حکم برای معروف و منکر محقق نشده</w:t>
      </w:r>
      <w:bookmarkEnd w:id="6"/>
    </w:p>
    <w:p w:rsidR="004D4419" w:rsidRPr="00AF6DCC" w:rsidRDefault="00F56220" w:rsidP="002233AA">
      <w:pPr>
        <w:rPr>
          <w:rtl/>
        </w:rPr>
      </w:pPr>
      <w:r w:rsidRPr="00AF6DCC">
        <w:rPr>
          <w:rFonts w:hint="cs"/>
          <w:rtl/>
        </w:rPr>
        <w:t xml:space="preserve">ما این را </w:t>
      </w:r>
      <w:r w:rsidR="00E83F24" w:rsidRPr="00AF6DCC">
        <w:rPr>
          <w:rFonts w:hint="cs"/>
          <w:rtl/>
        </w:rPr>
        <w:t>محقق‌الوقوع</w:t>
      </w:r>
      <w:r w:rsidRPr="00AF6DCC">
        <w:rPr>
          <w:rFonts w:hint="cs"/>
          <w:rtl/>
        </w:rPr>
        <w:t xml:space="preserve"> گرفتیم. اگر محقق شود</w:t>
      </w:r>
      <w:r w:rsidR="00730C61" w:rsidRPr="00AF6DCC">
        <w:rPr>
          <w:rFonts w:hint="cs"/>
          <w:rtl/>
        </w:rPr>
        <w:t xml:space="preserve"> حکم نمی‌آید. </w:t>
      </w:r>
      <w:r w:rsidR="00E83F24" w:rsidRPr="00AF6DCC">
        <w:rPr>
          <w:rFonts w:hint="cs"/>
          <w:rtl/>
        </w:rPr>
        <w:t>محقق‌الوقوع</w:t>
      </w:r>
      <w:r w:rsidR="00730C61" w:rsidRPr="00AF6DCC">
        <w:rPr>
          <w:rFonts w:hint="cs"/>
          <w:rtl/>
        </w:rPr>
        <w:t xml:space="preserve"> فرض شدن موجب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 که حکم بیاید. فرق این با </w:t>
      </w:r>
      <w:r w:rsidR="006C5951" w:rsidRPr="00AF6DCC">
        <w:rPr>
          <w:rFonts w:hint="cs"/>
          <w:rtl/>
        </w:rPr>
        <w:t>آن‌هم</w:t>
      </w:r>
      <w:r w:rsidR="00730C61" w:rsidRPr="00AF6DCC">
        <w:rPr>
          <w:rFonts w:hint="cs"/>
          <w:rtl/>
        </w:rPr>
        <w:t>ین است. می‌خواهیم منتقل به علم بشویم</w:t>
      </w:r>
      <w:r w:rsidR="006C5951" w:rsidRPr="00AF6DCC">
        <w:rPr>
          <w:rFonts w:hint="eastAsia"/>
          <w:rtl/>
        </w:rPr>
        <w:t>؛</w:t>
      </w:r>
      <w:r w:rsidR="006C5951" w:rsidRPr="00AF6DCC">
        <w:rPr>
          <w:rtl/>
        </w:rPr>
        <w:t xml:space="preserve"> </w:t>
      </w:r>
      <w:r w:rsidR="00730C61" w:rsidRPr="00AF6DCC">
        <w:rPr>
          <w:rFonts w:hint="cs"/>
          <w:rtl/>
        </w:rPr>
        <w:t xml:space="preserve">بنابراین </w:t>
      </w:r>
      <w:r w:rsidR="00A347F4" w:rsidRPr="00AF6DCC">
        <w:rPr>
          <w:rFonts w:hint="cs"/>
          <w:rtl/>
        </w:rPr>
        <w:t xml:space="preserve">بر </w:t>
      </w:r>
      <w:r w:rsidR="00730C61" w:rsidRPr="00AF6DCC">
        <w:rPr>
          <w:rFonts w:hint="cs"/>
          <w:rtl/>
        </w:rPr>
        <w:t>موضوع موضوع و متعلق متعلق و آن چیز اصلی</w:t>
      </w:r>
      <w:r w:rsidR="004D4419" w:rsidRPr="00AF6DCC">
        <w:rPr>
          <w:rFonts w:hint="cs"/>
          <w:rtl/>
        </w:rPr>
        <w:t>ِ محقق شده،</w:t>
      </w:r>
      <w:r w:rsidR="00730C61" w:rsidRPr="00AF6DCC">
        <w:rPr>
          <w:rFonts w:hint="cs"/>
          <w:rtl/>
        </w:rPr>
        <w:t xml:space="preserve"> حکم نمی‌آید، بلکه </w:t>
      </w:r>
      <w:r w:rsidR="00A347F4" w:rsidRPr="00AF6DCC">
        <w:rPr>
          <w:rFonts w:hint="cs"/>
          <w:rtl/>
        </w:rPr>
        <w:t xml:space="preserve">بر </w:t>
      </w:r>
      <w:r w:rsidR="00730C61" w:rsidRPr="00AF6DCC">
        <w:rPr>
          <w:rFonts w:hint="cs"/>
          <w:rtl/>
        </w:rPr>
        <w:t>محقق فرض شده</w:t>
      </w:r>
      <w:r w:rsidR="00A347F4"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حکم می‌آید</w:t>
      </w:r>
      <w:r w:rsidR="004D4419" w:rsidRPr="00AF6DCC">
        <w:rPr>
          <w:rFonts w:hint="cs"/>
          <w:rtl/>
        </w:rPr>
        <w:t>؛</w:t>
      </w:r>
      <w:r w:rsidR="00730C61" w:rsidRPr="00AF6DCC">
        <w:rPr>
          <w:rFonts w:hint="cs"/>
          <w:rtl/>
        </w:rPr>
        <w:t xml:space="preserve"> برای اینکه این تکلیف پیشگیرانه است. این تحلیل عقلی آ</w:t>
      </w:r>
      <w:r w:rsidR="004D4419" w:rsidRPr="00AF6DCC">
        <w:rPr>
          <w:rFonts w:hint="cs"/>
          <w:rtl/>
        </w:rPr>
        <w:t xml:space="preserve">ن است. معروف و منکر </w:t>
      </w:r>
      <w:r w:rsidR="00E83F24" w:rsidRPr="00AF6DCC">
        <w:rPr>
          <w:rFonts w:hint="cs"/>
          <w:rtl/>
        </w:rPr>
        <w:t>محقق‌الوقوع</w:t>
      </w:r>
      <w:r w:rsidR="004D4419" w:rsidRPr="00AF6DCC">
        <w:rPr>
          <w:rFonts w:hint="cs"/>
          <w:rtl/>
        </w:rPr>
        <w:t xml:space="preserve"> و</w:t>
      </w:r>
      <w:r w:rsidR="00730C61" w:rsidRPr="00AF6DCC">
        <w:rPr>
          <w:rFonts w:hint="cs"/>
          <w:rtl/>
        </w:rPr>
        <w:t xml:space="preserve"> مفروض الوقوع، حکم را منجز می‌کند. اگر این تحلیل درست باشد، </w:t>
      </w:r>
      <w:r w:rsidR="00E83F24" w:rsidRPr="00AF6DCC">
        <w:rPr>
          <w:rFonts w:hint="cs"/>
          <w:rtl/>
        </w:rPr>
        <w:t>درواقع</w:t>
      </w:r>
      <w:r w:rsidR="00730C61" w:rsidRPr="00AF6DCC">
        <w:rPr>
          <w:rFonts w:hint="cs"/>
          <w:rtl/>
        </w:rPr>
        <w:t xml:space="preserve"> این شرط</w:t>
      </w:r>
      <w:r w:rsidR="004D4419"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موضوع را بیان می‌کند. موضوع و متعلق اصلی </w:t>
      </w:r>
      <w:r w:rsidR="00E83F24" w:rsidRPr="00AF6DCC">
        <w:rPr>
          <w:rFonts w:hint="cs"/>
          <w:rtl/>
        </w:rPr>
        <w:t>امربه‌معروف</w:t>
      </w:r>
      <w:r w:rsidR="00730C61" w:rsidRPr="00AF6DCC">
        <w:rPr>
          <w:rFonts w:hint="cs"/>
          <w:rtl/>
        </w:rPr>
        <w:t xml:space="preserve"> و نهی از منکر، معروف و منکر</w:t>
      </w:r>
      <w:r w:rsidR="004D4419" w:rsidRPr="00AF6DCC">
        <w:rPr>
          <w:rFonts w:hint="cs"/>
          <w:rtl/>
        </w:rPr>
        <w:t>ِ مفروض الوقوع فی المستقبل است</w:t>
      </w:r>
      <w:r w:rsidR="00730C61" w:rsidRPr="00AF6DCC">
        <w:rPr>
          <w:rFonts w:hint="cs"/>
          <w:rtl/>
        </w:rPr>
        <w:t xml:space="preserve">. </w:t>
      </w:r>
      <w:r w:rsidR="004D4419" w:rsidRPr="00AF6DCC">
        <w:rPr>
          <w:rFonts w:hint="cs"/>
          <w:rtl/>
        </w:rPr>
        <w:t xml:space="preserve">این موضوع </w:t>
      </w:r>
      <w:r w:rsidR="00E83F24" w:rsidRPr="00AF6DCC">
        <w:rPr>
          <w:rFonts w:hint="cs"/>
          <w:rtl/>
        </w:rPr>
        <w:t>می‌شود</w:t>
      </w:r>
      <w:r w:rsidR="004D4419" w:rsidRPr="00AF6DCC">
        <w:rPr>
          <w:rFonts w:hint="cs"/>
          <w:rtl/>
        </w:rPr>
        <w:t xml:space="preserve"> و</w:t>
      </w:r>
      <w:r w:rsidR="00730C61" w:rsidRPr="00AF6DCC">
        <w:rPr>
          <w:rtl/>
        </w:rPr>
        <w:t xml:space="preserve"> </w:t>
      </w:r>
      <w:r w:rsidR="00730C61" w:rsidRPr="00AF6DCC">
        <w:rPr>
          <w:rFonts w:hint="cs"/>
          <w:rtl/>
        </w:rPr>
        <w:t>دیگر شرط نیست</w:t>
      </w:r>
      <w:r w:rsidR="004D4419" w:rsidRPr="00AF6DCC">
        <w:rPr>
          <w:rFonts w:hint="cs"/>
          <w:rtl/>
        </w:rPr>
        <w:t>.</w:t>
      </w:r>
    </w:p>
    <w:p w:rsidR="00ED797A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این مثل شرط محقق موضوع است که </w:t>
      </w:r>
      <w:r w:rsidR="00E83F24" w:rsidRPr="00AF6DCC">
        <w:rPr>
          <w:rFonts w:hint="cs"/>
          <w:rtl/>
        </w:rPr>
        <w:t>می‌گوییم</w:t>
      </w:r>
      <w:r w:rsidR="004D4419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مفهوم ندارد. شرطی که مفروض الوقوع </w:t>
      </w:r>
      <w:r w:rsidR="004D4419" w:rsidRPr="00AF6DCC">
        <w:rPr>
          <w:rFonts w:hint="cs"/>
          <w:rtl/>
        </w:rPr>
        <w:t>یا</w:t>
      </w:r>
      <w:r w:rsidRPr="00AF6DCC">
        <w:rPr>
          <w:rFonts w:hint="cs"/>
          <w:rtl/>
        </w:rPr>
        <w:t xml:space="preserve"> مفروض الترک باشد، </w:t>
      </w:r>
      <w:r w:rsidR="004D4419" w:rsidRPr="00AF6DCC">
        <w:rPr>
          <w:rFonts w:hint="cs"/>
          <w:rtl/>
        </w:rPr>
        <w:t xml:space="preserve">این شرط اضافه بر موضوع نیست؛ بلکه </w:t>
      </w:r>
      <w:r w:rsidRPr="00AF6DCC">
        <w:rPr>
          <w:rFonts w:hint="cs"/>
          <w:rtl/>
        </w:rPr>
        <w:t xml:space="preserve">تحلیل خود موضوع است. </w:t>
      </w:r>
      <w:r w:rsidR="004D4419" w:rsidRPr="00AF6DCC">
        <w:rPr>
          <w:rFonts w:hint="cs"/>
          <w:rtl/>
        </w:rPr>
        <w:t xml:space="preserve">در تحلیل عقلی، </w:t>
      </w:r>
      <w:r w:rsidRPr="00AF6DCC">
        <w:rPr>
          <w:rFonts w:hint="cs"/>
          <w:rtl/>
        </w:rPr>
        <w:t>موضوع یعنی این</w:t>
      </w:r>
      <w:r w:rsidR="004D4419" w:rsidRPr="00AF6DCC">
        <w:rPr>
          <w:rFonts w:hint="cs"/>
          <w:rtl/>
        </w:rPr>
        <w:t xml:space="preserve"> و از دل خود موضوع بیرون می‌آید و دلیل نقلی نمی‌خواهد.</w:t>
      </w:r>
      <w:r w:rsidRPr="00AF6DCC">
        <w:rPr>
          <w:rFonts w:hint="cs"/>
          <w:rtl/>
        </w:rPr>
        <w:t xml:space="preserve"> </w:t>
      </w:r>
      <w:r w:rsidR="000C3561" w:rsidRPr="00AF6DCC">
        <w:rPr>
          <w:rFonts w:hint="cs"/>
          <w:rtl/>
        </w:rPr>
        <w:t xml:space="preserve">از باب </w:t>
      </w:r>
      <w:r w:rsidR="000C3561" w:rsidRPr="00AF6DCC">
        <w:rPr>
          <w:rFonts w:hint="cs"/>
          <w:b/>
          <w:bCs/>
          <w:rtl/>
        </w:rPr>
        <w:t>«إن</w:t>
      </w:r>
      <w:r w:rsidRPr="00AF6DCC">
        <w:rPr>
          <w:rFonts w:hint="cs"/>
          <w:b/>
          <w:bCs/>
          <w:rtl/>
        </w:rPr>
        <w:t xml:space="preserve"> ر</w:t>
      </w:r>
      <w:r w:rsidR="000C3561" w:rsidRPr="00AF6DCC">
        <w:rPr>
          <w:rFonts w:hint="cs"/>
          <w:b/>
          <w:bCs/>
          <w:rtl/>
        </w:rPr>
        <w:t>ُ</w:t>
      </w:r>
      <w:r w:rsidRPr="00AF6DCC">
        <w:rPr>
          <w:rFonts w:hint="cs"/>
          <w:b/>
          <w:bCs/>
          <w:rtl/>
        </w:rPr>
        <w:t>ز</w:t>
      </w:r>
      <w:r w:rsidR="000C3561" w:rsidRPr="00AF6DCC">
        <w:rPr>
          <w:rFonts w:hint="cs"/>
          <w:b/>
          <w:bCs/>
          <w:rtl/>
        </w:rPr>
        <w:t>ِ</w:t>
      </w:r>
      <w:r w:rsidRPr="00AF6DCC">
        <w:rPr>
          <w:rFonts w:hint="cs"/>
          <w:b/>
          <w:bCs/>
          <w:rtl/>
        </w:rPr>
        <w:t>ق</w:t>
      </w:r>
      <w:r w:rsidR="000C3561" w:rsidRPr="00AF6DCC">
        <w:rPr>
          <w:rFonts w:hint="cs"/>
          <w:b/>
          <w:bCs/>
          <w:rtl/>
        </w:rPr>
        <w:t>ت</w:t>
      </w:r>
      <w:r w:rsidRPr="00AF6DCC">
        <w:rPr>
          <w:rFonts w:hint="cs"/>
          <w:b/>
          <w:bCs/>
          <w:rtl/>
        </w:rPr>
        <w:t xml:space="preserve"> ولد</w:t>
      </w:r>
      <w:r w:rsidR="000C3561" w:rsidRPr="00AF6DCC">
        <w:rPr>
          <w:rFonts w:hint="cs"/>
          <w:b/>
          <w:bCs/>
          <w:rtl/>
        </w:rPr>
        <w:t xml:space="preserve">ا فَأختِنهُ» </w:t>
      </w:r>
      <w:r w:rsidR="000C3561" w:rsidRPr="00AF6DCC">
        <w:rPr>
          <w:rFonts w:hint="cs"/>
          <w:rtl/>
        </w:rPr>
        <w:t xml:space="preserve">(آدرس روایت از </w:t>
      </w:r>
      <w:r w:rsidR="00E83F24" w:rsidRPr="00AF6DCC">
        <w:rPr>
          <w:rFonts w:hint="cs"/>
          <w:rtl/>
        </w:rPr>
        <w:t>نرم‌افزار</w:t>
      </w:r>
      <w:r w:rsidR="000C3561" w:rsidRPr="00AF6DCC">
        <w:rPr>
          <w:rFonts w:hint="cs"/>
          <w:rtl/>
        </w:rPr>
        <w:t xml:space="preserve"> نور پیدا نشد)</w:t>
      </w:r>
      <w:r w:rsidRPr="00AF6DCC">
        <w:rPr>
          <w:rFonts w:hint="cs"/>
          <w:b/>
          <w:bCs/>
          <w:rtl/>
        </w:rPr>
        <w:t xml:space="preserve"> </w:t>
      </w:r>
      <w:r w:rsidRPr="00AF6DCC">
        <w:rPr>
          <w:rFonts w:hint="cs"/>
          <w:rtl/>
        </w:rPr>
        <w:t xml:space="preserve">است </w:t>
      </w:r>
      <w:r w:rsidR="000C3561" w:rsidRPr="00AF6DCC">
        <w:rPr>
          <w:rFonts w:hint="cs"/>
          <w:rtl/>
        </w:rPr>
        <w:t xml:space="preserve">که در اینجا </w:t>
      </w:r>
      <w:r w:rsidRPr="00AF6DCC">
        <w:rPr>
          <w:rFonts w:hint="cs"/>
          <w:rtl/>
        </w:rPr>
        <w:t>وجود ولد موضوع است. اینجا هم منکر و معروف</w:t>
      </w:r>
      <w:r w:rsidR="000C3561" w:rsidRPr="00AF6DCC">
        <w:rPr>
          <w:rFonts w:hint="cs"/>
          <w:rtl/>
        </w:rPr>
        <w:t>ِ</w:t>
      </w:r>
      <w:r w:rsidRPr="00AF6DCC">
        <w:rPr>
          <w:rFonts w:hint="cs"/>
          <w:rtl/>
        </w:rPr>
        <w:t xml:space="preserve"> مفروض الوقوع</w:t>
      </w:r>
      <w:r w:rsidR="000C3561" w:rsidRPr="00AF6DCC">
        <w:rPr>
          <w:rFonts w:hint="cs"/>
          <w:rtl/>
        </w:rPr>
        <w:t>، موضوع است.</w:t>
      </w:r>
    </w:p>
    <w:p w:rsidR="00ED797A" w:rsidRPr="00AF6DCC" w:rsidRDefault="000C3561" w:rsidP="002233AA">
      <w:pPr>
        <w:rPr>
          <w:rtl/>
        </w:rPr>
      </w:pPr>
      <w:r w:rsidRPr="00AF6DCC">
        <w:rPr>
          <w:rFonts w:hint="cs"/>
          <w:rtl/>
        </w:rPr>
        <w:t xml:space="preserve">شرطی که اینجا </w:t>
      </w:r>
      <w:r w:rsidR="00E83F24" w:rsidRPr="00AF6DCC">
        <w:rPr>
          <w:rFonts w:hint="cs"/>
          <w:rtl/>
        </w:rPr>
        <w:t>می‌گوییم</w:t>
      </w:r>
      <w:r w:rsidRPr="00AF6DCC">
        <w:rPr>
          <w:rFonts w:hint="cs"/>
          <w:rtl/>
        </w:rPr>
        <w:t xml:space="preserve"> این است و</w:t>
      </w:r>
      <w:r w:rsidR="00730C61" w:rsidRPr="00AF6DCC">
        <w:rPr>
          <w:rFonts w:hint="cs"/>
          <w:rtl/>
        </w:rPr>
        <w:t xml:space="preserve"> چیز</w:t>
      </w:r>
      <w:r w:rsidRPr="00AF6DCC">
        <w:rPr>
          <w:rFonts w:hint="cs"/>
          <w:rtl/>
        </w:rPr>
        <w:t xml:space="preserve">ی </w:t>
      </w:r>
      <w:r w:rsidR="00E83F24" w:rsidRPr="00AF6DCC">
        <w:rPr>
          <w:rFonts w:hint="cs"/>
          <w:rtl/>
        </w:rPr>
        <w:t>غیرازاین</w:t>
      </w:r>
      <w:r w:rsidRPr="00AF6DCC">
        <w:rPr>
          <w:rFonts w:hint="cs"/>
          <w:rtl/>
        </w:rPr>
        <w:t xml:space="preserve"> نیست.</w:t>
      </w:r>
      <w:r w:rsidR="00730C61" w:rsidRPr="00AF6DCC">
        <w:rPr>
          <w:rFonts w:hint="cs"/>
          <w:rtl/>
        </w:rPr>
        <w:t xml:space="preserve"> تحلیل موضوع این شرط را می‌گوید. لذا اصرار</w:t>
      </w:r>
      <w:r w:rsidRPr="00AF6DCC">
        <w:rPr>
          <w:rFonts w:hint="cs"/>
          <w:rtl/>
        </w:rPr>
        <w:t xml:space="preserve"> و</w:t>
      </w:r>
      <w:r w:rsidR="00730C61" w:rsidRPr="00AF6DCC">
        <w:rPr>
          <w:rFonts w:hint="cs"/>
          <w:rtl/>
        </w:rPr>
        <w:t xml:space="preserve"> استمرار </w:t>
      </w:r>
      <w:r w:rsidRPr="00AF6DCC">
        <w:rPr>
          <w:rFonts w:hint="cs"/>
          <w:rtl/>
        </w:rPr>
        <w:t>و</w:t>
      </w:r>
      <w:r w:rsidR="00730C61" w:rsidRPr="00AF6DCC">
        <w:rPr>
          <w:rFonts w:hint="cs"/>
          <w:rtl/>
        </w:rPr>
        <w:t xml:space="preserve"> قصد</w:t>
      </w:r>
      <w:r w:rsidRPr="00AF6DCC">
        <w:rPr>
          <w:rFonts w:hint="cs"/>
          <w:rtl/>
        </w:rPr>
        <w:t xml:space="preserve"> و</w:t>
      </w:r>
      <w:r w:rsidR="00730C61" w:rsidRPr="00AF6DCC">
        <w:rPr>
          <w:rFonts w:hint="cs"/>
          <w:rtl/>
        </w:rPr>
        <w:t xml:space="preserve"> شرف </w:t>
      </w:r>
      <w:r w:rsidRPr="00AF6DCC">
        <w:rPr>
          <w:rFonts w:hint="cs"/>
          <w:rtl/>
        </w:rPr>
        <w:t>اگر مفروض الوقوع ا</w:t>
      </w:r>
      <w:r w:rsidR="00730C61" w:rsidRPr="00AF6DCC">
        <w:rPr>
          <w:rFonts w:hint="cs"/>
          <w:rtl/>
        </w:rPr>
        <w:t>ست می‌گوید</w:t>
      </w:r>
      <w:r w:rsidRPr="00AF6DCC">
        <w:rPr>
          <w:rFonts w:hint="cs"/>
          <w:rtl/>
        </w:rPr>
        <w:t xml:space="preserve">: </w:t>
      </w:r>
      <w:r w:rsidR="00E83F24" w:rsidRPr="00AF6DCC">
        <w:rPr>
          <w:rFonts w:hint="cs"/>
          <w:rtl/>
        </w:rPr>
        <w:t>بسم‌الله</w:t>
      </w:r>
      <w:r w:rsidRPr="00AF6DCC">
        <w:rPr>
          <w:rFonts w:hint="cs"/>
          <w:rtl/>
        </w:rPr>
        <w:t>. این</w:t>
      </w:r>
      <w:r w:rsidR="00730C61" w:rsidRPr="00AF6DCC">
        <w:rPr>
          <w:rFonts w:hint="cs"/>
          <w:rtl/>
        </w:rPr>
        <w:t xml:space="preserve"> بیان دوم است که </w:t>
      </w:r>
      <w:r w:rsidRPr="00AF6DCC">
        <w:rPr>
          <w:rFonts w:hint="cs"/>
          <w:rtl/>
        </w:rPr>
        <w:t xml:space="preserve">آن بحث را </w:t>
      </w:r>
      <w:r w:rsidR="00730C61" w:rsidRPr="00AF6DCC">
        <w:rPr>
          <w:rFonts w:hint="cs"/>
          <w:rtl/>
        </w:rPr>
        <w:t>عمیق‌تر می‌کند و روح مسئله</w:t>
      </w:r>
      <w:r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شرط محقق موضوع</w:t>
      </w:r>
      <w:r w:rsidR="00ED797A" w:rsidRPr="00AF6DCC">
        <w:rPr>
          <w:rFonts w:hint="cs"/>
          <w:rtl/>
        </w:rPr>
        <w:t xml:space="preserve"> و</w:t>
      </w:r>
      <w:r w:rsidRPr="00AF6DCC">
        <w:rPr>
          <w:rFonts w:hint="cs"/>
          <w:rtl/>
        </w:rPr>
        <w:t xml:space="preserve"> </w:t>
      </w:r>
      <w:r w:rsidR="00ED797A" w:rsidRPr="00AF6DCC">
        <w:rPr>
          <w:rFonts w:hint="cs"/>
          <w:rtl/>
        </w:rPr>
        <w:t xml:space="preserve">شرط درونی و تحلیلی </w:t>
      </w:r>
      <w:r w:rsidR="00E83F24" w:rsidRPr="00AF6DCC">
        <w:rPr>
          <w:rFonts w:hint="cs"/>
          <w:rtl/>
        </w:rPr>
        <w:t>می‌شود</w:t>
      </w:r>
      <w:r w:rsidR="00ED797A" w:rsidRPr="00AF6DCC">
        <w:rPr>
          <w:rFonts w:hint="cs"/>
          <w:rtl/>
        </w:rPr>
        <w:t xml:space="preserve">. </w:t>
      </w:r>
      <w:r w:rsidR="00E83F24" w:rsidRPr="00AF6DCC">
        <w:rPr>
          <w:rFonts w:hint="cs"/>
          <w:rtl/>
        </w:rPr>
        <w:t>هیچ‌چیز</w:t>
      </w:r>
      <w:r w:rsidR="00ED797A" w:rsidRPr="00AF6DCC">
        <w:rPr>
          <w:rFonts w:hint="cs"/>
          <w:rtl/>
        </w:rPr>
        <w:t xml:space="preserve"> اضافه اینجا ندارد؛</w:t>
      </w:r>
      <w:r w:rsidR="00730C61" w:rsidRPr="00AF6DCC">
        <w:rPr>
          <w:rFonts w:hint="cs"/>
          <w:rtl/>
        </w:rPr>
        <w:t xml:space="preserve"> لذا در هیچ آیه و روایت</w:t>
      </w:r>
      <w:r w:rsidR="00ED797A" w:rsidRPr="00AF6DCC">
        <w:rPr>
          <w:rFonts w:hint="cs"/>
          <w:rtl/>
        </w:rPr>
        <w:t>ی</w:t>
      </w:r>
      <w:r w:rsidR="00730C61" w:rsidRPr="00AF6DCC">
        <w:rPr>
          <w:rFonts w:hint="cs"/>
          <w:rtl/>
        </w:rPr>
        <w:t xml:space="preserve"> هم</w:t>
      </w:r>
      <w:r w:rsidR="00ED797A" w:rsidRPr="00AF6DCC">
        <w:rPr>
          <w:rFonts w:hint="cs"/>
          <w:rtl/>
        </w:rPr>
        <w:t xml:space="preserve"> نیامده است. ما </w:t>
      </w:r>
      <w:r w:rsidR="00730C61" w:rsidRPr="00AF6DCC">
        <w:rPr>
          <w:rFonts w:hint="cs"/>
          <w:rtl/>
        </w:rPr>
        <w:t>تکالیف عقلایی برای چیزهای پیشگیرانه</w:t>
      </w:r>
      <w:r w:rsidR="00ED797A" w:rsidRPr="00AF6DCC">
        <w:rPr>
          <w:rFonts w:hint="cs"/>
          <w:rtl/>
        </w:rPr>
        <w:t xml:space="preserve"> داریم؛ یعنی</w:t>
      </w:r>
      <w:r w:rsidR="00730C61" w:rsidRPr="00AF6DCC">
        <w:rPr>
          <w:rFonts w:hint="cs"/>
          <w:rtl/>
        </w:rPr>
        <w:t xml:space="preserve"> باید مفروض الوقوع باشد</w:t>
      </w:r>
      <w:r w:rsidR="00ED797A" w:rsidRPr="00AF6DCC">
        <w:rPr>
          <w:rFonts w:hint="cs"/>
          <w:rtl/>
        </w:rPr>
        <w:t>؛ چه</w:t>
      </w:r>
      <w:r w:rsidR="00730C61" w:rsidRPr="00AF6DCC">
        <w:rPr>
          <w:rFonts w:hint="cs"/>
          <w:rtl/>
        </w:rPr>
        <w:t xml:space="preserve"> وقوع برای بار اول باشد</w:t>
      </w:r>
      <w:r w:rsidR="00ED797A" w:rsidRPr="00AF6DCC">
        <w:rPr>
          <w:rFonts w:hint="cs"/>
          <w:rtl/>
        </w:rPr>
        <w:t xml:space="preserve"> و چه نباشد، چه </w:t>
      </w:r>
      <w:r w:rsidR="00730C61" w:rsidRPr="00AF6DCC">
        <w:rPr>
          <w:rFonts w:hint="cs"/>
          <w:rtl/>
        </w:rPr>
        <w:t xml:space="preserve">استمرار </w:t>
      </w:r>
      <w:r w:rsidR="00ED797A" w:rsidRPr="00AF6DCC">
        <w:rPr>
          <w:rFonts w:hint="cs"/>
          <w:rtl/>
        </w:rPr>
        <w:t>و تکرار باشد و چه نباشد</w:t>
      </w:r>
      <w:r w:rsidR="00730C61" w:rsidRPr="00AF6DCC">
        <w:rPr>
          <w:rFonts w:hint="cs"/>
          <w:rtl/>
        </w:rPr>
        <w:t xml:space="preserve"> این فرق</w:t>
      </w:r>
      <w:r w:rsidR="00ED797A" w:rsidRPr="00AF6DCC">
        <w:rPr>
          <w:rFonts w:hint="cs"/>
          <w:rtl/>
        </w:rPr>
        <w:t>ی</w:t>
      </w:r>
      <w:r w:rsidR="00730C61" w:rsidRPr="00AF6DCC">
        <w:rPr>
          <w:rFonts w:hint="cs"/>
          <w:rtl/>
        </w:rPr>
        <w:t xml:space="preserve"> نمی‌کند. این هم بیان دوم که ا</w:t>
      </w:r>
      <w:r w:rsidR="00ED797A" w:rsidRPr="00AF6DCC">
        <w:rPr>
          <w:rFonts w:hint="cs"/>
          <w:rtl/>
        </w:rPr>
        <w:t>بعاد تحلیلی بحث را عمیق می‌کند.</w:t>
      </w:r>
    </w:p>
    <w:p w:rsidR="00A347F4" w:rsidRPr="00AF6DCC" w:rsidRDefault="00A347F4" w:rsidP="00E83F24">
      <w:pPr>
        <w:pStyle w:val="Heading1"/>
        <w:rPr>
          <w:rtl/>
        </w:rPr>
      </w:pPr>
      <w:bookmarkStart w:id="7" w:name="_Toc417738843"/>
      <w:r w:rsidRPr="00AF6DCC">
        <w:rPr>
          <w:rFonts w:hint="cs"/>
          <w:rtl/>
        </w:rPr>
        <w:lastRenderedPageBreak/>
        <w:t>حالات فعل مفروض الوقوع</w:t>
      </w:r>
      <w:bookmarkEnd w:id="7"/>
    </w:p>
    <w:p w:rsidR="00AB492D" w:rsidRPr="00AF6DCC" w:rsidRDefault="000C22C7" w:rsidP="002233AA">
      <w:pPr>
        <w:rPr>
          <w:rtl/>
        </w:rPr>
      </w:pPr>
      <w:r w:rsidRPr="00AF6DCC">
        <w:rPr>
          <w:rFonts w:hint="cs"/>
          <w:rtl/>
        </w:rPr>
        <w:t>مطلب بعدی</w:t>
      </w:r>
      <w:r w:rsidR="00ED797A" w:rsidRPr="00AF6DCC">
        <w:rPr>
          <w:rFonts w:hint="cs"/>
          <w:rtl/>
        </w:rPr>
        <w:t xml:space="preserve"> این است که </w:t>
      </w:r>
      <w:r w:rsidR="00AB492D" w:rsidRPr="00AF6DCC">
        <w:rPr>
          <w:rFonts w:hint="cs"/>
          <w:rtl/>
        </w:rPr>
        <w:t xml:space="preserve">وقتی </w:t>
      </w:r>
      <w:r w:rsidR="00ED797A" w:rsidRPr="00AF6DCC">
        <w:rPr>
          <w:rFonts w:hint="cs"/>
          <w:rtl/>
        </w:rPr>
        <w:t xml:space="preserve">مفروض الوقوع، </w:t>
      </w:r>
      <w:r w:rsidR="00AB492D" w:rsidRPr="00AF6DCC">
        <w:rPr>
          <w:rFonts w:hint="cs"/>
          <w:rtl/>
        </w:rPr>
        <w:t>پایه و هسته اولیه</w:t>
      </w:r>
      <w:r w:rsidR="00730C61" w:rsidRPr="00AF6DCC">
        <w:rPr>
          <w:rFonts w:hint="cs"/>
          <w:rtl/>
        </w:rPr>
        <w:t xml:space="preserve"> </w:t>
      </w:r>
      <w:r w:rsidR="00ED797A" w:rsidRPr="00AF6DCC">
        <w:rPr>
          <w:rFonts w:hint="cs"/>
          <w:rtl/>
        </w:rPr>
        <w:t xml:space="preserve">شد که </w:t>
      </w:r>
      <w:r w:rsidR="00730C61" w:rsidRPr="00AF6DCC">
        <w:rPr>
          <w:rFonts w:hint="cs"/>
          <w:rtl/>
        </w:rPr>
        <w:t>حکم</w:t>
      </w:r>
      <w:r w:rsidR="00ED797A" w:rsidRPr="00AF6DCC">
        <w:rPr>
          <w:rFonts w:hint="cs"/>
          <w:rtl/>
        </w:rPr>
        <w:t xml:space="preserve"> </w:t>
      </w:r>
      <w:r w:rsidR="00AB492D" w:rsidRPr="00AF6DCC">
        <w:rPr>
          <w:rFonts w:hint="cs"/>
          <w:rtl/>
        </w:rPr>
        <w:t xml:space="preserve">روی آن سوار </w:t>
      </w:r>
      <w:r w:rsidR="00E83F24" w:rsidRPr="00AF6DCC">
        <w:rPr>
          <w:rFonts w:hint="cs"/>
          <w:rtl/>
        </w:rPr>
        <w:t>می‌شود</w:t>
      </w:r>
      <w:r w:rsidR="00AB492D" w:rsidRPr="00AF6DCC">
        <w:rPr>
          <w:rFonts w:hint="cs"/>
          <w:rtl/>
        </w:rPr>
        <w:t xml:space="preserve">، این مفروض الوقوع چند حالت </w:t>
      </w:r>
      <w:r w:rsidR="00A347F4" w:rsidRPr="00AF6DCC">
        <w:rPr>
          <w:rFonts w:hint="cs"/>
          <w:rtl/>
        </w:rPr>
        <w:t xml:space="preserve">پیدا </w:t>
      </w:r>
      <w:r w:rsidR="00E83F24" w:rsidRPr="00AF6DCC">
        <w:rPr>
          <w:rFonts w:hint="cs"/>
          <w:rtl/>
        </w:rPr>
        <w:t>می‌کند</w:t>
      </w:r>
      <w:r w:rsidR="00AB492D" w:rsidRPr="00AF6DCC">
        <w:rPr>
          <w:rFonts w:hint="cs"/>
          <w:rtl/>
        </w:rPr>
        <w:t>: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۱</w:t>
      </w:r>
      <w:r w:rsidR="00AB492D" w:rsidRPr="00AF6DCC">
        <w:rPr>
          <w:rFonts w:hint="cs"/>
          <w:rtl/>
        </w:rPr>
        <w:t xml:space="preserve">: </w:t>
      </w:r>
      <w:r w:rsidR="00730C61" w:rsidRPr="00AF6DCC">
        <w:rPr>
          <w:rFonts w:hint="cs"/>
          <w:rtl/>
        </w:rPr>
        <w:t xml:space="preserve">گاهی علم </w:t>
      </w:r>
      <w:r w:rsidR="00AB492D" w:rsidRPr="00AF6DCC">
        <w:rPr>
          <w:rFonts w:hint="cs"/>
          <w:rtl/>
        </w:rPr>
        <w:t>یا اطمینان داریم</w:t>
      </w:r>
      <w:r w:rsidR="00730C61" w:rsidRPr="00AF6DCC">
        <w:rPr>
          <w:rFonts w:hint="cs"/>
          <w:rtl/>
        </w:rPr>
        <w:t xml:space="preserve"> که این واقع </w:t>
      </w:r>
      <w:r w:rsidR="00E83F24" w:rsidRPr="00AF6DCC">
        <w:rPr>
          <w:rFonts w:hint="cs"/>
          <w:rtl/>
        </w:rPr>
        <w:t>می‌شود</w:t>
      </w:r>
      <w:r w:rsidR="00AB492D" w:rsidRPr="00AF6DCC">
        <w:rPr>
          <w:rFonts w:hint="cs"/>
          <w:rtl/>
        </w:rPr>
        <w:t xml:space="preserve"> (</w:t>
      </w:r>
      <w:r w:rsidR="00730C61" w:rsidRPr="00AF6DCC">
        <w:rPr>
          <w:rFonts w:hint="cs"/>
          <w:rtl/>
        </w:rPr>
        <w:t>اگ</w:t>
      </w:r>
      <w:r w:rsidR="00AB492D" w:rsidRPr="00AF6DCC">
        <w:rPr>
          <w:rFonts w:hint="cs"/>
          <w:rtl/>
        </w:rPr>
        <w:t>ر بگوییم: اطمین</w:t>
      </w:r>
      <w:r w:rsidRPr="00AF6DCC">
        <w:rPr>
          <w:rFonts w:hint="cs"/>
          <w:rtl/>
        </w:rPr>
        <w:t>آن‌هم</w:t>
      </w:r>
      <w:r w:rsidR="00AB492D" w:rsidRPr="00AF6DCC">
        <w:rPr>
          <w:rFonts w:hint="cs"/>
          <w:rtl/>
        </w:rPr>
        <w:t xml:space="preserve"> مثل علم است).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۲</w:t>
      </w:r>
      <w:r w:rsidR="00AB492D" w:rsidRPr="00AF6DCC">
        <w:rPr>
          <w:rFonts w:hint="cs"/>
          <w:rtl/>
        </w:rPr>
        <w:t>:</w:t>
      </w:r>
      <w:r w:rsidR="00E83F24" w:rsidRPr="00AF6DCC">
        <w:rPr>
          <w:rFonts w:hint="cs"/>
          <w:rtl/>
        </w:rPr>
        <w:t xml:space="preserve"> اماره شرعیه معتبره‌</w:t>
      </w:r>
      <w:r w:rsidR="00730C61" w:rsidRPr="00AF6DCC">
        <w:rPr>
          <w:rFonts w:hint="cs"/>
          <w:rtl/>
        </w:rPr>
        <w:t>ای می‌گوید</w:t>
      </w:r>
      <w:r w:rsidR="00AB492D" w:rsidRPr="00AF6DCC">
        <w:rPr>
          <w:rFonts w:hint="cs"/>
          <w:rtl/>
        </w:rPr>
        <w:t xml:space="preserve"> که</w:t>
      </w:r>
      <w:r w:rsidR="00730C61" w:rsidRPr="00AF6DCC">
        <w:rPr>
          <w:rFonts w:hint="cs"/>
          <w:rtl/>
        </w:rPr>
        <w:t xml:space="preserve"> این </w:t>
      </w:r>
      <w:r w:rsidR="00AB492D" w:rsidRPr="00AF6DCC">
        <w:rPr>
          <w:rFonts w:hint="cs"/>
          <w:rtl/>
        </w:rPr>
        <w:t xml:space="preserve">در آینده </w:t>
      </w:r>
      <w:r w:rsidR="00730C61" w:rsidRPr="00AF6DCC">
        <w:rPr>
          <w:rFonts w:hint="cs"/>
          <w:rtl/>
        </w:rPr>
        <w:t xml:space="preserve">واقع </w:t>
      </w:r>
      <w:r w:rsidR="00E83F24" w:rsidRPr="00AF6DCC">
        <w:rPr>
          <w:rFonts w:hint="cs"/>
          <w:rtl/>
        </w:rPr>
        <w:t>می‌شود</w:t>
      </w:r>
      <w:r w:rsidR="00AB492D" w:rsidRPr="00AF6DCC">
        <w:rPr>
          <w:rFonts w:hint="cs"/>
          <w:rtl/>
        </w:rPr>
        <w:t>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۳</w:t>
      </w:r>
      <w:r w:rsidR="00AB492D" w:rsidRPr="00AF6DCC">
        <w:rPr>
          <w:rFonts w:hint="cs"/>
          <w:rtl/>
        </w:rPr>
        <w:t>: اماره معتبره ای نیست؛ بلکه</w:t>
      </w:r>
      <w:r w:rsidR="00730C61" w:rsidRPr="00AF6DCC">
        <w:rPr>
          <w:rFonts w:hint="cs"/>
          <w:rtl/>
        </w:rPr>
        <w:t xml:space="preserve"> ظنون غیر معتبره </w:t>
      </w:r>
      <w:r w:rsidR="00AB492D" w:rsidRPr="00AF6DCC">
        <w:rPr>
          <w:rFonts w:hint="cs"/>
          <w:rtl/>
        </w:rPr>
        <w:t>داریم.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۴</w:t>
      </w:r>
      <w:r w:rsidR="00AB492D" w:rsidRPr="00AF6DCC">
        <w:rPr>
          <w:rFonts w:hint="cs"/>
          <w:rtl/>
        </w:rPr>
        <w:t xml:space="preserve">: </w:t>
      </w:r>
      <w:r w:rsidR="00730C61" w:rsidRPr="00AF6DCC">
        <w:rPr>
          <w:rFonts w:hint="cs"/>
          <w:rtl/>
        </w:rPr>
        <w:t xml:space="preserve">مشکوک </w:t>
      </w:r>
      <w:r w:rsidR="00AB492D" w:rsidRPr="00AF6DCC">
        <w:rPr>
          <w:rFonts w:hint="cs"/>
          <w:rtl/>
        </w:rPr>
        <w:t>به وقوع هستیم.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۵</w:t>
      </w:r>
      <w:r w:rsidR="00AB492D" w:rsidRPr="00AF6DCC">
        <w:rPr>
          <w:rFonts w:hint="cs"/>
          <w:rtl/>
        </w:rPr>
        <w:t>:</w:t>
      </w:r>
      <w:r w:rsidR="00730C61" w:rsidRPr="00AF6DCC">
        <w:rPr>
          <w:rFonts w:hint="cs"/>
          <w:rtl/>
        </w:rPr>
        <w:t xml:space="preserve"> </w:t>
      </w:r>
      <w:r w:rsidR="00AB492D" w:rsidRPr="00AF6DCC">
        <w:rPr>
          <w:rFonts w:hint="cs"/>
          <w:rtl/>
        </w:rPr>
        <w:t>ظن به عدم وقوع داریم.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۶</w:t>
      </w:r>
      <w:r w:rsidR="00AB492D" w:rsidRPr="00AF6DCC">
        <w:rPr>
          <w:rFonts w:hint="cs"/>
          <w:rtl/>
        </w:rPr>
        <w:t>: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اماره‌ای</w:t>
      </w:r>
      <w:r w:rsidR="00AB492D" w:rsidRPr="00AF6DCC">
        <w:rPr>
          <w:rFonts w:hint="cs"/>
          <w:rtl/>
        </w:rPr>
        <w:t xml:space="preserve"> بر این داریم</w:t>
      </w:r>
      <w:r w:rsidR="00730C61" w:rsidRPr="00AF6DCC">
        <w:rPr>
          <w:rFonts w:hint="cs"/>
          <w:rtl/>
        </w:rPr>
        <w:t xml:space="preserve"> که</w:t>
      </w:r>
      <w:r w:rsidR="00AB492D" w:rsidRPr="00AF6DCC">
        <w:rPr>
          <w:rFonts w:hint="cs"/>
          <w:rtl/>
        </w:rPr>
        <w:t xml:space="preserve"> این خلاف انجام نمی‌شود.</w:t>
      </w:r>
    </w:p>
    <w:p w:rsidR="00AB492D" w:rsidRPr="00AF6DCC" w:rsidRDefault="006C5951" w:rsidP="002233AA">
      <w:pPr>
        <w:rPr>
          <w:rtl/>
        </w:rPr>
      </w:pPr>
      <w:r w:rsidRPr="00AF6DCC">
        <w:rPr>
          <w:rtl/>
        </w:rPr>
        <w:t>۷</w:t>
      </w:r>
      <w:r w:rsidR="00AB492D" w:rsidRPr="00AF6DCC">
        <w:rPr>
          <w:rFonts w:hint="cs"/>
          <w:rtl/>
        </w:rPr>
        <w:t xml:space="preserve">: </w:t>
      </w:r>
      <w:r w:rsidR="00E83F24" w:rsidRPr="00AF6DCC">
        <w:rPr>
          <w:rFonts w:hint="cs"/>
          <w:rtl/>
        </w:rPr>
        <w:t>علم‌داریم</w:t>
      </w:r>
      <w:r w:rsidR="00AB492D" w:rsidRPr="00AF6DCC">
        <w:rPr>
          <w:rFonts w:hint="cs"/>
          <w:rtl/>
        </w:rPr>
        <w:t xml:space="preserve"> که واقع نمی‌شود.</w:t>
      </w:r>
    </w:p>
    <w:p w:rsidR="000C22C7" w:rsidRPr="00AF6DCC" w:rsidRDefault="000C22C7" w:rsidP="00E83F24">
      <w:pPr>
        <w:pStyle w:val="Heading1"/>
        <w:rPr>
          <w:rtl/>
        </w:rPr>
      </w:pPr>
      <w:bookmarkStart w:id="8" w:name="_Toc417738844"/>
      <w:r w:rsidRPr="00AF6DCC">
        <w:rPr>
          <w:rFonts w:hint="cs"/>
          <w:rtl/>
        </w:rPr>
        <w:t xml:space="preserve">تبدیل حالات هفتگانه به </w:t>
      </w:r>
      <w:r w:rsidR="00E83F24" w:rsidRPr="00AF6DCC">
        <w:rPr>
          <w:rFonts w:hint="cs"/>
          <w:rtl/>
        </w:rPr>
        <w:t>سه‌گانه</w:t>
      </w:r>
      <w:r w:rsidRPr="00AF6DCC">
        <w:rPr>
          <w:rFonts w:hint="cs"/>
          <w:rtl/>
        </w:rPr>
        <w:t xml:space="preserve"> و بررسی این سه حالت</w:t>
      </w:r>
      <w:bookmarkEnd w:id="8"/>
    </w:p>
    <w:p w:rsidR="00887242" w:rsidRPr="00AF6DCC" w:rsidRDefault="00E83F24" w:rsidP="002233AA">
      <w:pPr>
        <w:rPr>
          <w:rtl/>
        </w:rPr>
      </w:pPr>
      <w:r w:rsidRPr="00AF6DCC">
        <w:rPr>
          <w:rFonts w:hint="cs"/>
          <w:rtl/>
        </w:rPr>
        <w:t>هرکدام</w:t>
      </w:r>
      <w:r w:rsidR="00AB492D" w:rsidRPr="00AF6DCC">
        <w:rPr>
          <w:rFonts w:hint="cs"/>
          <w:rtl/>
        </w:rPr>
        <w:t xml:space="preserve"> از این اقسام، اقوالی دارد؛ لذا ما </w:t>
      </w:r>
      <w:r w:rsidRPr="00AF6DCC">
        <w:rPr>
          <w:rFonts w:hint="cs"/>
          <w:rtl/>
        </w:rPr>
        <w:t>این‌ها</w:t>
      </w:r>
      <w:r w:rsidR="00AB492D" w:rsidRPr="00AF6DCC">
        <w:rPr>
          <w:rFonts w:hint="cs"/>
          <w:rtl/>
        </w:rPr>
        <w:t xml:space="preserve"> را از هم جدا کردیم و إلا </w:t>
      </w:r>
      <w:r w:rsidR="00730C61" w:rsidRPr="00AF6DCC">
        <w:rPr>
          <w:rFonts w:hint="cs"/>
          <w:rtl/>
        </w:rPr>
        <w:t xml:space="preserve">می‌شد </w:t>
      </w:r>
      <w:r w:rsidR="00AB492D" w:rsidRPr="00AF6DCC">
        <w:rPr>
          <w:rFonts w:hint="cs"/>
          <w:rtl/>
        </w:rPr>
        <w:t xml:space="preserve">تقسیم </w:t>
      </w:r>
      <w:r w:rsidRPr="00AF6DCC">
        <w:rPr>
          <w:rFonts w:hint="cs"/>
          <w:rtl/>
        </w:rPr>
        <w:t>سه‌گانه</w:t>
      </w:r>
      <w:r w:rsidR="00AB492D" w:rsidRPr="00AF6DCC">
        <w:rPr>
          <w:rFonts w:hint="cs"/>
          <w:rtl/>
        </w:rPr>
        <w:t xml:space="preserve"> کرد و</w:t>
      </w:r>
      <w:r w:rsidR="00730C61" w:rsidRPr="00AF6DCC">
        <w:rPr>
          <w:rFonts w:hint="cs"/>
          <w:rtl/>
        </w:rPr>
        <w:t xml:space="preserve"> </w:t>
      </w:r>
      <w:r w:rsidR="00AB492D" w:rsidRPr="00AF6DCC">
        <w:rPr>
          <w:rFonts w:hint="cs"/>
          <w:rtl/>
        </w:rPr>
        <w:t>گفت: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یا علم و اماره معتبره‌</w:t>
      </w:r>
      <w:r w:rsidR="00887242" w:rsidRPr="00AF6DCC">
        <w:rPr>
          <w:rFonts w:hint="cs"/>
          <w:rtl/>
        </w:rPr>
        <w:t>ای داریم</w:t>
      </w:r>
      <w:r w:rsidR="00730C61" w:rsidRPr="00AF6DCC">
        <w:rPr>
          <w:rFonts w:hint="cs"/>
          <w:rtl/>
        </w:rPr>
        <w:t xml:space="preserve"> به تحققش به اینکه این معصیت واقع </w:t>
      </w:r>
      <w:r w:rsidRPr="00AF6DCC">
        <w:rPr>
          <w:rFonts w:hint="cs"/>
          <w:rtl/>
        </w:rPr>
        <w:t>می‌شود</w:t>
      </w:r>
      <w:r w:rsidR="00730C61" w:rsidRPr="00AF6DCC">
        <w:rPr>
          <w:rFonts w:hint="cs"/>
          <w:rtl/>
        </w:rPr>
        <w:t xml:space="preserve"> </w:t>
      </w:r>
      <w:r w:rsidR="00887242" w:rsidRPr="00AF6DCC">
        <w:rPr>
          <w:rFonts w:hint="cs"/>
          <w:rtl/>
        </w:rPr>
        <w:t>یا مشکوک است و</w:t>
      </w:r>
      <w:r w:rsidR="00730C61" w:rsidRPr="00AF6DCC">
        <w:rPr>
          <w:rFonts w:hint="cs"/>
          <w:rtl/>
        </w:rPr>
        <w:t xml:space="preserve"> یا حجت </w:t>
      </w:r>
      <w:r w:rsidRPr="00AF6DCC">
        <w:rPr>
          <w:rFonts w:hint="eastAsia"/>
          <w:rtl/>
        </w:rPr>
        <w:t>بر</w:t>
      </w:r>
      <w:r w:rsidRPr="00AF6DCC">
        <w:rPr>
          <w:rtl/>
        </w:rPr>
        <w:t xml:space="preserve"> </w:t>
      </w:r>
      <w:r w:rsidRPr="00AF6DCC">
        <w:rPr>
          <w:rFonts w:hint="eastAsia"/>
          <w:rtl/>
        </w:rPr>
        <w:t>خلافش</w:t>
      </w:r>
      <w:r w:rsidR="00730C61" w:rsidRPr="00AF6DCC">
        <w:rPr>
          <w:rFonts w:hint="cs"/>
          <w:rtl/>
        </w:rPr>
        <w:t xml:space="preserve"> </w:t>
      </w:r>
      <w:r w:rsidR="00887242" w:rsidRPr="00AF6DCC">
        <w:rPr>
          <w:rFonts w:hint="cs"/>
          <w:rtl/>
        </w:rPr>
        <w:t>هست؛</w:t>
      </w:r>
      <w:r w:rsidR="00730C61" w:rsidRPr="00AF6DCC">
        <w:rPr>
          <w:rFonts w:hint="cs"/>
          <w:rtl/>
        </w:rPr>
        <w:t xml:space="preserve"> بنابراین ن</w:t>
      </w:r>
      <w:r w:rsidR="00887242" w:rsidRPr="00AF6DCC">
        <w:rPr>
          <w:rFonts w:hint="cs"/>
          <w:rtl/>
        </w:rPr>
        <w:t>سبت به موضوع که باید احراز بشود</w:t>
      </w:r>
      <w:r w:rsidR="00730C61" w:rsidRPr="00AF6DCC">
        <w:rPr>
          <w:rFonts w:hint="cs"/>
          <w:rtl/>
        </w:rPr>
        <w:t xml:space="preserve"> تا حکم بیاید، </w:t>
      </w:r>
      <w:r w:rsidRPr="00AF6DCC">
        <w:rPr>
          <w:rFonts w:hint="cs"/>
          <w:rtl/>
        </w:rPr>
        <w:t>می‌شود</w:t>
      </w:r>
      <w:r w:rsidR="00730C61" w:rsidRPr="00AF6DCC">
        <w:rPr>
          <w:rFonts w:hint="cs"/>
          <w:rtl/>
        </w:rPr>
        <w:t xml:space="preserve"> تقسیم </w:t>
      </w:r>
      <w:r w:rsidRPr="00AF6DCC">
        <w:rPr>
          <w:rFonts w:hint="cs"/>
          <w:rtl/>
        </w:rPr>
        <w:t>سه‌گانه</w:t>
      </w:r>
      <w:r w:rsidR="00730C61" w:rsidRPr="00AF6DCC">
        <w:rPr>
          <w:rFonts w:hint="cs"/>
          <w:rtl/>
        </w:rPr>
        <w:t xml:space="preserve"> کرد. در موسوعه ارجاعات </w:t>
      </w:r>
      <w:r w:rsidR="00887242" w:rsidRPr="00AF6DCC">
        <w:rPr>
          <w:rFonts w:hint="cs"/>
          <w:rtl/>
        </w:rPr>
        <w:t>خوبی هست و فتاوا و اقوال مختلفی وجود دارد.</w:t>
      </w:r>
    </w:p>
    <w:p w:rsidR="005A42C9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>در یک وضع طبیعی</w:t>
      </w:r>
      <w:r w:rsidR="00887242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</w:t>
      </w:r>
      <w:r w:rsidR="00887242" w:rsidRPr="00AF6DCC">
        <w:rPr>
          <w:rFonts w:hint="cs"/>
          <w:rtl/>
        </w:rPr>
        <w:t>قول اول</w:t>
      </w:r>
      <w:r w:rsidRPr="00AF6DCC">
        <w:rPr>
          <w:rFonts w:hint="cs"/>
          <w:rtl/>
        </w:rPr>
        <w:t xml:space="preserve"> مبتنی بر قواعد و مناهج اصولی است. منهج اصولی که پایه قول اول </w:t>
      </w:r>
      <w:r w:rsidR="00887242" w:rsidRPr="00AF6DCC">
        <w:rPr>
          <w:rFonts w:hint="cs"/>
          <w:rtl/>
        </w:rPr>
        <w:t>بوده این است که شما موضوع</w:t>
      </w:r>
      <w:r w:rsidRPr="00AF6DCC">
        <w:rPr>
          <w:rFonts w:hint="cs"/>
          <w:rtl/>
        </w:rPr>
        <w:t xml:space="preserve"> و متعلق م</w:t>
      </w:r>
      <w:r w:rsidR="00887242" w:rsidRPr="00AF6DCC">
        <w:rPr>
          <w:rFonts w:hint="cs"/>
          <w:rtl/>
        </w:rPr>
        <w:t>تعلق و متعلق موضوع را باید احراز کنید تا حکم بیاید؛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مثلاً</w:t>
      </w:r>
      <w:r w:rsidRPr="00AF6DCC">
        <w:rPr>
          <w:rFonts w:hint="cs"/>
          <w:rtl/>
        </w:rPr>
        <w:t xml:space="preserve"> </w:t>
      </w:r>
      <w:r w:rsidR="00887242" w:rsidRPr="00AF6DCC">
        <w:rPr>
          <w:rFonts w:hint="cs"/>
          <w:rtl/>
        </w:rPr>
        <w:t>در «</w:t>
      </w:r>
      <w:r w:rsidRPr="00AF6DCC">
        <w:rPr>
          <w:rFonts w:hint="cs"/>
          <w:rtl/>
        </w:rPr>
        <w:t>اکرم العالم</w:t>
      </w:r>
      <w:r w:rsidR="00887242" w:rsidRPr="00AF6DCC">
        <w:rPr>
          <w:rFonts w:hint="cs"/>
          <w:rtl/>
        </w:rPr>
        <w:t>» اول باید احراز ب</w:t>
      </w:r>
      <w:r w:rsidRPr="00AF6DCC">
        <w:rPr>
          <w:rFonts w:hint="cs"/>
          <w:rtl/>
        </w:rPr>
        <w:t xml:space="preserve">کنید </w:t>
      </w:r>
      <w:r w:rsidR="00887242" w:rsidRPr="00AF6DCC">
        <w:rPr>
          <w:rFonts w:hint="cs"/>
          <w:rtl/>
        </w:rPr>
        <w:t xml:space="preserve">که </w:t>
      </w:r>
      <w:r w:rsidRPr="00AF6DCC">
        <w:rPr>
          <w:rFonts w:hint="cs"/>
          <w:rtl/>
        </w:rPr>
        <w:t>این</w:t>
      </w:r>
      <w:r w:rsidR="00887242" w:rsidRPr="00AF6DCC">
        <w:rPr>
          <w:rFonts w:hint="cs"/>
          <w:rtl/>
        </w:rPr>
        <w:t xml:space="preserve"> عالم است، بعد وجوب اکرام بیاید.</w:t>
      </w:r>
      <w:r w:rsidRPr="00AF6DCC">
        <w:rPr>
          <w:rFonts w:hint="cs"/>
          <w:rtl/>
        </w:rPr>
        <w:t xml:space="preserve"> وضع شما در مقابل موضوع حکم یا متعلق متعلق که عالم </w:t>
      </w:r>
      <w:r w:rsidR="00887242" w:rsidRPr="00AF6DCC">
        <w:rPr>
          <w:rFonts w:hint="cs"/>
          <w:rtl/>
        </w:rPr>
        <w:t xml:space="preserve">یا </w:t>
      </w:r>
      <w:r w:rsidR="005A42C9" w:rsidRPr="00AF6DCC">
        <w:rPr>
          <w:rFonts w:hint="cs"/>
          <w:rtl/>
        </w:rPr>
        <w:t xml:space="preserve">فقیر است که اطعامش </w:t>
      </w:r>
      <w:r w:rsidRPr="00AF6DCC">
        <w:rPr>
          <w:rFonts w:hint="cs"/>
          <w:rtl/>
        </w:rPr>
        <w:t>کنید، این است که باید با حجت شرعی این عالم</w:t>
      </w:r>
      <w:r w:rsidR="005A42C9" w:rsidRPr="00AF6DCC">
        <w:rPr>
          <w:rFonts w:hint="cs"/>
          <w:rtl/>
        </w:rPr>
        <w:t xml:space="preserve"> یا فقیر باشد.</w:t>
      </w:r>
    </w:p>
    <w:p w:rsidR="00B45873" w:rsidRPr="00AF6DCC" w:rsidRDefault="005A42C9" w:rsidP="00B45873">
      <w:pPr>
        <w:pStyle w:val="ListParagraph"/>
        <w:numPr>
          <w:ilvl w:val="0"/>
          <w:numId w:val="2"/>
        </w:numPr>
        <w:rPr>
          <w:rFonts w:cs="2  Badr" w:hint="cs"/>
        </w:rPr>
      </w:pPr>
      <w:r w:rsidRPr="00AF6DCC">
        <w:rPr>
          <w:rFonts w:cs="2  Badr" w:hint="cs"/>
          <w:rtl/>
        </w:rPr>
        <w:t>حالت اول حجت</w:t>
      </w:r>
      <w:r w:rsidR="00730C61" w:rsidRPr="00AF6DCC">
        <w:rPr>
          <w:rFonts w:cs="2  Badr" w:hint="cs"/>
          <w:rtl/>
        </w:rPr>
        <w:t xml:space="preserve"> این است که اگر حجت شرعی </w:t>
      </w:r>
      <w:r w:rsidRPr="00AF6DCC">
        <w:rPr>
          <w:rFonts w:cs="2  Badr" w:hint="cs"/>
          <w:rtl/>
        </w:rPr>
        <w:t xml:space="preserve">(علم یا اماره معتبره) </w:t>
      </w:r>
      <w:r w:rsidR="00730C61" w:rsidRPr="00AF6DCC">
        <w:rPr>
          <w:rFonts w:cs="2  Badr" w:hint="cs"/>
          <w:rtl/>
        </w:rPr>
        <w:t xml:space="preserve">داری </w:t>
      </w:r>
      <w:r w:rsidR="00B45873" w:rsidRPr="00AF6DCC">
        <w:rPr>
          <w:rFonts w:cs="2  Badr" w:hint="cs"/>
          <w:rtl/>
        </w:rPr>
        <w:t>که این عالم است، حکم هم می‌آید.</w:t>
      </w:r>
    </w:p>
    <w:p w:rsidR="00B45873" w:rsidRPr="00AF6DCC" w:rsidRDefault="005A42C9" w:rsidP="00B45873">
      <w:pPr>
        <w:pStyle w:val="ListParagraph"/>
        <w:numPr>
          <w:ilvl w:val="0"/>
          <w:numId w:val="2"/>
        </w:numPr>
        <w:rPr>
          <w:rFonts w:cs="2  Badr" w:hint="cs"/>
        </w:rPr>
      </w:pPr>
      <w:r w:rsidRPr="00AF6DCC">
        <w:rPr>
          <w:rFonts w:cs="2  Badr" w:hint="cs"/>
          <w:rtl/>
        </w:rPr>
        <w:lastRenderedPageBreak/>
        <w:t>حالت دوم این است که</w:t>
      </w:r>
      <w:r w:rsidR="00730C61" w:rsidRPr="00AF6DCC">
        <w:rPr>
          <w:rFonts w:cs="2  Badr" w:hint="cs"/>
          <w:rtl/>
        </w:rPr>
        <w:t xml:space="preserve"> حجت شرعی</w:t>
      </w:r>
      <w:r w:rsidRPr="00AF6DCC">
        <w:rPr>
          <w:rFonts w:cs="2  Badr" w:hint="cs"/>
          <w:rtl/>
        </w:rPr>
        <w:t xml:space="preserve"> مثل</w:t>
      </w:r>
      <w:r w:rsidR="00730C61" w:rsidRPr="00AF6DCC">
        <w:rPr>
          <w:rFonts w:cs="2  Badr" w:hint="cs"/>
          <w:rtl/>
        </w:rPr>
        <w:t xml:space="preserve"> </w:t>
      </w:r>
      <w:r w:rsidRPr="00AF6DCC">
        <w:rPr>
          <w:rFonts w:cs="2  Badr" w:hint="cs"/>
          <w:rtl/>
        </w:rPr>
        <w:t>بینه و علم دارد که این عالم نیست.</w:t>
      </w:r>
      <w:r w:rsidR="00730C61" w:rsidRPr="00AF6DCC">
        <w:rPr>
          <w:rFonts w:cs="2  Badr" w:hint="cs"/>
          <w:rtl/>
        </w:rPr>
        <w:t xml:space="preserve"> </w:t>
      </w:r>
      <w:r w:rsidRPr="00AF6DCC">
        <w:rPr>
          <w:rFonts w:cs="2  Badr" w:hint="cs"/>
          <w:rtl/>
        </w:rPr>
        <w:t xml:space="preserve">در اینجا </w:t>
      </w:r>
      <w:r w:rsidR="00730C61" w:rsidRPr="00AF6DCC">
        <w:rPr>
          <w:rFonts w:cs="2  Badr" w:hint="cs"/>
          <w:rtl/>
        </w:rPr>
        <w:t xml:space="preserve">حکم منتفی </w:t>
      </w:r>
      <w:r w:rsidR="00E83F24" w:rsidRPr="00AF6DCC">
        <w:rPr>
          <w:rFonts w:cs="2  Badr" w:hint="cs"/>
          <w:rtl/>
        </w:rPr>
        <w:t>می‌شود</w:t>
      </w:r>
      <w:r w:rsidR="00B45873" w:rsidRPr="00AF6DCC">
        <w:rPr>
          <w:rFonts w:cs="2  Badr" w:hint="cs"/>
          <w:rtl/>
        </w:rPr>
        <w:t>.</w:t>
      </w:r>
    </w:p>
    <w:p w:rsidR="001A4BA5" w:rsidRPr="00AF6DCC" w:rsidRDefault="00730C61" w:rsidP="00B45873">
      <w:pPr>
        <w:pStyle w:val="ListParagraph"/>
        <w:numPr>
          <w:ilvl w:val="0"/>
          <w:numId w:val="2"/>
        </w:numPr>
        <w:rPr>
          <w:rFonts w:cs="2  Badr"/>
          <w:rtl/>
        </w:rPr>
      </w:pPr>
      <w:r w:rsidRPr="00AF6DCC">
        <w:rPr>
          <w:rFonts w:cs="2  Badr" w:hint="cs"/>
          <w:rtl/>
        </w:rPr>
        <w:t>حالت سوم این است که شک دارد</w:t>
      </w:r>
      <w:r w:rsidR="005A42C9" w:rsidRPr="00AF6DCC">
        <w:rPr>
          <w:rFonts w:cs="2  Badr" w:hint="cs"/>
          <w:rtl/>
        </w:rPr>
        <w:t xml:space="preserve"> و در مقام شرع باید</w:t>
      </w:r>
      <w:r w:rsidRPr="00AF6DCC">
        <w:rPr>
          <w:rFonts w:cs="2  Badr" w:hint="cs"/>
          <w:rtl/>
        </w:rPr>
        <w:t xml:space="preserve"> به اصول عملیه </w:t>
      </w:r>
      <w:r w:rsidR="005A42C9" w:rsidRPr="00AF6DCC">
        <w:rPr>
          <w:rFonts w:cs="2  Badr" w:hint="cs"/>
          <w:rtl/>
        </w:rPr>
        <w:t xml:space="preserve">رجوع </w:t>
      </w:r>
      <w:r w:rsidRPr="00AF6DCC">
        <w:rPr>
          <w:rFonts w:cs="2  Badr" w:hint="cs"/>
          <w:rtl/>
        </w:rPr>
        <w:t>کند</w:t>
      </w:r>
      <w:r w:rsidR="005A42C9" w:rsidRPr="00AF6DCC">
        <w:rPr>
          <w:rFonts w:cs="2  Badr" w:hint="cs"/>
          <w:rtl/>
        </w:rPr>
        <w:t>.</w:t>
      </w:r>
      <w:r w:rsidRPr="00AF6DCC">
        <w:rPr>
          <w:rFonts w:cs="2  Badr" w:hint="cs"/>
          <w:rtl/>
        </w:rPr>
        <w:t xml:space="preserve"> اگر</w:t>
      </w:r>
      <w:r w:rsidR="001A4BA5" w:rsidRPr="00AF6DCC">
        <w:rPr>
          <w:rFonts w:cs="2  Badr" w:hint="cs"/>
          <w:rtl/>
        </w:rPr>
        <w:t xml:space="preserve"> جای استصحاب</w:t>
      </w:r>
      <w:r w:rsidRPr="00AF6DCC">
        <w:rPr>
          <w:rFonts w:cs="2  Badr" w:hint="cs"/>
          <w:rtl/>
        </w:rPr>
        <w:t xml:space="preserve"> </w:t>
      </w:r>
      <w:r w:rsidR="001A4BA5" w:rsidRPr="00AF6DCC">
        <w:rPr>
          <w:rFonts w:cs="2  Badr" w:hint="cs"/>
          <w:rtl/>
        </w:rPr>
        <w:t xml:space="preserve">باشد؛ </w:t>
      </w:r>
      <w:r w:rsidR="00E83F24" w:rsidRPr="00AF6DCC">
        <w:rPr>
          <w:rFonts w:cs="2  Badr" w:hint="cs"/>
          <w:rtl/>
        </w:rPr>
        <w:t>مثلاً</w:t>
      </w:r>
      <w:r w:rsidR="001A4BA5" w:rsidRPr="00AF6DCC">
        <w:rPr>
          <w:rFonts w:cs="2  Badr" w:hint="cs"/>
          <w:rtl/>
        </w:rPr>
        <w:t xml:space="preserve"> </w:t>
      </w:r>
      <w:r w:rsidR="00E83F24" w:rsidRPr="00AF6DCC">
        <w:rPr>
          <w:rFonts w:cs="2  Badr" w:hint="cs"/>
          <w:rtl/>
        </w:rPr>
        <w:t>قبلاً</w:t>
      </w:r>
      <w:r w:rsidRPr="00AF6DCC">
        <w:rPr>
          <w:rFonts w:cs="2  Badr" w:hint="cs"/>
          <w:rtl/>
        </w:rPr>
        <w:t xml:space="preserve"> عالم بوده </w:t>
      </w:r>
      <w:r w:rsidR="001A4BA5" w:rsidRPr="00AF6DCC">
        <w:rPr>
          <w:rFonts w:cs="2  Badr" w:hint="cs"/>
          <w:rtl/>
        </w:rPr>
        <w:t xml:space="preserve">و </w:t>
      </w:r>
      <w:r w:rsidR="00E83F24" w:rsidRPr="00AF6DCC">
        <w:rPr>
          <w:rFonts w:cs="2  Badr" w:hint="cs"/>
          <w:rtl/>
        </w:rPr>
        <w:t>الآن</w:t>
      </w:r>
      <w:r w:rsidRPr="00AF6DCC">
        <w:rPr>
          <w:rFonts w:cs="2  Badr" w:hint="cs"/>
          <w:rtl/>
        </w:rPr>
        <w:t xml:space="preserve"> </w:t>
      </w:r>
      <w:r w:rsidR="001A4BA5" w:rsidRPr="00AF6DCC">
        <w:rPr>
          <w:rFonts w:cs="2  Badr" w:hint="cs"/>
          <w:rtl/>
        </w:rPr>
        <w:t xml:space="preserve">عملی کرده که نمی‌دانیم باقی است یا نه. در اینجا </w:t>
      </w:r>
      <w:r w:rsidRPr="00AF6DCC">
        <w:rPr>
          <w:rFonts w:cs="2  Badr" w:hint="cs"/>
          <w:rtl/>
        </w:rPr>
        <w:t>استصحاب می‌کنیم و اگر</w:t>
      </w:r>
      <w:r w:rsidR="001A4BA5" w:rsidRPr="00AF6DCC">
        <w:rPr>
          <w:rFonts w:cs="2  Badr" w:hint="cs"/>
          <w:rtl/>
        </w:rPr>
        <w:t xml:space="preserve"> </w:t>
      </w:r>
      <w:r w:rsidR="00E83F24" w:rsidRPr="00AF6DCC">
        <w:rPr>
          <w:rFonts w:cs="2  Badr" w:hint="cs"/>
          <w:rtl/>
        </w:rPr>
        <w:t>قبلاً</w:t>
      </w:r>
      <w:r w:rsidR="001A4BA5" w:rsidRPr="00AF6DCC">
        <w:rPr>
          <w:rFonts w:cs="2  Badr" w:hint="cs"/>
          <w:rtl/>
        </w:rPr>
        <w:t xml:space="preserve"> عالم نبوده، </w:t>
      </w:r>
      <w:r w:rsidRPr="00AF6DCC">
        <w:rPr>
          <w:rFonts w:cs="2  Badr" w:hint="cs"/>
          <w:rtl/>
        </w:rPr>
        <w:t xml:space="preserve">استصحاب عدم </w:t>
      </w:r>
      <w:r w:rsidR="001A4BA5" w:rsidRPr="00AF6DCC">
        <w:rPr>
          <w:rFonts w:cs="2  Badr" w:hint="cs"/>
          <w:rtl/>
        </w:rPr>
        <w:t xml:space="preserve">جاری </w:t>
      </w:r>
      <w:r w:rsidR="00E83F24" w:rsidRPr="00AF6DCC">
        <w:rPr>
          <w:rFonts w:cs="2  Badr" w:hint="cs"/>
          <w:rtl/>
        </w:rPr>
        <w:t>می‌کنیم</w:t>
      </w:r>
      <w:r w:rsidR="001A4BA5" w:rsidRPr="00AF6DCC">
        <w:rPr>
          <w:rFonts w:cs="2  Badr" w:hint="cs"/>
          <w:rtl/>
        </w:rPr>
        <w:t xml:space="preserve">. </w:t>
      </w:r>
      <w:r w:rsidRPr="00AF6DCC">
        <w:rPr>
          <w:rFonts w:cs="2  Badr" w:hint="cs"/>
          <w:rtl/>
        </w:rPr>
        <w:t>چیزهایی از این قبیل اصول موضوعی جا</w:t>
      </w:r>
      <w:r w:rsidR="001A4BA5" w:rsidRPr="00AF6DCC">
        <w:rPr>
          <w:rFonts w:cs="2  Badr" w:hint="cs"/>
          <w:rtl/>
        </w:rPr>
        <w:t xml:space="preserve">ری </w:t>
      </w:r>
      <w:r w:rsidR="00E83F24" w:rsidRPr="00AF6DCC">
        <w:rPr>
          <w:rFonts w:cs="2  Badr" w:hint="cs"/>
          <w:rtl/>
        </w:rPr>
        <w:t>می‌شود</w:t>
      </w:r>
      <w:r w:rsidR="001A4BA5" w:rsidRPr="00AF6DCC">
        <w:rPr>
          <w:rFonts w:cs="2  Badr" w:hint="cs"/>
          <w:rtl/>
        </w:rPr>
        <w:t>. این قاعده مسئله است.</w:t>
      </w:r>
    </w:p>
    <w:p w:rsidR="000C22C7" w:rsidRPr="00AF6DCC" w:rsidRDefault="000C22C7" w:rsidP="00B45873">
      <w:pPr>
        <w:pStyle w:val="Heading2"/>
        <w:rPr>
          <w:rtl/>
        </w:rPr>
      </w:pPr>
      <w:bookmarkStart w:id="9" w:name="_Toc417738845"/>
      <w:r w:rsidRPr="00AF6DCC">
        <w:rPr>
          <w:rFonts w:hint="cs"/>
          <w:rtl/>
        </w:rPr>
        <w:t>بررسی حکم حالات هفتگانه</w:t>
      </w:r>
      <w:bookmarkEnd w:id="9"/>
    </w:p>
    <w:p w:rsidR="00F070DD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حکم آن هفت صورت هم معلوم است. صورت اول و دوم </w:t>
      </w:r>
      <w:r w:rsidR="001A4BA5" w:rsidRPr="00AF6DCC">
        <w:rPr>
          <w:rFonts w:hint="cs"/>
          <w:rtl/>
        </w:rPr>
        <w:t>که علم یا اطمینان دارد،</w:t>
      </w:r>
      <w:r w:rsidRPr="00AF6DCC">
        <w:rPr>
          <w:rFonts w:hint="cs"/>
          <w:rtl/>
        </w:rPr>
        <w:t xml:space="preserve"> این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 xml:space="preserve"> همان صورتی که حجت دارد </w:t>
      </w:r>
      <w:r w:rsidR="00F070DD" w:rsidRPr="00AF6DCC">
        <w:rPr>
          <w:rFonts w:hint="cs"/>
          <w:rtl/>
        </w:rPr>
        <w:t xml:space="preserve">که </w:t>
      </w:r>
      <w:r w:rsidR="001A4BA5" w:rsidRPr="00AF6DCC">
        <w:rPr>
          <w:rFonts w:hint="cs"/>
          <w:rtl/>
        </w:rPr>
        <w:t xml:space="preserve">شخص </w:t>
      </w:r>
      <w:r w:rsidR="00F070DD" w:rsidRPr="00AF6DCC">
        <w:rPr>
          <w:rFonts w:hint="cs"/>
          <w:rtl/>
        </w:rPr>
        <w:t xml:space="preserve">به سمت گناه می‌رود و باید اقدام </w:t>
      </w:r>
      <w:r w:rsidRPr="00AF6DCC">
        <w:rPr>
          <w:rFonts w:hint="cs"/>
          <w:rtl/>
        </w:rPr>
        <w:t xml:space="preserve">کند. </w:t>
      </w:r>
      <w:r w:rsidR="00F070DD" w:rsidRPr="00AF6DCC">
        <w:rPr>
          <w:rFonts w:hint="cs"/>
          <w:rtl/>
        </w:rPr>
        <w:t>در صورت سوم که ظن غیر معتبر دارد</w:t>
      </w:r>
      <w:r w:rsidRPr="00AF6DCC">
        <w:rPr>
          <w:rFonts w:hint="cs"/>
          <w:rtl/>
        </w:rPr>
        <w:t xml:space="preserve"> و صورت چهارم که شک دارد و صورت پنجم که ظن غیر معتبر بر عدم وقوع و ارتکاب دارد</w:t>
      </w:r>
      <w:r w:rsidR="00F070DD" w:rsidRPr="00AF6DCC">
        <w:rPr>
          <w:rFonts w:hint="cs"/>
          <w:rtl/>
        </w:rPr>
        <w:t xml:space="preserve">، در این صور باید طبق اصول عملیه عمل </w:t>
      </w:r>
      <w:r w:rsidRPr="00AF6DCC">
        <w:rPr>
          <w:rFonts w:hint="cs"/>
          <w:rtl/>
        </w:rPr>
        <w:t xml:space="preserve">کند که </w:t>
      </w:r>
      <w:r w:rsidR="00F070DD" w:rsidRPr="00AF6DCC">
        <w:rPr>
          <w:rFonts w:hint="cs"/>
          <w:rtl/>
        </w:rPr>
        <w:t>آیا این کار را انجام بدهد یا نه؟</w:t>
      </w:r>
      <w:r w:rsidRPr="00AF6DCC">
        <w:rPr>
          <w:rFonts w:hint="cs"/>
          <w:rtl/>
        </w:rPr>
        <w:t xml:space="preserve"> معمولاً شک داریم </w:t>
      </w:r>
      <w:r w:rsidR="00F070DD" w:rsidRPr="00AF6DCC">
        <w:rPr>
          <w:rFonts w:hint="cs"/>
          <w:rtl/>
        </w:rPr>
        <w:t xml:space="preserve">و </w:t>
      </w:r>
      <w:r w:rsidRPr="00AF6DCC">
        <w:rPr>
          <w:rFonts w:hint="cs"/>
          <w:rtl/>
        </w:rPr>
        <w:t xml:space="preserve">اصل این است که انجام نمی‌دهد. </w:t>
      </w:r>
      <w:r w:rsidR="00F070DD" w:rsidRPr="00AF6DCC">
        <w:rPr>
          <w:rFonts w:hint="cs"/>
          <w:rtl/>
        </w:rPr>
        <w:t xml:space="preserve">در مورد این و حالت شش و هفت </w:t>
      </w:r>
      <w:r w:rsidR="00E83F24" w:rsidRPr="00AF6DCC">
        <w:rPr>
          <w:rFonts w:hint="cs"/>
          <w:rtl/>
        </w:rPr>
        <w:t>بعداً</w:t>
      </w:r>
      <w:r w:rsidR="00F070DD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توضیح </w:t>
      </w:r>
      <w:r w:rsidR="00F070DD" w:rsidRPr="00AF6DCC">
        <w:rPr>
          <w:rFonts w:hint="cs"/>
          <w:rtl/>
        </w:rPr>
        <w:t>می‌دهیم</w:t>
      </w:r>
      <w:r w:rsidRPr="00AF6DCC">
        <w:rPr>
          <w:rFonts w:hint="cs"/>
          <w:rtl/>
        </w:rPr>
        <w:t>.</w:t>
      </w:r>
    </w:p>
    <w:p w:rsidR="00F070DD" w:rsidRPr="00AF6DCC" w:rsidRDefault="00F070DD" w:rsidP="002233AA">
      <w:pPr>
        <w:rPr>
          <w:rtl/>
        </w:rPr>
      </w:pPr>
      <w:r w:rsidRPr="00AF6DCC">
        <w:rPr>
          <w:rFonts w:hint="cs"/>
          <w:rtl/>
        </w:rPr>
        <w:t>س:؟؟؟</w:t>
      </w:r>
    </w:p>
    <w:p w:rsidR="0064201B" w:rsidRPr="00AF6DCC" w:rsidRDefault="00F070DD" w:rsidP="002233AA">
      <w:pPr>
        <w:rPr>
          <w:rtl/>
        </w:rPr>
      </w:pPr>
      <w:r w:rsidRPr="00AF6DCC">
        <w:rPr>
          <w:rFonts w:hint="cs"/>
          <w:rtl/>
        </w:rPr>
        <w:t xml:space="preserve">ج: </w:t>
      </w:r>
      <w:r w:rsidR="00730C61" w:rsidRPr="00AF6DCC">
        <w:rPr>
          <w:rFonts w:hint="cs"/>
          <w:rtl/>
        </w:rPr>
        <w:t>موضوع را باید</w:t>
      </w:r>
      <w:r w:rsidRPr="00AF6DCC">
        <w:rPr>
          <w:rFonts w:hint="cs"/>
          <w:rtl/>
        </w:rPr>
        <w:t>؟؟؟</w:t>
      </w:r>
      <w:r w:rsidR="00730C61" w:rsidRPr="00AF6DCC">
        <w:rPr>
          <w:rFonts w:hint="cs"/>
          <w:rtl/>
        </w:rPr>
        <w:t xml:space="preserve"> کنیم تا </w:t>
      </w:r>
      <w:r w:rsidRPr="00AF6DCC">
        <w:rPr>
          <w:rFonts w:hint="cs"/>
          <w:rtl/>
        </w:rPr>
        <w:t>روی حکم اثر بگذارد.</w:t>
      </w:r>
      <w:r w:rsidR="00730C61" w:rsidRPr="00AF6DCC">
        <w:rPr>
          <w:rFonts w:hint="cs"/>
          <w:rtl/>
        </w:rPr>
        <w:t xml:space="preserve"> ترتب حکم بر موضوع </w:t>
      </w:r>
      <w:r w:rsidRPr="00AF6DCC">
        <w:rPr>
          <w:rFonts w:hint="cs"/>
          <w:rtl/>
        </w:rPr>
        <w:t>بوده و</w:t>
      </w:r>
      <w:r w:rsidR="00730C61" w:rsidRPr="00AF6DCC">
        <w:rPr>
          <w:rFonts w:hint="cs"/>
          <w:rtl/>
        </w:rPr>
        <w:t xml:space="preserve"> سببی و مسببی است. معمولاً </w:t>
      </w:r>
      <w:r w:rsidR="0064201B" w:rsidRPr="00AF6DCC">
        <w:rPr>
          <w:rFonts w:hint="cs"/>
          <w:rtl/>
        </w:rPr>
        <w:t>شک می‌کنیم</w:t>
      </w:r>
      <w:r w:rsidRPr="00AF6DCC">
        <w:rPr>
          <w:rFonts w:hint="cs"/>
          <w:rtl/>
        </w:rPr>
        <w:t xml:space="preserve"> که این شخص</w:t>
      </w:r>
      <w:r w:rsidR="0064201B" w:rsidRPr="00AF6DCC">
        <w:rPr>
          <w:rFonts w:hint="cs"/>
          <w:rtl/>
        </w:rPr>
        <w:t>، منکر را</w:t>
      </w:r>
      <w:r w:rsidR="00730C61" w:rsidRPr="00AF6DCC">
        <w:rPr>
          <w:rFonts w:hint="cs"/>
          <w:rtl/>
        </w:rPr>
        <w:t xml:space="preserve"> </w:t>
      </w:r>
      <w:r w:rsidR="0064201B" w:rsidRPr="00AF6DCC">
        <w:rPr>
          <w:rFonts w:hint="cs"/>
          <w:rtl/>
        </w:rPr>
        <w:t xml:space="preserve">انجام </w:t>
      </w:r>
      <w:r w:rsidR="00E83F24" w:rsidRPr="00AF6DCC">
        <w:rPr>
          <w:rFonts w:hint="cs"/>
          <w:rtl/>
        </w:rPr>
        <w:t>می‌دهد</w:t>
      </w:r>
      <w:r w:rsidR="00730C61" w:rsidRPr="00AF6DCC">
        <w:rPr>
          <w:rFonts w:hint="cs"/>
          <w:rtl/>
        </w:rPr>
        <w:t xml:space="preserve"> یا </w:t>
      </w:r>
      <w:r w:rsidR="0064201B" w:rsidRPr="00AF6DCC">
        <w:rPr>
          <w:rFonts w:hint="cs"/>
          <w:rtl/>
        </w:rPr>
        <w:t xml:space="preserve">نه. اگر استصحاب استقبالی را قبول </w:t>
      </w:r>
      <w:r w:rsidR="00730C61" w:rsidRPr="00AF6DCC">
        <w:rPr>
          <w:rFonts w:hint="cs"/>
          <w:rtl/>
        </w:rPr>
        <w:t>کنیم</w:t>
      </w:r>
      <w:r w:rsidR="0064201B" w:rsidRPr="00AF6DCC">
        <w:rPr>
          <w:rFonts w:hint="cs"/>
          <w:rtl/>
        </w:rPr>
        <w:t xml:space="preserve">، </w:t>
      </w:r>
      <w:r w:rsidR="00E83F24" w:rsidRPr="00AF6DCC">
        <w:rPr>
          <w:rFonts w:hint="cs"/>
          <w:rtl/>
        </w:rPr>
        <w:t>می‌گوییم</w:t>
      </w:r>
      <w:r w:rsidR="0064201B" w:rsidRPr="00AF6DCC">
        <w:rPr>
          <w:rFonts w:hint="cs"/>
          <w:rtl/>
        </w:rPr>
        <w:t xml:space="preserve"> که </w:t>
      </w:r>
      <w:r w:rsidR="00E83F24" w:rsidRPr="00AF6DCC">
        <w:rPr>
          <w:rFonts w:hint="cs"/>
          <w:rtl/>
        </w:rPr>
        <w:t>الآن</w:t>
      </w:r>
      <w:r w:rsidR="0064201B" w:rsidRPr="00AF6DCC">
        <w:rPr>
          <w:rFonts w:hint="cs"/>
          <w:rtl/>
        </w:rPr>
        <w:t xml:space="preserve"> انجام نمی‌دهد؛ پس در آینده نیز انجام نخواهد داد. استصحاب</w:t>
      </w:r>
      <w:r w:rsidR="00730C61" w:rsidRPr="00AF6DCC">
        <w:rPr>
          <w:rFonts w:hint="cs"/>
          <w:rtl/>
        </w:rPr>
        <w:t xml:space="preserve"> استقبالی </w:t>
      </w:r>
      <w:r w:rsidR="00E83F24" w:rsidRPr="00AF6DCC">
        <w:rPr>
          <w:rFonts w:hint="cs"/>
          <w:rtl/>
        </w:rPr>
        <w:t>موردقبول</w:t>
      </w:r>
      <w:r w:rsidR="0064201B" w:rsidRPr="00AF6DCC">
        <w:rPr>
          <w:rFonts w:hint="cs"/>
          <w:rtl/>
        </w:rPr>
        <w:t xml:space="preserve"> است. هنوز زمانش نرسیده و</w:t>
      </w:r>
      <w:r w:rsidR="00730C61" w:rsidRPr="00AF6DCC">
        <w:rPr>
          <w:rFonts w:hint="cs"/>
          <w:rtl/>
        </w:rPr>
        <w:t xml:space="preserve"> نسبت به زمان بعد شک داریم</w:t>
      </w:r>
      <w:r w:rsidR="0064201B" w:rsidRPr="00AF6DCC">
        <w:rPr>
          <w:rFonts w:hint="cs"/>
          <w:rtl/>
        </w:rPr>
        <w:t>.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می‌گوییم</w:t>
      </w:r>
      <w:r w:rsidR="0064201B" w:rsidRPr="00AF6DCC">
        <w:rPr>
          <w:rFonts w:hint="cs"/>
          <w:rtl/>
        </w:rPr>
        <w:t>: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الآن</w:t>
      </w:r>
      <w:r w:rsidR="00730C61" w:rsidRPr="00AF6DCC">
        <w:rPr>
          <w:rFonts w:hint="cs"/>
          <w:rtl/>
        </w:rPr>
        <w:t xml:space="preserve"> که انجام نداده</w:t>
      </w:r>
      <w:r w:rsidR="0064201B" w:rsidRPr="00AF6DCC">
        <w:rPr>
          <w:rFonts w:hint="cs"/>
          <w:rtl/>
        </w:rPr>
        <w:t xml:space="preserve"> پس</w:t>
      </w:r>
      <w:r w:rsidR="00730C61" w:rsidRPr="00AF6DCC">
        <w:rPr>
          <w:rFonts w:hint="cs"/>
          <w:rtl/>
        </w:rPr>
        <w:t xml:space="preserve"> </w:t>
      </w:r>
      <w:r w:rsidR="0064201B" w:rsidRPr="00AF6DCC">
        <w:rPr>
          <w:rFonts w:hint="cs"/>
          <w:rtl/>
        </w:rPr>
        <w:t xml:space="preserve">تا </w:t>
      </w:r>
      <w:r w:rsidR="00E83F24" w:rsidRPr="00AF6DCC">
        <w:rPr>
          <w:rFonts w:hint="cs"/>
          <w:rtl/>
        </w:rPr>
        <w:t>آن‌وقت</w:t>
      </w:r>
      <w:r w:rsidR="0064201B" w:rsidRPr="00AF6DCC">
        <w:rPr>
          <w:rFonts w:hint="cs"/>
          <w:rtl/>
        </w:rPr>
        <w:t xml:space="preserve"> </w:t>
      </w:r>
      <w:r w:rsidR="00730C61" w:rsidRPr="00AF6DCC">
        <w:rPr>
          <w:rFonts w:hint="cs"/>
          <w:rtl/>
        </w:rPr>
        <w:t>انجام نمی‌ده</w:t>
      </w:r>
      <w:r w:rsidR="0064201B" w:rsidRPr="00AF6DCC">
        <w:rPr>
          <w:rFonts w:hint="cs"/>
          <w:rtl/>
        </w:rPr>
        <w:t>د.</w:t>
      </w:r>
      <w:r w:rsidR="00730C61" w:rsidRPr="00AF6DCC">
        <w:rPr>
          <w:rFonts w:hint="cs"/>
          <w:rtl/>
        </w:rPr>
        <w:t xml:space="preserve"> بله </w:t>
      </w:r>
      <w:r w:rsidR="00E83F24" w:rsidRPr="00AF6DCC">
        <w:rPr>
          <w:rFonts w:hint="cs"/>
          <w:rtl/>
        </w:rPr>
        <w:t>درجاهایی</w:t>
      </w:r>
      <w:r w:rsidR="00730C61" w:rsidRPr="00AF6DCC">
        <w:rPr>
          <w:rFonts w:hint="cs"/>
          <w:rtl/>
        </w:rPr>
        <w:t xml:space="preserve"> که</w:t>
      </w:r>
      <w:r w:rsidR="0064201B" w:rsidRPr="00AF6DCC">
        <w:rPr>
          <w:rFonts w:hint="cs"/>
          <w:rtl/>
        </w:rPr>
        <w:t xml:space="preserve"> عمل منکر یک حالت استمراری دارد؛ </w:t>
      </w:r>
      <w:r w:rsidR="00E83F24" w:rsidRPr="00AF6DCC">
        <w:rPr>
          <w:rFonts w:hint="cs"/>
          <w:rtl/>
        </w:rPr>
        <w:t>مثلاً</w:t>
      </w:r>
      <w:r w:rsidR="0064201B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الآن</w:t>
      </w:r>
      <w:r w:rsidR="0064201B" w:rsidRPr="00AF6DCC">
        <w:rPr>
          <w:rFonts w:hint="cs"/>
          <w:rtl/>
        </w:rPr>
        <w:t xml:space="preserve"> داخل در ارض غصبی است و نمی‌دانیم پنج دقیقه است یا نه</w:t>
      </w:r>
      <w:r w:rsidR="00730C61" w:rsidRPr="00AF6DCC">
        <w:rPr>
          <w:rFonts w:hint="cs"/>
          <w:rtl/>
        </w:rPr>
        <w:t>، اینجا اگر علم و اطمینان نداریم</w:t>
      </w:r>
      <w:r w:rsidR="0064201B"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می‌توانیم </w:t>
      </w:r>
      <w:r w:rsidR="0064201B" w:rsidRPr="00AF6DCC">
        <w:rPr>
          <w:rFonts w:hint="cs"/>
          <w:rtl/>
        </w:rPr>
        <w:t>ادامه این را استصحاب کنیم؛</w:t>
      </w:r>
      <w:r w:rsidR="00730C61" w:rsidRPr="00AF6DCC">
        <w:rPr>
          <w:rFonts w:hint="cs"/>
          <w:rtl/>
        </w:rPr>
        <w:t xml:space="preserve"> لذا استصحاب گاهی استقبالی</w:t>
      </w:r>
      <w:r w:rsidR="0064201B" w:rsidRPr="00AF6DCC">
        <w:rPr>
          <w:rFonts w:hint="cs"/>
          <w:rtl/>
        </w:rPr>
        <w:t xml:space="preserve"> است، گاهی نفی می‌کند موضوع را و</w:t>
      </w:r>
      <w:r w:rsidR="00730C61" w:rsidRPr="00AF6DCC">
        <w:rPr>
          <w:rFonts w:hint="cs"/>
          <w:rtl/>
        </w:rPr>
        <w:t xml:space="preserve"> گاهی اثبات می‌کند </w:t>
      </w:r>
      <w:r w:rsidR="00E83F24" w:rsidRPr="00AF6DCC">
        <w:rPr>
          <w:rFonts w:hint="cs"/>
          <w:rtl/>
        </w:rPr>
        <w:t>درجاهایی</w:t>
      </w:r>
      <w:r w:rsidR="00730C61" w:rsidRPr="00AF6DCC">
        <w:rPr>
          <w:rFonts w:hint="cs"/>
          <w:rtl/>
        </w:rPr>
        <w:t xml:space="preserve"> که حالت استمرار دارد.</w:t>
      </w:r>
    </w:p>
    <w:p w:rsidR="0064201B" w:rsidRPr="00AF6DCC" w:rsidRDefault="0064201B" w:rsidP="002233AA">
      <w:pPr>
        <w:rPr>
          <w:rtl/>
        </w:rPr>
      </w:pPr>
      <w:r w:rsidRPr="00AF6DCC">
        <w:rPr>
          <w:rFonts w:hint="cs"/>
          <w:rtl/>
        </w:rPr>
        <w:t>س:؟؟؟</w:t>
      </w:r>
    </w:p>
    <w:p w:rsidR="0064201B" w:rsidRPr="00AF6DCC" w:rsidRDefault="0064201B" w:rsidP="002233AA">
      <w:pPr>
        <w:rPr>
          <w:rtl/>
        </w:rPr>
      </w:pPr>
      <w:r w:rsidRPr="00AF6DCC">
        <w:rPr>
          <w:rFonts w:hint="cs"/>
          <w:rtl/>
        </w:rPr>
        <w:lastRenderedPageBreak/>
        <w:t>ج: آنچه</w:t>
      </w:r>
      <w:r w:rsidR="00730C61"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تحقق‌یافته</w:t>
      </w:r>
      <w:r w:rsidR="00730C61"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تمام‌شده</w:t>
      </w:r>
      <w:r w:rsidRPr="00AF6DCC">
        <w:rPr>
          <w:rFonts w:hint="cs"/>
          <w:rtl/>
        </w:rPr>
        <w:t xml:space="preserve"> و نمی‌شود کاری</w:t>
      </w:r>
      <w:r w:rsidR="00730C61" w:rsidRPr="00AF6DCC">
        <w:rPr>
          <w:rFonts w:hint="cs"/>
          <w:rtl/>
        </w:rPr>
        <w:t xml:space="preserve"> کرد. بحث قبلی ما این بود که </w:t>
      </w:r>
      <w:r w:rsidR="00E83F24" w:rsidRPr="00AF6DCC">
        <w:rPr>
          <w:rFonts w:hint="cs"/>
          <w:rtl/>
        </w:rPr>
        <w:t>امرونهی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برای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محقق نشده</w:t>
      </w:r>
      <w:r w:rsidR="00730C61" w:rsidRPr="00AF6DCC">
        <w:rPr>
          <w:rFonts w:hint="cs"/>
          <w:rtl/>
        </w:rPr>
        <w:t xml:space="preserve"> است. </w:t>
      </w:r>
      <w:r w:rsidRPr="00AF6DCC">
        <w:rPr>
          <w:rFonts w:hint="cs"/>
          <w:rtl/>
        </w:rPr>
        <w:t xml:space="preserve">اگر </w:t>
      </w:r>
      <w:r w:rsidR="006C5951" w:rsidRPr="00AF6DCC">
        <w:rPr>
          <w:rFonts w:hint="cs"/>
          <w:rtl/>
        </w:rPr>
        <w:t>آن‌هم</w:t>
      </w:r>
      <w:r w:rsidRPr="00AF6DCC">
        <w:rPr>
          <w:rFonts w:hint="cs"/>
          <w:rtl/>
        </w:rPr>
        <w:t xml:space="preserve"> ع</w:t>
      </w:r>
      <w:r w:rsidR="00730C61" w:rsidRPr="00AF6DCC">
        <w:rPr>
          <w:rFonts w:hint="cs"/>
          <w:rtl/>
        </w:rPr>
        <w:t>رفاً حال حساب کنید، ابایی از آن نداریم که بگوییم</w:t>
      </w:r>
      <w:r w:rsidRPr="00AF6DCC">
        <w:rPr>
          <w:rFonts w:hint="cs"/>
          <w:rtl/>
        </w:rPr>
        <w:t>:</w:t>
      </w:r>
      <w:r w:rsidR="00730C61" w:rsidRPr="00AF6DCC">
        <w:rPr>
          <w:rFonts w:hint="cs"/>
          <w:rtl/>
        </w:rPr>
        <w:t xml:space="preserve"> حال است. </w:t>
      </w:r>
      <w:r w:rsidR="006C5951" w:rsidRPr="00AF6DCC">
        <w:rPr>
          <w:rFonts w:hint="eastAsia"/>
          <w:rtl/>
        </w:rPr>
        <w:t>آن‌که</w:t>
      </w:r>
      <w:r w:rsidR="00730C61" w:rsidRPr="00AF6DCC">
        <w:rPr>
          <w:rFonts w:hint="cs"/>
          <w:rtl/>
        </w:rPr>
        <w:t xml:space="preserve"> باشد تقریباً علم </w:t>
      </w:r>
      <w:r w:rsidRPr="00AF6DCC">
        <w:rPr>
          <w:rFonts w:hint="cs"/>
          <w:rtl/>
        </w:rPr>
        <w:t>و اطمینان است؛</w:t>
      </w:r>
      <w:r w:rsidR="00730C61" w:rsidRPr="00AF6DCC">
        <w:rPr>
          <w:rFonts w:hint="cs"/>
          <w:rtl/>
        </w:rPr>
        <w:t xml:space="preserve"> ولی نسبت به فاصل</w:t>
      </w:r>
      <w:r w:rsidRPr="00AF6DCC">
        <w:rPr>
          <w:rFonts w:hint="cs"/>
          <w:rtl/>
        </w:rPr>
        <w:t>ه دیگر استصحاب گاهی می‌گوید: آری و</w:t>
      </w:r>
      <w:r w:rsidR="00730C61" w:rsidRPr="00AF6DCC">
        <w:rPr>
          <w:rFonts w:hint="cs"/>
          <w:rtl/>
        </w:rPr>
        <w:t xml:space="preserve"> گاهی می‌گوید</w:t>
      </w:r>
      <w:r w:rsidRPr="00AF6DCC">
        <w:rPr>
          <w:rFonts w:hint="cs"/>
          <w:rtl/>
        </w:rPr>
        <w:t>: نه.</w:t>
      </w:r>
    </w:p>
    <w:p w:rsidR="000C22C7" w:rsidRPr="00AF6DCC" w:rsidRDefault="000C22C7" w:rsidP="00E83F24">
      <w:pPr>
        <w:pStyle w:val="Heading1"/>
        <w:rPr>
          <w:rtl/>
        </w:rPr>
      </w:pPr>
      <w:bookmarkStart w:id="10" w:name="_Toc417738846"/>
      <w:r w:rsidRPr="00AF6DCC">
        <w:rPr>
          <w:rFonts w:hint="cs"/>
          <w:rtl/>
        </w:rPr>
        <w:t xml:space="preserve">خلاصه قول اول در حالات فعل </w:t>
      </w:r>
      <w:r w:rsidR="00E83F24" w:rsidRPr="00AF6DCC">
        <w:rPr>
          <w:rFonts w:hint="cs"/>
          <w:rtl/>
        </w:rPr>
        <w:t>محقق‌الوقوع</w:t>
      </w:r>
      <w:bookmarkEnd w:id="10"/>
    </w:p>
    <w:p w:rsidR="00DD4727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>بنابراین قول اول این است که اینجا بر اساس تحلیلی</w:t>
      </w:r>
      <w:r w:rsidR="0064201B" w:rsidRPr="00AF6DCC">
        <w:rPr>
          <w:rFonts w:hint="cs"/>
          <w:rtl/>
        </w:rPr>
        <w:t xml:space="preserve"> که کردیم این شرط اضافه نیست و</w:t>
      </w:r>
      <w:r w:rsidRPr="00AF6DCC">
        <w:rPr>
          <w:rFonts w:hint="cs"/>
          <w:rtl/>
        </w:rPr>
        <w:t xml:space="preserve"> موضوع همان محقق الوجود و استقبالی</w:t>
      </w:r>
      <w:r w:rsidR="0064201B" w:rsidRPr="00AF6DCC">
        <w:rPr>
          <w:rFonts w:hint="cs"/>
          <w:rtl/>
        </w:rPr>
        <w:t xml:space="preserve"> بودن</w:t>
      </w:r>
      <w:r w:rsidRPr="00AF6DCC">
        <w:rPr>
          <w:rFonts w:hint="cs"/>
          <w:rtl/>
        </w:rPr>
        <w:t xml:space="preserve"> و ممانعت در قبال آن است. محقق الوجود</w:t>
      </w:r>
      <w:r w:rsidR="00DD4727" w:rsidRPr="00AF6DCC">
        <w:rPr>
          <w:rFonts w:hint="cs"/>
          <w:rtl/>
        </w:rPr>
        <w:t xml:space="preserve"> را</w:t>
      </w:r>
      <w:r w:rsidRPr="00AF6DCC">
        <w:rPr>
          <w:rFonts w:hint="cs"/>
          <w:rtl/>
        </w:rPr>
        <w:t xml:space="preserve"> باید احراز کنیم</w:t>
      </w:r>
      <w:r w:rsidR="00DD4727" w:rsidRPr="00AF6DCC">
        <w:rPr>
          <w:rFonts w:hint="cs"/>
          <w:rtl/>
        </w:rPr>
        <w:t>؛ چه با علم و چه</w:t>
      </w:r>
      <w:r w:rsidRPr="00AF6DCC">
        <w:rPr>
          <w:rFonts w:hint="cs"/>
          <w:rtl/>
        </w:rPr>
        <w:t xml:space="preserve"> </w:t>
      </w:r>
      <w:r w:rsidR="00DD4727" w:rsidRPr="00AF6DCC">
        <w:rPr>
          <w:rFonts w:hint="cs"/>
          <w:rtl/>
        </w:rPr>
        <w:t>با حجت</w:t>
      </w:r>
      <w:r w:rsidRPr="00AF6DCC">
        <w:rPr>
          <w:rFonts w:hint="cs"/>
          <w:rtl/>
        </w:rPr>
        <w:t xml:space="preserve"> </w:t>
      </w:r>
      <w:r w:rsidR="00DD4727" w:rsidRPr="00AF6DCC">
        <w:rPr>
          <w:rFonts w:hint="cs"/>
          <w:rtl/>
        </w:rPr>
        <w:t>و اماره شرعیه و چه با</w:t>
      </w:r>
      <w:r w:rsidRPr="00AF6DCC">
        <w:rPr>
          <w:rFonts w:hint="cs"/>
          <w:rtl/>
        </w:rPr>
        <w:t xml:space="preserve"> اصول عملیه</w:t>
      </w:r>
      <w:r w:rsidR="00DD4727" w:rsidRPr="00AF6DCC">
        <w:rPr>
          <w:rFonts w:hint="cs"/>
          <w:rtl/>
        </w:rPr>
        <w:t>. اگر ثابت شد، حکم هم می‌آید و باید</w:t>
      </w:r>
      <w:r w:rsidRPr="00AF6DCC">
        <w:rPr>
          <w:rFonts w:hint="cs"/>
          <w:rtl/>
        </w:rPr>
        <w:t xml:space="preserve"> اقدام </w:t>
      </w:r>
      <w:r w:rsidR="00DD4727" w:rsidRPr="00AF6DCC">
        <w:rPr>
          <w:rFonts w:hint="cs"/>
          <w:rtl/>
        </w:rPr>
        <w:t>کرد.</w:t>
      </w:r>
    </w:p>
    <w:p w:rsidR="000C22C7" w:rsidRPr="00AF6DCC" w:rsidRDefault="000C22C7" w:rsidP="00E83F24">
      <w:pPr>
        <w:pStyle w:val="Heading1"/>
        <w:rPr>
          <w:rtl/>
        </w:rPr>
      </w:pPr>
      <w:bookmarkStart w:id="11" w:name="_Toc417738847"/>
      <w:r w:rsidRPr="00AF6DCC">
        <w:rPr>
          <w:rFonts w:hint="cs"/>
          <w:rtl/>
        </w:rPr>
        <w:t xml:space="preserve">اقوال دیگر و تعمیم دایره وجوب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</w:t>
      </w:r>
      <w:bookmarkEnd w:id="11"/>
    </w:p>
    <w:p w:rsidR="00A13A59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ممکن است کسی اینجا قول دومی </w:t>
      </w:r>
      <w:r w:rsidR="00DD4727" w:rsidRPr="00AF6DCC">
        <w:rPr>
          <w:rFonts w:hint="cs"/>
          <w:rtl/>
        </w:rPr>
        <w:t>مطرح کرده و</w:t>
      </w:r>
      <w:r w:rsidRPr="00AF6DCC">
        <w:rPr>
          <w:rFonts w:hint="cs"/>
          <w:rtl/>
        </w:rPr>
        <w:t xml:space="preserve"> دایره وجوب </w:t>
      </w:r>
      <w:r w:rsidR="00E83F24" w:rsidRPr="00AF6DCC">
        <w:rPr>
          <w:rFonts w:hint="cs"/>
          <w:rtl/>
        </w:rPr>
        <w:t>امربه‌معروف</w:t>
      </w:r>
      <w:r w:rsidRPr="00AF6DCC">
        <w:rPr>
          <w:rFonts w:hint="cs"/>
          <w:rtl/>
        </w:rPr>
        <w:t xml:space="preserve"> و نهی از منکر را تعمیم بدهد. در قول اول</w:t>
      </w:r>
      <w:r w:rsidR="00DD4727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وجو</w:t>
      </w:r>
      <w:r w:rsidR="00DD4727" w:rsidRPr="00AF6DCC">
        <w:rPr>
          <w:rFonts w:hint="cs"/>
          <w:rtl/>
        </w:rPr>
        <w:t xml:space="preserve">ب </w:t>
      </w:r>
      <w:r w:rsidR="00E83F24" w:rsidRPr="00AF6DCC">
        <w:rPr>
          <w:rFonts w:hint="cs"/>
          <w:rtl/>
        </w:rPr>
        <w:t>امربه‌معروف</w:t>
      </w:r>
      <w:r w:rsidR="00DD4727" w:rsidRPr="00AF6DCC">
        <w:rPr>
          <w:rFonts w:hint="cs"/>
          <w:rtl/>
        </w:rPr>
        <w:t xml:space="preserve"> و نهی از منکر برای</w:t>
      </w:r>
      <w:r w:rsidRPr="00AF6DCC">
        <w:rPr>
          <w:rFonts w:hint="cs"/>
          <w:rtl/>
        </w:rPr>
        <w:t xml:space="preserve"> جایی است که علم و اطمینان و حجت شرعی و اماره یا اصل مثبت م</w:t>
      </w:r>
      <w:r w:rsidR="00A13A59" w:rsidRPr="00AF6DCC">
        <w:rPr>
          <w:rFonts w:hint="cs"/>
          <w:rtl/>
        </w:rPr>
        <w:t xml:space="preserve">وضوع دارد. ممکن است کسی بگوید: </w:t>
      </w:r>
      <w:r w:rsidR="00E83F24" w:rsidRPr="00AF6DCC">
        <w:rPr>
          <w:rFonts w:hint="cs"/>
          <w:rtl/>
        </w:rPr>
        <w:t>درجاهایی</w:t>
      </w:r>
      <w:r w:rsidR="00A13A59" w:rsidRPr="00AF6DCC">
        <w:rPr>
          <w:rFonts w:hint="cs"/>
          <w:rtl/>
        </w:rPr>
        <w:t xml:space="preserve"> که</w:t>
      </w:r>
      <w:r w:rsidRPr="00AF6DCC">
        <w:rPr>
          <w:rFonts w:hint="cs"/>
          <w:rtl/>
        </w:rPr>
        <w:t xml:space="preserve"> ظن به وقوع </w:t>
      </w:r>
      <w:r w:rsidR="00A13A59" w:rsidRPr="00AF6DCC">
        <w:rPr>
          <w:rFonts w:hint="cs"/>
          <w:rtl/>
        </w:rPr>
        <w:t>وجود دارد، ولو ظن معتبر نیست؛ اما ارتکازات این را هم می‌گیرد. حتی اگر</w:t>
      </w:r>
      <w:r w:rsidRPr="00AF6DCC">
        <w:rPr>
          <w:rFonts w:hint="cs"/>
          <w:rtl/>
        </w:rPr>
        <w:t xml:space="preserve"> احتمالات</w:t>
      </w:r>
      <w:r w:rsidR="00A13A59" w:rsidRPr="00AF6DCC">
        <w:rPr>
          <w:rFonts w:hint="cs"/>
          <w:rtl/>
        </w:rPr>
        <w:t>ی</w:t>
      </w:r>
      <w:r w:rsidRPr="00AF6DCC">
        <w:rPr>
          <w:rFonts w:hint="cs"/>
          <w:rtl/>
        </w:rPr>
        <w:t xml:space="preserve"> عقلایی وجود د</w:t>
      </w:r>
      <w:r w:rsidR="00A13A59" w:rsidRPr="00AF6DCC">
        <w:rPr>
          <w:rFonts w:hint="cs"/>
          <w:rtl/>
        </w:rPr>
        <w:t>اشته باشد</w:t>
      </w:r>
      <w:r w:rsidRPr="00AF6DCC">
        <w:rPr>
          <w:rFonts w:hint="cs"/>
          <w:rtl/>
        </w:rPr>
        <w:t xml:space="preserve">، </w:t>
      </w:r>
      <w:r w:rsidR="006C5951" w:rsidRPr="00AF6DCC">
        <w:rPr>
          <w:rFonts w:hint="cs"/>
          <w:rtl/>
        </w:rPr>
        <w:t>بازهم</w:t>
      </w:r>
      <w:r w:rsidRPr="00AF6DCC">
        <w:rPr>
          <w:rFonts w:hint="cs"/>
          <w:rtl/>
        </w:rPr>
        <w:t xml:space="preserve"> وجوب دارد</w:t>
      </w:r>
      <w:r w:rsidR="00A13A59" w:rsidRPr="00AF6DCC">
        <w:rPr>
          <w:rFonts w:hint="cs"/>
          <w:rtl/>
        </w:rPr>
        <w:t>؛ برای اینکه این تکلیف، خاص</w:t>
      </w:r>
      <w:r w:rsidRPr="00AF6DCC">
        <w:rPr>
          <w:rFonts w:hint="cs"/>
          <w:rtl/>
        </w:rPr>
        <w:t xml:space="preserve"> </w:t>
      </w:r>
      <w:r w:rsidR="00A13A59" w:rsidRPr="00AF6DCC">
        <w:rPr>
          <w:rFonts w:hint="cs"/>
          <w:rtl/>
        </w:rPr>
        <w:t>و</w:t>
      </w:r>
      <w:r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پیشگیری‌کننده</w:t>
      </w:r>
      <w:r w:rsidR="00A13A59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>است و برای این پیشگیری</w:t>
      </w:r>
      <w:r w:rsidR="00A13A59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نوع</w:t>
      </w:r>
      <w:r w:rsidR="00A13A59" w:rsidRPr="00AF6DCC">
        <w:rPr>
          <w:rFonts w:hint="cs"/>
          <w:rtl/>
        </w:rPr>
        <w:t>ی احتیاط</w:t>
      </w:r>
      <w:r w:rsidRPr="00AF6DCC">
        <w:rPr>
          <w:rFonts w:hint="cs"/>
          <w:rtl/>
        </w:rPr>
        <w:t xml:space="preserve"> در این تکلیف وجود دارد. حداقل آنجایی که ظن به این دارد </w:t>
      </w:r>
      <w:r w:rsidR="00A13A59" w:rsidRPr="00AF6DCC">
        <w:rPr>
          <w:rFonts w:hint="cs"/>
          <w:rtl/>
        </w:rPr>
        <w:t>که بناست انجام بگیرد، ولو این</w:t>
      </w:r>
      <w:r w:rsidRPr="00AF6DCC">
        <w:rPr>
          <w:rFonts w:hint="cs"/>
          <w:rtl/>
        </w:rPr>
        <w:t xml:space="preserve"> ظن</w:t>
      </w:r>
      <w:r w:rsidR="00A13A59" w:rsidRPr="00AF6DCC">
        <w:rPr>
          <w:rFonts w:hint="cs"/>
          <w:rtl/>
        </w:rPr>
        <w:t>، معتبر نیست؛ ولی رجحان احتمال دارد،</w:t>
      </w:r>
      <w:r w:rsidRPr="00AF6DCC">
        <w:rPr>
          <w:rFonts w:hint="cs"/>
          <w:rtl/>
        </w:rPr>
        <w:t xml:space="preserve"> </w:t>
      </w:r>
      <w:r w:rsidR="00A13A59" w:rsidRPr="00AF6DCC">
        <w:rPr>
          <w:rFonts w:hint="cs"/>
          <w:rtl/>
        </w:rPr>
        <w:t xml:space="preserve">ارتکازات شامل اینجا هم </w:t>
      </w:r>
      <w:r w:rsidR="00E83F24" w:rsidRPr="00AF6DCC">
        <w:rPr>
          <w:rFonts w:hint="cs"/>
          <w:rtl/>
        </w:rPr>
        <w:t>می‌شود</w:t>
      </w:r>
      <w:r w:rsidR="00A13A59" w:rsidRPr="00AF6DCC">
        <w:rPr>
          <w:rFonts w:hint="cs"/>
          <w:rtl/>
        </w:rPr>
        <w:t>.</w:t>
      </w:r>
    </w:p>
    <w:p w:rsidR="00721D3C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علاوه بر اینکه وجوب </w:t>
      </w:r>
      <w:r w:rsidR="006C5951" w:rsidRPr="00AF6DCC">
        <w:rPr>
          <w:rFonts w:hint="cs"/>
          <w:rtl/>
        </w:rPr>
        <w:t>درجایی</w:t>
      </w:r>
      <w:r w:rsidRPr="00AF6DCC">
        <w:rPr>
          <w:rFonts w:hint="cs"/>
          <w:rtl/>
        </w:rPr>
        <w:t xml:space="preserve"> است که علم </w:t>
      </w:r>
      <w:r w:rsidR="00A13A59" w:rsidRPr="00AF6DCC">
        <w:rPr>
          <w:rFonts w:hint="cs"/>
          <w:rtl/>
        </w:rPr>
        <w:t xml:space="preserve">یا حجت شرعی و یا اماره </w:t>
      </w:r>
      <w:r w:rsidRPr="00AF6DCC">
        <w:rPr>
          <w:rFonts w:hint="cs"/>
          <w:rtl/>
        </w:rPr>
        <w:t>به وقوع منکر باشد</w:t>
      </w:r>
      <w:r w:rsidR="00A13A59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و </w:t>
      </w:r>
      <w:r w:rsidR="00721D3C" w:rsidRPr="00AF6DCC">
        <w:rPr>
          <w:rFonts w:hint="cs"/>
          <w:rtl/>
        </w:rPr>
        <w:t xml:space="preserve">یا </w:t>
      </w:r>
      <w:r w:rsidRPr="00AF6DCC">
        <w:rPr>
          <w:rFonts w:hint="cs"/>
          <w:rtl/>
        </w:rPr>
        <w:t>آنجایی که اصل عملی بگوید</w:t>
      </w:r>
      <w:r w:rsidR="00721D3C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منکر واقع </w:t>
      </w:r>
      <w:r w:rsidR="00E83F24" w:rsidRPr="00AF6DCC">
        <w:rPr>
          <w:rFonts w:hint="cs"/>
          <w:rtl/>
        </w:rPr>
        <w:t>می‌شود</w:t>
      </w:r>
      <w:r w:rsidRPr="00AF6DCC">
        <w:rPr>
          <w:rFonts w:hint="cs"/>
          <w:rtl/>
        </w:rPr>
        <w:t>، علاوه بر این سه حالت</w:t>
      </w:r>
      <w:r w:rsidR="00721D3C" w:rsidRPr="00AF6DCC">
        <w:rPr>
          <w:rFonts w:hint="cs"/>
          <w:rtl/>
        </w:rPr>
        <w:t>،</w:t>
      </w:r>
      <w:r w:rsidRPr="00AF6DCC">
        <w:rPr>
          <w:rFonts w:hint="cs"/>
          <w:rtl/>
        </w:rPr>
        <w:t xml:space="preserve"> حالت چهار</w:t>
      </w:r>
      <w:r w:rsidR="00721D3C" w:rsidRPr="00AF6DCC">
        <w:rPr>
          <w:rFonts w:hint="cs"/>
          <w:rtl/>
        </w:rPr>
        <w:t>م</w:t>
      </w:r>
      <w:r w:rsidRPr="00AF6DCC">
        <w:rPr>
          <w:rFonts w:hint="cs"/>
          <w:rtl/>
        </w:rPr>
        <w:t xml:space="preserve"> هم آنجایی </w:t>
      </w:r>
      <w:r w:rsidR="00721D3C" w:rsidRPr="00AF6DCC">
        <w:rPr>
          <w:rFonts w:hint="cs"/>
          <w:rtl/>
        </w:rPr>
        <w:t xml:space="preserve">باشد </w:t>
      </w:r>
      <w:r w:rsidRPr="00AF6DCC">
        <w:rPr>
          <w:rFonts w:hint="cs"/>
          <w:rtl/>
        </w:rPr>
        <w:t xml:space="preserve">که ظن به این دارد، </w:t>
      </w:r>
      <w:r w:rsidR="00721D3C" w:rsidRPr="00AF6DCC">
        <w:rPr>
          <w:rFonts w:hint="cs"/>
          <w:rtl/>
        </w:rPr>
        <w:t>ولو ظن غیر معتبر باشد.</w:t>
      </w:r>
      <w:r w:rsidRPr="00AF6DCC">
        <w:rPr>
          <w:rFonts w:hint="cs"/>
          <w:rtl/>
        </w:rPr>
        <w:t xml:space="preserve"> </w:t>
      </w:r>
      <w:r w:rsidR="00721D3C" w:rsidRPr="00AF6DCC">
        <w:rPr>
          <w:rFonts w:hint="cs"/>
          <w:rtl/>
        </w:rPr>
        <w:t>این قول دوم است.</w:t>
      </w:r>
    </w:p>
    <w:p w:rsidR="00721D3C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t xml:space="preserve">ممکن است کسی </w:t>
      </w:r>
      <w:r w:rsidR="00721D3C" w:rsidRPr="00AF6DCC">
        <w:rPr>
          <w:rFonts w:hint="cs"/>
          <w:rtl/>
        </w:rPr>
        <w:t xml:space="preserve">قول سومی را مطرح کرده و </w:t>
      </w:r>
      <w:r w:rsidRPr="00AF6DCC">
        <w:rPr>
          <w:rFonts w:hint="cs"/>
          <w:rtl/>
        </w:rPr>
        <w:t xml:space="preserve">از این هم </w:t>
      </w:r>
      <w:r w:rsidR="00721D3C" w:rsidRPr="00AF6DCC">
        <w:rPr>
          <w:rFonts w:hint="cs"/>
          <w:rtl/>
        </w:rPr>
        <w:t>جلوتر رفته و</w:t>
      </w:r>
      <w:r w:rsidRPr="00AF6DCC">
        <w:rPr>
          <w:rFonts w:hint="cs"/>
          <w:rtl/>
        </w:rPr>
        <w:t xml:space="preserve"> بگوید</w:t>
      </w:r>
      <w:r w:rsidR="00721D3C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احتمال عقلایی که </w:t>
      </w:r>
      <w:r w:rsidR="00721D3C" w:rsidRPr="00AF6DCC">
        <w:rPr>
          <w:rFonts w:hint="cs"/>
          <w:rtl/>
        </w:rPr>
        <w:t xml:space="preserve">برای محقق شدن </w:t>
      </w:r>
      <w:r w:rsidRPr="00AF6DCC">
        <w:rPr>
          <w:rFonts w:hint="cs"/>
          <w:rtl/>
        </w:rPr>
        <w:t xml:space="preserve">می‌دهد، </w:t>
      </w:r>
      <w:r w:rsidR="00721D3C" w:rsidRPr="00AF6DCC">
        <w:rPr>
          <w:rFonts w:hint="cs"/>
          <w:rtl/>
        </w:rPr>
        <w:t>آن را هم می‌گیرد.</w:t>
      </w:r>
    </w:p>
    <w:p w:rsidR="00721D3C" w:rsidRPr="00AF6DCC" w:rsidRDefault="00730C61" w:rsidP="002233AA">
      <w:pPr>
        <w:rPr>
          <w:rtl/>
        </w:rPr>
      </w:pPr>
      <w:r w:rsidRPr="00AF6DCC">
        <w:rPr>
          <w:rFonts w:hint="cs"/>
          <w:rtl/>
        </w:rPr>
        <w:lastRenderedPageBreak/>
        <w:t>قول چهارم این است که کسی بگوید</w:t>
      </w:r>
      <w:r w:rsidR="00721D3C" w:rsidRPr="00AF6DCC">
        <w:rPr>
          <w:rFonts w:hint="cs"/>
          <w:rtl/>
        </w:rPr>
        <w:t>:</w:t>
      </w:r>
      <w:r w:rsidRPr="00AF6DCC">
        <w:rPr>
          <w:rFonts w:hint="cs"/>
          <w:rtl/>
        </w:rPr>
        <w:t xml:space="preserve"> همه صور را می‌گیرد، مگر آنجا</w:t>
      </w:r>
      <w:r w:rsidR="00721D3C" w:rsidRPr="00AF6DCC">
        <w:rPr>
          <w:rFonts w:hint="cs"/>
          <w:rtl/>
        </w:rPr>
        <w:t>یی</w:t>
      </w:r>
      <w:r w:rsidRPr="00AF6DCC">
        <w:rPr>
          <w:rFonts w:hint="cs"/>
          <w:rtl/>
        </w:rPr>
        <w:t xml:space="preserve"> که حجت شرعی داشته باشد برای</w:t>
      </w:r>
      <w:r w:rsidR="00721D3C" w:rsidRPr="00AF6DCC">
        <w:rPr>
          <w:rFonts w:hint="cs"/>
          <w:rtl/>
        </w:rPr>
        <w:t xml:space="preserve"> اینکه منکر واقع نمی‌شود. این</w:t>
      </w:r>
      <w:r w:rsidRPr="00AF6DCC">
        <w:rPr>
          <w:rFonts w:hint="cs"/>
          <w:rtl/>
        </w:rPr>
        <w:t xml:space="preserve"> سه قول</w:t>
      </w:r>
      <w:r w:rsidR="00721D3C" w:rsidRPr="00AF6DCC">
        <w:rPr>
          <w:rFonts w:hint="cs"/>
          <w:rtl/>
        </w:rPr>
        <w:t xml:space="preserve"> اخیر</w:t>
      </w:r>
      <w:r w:rsidRPr="00AF6DCC">
        <w:rPr>
          <w:rFonts w:hint="cs"/>
          <w:rtl/>
        </w:rPr>
        <w:t xml:space="preserve"> </w:t>
      </w:r>
      <w:r w:rsidR="00E83F24" w:rsidRPr="00AF6DCC">
        <w:rPr>
          <w:rFonts w:hint="cs"/>
          <w:rtl/>
        </w:rPr>
        <w:t>درواقع</w:t>
      </w:r>
      <w:r w:rsidRPr="00AF6DCC">
        <w:rPr>
          <w:rFonts w:hint="cs"/>
          <w:rtl/>
        </w:rPr>
        <w:t xml:space="preserve"> تعمیم وجوب منکر است </w:t>
      </w:r>
      <w:r w:rsidR="006C5951" w:rsidRPr="00AF6DCC">
        <w:rPr>
          <w:rFonts w:hint="cs"/>
          <w:rtl/>
        </w:rPr>
        <w:t>ازآنجاهایی</w:t>
      </w:r>
      <w:r w:rsidRPr="00AF6DCC">
        <w:rPr>
          <w:rFonts w:hint="cs"/>
          <w:rtl/>
        </w:rPr>
        <w:t xml:space="preserve"> که حجت</w:t>
      </w:r>
      <w:r w:rsidR="00721D3C" w:rsidRPr="00AF6DCC">
        <w:rPr>
          <w:rFonts w:hint="cs"/>
          <w:rtl/>
        </w:rPr>
        <w:t xml:space="preserve"> شرعی دارد </w:t>
      </w:r>
      <w:r w:rsidR="006C5951" w:rsidRPr="00AF6DCC">
        <w:rPr>
          <w:rFonts w:hint="cs"/>
          <w:rtl/>
        </w:rPr>
        <w:t>به‌جاهایی</w:t>
      </w:r>
      <w:r w:rsidR="00721D3C" w:rsidRPr="00AF6DCC">
        <w:rPr>
          <w:rFonts w:hint="cs"/>
          <w:rtl/>
        </w:rPr>
        <w:t xml:space="preserve"> که حجت شرعی ندارد. حجت شرعی سه نوع است: علم، اماره و اصل عملی.</w:t>
      </w:r>
      <w:r w:rsidRPr="00AF6DCC">
        <w:rPr>
          <w:rFonts w:hint="cs"/>
          <w:rtl/>
        </w:rPr>
        <w:t xml:space="preserve"> </w:t>
      </w:r>
      <w:r w:rsidR="00721D3C" w:rsidRPr="00AF6DCC">
        <w:rPr>
          <w:rFonts w:hint="cs"/>
          <w:rtl/>
        </w:rPr>
        <w:t>حال</w:t>
      </w:r>
      <w:r w:rsidRPr="00AF6DCC">
        <w:rPr>
          <w:rFonts w:hint="cs"/>
          <w:rtl/>
        </w:rPr>
        <w:t xml:space="preserve"> یا فقط ظن به وقوع</w:t>
      </w:r>
      <w:r w:rsidR="00721D3C" w:rsidRPr="00AF6DCC">
        <w:rPr>
          <w:rFonts w:hint="cs"/>
          <w:rtl/>
        </w:rPr>
        <w:t xml:space="preserve"> است</w:t>
      </w:r>
      <w:r w:rsidRPr="00AF6DCC">
        <w:rPr>
          <w:rFonts w:hint="cs"/>
          <w:rtl/>
        </w:rPr>
        <w:t xml:space="preserve"> یا شک و احتمال </w:t>
      </w:r>
      <w:r w:rsidR="00721D3C" w:rsidRPr="00AF6DCC">
        <w:rPr>
          <w:rFonts w:hint="cs"/>
          <w:rtl/>
        </w:rPr>
        <w:t>است و</w:t>
      </w:r>
      <w:r w:rsidRPr="00AF6DCC">
        <w:rPr>
          <w:rFonts w:hint="cs"/>
          <w:rtl/>
        </w:rPr>
        <w:t xml:space="preserve"> یا حتی ظن به خلاف </w:t>
      </w:r>
      <w:r w:rsidR="00721D3C" w:rsidRPr="00AF6DCC">
        <w:rPr>
          <w:rFonts w:hint="cs"/>
          <w:rtl/>
        </w:rPr>
        <w:t xml:space="preserve">است. </w:t>
      </w:r>
      <w:r w:rsidR="00E83F24" w:rsidRPr="00AF6DCC">
        <w:rPr>
          <w:rFonts w:hint="cs"/>
          <w:rtl/>
        </w:rPr>
        <w:t>می‌گوییم</w:t>
      </w:r>
      <w:r w:rsidR="00721D3C" w:rsidRPr="00AF6DCC">
        <w:rPr>
          <w:rFonts w:hint="cs"/>
          <w:rtl/>
        </w:rPr>
        <w:t xml:space="preserve"> که</w:t>
      </w:r>
      <w:r w:rsidRPr="00AF6DCC">
        <w:rPr>
          <w:rFonts w:hint="cs"/>
          <w:rtl/>
        </w:rPr>
        <w:t xml:space="preserve"> آنجا </w:t>
      </w:r>
      <w:r w:rsidR="00721D3C" w:rsidRPr="00AF6DCC">
        <w:rPr>
          <w:rFonts w:hint="cs"/>
          <w:rtl/>
        </w:rPr>
        <w:t>هم باید</w:t>
      </w:r>
      <w:r w:rsidRPr="00AF6DCC">
        <w:rPr>
          <w:rFonts w:hint="cs"/>
          <w:rtl/>
        </w:rPr>
        <w:t xml:space="preserve"> </w:t>
      </w:r>
      <w:r w:rsidR="00721D3C" w:rsidRPr="00AF6DCC">
        <w:rPr>
          <w:rFonts w:hint="cs"/>
          <w:rtl/>
        </w:rPr>
        <w:t xml:space="preserve">انجام بدهد و فقط شرط </w:t>
      </w:r>
      <w:r w:rsidR="00E83F24" w:rsidRPr="00AF6DCC">
        <w:rPr>
          <w:rFonts w:hint="cs"/>
          <w:rtl/>
        </w:rPr>
        <w:t>می‌کنیم</w:t>
      </w:r>
      <w:r w:rsidRPr="00AF6DCC">
        <w:rPr>
          <w:rFonts w:hint="cs"/>
          <w:rtl/>
        </w:rPr>
        <w:t xml:space="preserve"> </w:t>
      </w:r>
      <w:r w:rsidR="00721D3C" w:rsidRPr="00AF6DCC">
        <w:rPr>
          <w:rFonts w:hint="cs"/>
          <w:rtl/>
        </w:rPr>
        <w:t xml:space="preserve">که اگر </w:t>
      </w:r>
      <w:r w:rsidRPr="00AF6DCC">
        <w:rPr>
          <w:rFonts w:hint="cs"/>
          <w:rtl/>
        </w:rPr>
        <w:t xml:space="preserve">علم به عدم وقوع </w:t>
      </w:r>
      <w:r w:rsidR="00721D3C" w:rsidRPr="00AF6DCC">
        <w:rPr>
          <w:rFonts w:hint="cs"/>
          <w:rtl/>
        </w:rPr>
        <w:t>داشت، دیگر تکلیف ندارد.</w:t>
      </w:r>
    </w:p>
    <w:p w:rsidR="001444F0" w:rsidRPr="00AF6DCC" w:rsidRDefault="00721D3C" w:rsidP="002233AA">
      <w:pPr>
        <w:rPr>
          <w:rtl/>
        </w:rPr>
      </w:pPr>
      <w:r w:rsidRPr="00AF6DCC">
        <w:rPr>
          <w:rFonts w:hint="cs"/>
          <w:rtl/>
        </w:rPr>
        <w:t xml:space="preserve">این چند احتمال </w:t>
      </w:r>
      <w:r w:rsidR="00730C61" w:rsidRPr="00AF6DCC">
        <w:rPr>
          <w:rFonts w:hint="cs"/>
          <w:rtl/>
        </w:rPr>
        <w:t>کمی با رگ تقدسی آدم جور است</w:t>
      </w:r>
      <w:r w:rsidRPr="00AF6DCC">
        <w:rPr>
          <w:rFonts w:hint="cs"/>
          <w:rtl/>
        </w:rPr>
        <w:t>؛ چون</w:t>
      </w:r>
      <w:r w:rsidR="00730C61" w:rsidRPr="00AF6DCC">
        <w:rPr>
          <w:rFonts w:hint="cs"/>
          <w:rtl/>
        </w:rPr>
        <w:t xml:space="preserve"> این دستور پیشگیرانه است</w:t>
      </w:r>
      <w:r w:rsidRPr="00AF6DCC">
        <w:rPr>
          <w:rFonts w:hint="cs"/>
          <w:rtl/>
        </w:rPr>
        <w:t xml:space="preserve"> و</w:t>
      </w:r>
      <w:r w:rsidR="00730C61" w:rsidRPr="00AF6DCC">
        <w:rPr>
          <w:rFonts w:hint="cs"/>
          <w:rtl/>
        </w:rPr>
        <w:t xml:space="preserve"> می‌خواهد جلوی</w:t>
      </w:r>
      <w:r w:rsidRPr="00AF6DCC">
        <w:rPr>
          <w:rFonts w:hint="cs"/>
          <w:rtl/>
        </w:rPr>
        <w:t xml:space="preserve"> ما را بگیرد. </w:t>
      </w:r>
      <w:r w:rsidR="00730C61" w:rsidRPr="00AF6DCC">
        <w:rPr>
          <w:rFonts w:hint="cs"/>
          <w:rtl/>
        </w:rPr>
        <w:t xml:space="preserve">فضای </w:t>
      </w:r>
      <w:r w:rsidR="00E83F24" w:rsidRPr="00AF6DCC">
        <w:rPr>
          <w:rFonts w:hint="cs"/>
          <w:rtl/>
        </w:rPr>
        <w:t>امربه‌معروف</w:t>
      </w:r>
      <w:r w:rsidR="00730C61" w:rsidRPr="00AF6DCC">
        <w:rPr>
          <w:rFonts w:hint="cs"/>
          <w:rtl/>
        </w:rPr>
        <w:t xml:space="preserve"> و نهی از منکر اقتضا می‌کند که دایره وجوب را بازتر </w:t>
      </w:r>
      <w:r w:rsidRPr="00AF6DCC">
        <w:rPr>
          <w:rFonts w:hint="cs"/>
          <w:rtl/>
        </w:rPr>
        <w:t xml:space="preserve">از احراز موضوع بگیریم. اگر </w:t>
      </w:r>
      <w:r w:rsidR="00730C61" w:rsidRPr="00AF6DCC">
        <w:rPr>
          <w:rFonts w:hint="cs"/>
          <w:rtl/>
        </w:rPr>
        <w:t xml:space="preserve">احتمال هم بیاید، </w:t>
      </w:r>
      <w:r w:rsidR="006C5951" w:rsidRPr="00AF6DCC">
        <w:rPr>
          <w:rFonts w:hint="cs"/>
          <w:rtl/>
        </w:rPr>
        <w:t>مادامی‌که</w:t>
      </w:r>
      <w:r w:rsidR="00730C61" w:rsidRPr="00AF6DCC">
        <w:rPr>
          <w:rFonts w:hint="cs"/>
          <w:rtl/>
        </w:rPr>
        <w:t xml:space="preserve"> خلاف را نمی‌دانیم </w:t>
      </w:r>
      <w:r w:rsidR="001444F0" w:rsidRPr="00AF6DCC">
        <w:rPr>
          <w:rFonts w:hint="cs"/>
          <w:rtl/>
        </w:rPr>
        <w:t>باید اقدام کنیم؛</w:t>
      </w:r>
      <w:r w:rsidR="00730C61" w:rsidRPr="00AF6DCC">
        <w:rPr>
          <w:rFonts w:hint="cs"/>
          <w:rtl/>
        </w:rPr>
        <w:t xml:space="preserve"> اما </w:t>
      </w:r>
      <w:r w:rsidR="006C5951" w:rsidRPr="00AF6DCC">
        <w:rPr>
          <w:rFonts w:hint="cs"/>
          <w:rtl/>
        </w:rPr>
        <w:t>درعین‌حال</w:t>
      </w:r>
      <w:r w:rsidR="00730C61" w:rsidRPr="00AF6DCC">
        <w:rPr>
          <w:rFonts w:hint="cs"/>
          <w:rtl/>
        </w:rPr>
        <w:t xml:space="preserve"> به لحاظ حجج شرعی</w:t>
      </w:r>
      <w:r w:rsidR="001444F0"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</w:t>
      </w:r>
      <w:r w:rsidR="001444F0" w:rsidRPr="00AF6DCC">
        <w:rPr>
          <w:rFonts w:hint="cs"/>
          <w:rtl/>
        </w:rPr>
        <w:t xml:space="preserve">این احتمالات که </w:t>
      </w:r>
      <w:r w:rsidR="00E83F24" w:rsidRPr="00AF6DCC">
        <w:rPr>
          <w:rFonts w:hint="cs"/>
          <w:rtl/>
        </w:rPr>
        <w:t>می‌گوییم</w:t>
      </w:r>
      <w:r w:rsidR="001444F0" w:rsidRPr="00AF6DCC">
        <w:rPr>
          <w:rFonts w:hint="cs"/>
          <w:rtl/>
        </w:rPr>
        <w:t xml:space="preserve">: استحسانات است که می‌خواهد پیشگیری کند، </w:t>
      </w:r>
      <w:r w:rsidR="00730C61" w:rsidRPr="00AF6DCC">
        <w:rPr>
          <w:rFonts w:hint="cs"/>
          <w:rtl/>
        </w:rPr>
        <w:t>وج</w:t>
      </w:r>
      <w:r w:rsidR="001444F0" w:rsidRPr="00AF6DCC">
        <w:rPr>
          <w:rFonts w:hint="cs"/>
          <w:rtl/>
        </w:rPr>
        <w:t xml:space="preserve">هی ندارد. شاید شارع واقعاً </w:t>
      </w:r>
      <w:r w:rsidR="006C5951" w:rsidRPr="00AF6DCC">
        <w:rPr>
          <w:rFonts w:hint="cs"/>
          <w:rtl/>
        </w:rPr>
        <w:t>این‌قدر</w:t>
      </w:r>
      <w:r w:rsidR="001444F0" w:rsidRPr="00AF6DCC">
        <w:rPr>
          <w:rFonts w:hint="cs"/>
          <w:rtl/>
        </w:rPr>
        <w:t xml:space="preserve"> احتیاط ن</w:t>
      </w:r>
      <w:r w:rsidR="00E83F24" w:rsidRPr="00AF6DCC">
        <w:rPr>
          <w:rFonts w:hint="cs"/>
          <w:rtl/>
        </w:rPr>
        <w:t>می‌کند</w:t>
      </w:r>
      <w:r w:rsidR="00730C61" w:rsidRPr="00AF6DCC">
        <w:rPr>
          <w:rFonts w:hint="cs"/>
          <w:rtl/>
        </w:rPr>
        <w:t xml:space="preserve"> </w:t>
      </w:r>
      <w:r w:rsidR="001444F0" w:rsidRPr="00AF6DCC">
        <w:rPr>
          <w:rFonts w:hint="cs"/>
          <w:rtl/>
        </w:rPr>
        <w:t>و</w:t>
      </w:r>
      <w:r w:rsidR="00730C61"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این‌قدر</w:t>
      </w:r>
      <w:r w:rsidR="00730C61"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دست‌وپا</w:t>
      </w:r>
      <w:r w:rsidR="00730C61" w:rsidRPr="00AF6DCC">
        <w:rPr>
          <w:rFonts w:hint="cs"/>
          <w:rtl/>
        </w:rPr>
        <w:t xml:space="preserve"> </w:t>
      </w:r>
      <w:r w:rsidR="001444F0" w:rsidRPr="00AF6DCC">
        <w:rPr>
          <w:rFonts w:hint="cs"/>
          <w:rtl/>
        </w:rPr>
        <w:t xml:space="preserve">را </w:t>
      </w:r>
      <w:r w:rsidR="006C5951" w:rsidRPr="00AF6DCC">
        <w:rPr>
          <w:rFonts w:hint="cs"/>
          <w:rtl/>
        </w:rPr>
        <w:t>نمی‌بندد</w:t>
      </w:r>
      <w:r w:rsidR="001444F0" w:rsidRPr="00AF6DCC">
        <w:rPr>
          <w:rFonts w:hint="cs"/>
          <w:rtl/>
        </w:rPr>
        <w:t>.</w:t>
      </w:r>
    </w:p>
    <w:p w:rsidR="00152670" w:rsidRPr="00AF6DCC" w:rsidRDefault="001444F0" w:rsidP="002233AA">
      <w:pPr>
        <w:rPr>
          <w:rtl/>
        </w:rPr>
      </w:pPr>
      <w:r w:rsidRPr="00AF6DCC">
        <w:rPr>
          <w:rFonts w:hint="cs"/>
          <w:rtl/>
        </w:rPr>
        <w:t xml:space="preserve">بنابراین بعید است که بگوییم: </w:t>
      </w:r>
      <w:r w:rsidR="00730C61" w:rsidRPr="00AF6DCC">
        <w:rPr>
          <w:rFonts w:hint="cs"/>
          <w:rtl/>
        </w:rPr>
        <w:t xml:space="preserve">فراتر از </w:t>
      </w:r>
      <w:r w:rsidRPr="00AF6DCC">
        <w:rPr>
          <w:rFonts w:hint="cs"/>
          <w:rtl/>
        </w:rPr>
        <w:t>احراز موضوع</w:t>
      </w:r>
      <w:r w:rsidR="00730C61" w:rsidRPr="00AF6DCC">
        <w:rPr>
          <w:rFonts w:hint="cs"/>
          <w:rtl/>
        </w:rPr>
        <w:t xml:space="preserve"> با حجت</w:t>
      </w:r>
      <w:r w:rsidRPr="00AF6DCC">
        <w:rPr>
          <w:rFonts w:hint="cs"/>
          <w:rtl/>
        </w:rPr>
        <w:t>،</w:t>
      </w:r>
      <w:r w:rsidR="00730C61"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بازهم</w:t>
      </w:r>
      <w:r w:rsidR="00730C61" w:rsidRPr="00AF6DCC">
        <w:rPr>
          <w:rFonts w:hint="cs"/>
          <w:rtl/>
        </w:rPr>
        <w:t xml:space="preserve"> تکلیف دارد</w:t>
      </w:r>
      <w:r w:rsidRPr="00AF6DCC">
        <w:rPr>
          <w:rFonts w:hint="cs"/>
          <w:rtl/>
        </w:rPr>
        <w:t xml:space="preserve">؛ </w:t>
      </w:r>
      <w:r w:rsidR="00730C61" w:rsidRPr="00AF6DCC">
        <w:rPr>
          <w:rFonts w:hint="cs"/>
          <w:rtl/>
        </w:rPr>
        <w:t xml:space="preserve">لذا قول اول درست است، گرچه </w:t>
      </w:r>
      <w:r w:rsidRPr="00AF6DCC">
        <w:rPr>
          <w:rFonts w:hint="cs"/>
          <w:rtl/>
        </w:rPr>
        <w:t xml:space="preserve">در موسوعه و </w:t>
      </w:r>
      <w:r w:rsidR="00730C61" w:rsidRPr="00AF6DCC">
        <w:rPr>
          <w:rFonts w:hint="cs"/>
          <w:rtl/>
        </w:rPr>
        <w:t>در کلمات</w:t>
      </w:r>
      <w:r w:rsidRPr="00AF6DCC">
        <w:rPr>
          <w:rFonts w:hint="cs"/>
          <w:rtl/>
        </w:rPr>
        <w:t xml:space="preserve"> علما،</w:t>
      </w:r>
      <w:r w:rsidR="00730C61" w:rsidRPr="00AF6DCC">
        <w:rPr>
          <w:rFonts w:hint="cs"/>
          <w:rtl/>
        </w:rPr>
        <w:t xml:space="preserve"> بعضی </w:t>
      </w:r>
      <w:r w:rsidRPr="00AF6DCC">
        <w:rPr>
          <w:rFonts w:hint="cs"/>
          <w:rtl/>
        </w:rPr>
        <w:t xml:space="preserve">از </w:t>
      </w:r>
      <w:r w:rsidR="00730C61" w:rsidRPr="00AF6DCC">
        <w:rPr>
          <w:rFonts w:hint="cs"/>
          <w:rtl/>
        </w:rPr>
        <w:t xml:space="preserve">احتمالات آمده </w:t>
      </w:r>
      <w:r w:rsidRPr="00AF6DCC">
        <w:rPr>
          <w:rFonts w:hint="cs"/>
          <w:rtl/>
        </w:rPr>
        <w:t>است.</w:t>
      </w:r>
      <w:r w:rsidR="00730C61" w:rsidRPr="00AF6DCC">
        <w:rPr>
          <w:rFonts w:hint="cs"/>
          <w:rtl/>
        </w:rPr>
        <w:t xml:space="preserve"> </w:t>
      </w:r>
      <w:r w:rsidRPr="00AF6DCC">
        <w:rPr>
          <w:rFonts w:hint="cs"/>
          <w:rtl/>
        </w:rPr>
        <w:t xml:space="preserve">این احتمالات </w:t>
      </w:r>
      <w:r w:rsidR="00730C61" w:rsidRPr="00AF6DCC">
        <w:rPr>
          <w:rFonts w:hint="cs"/>
          <w:rtl/>
        </w:rPr>
        <w:t xml:space="preserve">بعید </w:t>
      </w:r>
      <w:r w:rsidRPr="00AF6DCC">
        <w:rPr>
          <w:rFonts w:hint="cs"/>
          <w:rtl/>
        </w:rPr>
        <w:t>است</w:t>
      </w:r>
      <w:r w:rsidR="00730C61" w:rsidRPr="00AF6DCC">
        <w:rPr>
          <w:rFonts w:hint="cs"/>
          <w:rtl/>
        </w:rPr>
        <w:t xml:space="preserve"> چون آن </w:t>
      </w:r>
      <w:r w:rsidRPr="00AF6DCC">
        <w:rPr>
          <w:rFonts w:hint="cs"/>
          <w:rtl/>
        </w:rPr>
        <w:t>در طرف هم ممکن است مصالحی در کار باشد و</w:t>
      </w:r>
      <w:r w:rsidR="00730C61" w:rsidRPr="00AF6DCC">
        <w:rPr>
          <w:rFonts w:hint="cs"/>
          <w:rtl/>
        </w:rPr>
        <w:t xml:space="preserve"> شارع نمی‌</w:t>
      </w:r>
      <w:r w:rsidRPr="00AF6DCC">
        <w:rPr>
          <w:rFonts w:hint="cs"/>
          <w:rtl/>
        </w:rPr>
        <w:t xml:space="preserve">خواهد </w:t>
      </w:r>
      <w:r w:rsidR="006C5951" w:rsidRPr="00AF6DCC">
        <w:rPr>
          <w:rFonts w:hint="cs"/>
          <w:rtl/>
        </w:rPr>
        <w:t>این‌قدر</w:t>
      </w:r>
      <w:r w:rsidRPr="00AF6DCC">
        <w:rPr>
          <w:rFonts w:hint="cs"/>
          <w:rtl/>
        </w:rPr>
        <w:t xml:space="preserve"> </w:t>
      </w:r>
      <w:r w:rsidR="006C5951" w:rsidRPr="00AF6DCC">
        <w:rPr>
          <w:rFonts w:hint="cs"/>
          <w:rtl/>
        </w:rPr>
        <w:t>دست‌وپا</w:t>
      </w:r>
      <w:r w:rsidRPr="00AF6DCC">
        <w:rPr>
          <w:rFonts w:hint="cs"/>
          <w:rtl/>
        </w:rPr>
        <w:t xml:space="preserve"> را ببندد.</w:t>
      </w:r>
      <w:bookmarkEnd w:id="1"/>
    </w:p>
    <w:sectPr w:rsidR="00152670" w:rsidRPr="00AF6DCC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80" w:rsidRDefault="00F94080" w:rsidP="000D5800">
      <w:pPr>
        <w:spacing w:after="0"/>
      </w:pPr>
      <w:r>
        <w:separator/>
      </w:r>
    </w:p>
  </w:endnote>
  <w:endnote w:type="continuationSeparator" w:id="0">
    <w:p w:rsidR="00F94080" w:rsidRDefault="00F940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487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8B6" w:rsidRDefault="00380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CC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3808B6" w:rsidRDefault="00380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80" w:rsidRDefault="00F94080" w:rsidP="000D5800">
      <w:pPr>
        <w:spacing w:after="0"/>
      </w:pPr>
      <w:r>
        <w:separator/>
      </w:r>
    </w:p>
  </w:footnote>
  <w:footnote w:type="continuationSeparator" w:id="0">
    <w:p w:rsidR="00F94080" w:rsidRDefault="00F9408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B6" w:rsidRPr="000D5800" w:rsidRDefault="003808B6" w:rsidP="000C039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C0397">
      <w:rPr>
        <w:rFonts w:ascii="IranNastaliq" w:hAnsi="IranNastaliq" w:cs="IranNastaliq" w:hint="cs"/>
        <w:sz w:val="40"/>
        <w:szCs w:val="40"/>
        <w:rtl/>
      </w:rPr>
      <w:t>4539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51B"/>
    <w:multiLevelType w:val="hybridMultilevel"/>
    <w:tmpl w:val="36E4450C"/>
    <w:lvl w:ilvl="0" w:tplc="1FF209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DD6FF2"/>
    <w:multiLevelType w:val="hybridMultilevel"/>
    <w:tmpl w:val="BA44790C"/>
    <w:lvl w:ilvl="0" w:tplc="80A264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1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A0405"/>
    <w:rsid w:val="000A1A51"/>
    <w:rsid w:val="000A240C"/>
    <w:rsid w:val="000A27E9"/>
    <w:rsid w:val="000A29F9"/>
    <w:rsid w:val="000B1297"/>
    <w:rsid w:val="000B5612"/>
    <w:rsid w:val="000B5D99"/>
    <w:rsid w:val="000C0397"/>
    <w:rsid w:val="000C22C7"/>
    <w:rsid w:val="000C3561"/>
    <w:rsid w:val="000C51FF"/>
    <w:rsid w:val="000C5B89"/>
    <w:rsid w:val="000C7EE0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444F0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DD"/>
    <w:rsid w:val="001A0519"/>
    <w:rsid w:val="001A081C"/>
    <w:rsid w:val="001A4BA5"/>
    <w:rsid w:val="001A4DF3"/>
    <w:rsid w:val="001A63E3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5917"/>
    <w:rsid w:val="001F6693"/>
    <w:rsid w:val="0020418E"/>
    <w:rsid w:val="00205CA9"/>
    <w:rsid w:val="00216589"/>
    <w:rsid w:val="002204ED"/>
    <w:rsid w:val="00222E92"/>
    <w:rsid w:val="002233AA"/>
    <w:rsid w:val="00224C0A"/>
    <w:rsid w:val="00231BC8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6FD"/>
    <w:rsid w:val="002C70F0"/>
    <w:rsid w:val="002D49E4"/>
    <w:rsid w:val="002E450B"/>
    <w:rsid w:val="002E73F9"/>
    <w:rsid w:val="002F05B9"/>
    <w:rsid w:val="002F3B43"/>
    <w:rsid w:val="003026C0"/>
    <w:rsid w:val="0030599E"/>
    <w:rsid w:val="00306579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52088"/>
    <w:rsid w:val="0036331B"/>
    <w:rsid w:val="003641B2"/>
    <w:rsid w:val="00366400"/>
    <w:rsid w:val="00377A2E"/>
    <w:rsid w:val="00377C85"/>
    <w:rsid w:val="003808B6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861"/>
    <w:rsid w:val="00465D26"/>
    <w:rsid w:val="004664AE"/>
    <w:rsid w:val="004679F8"/>
    <w:rsid w:val="00470E21"/>
    <w:rsid w:val="00471A32"/>
    <w:rsid w:val="004770B8"/>
    <w:rsid w:val="004770FF"/>
    <w:rsid w:val="0047791D"/>
    <w:rsid w:val="00481072"/>
    <w:rsid w:val="004869D2"/>
    <w:rsid w:val="004A0BD0"/>
    <w:rsid w:val="004A0CAC"/>
    <w:rsid w:val="004A1171"/>
    <w:rsid w:val="004B337F"/>
    <w:rsid w:val="004B395C"/>
    <w:rsid w:val="004B7EF9"/>
    <w:rsid w:val="004C0CF1"/>
    <w:rsid w:val="004D4419"/>
    <w:rsid w:val="004D5AF0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71A1"/>
    <w:rsid w:val="00572E2D"/>
    <w:rsid w:val="005768BA"/>
    <w:rsid w:val="00580FA4"/>
    <w:rsid w:val="00581F54"/>
    <w:rsid w:val="00583CF0"/>
    <w:rsid w:val="00590758"/>
    <w:rsid w:val="00592103"/>
    <w:rsid w:val="005A42C9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4948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0640"/>
    <w:rsid w:val="0062465F"/>
    <w:rsid w:val="00631992"/>
    <w:rsid w:val="00636EFA"/>
    <w:rsid w:val="00640276"/>
    <w:rsid w:val="00640F21"/>
    <w:rsid w:val="00641C69"/>
    <w:rsid w:val="0064201B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720C"/>
    <w:rsid w:val="00687AAC"/>
    <w:rsid w:val="0069696C"/>
    <w:rsid w:val="006A085A"/>
    <w:rsid w:val="006A0F8B"/>
    <w:rsid w:val="006A3A9F"/>
    <w:rsid w:val="006A51C3"/>
    <w:rsid w:val="006B7C64"/>
    <w:rsid w:val="006C5951"/>
    <w:rsid w:val="006D3A87"/>
    <w:rsid w:val="006D49E8"/>
    <w:rsid w:val="006E2466"/>
    <w:rsid w:val="006E5153"/>
    <w:rsid w:val="006E6226"/>
    <w:rsid w:val="006E6F8E"/>
    <w:rsid w:val="006E7C82"/>
    <w:rsid w:val="006F01B4"/>
    <w:rsid w:val="006F6931"/>
    <w:rsid w:val="00705F59"/>
    <w:rsid w:val="00706822"/>
    <w:rsid w:val="00717352"/>
    <w:rsid w:val="00721430"/>
    <w:rsid w:val="00721D3C"/>
    <w:rsid w:val="00730C61"/>
    <w:rsid w:val="00731B58"/>
    <w:rsid w:val="00731FEE"/>
    <w:rsid w:val="00734D59"/>
    <w:rsid w:val="00735DF9"/>
    <w:rsid w:val="0073609B"/>
    <w:rsid w:val="00742DC9"/>
    <w:rsid w:val="0075000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DA"/>
    <w:rsid w:val="00787B13"/>
    <w:rsid w:val="00792FAC"/>
    <w:rsid w:val="0079445A"/>
    <w:rsid w:val="007A3D5A"/>
    <w:rsid w:val="007A3E23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36C82"/>
    <w:rsid w:val="008407A4"/>
    <w:rsid w:val="00845CC4"/>
    <w:rsid w:val="008468A9"/>
    <w:rsid w:val="008644F4"/>
    <w:rsid w:val="00864855"/>
    <w:rsid w:val="008747F3"/>
    <w:rsid w:val="00877E6A"/>
    <w:rsid w:val="00877F84"/>
    <w:rsid w:val="00883733"/>
    <w:rsid w:val="0088469D"/>
    <w:rsid w:val="00887242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6633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4FBD"/>
    <w:rsid w:val="009D607D"/>
    <w:rsid w:val="009D6F87"/>
    <w:rsid w:val="009E5A15"/>
    <w:rsid w:val="009F4EB3"/>
    <w:rsid w:val="00A03698"/>
    <w:rsid w:val="00A05874"/>
    <w:rsid w:val="00A06813"/>
    <w:rsid w:val="00A06D48"/>
    <w:rsid w:val="00A07022"/>
    <w:rsid w:val="00A13A59"/>
    <w:rsid w:val="00A147DD"/>
    <w:rsid w:val="00A21834"/>
    <w:rsid w:val="00A256CB"/>
    <w:rsid w:val="00A31C17"/>
    <w:rsid w:val="00A31FDE"/>
    <w:rsid w:val="00A347F4"/>
    <w:rsid w:val="00A35AC2"/>
    <w:rsid w:val="00A37C77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B492D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6DCC"/>
    <w:rsid w:val="00AF72AA"/>
    <w:rsid w:val="00B0099F"/>
    <w:rsid w:val="00B05B09"/>
    <w:rsid w:val="00B14602"/>
    <w:rsid w:val="00B15027"/>
    <w:rsid w:val="00B1764C"/>
    <w:rsid w:val="00B21CF4"/>
    <w:rsid w:val="00B24300"/>
    <w:rsid w:val="00B263F8"/>
    <w:rsid w:val="00B30D19"/>
    <w:rsid w:val="00B326EB"/>
    <w:rsid w:val="00B37B09"/>
    <w:rsid w:val="00B41526"/>
    <w:rsid w:val="00B4415F"/>
    <w:rsid w:val="00B45873"/>
    <w:rsid w:val="00B5706E"/>
    <w:rsid w:val="00B6191B"/>
    <w:rsid w:val="00B63F15"/>
    <w:rsid w:val="00B647AB"/>
    <w:rsid w:val="00B71BA2"/>
    <w:rsid w:val="00B810B6"/>
    <w:rsid w:val="00B8143F"/>
    <w:rsid w:val="00B82E7D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0674F"/>
    <w:rsid w:val="00C10B22"/>
    <w:rsid w:val="00C1576B"/>
    <w:rsid w:val="00C160AF"/>
    <w:rsid w:val="00C22299"/>
    <w:rsid w:val="00C25609"/>
    <w:rsid w:val="00C26607"/>
    <w:rsid w:val="00C34FA9"/>
    <w:rsid w:val="00C407B5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1A6F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727"/>
    <w:rsid w:val="00DD4864"/>
    <w:rsid w:val="00DD71A2"/>
    <w:rsid w:val="00DE1DC4"/>
    <w:rsid w:val="00DE617B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3F24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D797A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070DD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56220"/>
    <w:rsid w:val="00F631EA"/>
    <w:rsid w:val="00F67976"/>
    <w:rsid w:val="00F70BE1"/>
    <w:rsid w:val="00F730EA"/>
    <w:rsid w:val="00F733CB"/>
    <w:rsid w:val="00F811B2"/>
    <w:rsid w:val="00F94080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E606D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33A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233A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33A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33A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2233A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2233A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33A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233A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33A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33A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33A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2233A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233A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33A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33A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233A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33A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33A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233A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233A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2233A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2233A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33A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33A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233A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233A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233A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233A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3A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33A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33A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33A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233A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2233A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233A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33A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233A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33A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33A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33A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33A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33A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33A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951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2233AA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33A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233A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33A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33A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2233A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2233A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33A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33A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233A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33A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33A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33A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2233A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233A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33A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33A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233A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33A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33A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233A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233A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2233A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2233A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33A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33A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233A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233A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233A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233A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3A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33A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33A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33A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233A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2233A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233A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33A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233A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33A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33A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33A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33A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33A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33A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951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2233AA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4A90-CFB0-42D4-AF4C-B59D487F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109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11</cp:revision>
  <dcterms:created xsi:type="dcterms:W3CDTF">2015-04-25T20:24:00Z</dcterms:created>
  <dcterms:modified xsi:type="dcterms:W3CDTF">2015-05-09T05:47:00Z</dcterms:modified>
</cp:coreProperties>
</file>