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36" w:rsidRPr="00FD6292" w:rsidRDefault="00631E36" w:rsidP="00631E36">
      <w:pPr>
        <w:jc w:val="center"/>
        <w:rPr>
          <w:rFonts w:hint="cs"/>
          <w:rtl/>
        </w:rPr>
      </w:pPr>
      <w:bookmarkStart w:id="0" w:name="_Toc417765750"/>
      <w:r w:rsidRPr="00FD6292">
        <w:rPr>
          <w:rFonts w:hint="cs"/>
          <w:rtl/>
        </w:rPr>
        <w:t>بسم الله الرحمن الرحیم</w:t>
      </w:r>
    </w:p>
    <w:p w:rsidR="00CD04C2" w:rsidRPr="00A71C3A" w:rsidRDefault="00CD04C2" w:rsidP="00A71C3A">
      <w:pPr>
        <w:pStyle w:val="Heading1"/>
        <w:rPr>
          <w:rtl/>
        </w:rPr>
      </w:pPr>
      <w:r w:rsidRPr="00A71C3A">
        <w:rPr>
          <w:rFonts w:hint="cs"/>
          <w:rtl/>
        </w:rPr>
        <w:t>خلاصه مباحث قبل</w:t>
      </w:r>
      <w:bookmarkEnd w:id="0"/>
    </w:p>
    <w:p w:rsidR="00F77657" w:rsidRDefault="009260EB" w:rsidP="006C391A">
      <w:pPr>
        <w:rPr>
          <w:rtl/>
        </w:rPr>
      </w:pPr>
      <w:r>
        <w:rPr>
          <w:rFonts w:hint="cs"/>
          <w:rtl/>
        </w:rPr>
        <w:t xml:space="preserve">در شرط سوم از شرایط مأمور گفته شد که شرط </w:t>
      </w:r>
      <w:r w:rsidR="00F77657">
        <w:rPr>
          <w:rFonts w:hint="cs"/>
          <w:rtl/>
        </w:rPr>
        <w:t>در اینجا همان شرط محقق موضوع است</w:t>
      </w:r>
      <w:r>
        <w:rPr>
          <w:rFonts w:hint="cs"/>
          <w:rtl/>
        </w:rPr>
        <w:t xml:space="preserve"> و واقعیت شرط هم این است که </w:t>
      </w:r>
      <w:r w:rsidR="00F77657">
        <w:rPr>
          <w:rFonts w:hint="cs"/>
          <w:rtl/>
        </w:rPr>
        <w:t>احراز کند منکر، محقق می‌شود؛ چه</w:t>
      </w:r>
      <w:r>
        <w:rPr>
          <w:rFonts w:hint="cs"/>
          <w:rtl/>
        </w:rPr>
        <w:t xml:space="preserve"> </w:t>
      </w:r>
      <w:r w:rsidR="00F77657">
        <w:rPr>
          <w:rFonts w:hint="cs"/>
          <w:rtl/>
        </w:rPr>
        <w:t>با</w:t>
      </w:r>
      <w:r>
        <w:rPr>
          <w:rFonts w:hint="cs"/>
          <w:rtl/>
        </w:rPr>
        <w:t xml:space="preserve"> احراز قطع و اطمینان </w:t>
      </w:r>
      <w:r w:rsidR="00F77657">
        <w:rPr>
          <w:rFonts w:hint="cs"/>
          <w:rtl/>
        </w:rPr>
        <w:t>و چه</w:t>
      </w:r>
      <w:r>
        <w:rPr>
          <w:rFonts w:hint="cs"/>
          <w:rtl/>
        </w:rPr>
        <w:t xml:space="preserve"> اماره و </w:t>
      </w:r>
      <w:r w:rsidR="00F77657">
        <w:rPr>
          <w:rFonts w:hint="cs"/>
          <w:rtl/>
        </w:rPr>
        <w:t xml:space="preserve">چه اصل معتبر عملی. باید احراز </w:t>
      </w:r>
      <w:r>
        <w:rPr>
          <w:rFonts w:hint="cs"/>
          <w:rtl/>
        </w:rPr>
        <w:t>کند که</w:t>
      </w:r>
      <w:r w:rsidR="00F77657">
        <w:rPr>
          <w:rFonts w:hint="cs"/>
          <w:rtl/>
        </w:rPr>
        <w:t xml:space="preserve"> در حال وقوع است یا واقع خواهد شد.</w:t>
      </w:r>
      <w:r>
        <w:rPr>
          <w:rFonts w:hint="cs"/>
          <w:rtl/>
        </w:rPr>
        <w:t xml:space="preserve"> این شرط هم موضوع دلیل است</w:t>
      </w:r>
      <w:r w:rsidR="00F77657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تبیین این در مقام افتاء و اینکه افراد حکم را بدانند</w:t>
      </w:r>
      <w:r w:rsidR="00F77657">
        <w:rPr>
          <w:rFonts w:hint="cs"/>
          <w:rtl/>
        </w:rPr>
        <w:t>،</w:t>
      </w:r>
      <w:r>
        <w:rPr>
          <w:rFonts w:hint="cs"/>
          <w:rtl/>
        </w:rPr>
        <w:t xml:space="preserve"> این ضروری است. این</w:t>
      </w:r>
      <w:r w:rsidR="00F77657">
        <w:rPr>
          <w:rFonts w:hint="cs"/>
          <w:rtl/>
        </w:rPr>
        <w:t xml:space="preserve">جا موضوع باید تحقیق </w:t>
      </w:r>
      <w:r>
        <w:rPr>
          <w:rFonts w:hint="cs"/>
          <w:rtl/>
        </w:rPr>
        <w:t xml:space="preserve">شود، به خاطر اینکه </w:t>
      </w:r>
      <w:r w:rsidR="00F77657">
        <w:rPr>
          <w:rFonts w:hint="cs"/>
          <w:rtl/>
        </w:rPr>
        <w:t xml:space="preserve">در موضوع </w:t>
      </w:r>
      <w:r>
        <w:rPr>
          <w:rFonts w:hint="cs"/>
          <w:rtl/>
        </w:rPr>
        <w:t xml:space="preserve">پیچیدگی </w:t>
      </w:r>
      <w:r w:rsidR="00F77657">
        <w:rPr>
          <w:rFonts w:hint="cs"/>
          <w:rtl/>
        </w:rPr>
        <w:t>است.</w:t>
      </w:r>
    </w:p>
    <w:p w:rsidR="00F06B29" w:rsidRDefault="00F77657" w:rsidP="006C391A">
      <w:pPr>
        <w:rPr>
          <w:rtl/>
        </w:rPr>
      </w:pPr>
      <w:r>
        <w:rPr>
          <w:rFonts w:hint="cs"/>
          <w:rtl/>
        </w:rPr>
        <w:t>گاهی</w:t>
      </w:r>
      <w:r w:rsidR="009260EB">
        <w:rPr>
          <w:rFonts w:hint="cs"/>
          <w:rtl/>
        </w:rPr>
        <w:t xml:space="preserve"> مثل </w:t>
      </w:r>
      <w:r>
        <w:rPr>
          <w:rFonts w:hint="cs"/>
          <w:rtl/>
        </w:rPr>
        <w:t>«</w:t>
      </w:r>
      <w:r w:rsidR="009260EB">
        <w:rPr>
          <w:rFonts w:hint="cs"/>
          <w:rtl/>
        </w:rPr>
        <w:t>لا تشرب الخمر</w:t>
      </w:r>
      <w:r>
        <w:rPr>
          <w:rFonts w:hint="cs"/>
          <w:rtl/>
        </w:rPr>
        <w:t>»</w:t>
      </w:r>
      <w:r w:rsidR="009260EB">
        <w:rPr>
          <w:rFonts w:hint="cs"/>
          <w:rtl/>
        </w:rPr>
        <w:t xml:space="preserve"> است</w:t>
      </w:r>
      <w:r>
        <w:rPr>
          <w:rFonts w:hint="cs"/>
          <w:rtl/>
        </w:rPr>
        <w:t>.</w:t>
      </w:r>
      <w:r w:rsidR="009260EB">
        <w:rPr>
          <w:rFonts w:hint="cs"/>
          <w:rtl/>
        </w:rPr>
        <w:t xml:space="preserve"> </w:t>
      </w:r>
      <w:r>
        <w:rPr>
          <w:rFonts w:hint="cs"/>
          <w:rtl/>
        </w:rPr>
        <w:t>اگر خمر باشد</w:t>
      </w:r>
      <w:r w:rsidR="009260EB">
        <w:rPr>
          <w:rFonts w:hint="cs"/>
          <w:rtl/>
        </w:rPr>
        <w:t>،</w:t>
      </w:r>
      <w:r w:rsidR="002C589B">
        <w:rPr>
          <w:rtl/>
        </w:rPr>
        <w:t xml:space="preserve"> </w:t>
      </w:r>
      <w:r>
        <w:rPr>
          <w:rFonts w:hint="cs"/>
          <w:rtl/>
        </w:rPr>
        <w:t xml:space="preserve">«لا تشرب» </w:t>
      </w:r>
      <w:r w:rsidR="009260EB">
        <w:rPr>
          <w:rFonts w:hint="cs"/>
          <w:rtl/>
        </w:rPr>
        <w:t>فعلیت پیدا می‌کند</w:t>
      </w:r>
      <w:r>
        <w:rPr>
          <w:rFonts w:hint="cs"/>
          <w:rtl/>
        </w:rPr>
        <w:t xml:space="preserve"> و اگر نباشد فعلیت پیدا </w:t>
      </w:r>
      <w:r w:rsidR="00A71C3A">
        <w:rPr>
          <w:rFonts w:hint="cs"/>
          <w:rtl/>
        </w:rPr>
        <w:t>نمی‌کند</w:t>
      </w:r>
      <w:r>
        <w:rPr>
          <w:rFonts w:hint="cs"/>
          <w:rtl/>
        </w:rPr>
        <w:t>؛</w:t>
      </w:r>
      <w:r w:rsidR="009260EB">
        <w:rPr>
          <w:rFonts w:hint="cs"/>
          <w:rtl/>
        </w:rPr>
        <w:t xml:space="preserve"> اما اینجا چون بخش </w:t>
      </w:r>
      <w:r w:rsidR="00A71C3A">
        <w:rPr>
          <w:rFonts w:hint="cs"/>
          <w:rtl/>
        </w:rPr>
        <w:t>عمده‌ای</w:t>
      </w:r>
      <w:r w:rsidR="009260EB">
        <w:rPr>
          <w:rFonts w:hint="cs"/>
          <w:rtl/>
        </w:rPr>
        <w:t xml:space="preserve"> از </w:t>
      </w:r>
      <w:r w:rsidR="00A71C3A">
        <w:rPr>
          <w:rFonts w:hint="cs"/>
          <w:rtl/>
        </w:rPr>
        <w:t>امرونهی</w:t>
      </w:r>
      <w:r w:rsidR="009260EB">
        <w:rPr>
          <w:rFonts w:hint="cs"/>
          <w:rtl/>
        </w:rPr>
        <w:t xml:space="preserve"> به </w:t>
      </w:r>
      <w:r w:rsidR="00A71C3A">
        <w:rPr>
          <w:rFonts w:hint="cs"/>
          <w:rtl/>
        </w:rPr>
        <w:t>امربه‌معروف</w:t>
      </w:r>
      <w:r w:rsidR="009260EB">
        <w:rPr>
          <w:rFonts w:hint="cs"/>
          <w:rtl/>
        </w:rPr>
        <w:t xml:space="preserve"> و نهی از منکر</w:t>
      </w:r>
      <w:r w:rsidR="00F06B29">
        <w:rPr>
          <w:rFonts w:hint="cs"/>
          <w:rtl/>
        </w:rPr>
        <w:t>،</w:t>
      </w:r>
      <w:r w:rsidR="009260EB">
        <w:rPr>
          <w:rFonts w:hint="cs"/>
          <w:rtl/>
        </w:rPr>
        <w:t xml:space="preserve"> ناظر به بعد است</w:t>
      </w:r>
      <w:r w:rsidR="00F06B29">
        <w:rPr>
          <w:rFonts w:hint="cs"/>
          <w:rtl/>
        </w:rPr>
        <w:t xml:space="preserve"> و</w:t>
      </w:r>
      <w:r w:rsidR="009260EB">
        <w:rPr>
          <w:rFonts w:hint="cs"/>
          <w:rtl/>
        </w:rPr>
        <w:t xml:space="preserve"> پیچیدگی در آن موضوع موضوع متعلق یا موضوع موضوع یا متعلق متعلق است به این دلیل</w:t>
      </w:r>
      <w:r w:rsidR="00F06B29">
        <w:rPr>
          <w:rFonts w:hint="cs"/>
          <w:rtl/>
        </w:rPr>
        <w:t xml:space="preserve"> باید</w:t>
      </w:r>
      <w:r w:rsidR="009260EB">
        <w:rPr>
          <w:rFonts w:hint="cs"/>
          <w:rtl/>
        </w:rPr>
        <w:t xml:space="preserve"> تحلیل کرد. باید آن نکته را درآورد و گذاشت جلو</w:t>
      </w:r>
      <w:r w:rsidR="00F06B29">
        <w:rPr>
          <w:rFonts w:hint="cs"/>
          <w:rtl/>
        </w:rPr>
        <w:t>ی مکلف که بتواند خوب تشخیص بدهد.</w:t>
      </w:r>
      <w:r w:rsidR="009260EB">
        <w:rPr>
          <w:rFonts w:hint="cs"/>
          <w:rtl/>
        </w:rPr>
        <w:t xml:space="preserve"> این سر</w:t>
      </w:r>
      <w:r w:rsidR="00F06B29">
        <w:rPr>
          <w:rFonts w:hint="cs"/>
          <w:rtl/>
        </w:rPr>
        <w:t>ّ</w:t>
      </w:r>
      <w:r w:rsidR="009260EB">
        <w:rPr>
          <w:rFonts w:hint="cs"/>
          <w:rtl/>
        </w:rPr>
        <w:t xml:space="preserve"> ا</w:t>
      </w:r>
      <w:r w:rsidR="00F06B29">
        <w:rPr>
          <w:rFonts w:hint="cs"/>
          <w:rtl/>
        </w:rPr>
        <w:t xml:space="preserve">ین است که این شرط را </w:t>
      </w:r>
      <w:r w:rsidR="00A71C3A">
        <w:rPr>
          <w:rFonts w:hint="eastAsia"/>
          <w:rtl/>
        </w:rPr>
        <w:t>قراردادند</w:t>
      </w:r>
      <w:r w:rsidR="00F06B29">
        <w:rPr>
          <w:rFonts w:hint="cs"/>
          <w:rtl/>
        </w:rPr>
        <w:t>؛</w:t>
      </w:r>
      <w:r w:rsidR="009260EB">
        <w:rPr>
          <w:rFonts w:hint="cs"/>
          <w:rtl/>
        </w:rPr>
        <w:t xml:space="preserve"> گرچه در تحلیل دقیق</w:t>
      </w:r>
      <w:r w:rsidR="00F06B29">
        <w:rPr>
          <w:rFonts w:hint="cs"/>
          <w:rtl/>
        </w:rPr>
        <w:t>،</w:t>
      </w:r>
      <w:r w:rsidR="009260EB">
        <w:rPr>
          <w:rFonts w:hint="cs"/>
          <w:rtl/>
        </w:rPr>
        <w:t xml:space="preserve"> ای</w:t>
      </w:r>
      <w:r w:rsidR="00F06B29">
        <w:rPr>
          <w:rFonts w:hint="cs"/>
          <w:rtl/>
        </w:rPr>
        <w:t>ن شرط محقق موضوع است.</w:t>
      </w:r>
    </w:p>
    <w:p w:rsidR="006B1AB4" w:rsidRPr="00A71C3A" w:rsidRDefault="006B1AB4" w:rsidP="00A71C3A">
      <w:pPr>
        <w:pStyle w:val="Heading1"/>
        <w:rPr>
          <w:rtl/>
        </w:rPr>
      </w:pPr>
      <w:bookmarkStart w:id="1" w:name="_Toc417765751"/>
      <w:r w:rsidRPr="00A71C3A">
        <w:rPr>
          <w:rFonts w:hint="cs"/>
          <w:rtl/>
        </w:rPr>
        <w:t>نکات تکمیلی بحث</w:t>
      </w:r>
      <w:bookmarkEnd w:id="1"/>
    </w:p>
    <w:p w:rsidR="00F06B29" w:rsidRDefault="00A71C3A" w:rsidP="006C391A">
      <w:pPr>
        <w:rPr>
          <w:rtl/>
        </w:rPr>
      </w:pPr>
      <w:r>
        <w:rPr>
          <w:rFonts w:hint="cs"/>
          <w:rtl/>
        </w:rPr>
        <w:t>بعدازاین</w:t>
      </w:r>
      <w:r w:rsidR="009260EB">
        <w:rPr>
          <w:rFonts w:hint="cs"/>
          <w:rtl/>
        </w:rPr>
        <w:t xml:space="preserve"> بیانی که </w:t>
      </w:r>
      <w:r w:rsidR="00F06B29">
        <w:rPr>
          <w:rFonts w:hint="cs"/>
          <w:rtl/>
        </w:rPr>
        <w:t>جلسه قبل گفتیم،</w:t>
      </w:r>
      <w:r w:rsidR="009260EB">
        <w:rPr>
          <w:rFonts w:hint="cs"/>
          <w:rtl/>
        </w:rPr>
        <w:t xml:space="preserve"> چند تبصره و تکمله و فرع را ذیل این شرط </w:t>
      </w:r>
      <w:r w:rsidR="00F06B29">
        <w:rPr>
          <w:rFonts w:hint="cs"/>
          <w:rtl/>
        </w:rPr>
        <w:t>بیان</w:t>
      </w:r>
      <w:r w:rsidR="009260EB">
        <w:rPr>
          <w:rFonts w:hint="cs"/>
          <w:rtl/>
        </w:rPr>
        <w:t xml:space="preserve"> می‌کنیم، گرچه مبانی آن روشن شد، اما جدا می‌کنیم </w:t>
      </w:r>
      <w:r w:rsidR="00F06B29">
        <w:rPr>
          <w:rFonts w:hint="cs"/>
          <w:rtl/>
        </w:rPr>
        <w:t>تا وضوح بیشتری پیدا کند.</w:t>
      </w:r>
    </w:p>
    <w:p w:rsidR="006B1AB4" w:rsidRPr="00A71C3A" w:rsidRDefault="00F06B29" w:rsidP="00A71C3A">
      <w:pPr>
        <w:pStyle w:val="Heading2"/>
        <w:rPr>
          <w:rtl/>
        </w:rPr>
      </w:pPr>
      <w:bookmarkStart w:id="2" w:name="_Toc417765752"/>
      <w:r w:rsidRPr="00A71C3A">
        <w:rPr>
          <w:rFonts w:hint="cs"/>
          <w:rtl/>
        </w:rPr>
        <w:t xml:space="preserve">نکته اول: </w:t>
      </w:r>
      <w:r w:rsidR="006B1AB4" w:rsidRPr="00A71C3A">
        <w:rPr>
          <w:rFonts w:hint="cs"/>
          <w:rtl/>
        </w:rPr>
        <w:t>عموم و خصوص من وجه بین قصد و وقوع معصیت</w:t>
      </w:r>
      <w:bookmarkEnd w:id="2"/>
    </w:p>
    <w:p w:rsidR="006B1AB4" w:rsidRDefault="009260EB" w:rsidP="006C391A">
      <w:pPr>
        <w:rPr>
          <w:rtl/>
        </w:rPr>
      </w:pPr>
      <w:r>
        <w:rPr>
          <w:rFonts w:hint="cs"/>
          <w:rtl/>
        </w:rPr>
        <w:t>روشن شد که قصد</w:t>
      </w:r>
      <w:r w:rsidR="00F06B29">
        <w:rPr>
          <w:rFonts w:hint="cs"/>
          <w:rtl/>
        </w:rPr>
        <w:t>، موضوعیت ندارد</w:t>
      </w:r>
      <w:r>
        <w:rPr>
          <w:rFonts w:hint="cs"/>
          <w:rtl/>
        </w:rPr>
        <w:t xml:space="preserve"> و معلوم </w:t>
      </w:r>
      <w:r w:rsidR="00F06B29">
        <w:rPr>
          <w:rFonts w:hint="cs"/>
          <w:rtl/>
        </w:rPr>
        <w:t>هم شد که بین قصد معصیت</w:t>
      </w:r>
      <w:r>
        <w:rPr>
          <w:rFonts w:hint="cs"/>
          <w:rtl/>
        </w:rPr>
        <w:t xml:space="preserve"> </w:t>
      </w:r>
      <w:r w:rsidR="00F06B29">
        <w:rPr>
          <w:rFonts w:hint="cs"/>
          <w:rtl/>
        </w:rPr>
        <w:t xml:space="preserve">(معصیت، </w:t>
      </w:r>
      <w:r>
        <w:rPr>
          <w:rFonts w:hint="cs"/>
          <w:rtl/>
        </w:rPr>
        <w:t>اعم از فعل منکر یا ترک معروف</w:t>
      </w:r>
      <w:r w:rsidR="00F06B29">
        <w:rPr>
          <w:rFonts w:hint="cs"/>
          <w:rtl/>
        </w:rPr>
        <w:t xml:space="preserve"> است) و</w:t>
      </w:r>
      <w:r>
        <w:rPr>
          <w:rFonts w:hint="cs"/>
          <w:rtl/>
        </w:rPr>
        <w:t xml:space="preserve"> وقوع معصیت </w:t>
      </w:r>
      <w:r w:rsidR="00F06B29">
        <w:rPr>
          <w:rFonts w:hint="cs"/>
          <w:rtl/>
        </w:rPr>
        <w:t>عموم و خصوص</w:t>
      </w:r>
      <w:r>
        <w:rPr>
          <w:rFonts w:hint="cs"/>
          <w:rtl/>
        </w:rPr>
        <w:t xml:space="preserve"> من وجه است</w:t>
      </w:r>
      <w:r w:rsidR="00F06B29">
        <w:rPr>
          <w:rFonts w:hint="cs"/>
          <w:rtl/>
        </w:rPr>
        <w:t>؛ برای اینکه مراد قصدِ قبل از معصیت</w:t>
      </w:r>
      <w:r>
        <w:rPr>
          <w:rFonts w:hint="cs"/>
          <w:rtl/>
        </w:rPr>
        <w:t xml:space="preserve"> </w:t>
      </w:r>
      <w:r w:rsidR="00F06B29">
        <w:rPr>
          <w:rFonts w:hint="cs"/>
          <w:rtl/>
        </w:rPr>
        <w:t>است</w:t>
      </w:r>
      <w:r>
        <w:rPr>
          <w:rFonts w:hint="cs"/>
          <w:rtl/>
        </w:rPr>
        <w:t xml:space="preserve"> قصد</w:t>
      </w:r>
      <w:r w:rsidR="00F06B29">
        <w:rPr>
          <w:rFonts w:hint="cs"/>
          <w:rtl/>
        </w:rPr>
        <w:t>ی که</w:t>
      </w:r>
      <w:r>
        <w:rPr>
          <w:rFonts w:hint="cs"/>
          <w:rtl/>
        </w:rPr>
        <w:t xml:space="preserve"> مقوم معصیت است. ممکن است </w:t>
      </w:r>
      <w:r w:rsidR="00A71C3A">
        <w:rPr>
          <w:rFonts w:hint="cs"/>
          <w:rtl/>
        </w:rPr>
        <w:t>الآن</w:t>
      </w:r>
      <w:r>
        <w:rPr>
          <w:rFonts w:hint="cs"/>
          <w:rtl/>
        </w:rPr>
        <w:t xml:space="preserve"> این </w:t>
      </w:r>
      <w:r w:rsidR="00F06B29">
        <w:rPr>
          <w:rFonts w:hint="cs"/>
          <w:rtl/>
        </w:rPr>
        <w:t>شخص</w:t>
      </w:r>
      <w:r>
        <w:rPr>
          <w:rFonts w:hint="cs"/>
          <w:rtl/>
        </w:rPr>
        <w:t xml:space="preserve"> قصد دارد که فردا </w:t>
      </w:r>
      <w:r w:rsidR="00F06B29">
        <w:rPr>
          <w:rFonts w:hint="cs"/>
          <w:rtl/>
        </w:rPr>
        <w:t xml:space="preserve">یا </w:t>
      </w:r>
      <w:r>
        <w:rPr>
          <w:rFonts w:hint="cs"/>
          <w:rtl/>
        </w:rPr>
        <w:t>پنج ماه دیگر فلان معصیت را مرتکب بشود و در ظرفش هم محقق می‌شود. این ماده اجتماع است. ممکن است افتراق پیدا بکند</w:t>
      </w:r>
      <w:r w:rsidR="00F06B29">
        <w:rPr>
          <w:rFonts w:hint="cs"/>
          <w:rtl/>
        </w:rPr>
        <w:t xml:space="preserve"> به این شکل که</w:t>
      </w:r>
      <w:r>
        <w:rPr>
          <w:rFonts w:hint="cs"/>
          <w:rtl/>
        </w:rPr>
        <w:t xml:space="preserve"> قصد دارد، ولی او می‌داند که در ظرفش محقق نمی‌شود. افتراق </w:t>
      </w:r>
      <w:r w:rsidR="006B1AB4">
        <w:rPr>
          <w:rFonts w:hint="cs"/>
          <w:rtl/>
        </w:rPr>
        <w:t xml:space="preserve">از طرف مقابل هم به این صورت است که </w:t>
      </w:r>
      <w:r>
        <w:rPr>
          <w:rFonts w:hint="cs"/>
          <w:rtl/>
        </w:rPr>
        <w:t xml:space="preserve">در ظرف </w:t>
      </w:r>
      <w:r>
        <w:rPr>
          <w:rFonts w:hint="cs"/>
          <w:rtl/>
        </w:rPr>
        <w:lastRenderedPageBreak/>
        <w:t xml:space="preserve">خودش عصیان می‌کند، ولی </w:t>
      </w:r>
      <w:r w:rsidR="00A71C3A">
        <w:rPr>
          <w:rFonts w:hint="cs"/>
          <w:rtl/>
        </w:rPr>
        <w:t>الآن</w:t>
      </w:r>
      <w:r>
        <w:rPr>
          <w:rFonts w:hint="cs"/>
          <w:rtl/>
        </w:rPr>
        <w:t xml:space="preserve"> قصد عصیان ندارد. این </w:t>
      </w:r>
      <w:r w:rsidR="00A71C3A">
        <w:rPr>
          <w:rFonts w:hint="cs"/>
          <w:rtl/>
        </w:rPr>
        <w:t>سه‌حالتی</w:t>
      </w:r>
      <w:r>
        <w:rPr>
          <w:rFonts w:hint="cs"/>
          <w:rtl/>
        </w:rPr>
        <w:t xml:space="preserve"> است که در نسبت بین قصد و واقع تحقق معصیت در ظرف خودش متصور است.</w:t>
      </w:r>
    </w:p>
    <w:p w:rsidR="006B1AB4" w:rsidRDefault="006B1AB4" w:rsidP="006C391A">
      <w:pPr>
        <w:rPr>
          <w:rtl/>
        </w:rPr>
      </w:pPr>
      <w:r>
        <w:rPr>
          <w:rFonts w:hint="cs"/>
          <w:rtl/>
        </w:rPr>
        <w:t>س:؟؟؟</w:t>
      </w:r>
    </w:p>
    <w:p w:rsidR="006B1AB4" w:rsidRDefault="006B1AB4" w:rsidP="006C391A">
      <w:pPr>
        <w:rPr>
          <w:rtl/>
        </w:rPr>
      </w:pPr>
      <w:r>
        <w:rPr>
          <w:rFonts w:hint="cs"/>
          <w:rtl/>
        </w:rPr>
        <w:t xml:space="preserve">ج: </w:t>
      </w:r>
      <w:r w:rsidR="009260EB">
        <w:rPr>
          <w:rFonts w:hint="cs"/>
          <w:rtl/>
        </w:rPr>
        <w:t xml:space="preserve">خود واقعی که </w:t>
      </w:r>
      <w:r>
        <w:rPr>
          <w:rFonts w:hint="cs"/>
          <w:rtl/>
        </w:rPr>
        <w:t xml:space="preserve">من </w:t>
      </w:r>
      <w:r w:rsidR="00A71C3A">
        <w:rPr>
          <w:rFonts w:hint="cs"/>
          <w:rtl/>
        </w:rPr>
        <w:t>علم‌دارم</w:t>
      </w:r>
      <w:r>
        <w:rPr>
          <w:rFonts w:hint="cs"/>
          <w:rtl/>
        </w:rPr>
        <w:t xml:space="preserve">؛ </w:t>
      </w:r>
      <w:r w:rsidR="009260EB">
        <w:rPr>
          <w:rFonts w:hint="cs"/>
          <w:rtl/>
        </w:rPr>
        <w:t xml:space="preserve">چون اگر </w:t>
      </w:r>
      <w:r>
        <w:rPr>
          <w:rFonts w:hint="cs"/>
          <w:rtl/>
        </w:rPr>
        <w:t xml:space="preserve">علم </w:t>
      </w:r>
      <w:r w:rsidR="009260EB">
        <w:rPr>
          <w:rFonts w:hint="cs"/>
          <w:rtl/>
        </w:rPr>
        <w:t>نداشته باشم نمی‌توانم بفهمم. این نسبت در متن واقع وجود دارد</w:t>
      </w:r>
      <w:r>
        <w:rPr>
          <w:rFonts w:hint="cs"/>
          <w:rtl/>
        </w:rPr>
        <w:t xml:space="preserve">؛ اما </w:t>
      </w:r>
      <w:r w:rsidR="00A71C3A">
        <w:rPr>
          <w:rFonts w:hint="cs"/>
          <w:rtl/>
        </w:rPr>
        <w:t>الآن</w:t>
      </w:r>
      <w:r>
        <w:rPr>
          <w:rFonts w:hint="cs"/>
          <w:rtl/>
        </w:rPr>
        <w:t xml:space="preserve"> برای اینکه من تکلیف پیدا </w:t>
      </w:r>
      <w:r w:rsidR="009260EB">
        <w:rPr>
          <w:rFonts w:hint="cs"/>
          <w:rtl/>
        </w:rPr>
        <w:t>کنم</w:t>
      </w:r>
      <w:r>
        <w:rPr>
          <w:rFonts w:hint="cs"/>
          <w:rtl/>
        </w:rPr>
        <w:t xml:space="preserve"> و</w:t>
      </w:r>
      <w:r w:rsidRPr="006B1AB4">
        <w:rPr>
          <w:rFonts w:hint="cs"/>
          <w:rtl/>
        </w:rPr>
        <w:t xml:space="preserve"> </w:t>
      </w:r>
      <w:r>
        <w:rPr>
          <w:rFonts w:hint="cs"/>
          <w:rtl/>
        </w:rPr>
        <w:t xml:space="preserve">می‌خواهم </w:t>
      </w:r>
      <w:r w:rsidR="00A71C3A">
        <w:rPr>
          <w:rFonts w:hint="cs"/>
          <w:rtl/>
        </w:rPr>
        <w:t>امرونهی</w:t>
      </w:r>
      <w:r>
        <w:rPr>
          <w:rFonts w:hint="cs"/>
          <w:rtl/>
        </w:rPr>
        <w:t xml:space="preserve"> کنم،</w:t>
      </w:r>
      <w:r w:rsidR="009260EB">
        <w:rPr>
          <w:rFonts w:hint="cs"/>
          <w:rtl/>
        </w:rPr>
        <w:t xml:space="preserve"> </w:t>
      </w:r>
      <w:r>
        <w:rPr>
          <w:rFonts w:hint="cs"/>
          <w:rtl/>
        </w:rPr>
        <w:t>باید علم داشته باشم.</w:t>
      </w:r>
    </w:p>
    <w:p w:rsidR="00CD04C2" w:rsidRPr="00A71C3A" w:rsidRDefault="00CD04C2" w:rsidP="00A71C3A">
      <w:pPr>
        <w:pStyle w:val="Heading3"/>
        <w:rPr>
          <w:rtl/>
        </w:rPr>
      </w:pPr>
      <w:bookmarkStart w:id="3" w:name="_Toc417765753"/>
      <w:r w:rsidRPr="00A71C3A">
        <w:rPr>
          <w:rFonts w:hint="cs"/>
          <w:rtl/>
        </w:rPr>
        <w:t>حالات عموم و خصوص من وجه در قصد و وقوع معصیت</w:t>
      </w:r>
      <w:bookmarkEnd w:id="3"/>
    </w:p>
    <w:p w:rsidR="006B1AB4" w:rsidRDefault="00CD04C2" w:rsidP="006C391A">
      <w:pPr>
        <w:rPr>
          <w:rtl/>
        </w:rPr>
      </w:pPr>
      <w:r>
        <w:rPr>
          <w:rFonts w:hint="cs"/>
          <w:rtl/>
        </w:rPr>
        <w:t xml:space="preserve">بنابراین </w:t>
      </w:r>
      <w:r w:rsidR="006B1AB4">
        <w:rPr>
          <w:rFonts w:hint="cs"/>
          <w:rtl/>
        </w:rPr>
        <w:t>نکته اول تکمیلی</w:t>
      </w:r>
      <w:r w:rsidR="009260EB">
        <w:rPr>
          <w:rFonts w:hint="cs"/>
          <w:rtl/>
        </w:rPr>
        <w:t xml:space="preserve"> </w:t>
      </w:r>
      <w:r>
        <w:rPr>
          <w:rFonts w:hint="cs"/>
          <w:rtl/>
        </w:rPr>
        <w:t>مطالب قبل</w:t>
      </w:r>
      <w:r w:rsidR="006B1AB4">
        <w:rPr>
          <w:rFonts w:hint="cs"/>
          <w:rtl/>
        </w:rPr>
        <w:t xml:space="preserve"> این است:</w:t>
      </w:r>
      <w:r w:rsidR="009260EB">
        <w:rPr>
          <w:rFonts w:hint="cs"/>
          <w:rtl/>
        </w:rPr>
        <w:t xml:space="preserve"> ما </w:t>
      </w:r>
      <w:r w:rsidR="006B1AB4">
        <w:rPr>
          <w:rFonts w:hint="cs"/>
          <w:rtl/>
        </w:rPr>
        <w:t>وقوع معصیت در آینده دور یا نزدیک را</w:t>
      </w:r>
      <w:r w:rsidR="009260EB">
        <w:rPr>
          <w:rFonts w:hint="cs"/>
          <w:rtl/>
        </w:rPr>
        <w:t xml:space="preserve"> </w:t>
      </w:r>
      <w:r w:rsidR="006B1AB4">
        <w:rPr>
          <w:rFonts w:hint="cs"/>
          <w:rtl/>
        </w:rPr>
        <w:t xml:space="preserve">ملاک </w:t>
      </w:r>
      <w:r w:rsidR="00A71C3A">
        <w:rPr>
          <w:rFonts w:hint="cs"/>
          <w:rtl/>
        </w:rPr>
        <w:t>قراردادیم</w:t>
      </w:r>
      <w:r w:rsidR="006B1AB4">
        <w:rPr>
          <w:rFonts w:hint="cs"/>
          <w:rtl/>
        </w:rPr>
        <w:t xml:space="preserve">. </w:t>
      </w:r>
      <w:r w:rsidR="009260EB">
        <w:rPr>
          <w:rFonts w:hint="cs"/>
          <w:rtl/>
        </w:rPr>
        <w:t>اگر من</w:t>
      </w:r>
      <w:r>
        <w:rPr>
          <w:rFonts w:hint="cs"/>
          <w:rtl/>
        </w:rPr>
        <w:t>ِ</w:t>
      </w:r>
      <w:r w:rsidR="009260EB">
        <w:rPr>
          <w:rFonts w:hint="cs"/>
          <w:rtl/>
        </w:rPr>
        <w:t xml:space="preserve"> آمر</w:t>
      </w:r>
      <w:r w:rsidR="006B1AB4">
        <w:rPr>
          <w:rFonts w:hint="cs"/>
          <w:rtl/>
        </w:rPr>
        <w:t xml:space="preserve">، آن را بدانم باید </w:t>
      </w:r>
      <w:r w:rsidR="00A71C3A">
        <w:rPr>
          <w:rFonts w:hint="cs"/>
          <w:rtl/>
        </w:rPr>
        <w:t>امرونهی</w:t>
      </w:r>
      <w:r w:rsidR="006B1AB4">
        <w:rPr>
          <w:rFonts w:hint="cs"/>
          <w:rtl/>
        </w:rPr>
        <w:t xml:space="preserve"> </w:t>
      </w:r>
      <w:r>
        <w:rPr>
          <w:rFonts w:hint="cs"/>
          <w:rtl/>
        </w:rPr>
        <w:t>کنم</w:t>
      </w:r>
      <w:r w:rsidR="009260EB">
        <w:rPr>
          <w:rFonts w:hint="cs"/>
          <w:rtl/>
        </w:rPr>
        <w:t xml:space="preserve"> و اگر </w:t>
      </w:r>
      <w:r w:rsidR="006B1AB4">
        <w:rPr>
          <w:rFonts w:hint="cs"/>
          <w:rtl/>
        </w:rPr>
        <w:t xml:space="preserve">ندانم، </w:t>
      </w:r>
      <w:r w:rsidR="009260EB">
        <w:rPr>
          <w:rFonts w:hint="cs"/>
          <w:rtl/>
        </w:rPr>
        <w:t xml:space="preserve">دیگر تکلیفی ندارم. با توجه به این پایه این سه حالت را </w:t>
      </w:r>
      <w:r w:rsidR="006B1AB4">
        <w:rPr>
          <w:rFonts w:hint="cs"/>
          <w:rtl/>
        </w:rPr>
        <w:t xml:space="preserve">مرور </w:t>
      </w:r>
      <w:r w:rsidR="00A71C3A">
        <w:rPr>
          <w:rFonts w:hint="cs"/>
          <w:rtl/>
        </w:rPr>
        <w:t>می‌کنیم</w:t>
      </w:r>
      <w:r w:rsidR="006B1AB4">
        <w:rPr>
          <w:rFonts w:hint="cs"/>
          <w:rtl/>
        </w:rPr>
        <w:t>:</w:t>
      </w:r>
    </w:p>
    <w:p w:rsidR="00C45AF3" w:rsidRDefault="002C589B" w:rsidP="006C391A">
      <w:pPr>
        <w:rPr>
          <w:rtl/>
        </w:rPr>
      </w:pPr>
      <w:r>
        <w:rPr>
          <w:rtl/>
        </w:rPr>
        <w:t>۱</w:t>
      </w:r>
      <w:r w:rsidR="00C45AF3">
        <w:rPr>
          <w:rFonts w:hint="cs"/>
          <w:rtl/>
        </w:rPr>
        <w:t xml:space="preserve">: </w:t>
      </w:r>
      <w:r w:rsidR="009260EB">
        <w:rPr>
          <w:rFonts w:hint="cs"/>
          <w:rtl/>
        </w:rPr>
        <w:t xml:space="preserve">حالتی که من </w:t>
      </w:r>
      <w:r w:rsidR="00A71C3A">
        <w:rPr>
          <w:rFonts w:hint="cs"/>
          <w:rtl/>
        </w:rPr>
        <w:t>می‌دانم</w:t>
      </w:r>
      <w:r w:rsidR="009260EB">
        <w:rPr>
          <w:rFonts w:hint="cs"/>
          <w:rtl/>
        </w:rPr>
        <w:t xml:space="preserve"> محقق می‌شود، ولو این</w:t>
      </w:r>
      <w:r w:rsidR="00C45AF3">
        <w:rPr>
          <w:rFonts w:hint="cs"/>
          <w:rtl/>
        </w:rPr>
        <w:t xml:space="preserve">که خود او </w:t>
      </w:r>
      <w:r w:rsidR="00A71C3A">
        <w:rPr>
          <w:rFonts w:hint="cs"/>
          <w:rtl/>
        </w:rPr>
        <w:t>الآن</w:t>
      </w:r>
      <w:r w:rsidR="00C45AF3">
        <w:rPr>
          <w:rFonts w:hint="cs"/>
          <w:rtl/>
        </w:rPr>
        <w:t xml:space="preserve"> این قصد را ندارد؛</w:t>
      </w:r>
      <w:r w:rsidR="009260EB">
        <w:rPr>
          <w:rFonts w:hint="cs"/>
          <w:rtl/>
        </w:rPr>
        <w:t xml:space="preserve"> مثل کسانی که در مسیر حرکت امام حسین</w:t>
      </w:r>
      <w:r w:rsidR="00C45AF3">
        <w:rPr>
          <w:rFonts w:hint="cs"/>
          <w:rtl/>
        </w:rPr>
        <w:t xml:space="preserve"> (</w:t>
      </w:r>
      <w:r w:rsidR="00A71C3A">
        <w:rPr>
          <w:rFonts w:hint="cs"/>
          <w:rtl/>
        </w:rPr>
        <w:t>علیه‌السلام</w:t>
      </w:r>
      <w:r w:rsidR="00C45AF3">
        <w:rPr>
          <w:rFonts w:hint="cs"/>
          <w:rtl/>
        </w:rPr>
        <w:t>) بودند؛ اما</w:t>
      </w:r>
      <w:r w:rsidR="009260EB">
        <w:rPr>
          <w:rFonts w:hint="cs"/>
          <w:rtl/>
        </w:rPr>
        <w:t xml:space="preserve"> معلوم بود</w:t>
      </w:r>
      <w:r w:rsidR="00C45AF3">
        <w:rPr>
          <w:rFonts w:hint="cs"/>
          <w:rtl/>
        </w:rPr>
        <w:t xml:space="preserve"> که</w:t>
      </w:r>
      <w:r w:rsidR="009260EB">
        <w:rPr>
          <w:rFonts w:hint="cs"/>
          <w:rtl/>
        </w:rPr>
        <w:t xml:space="preserve"> این‌ها قرار است در </w:t>
      </w:r>
      <w:r w:rsidR="00C45AF3">
        <w:rPr>
          <w:rFonts w:hint="cs"/>
          <w:rtl/>
        </w:rPr>
        <w:t>لحظات</w:t>
      </w:r>
      <w:r w:rsidR="009260EB">
        <w:rPr>
          <w:rFonts w:hint="cs"/>
          <w:rtl/>
        </w:rPr>
        <w:t xml:space="preserve"> به سپاه مخالف حضرت</w:t>
      </w:r>
      <w:r w:rsidR="00C45AF3">
        <w:rPr>
          <w:rFonts w:hint="cs"/>
          <w:rtl/>
        </w:rPr>
        <w:t xml:space="preserve"> ملحق شوند.</w:t>
      </w:r>
      <w:r w:rsidR="009260EB">
        <w:rPr>
          <w:rFonts w:hint="cs"/>
          <w:rtl/>
        </w:rPr>
        <w:t xml:space="preserve"> اگر کسی بداند که این </w:t>
      </w:r>
      <w:r w:rsidR="00A71C3A">
        <w:rPr>
          <w:rFonts w:hint="cs"/>
          <w:rtl/>
        </w:rPr>
        <w:t>الآن</w:t>
      </w:r>
      <w:r w:rsidR="009260EB">
        <w:rPr>
          <w:rFonts w:hint="cs"/>
          <w:rtl/>
        </w:rPr>
        <w:t xml:space="preserve"> قصد ندارد، ولی </w:t>
      </w:r>
      <w:r w:rsidR="00A71C3A">
        <w:rPr>
          <w:rFonts w:hint="cs"/>
          <w:rtl/>
        </w:rPr>
        <w:t>اوضاع‌واحوالش</w:t>
      </w:r>
      <w:r w:rsidR="009260EB">
        <w:rPr>
          <w:rFonts w:hint="cs"/>
          <w:rtl/>
        </w:rPr>
        <w:t xml:space="preserve"> را می‌شناسد که سر بزنگاه پایش </w:t>
      </w:r>
      <w:r w:rsidR="00A71C3A">
        <w:rPr>
          <w:rFonts w:hint="cs"/>
          <w:rtl/>
        </w:rPr>
        <w:t>می‌لغزد</w:t>
      </w:r>
      <w:r w:rsidR="00C45AF3">
        <w:rPr>
          <w:rFonts w:hint="cs"/>
          <w:rtl/>
        </w:rPr>
        <w:t>، اگر با علم</w:t>
      </w:r>
      <w:r w:rsidR="009260EB">
        <w:rPr>
          <w:rFonts w:hint="cs"/>
          <w:rtl/>
        </w:rPr>
        <w:t xml:space="preserve"> </w:t>
      </w:r>
      <w:r w:rsidR="00C45AF3">
        <w:rPr>
          <w:rFonts w:hint="cs"/>
          <w:rtl/>
        </w:rPr>
        <w:t>و</w:t>
      </w:r>
      <w:r w:rsidR="009260EB">
        <w:rPr>
          <w:rFonts w:hint="cs"/>
          <w:rtl/>
        </w:rPr>
        <w:t xml:space="preserve"> اطمینان یا حجت یا اصل عملی </w:t>
      </w:r>
      <w:r w:rsidR="00C45AF3">
        <w:rPr>
          <w:rFonts w:hint="cs"/>
          <w:rtl/>
        </w:rPr>
        <w:t xml:space="preserve">احراز کند، </w:t>
      </w:r>
      <w:r w:rsidR="009260EB">
        <w:rPr>
          <w:rFonts w:hint="cs"/>
          <w:rtl/>
        </w:rPr>
        <w:t>این</w:t>
      </w:r>
      <w:r w:rsidR="00C45AF3">
        <w:rPr>
          <w:rFonts w:hint="cs"/>
          <w:rtl/>
        </w:rPr>
        <w:t xml:space="preserve"> باید </w:t>
      </w:r>
      <w:r w:rsidR="00A71C3A">
        <w:rPr>
          <w:rFonts w:hint="cs"/>
          <w:rtl/>
        </w:rPr>
        <w:t>امرونهی</w:t>
      </w:r>
      <w:r w:rsidR="00C45AF3">
        <w:rPr>
          <w:rFonts w:hint="cs"/>
          <w:rtl/>
        </w:rPr>
        <w:t xml:space="preserve"> کند،</w:t>
      </w:r>
      <w:r w:rsidR="009260EB">
        <w:rPr>
          <w:rFonts w:hint="cs"/>
          <w:rtl/>
        </w:rPr>
        <w:t xml:space="preserve"> ولو اینکه</w:t>
      </w:r>
      <w:r w:rsidR="00C45AF3">
        <w:rPr>
          <w:rFonts w:hint="cs"/>
          <w:rtl/>
        </w:rPr>
        <w:t xml:space="preserve"> طرف مقابل </w:t>
      </w:r>
      <w:r w:rsidR="00A71C3A">
        <w:rPr>
          <w:rFonts w:hint="cs"/>
          <w:rtl/>
        </w:rPr>
        <w:t>الآن</w:t>
      </w:r>
      <w:r w:rsidR="00C45AF3">
        <w:rPr>
          <w:rFonts w:hint="cs"/>
          <w:rtl/>
        </w:rPr>
        <w:t xml:space="preserve"> قصد ندارد</w:t>
      </w:r>
      <w:r w:rsidR="009260EB">
        <w:rPr>
          <w:rFonts w:hint="cs"/>
          <w:rtl/>
        </w:rPr>
        <w:t>.</w:t>
      </w:r>
    </w:p>
    <w:p w:rsidR="00C45AF3" w:rsidRDefault="00C45AF3" w:rsidP="006C391A">
      <w:pPr>
        <w:rPr>
          <w:rtl/>
        </w:rPr>
      </w:pPr>
      <w:r>
        <w:rPr>
          <w:rFonts w:hint="cs"/>
          <w:rtl/>
        </w:rPr>
        <w:t>س:؟؟؟</w:t>
      </w:r>
    </w:p>
    <w:p w:rsidR="00C45AF3" w:rsidRDefault="00C45AF3" w:rsidP="006C391A">
      <w:pPr>
        <w:rPr>
          <w:rtl/>
        </w:rPr>
      </w:pPr>
      <w:r>
        <w:rPr>
          <w:rFonts w:hint="cs"/>
          <w:rtl/>
        </w:rPr>
        <w:t xml:space="preserve">ج: </w:t>
      </w:r>
      <w:r w:rsidR="009260EB">
        <w:rPr>
          <w:rFonts w:hint="cs"/>
          <w:rtl/>
        </w:rPr>
        <w:t xml:space="preserve">گفتیم که </w:t>
      </w:r>
      <w:r>
        <w:rPr>
          <w:rFonts w:hint="cs"/>
          <w:rtl/>
        </w:rPr>
        <w:t xml:space="preserve">متعلق متعلق و موضوع </w:t>
      </w:r>
      <w:r w:rsidR="00A71C3A">
        <w:rPr>
          <w:rFonts w:hint="cs"/>
          <w:rtl/>
        </w:rPr>
        <w:t>امربه‌معروف</w:t>
      </w:r>
      <w:r w:rsidR="009260EB">
        <w:rPr>
          <w:rFonts w:hint="cs"/>
          <w:rtl/>
        </w:rPr>
        <w:t xml:space="preserve"> و نهی از منکر </w:t>
      </w:r>
      <w:r>
        <w:rPr>
          <w:rFonts w:hint="cs"/>
          <w:rtl/>
        </w:rPr>
        <w:t>محقق الوجود نیست؛ بلکه</w:t>
      </w:r>
      <w:r w:rsidR="009260EB">
        <w:rPr>
          <w:rFonts w:hint="cs"/>
          <w:rtl/>
        </w:rPr>
        <w:t xml:space="preserve"> مفروض التحقق است. این به خاطر این است که موضوعش مفروض التحقق است، اگر مفروض ا</w:t>
      </w:r>
      <w:r>
        <w:rPr>
          <w:rFonts w:hint="cs"/>
          <w:rtl/>
        </w:rPr>
        <w:t xml:space="preserve">لتحقق است، باید </w:t>
      </w:r>
      <w:r w:rsidR="00A71C3A">
        <w:rPr>
          <w:rFonts w:hint="cs"/>
          <w:rtl/>
        </w:rPr>
        <w:t>الآن</w:t>
      </w:r>
      <w:r>
        <w:rPr>
          <w:rFonts w:hint="cs"/>
          <w:rtl/>
        </w:rPr>
        <w:t xml:space="preserve"> </w:t>
      </w:r>
      <w:r w:rsidR="00A71C3A">
        <w:rPr>
          <w:rFonts w:hint="cs"/>
          <w:rtl/>
        </w:rPr>
        <w:t>امرونهی</w:t>
      </w:r>
      <w:r>
        <w:rPr>
          <w:rFonts w:hint="cs"/>
          <w:rtl/>
        </w:rPr>
        <w:t xml:space="preserve"> </w:t>
      </w:r>
      <w:r w:rsidR="009260EB">
        <w:rPr>
          <w:rFonts w:hint="cs"/>
          <w:rtl/>
        </w:rPr>
        <w:t>کند.</w:t>
      </w:r>
    </w:p>
    <w:p w:rsidR="00C45AF3" w:rsidRDefault="00C45AF3" w:rsidP="006C391A">
      <w:pPr>
        <w:rPr>
          <w:rtl/>
        </w:rPr>
      </w:pPr>
      <w:r>
        <w:rPr>
          <w:rFonts w:hint="cs"/>
          <w:rtl/>
        </w:rPr>
        <w:t>س:؟؟؟</w:t>
      </w:r>
    </w:p>
    <w:p w:rsidR="00C45AF3" w:rsidRDefault="00C45AF3" w:rsidP="006C391A">
      <w:pPr>
        <w:rPr>
          <w:rtl/>
        </w:rPr>
      </w:pPr>
      <w:r>
        <w:rPr>
          <w:rFonts w:hint="cs"/>
          <w:rtl/>
        </w:rPr>
        <w:t xml:space="preserve">ج: </w:t>
      </w:r>
      <w:r w:rsidR="009260EB">
        <w:rPr>
          <w:rFonts w:hint="cs"/>
          <w:rtl/>
        </w:rPr>
        <w:t>یعنی</w:t>
      </w:r>
      <w:r>
        <w:rPr>
          <w:rFonts w:hint="cs"/>
          <w:rtl/>
        </w:rPr>
        <w:t xml:space="preserve"> او که می‌داند بناست انجام بدهد،</w:t>
      </w:r>
      <w:r w:rsidR="009260EB">
        <w:rPr>
          <w:rFonts w:hint="cs"/>
          <w:rtl/>
        </w:rPr>
        <w:t xml:space="preserve"> اگر حکم را نمی‌داند یا </w:t>
      </w:r>
      <w:r>
        <w:rPr>
          <w:rFonts w:hint="cs"/>
          <w:rtl/>
        </w:rPr>
        <w:t xml:space="preserve">در ذهنش </w:t>
      </w:r>
      <w:r w:rsidR="009260EB">
        <w:rPr>
          <w:rFonts w:hint="cs"/>
          <w:rtl/>
        </w:rPr>
        <w:t xml:space="preserve">منقدح نیست، قاعده </w:t>
      </w:r>
      <w:r>
        <w:rPr>
          <w:rFonts w:hint="cs"/>
          <w:rtl/>
        </w:rPr>
        <w:t>ارشاد است؛</w:t>
      </w:r>
      <w:r w:rsidR="009260EB">
        <w:rPr>
          <w:rFonts w:hint="cs"/>
          <w:rtl/>
        </w:rPr>
        <w:t xml:space="preserve"> ولی اگر احتمال می‌دهد و ترد</w:t>
      </w:r>
      <w:r>
        <w:rPr>
          <w:rFonts w:hint="cs"/>
          <w:rtl/>
        </w:rPr>
        <w:t xml:space="preserve">یدهایی در ذهنش است و </w:t>
      </w:r>
      <w:r w:rsidR="009260EB">
        <w:rPr>
          <w:rFonts w:hint="cs"/>
          <w:rtl/>
        </w:rPr>
        <w:t xml:space="preserve">لرزان و لغزان </w:t>
      </w:r>
      <w:r>
        <w:rPr>
          <w:rFonts w:hint="cs"/>
          <w:rtl/>
        </w:rPr>
        <w:t>جلو می‌رود</w:t>
      </w:r>
      <w:r w:rsidR="009260EB">
        <w:rPr>
          <w:rFonts w:hint="cs"/>
          <w:rtl/>
        </w:rPr>
        <w:t>، باید بگوید این کار را نکن، تو در معرض خطر هستی.</w:t>
      </w:r>
    </w:p>
    <w:p w:rsidR="00C45AF3" w:rsidRDefault="00C45AF3" w:rsidP="006C391A">
      <w:pPr>
        <w:rPr>
          <w:rtl/>
        </w:rPr>
      </w:pPr>
      <w:r>
        <w:rPr>
          <w:rFonts w:hint="cs"/>
          <w:rtl/>
        </w:rPr>
        <w:t>س:؟؟؟</w:t>
      </w:r>
    </w:p>
    <w:p w:rsidR="00B27261" w:rsidRDefault="00C45AF3" w:rsidP="006C391A">
      <w:pPr>
        <w:rPr>
          <w:rtl/>
        </w:rPr>
      </w:pPr>
      <w:r>
        <w:rPr>
          <w:rFonts w:hint="cs"/>
          <w:rtl/>
        </w:rPr>
        <w:lastRenderedPageBreak/>
        <w:t xml:space="preserve">ج: </w:t>
      </w:r>
      <w:r w:rsidR="009260EB">
        <w:rPr>
          <w:rFonts w:hint="cs"/>
          <w:rtl/>
        </w:rPr>
        <w:t>فرض این است که من از طریق روانشناسی پی بردم</w:t>
      </w:r>
      <w:r>
        <w:rPr>
          <w:rFonts w:hint="cs"/>
          <w:rtl/>
        </w:rPr>
        <w:t xml:space="preserve"> که</w:t>
      </w:r>
      <w:r w:rsidR="009260EB">
        <w:rPr>
          <w:rFonts w:hint="cs"/>
          <w:rtl/>
        </w:rPr>
        <w:t xml:space="preserve"> این</w:t>
      </w:r>
      <w:r>
        <w:rPr>
          <w:rFonts w:hint="cs"/>
          <w:rtl/>
        </w:rPr>
        <w:t xml:space="preserve"> شخص به آن سمت می‌رود</w:t>
      </w:r>
      <w:r w:rsidR="009260EB">
        <w:rPr>
          <w:rFonts w:hint="cs"/>
          <w:rtl/>
        </w:rPr>
        <w:t xml:space="preserve"> و او هم در تردد است</w:t>
      </w:r>
      <w:r w:rsidR="00B27261">
        <w:rPr>
          <w:rFonts w:hint="cs"/>
          <w:rtl/>
        </w:rPr>
        <w:t>.</w:t>
      </w:r>
      <w:r w:rsidR="009260EB">
        <w:rPr>
          <w:rFonts w:hint="cs"/>
          <w:rtl/>
        </w:rPr>
        <w:t xml:space="preserve"> نظر</w:t>
      </w:r>
      <w:r w:rsidR="00B27261">
        <w:rPr>
          <w:rFonts w:hint="cs"/>
          <w:rtl/>
        </w:rPr>
        <w:t xml:space="preserve"> ما این است که باید اقدام </w:t>
      </w:r>
      <w:r w:rsidR="009260EB">
        <w:rPr>
          <w:rFonts w:hint="cs"/>
          <w:rtl/>
        </w:rPr>
        <w:t xml:space="preserve">کند. اگر </w:t>
      </w:r>
      <w:r w:rsidR="00B27261">
        <w:rPr>
          <w:rFonts w:hint="cs"/>
          <w:rtl/>
        </w:rPr>
        <w:t xml:space="preserve">حکم را نمی‌داند، جای </w:t>
      </w:r>
      <w:r w:rsidR="009260EB">
        <w:rPr>
          <w:rFonts w:hint="cs"/>
          <w:rtl/>
        </w:rPr>
        <w:t>ارشاد</w:t>
      </w:r>
      <w:r w:rsidR="00B27261">
        <w:rPr>
          <w:rFonts w:hint="cs"/>
          <w:rtl/>
        </w:rPr>
        <w:t xml:space="preserve"> است و</w:t>
      </w:r>
      <w:r w:rsidR="009260EB">
        <w:rPr>
          <w:rFonts w:hint="cs"/>
          <w:rtl/>
        </w:rPr>
        <w:t xml:space="preserve"> اگر می‌داند </w:t>
      </w:r>
      <w:r w:rsidR="00B27261">
        <w:rPr>
          <w:rFonts w:hint="cs"/>
          <w:rtl/>
        </w:rPr>
        <w:t xml:space="preserve">باید </w:t>
      </w:r>
      <w:r w:rsidR="00A71C3A">
        <w:rPr>
          <w:rFonts w:hint="cs"/>
          <w:rtl/>
        </w:rPr>
        <w:t>امرونهی</w:t>
      </w:r>
      <w:r w:rsidR="00B27261">
        <w:rPr>
          <w:rFonts w:hint="cs"/>
          <w:rtl/>
        </w:rPr>
        <w:t xml:space="preserve"> </w:t>
      </w:r>
      <w:r w:rsidR="009260EB">
        <w:rPr>
          <w:rFonts w:hint="cs"/>
          <w:rtl/>
        </w:rPr>
        <w:t xml:space="preserve">کند. لازمه بحث قبلی این است که او باید </w:t>
      </w:r>
      <w:r w:rsidR="00B27261">
        <w:rPr>
          <w:rFonts w:hint="cs"/>
          <w:rtl/>
        </w:rPr>
        <w:t xml:space="preserve">به این مسئله </w:t>
      </w:r>
      <w:r w:rsidR="009260EB">
        <w:rPr>
          <w:rFonts w:hint="cs"/>
          <w:rtl/>
        </w:rPr>
        <w:t xml:space="preserve">اقدام کند </w:t>
      </w:r>
      <w:r w:rsidR="00B27261">
        <w:rPr>
          <w:rFonts w:hint="cs"/>
          <w:rtl/>
        </w:rPr>
        <w:t>و</w:t>
      </w:r>
      <w:r w:rsidR="009260EB">
        <w:rPr>
          <w:rFonts w:hint="cs"/>
          <w:rtl/>
        </w:rPr>
        <w:t xml:space="preserve"> مراتب بالاترش هم اگر بگوییم مراتب بالاتر دارد</w:t>
      </w:r>
      <w:r w:rsidR="00B27261">
        <w:rPr>
          <w:rFonts w:hint="cs"/>
          <w:rtl/>
        </w:rPr>
        <w:t xml:space="preserve">، این است که منع عملی </w:t>
      </w:r>
      <w:r w:rsidR="009260EB">
        <w:rPr>
          <w:rFonts w:hint="cs"/>
          <w:rtl/>
        </w:rPr>
        <w:t>کند</w:t>
      </w:r>
      <w:r w:rsidR="00B27261">
        <w:rPr>
          <w:rFonts w:hint="cs"/>
          <w:rtl/>
        </w:rPr>
        <w:t xml:space="preserve"> و</w:t>
      </w:r>
      <w:r w:rsidR="009260EB">
        <w:rPr>
          <w:rFonts w:hint="cs"/>
          <w:rtl/>
        </w:rPr>
        <w:t xml:space="preserve"> اگر حکومت است، </w:t>
      </w:r>
      <w:r w:rsidR="00B27261">
        <w:rPr>
          <w:rFonts w:hint="cs"/>
          <w:rtl/>
        </w:rPr>
        <w:t xml:space="preserve">باید اقدامات عملی برای منع بکند. </w:t>
      </w:r>
      <w:r w:rsidR="009260EB">
        <w:rPr>
          <w:rFonts w:hint="cs"/>
          <w:rtl/>
        </w:rPr>
        <w:t xml:space="preserve">اگر شخص اصلاً </w:t>
      </w:r>
      <w:r w:rsidR="00A71C3A">
        <w:rPr>
          <w:rFonts w:hint="cs"/>
          <w:rtl/>
        </w:rPr>
        <w:t>الآن</w:t>
      </w:r>
      <w:r w:rsidR="009260EB">
        <w:rPr>
          <w:rFonts w:hint="cs"/>
          <w:rtl/>
        </w:rPr>
        <w:t xml:space="preserve"> غافل مطلق است، </w:t>
      </w:r>
      <w:r w:rsidR="00B27261">
        <w:rPr>
          <w:rFonts w:hint="cs"/>
          <w:rtl/>
        </w:rPr>
        <w:t xml:space="preserve">باید </w:t>
      </w:r>
      <w:r w:rsidR="009260EB">
        <w:rPr>
          <w:rFonts w:hint="cs"/>
          <w:rtl/>
        </w:rPr>
        <w:t xml:space="preserve">بحث‌های قبلی را ببینیم که آیا </w:t>
      </w:r>
      <w:r w:rsidR="00B27261">
        <w:rPr>
          <w:rFonts w:hint="cs"/>
          <w:rtl/>
        </w:rPr>
        <w:t>علم به آن لازم است یا لازم نیست. مشمول آن قواعد می‌شود.</w:t>
      </w:r>
    </w:p>
    <w:p w:rsidR="00B27261" w:rsidRDefault="002C589B" w:rsidP="006C391A">
      <w:pPr>
        <w:rPr>
          <w:rtl/>
        </w:rPr>
      </w:pPr>
      <w:r>
        <w:rPr>
          <w:rtl/>
        </w:rPr>
        <w:t>۲</w:t>
      </w:r>
      <w:r w:rsidR="00B27261">
        <w:rPr>
          <w:rFonts w:hint="cs"/>
          <w:rtl/>
        </w:rPr>
        <w:t xml:space="preserve">: </w:t>
      </w:r>
      <w:r w:rsidR="009260EB">
        <w:rPr>
          <w:rFonts w:hint="cs"/>
          <w:rtl/>
        </w:rPr>
        <w:t xml:space="preserve">آنجایی که </w:t>
      </w:r>
      <w:r w:rsidR="00B27261">
        <w:rPr>
          <w:rFonts w:hint="cs"/>
          <w:rtl/>
        </w:rPr>
        <w:t>ماده اجتماع باشد که روشن است.</w:t>
      </w:r>
    </w:p>
    <w:p w:rsidR="0058658C" w:rsidRDefault="002C589B" w:rsidP="006C391A">
      <w:pPr>
        <w:rPr>
          <w:rtl/>
        </w:rPr>
      </w:pPr>
      <w:r>
        <w:rPr>
          <w:rtl/>
        </w:rPr>
        <w:t>۳</w:t>
      </w:r>
      <w:r w:rsidR="00B27261">
        <w:rPr>
          <w:rFonts w:hint="cs"/>
          <w:rtl/>
        </w:rPr>
        <w:t xml:space="preserve">: </w:t>
      </w:r>
      <w:r w:rsidR="009260EB">
        <w:rPr>
          <w:rFonts w:hint="cs"/>
          <w:rtl/>
        </w:rPr>
        <w:t>نقطه مقابل ماده افتراق از این طرف</w:t>
      </w:r>
      <w:r w:rsidR="00B27261">
        <w:rPr>
          <w:rFonts w:hint="cs"/>
          <w:rtl/>
        </w:rPr>
        <w:t xml:space="preserve"> است</w:t>
      </w:r>
      <w:r w:rsidR="009260EB">
        <w:rPr>
          <w:rFonts w:hint="cs"/>
          <w:rtl/>
        </w:rPr>
        <w:t xml:space="preserve"> که </w:t>
      </w:r>
      <w:r w:rsidR="00B27261">
        <w:rPr>
          <w:rFonts w:hint="cs"/>
          <w:rtl/>
        </w:rPr>
        <w:t xml:space="preserve">او </w:t>
      </w:r>
      <w:r w:rsidR="009260EB">
        <w:rPr>
          <w:rFonts w:hint="cs"/>
          <w:rtl/>
        </w:rPr>
        <w:t xml:space="preserve">قصد دارد ولی من </w:t>
      </w:r>
      <w:r w:rsidR="00A71C3A">
        <w:rPr>
          <w:rFonts w:hint="cs"/>
          <w:rtl/>
        </w:rPr>
        <w:t>می‌دانم</w:t>
      </w:r>
      <w:r w:rsidR="009260EB">
        <w:rPr>
          <w:rFonts w:hint="cs"/>
          <w:rtl/>
        </w:rPr>
        <w:t xml:space="preserve"> که در موقع عمل</w:t>
      </w:r>
      <w:r w:rsidR="00B27261">
        <w:rPr>
          <w:rFonts w:hint="cs"/>
          <w:rtl/>
        </w:rPr>
        <w:t>،</w:t>
      </w:r>
      <w:r w:rsidR="009260EB">
        <w:rPr>
          <w:rFonts w:hint="cs"/>
          <w:rtl/>
        </w:rPr>
        <w:t xml:space="preserve"> مانعی رخ می‌دهد که او نمی‌تواند این کار را بکند.</w:t>
      </w:r>
      <w:r w:rsidR="00B27261">
        <w:rPr>
          <w:rFonts w:hint="cs"/>
          <w:rtl/>
        </w:rPr>
        <w:t xml:space="preserve"> </w:t>
      </w:r>
      <w:r w:rsidR="00A71C3A">
        <w:rPr>
          <w:rFonts w:hint="eastAsia"/>
          <w:rtl/>
        </w:rPr>
        <w:t>باا</w:t>
      </w:r>
      <w:r w:rsidR="00A71C3A">
        <w:rPr>
          <w:rFonts w:hint="cs"/>
          <w:rtl/>
        </w:rPr>
        <w:t>ی</w:t>
      </w:r>
      <w:r w:rsidR="00A71C3A">
        <w:rPr>
          <w:rFonts w:hint="eastAsia"/>
          <w:rtl/>
        </w:rPr>
        <w:t>نکه</w:t>
      </w:r>
      <w:r w:rsidR="009260EB">
        <w:rPr>
          <w:rFonts w:hint="cs"/>
          <w:rtl/>
        </w:rPr>
        <w:t xml:space="preserve"> خودش نمی‌داند</w:t>
      </w:r>
      <w:r w:rsidR="00B27261">
        <w:rPr>
          <w:rFonts w:hint="cs"/>
          <w:rtl/>
        </w:rPr>
        <w:t xml:space="preserve"> و</w:t>
      </w:r>
      <w:r w:rsidR="009260EB">
        <w:rPr>
          <w:rFonts w:hint="cs"/>
          <w:rtl/>
        </w:rPr>
        <w:t xml:space="preserve"> اقدام کرده</w:t>
      </w:r>
      <w:r w:rsidR="00B27261">
        <w:rPr>
          <w:rFonts w:hint="cs"/>
          <w:rtl/>
        </w:rPr>
        <w:t xml:space="preserve"> است.</w:t>
      </w:r>
      <w:r w:rsidR="009260EB">
        <w:rPr>
          <w:rFonts w:hint="cs"/>
          <w:rtl/>
        </w:rPr>
        <w:t xml:space="preserve"> این مصداق زیاد</w:t>
      </w:r>
      <w:r w:rsidR="00B27261">
        <w:rPr>
          <w:rFonts w:hint="cs"/>
          <w:rtl/>
        </w:rPr>
        <w:t>ی</w:t>
      </w:r>
      <w:r w:rsidR="009260EB">
        <w:rPr>
          <w:rFonts w:hint="cs"/>
          <w:rtl/>
        </w:rPr>
        <w:t xml:space="preserve"> دارد. اقدامات</w:t>
      </w:r>
      <w:r w:rsidR="00B27261">
        <w:rPr>
          <w:rFonts w:hint="cs"/>
          <w:rtl/>
        </w:rPr>
        <w:t xml:space="preserve">ی انجام داده برای اینکه </w:t>
      </w:r>
      <w:r w:rsidR="00A71C3A">
        <w:rPr>
          <w:rFonts w:hint="cs"/>
          <w:rtl/>
        </w:rPr>
        <w:t>مثلاً</w:t>
      </w:r>
      <w:r w:rsidR="00B27261">
        <w:rPr>
          <w:rFonts w:hint="cs"/>
          <w:rtl/>
        </w:rPr>
        <w:t xml:space="preserve"> اختلالی در کار نظام ایجاد کند</w:t>
      </w:r>
      <w:r w:rsidR="009260EB">
        <w:rPr>
          <w:rFonts w:hint="cs"/>
          <w:rtl/>
        </w:rPr>
        <w:t xml:space="preserve"> یا فلان معصیت را انجام بدهد، ولی من </w:t>
      </w:r>
      <w:r w:rsidR="00A71C3A">
        <w:rPr>
          <w:rFonts w:hint="cs"/>
          <w:rtl/>
        </w:rPr>
        <w:t>می‌دانم</w:t>
      </w:r>
      <w:r w:rsidR="009260EB">
        <w:rPr>
          <w:rFonts w:hint="cs"/>
          <w:rtl/>
        </w:rPr>
        <w:t xml:space="preserve"> </w:t>
      </w:r>
      <w:r w:rsidR="00B27261">
        <w:rPr>
          <w:rFonts w:hint="cs"/>
          <w:rtl/>
        </w:rPr>
        <w:t>که</w:t>
      </w:r>
      <w:r w:rsidR="009260EB">
        <w:rPr>
          <w:rFonts w:hint="cs"/>
          <w:rtl/>
        </w:rPr>
        <w:t xml:space="preserve"> سر بزنگاه مچش را می‌گیر</w:t>
      </w:r>
      <w:r w:rsidR="00B27261">
        <w:rPr>
          <w:rFonts w:hint="cs"/>
          <w:rtl/>
        </w:rPr>
        <w:t>ند و هیچ کاری نمی‌تواند بکند و</w:t>
      </w:r>
      <w:r w:rsidR="009260EB">
        <w:rPr>
          <w:rFonts w:hint="cs"/>
          <w:rtl/>
        </w:rPr>
        <w:t xml:space="preserve"> یا </w:t>
      </w:r>
      <w:r w:rsidR="0058658C">
        <w:rPr>
          <w:rFonts w:hint="cs"/>
          <w:rtl/>
        </w:rPr>
        <w:t>خودش منصرف می‌شود.</w:t>
      </w:r>
    </w:p>
    <w:p w:rsidR="0058658C" w:rsidRDefault="009260EB" w:rsidP="006C391A">
      <w:pPr>
        <w:rPr>
          <w:rtl/>
        </w:rPr>
      </w:pPr>
      <w:r>
        <w:rPr>
          <w:rFonts w:hint="cs"/>
          <w:rtl/>
        </w:rPr>
        <w:t xml:space="preserve">اینجا طبق </w:t>
      </w:r>
      <w:r w:rsidR="00A71C3A">
        <w:rPr>
          <w:rFonts w:hint="cs"/>
          <w:rtl/>
        </w:rPr>
        <w:t>آنچه</w:t>
      </w:r>
      <w:r>
        <w:rPr>
          <w:rFonts w:hint="cs"/>
          <w:rtl/>
        </w:rPr>
        <w:t xml:space="preserve"> قبلاً گفتیم</w:t>
      </w:r>
      <w:r w:rsidR="00B27261">
        <w:rPr>
          <w:rFonts w:hint="cs"/>
          <w:rtl/>
        </w:rPr>
        <w:t xml:space="preserve"> مصداق </w:t>
      </w:r>
      <w:r w:rsidR="00A71C3A">
        <w:rPr>
          <w:rFonts w:hint="cs"/>
          <w:rtl/>
        </w:rPr>
        <w:t>امرونهی</w:t>
      </w:r>
      <w:r>
        <w:rPr>
          <w:rFonts w:hint="cs"/>
          <w:rtl/>
        </w:rPr>
        <w:t xml:space="preserve"> نیست. مگر اینکه کسی بگوید</w:t>
      </w:r>
      <w:r w:rsidR="00B27261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B27261">
        <w:rPr>
          <w:rFonts w:hint="cs"/>
          <w:rtl/>
        </w:rPr>
        <w:t>خود قصد از باب تجری حرام است و باید جلوی او</w:t>
      </w:r>
      <w:r>
        <w:rPr>
          <w:rFonts w:hint="cs"/>
          <w:rtl/>
        </w:rPr>
        <w:t xml:space="preserve"> را </w:t>
      </w:r>
      <w:r w:rsidR="00B27261">
        <w:rPr>
          <w:rFonts w:hint="cs"/>
          <w:rtl/>
        </w:rPr>
        <w:t>گرفت.</w:t>
      </w:r>
      <w:r>
        <w:rPr>
          <w:rFonts w:hint="cs"/>
          <w:rtl/>
        </w:rPr>
        <w:t xml:space="preserve"> لذا </w:t>
      </w:r>
      <w:r w:rsidR="0058658C">
        <w:rPr>
          <w:rFonts w:hint="cs"/>
          <w:rtl/>
        </w:rPr>
        <w:t xml:space="preserve">این </w:t>
      </w:r>
      <w:r>
        <w:rPr>
          <w:rFonts w:hint="cs"/>
          <w:rtl/>
        </w:rPr>
        <w:t>ماده افتراق</w:t>
      </w:r>
      <w:r w:rsidR="0058658C">
        <w:rPr>
          <w:rFonts w:hint="cs"/>
          <w:rtl/>
        </w:rPr>
        <w:t>،</w:t>
      </w:r>
      <w:r>
        <w:rPr>
          <w:rFonts w:hint="cs"/>
          <w:rtl/>
        </w:rPr>
        <w:t xml:space="preserve"> متوقف بر این است که ما بگوییم</w:t>
      </w:r>
      <w:r w:rsidR="0058658C">
        <w:rPr>
          <w:rFonts w:hint="cs"/>
          <w:rtl/>
        </w:rPr>
        <w:t>:</w:t>
      </w:r>
      <w:r>
        <w:rPr>
          <w:rFonts w:hint="cs"/>
          <w:rtl/>
        </w:rPr>
        <w:t xml:space="preserve"> تجری حرام است یا نیست؟ اگر کسی بگوید تجری حرام است، همین </w:t>
      </w:r>
      <w:r w:rsidR="00A71C3A">
        <w:rPr>
          <w:rFonts w:hint="cs"/>
          <w:rtl/>
        </w:rPr>
        <w:t>الآن</w:t>
      </w:r>
      <w:r>
        <w:rPr>
          <w:rFonts w:hint="cs"/>
          <w:rtl/>
        </w:rPr>
        <w:t xml:space="preserve"> </w:t>
      </w:r>
      <w:r w:rsidR="0058658C">
        <w:rPr>
          <w:rFonts w:hint="cs"/>
          <w:rtl/>
        </w:rPr>
        <w:t>مرتکب معصیت می‌شود و باید نهی کند؛</w:t>
      </w:r>
      <w:r>
        <w:rPr>
          <w:rFonts w:hint="cs"/>
          <w:rtl/>
        </w:rPr>
        <w:t xml:space="preserve"> اما اگر </w:t>
      </w:r>
      <w:r w:rsidR="0058658C">
        <w:rPr>
          <w:rFonts w:hint="cs"/>
          <w:rtl/>
        </w:rPr>
        <w:t xml:space="preserve">کسی </w:t>
      </w:r>
      <w:r>
        <w:rPr>
          <w:rFonts w:hint="cs"/>
          <w:rtl/>
        </w:rPr>
        <w:t>تجری را حرام نداند</w:t>
      </w:r>
      <w:r w:rsidR="0058658C">
        <w:rPr>
          <w:rFonts w:hint="cs"/>
          <w:rtl/>
        </w:rPr>
        <w:t>، دیگر نهی لازم نیست،</w:t>
      </w:r>
      <w:r>
        <w:rPr>
          <w:rFonts w:hint="cs"/>
          <w:rtl/>
        </w:rPr>
        <w:t xml:space="preserve"> </w:t>
      </w:r>
      <w:r w:rsidR="0058658C">
        <w:rPr>
          <w:rFonts w:hint="cs"/>
          <w:rtl/>
        </w:rPr>
        <w:t>اگرچه</w:t>
      </w:r>
      <w:r>
        <w:rPr>
          <w:rFonts w:hint="cs"/>
          <w:rtl/>
        </w:rPr>
        <w:t xml:space="preserve"> استحباب </w:t>
      </w:r>
      <w:r w:rsidR="0058658C">
        <w:rPr>
          <w:rFonts w:hint="cs"/>
          <w:rtl/>
        </w:rPr>
        <w:t>دارد؛</w:t>
      </w:r>
      <w:r>
        <w:rPr>
          <w:rFonts w:hint="cs"/>
          <w:rtl/>
        </w:rPr>
        <w:t xml:space="preserve"> برای </w:t>
      </w:r>
      <w:r w:rsidR="0058658C">
        <w:rPr>
          <w:rFonts w:hint="cs"/>
          <w:rtl/>
        </w:rPr>
        <w:t>اینکه آن تجری قبح</w:t>
      </w:r>
      <w:r>
        <w:rPr>
          <w:rFonts w:hint="cs"/>
          <w:rtl/>
        </w:rPr>
        <w:t xml:space="preserve"> دارد.</w:t>
      </w:r>
    </w:p>
    <w:p w:rsidR="0058658C" w:rsidRDefault="0058658C" w:rsidP="006C391A">
      <w:pPr>
        <w:rPr>
          <w:rtl/>
        </w:rPr>
      </w:pPr>
      <w:r>
        <w:rPr>
          <w:rFonts w:hint="cs"/>
          <w:rtl/>
        </w:rPr>
        <w:t>س:؟؟؟</w:t>
      </w:r>
    </w:p>
    <w:p w:rsidR="0058658C" w:rsidRDefault="0058658C" w:rsidP="006C391A">
      <w:pPr>
        <w:rPr>
          <w:rtl/>
        </w:rPr>
      </w:pPr>
      <w:r>
        <w:rPr>
          <w:rFonts w:hint="cs"/>
          <w:rtl/>
        </w:rPr>
        <w:t xml:space="preserve">ج: </w:t>
      </w:r>
      <w:r w:rsidR="009260EB">
        <w:rPr>
          <w:rFonts w:hint="cs"/>
          <w:rtl/>
        </w:rPr>
        <w:t xml:space="preserve">گفتیم قاعده‌اش همان </w:t>
      </w:r>
      <w:r w:rsidR="00A71C3A">
        <w:rPr>
          <w:rFonts w:hint="cs"/>
          <w:rtl/>
        </w:rPr>
        <w:t>قاعده‌ای</w:t>
      </w:r>
      <w:r w:rsidR="009260EB">
        <w:rPr>
          <w:rFonts w:hint="cs"/>
          <w:rtl/>
        </w:rPr>
        <w:t xml:space="preserve"> است که ما در هر موضوع و متعلقی اجرا می‌کنیم. قاعده‌اش این ا</w:t>
      </w:r>
      <w:r>
        <w:rPr>
          <w:rFonts w:hint="cs"/>
          <w:rtl/>
        </w:rPr>
        <w:t xml:space="preserve">ست که یا باید علم </w:t>
      </w:r>
      <w:r w:rsidR="00A71C3A">
        <w:rPr>
          <w:rFonts w:hint="cs"/>
          <w:rtl/>
        </w:rPr>
        <w:t>و اطمینان</w:t>
      </w:r>
      <w:r w:rsidR="009260EB">
        <w:rPr>
          <w:rFonts w:hint="cs"/>
          <w:rtl/>
        </w:rPr>
        <w:t xml:space="preserve"> یا اماره شرعیه </w:t>
      </w:r>
      <w:r>
        <w:rPr>
          <w:rFonts w:hint="cs"/>
          <w:rtl/>
        </w:rPr>
        <w:t>و</w:t>
      </w:r>
      <w:r w:rsidR="009260EB">
        <w:rPr>
          <w:rFonts w:hint="cs"/>
          <w:rtl/>
        </w:rPr>
        <w:t xml:space="preserve"> یا اصل عملی معتبر باشد. </w:t>
      </w:r>
      <w:r>
        <w:rPr>
          <w:rFonts w:hint="cs"/>
          <w:rtl/>
        </w:rPr>
        <w:t xml:space="preserve">اگر </w:t>
      </w:r>
      <w:r w:rsidR="009260EB">
        <w:rPr>
          <w:rFonts w:hint="cs"/>
          <w:rtl/>
        </w:rPr>
        <w:t xml:space="preserve">این نباشد تکلیف ندارد. بله در چیزهای بسیار مهم </w:t>
      </w:r>
      <w:r w:rsidR="00A71C3A">
        <w:rPr>
          <w:rFonts w:hint="cs"/>
          <w:rtl/>
        </w:rPr>
        <w:t>آن‌که</w:t>
      </w:r>
      <w:r w:rsidR="009260EB">
        <w:rPr>
          <w:rFonts w:hint="cs"/>
          <w:rtl/>
        </w:rPr>
        <w:t xml:space="preserve"> </w:t>
      </w:r>
      <w:r w:rsidR="00A71C3A">
        <w:rPr>
          <w:rFonts w:hint="cs"/>
          <w:rtl/>
        </w:rPr>
        <w:t>می‌دانیم</w:t>
      </w:r>
      <w:r w:rsidR="009260EB">
        <w:rPr>
          <w:rFonts w:hint="cs"/>
          <w:rtl/>
        </w:rPr>
        <w:t xml:space="preserve"> شارع </w:t>
      </w:r>
      <w:r>
        <w:rPr>
          <w:rFonts w:hint="cs"/>
          <w:rtl/>
        </w:rPr>
        <w:t>راضی نیست، آنجا باید اقدام بکند. آن یک استثنا است.</w:t>
      </w:r>
      <w:r w:rsidR="009260EB">
        <w:rPr>
          <w:rFonts w:hint="cs"/>
          <w:rtl/>
        </w:rPr>
        <w:t xml:space="preserve"> </w:t>
      </w:r>
      <w:r w:rsidR="00A71C3A">
        <w:rPr>
          <w:rFonts w:hint="cs"/>
          <w:rtl/>
        </w:rPr>
        <w:t>همه‌جا</w:t>
      </w:r>
      <w:r w:rsidR="009260EB">
        <w:rPr>
          <w:rFonts w:hint="cs"/>
          <w:rtl/>
        </w:rPr>
        <w:t xml:space="preserve"> است. </w:t>
      </w:r>
      <w:r w:rsidR="00A71C3A">
        <w:rPr>
          <w:rFonts w:hint="cs"/>
          <w:rtl/>
        </w:rPr>
        <w:t>مثلاً</w:t>
      </w:r>
      <w:r>
        <w:rPr>
          <w:rFonts w:hint="cs"/>
          <w:rtl/>
        </w:rPr>
        <w:t xml:space="preserve"> طرف مقابل </w:t>
      </w:r>
      <w:r w:rsidR="00A71C3A">
        <w:rPr>
          <w:rFonts w:hint="cs"/>
          <w:rtl/>
        </w:rPr>
        <w:t>الآن</w:t>
      </w:r>
      <w:r w:rsidR="009260EB">
        <w:rPr>
          <w:rFonts w:hint="cs"/>
          <w:rtl/>
        </w:rPr>
        <w:t xml:space="preserve"> قصد ندارد</w:t>
      </w:r>
      <w:r>
        <w:rPr>
          <w:rFonts w:hint="cs"/>
          <w:rtl/>
        </w:rPr>
        <w:t>؛</w:t>
      </w:r>
      <w:r w:rsidR="009260EB">
        <w:rPr>
          <w:rFonts w:hint="cs"/>
          <w:rtl/>
        </w:rPr>
        <w:t xml:space="preserve"> ولی </w:t>
      </w:r>
      <w:r>
        <w:rPr>
          <w:rFonts w:hint="cs"/>
          <w:rtl/>
        </w:rPr>
        <w:t>من می‌دانم که</w:t>
      </w:r>
      <w:r w:rsidR="009260EB">
        <w:rPr>
          <w:rFonts w:hint="cs"/>
          <w:rtl/>
        </w:rPr>
        <w:t xml:space="preserve"> بناست</w:t>
      </w:r>
      <w:r>
        <w:rPr>
          <w:rFonts w:hint="cs"/>
          <w:rtl/>
        </w:rPr>
        <w:t xml:space="preserve"> یک </w:t>
      </w:r>
      <w:r w:rsidR="00A71C3A">
        <w:rPr>
          <w:rFonts w:hint="eastAsia"/>
          <w:rtl/>
        </w:rPr>
        <w:t>قتل‌عام</w:t>
      </w:r>
      <w:r w:rsidR="00A71C3A">
        <w:rPr>
          <w:rFonts w:hint="cs"/>
          <w:rtl/>
        </w:rPr>
        <w:t>ی</w:t>
      </w:r>
      <w:r>
        <w:rPr>
          <w:rFonts w:hint="cs"/>
          <w:rtl/>
        </w:rPr>
        <w:t xml:space="preserve"> توسط او انجام بشود.</w:t>
      </w:r>
      <w:r w:rsidR="009260EB">
        <w:rPr>
          <w:rFonts w:hint="cs"/>
          <w:rtl/>
        </w:rPr>
        <w:t xml:space="preserve"> </w:t>
      </w:r>
      <w:r>
        <w:rPr>
          <w:rFonts w:hint="cs"/>
          <w:rtl/>
        </w:rPr>
        <w:t xml:space="preserve">اگر احتمال تأثیر می‌دهم از </w:t>
      </w:r>
      <w:r w:rsidR="00A71C3A">
        <w:rPr>
          <w:rFonts w:hint="cs"/>
          <w:rtl/>
        </w:rPr>
        <w:t>الآن</w:t>
      </w:r>
      <w:r>
        <w:rPr>
          <w:rFonts w:hint="cs"/>
          <w:rtl/>
        </w:rPr>
        <w:t xml:space="preserve"> باید به او بگویم یا مراتب بعدی را اعمال کنم تا </w:t>
      </w:r>
      <w:r w:rsidR="009260EB">
        <w:rPr>
          <w:rFonts w:hint="cs"/>
          <w:rtl/>
        </w:rPr>
        <w:t xml:space="preserve">آن </w:t>
      </w:r>
      <w:r>
        <w:rPr>
          <w:rFonts w:hint="cs"/>
          <w:rtl/>
        </w:rPr>
        <w:t>فعل محقق نشود.</w:t>
      </w:r>
    </w:p>
    <w:p w:rsidR="00A71C3A" w:rsidRPr="00A71C3A" w:rsidRDefault="0058658C" w:rsidP="00A71C3A">
      <w:pPr>
        <w:pStyle w:val="Heading2"/>
        <w:rPr>
          <w:rtl/>
        </w:rPr>
      </w:pPr>
      <w:bookmarkStart w:id="4" w:name="_Toc417765754"/>
      <w:r w:rsidRPr="00A71C3A">
        <w:rPr>
          <w:rFonts w:hint="cs"/>
          <w:rtl/>
        </w:rPr>
        <w:lastRenderedPageBreak/>
        <w:t>نکت</w:t>
      </w:r>
      <w:r w:rsidR="00A71C3A" w:rsidRPr="00A71C3A">
        <w:rPr>
          <w:rFonts w:hint="cs"/>
          <w:rtl/>
        </w:rPr>
        <w:t>ه دوم: حکم اعتراض نسبت به گناه گذشته</w:t>
      </w:r>
      <w:bookmarkEnd w:id="4"/>
    </w:p>
    <w:p w:rsidR="00E5120E" w:rsidRDefault="009260EB" w:rsidP="006C391A">
      <w:pPr>
        <w:rPr>
          <w:rtl/>
        </w:rPr>
      </w:pPr>
      <w:r>
        <w:rPr>
          <w:rFonts w:hint="cs"/>
          <w:rtl/>
        </w:rPr>
        <w:t xml:space="preserve">تا اینجا گفتیم که </w:t>
      </w:r>
      <w:r w:rsidR="00A71C3A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نهی از</w:t>
      </w:r>
      <w:r w:rsidR="0058658C">
        <w:rPr>
          <w:rFonts w:hint="cs"/>
          <w:rtl/>
        </w:rPr>
        <w:t xml:space="preserve"> منکر ناظر به حال یا مستقبل است</w:t>
      </w:r>
      <w:r>
        <w:rPr>
          <w:rFonts w:hint="cs"/>
          <w:rtl/>
        </w:rPr>
        <w:t xml:space="preserve"> و گفتن و نگفتن او </w:t>
      </w:r>
      <w:r w:rsidR="0058658C">
        <w:rPr>
          <w:rFonts w:hint="cs"/>
          <w:rtl/>
        </w:rPr>
        <w:t xml:space="preserve">هم </w:t>
      </w:r>
      <w:r>
        <w:rPr>
          <w:rFonts w:hint="cs"/>
          <w:rtl/>
        </w:rPr>
        <w:t xml:space="preserve">احتمال تأثیر دارد در اینکه قطع بشود یا محقق نشود. </w:t>
      </w:r>
      <w:r w:rsidR="0058658C">
        <w:rPr>
          <w:rFonts w:hint="cs"/>
          <w:rtl/>
        </w:rPr>
        <w:t>حال</w:t>
      </w:r>
      <w:r>
        <w:rPr>
          <w:rFonts w:hint="cs"/>
          <w:rtl/>
        </w:rPr>
        <w:t xml:space="preserve"> سؤال این است که آیا </w:t>
      </w:r>
      <w:r w:rsidR="00A71C3A">
        <w:rPr>
          <w:rFonts w:hint="cs"/>
          <w:rtl/>
        </w:rPr>
        <w:t>امرونهی</w:t>
      </w:r>
      <w:r>
        <w:rPr>
          <w:rFonts w:hint="cs"/>
          <w:rtl/>
        </w:rPr>
        <w:t xml:space="preserve"> نسبت به گذشته</w:t>
      </w:r>
      <w:r w:rsidR="0058658C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58658C">
        <w:rPr>
          <w:rFonts w:hint="cs"/>
          <w:rtl/>
        </w:rPr>
        <w:t>نظارتی دارد یا ندارد؟</w:t>
      </w:r>
      <w:r>
        <w:rPr>
          <w:rFonts w:hint="cs"/>
          <w:rtl/>
        </w:rPr>
        <w:t xml:space="preserve"> منکری انجام داد و تمام شد، </w:t>
      </w:r>
      <w:r w:rsidR="0058658C">
        <w:rPr>
          <w:rFonts w:hint="cs"/>
          <w:rtl/>
        </w:rPr>
        <w:t xml:space="preserve">آیا </w:t>
      </w:r>
      <w:r w:rsidR="00A71C3A">
        <w:rPr>
          <w:rFonts w:hint="cs"/>
          <w:rtl/>
        </w:rPr>
        <w:t>می‌توان</w:t>
      </w:r>
      <w:r w:rsidR="0058658C">
        <w:rPr>
          <w:rFonts w:hint="cs"/>
          <w:rtl/>
        </w:rPr>
        <w:t xml:space="preserve"> گفت که چرا انجام دادی؟</w:t>
      </w:r>
      <w:r>
        <w:rPr>
          <w:rFonts w:hint="cs"/>
          <w:rtl/>
        </w:rPr>
        <w:t xml:space="preserve"> </w:t>
      </w:r>
      <w:r w:rsidR="0058658C">
        <w:rPr>
          <w:rFonts w:hint="cs"/>
          <w:rtl/>
        </w:rPr>
        <w:t>البته</w:t>
      </w:r>
      <w:r>
        <w:rPr>
          <w:rFonts w:hint="cs"/>
          <w:rtl/>
        </w:rPr>
        <w:t xml:space="preserve"> باید مفروض بگیریم </w:t>
      </w:r>
      <w:r w:rsidR="00E5120E">
        <w:rPr>
          <w:rFonts w:hint="cs"/>
          <w:rtl/>
        </w:rPr>
        <w:t>که</w:t>
      </w:r>
      <w:r>
        <w:rPr>
          <w:rFonts w:hint="cs"/>
          <w:rtl/>
        </w:rPr>
        <w:t xml:space="preserve"> ا</w:t>
      </w:r>
      <w:r w:rsidR="00E5120E">
        <w:rPr>
          <w:rFonts w:hint="cs"/>
          <w:rtl/>
        </w:rPr>
        <w:t xml:space="preserve">ستمرار </w:t>
      </w:r>
      <w:r w:rsidR="00A71C3A">
        <w:rPr>
          <w:rFonts w:hint="cs"/>
          <w:rtl/>
        </w:rPr>
        <w:t>و تکراری</w:t>
      </w:r>
      <w:r w:rsidR="00E5120E">
        <w:rPr>
          <w:rFonts w:hint="cs"/>
          <w:rtl/>
        </w:rPr>
        <w:t xml:space="preserve"> بر آن متصور نیست. انجام داده و</w:t>
      </w:r>
      <w:r>
        <w:rPr>
          <w:rFonts w:hint="cs"/>
          <w:rtl/>
        </w:rPr>
        <w:t xml:space="preserve"> </w:t>
      </w:r>
      <w:r w:rsidR="00A71C3A">
        <w:rPr>
          <w:rFonts w:hint="cs"/>
          <w:rtl/>
        </w:rPr>
        <w:t>تمام‌شده</w:t>
      </w:r>
      <w:r>
        <w:rPr>
          <w:rFonts w:hint="cs"/>
          <w:rtl/>
        </w:rPr>
        <w:t xml:space="preserve"> </w:t>
      </w:r>
      <w:r w:rsidR="00E5120E">
        <w:rPr>
          <w:rFonts w:hint="cs"/>
          <w:rtl/>
        </w:rPr>
        <w:t>است.</w:t>
      </w:r>
      <w:r>
        <w:rPr>
          <w:rFonts w:hint="cs"/>
          <w:rtl/>
        </w:rPr>
        <w:t xml:space="preserve"> این هم یک سؤال اس</w:t>
      </w:r>
      <w:r w:rsidR="00E5120E">
        <w:rPr>
          <w:rFonts w:hint="cs"/>
          <w:rtl/>
        </w:rPr>
        <w:t xml:space="preserve">ت که </w:t>
      </w:r>
      <w:r w:rsidR="00A71C3A">
        <w:rPr>
          <w:rFonts w:hint="cs"/>
          <w:rtl/>
        </w:rPr>
        <w:t>درواقع</w:t>
      </w:r>
      <w:r w:rsidR="00E5120E">
        <w:rPr>
          <w:rFonts w:hint="cs"/>
          <w:rtl/>
        </w:rPr>
        <w:t xml:space="preserve"> اعتراض به منکر است</w:t>
      </w:r>
      <w:r>
        <w:rPr>
          <w:rFonts w:hint="cs"/>
          <w:rtl/>
        </w:rPr>
        <w:t xml:space="preserve"> </w:t>
      </w:r>
      <w:r w:rsidR="00A71C3A">
        <w:rPr>
          <w:rFonts w:hint="cs"/>
          <w:rtl/>
        </w:rPr>
        <w:t>درجایی</w:t>
      </w:r>
      <w:r w:rsidR="00E5120E">
        <w:rPr>
          <w:rFonts w:hint="cs"/>
          <w:rtl/>
        </w:rPr>
        <w:t xml:space="preserve"> که تأثیری در آینده ندارد.</w:t>
      </w:r>
    </w:p>
    <w:p w:rsidR="00A71C3A" w:rsidRDefault="009260EB" w:rsidP="006C391A">
      <w:pPr>
        <w:rPr>
          <w:rtl/>
        </w:rPr>
      </w:pPr>
      <w:r>
        <w:rPr>
          <w:rFonts w:hint="cs"/>
          <w:rtl/>
        </w:rPr>
        <w:t xml:space="preserve">با تحلیلی که روی </w:t>
      </w:r>
      <w:r w:rsidR="00A71C3A">
        <w:rPr>
          <w:rFonts w:hint="cs"/>
          <w:rtl/>
        </w:rPr>
        <w:t>امربه‌معروف</w:t>
      </w:r>
      <w:r w:rsidR="00E5120E">
        <w:rPr>
          <w:rFonts w:hint="cs"/>
          <w:rtl/>
        </w:rPr>
        <w:t xml:space="preserve"> </w:t>
      </w:r>
      <w:r>
        <w:rPr>
          <w:rFonts w:hint="cs"/>
          <w:rtl/>
        </w:rPr>
        <w:t xml:space="preserve">و نهی </w:t>
      </w:r>
      <w:r w:rsidR="00E5120E">
        <w:rPr>
          <w:rFonts w:hint="cs"/>
          <w:rtl/>
        </w:rPr>
        <w:t>از</w:t>
      </w:r>
      <w:r>
        <w:rPr>
          <w:rFonts w:hint="cs"/>
          <w:rtl/>
        </w:rPr>
        <w:t xml:space="preserve"> منکر اعمال شد،</w:t>
      </w:r>
      <w:r w:rsidR="00E5120E">
        <w:rPr>
          <w:rFonts w:hint="cs"/>
          <w:rtl/>
        </w:rPr>
        <w:t xml:space="preserve"> روشن شد که</w:t>
      </w:r>
      <w:r>
        <w:rPr>
          <w:rFonts w:hint="cs"/>
          <w:rtl/>
        </w:rPr>
        <w:t xml:space="preserve"> </w:t>
      </w:r>
      <w:r w:rsidR="00A71C3A">
        <w:rPr>
          <w:rFonts w:hint="cs"/>
          <w:rtl/>
        </w:rPr>
        <w:t>امرونهی</w:t>
      </w:r>
      <w:r>
        <w:rPr>
          <w:rFonts w:hint="cs"/>
          <w:rtl/>
        </w:rPr>
        <w:t xml:space="preserve"> آنجایی است که </w:t>
      </w:r>
      <w:r w:rsidR="00E5120E">
        <w:rPr>
          <w:rFonts w:hint="cs"/>
          <w:rtl/>
        </w:rPr>
        <w:t xml:space="preserve">در قطع یا عدم تحقق </w:t>
      </w:r>
      <w:r>
        <w:rPr>
          <w:rFonts w:hint="cs"/>
          <w:rtl/>
        </w:rPr>
        <w:t xml:space="preserve">اثر می‌گذارد </w:t>
      </w:r>
      <w:r w:rsidR="00E5120E">
        <w:rPr>
          <w:rFonts w:hint="cs"/>
          <w:rtl/>
        </w:rPr>
        <w:t>و</w:t>
      </w:r>
      <w:r>
        <w:rPr>
          <w:rFonts w:hint="cs"/>
          <w:rtl/>
        </w:rPr>
        <w:t xml:space="preserve"> ناظر به آینده است. </w:t>
      </w:r>
      <w:r w:rsidR="00E5120E">
        <w:rPr>
          <w:rFonts w:hint="cs"/>
          <w:rtl/>
        </w:rPr>
        <w:t xml:space="preserve">اگر </w:t>
      </w:r>
      <w:r>
        <w:rPr>
          <w:rFonts w:hint="cs"/>
          <w:rtl/>
        </w:rPr>
        <w:t xml:space="preserve">دقیق </w:t>
      </w:r>
      <w:r w:rsidR="00E5120E">
        <w:rPr>
          <w:rFonts w:hint="cs"/>
          <w:rtl/>
        </w:rPr>
        <w:t xml:space="preserve">عقلی بگوییم، همه‌اش آینده است و اگر </w:t>
      </w:r>
      <w:r>
        <w:rPr>
          <w:rFonts w:hint="cs"/>
          <w:rtl/>
        </w:rPr>
        <w:t>عرفی بگوییم</w:t>
      </w:r>
      <w:r w:rsidR="00E5120E">
        <w:rPr>
          <w:rFonts w:hint="cs"/>
          <w:rtl/>
        </w:rPr>
        <w:t>،</w:t>
      </w:r>
      <w:r>
        <w:rPr>
          <w:rFonts w:hint="cs"/>
          <w:rtl/>
        </w:rPr>
        <w:t xml:space="preserve"> حال یا آینده</w:t>
      </w:r>
      <w:r w:rsidR="00E5120E">
        <w:rPr>
          <w:rFonts w:hint="cs"/>
          <w:rtl/>
        </w:rPr>
        <w:t xml:space="preserve"> است</w:t>
      </w:r>
      <w:r>
        <w:rPr>
          <w:rFonts w:hint="cs"/>
          <w:rtl/>
        </w:rPr>
        <w:t xml:space="preserve">. بالاخره </w:t>
      </w:r>
      <w:r w:rsidR="00A71C3A">
        <w:rPr>
          <w:rFonts w:hint="cs"/>
          <w:rtl/>
        </w:rPr>
        <w:t>امرونهی</w:t>
      </w:r>
      <w:r>
        <w:rPr>
          <w:rFonts w:hint="cs"/>
          <w:rtl/>
        </w:rPr>
        <w:t xml:space="preserve"> این است که در یک </w:t>
      </w:r>
      <w:r w:rsidR="00A71C3A">
        <w:rPr>
          <w:rFonts w:hint="cs"/>
          <w:rtl/>
        </w:rPr>
        <w:t>نقطه‌ای</w:t>
      </w:r>
      <w:r>
        <w:rPr>
          <w:rFonts w:hint="cs"/>
          <w:rtl/>
        </w:rPr>
        <w:t xml:space="preserve"> که در پیش رو است، این معصیت قطع می‌شود. اگر خیلی نزدیک و قریب باشد این حالت عرفاً </w:t>
      </w:r>
      <w:r w:rsidR="00E5120E">
        <w:rPr>
          <w:rFonts w:hint="cs"/>
          <w:rtl/>
        </w:rPr>
        <w:t xml:space="preserve">حال </w:t>
      </w:r>
      <w:r>
        <w:rPr>
          <w:rFonts w:hint="cs"/>
          <w:rtl/>
        </w:rPr>
        <w:t xml:space="preserve">تلقی </w:t>
      </w:r>
      <w:r w:rsidR="00E5120E">
        <w:rPr>
          <w:rFonts w:hint="cs"/>
          <w:rtl/>
        </w:rPr>
        <w:t>شده</w:t>
      </w:r>
      <w:r>
        <w:rPr>
          <w:rFonts w:hint="cs"/>
          <w:rtl/>
        </w:rPr>
        <w:t xml:space="preserve"> </w:t>
      </w:r>
      <w:r w:rsidR="00E5120E">
        <w:rPr>
          <w:rFonts w:hint="cs"/>
          <w:rtl/>
        </w:rPr>
        <w:t>و اگر</w:t>
      </w:r>
      <w:r>
        <w:rPr>
          <w:rFonts w:hint="cs"/>
          <w:rtl/>
        </w:rPr>
        <w:t xml:space="preserve"> کمی دور باشد</w:t>
      </w:r>
      <w:r w:rsidR="00E5120E">
        <w:rPr>
          <w:rFonts w:hint="cs"/>
          <w:rtl/>
        </w:rPr>
        <w:t>،</w:t>
      </w:r>
      <w:r>
        <w:rPr>
          <w:rFonts w:hint="cs"/>
          <w:rtl/>
        </w:rPr>
        <w:t xml:space="preserve"> مستقبل </w:t>
      </w:r>
      <w:r w:rsidR="00E5120E">
        <w:rPr>
          <w:rFonts w:hint="cs"/>
          <w:rtl/>
        </w:rPr>
        <w:t>می‌شود.</w:t>
      </w:r>
      <w:r w:rsidR="00A71C3A">
        <w:rPr>
          <w:rFonts w:hint="cs"/>
          <w:rtl/>
        </w:rPr>
        <w:t xml:space="preserve"> </w:t>
      </w:r>
      <w:r>
        <w:rPr>
          <w:rFonts w:hint="cs"/>
          <w:rtl/>
        </w:rPr>
        <w:t xml:space="preserve">این </w:t>
      </w:r>
      <w:r w:rsidR="00A71C3A">
        <w:rPr>
          <w:rFonts w:hint="cs"/>
          <w:rtl/>
        </w:rPr>
        <w:t>امرونهی</w:t>
      </w:r>
      <w:r>
        <w:rPr>
          <w:rFonts w:hint="cs"/>
          <w:rtl/>
        </w:rPr>
        <w:t xml:space="preserve"> ناظر به حال و استقبال </w:t>
      </w:r>
      <w:r w:rsidR="00197C57">
        <w:rPr>
          <w:rFonts w:hint="cs"/>
          <w:rtl/>
        </w:rPr>
        <w:t xml:space="preserve">است؛ البته </w:t>
      </w:r>
      <w:r w:rsidR="00A71C3A">
        <w:rPr>
          <w:rFonts w:hint="cs"/>
          <w:rtl/>
        </w:rPr>
        <w:t>به‌شرط</w:t>
      </w:r>
      <w:r>
        <w:rPr>
          <w:rFonts w:hint="cs"/>
          <w:rtl/>
        </w:rPr>
        <w:t xml:space="preserve"> احتمال تأثیر که </w:t>
      </w:r>
      <w:r w:rsidR="00A71C3A">
        <w:rPr>
          <w:rFonts w:hint="cs"/>
          <w:rtl/>
        </w:rPr>
        <w:t>بعداً</w:t>
      </w:r>
      <w:r>
        <w:rPr>
          <w:rFonts w:hint="cs"/>
          <w:rtl/>
        </w:rPr>
        <w:t xml:space="preserve"> </w:t>
      </w:r>
      <w:r w:rsidR="00A71C3A">
        <w:rPr>
          <w:rFonts w:hint="cs"/>
          <w:rtl/>
        </w:rPr>
        <w:t>می‌گوییم</w:t>
      </w:r>
      <w:r w:rsidR="002C589B">
        <w:rPr>
          <w:rFonts w:hint="eastAsia"/>
          <w:rtl/>
        </w:rPr>
        <w:t>؛</w:t>
      </w:r>
      <w:r w:rsidR="002C589B">
        <w:rPr>
          <w:rtl/>
        </w:rPr>
        <w:t xml:space="preserve"> </w:t>
      </w:r>
      <w:r w:rsidR="00197C57">
        <w:rPr>
          <w:rFonts w:hint="cs"/>
          <w:rtl/>
        </w:rPr>
        <w:t>اما اگر این کار انجام گرفت و</w:t>
      </w:r>
      <w:r>
        <w:rPr>
          <w:rFonts w:hint="cs"/>
          <w:rtl/>
        </w:rPr>
        <w:t xml:space="preserve"> </w:t>
      </w:r>
      <w:r w:rsidR="00A71C3A">
        <w:rPr>
          <w:rFonts w:hint="cs"/>
          <w:rtl/>
        </w:rPr>
        <w:t>یک‌بار</w:t>
      </w:r>
      <w:r w:rsidR="00197C57">
        <w:rPr>
          <w:rFonts w:hint="cs"/>
          <w:rtl/>
        </w:rPr>
        <w:t xml:space="preserve"> بیشتر نمی‌تواند انجام بدهد،</w:t>
      </w:r>
      <w:r>
        <w:rPr>
          <w:rFonts w:hint="cs"/>
          <w:rtl/>
        </w:rPr>
        <w:t xml:space="preserve"> </w:t>
      </w:r>
      <w:r w:rsidR="00A71C3A">
        <w:rPr>
          <w:rFonts w:hint="cs"/>
          <w:rtl/>
        </w:rPr>
        <w:t>این‌یک</w:t>
      </w:r>
      <w:r>
        <w:rPr>
          <w:rFonts w:hint="cs"/>
          <w:rtl/>
        </w:rPr>
        <w:t xml:space="preserve"> موضوع جدیدی است که حضرت امام در تحریر </w:t>
      </w:r>
      <w:r w:rsidR="00A71C3A">
        <w:rPr>
          <w:rFonts w:hint="cs"/>
          <w:rtl/>
        </w:rPr>
        <w:t>اشاره‌ای</w:t>
      </w:r>
      <w:r w:rsidR="00197C57">
        <w:rPr>
          <w:rFonts w:hint="cs"/>
          <w:rtl/>
        </w:rPr>
        <w:t xml:space="preserve"> به این </w:t>
      </w:r>
      <w:r w:rsidR="00A71C3A">
        <w:rPr>
          <w:rFonts w:hint="cs"/>
          <w:rtl/>
        </w:rPr>
        <w:t>مسئله‌دارند</w:t>
      </w:r>
      <w:r w:rsidR="00197C57">
        <w:rPr>
          <w:rFonts w:hint="cs"/>
          <w:rtl/>
        </w:rPr>
        <w:t xml:space="preserve">. این نیاز به </w:t>
      </w:r>
      <w:r w:rsidR="00A71C3A">
        <w:rPr>
          <w:rFonts w:hint="cs"/>
          <w:rtl/>
        </w:rPr>
        <w:t>کار بیشتری دارد.</w:t>
      </w:r>
    </w:p>
    <w:p w:rsidR="00A71C3A" w:rsidRPr="00A71C3A" w:rsidRDefault="00A71C3A" w:rsidP="00A71C3A">
      <w:pPr>
        <w:pStyle w:val="Heading3"/>
        <w:rPr>
          <w:rtl/>
        </w:rPr>
      </w:pPr>
      <w:bookmarkStart w:id="5" w:name="_Toc417765755"/>
      <w:r w:rsidRPr="00A71C3A">
        <w:rPr>
          <w:rFonts w:hint="cs"/>
          <w:rtl/>
        </w:rPr>
        <w:t>حالات اعتراض نسبت به گناه گذشته</w:t>
      </w:r>
      <w:bookmarkEnd w:id="5"/>
    </w:p>
    <w:p w:rsidR="00197C57" w:rsidRDefault="009260EB" w:rsidP="006C391A">
      <w:pPr>
        <w:rPr>
          <w:rtl/>
        </w:rPr>
      </w:pPr>
      <w:r>
        <w:rPr>
          <w:rFonts w:hint="cs"/>
          <w:rtl/>
        </w:rPr>
        <w:t xml:space="preserve">آنچه </w:t>
      </w:r>
      <w:r w:rsidR="00A71C3A">
        <w:rPr>
          <w:rFonts w:hint="cs"/>
          <w:rtl/>
        </w:rPr>
        <w:t>الآن</w:t>
      </w:r>
      <w:r>
        <w:rPr>
          <w:rFonts w:hint="cs"/>
          <w:rtl/>
        </w:rPr>
        <w:t xml:space="preserve"> عجالتاً نسبت به این می‌شود گفت، این است که اعتراض به امر گذشته، </w:t>
      </w:r>
      <w:r w:rsidR="00197C57">
        <w:rPr>
          <w:rFonts w:hint="cs"/>
          <w:rtl/>
        </w:rPr>
        <w:t>چهار حالت دارد:</w:t>
      </w:r>
    </w:p>
    <w:p w:rsidR="00197C57" w:rsidRDefault="00197C57" w:rsidP="00BD5F3F">
      <w:pPr>
        <w:pStyle w:val="ListParagraph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گاهی</w:t>
      </w:r>
      <w:r w:rsidR="009260EB">
        <w:rPr>
          <w:rFonts w:hint="cs"/>
          <w:rtl/>
        </w:rPr>
        <w:t xml:space="preserve"> </w:t>
      </w:r>
      <w:r>
        <w:rPr>
          <w:rFonts w:hint="cs"/>
          <w:rtl/>
        </w:rPr>
        <w:t xml:space="preserve">روی آینده </w:t>
      </w:r>
      <w:r w:rsidR="009260EB">
        <w:rPr>
          <w:rFonts w:hint="cs"/>
          <w:rtl/>
        </w:rPr>
        <w:t>اثر دارد</w:t>
      </w:r>
      <w:r>
        <w:rPr>
          <w:rFonts w:hint="cs"/>
          <w:rtl/>
        </w:rPr>
        <w:t xml:space="preserve">. </w:t>
      </w:r>
      <w:r w:rsidR="009260EB">
        <w:rPr>
          <w:rFonts w:hint="cs"/>
          <w:rtl/>
        </w:rPr>
        <w:t>اگر این باشد، جا دارد</w:t>
      </w:r>
      <w:r>
        <w:rPr>
          <w:rFonts w:hint="cs"/>
          <w:rtl/>
        </w:rPr>
        <w:t xml:space="preserve"> که گفته شود.</w:t>
      </w:r>
    </w:p>
    <w:p w:rsidR="00197C57" w:rsidRDefault="00197C57" w:rsidP="00BD5F3F">
      <w:pPr>
        <w:pStyle w:val="ListParagraph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گاهی روی این مکلف اثری ندارد؛</w:t>
      </w:r>
      <w:r w:rsidR="009260EB">
        <w:rPr>
          <w:rFonts w:hint="cs"/>
          <w:rtl/>
        </w:rPr>
        <w:t xml:space="preserve"> ولی این اعتراض</w:t>
      </w:r>
      <w:r>
        <w:rPr>
          <w:rFonts w:hint="cs"/>
          <w:rtl/>
        </w:rPr>
        <w:t>،</w:t>
      </w:r>
      <w:r w:rsidR="009260EB">
        <w:rPr>
          <w:rFonts w:hint="cs"/>
          <w:rtl/>
        </w:rPr>
        <w:t xml:space="preserve"> روی دیگران اثر </w:t>
      </w:r>
      <w:r w:rsidR="00A71C3A">
        <w:rPr>
          <w:rFonts w:hint="cs"/>
          <w:rtl/>
        </w:rPr>
        <w:t>می‌گذارد</w:t>
      </w:r>
      <w:r>
        <w:rPr>
          <w:rFonts w:hint="cs"/>
          <w:rtl/>
        </w:rPr>
        <w:t xml:space="preserve">. </w:t>
      </w:r>
      <w:r w:rsidR="009260EB">
        <w:rPr>
          <w:rFonts w:hint="cs"/>
          <w:rtl/>
        </w:rPr>
        <w:t xml:space="preserve">این </w:t>
      </w:r>
      <w:r>
        <w:rPr>
          <w:rFonts w:hint="cs"/>
          <w:rtl/>
        </w:rPr>
        <w:t>شخص گناهی کرد و</w:t>
      </w:r>
      <w:r w:rsidR="009260EB">
        <w:rPr>
          <w:rFonts w:hint="cs"/>
          <w:rtl/>
        </w:rPr>
        <w:t xml:space="preserve"> تمام شد</w:t>
      </w:r>
      <w:r>
        <w:rPr>
          <w:rFonts w:hint="cs"/>
          <w:rtl/>
        </w:rPr>
        <w:t xml:space="preserve">. </w:t>
      </w:r>
      <w:r w:rsidR="009260EB">
        <w:rPr>
          <w:rFonts w:hint="cs"/>
          <w:rtl/>
        </w:rPr>
        <w:t>اگر به او بگویی که چرا این ک</w:t>
      </w:r>
      <w:r>
        <w:rPr>
          <w:rFonts w:hint="cs"/>
          <w:rtl/>
        </w:rPr>
        <w:t>ار را کردی؟ دیگران توجه می‌کنند</w:t>
      </w:r>
      <w:r w:rsidR="009260EB">
        <w:rPr>
          <w:rFonts w:hint="cs"/>
          <w:rtl/>
        </w:rPr>
        <w:t xml:space="preserve"> و </w:t>
      </w:r>
      <w:r>
        <w:rPr>
          <w:rFonts w:hint="cs"/>
          <w:rtl/>
        </w:rPr>
        <w:t xml:space="preserve">نسبت به دیگران </w:t>
      </w:r>
      <w:r w:rsidR="009260EB">
        <w:rPr>
          <w:rFonts w:hint="cs"/>
          <w:rtl/>
        </w:rPr>
        <w:t>بازدارنده است</w:t>
      </w:r>
      <w:r>
        <w:rPr>
          <w:rFonts w:hint="cs"/>
          <w:rtl/>
        </w:rPr>
        <w:t>.</w:t>
      </w:r>
    </w:p>
    <w:p w:rsidR="00197C57" w:rsidRDefault="00197C57" w:rsidP="00BD5F3F">
      <w:pPr>
        <w:pStyle w:val="ListParagraph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نه روی او اثر دارد و</w:t>
      </w:r>
      <w:r w:rsidR="009260EB">
        <w:rPr>
          <w:rFonts w:hint="cs"/>
          <w:rtl/>
        </w:rPr>
        <w:t xml:space="preserve"> نه روی دیگران</w:t>
      </w:r>
      <w:r>
        <w:rPr>
          <w:rFonts w:hint="cs"/>
          <w:rtl/>
        </w:rPr>
        <w:t>؛</w:t>
      </w:r>
      <w:r w:rsidR="009260EB">
        <w:rPr>
          <w:rFonts w:hint="cs"/>
          <w:rtl/>
        </w:rPr>
        <w:t xml:space="preserve"> ولی یک عناوین </w:t>
      </w:r>
      <w:r w:rsidR="00A71C3A">
        <w:rPr>
          <w:rFonts w:hint="cs"/>
          <w:rtl/>
        </w:rPr>
        <w:t>ثانویه‌ای</w:t>
      </w:r>
      <w:r w:rsidR="009260EB">
        <w:rPr>
          <w:rFonts w:hint="cs"/>
          <w:rtl/>
        </w:rPr>
        <w:t xml:space="preserve"> وجود دارد. </w:t>
      </w:r>
      <w:r>
        <w:rPr>
          <w:rFonts w:hint="cs"/>
          <w:rtl/>
        </w:rPr>
        <w:t>ممکن است اعتراض نکردن او آثار منفی داشته باشد و</w:t>
      </w:r>
      <w:r w:rsidR="009260EB">
        <w:rPr>
          <w:rFonts w:hint="cs"/>
          <w:rtl/>
        </w:rPr>
        <w:t xml:space="preserve"> </w:t>
      </w:r>
      <w:r w:rsidR="00A71C3A">
        <w:rPr>
          <w:rFonts w:hint="cs"/>
          <w:rtl/>
        </w:rPr>
        <w:t>عده‌ای</w:t>
      </w:r>
      <w:r w:rsidR="009260EB">
        <w:rPr>
          <w:rFonts w:hint="cs"/>
          <w:rtl/>
        </w:rPr>
        <w:t xml:space="preserve"> </w:t>
      </w:r>
      <w:r>
        <w:rPr>
          <w:rFonts w:hint="cs"/>
          <w:rtl/>
        </w:rPr>
        <w:t>بگویند:</w:t>
      </w:r>
      <w:r w:rsidR="009260EB">
        <w:rPr>
          <w:rFonts w:hint="cs"/>
          <w:rtl/>
        </w:rPr>
        <w:t xml:space="preserve"> عالمی اینجا دید</w:t>
      </w:r>
      <w:r>
        <w:rPr>
          <w:rFonts w:hint="cs"/>
          <w:rtl/>
        </w:rPr>
        <w:t xml:space="preserve"> و</w:t>
      </w:r>
      <w:r w:rsidR="009260EB">
        <w:rPr>
          <w:rFonts w:hint="cs"/>
          <w:rtl/>
        </w:rPr>
        <w:t xml:space="preserve"> </w:t>
      </w:r>
      <w:r>
        <w:rPr>
          <w:rFonts w:hint="cs"/>
          <w:rtl/>
        </w:rPr>
        <w:t>چیزی</w:t>
      </w:r>
      <w:r w:rsidR="009260EB">
        <w:rPr>
          <w:rFonts w:hint="cs"/>
          <w:rtl/>
        </w:rPr>
        <w:t xml:space="preserve"> نگفت</w:t>
      </w:r>
      <w:r>
        <w:rPr>
          <w:rFonts w:hint="cs"/>
          <w:rtl/>
        </w:rPr>
        <w:t xml:space="preserve"> و</w:t>
      </w:r>
      <w:r w:rsidR="009260EB">
        <w:rPr>
          <w:rFonts w:hint="cs"/>
          <w:rtl/>
        </w:rPr>
        <w:t xml:space="preserve"> </w:t>
      </w:r>
      <w:r>
        <w:rPr>
          <w:rFonts w:hint="cs"/>
          <w:rtl/>
        </w:rPr>
        <w:t>فکر می‌کنند جایز است و</w:t>
      </w:r>
      <w:r w:rsidR="009260EB">
        <w:rPr>
          <w:rFonts w:hint="cs"/>
          <w:rtl/>
        </w:rPr>
        <w:t xml:space="preserve"> یا </w:t>
      </w:r>
      <w:r>
        <w:rPr>
          <w:rFonts w:hint="cs"/>
          <w:rtl/>
        </w:rPr>
        <w:t xml:space="preserve">نسبت به او </w:t>
      </w:r>
      <w:r w:rsidR="009260EB">
        <w:rPr>
          <w:rFonts w:hint="cs"/>
          <w:rtl/>
        </w:rPr>
        <w:t>بدبین می‌شوند</w:t>
      </w:r>
      <w:r>
        <w:rPr>
          <w:rFonts w:hint="cs"/>
          <w:rtl/>
        </w:rPr>
        <w:t>.</w:t>
      </w:r>
    </w:p>
    <w:p w:rsidR="00197C57" w:rsidRDefault="00A71C3A" w:rsidP="00BD5F3F">
      <w:pPr>
        <w:pStyle w:val="ListParagraph"/>
        <w:numPr>
          <w:ilvl w:val="0"/>
          <w:numId w:val="1"/>
        </w:numPr>
        <w:rPr>
          <w:rtl/>
        </w:rPr>
      </w:pPr>
      <w:r>
        <w:rPr>
          <w:rFonts w:hint="cs"/>
          <w:rtl/>
        </w:rPr>
        <w:lastRenderedPageBreak/>
        <w:t>هیچ‌کدام</w:t>
      </w:r>
      <w:r w:rsidR="00197C57">
        <w:rPr>
          <w:rFonts w:hint="cs"/>
          <w:rtl/>
        </w:rPr>
        <w:t xml:space="preserve"> از این سه حالت نیست و</w:t>
      </w:r>
      <w:r w:rsidR="009260EB">
        <w:rPr>
          <w:rFonts w:hint="cs"/>
          <w:rtl/>
        </w:rPr>
        <w:t xml:space="preserve"> اعتراض او هیچ اثری </w:t>
      </w:r>
      <w:r w:rsidR="00197C57">
        <w:rPr>
          <w:rFonts w:hint="cs"/>
          <w:rtl/>
        </w:rPr>
        <w:t>ندارد.</w:t>
      </w:r>
    </w:p>
    <w:p w:rsidR="00A71C3A" w:rsidRPr="00A71C3A" w:rsidRDefault="00A71C3A" w:rsidP="00BD5F3F">
      <w:pPr>
        <w:pStyle w:val="Heading4"/>
        <w:rPr>
          <w:rtl/>
        </w:rPr>
      </w:pPr>
      <w:bookmarkStart w:id="6" w:name="_Toc417765756"/>
      <w:r w:rsidRPr="00A71C3A">
        <w:rPr>
          <w:rFonts w:hint="cs"/>
          <w:rtl/>
        </w:rPr>
        <w:t>حکم حالات اعتراض</w:t>
      </w:r>
      <w:bookmarkEnd w:id="6"/>
    </w:p>
    <w:p w:rsidR="005B2390" w:rsidRDefault="00197C57" w:rsidP="006C391A">
      <w:pPr>
        <w:rPr>
          <w:rtl/>
        </w:rPr>
      </w:pPr>
      <w:r>
        <w:rPr>
          <w:rFonts w:hint="cs"/>
          <w:rtl/>
        </w:rPr>
        <w:t>اینک</w:t>
      </w:r>
      <w:r w:rsidR="009260EB">
        <w:rPr>
          <w:rFonts w:hint="cs"/>
          <w:rtl/>
        </w:rPr>
        <w:t xml:space="preserve"> </w:t>
      </w:r>
      <w:r>
        <w:rPr>
          <w:rFonts w:hint="cs"/>
          <w:rtl/>
        </w:rPr>
        <w:t xml:space="preserve">حکم </w:t>
      </w:r>
      <w:r w:rsidR="009260EB">
        <w:rPr>
          <w:rFonts w:hint="cs"/>
          <w:rtl/>
        </w:rPr>
        <w:t>اصل اعتراض به گناه چیست؟ اعتراض</w:t>
      </w:r>
      <w:r w:rsidR="005B2390">
        <w:rPr>
          <w:rFonts w:hint="cs"/>
          <w:rtl/>
        </w:rPr>
        <w:t xml:space="preserve"> گاهی</w:t>
      </w:r>
      <w:r w:rsidR="009260EB">
        <w:rPr>
          <w:rFonts w:hint="cs"/>
          <w:rtl/>
        </w:rPr>
        <w:t xml:space="preserve"> از مراتب </w:t>
      </w:r>
      <w:r w:rsidR="00A71C3A">
        <w:rPr>
          <w:rFonts w:hint="cs"/>
          <w:rtl/>
        </w:rPr>
        <w:t>امربه‌معروف</w:t>
      </w:r>
      <w:r w:rsidR="005B2390">
        <w:rPr>
          <w:rFonts w:hint="cs"/>
          <w:rtl/>
        </w:rPr>
        <w:t xml:space="preserve"> و نهی از منکر به شمار </w:t>
      </w:r>
      <w:r w:rsidR="00A71C3A">
        <w:rPr>
          <w:rFonts w:hint="cs"/>
          <w:rtl/>
        </w:rPr>
        <w:t>می‌آید</w:t>
      </w:r>
      <w:r w:rsidR="005B2390">
        <w:rPr>
          <w:rFonts w:hint="cs"/>
          <w:rtl/>
        </w:rPr>
        <w:t>.</w:t>
      </w:r>
      <w:r w:rsidR="009260EB">
        <w:rPr>
          <w:rFonts w:hint="cs"/>
          <w:rtl/>
        </w:rPr>
        <w:t xml:space="preserve"> این </w:t>
      </w:r>
      <w:r w:rsidR="00A71C3A">
        <w:rPr>
          <w:rFonts w:hint="cs"/>
          <w:rtl/>
        </w:rPr>
        <w:t>درجایی</w:t>
      </w:r>
      <w:r w:rsidR="005B2390">
        <w:rPr>
          <w:rFonts w:hint="cs"/>
          <w:rtl/>
        </w:rPr>
        <w:t xml:space="preserve"> است که اثری بر آن مترتب بشود؛</w:t>
      </w:r>
      <w:r w:rsidR="009260EB">
        <w:rPr>
          <w:rFonts w:hint="cs"/>
          <w:rtl/>
        </w:rPr>
        <w:t xml:space="preserve"> </w:t>
      </w:r>
      <w:r w:rsidR="005B2390">
        <w:rPr>
          <w:rFonts w:hint="cs"/>
          <w:rtl/>
        </w:rPr>
        <w:t xml:space="preserve">چه </w:t>
      </w:r>
      <w:r w:rsidR="009260EB">
        <w:rPr>
          <w:rFonts w:hint="cs"/>
          <w:rtl/>
        </w:rPr>
        <w:t xml:space="preserve">در خود شخص که صورت اول است </w:t>
      </w:r>
      <w:r w:rsidR="005B2390">
        <w:rPr>
          <w:rFonts w:hint="cs"/>
          <w:rtl/>
        </w:rPr>
        <w:t>و چه در دیگر</w:t>
      </w:r>
      <w:r w:rsidR="00A71C3A">
        <w:rPr>
          <w:rFonts w:hint="cs"/>
          <w:rtl/>
        </w:rPr>
        <w:t>ی ‌که</w:t>
      </w:r>
      <w:r w:rsidR="005B2390">
        <w:rPr>
          <w:rFonts w:hint="cs"/>
          <w:rtl/>
        </w:rPr>
        <w:t xml:space="preserve"> صورت دوم است.</w:t>
      </w:r>
      <w:r w:rsidR="009260EB">
        <w:rPr>
          <w:rFonts w:hint="cs"/>
          <w:rtl/>
        </w:rPr>
        <w:t xml:space="preserve"> اینجا اعتراض چون اثر بر آن مترتب می‌شود، از مراتب </w:t>
      </w:r>
      <w:r w:rsidR="00A71C3A">
        <w:rPr>
          <w:rFonts w:hint="cs"/>
          <w:rtl/>
        </w:rPr>
        <w:t>امربه‌معروف</w:t>
      </w:r>
      <w:r w:rsidR="009260EB">
        <w:rPr>
          <w:rFonts w:hint="cs"/>
          <w:rtl/>
        </w:rPr>
        <w:t xml:space="preserve"> و نهی از منکر </w:t>
      </w:r>
      <w:r w:rsidR="005B2390">
        <w:rPr>
          <w:rFonts w:hint="cs"/>
          <w:rtl/>
        </w:rPr>
        <w:t xml:space="preserve">به شمار </w:t>
      </w:r>
      <w:r w:rsidR="00A71C3A">
        <w:rPr>
          <w:rFonts w:hint="cs"/>
          <w:rtl/>
        </w:rPr>
        <w:t>می‌رود</w:t>
      </w:r>
      <w:r w:rsidR="005B2390">
        <w:rPr>
          <w:rFonts w:hint="cs"/>
          <w:rtl/>
        </w:rPr>
        <w:t xml:space="preserve"> و</w:t>
      </w:r>
      <w:r w:rsidR="009260EB">
        <w:rPr>
          <w:rFonts w:hint="cs"/>
          <w:rtl/>
        </w:rPr>
        <w:t xml:space="preserve"> اگر از مراتب </w:t>
      </w:r>
      <w:r w:rsidR="00A71C3A">
        <w:rPr>
          <w:rFonts w:hint="cs"/>
          <w:rtl/>
        </w:rPr>
        <w:t>امربه‌معروف</w:t>
      </w:r>
      <w:r w:rsidR="009260EB">
        <w:rPr>
          <w:rFonts w:hint="cs"/>
          <w:rtl/>
        </w:rPr>
        <w:t xml:space="preserve"> و نهی از منکر هم نباشد، تنقیح مناط </w:t>
      </w:r>
      <w:r w:rsidR="00A71C3A">
        <w:rPr>
          <w:rFonts w:hint="cs"/>
          <w:rtl/>
        </w:rPr>
        <w:t>امربه‌معروف</w:t>
      </w:r>
      <w:r w:rsidR="005B2390">
        <w:rPr>
          <w:rFonts w:hint="cs"/>
          <w:rtl/>
        </w:rPr>
        <w:t xml:space="preserve"> و نهی از منکر این را می‌گیرد؛</w:t>
      </w:r>
      <w:r w:rsidR="009260EB">
        <w:rPr>
          <w:rFonts w:hint="cs"/>
          <w:rtl/>
        </w:rPr>
        <w:t xml:space="preserve"> پس این </w:t>
      </w:r>
      <w:r w:rsidR="005B2390">
        <w:rPr>
          <w:rFonts w:hint="cs"/>
          <w:rtl/>
        </w:rPr>
        <w:t xml:space="preserve">اعتراض </w:t>
      </w:r>
      <w:r w:rsidR="009260EB">
        <w:rPr>
          <w:rFonts w:hint="cs"/>
          <w:rtl/>
        </w:rPr>
        <w:t xml:space="preserve">با همان جزئیاتی که در </w:t>
      </w:r>
      <w:r w:rsidR="00A71C3A">
        <w:rPr>
          <w:rFonts w:hint="cs"/>
          <w:rtl/>
        </w:rPr>
        <w:t>امربه‌معروف</w:t>
      </w:r>
      <w:r w:rsidR="009260EB">
        <w:rPr>
          <w:rFonts w:hint="cs"/>
          <w:rtl/>
        </w:rPr>
        <w:t xml:space="preserve"> و نهی از منکر </w:t>
      </w:r>
      <w:r w:rsidR="005B2390">
        <w:rPr>
          <w:rFonts w:hint="cs"/>
          <w:rtl/>
        </w:rPr>
        <w:t>آمده</w:t>
      </w:r>
      <w:r w:rsidR="005B2390" w:rsidRPr="005B2390">
        <w:rPr>
          <w:rFonts w:hint="cs"/>
          <w:rtl/>
        </w:rPr>
        <w:t xml:space="preserve"> </w:t>
      </w:r>
      <w:r w:rsidR="005B2390">
        <w:rPr>
          <w:rFonts w:hint="cs"/>
          <w:rtl/>
        </w:rPr>
        <w:t>واجب است</w:t>
      </w:r>
      <w:r w:rsidR="009260EB">
        <w:rPr>
          <w:rFonts w:hint="cs"/>
          <w:rtl/>
        </w:rPr>
        <w:t>. این ملاک اول است که صورت اول و دوم را می‌گیرد.</w:t>
      </w:r>
    </w:p>
    <w:p w:rsidR="005B2390" w:rsidRDefault="005B2390" w:rsidP="006C391A">
      <w:pPr>
        <w:rPr>
          <w:rtl/>
        </w:rPr>
      </w:pPr>
      <w:r>
        <w:rPr>
          <w:rFonts w:hint="cs"/>
          <w:rtl/>
        </w:rPr>
        <w:t>س:؟؟؟</w:t>
      </w:r>
    </w:p>
    <w:p w:rsidR="00BE6EDF" w:rsidRDefault="005B2390" w:rsidP="006C391A">
      <w:pPr>
        <w:rPr>
          <w:rtl/>
        </w:rPr>
      </w:pPr>
      <w:r>
        <w:rPr>
          <w:rFonts w:hint="cs"/>
          <w:rtl/>
        </w:rPr>
        <w:t xml:space="preserve">ج: </w:t>
      </w:r>
      <w:r w:rsidR="009260EB">
        <w:rPr>
          <w:rFonts w:hint="cs"/>
          <w:rtl/>
        </w:rPr>
        <w:t>در همان چارچوب‌هایی که گفتیم</w:t>
      </w:r>
      <w:r w:rsidR="00BE6EDF">
        <w:rPr>
          <w:rFonts w:hint="cs"/>
          <w:rtl/>
        </w:rPr>
        <w:t>:</w:t>
      </w:r>
      <w:r w:rsidR="009260EB">
        <w:rPr>
          <w:rFonts w:hint="cs"/>
          <w:rtl/>
        </w:rPr>
        <w:t xml:space="preserve"> اگر بقیه شرایط جمع باشد، این لازم است</w:t>
      </w:r>
      <w:r w:rsidR="00BE6EDF">
        <w:rPr>
          <w:rFonts w:hint="cs"/>
          <w:rtl/>
        </w:rPr>
        <w:t>،</w:t>
      </w:r>
      <w:r w:rsidR="00BE6EDF" w:rsidRPr="00BE6EDF">
        <w:rPr>
          <w:rFonts w:hint="cs"/>
          <w:rtl/>
        </w:rPr>
        <w:t xml:space="preserve"> </w:t>
      </w:r>
      <w:r w:rsidR="00BE6EDF">
        <w:rPr>
          <w:rFonts w:hint="cs"/>
          <w:rtl/>
        </w:rPr>
        <w:t>قرار می‌گیرد</w:t>
      </w:r>
      <w:r w:rsidR="009260EB">
        <w:rPr>
          <w:rFonts w:hint="cs"/>
          <w:rtl/>
        </w:rPr>
        <w:t>.</w:t>
      </w:r>
    </w:p>
    <w:p w:rsidR="00BE6EDF" w:rsidRDefault="00BE6EDF" w:rsidP="006C391A">
      <w:pPr>
        <w:rPr>
          <w:rtl/>
        </w:rPr>
      </w:pPr>
      <w:r>
        <w:rPr>
          <w:rFonts w:hint="cs"/>
          <w:rtl/>
        </w:rPr>
        <w:t>س:؟؟؟</w:t>
      </w:r>
    </w:p>
    <w:p w:rsidR="00BE6EDF" w:rsidRDefault="00BE6EDF" w:rsidP="006C391A">
      <w:pPr>
        <w:rPr>
          <w:rtl/>
        </w:rPr>
      </w:pPr>
      <w:r>
        <w:rPr>
          <w:rFonts w:hint="cs"/>
          <w:rtl/>
        </w:rPr>
        <w:t xml:space="preserve">ج: </w:t>
      </w:r>
      <w:r w:rsidR="009260EB">
        <w:rPr>
          <w:rFonts w:hint="cs"/>
          <w:rtl/>
        </w:rPr>
        <w:t>آن‌ها استحباب پیدا می‌کن</w:t>
      </w:r>
      <w:r>
        <w:rPr>
          <w:rFonts w:hint="cs"/>
          <w:rtl/>
        </w:rPr>
        <w:t>ن</w:t>
      </w:r>
      <w:r w:rsidR="009260EB">
        <w:rPr>
          <w:rFonts w:hint="cs"/>
          <w:rtl/>
        </w:rPr>
        <w:t xml:space="preserve">د. اگر تنقیح مناط هم بشود، </w:t>
      </w:r>
      <w:r w:rsidR="00A71C3A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نهی از منکر مستحب</w:t>
      </w:r>
      <w:r w:rsidR="009260EB">
        <w:rPr>
          <w:rFonts w:hint="cs"/>
          <w:rtl/>
        </w:rPr>
        <w:t xml:space="preserve"> می‌شود </w:t>
      </w:r>
      <w:r>
        <w:rPr>
          <w:rFonts w:hint="cs"/>
          <w:rtl/>
        </w:rPr>
        <w:t>و</w:t>
      </w:r>
      <w:r w:rsidR="009260EB">
        <w:rPr>
          <w:rFonts w:hint="cs"/>
          <w:rtl/>
        </w:rPr>
        <w:t xml:space="preserve"> شخص را در اطاعت الهی </w:t>
      </w:r>
      <w:r>
        <w:rPr>
          <w:rFonts w:hint="cs"/>
          <w:rtl/>
        </w:rPr>
        <w:t>تقویت می‌کند</w:t>
      </w:r>
      <w:r w:rsidR="009260EB">
        <w:rPr>
          <w:rFonts w:hint="cs"/>
          <w:rtl/>
        </w:rPr>
        <w:t>. عناوینی از آن قبیل پیدا می‌کن</w:t>
      </w:r>
      <w:r>
        <w:rPr>
          <w:rFonts w:hint="cs"/>
          <w:rtl/>
        </w:rPr>
        <w:t>ن</w:t>
      </w:r>
      <w:r w:rsidR="009260EB">
        <w:rPr>
          <w:rFonts w:hint="cs"/>
          <w:rtl/>
        </w:rPr>
        <w:t>د. پس صورت اول و دوم مشمول این قانون است و این در اینجا اگر از مراتب هم تلقی نشود</w:t>
      </w:r>
      <w:r>
        <w:rPr>
          <w:rFonts w:hint="cs"/>
          <w:rtl/>
        </w:rPr>
        <w:t>،</w:t>
      </w:r>
      <w:r w:rsidR="009260EB">
        <w:rPr>
          <w:rFonts w:hint="cs"/>
          <w:rtl/>
        </w:rPr>
        <w:t xml:space="preserve"> </w:t>
      </w:r>
      <w:r w:rsidR="00A71C3A">
        <w:rPr>
          <w:rFonts w:hint="cs"/>
          <w:rtl/>
        </w:rPr>
        <w:t>ریزه‌کاری‌هایی</w:t>
      </w:r>
      <w:r>
        <w:rPr>
          <w:rFonts w:hint="cs"/>
          <w:rtl/>
        </w:rPr>
        <w:t xml:space="preserve"> دارد که </w:t>
      </w:r>
      <w:r w:rsidR="00A71C3A">
        <w:rPr>
          <w:rFonts w:hint="cs"/>
          <w:rtl/>
        </w:rPr>
        <w:t>بعداً</w:t>
      </w:r>
      <w:r w:rsidR="009260EB">
        <w:rPr>
          <w:rFonts w:hint="cs"/>
          <w:rtl/>
        </w:rPr>
        <w:t xml:space="preserve"> </w:t>
      </w:r>
      <w:r w:rsidR="00A71C3A">
        <w:rPr>
          <w:rFonts w:hint="cs"/>
          <w:rtl/>
        </w:rPr>
        <w:t>می‌گوییم</w:t>
      </w:r>
      <w:r w:rsidR="009260EB">
        <w:rPr>
          <w:rFonts w:hint="cs"/>
          <w:rtl/>
        </w:rPr>
        <w:t>. تنقیح مناط قطعا</w:t>
      </w:r>
      <w:r>
        <w:rPr>
          <w:rFonts w:hint="cs"/>
          <w:rtl/>
        </w:rPr>
        <w:t>ً اینجا است.</w:t>
      </w:r>
    </w:p>
    <w:p w:rsidR="00D4780C" w:rsidRDefault="00BE6EDF" w:rsidP="006C391A">
      <w:pPr>
        <w:rPr>
          <w:rtl/>
        </w:rPr>
      </w:pPr>
      <w:r>
        <w:rPr>
          <w:rFonts w:hint="cs"/>
          <w:rtl/>
        </w:rPr>
        <w:t xml:space="preserve">حکم </w:t>
      </w:r>
      <w:r w:rsidR="009260EB">
        <w:rPr>
          <w:rFonts w:hint="cs"/>
          <w:rtl/>
        </w:rPr>
        <w:t xml:space="preserve">صورت سوم </w:t>
      </w:r>
      <w:r>
        <w:rPr>
          <w:rFonts w:hint="cs"/>
          <w:rtl/>
        </w:rPr>
        <w:t xml:space="preserve">هم </w:t>
      </w:r>
      <w:r w:rsidR="009260EB">
        <w:rPr>
          <w:rFonts w:hint="cs"/>
          <w:rtl/>
        </w:rPr>
        <w:t>روشن است. جایی که ترک اعتراض مشم</w:t>
      </w:r>
      <w:r w:rsidR="00D4780C">
        <w:rPr>
          <w:rFonts w:hint="cs"/>
          <w:rtl/>
        </w:rPr>
        <w:t>ول یکی از این عناوین ثانویه است و</w:t>
      </w:r>
      <w:r w:rsidR="009260EB">
        <w:rPr>
          <w:rFonts w:hint="cs"/>
          <w:rtl/>
        </w:rPr>
        <w:t xml:space="preserve"> اگر اعتراض نکند، </w:t>
      </w:r>
      <w:r w:rsidR="00D4780C">
        <w:rPr>
          <w:rFonts w:hint="cs"/>
          <w:rtl/>
        </w:rPr>
        <w:t xml:space="preserve">به علما </w:t>
      </w:r>
      <w:r w:rsidR="009260EB">
        <w:rPr>
          <w:rFonts w:hint="cs"/>
          <w:rtl/>
        </w:rPr>
        <w:t xml:space="preserve">بدبین می‌شوند یا احکام را اشتباه می‌فهمند، </w:t>
      </w:r>
      <w:r w:rsidR="00D4780C">
        <w:rPr>
          <w:rFonts w:hint="cs"/>
          <w:rtl/>
        </w:rPr>
        <w:t>اعتراض با</w:t>
      </w:r>
      <w:r w:rsidR="009260EB">
        <w:rPr>
          <w:rFonts w:hint="cs"/>
          <w:rtl/>
        </w:rPr>
        <w:t xml:space="preserve"> عناوین ثانویه گاهی واجب </w:t>
      </w:r>
      <w:r w:rsidR="00A71C3A">
        <w:rPr>
          <w:rFonts w:hint="cs"/>
          <w:rtl/>
        </w:rPr>
        <w:t>می‌شود</w:t>
      </w:r>
      <w:r w:rsidR="00D4780C">
        <w:rPr>
          <w:rFonts w:hint="cs"/>
          <w:rtl/>
        </w:rPr>
        <w:t xml:space="preserve"> و</w:t>
      </w:r>
      <w:r w:rsidR="009260EB">
        <w:rPr>
          <w:rFonts w:hint="cs"/>
          <w:rtl/>
        </w:rPr>
        <w:t xml:space="preserve"> گاهی هم ممکن است </w:t>
      </w:r>
      <w:r w:rsidR="00D4780C">
        <w:rPr>
          <w:rFonts w:hint="cs"/>
          <w:rtl/>
        </w:rPr>
        <w:t>مستحب ب</w:t>
      </w:r>
      <w:r w:rsidR="009260EB">
        <w:rPr>
          <w:rFonts w:hint="cs"/>
          <w:rtl/>
        </w:rPr>
        <w:t>ش</w:t>
      </w:r>
      <w:r w:rsidR="00D4780C">
        <w:rPr>
          <w:rFonts w:hint="cs"/>
          <w:rtl/>
        </w:rPr>
        <w:t>ود.</w:t>
      </w:r>
    </w:p>
    <w:p w:rsidR="00D4780C" w:rsidRDefault="00D4780C" w:rsidP="006C391A">
      <w:pPr>
        <w:rPr>
          <w:rtl/>
        </w:rPr>
      </w:pPr>
      <w:r>
        <w:rPr>
          <w:rFonts w:hint="cs"/>
          <w:rtl/>
        </w:rPr>
        <w:t>در حالت چهارم</w:t>
      </w:r>
      <w:r w:rsidR="009260EB">
        <w:rPr>
          <w:rFonts w:hint="cs"/>
          <w:rtl/>
        </w:rPr>
        <w:t xml:space="preserve"> </w:t>
      </w:r>
      <w:r>
        <w:rPr>
          <w:rFonts w:hint="cs"/>
          <w:rtl/>
        </w:rPr>
        <w:t xml:space="preserve">که اثری بر </w:t>
      </w:r>
      <w:r w:rsidR="009260EB">
        <w:rPr>
          <w:rFonts w:hint="cs"/>
          <w:rtl/>
        </w:rPr>
        <w:t xml:space="preserve">اعتراض مترتب نیست، </w:t>
      </w:r>
      <w:r>
        <w:rPr>
          <w:rFonts w:hint="cs"/>
          <w:rtl/>
        </w:rPr>
        <w:t xml:space="preserve">احتمالاً دلیلی بر وجوب این نداشته باشیم. البته </w:t>
      </w:r>
      <w:r w:rsidR="009260EB">
        <w:rPr>
          <w:rFonts w:hint="cs"/>
          <w:rtl/>
        </w:rPr>
        <w:t xml:space="preserve">خیلی کم </w:t>
      </w:r>
      <w:r>
        <w:rPr>
          <w:rFonts w:hint="cs"/>
          <w:rtl/>
        </w:rPr>
        <w:t xml:space="preserve">پیش </w:t>
      </w:r>
      <w:r w:rsidR="00A71C3A">
        <w:rPr>
          <w:rFonts w:hint="cs"/>
          <w:rtl/>
        </w:rPr>
        <w:t>می‌آید</w:t>
      </w:r>
      <w:r>
        <w:rPr>
          <w:rFonts w:hint="cs"/>
          <w:rtl/>
        </w:rPr>
        <w:t xml:space="preserve"> که اعتراض </w:t>
      </w:r>
      <w:r w:rsidR="009260EB">
        <w:rPr>
          <w:rFonts w:hint="cs"/>
          <w:rtl/>
        </w:rPr>
        <w:t>ه</w:t>
      </w:r>
      <w:r>
        <w:rPr>
          <w:rFonts w:hint="cs"/>
          <w:rtl/>
        </w:rPr>
        <w:t xml:space="preserve">یچ اثری نداشته باشد. نفس اعتراض بدون هیچ اثر </w:t>
      </w:r>
      <w:r w:rsidR="009260EB">
        <w:rPr>
          <w:rFonts w:hint="cs"/>
          <w:rtl/>
        </w:rPr>
        <w:t>و عناوین دیگری</w:t>
      </w:r>
      <w:r>
        <w:rPr>
          <w:rFonts w:hint="cs"/>
          <w:rtl/>
        </w:rPr>
        <w:t xml:space="preserve"> وجوب ندارد؛ اگرچه </w:t>
      </w:r>
      <w:r w:rsidR="009260EB">
        <w:rPr>
          <w:rFonts w:hint="cs"/>
          <w:rtl/>
        </w:rPr>
        <w:t xml:space="preserve">عقل اصل حسنش را می‌گوید. </w:t>
      </w:r>
      <w:r>
        <w:rPr>
          <w:rFonts w:hint="cs"/>
          <w:rtl/>
        </w:rPr>
        <w:t>اعتراض در مقابل معصیت</w:t>
      </w:r>
      <w:r w:rsidR="009260EB">
        <w:rPr>
          <w:rFonts w:hint="cs"/>
          <w:rtl/>
        </w:rPr>
        <w:t xml:space="preserve"> ولو اینکه هیچ جنبه </w:t>
      </w:r>
      <w:r w:rsidR="00A71C3A">
        <w:rPr>
          <w:rFonts w:hint="cs"/>
          <w:rtl/>
        </w:rPr>
        <w:t>امربه‌معروف</w:t>
      </w:r>
      <w:r w:rsidR="009260EB">
        <w:rPr>
          <w:rFonts w:hint="cs"/>
          <w:rtl/>
        </w:rPr>
        <w:t xml:space="preserve"> و نهی از</w:t>
      </w:r>
      <w:r>
        <w:rPr>
          <w:rFonts w:hint="cs"/>
          <w:rtl/>
        </w:rPr>
        <w:t xml:space="preserve"> منکر و بازدارندگی نداشته باشد و</w:t>
      </w:r>
      <w:r w:rsidR="009260EB">
        <w:rPr>
          <w:rFonts w:hint="cs"/>
          <w:rtl/>
        </w:rPr>
        <w:t xml:space="preserve"> عناوین ثانویه هم </w:t>
      </w:r>
      <w:r>
        <w:rPr>
          <w:rFonts w:hint="cs"/>
          <w:rtl/>
        </w:rPr>
        <w:t>وجود ندارد</w:t>
      </w:r>
      <w:r w:rsidR="009260EB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9260EB">
        <w:rPr>
          <w:rFonts w:hint="cs"/>
          <w:rtl/>
        </w:rPr>
        <w:t>بعید نیست که یک حکم عقلی بر استحباب این باشد</w:t>
      </w:r>
      <w:r>
        <w:rPr>
          <w:rFonts w:hint="cs"/>
          <w:rtl/>
        </w:rPr>
        <w:t>.</w:t>
      </w:r>
    </w:p>
    <w:p w:rsidR="00A71C3A" w:rsidRPr="00A71C3A" w:rsidRDefault="00A71C3A" w:rsidP="00A71C3A">
      <w:pPr>
        <w:pStyle w:val="Heading3"/>
        <w:rPr>
          <w:rtl/>
        </w:rPr>
      </w:pPr>
      <w:bookmarkStart w:id="7" w:name="_Toc417765757"/>
      <w:r w:rsidRPr="00A71C3A">
        <w:rPr>
          <w:rFonts w:hint="cs"/>
          <w:rtl/>
        </w:rPr>
        <w:lastRenderedPageBreak/>
        <w:t>حالت پنجم: ترتب اثر منفی بر اعتراض</w:t>
      </w:r>
      <w:bookmarkEnd w:id="7"/>
    </w:p>
    <w:p w:rsidR="00E901F0" w:rsidRDefault="009260EB" w:rsidP="006C391A">
      <w:pPr>
        <w:rPr>
          <w:rtl/>
        </w:rPr>
      </w:pPr>
      <w:r>
        <w:rPr>
          <w:rFonts w:hint="cs"/>
          <w:rtl/>
        </w:rPr>
        <w:t>برای تکمیل بحث صورت پنجم</w:t>
      </w:r>
      <w:r w:rsidR="00D4780C">
        <w:rPr>
          <w:rFonts w:hint="cs"/>
          <w:rtl/>
        </w:rPr>
        <w:t xml:space="preserve"> را هم اضافه کنیم</w:t>
      </w:r>
      <w:r>
        <w:rPr>
          <w:rFonts w:hint="cs"/>
          <w:rtl/>
        </w:rPr>
        <w:t xml:space="preserve"> و </w:t>
      </w:r>
      <w:r w:rsidR="00D4780C">
        <w:rPr>
          <w:rFonts w:hint="cs"/>
          <w:rtl/>
        </w:rPr>
        <w:t>آن</w:t>
      </w:r>
      <w:r>
        <w:rPr>
          <w:rFonts w:hint="cs"/>
          <w:rtl/>
        </w:rPr>
        <w:t xml:space="preserve"> این است که گاهی ممکن است آثار منفی بر این مترتب بشود. </w:t>
      </w:r>
      <w:r w:rsidR="00A71C3A">
        <w:rPr>
          <w:rFonts w:hint="cs"/>
          <w:rtl/>
        </w:rPr>
        <w:t>نه‌تنها</w:t>
      </w:r>
      <w:r w:rsidR="00D4780C">
        <w:rPr>
          <w:rFonts w:hint="cs"/>
          <w:rtl/>
        </w:rPr>
        <w:t xml:space="preserve"> اثری در بازدارندگی ندارد،</w:t>
      </w:r>
      <w:r>
        <w:rPr>
          <w:rFonts w:hint="cs"/>
          <w:rtl/>
        </w:rPr>
        <w:t xml:space="preserve"> بلکه اثر منفی </w:t>
      </w:r>
      <w:r w:rsidR="00D4780C">
        <w:rPr>
          <w:rFonts w:hint="cs"/>
          <w:rtl/>
        </w:rPr>
        <w:t xml:space="preserve">نیز </w:t>
      </w:r>
      <w:r>
        <w:rPr>
          <w:rFonts w:hint="cs"/>
          <w:rtl/>
        </w:rPr>
        <w:t>دارد. اگر</w:t>
      </w:r>
      <w:r w:rsidR="00D4780C">
        <w:rPr>
          <w:rFonts w:hint="cs"/>
          <w:rtl/>
        </w:rPr>
        <w:t xml:space="preserve"> هم</w:t>
      </w:r>
      <w:r>
        <w:rPr>
          <w:rFonts w:hint="cs"/>
          <w:rtl/>
        </w:rPr>
        <w:t xml:space="preserve"> بازدارندگی داشته باشد و </w:t>
      </w:r>
      <w:r w:rsidR="00D4780C">
        <w:rPr>
          <w:rFonts w:hint="cs"/>
          <w:rtl/>
        </w:rPr>
        <w:t xml:space="preserve">هم </w:t>
      </w:r>
      <w:r>
        <w:rPr>
          <w:rFonts w:hint="cs"/>
          <w:rtl/>
        </w:rPr>
        <w:t>اثر منفی</w:t>
      </w:r>
      <w:r w:rsidR="00D4780C">
        <w:rPr>
          <w:rFonts w:hint="cs"/>
          <w:rtl/>
        </w:rPr>
        <w:t>،</w:t>
      </w:r>
      <w:r>
        <w:rPr>
          <w:rFonts w:hint="cs"/>
          <w:rtl/>
        </w:rPr>
        <w:t xml:space="preserve"> این تزاحم و تعارضی می‌شو</w:t>
      </w:r>
      <w:r w:rsidR="00D4780C">
        <w:rPr>
          <w:rFonts w:hint="cs"/>
          <w:rtl/>
        </w:rPr>
        <w:t xml:space="preserve">د که </w:t>
      </w:r>
      <w:r w:rsidR="00A71C3A">
        <w:rPr>
          <w:rFonts w:hint="cs"/>
          <w:rtl/>
        </w:rPr>
        <w:t>بعداً</w:t>
      </w:r>
      <w:r w:rsidR="00D4780C">
        <w:rPr>
          <w:rFonts w:hint="cs"/>
          <w:rtl/>
        </w:rPr>
        <w:t xml:space="preserve"> بحث می‌کنیم.</w:t>
      </w:r>
      <w:r w:rsidR="00E901F0">
        <w:rPr>
          <w:rFonts w:hint="cs"/>
          <w:rtl/>
        </w:rPr>
        <w:t xml:space="preserve"> این حالت </w:t>
      </w:r>
      <w:r w:rsidR="00A71C3A">
        <w:rPr>
          <w:rFonts w:hint="cs"/>
          <w:rtl/>
        </w:rPr>
        <w:t>به‌گونه‌ای</w:t>
      </w:r>
      <w:r w:rsidR="00E901F0">
        <w:rPr>
          <w:rFonts w:hint="cs"/>
          <w:rtl/>
        </w:rPr>
        <w:t xml:space="preserve"> است که</w:t>
      </w:r>
      <w:r>
        <w:rPr>
          <w:rFonts w:hint="cs"/>
          <w:rtl/>
        </w:rPr>
        <w:t xml:space="preserve"> اثر بازدارندگی و عناوین ثانویه </w:t>
      </w:r>
      <w:r w:rsidR="00E901F0">
        <w:rPr>
          <w:rFonts w:hint="cs"/>
          <w:rtl/>
        </w:rPr>
        <w:t>ندارد و</w:t>
      </w:r>
      <w:r>
        <w:rPr>
          <w:rFonts w:hint="cs"/>
          <w:rtl/>
        </w:rPr>
        <w:t xml:space="preserve"> در حالت طبیعی که حالت چهارم باشد </w:t>
      </w:r>
      <w:r w:rsidR="00E901F0">
        <w:rPr>
          <w:rFonts w:hint="cs"/>
          <w:rtl/>
        </w:rPr>
        <w:t xml:space="preserve">هم </w:t>
      </w:r>
      <w:r>
        <w:rPr>
          <w:rFonts w:hint="cs"/>
          <w:rtl/>
        </w:rPr>
        <w:t>نیست، بلکه در حالتی قرا</w:t>
      </w:r>
      <w:r w:rsidR="00E901F0">
        <w:rPr>
          <w:rFonts w:hint="cs"/>
          <w:rtl/>
        </w:rPr>
        <w:t xml:space="preserve">ر دارد که تأثیرات منفی می‌گذارد؛ </w:t>
      </w:r>
      <w:r w:rsidR="00A71C3A">
        <w:rPr>
          <w:rFonts w:hint="cs"/>
          <w:rtl/>
        </w:rPr>
        <w:t>مثلاً</w:t>
      </w:r>
      <w:r>
        <w:rPr>
          <w:rFonts w:hint="cs"/>
          <w:rtl/>
        </w:rPr>
        <w:t xml:space="preserve"> نوع</w:t>
      </w:r>
      <w:r w:rsidR="00E901F0">
        <w:rPr>
          <w:rFonts w:hint="cs"/>
          <w:rtl/>
        </w:rPr>
        <w:t>ی هتک</w:t>
      </w:r>
      <w:r>
        <w:rPr>
          <w:rFonts w:hint="cs"/>
          <w:rtl/>
        </w:rPr>
        <w:t xml:space="preserve"> ایذائی </w:t>
      </w:r>
      <w:r w:rsidR="00E901F0">
        <w:rPr>
          <w:rFonts w:hint="cs"/>
          <w:rtl/>
        </w:rPr>
        <w:t>به شخص ناهی دارد و چیزهایی از این قبیل. ط</w:t>
      </w:r>
      <w:r>
        <w:rPr>
          <w:rFonts w:hint="cs"/>
          <w:rtl/>
        </w:rPr>
        <w:t xml:space="preserve">بعاً این </w:t>
      </w:r>
      <w:r w:rsidR="00E901F0">
        <w:rPr>
          <w:rFonts w:hint="cs"/>
          <w:rtl/>
        </w:rPr>
        <w:t>حرام</w:t>
      </w:r>
      <w:r>
        <w:rPr>
          <w:rFonts w:hint="cs"/>
          <w:rtl/>
        </w:rPr>
        <w:t xml:space="preserve"> می‌شود</w:t>
      </w:r>
      <w:r w:rsidR="00E901F0">
        <w:rPr>
          <w:rFonts w:hint="cs"/>
          <w:rtl/>
        </w:rPr>
        <w:t>.</w:t>
      </w:r>
    </w:p>
    <w:p w:rsidR="00E901F0" w:rsidRDefault="00E901F0" w:rsidP="006C391A">
      <w:pPr>
        <w:rPr>
          <w:rtl/>
        </w:rPr>
      </w:pPr>
      <w:r>
        <w:rPr>
          <w:rFonts w:hint="cs"/>
          <w:rtl/>
        </w:rPr>
        <w:t>س:؟؟؟</w:t>
      </w:r>
    </w:p>
    <w:p w:rsidR="00D61E58" w:rsidRDefault="00E901F0" w:rsidP="006C391A">
      <w:pPr>
        <w:rPr>
          <w:rtl/>
        </w:rPr>
      </w:pPr>
      <w:r>
        <w:rPr>
          <w:rFonts w:hint="cs"/>
          <w:rtl/>
        </w:rPr>
        <w:t>ج: اینجا فرض این است که آن اندازه ایذاء نیست.</w:t>
      </w:r>
      <w:r w:rsidR="009260EB">
        <w:rPr>
          <w:rFonts w:hint="cs"/>
          <w:rtl/>
        </w:rPr>
        <w:t xml:space="preserve"> در </w:t>
      </w:r>
      <w:r>
        <w:rPr>
          <w:rFonts w:hint="cs"/>
          <w:rtl/>
        </w:rPr>
        <w:t xml:space="preserve">مثل جهاد، </w:t>
      </w:r>
      <w:r w:rsidR="009260EB">
        <w:rPr>
          <w:rFonts w:hint="cs"/>
          <w:rtl/>
        </w:rPr>
        <w:t xml:space="preserve">خود دلیل گفته </w:t>
      </w:r>
      <w:r>
        <w:rPr>
          <w:rFonts w:hint="cs"/>
          <w:rtl/>
        </w:rPr>
        <w:t>که این کار را بکن و</w:t>
      </w:r>
      <w:r w:rsidR="009260EB">
        <w:rPr>
          <w:rFonts w:hint="cs"/>
          <w:rtl/>
        </w:rPr>
        <w:t xml:space="preserve"> دلیل </w:t>
      </w:r>
      <w:r w:rsidRPr="00E901F0">
        <w:rPr>
          <w:rFonts w:hint="cs"/>
          <w:b/>
          <w:bCs/>
          <w:rtl/>
        </w:rPr>
        <w:t>«</w:t>
      </w:r>
      <w:r w:rsidR="009260EB" w:rsidRPr="00E901F0">
        <w:rPr>
          <w:rFonts w:hint="cs"/>
          <w:b/>
          <w:bCs/>
          <w:rtl/>
        </w:rPr>
        <w:t>لا ضرر</w:t>
      </w:r>
      <w:r w:rsidRPr="00E901F0">
        <w:rPr>
          <w:rFonts w:hint="cs"/>
          <w:b/>
          <w:bCs/>
          <w:rtl/>
        </w:rPr>
        <w:t>»</w:t>
      </w:r>
      <w:r w:rsidR="009260EB">
        <w:rPr>
          <w:rFonts w:hint="cs"/>
          <w:rtl/>
        </w:rPr>
        <w:t xml:space="preserve"> و </w:t>
      </w:r>
      <w:r>
        <w:rPr>
          <w:rFonts w:hint="cs"/>
          <w:b/>
          <w:bCs/>
          <w:rtl/>
        </w:rPr>
        <w:t>«</w:t>
      </w:r>
      <w:r w:rsidR="009260EB" w:rsidRPr="00E901F0">
        <w:rPr>
          <w:rFonts w:hint="cs"/>
          <w:b/>
          <w:bCs/>
          <w:rtl/>
        </w:rPr>
        <w:t>ایذاء</w:t>
      </w:r>
      <w:r>
        <w:rPr>
          <w:rFonts w:hint="cs"/>
          <w:rtl/>
        </w:rPr>
        <w:t>»</w:t>
      </w:r>
      <w:r w:rsidR="009260EB">
        <w:rPr>
          <w:rFonts w:hint="cs"/>
          <w:rtl/>
        </w:rPr>
        <w:t xml:space="preserve"> </w:t>
      </w:r>
      <w:r>
        <w:rPr>
          <w:rFonts w:hint="cs"/>
          <w:rtl/>
        </w:rPr>
        <w:t xml:space="preserve">بر جهاد </w:t>
      </w:r>
      <w:r w:rsidR="009260EB">
        <w:rPr>
          <w:rFonts w:hint="cs"/>
          <w:rtl/>
        </w:rPr>
        <w:t>حاکم نیست</w:t>
      </w:r>
      <w:r>
        <w:rPr>
          <w:rFonts w:hint="cs"/>
          <w:rtl/>
        </w:rPr>
        <w:t>.</w:t>
      </w:r>
      <w:r w:rsidR="009260EB">
        <w:rPr>
          <w:rFonts w:hint="cs"/>
          <w:rtl/>
        </w:rPr>
        <w:t xml:space="preserve"> اینجا فرض این است که مشمول دلیل </w:t>
      </w:r>
      <w:r w:rsidR="00A71C3A">
        <w:rPr>
          <w:rFonts w:hint="cs"/>
          <w:rtl/>
        </w:rPr>
        <w:t>امربه‌معروف</w:t>
      </w:r>
      <w:r w:rsidR="009260EB">
        <w:rPr>
          <w:rFonts w:hint="cs"/>
          <w:rtl/>
        </w:rPr>
        <w:t xml:space="preserve"> و نهی از منکر </w:t>
      </w:r>
      <w:r>
        <w:rPr>
          <w:rFonts w:hint="cs"/>
          <w:rtl/>
        </w:rPr>
        <w:t>و</w:t>
      </w:r>
      <w:r w:rsidR="009260EB">
        <w:rPr>
          <w:rFonts w:hint="cs"/>
          <w:rtl/>
        </w:rPr>
        <w:t xml:space="preserve"> مشمول </w:t>
      </w:r>
      <w:r>
        <w:rPr>
          <w:rFonts w:hint="cs"/>
          <w:rtl/>
        </w:rPr>
        <w:t>عناوین ثانویه نیست، بلکه مشمول</w:t>
      </w:r>
      <w:r w:rsidR="009260EB">
        <w:rPr>
          <w:rFonts w:hint="cs"/>
          <w:rtl/>
        </w:rPr>
        <w:t xml:space="preserve"> عناوین</w:t>
      </w:r>
      <w:r>
        <w:rPr>
          <w:rFonts w:hint="cs"/>
          <w:rtl/>
        </w:rPr>
        <w:t>ی مثل ایذاء و امثال این‌ها است</w:t>
      </w:r>
      <w:r w:rsidR="002C589B">
        <w:rPr>
          <w:rFonts w:hint="eastAsia"/>
          <w:rtl/>
        </w:rPr>
        <w:t>؛</w:t>
      </w:r>
      <w:r w:rsidR="002C589B">
        <w:rPr>
          <w:rtl/>
        </w:rPr>
        <w:t xml:space="preserve"> </w:t>
      </w:r>
      <w:r w:rsidR="00D61E58">
        <w:rPr>
          <w:rFonts w:hint="cs"/>
          <w:rtl/>
        </w:rPr>
        <w:t xml:space="preserve">اما </w:t>
      </w:r>
      <w:r w:rsidR="009260EB">
        <w:rPr>
          <w:rFonts w:hint="cs"/>
          <w:rtl/>
        </w:rPr>
        <w:t xml:space="preserve">آن صوری که </w:t>
      </w:r>
      <w:r w:rsidR="00A71C3A">
        <w:rPr>
          <w:rFonts w:hint="eastAsia"/>
          <w:rtl/>
        </w:rPr>
        <w:t>از</w:t>
      </w:r>
      <w:r w:rsidR="00A71C3A">
        <w:rPr>
          <w:rFonts w:hint="cs"/>
          <w:rtl/>
        </w:rPr>
        <w:t>ی</w:t>
      </w:r>
      <w:r w:rsidR="00A71C3A">
        <w:rPr>
          <w:rFonts w:hint="eastAsia"/>
          <w:rtl/>
        </w:rPr>
        <w:t>ک‌طرف</w:t>
      </w:r>
      <w:r w:rsidR="009260EB">
        <w:rPr>
          <w:rFonts w:hint="cs"/>
          <w:rtl/>
        </w:rPr>
        <w:t xml:space="preserve"> عناوین</w:t>
      </w:r>
      <w:r w:rsidR="00D61E58">
        <w:rPr>
          <w:rFonts w:hint="cs"/>
          <w:rtl/>
        </w:rPr>
        <w:t>ی</w:t>
      </w:r>
      <w:r w:rsidR="009260EB">
        <w:rPr>
          <w:rFonts w:hint="cs"/>
          <w:rtl/>
        </w:rPr>
        <w:t xml:space="preserve"> مثل ایذاء مترتب می‌شود و از طرف</w:t>
      </w:r>
      <w:r w:rsidR="00D61E58">
        <w:rPr>
          <w:rFonts w:hint="cs"/>
          <w:rtl/>
        </w:rPr>
        <w:t xml:space="preserve"> دیگر</w:t>
      </w:r>
      <w:r w:rsidR="009260EB">
        <w:rPr>
          <w:rFonts w:hint="cs"/>
          <w:rtl/>
        </w:rPr>
        <w:t xml:space="preserve"> هم واجب است، آن تزاحم است که در بحث‌های آینده </w:t>
      </w:r>
      <w:r w:rsidR="00A71C3A">
        <w:rPr>
          <w:rFonts w:hint="cs"/>
          <w:rtl/>
        </w:rPr>
        <w:t>می‌گوییم</w:t>
      </w:r>
      <w:r w:rsidR="009260EB">
        <w:rPr>
          <w:rFonts w:hint="cs"/>
          <w:rtl/>
        </w:rPr>
        <w:t>.</w:t>
      </w:r>
    </w:p>
    <w:p w:rsidR="00D61E58" w:rsidRDefault="00D61E58" w:rsidP="006C391A">
      <w:pPr>
        <w:rPr>
          <w:rtl/>
        </w:rPr>
      </w:pPr>
      <w:r>
        <w:rPr>
          <w:rFonts w:hint="cs"/>
          <w:rtl/>
        </w:rPr>
        <w:t>س:؟؟؟</w:t>
      </w:r>
    </w:p>
    <w:p w:rsidR="00D61E58" w:rsidRDefault="00D61E58" w:rsidP="006C391A">
      <w:pPr>
        <w:rPr>
          <w:rtl/>
        </w:rPr>
      </w:pPr>
      <w:r>
        <w:rPr>
          <w:rFonts w:hint="cs"/>
          <w:rtl/>
        </w:rPr>
        <w:t>ج: عقل ناقص ما</w:t>
      </w:r>
      <w:r w:rsidR="009260EB">
        <w:rPr>
          <w:rFonts w:hint="cs"/>
          <w:rtl/>
        </w:rPr>
        <w:t xml:space="preserve"> </w:t>
      </w:r>
      <w:r w:rsidR="00A71C3A">
        <w:rPr>
          <w:rFonts w:hint="cs"/>
          <w:rtl/>
        </w:rPr>
        <w:t>می‌گوید</w:t>
      </w:r>
      <w:r w:rsidR="009260EB">
        <w:rPr>
          <w:rFonts w:hint="cs"/>
          <w:rtl/>
        </w:rPr>
        <w:t xml:space="preserve"> که مقام </w:t>
      </w:r>
      <w:r>
        <w:rPr>
          <w:rFonts w:hint="cs"/>
          <w:rtl/>
        </w:rPr>
        <w:t>و</w:t>
      </w:r>
      <w:r w:rsidR="009260EB">
        <w:rPr>
          <w:rFonts w:hint="cs"/>
          <w:rtl/>
        </w:rPr>
        <w:t xml:space="preserve"> حریم مولی شکسته شد. عقل می‌گوید اینکه منکر</w:t>
      </w:r>
      <w:r>
        <w:rPr>
          <w:rFonts w:hint="cs"/>
          <w:rtl/>
        </w:rPr>
        <w:t xml:space="preserve"> را انکار بکند، این خوب است.</w:t>
      </w:r>
      <w:r w:rsidR="009260EB">
        <w:rPr>
          <w:rFonts w:hint="cs"/>
          <w:rtl/>
        </w:rPr>
        <w:t xml:space="preserve"> </w:t>
      </w:r>
      <w:r w:rsidR="00A71C3A">
        <w:rPr>
          <w:rFonts w:hint="cs"/>
          <w:rtl/>
        </w:rPr>
        <w:t>به‌عبارت‌دیگر</w:t>
      </w:r>
      <w:r>
        <w:rPr>
          <w:rFonts w:hint="cs"/>
          <w:rtl/>
        </w:rPr>
        <w:t xml:space="preserve"> این نوعی تعظیم حضرت حق است حتی اگر</w:t>
      </w:r>
      <w:r w:rsidR="009260EB">
        <w:rPr>
          <w:rFonts w:hint="cs"/>
          <w:rtl/>
        </w:rPr>
        <w:t xml:space="preserve"> هیچ اثری هم نگذارد</w:t>
      </w:r>
      <w:r>
        <w:rPr>
          <w:rFonts w:hint="cs"/>
          <w:rtl/>
        </w:rPr>
        <w:t xml:space="preserve">. </w:t>
      </w:r>
      <w:r w:rsidR="009260EB">
        <w:rPr>
          <w:rFonts w:hint="cs"/>
          <w:rtl/>
        </w:rPr>
        <w:t xml:space="preserve">تعظیم خداوند </w:t>
      </w:r>
      <w:r>
        <w:rPr>
          <w:rFonts w:hint="cs"/>
          <w:rtl/>
        </w:rPr>
        <w:t>مطلوبیت ذاتی دارد</w:t>
      </w:r>
      <w:r w:rsidR="009260EB">
        <w:rPr>
          <w:rFonts w:hint="cs"/>
          <w:rtl/>
        </w:rPr>
        <w:t>.</w:t>
      </w:r>
    </w:p>
    <w:p w:rsidR="00D61E58" w:rsidRDefault="00D61E58" w:rsidP="006C391A">
      <w:pPr>
        <w:rPr>
          <w:rtl/>
        </w:rPr>
      </w:pPr>
      <w:r>
        <w:rPr>
          <w:rFonts w:hint="cs"/>
          <w:rtl/>
        </w:rPr>
        <w:t>س:؟؟؟</w:t>
      </w:r>
    </w:p>
    <w:p w:rsidR="00D61E58" w:rsidRDefault="00D61E58" w:rsidP="006C391A">
      <w:pPr>
        <w:rPr>
          <w:rtl/>
        </w:rPr>
      </w:pPr>
      <w:r>
        <w:rPr>
          <w:rFonts w:hint="cs"/>
          <w:rtl/>
        </w:rPr>
        <w:t xml:space="preserve">ج: </w:t>
      </w:r>
      <w:r w:rsidR="009260EB">
        <w:rPr>
          <w:rFonts w:hint="cs"/>
          <w:rtl/>
        </w:rPr>
        <w:t>ما روی شق دوم بحث نکردیم</w:t>
      </w:r>
      <w:r>
        <w:rPr>
          <w:rFonts w:hint="cs"/>
          <w:rtl/>
        </w:rPr>
        <w:t>.</w:t>
      </w:r>
      <w:r w:rsidR="009260EB">
        <w:rPr>
          <w:rFonts w:hint="cs"/>
          <w:rtl/>
        </w:rPr>
        <w:t xml:space="preserve"> بحث‌های</w:t>
      </w:r>
      <w:r>
        <w:rPr>
          <w:rFonts w:hint="cs"/>
          <w:rtl/>
        </w:rPr>
        <w:t>ی</w:t>
      </w:r>
      <w:r w:rsidR="009260EB">
        <w:rPr>
          <w:rFonts w:hint="cs"/>
          <w:rtl/>
        </w:rPr>
        <w:t xml:space="preserve"> جدی </w:t>
      </w:r>
      <w:r>
        <w:rPr>
          <w:rFonts w:hint="cs"/>
          <w:rtl/>
        </w:rPr>
        <w:t xml:space="preserve">وجود </w:t>
      </w:r>
      <w:r w:rsidR="009260EB">
        <w:rPr>
          <w:rFonts w:hint="cs"/>
          <w:rtl/>
        </w:rPr>
        <w:t xml:space="preserve">دارد که </w:t>
      </w:r>
      <w:r>
        <w:rPr>
          <w:rFonts w:hint="cs"/>
          <w:rtl/>
        </w:rPr>
        <w:t xml:space="preserve">آیا </w:t>
      </w:r>
      <w:r w:rsidR="00A71C3A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نهی از منکر</w:t>
      </w:r>
      <w:r w:rsidR="009260EB">
        <w:rPr>
          <w:rFonts w:hint="cs"/>
          <w:rtl/>
        </w:rPr>
        <w:t xml:space="preserve"> مقید </w:t>
      </w:r>
      <w:r>
        <w:rPr>
          <w:rFonts w:hint="cs"/>
          <w:rtl/>
        </w:rPr>
        <w:t>به خود طرف است</w:t>
      </w:r>
      <w:r w:rsidR="009260EB">
        <w:rPr>
          <w:rFonts w:hint="cs"/>
          <w:rtl/>
        </w:rPr>
        <w:t xml:space="preserve"> یا </w:t>
      </w:r>
      <w:r>
        <w:rPr>
          <w:rFonts w:hint="cs"/>
          <w:rtl/>
        </w:rPr>
        <w:t>به خود طرف مقید نیست؟</w:t>
      </w:r>
      <w:r w:rsidR="009260EB">
        <w:rPr>
          <w:rFonts w:hint="cs"/>
          <w:rtl/>
        </w:rPr>
        <w:t xml:space="preserve"> </w:t>
      </w:r>
      <w:r w:rsidR="00A71C3A">
        <w:rPr>
          <w:rFonts w:hint="cs"/>
          <w:rtl/>
        </w:rPr>
        <w:t>بعداً</w:t>
      </w:r>
      <w:r>
        <w:rPr>
          <w:rFonts w:hint="cs"/>
          <w:rtl/>
        </w:rPr>
        <w:t xml:space="preserve"> این را بحث خواهیم کرد و </w:t>
      </w:r>
      <w:r w:rsidR="009260EB">
        <w:rPr>
          <w:rFonts w:hint="cs"/>
          <w:rtl/>
        </w:rPr>
        <w:t>ما اینجا فرض گرفتیم</w:t>
      </w:r>
      <w:r>
        <w:rPr>
          <w:rFonts w:hint="cs"/>
          <w:rtl/>
        </w:rPr>
        <w:t xml:space="preserve"> که</w:t>
      </w:r>
      <w:r w:rsidR="009260EB">
        <w:rPr>
          <w:rFonts w:hint="cs"/>
          <w:rtl/>
        </w:rPr>
        <w:t xml:space="preserve"> </w:t>
      </w:r>
      <w:r>
        <w:rPr>
          <w:rFonts w:hint="cs"/>
          <w:rtl/>
        </w:rPr>
        <w:t>ادله اطلاق دارد</w:t>
      </w:r>
      <w:r w:rsidR="009260EB">
        <w:rPr>
          <w:rFonts w:hint="cs"/>
          <w:rtl/>
        </w:rPr>
        <w:t>.</w:t>
      </w:r>
    </w:p>
    <w:p w:rsidR="00385DFE" w:rsidRPr="00A71C3A" w:rsidRDefault="00FB6D95" w:rsidP="002C589B">
      <w:pPr>
        <w:pStyle w:val="Heading2"/>
        <w:rPr>
          <w:rtl/>
        </w:rPr>
      </w:pPr>
      <w:bookmarkStart w:id="8" w:name="_Toc417765758"/>
      <w:r w:rsidRPr="00A71C3A">
        <w:rPr>
          <w:rFonts w:hint="cs"/>
          <w:rtl/>
        </w:rPr>
        <w:t>نکته سو</w:t>
      </w:r>
      <w:bookmarkStart w:id="9" w:name="_GoBack"/>
      <w:bookmarkEnd w:id="9"/>
      <w:r w:rsidRPr="00A71C3A">
        <w:rPr>
          <w:rFonts w:hint="cs"/>
          <w:rtl/>
        </w:rPr>
        <w:t xml:space="preserve">م: </w:t>
      </w:r>
      <w:r w:rsidR="00385DFE" w:rsidRPr="00A71C3A">
        <w:rPr>
          <w:rFonts w:hint="cs"/>
          <w:rtl/>
        </w:rPr>
        <w:t xml:space="preserve">وجوب امر به توبه </w:t>
      </w:r>
      <w:r w:rsidR="00A71C3A">
        <w:rPr>
          <w:rFonts w:hint="cs"/>
          <w:rtl/>
        </w:rPr>
        <w:t>درهرحال</w:t>
      </w:r>
      <w:bookmarkEnd w:id="8"/>
    </w:p>
    <w:p w:rsidR="00FB6D95" w:rsidRDefault="009260EB" w:rsidP="006C391A">
      <w:pPr>
        <w:rPr>
          <w:rtl/>
        </w:rPr>
      </w:pPr>
      <w:r>
        <w:rPr>
          <w:rFonts w:hint="cs"/>
          <w:rtl/>
        </w:rPr>
        <w:t>در همه م</w:t>
      </w:r>
      <w:r w:rsidR="00FB6D95">
        <w:rPr>
          <w:rFonts w:hint="cs"/>
          <w:rtl/>
        </w:rPr>
        <w:t>واردی که کسی معصیت انجام می‌دهد؛</w:t>
      </w:r>
      <w:r>
        <w:rPr>
          <w:rFonts w:hint="cs"/>
          <w:rtl/>
        </w:rPr>
        <w:t xml:space="preserve"> چه تکرار </w:t>
      </w:r>
      <w:r w:rsidR="00FB6D95">
        <w:rPr>
          <w:rFonts w:hint="cs"/>
          <w:rtl/>
        </w:rPr>
        <w:t>باشد و</w:t>
      </w:r>
      <w:r>
        <w:rPr>
          <w:rFonts w:hint="cs"/>
          <w:rtl/>
        </w:rPr>
        <w:t xml:space="preserve"> چه نباشد، </w:t>
      </w:r>
      <w:r w:rsidR="00FB6D95">
        <w:rPr>
          <w:rFonts w:hint="cs"/>
          <w:rtl/>
        </w:rPr>
        <w:t xml:space="preserve">باید توبه </w:t>
      </w:r>
      <w:r>
        <w:rPr>
          <w:rFonts w:hint="cs"/>
          <w:rtl/>
        </w:rPr>
        <w:t>کند. قصد حرام</w:t>
      </w:r>
      <w:r w:rsidR="00FB6D95">
        <w:rPr>
          <w:rFonts w:hint="cs"/>
          <w:rtl/>
        </w:rPr>
        <w:t>، حرام نبود و لذا نهی هم واجب نبود؛</w:t>
      </w:r>
      <w:r>
        <w:rPr>
          <w:rFonts w:hint="cs"/>
          <w:rtl/>
        </w:rPr>
        <w:t xml:space="preserve"> ولی </w:t>
      </w:r>
      <w:r w:rsidR="00FB6D95">
        <w:rPr>
          <w:rFonts w:hint="cs"/>
          <w:rtl/>
        </w:rPr>
        <w:t>کسی</w:t>
      </w:r>
      <w:r>
        <w:rPr>
          <w:rFonts w:hint="cs"/>
          <w:rtl/>
        </w:rPr>
        <w:t xml:space="preserve"> که معصیت کرد، توبه بر او واجب است. این وجوب </w:t>
      </w:r>
      <w:r w:rsidR="00FB6D95">
        <w:rPr>
          <w:rFonts w:hint="cs"/>
          <w:rtl/>
        </w:rPr>
        <w:t xml:space="preserve">چه </w:t>
      </w:r>
      <w:r>
        <w:rPr>
          <w:rFonts w:hint="cs"/>
          <w:rtl/>
        </w:rPr>
        <w:t xml:space="preserve">عقلی </w:t>
      </w:r>
      <w:r w:rsidR="00FB6D95">
        <w:rPr>
          <w:rFonts w:hint="cs"/>
          <w:rtl/>
        </w:rPr>
        <w:t xml:space="preserve">باشد و چه </w:t>
      </w:r>
      <w:r w:rsidR="00FB6D95">
        <w:rPr>
          <w:rFonts w:hint="cs"/>
          <w:rtl/>
        </w:rPr>
        <w:lastRenderedPageBreak/>
        <w:t xml:space="preserve">شرعی، </w:t>
      </w:r>
      <w:r w:rsidR="00A71C3A">
        <w:rPr>
          <w:rFonts w:hint="cs"/>
          <w:rtl/>
        </w:rPr>
        <w:t>درهرحال</w:t>
      </w:r>
      <w:r>
        <w:rPr>
          <w:rFonts w:hint="cs"/>
          <w:rtl/>
        </w:rPr>
        <w:t xml:space="preserve"> امر به توبه </w:t>
      </w:r>
      <w:r w:rsidR="00FB6D95">
        <w:rPr>
          <w:rFonts w:hint="cs"/>
          <w:rtl/>
        </w:rPr>
        <w:t>واجب</w:t>
      </w:r>
      <w:r>
        <w:rPr>
          <w:rFonts w:hint="cs"/>
          <w:rtl/>
        </w:rPr>
        <w:t xml:space="preserve"> است ولو اینکه تکرار هم نمی‌شود یا دم مرگ است.</w:t>
      </w:r>
      <w:r w:rsidR="00FB6D95">
        <w:rPr>
          <w:rFonts w:hint="cs"/>
          <w:rtl/>
        </w:rPr>
        <w:t xml:space="preserve"> لذا ما</w:t>
      </w:r>
      <w:r>
        <w:rPr>
          <w:rFonts w:hint="cs"/>
          <w:rtl/>
        </w:rPr>
        <w:t xml:space="preserve"> این را از فروض قبلی جدا </w:t>
      </w:r>
      <w:r w:rsidR="00FB6D95">
        <w:rPr>
          <w:rFonts w:hint="cs"/>
          <w:rtl/>
        </w:rPr>
        <w:t>کرده و</w:t>
      </w:r>
      <w:r>
        <w:rPr>
          <w:rFonts w:hint="cs"/>
          <w:rtl/>
        </w:rPr>
        <w:t xml:space="preserve"> </w:t>
      </w:r>
      <w:r w:rsidR="00A71C3A">
        <w:rPr>
          <w:rFonts w:hint="cs"/>
          <w:rtl/>
        </w:rPr>
        <w:t>به‌عنوان</w:t>
      </w:r>
      <w:r>
        <w:rPr>
          <w:rFonts w:hint="cs"/>
          <w:rtl/>
        </w:rPr>
        <w:t xml:space="preserve"> تنبیه و فرع سوم </w:t>
      </w:r>
      <w:r w:rsidR="00A71C3A">
        <w:rPr>
          <w:rFonts w:hint="cs"/>
          <w:rtl/>
        </w:rPr>
        <w:t>قراردادیم</w:t>
      </w:r>
      <w:r w:rsidR="00FB6D95">
        <w:rPr>
          <w:rFonts w:hint="cs"/>
          <w:rtl/>
        </w:rPr>
        <w:t>.</w:t>
      </w:r>
    </w:p>
    <w:p w:rsidR="00FB6D95" w:rsidRDefault="00FB6D95" w:rsidP="006C391A">
      <w:pPr>
        <w:rPr>
          <w:rtl/>
        </w:rPr>
      </w:pPr>
      <w:r>
        <w:rPr>
          <w:rFonts w:hint="cs"/>
          <w:rtl/>
        </w:rPr>
        <w:t xml:space="preserve">توبه در همه احوال بعد از ارتکاب معصیت </w:t>
      </w:r>
      <w:r w:rsidR="009260EB">
        <w:rPr>
          <w:rFonts w:hint="cs"/>
          <w:rtl/>
        </w:rPr>
        <w:t xml:space="preserve">واجب </w:t>
      </w:r>
      <w:r>
        <w:rPr>
          <w:rFonts w:hint="cs"/>
          <w:rtl/>
        </w:rPr>
        <w:t>است.</w:t>
      </w:r>
      <w:r w:rsidR="009260EB">
        <w:rPr>
          <w:rFonts w:hint="cs"/>
          <w:rtl/>
        </w:rPr>
        <w:t xml:space="preserve"> </w:t>
      </w:r>
      <w:r>
        <w:rPr>
          <w:rFonts w:hint="cs"/>
          <w:rtl/>
        </w:rPr>
        <w:t>اگر بدانیم که توبه نکرده اس</w:t>
      </w:r>
      <w:r w:rsidR="002C589B">
        <w:rPr>
          <w:rFonts w:hint="cs"/>
          <w:rtl/>
        </w:rPr>
        <w:t>ت</w:t>
      </w:r>
      <w:r>
        <w:rPr>
          <w:rFonts w:hint="cs"/>
          <w:rtl/>
        </w:rPr>
        <w:t xml:space="preserve"> و</w:t>
      </w:r>
      <w:r w:rsidR="009260EB">
        <w:rPr>
          <w:rFonts w:hint="cs"/>
          <w:rtl/>
        </w:rPr>
        <w:t xml:space="preserve"> حجت داشته باشیم که اینجا استصحاب هم </w:t>
      </w:r>
      <w:r>
        <w:rPr>
          <w:rFonts w:hint="cs"/>
          <w:rtl/>
        </w:rPr>
        <w:t xml:space="preserve">داریم، </w:t>
      </w:r>
      <w:r w:rsidR="002C589B">
        <w:rPr>
          <w:rFonts w:hint="eastAsia"/>
          <w:rtl/>
        </w:rPr>
        <w:t>آن‌وقت</w:t>
      </w:r>
      <w:r>
        <w:rPr>
          <w:rFonts w:hint="cs"/>
          <w:rtl/>
        </w:rPr>
        <w:t xml:space="preserve"> باید امر به توبه کر</w:t>
      </w:r>
      <w:r w:rsidR="009260EB">
        <w:rPr>
          <w:rFonts w:hint="cs"/>
          <w:rtl/>
        </w:rPr>
        <w:t>د.</w:t>
      </w:r>
      <w:r w:rsidR="009260EB">
        <w:rPr>
          <w:rtl/>
        </w:rPr>
        <w:t xml:space="preserve"> </w:t>
      </w:r>
      <w:r w:rsidR="009260EB">
        <w:rPr>
          <w:rFonts w:hint="cs"/>
          <w:rtl/>
        </w:rPr>
        <w:t>اعم از اینکه توبه عقلی باشد یا شرعی</w:t>
      </w:r>
      <w:r>
        <w:rPr>
          <w:rFonts w:hint="cs"/>
          <w:rtl/>
        </w:rPr>
        <w:t>؛</w:t>
      </w:r>
      <w:r w:rsidR="009260EB">
        <w:rPr>
          <w:rFonts w:hint="cs"/>
          <w:rtl/>
        </w:rPr>
        <w:t xml:space="preserve"> برای اینکه در شروط بعدی خواهیم گفت </w:t>
      </w:r>
      <w:r>
        <w:rPr>
          <w:rFonts w:hint="cs"/>
          <w:rtl/>
        </w:rPr>
        <w:t xml:space="preserve">که </w:t>
      </w:r>
      <w:r w:rsidR="009260EB">
        <w:rPr>
          <w:rFonts w:hint="cs"/>
          <w:rtl/>
        </w:rPr>
        <w:t>معروف لازم نیست</w:t>
      </w:r>
      <w:r>
        <w:rPr>
          <w:rFonts w:hint="cs"/>
          <w:rtl/>
        </w:rPr>
        <w:t xml:space="preserve"> شرعی باشد.</w:t>
      </w:r>
      <w:r w:rsidR="009260EB">
        <w:rPr>
          <w:rFonts w:hint="cs"/>
          <w:rtl/>
        </w:rPr>
        <w:t xml:space="preserve"> </w:t>
      </w:r>
      <w:r>
        <w:rPr>
          <w:rFonts w:hint="cs"/>
          <w:rtl/>
        </w:rPr>
        <w:t xml:space="preserve">اگر حکم عقلی حکم الزامی باشد، </w:t>
      </w:r>
      <w:r w:rsidR="009260EB">
        <w:rPr>
          <w:rFonts w:hint="cs"/>
          <w:rtl/>
        </w:rPr>
        <w:t>معروف</w:t>
      </w:r>
      <w:r>
        <w:rPr>
          <w:rFonts w:hint="cs"/>
          <w:rtl/>
        </w:rPr>
        <w:t>،</w:t>
      </w:r>
      <w:r w:rsidR="009260EB">
        <w:rPr>
          <w:rFonts w:hint="cs"/>
          <w:rtl/>
        </w:rPr>
        <w:t xml:space="preserve"> عقلی هم </w:t>
      </w:r>
      <w:r>
        <w:rPr>
          <w:rFonts w:hint="cs"/>
          <w:rtl/>
        </w:rPr>
        <w:t>باشد، مشمول تکلیف است؛</w:t>
      </w:r>
      <w:r w:rsidR="009260EB">
        <w:rPr>
          <w:rFonts w:hint="cs"/>
          <w:rtl/>
        </w:rPr>
        <w:t xml:space="preserve"> بنابراین نکته سوم این است که </w:t>
      </w:r>
      <w:r w:rsidR="002C589B">
        <w:rPr>
          <w:rFonts w:hint="cs"/>
          <w:rtl/>
        </w:rPr>
        <w:t>درهرصورت</w:t>
      </w:r>
      <w:r w:rsidR="009260EB">
        <w:rPr>
          <w:rFonts w:hint="cs"/>
          <w:rtl/>
        </w:rPr>
        <w:t xml:space="preserve"> در این موارد </w:t>
      </w:r>
      <w:r>
        <w:rPr>
          <w:rFonts w:hint="cs"/>
          <w:rtl/>
        </w:rPr>
        <w:t xml:space="preserve">باید امر به </w:t>
      </w:r>
      <w:r w:rsidR="009260EB">
        <w:rPr>
          <w:rFonts w:hint="cs"/>
          <w:rtl/>
        </w:rPr>
        <w:t xml:space="preserve">توبه </w:t>
      </w:r>
      <w:r>
        <w:rPr>
          <w:rFonts w:hint="cs"/>
          <w:rtl/>
        </w:rPr>
        <w:t>کرد.</w:t>
      </w:r>
    </w:p>
    <w:p w:rsidR="00385DFE" w:rsidRDefault="00385DFE" w:rsidP="006C391A">
      <w:pPr>
        <w:rPr>
          <w:rtl/>
        </w:rPr>
      </w:pPr>
      <w:r>
        <w:rPr>
          <w:rFonts w:hint="cs"/>
          <w:rtl/>
        </w:rPr>
        <w:t>س:؟؟؟</w:t>
      </w:r>
    </w:p>
    <w:p w:rsidR="00152670" w:rsidRPr="00734D59" w:rsidRDefault="00385DFE" w:rsidP="006C391A">
      <w:pPr>
        <w:rPr>
          <w:rtl/>
        </w:rPr>
      </w:pPr>
      <w:r>
        <w:rPr>
          <w:rFonts w:hint="cs"/>
          <w:rtl/>
        </w:rPr>
        <w:t xml:space="preserve">ج: </w:t>
      </w:r>
      <w:r w:rsidR="00A71C3A">
        <w:rPr>
          <w:rFonts w:hint="cs"/>
          <w:rtl/>
        </w:rPr>
        <w:t>امربه‌معروف</w:t>
      </w:r>
      <w:r>
        <w:rPr>
          <w:rFonts w:hint="cs"/>
          <w:rtl/>
        </w:rPr>
        <w:t xml:space="preserve"> است و این جداست.</w:t>
      </w:r>
      <w:r w:rsidR="009260EB">
        <w:rPr>
          <w:rFonts w:hint="cs"/>
          <w:rtl/>
        </w:rPr>
        <w:t xml:space="preserve"> ای</w:t>
      </w:r>
      <w:r w:rsidR="00CD04C2">
        <w:rPr>
          <w:rFonts w:hint="cs"/>
          <w:rtl/>
        </w:rPr>
        <w:t>ن مصداق بحث جدیدی است و کار به عملش ندارد.</w:t>
      </w:r>
      <w:r w:rsidR="009260EB">
        <w:rPr>
          <w:rFonts w:hint="cs"/>
          <w:rtl/>
        </w:rPr>
        <w:t xml:space="preserve"> </w:t>
      </w:r>
      <w:r w:rsidR="00CD04C2">
        <w:rPr>
          <w:rFonts w:hint="cs"/>
          <w:rtl/>
        </w:rPr>
        <w:t xml:space="preserve">گاهی </w:t>
      </w:r>
      <w:r w:rsidR="00A71C3A">
        <w:rPr>
          <w:rFonts w:hint="cs"/>
          <w:rtl/>
        </w:rPr>
        <w:t>امرونهی</w:t>
      </w:r>
      <w:r w:rsidR="00CD04C2">
        <w:rPr>
          <w:rFonts w:hint="cs"/>
          <w:rtl/>
        </w:rPr>
        <w:t xml:space="preserve"> می‌کند و</w:t>
      </w:r>
      <w:r w:rsidR="009260EB">
        <w:rPr>
          <w:rFonts w:hint="cs"/>
          <w:rtl/>
        </w:rPr>
        <w:t xml:space="preserve"> می‌گوید</w:t>
      </w:r>
      <w:r w:rsidR="00CD04C2">
        <w:rPr>
          <w:rFonts w:hint="cs"/>
          <w:rtl/>
        </w:rPr>
        <w:t xml:space="preserve">: </w:t>
      </w:r>
      <w:r w:rsidR="009260EB">
        <w:rPr>
          <w:rFonts w:hint="cs"/>
          <w:rtl/>
        </w:rPr>
        <w:t xml:space="preserve">این کار را نکن. </w:t>
      </w:r>
      <w:r w:rsidR="00CD04C2">
        <w:rPr>
          <w:rFonts w:hint="cs"/>
          <w:rtl/>
        </w:rPr>
        <w:t>گاهی هم</w:t>
      </w:r>
      <w:r w:rsidR="009260EB">
        <w:rPr>
          <w:rFonts w:hint="cs"/>
          <w:rtl/>
        </w:rPr>
        <w:t xml:space="preserve"> می‌گوید</w:t>
      </w:r>
      <w:r w:rsidR="00CD04C2">
        <w:rPr>
          <w:rFonts w:hint="cs"/>
          <w:rtl/>
        </w:rPr>
        <w:t xml:space="preserve">: به خاطر کاری که انجام دادی توبه </w:t>
      </w:r>
      <w:r w:rsidR="009260EB">
        <w:rPr>
          <w:rFonts w:hint="cs"/>
          <w:rtl/>
        </w:rPr>
        <w:t>کن</w:t>
      </w:r>
      <w:r w:rsidR="00CD04C2">
        <w:rPr>
          <w:rFonts w:hint="cs"/>
          <w:rtl/>
        </w:rPr>
        <w:t>. موضوع این متفاوت است. امر به توبه</w:t>
      </w:r>
      <w:r w:rsidR="009260EB">
        <w:rPr>
          <w:rFonts w:hint="cs"/>
          <w:rtl/>
        </w:rPr>
        <w:t xml:space="preserve"> واجب است</w:t>
      </w:r>
      <w:r w:rsidR="00CD04C2">
        <w:rPr>
          <w:rFonts w:hint="cs"/>
          <w:rtl/>
        </w:rPr>
        <w:t xml:space="preserve"> و ترک هر واجبی</w:t>
      </w:r>
      <w:r w:rsidR="009260EB">
        <w:rPr>
          <w:rFonts w:hint="cs"/>
          <w:rtl/>
        </w:rPr>
        <w:t xml:space="preserve"> حرام است</w:t>
      </w:r>
      <w:r w:rsidR="00CD04C2">
        <w:rPr>
          <w:rFonts w:hint="cs"/>
          <w:rtl/>
        </w:rPr>
        <w:t>.</w:t>
      </w:r>
    </w:p>
    <w:sectPr w:rsidR="00152670" w:rsidRPr="00734D59" w:rsidSect="000D580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A33" w:rsidRDefault="00872A33" w:rsidP="000D5800">
      <w:pPr>
        <w:spacing w:after="0"/>
      </w:pPr>
      <w:r>
        <w:separator/>
      </w:r>
    </w:p>
  </w:endnote>
  <w:endnote w:type="continuationSeparator" w:id="0">
    <w:p w:rsidR="00872A33" w:rsidRDefault="00872A33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13714279"/>
      <w:docPartObj>
        <w:docPartGallery w:val="Page Numbers (Bottom of Page)"/>
        <w:docPartUnique/>
      </w:docPartObj>
    </w:sdtPr>
    <w:sdtEndPr/>
    <w:sdtContent>
      <w:p w:rsidR="009260EB" w:rsidRDefault="009260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F3F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9260EB" w:rsidRDefault="009260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A33" w:rsidRDefault="00872A33" w:rsidP="000D5800">
      <w:pPr>
        <w:spacing w:after="0"/>
      </w:pPr>
      <w:r>
        <w:separator/>
      </w:r>
    </w:p>
  </w:footnote>
  <w:footnote w:type="continuationSeparator" w:id="0">
    <w:p w:rsidR="00872A33" w:rsidRDefault="00872A33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55F" w:rsidRPr="000D5800" w:rsidRDefault="00C4355F" w:rsidP="00402DBF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71492C2" wp14:editId="2B4EFFC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0" w:name="OLE_LINK1"/>
    <w:bookmarkStart w:id="11" w:name="OLE_LINK2"/>
    <w:r>
      <w:rPr>
        <w:noProof/>
      </w:rPr>
      <w:drawing>
        <wp:inline distT="0" distB="0" distL="0" distR="0" wp14:anchorId="10B682CE" wp14:editId="44C4DDB2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0"/>
    <w:bookmarkEnd w:id="11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402DBF">
      <w:rPr>
        <w:rFonts w:ascii="IranNastaliq" w:hAnsi="IranNastaliq" w:cs="IranNastaliq" w:hint="cs"/>
        <w:sz w:val="40"/>
        <w:szCs w:val="40"/>
        <w:rtl/>
      </w:rPr>
      <w:t>4542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63D4C"/>
    <w:multiLevelType w:val="hybridMultilevel"/>
    <w:tmpl w:val="5E60FF90"/>
    <w:lvl w:ilvl="0" w:tplc="0D52742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EB"/>
    <w:rsid w:val="00002DBF"/>
    <w:rsid w:val="000030EC"/>
    <w:rsid w:val="00012EA3"/>
    <w:rsid w:val="00016B3C"/>
    <w:rsid w:val="000171B1"/>
    <w:rsid w:val="000175D4"/>
    <w:rsid w:val="00017839"/>
    <w:rsid w:val="00017EE2"/>
    <w:rsid w:val="000228A2"/>
    <w:rsid w:val="00030231"/>
    <w:rsid w:val="000324F1"/>
    <w:rsid w:val="0003689F"/>
    <w:rsid w:val="0003795B"/>
    <w:rsid w:val="00043887"/>
    <w:rsid w:val="000468D4"/>
    <w:rsid w:val="000504C3"/>
    <w:rsid w:val="00052BA3"/>
    <w:rsid w:val="00056D96"/>
    <w:rsid w:val="00057E48"/>
    <w:rsid w:val="00062E70"/>
    <w:rsid w:val="0006363E"/>
    <w:rsid w:val="00067D9D"/>
    <w:rsid w:val="0007746D"/>
    <w:rsid w:val="00080DFF"/>
    <w:rsid w:val="000823D8"/>
    <w:rsid w:val="00085ED5"/>
    <w:rsid w:val="00094276"/>
    <w:rsid w:val="000A0405"/>
    <w:rsid w:val="000A1A51"/>
    <w:rsid w:val="000A240C"/>
    <w:rsid w:val="000A27E9"/>
    <w:rsid w:val="000A29F9"/>
    <w:rsid w:val="000B1297"/>
    <w:rsid w:val="000B5612"/>
    <w:rsid w:val="000B5D99"/>
    <w:rsid w:val="000C51FF"/>
    <w:rsid w:val="000C5B89"/>
    <w:rsid w:val="000D1EB6"/>
    <w:rsid w:val="000D2D0D"/>
    <w:rsid w:val="000D38B4"/>
    <w:rsid w:val="000D5110"/>
    <w:rsid w:val="000D5800"/>
    <w:rsid w:val="000E6EF3"/>
    <w:rsid w:val="000E7361"/>
    <w:rsid w:val="000E76E9"/>
    <w:rsid w:val="000F1897"/>
    <w:rsid w:val="000F68B0"/>
    <w:rsid w:val="000F7E72"/>
    <w:rsid w:val="00101E2D"/>
    <w:rsid w:val="00102CEB"/>
    <w:rsid w:val="00104314"/>
    <w:rsid w:val="001050A2"/>
    <w:rsid w:val="00111174"/>
    <w:rsid w:val="001151A6"/>
    <w:rsid w:val="00116FAC"/>
    <w:rsid w:val="00117955"/>
    <w:rsid w:val="001213BE"/>
    <w:rsid w:val="00125789"/>
    <w:rsid w:val="00131994"/>
    <w:rsid w:val="00133A57"/>
    <w:rsid w:val="00133E1D"/>
    <w:rsid w:val="0013617D"/>
    <w:rsid w:val="00136442"/>
    <w:rsid w:val="00150D4B"/>
    <w:rsid w:val="00152670"/>
    <w:rsid w:val="00166DD8"/>
    <w:rsid w:val="001712D6"/>
    <w:rsid w:val="0017285D"/>
    <w:rsid w:val="001757C8"/>
    <w:rsid w:val="00177934"/>
    <w:rsid w:val="00183F26"/>
    <w:rsid w:val="00192A6A"/>
    <w:rsid w:val="001947C4"/>
    <w:rsid w:val="00197C57"/>
    <w:rsid w:val="00197CDD"/>
    <w:rsid w:val="001A0519"/>
    <w:rsid w:val="001A081C"/>
    <w:rsid w:val="001A4DF3"/>
    <w:rsid w:val="001A63E3"/>
    <w:rsid w:val="001B6B1C"/>
    <w:rsid w:val="001B7F05"/>
    <w:rsid w:val="001C367D"/>
    <w:rsid w:val="001C3ECC"/>
    <w:rsid w:val="001C4414"/>
    <w:rsid w:val="001D1624"/>
    <w:rsid w:val="001D24F8"/>
    <w:rsid w:val="001D4926"/>
    <w:rsid w:val="001D7A48"/>
    <w:rsid w:val="001E306E"/>
    <w:rsid w:val="001E36DD"/>
    <w:rsid w:val="001E3FB0"/>
    <w:rsid w:val="001E4FFF"/>
    <w:rsid w:val="001F2E3E"/>
    <w:rsid w:val="001F33C3"/>
    <w:rsid w:val="001F6693"/>
    <w:rsid w:val="0020418E"/>
    <w:rsid w:val="00205CA9"/>
    <w:rsid w:val="00216589"/>
    <w:rsid w:val="002204ED"/>
    <w:rsid w:val="00222E92"/>
    <w:rsid w:val="00224C0A"/>
    <w:rsid w:val="00231BC8"/>
    <w:rsid w:val="002376A5"/>
    <w:rsid w:val="002417C9"/>
    <w:rsid w:val="002454C5"/>
    <w:rsid w:val="002529C5"/>
    <w:rsid w:val="00261F97"/>
    <w:rsid w:val="00266FAD"/>
    <w:rsid w:val="00270294"/>
    <w:rsid w:val="00271222"/>
    <w:rsid w:val="00274486"/>
    <w:rsid w:val="00282718"/>
    <w:rsid w:val="00283BD7"/>
    <w:rsid w:val="002857C1"/>
    <w:rsid w:val="002914BD"/>
    <w:rsid w:val="00293CAA"/>
    <w:rsid w:val="002963AE"/>
    <w:rsid w:val="00297263"/>
    <w:rsid w:val="002A76E1"/>
    <w:rsid w:val="002B1910"/>
    <w:rsid w:val="002B663A"/>
    <w:rsid w:val="002C1365"/>
    <w:rsid w:val="002C279A"/>
    <w:rsid w:val="002C56FD"/>
    <w:rsid w:val="002C589B"/>
    <w:rsid w:val="002C70F0"/>
    <w:rsid w:val="002D49E4"/>
    <w:rsid w:val="002E450B"/>
    <w:rsid w:val="002E73F9"/>
    <w:rsid w:val="002F05B9"/>
    <w:rsid w:val="002F3B43"/>
    <w:rsid w:val="003026C0"/>
    <w:rsid w:val="0030599E"/>
    <w:rsid w:val="00306579"/>
    <w:rsid w:val="00313080"/>
    <w:rsid w:val="003161E0"/>
    <w:rsid w:val="00323CEE"/>
    <w:rsid w:val="003247A5"/>
    <w:rsid w:val="00326A81"/>
    <w:rsid w:val="00336EA1"/>
    <w:rsid w:val="00340BA3"/>
    <w:rsid w:val="00340CA6"/>
    <w:rsid w:val="0034199E"/>
    <w:rsid w:val="00352088"/>
    <w:rsid w:val="0036331B"/>
    <w:rsid w:val="003641B2"/>
    <w:rsid w:val="00366400"/>
    <w:rsid w:val="00377A2E"/>
    <w:rsid w:val="00377C85"/>
    <w:rsid w:val="00385DFE"/>
    <w:rsid w:val="0038661D"/>
    <w:rsid w:val="003867DE"/>
    <w:rsid w:val="00386A42"/>
    <w:rsid w:val="003874EF"/>
    <w:rsid w:val="003901A7"/>
    <w:rsid w:val="00390883"/>
    <w:rsid w:val="003963D7"/>
    <w:rsid w:val="00396F28"/>
    <w:rsid w:val="003A1A05"/>
    <w:rsid w:val="003A2654"/>
    <w:rsid w:val="003A7B1E"/>
    <w:rsid w:val="003B00BB"/>
    <w:rsid w:val="003B0F5E"/>
    <w:rsid w:val="003B16DE"/>
    <w:rsid w:val="003B25D8"/>
    <w:rsid w:val="003B6397"/>
    <w:rsid w:val="003C06BF"/>
    <w:rsid w:val="003C612A"/>
    <w:rsid w:val="003C7899"/>
    <w:rsid w:val="003D2F0A"/>
    <w:rsid w:val="003D563F"/>
    <w:rsid w:val="003E1E58"/>
    <w:rsid w:val="003E226B"/>
    <w:rsid w:val="003E298C"/>
    <w:rsid w:val="003E4A22"/>
    <w:rsid w:val="003F1F16"/>
    <w:rsid w:val="00402DBF"/>
    <w:rsid w:val="00405199"/>
    <w:rsid w:val="00410699"/>
    <w:rsid w:val="00410BBA"/>
    <w:rsid w:val="004115F4"/>
    <w:rsid w:val="00415360"/>
    <w:rsid w:val="00416C43"/>
    <w:rsid w:val="00427B86"/>
    <w:rsid w:val="00441E0B"/>
    <w:rsid w:val="00445466"/>
    <w:rsid w:val="0044591E"/>
    <w:rsid w:val="00452F30"/>
    <w:rsid w:val="004651D2"/>
    <w:rsid w:val="00465D26"/>
    <w:rsid w:val="004664AE"/>
    <w:rsid w:val="004679F8"/>
    <w:rsid w:val="00470E21"/>
    <w:rsid w:val="00471A32"/>
    <w:rsid w:val="004770B8"/>
    <w:rsid w:val="004770FF"/>
    <w:rsid w:val="0047791D"/>
    <w:rsid w:val="00481072"/>
    <w:rsid w:val="004869D2"/>
    <w:rsid w:val="004A0BD0"/>
    <w:rsid w:val="004A0CAC"/>
    <w:rsid w:val="004A1171"/>
    <w:rsid w:val="004B337F"/>
    <w:rsid w:val="004B395C"/>
    <w:rsid w:val="004B7EF9"/>
    <w:rsid w:val="004C0CF1"/>
    <w:rsid w:val="004D5AF0"/>
    <w:rsid w:val="004E492F"/>
    <w:rsid w:val="004E5505"/>
    <w:rsid w:val="004F3596"/>
    <w:rsid w:val="004F4677"/>
    <w:rsid w:val="004F4EEA"/>
    <w:rsid w:val="005028F9"/>
    <w:rsid w:val="00531FD8"/>
    <w:rsid w:val="00534992"/>
    <w:rsid w:val="00537EAD"/>
    <w:rsid w:val="00546205"/>
    <w:rsid w:val="005471A1"/>
    <w:rsid w:val="00572E2D"/>
    <w:rsid w:val="005768BA"/>
    <w:rsid w:val="00580FA4"/>
    <w:rsid w:val="00581F54"/>
    <w:rsid w:val="00583CF0"/>
    <w:rsid w:val="0058658C"/>
    <w:rsid w:val="00590758"/>
    <w:rsid w:val="00592103"/>
    <w:rsid w:val="005A545E"/>
    <w:rsid w:val="005A5862"/>
    <w:rsid w:val="005B0852"/>
    <w:rsid w:val="005B2208"/>
    <w:rsid w:val="005B2390"/>
    <w:rsid w:val="005B2E82"/>
    <w:rsid w:val="005B6212"/>
    <w:rsid w:val="005C03B0"/>
    <w:rsid w:val="005C06AE"/>
    <w:rsid w:val="005C406A"/>
    <w:rsid w:val="005D1E86"/>
    <w:rsid w:val="005D2D54"/>
    <w:rsid w:val="005D70B1"/>
    <w:rsid w:val="005D7E53"/>
    <w:rsid w:val="005E317D"/>
    <w:rsid w:val="005E484B"/>
    <w:rsid w:val="00600F58"/>
    <w:rsid w:val="00601E21"/>
    <w:rsid w:val="00601E55"/>
    <w:rsid w:val="00602DC9"/>
    <w:rsid w:val="00610C18"/>
    <w:rsid w:val="0061376C"/>
    <w:rsid w:val="0062465F"/>
    <w:rsid w:val="00631992"/>
    <w:rsid w:val="00631E36"/>
    <w:rsid w:val="00636EFA"/>
    <w:rsid w:val="00640276"/>
    <w:rsid w:val="00640F21"/>
    <w:rsid w:val="00641C69"/>
    <w:rsid w:val="006471BD"/>
    <w:rsid w:val="00647862"/>
    <w:rsid w:val="006478DF"/>
    <w:rsid w:val="00647CAD"/>
    <w:rsid w:val="0066229C"/>
    <w:rsid w:val="00663E14"/>
    <w:rsid w:val="00667285"/>
    <w:rsid w:val="006711B2"/>
    <w:rsid w:val="00671292"/>
    <w:rsid w:val="00673B37"/>
    <w:rsid w:val="006747B9"/>
    <w:rsid w:val="0067720C"/>
    <w:rsid w:val="00687AAC"/>
    <w:rsid w:val="0069696C"/>
    <w:rsid w:val="006A085A"/>
    <w:rsid w:val="006A0F8B"/>
    <w:rsid w:val="006A3A9F"/>
    <w:rsid w:val="006A51C3"/>
    <w:rsid w:val="006B1AB4"/>
    <w:rsid w:val="006B7C64"/>
    <w:rsid w:val="006C391A"/>
    <w:rsid w:val="006D3A87"/>
    <w:rsid w:val="006D49E8"/>
    <w:rsid w:val="006E2466"/>
    <w:rsid w:val="006E5153"/>
    <w:rsid w:val="006E6226"/>
    <w:rsid w:val="006E6F8E"/>
    <w:rsid w:val="006F01B4"/>
    <w:rsid w:val="006F6931"/>
    <w:rsid w:val="00705F59"/>
    <w:rsid w:val="00706822"/>
    <w:rsid w:val="00717352"/>
    <w:rsid w:val="00721430"/>
    <w:rsid w:val="00731B58"/>
    <w:rsid w:val="00731FEE"/>
    <w:rsid w:val="00734D59"/>
    <w:rsid w:val="00735DF9"/>
    <w:rsid w:val="0073609B"/>
    <w:rsid w:val="00742DC9"/>
    <w:rsid w:val="00750002"/>
    <w:rsid w:val="00752745"/>
    <w:rsid w:val="00763A42"/>
    <w:rsid w:val="007665C1"/>
    <w:rsid w:val="0076665E"/>
    <w:rsid w:val="007749BC"/>
    <w:rsid w:val="00775A51"/>
    <w:rsid w:val="00780C88"/>
    <w:rsid w:val="00780E25"/>
    <w:rsid w:val="007818F0"/>
    <w:rsid w:val="007833EA"/>
    <w:rsid w:val="00783462"/>
    <w:rsid w:val="007843CE"/>
    <w:rsid w:val="007858DA"/>
    <w:rsid w:val="00787B13"/>
    <w:rsid w:val="00792FAC"/>
    <w:rsid w:val="0079445A"/>
    <w:rsid w:val="007A3D5A"/>
    <w:rsid w:val="007A3E23"/>
    <w:rsid w:val="007A5D2F"/>
    <w:rsid w:val="007B2DBF"/>
    <w:rsid w:val="007B4EA9"/>
    <w:rsid w:val="007B62FD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7F4B26"/>
    <w:rsid w:val="00801F47"/>
    <w:rsid w:val="008050AE"/>
    <w:rsid w:val="0080799B"/>
    <w:rsid w:val="00807BE3"/>
    <w:rsid w:val="00836C82"/>
    <w:rsid w:val="008407A4"/>
    <w:rsid w:val="00845CC4"/>
    <w:rsid w:val="008526C7"/>
    <w:rsid w:val="008644F4"/>
    <w:rsid w:val="00864855"/>
    <w:rsid w:val="00872A33"/>
    <w:rsid w:val="008747F3"/>
    <w:rsid w:val="00877E6A"/>
    <w:rsid w:val="00877F84"/>
    <w:rsid w:val="00883733"/>
    <w:rsid w:val="0088469D"/>
    <w:rsid w:val="008935BB"/>
    <w:rsid w:val="008965D2"/>
    <w:rsid w:val="00896F92"/>
    <w:rsid w:val="008A236D"/>
    <w:rsid w:val="008B1E2B"/>
    <w:rsid w:val="008B565A"/>
    <w:rsid w:val="008B74DE"/>
    <w:rsid w:val="008C3414"/>
    <w:rsid w:val="008D2575"/>
    <w:rsid w:val="008D27E4"/>
    <w:rsid w:val="008D36D5"/>
    <w:rsid w:val="008D71D9"/>
    <w:rsid w:val="008E5204"/>
    <w:rsid w:val="008E6633"/>
    <w:rsid w:val="008F12B7"/>
    <w:rsid w:val="008F249E"/>
    <w:rsid w:val="008F4139"/>
    <w:rsid w:val="008F63E3"/>
    <w:rsid w:val="00904F8F"/>
    <w:rsid w:val="00907031"/>
    <w:rsid w:val="00913C3B"/>
    <w:rsid w:val="009146D1"/>
    <w:rsid w:val="00915509"/>
    <w:rsid w:val="00922302"/>
    <w:rsid w:val="009260EB"/>
    <w:rsid w:val="00926ED7"/>
    <w:rsid w:val="00927388"/>
    <w:rsid w:val="009274FE"/>
    <w:rsid w:val="009401AC"/>
    <w:rsid w:val="0094186E"/>
    <w:rsid w:val="0095263C"/>
    <w:rsid w:val="009613AC"/>
    <w:rsid w:val="00966954"/>
    <w:rsid w:val="00966F22"/>
    <w:rsid w:val="00974DA8"/>
    <w:rsid w:val="00975EC3"/>
    <w:rsid w:val="00980643"/>
    <w:rsid w:val="00981CEC"/>
    <w:rsid w:val="00983135"/>
    <w:rsid w:val="009900E9"/>
    <w:rsid w:val="00991544"/>
    <w:rsid w:val="009939E8"/>
    <w:rsid w:val="009B339D"/>
    <w:rsid w:val="009B61C3"/>
    <w:rsid w:val="009B6A4D"/>
    <w:rsid w:val="009B6EB3"/>
    <w:rsid w:val="009C58EF"/>
    <w:rsid w:val="009C5E95"/>
    <w:rsid w:val="009C7B4F"/>
    <w:rsid w:val="009D17C8"/>
    <w:rsid w:val="009D607D"/>
    <w:rsid w:val="009D6F87"/>
    <w:rsid w:val="009E5A15"/>
    <w:rsid w:val="009F4EB3"/>
    <w:rsid w:val="009F6237"/>
    <w:rsid w:val="00A05874"/>
    <w:rsid w:val="00A06D48"/>
    <w:rsid w:val="00A07022"/>
    <w:rsid w:val="00A147DD"/>
    <w:rsid w:val="00A21834"/>
    <w:rsid w:val="00A256CB"/>
    <w:rsid w:val="00A31C17"/>
    <w:rsid w:val="00A31FDE"/>
    <w:rsid w:val="00A35AC2"/>
    <w:rsid w:val="00A37C77"/>
    <w:rsid w:val="00A5418D"/>
    <w:rsid w:val="00A71C3A"/>
    <w:rsid w:val="00A725C2"/>
    <w:rsid w:val="00A734D6"/>
    <w:rsid w:val="00A7357D"/>
    <w:rsid w:val="00A769EE"/>
    <w:rsid w:val="00A810A5"/>
    <w:rsid w:val="00A840A0"/>
    <w:rsid w:val="00A85FF7"/>
    <w:rsid w:val="00A86B83"/>
    <w:rsid w:val="00A95BA3"/>
    <w:rsid w:val="00A9616A"/>
    <w:rsid w:val="00A96F68"/>
    <w:rsid w:val="00AA2342"/>
    <w:rsid w:val="00AA6083"/>
    <w:rsid w:val="00AA759A"/>
    <w:rsid w:val="00AB032A"/>
    <w:rsid w:val="00AB0640"/>
    <w:rsid w:val="00AC456F"/>
    <w:rsid w:val="00AC72AF"/>
    <w:rsid w:val="00AD0304"/>
    <w:rsid w:val="00AD27BE"/>
    <w:rsid w:val="00AD7540"/>
    <w:rsid w:val="00AE4E5F"/>
    <w:rsid w:val="00AE4F07"/>
    <w:rsid w:val="00AF0F1A"/>
    <w:rsid w:val="00AF0FDB"/>
    <w:rsid w:val="00AF4B78"/>
    <w:rsid w:val="00AF72AA"/>
    <w:rsid w:val="00B0099F"/>
    <w:rsid w:val="00B05B09"/>
    <w:rsid w:val="00B14602"/>
    <w:rsid w:val="00B15027"/>
    <w:rsid w:val="00B21CF4"/>
    <w:rsid w:val="00B24300"/>
    <w:rsid w:val="00B263F8"/>
    <w:rsid w:val="00B27261"/>
    <w:rsid w:val="00B30D19"/>
    <w:rsid w:val="00B326EB"/>
    <w:rsid w:val="00B37B09"/>
    <w:rsid w:val="00B41526"/>
    <w:rsid w:val="00B4415F"/>
    <w:rsid w:val="00B5706E"/>
    <w:rsid w:val="00B6191B"/>
    <w:rsid w:val="00B63F15"/>
    <w:rsid w:val="00B647AB"/>
    <w:rsid w:val="00B71BA2"/>
    <w:rsid w:val="00B810B6"/>
    <w:rsid w:val="00B8143F"/>
    <w:rsid w:val="00B82E7D"/>
    <w:rsid w:val="00B855C4"/>
    <w:rsid w:val="00BA54F4"/>
    <w:rsid w:val="00BB54D4"/>
    <w:rsid w:val="00BB5B0E"/>
    <w:rsid w:val="00BB5F7E"/>
    <w:rsid w:val="00BC26F6"/>
    <w:rsid w:val="00BC3345"/>
    <w:rsid w:val="00BC4833"/>
    <w:rsid w:val="00BC6343"/>
    <w:rsid w:val="00BD3122"/>
    <w:rsid w:val="00BD3F23"/>
    <w:rsid w:val="00BD40DA"/>
    <w:rsid w:val="00BD5F3F"/>
    <w:rsid w:val="00BE24D3"/>
    <w:rsid w:val="00BE50CD"/>
    <w:rsid w:val="00BE681D"/>
    <w:rsid w:val="00BE6EDF"/>
    <w:rsid w:val="00BF0C7C"/>
    <w:rsid w:val="00BF2EA5"/>
    <w:rsid w:val="00BF2F79"/>
    <w:rsid w:val="00BF3380"/>
    <w:rsid w:val="00BF4FE0"/>
    <w:rsid w:val="00BF631A"/>
    <w:rsid w:val="00C10B22"/>
    <w:rsid w:val="00C160AF"/>
    <w:rsid w:val="00C22299"/>
    <w:rsid w:val="00C25609"/>
    <w:rsid w:val="00C26607"/>
    <w:rsid w:val="00C34FA9"/>
    <w:rsid w:val="00C407B5"/>
    <w:rsid w:val="00C41549"/>
    <w:rsid w:val="00C4355F"/>
    <w:rsid w:val="00C45AF3"/>
    <w:rsid w:val="00C46859"/>
    <w:rsid w:val="00C51577"/>
    <w:rsid w:val="00C535DB"/>
    <w:rsid w:val="00C5447C"/>
    <w:rsid w:val="00C56107"/>
    <w:rsid w:val="00C60D75"/>
    <w:rsid w:val="00C61DD7"/>
    <w:rsid w:val="00C62B39"/>
    <w:rsid w:val="00C630F7"/>
    <w:rsid w:val="00C64CEA"/>
    <w:rsid w:val="00C72DF6"/>
    <w:rsid w:val="00C73012"/>
    <w:rsid w:val="00C763DD"/>
    <w:rsid w:val="00C80A5B"/>
    <w:rsid w:val="00C84FC0"/>
    <w:rsid w:val="00C9244A"/>
    <w:rsid w:val="00C94F0C"/>
    <w:rsid w:val="00CA2425"/>
    <w:rsid w:val="00CA4AD6"/>
    <w:rsid w:val="00CB068D"/>
    <w:rsid w:val="00CB3C14"/>
    <w:rsid w:val="00CB5DA3"/>
    <w:rsid w:val="00CC7593"/>
    <w:rsid w:val="00CC7AB4"/>
    <w:rsid w:val="00CD04C2"/>
    <w:rsid w:val="00CD39DC"/>
    <w:rsid w:val="00CE31E6"/>
    <w:rsid w:val="00CE3B74"/>
    <w:rsid w:val="00CE5DA5"/>
    <w:rsid w:val="00CE66F2"/>
    <w:rsid w:val="00CE705C"/>
    <w:rsid w:val="00CF2256"/>
    <w:rsid w:val="00CF26B7"/>
    <w:rsid w:val="00CF27DE"/>
    <w:rsid w:val="00CF3436"/>
    <w:rsid w:val="00CF42E2"/>
    <w:rsid w:val="00CF7916"/>
    <w:rsid w:val="00D06337"/>
    <w:rsid w:val="00D07388"/>
    <w:rsid w:val="00D12B0B"/>
    <w:rsid w:val="00D149DB"/>
    <w:rsid w:val="00D14EBA"/>
    <w:rsid w:val="00D158F3"/>
    <w:rsid w:val="00D21FC2"/>
    <w:rsid w:val="00D22A8D"/>
    <w:rsid w:val="00D26741"/>
    <w:rsid w:val="00D3665C"/>
    <w:rsid w:val="00D4144D"/>
    <w:rsid w:val="00D448F2"/>
    <w:rsid w:val="00D4780C"/>
    <w:rsid w:val="00D508CC"/>
    <w:rsid w:val="00D50F4B"/>
    <w:rsid w:val="00D510DF"/>
    <w:rsid w:val="00D518D8"/>
    <w:rsid w:val="00D55F41"/>
    <w:rsid w:val="00D60547"/>
    <w:rsid w:val="00D61E58"/>
    <w:rsid w:val="00D66444"/>
    <w:rsid w:val="00D71D29"/>
    <w:rsid w:val="00D739DD"/>
    <w:rsid w:val="00D7511C"/>
    <w:rsid w:val="00D80314"/>
    <w:rsid w:val="00D806E9"/>
    <w:rsid w:val="00D8123C"/>
    <w:rsid w:val="00D84659"/>
    <w:rsid w:val="00D8539A"/>
    <w:rsid w:val="00D9564A"/>
    <w:rsid w:val="00DA02C2"/>
    <w:rsid w:val="00DA67CB"/>
    <w:rsid w:val="00DB28BB"/>
    <w:rsid w:val="00DB5ADE"/>
    <w:rsid w:val="00DB78E4"/>
    <w:rsid w:val="00DB7925"/>
    <w:rsid w:val="00DC356F"/>
    <w:rsid w:val="00DC564D"/>
    <w:rsid w:val="00DC603F"/>
    <w:rsid w:val="00DC760F"/>
    <w:rsid w:val="00DD3C0D"/>
    <w:rsid w:val="00DD4864"/>
    <w:rsid w:val="00DD71A2"/>
    <w:rsid w:val="00DE1DC4"/>
    <w:rsid w:val="00E00873"/>
    <w:rsid w:val="00E02116"/>
    <w:rsid w:val="00E0639C"/>
    <w:rsid w:val="00E067E6"/>
    <w:rsid w:val="00E12531"/>
    <w:rsid w:val="00E143B0"/>
    <w:rsid w:val="00E23EE4"/>
    <w:rsid w:val="00E26D40"/>
    <w:rsid w:val="00E30338"/>
    <w:rsid w:val="00E31A78"/>
    <w:rsid w:val="00E331C6"/>
    <w:rsid w:val="00E33B2B"/>
    <w:rsid w:val="00E373F3"/>
    <w:rsid w:val="00E40703"/>
    <w:rsid w:val="00E44A3C"/>
    <w:rsid w:val="00E5120E"/>
    <w:rsid w:val="00E5297E"/>
    <w:rsid w:val="00E530E8"/>
    <w:rsid w:val="00E532ED"/>
    <w:rsid w:val="00E55891"/>
    <w:rsid w:val="00E56636"/>
    <w:rsid w:val="00E60B79"/>
    <w:rsid w:val="00E6283A"/>
    <w:rsid w:val="00E732A3"/>
    <w:rsid w:val="00E75FD5"/>
    <w:rsid w:val="00E77DD7"/>
    <w:rsid w:val="00E808A5"/>
    <w:rsid w:val="00E83A85"/>
    <w:rsid w:val="00E84C67"/>
    <w:rsid w:val="00E901F0"/>
    <w:rsid w:val="00E90FC4"/>
    <w:rsid w:val="00E95AF8"/>
    <w:rsid w:val="00E9666C"/>
    <w:rsid w:val="00EA01EC"/>
    <w:rsid w:val="00EA15B0"/>
    <w:rsid w:val="00EA34B2"/>
    <w:rsid w:val="00EA5D97"/>
    <w:rsid w:val="00EA6DD8"/>
    <w:rsid w:val="00EB002C"/>
    <w:rsid w:val="00EB22B8"/>
    <w:rsid w:val="00EB2B24"/>
    <w:rsid w:val="00EB2ECA"/>
    <w:rsid w:val="00EB5D6C"/>
    <w:rsid w:val="00EC23CB"/>
    <w:rsid w:val="00EC4393"/>
    <w:rsid w:val="00EC4C78"/>
    <w:rsid w:val="00EC6E3C"/>
    <w:rsid w:val="00ED0991"/>
    <w:rsid w:val="00ED4333"/>
    <w:rsid w:val="00EE1C07"/>
    <w:rsid w:val="00EE1E42"/>
    <w:rsid w:val="00EE22DA"/>
    <w:rsid w:val="00EE2C91"/>
    <w:rsid w:val="00EE3979"/>
    <w:rsid w:val="00EE3BF6"/>
    <w:rsid w:val="00EE3EF1"/>
    <w:rsid w:val="00EF0DE6"/>
    <w:rsid w:val="00EF138C"/>
    <w:rsid w:val="00EF1896"/>
    <w:rsid w:val="00EF5F96"/>
    <w:rsid w:val="00EF6F12"/>
    <w:rsid w:val="00F034CE"/>
    <w:rsid w:val="00F06B29"/>
    <w:rsid w:val="00F10A0F"/>
    <w:rsid w:val="00F13736"/>
    <w:rsid w:val="00F14859"/>
    <w:rsid w:val="00F16FBF"/>
    <w:rsid w:val="00F40284"/>
    <w:rsid w:val="00F43B8C"/>
    <w:rsid w:val="00F4467D"/>
    <w:rsid w:val="00F500E8"/>
    <w:rsid w:val="00F53013"/>
    <w:rsid w:val="00F5587A"/>
    <w:rsid w:val="00F631EA"/>
    <w:rsid w:val="00F67976"/>
    <w:rsid w:val="00F70BE1"/>
    <w:rsid w:val="00F730EA"/>
    <w:rsid w:val="00F733CB"/>
    <w:rsid w:val="00F77657"/>
    <w:rsid w:val="00F811B2"/>
    <w:rsid w:val="00FA6732"/>
    <w:rsid w:val="00FA73BF"/>
    <w:rsid w:val="00FB1E3B"/>
    <w:rsid w:val="00FB6D95"/>
    <w:rsid w:val="00FB71EC"/>
    <w:rsid w:val="00FB743F"/>
    <w:rsid w:val="00FC0862"/>
    <w:rsid w:val="00FC55B6"/>
    <w:rsid w:val="00FC70FB"/>
    <w:rsid w:val="00FD143D"/>
    <w:rsid w:val="00FD2047"/>
    <w:rsid w:val="00FD71E6"/>
    <w:rsid w:val="00FE2707"/>
    <w:rsid w:val="00FE5740"/>
    <w:rsid w:val="00FE5D53"/>
    <w:rsid w:val="00F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6C391A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6C391A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C391A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6C391A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6C391A"/>
    <w:pPr>
      <w:outlineLvl w:val="3"/>
    </w:pPr>
    <w:rPr>
      <w:b/>
      <w:bCs/>
      <w:sz w:val="36"/>
      <w:szCs w:val="36"/>
    </w:rPr>
  </w:style>
  <w:style w:type="paragraph" w:styleId="Heading5">
    <w:name w:val="heading 5"/>
    <w:aliases w:val="سرفصل5,سرفصل 5"/>
    <w:basedOn w:val="Normal"/>
    <w:next w:val="Normal"/>
    <w:link w:val="Heading5Char"/>
    <w:autoRedefine/>
    <w:uiPriority w:val="9"/>
    <w:unhideWhenUsed/>
    <w:qFormat/>
    <w:rsid w:val="006C391A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semiHidden/>
    <w:unhideWhenUsed/>
    <w:qFormat/>
    <w:rsid w:val="006C391A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aliases w:val="سرفصل7,سرفصل 7"/>
    <w:basedOn w:val="Normal"/>
    <w:next w:val="Normal"/>
    <w:link w:val="Heading7Char"/>
    <w:autoRedefine/>
    <w:uiPriority w:val="9"/>
    <w:semiHidden/>
    <w:unhideWhenUsed/>
    <w:qFormat/>
    <w:rsid w:val="006C391A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6C391A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6C391A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6C391A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C391A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6C391A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6C391A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ل5 Char,سرفصل 5 Char"/>
    <w:link w:val="Heading5"/>
    <w:uiPriority w:val="9"/>
    <w:rsid w:val="006C391A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6C391A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C391A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C391A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6C391A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6C391A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6C391A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6C391A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6C391A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semiHidden/>
    <w:rsid w:val="006C391A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aliases w:val="سرفصل7 Char,سرفصل 7 Char"/>
    <w:link w:val="Heading7"/>
    <w:uiPriority w:val="9"/>
    <w:semiHidden/>
    <w:rsid w:val="006C391A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6C391A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6C391A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6C391A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6C391A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6C391A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6C391A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391A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C391A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6C391A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6C391A"/>
    <w:pPr>
      <w:numPr>
        <w:ilvl w:val="1"/>
      </w:numPr>
      <w:spacing w:after="240"/>
      <w:ind w:firstLine="284"/>
      <w:jc w:val="left"/>
    </w:pPr>
    <w:rPr>
      <w:rFonts w:ascii="Cambria" w:eastAsia="2  Badr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6C391A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6C391A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6C391A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6C391A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6C391A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C391A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6C391A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C391A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6C391A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6C391A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6C391A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589B"/>
    <w:rPr>
      <w:color w:val="0000FF" w:themeColor="hyperlink"/>
      <w:u w:val="single"/>
    </w:rPr>
  </w:style>
  <w:style w:type="character" w:customStyle="1" w:styleId="TOC1Char">
    <w:name w:val="TOC 1 Char"/>
    <w:basedOn w:val="DefaultParagraphFont"/>
    <w:link w:val="TOC1"/>
    <w:uiPriority w:val="39"/>
    <w:rsid w:val="006C391A"/>
    <w:rPr>
      <w:rFonts w:eastAsiaTheme="minorEastAsia" w:cs="2  Badr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6C391A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6C391A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C391A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6C391A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6C391A"/>
    <w:pPr>
      <w:outlineLvl w:val="3"/>
    </w:pPr>
    <w:rPr>
      <w:b/>
      <w:bCs/>
      <w:sz w:val="36"/>
      <w:szCs w:val="36"/>
    </w:rPr>
  </w:style>
  <w:style w:type="paragraph" w:styleId="Heading5">
    <w:name w:val="heading 5"/>
    <w:aliases w:val="سرفصل5,سرفصل 5"/>
    <w:basedOn w:val="Normal"/>
    <w:next w:val="Normal"/>
    <w:link w:val="Heading5Char"/>
    <w:autoRedefine/>
    <w:uiPriority w:val="9"/>
    <w:unhideWhenUsed/>
    <w:qFormat/>
    <w:rsid w:val="006C391A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semiHidden/>
    <w:unhideWhenUsed/>
    <w:qFormat/>
    <w:rsid w:val="006C391A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aliases w:val="سرفصل7,سرفصل 7"/>
    <w:basedOn w:val="Normal"/>
    <w:next w:val="Normal"/>
    <w:link w:val="Heading7Char"/>
    <w:autoRedefine/>
    <w:uiPriority w:val="9"/>
    <w:semiHidden/>
    <w:unhideWhenUsed/>
    <w:qFormat/>
    <w:rsid w:val="006C391A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6C391A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6C391A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6C391A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C391A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6C391A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6C391A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ل5 Char,سرفصل 5 Char"/>
    <w:link w:val="Heading5"/>
    <w:uiPriority w:val="9"/>
    <w:rsid w:val="006C391A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6C391A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C391A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C391A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6C391A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6C391A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6C391A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6C391A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6C391A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semiHidden/>
    <w:rsid w:val="006C391A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aliases w:val="سرفصل7 Char,سرفصل 7 Char"/>
    <w:link w:val="Heading7"/>
    <w:uiPriority w:val="9"/>
    <w:semiHidden/>
    <w:rsid w:val="006C391A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6C391A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6C391A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6C391A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6C391A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6C391A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6C391A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391A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C391A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6C391A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6C391A"/>
    <w:pPr>
      <w:numPr>
        <w:ilvl w:val="1"/>
      </w:numPr>
      <w:spacing w:after="240"/>
      <w:ind w:firstLine="284"/>
      <w:jc w:val="left"/>
    </w:pPr>
    <w:rPr>
      <w:rFonts w:ascii="Cambria" w:eastAsia="2  Badr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6C391A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6C391A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6C391A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6C391A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6C391A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C391A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6C391A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C391A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6C391A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6C391A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6C391A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589B"/>
    <w:rPr>
      <w:color w:val="0000FF" w:themeColor="hyperlink"/>
      <w:u w:val="single"/>
    </w:rPr>
  </w:style>
  <w:style w:type="character" w:customStyle="1" w:styleId="TOC1Char">
    <w:name w:val="TOC 1 Char"/>
    <w:basedOn w:val="DefaultParagraphFont"/>
    <w:link w:val="TOC1"/>
    <w:uiPriority w:val="39"/>
    <w:rsid w:val="006C391A"/>
    <w:rPr>
      <w:rFonts w:eastAsiaTheme="minorEastAsia" w:cs="2  Badr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608;&#1587;&#1587;&#1607;\&#1602;&#1575;&#1604;&#1576;%20&#1605;&#1608;&#1587;&#1587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3C8D4-437A-4F9B-9359-4E062660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موسسه</Template>
  <TotalTime>254</TotalTime>
  <Pages>7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Araz1</dc:creator>
  <cp:lastModifiedBy>Eshragh</cp:lastModifiedBy>
  <cp:revision>10</cp:revision>
  <dcterms:created xsi:type="dcterms:W3CDTF">2015-04-25T07:26:00Z</dcterms:created>
  <dcterms:modified xsi:type="dcterms:W3CDTF">2015-05-09T05:52:00Z</dcterms:modified>
</cp:coreProperties>
</file>