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129506661"/>
        <w:docPartObj>
          <w:docPartGallery w:val="Table of Contents"/>
          <w:docPartUnique/>
        </w:docPartObj>
      </w:sdtPr>
      <w:sdtEndPr>
        <w:rPr>
          <w:b/>
          <w:noProof/>
        </w:rPr>
      </w:sdtEndPr>
      <w:sdtContent>
        <w:p w:rsidR="00B917DF" w:rsidRPr="00EA3F9D" w:rsidRDefault="00B917DF" w:rsidP="00EA3F9D">
          <w:pPr>
            <w:pStyle w:val="TOCHeading"/>
            <w:rPr>
              <w:rFonts w:ascii="Traditional Arabic" w:hAnsi="Traditional Arabic" w:cs="Traditional Arabic"/>
              <w:rtl/>
            </w:rPr>
          </w:pPr>
          <w:r w:rsidRPr="00EA3F9D">
            <w:rPr>
              <w:rFonts w:ascii="Traditional Arabic" w:hAnsi="Traditional Arabic" w:cs="Traditional Arabic" w:hint="cs"/>
              <w:rtl/>
            </w:rPr>
            <w:t>فهرست مطالب</w:t>
          </w:r>
        </w:p>
        <w:p w:rsidR="00B917DF" w:rsidRPr="00EA3F9D" w:rsidRDefault="00B917DF" w:rsidP="00EA3F9D">
          <w:pPr>
            <w:rPr>
              <w:rFonts w:ascii="Traditional Arabic" w:hAnsi="Traditional Arabic" w:cs="Traditional Arabic"/>
            </w:rPr>
          </w:pPr>
        </w:p>
        <w:p w:rsidR="00B917DF" w:rsidRPr="00EA3F9D" w:rsidRDefault="00B917DF" w:rsidP="00EA3F9D">
          <w:pPr>
            <w:pStyle w:val="TOC1"/>
            <w:tabs>
              <w:tab w:val="right" w:leader="dot" w:pos="9350"/>
            </w:tabs>
            <w:spacing w:line="480" w:lineRule="auto"/>
            <w:rPr>
              <w:rFonts w:ascii="Traditional Arabic" w:hAnsi="Traditional Arabic" w:cs="Traditional Arabic"/>
              <w:noProof/>
              <w:szCs w:val="22"/>
              <w:lang w:bidi="ar-SA"/>
            </w:rPr>
          </w:pPr>
          <w:r w:rsidRPr="00EA3F9D">
            <w:rPr>
              <w:rFonts w:ascii="Traditional Arabic" w:hAnsi="Traditional Arabic" w:cs="Traditional Arabic"/>
            </w:rPr>
            <w:fldChar w:fldCharType="begin"/>
          </w:r>
          <w:r w:rsidRPr="00EA3F9D">
            <w:rPr>
              <w:rFonts w:ascii="Traditional Arabic" w:hAnsi="Traditional Arabic" w:cs="Traditional Arabic"/>
            </w:rPr>
            <w:instrText xml:space="preserve"> TOC \o "1-3" \h \z \u </w:instrText>
          </w:r>
          <w:r w:rsidRPr="00EA3F9D">
            <w:rPr>
              <w:rFonts w:ascii="Traditional Arabic" w:hAnsi="Traditional Arabic" w:cs="Traditional Arabic"/>
            </w:rPr>
            <w:fldChar w:fldCharType="separate"/>
          </w:r>
          <w:hyperlink w:anchor="_Toc450110219" w:history="1">
            <w:r w:rsidRPr="00EA3F9D">
              <w:rPr>
                <w:rStyle w:val="Hyperlink"/>
                <w:rFonts w:ascii="Traditional Arabic" w:hAnsi="Traditional Arabic" w:cs="Traditional Arabic" w:hint="eastAsia"/>
                <w:noProof/>
                <w:rtl/>
              </w:rPr>
              <w:t>اشاره</w:t>
            </w:r>
            <w:r w:rsidRPr="00EA3F9D">
              <w:rPr>
                <w:rFonts w:ascii="Traditional Arabic" w:hAnsi="Traditional Arabic" w:cs="Traditional Arabic"/>
                <w:noProof/>
                <w:webHidden/>
              </w:rPr>
              <w:tab/>
            </w:r>
            <w:r w:rsidRPr="00EA3F9D">
              <w:rPr>
                <w:rFonts w:ascii="Traditional Arabic" w:hAnsi="Traditional Arabic" w:cs="Traditional Arabic"/>
                <w:noProof/>
                <w:webHidden/>
              </w:rPr>
              <w:fldChar w:fldCharType="begin"/>
            </w:r>
            <w:r w:rsidRPr="00EA3F9D">
              <w:rPr>
                <w:rFonts w:ascii="Traditional Arabic" w:hAnsi="Traditional Arabic" w:cs="Traditional Arabic"/>
                <w:noProof/>
                <w:webHidden/>
              </w:rPr>
              <w:instrText xml:space="preserve"> PAGEREF _Toc450110219 \h </w:instrText>
            </w:r>
            <w:r w:rsidRPr="00EA3F9D">
              <w:rPr>
                <w:rFonts w:ascii="Traditional Arabic" w:hAnsi="Traditional Arabic" w:cs="Traditional Arabic"/>
                <w:noProof/>
                <w:webHidden/>
              </w:rPr>
            </w:r>
            <w:r w:rsidRPr="00EA3F9D">
              <w:rPr>
                <w:rFonts w:ascii="Traditional Arabic" w:hAnsi="Traditional Arabic" w:cs="Traditional Arabic"/>
                <w:noProof/>
                <w:webHidden/>
              </w:rPr>
              <w:fldChar w:fldCharType="separate"/>
            </w:r>
            <w:r w:rsidR="00FD5826" w:rsidRPr="00EA3F9D">
              <w:rPr>
                <w:rFonts w:ascii="Traditional Arabic" w:hAnsi="Traditional Arabic" w:cs="Traditional Arabic"/>
                <w:noProof/>
                <w:webHidden/>
                <w:rtl/>
              </w:rPr>
              <w:t>2</w:t>
            </w:r>
            <w:r w:rsidRPr="00EA3F9D">
              <w:rPr>
                <w:rFonts w:ascii="Traditional Arabic" w:hAnsi="Traditional Arabic" w:cs="Traditional Arabic"/>
                <w:noProof/>
                <w:webHidden/>
              </w:rPr>
              <w:fldChar w:fldCharType="end"/>
            </w:r>
          </w:hyperlink>
        </w:p>
        <w:p w:rsidR="00B917DF" w:rsidRPr="00EA3F9D" w:rsidRDefault="004B0960" w:rsidP="00EA3F9D">
          <w:pPr>
            <w:pStyle w:val="TOC2"/>
            <w:tabs>
              <w:tab w:val="right" w:leader="dot" w:pos="9350"/>
            </w:tabs>
            <w:spacing w:line="480" w:lineRule="auto"/>
            <w:rPr>
              <w:rFonts w:ascii="Traditional Arabic" w:hAnsi="Traditional Arabic" w:cs="Traditional Arabic"/>
              <w:noProof/>
              <w:szCs w:val="22"/>
              <w:lang w:bidi="ar-SA"/>
            </w:rPr>
          </w:pPr>
          <w:hyperlink w:anchor="_Toc450110220" w:history="1">
            <w:r w:rsidR="00B917DF" w:rsidRPr="00EA3F9D">
              <w:rPr>
                <w:rStyle w:val="Hyperlink"/>
                <w:rFonts w:ascii="Traditional Arabic" w:hAnsi="Traditional Arabic" w:cs="Traditional Arabic" w:hint="eastAsia"/>
                <w:noProof/>
                <w:rtl/>
              </w:rPr>
              <w:t>اقوال</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در</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نقل</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cs"/>
                <w:noProof/>
                <w:rtl/>
              </w:rPr>
              <w:t>ی</w:t>
            </w:r>
            <w:r w:rsidR="00B917DF" w:rsidRPr="00EA3F9D">
              <w:rPr>
                <w:rStyle w:val="Hyperlink"/>
                <w:rFonts w:ascii="Traditional Arabic" w:hAnsi="Traditional Arabic" w:cs="Traditional Arabic" w:hint="eastAsia"/>
                <w:noProof/>
                <w:rtl/>
              </w:rPr>
              <w:t>ا</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ارسال</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ابن</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اب</w:t>
            </w:r>
            <w:r w:rsidR="00B917DF" w:rsidRPr="00EA3F9D">
              <w:rPr>
                <w:rStyle w:val="Hyperlink"/>
                <w:rFonts w:ascii="Traditional Arabic" w:hAnsi="Traditional Arabic" w:cs="Traditional Arabic" w:hint="cs"/>
                <w:noProof/>
                <w:rtl/>
              </w:rPr>
              <w:t>ی</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عم</w:t>
            </w:r>
            <w:r w:rsidR="00B917DF" w:rsidRPr="00EA3F9D">
              <w:rPr>
                <w:rStyle w:val="Hyperlink"/>
                <w:rFonts w:ascii="Traditional Arabic" w:hAnsi="Traditional Arabic" w:cs="Traditional Arabic" w:hint="cs"/>
                <w:noProof/>
                <w:rtl/>
              </w:rPr>
              <w:t>ی</w:t>
            </w:r>
            <w:r w:rsidR="00B917DF" w:rsidRPr="00EA3F9D">
              <w:rPr>
                <w:rStyle w:val="Hyperlink"/>
                <w:rFonts w:ascii="Traditional Arabic" w:hAnsi="Traditional Arabic" w:cs="Traditional Arabic" w:hint="eastAsia"/>
                <w:noProof/>
                <w:rtl/>
              </w:rPr>
              <w:t>ر</w:t>
            </w:r>
            <w:r w:rsidR="00B917DF" w:rsidRPr="00EA3F9D">
              <w:rPr>
                <w:rFonts w:ascii="Traditional Arabic" w:hAnsi="Traditional Arabic" w:cs="Traditional Arabic"/>
                <w:noProof/>
                <w:webHidden/>
              </w:rPr>
              <w:tab/>
            </w:r>
            <w:r w:rsidR="00B917DF" w:rsidRPr="00EA3F9D">
              <w:rPr>
                <w:rFonts w:ascii="Traditional Arabic" w:hAnsi="Traditional Arabic" w:cs="Traditional Arabic"/>
                <w:noProof/>
                <w:webHidden/>
              </w:rPr>
              <w:fldChar w:fldCharType="begin"/>
            </w:r>
            <w:r w:rsidR="00B917DF" w:rsidRPr="00EA3F9D">
              <w:rPr>
                <w:rFonts w:ascii="Traditional Arabic" w:hAnsi="Traditional Arabic" w:cs="Traditional Arabic"/>
                <w:noProof/>
                <w:webHidden/>
              </w:rPr>
              <w:instrText xml:space="preserve"> PAGEREF _Toc450110220 \h </w:instrText>
            </w:r>
            <w:r w:rsidR="00B917DF" w:rsidRPr="00EA3F9D">
              <w:rPr>
                <w:rFonts w:ascii="Traditional Arabic" w:hAnsi="Traditional Arabic" w:cs="Traditional Arabic"/>
                <w:noProof/>
                <w:webHidden/>
              </w:rPr>
            </w:r>
            <w:r w:rsidR="00B917DF" w:rsidRPr="00EA3F9D">
              <w:rPr>
                <w:rFonts w:ascii="Traditional Arabic" w:hAnsi="Traditional Arabic" w:cs="Traditional Arabic"/>
                <w:noProof/>
                <w:webHidden/>
              </w:rPr>
              <w:fldChar w:fldCharType="separate"/>
            </w:r>
            <w:r w:rsidR="00FD5826" w:rsidRPr="00EA3F9D">
              <w:rPr>
                <w:rFonts w:ascii="Traditional Arabic" w:hAnsi="Traditional Arabic" w:cs="Traditional Arabic"/>
                <w:noProof/>
                <w:webHidden/>
                <w:rtl/>
              </w:rPr>
              <w:t>2</w:t>
            </w:r>
            <w:r w:rsidR="00B917DF" w:rsidRPr="00EA3F9D">
              <w:rPr>
                <w:rFonts w:ascii="Traditional Arabic" w:hAnsi="Traditional Arabic" w:cs="Traditional Arabic"/>
                <w:noProof/>
                <w:webHidden/>
              </w:rPr>
              <w:fldChar w:fldCharType="end"/>
            </w:r>
          </w:hyperlink>
        </w:p>
        <w:p w:rsidR="00B917DF" w:rsidRPr="00EA3F9D" w:rsidRDefault="004B0960" w:rsidP="00EA3F9D">
          <w:pPr>
            <w:pStyle w:val="TOC2"/>
            <w:tabs>
              <w:tab w:val="right" w:leader="dot" w:pos="9350"/>
            </w:tabs>
            <w:spacing w:line="480" w:lineRule="auto"/>
            <w:rPr>
              <w:rFonts w:ascii="Traditional Arabic" w:hAnsi="Traditional Arabic" w:cs="Traditional Arabic"/>
              <w:noProof/>
              <w:szCs w:val="22"/>
              <w:lang w:bidi="ar-SA"/>
            </w:rPr>
          </w:pPr>
          <w:hyperlink w:anchor="_Toc450110221" w:history="1">
            <w:r w:rsidR="00B917DF" w:rsidRPr="00EA3F9D">
              <w:rPr>
                <w:rStyle w:val="Hyperlink"/>
                <w:rFonts w:ascii="Traditional Arabic" w:hAnsi="Traditional Arabic" w:cs="Traditional Arabic" w:hint="eastAsia"/>
                <w:noProof/>
                <w:rtl/>
              </w:rPr>
              <w:t>وجه</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توث</w:t>
            </w:r>
            <w:r w:rsidR="00B917DF" w:rsidRPr="00EA3F9D">
              <w:rPr>
                <w:rStyle w:val="Hyperlink"/>
                <w:rFonts w:ascii="Traditional Arabic" w:hAnsi="Traditional Arabic" w:cs="Traditional Arabic" w:hint="cs"/>
                <w:noProof/>
                <w:rtl/>
              </w:rPr>
              <w:t>ی</w:t>
            </w:r>
            <w:r w:rsidR="00B917DF" w:rsidRPr="00EA3F9D">
              <w:rPr>
                <w:rStyle w:val="Hyperlink"/>
                <w:rFonts w:ascii="Traditional Arabic" w:hAnsi="Traditional Arabic" w:cs="Traditional Arabic" w:hint="eastAsia"/>
                <w:noProof/>
                <w:rtl/>
              </w:rPr>
              <w:t>ق</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ابراه</w:t>
            </w:r>
            <w:r w:rsidR="00B917DF" w:rsidRPr="00EA3F9D">
              <w:rPr>
                <w:rStyle w:val="Hyperlink"/>
                <w:rFonts w:ascii="Traditional Arabic" w:hAnsi="Traditional Arabic" w:cs="Traditional Arabic" w:hint="cs"/>
                <w:noProof/>
                <w:rtl/>
              </w:rPr>
              <w:t>ی</w:t>
            </w:r>
            <w:r w:rsidR="00B917DF" w:rsidRPr="00EA3F9D">
              <w:rPr>
                <w:rStyle w:val="Hyperlink"/>
                <w:rFonts w:ascii="Traditional Arabic" w:hAnsi="Traditional Arabic" w:cs="Traditional Arabic" w:hint="eastAsia"/>
                <w:noProof/>
                <w:rtl/>
              </w:rPr>
              <w:t>م</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بن</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هاشم</w:t>
            </w:r>
            <w:r w:rsidR="00B917DF" w:rsidRPr="00EA3F9D">
              <w:rPr>
                <w:rFonts w:ascii="Traditional Arabic" w:hAnsi="Traditional Arabic" w:cs="Traditional Arabic"/>
                <w:noProof/>
                <w:webHidden/>
              </w:rPr>
              <w:tab/>
            </w:r>
            <w:r w:rsidR="00B917DF" w:rsidRPr="00EA3F9D">
              <w:rPr>
                <w:rFonts w:ascii="Traditional Arabic" w:hAnsi="Traditional Arabic" w:cs="Traditional Arabic"/>
                <w:noProof/>
                <w:webHidden/>
              </w:rPr>
              <w:fldChar w:fldCharType="begin"/>
            </w:r>
            <w:r w:rsidR="00B917DF" w:rsidRPr="00EA3F9D">
              <w:rPr>
                <w:rFonts w:ascii="Traditional Arabic" w:hAnsi="Traditional Arabic" w:cs="Traditional Arabic"/>
                <w:noProof/>
                <w:webHidden/>
              </w:rPr>
              <w:instrText xml:space="preserve"> PAGEREF _Toc450110221 \h </w:instrText>
            </w:r>
            <w:r w:rsidR="00B917DF" w:rsidRPr="00EA3F9D">
              <w:rPr>
                <w:rFonts w:ascii="Traditional Arabic" w:hAnsi="Traditional Arabic" w:cs="Traditional Arabic"/>
                <w:noProof/>
                <w:webHidden/>
              </w:rPr>
            </w:r>
            <w:r w:rsidR="00B917DF" w:rsidRPr="00EA3F9D">
              <w:rPr>
                <w:rFonts w:ascii="Traditional Arabic" w:hAnsi="Traditional Arabic" w:cs="Traditional Arabic"/>
                <w:noProof/>
                <w:webHidden/>
              </w:rPr>
              <w:fldChar w:fldCharType="separate"/>
            </w:r>
            <w:r w:rsidR="00FD5826" w:rsidRPr="00EA3F9D">
              <w:rPr>
                <w:rFonts w:ascii="Traditional Arabic" w:hAnsi="Traditional Arabic" w:cs="Traditional Arabic"/>
                <w:noProof/>
                <w:webHidden/>
                <w:rtl/>
              </w:rPr>
              <w:t>3</w:t>
            </w:r>
            <w:r w:rsidR="00B917DF" w:rsidRPr="00EA3F9D">
              <w:rPr>
                <w:rFonts w:ascii="Traditional Arabic" w:hAnsi="Traditional Arabic" w:cs="Traditional Arabic"/>
                <w:noProof/>
                <w:webHidden/>
              </w:rPr>
              <w:fldChar w:fldCharType="end"/>
            </w:r>
          </w:hyperlink>
        </w:p>
        <w:p w:rsidR="00B917DF" w:rsidRPr="00EA3F9D" w:rsidRDefault="004B0960" w:rsidP="00EA3F9D">
          <w:pPr>
            <w:pStyle w:val="TOC2"/>
            <w:tabs>
              <w:tab w:val="right" w:leader="dot" w:pos="9350"/>
            </w:tabs>
            <w:spacing w:line="480" w:lineRule="auto"/>
            <w:rPr>
              <w:rFonts w:ascii="Traditional Arabic" w:hAnsi="Traditional Arabic" w:cs="Traditional Arabic"/>
              <w:noProof/>
              <w:szCs w:val="22"/>
              <w:lang w:bidi="ar-SA"/>
            </w:rPr>
          </w:pPr>
          <w:hyperlink w:anchor="_Toc450110222" w:history="1">
            <w:r w:rsidR="00B917DF" w:rsidRPr="00EA3F9D">
              <w:rPr>
                <w:rStyle w:val="Hyperlink"/>
                <w:rFonts w:ascii="Traditional Arabic" w:hAnsi="Traditional Arabic" w:cs="Traditional Arabic" w:hint="eastAsia"/>
                <w:noProof/>
                <w:rtl/>
              </w:rPr>
              <w:t>وجوه</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کلمه</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تَعَرَّضَ</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در</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حد</w:t>
            </w:r>
            <w:r w:rsidR="00B917DF" w:rsidRPr="00EA3F9D">
              <w:rPr>
                <w:rStyle w:val="Hyperlink"/>
                <w:rFonts w:ascii="Traditional Arabic" w:hAnsi="Traditional Arabic" w:cs="Traditional Arabic" w:hint="cs"/>
                <w:noProof/>
                <w:rtl/>
              </w:rPr>
              <w:t>ی</w:t>
            </w:r>
            <w:r w:rsidR="00B917DF" w:rsidRPr="00EA3F9D">
              <w:rPr>
                <w:rStyle w:val="Hyperlink"/>
                <w:rFonts w:ascii="Traditional Arabic" w:hAnsi="Traditional Arabic" w:cs="Traditional Arabic" w:hint="eastAsia"/>
                <w:noProof/>
                <w:rtl/>
              </w:rPr>
              <w:t>ث</w:t>
            </w:r>
            <w:r w:rsidR="00FD5826" w:rsidRPr="00EA3F9D">
              <w:rPr>
                <w:rStyle w:val="Hyperlink"/>
                <w:rFonts w:ascii="Traditional Arabic" w:hAnsi="Traditional Arabic" w:cs="Traditional Arabic" w:hint="cs"/>
                <w:noProof/>
                <w:rtl/>
              </w:rPr>
              <w:t xml:space="preserve"> سلطان جائر</w:t>
            </w:r>
            <w:r w:rsidR="00B917DF" w:rsidRPr="00EA3F9D">
              <w:rPr>
                <w:rFonts w:ascii="Traditional Arabic" w:hAnsi="Traditional Arabic" w:cs="Traditional Arabic"/>
                <w:noProof/>
                <w:webHidden/>
              </w:rPr>
              <w:tab/>
            </w:r>
            <w:r w:rsidR="00B917DF" w:rsidRPr="00EA3F9D">
              <w:rPr>
                <w:rFonts w:ascii="Traditional Arabic" w:hAnsi="Traditional Arabic" w:cs="Traditional Arabic"/>
                <w:noProof/>
                <w:webHidden/>
              </w:rPr>
              <w:fldChar w:fldCharType="begin"/>
            </w:r>
            <w:r w:rsidR="00B917DF" w:rsidRPr="00EA3F9D">
              <w:rPr>
                <w:rFonts w:ascii="Traditional Arabic" w:hAnsi="Traditional Arabic" w:cs="Traditional Arabic"/>
                <w:noProof/>
                <w:webHidden/>
              </w:rPr>
              <w:instrText xml:space="preserve"> PAGEREF _Toc450110222 \h </w:instrText>
            </w:r>
            <w:r w:rsidR="00B917DF" w:rsidRPr="00EA3F9D">
              <w:rPr>
                <w:rFonts w:ascii="Traditional Arabic" w:hAnsi="Traditional Arabic" w:cs="Traditional Arabic"/>
                <w:noProof/>
                <w:webHidden/>
              </w:rPr>
            </w:r>
            <w:r w:rsidR="00B917DF" w:rsidRPr="00EA3F9D">
              <w:rPr>
                <w:rFonts w:ascii="Traditional Arabic" w:hAnsi="Traditional Arabic" w:cs="Traditional Arabic"/>
                <w:noProof/>
                <w:webHidden/>
              </w:rPr>
              <w:fldChar w:fldCharType="separate"/>
            </w:r>
            <w:r w:rsidR="00FD5826" w:rsidRPr="00EA3F9D">
              <w:rPr>
                <w:rFonts w:ascii="Traditional Arabic" w:hAnsi="Traditional Arabic" w:cs="Traditional Arabic"/>
                <w:noProof/>
                <w:webHidden/>
                <w:rtl/>
              </w:rPr>
              <w:t>3</w:t>
            </w:r>
            <w:r w:rsidR="00B917DF" w:rsidRPr="00EA3F9D">
              <w:rPr>
                <w:rFonts w:ascii="Traditional Arabic" w:hAnsi="Traditional Arabic" w:cs="Traditional Arabic"/>
                <w:noProof/>
                <w:webHidden/>
              </w:rPr>
              <w:fldChar w:fldCharType="end"/>
            </w:r>
          </w:hyperlink>
        </w:p>
        <w:p w:rsidR="00B917DF" w:rsidRPr="00EA3F9D" w:rsidRDefault="004B0960" w:rsidP="00EA3F9D">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50110223" w:history="1">
            <w:r w:rsidR="00B917DF" w:rsidRPr="00EA3F9D">
              <w:rPr>
                <w:rStyle w:val="Hyperlink"/>
                <w:rFonts w:ascii="Traditional Arabic" w:hAnsi="Traditional Arabic" w:cs="Traditional Arabic" w:hint="eastAsia"/>
                <w:noProof/>
                <w:rtl/>
              </w:rPr>
              <w:t>وجوه</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ذکر</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شده</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در</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مورد</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لم</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cs"/>
                <w:noProof/>
                <w:rtl/>
              </w:rPr>
              <w:t>ی</w:t>
            </w:r>
            <w:r w:rsidR="00B917DF" w:rsidRPr="00EA3F9D">
              <w:rPr>
                <w:rStyle w:val="Hyperlink"/>
                <w:rFonts w:ascii="Traditional Arabic" w:hAnsi="Traditional Arabic" w:cs="Traditional Arabic" w:hint="eastAsia"/>
                <w:noProof/>
                <w:rtl/>
              </w:rPr>
              <w:t>ؤجر</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عل</w:t>
            </w:r>
            <w:r w:rsidR="00B917DF" w:rsidRPr="00EA3F9D">
              <w:rPr>
                <w:rStyle w:val="Hyperlink"/>
                <w:rFonts w:ascii="Traditional Arabic" w:hAnsi="Traditional Arabic" w:cs="Traditional Arabic" w:hint="cs"/>
                <w:noProof/>
                <w:rtl/>
              </w:rPr>
              <w:t>ی</w:t>
            </w:r>
            <w:r w:rsidR="00B917DF" w:rsidRPr="00EA3F9D">
              <w:rPr>
                <w:rStyle w:val="Hyperlink"/>
                <w:rFonts w:ascii="Traditional Arabic" w:hAnsi="Traditional Arabic" w:cs="Traditional Arabic" w:hint="eastAsia"/>
                <w:noProof/>
                <w:rtl/>
              </w:rPr>
              <w:t>ها</w:t>
            </w:r>
            <w:r w:rsidR="00B917DF" w:rsidRPr="00EA3F9D">
              <w:rPr>
                <w:rStyle w:val="Hyperlink"/>
                <w:rFonts w:ascii="Traditional Arabic" w:hAnsi="Traditional Arabic" w:cs="Traditional Arabic"/>
                <w:noProof/>
                <w:rtl/>
              </w:rPr>
              <w:t>»</w:t>
            </w:r>
            <w:r w:rsidR="00B917DF" w:rsidRPr="00EA3F9D">
              <w:rPr>
                <w:rFonts w:ascii="Traditional Arabic" w:hAnsi="Traditional Arabic" w:cs="Traditional Arabic"/>
                <w:noProof/>
                <w:webHidden/>
              </w:rPr>
              <w:tab/>
            </w:r>
            <w:r w:rsidR="00B917DF" w:rsidRPr="00EA3F9D">
              <w:rPr>
                <w:rFonts w:ascii="Traditional Arabic" w:hAnsi="Traditional Arabic" w:cs="Traditional Arabic"/>
                <w:noProof/>
                <w:webHidden/>
              </w:rPr>
              <w:fldChar w:fldCharType="begin"/>
            </w:r>
            <w:r w:rsidR="00B917DF" w:rsidRPr="00EA3F9D">
              <w:rPr>
                <w:rFonts w:ascii="Traditional Arabic" w:hAnsi="Traditional Arabic" w:cs="Traditional Arabic"/>
                <w:noProof/>
                <w:webHidden/>
              </w:rPr>
              <w:instrText xml:space="preserve"> PAGEREF _Toc450110223 \h </w:instrText>
            </w:r>
            <w:r w:rsidR="00B917DF" w:rsidRPr="00EA3F9D">
              <w:rPr>
                <w:rFonts w:ascii="Traditional Arabic" w:hAnsi="Traditional Arabic" w:cs="Traditional Arabic"/>
                <w:noProof/>
                <w:webHidden/>
              </w:rPr>
            </w:r>
            <w:r w:rsidR="00B917DF" w:rsidRPr="00EA3F9D">
              <w:rPr>
                <w:rFonts w:ascii="Traditional Arabic" w:hAnsi="Traditional Arabic" w:cs="Traditional Arabic"/>
                <w:noProof/>
                <w:webHidden/>
              </w:rPr>
              <w:fldChar w:fldCharType="separate"/>
            </w:r>
            <w:r w:rsidR="00FD5826" w:rsidRPr="00EA3F9D">
              <w:rPr>
                <w:rFonts w:ascii="Traditional Arabic" w:hAnsi="Traditional Arabic" w:cs="Traditional Arabic"/>
                <w:noProof/>
                <w:webHidden/>
                <w:rtl/>
              </w:rPr>
              <w:t>5</w:t>
            </w:r>
            <w:r w:rsidR="00B917DF" w:rsidRPr="00EA3F9D">
              <w:rPr>
                <w:rFonts w:ascii="Traditional Arabic" w:hAnsi="Traditional Arabic" w:cs="Traditional Arabic"/>
                <w:noProof/>
                <w:webHidden/>
              </w:rPr>
              <w:fldChar w:fldCharType="end"/>
            </w:r>
          </w:hyperlink>
        </w:p>
        <w:p w:rsidR="00B917DF" w:rsidRPr="00EA3F9D" w:rsidRDefault="004B0960" w:rsidP="00EA3F9D">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50110224" w:history="1">
            <w:r w:rsidR="00B917DF" w:rsidRPr="00EA3F9D">
              <w:rPr>
                <w:rStyle w:val="Hyperlink"/>
                <w:rFonts w:ascii="Traditional Arabic" w:hAnsi="Traditional Arabic" w:cs="Traditional Arabic" w:hint="eastAsia"/>
                <w:noProof/>
                <w:rtl/>
              </w:rPr>
              <w:t>نسبت</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فأصابَتهُ</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بَل</w:t>
            </w:r>
            <w:r w:rsidR="00B917DF" w:rsidRPr="00EA3F9D">
              <w:rPr>
                <w:rStyle w:val="Hyperlink"/>
                <w:rFonts w:ascii="Traditional Arabic" w:hAnsi="Traditional Arabic" w:cs="Traditional Arabic" w:hint="cs"/>
                <w:noProof/>
                <w:rtl/>
              </w:rPr>
              <w:t>ی</w:t>
            </w:r>
            <w:r w:rsidR="00927D93">
              <w:rPr>
                <w:rStyle w:val="Hyperlink"/>
                <w:rFonts w:ascii="Traditional Arabic" w:hAnsi="Traditional Arabic" w:cs="Traditional Arabic" w:hint="cs"/>
                <w:noProof/>
                <w:rtl/>
              </w:rPr>
              <w:t>ة</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با</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ادله</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امر</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به</w:t>
            </w:r>
            <w:r w:rsidR="00B917DF" w:rsidRPr="00EA3F9D">
              <w:rPr>
                <w:rStyle w:val="Hyperlink"/>
                <w:rFonts w:ascii="Traditional Arabic" w:hAnsi="Traditional Arabic" w:cs="Traditional Arabic"/>
                <w:noProof/>
                <w:rtl/>
              </w:rPr>
              <w:t xml:space="preserve"> </w:t>
            </w:r>
            <w:r w:rsidR="00B917DF" w:rsidRPr="00EA3F9D">
              <w:rPr>
                <w:rStyle w:val="Hyperlink"/>
                <w:rFonts w:ascii="Traditional Arabic" w:hAnsi="Traditional Arabic" w:cs="Traditional Arabic" w:hint="eastAsia"/>
                <w:noProof/>
                <w:rtl/>
              </w:rPr>
              <w:t>معروف</w:t>
            </w:r>
            <w:r w:rsidR="00B917DF" w:rsidRPr="00EA3F9D">
              <w:rPr>
                <w:rFonts w:ascii="Traditional Arabic" w:hAnsi="Traditional Arabic" w:cs="Traditional Arabic"/>
                <w:noProof/>
                <w:webHidden/>
              </w:rPr>
              <w:tab/>
            </w:r>
            <w:r w:rsidR="00B917DF" w:rsidRPr="00EA3F9D">
              <w:rPr>
                <w:rFonts w:ascii="Traditional Arabic" w:hAnsi="Traditional Arabic" w:cs="Traditional Arabic"/>
                <w:noProof/>
                <w:webHidden/>
              </w:rPr>
              <w:fldChar w:fldCharType="begin"/>
            </w:r>
            <w:r w:rsidR="00B917DF" w:rsidRPr="00EA3F9D">
              <w:rPr>
                <w:rFonts w:ascii="Traditional Arabic" w:hAnsi="Traditional Arabic" w:cs="Traditional Arabic"/>
                <w:noProof/>
                <w:webHidden/>
              </w:rPr>
              <w:instrText xml:space="preserve"> PAGEREF _Toc450110224 \h </w:instrText>
            </w:r>
            <w:r w:rsidR="00B917DF" w:rsidRPr="00EA3F9D">
              <w:rPr>
                <w:rFonts w:ascii="Traditional Arabic" w:hAnsi="Traditional Arabic" w:cs="Traditional Arabic"/>
                <w:noProof/>
                <w:webHidden/>
              </w:rPr>
            </w:r>
            <w:r w:rsidR="00B917DF" w:rsidRPr="00EA3F9D">
              <w:rPr>
                <w:rFonts w:ascii="Traditional Arabic" w:hAnsi="Traditional Arabic" w:cs="Traditional Arabic"/>
                <w:noProof/>
                <w:webHidden/>
              </w:rPr>
              <w:fldChar w:fldCharType="separate"/>
            </w:r>
            <w:r w:rsidR="00FD5826" w:rsidRPr="00EA3F9D">
              <w:rPr>
                <w:rFonts w:ascii="Traditional Arabic" w:hAnsi="Traditional Arabic" w:cs="Traditional Arabic"/>
                <w:noProof/>
                <w:webHidden/>
                <w:rtl/>
              </w:rPr>
              <w:t>6</w:t>
            </w:r>
            <w:r w:rsidR="00B917DF" w:rsidRPr="00EA3F9D">
              <w:rPr>
                <w:rFonts w:ascii="Traditional Arabic" w:hAnsi="Traditional Arabic" w:cs="Traditional Arabic"/>
                <w:noProof/>
                <w:webHidden/>
              </w:rPr>
              <w:fldChar w:fldCharType="end"/>
            </w:r>
          </w:hyperlink>
        </w:p>
        <w:p w:rsidR="00B917DF" w:rsidRPr="00EA3F9D" w:rsidRDefault="00B917DF" w:rsidP="00EA3F9D">
          <w:pPr>
            <w:rPr>
              <w:rFonts w:ascii="Traditional Arabic" w:hAnsi="Traditional Arabic" w:cs="Traditional Arabic"/>
            </w:rPr>
          </w:pPr>
          <w:r w:rsidRPr="00EA3F9D">
            <w:rPr>
              <w:rFonts w:ascii="Traditional Arabic" w:hAnsi="Traditional Arabic" w:cs="Traditional Arabic"/>
              <w:b/>
              <w:bCs/>
              <w:noProof/>
            </w:rPr>
            <w:fldChar w:fldCharType="end"/>
          </w:r>
        </w:p>
      </w:sdtContent>
    </w:sdt>
    <w:p w:rsidR="00676DB0" w:rsidRPr="00EA3F9D" w:rsidRDefault="00676DB0" w:rsidP="00EA3F9D">
      <w:pPr>
        <w:rPr>
          <w:rFonts w:ascii="Traditional Arabic" w:hAnsi="Traditional Arabic" w:cs="Traditional Arabic"/>
          <w:rtl/>
        </w:rPr>
      </w:pPr>
    </w:p>
    <w:p w:rsidR="00B917DF" w:rsidRPr="00EA3F9D" w:rsidRDefault="00B917DF" w:rsidP="00EA3F9D">
      <w:pPr>
        <w:bidi w:val="0"/>
        <w:spacing w:after="0"/>
        <w:ind w:firstLine="0"/>
        <w:contextualSpacing w:val="0"/>
        <w:rPr>
          <w:rFonts w:ascii="Traditional Arabic" w:hAnsi="Traditional Arabic" w:cs="Traditional Arabic"/>
          <w:rtl/>
        </w:rPr>
      </w:pPr>
      <w:r w:rsidRPr="00EA3F9D">
        <w:rPr>
          <w:rFonts w:ascii="Traditional Arabic" w:hAnsi="Traditional Arabic" w:cs="Traditional Arabic"/>
          <w:rtl/>
        </w:rPr>
        <w:br w:type="page"/>
      </w:r>
    </w:p>
    <w:p w:rsidR="00075C62" w:rsidRPr="00C82F57" w:rsidRDefault="00075C62" w:rsidP="00075C62">
      <w:pPr>
        <w:jc w:val="center"/>
        <w:rPr>
          <w:rFonts w:ascii="Traditional Arabic" w:hAnsi="Traditional Arabic" w:cs="Traditional Arabic"/>
          <w:rtl/>
        </w:rPr>
      </w:pPr>
      <w:r w:rsidRPr="00C82F57">
        <w:rPr>
          <w:rFonts w:ascii="Traditional Arabic" w:hAnsi="Traditional Arabic" w:cs="Traditional Arabic" w:hint="cs"/>
          <w:rtl/>
        </w:rPr>
        <w:lastRenderedPageBreak/>
        <w:t>بسم‌الله الرحمن الرحیم</w:t>
      </w:r>
      <w:bookmarkStart w:id="0" w:name="_Toc449035354"/>
    </w:p>
    <w:p w:rsidR="00075C62" w:rsidRPr="00C82F57" w:rsidRDefault="00075C62" w:rsidP="00075C62">
      <w:pPr>
        <w:pStyle w:val="Heading1"/>
        <w:rPr>
          <w:color w:val="FF0000"/>
          <w:rtl/>
        </w:rPr>
      </w:pPr>
      <w:r w:rsidRPr="00C82F57">
        <w:rPr>
          <w:rFonts w:hint="cs"/>
          <w:rtl/>
        </w:rPr>
        <w:t xml:space="preserve">موضوع: </w:t>
      </w:r>
      <w:r w:rsidRPr="00620297">
        <w:rPr>
          <w:rFonts w:hint="cs"/>
          <w:color w:val="FF0000"/>
          <w:rtl/>
        </w:rPr>
        <w:t>فقه تربیتی</w:t>
      </w:r>
      <w:r w:rsidRPr="00620297">
        <w:rPr>
          <w:color w:val="FF0000"/>
          <w:rtl/>
        </w:rPr>
        <w:t xml:space="preserve"> / </w:t>
      </w:r>
      <w:r w:rsidRPr="008A357D">
        <w:rPr>
          <w:rFonts w:cs="Traditional Arabic" w:hint="cs"/>
          <w:color w:val="FF0000"/>
          <w:rtl/>
        </w:rPr>
        <w:t>امر</w:t>
      </w:r>
      <w:r w:rsidRPr="008A357D">
        <w:rPr>
          <w:rFonts w:cs="Traditional Arabic"/>
          <w:color w:val="FF0000"/>
          <w:rtl/>
        </w:rPr>
        <w:t xml:space="preserve"> </w:t>
      </w:r>
      <w:r w:rsidRPr="008A357D">
        <w:rPr>
          <w:rFonts w:cs="Traditional Arabic" w:hint="cs"/>
          <w:color w:val="FF0000"/>
          <w:rtl/>
        </w:rPr>
        <w:t>به</w:t>
      </w:r>
      <w:r w:rsidRPr="008A357D">
        <w:rPr>
          <w:rFonts w:cs="Traditional Arabic"/>
          <w:color w:val="FF0000"/>
          <w:rtl/>
        </w:rPr>
        <w:t xml:space="preserve"> </w:t>
      </w:r>
      <w:r w:rsidRPr="008A357D">
        <w:rPr>
          <w:rFonts w:cs="Traditional Arabic" w:hint="cs"/>
          <w:color w:val="FF0000"/>
          <w:rtl/>
        </w:rPr>
        <w:t>معروف</w:t>
      </w:r>
      <w:r w:rsidRPr="008A357D">
        <w:rPr>
          <w:rFonts w:cs="Traditional Arabic"/>
          <w:color w:val="FF0000"/>
          <w:rtl/>
        </w:rPr>
        <w:t xml:space="preserve"> </w:t>
      </w:r>
      <w:r w:rsidRPr="008A357D">
        <w:rPr>
          <w:rFonts w:cs="Traditional Arabic" w:hint="cs"/>
          <w:color w:val="FF0000"/>
          <w:rtl/>
        </w:rPr>
        <w:t>و</w:t>
      </w:r>
      <w:r w:rsidRPr="008A357D">
        <w:rPr>
          <w:rFonts w:cs="Traditional Arabic"/>
          <w:color w:val="FF0000"/>
          <w:rtl/>
        </w:rPr>
        <w:t xml:space="preserve"> </w:t>
      </w:r>
      <w:r w:rsidRPr="008A357D">
        <w:rPr>
          <w:rFonts w:cs="Traditional Arabic" w:hint="cs"/>
          <w:color w:val="FF0000"/>
          <w:rtl/>
        </w:rPr>
        <w:t>نهی</w:t>
      </w:r>
      <w:r w:rsidRPr="008A357D">
        <w:rPr>
          <w:rFonts w:cs="Traditional Arabic"/>
          <w:color w:val="FF0000"/>
          <w:rtl/>
        </w:rPr>
        <w:t xml:space="preserve"> </w:t>
      </w:r>
      <w:r w:rsidRPr="008A357D">
        <w:rPr>
          <w:rFonts w:cs="Traditional Arabic" w:hint="cs"/>
          <w:color w:val="FF0000"/>
          <w:rtl/>
        </w:rPr>
        <w:t>از</w:t>
      </w:r>
      <w:r w:rsidRPr="008A357D">
        <w:rPr>
          <w:rFonts w:cs="Traditional Arabic"/>
          <w:color w:val="FF0000"/>
          <w:rtl/>
        </w:rPr>
        <w:t xml:space="preserve"> </w:t>
      </w:r>
      <w:r w:rsidRPr="008A357D">
        <w:rPr>
          <w:rFonts w:cs="Traditional Arabic" w:hint="cs"/>
          <w:color w:val="FF0000"/>
          <w:rtl/>
        </w:rPr>
        <w:t>منکر</w:t>
      </w:r>
      <w:r>
        <w:rPr>
          <w:rFonts w:hint="cs"/>
          <w:color w:val="FF0000"/>
          <w:rtl/>
        </w:rPr>
        <w:t xml:space="preserve"> / </w:t>
      </w:r>
      <w:r w:rsidRPr="008A357D">
        <w:rPr>
          <w:rFonts w:cs="Traditional Arabic" w:hint="cs"/>
          <w:color w:val="FF0000"/>
          <w:rtl/>
        </w:rPr>
        <w:t>شرائط</w:t>
      </w:r>
      <w:r w:rsidRPr="008A357D">
        <w:rPr>
          <w:rFonts w:cs="Traditional Arabic"/>
          <w:color w:val="FF0000"/>
          <w:rtl/>
        </w:rPr>
        <w:t xml:space="preserve"> </w:t>
      </w:r>
      <w:r w:rsidRPr="008A357D">
        <w:rPr>
          <w:rFonts w:cs="Traditional Arabic" w:hint="cs"/>
          <w:color w:val="FF0000"/>
          <w:rtl/>
        </w:rPr>
        <w:t>امر</w:t>
      </w:r>
      <w:r w:rsidRPr="008A357D">
        <w:rPr>
          <w:rFonts w:cs="Traditional Arabic"/>
          <w:color w:val="FF0000"/>
          <w:rtl/>
        </w:rPr>
        <w:t xml:space="preserve"> </w:t>
      </w:r>
      <w:r w:rsidRPr="008A357D">
        <w:rPr>
          <w:rFonts w:cs="Traditional Arabic" w:hint="cs"/>
          <w:color w:val="FF0000"/>
          <w:rtl/>
        </w:rPr>
        <w:t>و</w:t>
      </w:r>
      <w:r w:rsidRPr="008A357D">
        <w:rPr>
          <w:rFonts w:cs="Traditional Arabic"/>
          <w:color w:val="FF0000"/>
          <w:rtl/>
        </w:rPr>
        <w:t xml:space="preserve"> </w:t>
      </w:r>
      <w:r w:rsidRPr="008A357D">
        <w:rPr>
          <w:rFonts w:cs="Traditional Arabic" w:hint="cs"/>
          <w:color w:val="FF0000"/>
          <w:rtl/>
        </w:rPr>
        <w:t>نهی</w:t>
      </w:r>
      <w:r w:rsidRPr="008A357D">
        <w:rPr>
          <w:rFonts w:cs="Traditional Arabic"/>
          <w:color w:val="FF0000"/>
          <w:rtl/>
        </w:rPr>
        <w:t>/</w:t>
      </w:r>
      <w:r w:rsidRPr="008A357D">
        <w:rPr>
          <w:rFonts w:cs="Traditional Arabic" w:hint="cs"/>
          <w:color w:val="FF0000"/>
          <w:rtl/>
        </w:rPr>
        <w:t>شرط</w:t>
      </w:r>
      <w:r w:rsidRPr="008A357D">
        <w:rPr>
          <w:rFonts w:cs="Traditional Arabic"/>
          <w:color w:val="FF0000"/>
          <w:rtl/>
        </w:rPr>
        <w:t xml:space="preserve"> </w:t>
      </w:r>
      <w:r w:rsidRPr="008A357D">
        <w:rPr>
          <w:rFonts w:cs="Traditional Arabic" w:hint="cs"/>
          <w:color w:val="FF0000"/>
          <w:rtl/>
        </w:rPr>
        <w:t>انتفاء</w:t>
      </w:r>
      <w:r w:rsidRPr="008A357D">
        <w:rPr>
          <w:rFonts w:cs="Traditional Arabic"/>
          <w:color w:val="FF0000"/>
          <w:rtl/>
        </w:rPr>
        <w:t xml:space="preserve"> </w:t>
      </w:r>
      <w:r w:rsidRPr="008A357D">
        <w:rPr>
          <w:rFonts w:cs="Traditional Arabic" w:hint="cs"/>
          <w:color w:val="FF0000"/>
          <w:rtl/>
        </w:rPr>
        <w:t>عدم</w:t>
      </w:r>
      <w:r w:rsidRPr="008A357D">
        <w:rPr>
          <w:rFonts w:cs="Traditional Arabic"/>
          <w:color w:val="FF0000"/>
          <w:rtl/>
        </w:rPr>
        <w:t xml:space="preserve"> </w:t>
      </w:r>
      <w:r w:rsidRPr="008A357D">
        <w:rPr>
          <w:rFonts w:cs="Traditional Arabic" w:hint="cs"/>
          <w:color w:val="FF0000"/>
          <w:rtl/>
        </w:rPr>
        <w:t>حرج</w:t>
      </w:r>
    </w:p>
    <w:p w:rsidR="00075C62" w:rsidRPr="00620297" w:rsidRDefault="00075C62" w:rsidP="00075C62">
      <w:pPr>
        <w:pStyle w:val="Heading1"/>
        <w:rPr>
          <w:color w:val="FF0000"/>
          <w:rtl/>
        </w:rPr>
      </w:pPr>
      <w:r w:rsidRPr="00620297">
        <w:rPr>
          <w:rFonts w:hint="cs"/>
          <w:color w:val="FF0000"/>
          <w:rtl/>
        </w:rPr>
        <w:t>اشاره</w:t>
      </w:r>
      <w:bookmarkEnd w:id="0"/>
    </w:p>
    <w:p w:rsidR="0091348D" w:rsidRPr="00EA3F9D" w:rsidRDefault="00846A54" w:rsidP="00EA3F9D">
      <w:pPr>
        <w:rPr>
          <w:rFonts w:ascii="Traditional Arabic" w:hAnsi="Traditional Arabic" w:cs="Traditional Arabic"/>
          <w:rtl/>
        </w:rPr>
      </w:pPr>
      <w:r w:rsidRPr="00EA3F9D">
        <w:rPr>
          <w:rFonts w:ascii="Traditional Arabic" w:hAnsi="Traditional Arabic" w:cs="Traditional Arabic" w:hint="cs"/>
          <w:rtl/>
        </w:rPr>
        <w:t xml:space="preserve">احتمالاً آخرین شرطی که در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w:t>
      </w:r>
      <w:r w:rsidR="00575978" w:rsidRPr="00EA3F9D">
        <w:rPr>
          <w:rFonts w:ascii="Traditional Arabic" w:hAnsi="Traditional Arabic" w:cs="Traditional Arabic" w:hint="cs"/>
          <w:rtl/>
        </w:rPr>
        <w:t xml:space="preserve"> هست؛ عدم ضرر و حرج و مفسده است.</w:t>
      </w:r>
    </w:p>
    <w:p w:rsidR="00846A54" w:rsidRPr="00EA3F9D" w:rsidRDefault="0091348D" w:rsidP="00EA3F9D">
      <w:pPr>
        <w:rPr>
          <w:rFonts w:ascii="Traditional Arabic" w:hAnsi="Traditional Arabic" w:cs="Traditional Arabic"/>
          <w:rtl/>
        </w:rPr>
      </w:pPr>
      <w:r w:rsidRPr="00EA3F9D">
        <w:rPr>
          <w:rFonts w:ascii="Traditional Arabic" w:hAnsi="Traditional Arabic" w:cs="Traditional Arabic" w:hint="cs"/>
          <w:rtl/>
        </w:rPr>
        <w:t>ادله عامه داریم و ادله خاصه، ادله عامه را بررسی کردیم و نتایج آن را گفتیم، بعد به روایات خاصه در مسئله پرداختیم، دو روایت؛ روایت مصعد</w:t>
      </w:r>
      <w:r w:rsidR="00927D93">
        <w:rPr>
          <w:rFonts w:ascii="Traditional Arabic" w:hAnsi="Traditional Arabic" w:cs="Traditional Arabic" w:hint="cs"/>
          <w:rtl/>
        </w:rPr>
        <w:t>ة</w:t>
      </w:r>
      <w:r w:rsidRPr="00EA3F9D">
        <w:rPr>
          <w:rFonts w:ascii="Traditional Arabic" w:hAnsi="Traditional Arabic" w:cs="Traditional Arabic" w:hint="cs"/>
          <w:rtl/>
        </w:rPr>
        <w:t xml:space="preserve"> بن صدقه و یحیی الطویل بود ملاحظه کردید، روایت سوم از دید ما معتبره مفضل بن یزید هست که هم در کافی و هم در تهذیب </w:t>
      </w:r>
      <w:r w:rsidR="00DA005B" w:rsidRPr="00EA3F9D">
        <w:rPr>
          <w:rFonts w:ascii="Traditional Arabic" w:hAnsi="Traditional Arabic" w:cs="Traditional Arabic" w:hint="cs"/>
          <w:rtl/>
        </w:rPr>
        <w:t>نقل‌شده</w:t>
      </w:r>
      <w:r w:rsidRPr="00EA3F9D">
        <w:rPr>
          <w:rFonts w:ascii="Traditional Arabic" w:hAnsi="Traditional Arabic" w:cs="Traditional Arabic" w:hint="cs"/>
          <w:rtl/>
        </w:rPr>
        <w:t>، نقل یک روایت در دو یا سه کتاب از کتب اربعه، خودش یک نوع مؤیدی برای تقویت و اعتماد به حدیث</w:t>
      </w:r>
      <w:r w:rsidR="00575978" w:rsidRPr="00EA3F9D">
        <w:rPr>
          <w:rFonts w:ascii="Traditional Arabic" w:hAnsi="Traditional Arabic" w:cs="Traditional Arabic" w:hint="cs"/>
          <w:rtl/>
        </w:rPr>
        <w:t xml:space="preserve"> است</w:t>
      </w:r>
      <w:r w:rsidR="003E225B" w:rsidRPr="00EA3F9D">
        <w:rPr>
          <w:rFonts w:ascii="Traditional Arabic" w:hAnsi="Traditional Arabic" w:cs="Traditional Arabic" w:hint="cs"/>
          <w:rtl/>
        </w:rPr>
        <w:t>.</w:t>
      </w:r>
    </w:p>
    <w:p w:rsidR="003A4BC0" w:rsidRPr="00EA3F9D" w:rsidRDefault="003E225B" w:rsidP="00927D93">
      <w:pPr>
        <w:rPr>
          <w:rFonts w:ascii="Traditional Arabic" w:hAnsi="Traditional Arabic" w:cs="Traditional Arabic"/>
          <w:rtl/>
        </w:rPr>
      </w:pPr>
      <w:r w:rsidRPr="00EA3F9D">
        <w:rPr>
          <w:rFonts w:ascii="Traditional Arabic" w:hAnsi="Traditional Arabic" w:cs="Traditional Arabic" w:hint="cs"/>
          <w:rtl/>
        </w:rPr>
        <w:t>مرحوم کلینی از علی بن ابراهیم عن ابی</w:t>
      </w:r>
      <w:r w:rsidR="00C557FA" w:rsidRPr="00EA3F9D">
        <w:rPr>
          <w:rFonts w:ascii="Traditional Arabic" w:hAnsi="Traditional Arabic" w:cs="Traditional Arabic" w:hint="cs"/>
          <w:rtl/>
        </w:rPr>
        <w:t xml:space="preserve">ه عن ابن ابی عمیر عن مفضل بن یزید عن ابی </w:t>
      </w:r>
      <w:r w:rsidR="00DA005B" w:rsidRPr="00EA3F9D">
        <w:rPr>
          <w:rFonts w:ascii="Traditional Arabic" w:hAnsi="Traditional Arabic" w:cs="Traditional Arabic" w:hint="cs"/>
          <w:rtl/>
        </w:rPr>
        <w:t>عبدالله</w:t>
      </w:r>
      <w:r w:rsidR="00C557FA" w:rsidRPr="00EA3F9D">
        <w:rPr>
          <w:rFonts w:ascii="Traditional Arabic" w:hAnsi="Traditional Arabic" w:cs="Traditional Arabic" w:hint="cs"/>
          <w:rtl/>
        </w:rPr>
        <w:t xml:space="preserve"> </w:t>
      </w:r>
      <w:r w:rsidR="00927D93">
        <w:rPr>
          <w:rFonts w:ascii="Traditional Arabic" w:hAnsi="Traditional Arabic" w:cs="Traditional Arabic" w:hint="cs"/>
          <w:rtl/>
        </w:rPr>
        <w:t>ع:</w:t>
      </w:r>
      <w:r w:rsidR="00C557FA" w:rsidRPr="00EA3F9D">
        <w:rPr>
          <w:rFonts w:ascii="Traditional Arabic" w:hAnsi="Traditional Arabic" w:cs="Traditional Arabic" w:hint="cs"/>
          <w:rtl/>
        </w:rPr>
        <w:t xml:space="preserve"> </w:t>
      </w:r>
      <w:r w:rsidR="00927D93" w:rsidRPr="00EA3F9D">
        <w:rPr>
          <w:rFonts w:ascii="Traditional Arabic" w:hAnsi="Traditional Arabic" w:cs="Traditional Arabic" w:hint="cs"/>
          <w:rtl/>
        </w:rPr>
        <w:t>«</w:t>
      </w:r>
      <w:r w:rsidR="00927D93" w:rsidRPr="00927D93">
        <w:rPr>
          <w:rFonts w:ascii="Traditional Arabic" w:hAnsi="Traditional Arabic" w:cs="Traditional Arabic" w:hint="cs"/>
          <w:b/>
          <w:bCs/>
          <w:color w:val="008000"/>
          <w:rtl/>
        </w:rPr>
        <w:t>قَالَ</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لِي</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يَا</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مُفَضَّلُ</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مَنْ</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تَعَرَّضَ</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لِسُلْطَانٍ</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جَائِرٍ</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فَأَصَابَتْهُ</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بَلِيَّةٌ</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لَمْ</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يُؤْجَرْ</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عَلَيْهَا</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وَ</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لَمْ</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يُرْزَقِ</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الصَّبْرَ</w:t>
      </w:r>
      <w:r w:rsidR="00927D93" w:rsidRPr="00927D93">
        <w:rPr>
          <w:rFonts w:ascii="Traditional Arabic" w:hAnsi="Traditional Arabic" w:cs="Traditional Arabic"/>
          <w:b/>
          <w:bCs/>
          <w:color w:val="008000"/>
          <w:rtl/>
        </w:rPr>
        <w:t xml:space="preserve"> </w:t>
      </w:r>
      <w:r w:rsidR="00927D93" w:rsidRPr="00927D93">
        <w:rPr>
          <w:rFonts w:ascii="Traditional Arabic" w:hAnsi="Traditional Arabic" w:cs="Traditional Arabic" w:hint="cs"/>
          <w:b/>
          <w:bCs/>
          <w:color w:val="008000"/>
          <w:rtl/>
        </w:rPr>
        <w:t>عَلَيْهَا</w:t>
      </w:r>
      <w:r w:rsidR="00C557FA" w:rsidRPr="00EA3F9D">
        <w:rPr>
          <w:rFonts w:ascii="Traditional Arabic" w:hAnsi="Traditional Arabic" w:cs="Traditional Arabic" w:hint="cs"/>
          <w:rtl/>
        </w:rPr>
        <w:t>»</w:t>
      </w:r>
      <w:r w:rsidR="00215222" w:rsidRPr="00EA3F9D">
        <w:rPr>
          <w:rStyle w:val="FootnoteReference"/>
          <w:rFonts w:ascii="Traditional Arabic" w:hAnsi="Traditional Arabic" w:cs="Traditional Arabic"/>
          <w:rtl/>
        </w:rPr>
        <w:footnoteReference w:id="1"/>
      </w:r>
      <w:r w:rsidR="00C557FA" w:rsidRPr="00EA3F9D">
        <w:rPr>
          <w:rFonts w:ascii="Traditional Arabic" w:hAnsi="Traditional Arabic" w:cs="Traditional Arabic" w:hint="cs"/>
          <w:rtl/>
        </w:rPr>
        <w:t>، مرحوم شیخ و مرحوم صدوق هم در عقاب الأعمال این روایت را نقل کردند</w:t>
      </w:r>
      <w:r w:rsidR="00EC3031" w:rsidRPr="00EA3F9D">
        <w:rPr>
          <w:rFonts w:ascii="Traditional Arabic" w:hAnsi="Traditional Arabic" w:cs="Traditional Arabic" w:hint="cs"/>
          <w:rtl/>
        </w:rPr>
        <w:t>، سند مرحوم صدوق معتبر نیست</w:t>
      </w:r>
      <w:r w:rsidR="003A4BC0" w:rsidRPr="00EA3F9D">
        <w:rPr>
          <w:rFonts w:ascii="Traditional Arabic" w:hAnsi="Traditional Arabic" w:cs="Traditional Arabic" w:hint="cs"/>
          <w:rtl/>
        </w:rPr>
        <w:t>،</w:t>
      </w:r>
      <w:r w:rsidR="00EC3031" w:rsidRPr="00EA3F9D">
        <w:rPr>
          <w:rFonts w:ascii="Traditional Arabic" w:hAnsi="Traditional Arabic" w:cs="Traditional Arabic" w:hint="cs"/>
          <w:rtl/>
        </w:rPr>
        <w:t xml:space="preserve"> ولی سند مرحوم شیخ و مرحوم کافی معتبر است</w:t>
      </w:r>
      <w:r w:rsidR="006F795A" w:rsidRPr="00EA3F9D">
        <w:rPr>
          <w:rFonts w:ascii="Traditional Arabic" w:hAnsi="Traditional Arabic" w:cs="Traditional Arabic" w:hint="cs"/>
          <w:rtl/>
        </w:rPr>
        <w:t xml:space="preserve">، اعتبارش هم به این دلیل است که؛ گرچه مفضل بن یزید، توثیق خاص ندارد ولی ابن ابی عمیر از او </w:t>
      </w:r>
      <w:r w:rsidR="00E07FA9" w:rsidRPr="00EA3F9D">
        <w:rPr>
          <w:rFonts w:ascii="Traditional Arabic" w:hAnsi="Traditional Arabic" w:cs="Traditional Arabic" w:hint="cs"/>
          <w:rtl/>
        </w:rPr>
        <w:t xml:space="preserve">هم در این روایت و هم احتمالاً جای دیگر از مفضل بن یزید </w:t>
      </w:r>
      <w:r w:rsidR="006F795A" w:rsidRPr="00EA3F9D">
        <w:rPr>
          <w:rFonts w:ascii="Traditional Arabic" w:hAnsi="Traditional Arabic" w:cs="Traditional Arabic" w:hint="cs"/>
          <w:rtl/>
        </w:rPr>
        <w:t>نقل کرده است</w:t>
      </w:r>
      <w:r w:rsidR="003A4BC0" w:rsidRPr="00EA3F9D">
        <w:rPr>
          <w:rFonts w:ascii="Traditional Arabic" w:hAnsi="Traditional Arabic" w:cs="Traditional Arabic" w:hint="cs"/>
          <w:rtl/>
        </w:rPr>
        <w:t>.</w:t>
      </w:r>
    </w:p>
    <w:p w:rsidR="00AF01F8" w:rsidRPr="00927D93" w:rsidRDefault="00AF01F8" w:rsidP="00EA3F9D">
      <w:pPr>
        <w:pStyle w:val="Heading2"/>
        <w:rPr>
          <w:rFonts w:ascii="Traditional Arabic" w:hAnsi="Traditional Arabic" w:cs="Traditional Arabic"/>
          <w:color w:val="FF0000"/>
          <w:rtl/>
        </w:rPr>
      </w:pPr>
      <w:bookmarkStart w:id="1" w:name="_Toc450110220"/>
      <w:r w:rsidRPr="00927D93">
        <w:rPr>
          <w:rFonts w:ascii="Traditional Arabic" w:hAnsi="Traditional Arabic" w:cs="Traditional Arabic" w:hint="cs"/>
          <w:color w:val="FF0000"/>
          <w:rtl/>
        </w:rPr>
        <w:t>اقوال در نقل یا ارسال ابن ابی عمیر</w:t>
      </w:r>
      <w:bookmarkEnd w:id="1"/>
    </w:p>
    <w:p w:rsidR="00AF01F8" w:rsidRPr="00EA3F9D" w:rsidRDefault="00E07FA9" w:rsidP="00EA3F9D">
      <w:pPr>
        <w:rPr>
          <w:rFonts w:ascii="Traditional Arabic" w:hAnsi="Traditional Arabic" w:cs="Traditional Arabic"/>
          <w:rtl/>
        </w:rPr>
      </w:pPr>
      <w:r w:rsidRPr="00EA3F9D">
        <w:rPr>
          <w:rFonts w:ascii="Traditional Arabic" w:hAnsi="Traditional Arabic" w:cs="Traditional Arabic" w:hint="cs"/>
          <w:rtl/>
        </w:rPr>
        <w:t xml:space="preserve"> </w:t>
      </w:r>
      <w:r w:rsidR="00820703" w:rsidRPr="00EA3F9D">
        <w:rPr>
          <w:rFonts w:ascii="Traditional Arabic" w:hAnsi="Traditional Arabic" w:cs="Traditional Arabic" w:hint="cs"/>
          <w:rtl/>
        </w:rPr>
        <w:t xml:space="preserve">نقل ابن ابی عمیر را از توثیفات عامه </w:t>
      </w:r>
      <w:r w:rsidR="00DA005B" w:rsidRPr="00EA3F9D">
        <w:rPr>
          <w:rFonts w:ascii="Traditional Arabic" w:hAnsi="Traditional Arabic" w:cs="Traditional Arabic" w:hint="cs"/>
          <w:rtl/>
        </w:rPr>
        <w:t>می‌دانیم</w:t>
      </w:r>
      <w:r w:rsidR="00820703" w:rsidRPr="00EA3F9D">
        <w:rPr>
          <w:rFonts w:ascii="Traditional Arabic" w:hAnsi="Traditional Arabic" w:cs="Traditional Arabic" w:hint="cs"/>
          <w:rtl/>
        </w:rPr>
        <w:t>، گرچه مرسلاتش را معتبر ن</w:t>
      </w:r>
      <w:r w:rsidR="00DA005B" w:rsidRPr="00EA3F9D">
        <w:rPr>
          <w:rFonts w:ascii="Traditional Arabic" w:hAnsi="Traditional Arabic" w:cs="Traditional Arabic" w:hint="cs"/>
          <w:rtl/>
        </w:rPr>
        <w:t>می‌دانیم</w:t>
      </w:r>
      <w:r w:rsidR="003A4BC0" w:rsidRPr="00EA3F9D">
        <w:rPr>
          <w:rFonts w:ascii="Traditional Arabic" w:hAnsi="Traditional Arabic" w:cs="Traditional Arabic" w:hint="cs"/>
          <w:rtl/>
        </w:rPr>
        <w:t>،</w:t>
      </w:r>
      <w:r w:rsidR="00820703" w:rsidRPr="00EA3F9D">
        <w:rPr>
          <w:rFonts w:ascii="Traditional Arabic" w:hAnsi="Traditional Arabic" w:cs="Traditional Arabic" w:hint="cs"/>
          <w:rtl/>
        </w:rPr>
        <w:t xml:space="preserve"> ولی نقل ابن ابی عمیر را معتبر </w:t>
      </w:r>
      <w:r w:rsidR="00DA005B" w:rsidRPr="00EA3F9D">
        <w:rPr>
          <w:rFonts w:ascii="Traditional Arabic" w:hAnsi="Traditional Arabic" w:cs="Traditional Arabic" w:hint="cs"/>
          <w:rtl/>
        </w:rPr>
        <w:t>می‌دانیم</w:t>
      </w:r>
      <w:r w:rsidR="00BA69FE" w:rsidRPr="00EA3F9D">
        <w:rPr>
          <w:rFonts w:ascii="Traditional Arabic" w:hAnsi="Traditional Arabic" w:cs="Traditional Arabic" w:hint="cs"/>
          <w:rtl/>
        </w:rPr>
        <w:t>، تفصیل بین نقل ابن ابی عمیر ی</w:t>
      </w:r>
      <w:r w:rsidR="00AF01F8" w:rsidRPr="00EA3F9D">
        <w:rPr>
          <w:rFonts w:ascii="Traditional Arabic" w:hAnsi="Traditional Arabic" w:cs="Traditional Arabic" w:hint="cs"/>
          <w:rtl/>
        </w:rPr>
        <w:t>ا ارسال او، سه قول وجود دارد؛</w:t>
      </w:r>
    </w:p>
    <w:p w:rsidR="00AF01F8" w:rsidRPr="00EA3F9D" w:rsidRDefault="00BA69FE" w:rsidP="00EA3F9D">
      <w:pPr>
        <w:rPr>
          <w:rFonts w:ascii="Traditional Arabic" w:hAnsi="Traditional Arabic" w:cs="Traditional Arabic"/>
          <w:rtl/>
        </w:rPr>
      </w:pPr>
      <w:r w:rsidRPr="00EA3F9D">
        <w:rPr>
          <w:rFonts w:ascii="Traditional Arabic" w:hAnsi="Traditional Arabic" w:cs="Traditional Arabic" w:hint="cs"/>
          <w:rtl/>
        </w:rPr>
        <w:t xml:space="preserve"> 1ـ عدم اعتبار نقل و ارسال</w:t>
      </w:r>
      <w:r w:rsidR="00AF01F8" w:rsidRPr="00EA3F9D">
        <w:rPr>
          <w:rFonts w:ascii="Traditional Arabic" w:hAnsi="Traditional Arabic" w:cs="Traditional Arabic" w:hint="cs"/>
          <w:rtl/>
        </w:rPr>
        <w:t>.</w:t>
      </w:r>
    </w:p>
    <w:p w:rsidR="00AF01F8" w:rsidRPr="00EA3F9D" w:rsidRDefault="00BA69FE" w:rsidP="00EA3F9D">
      <w:pPr>
        <w:rPr>
          <w:rFonts w:ascii="Traditional Arabic" w:hAnsi="Traditional Arabic" w:cs="Traditional Arabic"/>
          <w:rtl/>
        </w:rPr>
      </w:pPr>
      <w:r w:rsidRPr="00EA3F9D">
        <w:rPr>
          <w:rFonts w:ascii="Traditional Arabic" w:hAnsi="Traditional Arabic" w:cs="Traditional Arabic" w:hint="cs"/>
          <w:rtl/>
        </w:rPr>
        <w:t xml:space="preserve"> 2ـ هر دو معتبر است</w:t>
      </w:r>
      <w:r w:rsidR="00AF01F8" w:rsidRPr="00EA3F9D">
        <w:rPr>
          <w:rFonts w:ascii="Traditional Arabic" w:hAnsi="Traditional Arabic" w:cs="Traditional Arabic" w:hint="cs"/>
          <w:rtl/>
        </w:rPr>
        <w:t>.</w:t>
      </w:r>
    </w:p>
    <w:p w:rsidR="003E225B" w:rsidRPr="00EA3F9D" w:rsidRDefault="00BA69FE" w:rsidP="00EA3F9D">
      <w:pPr>
        <w:rPr>
          <w:rFonts w:ascii="Traditional Arabic" w:hAnsi="Traditional Arabic" w:cs="Traditional Arabic"/>
          <w:rtl/>
        </w:rPr>
      </w:pPr>
      <w:r w:rsidRPr="00EA3F9D">
        <w:rPr>
          <w:rFonts w:ascii="Traditional Arabic" w:hAnsi="Traditional Arabic" w:cs="Traditional Arabic" w:hint="cs"/>
          <w:rtl/>
        </w:rPr>
        <w:t xml:space="preserve"> 3ـ تفصیل بین این دو، که ما هم این تفصیل را ترجیح </w:t>
      </w:r>
      <w:r w:rsidR="00DA005B" w:rsidRPr="00EA3F9D">
        <w:rPr>
          <w:rFonts w:ascii="Traditional Arabic" w:hAnsi="Traditional Arabic" w:cs="Traditional Arabic" w:hint="cs"/>
          <w:rtl/>
        </w:rPr>
        <w:t>می‌دادیم</w:t>
      </w:r>
      <w:r w:rsidR="00544CC3" w:rsidRPr="00EA3F9D">
        <w:rPr>
          <w:rFonts w:ascii="Traditional Arabic" w:hAnsi="Traditional Arabic" w:cs="Traditional Arabic" w:hint="cs"/>
          <w:rtl/>
        </w:rPr>
        <w:t>.</w:t>
      </w:r>
    </w:p>
    <w:p w:rsidR="00544CC3" w:rsidRPr="00EA3F9D" w:rsidRDefault="00544CC3" w:rsidP="00EA3F9D">
      <w:pPr>
        <w:rPr>
          <w:rFonts w:ascii="Traditional Arabic" w:hAnsi="Traditional Arabic" w:cs="Traditional Arabic"/>
          <w:rtl/>
        </w:rPr>
      </w:pPr>
      <w:r w:rsidRPr="00EA3F9D">
        <w:rPr>
          <w:rFonts w:ascii="Traditional Arabic" w:hAnsi="Traditional Arabic" w:cs="Traditional Arabic" w:hint="cs"/>
          <w:rtl/>
        </w:rPr>
        <w:t xml:space="preserve">بنابراین مفضل بن یزید، مروی عنه؛ ابن ابی عمیر است و به توثیق عام، توثیق </w:t>
      </w:r>
      <w:r w:rsidR="00DA005B" w:rsidRPr="00EA3F9D">
        <w:rPr>
          <w:rFonts w:ascii="Traditional Arabic" w:hAnsi="Traditional Arabic" w:cs="Traditional Arabic" w:hint="cs"/>
          <w:rtl/>
        </w:rPr>
        <w:t>می‌شود</w:t>
      </w:r>
      <w:r w:rsidR="00001BD5" w:rsidRPr="00EA3F9D">
        <w:rPr>
          <w:rFonts w:ascii="Traditional Arabic" w:hAnsi="Traditional Arabic" w:cs="Traditional Arabic" w:hint="cs"/>
          <w:rtl/>
        </w:rPr>
        <w:t>، ابراهیم بن هاشم</w:t>
      </w:r>
      <w:r w:rsidR="004D7710" w:rsidRPr="00EA3F9D">
        <w:rPr>
          <w:rFonts w:ascii="Traditional Arabic" w:hAnsi="Traditional Arabic" w:cs="Traditional Arabic" w:hint="cs"/>
          <w:rtl/>
        </w:rPr>
        <w:t>، توثیق خاص در کشی و نجاشی به آن معنا ندارد، اما چند وجه ذکر ک</w:t>
      </w:r>
      <w:bookmarkStart w:id="2" w:name="_GoBack"/>
      <w:bookmarkEnd w:id="2"/>
      <w:r w:rsidR="004D7710" w:rsidRPr="00EA3F9D">
        <w:rPr>
          <w:rFonts w:ascii="Traditional Arabic" w:hAnsi="Traditional Arabic" w:cs="Traditional Arabic" w:hint="cs"/>
          <w:rtl/>
        </w:rPr>
        <w:t>ردیم که ابراهیم بن هاشم</w:t>
      </w:r>
      <w:r w:rsidR="00AF01F8" w:rsidRPr="00EA3F9D">
        <w:rPr>
          <w:rFonts w:ascii="Traditional Arabic" w:hAnsi="Traditional Arabic" w:cs="Traditional Arabic" w:hint="cs"/>
          <w:rtl/>
        </w:rPr>
        <w:t>؛</w:t>
      </w:r>
      <w:r w:rsidR="004D7710" w:rsidRPr="00EA3F9D">
        <w:rPr>
          <w:rFonts w:ascii="Traditional Arabic" w:hAnsi="Traditional Arabic" w:cs="Traditional Arabic" w:hint="cs"/>
          <w:rtl/>
        </w:rPr>
        <w:t xml:space="preserve"> </w:t>
      </w:r>
      <w:r w:rsidR="00AF01F8" w:rsidRPr="00EA3F9D">
        <w:rPr>
          <w:rFonts w:ascii="Traditional Arabic" w:hAnsi="Traditional Arabic" w:cs="Traditional Arabic" w:hint="cs"/>
          <w:rtl/>
        </w:rPr>
        <w:t xml:space="preserve">پدر علی بن ابراهیم صاحب تفسیر </w:t>
      </w:r>
      <w:r w:rsidR="00DA005B" w:rsidRPr="00EA3F9D">
        <w:rPr>
          <w:rFonts w:ascii="Traditional Arabic" w:hAnsi="Traditional Arabic" w:cs="Traditional Arabic" w:hint="cs"/>
          <w:rtl/>
        </w:rPr>
        <w:t>قابل‌اطمینان</w:t>
      </w:r>
      <w:r w:rsidR="004D7710" w:rsidRPr="00EA3F9D">
        <w:rPr>
          <w:rFonts w:ascii="Traditional Arabic" w:hAnsi="Traditional Arabic" w:cs="Traditional Arabic" w:hint="cs"/>
          <w:rtl/>
        </w:rPr>
        <w:t xml:space="preserve"> است</w:t>
      </w:r>
      <w:r w:rsidR="00BE1244" w:rsidRPr="00EA3F9D">
        <w:rPr>
          <w:rFonts w:ascii="Traditional Arabic" w:hAnsi="Traditional Arabic" w:cs="Traditional Arabic" w:hint="cs"/>
          <w:rtl/>
        </w:rPr>
        <w:t>.</w:t>
      </w:r>
    </w:p>
    <w:p w:rsidR="000A6385" w:rsidRPr="00EA3F9D" w:rsidRDefault="000A6385" w:rsidP="00EA3F9D">
      <w:pPr>
        <w:rPr>
          <w:rFonts w:ascii="Traditional Arabic" w:hAnsi="Traditional Arabic" w:cs="Traditional Arabic"/>
          <w:rtl/>
        </w:rPr>
      </w:pPr>
    </w:p>
    <w:p w:rsidR="000A6385" w:rsidRPr="00EA3F9D" w:rsidRDefault="000A6385" w:rsidP="00EA3F9D">
      <w:pPr>
        <w:rPr>
          <w:rFonts w:ascii="Traditional Arabic" w:hAnsi="Traditional Arabic" w:cs="Traditional Arabic"/>
          <w:rtl/>
        </w:rPr>
      </w:pPr>
    </w:p>
    <w:p w:rsidR="000A6385" w:rsidRPr="00927D93" w:rsidRDefault="000A6385" w:rsidP="00EA3F9D">
      <w:pPr>
        <w:pStyle w:val="Heading2"/>
        <w:rPr>
          <w:rFonts w:ascii="Traditional Arabic" w:hAnsi="Traditional Arabic" w:cs="Traditional Arabic"/>
          <w:color w:val="FF0000"/>
          <w:rtl/>
        </w:rPr>
      </w:pPr>
      <w:bookmarkStart w:id="3" w:name="_Toc450110221"/>
      <w:r w:rsidRPr="00927D93">
        <w:rPr>
          <w:rFonts w:ascii="Traditional Arabic" w:hAnsi="Traditional Arabic" w:cs="Traditional Arabic" w:hint="cs"/>
          <w:color w:val="FF0000"/>
          <w:rtl/>
        </w:rPr>
        <w:lastRenderedPageBreak/>
        <w:t>وجه توثیق ابراهیم بن هاشم</w:t>
      </w:r>
      <w:bookmarkEnd w:id="3"/>
    </w:p>
    <w:p w:rsidR="000A6385" w:rsidRPr="00EA3F9D" w:rsidRDefault="00BE1244" w:rsidP="00EA3F9D">
      <w:pPr>
        <w:rPr>
          <w:rFonts w:ascii="Traditional Arabic" w:hAnsi="Traditional Arabic" w:cs="Traditional Arabic"/>
          <w:rtl/>
        </w:rPr>
      </w:pPr>
      <w:r w:rsidRPr="00EA3F9D">
        <w:rPr>
          <w:rFonts w:ascii="Traditional Arabic" w:hAnsi="Traditional Arabic" w:cs="Traditional Arabic" w:hint="cs"/>
          <w:rtl/>
        </w:rPr>
        <w:t>چند وجه توثیق ابراهیم بن هاشم؛</w:t>
      </w:r>
    </w:p>
    <w:p w:rsidR="000A6385" w:rsidRPr="00EA3F9D" w:rsidRDefault="00BE1244" w:rsidP="00EA3F9D">
      <w:pPr>
        <w:rPr>
          <w:rFonts w:ascii="Traditional Arabic" w:hAnsi="Traditional Arabic" w:cs="Traditional Arabic"/>
          <w:rtl/>
        </w:rPr>
      </w:pPr>
      <w:r w:rsidRPr="00EA3F9D">
        <w:rPr>
          <w:rFonts w:ascii="Traditional Arabic" w:hAnsi="Traditional Arabic" w:cs="Traditional Arabic" w:hint="cs"/>
          <w:rtl/>
        </w:rPr>
        <w:t xml:space="preserve"> 1ـ رجال کامل الزیارات</w:t>
      </w:r>
    </w:p>
    <w:p w:rsidR="000A6385" w:rsidRPr="00EA3F9D" w:rsidRDefault="00BE1244" w:rsidP="00EA3F9D">
      <w:pPr>
        <w:rPr>
          <w:rFonts w:ascii="Traditional Arabic" w:hAnsi="Traditional Arabic" w:cs="Traditional Arabic"/>
          <w:rtl/>
        </w:rPr>
      </w:pPr>
      <w:r w:rsidRPr="00EA3F9D">
        <w:rPr>
          <w:rFonts w:ascii="Traditional Arabic" w:hAnsi="Traditional Arabic" w:cs="Traditional Arabic" w:hint="cs"/>
          <w:rtl/>
        </w:rPr>
        <w:t xml:space="preserve"> 2ـ رجال علی بن ابراهیم</w:t>
      </w:r>
    </w:p>
    <w:p w:rsidR="000A6385" w:rsidRPr="00EA3F9D" w:rsidRDefault="00BE1244" w:rsidP="00EA3F9D">
      <w:pPr>
        <w:rPr>
          <w:rFonts w:ascii="Traditional Arabic" w:hAnsi="Traditional Arabic" w:cs="Traditional Arabic"/>
          <w:rtl/>
        </w:rPr>
      </w:pPr>
      <w:r w:rsidRPr="00EA3F9D">
        <w:rPr>
          <w:rFonts w:ascii="Traditional Arabic" w:hAnsi="Traditional Arabic" w:cs="Traditional Arabic" w:hint="cs"/>
          <w:rtl/>
        </w:rPr>
        <w:t xml:space="preserve"> 3ـ از مشاهیر هست</w:t>
      </w:r>
    </w:p>
    <w:p w:rsidR="00BE1244" w:rsidRPr="00EA3F9D" w:rsidRDefault="00BE1244" w:rsidP="00EA3F9D">
      <w:pPr>
        <w:rPr>
          <w:rFonts w:ascii="Traditional Arabic" w:hAnsi="Traditional Arabic" w:cs="Traditional Arabic"/>
          <w:rtl/>
        </w:rPr>
      </w:pPr>
      <w:r w:rsidRPr="00EA3F9D">
        <w:rPr>
          <w:rFonts w:ascii="Traditional Arabic" w:hAnsi="Traditional Arabic" w:cs="Traditional Arabic" w:hint="cs"/>
          <w:rtl/>
        </w:rPr>
        <w:t xml:space="preserve"> 4ـ تعبیری که در کلمات نجاشی آمده است؛ </w:t>
      </w:r>
      <w:r w:rsidR="00DA005B" w:rsidRPr="00EA3F9D">
        <w:rPr>
          <w:rFonts w:ascii="Traditional Arabic" w:hAnsi="Traditional Arabic" w:cs="Traditional Arabic" w:hint="cs"/>
          <w:rtl/>
        </w:rPr>
        <w:t>می‌شود</w:t>
      </w:r>
      <w:r w:rsidRPr="00EA3F9D">
        <w:rPr>
          <w:rFonts w:ascii="Traditional Arabic" w:hAnsi="Traditional Arabic" w:cs="Traditional Arabic" w:hint="cs"/>
          <w:rtl/>
        </w:rPr>
        <w:t xml:space="preserve"> توثیق را استفاده کرد.</w:t>
      </w:r>
    </w:p>
    <w:p w:rsidR="00BE1244" w:rsidRPr="00EA3F9D" w:rsidRDefault="00BE1244" w:rsidP="00EA3F9D">
      <w:pPr>
        <w:rPr>
          <w:rFonts w:ascii="Traditional Arabic" w:hAnsi="Traditional Arabic" w:cs="Traditional Arabic"/>
          <w:rtl/>
        </w:rPr>
      </w:pPr>
      <w:r w:rsidRPr="00EA3F9D">
        <w:rPr>
          <w:rFonts w:ascii="Traditional Arabic" w:hAnsi="Traditional Arabic" w:cs="Traditional Arabic" w:hint="cs"/>
          <w:rtl/>
        </w:rPr>
        <w:t xml:space="preserve">به لحاظ دلالت </w:t>
      </w:r>
      <w:r w:rsidR="00DA005B" w:rsidRPr="00EA3F9D">
        <w:rPr>
          <w:rFonts w:ascii="Traditional Arabic" w:hAnsi="Traditional Arabic" w:cs="Traditional Arabic" w:hint="cs"/>
          <w:rtl/>
        </w:rPr>
        <w:t>این‌طور</w:t>
      </w:r>
      <w:r w:rsidRPr="00EA3F9D">
        <w:rPr>
          <w:rFonts w:ascii="Traditional Arabic" w:hAnsi="Traditional Arabic" w:cs="Traditional Arabic" w:hint="cs"/>
          <w:rtl/>
        </w:rPr>
        <w:t xml:space="preserve"> است که؛ امام </w:t>
      </w:r>
      <w:r w:rsidR="00DA005B" w:rsidRPr="00EA3F9D">
        <w:rPr>
          <w:rFonts w:ascii="Traditional Arabic" w:hAnsi="Traditional Arabic" w:cs="Traditional Arabic" w:hint="cs"/>
          <w:rtl/>
        </w:rPr>
        <w:t>علیه‌السلام</w:t>
      </w:r>
      <w:r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می‌فرمایند</w:t>
      </w:r>
      <w:r w:rsidRPr="00EA3F9D">
        <w:rPr>
          <w:rFonts w:ascii="Traditional Arabic" w:hAnsi="Traditional Arabic" w:cs="Traditional Arabic" w:hint="cs"/>
          <w:rtl/>
        </w:rPr>
        <w:t>: کسی که م</w:t>
      </w:r>
      <w:r w:rsidR="00312556" w:rsidRPr="00EA3F9D">
        <w:rPr>
          <w:rFonts w:ascii="Traditional Arabic" w:hAnsi="Traditional Arabic" w:cs="Traditional Arabic" w:hint="cs"/>
          <w:rtl/>
        </w:rPr>
        <w:t>تَعَرَّضَ</w:t>
      </w:r>
      <w:r w:rsidRPr="00EA3F9D">
        <w:rPr>
          <w:rFonts w:ascii="Traditional Arabic" w:hAnsi="Traditional Arabic" w:cs="Traditional Arabic" w:hint="cs"/>
          <w:rtl/>
        </w:rPr>
        <w:t xml:space="preserve"> سلطان جائری بشود و از این ناحیه مشکلی و بلایی به او نازل بشود؛ اجر ندارد و خداوند </w:t>
      </w:r>
      <w:r w:rsidR="00DA005B" w:rsidRPr="00EA3F9D">
        <w:rPr>
          <w:rFonts w:ascii="Traditional Arabic" w:hAnsi="Traditional Arabic" w:cs="Traditional Arabic" w:hint="cs"/>
          <w:rtl/>
        </w:rPr>
        <w:t>تبارک‌وتعالی</w:t>
      </w:r>
      <w:r w:rsidRPr="00EA3F9D">
        <w:rPr>
          <w:rFonts w:ascii="Traditional Arabic" w:hAnsi="Traditional Arabic" w:cs="Traditional Arabic" w:hint="cs"/>
          <w:rtl/>
        </w:rPr>
        <w:t xml:space="preserve"> به او صبر و بردباری </w:t>
      </w:r>
      <w:r w:rsidR="00DA005B" w:rsidRPr="00EA3F9D">
        <w:rPr>
          <w:rFonts w:ascii="Traditional Arabic" w:hAnsi="Traditional Arabic" w:cs="Traditional Arabic" w:hint="cs"/>
          <w:rtl/>
        </w:rPr>
        <w:t>نمی‌دهد</w:t>
      </w:r>
      <w:r w:rsidR="007A3BF9"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گفته‌شده</w:t>
      </w:r>
      <w:r w:rsidR="007A3BF9" w:rsidRPr="00EA3F9D">
        <w:rPr>
          <w:rFonts w:ascii="Traditional Arabic" w:hAnsi="Traditional Arabic" w:cs="Traditional Arabic" w:hint="cs"/>
          <w:rtl/>
        </w:rPr>
        <w:t xml:space="preserve"> ولو اینکه عنوان </w:t>
      </w:r>
      <w:r w:rsidR="00DA005B" w:rsidRPr="00EA3F9D">
        <w:rPr>
          <w:rFonts w:ascii="Traditional Arabic" w:hAnsi="Traditional Arabic" w:cs="Traditional Arabic" w:hint="cs"/>
          <w:rtl/>
        </w:rPr>
        <w:t>امربه‌معروف</w:t>
      </w:r>
      <w:r w:rsidR="007A3BF9" w:rsidRPr="00EA3F9D">
        <w:rPr>
          <w:rFonts w:ascii="Traditional Arabic" w:hAnsi="Traditional Arabic" w:cs="Traditional Arabic" w:hint="cs"/>
          <w:rtl/>
        </w:rPr>
        <w:t xml:space="preserve"> و نهی از منکر در اینجا نیامده است، اما «</w:t>
      </w:r>
      <w:r w:rsidR="00312556" w:rsidRPr="00EA3F9D">
        <w:rPr>
          <w:rFonts w:ascii="Traditional Arabic" w:hAnsi="Traditional Arabic" w:cs="Traditional Arabic" w:hint="cs"/>
          <w:rtl/>
        </w:rPr>
        <w:t>تَعَرَّضَ</w:t>
      </w:r>
      <w:r w:rsidR="007A3BF9" w:rsidRPr="00EA3F9D">
        <w:rPr>
          <w:rFonts w:ascii="Traditional Arabic" w:hAnsi="Traditional Arabic" w:cs="Traditional Arabic" w:hint="cs"/>
          <w:rtl/>
        </w:rPr>
        <w:t xml:space="preserve">»، اگر نگوییم منظور </w:t>
      </w:r>
      <w:r w:rsidR="00DA005B" w:rsidRPr="00EA3F9D">
        <w:rPr>
          <w:rFonts w:ascii="Traditional Arabic" w:hAnsi="Traditional Arabic" w:cs="Traditional Arabic" w:hint="cs"/>
          <w:rtl/>
        </w:rPr>
        <w:t>امربه‌معروف</w:t>
      </w:r>
      <w:r w:rsidR="007A3BF9" w:rsidRPr="00EA3F9D">
        <w:rPr>
          <w:rFonts w:ascii="Traditional Arabic" w:hAnsi="Traditional Arabic" w:cs="Traditional Arabic" w:hint="cs"/>
          <w:rtl/>
        </w:rPr>
        <w:t xml:space="preserve"> و نهی از منکر است، لااقل شامل </w:t>
      </w:r>
      <w:r w:rsidR="00DA005B" w:rsidRPr="00EA3F9D">
        <w:rPr>
          <w:rFonts w:ascii="Traditional Arabic" w:hAnsi="Traditional Arabic" w:cs="Traditional Arabic" w:hint="cs"/>
          <w:rtl/>
        </w:rPr>
        <w:t>امربه‌معروف</w:t>
      </w:r>
      <w:r w:rsidR="007A3BF9" w:rsidRPr="00EA3F9D">
        <w:rPr>
          <w:rFonts w:ascii="Traditional Arabic" w:hAnsi="Traditional Arabic" w:cs="Traditional Arabic" w:hint="cs"/>
          <w:rtl/>
        </w:rPr>
        <w:t xml:space="preserve"> و نهی از منکر هم </w:t>
      </w:r>
      <w:r w:rsidR="00DA005B" w:rsidRPr="00EA3F9D">
        <w:rPr>
          <w:rFonts w:ascii="Traditional Arabic" w:hAnsi="Traditional Arabic" w:cs="Traditional Arabic" w:hint="cs"/>
          <w:rtl/>
        </w:rPr>
        <w:t>می‌شود</w:t>
      </w:r>
      <w:r w:rsidR="00E32542" w:rsidRPr="00EA3F9D">
        <w:rPr>
          <w:rFonts w:ascii="Traditional Arabic" w:hAnsi="Traditional Arabic" w:cs="Traditional Arabic" w:hint="cs"/>
          <w:rtl/>
        </w:rPr>
        <w:t xml:space="preserve">، چون </w:t>
      </w:r>
      <w:r w:rsidR="00DA005B" w:rsidRPr="00EA3F9D">
        <w:rPr>
          <w:rFonts w:ascii="Traditional Arabic" w:hAnsi="Traditional Arabic" w:cs="Traditional Arabic" w:hint="cs"/>
          <w:rtl/>
        </w:rPr>
        <w:t>امرونهی</w:t>
      </w:r>
      <w:r w:rsidR="00E32542" w:rsidRPr="00EA3F9D">
        <w:rPr>
          <w:rFonts w:ascii="Traditional Arabic" w:hAnsi="Traditional Arabic" w:cs="Traditional Arabic" w:hint="cs"/>
          <w:rtl/>
        </w:rPr>
        <w:t xml:space="preserve"> به سلطان جائر هم</w:t>
      </w:r>
      <w:r w:rsidR="000A6385" w:rsidRPr="00EA3F9D">
        <w:rPr>
          <w:rFonts w:ascii="Traditional Arabic" w:hAnsi="Traditional Arabic" w:cs="Traditional Arabic" w:hint="cs"/>
          <w:rtl/>
        </w:rPr>
        <w:t>،</w:t>
      </w:r>
      <w:r w:rsidR="00E32542" w:rsidRPr="00EA3F9D">
        <w:rPr>
          <w:rFonts w:ascii="Traditional Arabic" w:hAnsi="Traditional Arabic" w:cs="Traditional Arabic" w:hint="cs"/>
          <w:rtl/>
        </w:rPr>
        <w:t xml:space="preserve"> </w:t>
      </w:r>
      <w:r w:rsidR="00312556" w:rsidRPr="00EA3F9D">
        <w:rPr>
          <w:rFonts w:ascii="Traditional Arabic" w:hAnsi="Traditional Arabic" w:cs="Traditional Arabic" w:hint="cs"/>
          <w:rtl/>
        </w:rPr>
        <w:t>تَعَرَّضَ</w:t>
      </w:r>
      <w:r w:rsidR="00E32542" w:rsidRPr="00EA3F9D">
        <w:rPr>
          <w:rFonts w:ascii="Traditional Arabic" w:hAnsi="Traditional Arabic" w:cs="Traditional Arabic" w:hint="cs"/>
          <w:rtl/>
        </w:rPr>
        <w:t xml:space="preserve"> به اوست.</w:t>
      </w:r>
    </w:p>
    <w:p w:rsidR="00E32542" w:rsidRPr="00EA3F9D" w:rsidRDefault="00E32542" w:rsidP="00EA3F9D">
      <w:pPr>
        <w:rPr>
          <w:rFonts w:ascii="Traditional Arabic" w:hAnsi="Traditional Arabic" w:cs="Traditional Arabic"/>
          <w:rtl/>
        </w:rPr>
      </w:pPr>
      <w:r w:rsidRPr="00EA3F9D">
        <w:rPr>
          <w:rFonts w:ascii="Traditional Arabic" w:hAnsi="Traditional Arabic" w:cs="Traditional Arabic" w:hint="cs"/>
          <w:rtl/>
        </w:rPr>
        <w:t xml:space="preserve">یک نکته </w:t>
      </w:r>
      <w:r w:rsidR="00DA005B" w:rsidRPr="00EA3F9D">
        <w:rPr>
          <w:rFonts w:ascii="Traditional Arabic" w:hAnsi="Traditional Arabic" w:cs="Traditional Arabic" w:hint="cs"/>
          <w:rtl/>
        </w:rPr>
        <w:t>ازنظر</w:t>
      </w:r>
      <w:r w:rsidRPr="00EA3F9D">
        <w:rPr>
          <w:rFonts w:ascii="Traditional Arabic" w:hAnsi="Traditional Arabic" w:cs="Traditional Arabic" w:hint="cs"/>
          <w:rtl/>
        </w:rPr>
        <w:t xml:space="preserve"> د</w:t>
      </w:r>
      <w:r w:rsidR="00F60FB2" w:rsidRPr="00EA3F9D">
        <w:rPr>
          <w:rFonts w:ascii="Traditional Arabic" w:hAnsi="Traditional Arabic" w:cs="Traditional Arabic" w:hint="cs"/>
          <w:rtl/>
        </w:rPr>
        <w:t>ِ</w:t>
      </w:r>
      <w:r w:rsidRPr="00EA3F9D">
        <w:rPr>
          <w:rFonts w:ascii="Traditional Arabic" w:hAnsi="Traditional Arabic" w:cs="Traditional Arabic" w:hint="cs"/>
          <w:rtl/>
        </w:rPr>
        <w:t>لالی این روایت این است که؛ «</w:t>
      </w:r>
      <w:r w:rsidR="00312556" w:rsidRPr="00EA3F9D">
        <w:rPr>
          <w:rFonts w:ascii="Traditional Arabic" w:hAnsi="Traditional Arabic" w:cs="Traditional Arabic" w:hint="cs"/>
          <w:rtl/>
        </w:rPr>
        <w:t>تَعَرَّضَ</w:t>
      </w:r>
      <w:r w:rsidRPr="00EA3F9D">
        <w:rPr>
          <w:rFonts w:ascii="Traditional Arabic" w:hAnsi="Traditional Arabic" w:cs="Traditional Arabic" w:hint="cs"/>
          <w:rtl/>
        </w:rPr>
        <w:t xml:space="preserve"> ل</w:t>
      </w:r>
      <w:r w:rsidR="00853B79" w:rsidRPr="00EA3F9D">
        <w:rPr>
          <w:rFonts w:ascii="Traditional Arabic" w:hAnsi="Traditional Arabic" w:cs="Traditional Arabic" w:hint="cs"/>
          <w:rtl/>
        </w:rPr>
        <w:t>ِ</w:t>
      </w:r>
      <w:r w:rsidRPr="00EA3F9D">
        <w:rPr>
          <w:rFonts w:ascii="Traditional Arabic" w:hAnsi="Traditional Arabic" w:cs="Traditional Arabic" w:hint="cs"/>
          <w:rtl/>
        </w:rPr>
        <w:t xml:space="preserve">سلطان جائر»، </w:t>
      </w:r>
      <w:r w:rsidR="00312556" w:rsidRPr="00EA3F9D">
        <w:rPr>
          <w:rFonts w:ascii="Traditional Arabic" w:hAnsi="Traditional Arabic" w:cs="Traditional Arabic" w:hint="cs"/>
          <w:rtl/>
        </w:rPr>
        <w:t>تَعَرَّضَ</w:t>
      </w:r>
      <w:r w:rsidRPr="00EA3F9D">
        <w:rPr>
          <w:rFonts w:ascii="Traditional Arabic" w:hAnsi="Traditional Arabic" w:cs="Traditional Arabic" w:hint="cs"/>
          <w:rtl/>
        </w:rPr>
        <w:t xml:space="preserve"> سلطان با قرائنی که در اینجا هست؛ یعنی نوعی اعتراض به سلطان</w:t>
      </w:r>
      <w:r w:rsidR="00F60FB2" w:rsidRPr="00EA3F9D">
        <w:rPr>
          <w:rFonts w:ascii="Traditional Arabic" w:hAnsi="Traditional Arabic" w:cs="Traditional Arabic" w:hint="cs"/>
          <w:rtl/>
        </w:rPr>
        <w:t xml:space="preserve"> و این اعتراض؛</w:t>
      </w:r>
      <w:r w:rsidRPr="00EA3F9D">
        <w:rPr>
          <w:rFonts w:ascii="Traditional Arabic" w:hAnsi="Traditional Arabic" w:cs="Traditional Arabic" w:hint="cs"/>
          <w:rtl/>
        </w:rPr>
        <w:t xml:space="preserve"> ظاهرش این هست که اعم از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w:t>
      </w:r>
      <w:r w:rsidR="00F60FB2" w:rsidRPr="00EA3F9D">
        <w:rPr>
          <w:rFonts w:ascii="Traditional Arabic" w:hAnsi="Traditional Arabic" w:cs="Traditional Arabic" w:hint="cs"/>
          <w:rtl/>
        </w:rPr>
        <w:t xml:space="preserve"> است</w:t>
      </w:r>
      <w:r w:rsidR="002F4B15" w:rsidRPr="00EA3F9D">
        <w:rPr>
          <w:rFonts w:ascii="Traditional Arabic" w:hAnsi="Traditional Arabic" w:cs="Traditional Arabic" w:hint="cs"/>
          <w:rtl/>
        </w:rPr>
        <w:t>، مگر اینکه کسی بگوید که؛</w:t>
      </w:r>
      <w:r w:rsidR="008C61A2" w:rsidRPr="00EA3F9D">
        <w:rPr>
          <w:rFonts w:ascii="Traditional Arabic" w:hAnsi="Traditional Arabic" w:cs="Traditional Arabic" w:hint="cs"/>
          <w:rtl/>
        </w:rPr>
        <w:t xml:space="preserve"> </w:t>
      </w:r>
      <w:r w:rsidR="00312556" w:rsidRPr="00EA3F9D">
        <w:rPr>
          <w:rFonts w:ascii="Traditional Arabic" w:hAnsi="Traditional Arabic" w:cs="Traditional Arabic" w:hint="cs"/>
          <w:rtl/>
        </w:rPr>
        <w:t>تَعَرَّضَ</w:t>
      </w:r>
      <w:r w:rsidR="00DA005B" w:rsidRPr="00EA3F9D">
        <w:rPr>
          <w:rFonts w:ascii="Traditional Arabic" w:hAnsi="Traditional Arabic" w:cs="Traditional Arabic" w:hint="cs"/>
          <w:rtl/>
        </w:rPr>
        <w:t>‌های</w:t>
      </w:r>
      <w:r w:rsidR="008C61A2" w:rsidRPr="00EA3F9D">
        <w:rPr>
          <w:rFonts w:ascii="Traditional Arabic" w:hAnsi="Traditional Arabic" w:cs="Traditional Arabic" w:hint="cs"/>
          <w:rtl/>
        </w:rPr>
        <w:t xml:space="preserve"> عملی، مثلاً قیام </w:t>
      </w:r>
      <w:r w:rsidR="00573066" w:rsidRPr="00EA3F9D">
        <w:rPr>
          <w:rFonts w:ascii="Traditional Arabic" w:hAnsi="Traditional Arabic" w:cs="Traditional Arabic" w:hint="cs"/>
          <w:rtl/>
        </w:rPr>
        <w:t>در</w:t>
      </w:r>
      <w:r w:rsidR="008C61A2" w:rsidRPr="00EA3F9D">
        <w:rPr>
          <w:rFonts w:ascii="Traditional Arabic" w:hAnsi="Traditional Arabic" w:cs="Traditional Arabic" w:hint="cs"/>
          <w:rtl/>
        </w:rPr>
        <w:t xml:space="preserve"> مقابل سلطان، </w:t>
      </w:r>
      <w:r w:rsidR="00DA005B" w:rsidRPr="00EA3F9D">
        <w:rPr>
          <w:rFonts w:ascii="Traditional Arabic" w:hAnsi="Traditional Arabic" w:cs="Traditional Arabic" w:hint="cs"/>
          <w:rtl/>
        </w:rPr>
        <w:t>این‌ها</w:t>
      </w:r>
      <w:r w:rsidR="008C61A2" w:rsidRPr="00EA3F9D">
        <w:rPr>
          <w:rFonts w:ascii="Traditional Arabic" w:hAnsi="Traditional Arabic" w:cs="Traditional Arabic" w:hint="cs"/>
          <w:rtl/>
        </w:rPr>
        <w:t xml:space="preserve"> مصداقی از </w:t>
      </w:r>
      <w:r w:rsidR="00DA005B" w:rsidRPr="00EA3F9D">
        <w:rPr>
          <w:rFonts w:ascii="Traditional Arabic" w:hAnsi="Traditional Arabic" w:cs="Traditional Arabic" w:hint="cs"/>
          <w:rtl/>
        </w:rPr>
        <w:t>امربه‌معروف</w:t>
      </w:r>
      <w:r w:rsidR="008C61A2" w:rsidRPr="00EA3F9D">
        <w:rPr>
          <w:rFonts w:ascii="Traditional Arabic" w:hAnsi="Traditional Arabic" w:cs="Traditional Arabic" w:hint="cs"/>
          <w:rtl/>
        </w:rPr>
        <w:t xml:space="preserve"> و نهی از منکر است و ممکن است کسی بگوید: این منطبق بر </w:t>
      </w:r>
      <w:r w:rsidR="00DA005B" w:rsidRPr="00EA3F9D">
        <w:rPr>
          <w:rFonts w:ascii="Traditional Arabic" w:hAnsi="Traditional Arabic" w:cs="Traditional Arabic" w:hint="cs"/>
          <w:rtl/>
        </w:rPr>
        <w:t>امربه‌معروف</w:t>
      </w:r>
      <w:r w:rsidR="008C61A2" w:rsidRPr="00EA3F9D">
        <w:rPr>
          <w:rFonts w:ascii="Traditional Arabic" w:hAnsi="Traditional Arabic" w:cs="Traditional Arabic" w:hint="cs"/>
          <w:rtl/>
        </w:rPr>
        <w:t xml:space="preserve"> و نهی از منکر است.</w:t>
      </w:r>
    </w:p>
    <w:p w:rsidR="001131DA" w:rsidRPr="00EA3F9D" w:rsidRDefault="008C61A2" w:rsidP="00EA3F9D">
      <w:pPr>
        <w:rPr>
          <w:rFonts w:ascii="Traditional Arabic" w:hAnsi="Traditional Arabic" w:cs="Traditional Arabic"/>
          <w:rtl/>
        </w:rPr>
      </w:pPr>
      <w:r w:rsidRPr="00EA3F9D">
        <w:rPr>
          <w:rFonts w:ascii="Traditional Arabic" w:hAnsi="Traditional Arabic" w:cs="Traditional Arabic" w:hint="cs"/>
          <w:rtl/>
        </w:rPr>
        <w:t>بنابراین اینجا دو احتمال است؛</w:t>
      </w:r>
    </w:p>
    <w:p w:rsidR="002F4B15" w:rsidRPr="00927D93" w:rsidRDefault="002F4B15" w:rsidP="00EA3F9D">
      <w:pPr>
        <w:pStyle w:val="Heading2"/>
        <w:rPr>
          <w:rFonts w:ascii="Traditional Arabic" w:hAnsi="Traditional Arabic" w:cs="Traditional Arabic"/>
          <w:color w:val="FF0000"/>
          <w:rtl/>
        </w:rPr>
      </w:pPr>
      <w:bookmarkStart w:id="4" w:name="_Toc450110222"/>
      <w:r w:rsidRPr="00927D93">
        <w:rPr>
          <w:rFonts w:ascii="Traditional Arabic" w:hAnsi="Traditional Arabic" w:cs="Traditional Arabic" w:hint="cs"/>
          <w:color w:val="FF0000"/>
          <w:rtl/>
        </w:rPr>
        <w:t>وجوه کلمه «</w:t>
      </w:r>
      <w:r w:rsidR="00312556" w:rsidRPr="00927D93">
        <w:rPr>
          <w:rFonts w:ascii="Traditional Arabic" w:hAnsi="Traditional Arabic" w:cs="Traditional Arabic" w:hint="cs"/>
          <w:color w:val="FF0000"/>
          <w:rtl/>
        </w:rPr>
        <w:t>تَعَرَّضَ</w:t>
      </w:r>
      <w:r w:rsidRPr="00927D93">
        <w:rPr>
          <w:rFonts w:ascii="Traditional Arabic" w:hAnsi="Traditional Arabic" w:cs="Traditional Arabic" w:hint="cs"/>
          <w:color w:val="FF0000"/>
          <w:rtl/>
        </w:rPr>
        <w:t>» در حدیث</w:t>
      </w:r>
      <w:bookmarkEnd w:id="4"/>
      <w:r w:rsidR="00EA2976" w:rsidRPr="00927D93">
        <w:rPr>
          <w:rFonts w:ascii="Traditional Arabic" w:hAnsi="Traditional Arabic" w:cs="Traditional Arabic" w:hint="cs"/>
          <w:color w:val="FF0000"/>
          <w:rtl/>
        </w:rPr>
        <w:t xml:space="preserve"> سلطان جائر</w:t>
      </w:r>
    </w:p>
    <w:p w:rsidR="008C61A2" w:rsidRPr="00EA3F9D" w:rsidRDefault="008C61A2" w:rsidP="00EA3F9D">
      <w:pPr>
        <w:rPr>
          <w:rFonts w:ascii="Traditional Arabic" w:hAnsi="Traditional Arabic" w:cs="Traditional Arabic"/>
          <w:rtl/>
        </w:rPr>
      </w:pPr>
      <w:r w:rsidRPr="00EA3F9D">
        <w:rPr>
          <w:rFonts w:ascii="Traditional Arabic" w:hAnsi="Traditional Arabic" w:cs="Traditional Arabic" w:hint="cs"/>
          <w:rtl/>
        </w:rPr>
        <w:t xml:space="preserve"> 1ـ </w:t>
      </w:r>
      <w:r w:rsidR="002F4B15" w:rsidRPr="00EA3F9D">
        <w:rPr>
          <w:rFonts w:ascii="Traditional Arabic" w:hAnsi="Traditional Arabic" w:cs="Traditional Arabic" w:hint="cs"/>
          <w:rtl/>
        </w:rPr>
        <w:t>«</w:t>
      </w:r>
      <w:r w:rsidR="00312556" w:rsidRPr="00EA3F9D">
        <w:rPr>
          <w:rFonts w:ascii="Traditional Arabic" w:hAnsi="Traditional Arabic" w:cs="Traditional Arabic" w:hint="cs"/>
          <w:rtl/>
        </w:rPr>
        <w:t>تَعَرَّضَ</w:t>
      </w:r>
      <w:r w:rsidR="002F4B15" w:rsidRPr="00EA3F9D">
        <w:rPr>
          <w:rFonts w:ascii="Traditional Arabic" w:hAnsi="Traditional Arabic" w:cs="Traditional Arabic" w:hint="cs"/>
          <w:rtl/>
        </w:rPr>
        <w:t xml:space="preserve">» </w:t>
      </w:r>
      <w:r w:rsidRPr="00EA3F9D">
        <w:rPr>
          <w:rFonts w:ascii="Traditional Arabic" w:hAnsi="Traditional Arabic" w:cs="Traditional Arabic" w:hint="cs"/>
          <w:rtl/>
        </w:rPr>
        <w:t xml:space="preserve"> منطبق بر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 است، با این ملاحظه که؛ مراتب عملی که کسی به آن دست </w:t>
      </w:r>
      <w:r w:rsidR="00DA005B" w:rsidRPr="00EA3F9D">
        <w:rPr>
          <w:rFonts w:ascii="Traditional Arabic" w:hAnsi="Traditional Arabic" w:cs="Traditional Arabic" w:hint="cs"/>
          <w:rtl/>
        </w:rPr>
        <w:t>می‌زند</w:t>
      </w:r>
      <w:r w:rsidRPr="00EA3F9D">
        <w:rPr>
          <w:rFonts w:ascii="Traditional Arabic" w:hAnsi="Traditional Arabic" w:cs="Traditional Arabic" w:hint="cs"/>
          <w:rtl/>
        </w:rPr>
        <w:t xml:space="preserve">، در برابر سلطان جائر، آن را هم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 بدانیم</w:t>
      </w:r>
      <w:r w:rsidR="00BC061E" w:rsidRPr="00EA3F9D">
        <w:rPr>
          <w:rFonts w:ascii="Traditional Arabic" w:hAnsi="Traditional Arabic" w:cs="Traditional Arabic" w:hint="cs"/>
          <w:rtl/>
        </w:rPr>
        <w:t>.</w:t>
      </w:r>
    </w:p>
    <w:p w:rsidR="00947BFD" w:rsidRPr="00EA3F9D" w:rsidRDefault="00BC061E" w:rsidP="00EA3F9D">
      <w:pPr>
        <w:rPr>
          <w:rFonts w:ascii="Traditional Arabic" w:hAnsi="Traditional Arabic" w:cs="Traditional Arabic"/>
          <w:rtl/>
        </w:rPr>
      </w:pPr>
      <w:r w:rsidRPr="00EA3F9D">
        <w:rPr>
          <w:rFonts w:ascii="Traditional Arabic" w:hAnsi="Traditional Arabic" w:cs="Traditional Arabic" w:hint="cs"/>
          <w:rtl/>
        </w:rPr>
        <w:t>2ـ «</w:t>
      </w:r>
      <w:r w:rsidR="00312556" w:rsidRPr="00EA3F9D">
        <w:rPr>
          <w:rFonts w:ascii="Traditional Arabic" w:hAnsi="Traditional Arabic" w:cs="Traditional Arabic" w:hint="cs"/>
          <w:rtl/>
        </w:rPr>
        <w:t>تَعَرَّضَ</w:t>
      </w:r>
      <w:r w:rsidRPr="00EA3F9D">
        <w:rPr>
          <w:rFonts w:ascii="Traditional Arabic" w:hAnsi="Traditional Arabic" w:cs="Traditional Arabic" w:hint="cs"/>
          <w:rtl/>
        </w:rPr>
        <w:t xml:space="preserve">» اعم است از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 به دو وجه، اولی احتمال دوم است،</w:t>
      </w:r>
    </w:p>
    <w:p w:rsidR="00947BFD" w:rsidRPr="00EA3F9D" w:rsidRDefault="00BC061E" w:rsidP="00EA3F9D">
      <w:pPr>
        <w:rPr>
          <w:rFonts w:ascii="Traditional Arabic" w:hAnsi="Traditional Arabic" w:cs="Traditional Arabic"/>
          <w:rtl/>
        </w:rPr>
      </w:pPr>
      <w:r w:rsidRPr="00EA3F9D">
        <w:rPr>
          <w:rFonts w:ascii="Traditional Arabic" w:hAnsi="Traditional Arabic" w:cs="Traditional Arabic" w:hint="cs"/>
          <w:rtl/>
        </w:rPr>
        <w:t xml:space="preserve"> </w:t>
      </w:r>
      <w:r w:rsidR="00C51E72" w:rsidRPr="00EA3F9D">
        <w:rPr>
          <w:rFonts w:ascii="Traditional Arabic" w:hAnsi="Traditional Arabic" w:cs="Traditional Arabic" w:hint="cs"/>
          <w:rtl/>
        </w:rPr>
        <w:t xml:space="preserve">1ـ بگوییم مراتب بالا همه مصداق </w:t>
      </w:r>
      <w:r w:rsidR="00DA005B" w:rsidRPr="00EA3F9D">
        <w:rPr>
          <w:rFonts w:ascii="Traditional Arabic" w:hAnsi="Traditional Arabic" w:cs="Traditional Arabic" w:hint="cs"/>
          <w:rtl/>
        </w:rPr>
        <w:t>امربه‌معروف</w:t>
      </w:r>
      <w:r w:rsidR="00C51E72" w:rsidRPr="00EA3F9D">
        <w:rPr>
          <w:rFonts w:ascii="Traditional Arabic" w:hAnsi="Traditional Arabic" w:cs="Traditional Arabic" w:hint="cs"/>
          <w:rtl/>
        </w:rPr>
        <w:t xml:space="preserve"> و نهی از منکر نیست</w:t>
      </w:r>
    </w:p>
    <w:p w:rsidR="00016408" w:rsidRPr="00EA3F9D" w:rsidRDefault="00C51E72" w:rsidP="00EA3F9D">
      <w:pPr>
        <w:rPr>
          <w:rFonts w:ascii="Traditional Arabic" w:hAnsi="Traditional Arabic" w:cs="Traditional Arabic"/>
          <w:rtl/>
        </w:rPr>
      </w:pPr>
      <w:r w:rsidRPr="00EA3F9D">
        <w:rPr>
          <w:rFonts w:ascii="Traditional Arabic" w:hAnsi="Traditional Arabic" w:cs="Traditional Arabic" w:hint="cs"/>
          <w:rtl/>
        </w:rPr>
        <w:t xml:space="preserve"> 2ـ بگوییم «</w:t>
      </w:r>
      <w:r w:rsidR="00312556" w:rsidRPr="00EA3F9D">
        <w:rPr>
          <w:rFonts w:ascii="Traditional Arabic" w:hAnsi="Traditional Arabic" w:cs="Traditional Arabic" w:hint="cs"/>
          <w:rtl/>
        </w:rPr>
        <w:t>تَعَرَّضَ</w:t>
      </w:r>
      <w:r w:rsidRPr="00EA3F9D">
        <w:rPr>
          <w:rFonts w:ascii="Traditional Arabic" w:hAnsi="Traditional Arabic" w:cs="Traditional Arabic" w:hint="cs"/>
          <w:rtl/>
        </w:rPr>
        <w:t xml:space="preserve"> لسلطان جائر»</w:t>
      </w:r>
      <w:r w:rsidR="00976903" w:rsidRPr="00EA3F9D">
        <w:rPr>
          <w:rFonts w:ascii="Traditional Arabic" w:hAnsi="Traditional Arabic" w:cs="Traditional Arabic" w:hint="cs"/>
          <w:rtl/>
        </w:rPr>
        <w:t xml:space="preserve">؛ یک اقداماتی را در بر </w:t>
      </w:r>
      <w:r w:rsidR="00DA005B" w:rsidRPr="00EA3F9D">
        <w:rPr>
          <w:rFonts w:ascii="Traditional Arabic" w:hAnsi="Traditional Arabic" w:cs="Traditional Arabic" w:hint="cs"/>
          <w:rtl/>
        </w:rPr>
        <w:t>می‌گیرد</w:t>
      </w:r>
      <w:r w:rsidR="00976903" w:rsidRPr="00EA3F9D">
        <w:rPr>
          <w:rFonts w:ascii="Traditional Arabic" w:hAnsi="Traditional Arabic" w:cs="Traditional Arabic" w:hint="cs"/>
          <w:rtl/>
        </w:rPr>
        <w:t xml:space="preserve"> که حتماً مصداق </w:t>
      </w:r>
      <w:r w:rsidR="00DA005B" w:rsidRPr="00EA3F9D">
        <w:rPr>
          <w:rFonts w:ascii="Traditional Arabic" w:hAnsi="Traditional Arabic" w:cs="Traditional Arabic" w:hint="cs"/>
          <w:rtl/>
        </w:rPr>
        <w:t>امرونهی</w:t>
      </w:r>
      <w:r w:rsidR="00C16133" w:rsidRPr="00EA3F9D">
        <w:rPr>
          <w:rFonts w:ascii="Traditional Arabic" w:hAnsi="Traditional Arabic" w:cs="Traditional Arabic" w:hint="cs"/>
          <w:rtl/>
        </w:rPr>
        <w:t xml:space="preserve"> نیست، بلکه یک آسیبی به او بزند که معطوف به گناه خاصی هم نیست،</w:t>
      </w:r>
      <w:r w:rsidR="00976903" w:rsidRPr="00EA3F9D">
        <w:rPr>
          <w:rFonts w:ascii="Traditional Arabic" w:hAnsi="Traditional Arabic" w:cs="Traditional Arabic" w:hint="cs"/>
          <w:rtl/>
        </w:rPr>
        <w:t xml:space="preserve"> این آسیب زدن در </w:t>
      </w:r>
      <w:r w:rsidR="00DA005B" w:rsidRPr="00EA3F9D">
        <w:rPr>
          <w:rFonts w:ascii="Traditional Arabic" w:hAnsi="Traditional Arabic" w:cs="Traditional Arabic" w:hint="cs"/>
          <w:rtl/>
        </w:rPr>
        <w:t>امرونهی</w:t>
      </w:r>
      <w:r w:rsidR="00976903" w:rsidRPr="00EA3F9D">
        <w:rPr>
          <w:rFonts w:ascii="Traditional Arabic" w:hAnsi="Traditional Arabic" w:cs="Traditional Arabic" w:hint="cs"/>
          <w:rtl/>
        </w:rPr>
        <w:t xml:space="preserve"> نیست</w:t>
      </w:r>
      <w:r w:rsidR="0089232D" w:rsidRPr="00EA3F9D">
        <w:rPr>
          <w:rFonts w:ascii="Traditional Arabic" w:hAnsi="Traditional Arabic" w:cs="Traditional Arabic" w:hint="cs"/>
          <w:rtl/>
        </w:rPr>
        <w:t xml:space="preserve">، اگر مشمول مفهوم </w:t>
      </w:r>
      <w:r w:rsidR="00312556" w:rsidRPr="00EA3F9D">
        <w:rPr>
          <w:rFonts w:ascii="Traditional Arabic" w:hAnsi="Traditional Arabic" w:cs="Traditional Arabic" w:hint="cs"/>
          <w:rtl/>
        </w:rPr>
        <w:t>تَعَرَّضَ</w:t>
      </w:r>
      <w:r w:rsidR="0089232D" w:rsidRPr="00EA3F9D">
        <w:rPr>
          <w:rFonts w:ascii="Traditional Arabic" w:hAnsi="Traditional Arabic" w:cs="Traditional Arabic" w:hint="cs"/>
          <w:rtl/>
        </w:rPr>
        <w:t xml:space="preserve"> بگیریم، </w:t>
      </w:r>
      <w:r w:rsidR="00DA005B" w:rsidRPr="00EA3F9D">
        <w:rPr>
          <w:rFonts w:ascii="Traditional Arabic" w:hAnsi="Traditional Arabic" w:cs="Traditional Arabic" w:hint="cs"/>
          <w:rtl/>
        </w:rPr>
        <w:t>آن‌وقت</w:t>
      </w:r>
      <w:r w:rsidR="0089232D" w:rsidRPr="00EA3F9D">
        <w:rPr>
          <w:rFonts w:ascii="Traditional Arabic" w:hAnsi="Traditional Arabic" w:cs="Traditional Arabic" w:hint="cs"/>
          <w:rtl/>
        </w:rPr>
        <w:t xml:space="preserve"> </w:t>
      </w:r>
      <w:r w:rsidR="00312556" w:rsidRPr="00EA3F9D">
        <w:rPr>
          <w:rFonts w:ascii="Traditional Arabic" w:hAnsi="Traditional Arabic" w:cs="Traditional Arabic" w:hint="cs"/>
          <w:rtl/>
        </w:rPr>
        <w:t>تَعَرَّضَ</w:t>
      </w:r>
      <w:r w:rsidR="0089232D" w:rsidRPr="00EA3F9D">
        <w:rPr>
          <w:rFonts w:ascii="Traditional Arabic" w:hAnsi="Traditional Arabic" w:cs="Traditional Arabic" w:hint="cs"/>
          <w:rtl/>
        </w:rPr>
        <w:t xml:space="preserve">، مفهوم اعمی </w:t>
      </w:r>
      <w:r w:rsidR="00947BFD" w:rsidRPr="00EA3F9D">
        <w:rPr>
          <w:rFonts w:ascii="Traditional Arabic" w:hAnsi="Traditional Arabic" w:cs="Traditional Arabic" w:hint="cs"/>
          <w:rtl/>
        </w:rPr>
        <w:t xml:space="preserve">از امربه‌معروف و نهی از منکر </w:t>
      </w:r>
      <w:r w:rsidR="00DA005B" w:rsidRPr="00EA3F9D">
        <w:rPr>
          <w:rFonts w:ascii="Traditional Arabic" w:hAnsi="Traditional Arabic" w:cs="Traditional Arabic" w:hint="cs"/>
          <w:rtl/>
        </w:rPr>
        <w:t>می‌شود</w:t>
      </w:r>
      <w:r w:rsidR="009E35EC" w:rsidRPr="00EA3F9D">
        <w:rPr>
          <w:rFonts w:ascii="Traditional Arabic" w:hAnsi="Traditional Arabic" w:cs="Traditional Arabic" w:hint="cs"/>
          <w:rtl/>
        </w:rPr>
        <w:t>، البته این مقدار</w:t>
      </w:r>
      <w:r w:rsidR="0089232D" w:rsidRPr="00EA3F9D">
        <w:rPr>
          <w:rFonts w:ascii="Traditional Arabic" w:hAnsi="Traditional Arabic" w:cs="Traditional Arabic" w:hint="cs"/>
          <w:rtl/>
        </w:rPr>
        <w:t xml:space="preserve"> متوقف بر این است که؛ تعی</w:t>
      </w:r>
      <w:r w:rsidR="00016408" w:rsidRPr="00EA3F9D">
        <w:rPr>
          <w:rFonts w:ascii="Traditional Arabic" w:hAnsi="Traditional Arabic" w:cs="Traditional Arabic" w:hint="cs"/>
          <w:rtl/>
        </w:rPr>
        <w:t xml:space="preserve">ین تکلیف بر </w:t>
      </w:r>
      <w:r w:rsidR="00312556" w:rsidRPr="00EA3F9D">
        <w:rPr>
          <w:rFonts w:ascii="Traditional Arabic" w:hAnsi="Traditional Arabic" w:cs="Traditional Arabic" w:hint="cs"/>
          <w:rtl/>
        </w:rPr>
        <w:t>تَعَرَّضَ</w:t>
      </w:r>
      <w:r w:rsidR="00016408" w:rsidRPr="00EA3F9D">
        <w:rPr>
          <w:rFonts w:ascii="Traditional Arabic" w:hAnsi="Traditional Arabic" w:cs="Traditional Arabic" w:hint="cs"/>
          <w:rtl/>
        </w:rPr>
        <w:t xml:space="preserve"> منطبق یا اعم است.</w:t>
      </w:r>
    </w:p>
    <w:p w:rsidR="00DE72E3" w:rsidRPr="00EA3F9D" w:rsidRDefault="0089232D" w:rsidP="00EA3F9D">
      <w:pPr>
        <w:rPr>
          <w:rFonts w:ascii="Traditional Arabic" w:hAnsi="Traditional Arabic" w:cs="Traditional Arabic"/>
          <w:rtl/>
        </w:rPr>
      </w:pPr>
      <w:r w:rsidRPr="00EA3F9D">
        <w:rPr>
          <w:rFonts w:ascii="Traditional Arabic" w:hAnsi="Traditional Arabic" w:cs="Traditional Arabic" w:hint="cs"/>
          <w:rtl/>
        </w:rPr>
        <w:t xml:space="preserve"> جمع این روایت با روایات معارض و روایات دیگر، </w:t>
      </w:r>
      <w:r w:rsidR="0078796D" w:rsidRPr="00EA3F9D">
        <w:rPr>
          <w:rFonts w:ascii="Traditional Arabic" w:hAnsi="Traditional Arabic" w:cs="Traditional Arabic" w:hint="cs"/>
          <w:rtl/>
        </w:rPr>
        <w:t xml:space="preserve">این </w:t>
      </w:r>
      <w:r w:rsidRPr="00EA3F9D">
        <w:rPr>
          <w:rFonts w:ascii="Traditional Arabic" w:hAnsi="Traditional Arabic" w:cs="Traditional Arabic" w:hint="cs"/>
          <w:rtl/>
        </w:rPr>
        <w:t>نکته کلیدی است</w:t>
      </w:r>
      <w:r w:rsidR="0078796D" w:rsidRPr="00EA3F9D">
        <w:rPr>
          <w:rFonts w:ascii="Traditional Arabic" w:hAnsi="Traditional Arabic" w:cs="Traditional Arabic" w:hint="cs"/>
          <w:rtl/>
        </w:rPr>
        <w:t xml:space="preserve"> که بگوییم: </w:t>
      </w:r>
      <w:r w:rsidR="00016408" w:rsidRPr="00EA3F9D">
        <w:rPr>
          <w:rFonts w:ascii="Traditional Arabic" w:hAnsi="Traditional Arabic" w:cs="Traditional Arabic" w:hint="cs"/>
          <w:rtl/>
        </w:rPr>
        <w:t xml:space="preserve">یا </w:t>
      </w:r>
      <w:r w:rsidR="0078796D" w:rsidRPr="00EA3F9D">
        <w:rPr>
          <w:rFonts w:ascii="Traditional Arabic" w:hAnsi="Traditional Arabic" w:cs="Traditional Arabic" w:hint="cs"/>
          <w:rtl/>
        </w:rPr>
        <w:t xml:space="preserve">فقط </w:t>
      </w:r>
      <w:r w:rsidR="00DA005B" w:rsidRPr="00EA3F9D">
        <w:rPr>
          <w:rFonts w:ascii="Traditional Arabic" w:hAnsi="Traditional Arabic" w:cs="Traditional Arabic" w:hint="cs"/>
          <w:rtl/>
        </w:rPr>
        <w:t>امربه‌معروف</w:t>
      </w:r>
      <w:r w:rsidR="0078796D" w:rsidRPr="00EA3F9D">
        <w:rPr>
          <w:rFonts w:ascii="Traditional Arabic" w:hAnsi="Traditional Arabic" w:cs="Traditional Arabic" w:hint="cs"/>
          <w:rtl/>
        </w:rPr>
        <w:t xml:space="preserve"> </w:t>
      </w:r>
      <w:r w:rsidR="00016408" w:rsidRPr="00EA3F9D">
        <w:rPr>
          <w:rFonts w:ascii="Traditional Arabic" w:hAnsi="Traditional Arabic" w:cs="Traditional Arabic" w:hint="cs"/>
          <w:rtl/>
        </w:rPr>
        <w:t xml:space="preserve">و </w:t>
      </w:r>
      <w:r w:rsidR="0078796D" w:rsidRPr="00EA3F9D">
        <w:rPr>
          <w:rFonts w:ascii="Traditional Arabic" w:hAnsi="Traditional Arabic" w:cs="Traditional Arabic" w:hint="cs"/>
          <w:rtl/>
        </w:rPr>
        <w:t xml:space="preserve">یا اعم از </w:t>
      </w:r>
      <w:r w:rsidR="00DA005B" w:rsidRPr="00EA3F9D">
        <w:rPr>
          <w:rFonts w:ascii="Traditional Arabic" w:hAnsi="Traditional Arabic" w:cs="Traditional Arabic" w:hint="cs"/>
          <w:rtl/>
        </w:rPr>
        <w:t>امربه‌معروف</w:t>
      </w:r>
      <w:r w:rsidR="00016408" w:rsidRPr="00EA3F9D">
        <w:rPr>
          <w:rFonts w:ascii="Traditional Arabic" w:hAnsi="Traditional Arabic" w:cs="Traditional Arabic" w:hint="cs"/>
          <w:rtl/>
        </w:rPr>
        <w:t xml:space="preserve"> باشد</w:t>
      </w:r>
      <w:r w:rsidR="0078796D" w:rsidRPr="00EA3F9D">
        <w:rPr>
          <w:rFonts w:ascii="Traditional Arabic" w:hAnsi="Traditional Arabic" w:cs="Traditional Arabic" w:hint="cs"/>
          <w:rtl/>
        </w:rPr>
        <w:t xml:space="preserve">، شاید ترجیح بر این باشد که اعم از </w:t>
      </w:r>
      <w:r w:rsidR="00DA005B" w:rsidRPr="00EA3F9D">
        <w:rPr>
          <w:rFonts w:ascii="Traditional Arabic" w:hAnsi="Traditional Arabic" w:cs="Traditional Arabic" w:hint="cs"/>
          <w:rtl/>
        </w:rPr>
        <w:t>امربه‌معروف</w:t>
      </w:r>
      <w:r w:rsidR="0078796D" w:rsidRPr="00EA3F9D">
        <w:rPr>
          <w:rFonts w:ascii="Traditional Arabic" w:hAnsi="Traditional Arabic" w:cs="Traditional Arabic" w:hint="cs"/>
          <w:rtl/>
        </w:rPr>
        <w:t xml:space="preserve"> باشد</w:t>
      </w:r>
      <w:r w:rsidR="00DE72E3" w:rsidRPr="00EA3F9D">
        <w:rPr>
          <w:rFonts w:ascii="Traditional Arabic" w:hAnsi="Traditional Arabic" w:cs="Traditional Arabic" w:hint="cs"/>
          <w:rtl/>
        </w:rPr>
        <w:t xml:space="preserve">، برای اینکه؛ یا این هست که بعضی از مراتبی که بعد </w:t>
      </w:r>
      <w:r w:rsidR="00DA005B" w:rsidRPr="00EA3F9D">
        <w:rPr>
          <w:rFonts w:ascii="Traditional Arabic" w:hAnsi="Traditional Arabic" w:cs="Traditional Arabic" w:hint="cs"/>
          <w:rtl/>
        </w:rPr>
        <w:t>می‌گوییم</w:t>
      </w:r>
      <w:r w:rsidR="00DE72E3"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این‌ها</w:t>
      </w:r>
      <w:r w:rsidR="00DE72E3" w:rsidRPr="00EA3F9D">
        <w:rPr>
          <w:rFonts w:ascii="Traditional Arabic" w:hAnsi="Traditional Arabic" w:cs="Traditional Arabic" w:hint="cs"/>
          <w:rtl/>
        </w:rPr>
        <w:t xml:space="preserve"> </w:t>
      </w:r>
      <w:r w:rsidR="00016408" w:rsidRPr="00EA3F9D">
        <w:rPr>
          <w:rFonts w:ascii="Traditional Arabic" w:hAnsi="Traditional Arabic" w:cs="Traditional Arabic" w:hint="cs"/>
          <w:rtl/>
        </w:rPr>
        <w:t xml:space="preserve">را </w:t>
      </w:r>
      <w:r w:rsidR="00DE72E3" w:rsidRPr="00EA3F9D">
        <w:rPr>
          <w:rFonts w:ascii="Traditional Arabic" w:hAnsi="Traditional Arabic" w:cs="Traditional Arabic" w:hint="cs"/>
          <w:rtl/>
        </w:rPr>
        <w:t xml:space="preserve">جزء </w:t>
      </w:r>
      <w:r w:rsidR="00DA005B" w:rsidRPr="00EA3F9D">
        <w:rPr>
          <w:rFonts w:ascii="Traditional Arabic" w:hAnsi="Traditional Arabic" w:cs="Traditional Arabic" w:hint="cs"/>
          <w:rtl/>
        </w:rPr>
        <w:t>امربه‌معروف</w:t>
      </w:r>
      <w:r w:rsidR="00DE72E3" w:rsidRPr="00EA3F9D">
        <w:rPr>
          <w:rFonts w:ascii="Traditional Arabic" w:hAnsi="Traditional Arabic" w:cs="Traditional Arabic" w:hint="cs"/>
          <w:rtl/>
        </w:rPr>
        <w:t xml:space="preserve"> به شمار </w:t>
      </w:r>
      <w:r w:rsidR="00DA005B" w:rsidRPr="00EA3F9D">
        <w:rPr>
          <w:rFonts w:ascii="Traditional Arabic" w:hAnsi="Traditional Arabic" w:cs="Traditional Arabic" w:hint="cs"/>
          <w:rtl/>
        </w:rPr>
        <w:t>نمی‌آوریم</w:t>
      </w:r>
      <w:r w:rsidR="00DE72E3" w:rsidRPr="00EA3F9D">
        <w:rPr>
          <w:rFonts w:ascii="Traditional Arabic" w:hAnsi="Traditional Arabic" w:cs="Traditional Arabic" w:hint="cs"/>
          <w:rtl/>
        </w:rPr>
        <w:t xml:space="preserve"> یا اینکه </w:t>
      </w:r>
      <w:r w:rsidR="00312556" w:rsidRPr="00EA3F9D">
        <w:rPr>
          <w:rFonts w:ascii="Traditional Arabic" w:hAnsi="Traditional Arabic" w:cs="Traditional Arabic" w:hint="cs"/>
          <w:rtl/>
        </w:rPr>
        <w:t>تَعَرَّضَ</w:t>
      </w:r>
      <w:r w:rsidR="00016408" w:rsidRPr="00EA3F9D">
        <w:rPr>
          <w:rFonts w:ascii="Traditional Arabic" w:hAnsi="Traditional Arabic" w:cs="Traditional Arabic" w:hint="cs"/>
          <w:rtl/>
        </w:rPr>
        <w:t xml:space="preserve"> می کنیم</w:t>
      </w:r>
      <w:r w:rsidR="00611DD8" w:rsidRPr="00EA3F9D">
        <w:rPr>
          <w:rFonts w:ascii="Traditional Arabic" w:hAnsi="Traditional Arabic" w:cs="Traditional Arabic" w:hint="cs"/>
          <w:rtl/>
        </w:rPr>
        <w:t>؛ یعنی اینکه:</w:t>
      </w:r>
      <w:r w:rsidR="00DE72E3" w:rsidRPr="00EA3F9D">
        <w:rPr>
          <w:rFonts w:ascii="Traditional Arabic" w:hAnsi="Traditional Arabic" w:cs="Traditional Arabic" w:hint="cs"/>
          <w:rtl/>
        </w:rPr>
        <w:t xml:space="preserve"> یک ضربه و آسیبی بزند ولو این آسیب حالت </w:t>
      </w:r>
      <w:r w:rsidR="00DA005B" w:rsidRPr="00EA3F9D">
        <w:rPr>
          <w:rFonts w:ascii="Traditional Arabic" w:hAnsi="Traditional Arabic" w:cs="Traditional Arabic" w:hint="cs"/>
          <w:rtl/>
        </w:rPr>
        <w:t>امرونهی</w:t>
      </w:r>
      <w:r w:rsidR="00DE72E3" w:rsidRPr="00EA3F9D">
        <w:rPr>
          <w:rFonts w:ascii="Traditional Arabic" w:hAnsi="Traditional Arabic" w:cs="Traditional Arabic" w:hint="cs"/>
          <w:rtl/>
        </w:rPr>
        <w:t xml:space="preserve"> نداشته ب</w:t>
      </w:r>
      <w:r w:rsidR="00723580" w:rsidRPr="00EA3F9D">
        <w:rPr>
          <w:rFonts w:ascii="Traditional Arabic" w:hAnsi="Traditional Arabic" w:cs="Traditional Arabic" w:hint="cs"/>
          <w:rtl/>
        </w:rPr>
        <w:t xml:space="preserve">اشد، مثلاً کسی به او ضربه زده و او </w:t>
      </w:r>
      <w:r w:rsidR="00DA005B" w:rsidRPr="00EA3F9D">
        <w:rPr>
          <w:rFonts w:ascii="Traditional Arabic" w:hAnsi="Traditional Arabic" w:cs="Traditional Arabic" w:hint="cs"/>
          <w:rtl/>
        </w:rPr>
        <w:t>می‌خواهد</w:t>
      </w:r>
      <w:r w:rsidR="00723580" w:rsidRPr="00EA3F9D">
        <w:rPr>
          <w:rFonts w:ascii="Traditional Arabic" w:hAnsi="Traditional Arabic" w:cs="Traditional Arabic" w:hint="cs"/>
          <w:rtl/>
        </w:rPr>
        <w:t xml:space="preserve"> انتقام بگیرد</w:t>
      </w:r>
      <w:r w:rsidR="007D2D8C" w:rsidRPr="00EA3F9D">
        <w:rPr>
          <w:rFonts w:ascii="Traditional Arabic" w:hAnsi="Traditional Arabic" w:cs="Traditional Arabic" w:hint="cs"/>
          <w:rtl/>
        </w:rPr>
        <w:t xml:space="preserve">، با این ملاحظه بهتر است که بگوییم اینجا اعم از </w:t>
      </w:r>
      <w:r w:rsidR="00DA005B" w:rsidRPr="00EA3F9D">
        <w:rPr>
          <w:rFonts w:ascii="Traditional Arabic" w:hAnsi="Traditional Arabic" w:cs="Traditional Arabic" w:hint="cs"/>
          <w:rtl/>
        </w:rPr>
        <w:t>امربه‌معروف</w:t>
      </w:r>
      <w:r w:rsidR="007D2D8C"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هست</w:t>
      </w:r>
      <w:r w:rsidR="004B66AE" w:rsidRPr="00EA3F9D">
        <w:rPr>
          <w:rFonts w:ascii="Traditional Arabic" w:hAnsi="Traditional Arabic" w:cs="Traditional Arabic" w:hint="cs"/>
          <w:rtl/>
        </w:rPr>
        <w:t>،</w:t>
      </w:r>
      <w:r w:rsidR="00AD60D0" w:rsidRPr="00EA3F9D">
        <w:rPr>
          <w:rFonts w:ascii="Traditional Arabic" w:hAnsi="Traditional Arabic" w:cs="Traditional Arabic" w:hint="cs"/>
          <w:rtl/>
        </w:rPr>
        <w:t xml:space="preserve"> حتی اگر بگوییم مراتب عملی </w:t>
      </w:r>
      <w:r w:rsidR="00DA005B" w:rsidRPr="00EA3F9D">
        <w:rPr>
          <w:rFonts w:ascii="Traditional Arabic" w:hAnsi="Traditional Arabic" w:cs="Traditional Arabic" w:hint="cs"/>
          <w:rtl/>
        </w:rPr>
        <w:t>امربه‌معروف</w:t>
      </w:r>
      <w:r w:rsidR="003F59FC" w:rsidRPr="00EA3F9D">
        <w:rPr>
          <w:rFonts w:ascii="Traditional Arabic" w:hAnsi="Traditional Arabic" w:cs="Traditional Arabic" w:hint="cs"/>
          <w:rtl/>
        </w:rPr>
        <w:t xml:space="preserve"> و نهی از منکر هم</w:t>
      </w:r>
      <w:r w:rsidR="00AD60D0" w:rsidRPr="00EA3F9D">
        <w:rPr>
          <w:rFonts w:ascii="Traditional Arabic" w:hAnsi="Traditional Arabic" w:cs="Traditional Arabic" w:hint="cs"/>
          <w:rtl/>
        </w:rPr>
        <w:t xml:space="preserve"> مصداق امر است، برای اینکه این </w:t>
      </w:r>
      <w:r w:rsidR="00312556" w:rsidRPr="00EA3F9D">
        <w:rPr>
          <w:rFonts w:ascii="Traditional Arabic" w:hAnsi="Traditional Arabic" w:cs="Traditional Arabic" w:hint="cs"/>
          <w:rtl/>
        </w:rPr>
        <w:lastRenderedPageBreak/>
        <w:t>تَعَرَّضَ</w:t>
      </w:r>
      <w:r w:rsidR="00AD60D0" w:rsidRPr="00EA3F9D">
        <w:rPr>
          <w:rFonts w:ascii="Traditional Arabic" w:hAnsi="Traditional Arabic" w:cs="Traditional Arabic" w:hint="cs"/>
          <w:rtl/>
        </w:rPr>
        <w:t xml:space="preserve"> لااقل جاهایی مثل </w:t>
      </w:r>
      <w:r w:rsidR="00DA005B" w:rsidRPr="00EA3F9D">
        <w:rPr>
          <w:rFonts w:ascii="Traditional Arabic" w:hAnsi="Traditional Arabic" w:cs="Traditional Arabic" w:hint="cs"/>
          <w:rtl/>
        </w:rPr>
        <w:t>انتقام‌گیری</w:t>
      </w:r>
      <w:r w:rsidR="00AD60D0" w:rsidRPr="00EA3F9D">
        <w:rPr>
          <w:rFonts w:ascii="Traditional Arabic" w:hAnsi="Traditional Arabic" w:cs="Traditional Arabic" w:hint="cs"/>
          <w:rtl/>
        </w:rPr>
        <w:t xml:space="preserve"> را در بر </w:t>
      </w:r>
      <w:r w:rsidR="00DA005B" w:rsidRPr="00EA3F9D">
        <w:rPr>
          <w:rFonts w:ascii="Traditional Arabic" w:hAnsi="Traditional Arabic" w:cs="Traditional Arabic" w:hint="cs"/>
          <w:rtl/>
        </w:rPr>
        <w:t>می‌گیرد</w:t>
      </w:r>
      <w:r w:rsidR="00AD60D0"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درصورتی‌که</w:t>
      </w:r>
      <w:r w:rsidR="00AD60D0" w:rsidRPr="00EA3F9D">
        <w:rPr>
          <w:rFonts w:ascii="Traditional Arabic" w:hAnsi="Traditional Arabic" w:cs="Traditional Arabic" w:hint="cs"/>
          <w:rtl/>
        </w:rPr>
        <w:t xml:space="preserve"> آنجا وجه </w:t>
      </w:r>
      <w:r w:rsidR="00DA005B" w:rsidRPr="00EA3F9D">
        <w:rPr>
          <w:rFonts w:ascii="Traditional Arabic" w:hAnsi="Traditional Arabic" w:cs="Traditional Arabic" w:hint="cs"/>
          <w:rtl/>
        </w:rPr>
        <w:t>امربه‌معروف</w:t>
      </w:r>
      <w:r w:rsidR="00AD60D0" w:rsidRPr="00EA3F9D">
        <w:rPr>
          <w:rFonts w:ascii="Traditional Arabic" w:hAnsi="Traditional Arabic" w:cs="Traditional Arabic" w:hint="cs"/>
          <w:rtl/>
        </w:rPr>
        <w:t xml:space="preserve"> و نهی از منکر را ندارد</w:t>
      </w:r>
      <w:r w:rsidR="00292024" w:rsidRPr="00EA3F9D">
        <w:rPr>
          <w:rFonts w:ascii="Traditional Arabic" w:hAnsi="Traditional Arabic" w:cs="Traditional Arabic" w:hint="cs"/>
          <w:rtl/>
        </w:rPr>
        <w:t xml:space="preserve">، لذا با </w:t>
      </w:r>
      <w:r w:rsidR="00DA005B" w:rsidRPr="00EA3F9D">
        <w:rPr>
          <w:rFonts w:ascii="Traditional Arabic" w:hAnsi="Traditional Arabic" w:cs="Traditional Arabic" w:hint="cs"/>
          <w:rtl/>
        </w:rPr>
        <w:t>قطع‌نظر</w:t>
      </w:r>
      <w:r w:rsidR="00292024" w:rsidRPr="00EA3F9D">
        <w:rPr>
          <w:rFonts w:ascii="Traditional Arabic" w:hAnsi="Traditional Arabic" w:cs="Traditional Arabic" w:hint="cs"/>
          <w:rtl/>
        </w:rPr>
        <w:t xml:space="preserve"> از آن بحث</w:t>
      </w:r>
      <w:r w:rsidR="004B66AE" w:rsidRPr="00EA3F9D">
        <w:rPr>
          <w:rFonts w:ascii="Traditional Arabic" w:hAnsi="Traditional Arabic" w:cs="Traditional Arabic" w:hint="cs"/>
          <w:rtl/>
        </w:rPr>
        <w:t>،</w:t>
      </w:r>
      <w:r w:rsidR="00292024" w:rsidRPr="00EA3F9D">
        <w:rPr>
          <w:rFonts w:ascii="Traditional Arabic" w:hAnsi="Traditional Arabic" w:cs="Traditional Arabic" w:hint="cs"/>
          <w:rtl/>
        </w:rPr>
        <w:t xml:space="preserve"> </w:t>
      </w:r>
      <w:r w:rsidR="006D0F49" w:rsidRPr="00EA3F9D">
        <w:rPr>
          <w:rFonts w:ascii="Traditional Arabic" w:hAnsi="Traditional Arabic" w:cs="Traditional Arabic" w:hint="cs"/>
          <w:rtl/>
        </w:rPr>
        <w:t xml:space="preserve">این مفهوم اعم است در </w:t>
      </w:r>
      <w:r w:rsidR="00292024" w:rsidRPr="00EA3F9D">
        <w:rPr>
          <w:rFonts w:ascii="Traditional Arabic" w:hAnsi="Traditional Arabic" w:cs="Traditional Arabic" w:hint="cs"/>
          <w:rtl/>
        </w:rPr>
        <w:t>مراتب</w:t>
      </w:r>
      <w:r w:rsidR="00611DD8" w:rsidRPr="00EA3F9D">
        <w:rPr>
          <w:rFonts w:ascii="Traditional Arabic" w:hAnsi="Traditional Arabic" w:cs="Traditional Arabic" w:hint="cs"/>
          <w:rtl/>
        </w:rPr>
        <w:t>ی</w:t>
      </w:r>
      <w:r w:rsidR="00292024" w:rsidRPr="00EA3F9D">
        <w:rPr>
          <w:rFonts w:ascii="Traditional Arabic" w:hAnsi="Traditional Arabic" w:cs="Traditional Arabic" w:hint="cs"/>
          <w:rtl/>
        </w:rPr>
        <w:t xml:space="preserve"> که </w:t>
      </w:r>
      <w:r w:rsidR="003F59FC" w:rsidRPr="00EA3F9D">
        <w:rPr>
          <w:rFonts w:ascii="Traditional Arabic" w:hAnsi="Traditional Arabic" w:cs="Traditional Arabic" w:hint="cs"/>
          <w:rtl/>
        </w:rPr>
        <w:t xml:space="preserve">در حوزه امربه‌معروف و نهی از منکر </w:t>
      </w:r>
      <w:r w:rsidR="00292024" w:rsidRPr="00EA3F9D">
        <w:rPr>
          <w:rFonts w:ascii="Traditional Arabic" w:hAnsi="Traditional Arabic" w:cs="Traditional Arabic" w:hint="cs"/>
          <w:rtl/>
        </w:rPr>
        <w:t>نهایی نیست</w:t>
      </w:r>
      <w:r w:rsidR="004561C3" w:rsidRPr="00EA3F9D">
        <w:rPr>
          <w:rFonts w:ascii="Traditional Arabic" w:hAnsi="Traditional Arabic" w:cs="Traditional Arabic" w:hint="cs"/>
          <w:rtl/>
        </w:rPr>
        <w:t>.</w:t>
      </w:r>
    </w:p>
    <w:p w:rsidR="004561C3" w:rsidRPr="00EA3F9D" w:rsidRDefault="00D8638C" w:rsidP="00EA3F9D">
      <w:pPr>
        <w:rPr>
          <w:rFonts w:ascii="Traditional Arabic" w:hAnsi="Traditional Arabic" w:cs="Traditional Arabic"/>
          <w:rtl/>
        </w:rPr>
      </w:pPr>
      <w:r w:rsidRPr="00EA3F9D">
        <w:rPr>
          <w:rFonts w:ascii="Traditional Arabic" w:hAnsi="Traditional Arabic" w:cs="Traditional Arabic" w:hint="cs"/>
          <w:rtl/>
        </w:rPr>
        <w:t>نکته دوم در رابطه با این روایت؛سلطان جائر هست، ظاهر این است که؛ مقصود سلطان مسلمان است، کلمه سلطان جائر، در روایات یک اصطلاح خاص دارد، مقصود مفهوم لغوی نیست، مفهوم لغوی سلطان جائر، یعنی کسی که سلطنت و سیطره دارد</w:t>
      </w:r>
      <w:r w:rsidR="00FB4813" w:rsidRPr="00EA3F9D">
        <w:rPr>
          <w:rFonts w:ascii="Traditional Arabic" w:hAnsi="Traditional Arabic" w:cs="Traditional Arabic" w:hint="cs"/>
          <w:rtl/>
        </w:rPr>
        <w:t xml:space="preserve">، حاکمیت دارد و همه را در بر </w:t>
      </w:r>
      <w:r w:rsidR="00DA005B" w:rsidRPr="00EA3F9D">
        <w:rPr>
          <w:rFonts w:ascii="Traditional Arabic" w:hAnsi="Traditional Arabic" w:cs="Traditional Arabic" w:hint="cs"/>
          <w:rtl/>
        </w:rPr>
        <w:t>می‌گیرد</w:t>
      </w:r>
      <w:r w:rsidR="004B66AE" w:rsidRPr="00EA3F9D">
        <w:rPr>
          <w:rFonts w:ascii="Traditional Arabic" w:hAnsi="Traditional Arabic" w:cs="Traditional Arabic" w:hint="cs"/>
          <w:rtl/>
        </w:rPr>
        <w:t>،</w:t>
      </w:r>
      <w:r w:rsidR="00FB4813" w:rsidRPr="00EA3F9D">
        <w:rPr>
          <w:rFonts w:ascii="Traditional Arabic" w:hAnsi="Traditional Arabic" w:cs="Traditional Arabic" w:hint="cs"/>
          <w:rtl/>
        </w:rPr>
        <w:t xml:space="preserve"> چه مسلمان باشند و چه </w:t>
      </w:r>
      <w:r w:rsidR="00DA005B" w:rsidRPr="00EA3F9D">
        <w:rPr>
          <w:rFonts w:ascii="Traditional Arabic" w:hAnsi="Traditional Arabic" w:cs="Traditional Arabic" w:hint="cs"/>
          <w:rtl/>
        </w:rPr>
        <w:t>غیرمسلمان</w:t>
      </w:r>
      <w:r w:rsidR="00FB4813" w:rsidRPr="00EA3F9D">
        <w:rPr>
          <w:rFonts w:ascii="Traditional Arabic" w:hAnsi="Traditional Arabic" w:cs="Traditional Arabic" w:hint="cs"/>
          <w:rtl/>
        </w:rPr>
        <w:t xml:space="preserve"> باشند</w:t>
      </w:r>
      <w:r w:rsidR="004C3BE7" w:rsidRPr="00EA3F9D">
        <w:rPr>
          <w:rFonts w:ascii="Traditional Arabic" w:hAnsi="Traditional Arabic" w:cs="Traditional Arabic" w:hint="cs"/>
          <w:rtl/>
        </w:rPr>
        <w:t>.</w:t>
      </w:r>
    </w:p>
    <w:p w:rsidR="004C3BE7" w:rsidRPr="00EA3F9D" w:rsidRDefault="004C3BE7" w:rsidP="00EA3F9D">
      <w:pPr>
        <w:rPr>
          <w:rFonts w:ascii="Traditional Arabic" w:hAnsi="Traditional Arabic" w:cs="Traditional Arabic"/>
          <w:rtl/>
        </w:rPr>
      </w:pPr>
      <w:r w:rsidRPr="00EA3F9D">
        <w:rPr>
          <w:rFonts w:ascii="Traditional Arabic" w:hAnsi="Traditional Arabic" w:cs="Traditional Arabic" w:hint="cs"/>
          <w:rtl/>
        </w:rPr>
        <w:t>اما اینجا ظاهراً معنای اول مقصود نیست، در اصطلاحات روایی ما</w:t>
      </w:r>
      <w:r w:rsidR="001735E7" w:rsidRPr="00EA3F9D">
        <w:rPr>
          <w:rFonts w:ascii="Traditional Arabic" w:hAnsi="Traditional Arabic" w:cs="Traditional Arabic" w:hint="cs"/>
          <w:rtl/>
        </w:rPr>
        <w:t xml:space="preserve">، معنای دومی </w:t>
      </w:r>
      <w:r w:rsidR="00DA005B" w:rsidRPr="00EA3F9D">
        <w:rPr>
          <w:rFonts w:ascii="Traditional Arabic" w:hAnsi="Traditional Arabic" w:cs="Traditional Arabic" w:hint="cs"/>
          <w:rtl/>
        </w:rPr>
        <w:t>شکل‌گرفته</w:t>
      </w:r>
      <w:r w:rsidR="001735E7" w:rsidRPr="00EA3F9D">
        <w:rPr>
          <w:rFonts w:ascii="Traditional Arabic" w:hAnsi="Traditional Arabic" w:cs="Traditional Arabic" w:hint="cs"/>
          <w:rtl/>
        </w:rPr>
        <w:t xml:space="preserve"> است و آن؛ حاکمانی هست </w:t>
      </w:r>
      <w:r w:rsidR="004B66AE" w:rsidRPr="00EA3F9D">
        <w:rPr>
          <w:rFonts w:ascii="Traditional Arabic" w:hAnsi="Traditional Arabic" w:cs="Traditional Arabic" w:hint="cs"/>
          <w:rtl/>
        </w:rPr>
        <w:t xml:space="preserve">که </w:t>
      </w:r>
      <w:r w:rsidR="001735E7" w:rsidRPr="00EA3F9D">
        <w:rPr>
          <w:rFonts w:ascii="Traditional Arabic" w:hAnsi="Traditional Arabic" w:cs="Traditional Arabic" w:hint="cs"/>
          <w:rtl/>
        </w:rPr>
        <w:t>در درون خانواده اسلام و مسلمانان قرار دارند</w:t>
      </w:r>
      <w:r w:rsidR="00B97ACC" w:rsidRPr="00EA3F9D">
        <w:rPr>
          <w:rFonts w:ascii="Traditional Arabic" w:hAnsi="Traditional Arabic" w:cs="Traditional Arabic" w:hint="cs"/>
          <w:rtl/>
        </w:rPr>
        <w:t>، ولی در مذهب نیستند</w:t>
      </w:r>
      <w:r w:rsidR="000D5C66" w:rsidRPr="00EA3F9D">
        <w:rPr>
          <w:rFonts w:ascii="Traditional Arabic" w:hAnsi="Traditional Arabic" w:cs="Traditional Arabic" w:hint="cs"/>
          <w:rtl/>
        </w:rPr>
        <w:t xml:space="preserve">، مثل خلفای </w:t>
      </w:r>
      <w:r w:rsidR="00DA005B" w:rsidRPr="00EA3F9D">
        <w:rPr>
          <w:rFonts w:ascii="Traditional Arabic" w:hAnsi="Traditional Arabic" w:cs="Traditional Arabic" w:hint="cs"/>
          <w:rtl/>
        </w:rPr>
        <w:t>بنی‌عباس</w:t>
      </w:r>
      <w:r w:rsidR="000D5C66" w:rsidRPr="00EA3F9D">
        <w:rPr>
          <w:rFonts w:ascii="Traditional Arabic" w:hAnsi="Traditional Arabic" w:cs="Traditional Arabic" w:hint="cs"/>
          <w:rtl/>
        </w:rPr>
        <w:t xml:space="preserve"> و بنی مروان، ظاهر هم احتمال دوم است، البته </w:t>
      </w:r>
      <w:r w:rsidR="004B66AE" w:rsidRPr="00EA3F9D">
        <w:rPr>
          <w:rFonts w:ascii="Traditional Arabic" w:hAnsi="Traditional Arabic" w:cs="Traditional Arabic" w:hint="cs"/>
          <w:rtl/>
        </w:rPr>
        <w:t xml:space="preserve">بعید نیست، </w:t>
      </w:r>
      <w:r w:rsidR="000D5C66" w:rsidRPr="00EA3F9D">
        <w:rPr>
          <w:rFonts w:ascii="Traditional Arabic" w:hAnsi="Traditional Arabic" w:cs="Traditional Arabic" w:hint="cs"/>
          <w:rtl/>
        </w:rPr>
        <w:t>سلطان شیعه جائر را هم در بر بگیرد</w:t>
      </w:r>
      <w:r w:rsidR="000F58BB" w:rsidRPr="00EA3F9D">
        <w:rPr>
          <w:rFonts w:ascii="Traditional Arabic" w:hAnsi="Traditional Arabic" w:cs="Traditional Arabic" w:hint="cs"/>
          <w:rtl/>
        </w:rPr>
        <w:t>.</w:t>
      </w:r>
    </w:p>
    <w:p w:rsidR="000F58BB" w:rsidRPr="00EA3F9D" w:rsidRDefault="000F58BB" w:rsidP="00EA3F9D">
      <w:pPr>
        <w:rPr>
          <w:rFonts w:ascii="Traditional Arabic" w:hAnsi="Traditional Arabic" w:cs="Traditional Arabic"/>
          <w:rtl/>
        </w:rPr>
      </w:pPr>
      <w:r w:rsidRPr="00EA3F9D">
        <w:rPr>
          <w:rFonts w:ascii="Traditional Arabic" w:hAnsi="Traditional Arabic" w:cs="Traditional Arabic" w:hint="cs"/>
          <w:rtl/>
        </w:rPr>
        <w:t xml:space="preserve">بنابراین سلطان جائر، مفهومش همان خلفای </w:t>
      </w:r>
      <w:r w:rsidR="00DA005B" w:rsidRPr="00EA3F9D">
        <w:rPr>
          <w:rFonts w:ascii="Traditional Arabic" w:hAnsi="Traditional Arabic" w:cs="Traditional Arabic" w:hint="cs"/>
          <w:rtl/>
        </w:rPr>
        <w:t>بنی‌عباس</w:t>
      </w:r>
      <w:r w:rsidRPr="00EA3F9D">
        <w:rPr>
          <w:rFonts w:ascii="Traditional Arabic" w:hAnsi="Traditional Arabic" w:cs="Traditional Arabic" w:hint="cs"/>
          <w:rtl/>
        </w:rPr>
        <w:t xml:space="preserve"> و بنی مروان و امثال </w:t>
      </w:r>
      <w:r w:rsidR="00DA005B" w:rsidRPr="00EA3F9D">
        <w:rPr>
          <w:rFonts w:ascii="Traditional Arabic" w:hAnsi="Traditional Arabic" w:cs="Traditional Arabic" w:hint="cs"/>
          <w:rtl/>
        </w:rPr>
        <w:t>این‌ها</w:t>
      </w:r>
      <w:r w:rsidRPr="00EA3F9D">
        <w:rPr>
          <w:rFonts w:ascii="Traditional Arabic" w:hAnsi="Traditional Arabic" w:cs="Traditional Arabic" w:hint="cs"/>
          <w:rtl/>
        </w:rPr>
        <w:t xml:space="preserve"> هستند</w:t>
      </w:r>
      <w:r w:rsidR="00D05EC4" w:rsidRPr="00EA3F9D">
        <w:rPr>
          <w:rFonts w:ascii="Traditional Arabic" w:hAnsi="Traditional Arabic" w:cs="Traditional Arabic" w:hint="cs"/>
          <w:rtl/>
        </w:rPr>
        <w:t>، مسلمانی که سلطنت دارد و اهل جور است</w:t>
      </w:r>
      <w:r w:rsidR="00B67FE7" w:rsidRPr="00EA3F9D">
        <w:rPr>
          <w:rFonts w:ascii="Traditional Arabic" w:hAnsi="Traditional Arabic" w:cs="Traditional Arabic" w:hint="cs"/>
          <w:rtl/>
        </w:rPr>
        <w:t xml:space="preserve">، اگر مفهوماً </w:t>
      </w:r>
      <w:r w:rsidR="008E56DA" w:rsidRPr="00EA3F9D">
        <w:rPr>
          <w:rFonts w:ascii="Traditional Arabic" w:hAnsi="Traditional Arabic" w:cs="Traditional Arabic" w:hint="cs"/>
          <w:rtl/>
        </w:rPr>
        <w:t>در بر</w:t>
      </w:r>
      <w:r w:rsidR="00B67FE7" w:rsidRPr="00EA3F9D">
        <w:rPr>
          <w:rFonts w:ascii="Traditional Arabic" w:hAnsi="Traditional Arabic" w:cs="Traditional Arabic" w:hint="cs"/>
          <w:rtl/>
        </w:rPr>
        <w:t xml:space="preserve"> نگیرد، مناطاً آن را در بر </w:t>
      </w:r>
      <w:r w:rsidR="00DA005B" w:rsidRPr="00EA3F9D">
        <w:rPr>
          <w:rFonts w:ascii="Traditional Arabic" w:hAnsi="Traditional Arabic" w:cs="Traditional Arabic" w:hint="cs"/>
          <w:rtl/>
        </w:rPr>
        <w:t>می‌گیرد</w:t>
      </w:r>
      <w:r w:rsidR="000D1E9D" w:rsidRPr="00EA3F9D">
        <w:rPr>
          <w:rFonts w:ascii="Traditional Arabic" w:hAnsi="Traditional Arabic" w:cs="Traditional Arabic" w:hint="cs"/>
          <w:rtl/>
        </w:rPr>
        <w:t>.</w:t>
      </w:r>
    </w:p>
    <w:p w:rsidR="005C6F66" w:rsidRPr="00EA3F9D" w:rsidRDefault="000D1E9D" w:rsidP="00EA3F9D">
      <w:pPr>
        <w:rPr>
          <w:rFonts w:ascii="Traditional Arabic" w:hAnsi="Traditional Arabic" w:cs="Traditional Arabic"/>
          <w:rtl/>
        </w:rPr>
      </w:pPr>
      <w:r w:rsidRPr="00EA3F9D">
        <w:rPr>
          <w:rFonts w:ascii="Traditional Arabic" w:hAnsi="Traditional Arabic" w:cs="Traditional Arabic" w:hint="cs"/>
          <w:rtl/>
        </w:rPr>
        <w:t xml:space="preserve">سلطان کافر، اگر مشمول این دلیل، لفظاً نباشد، مناطاً محل سؤال است که آیا مشمول این دلیل لفظاً </w:t>
      </w:r>
      <w:r w:rsidR="00DA005B" w:rsidRPr="00EA3F9D">
        <w:rPr>
          <w:rFonts w:ascii="Traditional Arabic" w:hAnsi="Traditional Arabic" w:cs="Traditional Arabic" w:hint="cs"/>
          <w:rtl/>
        </w:rPr>
        <w:t>می‌باشد</w:t>
      </w:r>
      <w:r w:rsidRPr="00EA3F9D">
        <w:rPr>
          <w:rFonts w:ascii="Traditional Arabic" w:hAnsi="Traditional Arabic" w:cs="Traditional Arabic" w:hint="cs"/>
          <w:rtl/>
        </w:rPr>
        <w:t xml:space="preserve"> یا ن</w:t>
      </w:r>
      <w:r w:rsidR="00DA005B" w:rsidRPr="00EA3F9D">
        <w:rPr>
          <w:rFonts w:ascii="Traditional Arabic" w:hAnsi="Traditional Arabic" w:cs="Traditional Arabic" w:hint="cs"/>
          <w:rtl/>
        </w:rPr>
        <w:t>می‌باشد</w:t>
      </w:r>
      <w:r w:rsidRPr="00EA3F9D">
        <w:rPr>
          <w:rFonts w:ascii="Traditional Arabic" w:hAnsi="Traditional Arabic" w:cs="Traditional Arabic" w:hint="cs"/>
          <w:rtl/>
        </w:rPr>
        <w:t xml:space="preserve">، احراز قطعی مناط در سلطان کافر بعید است، برای اینکه اینجا ممکن است بگوید؛ اینکه امام </w:t>
      </w:r>
      <w:r w:rsidR="00DA005B" w:rsidRPr="00EA3F9D">
        <w:rPr>
          <w:rFonts w:ascii="Traditional Arabic" w:hAnsi="Traditional Arabic" w:cs="Traditional Arabic" w:hint="cs"/>
          <w:rtl/>
        </w:rPr>
        <w:t>می‌فرمایند</w:t>
      </w:r>
      <w:r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به خاطر</w:t>
      </w:r>
      <w:r w:rsidRPr="00EA3F9D">
        <w:rPr>
          <w:rFonts w:ascii="Traditional Arabic" w:hAnsi="Traditional Arabic" w:cs="Traditional Arabic" w:hint="cs"/>
          <w:rtl/>
        </w:rPr>
        <w:t xml:space="preserve"> شرایط تقیّه درون دینی، </w:t>
      </w:r>
      <w:r w:rsidR="00312556" w:rsidRPr="00EA3F9D">
        <w:rPr>
          <w:rFonts w:ascii="Traditional Arabic" w:hAnsi="Traditional Arabic" w:cs="Traditional Arabic" w:hint="cs"/>
          <w:rtl/>
        </w:rPr>
        <w:t>تَعَرَّضَ</w:t>
      </w:r>
      <w:r w:rsidR="005C6F66" w:rsidRPr="00EA3F9D">
        <w:rPr>
          <w:rFonts w:ascii="Traditional Arabic" w:hAnsi="Traditional Arabic" w:cs="Traditional Arabic" w:hint="cs"/>
          <w:rtl/>
        </w:rPr>
        <w:t xml:space="preserve"> سلطان جائر نکنید.</w:t>
      </w:r>
    </w:p>
    <w:p w:rsidR="000D1E9D" w:rsidRPr="00EA3F9D" w:rsidRDefault="000D1E9D" w:rsidP="00EA3F9D">
      <w:pPr>
        <w:rPr>
          <w:rFonts w:ascii="Traditional Arabic" w:hAnsi="Traditional Arabic" w:cs="Traditional Arabic"/>
          <w:rtl/>
        </w:rPr>
      </w:pPr>
      <w:r w:rsidRPr="00EA3F9D">
        <w:rPr>
          <w:rFonts w:ascii="Traditional Arabic" w:hAnsi="Traditional Arabic" w:cs="Traditional Arabic" w:hint="cs"/>
          <w:rtl/>
        </w:rPr>
        <w:t>اما در جامعه کفر با سلطان ک</w:t>
      </w:r>
      <w:r w:rsidR="000A310E" w:rsidRPr="00EA3F9D">
        <w:rPr>
          <w:rFonts w:ascii="Traditional Arabic" w:hAnsi="Traditional Arabic" w:cs="Traditional Arabic" w:hint="cs"/>
          <w:rtl/>
        </w:rPr>
        <w:t>افر، ممکن است وجه متفاوتی باشد.</w:t>
      </w:r>
      <w:r w:rsidR="00584085" w:rsidRPr="00EA3F9D">
        <w:rPr>
          <w:rFonts w:ascii="Traditional Arabic" w:hAnsi="Traditional Arabic" w:cs="Traditional Arabic" w:hint="cs"/>
          <w:rtl/>
        </w:rPr>
        <w:t xml:space="preserve"> بنابراین شمول سلطان نسبت به کافر بعید است.</w:t>
      </w:r>
    </w:p>
    <w:p w:rsidR="00584085" w:rsidRPr="00EA3F9D" w:rsidRDefault="006839D3" w:rsidP="00EA3F9D">
      <w:pPr>
        <w:rPr>
          <w:rFonts w:ascii="Traditional Arabic" w:hAnsi="Traditional Arabic" w:cs="Traditional Arabic"/>
          <w:rtl/>
        </w:rPr>
      </w:pPr>
      <w:r w:rsidRPr="00EA3F9D">
        <w:rPr>
          <w:rFonts w:ascii="Traditional Arabic" w:hAnsi="Traditional Arabic" w:cs="Traditional Arabic" w:hint="cs"/>
          <w:rtl/>
        </w:rPr>
        <w:t>نکته بعدی؛«</w:t>
      </w:r>
      <w:r w:rsidR="00B962F9" w:rsidRPr="00EA3F9D">
        <w:rPr>
          <w:rFonts w:ascii="Traditional Arabic" w:hAnsi="Traditional Arabic" w:cs="Traditional Arabic" w:hint="cs"/>
          <w:rtl/>
        </w:rPr>
        <w:t>فأصابَتهُ</w:t>
      </w:r>
      <w:r w:rsidR="00312556" w:rsidRPr="00EA3F9D">
        <w:rPr>
          <w:rFonts w:ascii="Traditional Arabic" w:hAnsi="Traditional Arabic" w:cs="Traditional Arabic" w:hint="cs"/>
          <w:rtl/>
        </w:rPr>
        <w:t xml:space="preserve"> بَلی</w:t>
      </w:r>
      <w:r w:rsidR="00927D93">
        <w:rPr>
          <w:rFonts w:ascii="Traditional Arabic" w:hAnsi="Traditional Arabic" w:cs="Traditional Arabic" w:hint="cs"/>
          <w:rtl/>
        </w:rPr>
        <w:t>ة</w:t>
      </w:r>
      <w:r w:rsidRPr="00EA3F9D">
        <w:rPr>
          <w:rFonts w:ascii="Traditional Arabic" w:hAnsi="Traditional Arabic" w:cs="Traditional Arabic" w:hint="cs"/>
          <w:rtl/>
        </w:rPr>
        <w:t>» است، بلیه مفهوم عام دارد</w:t>
      </w:r>
      <w:r w:rsidR="0079663D" w:rsidRPr="00EA3F9D">
        <w:rPr>
          <w:rFonts w:ascii="Traditional Arabic" w:hAnsi="Traditional Arabic" w:cs="Traditional Arabic" w:hint="cs"/>
          <w:rtl/>
        </w:rPr>
        <w:t>،</w:t>
      </w:r>
      <w:r w:rsidRPr="00EA3F9D">
        <w:rPr>
          <w:rFonts w:ascii="Traditional Arabic" w:hAnsi="Traditional Arabic" w:cs="Traditional Arabic" w:hint="cs"/>
          <w:rtl/>
        </w:rPr>
        <w:t xml:space="preserve"> شامل مشکلات</w:t>
      </w:r>
      <w:r w:rsidR="0079663D" w:rsidRPr="00EA3F9D">
        <w:rPr>
          <w:rFonts w:ascii="Traditional Arabic" w:hAnsi="Traditional Arabic" w:cs="Traditional Arabic" w:hint="cs"/>
          <w:rtl/>
        </w:rPr>
        <w:t>ی هست که متوجه شخص</w:t>
      </w:r>
      <w:r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می‌شود</w:t>
      </w:r>
      <w:r w:rsidRPr="00EA3F9D">
        <w:rPr>
          <w:rFonts w:ascii="Traditional Arabic" w:hAnsi="Traditional Arabic" w:cs="Traditional Arabic" w:hint="cs"/>
          <w:rtl/>
        </w:rPr>
        <w:t xml:space="preserve">، </w:t>
      </w:r>
      <w:r w:rsidR="00CF75B0" w:rsidRPr="00EA3F9D">
        <w:rPr>
          <w:rFonts w:ascii="Traditional Arabic" w:hAnsi="Traditional Arabic" w:cs="Traditional Arabic" w:hint="cs"/>
          <w:rtl/>
        </w:rPr>
        <w:t xml:space="preserve">اینکه به </w:t>
      </w:r>
      <w:r w:rsidRPr="00EA3F9D">
        <w:rPr>
          <w:rFonts w:ascii="Traditional Arabic" w:hAnsi="Traditional Arabic" w:cs="Traditional Arabic" w:hint="cs"/>
          <w:rtl/>
        </w:rPr>
        <w:t xml:space="preserve">جسم او یا جان او ضربه وارد بشود، شامل </w:t>
      </w:r>
      <w:r w:rsidR="00DA005B" w:rsidRPr="00EA3F9D">
        <w:rPr>
          <w:rFonts w:ascii="Traditional Arabic" w:hAnsi="Traditional Arabic" w:cs="Traditional Arabic" w:hint="cs"/>
          <w:rtl/>
        </w:rPr>
        <w:t>آسیب‌های</w:t>
      </w:r>
      <w:r w:rsidRPr="00EA3F9D">
        <w:rPr>
          <w:rFonts w:ascii="Traditional Arabic" w:hAnsi="Traditional Arabic" w:cs="Traditional Arabic" w:hint="cs"/>
          <w:rtl/>
        </w:rPr>
        <w:t xml:space="preserve"> مالی هم نیز </w:t>
      </w:r>
      <w:r w:rsidR="00DA005B" w:rsidRPr="00EA3F9D">
        <w:rPr>
          <w:rFonts w:ascii="Traditional Arabic" w:hAnsi="Traditional Arabic" w:cs="Traditional Arabic" w:hint="cs"/>
          <w:rtl/>
        </w:rPr>
        <w:t>می‌شود</w:t>
      </w:r>
      <w:r w:rsidRPr="00EA3F9D">
        <w:rPr>
          <w:rFonts w:ascii="Traditional Arabic" w:hAnsi="Traditional Arabic" w:cs="Traditional Arabic" w:hint="cs"/>
          <w:rtl/>
        </w:rPr>
        <w:t xml:space="preserve">، مشکلی که از ناحیه سلطان متوجه این شخص </w:t>
      </w:r>
      <w:r w:rsidR="00DA005B" w:rsidRPr="00EA3F9D">
        <w:rPr>
          <w:rFonts w:ascii="Traditional Arabic" w:hAnsi="Traditional Arabic" w:cs="Traditional Arabic" w:hint="cs"/>
          <w:rtl/>
        </w:rPr>
        <w:t>می‌شود</w:t>
      </w:r>
      <w:r w:rsidRPr="00EA3F9D">
        <w:rPr>
          <w:rFonts w:ascii="Traditional Arabic" w:hAnsi="Traditional Arabic" w:cs="Traditional Arabic" w:hint="cs"/>
          <w:rtl/>
        </w:rPr>
        <w:t xml:space="preserve">، اعم از مشکلات در حوزه؛ مال، عرض و امثال </w:t>
      </w:r>
      <w:r w:rsidR="00DA005B" w:rsidRPr="00EA3F9D">
        <w:rPr>
          <w:rFonts w:ascii="Traditional Arabic" w:hAnsi="Traditional Arabic" w:cs="Traditional Arabic" w:hint="cs"/>
          <w:rtl/>
        </w:rPr>
        <w:t>این‌ها</w:t>
      </w:r>
      <w:r w:rsidRPr="00EA3F9D">
        <w:rPr>
          <w:rFonts w:ascii="Traditional Arabic" w:hAnsi="Traditional Arabic" w:cs="Traditional Arabic" w:hint="cs"/>
          <w:rtl/>
        </w:rPr>
        <w:t xml:space="preserve">، بعید نیست که بلیه شامل اهل هم </w:t>
      </w:r>
      <w:r w:rsidR="00DA005B" w:rsidRPr="00EA3F9D">
        <w:rPr>
          <w:rFonts w:ascii="Traditional Arabic" w:hAnsi="Traditional Arabic" w:cs="Traditional Arabic" w:hint="cs"/>
          <w:rtl/>
        </w:rPr>
        <w:t>‌</w:t>
      </w:r>
      <w:r w:rsidR="00CF75B0" w:rsidRPr="00EA3F9D">
        <w:rPr>
          <w:rFonts w:ascii="Traditional Arabic" w:hAnsi="Traditional Arabic" w:cs="Traditional Arabic" w:hint="cs"/>
          <w:rtl/>
        </w:rPr>
        <w:t>ب</w:t>
      </w:r>
      <w:r w:rsidR="00DA005B" w:rsidRPr="00EA3F9D">
        <w:rPr>
          <w:rFonts w:ascii="Traditional Arabic" w:hAnsi="Traditional Arabic" w:cs="Traditional Arabic" w:hint="cs"/>
          <w:rtl/>
        </w:rPr>
        <w:t>شود</w:t>
      </w:r>
      <w:r w:rsidR="00FB3B35" w:rsidRPr="00EA3F9D">
        <w:rPr>
          <w:rFonts w:ascii="Traditional Arabic" w:hAnsi="Traditional Arabic" w:cs="Traditional Arabic" w:hint="cs"/>
          <w:rtl/>
        </w:rPr>
        <w:t xml:space="preserve">، فراتر از اهل و اقربا، ممکن است جامعه شیعه را هم بگیرد، بخصوص زمانی که آن جامعه در اقلیت باشند، </w:t>
      </w:r>
      <w:r w:rsidR="0039395D" w:rsidRPr="00EA3F9D">
        <w:rPr>
          <w:rFonts w:ascii="Traditional Arabic" w:hAnsi="Traditional Arabic" w:cs="Traditional Arabic" w:hint="cs"/>
          <w:rtl/>
        </w:rPr>
        <w:t xml:space="preserve">بخاطر اینکه </w:t>
      </w:r>
      <w:r w:rsidR="00FB3B35" w:rsidRPr="00EA3F9D">
        <w:rPr>
          <w:rFonts w:ascii="Traditional Arabic" w:hAnsi="Traditional Arabic" w:cs="Traditional Arabic" w:hint="cs"/>
          <w:rtl/>
        </w:rPr>
        <w:t>اقلیت یک احساس همبستگی دارند،</w:t>
      </w:r>
      <w:r w:rsidR="0039395D" w:rsidRPr="00EA3F9D">
        <w:rPr>
          <w:rFonts w:ascii="Traditional Arabic" w:hAnsi="Traditional Arabic" w:cs="Traditional Arabic" w:hint="cs"/>
          <w:rtl/>
        </w:rPr>
        <w:t>اما</w:t>
      </w:r>
      <w:r w:rsidR="00FB3B35" w:rsidRPr="00EA3F9D">
        <w:rPr>
          <w:rFonts w:ascii="Traditional Arabic" w:hAnsi="Traditional Arabic" w:cs="Traditional Arabic" w:hint="cs"/>
          <w:rtl/>
        </w:rPr>
        <w:t xml:space="preserve"> در جامعه بزرگ، آیا شامل بلیه </w:t>
      </w:r>
      <w:r w:rsidR="00DA005B" w:rsidRPr="00EA3F9D">
        <w:rPr>
          <w:rFonts w:ascii="Traditional Arabic" w:hAnsi="Traditional Arabic" w:cs="Traditional Arabic" w:hint="cs"/>
          <w:rtl/>
        </w:rPr>
        <w:t>می‌شود</w:t>
      </w:r>
      <w:r w:rsidR="00FB3B35" w:rsidRPr="00EA3F9D">
        <w:rPr>
          <w:rFonts w:ascii="Traditional Arabic" w:hAnsi="Traditional Arabic" w:cs="Traditional Arabic" w:hint="cs"/>
          <w:rtl/>
        </w:rPr>
        <w:t xml:space="preserve"> یا نه</w:t>
      </w:r>
      <w:r w:rsidR="004A03DB" w:rsidRPr="00EA3F9D">
        <w:rPr>
          <w:rFonts w:ascii="Traditional Arabic" w:hAnsi="Traditional Arabic" w:cs="Traditional Arabic" w:hint="cs"/>
          <w:rtl/>
        </w:rPr>
        <w:t>،</w:t>
      </w:r>
      <w:r w:rsidR="00FB3B35" w:rsidRPr="00EA3F9D">
        <w:rPr>
          <w:rFonts w:ascii="Traditional Arabic" w:hAnsi="Traditional Arabic" w:cs="Traditional Arabic" w:hint="cs"/>
          <w:rtl/>
        </w:rPr>
        <w:t xml:space="preserve"> </w:t>
      </w:r>
      <w:r w:rsidR="004A03DB" w:rsidRPr="00EA3F9D">
        <w:rPr>
          <w:rFonts w:ascii="Traditional Arabic" w:hAnsi="Traditional Arabic" w:cs="Traditional Arabic" w:hint="cs"/>
          <w:rtl/>
        </w:rPr>
        <w:t>تردید هست</w:t>
      </w:r>
      <w:r w:rsidR="00CB3041" w:rsidRPr="00EA3F9D">
        <w:rPr>
          <w:rFonts w:ascii="Traditional Arabic" w:hAnsi="Traditional Arabic" w:cs="Traditional Arabic" w:hint="cs"/>
          <w:rtl/>
        </w:rPr>
        <w:t xml:space="preserve">، ولی حتی در این دائره وسیع هم ممکن هست که بگوییم شامل بلیه </w:t>
      </w:r>
      <w:r w:rsidR="00DA005B" w:rsidRPr="00EA3F9D">
        <w:rPr>
          <w:rFonts w:ascii="Traditional Arabic" w:hAnsi="Traditional Arabic" w:cs="Traditional Arabic" w:hint="cs"/>
          <w:rtl/>
        </w:rPr>
        <w:t>می‌شود</w:t>
      </w:r>
      <w:r w:rsidR="00CB3041" w:rsidRPr="00EA3F9D">
        <w:rPr>
          <w:rFonts w:ascii="Traditional Arabic" w:hAnsi="Traditional Arabic" w:cs="Traditional Arabic" w:hint="cs"/>
          <w:rtl/>
        </w:rPr>
        <w:t>.</w:t>
      </w:r>
    </w:p>
    <w:p w:rsidR="00CB3041" w:rsidRPr="00EA3F9D" w:rsidRDefault="00CB3041" w:rsidP="00EA3F9D">
      <w:pPr>
        <w:rPr>
          <w:rFonts w:ascii="Traditional Arabic" w:hAnsi="Traditional Arabic" w:cs="Traditional Arabic"/>
          <w:rtl/>
        </w:rPr>
      </w:pPr>
      <w:r w:rsidRPr="00EA3F9D">
        <w:rPr>
          <w:rFonts w:ascii="Traditional Arabic" w:hAnsi="Traditional Arabic" w:cs="Traditional Arabic" w:hint="cs"/>
          <w:rtl/>
        </w:rPr>
        <w:t xml:space="preserve">شمول و اطلاق بلیه </w:t>
      </w:r>
      <w:r w:rsidR="008620FB" w:rsidRPr="00EA3F9D">
        <w:rPr>
          <w:rFonts w:ascii="Traditional Arabic" w:hAnsi="Traditional Arabic" w:cs="Traditional Arabic" w:hint="cs"/>
          <w:rtl/>
        </w:rPr>
        <w:t xml:space="preserve">این </w:t>
      </w:r>
      <w:r w:rsidRPr="00EA3F9D">
        <w:rPr>
          <w:rFonts w:ascii="Traditional Arabic" w:hAnsi="Traditional Arabic" w:cs="Traditional Arabic" w:hint="cs"/>
          <w:rtl/>
        </w:rPr>
        <w:t xml:space="preserve">بود که گفتیم، هم به لحاظ نوع آن آسیب و هم به لحاظ کسانی که این آسیب به </w:t>
      </w:r>
      <w:r w:rsidR="00DA005B" w:rsidRPr="00EA3F9D">
        <w:rPr>
          <w:rFonts w:ascii="Traditional Arabic" w:hAnsi="Traditional Arabic" w:cs="Traditional Arabic" w:hint="cs"/>
          <w:rtl/>
        </w:rPr>
        <w:t>آن‌ها</w:t>
      </w:r>
      <w:r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می‌رسد</w:t>
      </w:r>
      <w:r w:rsidR="008620FB" w:rsidRPr="00EA3F9D">
        <w:rPr>
          <w:rFonts w:ascii="Traditional Arabic" w:hAnsi="Traditional Arabic" w:cs="Traditional Arabic" w:hint="cs"/>
          <w:rtl/>
        </w:rPr>
        <w:t>،</w:t>
      </w:r>
      <w:r w:rsidRPr="00EA3F9D">
        <w:rPr>
          <w:rFonts w:ascii="Traditional Arabic" w:hAnsi="Traditional Arabic" w:cs="Traditional Arabic" w:hint="cs"/>
          <w:rtl/>
        </w:rPr>
        <w:t xml:space="preserve"> دامنه وسیع و مطلق و </w:t>
      </w:r>
      <w:r w:rsidR="00DA005B" w:rsidRPr="00EA3F9D">
        <w:rPr>
          <w:rFonts w:ascii="Traditional Arabic" w:hAnsi="Traditional Arabic" w:cs="Traditional Arabic" w:hint="cs"/>
          <w:rtl/>
        </w:rPr>
        <w:t>گسترده‌ای</w:t>
      </w:r>
      <w:r w:rsidRPr="00EA3F9D">
        <w:rPr>
          <w:rFonts w:ascii="Traditional Arabic" w:hAnsi="Traditional Arabic" w:cs="Traditional Arabic" w:hint="cs"/>
          <w:rtl/>
        </w:rPr>
        <w:t xml:space="preserve"> است</w:t>
      </w:r>
      <w:r w:rsidR="006F5211" w:rsidRPr="00EA3F9D">
        <w:rPr>
          <w:rFonts w:ascii="Traditional Arabic" w:hAnsi="Traditional Arabic" w:cs="Traditional Arabic" w:hint="cs"/>
          <w:rtl/>
        </w:rPr>
        <w:t>.</w:t>
      </w:r>
    </w:p>
    <w:p w:rsidR="00F91C4E" w:rsidRPr="00927D93" w:rsidRDefault="00F91C4E" w:rsidP="00EA3F9D">
      <w:pPr>
        <w:pStyle w:val="Heading3"/>
        <w:rPr>
          <w:rFonts w:ascii="Traditional Arabic" w:hAnsi="Traditional Arabic" w:cs="Traditional Arabic"/>
          <w:color w:val="FF0000"/>
          <w:rtl/>
        </w:rPr>
      </w:pPr>
      <w:bookmarkStart w:id="5" w:name="_Toc450110223"/>
      <w:r w:rsidRPr="00927D93">
        <w:rPr>
          <w:rFonts w:ascii="Traditional Arabic" w:hAnsi="Traditional Arabic" w:cs="Traditional Arabic" w:hint="cs"/>
          <w:color w:val="FF0000"/>
          <w:rtl/>
        </w:rPr>
        <w:t>وجوه ذکر شده در مورد «لم یؤجر علیها»</w:t>
      </w:r>
      <w:bookmarkEnd w:id="5"/>
    </w:p>
    <w:p w:rsidR="00114E8A" w:rsidRPr="00EA3F9D" w:rsidRDefault="004F7F2D" w:rsidP="00EA3F9D">
      <w:pPr>
        <w:rPr>
          <w:rFonts w:ascii="Traditional Arabic" w:hAnsi="Traditional Arabic" w:cs="Traditional Arabic"/>
          <w:rtl/>
        </w:rPr>
      </w:pPr>
      <w:r w:rsidRPr="00EA3F9D">
        <w:rPr>
          <w:rFonts w:ascii="Traditional Arabic" w:hAnsi="Traditional Arabic" w:cs="Traditional Arabic" w:hint="cs"/>
          <w:rtl/>
        </w:rPr>
        <w:t xml:space="preserve">نکته بعدی «لم یؤجر علیها» </w:t>
      </w:r>
      <w:r w:rsidR="00DA005B" w:rsidRPr="00EA3F9D">
        <w:rPr>
          <w:rFonts w:ascii="Traditional Arabic" w:hAnsi="Traditional Arabic" w:cs="Traditional Arabic" w:hint="cs"/>
          <w:rtl/>
        </w:rPr>
        <w:t>هست</w:t>
      </w:r>
      <w:r w:rsidRPr="00EA3F9D">
        <w:rPr>
          <w:rFonts w:ascii="Traditional Arabic" w:hAnsi="Traditional Arabic" w:cs="Traditional Arabic" w:hint="cs"/>
          <w:rtl/>
        </w:rPr>
        <w:t xml:space="preserve">، اگر کسی وارد درگیری با سلطان جائر شد و مشکلی به او متوجه شد، اجری به او </w:t>
      </w:r>
      <w:r w:rsidR="00DA005B" w:rsidRPr="00EA3F9D">
        <w:rPr>
          <w:rFonts w:ascii="Traditional Arabic" w:hAnsi="Traditional Arabic" w:cs="Traditional Arabic" w:hint="cs"/>
          <w:rtl/>
        </w:rPr>
        <w:t>نمی‌دهند</w:t>
      </w:r>
      <w:r w:rsidR="00D1491D" w:rsidRPr="00EA3F9D">
        <w:rPr>
          <w:rFonts w:ascii="Traditional Arabic" w:hAnsi="Traditional Arabic" w:cs="Traditional Arabic" w:hint="cs"/>
          <w:rtl/>
        </w:rPr>
        <w:t xml:space="preserve">، ظاهر «لم یؤجر علیها»، مقصود اجر معنوی است، </w:t>
      </w:r>
      <w:r w:rsidR="00DA005B" w:rsidRPr="00EA3F9D">
        <w:rPr>
          <w:rFonts w:ascii="Traditional Arabic" w:hAnsi="Traditional Arabic" w:cs="Traditional Arabic" w:hint="cs"/>
          <w:rtl/>
        </w:rPr>
        <w:t>این‌که</w:t>
      </w:r>
      <w:r w:rsidR="00D1491D" w:rsidRPr="00EA3F9D">
        <w:rPr>
          <w:rFonts w:ascii="Traditional Arabic" w:hAnsi="Traditional Arabic" w:cs="Traditional Arabic" w:hint="cs"/>
          <w:rtl/>
        </w:rPr>
        <w:t xml:space="preserve"> خداوند </w:t>
      </w:r>
      <w:r w:rsidR="00DA005B" w:rsidRPr="00EA3F9D">
        <w:rPr>
          <w:rFonts w:ascii="Traditional Arabic" w:hAnsi="Traditional Arabic" w:cs="Traditional Arabic" w:hint="cs"/>
          <w:rtl/>
        </w:rPr>
        <w:t>تبارک‌وتعالی</w:t>
      </w:r>
      <w:r w:rsidR="00D1491D" w:rsidRPr="00EA3F9D">
        <w:rPr>
          <w:rFonts w:ascii="Traditional Arabic" w:hAnsi="Traditional Arabic" w:cs="Traditional Arabic" w:hint="cs"/>
          <w:rtl/>
        </w:rPr>
        <w:t xml:space="preserve"> به او پاداش </w:t>
      </w:r>
      <w:r w:rsidR="00DA005B" w:rsidRPr="00EA3F9D">
        <w:rPr>
          <w:rFonts w:ascii="Traditional Arabic" w:hAnsi="Traditional Arabic" w:cs="Traditional Arabic" w:hint="cs"/>
          <w:rtl/>
        </w:rPr>
        <w:t>نمی‌دهد</w:t>
      </w:r>
      <w:r w:rsidR="00D1491D" w:rsidRPr="00EA3F9D">
        <w:rPr>
          <w:rFonts w:ascii="Traditional Arabic" w:hAnsi="Traditional Arabic" w:cs="Traditional Arabic" w:hint="cs"/>
          <w:rtl/>
        </w:rPr>
        <w:t xml:space="preserve">؛ مدلول مطابقی این جمله و خبر هست و التزامیش این </w:t>
      </w:r>
      <w:r w:rsidR="008620FB" w:rsidRPr="00EA3F9D">
        <w:rPr>
          <w:rFonts w:ascii="Traditional Arabic" w:hAnsi="Traditional Arabic" w:cs="Traditional Arabic" w:hint="cs"/>
          <w:rtl/>
        </w:rPr>
        <w:t>می‌شود</w:t>
      </w:r>
      <w:r w:rsidR="00D1491D" w:rsidRPr="00EA3F9D">
        <w:rPr>
          <w:rFonts w:ascii="Traditional Arabic" w:hAnsi="Traditional Arabic" w:cs="Traditional Arabic" w:hint="cs"/>
          <w:rtl/>
        </w:rPr>
        <w:t xml:space="preserve"> که؛ این کار وجوب و استحباب ندارد</w:t>
      </w:r>
      <w:r w:rsidR="00114E8A" w:rsidRPr="00EA3F9D">
        <w:rPr>
          <w:rFonts w:ascii="Traditional Arabic" w:hAnsi="Traditional Arabic" w:cs="Traditional Arabic" w:hint="cs"/>
          <w:rtl/>
        </w:rPr>
        <w:t xml:space="preserve">، اما اباحه را هم نفی </w:t>
      </w:r>
      <w:r w:rsidR="00DA005B" w:rsidRPr="00EA3F9D">
        <w:rPr>
          <w:rFonts w:ascii="Traditional Arabic" w:hAnsi="Traditional Arabic" w:cs="Traditional Arabic" w:hint="cs"/>
          <w:rtl/>
        </w:rPr>
        <w:t>نمی‌کند</w:t>
      </w:r>
      <w:r w:rsidR="00114E8A" w:rsidRPr="00EA3F9D">
        <w:rPr>
          <w:rFonts w:ascii="Traditional Arabic" w:hAnsi="Traditional Arabic" w:cs="Traditional Arabic" w:hint="cs"/>
          <w:rtl/>
        </w:rPr>
        <w:t>، ممکن است احتمال دوم را بدهیم، بگوییم: لم یؤجر یعنی اباحه هم ندارد</w:t>
      </w:r>
      <w:r w:rsidR="00C27B66" w:rsidRPr="00EA3F9D">
        <w:rPr>
          <w:rFonts w:ascii="Traditional Arabic" w:hAnsi="Traditional Arabic" w:cs="Traditional Arabic" w:hint="cs"/>
          <w:rtl/>
        </w:rPr>
        <w:t>، با این بیان که لم یؤجر؛ یک نوع کنایه است، کنایه از این است که؛ این</w:t>
      </w:r>
      <w:r w:rsidR="000F28EC" w:rsidRPr="00EA3F9D">
        <w:rPr>
          <w:rFonts w:ascii="Traditional Arabic" w:hAnsi="Traditional Arabic" w:cs="Traditional Arabic" w:hint="cs"/>
          <w:rtl/>
        </w:rPr>
        <w:t xml:space="preserve"> کار</w:t>
      </w:r>
      <w:r w:rsidR="00C27B66" w:rsidRPr="00EA3F9D">
        <w:rPr>
          <w:rFonts w:ascii="Traditional Arabic" w:hAnsi="Traditional Arabic" w:cs="Traditional Arabic" w:hint="cs"/>
          <w:rtl/>
        </w:rPr>
        <w:t xml:space="preserve"> مشروع نیست</w:t>
      </w:r>
      <w:r w:rsidR="000F28EC" w:rsidRPr="00EA3F9D">
        <w:rPr>
          <w:rFonts w:ascii="Traditional Arabic" w:hAnsi="Traditional Arabic" w:cs="Traditional Arabic" w:hint="cs"/>
          <w:rtl/>
        </w:rPr>
        <w:t xml:space="preserve">، بعضی جاها هست که وقتی </w:t>
      </w:r>
      <w:r w:rsidR="00DA005B" w:rsidRPr="00EA3F9D">
        <w:rPr>
          <w:rFonts w:ascii="Traditional Arabic" w:hAnsi="Traditional Arabic" w:cs="Traditional Arabic" w:hint="cs"/>
          <w:rtl/>
        </w:rPr>
        <w:t>می‌گوییم</w:t>
      </w:r>
      <w:r w:rsidR="000F28EC" w:rsidRPr="00EA3F9D">
        <w:rPr>
          <w:rFonts w:ascii="Traditional Arabic" w:hAnsi="Traditional Arabic" w:cs="Traditional Arabic" w:hint="cs"/>
          <w:rtl/>
        </w:rPr>
        <w:t xml:space="preserve"> که اینجا اجر </w:t>
      </w:r>
      <w:r w:rsidR="00DA005B" w:rsidRPr="00EA3F9D">
        <w:rPr>
          <w:rFonts w:ascii="Traditional Arabic" w:hAnsi="Traditional Arabic" w:cs="Traditional Arabic" w:hint="cs"/>
          <w:rtl/>
        </w:rPr>
        <w:t>نمی‌دهیم</w:t>
      </w:r>
      <w:r w:rsidR="000F28EC" w:rsidRPr="00EA3F9D">
        <w:rPr>
          <w:rFonts w:ascii="Traditional Arabic" w:hAnsi="Traditional Arabic" w:cs="Traditional Arabic" w:hint="cs"/>
          <w:rtl/>
        </w:rPr>
        <w:t>؛ یعنی این کار حرام است</w:t>
      </w:r>
      <w:r w:rsidR="00FF70B2" w:rsidRPr="00EA3F9D">
        <w:rPr>
          <w:rFonts w:ascii="Traditional Arabic" w:hAnsi="Traditional Arabic" w:cs="Traditional Arabic" w:hint="cs"/>
          <w:rtl/>
        </w:rPr>
        <w:t xml:space="preserve"> و مباح نیست</w:t>
      </w:r>
      <w:r w:rsidR="00B75EE0" w:rsidRPr="00EA3F9D">
        <w:rPr>
          <w:rFonts w:ascii="Traditional Arabic" w:hAnsi="Traditional Arabic" w:cs="Traditional Arabic" w:hint="cs"/>
          <w:rtl/>
        </w:rPr>
        <w:t>.</w:t>
      </w:r>
    </w:p>
    <w:p w:rsidR="00B75EE0" w:rsidRPr="00EA3F9D" w:rsidRDefault="00B75EE0" w:rsidP="00EA3F9D">
      <w:pPr>
        <w:rPr>
          <w:rFonts w:ascii="Traditional Arabic" w:hAnsi="Traditional Arabic" w:cs="Traditional Arabic"/>
          <w:rtl/>
        </w:rPr>
      </w:pPr>
      <w:r w:rsidRPr="00EA3F9D">
        <w:rPr>
          <w:rFonts w:ascii="Traditional Arabic" w:hAnsi="Traditional Arabic" w:cs="Traditional Arabic" w:hint="cs"/>
          <w:rtl/>
        </w:rPr>
        <w:lastRenderedPageBreak/>
        <w:t xml:space="preserve">وجه دوم این است که بگوییم: </w:t>
      </w:r>
      <w:r w:rsidR="008620FB" w:rsidRPr="00EA3F9D">
        <w:rPr>
          <w:rFonts w:ascii="Traditional Arabic" w:hAnsi="Traditional Arabic" w:cs="Traditional Arabic" w:hint="cs"/>
          <w:rtl/>
        </w:rPr>
        <w:t>به خاطر «</w:t>
      </w:r>
      <w:r w:rsidR="00B962F9" w:rsidRPr="00EA3F9D">
        <w:rPr>
          <w:rFonts w:ascii="Traditional Arabic" w:hAnsi="Traditional Arabic" w:cs="Traditional Arabic" w:hint="cs"/>
          <w:rtl/>
        </w:rPr>
        <w:t>فأصابَتهُ</w:t>
      </w:r>
      <w:r w:rsidR="00312556" w:rsidRPr="00EA3F9D">
        <w:rPr>
          <w:rFonts w:ascii="Traditional Arabic" w:hAnsi="Traditional Arabic" w:cs="Traditional Arabic" w:hint="cs"/>
          <w:rtl/>
        </w:rPr>
        <w:t xml:space="preserve"> بَلی</w:t>
      </w:r>
      <w:r w:rsidR="00927D93">
        <w:rPr>
          <w:rFonts w:ascii="Traditional Arabic" w:hAnsi="Traditional Arabic" w:cs="Traditional Arabic" w:hint="cs"/>
          <w:rtl/>
        </w:rPr>
        <w:t>ة</w:t>
      </w:r>
      <w:r w:rsidR="008620FB"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می‌گوییم</w:t>
      </w:r>
      <w:r w:rsidRPr="00EA3F9D">
        <w:rPr>
          <w:rFonts w:ascii="Traditional Arabic" w:hAnsi="Traditional Arabic" w:cs="Traditional Arabic" w:hint="cs"/>
          <w:rtl/>
        </w:rPr>
        <w:t xml:space="preserve"> حرام است، به علت اینکه موجب ورود یک بلا و آسیبی </w:t>
      </w:r>
      <w:r w:rsidR="008620FB" w:rsidRPr="00EA3F9D">
        <w:rPr>
          <w:rFonts w:ascii="Traditional Arabic" w:hAnsi="Traditional Arabic" w:cs="Traditional Arabic" w:hint="cs"/>
          <w:rtl/>
        </w:rPr>
        <w:t xml:space="preserve">می‌شود که این بلا و آسیب احیاناً حرام است، </w:t>
      </w:r>
      <w:r w:rsidRPr="00EA3F9D">
        <w:rPr>
          <w:rFonts w:ascii="Traditional Arabic" w:hAnsi="Traditional Arabic" w:cs="Traditional Arabic" w:hint="cs"/>
          <w:rtl/>
        </w:rPr>
        <w:t xml:space="preserve">بنابراین آن فعل حرام </w:t>
      </w:r>
      <w:r w:rsidR="00DA005B" w:rsidRPr="00EA3F9D">
        <w:rPr>
          <w:rFonts w:ascii="Traditional Arabic" w:hAnsi="Traditional Arabic" w:cs="Traditional Arabic" w:hint="cs"/>
          <w:rtl/>
        </w:rPr>
        <w:t>می‌شود</w:t>
      </w:r>
      <w:r w:rsidRPr="00EA3F9D">
        <w:rPr>
          <w:rFonts w:ascii="Traditional Arabic" w:hAnsi="Traditional Arabic" w:cs="Traditional Arabic" w:hint="cs"/>
          <w:rtl/>
        </w:rPr>
        <w:t>.</w:t>
      </w:r>
    </w:p>
    <w:p w:rsidR="00B75EE0" w:rsidRPr="00EA3F9D" w:rsidRDefault="00B75EE0" w:rsidP="00EA3F9D">
      <w:pPr>
        <w:rPr>
          <w:rFonts w:ascii="Traditional Arabic" w:hAnsi="Traditional Arabic" w:cs="Traditional Arabic"/>
          <w:rtl/>
        </w:rPr>
      </w:pPr>
      <w:r w:rsidRPr="00EA3F9D">
        <w:rPr>
          <w:rFonts w:ascii="Traditional Arabic" w:hAnsi="Traditional Arabic" w:cs="Traditional Arabic" w:hint="cs"/>
          <w:rtl/>
        </w:rPr>
        <w:t xml:space="preserve">ما این وجه دوم را قبول داریم، ما </w:t>
      </w:r>
      <w:r w:rsidR="00DA005B" w:rsidRPr="00EA3F9D">
        <w:rPr>
          <w:rFonts w:ascii="Traditional Arabic" w:hAnsi="Traditional Arabic" w:cs="Traditional Arabic" w:hint="cs"/>
          <w:rtl/>
        </w:rPr>
        <w:t>می‌گوییم</w:t>
      </w:r>
      <w:r w:rsidRPr="00EA3F9D">
        <w:rPr>
          <w:rFonts w:ascii="Traditional Arabic" w:hAnsi="Traditional Arabic" w:cs="Traditional Arabic" w:hint="cs"/>
          <w:rtl/>
        </w:rPr>
        <w:t>: «لم یؤجر»</w:t>
      </w:r>
      <w:r w:rsidR="00C30356" w:rsidRPr="00EA3F9D">
        <w:rPr>
          <w:rFonts w:ascii="Traditional Arabic" w:hAnsi="Traditional Arabic" w:cs="Traditional Arabic" w:hint="cs"/>
          <w:rtl/>
        </w:rPr>
        <w:t>؛</w:t>
      </w:r>
      <w:r w:rsidRPr="00EA3F9D">
        <w:rPr>
          <w:rFonts w:ascii="Traditional Arabic" w:hAnsi="Traditional Arabic" w:cs="Traditional Arabic" w:hint="cs"/>
          <w:rtl/>
        </w:rPr>
        <w:t xml:space="preserve"> </w:t>
      </w:r>
      <w:r w:rsidR="00C30356" w:rsidRPr="00EA3F9D">
        <w:rPr>
          <w:rFonts w:ascii="Traditional Arabic" w:hAnsi="Traditional Arabic" w:cs="Traditional Arabic" w:hint="cs"/>
          <w:rtl/>
        </w:rPr>
        <w:t>یعنی</w:t>
      </w:r>
      <w:r w:rsidRPr="00EA3F9D">
        <w:rPr>
          <w:rFonts w:ascii="Traditional Arabic" w:hAnsi="Traditional Arabic" w:cs="Traditional Arabic" w:hint="cs"/>
          <w:rtl/>
        </w:rPr>
        <w:t xml:space="preserve"> ثواب</w:t>
      </w:r>
      <w:r w:rsidR="00C30356" w:rsidRPr="00EA3F9D">
        <w:rPr>
          <w:rFonts w:ascii="Traditional Arabic" w:hAnsi="Traditional Arabic" w:cs="Traditional Arabic" w:hint="cs"/>
          <w:rtl/>
        </w:rPr>
        <w:t>ی</w:t>
      </w:r>
      <w:r w:rsidRPr="00EA3F9D">
        <w:rPr>
          <w:rFonts w:ascii="Traditional Arabic" w:hAnsi="Traditional Arabic" w:cs="Traditional Arabic" w:hint="cs"/>
          <w:rtl/>
        </w:rPr>
        <w:t xml:space="preserve"> نیست یعنی وجوب و استحباب نیست، چون فعل حرام او، باعث</w:t>
      </w:r>
      <w:r w:rsidR="00F91C4E" w:rsidRPr="00EA3F9D">
        <w:rPr>
          <w:rFonts w:ascii="Traditional Arabic" w:hAnsi="Traditional Arabic" w:cs="Traditional Arabic" w:hint="cs"/>
          <w:rtl/>
        </w:rPr>
        <w:t xml:space="preserve"> یک بلا</w:t>
      </w:r>
      <w:r w:rsidRPr="00EA3F9D">
        <w:rPr>
          <w:rFonts w:ascii="Traditional Arabic" w:hAnsi="Traditional Arabic" w:cs="Traditional Arabic" w:hint="cs"/>
          <w:rtl/>
        </w:rPr>
        <w:t xml:space="preserve"> و آسیبی شد</w:t>
      </w:r>
      <w:r w:rsidR="001B4B1A" w:rsidRPr="00EA3F9D">
        <w:rPr>
          <w:rFonts w:ascii="Traditional Arabic" w:hAnsi="Traditional Arabic" w:cs="Traditional Arabic" w:hint="cs"/>
          <w:rtl/>
        </w:rPr>
        <w:t>، اما بعضی جاها هم حرام نیست</w:t>
      </w:r>
      <w:r w:rsidR="00043690" w:rsidRPr="00EA3F9D">
        <w:rPr>
          <w:rFonts w:ascii="Traditional Arabic" w:hAnsi="Traditional Arabic" w:cs="Traditional Arabic" w:hint="cs"/>
          <w:rtl/>
        </w:rPr>
        <w:t xml:space="preserve">، از مدلول لفظی اینجا ما حرمت به دست </w:t>
      </w:r>
      <w:r w:rsidR="00DA005B" w:rsidRPr="00EA3F9D">
        <w:rPr>
          <w:rFonts w:ascii="Traditional Arabic" w:hAnsi="Traditional Arabic" w:cs="Traditional Arabic" w:hint="cs"/>
          <w:rtl/>
        </w:rPr>
        <w:t>نمی‌آوریم</w:t>
      </w:r>
      <w:r w:rsidR="008A7CD9" w:rsidRPr="00EA3F9D">
        <w:rPr>
          <w:rFonts w:ascii="Traditional Arabic" w:hAnsi="Traditional Arabic" w:cs="Traditional Arabic" w:hint="cs"/>
          <w:rtl/>
        </w:rPr>
        <w:t>، اما مشمول یک قواعدی است که</w:t>
      </w:r>
      <w:r w:rsidR="005F5442"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می‌تواند</w:t>
      </w:r>
      <w:r w:rsidR="005F5442" w:rsidRPr="00EA3F9D">
        <w:rPr>
          <w:rFonts w:ascii="Traditional Arabic" w:hAnsi="Traditional Arabic" w:cs="Traditional Arabic" w:hint="cs"/>
          <w:rtl/>
        </w:rPr>
        <w:t xml:space="preserve"> در اینجا، مصداق پیدا بکند</w:t>
      </w:r>
      <w:r w:rsidR="002304E3" w:rsidRPr="00EA3F9D">
        <w:rPr>
          <w:rFonts w:ascii="Traditional Arabic" w:hAnsi="Traditional Arabic" w:cs="Traditional Arabic" w:hint="cs"/>
          <w:rtl/>
        </w:rPr>
        <w:t>، البته قواعد هم اینجا تفصیل دارد</w:t>
      </w:r>
      <w:r w:rsidR="004F3DBD" w:rsidRPr="00EA3F9D">
        <w:rPr>
          <w:rFonts w:ascii="Traditional Arabic" w:hAnsi="Traditional Arabic" w:cs="Traditional Arabic" w:hint="cs"/>
          <w:rtl/>
        </w:rPr>
        <w:t>.</w:t>
      </w:r>
    </w:p>
    <w:p w:rsidR="004F3DBD" w:rsidRPr="00EA3F9D" w:rsidRDefault="00EB38DD" w:rsidP="00EA3F9D">
      <w:pPr>
        <w:rPr>
          <w:rFonts w:ascii="Traditional Arabic" w:hAnsi="Traditional Arabic" w:cs="Traditional Arabic"/>
          <w:rtl/>
        </w:rPr>
      </w:pPr>
      <w:r w:rsidRPr="00EA3F9D">
        <w:rPr>
          <w:rFonts w:ascii="Traditional Arabic" w:hAnsi="Traditional Arabic" w:cs="Traditional Arabic" w:hint="cs"/>
          <w:rtl/>
        </w:rPr>
        <w:t>وجه سوم هم این است که بگوییم:«ل</w:t>
      </w:r>
      <w:r w:rsidR="00B962F9" w:rsidRPr="00EA3F9D">
        <w:rPr>
          <w:rFonts w:ascii="Traditional Arabic" w:hAnsi="Traditional Arabic" w:cs="Traditional Arabic" w:hint="cs"/>
          <w:rtl/>
        </w:rPr>
        <w:t>َ</w:t>
      </w:r>
      <w:r w:rsidRPr="00EA3F9D">
        <w:rPr>
          <w:rFonts w:ascii="Traditional Arabic" w:hAnsi="Traditional Arabic" w:cs="Traditional Arabic" w:hint="cs"/>
          <w:rtl/>
        </w:rPr>
        <w:t xml:space="preserve">م یؤجر»؛ ارشاد است، ارشاد به این است که مشکل برای آن شخص پیدا </w:t>
      </w:r>
      <w:r w:rsidR="00DA005B" w:rsidRPr="00EA3F9D">
        <w:rPr>
          <w:rFonts w:ascii="Traditional Arabic" w:hAnsi="Traditional Arabic" w:cs="Traditional Arabic" w:hint="cs"/>
          <w:rtl/>
        </w:rPr>
        <w:t>می‌شود</w:t>
      </w:r>
      <w:r w:rsidRPr="00EA3F9D">
        <w:rPr>
          <w:rFonts w:ascii="Traditional Arabic" w:hAnsi="Traditional Arabic" w:cs="Traditional Arabic" w:hint="cs"/>
          <w:rtl/>
        </w:rPr>
        <w:t>، فردی که وارد این نوع درگیری بشود</w:t>
      </w:r>
      <w:r w:rsidR="00E748C2" w:rsidRPr="00EA3F9D">
        <w:rPr>
          <w:rFonts w:ascii="Traditional Arabic" w:hAnsi="Traditional Arabic" w:cs="Traditional Arabic" w:hint="cs"/>
          <w:rtl/>
        </w:rPr>
        <w:t>، حتماً مشک</w:t>
      </w:r>
      <w:r w:rsidR="00CB1168" w:rsidRPr="00EA3F9D">
        <w:rPr>
          <w:rFonts w:ascii="Traditional Arabic" w:hAnsi="Traditional Arabic" w:cs="Traditional Arabic" w:hint="cs"/>
          <w:rtl/>
        </w:rPr>
        <w:t>ل</w:t>
      </w:r>
      <w:r w:rsidR="00E748C2" w:rsidRPr="00EA3F9D">
        <w:rPr>
          <w:rFonts w:ascii="Traditional Arabic" w:hAnsi="Traditional Arabic" w:cs="Traditional Arabic" w:hint="cs"/>
          <w:rtl/>
        </w:rPr>
        <w:t xml:space="preserve">ی برایش پیدا </w:t>
      </w:r>
      <w:r w:rsidR="00DA005B" w:rsidRPr="00EA3F9D">
        <w:rPr>
          <w:rFonts w:ascii="Traditional Arabic" w:hAnsi="Traditional Arabic" w:cs="Traditional Arabic" w:hint="cs"/>
          <w:rtl/>
        </w:rPr>
        <w:t>می‌شود</w:t>
      </w:r>
      <w:r w:rsidR="00E748C2" w:rsidRPr="00EA3F9D">
        <w:rPr>
          <w:rFonts w:ascii="Traditional Arabic" w:hAnsi="Traditional Arabic" w:cs="Traditional Arabic" w:hint="cs"/>
          <w:rtl/>
        </w:rPr>
        <w:t>،</w:t>
      </w:r>
      <w:r w:rsidR="00BF4522" w:rsidRPr="00EA3F9D">
        <w:rPr>
          <w:rFonts w:ascii="Traditional Arabic" w:hAnsi="Traditional Arabic" w:cs="Traditional Arabic" w:hint="cs"/>
          <w:rtl/>
        </w:rPr>
        <w:t xml:space="preserve"> احتمال سوم </w:t>
      </w:r>
      <w:r w:rsidR="00DA005B" w:rsidRPr="00EA3F9D">
        <w:rPr>
          <w:rFonts w:ascii="Traditional Arabic" w:hAnsi="Traditional Arabic" w:cs="Traditional Arabic" w:hint="cs"/>
          <w:rtl/>
        </w:rPr>
        <w:t>علی‌الظاهر</w:t>
      </w:r>
      <w:r w:rsidR="00BF4522" w:rsidRPr="00EA3F9D">
        <w:rPr>
          <w:rFonts w:ascii="Traditional Arabic" w:hAnsi="Traditional Arabic" w:cs="Traditional Arabic" w:hint="cs"/>
          <w:rtl/>
        </w:rPr>
        <w:t xml:space="preserve"> ضعیف است، «لم یؤجر» بحث اخروی هست و بعید است که ضرر دنیوی مقصود باشد، نمونه</w:t>
      </w:r>
      <w:r w:rsidR="00E27436" w:rsidRPr="00EA3F9D">
        <w:rPr>
          <w:rFonts w:ascii="Traditional Arabic" w:hAnsi="Traditional Arabic" w:cs="Traditional Arabic" w:hint="cs"/>
          <w:rtl/>
        </w:rPr>
        <w:t>‌هایی</w:t>
      </w:r>
      <w:r w:rsidR="00BF4522" w:rsidRPr="00EA3F9D">
        <w:rPr>
          <w:rFonts w:ascii="Traditional Arabic" w:hAnsi="Traditional Arabic" w:cs="Traditional Arabic" w:hint="cs"/>
          <w:rtl/>
        </w:rPr>
        <w:t xml:space="preserve"> هست که بعضی جاها امام«</w:t>
      </w:r>
      <w:r w:rsidR="00DA005B" w:rsidRPr="00EA3F9D">
        <w:rPr>
          <w:rFonts w:ascii="Traditional Arabic" w:hAnsi="Traditional Arabic" w:cs="Traditional Arabic" w:hint="cs"/>
          <w:rtl/>
        </w:rPr>
        <w:t>علیه‌السلام</w:t>
      </w:r>
      <w:r w:rsidR="00BF4522" w:rsidRPr="00EA3F9D">
        <w:rPr>
          <w:rFonts w:ascii="Traditional Arabic" w:hAnsi="Traditional Arabic" w:cs="Traditional Arabic" w:hint="cs"/>
          <w:rtl/>
        </w:rPr>
        <w:t>» کسی را منع کرده باشد، منع ارشادی است نه اینکه فعلش حرام بوده است</w:t>
      </w:r>
      <w:r w:rsidR="009645F2" w:rsidRPr="00EA3F9D">
        <w:rPr>
          <w:rFonts w:ascii="Traditional Arabic" w:hAnsi="Traditional Arabic" w:cs="Traditional Arabic" w:hint="cs"/>
          <w:rtl/>
        </w:rPr>
        <w:t xml:space="preserve"> و ارشاد به این است که آن فرد به نتیجه ن</w:t>
      </w:r>
      <w:r w:rsidR="00DA005B" w:rsidRPr="00EA3F9D">
        <w:rPr>
          <w:rFonts w:ascii="Traditional Arabic" w:hAnsi="Traditional Arabic" w:cs="Traditional Arabic" w:hint="cs"/>
          <w:rtl/>
        </w:rPr>
        <w:t>می‌رسد</w:t>
      </w:r>
      <w:r w:rsidR="00826EA3"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بنابراین</w:t>
      </w:r>
      <w:r w:rsidR="00826EA3" w:rsidRPr="00EA3F9D">
        <w:rPr>
          <w:rFonts w:ascii="Traditional Arabic" w:hAnsi="Traditional Arabic" w:cs="Traditional Arabic" w:hint="cs"/>
          <w:rtl/>
        </w:rPr>
        <w:t xml:space="preserve"> از بین این سه احتمال، ما همان احتمال اول را </w:t>
      </w:r>
      <w:r w:rsidR="00DA005B" w:rsidRPr="00EA3F9D">
        <w:rPr>
          <w:rFonts w:ascii="Traditional Arabic" w:hAnsi="Traditional Arabic" w:cs="Traditional Arabic" w:hint="cs"/>
          <w:rtl/>
        </w:rPr>
        <w:t>می‌دهیم</w:t>
      </w:r>
      <w:r w:rsidR="00826EA3" w:rsidRPr="00EA3F9D">
        <w:rPr>
          <w:rFonts w:ascii="Traditional Arabic" w:hAnsi="Traditional Arabic" w:cs="Traditional Arabic" w:hint="cs"/>
          <w:rtl/>
        </w:rPr>
        <w:t>.</w:t>
      </w:r>
    </w:p>
    <w:p w:rsidR="00826EA3" w:rsidRPr="00EA3F9D" w:rsidRDefault="00DA005B" w:rsidP="00EA3F9D">
      <w:pPr>
        <w:rPr>
          <w:rFonts w:ascii="Traditional Arabic" w:hAnsi="Traditional Arabic" w:cs="Traditional Arabic"/>
          <w:rtl/>
        </w:rPr>
      </w:pPr>
      <w:r w:rsidRPr="00EA3F9D">
        <w:rPr>
          <w:rFonts w:ascii="Traditional Arabic" w:hAnsi="Traditional Arabic" w:cs="Traditional Arabic" w:hint="cs"/>
          <w:rtl/>
        </w:rPr>
        <w:t>بعدازاینکه</w:t>
      </w:r>
      <w:r w:rsidR="00826EA3" w:rsidRPr="00EA3F9D">
        <w:rPr>
          <w:rFonts w:ascii="Traditional Arabic" w:hAnsi="Traditional Arabic" w:cs="Traditional Arabic" w:hint="cs"/>
          <w:rtl/>
        </w:rPr>
        <w:t xml:space="preserve"> سند و نکات دلالی را بررسی کردیم، </w:t>
      </w:r>
      <w:r w:rsidR="0026038C" w:rsidRPr="00EA3F9D">
        <w:rPr>
          <w:rFonts w:ascii="Traditional Arabic" w:hAnsi="Traditional Arabic" w:cs="Traditional Arabic" w:hint="cs"/>
          <w:rtl/>
        </w:rPr>
        <w:t xml:space="preserve">آیا </w:t>
      </w:r>
      <w:r w:rsidR="00826EA3" w:rsidRPr="00EA3F9D">
        <w:rPr>
          <w:rFonts w:ascii="Traditional Arabic" w:hAnsi="Traditional Arabic" w:cs="Traditional Arabic" w:hint="cs"/>
          <w:rtl/>
        </w:rPr>
        <w:t xml:space="preserve">این روایت </w:t>
      </w:r>
      <w:r w:rsidRPr="00EA3F9D">
        <w:rPr>
          <w:rFonts w:ascii="Traditional Arabic" w:hAnsi="Traditional Arabic" w:cs="Traditional Arabic" w:hint="cs"/>
          <w:rtl/>
        </w:rPr>
        <w:t>می‌تواند</w:t>
      </w:r>
      <w:r w:rsidR="00826EA3" w:rsidRPr="00EA3F9D">
        <w:rPr>
          <w:rFonts w:ascii="Traditional Arabic" w:hAnsi="Traditional Arabic" w:cs="Traditional Arabic" w:hint="cs"/>
          <w:rtl/>
        </w:rPr>
        <w:t>، مثل دو روایت قبلی بنابر بعضی از احتمالات</w:t>
      </w:r>
      <w:r w:rsidR="0026038C" w:rsidRPr="00EA3F9D">
        <w:rPr>
          <w:rFonts w:ascii="Traditional Arabic" w:hAnsi="Traditional Arabic" w:cs="Traditional Arabic" w:hint="cs"/>
          <w:rtl/>
        </w:rPr>
        <w:t>،</w:t>
      </w:r>
      <w:r w:rsidR="00826EA3" w:rsidRPr="00EA3F9D">
        <w:rPr>
          <w:rFonts w:ascii="Traditional Arabic" w:hAnsi="Traditional Arabic" w:cs="Traditional Arabic" w:hint="cs"/>
          <w:rtl/>
        </w:rPr>
        <w:t xml:space="preserve"> مقید مطلقات </w:t>
      </w:r>
      <w:r w:rsidRPr="00EA3F9D">
        <w:rPr>
          <w:rFonts w:ascii="Traditional Arabic" w:hAnsi="Traditional Arabic" w:cs="Traditional Arabic" w:hint="cs"/>
          <w:rtl/>
        </w:rPr>
        <w:t>امربه‌معروف</w:t>
      </w:r>
      <w:r w:rsidR="00826EA3" w:rsidRPr="00EA3F9D">
        <w:rPr>
          <w:rFonts w:ascii="Traditional Arabic" w:hAnsi="Traditional Arabic" w:cs="Traditional Arabic" w:hint="cs"/>
          <w:rtl/>
        </w:rPr>
        <w:t xml:space="preserve"> و نهی از منکر باشد</w:t>
      </w:r>
      <w:r w:rsidR="00962671" w:rsidRPr="00EA3F9D">
        <w:rPr>
          <w:rFonts w:ascii="Traditional Arabic" w:hAnsi="Traditional Arabic" w:cs="Traditional Arabic" w:hint="cs"/>
          <w:rtl/>
        </w:rPr>
        <w:t xml:space="preserve"> یا ن</w:t>
      </w:r>
      <w:r w:rsidRPr="00EA3F9D">
        <w:rPr>
          <w:rFonts w:ascii="Traditional Arabic" w:hAnsi="Traditional Arabic" w:cs="Traditional Arabic" w:hint="cs"/>
          <w:rtl/>
        </w:rPr>
        <w:t>می‌تواند</w:t>
      </w:r>
      <w:r w:rsidR="00962671" w:rsidRPr="00EA3F9D">
        <w:rPr>
          <w:rFonts w:ascii="Traditional Arabic" w:hAnsi="Traditional Arabic" w:cs="Traditional Arabic" w:hint="cs"/>
          <w:rtl/>
        </w:rPr>
        <w:t>؟ در اینجا نکته اول مؤثر است.</w:t>
      </w:r>
    </w:p>
    <w:p w:rsidR="008E7CAE" w:rsidRPr="00EA3F9D" w:rsidRDefault="00962671" w:rsidP="00EA3F9D">
      <w:pPr>
        <w:rPr>
          <w:rFonts w:ascii="Traditional Arabic" w:hAnsi="Traditional Arabic" w:cs="Traditional Arabic"/>
          <w:rtl/>
        </w:rPr>
      </w:pPr>
      <w:r w:rsidRPr="00EA3F9D">
        <w:rPr>
          <w:rFonts w:ascii="Traditional Arabic" w:hAnsi="Traditional Arabic" w:cs="Traditional Arabic" w:hint="cs"/>
          <w:rtl/>
        </w:rPr>
        <w:t xml:space="preserve">اگر بگوییم: </w:t>
      </w:r>
      <w:r w:rsidR="00312556" w:rsidRPr="00EA3F9D">
        <w:rPr>
          <w:rFonts w:ascii="Traditional Arabic" w:hAnsi="Traditional Arabic" w:cs="Traditional Arabic" w:hint="cs"/>
          <w:rtl/>
        </w:rPr>
        <w:t>تَعَرَّضَ</w:t>
      </w:r>
      <w:r w:rsidR="00DF26DC" w:rsidRPr="00EA3F9D">
        <w:rPr>
          <w:rFonts w:ascii="Traditional Arabic" w:hAnsi="Traditional Arabic" w:cs="Traditional Arabic" w:hint="cs"/>
          <w:rtl/>
        </w:rPr>
        <w:t>؛</w:t>
      </w:r>
      <w:r w:rsidRPr="00EA3F9D">
        <w:rPr>
          <w:rFonts w:ascii="Traditional Arabic" w:hAnsi="Traditional Arabic" w:cs="Traditional Arabic" w:hint="cs"/>
          <w:rtl/>
        </w:rPr>
        <w:t xml:space="preserve"> یعنی همان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 نسبت این مسئله با مطلقات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 خاص و عام </w:t>
      </w:r>
      <w:r w:rsidR="00DA005B" w:rsidRPr="00EA3F9D">
        <w:rPr>
          <w:rFonts w:ascii="Traditional Arabic" w:hAnsi="Traditional Arabic" w:cs="Traditional Arabic" w:hint="cs"/>
          <w:rtl/>
        </w:rPr>
        <w:t>می‌شود</w:t>
      </w:r>
      <w:r w:rsidRPr="00EA3F9D">
        <w:rPr>
          <w:rFonts w:ascii="Traditional Arabic" w:hAnsi="Traditional Arabic" w:cs="Traditional Arabic" w:hint="cs"/>
          <w:rtl/>
        </w:rPr>
        <w:t xml:space="preserve">، مطلقات </w:t>
      </w:r>
      <w:r w:rsidR="00DA005B" w:rsidRPr="00EA3F9D">
        <w:rPr>
          <w:rFonts w:ascii="Traditional Arabic" w:hAnsi="Traditional Arabic" w:cs="Traditional Arabic" w:hint="cs"/>
          <w:rtl/>
        </w:rPr>
        <w:t>می‌گوید</w:t>
      </w:r>
      <w:r w:rsidRPr="00EA3F9D">
        <w:rPr>
          <w:rFonts w:ascii="Traditional Arabic" w:hAnsi="Traditional Arabic" w:cs="Traditional Arabic" w:hint="cs"/>
          <w:rtl/>
        </w:rPr>
        <w:t>:«</w:t>
      </w:r>
      <w:hyperlink r:id="rId9" w:tgtFrame="_blank" w:history="1">
        <w:r w:rsidR="00312556" w:rsidRPr="00927D93">
          <w:rPr>
            <w:rFonts w:ascii="Traditional Arabic" w:hAnsi="Traditional Arabic" w:cs="Traditional Arabic"/>
            <w:b/>
            <w:bCs/>
            <w:color w:val="008000"/>
            <w:rtl/>
          </w:rPr>
          <w:t>وَ لْتَکُنْ مِنْکُمْ أُمَّةٌ يَدْعُونَ إِلَي الْخَيْرِ وَ يَأْمُرُونَ بِالْمَعْرُوفِ وَ يَنْهَوْنَ عَنِ الْمُنْکَرِ وَ أُولئِکَ هُمُ الْمُفْلِحُونَ</w:t>
        </w:r>
      </w:hyperlink>
      <w:r w:rsidRPr="00EA3F9D">
        <w:rPr>
          <w:rFonts w:ascii="Traditional Arabic" w:hAnsi="Traditional Arabic" w:cs="Traditional Arabic" w:hint="cs"/>
          <w:rtl/>
        </w:rPr>
        <w:t>»</w:t>
      </w:r>
      <w:r w:rsidR="00312556" w:rsidRPr="00EA3F9D">
        <w:rPr>
          <w:rStyle w:val="FootnoteReference"/>
          <w:rFonts w:ascii="Traditional Arabic" w:hAnsi="Traditional Arabic" w:cs="Traditional Arabic"/>
          <w:rtl/>
        </w:rPr>
        <w:footnoteReference w:id="2"/>
      </w:r>
      <w:r w:rsidRPr="00EA3F9D">
        <w:rPr>
          <w:rFonts w:ascii="Traditional Arabic" w:hAnsi="Traditional Arabic" w:cs="Traditional Arabic" w:hint="cs"/>
          <w:rtl/>
        </w:rPr>
        <w:t xml:space="preserve"> اما در اینجا </w:t>
      </w:r>
      <w:r w:rsidR="00DA005B" w:rsidRPr="00EA3F9D">
        <w:rPr>
          <w:rFonts w:ascii="Traditional Arabic" w:hAnsi="Traditional Arabic" w:cs="Traditional Arabic" w:hint="cs"/>
          <w:rtl/>
        </w:rPr>
        <w:t>می‌گوید</w:t>
      </w:r>
      <w:r w:rsidRPr="00EA3F9D">
        <w:rPr>
          <w:rFonts w:ascii="Traditional Arabic" w:hAnsi="Traditional Arabic" w:cs="Traditional Arabic" w:hint="cs"/>
          <w:rtl/>
        </w:rPr>
        <w:t>«</w:t>
      </w:r>
      <w:r w:rsidR="00B962F9" w:rsidRPr="00EA3F9D">
        <w:rPr>
          <w:rFonts w:ascii="Traditional Arabic" w:hAnsi="Traditional Arabic" w:cs="Traditional Arabic" w:hint="cs"/>
          <w:rtl/>
        </w:rPr>
        <w:t>فأصابَتهُ</w:t>
      </w:r>
      <w:r w:rsidR="00312556" w:rsidRPr="00EA3F9D">
        <w:rPr>
          <w:rFonts w:ascii="Traditional Arabic" w:hAnsi="Traditional Arabic" w:cs="Traditional Arabic" w:hint="cs"/>
          <w:rtl/>
        </w:rPr>
        <w:t xml:space="preserve"> بَلی</w:t>
      </w:r>
      <w:r w:rsidR="00927D93">
        <w:rPr>
          <w:rFonts w:ascii="Traditional Arabic" w:hAnsi="Traditional Arabic" w:cs="Traditional Arabic" w:hint="cs"/>
          <w:rtl/>
        </w:rPr>
        <w:t>ة</w:t>
      </w:r>
      <w:r w:rsidRPr="00EA3F9D">
        <w:rPr>
          <w:rFonts w:ascii="Traditional Arabic" w:hAnsi="Traditional Arabic" w:cs="Traditional Arabic" w:hint="cs"/>
          <w:rtl/>
        </w:rPr>
        <w:t>»</w:t>
      </w:r>
      <w:r w:rsidR="008E7CAE" w:rsidRPr="00EA3F9D">
        <w:rPr>
          <w:rFonts w:ascii="Traditional Arabic" w:hAnsi="Traditional Arabic" w:cs="Traditional Arabic" w:hint="cs"/>
          <w:rtl/>
        </w:rPr>
        <w:t>،</w:t>
      </w:r>
      <w:r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این‌طور</w:t>
      </w:r>
      <w:r w:rsidRPr="00EA3F9D">
        <w:rPr>
          <w:rFonts w:ascii="Traditional Arabic" w:hAnsi="Traditional Arabic" w:cs="Traditional Arabic" w:hint="cs"/>
          <w:rtl/>
        </w:rPr>
        <w:t xml:space="preserve"> نیست</w:t>
      </w:r>
      <w:r w:rsidR="00DF26DC" w:rsidRPr="00EA3F9D">
        <w:rPr>
          <w:rFonts w:ascii="Traditional Arabic" w:hAnsi="Traditional Arabic" w:cs="Traditional Arabic" w:hint="cs"/>
          <w:rtl/>
        </w:rPr>
        <w:t xml:space="preserve">، بلکه </w:t>
      </w:r>
      <w:r w:rsidR="00312556" w:rsidRPr="00EA3F9D">
        <w:rPr>
          <w:rFonts w:ascii="Traditional Arabic" w:hAnsi="Traditional Arabic" w:cs="Traditional Arabic" w:hint="cs"/>
          <w:rtl/>
        </w:rPr>
        <w:t>تَعَرَّضَ</w:t>
      </w:r>
      <w:r w:rsidRPr="00EA3F9D">
        <w:rPr>
          <w:rFonts w:ascii="Traditional Arabic" w:hAnsi="Traditional Arabic" w:cs="Traditional Arabic" w:hint="cs"/>
          <w:rtl/>
        </w:rPr>
        <w:t xml:space="preserve"> اعم است از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w:t>
      </w:r>
      <w:r w:rsidR="008E7CAE" w:rsidRPr="00EA3F9D">
        <w:rPr>
          <w:rFonts w:ascii="Traditional Arabic" w:hAnsi="Traditional Arabic" w:cs="Traditional Arabic" w:hint="cs"/>
          <w:rtl/>
        </w:rPr>
        <w:t>.</w:t>
      </w:r>
    </w:p>
    <w:p w:rsidR="008E7CAE" w:rsidRPr="00927D93" w:rsidRDefault="008E7CAE" w:rsidP="00EA3F9D">
      <w:pPr>
        <w:pStyle w:val="Heading3"/>
        <w:rPr>
          <w:rFonts w:ascii="Traditional Arabic" w:hAnsi="Traditional Arabic" w:cs="Traditional Arabic"/>
          <w:color w:val="FF0000"/>
          <w:rtl/>
        </w:rPr>
      </w:pPr>
      <w:bookmarkStart w:id="6" w:name="_Toc450110224"/>
      <w:r w:rsidRPr="00927D93">
        <w:rPr>
          <w:rFonts w:ascii="Traditional Arabic" w:hAnsi="Traditional Arabic" w:cs="Traditional Arabic" w:hint="cs"/>
          <w:color w:val="FF0000"/>
          <w:rtl/>
        </w:rPr>
        <w:t>نسبت «</w:t>
      </w:r>
      <w:r w:rsidR="00B962F9" w:rsidRPr="00927D93">
        <w:rPr>
          <w:rFonts w:ascii="Traditional Arabic" w:hAnsi="Traditional Arabic" w:cs="Traditional Arabic" w:hint="cs"/>
          <w:color w:val="FF0000"/>
          <w:rtl/>
        </w:rPr>
        <w:t>فأصابَتهُ</w:t>
      </w:r>
      <w:r w:rsidR="00312556" w:rsidRPr="00927D93">
        <w:rPr>
          <w:rFonts w:ascii="Traditional Arabic" w:hAnsi="Traditional Arabic" w:cs="Traditional Arabic" w:hint="cs"/>
          <w:color w:val="FF0000"/>
          <w:rtl/>
        </w:rPr>
        <w:t xml:space="preserve"> بَلی</w:t>
      </w:r>
      <w:r w:rsidR="00927D93" w:rsidRPr="00927D93">
        <w:rPr>
          <w:rFonts w:ascii="Traditional Arabic" w:hAnsi="Traditional Arabic" w:cs="Traditional Arabic" w:hint="cs"/>
          <w:color w:val="FF0000"/>
          <w:rtl/>
        </w:rPr>
        <w:t>ة</w:t>
      </w:r>
      <w:r w:rsidRPr="00927D93">
        <w:rPr>
          <w:rFonts w:ascii="Traditional Arabic" w:hAnsi="Traditional Arabic" w:cs="Traditional Arabic" w:hint="cs"/>
          <w:color w:val="FF0000"/>
          <w:rtl/>
        </w:rPr>
        <w:t>» با ادله امر به معروف</w:t>
      </w:r>
      <w:bookmarkEnd w:id="6"/>
    </w:p>
    <w:p w:rsidR="00962671" w:rsidRPr="00EA3F9D" w:rsidRDefault="00962671" w:rsidP="00EA3F9D">
      <w:pPr>
        <w:rPr>
          <w:rFonts w:ascii="Traditional Arabic" w:hAnsi="Traditional Arabic" w:cs="Traditional Arabic"/>
          <w:rtl/>
        </w:rPr>
      </w:pPr>
      <w:r w:rsidRPr="00EA3F9D">
        <w:rPr>
          <w:rFonts w:ascii="Traditional Arabic" w:hAnsi="Traditional Arabic" w:cs="Traditional Arabic" w:hint="cs"/>
          <w:rtl/>
        </w:rPr>
        <w:t xml:space="preserve"> نسبت دلیل «</w:t>
      </w:r>
      <w:r w:rsidR="00B962F9" w:rsidRPr="00EA3F9D">
        <w:rPr>
          <w:rFonts w:ascii="Traditional Arabic" w:hAnsi="Traditional Arabic" w:cs="Traditional Arabic" w:hint="cs"/>
          <w:rtl/>
        </w:rPr>
        <w:t>فأصابَتهُ</w:t>
      </w:r>
      <w:r w:rsidR="00312556" w:rsidRPr="00EA3F9D">
        <w:rPr>
          <w:rFonts w:ascii="Traditional Arabic" w:hAnsi="Traditional Arabic" w:cs="Traditional Arabic" w:hint="cs"/>
          <w:rtl/>
        </w:rPr>
        <w:t xml:space="preserve"> بَلی</w:t>
      </w:r>
      <w:r w:rsidR="00927D93">
        <w:rPr>
          <w:rFonts w:ascii="Traditional Arabic" w:hAnsi="Traditional Arabic" w:cs="Traditional Arabic" w:hint="cs"/>
          <w:rtl/>
        </w:rPr>
        <w:t>ة</w:t>
      </w:r>
      <w:r w:rsidRPr="00EA3F9D">
        <w:rPr>
          <w:rFonts w:ascii="Traditional Arabic" w:hAnsi="Traditional Arabic" w:cs="Traditional Arabic" w:hint="cs"/>
          <w:rtl/>
        </w:rPr>
        <w:t xml:space="preserve">»، با ادله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 نسبت من وجه است، ادله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و نهی از منکر</w:t>
      </w:r>
      <w:r w:rsidR="00D710E5"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می‌گوید</w:t>
      </w:r>
      <w:r w:rsidR="00D710E5"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امربه‌معروف</w:t>
      </w:r>
      <w:r w:rsidR="00D710E5" w:rsidRPr="00EA3F9D">
        <w:rPr>
          <w:rFonts w:ascii="Traditional Arabic" w:hAnsi="Traditional Arabic" w:cs="Traditional Arabic" w:hint="cs"/>
          <w:rtl/>
        </w:rPr>
        <w:t xml:space="preserve"> و نهی از منکر بکن</w:t>
      </w:r>
      <w:r w:rsidR="00C91474" w:rsidRPr="00EA3F9D">
        <w:rPr>
          <w:rFonts w:ascii="Traditional Arabic" w:hAnsi="Traditional Arabic" w:cs="Traditional Arabic" w:hint="cs"/>
          <w:rtl/>
        </w:rPr>
        <w:t>، چه بلیه وارد بشود یا بلیه وارد نشود</w:t>
      </w:r>
      <w:r w:rsidR="009D21AA" w:rsidRPr="00EA3F9D">
        <w:rPr>
          <w:rFonts w:ascii="Traditional Arabic" w:hAnsi="Traditional Arabic" w:cs="Traditional Arabic" w:hint="cs"/>
          <w:rtl/>
        </w:rPr>
        <w:t xml:space="preserve">، اما </w:t>
      </w:r>
      <w:r w:rsidR="001417BC" w:rsidRPr="00EA3F9D">
        <w:rPr>
          <w:rFonts w:ascii="Traditional Arabic" w:hAnsi="Traditional Arabic" w:cs="Traditional Arabic" w:hint="cs"/>
          <w:rtl/>
        </w:rPr>
        <w:t>«</w:t>
      </w:r>
      <w:r w:rsidR="00B962F9" w:rsidRPr="00EA3F9D">
        <w:rPr>
          <w:rFonts w:ascii="Traditional Arabic" w:hAnsi="Traditional Arabic" w:cs="Traditional Arabic" w:hint="cs"/>
          <w:rtl/>
        </w:rPr>
        <w:t>فأصابَتهُ</w:t>
      </w:r>
      <w:r w:rsidR="00312556" w:rsidRPr="00EA3F9D">
        <w:rPr>
          <w:rFonts w:ascii="Traditional Arabic" w:hAnsi="Traditional Arabic" w:cs="Traditional Arabic" w:hint="cs"/>
          <w:rtl/>
        </w:rPr>
        <w:t xml:space="preserve"> بَلی</w:t>
      </w:r>
      <w:r w:rsidR="00927D93">
        <w:rPr>
          <w:rFonts w:ascii="Traditional Arabic" w:hAnsi="Traditional Arabic" w:cs="Traditional Arabic" w:hint="cs"/>
          <w:rtl/>
        </w:rPr>
        <w:t>ة</w:t>
      </w:r>
      <w:r w:rsidR="001417BC"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می‌گوید</w:t>
      </w:r>
      <w:r w:rsidR="009D21AA" w:rsidRPr="00EA3F9D">
        <w:rPr>
          <w:rFonts w:ascii="Traditional Arabic" w:hAnsi="Traditional Arabic" w:cs="Traditional Arabic" w:hint="cs"/>
          <w:rtl/>
        </w:rPr>
        <w:t xml:space="preserve">: در برابر سلطان جائر که ممکن است به تو ضرری وارد بکند، اقدامی نکن، چه </w:t>
      </w:r>
      <w:r w:rsidR="00DA005B" w:rsidRPr="00EA3F9D">
        <w:rPr>
          <w:rFonts w:ascii="Traditional Arabic" w:hAnsi="Traditional Arabic" w:cs="Traditional Arabic" w:hint="cs"/>
          <w:rtl/>
        </w:rPr>
        <w:t>امربه‌معروف</w:t>
      </w:r>
      <w:r w:rsidR="009D21AA" w:rsidRPr="00EA3F9D">
        <w:rPr>
          <w:rFonts w:ascii="Traditional Arabic" w:hAnsi="Traditional Arabic" w:cs="Traditional Arabic" w:hint="cs"/>
          <w:rtl/>
        </w:rPr>
        <w:t xml:space="preserve"> و چه در غیر </w:t>
      </w:r>
      <w:r w:rsidR="00DA005B" w:rsidRPr="00EA3F9D">
        <w:rPr>
          <w:rFonts w:ascii="Traditional Arabic" w:hAnsi="Traditional Arabic" w:cs="Traditional Arabic" w:hint="cs"/>
          <w:rtl/>
        </w:rPr>
        <w:t>امربه‌معروف</w:t>
      </w:r>
      <w:r w:rsidR="009D21AA" w:rsidRPr="00EA3F9D">
        <w:rPr>
          <w:rFonts w:ascii="Traditional Arabic" w:hAnsi="Traditional Arabic" w:cs="Traditional Arabic" w:hint="cs"/>
          <w:rtl/>
        </w:rPr>
        <w:t>.</w:t>
      </w:r>
    </w:p>
    <w:p w:rsidR="00EC1A67" w:rsidRPr="00EA3F9D" w:rsidRDefault="009D21AA" w:rsidP="00EA3F9D">
      <w:pPr>
        <w:rPr>
          <w:rFonts w:ascii="Traditional Arabic" w:hAnsi="Traditional Arabic" w:cs="Traditional Arabic"/>
          <w:rtl/>
        </w:rPr>
      </w:pPr>
      <w:r w:rsidRPr="00EA3F9D">
        <w:rPr>
          <w:rFonts w:ascii="Traditional Arabic" w:hAnsi="Traditional Arabic" w:cs="Traditional Arabic" w:hint="cs"/>
          <w:rtl/>
        </w:rPr>
        <w:t xml:space="preserve">ماده افتراق آن،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ی است که ضرری ندارد،  ماده افتراق «</w:t>
      </w:r>
      <w:r w:rsidR="00B962F9" w:rsidRPr="00EA3F9D">
        <w:rPr>
          <w:rFonts w:ascii="Traditional Arabic" w:hAnsi="Traditional Arabic" w:cs="Traditional Arabic" w:hint="cs"/>
          <w:rtl/>
        </w:rPr>
        <w:t>فأصابَتهُ</w:t>
      </w:r>
      <w:r w:rsidR="00312556" w:rsidRPr="00EA3F9D">
        <w:rPr>
          <w:rFonts w:ascii="Traditional Arabic" w:hAnsi="Traditional Arabic" w:cs="Traditional Arabic" w:hint="cs"/>
          <w:rtl/>
        </w:rPr>
        <w:t xml:space="preserve"> بَلی</w:t>
      </w:r>
      <w:r w:rsidR="00927D93">
        <w:rPr>
          <w:rFonts w:ascii="Traditional Arabic" w:hAnsi="Traditional Arabic" w:cs="Traditional Arabic" w:hint="cs"/>
          <w:rtl/>
        </w:rPr>
        <w:t>ة</w:t>
      </w:r>
      <w:r w:rsidRPr="00EA3F9D">
        <w:rPr>
          <w:rFonts w:ascii="Traditional Arabic" w:hAnsi="Traditional Arabic" w:cs="Traditional Arabic" w:hint="cs"/>
          <w:rtl/>
        </w:rPr>
        <w:t>»</w:t>
      </w:r>
      <w:r w:rsidR="00EC1A67" w:rsidRPr="00EA3F9D">
        <w:rPr>
          <w:rFonts w:ascii="Traditional Arabic" w:hAnsi="Traditional Arabic" w:cs="Traditional Arabic" w:hint="cs"/>
          <w:rtl/>
        </w:rPr>
        <w:t>؛</w:t>
      </w:r>
      <w:r w:rsidRPr="00EA3F9D">
        <w:rPr>
          <w:rFonts w:ascii="Traditional Arabic" w:hAnsi="Traditional Arabic" w:cs="Traditional Arabic" w:hint="cs"/>
          <w:rtl/>
        </w:rPr>
        <w:t xml:space="preserve"> اقدامات </w:t>
      </w:r>
      <w:r w:rsidR="00DA005B" w:rsidRPr="00EA3F9D">
        <w:rPr>
          <w:rFonts w:ascii="Traditional Arabic" w:hAnsi="Traditional Arabic" w:cs="Traditional Arabic" w:hint="cs"/>
          <w:rtl/>
        </w:rPr>
        <w:t>انتقام‌جویانه</w:t>
      </w:r>
      <w:r w:rsidRPr="00EA3F9D">
        <w:rPr>
          <w:rFonts w:ascii="Traditional Arabic" w:hAnsi="Traditional Arabic" w:cs="Traditional Arabic" w:hint="cs"/>
          <w:rtl/>
        </w:rPr>
        <w:t xml:space="preserve"> از </w:t>
      </w:r>
      <w:r w:rsidR="00EC1A67" w:rsidRPr="00EA3F9D">
        <w:rPr>
          <w:rFonts w:ascii="Traditional Arabic" w:hAnsi="Traditional Arabic" w:cs="Traditional Arabic" w:hint="cs"/>
          <w:rtl/>
        </w:rPr>
        <w:t>سلطان جائر است.</w:t>
      </w:r>
    </w:p>
    <w:p w:rsidR="00EC1A67" w:rsidRPr="00EA3F9D" w:rsidRDefault="009D21AA" w:rsidP="00EA3F9D">
      <w:pPr>
        <w:rPr>
          <w:rFonts w:ascii="Traditional Arabic" w:hAnsi="Traditional Arabic" w:cs="Traditional Arabic"/>
          <w:rtl/>
        </w:rPr>
      </w:pPr>
      <w:r w:rsidRPr="00EA3F9D">
        <w:rPr>
          <w:rFonts w:ascii="Traditional Arabic" w:hAnsi="Traditional Arabic" w:cs="Traditional Arabic" w:hint="cs"/>
          <w:rtl/>
        </w:rPr>
        <w:t xml:space="preserve"> ماده اجتماع این دو </w:t>
      </w:r>
      <w:r w:rsidR="00DA005B" w:rsidRPr="00EA3F9D">
        <w:rPr>
          <w:rFonts w:ascii="Traditional Arabic" w:hAnsi="Traditional Arabic" w:cs="Traditional Arabic" w:hint="cs"/>
          <w:rtl/>
        </w:rPr>
        <w:t>می‌شود</w:t>
      </w:r>
      <w:r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ی که در این </w:t>
      </w:r>
      <w:r w:rsidR="00DA005B" w:rsidRPr="00EA3F9D">
        <w:rPr>
          <w:rFonts w:ascii="Traditional Arabic" w:hAnsi="Traditional Arabic" w:cs="Traditional Arabic" w:hint="cs"/>
          <w:rtl/>
        </w:rPr>
        <w:t>امربه‌معروف</w:t>
      </w:r>
      <w:r w:rsidRPr="00EA3F9D">
        <w:rPr>
          <w:rFonts w:ascii="Traditional Arabic" w:hAnsi="Traditional Arabic" w:cs="Traditional Arabic" w:hint="cs"/>
          <w:rtl/>
        </w:rPr>
        <w:t xml:space="preserve"> سختی و دشواری است</w:t>
      </w:r>
      <w:r w:rsidR="00EC1A67" w:rsidRPr="00EA3F9D">
        <w:rPr>
          <w:rFonts w:ascii="Traditional Arabic" w:hAnsi="Traditional Arabic" w:cs="Traditional Arabic" w:hint="cs"/>
          <w:rtl/>
        </w:rPr>
        <w:t>،</w:t>
      </w:r>
      <w:r w:rsidR="00DB5EBB" w:rsidRPr="00EA3F9D">
        <w:rPr>
          <w:rFonts w:ascii="Traditional Arabic" w:hAnsi="Traditional Arabic" w:cs="Traditional Arabic" w:hint="cs"/>
          <w:rtl/>
        </w:rPr>
        <w:t xml:space="preserve"> در </w:t>
      </w:r>
      <w:r w:rsidR="00DA005B" w:rsidRPr="00EA3F9D">
        <w:rPr>
          <w:rFonts w:ascii="Traditional Arabic" w:hAnsi="Traditional Arabic" w:cs="Traditional Arabic" w:hint="cs"/>
          <w:rtl/>
        </w:rPr>
        <w:t>این صورت</w:t>
      </w:r>
      <w:r w:rsidR="00DB5EBB" w:rsidRPr="00EA3F9D">
        <w:rPr>
          <w:rFonts w:ascii="Traditional Arabic" w:hAnsi="Traditional Arabic" w:cs="Traditional Arabic" w:hint="cs"/>
          <w:rtl/>
        </w:rPr>
        <w:t xml:space="preserve"> تعارض به نحوه من وجه است</w:t>
      </w:r>
      <w:r w:rsidR="007D39D1" w:rsidRPr="00EA3F9D">
        <w:rPr>
          <w:rFonts w:ascii="Traditional Arabic" w:hAnsi="Traditional Arabic" w:cs="Traditional Arabic" w:hint="cs"/>
          <w:rtl/>
        </w:rPr>
        <w:t xml:space="preserve">، در ماده اجتماع، طبق </w:t>
      </w:r>
      <w:r w:rsidR="00DA005B" w:rsidRPr="00EA3F9D">
        <w:rPr>
          <w:rFonts w:ascii="Traditional Arabic" w:hAnsi="Traditional Arabic" w:cs="Traditional Arabic" w:hint="cs"/>
          <w:rtl/>
        </w:rPr>
        <w:t>آنچه</w:t>
      </w:r>
      <w:r w:rsidR="007D39D1" w:rsidRPr="00EA3F9D">
        <w:rPr>
          <w:rFonts w:ascii="Traditional Arabic" w:hAnsi="Traditional Arabic" w:cs="Traditional Arabic" w:hint="cs"/>
          <w:rtl/>
        </w:rPr>
        <w:t xml:space="preserve"> مشهور است، اعمال مرجحات بکنیم، مرجحات موافقت و مخالفت با کتاب و بعد هم مخالفت با عامه </w:t>
      </w:r>
      <w:r w:rsidR="00DA005B" w:rsidRPr="00EA3F9D">
        <w:rPr>
          <w:rFonts w:ascii="Traditional Arabic" w:hAnsi="Traditional Arabic" w:cs="Traditional Arabic" w:hint="cs"/>
          <w:rtl/>
        </w:rPr>
        <w:t>می‌دانیم</w:t>
      </w:r>
      <w:r w:rsidR="0073261D" w:rsidRPr="00EA3F9D">
        <w:rPr>
          <w:rFonts w:ascii="Traditional Arabic" w:hAnsi="Traditional Arabic" w:cs="Traditional Arabic" w:hint="cs"/>
          <w:rtl/>
        </w:rPr>
        <w:t>،</w:t>
      </w:r>
      <w:r w:rsidR="00EC1A67" w:rsidRPr="00EA3F9D">
        <w:rPr>
          <w:rFonts w:ascii="Traditional Arabic" w:hAnsi="Traditional Arabic" w:cs="Traditional Arabic" w:hint="cs"/>
          <w:rtl/>
        </w:rPr>
        <w:t xml:space="preserve"> اگر بخواهیم</w:t>
      </w:r>
      <w:r w:rsidR="0073261D" w:rsidRPr="00EA3F9D">
        <w:rPr>
          <w:rFonts w:ascii="Traditional Arabic" w:hAnsi="Traditional Arabic" w:cs="Traditional Arabic" w:hint="cs"/>
          <w:rtl/>
        </w:rPr>
        <w:t xml:space="preserve"> موافقت با کتاب را </w:t>
      </w:r>
      <w:r w:rsidR="00EC1A67" w:rsidRPr="00EA3F9D">
        <w:rPr>
          <w:rFonts w:ascii="Traditional Arabic" w:hAnsi="Traditional Arabic" w:cs="Traditional Arabic" w:hint="cs"/>
          <w:rtl/>
        </w:rPr>
        <w:t>بگیریم.</w:t>
      </w:r>
    </w:p>
    <w:p w:rsidR="009D21AA" w:rsidRPr="00EA3F9D" w:rsidRDefault="0073261D" w:rsidP="00EA3F9D">
      <w:pPr>
        <w:rPr>
          <w:rFonts w:ascii="Traditional Arabic" w:hAnsi="Traditional Arabic" w:cs="Traditional Arabic"/>
          <w:rtl/>
        </w:rPr>
      </w:pPr>
      <w:r w:rsidRPr="00EA3F9D">
        <w:rPr>
          <w:rFonts w:ascii="Traditional Arabic" w:hAnsi="Traditional Arabic" w:cs="Traditional Arabic" w:hint="cs"/>
          <w:rtl/>
        </w:rPr>
        <w:t xml:space="preserve"> احتمالاً آن </w:t>
      </w:r>
      <w:r w:rsidR="004325FD" w:rsidRPr="00EA3F9D">
        <w:rPr>
          <w:rFonts w:ascii="Traditional Arabic" w:hAnsi="Traditional Arabic" w:cs="Traditional Arabic" w:hint="cs"/>
          <w:rtl/>
        </w:rPr>
        <w:t xml:space="preserve">اطلاقاتی که مثلاً جهاد را </w:t>
      </w:r>
      <w:r w:rsidR="00EC1A67" w:rsidRPr="00EA3F9D">
        <w:rPr>
          <w:rFonts w:ascii="Traditional Arabic" w:hAnsi="Traditional Arabic" w:cs="Traditional Arabic" w:hint="cs"/>
          <w:rtl/>
        </w:rPr>
        <w:t>می‌گوید</w:t>
      </w:r>
      <w:r w:rsidR="009D0109" w:rsidRPr="00EA3F9D">
        <w:rPr>
          <w:rFonts w:ascii="Traditional Arabic" w:hAnsi="Traditional Arabic" w:cs="Traditional Arabic" w:hint="cs"/>
          <w:rtl/>
        </w:rPr>
        <w:t xml:space="preserve"> یا </w:t>
      </w:r>
      <w:r w:rsidR="00DA005B" w:rsidRPr="00EA3F9D">
        <w:rPr>
          <w:rFonts w:ascii="Traditional Arabic" w:hAnsi="Traditional Arabic" w:cs="Traditional Arabic" w:hint="cs"/>
          <w:rtl/>
        </w:rPr>
        <w:t>مقاومت</w:t>
      </w:r>
      <w:r w:rsidR="009D0109" w:rsidRPr="00EA3F9D">
        <w:rPr>
          <w:rFonts w:ascii="Traditional Arabic" w:hAnsi="Traditional Arabic" w:cs="Traditional Arabic" w:hint="cs"/>
          <w:rtl/>
        </w:rPr>
        <w:t xml:space="preserve"> در برابر ظالم را </w:t>
      </w:r>
      <w:r w:rsidR="00EC1A67" w:rsidRPr="00EA3F9D">
        <w:rPr>
          <w:rFonts w:ascii="Traditional Arabic" w:hAnsi="Traditional Arabic" w:cs="Traditional Arabic" w:hint="cs"/>
          <w:rtl/>
        </w:rPr>
        <w:t>می‌گوید</w:t>
      </w:r>
      <w:r w:rsidR="009D0109" w:rsidRPr="00EA3F9D">
        <w:rPr>
          <w:rFonts w:ascii="Traditional Arabic" w:hAnsi="Traditional Arabic" w:cs="Traditional Arabic" w:hint="cs"/>
          <w:rtl/>
        </w:rPr>
        <w:t xml:space="preserve">، اگر از این قبیل باشد، مرجح آیات و روایات </w:t>
      </w:r>
      <w:r w:rsidR="00DA005B" w:rsidRPr="00EA3F9D">
        <w:rPr>
          <w:rFonts w:ascii="Traditional Arabic" w:hAnsi="Traditional Arabic" w:cs="Traditional Arabic" w:hint="cs"/>
          <w:rtl/>
        </w:rPr>
        <w:t>امربه‌معروف</w:t>
      </w:r>
      <w:r w:rsidR="009D0109" w:rsidRPr="00EA3F9D">
        <w:rPr>
          <w:rFonts w:ascii="Traditional Arabic" w:hAnsi="Traditional Arabic" w:cs="Traditional Arabic" w:hint="cs"/>
          <w:rtl/>
        </w:rPr>
        <w:t xml:space="preserve"> </w:t>
      </w:r>
      <w:r w:rsidR="00DA005B" w:rsidRPr="00EA3F9D">
        <w:rPr>
          <w:rFonts w:ascii="Traditional Arabic" w:hAnsi="Traditional Arabic" w:cs="Traditional Arabic" w:hint="cs"/>
          <w:rtl/>
        </w:rPr>
        <w:t>می‌شود</w:t>
      </w:r>
      <w:r w:rsidR="0049705F" w:rsidRPr="00EA3F9D">
        <w:rPr>
          <w:rFonts w:ascii="Traditional Arabic" w:hAnsi="Traditional Arabic" w:cs="Traditional Arabic" w:hint="cs"/>
          <w:rtl/>
        </w:rPr>
        <w:t xml:space="preserve"> و</w:t>
      </w:r>
      <w:r w:rsidR="009D0109" w:rsidRPr="00EA3F9D">
        <w:rPr>
          <w:rFonts w:ascii="Traditional Arabic" w:hAnsi="Traditional Arabic" w:cs="Traditional Arabic" w:hint="cs"/>
          <w:rtl/>
        </w:rPr>
        <w:t xml:space="preserve"> اگر </w:t>
      </w:r>
      <w:r w:rsidR="00EC1A67" w:rsidRPr="00EA3F9D">
        <w:rPr>
          <w:rFonts w:ascii="Traditional Arabic" w:hAnsi="Traditional Arabic" w:cs="Traditional Arabic" w:hint="cs"/>
          <w:rtl/>
        </w:rPr>
        <w:t xml:space="preserve"> از این قبیل </w:t>
      </w:r>
      <w:r w:rsidR="009D0109" w:rsidRPr="00EA3F9D">
        <w:rPr>
          <w:rFonts w:ascii="Traditional Arabic" w:hAnsi="Traditional Arabic" w:cs="Traditional Arabic" w:hint="cs"/>
          <w:rtl/>
        </w:rPr>
        <w:t>نباشد، اینجا ما مخالفت عامه، چیزی نداریم</w:t>
      </w:r>
      <w:r w:rsidR="0049705F" w:rsidRPr="00EA3F9D">
        <w:rPr>
          <w:rFonts w:ascii="Traditional Arabic" w:hAnsi="Traditional Arabic" w:cs="Traditional Arabic" w:hint="cs"/>
          <w:rtl/>
        </w:rPr>
        <w:t xml:space="preserve"> و نوبت به مرحله سوم </w:t>
      </w:r>
      <w:r w:rsidR="00DA005B" w:rsidRPr="00EA3F9D">
        <w:rPr>
          <w:rFonts w:ascii="Traditional Arabic" w:hAnsi="Traditional Arabic" w:cs="Traditional Arabic" w:hint="cs"/>
          <w:rtl/>
        </w:rPr>
        <w:t>می‌رسد</w:t>
      </w:r>
      <w:r w:rsidR="00EC1A67" w:rsidRPr="00EA3F9D">
        <w:rPr>
          <w:rFonts w:ascii="Traditional Arabic" w:hAnsi="Traditional Arabic" w:cs="Traditional Arabic" w:hint="cs"/>
          <w:rtl/>
        </w:rPr>
        <w:t xml:space="preserve"> که</w:t>
      </w:r>
      <w:r w:rsidR="0049705F" w:rsidRPr="00EA3F9D">
        <w:rPr>
          <w:rFonts w:ascii="Traditional Arabic" w:hAnsi="Traditional Arabic" w:cs="Traditional Arabic" w:hint="cs"/>
          <w:rtl/>
        </w:rPr>
        <w:t xml:space="preserve"> تعارض و تساقط است، اگر تعارض و تساقط کرد؛ مورد به مورد حکمش را مطابق ادله عامه ببینیم، مثلاً بعضی جاها بلایی نباید به خود وارد کرد یا نه تا یک </w:t>
      </w:r>
      <w:r w:rsidR="00DA005B" w:rsidRPr="00EA3F9D">
        <w:rPr>
          <w:rFonts w:ascii="Traditional Arabic" w:hAnsi="Traditional Arabic" w:cs="Traditional Arabic" w:hint="cs"/>
          <w:rtl/>
        </w:rPr>
        <w:t>اندازه‌ای</w:t>
      </w:r>
      <w:r w:rsidR="0049705F" w:rsidRPr="00EA3F9D">
        <w:rPr>
          <w:rFonts w:ascii="Traditional Arabic" w:hAnsi="Traditional Arabic" w:cs="Traditional Arabic" w:hint="cs"/>
          <w:rtl/>
        </w:rPr>
        <w:t xml:space="preserve"> مشکل ندارد یا اهم و مهم </w:t>
      </w:r>
      <w:r w:rsidR="00DA005B" w:rsidRPr="00EA3F9D">
        <w:rPr>
          <w:rFonts w:ascii="Traditional Arabic" w:hAnsi="Traditional Arabic" w:cs="Traditional Arabic" w:hint="cs"/>
          <w:rtl/>
        </w:rPr>
        <w:t>می‌شود</w:t>
      </w:r>
      <w:r w:rsidR="0049705F" w:rsidRPr="00EA3F9D">
        <w:rPr>
          <w:rFonts w:ascii="Traditional Arabic" w:hAnsi="Traditional Arabic" w:cs="Traditional Arabic" w:hint="cs"/>
          <w:rtl/>
        </w:rPr>
        <w:t xml:space="preserve"> که طبق قواعد </w:t>
      </w:r>
      <w:r w:rsidR="00E56DA7" w:rsidRPr="00EA3F9D">
        <w:rPr>
          <w:rFonts w:ascii="Traditional Arabic" w:hAnsi="Traditional Arabic" w:cs="Traditional Arabic" w:hint="cs"/>
          <w:rtl/>
        </w:rPr>
        <w:t xml:space="preserve"> عمل می‌شود</w:t>
      </w:r>
      <w:r w:rsidR="00DA005B" w:rsidRPr="00EA3F9D">
        <w:rPr>
          <w:rFonts w:ascii="Traditional Arabic" w:hAnsi="Traditional Arabic" w:cs="Traditional Arabic" w:hint="cs"/>
          <w:rtl/>
        </w:rPr>
        <w:t>.</w:t>
      </w:r>
    </w:p>
    <w:p w:rsidR="00BC061E" w:rsidRPr="00EA3F9D" w:rsidRDefault="00BC061E" w:rsidP="00927D93">
      <w:pPr>
        <w:ind w:firstLine="0"/>
        <w:rPr>
          <w:rFonts w:ascii="Traditional Arabic" w:hAnsi="Traditional Arabic" w:cs="Traditional Arabic"/>
          <w:rtl/>
        </w:rPr>
      </w:pPr>
      <w:r w:rsidRPr="00EA3F9D">
        <w:rPr>
          <w:rFonts w:ascii="Traditional Arabic" w:hAnsi="Traditional Arabic" w:cs="Traditional Arabic" w:hint="cs"/>
          <w:rtl/>
        </w:rPr>
        <w:t xml:space="preserve"> </w:t>
      </w:r>
    </w:p>
    <w:sectPr w:rsidR="00BC061E" w:rsidRPr="00EA3F9D" w:rsidSect="00873379">
      <w:headerReference w:type="default" r:id="rId10"/>
      <w:footerReference w:type="default" r:id="rId11"/>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60" w:rsidRDefault="004B0960" w:rsidP="000D5800">
      <w:pPr>
        <w:spacing w:after="0"/>
      </w:pPr>
      <w:r>
        <w:separator/>
      </w:r>
    </w:p>
  </w:endnote>
  <w:endnote w:type="continuationSeparator" w:id="0">
    <w:p w:rsidR="004B0960" w:rsidRDefault="004B096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27D93">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60" w:rsidRDefault="004B0960" w:rsidP="000D5800">
      <w:pPr>
        <w:spacing w:after="0"/>
      </w:pPr>
      <w:r>
        <w:separator/>
      </w:r>
    </w:p>
  </w:footnote>
  <w:footnote w:type="continuationSeparator" w:id="0">
    <w:p w:rsidR="004B0960" w:rsidRDefault="004B0960" w:rsidP="000D5800">
      <w:pPr>
        <w:spacing w:after="0"/>
      </w:pPr>
      <w:r>
        <w:continuationSeparator/>
      </w:r>
    </w:p>
  </w:footnote>
  <w:footnote w:id="1">
    <w:p w:rsidR="00215222" w:rsidRPr="00927D93" w:rsidRDefault="00215222" w:rsidP="00927D93">
      <w:pPr>
        <w:pStyle w:val="FootnoteText"/>
        <w:rPr>
          <w:rFonts w:ascii="Traditional Arabic" w:hAnsi="Traditional Arabic" w:cs="Traditional Arabic"/>
        </w:rPr>
      </w:pPr>
      <w:r w:rsidRPr="00927D93">
        <w:rPr>
          <w:rStyle w:val="FootnoteReference"/>
          <w:rFonts w:ascii="Traditional Arabic" w:hAnsi="Traditional Arabic" w:cs="Traditional Arabic"/>
        </w:rPr>
        <w:footnoteRef/>
      </w:r>
      <w:r w:rsidRPr="00927D93">
        <w:rPr>
          <w:rFonts w:ascii="Traditional Arabic" w:hAnsi="Traditional Arabic" w:cs="Traditional Arabic"/>
          <w:rtl/>
        </w:rPr>
        <w:t xml:space="preserve"> -</w:t>
      </w:r>
      <w:r w:rsidR="00927D93">
        <w:rPr>
          <w:rFonts w:ascii="Traditional Arabic" w:hAnsi="Traditional Arabic" w:cs="Traditional Arabic"/>
          <w:rtl/>
        </w:rPr>
        <w:t xml:space="preserve"> </w:t>
      </w:r>
      <w:r w:rsidR="00927D93" w:rsidRPr="00927D93">
        <w:rPr>
          <w:rFonts w:ascii="Traditional Arabic" w:hAnsi="Traditional Arabic" w:cs="Traditional Arabic" w:hint="cs"/>
          <w:rtl/>
        </w:rPr>
        <w:t>الكافي</w:t>
      </w:r>
      <w:r w:rsidR="00927D93" w:rsidRPr="00927D93">
        <w:rPr>
          <w:rFonts w:ascii="Traditional Arabic" w:hAnsi="Traditional Arabic" w:cs="Traditional Arabic"/>
          <w:rtl/>
        </w:rPr>
        <w:t xml:space="preserve"> (</w:t>
      </w:r>
      <w:r w:rsidR="00927D93" w:rsidRPr="00927D93">
        <w:rPr>
          <w:rFonts w:ascii="Traditional Arabic" w:hAnsi="Traditional Arabic" w:cs="Traditional Arabic" w:hint="cs"/>
          <w:rtl/>
        </w:rPr>
        <w:t>ط</w:t>
      </w:r>
      <w:r w:rsidR="00927D93" w:rsidRPr="00927D93">
        <w:rPr>
          <w:rFonts w:ascii="Traditional Arabic" w:hAnsi="Traditional Arabic" w:cs="Traditional Arabic"/>
          <w:rtl/>
        </w:rPr>
        <w:t xml:space="preserve"> - </w:t>
      </w:r>
      <w:r w:rsidR="00927D93" w:rsidRPr="00927D93">
        <w:rPr>
          <w:rFonts w:ascii="Traditional Arabic" w:hAnsi="Traditional Arabic" w:cs="Traditional Arabic" w:hint="cs"/>
          <w:rtl/>
        </w:rPr>
        <w:t>الإسلامية</w:t>
      </w:r>
      <w:r w:rsidR="00927D93" w:rsidRPr="00927D93">
        <w:rPr>
          <w:rFonts w:ascii="Traditional Arabic" w:hAnsi="Traditional Arabic" w:cs="Traditional Arabic"/>
          <w:rtl/>
        </w:rPr>
        <w:t>)</w:t>
      </w:r>
      <w:r w:rsidR="00927D93" w:rsidRPr="00927D93">
        <w:rPr>
          <w:rFonts w:ascii="Traditional Arabic" w:hAnsi="Traditional Arabic" w:cs="Traditional Arabic" w:hint="cs"/>
          <w:rtl/>
        </w:rPr>
        <w:t>،</w:t>
      </w:r>
      <w:r w:rsidR="00927D93" w:rsidRPr="00927D93">
        <w:rPr>
          <w:rFonts w:ascii="Traditional Arabic" w:hAnsi="Traditional Arabic" w:cs="Traditional Arabic"/>
          <w:rtl/>
        </w:rPr>
        <w:t xml:space="preserve"> </w:t>
      </w:r>
      <w:r w:rsidR="00927D93" w:rsidRPr="00927D93">
        <w:rPr>
          <w:rFonts w:ascii="Traditional Arabic" w:hAnsi="Traditional Arabic" w:cs="Traditional Arabic" w:hint="cs"/>
          <w:rtl/>
        </w:rPr>
        <w:t>ج‏</w:t>
      </w:r>
      <w:r w:rsidR="00927D93" w:rsidRPr="00927D93">
        <w:rPr>
          <w:rFonts w:ascii="Traditional Arabic" w:hAnsi="Traditional Arabic" w:cs="Traditional Arabic"/>
          <w:rtl/>
        </w:rPr>
        <w:t>5</w:t>
      </w:r>
      <w:r w:rsidR="00927D93" w:rsidRPr="00927D93">
        <w:rPr>
          <w:rFonts w:ascii="Traditional Arabic" w:hAnsi="Traditional Arabic" w:cs="Traditional Arabic" w:hint="cs"/>
          <w:rtl/>
        </w:rPr>
        <w:t>،</w:t>
      </w:r>
      <w:r w:rsidR="00927D93" w:rsidRPr="00927D93">
        <w:rPr>
          <w:rFonts w:ascii="Traditional Arabic" w:hAnsi="Traditional Arabic" w:cs="Traditional Arabic"/>
          <w:rtl/>
        </w:rPr>
        <w:t xml:space="preserve"> </w:t>
      </w:r>
      <w:r w:rsidR="00927D93" w:rsidRPr="00927D93">
        <w:rPr>
          <w:rFonts w:ascii="Traditional Arabic" w:hAnsi="Traditional Arabic" w:cs="Traditional Arabic" w:hint="cs"/>
          <w:rtl/>
        </w:rPr>
        <w:t>ص</w:t>
      </w:r>
      <w:r w:rsidR="00927D93" w:rsidRPr="00927D93">
        <w:rPr>
          <w:rFonts w:ascii="Traditional Arabic" w:hAnsi="Traditional Arabic" w:cs="Traditional Arabic"/>
          <w:rtl/>
        </w:rPr>
        <w:t>: 61</w:t>
      </w:r>
      <w:r w:rsidRPr="00927D93">
        <w:rPr>
          <w:rFonts w:ascii="Traditional Arabic" w:hAnsi="Traditional Arabic" w:cs="Traditional Arabic"/>
        </w:rPr>
        <w:t>.</w:t>
      </w:r>
    </w:p>
  </w:footnote>
  <w:footnote w:id="2">
    <w:p w:rsidR="00312556" w:rsidRPr="00927D93" w:rsidRDefault="00312556">
      <w:pPr>
        <w:pStyle w:val="FootnoteText"/>
        <w:rPr>
          <w:rFonts w:ascii="Traditional Arabic" w:hAnsi="Traditional Arabic" w:cs="Traditional Arabic"/>
        </w:rPr>
      </w:pPr>
      <w:r w:rsidRPr="00927D93">
        <w:rPr>
          <w:rStyle w:val="FootnoteReference"/>
          <w:rFonts w:ascii="Traditional Arabic" w:hAnsi="Traditional Arabic" w:cs="Traditional Arabic"/>
        </w:rPr>
        <w:footnoteRef/>
      </w:r>
      <w:r w:rsidRPr="00927D93">
        <w:rPr>
          <w:rFonts w:ascii="Traditional Arabic" w:hAnsi="Traditional Arabic" w:cs="Traditional Arabic"/>
          <w:rtl/>
        </w:rPr>
        <w:t xml:space="preserve"> </w:t>
      </w:r>
      <w:r w:rsidRPr="00927D93">
        <w:rPr>
          <w:rFonts w:ascii="Traditional Arabic" w:hAnsi="Traditional Arabic" w:cs="Traditional Arabic"/>
          <w:rtl/>
        </w:rPr>
        <w:t>- سوره مبارکه آل عمران آیه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EA3F9D">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A24D449" wp14:editId="11F0A54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sidR="00EA3F9D">
      <w:rPr>
        <w:rFonts w:ascii="Adobe Arabic" w:hAnsi="Adobe Arabic" w:cs="Adobe Arabic" w:hint="cs"/>
        <w:b/>
        <w:bCs/>
        <w:sz w:val="24"/>
        <w:szCs w:val="24"/>
        <w:rtl/>
      </w:rPr>
      <w:t>فقه تربیتی</w:t>
    </w:r>
    <w:r>
      <w:rPr>
        <w:rFonts w:ascii="Adobe Arabic" w:hAnsi="Adobe Arabic" w:cs="Adobe Arabic" w:hint="cs"/>
        <w:b/>
        <w:bCs/>
        <w:sz w:val="24"/>
        <w:szCs w:val="24"/>
        <w:rtl/>
      </w:rPr>
      <w:t xml:space="preserve">                          </w:t>
    </w:r>
    <w:r w:rsidR="00EA3F9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تاریخ جلسه:</w:t>
    </w:r>
  </w:p>
  <w:p w:rsidR="00873379" w:rsidRDefault="00873379" w:rsidP="00873379">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EA3F9D">
      <w:rPr>
        <w:rFonts w:ascii="Adobe Arabic" w:hAnsi="Adobe Arabic" w:cs="Adobe Arabic" w:hint="cs"/>
        <w:b/>
        <w:bCs/>
        <w:sz w:val="24"/>
        <w:szCs w:val="24"/>
        <w:rtl/>
      </w:rPr>
      <w:t xml:space="preserve">                     شماره جلسه: 34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80237F7" wp14:editId="6829D30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C9CCA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4D"/>
    <w:rsid w:val="00001BD5"/>
    <w:rsid w:val="00007060"/>
    <w:rsid w:val="00016408"/>
    <w:rsid w:val="000228A2"/>
    <w:rsid w:val="000324F1"/>
    <w:rsid w:val="00041FE0"/>
    <w:rsid w:val="00042E34"/>
    <w:rsid w:val="00043198"/>
    <w:rsid w:val="00043690"/>
    <w:rsid w:val="00045B14"/>
    <w:rsid w:val="00052BA3"/>
    <w:rsid w:val="0006363E"/>
    <w:rsid w:val="00063C89"/>
    <w:rsid w:val="00075C62"/>
    <w:rsid w:val="00080DFF"/>
    <w:rsid w:val="00085ED5"/>
    <w:rsid w:val="000A1A51"/>
    <w:rsid w:val="000A310E"/>
    <w:rsid w:val="000A6385"/>
    <w:rsid w:val="000D1E9D"/>
    <w:rsid w:val="000D2D0D"/>
    <w:rsid w:val="000D5800"/>
    <w:rsid w:val="000D5C66"/>
    <w:rsid w:val="000D6581"/>
    <w:rsid w:val="000F1897"/>
    <w:rsid w:val="000F28EC"/>
    <w:rsid w:val="000F58BB"/>
    <w:rsid w:val="000F7E72"/>
    <w:rsid w:val="00101E2D"/>
    <w:rsid w:val="00102405"/>
    <w:rsid w:val="00102CEB"/>
    <w:rsid w:val="001131DA"/>
    <w:rsid w:val="001137BB"/>
    <w:rsid w:val="00114C37"/>
    <w:rsid w:val="00114E8A"/>
    <w:rsid w:val="00117955"/>
    <w:rsid w:val="00133E1D"/>
    <w:rsid w:val="0013617D"/>
    <w:rsid w:val="00136442"/>
    <w:rsid w:val="001370B6"/>
    <w:rsid w:val="001417BC"/>
    <w:rsid w:val="00150D4B"/>
    <w:rsid w:val="00152670"/>
    <w:rsid w:val="001550AE"/>
    <w:rsid w:val="00166DD8"/>
    <w:rsid w:val="001712D6"/>
    <w:rsid w:val="001735E7"/>
    <w:rsid w:val="001757C8"/>
    <w:rsid w:val="00177934"/>
    <w:rsid w:val="00183388"/>
    <w:rsid w:val="00192A6A"/>
    <w:rsid w:val="0019566B"/>
    <w:rsid w:val="00196082"/>
    <w:rsid w:val="00197CDD"/>
    <w:rsid w:val="001B4B1A"/>
    <w:rsid w:val="001C367D"/>
    <w:rsid w:val="001C3CCA"/>
    <w:rsid w:val="001D1F54"/>
    <w:rsid w:val="001D24F8"/>
    <w:rsid w:val="001D542D"/>
    <w:rsid w:val="001D6605"/>
    <w:rsid w:val="001E306E"/>
    <w:rsid w:val="001E3FB0"/>
    <w:rsid w:val="001E4FFF"/>
    <w:rsid w:val="001F2E3E"/>
    <w:rsid w:val="00206B69"/>
    <w:rsid w:val="00210F67"/>
    <w:rsid w:val="00215222"/>
    <w:rsid w:val="00224C0A"/>
    <w:rsid w:val="002304E3"/>
    <w:rsid w:val="00233777"/>
    <w:rsid w:val="002376A5"/>
    <w:rsid w:val="002417C9"/>
    <w:rsid w:val="002529C5"/>
    <w:rsid w:val="0026038C"/>
    <w:rsid w:val="00262B5E"/>
    <w:rsid w:val="00270294"/>
    <w:rsid w:val="00283229"/>
    <w:rsid w:val="002914BD"/>
    <w:rsid w:val="00292024"/>
    <w:rsid w:val="00297263"/>
    <w:rsid w:val="002A21AE"/>
    <w:rsid w:val="002A35E0"/>
    <w:rsid w:val="002B7AD5"/>
    <w:rsid w:val="002C2C52"/>
    <w:rsid w:val="002C56FD"/>
    <w:rsid w:val="002D49E4"/>
    <w:rsid w:val="002D5BDC"/>
    <w:rsid w:val="002D720F"/>
    <w:rsid w:val="002E450B"/>
    <w:rsid w:val="002E73F9"/>
    <w:rsid w:val="002F05B9"/>
    <w:rsid w:val="002F4B15"/>
    <w:rsid w:val="00311429"/>
    <w:rsid w:val="00312556"/>
    <w:rsid w:val="00323168"/>
    <w:rsid w:val="00331826"/>
    <w:rsid w:val="00340BA3"/>
    <w:rsid w:val="00366400"/>
    <w:rsid w:val="0039395D"/>
    <w:rsid w:val="003963D7"/>
    <w:rsid w:val="00396F28"/>
    <w:rsid w:val="003A1A05"/>
    <w:rsid w:val="003A2654"/>
    <w:rsid w:val="003A4BC0"/>
    <w:rsid w:val="003C06BF"/>
    <w:rsid w:val="003C7899"/>
    <w:rsid w:val="003D2F0A"/>
    <w:rsid w:val="003D563F"/>
    <w:rsid w:val="003E1E58"/>
    <w:rsid w:val="003E225B"/>
    <w:rsid w:val="003E2BAB"/>
    <w:rsid w:val="003F59FC"/>
    <w:rsid w:val="00405199"/>
    <w:rsid w:val="00410699"/>
    <w:rsid w:val="00415360"/>
    <w:rsid w:val="004215FA"/>
    <w:rsid w:val="004325FD"/>
    <w:rsid w:val="00443EB7"/>
    <w:rsid w:val="0044591E"/>
    <w:rsid w:val="004476F0"/>
    <w:rsid w:val="00455B91"/>
    <w:rsid w:val="004561C3"/>
    <w:rsid w:val="004640BD"/>
    <w:rsid w:val="004651D2"/>
    <w:rsid w:val="00465D26"/>
    <w:rsid w:val="004679F8"/>
    <w:rsid w:val="0049705F"/>
    <w:rsid w:val="004A03DB"/>
    <w:rsid w:val="004A790F"/>
    <w:rsid w:val="004B0960"/>
    <w:rsid w:val="004B337F"/>
    <w:rsid w:val="004B66AE"/>
    <w:rsid w:val="004C3BE7"/>
    <w:rsid w:val="004C4D9F"/>
    <w:rsid w:val="004D7710"/>
    <w:rsid w:val="004F3596"/>
    <w:rsid w:val="004F3DBD"/>
    <w:rsid w:val="004F7F2D"/>
    <w:rsid w:val="00530FD7"/>
    <w:rsid w:val="00544CC3"/>
    <w:rsid w:val="00545B0C"/>
    <w:rsid w:val="00551628"/>
    <w:rsid w:val="00572E2D"/>
    <w:rsid w:val="00573066"/>
    <w:rsid w:val="00575978"/>
    <w:rsid w:val="00580CFA"/>
    <w:rsid w:val="00584085"/>
    <w:rsid w:val="00592103"/>
    <w:rsid w:val="005941DD"/>
    <w:rsid w:val="005A545E"/>
    <w:rsid w:val="005A5862"/>
    <w:rsid w:val="005B05D4"/>
    <w:rsid w:val="005B0852"/>
    <w:rsid w:val="005B16EB"/>
    <w:rsid w:val="005C06AE"/>
    <w:rsid w:val="005C6F66"/>
    <w:rsid w:val="005F5442"/>
    <w:rsid w:val="00610C18"/>
    <w:rsid w:val="00611DD8"/>
    <w:rsid w:val="00612385"/>
    <w:rsid w:val="0061376C"/>
    <w:rsid w:val="00617C7C"/>
    <w:rsid w:val="00627180"/>
    <w:rsid w:val="00636EFA"/>
    <w:rsid w:val="0066229C"/>
    <w:rsid w:val="00663AAD"/>
    <w:rsid w:val="00676DB0"/>
    <w:rsid w:val="006839D3"/>
    <w:rsid w:val="0069696C"/>
    <w:rsid w:val="00696C84"/>
    <w:rsid w:val="006A085A"/>
    <w:rsid w:val="006C125E"/>
    <w:rsid w:val="006D0F49"/>
    <w:rsid w:val="006D3A87"/>
    <w:rsid w:val="006D5B63"/>
    <w:rsid w:val="006F01B4"/>
    <w:rsid w:val="006F5211"/>
    <w:rsid w:val="006F795A"/>
    <w:rsid w:val="00703DD3"/>
    <w:rsid w:val="00723580"/>
    <w:rsid w:val="0073261D"/>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96D"/>
    <w:rsid w:val="00787B13"/>
    <w:rsid w:val="00792FAC"/>
    <w:rsid w:val="0079663D"/>
    <w:rsid w:val="007A3BF9"/>
    <w:rsid w:val="007A431B"/>
    <w:rsid w:val="007A5D2F"/>
    <w:rsid w:val="007B0062"/>
    <w:rsid w:val="007B6FEB"/>
    <w:rsid w:val="007C1EF7"/>
    <w:rsid w:val="007C710E"/>
    <w:rsid w:val="007D0B88"/>
    <w:rsid w:val="007D1549"/>
    <w:rsid w:val="007D2D8C"/>
    <w:rsid w:val="007D39D1"/>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0703"/>
    <w:rsid w:val="00826EA3"/>
    <w:rsid w:val="008407A4"/>
    <w:rsid w:val="00844860"/>
    <w:rsid w:val="00845CC4"/>
    <w:rsid w:val="00846A54"/>
    <w:rsid w:val="00853B79"/>
    <w:rsid w:val="008620FB"/>
    <w:rsid w:val="0086243C"/>
    <w:rsid w:val="008644F4"/>
    <w:rsid w:val="00864CA5"/>
    <w:rsid w:val="00871C42"/>
    <w:rsid w:val="00873379"/>
    <w:rsid w:val="008748B8"/>
    <w:rsid w:val="00883733"/>
    <w:rsid w:val="0089232D"/>
    <w:rsid w:val="008965D2"/>
    <w:rsid w:val="008A236D"/>
    <w:rsid w:val="008A7CD9"/>
    <w:rsid w:val="008B2AFF"/>
    <w:rsid w:val="008B3C4A"/>
    <w:rsid w:val="008B565A"/>
    <w:rsid w:val="008C3414"/>
    <w:rsid w:val="008C61A2"/>
    <w:rsid w:val="008D030F"/>
    <w:rsid w:val="008D36D5"/>
    <w:rsid w:val="008E3903"/>
    <w:rsid w:val="008E56DA"/>
    <w:rsid w:val="008E7CAE"/>
    <w:rsid w:val="008F083F"/>
    <w:rsid w:val="008F63E3"/>
    <w:rsid w:val="00900A8F"/>
    <w:rsid w:val="0091348D"/>
    <w:rsid w:val="00913C3B"/>
    <w:rsid w:val="00915509"/>
    <w:rsid w:val="00927388"/>
    <w:rsid w:val="009274FE"/>
    <w:rsid w:val="00927D93"/>
    <w:rsid w:val="009401AC"/>
    <w:rsid w:val="00940323"/>
    <w:rsid w:val="009475B7"/>
    <w:rsid w:val="00947BFD"/>
    <w:rsid w:val="0095758E"/>
    <w:rsid w:val="009613AC"/>
    <w:rsid w:val="00962671"/>
    <w:rsid w:val="009645F2"/>
    <w:rsid w:val="00976903"/>
    <w:rsid w:val="00980643"/>
    <w:rsid w:val="009A42EF"/>
    <w:rsid w:val="009B46BC"/>
    <w:rsid w:val="009B61C3"/>
    <w:rsid w:val="009C7B4F"/>
    <w:rsid w:val="009D0109"/>
    <w:rsid w:val="009D21AA"/>
    <w:rsid w:val="009E1F06"/>
    <w:rsid w:val="009E35EC"/>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60D0"/>
    <w:rsid w:val="00AF01F8"/>
    <w:rsid w:val="00AF0F1A"/>
    <w:rsid w:val="00B01724"/>
    <w:rsid w:val="00B07D3E"/>
    <w:rsid w:val="00B1300D"/>
    <w:rsid w:val="00B15027"/>
    <w:rsid w:val="00B21CF4"/>
    <w:rsid w:val="00B24300"/>
    <w:rsid w:val="00B330C7"/>
    <w:rsid w:val="00B34736"/>
    <w:rsid w:val="00B34FB3"/>
    <w:rsid w:val="00B55D51"/>
    <w:rsid w:val="00B63F15"/>
    <w:rsid w:val="00B67FE7"/>
    <w:rsid w:val="00B75EE0"/>
    <w:rsid w:val="00B86A4D"/>
    <w:rsid w:val="00B9119B"/>
    <w:rsid w:val="00B917DF"/>
    <w:rsid w:val="00B962F9"/>
    <w:rsid w:val="00B96A3B"/>
    <w:rsid w:val="00B97ACC"/>
    <w:rsid w:val="00BA51A8"/>
    <w:rsid w:val="00BA69FE"/>
    <w:rsid w:val="00BB5F7E"/>
    <w:rsid w:val="00BC061E"/>
    <w:rsid w:val="00BC26F6"/>
    <w:rsid w:val="00BC4833"/>
    <w:rsid w:val="00BD3122"/>
    <w:rsid w:val="00BD40DA"/>
    <w:rsid w:val="00BE1244"/>
    <w:rsid w:val="00BF3D67"/>
    <w:rsid w:val="00BF4522"/>
    <w:rsid w:val="00C160AF"/>
    <w:rsid w:val="00C16133"/>
    <w:rsid w:val="00C17970"/>
    <w:rsid w:val="00C22299"/>
    <w:rsid w:val="00C2269D"/>
    <w:rsid w:val="00C25609"/>
    <w:rsid w:val="00C262D7"/>
    <w:rsid w:val="00C26607"/>
    <w:rsid w:val="00C27B66"/>
    <w:rsid w:val="00C30356"/>
    <w:rsid w:val="00C35CF1"/>
    <w:rsid w:val="00C51E72"/>
    <w:rsid w:val="00C557FA"/>
    <w:rsid w:val="00C60D75"/>
    <w:rsid w:val="00C64CEA"/>
    <w:rsid w:val="00C73012"/>
    <w:rsid w:val="00C76295"/>
    <w:rsid w:val="00C763DD"/>
    <w:rsid w:val="00C803C2"/>
    <w:rsid w:val="00C805CE"/>
    <w:rsid w:val="00C84FC0"/>
    <w:rsid w:val="00C91474"/>
    <w:rsid w:val="00C9244A"/>
    <w:rsid w:val="00C9629D"/>
    <w:rsid w:val="00C9781A"/>
    <w:rsid w:val="00CB0E5D"/>
    <w:rsid w:val="00CB1168"/>
    <w:rsid w:val="00CB3041"/>
    <w:rsid w:val="00CB5DA3"/>
    <w:rsid w:val="00CC273D"/>
    <w:rsid w:val="00CC3976"/>
    <w:rsid w:val="00CC720E"/>
    <w:rsid w:val="00CE09B7"/>
    <w:rsid w:val="00CE1DF5"/>
    <w:rsid w:val="00CE31E6"/>
    <w:rsid w:val="00CE3B74"/>
    <w:rsid w:val="00CF42E2"/>
    <w:rsid w:val="00CF75B0"/>
    <w:rsid w:val="00CF7916"/>
    <w:rsid w:val="00D05EC4"/>
    <w:rsid w:val="00D1491D"/>
    <w:rsid w:val="00D158F3"/>
    <w:rsid w:val="00D15FDC"/>
    <w:rsid w:val="00D243CE"/>
    <w:rsid w:val="00D2470E"/>
    <w:rsid w:val="00D3665C"/>
    <w:rsid w:val="00D508CC"/>
    <w:rsid w:val="00D50F4B"/>
    <w:rsid w:val="00D60547"/>
    <w:rsid w:val="00D63DBF"/>
    <w:rsid w:val="00D66444"/>
    <w:rsid w:val="00D710E5"/>
    <w:rsid w:val="00D76353"/>
    <w:rsid w:val="00D8638C"/>
    <w:rsid w:val="00DA005B"/>
    <w:rsid w:val="00DB21CF"/>
    <w:rsid w:val="00DB28BB"/>
    <w:rsid w:val="00DB5EBB"/>
    <w:rsid w:val="00DC603F"/>
    <w:rsid w:val="00DD3C0D"/>
    <w:rsid w:val="00DD4864"/>
    <w:rsid w:val="00DD71A2"/>
    <w:rsid w:val="00DE1DC4"/>
    <w:rsid w:val="00DE72E3"/>
    <w:rsid w:val="00DF26DC"/>
    <w:rsid w:val="00E0639C"/>
    <w:rsid w:val="00E067E6"/>
    <w:rsid w:val="00E07FA9"/>
    <w:rsid w:val="00E12531"/>
    <w:rsid w:val="00E143B0"/>
    <w:rsid w:val="00E27436"/>
    <w:rsid w:val="00E32542"/>
    <w:rsid w:val="00E4012D"/>
    <w:rsid w:val="00E55891"/>
    <w:rsid w:val="00E56DA7"/>
    <w:rsid w:val="00E6283A"/>
    <w:rsid w:val="00E732A3"/>
    <w:rsid w:val="00E748C2"/>
    <w:rsid w:val="00E83A85"/>
    <w:rsid w:val="00E9026B"/>
    <w:rsid w:val="00E90FC4"/>
    <w:rsid w:val="00EA01EC"/>
    <w:rsid w:val="00EA15B0"/>
    <w:rsid w:val="00EA2976"/>
    <w:rsid w:val="00EA3F9D"/>
    <w:rsid w:val="00EA5D97"/>
    <w:rsid w:val="00EB0BDB"/>
    <w:rsid w:val="00EB38DD"/>
    <w:rsid w:val="00EB3D35"/>
    <w:rsid w:val="00EC1A67"/>
    <w:rsid w:val="00EC3031"/>
    <w:rsid w:val="00EC4393"/>
    <w:rsid w:val="00ED2236"/>
    <w:rsid w:val="00EE1C07"/>
    <w:rsid w:val="00EE2C91"/>
    <w:rsid w:val="00EE3979"/>
    <w:rsid w:val="00EF138C"/>
    <w:rsid w:val="00F034CE"/>
    <w:rsid w:val="00F10A0F"/>
    <w:rsid w:val="00F1562C"/>
    <w:rsid w:val="00F230B3"/>
    <w:rsid w:val="00F25714"/>
    <w:rsid w:val="00F3446D"/>
    <w:rsid w:val="00F40284"/>
    <w:rsid w:val="00F53380"/>
    <w:rsid w:val="00F60FB2"/>
    <w:rsid w:val="00F67976"/>
    <w:rsid w:val="00F70BE1"/>
    <w:rsid w:val="00F729E7"/>
    <w:rsid w:val="00F85929"/>
    <w:rsid w:val="00F91C4E"/>
    <w:rsid w:val="00FB3B35"/>
    <w:rsid w:val="00FB3ED3"/>
    <w:rsid w:val="00FB4408"/>
    <w:rsid w:val="00FB4813"/>
    <w:rsid w:val="00FB7933"/>
    <w:rsid w:val="00FC0862"/>
    <w:rsid w:val="00FC70FB"/>
    <w:rsid w:val="00FD143D"/>
    <w:rsid w:val="00FD5826"/>
    <w:rsid w:val="00FF70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15222"/>
    <w:rPr>
      <w:vertAlign w:val="superscript"/>
    </w:rPr>
  </w:style>
  <w:style w:type="character" w:styleId="Hyperlink">
    <w:name w:val="Hyperlink"/>
    <w:basedOn w:val="DefaultParagraphFont"/>
    <w:uiPriority w:val="99"/>
    <w:unhideWhenUsed/>
    <w:rsid w:val="00312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15222"/>
    <w:rPr>
      <w:vertAlign w:val="superscript"/>
    </w:rPr>
  </w:style>
  <w:style w:type="character" w:styleId="Hyperlink">
    <w:name w:val="Hyperlink"/>
    <w:basedOn w:val="DefaultParagraphFont"/>
    <w:uiPriority w:val="99"/>
    <w:unhideWhenUsed/>
    <w:rsid w:val="00312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adabbor.org/?page=quran&amp;SID=3&amp;AID=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578;&#1581;&#1608;&#1740;&#1604;%20&#1570;&#1602;&#1575;&#1740;%20&#1601;&#1585;&#1582;&#1740;%2095.02.09\&#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8E98-39A3-441D-BDFF-17687209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833</TotalTime>
  <Pages>5</Pages>
  <Words>1505</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اکبریان</cp:lastModifiedBy>
  <cp:revision>120</cp:revision>
  <dcterms:created xsi:type="dcterms:W3CDTF">2016-05-03T09:29:00Z</dcterms:created>
  <dcterms:modified xsi:type="dcterms:W3CDTF">2016-05-04T06:54:00Z</dcterms:modified>
</cp:coreProperties>
</file>