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B401BD" w:rsidRDefault="00C037D8" w:rsidP="00236A4C">
      <w:pPr>
        <w:bidi/>
        <w:spacing w:before="100" w:beforeAutospacing="1" w:after="100" w:afterAutospacing="1" w:line="240" w:lineRule="auto"/>
        <w:jc w:val="both"/>
        <w:rPr>
          <w:rFonts w:ascii="IRBadr" w:hAnsi="IRBadr" w:cs="IRBadr"/>
          <w:sz w:val="28"/>
          <w:szCs w:val="28"/>
          <w:rtl/>
          <w:lang w:bidi="fa-IR"/>
        </w:rPr>
      </w:pPr>
      <w:bookmarkStart w:id="0" w:name="_GoBack"/>
      <w:r w:rsidRPr="00B401BD">
        <w:rPr>
          <w:rFonts w:ascii="IRBadr" w:hAnsi="IRBadr" w:cs="IRBadr"/>
          <w:sz w:val="28"/>
          <w:szCs w:val="28"/>
          <w:rtl/>
        </w:rPr>
        <w:t xml:space="preserve">بسم </w:t>
      </w:r>
      <w:bookmarkEnd w:id="0"/>
      <w:r w:rsidRPr="00B401BD">
        <w:rPr>
          <w:rFonts w:ascii="IRBadr" w:hAnsi="IRBadr" w:cs="IRBadr"/>
          <w:sz w:val="28"/>
          <w:szCs w:val="28"/>
          <w:rtl/>
        </w:rPr>
        <w:t>الله الرحمن الرحی</w:t>
      </w:r>
      <w:r w:rsidR="002B18EB" w:rsidRPr="00B401BD">
        <w:rPr>
          <w:rFonts w:ascii="IRBadr" w:hAnsi="IRBadr" w:cs="IRBadr"/>
          <w:sz w:val="28"/>
          <w:szCs w:val="28"/>
          <w:rtl/>
          <w:lang w:bidi="fa-IR"/>
        </w:rPr>
        <w:t>م</w:t>
      </w:r>
    </w:p>
    <w:p w:rsidR="00842BC3" w:rsidRPr="00B401BD" w:rsidRDefault="004F642F" w:rsidP="00236A4C">
      <w:pPr>
        <w:bidi/>
        <w:spacing w:before="100" w:beforeAutospacing="1" w:after="100" w:afterAutospacing="1" w:line="240" w:lineRule="auto"/>
        <w:jc w:val="both"/>
        <w:rPr>
          <w:rFonts w:ascii="IRBadr" w:hAnsi="IRBadr" w:cs="IRBadr"/>
          <w:sz w:val="28"/>
          <w:szCs w:val="28"/>
          <w:rtl/>
          <w:lang w:bidi="fa-IR"/>
        </w:rPr>
      </w:pPr>
      <w:r w:rsidRPr="00B401BD">
        <w:rPr>
          <w:rFonts w:ascii="IRBadr" w:hAnsi="IRBadr" w:cs="IRBadr"/>
          <w:sz w:val="28"/>
          <w:szCs w:val="28"/>
          <w:rtl/>
          <w:lang w:bidi="fa-IR"/>
        </w:rPr>
        <w:t>فهرست مطالب:</w:t>
      </w:r>
    </w:p>
    <w:p w:rsidR="00B45BF5" w:rsidRPr="00B401BD" w:rsidRDefault="00A14FA7" w:rsidP="00B45BF5">
      <w:pPr>
        <w:pStyle w:val="TOC1"/>
        <w:tabs>
          <w:tab w:val="right" w:leader="dot" w:pos="9350"/>
        </w:tabs>
        <w:bidi/>
        <w:rPr>
          <w:rFonts w:ascii="IRBadr" w:hAnsi="IRBadr" w:cs="IRBadr"/>
          <w:noProof/>
          <w:szCs w:val="22"/>
        </w:rPr>
      </w:pPr>
      <w:r w:rsidRPr="00B401BD">
        <w:rPr>
          <w:rFonts w:ascii="IRBadr" w:hAnsi="IRBadr" w:cs="IRBadr"/>
          <w:sz w:val="28"/>
          <w:rtl/>
        </w:rPr>
        <w:fldChar w:fldCharType="begin"/>
      </w:r>
      <w:r w:rsidRPr="00B401BD">
        <w:rPr>
          <w:rFonts w:ascii="IRBadr" w:hAnsi="IRBadr" w:cs="IRBadr"/>
          <w:sz w:val="28"/>
          <w:rtl/>
        </w:rPr>
        <w:instrText xml:space="preserve"> </w:instrText>
      </w:r>
      <w:r w:rsidRPr="00B401BD">
        <w:rPr>
          <w:rFonts w:ascii="IRBadr" w:hAnsi="IRBadr" w:cs="IRBadr"/>
          <w:sz w:val="28"/>
        </w:rPr>
        <w:instrText>TOC</w:instrText>
      </w:r>
      <w:r w:rsidRPr="00B401BD">
        <w:rPr>
          <w:rFonts w:ascii="IRBadr" w:hAnsi="IRBadr" w:cs="IRBadr"/>
          <w:sz w:val="28"/>
          <w:rtl/>
        </w:rPr>
        <w:instrText xml:space="preserve"> \</w:instrText>
      </w:r>
      <w:r w:rsidRPr="00B401BD">
        <w:rPr>
          <w:rFonts w:ascii="IRBadr" w:hAnsi="IRBadr" w:cs="IRBadr"/>
          <w:sz w:val="28"/>
        </w:rPr>
        <w:instrText>o "</w:instrText>
      </w:r>
      <w:r w:rsidRPr="00B401BD">
        <w:rPr>
          <w:rFonts w:ascii="IRBadr" w:hAnsi="IRBadr" w:cs="IRBadr"/>
          <w:sz w:val="28"/>
          <w:rtl/>
        </w:rPr>
        <w:instrText>1-4</w:instrText>
      </w:r>
      <w:r w:rsidRPr="00B401BD">
        <w:rPr>
          <w:rFonts w:ascii="IRBadr" w:hAnsi="IRBadr" w:cs="IRBadr"/>
          <w:sz w:val="28"/>
        </w:rPr>
        <w:instrText>" \h \z \u</w:instrText>
      </w:r>
      <w:r w:rsidRPr="00B401BD">
        <w:rPr>
          <w:rFonts w:ascii="IRBadr" w:hAnsi="IRBadr" w:cs="IRBadr"/>
          <w:sz w:val="28"/>
          <w:rtl/>
        </w:rPr>
        <w:instrText xml:space="preserve"> </w:instrText>
      </w:r>
      <w:r w:rsidRPr="00B401BD">
        <w:rPr>
          <w:rFonts w:ascii="IRBadr" w:hAnsi="IRBadr" w:cs="IRBadr"/>
          <w:sz w:val="28"/>
          <w:rtl/>
        </w:rPr>
        <w:fldChar w:fldCharType="separate"/>
      </w:r>
      <w:hyperlink w:anchor="_Toc428984220" w:history="1">
        <w:r w:rsidR="00B45BF5" w:rsidRPr="00B401BD">
          <w:rPr>
            <w:rStyle w:val="Hyperlink"/>
            <w:rFonts w:ascii="IRBadr" w:hAnsi="IRBadr" w:cs="IRBadr"/>
            <w:noProof/>
            <w:rtl/>
          </w:rPr>
          <w:t>مراتب امربه‌معروف و نهی از منکر</w:t>
        </w:r>
        <w:r w:rsidR="00B45BF5" w:rsidRPr="00B401BD">
          <w:rPr>
            <w:rFonts w:ascii="IRBadr" w:hAnsi="IRBadr" w:cs="IRBadr"/>
            <w:noProof/>
            <w:webHidden/>
          </w:rPr>
          <w:tab/>
        </w:r>
        <w:r w:rsidR="00B45BF5" w:rsidRPr="00B401BD">
          <w:rPr>
            <w:rStyle w:val="Hyperlink"/>
            <w:rFonts w:ascii="IRBadr" w:hAnsi="IRBadr" w:cs="IRBadr"/>
            <w:noProof/>
            <w:rtl/>
          </w:rPr>
          <w:fldChar w:fldCharType="begin"/>
        </w:r>
        <w:r w:rsidR="00B45BF5" w:rsidRPr="00B401BD">
          <w:rPr>
            <w:rFonts w:ascii="IRBadr" w:hAnsi="IRBadr" w:cs="IRBadr"/>
            <w:noProof/>
            <w:webHidden/>
          </w:rPr>
          <w:instrText xml:space="preserve"> PAGEREF _Toc428984220 \h </w:instrText>
        </w:r>
        <w:r w:rsidR="00B45BF5" w:rsidRPr="00B401BD">
          <w:rPr>
            <w:rStyle w:val="Hyperlink"/>
            <w:rFonts w:ascii="IRBadr" w:hAnsi="IRBadr" w:cs="IRBadr"/>
            <w:noProof/>
            <w:rtl/>
          </w:rPr>
        </w:r>
        <w:r w:rsidR="00B45BF5" w:rsidRPr="00B401BD">
          <w:rPr>
            <w:rStyle w:val="Hyperlink"/>
            <w:rFonts w:ascii="IRBadr" w:hAnsi="IRBadr" w:cs="IRBadr"/>
            <w:noProof/>
            <w:rtl/>
          </w:rPr>
          <w:fldChar w:fldCharType="separate"/>
        </w:r>
        <w:r w:rsidR="00B45BF5" w:rsidRPr="00B401BD">
          <w:rPr>
            <w:rFonts w:ascii="IRBadr" w:hAnsi="IRBadr" w:cs="IRBadr"/>
            <w:noProof/>
            <w:webHidden/>
          </w:rPr>
          <w:t>2</w:t>
        </w:r>
        <w:r w:rsidR="00B45BF5" w:rsidRPr="00B401BD">
          <w:rPr>
            <w:rStyle w:val="Hyperlink"/>
            <w:rFonts w:ascii="IRBadr" w:hAnsi="IRBadr" w:cs="IRBadr"/>
            <w:noProof/>
            <w:rtl/>
          </w:rPr>
          <w:fldChar w:fldCharType="end"/>
        </w:r>
      </w:hyperlink>
    </w:p>
    <w:p w:rsidR="00B45BF5" w:rsidRPr="00B401BD" w:rsidRDefault="00CA2870" w:rsidP="00B45BF5">
      <w:pPr>
        <w:pStyle w:val="TOC2"/>
        <w:tabs>
          <w:tab w:val="right" w:leader="dot" w:pos="9350"/>
        </w:tabs>
        <w:bidi/>
        <w:rPr>
          <w:rFonts w:ascii="IRBadr" w:hAnsi="IRBadr" w:cs="IRBadr"/>
          <w:noProof/>
          <w:szCs w:val="22"/>
        </w:rPr>
      </w:pPr>
      <w:hyperlink w:anchor="_Toc428984221" w:history="1">
        <w:r w:rsidR="00B45BF5" w:rsidRPr="00B401BD">
          <w:rPr>
            <w:rStyle w:val="Hyperlink"/>
            <w:rFonts w:ascii="IRBadr" w:hAnsi="IRBadr" w:cs="IRBadr"/>
            <w:noProof/>
            <w:rtl/>
          </w:rPr>
          <w:t>مرور گذشته</w:t>
        </w:r>
        <w:r w:rsidR="00B45BF5" w:rsidRPr="00B401BD">
          <w:rPr>
            <w:rFonts w:ascii="IRBadr" w:hAnsi="IRBadr" w:cs="IRBadr"/>
            <w:noProof/>
            <w:webHidden/>
          </w:rPr>
          <w:tab/>
        </w:r>
        <w:r w:rsidR="00B45BF5" w:rsidRPr="00B401BD">
          <w:rPr>
            <w:rStyle w:val="Hyperlink"/>
            <w:rFonts w:ascii="IRBadr" w:hAnsi="IRBadr" w:cs="IRBadr"/>
            <w:noProof/>
            <w:rtl/>
          </w:rPr>
          <w:fldChar w:fldCharType="begin"/>
        </w:r>
        <w:r w:rsidR="00B45BF5" w:rsidRPr="00B401BD">
          <w:rPr>
            <w:rFonts w:ascii="IRBadr" w:hAnsi="IRBadr" w:cs="IRBadr"/>
            <w:noProof/>
            <w:webHidden/>
          </w:rPr>
          <w:instrText xml:space="preserve"> PAGEREF _Toc428984221 \h </w:instrText>
        </w:r>
        <w:r w:rsidR="00B45BF5" w:rsidRPr="00B401BD">
          <w:rPr>
            <w:rStyle w:val="Hyperlink"/>
            <w:rFonts w:ascii="IRBadr" w:hAnsi="IRBadr" w:cs="IRBadr"/>
            <w:noProof/>
            <w:rtl/>
          </w:rPr>
        </w:r>
        <w:r w:rsidR="00B45BF5" w:rsidRPr="00B401BD">
          <w:rPr>
            <w:rStyle w:val="Hyperlink"/>
            <w:rFonts w:ascii="IRBadr" w:hAnsi="IRBadr" w:cs="IRBadr"/>
            <w:noProof/>
            <w:rtl/>
          </w:rPr>
          <w:fldChar w:fldCharType="separate"/>
        </w:r>
        <w:r w:rsidR="00B45BF5" w:rsidRPr="00B401BD">
          <w:rPr>
            <w:rFonts w:ascii="IRBadr" w:hAnsi="IRBadr" w:cs="IRBadr"/>
            <w:noProof/>
            <w:webHidden/>
          </w:rPr>
          <w:t>2</w:t>
        </w:r>
        <w:r w:rsidR="00B45BF5" w:rsidRPr="00B401BD">
          <w:rPr>
            <w:rStyle w:val="Hyperlink"/>
            <w:rFonts w:ascii="IRBadr" w:hAnsi="IRBadr" w:cs="IRBadr"/>
            <w:noProof/>
            <w:rtl/>
          </w:rPr>
          <w:fldChar w:fldCharType="end"/>
        </w:r>
      </w:hyperlink>
    </w:p>
    <w:p w:rsidR="00B45BF5" w:rsidRPr="00B401BD" w:rsidRDefault="00CA2870" w:rsidP="00B45BF5">
      <w:pPr>
        <w:pStyle w:val="TOC2"/>
        <w:tabs>
          <w:tab w:val="right" w:leader="dot" w:pos="9350"/>
        </w:tabs>
        <w:bidi/>
        <w:rPr>
          <w:rFonts w:ascii="IRBadr" w:hAnsi="IRBadr" w:cs="IRBadr"/>
          <w:noProof/>
          <w:szCs w:val="22"/>
        </w:rPr>
      </w:pPr>
      <w:hyperlink w:anchor="_Toc428984222" w:history="1">
        <w:r w:rsidR="00B45BF5" w:rsidRPr="00B401BD">
          <w:rPr>
            <w:rStyle w:val="Hyperlink"/>
            <w:rFonts w:ascii="IRBadr" w:hAnsi="IRBadr" w:cs="IRBadr"/>
            <w:noProof/>
            <w:rtl/>
          </w:rPr>
          <w:t>روایت سوم:</w:t>
        </w:r>
        <w:r w:rsidR="00B45BF5" w:rsidRPr="00B401BD">
          <w:rPr>
            <w:rFonts w:ascii="IRBadr" w:hAnsi="IRBadr" w:cs="IRBadr"/>
            <w:noProof/>
            <w:webHidden/>
          </w:rPr>
          <w:tab/>
        </w:r>
        <w:r w:rsidR="00B45BF5" w:rsidRPr="00B401BD">
          <w:rPr>
            <w:rStyle w:val="Hyperlink"/>
            <w:rFonts w:ascii="IRBadr" w:hAnsi="IRBadr" w:cs="IRBadr"/>
            <w:noProof/>
            <w:rtl/>
          </w:rPr>
          <w:fldChar w:fldCharType="begin"/>
        </w:r>
        <w:r w:rsidR="00B45BF5" w:rsidRPr="00B401BD">
          <w:rPr>
            <w:rFonts w:ascii="IRBadr" w:hAnsi="IRBadr" w:cs="IRBadr"/>
            <w:noProof/>
            <w:webHidden/>
          </w:rPr>
          <w:instrText xml:space="preserve"> PAGEREF _Toc428984222 \h </w:instrText>
        </w:r>
        <w:r w:rsidR="00B45BF5" w:rsidRPr="00B401BD">
          <w:rPr>
            <w:rStyle w:val="Hyperlink"/>
            <w:rFonts w:ascii="IRBadr" w:hAnsi="IRBadr" w:cs="IRBadr"/>
            <w:noProof/>
            <w:rtl/>
          </w:rPr>
        </w:r>
        <w:r w:rsidR="00B45BF5" w:rsidRPr="00B401BD">
          <w:rPr>
            <w:rStyle w:val="Hyperlink"/>
            <w:rFonts w:ascii="IRBadr" w:hAnsi="IRBadr" w:cs="IRBadr"/>
            <w:noProof/>
            <w:rtl/>
          </w:rPr>
          <w:fldChar w:fldCharType="separate"/>
        </w:r>
        <w:r w:rsidR="00B45BF5" w:rsidRPr="00B401BD">
          <w:rPr>
            <w:rFonts w:ascii="IRBadr" w:hAnsi="IRBadr" w:cs="IRBadr"/>
            <w:noProof/>
            <w:webHidden/>
          </w:rPr>
          <w:t>3</w:t>
        </w:r>
        <w:r w:rsidR="00B45BF5" w:rsidRPr="00B401BD">
          <w:rPr>
            <w:rStyle w:val="Hyperlink"/>
            <w:rFonts w:ascii="IRBadr" w:hAnsi="IRBadr" w:cs="IRBadr"/>
            <w:noProof/>
            <w:rtl/>
          </w:rPr>
          <w:fldChar w:fldCharType="end"/>
        </w:r>
      </w:hyperlink>
    </w:p>
    <w:p w:rsidR="00B45BF5" w:rsidRPr="00B401BD" w:rsidRDefault="00CA2870" w:rsidP="00B45BF5">
      <w:pPr>
        <w:pStyle w:val="TOC3"/>
        <w:tabs>
          <w:tab w:val="right" w:leader="dot" w:pos="9350"/>
        </w:tabs>
        <w:bidi/>
        <w:rPr>
          <w:rFonts w:ascii="IRBadr" w:eastAsiaTheme="minorEastAsia" w:hAnsi="IRBadr" w:cs="IRBadr"/>
          <w:noProof/>
          <w:szCs w:val="22"/>
        </w:rPr>
      </w:pPr>
      <w:hyperlink w:anchor="_Toc428984223" w:history="1">
        <w:r w:rsidR="00B45BF5" w:rsidRPr="00B401BD">
          <w:rPr>
            <w:rStyle w:val="Hyperlink"/>
            <w:rFonts w:ascii="IRBadr" w:hAnsi="IRBadr" w:cs="IRBadr"/>
            <w:noProof/>
            <w:rtl/>
          </w:rPr>
          <w:t>بررسی روایت از لحاظ دلالت</w:t>
        </w:r>
        <w:r w:rsidR="00B45BF5" w:rsidRPr="00B401BD">
          <w:rPr>
            <w:rFonts w:ascii="IRBadr" w:hAnsi="IRBadr" w:cs="IRBadr"/>
            <w:noProof/>
            <w:webHidden/>
          </w:rPr>
          <w:tab/>
        </w:r>
        <w:r w:rsidR="00B45BF5" w:rsidRPr="00B401BD">
          <w:rPr>
            <w:rStyle w:val="Hyperlink"/>
            <w:rFonts w:ascii="IRBadr" w:hAnsi="IRBadr" w:cs="IRBadr"/>
            <w:noProof/>
            <w:rtl/>
          </w:rPr>
          <w:fldChar w:fldCharType="begin"/>
        </w:r>
        <w:r w:rsidR="00B45BF5" w:rsidRPr="00B401BD">
          <w:rPr>
            <w:rFonts w:ascii="IRBadr" w:hAnsi="IRBadr" w:cs="IRBadr"/>
            <w:noProof/>
            <w:webHidden/>
          </w:rPr>
          <w:instrText xml:space="preserve"> PAGEREF _Toc428984223 \h </w:instrText>
        </w:r>
        <w:r w:rsidR="00B45BF5" w:rsidRPr="00B401BD">
          <w:rPr>
            <w:rStyle w:val="Hyperlink"/>
            <w:rFonts w:ascii="IRBadr" w:hAnsi="IRBadr" w:cs="IRBadr"/>
            <w:noProof/>
            <w:rtl/>
          </w:rPr>
        </w:r>
        <w:r w:rsidR="00B45BF5" w:rsidRPr="00B401BD">
          <w:rPr>
            <w:rStyle w:val="Hyperlink"/>
            <w:rFonts w:ascii="IRBadr" w:hAnsi="IRBadr" w:cs="IRBadr"/>
            <w:noProof/>
            <w:rtl/>
          </w:rPr>
          <w:fldChar w:fldCharType="separate"/>
        </w:r>
        <w:r w:rsidR="00B45BF5" w:rsidRPr="00B401BD">
          <w:rPr>
            <w:rFonts w:ascii="IRBadr" w:hAnsi="IRBadr" w:cs="IRBadr"/>
            <w:noProof/>
            <w:webHidden/>
          </w:rPr>
          <w:t>3</w:t>
        </w:r>
        <w:r w:rsidR="00B45BF5" w:rsidRPr="00B401BD">
          <w:rPr>
            <w:rStyle w:val="Hyperlink"/>
            <w:rFonts w:ascii="IRBadr" w:hAnsi="IRBadr" w:cs="IRBadr"/>
            <w:noProof/>
            <w:rtl/>
          </w:rPr>
          <w:fldChar w:fldCharType="end"/>
        </w:r>
      </w:hyperlink>
    </w:p>
    <w:p w:rsidR="00B45BF5" w:rsidRPr="00B401BD" w:rsidRDefault="00CA2870" w:rsidP="00B45BF5">
      <w:pPr>
        <w:pStyle w:val="TOC3"/>
        <w:tabs>
          <w:tab w:val="right" w:leader="dot" w:pos="9350"/>
        </w:tabs>
        <w:bidi/>
        <w:rPr>
          <w:rFonts w:ascii="IRBadr" w:eastAsiaTheme="minorEastAsia" w:hAnsi="IRBadr" w:cs="IRBadr"/>
          <w:noProof/>
          <w:szCs w:val="22"/>
        </w:rPr>
      </w:pPr>
      <w:hyperlink w:anchor="_Toc428984224" w:history="1">
        <w:r w:rsidR="00B45BF5" w:rsidRPr="00B401BD">
          <w:rPr>
            <w:rStyle w:val="Hyperlink"/>
            <w:rFonts w:ascii="IRBadr" w:hAnsi="IRBadr" w:cs="IRBadr"/>
            <w:noProof/>
            <w:rtl/>
          </w:rPr>
          <w:t>1.احتمالات « إِنْكَارَ الْمُنْكَرِ بِقَلْبِهِ»:</w:t>
        </w:r>
        <w:r w:rsidR="00B45BF5" w:rsidRPr="00B401BD">
          <w:rPr>
            <w:rFonts w:ascii="IRBadr" w:hAnsi="IRBadr" w:cs="IRBadr"/>
            <w:noProof/>
            <w:webHidden/>
          </w:rPr>
          <w:tab/>
        </w:r>
        <w:r w:rsidR="00B45BF5" w:rsidRPr="00B401BD">
          <w:rPr>
            <w:rStyle w:val="Hyperlink"/>
            <w:rFonts w:ascii="IRBadr" w:hAnsi="IRBadr" w:cs="IRBadr"/>
            <w:noProof/>
            <w:rtl/>
          </w:rPr>
          <w:fldChar w:fldCharType="begin"/>
        </w:r>
        <w:r w:rsidR="00B45BF5" w:rsidRPr="00B401BD">
          <w:rPr>
            <w:rFonts w:ascii="IRBadr" w:hAnsi="IRBadr" w:cs="IRBadr"/>
            <w:noProof/>
            <w:webHidden/>
          </w:rPr>
          <w:instrText xml:space="preserve"> PAGEREF _Toc428984224 \h </w:instrText>
        </w:r>
        <w:r w:rsidR="00B45BF5" w:rsidRPr="00B401BD">
          <w:rPr>
            <w:rStyle w:val="Hyperlink"/>
            <w:rFonts w:ascii="IRBadr" w:hAnsi="IRBadr" w:cs="IRBadr"/>
            <w:noProof/>
            <w:rtl/>
          </w:rPr>
        </w:r>
        <w:r w:rsidR="00B45BF5" w:rsidRPr="00B401BD">
          <w:rPr>
            <w:rStyle w:val="Hyperlink"/>
            <w:rFonts w:ascii="IRBadr" w:hAnsi="IRBadr" w:cs="IRBadr"/>
            <w:noProof/>
            <w:rtl/>
          </w:rPr>
          <w:fldChar w:fldCharType="separate"/>
        </w:r>
        <w:r w:rsidR="00B45BF5" w:rsidRPr="00B401BD">
          <w:rPr>
            <w:rFonts w:ascii="IRBadr" w:hAnsi="IRBadr" w:cs="IRBadr"/>
            <w:noProof/>
            <w:webHidden/>
          </w:rPr>
          <w:t>3</w:t>
        </w:r>
        <w:r w:rsidR="00B45BF5" w:rsidRPr="00B401BD">
          <w:rPr>
            <w:rStyle w:val="Hyperlink"/>
            <w:rFonts w:ascii="IRBadr" w:hAnsi="IRBadr" w:cs="IRBadr"/>
            <w:noProof/>
            <w:rtl/>
          </w:rPr>
          <w:fldChar w:fldCharType="end"/>
        </w:r>
      </w:hyperlink>
    </w:p>
    <w:p w:rsidR="00B45BF5" w:rsidRPr="00B401BD" w:rsidRDefault="00CA2870" w:rsidP="00B45BF5">
      <w:pPr>
        <w:pStyle w:val="TOC3"/>
        <w:tabs>
          <w:tab w:val="right" w:leader="dot" w:pos="9350"/>
        </w:tabs>
        <w:bidi/>
        <w:rPr>
          <w:rFonts w:ascii="IRBadr" w:eastAsiaTheme="minorEastAsia" w:hAnsi="IRBadr" w:cs="IRBadr"/>
          <w:noProof/>
          <w:szCs w:val="22"/>
        </w:rPr>
      </w:pPr>
      <w:hyperlink w:anchor="_Toc428984225" w:history="1">
        <w:r w:rsidR="00B45BF5" w:rsidRPr="00B401BD">
          <w:rPr>
            <w:rStyle w:val="Hyperlink"/>
            <w:rFonts w:ascii="IRBadr" w:hAnsi="IRBadr" w:cs="IRBadr"/>
            <w:noProof/>
            <w:rtl/>
          </w:rPr>
          <w:t>2.انکار منکر از مراتب امربه‌معروف و نهی از منکر</w:t>
        </w:r>
        <w:r w:rsidR="00B45BF5" w:rsidRPr="00B401BD">
          <w:rPr>
            <w:rFonts w:ascii="IRBadr" w:hAnsi="IRBadr" w:cs="IRBadr"/>
            <w:noProof/>
            <w:webHidden/>
          </w:rPr>
          <w:tab/>
        </w:r>
        <w:r w:rsidR="00B45BF5" w:rsidRPr="00B401BD">
          <w:rPr>
            <w:rStyle w:val="Hyperlink"/>
            <w:rFonts w:ascii="IRBadr" w:hAnsi="IRBadr" w:cs="IRBadr"/>
            <w:noProof/>
            <w:rtl/>
          </w:rPr>
          <w:fldChar w:fldCharType="begin"/>
        </w:r>
        <w:r w:rsidR="00B45BF5" w:rsidRPr="00B401BD">
          <w:rPr>
            <w:rFonts w:ascii="IRBadr" w:hAnsi="IRBadr" w:cs="IRBadr"/>
            <w:noProof/>
            <w:webHidden/>
          </w:rPr>
          <w:instrText xml:space="preserve"> PAGEREF _Toc428984225 \h </w:instrText>
        </w:r>
        <w:r w:rsidR="00B45BF5" w:rsidRPr="00B401BD">
          <w:rPr>
            <w:rStyle w:val="Hyperlink"/>
            <w:rFonts w:ascii="IRBadr" w:hAnsi="IRBadr" w:cs="IRBadr"/>
            <w:noProof/>
            <w:rtl/>
          </w:rPr>
        </w:r>
        <w:r w:rsidR="00B45BF5" w:rsidRPr="00B401BD">
          <w:rPr>
            <w:rStyle w:val="Hyperlink"/>
            <w:rFonts w:ascii="IRBadr" w:hAnsi="IRBadr" w:cs="IRBadr"/>
            <w:noProof/>
            <w:rtl/>
          </w:rPr>
          <w:fldChar w:fldCharType="separate"/>
        </w:r>
        <w:r w:rsidR="00B45BF5" w:rsidRPr="00B401BD">
          <w:rPr>
            <w:rFonts w:ascii="IRBadr" w:hAnsi="IRBadr" w:cs="IRBadr"/>
            <w:noProof/>
            <w:webHidden/>
          </w:rPr>
          <w:t>3</w:t>
        </w:r>
        <w:r w:rsidR="00B45BF5" w:rsidRPr="00B401BD">
          <w:rPr>
            <w:rStyle w:val="Hyperlink"/>
            <w:rFonts w:ascii="IRBadr" w:hAnsi="IRBadr" w:cs="IRBadr"/>
            <w:noProof/>
            <w:rtl/>
          </w:rPr>
          <w:fldChar w:fldCharType="end"/>
        </w:r>
      </w:hyperlink>
    </w:p>
    <w:p w:rsidR="00B45BF5" w:rsidRPr="00B401BD" w:rsidRDefault="00CA2870" w:rsidP="00B45BF5">
      <w:pPr>
        <w:pStyle w:val="TOC3"/>
        <w:tabs>
          <w:tab w:val="right" w:leader="dot" w:pos="9350"/>
        </w:tabs>
        <w:bidi/>
        <w:rPr>
          <w:rFonts w:ascii="IRBadr" w:eastAsiaTheme="minorEastAsia" w:hAnsi="IRBadr" w:cs="IRBadr"/>
          <w:noProof/>
          <w:szCs w:val="22"/>
        </w:rPr>
      </w:pPr>
      <w:hyperlink w:anchor="_Toc428984226" w:history="1">
        <w:r w:rsidR="00B45BF5" w:rsidRPr="00B401BD">
          <w:rPr>
            <w:rStyle w:val="Hyperlink"/>
            <w:rFonts w:ascii="IRBadr" w:hAnsi="IRBadr" w:cs="IRBadr"/>
            <w:noProof/>
            <w:rtl/>
          </w:rPr>
          <w:t>3.اختیار و عدم اختیار انکار در چهره</w:t>
        </w:r>
        <w:r w:rsidR="00B45BF5" w:rsidRPr="00B401BD">
          <w:rPr>
            <w:rFonts w:ascii="IRBadr" w:hAnsi="IRBadr" w:cs="IRBadr"/>
            <w:noProof/>
            <w:webHidden/>
          </w:rPr>
          <w:tab/>
        </w:r>
        <w:r w:rsidR="00B45BF5" w:rsidRPr="00B401BD">
          <w:rPr>
            <w:rStyle w:val="Hyperlink"/>
            <w:rFonts w:ascii="IRBadr" w:hAnsi="IRBadr" w:cs="IRBadr"/>
            <w:noProof/>
            <w:rtl/>
          </w:rPr>
          <w:fldChar w:fldCharType="begin"/>
        </w:r>
        <w:r w:rsidR="00B45BF5" w:rsidRPr="00B401BD">
          <w:rPr>
            <w:rFonts w:ascii="IRBadr" w:hAnsi="IRBadr" w:cs="IRBadr"/>
            <w:noProof/>
            <w:webHidden/>
          </w:rPr>
          <w:instrText xml:space="preserve"> PAGEREF _Toc428984226 \h </w:instrText>
        </w:r>
        <w:r w:rsidR="00B45BF5" w:rsidRPr="00B401BD">
          <w:rPr>
            <w:rStyle w:val="Hyperlink"/>
            <w:rFonts w:ascii="IRBadr" w:hAnsi="IRBadr" w:cs="IRBadr"/>
            <w:noProof/>
            <w:rtl/>
          </w:rPr>
        </w:r>
        <w:r w:rsidR="00B45BF5" w:rsidRPr="00B401BD">
          <w:rPr>
            <w:rStyle w:val="Hyperlink"/>
            <w:rFonts w:ascii="IRBadr" w:hAnsi="IRBadr" w:cs="IRBadr"/>
            <w:noProof/>
            <w:rtl/>
          </w:rPr>
          <w:fldChar w:fldCharType="separate"/>
        </w:r>
        <w:r w:rsidR="00B45BF5" w:rsidRPr="00B401BD">
          <w:rPr>
            <w:rFonts w:ascii="IRBadr" w:hAnsi="IRBadr" w:cs="IRBadr"/>
            <w:noProof/>
            <w:webHidden/>
          </w:rPr>
          <w:t>4</w:t>
        </w:r>
        <w:r w:rsidR="00B45BF5" w:rsidRPr="00B401BD">
          <w:rPr>
            <w:rStyle w:val="Hyperlink"/>
            <w:rFonts w:ascii="IRBadr" w:hAnsi="IRBadr" w:cs="IRBadr"/>
            <w:noProof/>
            <w:rtl/>
          </w:rPr>
          <w:fldChar w:fldCharType="end"/>
        </w:r>
      </w:hyperlink>
    </w:p>
    <w:p w:rsidR="00B45BF5" w:rsidRPr="00B401BD" w:rsidRDefault="00CA2870" w:rsidP="00B45BF5">
      <w:pPr>
        <w:pStyle w:val="TOC3"/>
        <w:tabs>
          <w:tab w:val="right" w:leader="dot" w:pos="9350"/>
        </w:tabs>
        <w:bidi/>
        <w:rPr>
          <w:rFonts w:ascii="IRBadr" w:eastAsiaTheme="minorEastAsia" w:hAnsi="IRBadr" w:cs="IRBadr"/>
          <w:noProof/>
          <w:szCs w:val="22"/>
        </w:rPr>
      </w:pPr>
      <w:hyperlink w:anchor="_Toc428984227" w:history="1">
        <w:r w:rsidR="00B45BF5" w:rsidRPr="00B401BD">
          <w:rPr>
            <w:rStyle w:val="Hyperlink"/>
            <w:rFonts w:ascii="IRBadr" w:hAnsi="IRBadr" w:cs="IRBadr"/>
            <w:noProof/>
            <w:rtl/>
          </w:rPr>
          <w:t>4.منظور روایت از « مَيِّتٌ بَيْنَ الْأَحْيَاءِ»</w:t>
        </w:r>
        <w:r w:rsidR="00B45BF5" w:rsidRPr="00B401BD">
          <w:rPr>
            <w:rFonts w:ascii="IRBadr" w:hAnsi="IRBadr" w:cs="IRBadr"/>
            <w:noProof/>
            <w:webHidden/>
          </w:rPr>
          <w:tab/>
        </w:r>
        <w:r w:rsidR="00B45BF5" w:rsidRPr="00B401BD">
          <w:rPr>
            <w:rStyle w:val="Hyperlink"/>
            <w:rFonts w:ascii="IRBadr" w:hAnsi="IRBadr" w:cs="IRBadr"/>
            <w:noProof/>
            <w:rtl/>
          </w:rPr>
          <w:fldChar w:fldCharType="begin"/>
        </w:r>
        <w:r w:rsidR="00B45BF5" w:rsidRPr="00B401BD">
          <w:rPr>
            <w:rFonts w:ascii="IRBadr" w:hAnsi="IRBadr" w:cs="IRBadr"/>
            <w:noProof/>
            <w:webHidden/>
          </w:rPr>
          <w:instrText xml:space="preserve"> PAGEREF _Toc428984227 \h </w:instrText>
        </w:r>
        <w:r w:rsidR="00B45BF5" w:rsidRPr="00B401BD">
          <w:rPr>
            <w:rStyle w:val="Hyperlink"/>
            <w:rFonts w:ascii="IRBadr" w:hAnsi="IRBadr" w:cs="IRBadr"/>
            <w:noProof/>
            <w:rtl/>
          </w:rPr>
        </w:r>
        <w:r w:rsidR="00B45BF5" w:rsidRPr="00B401BD">
          <w:rPr>
            <w:rStyle w:val="Hyperlink"/>
            <w:rFonts w:ascii="IRBadr" w:hAnsi="IRBadr" w:cs="IRBadr"/>
            <w:noProof/>
            <w:rtl/>
          </w:rPr>
          <w:fldChar w:fldCharType="separate"/>
        </w:r>
        <w:r w:rsidR="00B45BF5" w:rsidRPr="00B401BD">
          <w:rPr>
            <w:rFonts w:ascii="IRBadr" w:hAnsi="IRBadr" w:cs="IRBadr"/>
            <w:noProof/>
            <w:webHidden/>
          </w:rPr>
          <w:t>4</w:t>
        </w:r>
        <w:r w:rsidR="00B45BF5" w:rsidRPr="00B401BD">
          <w:rPr>
            <w:rStyle w:val="Hyperlink"/>
            <w:rFonts w:ascii="IRBadr" w:hAnsi="IRBadr" w:cs="IRBadr"/>
            <w:noProof/>
            <w:rtl/>
          </w:rPr>
          <w:fldChar w:fldCharType="end"/>
        </w:r>
      </w:hyperlink>
    </w:p>
    <w:p w:rsidR="00B45BF5" w:rsidRPr="00B401BD" w:rsidRDefault="00CA2870" w:rsidP="00B45BF5">
      <w:pPr>
        <w:pStyle w:val="TOC3"/>
        <w:tabs>
          <w:tab w:val="right" w:leader="dot" w:pos="9350"/>
        </w:tabs>
        <w:bidi/>
        <w:rPr>
          <w:rFonts w:ascii="IRBadr" w:eastAsiaTheme="minorEastAsia" w:hAnsi="IRBadr" w:cs="IRBadr"/>
          <w:noProof/>
          <w:szCs w:val="22"/>
        </w:rPr>
      </w:pPr>
      <w:hyperlink w:anchor="_Toc428984228" w:history="1">
        <w:r w:rsidR="00B45BF5" w:rsidRPr="00B401BD">
          <w:rPr>
            <w:rStyle w:val="Hyperlink"/>
            <w:rFonts w:ascii="IRBadr" w:hAnsi="IRBadr" w:cs="IRBadr"/>
            <w:noProof/>
            <w:rtl/>
          </w:rPr>
          <w:t>5.افاده حرمت از جمله « مَيِّتٌ بَيْنَ الْأَحْيَاءِ»</w:t>
        </w:r>
        <w:r w:rsidR="00B45BF5" w:rsidRPr="00B401BD">
          <w:rPr>
            <w:rFonts w:ascii="IRBadr" w:hAnsi="IRBadr" w:cs="IRBadr"/>
            <w:noProof/>
            <w:webHidden/>
          </w:rPr>
          <w:tab/>
        </w:r>
        <w:r w:rsidR="00B45BF5" w:rsidRPr="00B401BD">
          <w:rPr>
            <w:rStyle w:val="Hyperlink"/>
            <w:rFonts w:ascii="IRBadr" w:hAnsi="IRBadr" w:cs="IRBadr"/>
            <w:noProof/>
            <w:rtl/>
          </w:rPr>
          <w:fldChar w:fldCharType="begin"/>
        </w:r>
        <w:r w:rsidR="00B45BF5" w:rsidRPr="00B401BD">
          <w:rPr>
            <w:rFonts w:ascii="IRBadr" w:hAnsi="IRBadr" w:cs="IRBadr"/>
            <w:noProof/>
            <w:webHidden/>
          </w:rPr>
          <w:instrText xml:space="preserve"> PAGEREF _Toc428984228 \h </w:instrText>
        </w:r>
        <w:r w:rsidR="00B45BF5" w:rsidRPr="00B401BD">
          <w:rPr>
            <w:rStyle w:val="Hyperlink"/>
            <w:rFonts w:ascii="IRBadr" w:hAnsi="IRBadr" w:cs="IRBadr"/>
            <w:noProof/>
            <w:rtl/>
          </w:rPr>
        </w:r>
        <w:r w:rsidR="00B45BF5" w:rsidRPr="00B401BD">
          <w:rPr>
            <w:rStyle w:val="Hyperlink"/>
            <w:rFonts w:ascii="IRBadr" w:hAnsi="IRBadr" w:cs="IRBadr"/>
            <w:noProof/>
            <w:rtl/>
          </w:rPr>
          <w:fldChar w:fldCharType="separate"/>
        </w:r>
        <w:r w:rsidR="00B45BF5" w:rsidRPr="00B401BD">
          <w:rPr>
            <w:rFonts w:ascii="IRBadr" w:hAnsi="IRBadr" w:cs="IRBadr"/>
            <w:noProof/>
            <w:webHidden/>
          </w:rPr>
          <w:t>4</w:t>
        </w:r>
        <w:r w:rsidR="00B45BF5" w:rsidRPr="00B401BD">
          <w:rPr>
            <w:rStyle w:val="Hyperlink"/>
            <w:rFonts w:ascii="IRBadr" w:hAnsi="IRBadr" w:cs="IRBadr"/>
            <w:noProof/>
            <w:rtl/>
          </w:rPr>
          <w:fldChar w:fldCharType="end"/>
        </w:r>
      </w:hyperlink>
    </w:p>
    <w:p w:rsidR="00B45BF5" w:rsidRPr="00B401BD" w:rsidRDefault="00CA2870" w:rsidP="00B45BF5">
      <w:pPr>
        <w:pStyle w:val="TOC3"/>
        <w:tabs>
          <w:tab w:val="right" w:leader="dot" w:pos="9350"/>
        </w:tabs>
        <w:bidi/>
        <w:rPr>
          <w:rFonts w:ascii="IRBadr" w:eastAsiaTheme="minorEastAsia" w:hAnsi="IRBadr" w:cs="IRBadr"/>
          <w:noProof/>
          <w:szCs w:val="22"/>
        </w:rPr>
      </w:pPr>
      <w:hyperlink w:anchor="_Toc428984229" w:history="1">
        <w:r w:rsidR="00B45BF5" w:rsidRPr="00B401BD">
          <w:rPr>
            <w:rStyle w:val="Hyperlink"/>
            <w:rFonts w:ascii="IRBadr" w:hAnsi="IRBadr" w:cs="IRBadr"/>
            <w:noProof/>
            <w:rtl/>
          </w:rPr>
          <w:t>6.حرمت تبعی انکار</w:t>
        </w:r>
        <w:r w:rsidR="00B45BF5" w:rsidRPr="00B401BD">
          <w:rPr>
            <w:rFonts w:ascii="IRBadr" w:hAnsi="IRBadr" w:cs="IRBadr"/>
            <w:noProof/>
            <w:webHidden/>
          </w:rPr>
          <w:tab/>
        </w:r>
        <w:r w:rsidR="00B45BF5" w:rsidRPr="00B401BD">
          <w:rPr>
            <w:rStyle w:val="Hyperlink"/>
            <w:rFonts w:ascii="IRBadr" w:hAnsi="IRBadr" w:cs="IRBadr"/>
            <w:noProof/>
            <w:rtl/>
          </w:rPr>
          <w:fldChar w:fldCharType="begin"/>
        </w:r>
        <w:r w:rsidR="00B45BF5" w:rsidRPr="00B401BD">
          <w:rPr>
            <w:rFonts w:ascii="IRBadr" w:hAnsi="IRBadr" w:cs="IRBadr"/>
            <w:noProof/>
            <w:webHidden/>
          </w:rPr>
          <w:instrText xml:space="preserve"> PAGEREF _Toc428984229 \h </w:instrText>
        </w:r>
        <w:r w:rsidR="00B45BF5" w:rsidRPr="00B401BD">
          <w:rPr>
            <w:rStyle w:val="Hyperlink"/>
            <w:rFonts w:ascii="IRBadr" w:hAnsi="IRBadr" w:cs="IRBadr"/>
            <w:noProof/>
            <w:rtl/>
          </w:rPr>
        </w:r>
        <w:r w:rsidR="00B45BF5" w:rsidRPr="00B401BD">
          <w:rPr>
            <w:rStyle w:val="Hyperlink"/>
            <w:rFonts w:ascii="IRBadr" w:hAnsi="IRBadr" w:cs="IRBadr"/>
            <w:noProof/>
            <w:rtl/>
          </w:rPr>
          <w:fldChar w:fldCharType="separate"/>
        </w:r>
        <w:r w:rsidR="00B45BF5" w:rsidRPr="00B401BD">
          <w:rPr>
            <w:rFonts w:ascii="IRBadr" w:hAnsi="IRBadr" w:cs="IRBadr"/>
            <w:noProof/>
            <w:webHidden/>
          </w:rPr>
          <w:t>5</w:t>
        </w:r>
        <w:r w:rsidR="00B45BF5" w:rsidRPr="00B401BD">
          <w:rPr>
            <w:rStyle w:val="Hyperlink"/>
            <w:rFonts w:ascii="IRBadr" w:hAnsi="IRBadr" w:cs="IRBadr"/>
            <w:noProof/>
            <w:rtl/>
          </w:rPr>
          <w:fldChar w:fldCharType="end"/>
        </w:r>
      </w:hyperlink>
    </w:p>
    <w:p w:rsidR="00B45BF5" w:rsidRPr="00B401BD" w:rsidRDefault="00CA2870" w:rsidP="00B45BF5">
      <w:pPr>
        <w:pStyle w:val="TOC4"/>
        <w:tabs>
          <w:tab w:val="right" w:leader="dot" w:pos="9350"/>
        </w:tabs>
        <w:bidi/>
        <w:rPr>
          <w:rFonts w:ascii="IRBadr" w:eastAsiaTheme="minorEastAsia" w:hAnsi="IRBadr" w:cs="IRBadr"/>
          <w:noProof/>
          <w:szCs w:val="22"/>
          <w:lang w:bidi="fa-IR"/>
        </w:rPr>
      </w:pPr>
      <w:hyperlink w:anchor="_Toc428984230" w:history="1">
        <w:r w:rsidR="00B45BF5" w:rsidRPr="00B401BD">
          <w:rPr>
            <w:rStyle w:val="Hyperlink"/>
            <w:rFonts w:ascii="IRBadr" w:hAnsi="IRBadr" w:cs="IRBadr"/>
            <w:noProof/>
            <w:rtl/>
          </w:rPr>
          <w:t>نکته‌ی اصولی</w:t>
        </w:r>
        <w:r w:rsidR="00B45BF5" w:rsidRPr="00B401BD">
          <w:rPr>
            <w:rFonts w:ascii="IRBadr" w:hAnsi="IRBadr" w:cs="IRBadr"/>
            <w:noProof/>
            <w:webHidden/>
          </w:rPr>
          <w:tab/>
        </w:r>
        <w:r w:rsidR="00B45BF5" w:rsidRPr="00B401BD">
          <w:rPr>
            <w:rStyle w:val="Hyperlink"/>
            <w:rFonts w:ascii="IRBadr" w:hAnsi="IRBadr" w:cs="IRBadr"/>
            <w:noProof/>
            <w:rtl/>
          </w:rPr>
          <w:fldChar w:fldCharType="begin"/>
        </w:r>
        <w:r w:rsidR="00B45BF5" w:rsidRPr="00B401BD">
          <w:rPr>
            <w:rFonts w:ascii="IRBadr" w:hAnsi="IRBadr" w:cs="IRBadr"/>
            <w:noProof/>
            <w:webHidden/>
          </w:rPr>
          <w:instrText xml:space="preserve"> PAGEREF _Toc428984230 \h </w:instrText>
        </w:r>
        <w:r w:rsidR="00B45BF5" w:rsidRPr="00B401BD">
          <w:rPr>
            <w:rStyle w:val="Hyperlink"/>
            <w:rFonts w:ascii="IRBadr" w:hAnsi="IRBadr" w:cs="IRBadr"/>
            <w:noProof/>
            <w:rtl/>
          </w:rPr>
        </w:r>
        <w:r w:rsidR="00B45BF5" w:rsidRPr="00B401BD">
          <w:rPr>
            <w:rStyle w:val="Hyperlink"/>
            <w:rFonts w:ascii="IRBadr" w:hAnsi="IRBadr" w:cs="IRBadr"/>
            <w:noProof/>
            <w:rtl/>
          </w:rPr>
          <w:fldChar w:fldCharType="separate"/>
        </w:r>
        <w:r w:rsidR="00B45BF5" w:rsidRPr="00B401BD">
          <w:rPr>
            <w:rFonts w:ascii="IRBadr" w:hAnsi="IRBadr" w:cs="IRBadr"/>
            <w:noProof/>
            <w:webHidden/>
          </w:rPr>
          <w:t>5</w:t>
        </w:r>
        <w:r w:rsidR="00B45BF5" w:rsidRPr="00B401BD">
          <w:rPr>
            <w:rStyle w:val="Hyperlink"/>
            <w:rFonts w:ascii="IRBadr" w:hAnsi="IRBadr" w:cs="IRBadr"/>
            <w:noProof/>
            <w:rtl/>
          </w:rPr>
          <w:fldChar w:fldCharType="end"/>
        </w:r>
      </w:hyperlink>
    </w:p>
    <w:p w:rsidR="00B45BF5" w:rsidRPr="00B401BD" w:rsidRDefault="00CA2870" w:rsidP="00B45BF5">
      <w:pPr>
        <w:pStyle w:val="TOC4"/>
        <w:tabs>
          <w:tab w:val="right" w:leader="dot" w:pos="9350"/>
        </w:tabs>
        <w:bidi/>
        <w:rPr>
          <w:rFonts w:ascii="IRBadr" w:eastAsiaTheme="minorEastAsia" w:hAnsi="IRBadr" w:cs="IRBadr"/>
          <w:noProof/>
          <w:szCs w:val="22"/>
          <w:lang w:bidi="fa-IR"/>
        </w:rPr>
      </w:pPr>
      <w:hyperlink w:anchor="_Toc428984231" w:history="1">
        <w:r w:rsidR="00B45BF5" w:rsidRPr="00B401BD">
          <w:rPr>
            <w:rStyle w:val="Hyperlink"/>
            <w:rFonts w:ascii="IRBadr" w:hAnsi="IRBadr" w:cs="IRBadr"/>
            <w:noProof/>
            <w:rtl/>
          </w:rPr>
          <w:t>نتیجه‌گیری</w:t>
        </w:r>
        <w:r w:rsidR="00B45BF5" w:rsidRPr="00B401BD">
          <w:rPr>
            <w:rFonts w:ascii="IRBadr" w:hAnsi="IRBadr" w:cs="IRBadr"/>
            <w:noProof/>
            <w:webHidden/>
          </w:rPr>
          <w:tab/>
        </w:r>
        <w:r w:rsidR="00B45BF5" w:rsidRPr="00B401BD">
          <w:rPr>
            <w:rStyle w:val="Hyperlink"/>
            <w:rFonts w:ascii="IRBadr" w:hAnsi="IRBadr" w:cs="IRBadr"/>
            <w:noProof/>
            <w:rtl/>
          </w:rPr>
          <w:fldChar w:fldCharType="begin"/>
        </w:r>
        <w:r w:rsidR="00B45BF5" w:rsidRPr="00B401BD">
          <w:rPr>
            <w:rFonts w:ascii="IRBadr" w:hAnsi="IRBadr" w:cs="IRBadr"/>
            <w:noProof/>
            <w:webHidden/>
          </w:rPr>
          <w:instrText xml:space="preserve"> PAGEREF _Toc428984231 \h </w:instrText>
        </w:r>
        <w:r w:rsidR="00B45BF5" w:rsidRPr="00B401BD">
          <w:rPr>
            <w:rStyle w:val="Hyperlink"/>
            <w:rFonts w:ascii="IRBadr" w:hAnsi="IRBadr" w:cs="IRBadr"/>
            <w:noProof/>
            <w:rtl/>
          </w:rPr>
        </w:r>
        <w:r w:rsidR="00B45BF5" w:rsidRPr="00B401BD">
          <w:rPr>
            <w:rStyle w:val="Hyperlink"/>
            <w:rFonts w:ascii="IRBadr" w:hAnsi="IRBadr" w:cs="IRBadr"/>
            <w:noProof/>
            <w:rtl/>
          </w:rPr>
          <w:fldChar w:fldCharType="separate"/>
        </w:r>
        <w:r w:rsidR="00B45BF5" w:rsidRPr="00B401BD">
          <w:rPr>
            <w:rFonts w:ascii="IRBadr" w:hAnsi="IRBadr" w:cs="IRBadr"/>
            <w:noProof/>
            <w:webHidden/>
          </w:rPr>
          <w:t>5</w:t>
        </w:r>
        <w:r w:rsidR="00B45BF5" w:rsidRPr="00B401BD">
          <w:rPr>
            <w:rStyle w:val="Hyperlink"/>
            <w:rFonts w:ascii="IRBadr" w:hAnsi="IRBadr" w:cs="IRBadr"/>
            <w:noProof/>
            <w:rtl/>
          </w:rPr>
          <w:fldChar w:fldCharType="end"/>
        </w:r>
      </w:hyperlink>
    </w:p>
    <w:p w:rsidR="00B45BF5" w:rsidRPr="00B401BD" w:rsidRDefault="00CA2870" w:rsidP="00B45BF5">
      <w:pPr>
        <w:pStyle w:val="TOC2"/>
        <w:tabs>
          <w:tab w:val="right" w:leader="dot" w:pos="9350"/>
        </w:tabs>
        <w:bidi/>
        <w:rPr>
          <w:rFonts w:ascii="IRBadr" w:hAnsi="IRBadr" w:cs="IRBadr"/>
          <w:noProof/>
          <w:szCs w:val="22"/>
        </w:rPr>
      </w:pPr>
      <w:hyperlink w:anchor="_Toc428984232" w:history="1">
        <w:r w:rsidR="00B45BF5" w:rsidRPr="00B401BD">
          <w:rPr>
            <w:rStyle w:val="Hyperlink"/>
            <w:rFonts w:ascii="IRBadr" w:hAnsi="IRBadr" w:cs="IRBadr"/>
            <w:noProof/>
            <w:rtl/>
          </w:rPr>
          <w:t>روایت چهارم:</w:t>
        </w:r>
        <w:r w:rsidR="00B45BF5" w:rsidRPr="00B401BD">
          <w:rPr>
            <w:rFonts w:ascii="IRBadr" w:hAnsi="IRBadr" w:cs="IRBadr"/>
            <w:noProof/>
            <w:webHidden/>
          </w:rPr>
          <w:tab/>
        </w:r>
        <w:r w:rsidR="00B45BF5" w:rsidRPr="00B401BD">
          <w:rPr>
            <w:rStyle w:val="Hyperlink"/>
            <w:rFonts w:ascii="IRBadr" w:hAnsi="IRBadr" w:cs="IRBadr"/>
            <w:noProof/>
            <w:rtl/>
          </w:rPr>
          <w:fldChar w:fldCharType="begin"/>
        </w:r>
        <w:r w:rsidR="00B45BF5" w:rsidRPr="00B401BD">
          <w:rPr>
            <w:rFonts w:ascii="IRBadr" w:hAnsi="IRBadr" w:cs="IRBadr"/>
            <w:noProof/>
            <w:webHidden/>
          </w:rPr>
          <w:instrText xml:space="preserve"> PAGEREF _Toc428984232 \h </w:instrText>
        </w:r>
        <w:r w:rsidR="00B45BF5" w:rsidRPr="00B401BD">
          <w:rPr>
            <w:rStyle w:val="Hyperlink"/>
            <w:rFonts w:ascii="IRBadr" w:hAnsi="IRBadr" w:cs="IRBadr"/>
            <w:noProof/>
            <w:rtl/>
          </w:rPr>
        </w:r>
        <w:r w:rsidR="00B45BF5" w:rsidRPr="00B401BD">
          <w:rPr>
            <w:rStyle w:val="Hyperlink"/>
            <w:rFonts w:ascii="IRBadr" w:hAnsi="IRBadr" w:cs="IRBadr"/>
            <w:noProof/>
            <w:rtl/>
          </w:rPr>
          <w:fldChar w:fldCharType="separate"/>
        </w:r>
        <w:r w:rsidR="00B45BF5" w:rsidRPr="00B401BD">
          <w:rPr>
            <w:rFonts w:ascii="IRBadr" w:hAnsi="IRBadr" w:cs="IRBadr"/>
            <w:noProof/>
            <w:webHidden/>
          </w:rPr>
          <w:t>5</w:t>
        </w:r>
        <w:r w:rsidR="00B45BF5" w:rsidRPr="00B401BD">
          <w:rPr>
            <w:rStyle w:val="Hyperlink"/>
            <w:rFonts w:ascii="IRBadr" w:hAnsi="IRBadr" w:cs="IRBadr"/>
            <w:noProof/>
            <w:rtl/>
          </w:rPr>
          <w:fldChar w:fldCharType="end"/>
        </w:r>
      </w:hyperlink>
    </w:p>
    <w:p w:rsidR="00B33397" w:rsidRPr="00B401BD" w:rsidRDefault="00A14FA7" w:rsidP="00B45BF5">
      <w:pPr>
        <w:pStyle w:val="Heading1"/>
        <w:rPr>
          <w:rFonts w:ascii="IRBadr" w:hAnsi="IRBadr"/>
          <w:bCs w:val="0"/>
          <w:rtl/>
        </w:rPr>
      </w:pPr>
      <w:r w:rsidRPr="00B401BD">
        <w:rPr>
          <w:rFonts w:ascii="IRBadr" w:hAnsi="IRBadr"/>
          <w:rtl/>
        </w:rPr>
        <w:fldChar w:fldCharType="end"/>
      </w:r>
      <w:r w:rsidR="00B33397" w:rsidRPr="00B401BD">
        <w:rPr>
          <w:rFonts w:ascii="IRBadr" w:hAnsi="IRBadr"/>
          <w:rtl/>
        </w:rPr>
        <w:br w:type="page"/>
      </w:r>
    </w:p>
    <w:p w:rsidR="00742B63" w:rsidRPr="00B401BD" w:rsidRDefault="005950B7" w:rsidP="00236A4C">
      <w:pPr>
        <w:pStyle w:val="Heading1"/>
        <w:rPr>
          <w:rFonts w:ascii="IRBadr" w:hAnsi="IRBadr"/>
          <w:rtl/>
        </w:rPr>
      </w:pPr>
      <w:bookmarkStart w:id="1" w:name="_Toc428984220"/>
      <w:r w:rsidRPr="00B401BD">
        <w:rPr>
          <w:rFonts w:ascii="IRBadr" w:hAnsi="IRBadr"/>
          <w:rtl/>
        </w:rPr>
        <w:lastRenderedPageBreak/>
        <w:t xml:space="preserve">مراتب </w:t>
      </w:r>
      <w:r w:rsidR="00D23FF2" w:rsidRPr="00B401BD">
        <w:rPr>
          <w:rFonts w:ascii="IRBadr" w:hAnsi="IRBadr"/>
          <w:rtl/>
        </w:rPr>
        <w:t>امربه‌معروف</w:t>
      </w:r>
      <w:r w:rsidRPr="00B401BD">
        <w:rPr>
          <w:rFonts w:ascii="IRBadr" w:hAnsi="IRBadr"/>
          <w:rtl/>
        </w:rPr>
        <w:t xml:space="preserve"> و نهی از منکر</w:t>
      </w:r>
      <w:bookmarkEnd w:id="1"/>
    </w:p>
    <w:p w:rsidR="00D1054E" w:rsidRPr="00B401BD" w:rsidRDefault="00D1054E" w:rsidP="00236A4C">
      <w:pPr>
        <w:pStyle w:val="Heading2"/>
        <w:bidi/>
        <w:jc w:val="both"/>
        <w:rPr>
          <w:rFonts w:ascii="IRBadr" w:hAnsi="IRBadr" w:cs="IRBadr"/>
          <w:rtl/>
        </w:rPr>
      </w:pPr>
      <w:bookmarkStart w:id="2" w:name="_Toc428984221"/>
      <w:r w:rsidRPr="00B401BD">
        <w:rPr>
          <w:rFonts w:ascii="IRBadr" w:hAnsi="IRBadr" w:cs="IRBadr"/>
          <w:rtl/>
        </w:rPr>
        <w:t>مرور گذشته</w:t>
      </w:r>
      <w:bookmarkEnd w:id="2"/>
    </w:p>
    <w:p w:rsidR="00F92E88" w:rsidRPr="00B401BD" w:rsidRDefault="006030E8" w:rsidP="00236A4C">
      <w:pPr>
        <w:bidi/>
        <w:jc w:val="both"/>
        <w:rPr>
          <w:rFonts w:ascii="IRBadr" w:hAnsi="IRBadr" w:cs="IRBadr"/>
          <w:sz w:val="28"/>
          <w:szCs w:val="28"/>
          <w:rtl/>
          <w:lang w:bidi="fa-IR"/>
        </w:rPr>
      </w:pPr>
      <w:r w:rsidRPr="00B401BD">
        <w:rPr>
          <w:rFonts w:ascii="IRBadr" w:hAnsi="IRBadr" w:cs="IRBadr"/>
          <w:sz w:val="28"/>
          <w:szCs w:val="28"/>
          <w:rtl/>
          <w:lang w:bidi="fa-IR"/>
        </w:rPr>
        <w:t xml:space="preserve">ما ابتدا، مواضع درونی محض را مورد بررسی قرار دادیم. 16 بحث در مورد محور رضایت و کراهت نسبت به گناهان دیگر وجود داشت. مواضع درونی به انواع مختلفی تقسیم </w:t>
      </w:r>
      <w:r w:rsidR="00B45BF5" w:rsidRPr="00B401BD">
        <w:rPr>
          <w:rFonts w:ascii="IRBadr" w:hAnsi="IRBadr" w:cs="IRBadr"/>
          <w:sz w:val="28"/>
          <w:szCs w:val="28"/>
          <w:rtl/>
          <w:lang w:bidi="fa-IR"/>
        </w:rPr>
        <w:t>می‌شد</w:t>
      </w:r>
      <w:r w:rsidRPr="00B401BD">
        <w:rPr>
          <w:rFonts w:ascii="IRBadr" w:hAnsi="IRBadr" w:cs="IRBadr"/>
          <w:sz w:val="28"/>
          <w:szCs w:val="28"/>
          <w:rtl/>
          <w:lang w:bidi="fa-IR"/>
        </w:rPr>
        <w:t>:</w:t>
      </w:r>
    </w:p>
    <w:p w:rsidR="006030E8" w:rsidRPr="00B401BD" w:rsidRDefault="006030E8" w:rsidP="00236A4C">
      <w:pPr>
        <w:bidi/>
        <w:jc w:val="both"/>
        <w:rPr>
          <w:rFonts w:ascii="IRBadr" w:hAnsi="IRBadr" w:cs="IRBadr"/>
          <w:sz w:val="28"/>
          <w:szCs w:val="28"/>
          <w:rtl/>
          <w:lang w:bidi="fa-IR"/>
        </w:rPr>
      </w:pPr>
      <w:r w:rsidRPr="00B401BD">
        <w:rPr>
          <w:rFonts w:ascii="IRBadr" w:hAnsi="IRBadr" w:cs="IRBadr"/>
          <w:sz w:val="28"/>
          <w:szCs w:val="28"/>
          <w:rtl/>
          <w:lang w:bidi="fa-IR"/>
        </w:rPr>
        <w:t>1.مواضع درونی در مقابل گناه دیگران</w:t>
      </w:r>
    </w:p>
    <w:p w:rsidR="006030E8" w:rsidRPr="00B401BD" w:rsidRDefault="006030E8" w:rsidP="00236A4C">
      <w:pPr>
        <w:bidi/>
        <w:jc w:val="both"/>
        <w:rPr>
          <w:rFonts w:ascii="IRBadr" w:hAnsi="IRBadr" w:cs="IRBadr"/>
          <w:sz w:val="28"/>
          <w:szCs w:val="28"/>
          <w:rtl/>
          <w:lang w:bidi="fa-IR"/>
        </w:rPr>
      </w:pPr>
      <w:r w:rsidRPr="00B401BD">
        <w:rPr>
          <w:rFonts w:ascii="IRBadr" w:hAnsi="IRBadr" w:cs="IRBadr"/>
          <w:sz w:val="28"/>
          <w:szCs w:val="28"/>
          <w:rtl/>
          <w:lang w:bidi="fa-IR"/>
        </w:rPr>
        <w:t>2.مواضع درونی در مقابل گناه شخص</w:t>
      </w:r>
    </w:p>
    <w:p w:rsidR="006030E8" w:rsidRPr="00B401BD" w:rsidRDefault="006030E8" w:rsidP="00236A4C">
      <w:pPr>
        <w:bidi/>
        <w:jc w:val="both"/>
        <w:rPr>
          <w:rFonts w:ascii="IRBadr" w:hAnsi="IRBadr" w:cs="IRBadr"/>
          <w:sz w:val="28"/>
          <w:szCs w:val="28"/>
          <w:rtl/>
          <w:lang w:bidi="fa-IR"/>
        </w:rPr>
      </w:pPr>
      <w:r w:rsidRPr="00B401BD">
        <w:rPr>
          <w:rFonts w:ascii="IRBadr" w:hAnsi="IRBadr" w:cs="IRBadr"/>
          <w:sz w:val="28"/>
          <w:szCs w:val="28"/>
          <w:rtl/>
          <w:lang w:bidi="fa-IR"/>
        </w:rPr>
        <w:t xml:space="preserve">3.مواضع درونی در مقابل </w:t>
      </w:r>
      <w:r w:rsidR="00B34C37" w:rsidRPr="00B401BD">
        <w:rPr>
          <w:rFonts w:ascii="IRBadr" w:hAnsi="IRBadr" w:cs="IRBadr"/>
          <w:sz w:val="28"/>
          <w:szCs w:val="28"/>
          <w:rtl/>
          <w:lang w:bidi="fa-IR"/>
        </w:rPr>
        <w:t>طاعات</w:t>
      </w:r>
      <w:r w:rsidRPr="00B401BD">
        <w:rPr>
          <w:rFonts w:ascii="IRBadr" w:hAnsi="IRBadr" w:cs="IRBadr"/>
          <w:sz w:val="28"/>
          <w:szCs w:val="28"/>
          <w:rtl/>
          <w:lang w:bidi="fa-IR"/>
        </w:rPr>
        <w:t xml:space="preserve"> دیگران</w:t>
      </w:r>
    </w:p>
    <w:p w:rsidR="006030E8" w:rsidRPr="00B401BD" w:rsidRDefault="006030E8" w:rsidP="00236A4C">
      <w:pPr>
        <w:bidi/>
        <w:jc w:val="both"/>
        <w:rPr>
          <w:rFonts w:ascii="IRBadr" w:hAnsi="IRBadr" w:cs="IRBadr"/>
          <w:sz w:val="28"/>
          <w:szCs w:val="28"/>
          <w:rtl/>
          <w:lang w:bidi="fa-IR"/>
        </w:rPr>
      </w:pPr>
      <w:r w:rsidRPr="00B401BD">
        <w:rPr>
          <w:rFonts w:ascii="IRBadr" w:hAnsi="IRBadr" w:cs="IRBadr"/>
          <w:sz w:val="28"/>
          <w:szCs w:val="28"/>
          <w:rtl/>
          <w:lang w:bidi="fa-IR"/>
        </w:rPr>
        <w:t xml:space="preserve">4.مواضع درونی در مقابل </w:t>
      </w:r>
      <w:r w:rsidR="00B34C37" w:rsidRPr="00B401BD">
        <w:rPr>
          <w:rFonts w:ascii="IRBadr" w:hAnsi="IRBadr" w:cs="IRBadr"/>
          <w:sz w:val="28"/>
          <w:szCs w:val="28"/>
          <w:rtl/>
          <w:lang w:bidi="fa-IR"/>
        </w:rPr>
        <w:t>طاعات</w:t>
      </w:r>
      <w:r w:rsidRPr="00B401BD">
        <w:rPr>
          <w:rFonts w:ascii="IRBadr" w:hAnsi="IRBadr" w:cs="IRBadr"/>
          <w:sz w:val="28"/>
          <w:szCs w:val="28"/>
          <w:rtl/>
          <w:lang w:bidi="fa-IR"/>
        </w:rPr>
        <w:t xml:space="preserve"> شخص</w:t>
      </w:r>
    </w:p>
    <w:p w:rsidR="006030E8" w:rsidRPr="00B401BD" w:rsidRDefault="00B45BF5" w:rsidP="00236A4C">
      <w:pPr>
        <w:bidi/>
        <w:jc w:val="both"/>
        <w:rPr>
          <w:rFonts w:ascii="IRBadr" w:hAnsi="IRBadr" w:cs="IRBadr"/>
          <w:sz w:val="28"/>
          <w:szCs w:val="28"/>
          <w:rtl/>
          <w:lang w:bidi="fa-IR"/>
        </w:rPr>
      </w:pPr>
      <w:r w:rsidRPr="00B401BD">
        <w:rPr>
          <w:rFonts w:ascii="IRBadr" w:hAnsi="IRBadr" w:cs="IRBadr"/>
          <w:sz w:val="28"/>
          <w:szCs w:val="28"/>
          <w:rtl/>
          <w:lang w:bidi="fa-IR"/>
        </w:rPr>
        <w:t>به‌جز</w:t>
      </w:r>
      <w:r w:rsidR="006030E8" w:rsidRPr="00B401BD">
        <w:rPr>
          <w:rFonts w:ascii="IRBadr" w:hAnsi="IRBadr" w:cs="IRBadr"/>
          <w:sz w:val="28"/>
          <w:szCs w:val="28"/>
          <w:rtl/>
          <w:lang w:bidi="fa-IR"/>
        </w:rPr>
        <w:t xml:space="preserve"> این چهار مرحله، مراحلی در مورد استحباب، مکروه، مباح نیز وجود دارد.</w:t>
      </w:r>
    </w:p>
    <w:p w:rsidR="001973F2" w:rsidRPr="00B401BD" w:rsidRDefault="001973F2" w:rsidP="00236A4C">
      <w:pPr>
        <w:bidi/>
        <w:jc w:val="both"/>
        <w:rPr>
          <w:rFonts w:ascii="IRBadr" w:hAnsi="IRBadr" w:cs="IRBadr"/>
          <w:sz w:val="28"/>
          <w:szCs w:val="28"/>
          <w:rtl/>
          <w:lang w:bidi="fa-IR"/>
        </w:rPr>
      </w:pPr>
      <w:r w:rsidRPr="00B401BD">
        <w:rPr>
          <w:rFonts w:ascii="IRBadr" w:hAnsi="IRBadr" w:cs="IRBadr"/>
          <w:sz w:val="28"/>
          <w:szCs w:val="28"/>
          <w:rtl/>
          <w:lang w:bidi="fa-IR"/>
        </w:rPr>
        <w:t xml:space="preserve"> مواضع درونی نیز </w:t>
      </w:r>
      <w:r w:rsidR="00B45BF5" w:rsidRPr="00B401BD">
        <w:rPr>
          <w:rFonts w:ascii="IRBadr" w:hAnsi="IRBadr" w:cs="IRBadr"/>
          <w:sz w:val="28"/>
          <w:szCs w:val="28"/>
          <w:rtl/>
          <w:lang w:bidi="fa-IR"/>
        </w:rPr>
        <w:t>می‌تواند</w:t>
      </w:r>
      <w:r w:rsidRPr="00B401BD">
        <w:rPr>
          <w:rFonts w:ascii="IRBadr" w:hAnsi="IRBadr" w:cs="IRBadr"/>
          <w:sz w:val="28"/>
          <w:szCs w:val="28"/>
          <w:rtl/>
          <w:lang w:bidi="fa-IR"/>
        </w:rPr>
        <w:t xml:space="preserve"> به </w:t>
      </w:r>
      <w:r w:rsidR="00B45BF5" w:rsidRPr="00B401BD">
        <w:rPr>
          <w:rFonts w:ascii="IRBadr" w:hAnsi="IRBadr" w:cs="IRBadr"/>
          <w:sz w:val="28"/>
          <w:szCs w:val="28"/>
          <w:rtl/>
          <w:lang w:bidi="fa-IR"/>
        </w:rPr>
        <w:t>شکل‌های</w:t>
      </w:r>
      <w:r w:rsidRPr="00B401BD">
        <w:rPr>
          <w:rFonts w:ascii="IRBadr" w:hAnsi="IRBadr" w:cs="IRBadr"/>
          <w:sz w:val="28"/>
          <w:szCs w:val="28"/>
          <w:rtl/>
          <w:lang w:bidi="fa-IR"/>
        </w:rPr>
        <w:t xml:space="preserve"> زیر باشد:</w:t>
      </w:r>
    </w:p>
    <w:p w:rsidR="001973F2" w:rsidRPr="00B401BD" w:rsidRDefault="001973F2" w:rsidP="00236A4C">
      <w:pPr>
        <w:bidi/>
        <w:jc w:val="both"/>
        <w:rPr>
          <w:rFonts w:ascii="IRBadr" w:hAnsi="IRBadr" w:cs="IRBadr"/>
          <w:sz w:val="28"/>
          <w:szCs w:val="28"/>
          <w:rtl/>
          <w:lang w:bidi="fa-IR"/>
        </w:rPr>
      </w:pPr>
      <w:r w:rsidRPr="00B401BD">
        <w:rPr>
          <w:rFonts w:ascii="IRBadr" w:hAnsi="IRBadr" w:cs="IRBadr"/>
          <w:sz w:val="28"/>
          <w:szCs w:val="28"/>
          <w:rtl/>
          <w:lang w:bidi="fa-IR"/>
        </w:rPr>
        <w:t>1.علمی</w:t>
      </w:r>
    </w:p>
    <w:p w:rsidR="001973F2" w:rsidRPr="00B401BD" w:rsidRDefault="001973F2" w:rsidP="00236A4C">
      <w:pPr>
        <w:bidi/>
        <w:jc w:val="both"/>
        <w:rPr>
          <w:rFonts w:ascii="IRBadr" w:hAnsi="IRBadr" w:cs="IRBadr"/>
          <w:sz w:val="28"/>
          <w:szCs w:val="28"/>
          <w:rtl/>
          <w:lang w:bidi="fa-IR"/>
        </w:rPr>
      </w:pPr>
      <w:r w:rsidRPr="00B401BD">
        <w:rPr>
          <w:rFonts w:ascii="IRBadr" w:hAnsi="IRBadr" w:cs="IRBadr"/>
          <w:sz w:val="28"/>
          <w:szCs w:val="28"/>
          <w:rtl/>
          <w:lang w:bidi="fa-IR"/>
        </w:rPr>
        <w:t>2. اعتقادی</w:t>
      </w:r>
    </w:p>
    <w:p w:rsidR="001973F2" w:rsidRPr="00B401BD" w:rsidRDefault="001973F2" w:rsidP="00236A4C">
      <w:pPr>
        <w:bidi/>
        <w:jc w:val="both"/>
        <w:rPr>
          <w:rFonts w:ascii="IRBadr" w:hAnsi="IRBadr" w:cs="IRBadr"/>
          <w:sz w:val="28"/>
          <w:szCs w:val="28"/>
          <w:rtl/>
          <w:lang w:bidi="fa-IR"/>
        </w:rPr>
      </w:pPr>
      <w:r w:rsidRPr="00B401BD">
        <w:rPr>
          <w:rFonts w:ascii="IRBadr" w:hAnsi="IRBadr" w:cs="IRBadr"/>
          <w:sz w:val="28"/>
          <w:szCs w:val="28"/>
          <w:rtl/>
          <w:lang w:bidi="fa-IR"/>
        </w:rPr>
        <w:t>3.احساسی</w:t>
      </w:r>
    </w:p>
    <w:p w:rsidR="001973F2" w:rsidRPr="00B401BD" w:rsidRDefault="001973F2" w:rsidP="00236A4C">
      <w:pPr>
        <w:bidi/>
        <w:jc w:val="both"/>
        <w:rPr>
          <w:rFonts w:ascii="IRBadr" w:hAnsi="IRBadr" w:cs="IRBadr"/>
          <w:sz w:val="28"/>
          <w:szCs w:val="28"/>
          <w:rtl/>
          <w:lang w:bidi="fa-IR"/>
        </w:rPr>
      </w:pPr>
      <w:r w:rsidRPr="00B401BD">
        <w:rPr>
          <w:rFonts w:ascii="IRBadr" w:hAnsi="IRBadr" w:cs="IRBadr"/>
          <w:sz w:val="28"/>
          <w:szCs w:val="28"/>
          <w:rtl/>
          <w:lang w:bidi="fa-IR"/>
        </w:rPr>
        <w:t xml:space="preserve">هر کدام از این شقوق، فروع زیادی داشت. در این بخش ما معتقد بودیم که تکالیف مستقلی هستند و ارتباطی به </w:t>
      </w:r>
      <w:r w:rsidR="00B45BF5" w:rsidRPr="00B401BD">
        <w:rPr>
          <w:rFonts w:ascii="IRBadr" w:hAnsi="IRBadr" w:cs="IRBadr"/>
          <w:sz w:val="28"/>
          <w:szCs w:val="28"/>
          <w:rtl/>
          <w:lang w:bidi="fa-IR"/>
        </w:rPr>
        <w:t>امربه‌معروف</w:t>
      </w:r>
      <w:r w:rsidRPr="00B401BD">
        <w:rPr>
          <w:rFonts w:ascii="IRBadr" w:hAnsi="IRBadr" w:cs="IRBadr"/>
          <w:sz w:val="28"/>
          <w:szCs w:val="28"/>
          <w:rtl/>
          <w:lang w:bidi="fa-IR"/>
        </w:rPr>
        <w:t xml:space="preserve"> و نهی از منکر ندارند. </w:t>
      </w:r>
    </w:p>
    <w:p w:rsidR="00DF1732" w:rsidRPr="00B401BD" w:rsidRDefault="00DF1732" w:rsidP="00236A4C">
      <w:pPr>
        <w:bidi/>
        <w:jc w:val="both"/>
        <w:rPr>
          <w:rFonts w:ascii="IRBadr" w:hAnsi="IRBadr" w:cs="IRBadr"/>
          <w:sz w:val="28"/>
          <w:szCs w:val="28"/>
          <w:rtl/>
          <w:lang w:bidi="fa-IR"/>
        </w:rPr>
      </w:pPr>
      <w:r w:rsidRPr="00B401BD">
        <w:rPr>
          <w:rFonts w:ascii="IRBadr" w:hAnsi="IRBadr" w:cs="IRBadr"/>
          <w:sz w:val="28"/>
          <w:szCs w:val="28"/>
          <w:rtl/>
          <w:lang w:bidi="fa-IR"/>
        </w:rPr>
        <w:t xml:space="preserve">همان‌طور که بیان کردیم، این تکالیف دارای مراتبی هستند. این یک مبحث مهم اخلاقی، فقهی، تربیتی است. </w:t>
      </w:r>
    </w:p>
    <w:p w:rsidR="0006508F" w:rsidRPr="00B401BD" w:rsidRDefault="00B45BF5" w:rsidP="00236A4C">
      <w:pPr>
        <w:bidi/>
        <w:jc w:val="both"/>
        <w:rPr>
          <w:rFonts w:ascii="IRBadr" w:hAnsi="IRBadr" w:cs="IRBadr"/>
          <w:sz w:val="28"/>
          <w:szCs w:val="28"/>
          <w:rtl/>
          <w:lang w:bidi="fa-IR"/>
        </w:rPr>
      </w:pPr>
      <w:r w:rsidRPr="00B401BD">
        <w:rPr>
          <w:rFonts w:ascii="IRBadr" w:hAnsi="IRBadr" w:cs="IRBadr"/>
          <w:sz w:val="28"/>
          <w:szCs w:val="28"/>
          <w:rtl/>
          <w:lang w:bidi="fa-IR"/>
        </w:rPr>
        <w:t>بعدازاین</w:t>
      </w:r>
      <w:r w:rsidR="0006508F" w:rsidRPr="00B401BD">
        <w:rPr>
          <w:rFonts w:ascii="IRBadr" w:hAnsi="IRBadr" w:cs="IRBadr"/>
          <w:sz w:val="28"/>
          <w:szCs w:val="28"/>
          <w:rtl/>
          <w:lang w:bidi="fa-IR"/>
        </w:rPr>
        <w:t xml:space="preserve"> وارد مراتب </w:t>
      </w:r>
      <w:r w:rsidRPr="00B401BD">
        <w:rPr>
          <w:rFonts w:ascii="IRBadr" w:hAnsi="IRBadr" w:cs="IRBadr"/>
          <w:sz w:val="28"/>
          <w:szCs w:val="28"/>
          <w:rtl/>
          <w:lang w:bidi="fa-IR"/>
        </w:rPr>
        <w:t>امربه‌معروف</w:t>
      </w:r>
      <w:r w:rsidR="0006508F" w:rsidRPr="00B401BD">
        <w:rPr>
          <w:rFonts w:ascii="IRBadr" w:hAnsi="IRBadr" w:cs="IRBadr"/>
          <w:sz w:val="28"/>
          <w:szCs w:val="28"/>
          <w:rtl/>
          <w:lang w:bidi="fa-IR"/>
        </w:rPr>
        <w:t xml:space="preserve"> و نهی از منکر شدیم. مرتبه‌ی اول، انکار قلبی منکر است که یک بروز و ظهوراتی داشتند. در این مورد دو روایت بیان کرده‌ایم. </w:t>
      </w:r>
    </w:p>
    <w:p w:rsidR="0006508F" w:rsidRPr="00B401BD" w:rsidRDefault="0006508F" w:rsidP="00573F2B">
      <w:pPr>
        <w:pStyle w:val="Heading2"/>
        <w:bidi/>
        <w:rPr>
          <w:rFonts w:ascii="IRBadr" w:hAnsi="IRBadr" w:cs="IRBadr"/>
          <w:rtl/>
        </w:rPr>
      </w:pPr>
      <w:bookmarkStart w:id="3" w:name="_Toc428984222"/>
      <w:r w:rsidRPr="00B401BD">
        <w:rPr>
          <w:rFonts w:ascii="IRBadr" w:hAnsi="IRBadr" w:cs="IRBadr"/>
          <w:rtl/>
        </w:rPr>
        <w:lastRenderedPageBreak/>
        <w:t>روایت سوم:</w:t>
      </w:r>
      <w:bookmarkEnd w:id="3"/>
    </w:p>
    <w:p w:rsidR="0006508F" w:rsidRPr="00B401BD" w:rsidRDefault="0006508F" w:rsidP="00236A4C">
      <w:pPr>
        <w:bidi/>
        <w:jc w:val="both"/>
        <w:rPr>
          <w:rFonts w:ascii="IRBadr" w:hAnsi="IRBadr" w:cs="IRBadr"/>
          <w:b/>
          <w:bCs/>
          <w:sz w:val="28"/>
          <w:szCs w:val="28"/>
          <w:rtl/>
          <w:lang w:bidi="fa-IR"/>
        </w:rPr>
      </w:pPr>
      <w:r w:rsidRPr="00B401BD">
        <w:rPr>
          <w:rFonts w:ascii="IRBadr" w:hAnsi="IRBadr" w:cs="IRBadr"/>
          <w:b/>
          <w:bCs/>
          <w:sz w:val="28"/>
          <w:szCs w:val="28"/>
          <w:rtl/>
          <w:lang w:bidi="fa-IR"/>
        </w:rPr>
        <w:t>« مُحَمَّدُ بْنُ الْحَسَنِ قَالَ: قَالَ أَمِيرُ الْمُؤْمِنِينَ ع مَنْ تَرَكَ إِنْكَارَ الْمُنْكَرِ بِقَلْبِهِ وَ لِسَانِهِ (وَ يَدِهِ) فَهُوَ مَيِّتٌ بَيْنَ الْأَحْيَاءِ فِي كَلَامٍ هَذَا خِتَامُهُ.»</w:t>
      </w:r>
      <w:r w:rsidRPr="00B401BD">
        <w:rPr>
          <w:rStyle w:val="FootnoteReference"/>
          <w:rFonts w:ascii="IRBadr" w:hAnsi="IRBadr" w:cs="IRBadr"/>
          <w:b/>
          <w:bCs/>
          <w:sz w:val="28"/>
          <w:szCs w:val="28"/>
          <w:rtl/>
          <w:lang w:bidi="fa-IR"/>
        </w:rPr>
        <w:footnoteReference w:id="1"/>
      </w:r>
    </w:p>
    <w:p w:rsidR="00890237" w:rsidRPr="00B401BD" w:rsidRDefault="00890237" w:rsidP="00236A4C">
      <w:pPr>
        <w:bidi/>
        <w:jc w:val="both"/>
        <w:rPr>
          <w:rFonts w:ascii="IRBadr" w:hAnsi="IRBadr" w:cs="IRBadr"/>
          <w:sz w:val="28"/>
          <w:szCs w:val="28"/>
          <w:rtl/>
          <w:lang w:bidi="fa-IR"/>
        </w:rPr>
      </w:pPr>
      <w:r w:rsidRPr="00B401BD">
        <w:rPr>
          <w:rFonts w:ascii="IRBadr" w:hAnsi="IRBadr" w:cs="IRBadr"/>
          <w:sz w:val="28"/>
          <w:szCs w:val="28"/>
          <w:rtl/>
          <w:lang w:bidi="fa-IR"/>
        </w:rPr>
        <w:t>این روایت مقطوعه و مرسله است، در نتیجه این روایت از لحاظ سند، اعتباری ندارد.</w:t>
      </w:r>
      <w:r w:rsidR="007E07C9" w:rsidRPr="00B401BD">
        <w:rPr>
          <w:rFonts w:ascii="IRBadr" w:hAnsi="IRBadr" w:cs="IRBadr"/>
          <w:sz w:val="28"/>
          <w:szCs w:val="28"/>
          <w:rtl/>
          <w:lang w:bidi="fa-IR"/>
        </w:rPr>
        <w:t xml:space="preserve"> این از مرسلات شیخ (ره) است و از مرسلات صدوق (ره) نیست.</w:t>
      </w:r>
    </w:p>
    <w:p w:rsidR="00890237" w:rsidRPr="00B401BD" w:rsidRDefault="00890237" w:rsidP="00101383">
      <w:pPr>
        <w:pStyle w:val="Heading3"/>
        <w:bidi/>
        <w:rPr>
          <w:rFonts w:ascii="IRBadr" w:hAnsi="IRBadr" w:cs="IRBadr"/>
          <w:rtl/>
        </w:rPr>
      </w:pPr>
      <w:bookmarkStart w:id="4" w:name="_Toc428984223"/>
      <w:r w:rsidRPr="00B401BD">
        <w:rPr>
          <w:rFonts w:ascii="IRBadr" w:hAnsi="IRBadr" w:cs="IRBadr"/>
          <w:rtl/>
        </w:rPr>
        <w:t>بررسی روایت از لحاظ دلالت</w:t>
      </w:r>
      <w:bookmarkEnd w:id="4"/>
    </w:p>
    <w:p w:rsidR="00890237" w:rsidRPr="00B401BD" w:rsidRDefault="007E07C9" w:rsidP="00236A4C">
      <w:pPr>
        <w:bidi/>
        <w:jc w:val="both"/>
        <w:rPr>
          <w:rFonts w:ascii="IRBadr" w:hAnsi="IRBadr" w:cs="IRBadr"/>
          <w:sz w:val="28"/>
          <w:szCs w:val="28"/>
          <w:rtl/>
          <w:lang w:bidi="fa-IR"/>
        </w:rPr>
      </w:pPr>
      <w:r w:rsidRPr="00B401BD">
        <w:rPr>
          <w:rFonts w:ascii="IRBadr" w:hAnsi="IRBadr" w:cs="IRBadr"/>
          <w:sz w:val="28"/>
          <w:szCs w:val="28"/>
          <w:rtl/>
          <w:lang w:bidi="fa-IR"/>
        </w:rPr>
        <w:t>اگر کسی منکر را با قلب و لسان خودش انکار نکند، مرده است.</w:t>
      </w:r>
    </w:p>
    <w:p w:rsidR="007E07C9" w:rsidRPr="00B401BD" w:rsidRDefault="007E07C9" w:rsidP="00236A4C">
      <w:pPr>
        <w:bidi/>
        <w:jc w:val="both"/>
        <w:rPr>
          <w:rFonts w:ascii="IRBadr" w:hAnsi="IRBadr" w:cs="IRBadr"/>
          <w:sz w:val="28"/>
          <w:szCs w:val="28"/>
          <w:rtl/>
          <w:lang w:bidi="fa-IR"/>
        </w:rPr>
      </w:pPr>
      <w:r w:rsidRPr="00B401BD">
        <w:rPr>
          <w:rFonts w:ascii="IRBadr" w:hAnsi="IRBadr" w:cs="IRBadr"/>
          <w:sz w:val="28"/>
          <w:szCs w:val="28"/>
          <w:rtl/>
          <w:lang w:bidi="fa-IR"/>
        </w:rPr>
        <w:t>در این روایت چند نکته وجود دارد:</w:t>
      </w:r>
    </w:p>
    <w:p w:rsidR="007E07C9" w:rsidRPr="00B401BD" w:rsidRDefault="00CA76DA" w:rsidP="00B45BF5">
      <w:pPr>
        <w:pStyle w:val="Heading3"/>
        <w:bidi/>
        <w:rPr>
          <w:rFonts w:ascii="IRBadr" w:hAnsi="IRBadr" w:cs="IRBadr"/>
          <w:rtl/>
        </w:rPr>
      </w:pPr>
      <w:bookmarkStart w:id="5" w:name="_Toc428984224"/>
      <w:r w:rsidRPr="00B401BD">
        <w:rPr>
          <w:rFonts w:ascii="IRBadr" w:hAnsi="IRBadr" w:cs="IRBadr"/>
          <w:rtl/>
        </w:rPr>
        <w:t>1.احتمالات</w:t>
      </w:r>
      <w:r w:rsidR="007E07C9" w:rsidRPr="00B401BD">
        <w:rPr>
          <w:rFonts w:ascii="IRBadr" w:hAnsi="IRBadr" w:cs="IRBadr"/>
          <w:rtl/>
        </w:rPr>
        <w:t xml:space="preserve"> « إِنْكَارَ الْمُنْكَرِ بِقَلْبِهِ»</w:t>
      </w:r>
      <w:r w:rsidR="00A05FFA" w:rsidRPr="00B401BD">
        <w:rPr>
          <w:rFonts w:ascii="IRBadr" w:hAnsi="IRBadr" w:cs="IRBadr"/>
          <w:rtl/>
        </w:rPr>
        <w:t>:</w:t>
      </w:r>
      <w:bookmarkEnd w:id="5"/>
    </w:p>
    <w:p w:rsidR="00A05FFA" w:rsidRPr="00B401BD" w:rsidRDefault="00A05FFA" w:rsidP="00236A4C">
      <w:pPr>
        <w:bidi/>
        <w:jc w:val="both"/>
        <w:rPr>
          <w:rFonts w:ascii="IRBadr" w:hAnsi="IRBadr" w:cs="IRBadr"/>
          <w:sz w:val="28"/>
          <w:szCs w:val="28"/>
          <w:rtl/>
          <w:lang w:bidi="fa-IR"/>
        </w:rPr>
      </w:pPr>
      <w:r w:rsidRPr="00B401BD">
        <w:rPr>
          <w:rFonts w:ascii="IRBadr" w:hAnsi="IRBadr" w:cs="IRBadr"/>
          <w:sz w:val="28"/>
          <w:szCs w:val="28"/>
          <w:rtl/>
          <w:lang w:bidi="fa-IR"/>
        </w:rPr>
        <w:t xml:space="preserve">الف) انکار جوانحی بدون بروز است. اگر این احتمال باشد، این روایت در مورد بحث قبلی است و از حوزه </w:t>
      </w:r>
      <w:r w:rsidR="00B45BF5" w:rsidRPr="00B401BD">
        <w:rPr>
          <w:rFonts w:ascii="IRBadr" w:hAnsi="IRBadr" w:cs="IRBadr"/>
          <w:sz w:val="28"/>
          <w:szCs w:val="28"/>
          <w:rtl/>
          <w:lang w:bidi="fa-IR"/>
        </w:rPr>
        <w:t>امربه‌معروف</w:t>
      </w:r>
      <w:r w:rsidRPr="00B401BD">
        <w:rPr>
          <w:rFonts w:ascii="IRBadr" w:hAnsi="IRBadr" w:cs="IRBadr"/>
          <w:sz w:val="28"/>
          <w:szCs w:val="28"/>
          <w:rtl/>
          <w:lang w:bidi="fa-IR"/>
        </w:rPr>
        <w:t xml:space="preserve"> و نهی از منکر خارج است.</w:t>
      </w:r>
    </w:p>
    <w:p w:rsidR="00A05FFA" w:rsidRPr="00B401BD" w:rsidRDefault="00A05FFA" w:rsidP="00236A4C">
      <w:pPr>
        <w:bidi/>
        <w:jc w:val="both"/>
        <w:rPr>
          <w:rFonts w:ascii="IRBadr" w:hAnsi="IRBadr" w:cs="IRBadr"/>
          <w:sz w:val="28"/>
          <w:szCs w:val="28"/>
          <w:rtl/>
          <w:lang w:bidi="fa-IR"/>
        </w:rPr>
      </w:pPr>
      <w:r w:rsidRPr="00B401BD">
        <w:rPr>
          <w:rFonts w:ascii="IRBadr" w:hAnsi="IRBadr" w:cs="IRBadr"/>
          <w:sz w:val="28"/>
          <w:szCs w:val="28"/>
          <w:rtl/>
          <w:lang w:bidi="fa-IR"/>
        </w:rPr>
        <w:t>ب)</w:t>
      </w:r>
      <w:r w:rsidR="00507FDE" w:rsidRPr="00B401BD">
        <w:rPr>
          <w:rFonts w:ascii="IRBadr" w:hAnsi="IRBadr" w:cs="IRBadr"/>
          <w:sz w:val="28"/>
          <w:szCs w:val="28"/>
          <w:rtl/>
          <w:lang w:bidi="fa-IR"/>
        </w:rPr>
        <w:t xml:space="preserve"> عرفاً وقتی می‌گویند:‌«</w:t>
      </w:r>
      <w:r w:rsidR="00507FDE" w:rsidRPr="00B401BD">
        <w:rPr>
          <w:rFonts w:ascii="IRBadr" w:hAnsi="IRBadr" w:cs="IRBadr"/>
          <w:b/>
          <w:bCs/>
          <w:sz w:val="28"/>
          <w:szCs w:val="28"/>
          <w:rtl/>
          <w:lang w:bidi="fa-IR"/>
        </w:rPr>
        <w:t xml:space="preserve"> مَنْ تَرَكَ إِنْكَارَ الْمُنْكَرِ بِقَلْبِهِ وَ لِسَانِهِ (وَ يَدِهِ)</w:t>
      </w:r>
      <w:r w:rsidR="00507FDE" w:rsidRPr="00B401BD">
        <w:rPr>
          <w:rFonts w:ascii="IRBadr" w:hAnsi="IRBadr" w:cs="IRBadr"/>
          <w:sz w:val="28"/>
          <w:szCs w:val="28"/>
          <w:rtl/>
          <w:lang w:bidi="fa-IR"/>
        </w:rPr>
        <w:t>»</w:t>
      </w:r>
      <w:r w:rsidR="00507FDE" w:rsidRPr="00B401BD">
        <w:rPr>
          <w:rFonts w:ascii="IRBadr" w:hAnsi="IRBadr" w:cs="IRBadr"/>
          <w:b/>
          <w:bCs/>
          <w:sz w:val="28"/>
          <w:szCs w:val="28"/>
          <w:rtl/>
          <w:lang w:bidi="fa-IR"/>
        </w:rPr>
        <w:t xml:space="preserve"> </w:t>
      </w:r>
      <w:r w:rsidR="00507FDE" w:rsidRPr="00B401BD">
        <w:rPr>
          <w:rFonts w:ascii="IRBadr" w:hAnsi="IRBadr" w:cs="IRBadr"/>
          <w:sz w:val="28"/>
          <w:szCs w:val="28"/>
          <w:rtl/>
          <w:lang w:bidi="fa-IR"/>
        </w:rPr>
        <w:t xml:space="preserve">انصراف به انکاری دارد که تجلیات خفیفه‌ای دارد. </w:t>
      </w:r>
    </w:p>
    <w:p w:rsidR="00507FDE" w:rsidRPr="00B401BD" w:rsidRDefault="00507FDE" w:rsidP="00236A4C">
      <w:pPr>
        <w:bidi/>
        <w:jc w:val="both"/>
        <w:rPr>
          <w:rFonts w:ascii="IRBadr" w:hAnsi="IRBadr" w:cs="IRBadr"/>
          <w:sz w:val="28"/>
          <w:szCs w:val="28"/>
          <w:rtl/>
          <w:lang w:bidi="fa-IR"/>
        </w:rPr>
      </w:pPr>
      <w:r w:rsidRPr="00B401BD">
        <w:rPr>
          <w:rFonts w:ascii="IRBadr" w:hAnsi="IRBadr" w:cs="IRBadr"/>
          <w:sz w:val="28"/>
          <w:szCs w:val="28"/>
          <w:rtl/>
          <w:lang w:bidi="fa-IR"/>
        </w:rPr>
        <w:t xml:space="preserve">خیلی از فقها، معنای دوم را از این روایت گرفته‌اند. </w:t>
      </w:r>
      <w:r w:rsidR="00E02F84" w:rsidRPr="00B401BD">
        <w:rPr>
          <w:rFonts w:ascii="IRBadr" w:hAnsi="IRBadr" w:cs="IRBadr"/>
          <w:sz w:val="28"/>
          <w:szCs w:val="28"/>
          <w:rtl/>
          <w:lang w:bidi="fa-IR"/>
        </w:rPr>
        <w:t xml:space="preserve"> البته باید بدانیم که از لحاظ لفظی و وضعی، مدلولی وجود ندارد که بگوییم احتمال دوم است. اما از لحاظ عرفی احتمال دوم را قبول می‌کنیم.</w:t>
      </w:r>
    </w:p>
    <w:p w:rsidR="0088587E" w:rsidRPr="00B401BD" w:rsidRDefault="0088587E" w:rsidP="00236A4C">
      <w:pPr>
        <w:bidi/>
        <w:jc w:val="both"/>
        <w:rPr>
          <w:rFonts w:ascii="IRBadr" w:hAnsi="IRBadr" w:cs="IRBadr"/>
          <w:sz w:val="28"/>
          <w:szCs w:val="28"/>
          <w:rtl/>
          <w:lang w:bidi="fa-IR"/>
        </w:rPr>
      </w:pPr>
      <w:r w:rsidRPr="00B401BD">
        <w:rPr>
          <w:rFonts w:ascii="IRBadr" w:hAnsi="IRBadr" w:cs="IRBadr"/>
          <w:sz w:val="28"/>
          <w:szCs w:val="28"/>
          <w:rtl/>
          <w:lang w:bidi="fa-IR"/>
        </w:rPr>
        <w:t>لذا ما در این روایت یا احتمال اول را می‌گیریم یا اینکه می‌گوییم این روایت اجمالی دارد و از ادله بحث خارج می‌شود.</w:t>
      </w:r>
    </w:p>
    <w:p w:rsidR="00CA76DA" w:rsidRPr="00B401BD" w:rsidRDefault="00CA76DA" w:rsidP="00B45BF5">
      <w:pPr>
        <w:pStyle w:val="Heading3"/>
        <w:bidi/>
        <w:rPr>
          <w:rFonts w:ascii="IRBadr" w:hAnsi="IRBadr" w:cs="IRBadr"/>
          <w:rtl/>
        </w:rPr>
      </w:pPr>
      <w:bookmarkStart w:id="6" w:name="_Toc428984225"/>
      <w:r w:rsidRPr="00B401BD">
        <w:rPr>
          <w:rFonts w:ascii="IRBadr" w:hAnsi="IRBadr" w:cs="IRBadr"/>
          <w:rtl/>
        </w:rPr>
        <w:t xml:space="preserve">2.انکار منکر از مراتب </w:t>
      </w:r>
      <w:r w:rsidR="00B45BF5" w:rsidRPr="00B401BD">
        <w:rPr>
          <w:rFonts w:ascii="IRBadr" w:hAnsi="IRBadr" w:cs="IRBadr"/>
          <w:rtl/>
        </w:rPr>
        <w:t>امربه‌معروف</w:t>
      </w:r>
      <w:r w:rsidRPr="00B401BD">
        <w:rPr>
          <w:rFonts w:ascii="IRBadr" w:hAnsi="IRBadr" w:cs="IRBadr"/>
          <w:rtl/>
        </w:rPr>
        <w:t xml:space="preserve"> و نهی از منکر</w:t>
      </w:r>
      <w:bookmarkEnd w:id="6"/>
    </w:p>
    <w:p w:rsidR="0088587E" w:rsidRPr="00B401BD" w:rsidRDefault="00CA76DA" w:rsidP="00236A4C">
      <w:pPr>
        <w:bidi/>
        <w:jc w:val="both"/>
        <w:rPr>
          <w:rFonts w:ascii="IRBadr" w:hAnsi="IRBadr" w:cs="IRBadr"/>
          <w:sz w:val="28"/>
          <w:szCs w:val="28"/>
          <w:rtl/>
          <w:lang w:bidi="fa-IR"/>
        </w:rPr>
      </w:pPr>
      <w:r w:rsidRPr="00B401BD">
        <w:rPr>
          <w:rFonts w:ascii="IRBadr" w:hAnsi="IRBadr" w:cs="IRBadr"/>
          <w:sz w:val="28"/>
          <w:szCs w:val="28"/>
          <w:rtl/>
          <w:lang w:bidi="fa-IR"/>
        </w:rPr>
        <w:t xml:space="preserve">آیا از روایت می‌توانیم بفهمیم که انکار منکر، جزء مراتب </w:t>
      </w:r>
      <w:r w:rsidR="00B45BF5" w:rsidRPr="00B401BD">
        <w:rPr>
          <w:rFonts w:ascii="IRBadr" w:hAnsi="IRBadr" w:cs="IRBadr"/>
          <w:sz w:val="28"/>
          <w:szCs w:val="28"/>
          <w:rtl/>
          <w:lang w:bidi="fa-IR"/>
        </w:rPr>
        <w:t>امربه‌معروف</w:t>
      </w:r>
      <w:r w:rsidRPr="00B401BD">
        <w:rPr>
          <w:rFonts w:ascii="IRBadr" w:hAnsi="IRBadr" w:cs="IRBadr"/>
          <w:sz w:val="28"/>
          <w:szCs w:val="28"/>
          <w:rtl/>
          <w:lang w:bidi="fa-IR"/>
        </w:rPr>
        <w:t xml:space="preserve"> و نهی از منکر است؟</w:t>
      </w:r>
    </w:p>
    <w:p w:rsidR="00BB75D8" w:rsidRPr="00B401BD" w:rsidRDefault="00BB75D8" w:rsidP="00236A4C">
      <w:pPr>
        <w:bidi/>
        <w:jc w:val="both"/>
        <w:rPr>
          <w:rFonts w:ascii="IRBadr" w:hAnsi="IRBadr" w:cs="IRBadr"/>
          <w:sz w:val="28"/>
          <w:szCs w:val="28"/>
          <w:rtl/>
          <w:lang w:bidi="fa-IR"/>
        </w:rPr>
      </w:pPr>
      <w:r w:rsidRPr="00B401BD">
        <w:rPr>
          <w:rFonts w:ascii="IRBadr" w:hAnsi="IRBadr" w:cs="IRBadr"/>
          <w:sz w:val="28"/>
          <w:szCs w:val="28"/>
          <w:rtl/>
          <w:lang w:bidi="fa-IR"/>
        </w:rPr>
        <w:t>در این سؤال دو احتمال وجود دارد:</w:t>
      </w:r>
    </w:p>
    <w:p w:rsidR="00AF5790" w:rsidRPr="00B401BD" w:rsidRDefault="00BB75D8" w:rsidP="00236A4C">
      <w:pPr>
        <w:bidi/>
        <w:jc w:val="both"/>
        <w:rPr>
          <w:rFonts w:ascii="IRBadr" w:hAnsi="IRBadr" w:cs="IRBadr"/>
          <w:sz w:val="28"/>
          <w:szCs w:val="28"/>
          <w:rtl/>
          <w:lang w:bidi="fa-IR"/>
        </w:rPr>
      </w:pPr>
      <w:r w:rsidRPr="00B401BD">
        <w:rPr>
          <w:rFonts w:ascii="IRBadr" w:hAnsi="IRBadr" w:cs="IRBadr"/>
          <w:sz w:val="28"/>
          <w:szCs w:val="28"/>
          <w:rtl/>
          <w:lang w:bidi="fa-IR"/>
        </w:rPr>
        <w:lastRenderedPageBreak/>
        <w:t>1.</w:t>
      </w:r>
      <w:r w:rsidR="00AF5790" w:rsidRPr="00B401BD">
        <w:rPr>
          <w:rFonts w:ascii="IRBadr" w:hAnsi="IRBadr" w:cs="IRBadr"/>
          <w:sz w:val="28"/>
          <w:szCs w:val="28"/>
          <w:rtl/>
          <w:lang w:bidi="fa-IR"/>
        </w:rPr>
        <w:t xml:space="preserve">اکثر بزرگان می‌گویند که وقتی واژه‌ی انکار و منکر بیاید،  از مراتب </w:t>
      </w:r>
      <w:r w:rsidR="00B45BF5" w:rsidRPr="00B401BD">
        <w:rPr>
          <w:rFonts w:ascii="IRBadr" w:hAnsi="IRBadr" w:cs="IRBadr"/>
          <w:sz w:val="28"/>
          <w:szCs w:val="28"/>
          <w:rtl/>
          <w:lang w:bidi="fa-IR"/>
        </w:rPr>
        <w:t>امربه‌معروف</w:t>
      </w:r>
      <w:r w:rsidR="00AF5790" w:rsidRPr="00B401BD">
        <w:rPr>
          <w:rFonts w:ascii="IRBadr" w:hAnsi="IRBadr" w:cs="IRBadr"/>
          <w:sz w:val="28"/>
          <w:szCs w:val="28"/>
          <w:rtl/>
          <w:lang w:bidi="fa-IR"/>
        </w:rPr>
        <w:t xml:space="preserve"> و نهی از منکر است. </w:t>
      </w:r>
    </w:p>
    <w:p w:rsidR="00BB75D8" w:rsidRPr="00B401BD" w:rsidRDefault="00BB75D8" w:rsidP="00236A4C">
      <w:pPr>
        <w:bidi/>
        <w:jc w:val="both"/>
        <w:rPr>
          <w:rFonts w:ascii="IRBadr" w:hAnsi="IRBadr" w:cs="IRBadr"/>
          <w:sz w:val="28"/>
          <w:szCs w:val="28"/>
          <w:rtl/>
          <w:lang w:bidi="fa-IR"/>
        </w:rPr>
      </w:pPr>
      <w:r w:rsidRPr="00B401BD">
        <w:rPr>
          <w:rFonts w:ascii="IRBadr" w:hAnsi="IRBadr" w:cs="IRBadr"/>
          <w:sz w:val="28"/>
          <w:szCs w:val="28"/>
          <w:rtl/>
          <w:lang w:bidi="fa-IR"/>
        </w:rPr>
        <w:t>2.</w:t>
      </w:r>
      <w:r w:rsidR="008B17F9" w:rsidRPr="00B401BD">
        <w:rPr>
          <w:rFonts w:ascii="IRBadr" w:hAnsi="IRBadr" w:cs="IRBadr"/>
          <w:sz w:val="28"/>
          <w:szCs w:val="28"/>
          <w:rtl/>
          <w:lang w:bidi="fa-IR"/>
        </w:rPr>
        <w:t xml:space="preserve"> احتمال دیگر این است که شاهد قطعی برای </w:t>
      </w:r>
      <w:r w:rsidR="00591262" w:rsidRPr="00B401BD">
        <w:rPr>
          <w:rFonts w:ascii="IRBadr" w:hAnsi="IRBadr" w:cs="IRBadr"/>
          <w:sz w:val="28"/>
          <w:szCs w:val="28"/>
          <w:rtl/>
          <w:lang w:bidi="fa-IR"/>
        </w:rPr>
        <w:t>اینکه</w:t>
      </w:r>
      <w:r w:rsidR="008B17F9" w:rsidRPr="00B401BD">
        <w:rPr>
          <w:rFonts w:ascii="IRBadr" w:hAnsi="IRBadr" w:cs="IRBadr"/>
          <w:sz w:val="28"/>
          <w:szCs w:val="28"/>
          <w:rtl/>
          <w:lang w:bidi="fa-IR"/>
        </w:rPr>
        <w:t xml:space="preserve"> انکار و منکر از درجات </w:t>
      </w:r>
      <w:r w:rsidR="00B45BF5" w:rsidRPr="00B401BD">
        <w:rPr>
          <w:rFonts w:ascii="IRBadr" w:hAnsi="IRBadr" w:cs="IRBadr"/>
          <w:sz w:val="28"/>
          <w:szCs w:val="28"/>
          <w:rtl/>
          <w:lang w:bidi="fa-IR"/>
        </w:rPr>
        <w:t>امربه‌معروف</w:t>
      </w:r>
      <w:r w:rsidR="008B17F9" w:rsidRPr="00B401BD">
        <w:rPr>
          <w:rFonts w:ascii="IRBadr" w:hAnsi="IRBadr" w:cs="IRBadr"/>
          <w:sz w:val="28"/>
          <w:szCs w:val="28"/>
          <w:rtl/>
          <w:lang w:bidi="fa-IR"/>
        </w:rPr>
        <w:t xml:space="preserve"> و نهی از منکر است، نداریم. در احتمال دوم نفی احتمال اول را نمی‌کنیم بلکه می‌گوییم چنین وضوحی از لفظ به دست نمی‌آید. </w:t>
      </w:r>
    </w:p>
    <w:p w:rsidR="008B17F9" w:rsidRPr="00B401BD" w:rsidRDefault="000055B4" w:rsidP="00B45BF5">
      <w:pPr>
        <w:pStyle w:val="Heading3"/>
        <w:bidi/>
        <w:rPr>
          <w:rFonts w:ascii="IRBadr" w:hAnsi="IRBadr" w:cs="IRBadr"/>
          <w:rtl/>
        </w:rPr>
      </w:pPr>
      <w:bookmarkStart w:id="7" w:name="_Toc428984226"/>
      <w:r w:rsidRPr="00B401BD">
        <w:rPr>
          <w:rFonts w:ascii="IRBadr" w:hAnsi="IRBadr" w:cs="IRBadr"/>
          <w:rtl/>
        </w:rPr>
        <w:t>3.</w:t>
      </w:r>
      <w:r w:rsidR="00236A4C" w:rsidRPr="00B401BD">
        <w:rPr>
          <w:rFonts w:ascii="IRBadr" w:hAnsi="IRBadr" w:cs="IRBadr"/>
          <w:rtl/>
        </w:rPr>
        <w:t>اختیار و عدم اختیار انکار در چهره</w:t>
      </w:r>
      <w:bookmarkEnd w:id="7"/>
    </w:p>
    <w:p w:rsidR="000055B4" w:rsidRPr="00B401BD" w:rsidRDefault="000055B4" w:rsidP="00236A4C">
      <w:pPr>
        <w:bidi/>
        <w:jc w:val="both"/>
        <w:rPr>
          <w:rFonts w:ascii="IRBadr" w:hAnsi="IRBadr" w:cs="IRBadr"/>
          <w:sz w:val="28"/>
          <w:szCs w:val="28"/>
          <w:rtl/>
          <w:lang w:bidi="fa-IR"/>
        </w:rPr>
      </w:pPr>
      <w:r w:rsidRPr="00B401BD">
        <w:rPr>
          <w:rFonts w:ascii="IRBadr" w:hAnsi="IRBadr" w:cs="IRBadr"/>
          <w:sz w:val="28"/>
          <w:szCs w:val="28"/>
          <w:rtl/>
          <w:lang w:bidi="fa-IR"/>
        </w:rPr>
        <w:t>در جایی که بروز در چهره نیز وجود دارد، قطعاً نمی‌توانیم بگوییم از منکرات است.</w:t>
      </w:r>
      <w:r w:rsidR="00643E07" w:rsidRPr="00B401BD">
        <w:rPr>
          <w:rFonts w:ascii="IRBadr" w:hAnsi="IRBadr" w:cs="IRBadr"/>
          <w:sz w:val="28"/>
          <w:szCs w:val="28"/>
          <w:rtl/>
          <w:lang w:bidi="fa-IR"/>
        </w:rPr>
        <w:t xml:space="preserve"> تجلیات نازله در چهره همان، خشم و اندوهی است که ناخودآگاه بروز پیدا کرده است. اما گاهی این فعل را مبرز نهی قرار می‌دهد و کاملاً ‌اختیاری است. </w:t>
      </w:r>
      <w:r w:rsidR="002B0EA1" w:rsidRPr="00B401BD">
        <w:rPr>
          <w:rFonts w:ascii="IRBadr" w:hAnsi="IRBadr" w:cs="IRBadr"/>
          <w:sz w:val="28"/>
          <w:szCs w:val="28"/>
          <w:rtl/>
          <w:lang w:bidi="fa-IR"/>
        </w:rPr>
        <w:t xml:space="preserve">یعنی یک ابراز عمدیِ متوجه مخاطب با بار زجر. این با خشم و اندوه ناخودآگاه متفاوت است. </w:t>
      </w:r>
      <w:r w:rsidR="003B097A" w:rsidRPr="00B401BD">
        <w:rPr>
          <w:rFonts w:ascii="IRBadr" w:hAnsi="IRBadr" w:cs="IRBadr"/>
          <w:sz w:val="28"/>
          <w:szCs w:val="28"/>
          <w:rtl/>
          <w:lang w:bidi="fa-IR"/>
        </w:rPr>
        <w:t xml:space="preserve">اکنون سؤال این است که آیا انکار مطلق است؟ در حالات خودآگاه و ناخودآگاه حکم </w:t>
      </w:r>
      <w:r w:rsidR="0066492D">
        <w:rPr>
          <w:rFonts w:ascii="IRBadr" w:hAnsi="IRBadr" w:cs="IRBadr"/>
          <w:sz w:val="28"/>
          <w:szCs w:val="28"/>
          <w:rtl/>
          <w:lang w:bidi="fa-IR"/>
        </w:rPr>
        <w:t>یکی است</w:t>
      </w:r>
      <w:r w:rsidR="003B097A" w:rsidRPr="00B401BD">
        <w:rPr>
          <w:rFonts w:ascii="IRBadr" w:hAnsi="IRBadr" w:cs="IRBadr"/>
          <w:sz w:val="28"/>
          <w:szCs w:val="28"/>
          <w:rtl/>
          <w:lang w:bidi="fa-IR"/>
        </w:rPr>
        <w:t xml:space="preserve"> یا متفاوت است؟ </w:t>
      </w:r>
      <w:r w:rsidR="00236A4C" w:rsidRPr="00B401BD">
        <w:rPr>
          <w:rFonts w:ascii="IRBadr" w:hAnsi="IRBadr" w:cs="IRBadr"/>
          <w:sz w:val="28"/>
          <w:szCs w:val="28"/>
          <w:rtl/>
          <w:lang w:bidi="fa-IR"/>
        </w:rPr>
        <w:t>یا بهتر است بگوییم انکار در جایی است که ابراز عمدی وجود دارد؟</w:t>
      </w:r>
    </w:p>
    <w:p w:rsidR="0017154C" w:rsidRPr="00B401BD" w:rsidRDefault="00236A4C" w:rsidP="0017154C">
      <w:pPr>
        <w:bidi/>
        <w:jc w:val="both"/>
        <w:rPr>
          <w:rFonts w:ascii="IRBadr" w:hAnsi="IRBadr" w:cs="IRBadr"/>
          <w:sz w:val="28"/>
          <w:szCs w:val="28"/>
          <w:rtl/>
          <w:lang w:bidi="fa-IR"/>
        </w:rPr>
      </w:pPr>
      <w:r w:rsidRPr="00B401BD">
        <w:rPr>
          <w:rFonts w:ascii="IRBadr" w:hAnsi="IRBadr" w:cs="IRBadr"/>
          <w:sz w:val="28"/>
          <w:szCs w:val="28"/>
          <w:rtl/>
          <w:lang w:bidi="fa-IR"/>
        </w:rPr>
        <w:t xml:space="preserve">اظهر همان اطلاق است. </w:t>
      </w:r>
      <w:r w:rsidR="0017154C" w:rsidRPr="00B401BD">
        <w:rPr>
          <w:rFonts w:ascii="IRBadr" w:hAnsi="IRBadr" w:cs="IRBadr"/>
          <w:sz w:val="28"/>
          <w:szCs w:val="28"/>
          <w:rtl/>
          <w:lang w:bidi="fa-IR"/>
        </w:rPr>
        <w:t>حاصل سخن این است که «</w:t>
      </w:r>
      <w:r w:rsidR="0017154C" w:rsidRPr="00B401BD">
        <w:rPr>
          <w:rFonts w:ascii="IRBadr" w:hAnsi="IRBadr" w:cs="IRBadr"/>
          <w:b/>
          <w:bCs/>
          <w:sz w:val="28"/>
          <w:szCs w:val="28"/>
          <w:rtl/>
          <w:lang w:bidi="fa-IR"/>
        </w:rPr>
        <w:t xml:space="preserve"> تَرَكَ إِنْكَارَ الْمُنْكَرِ بِقَلْبِهِ»</w:t>
      </w:r>
      <w:r w:rsidR="0017154C" w:rsidRPr="00B401BD">
        <w:rPr>
          <w:rFonts w:ascii="IRBadr" w:hAnsi="IRBadr" w:cs="IRBadr"/>
          <w:sz w:val="28"/>
          <w:szCs w:val="28"/>
          <w:rtl/>
          <w:lang w:bidi="fa-IR"/>
        </w:rPr>
        <w:t xml:space="preserve"> به معنای مطلق است و منظور نارضایتی است. </w:t>
      </w:r>
    </w:p>
    <w:p w:rsidR="00A05FFA" w:rsidRPr="00B401BD" w:rsidRDefault="00591262" w:rsidP="00236A4C">
      <w:pPr>
        <w:bidi/>
        <w:jc w:val="both"/>
        <w:rPr>
          <w:rFonts w:ascii="IRBadr" w:hAnsi="IRBadr" w:cs="IRBadr"/>
          <w:sz w:val="28"/>
          <w:szCs w:val="28"/>
          <w:rtl/>
          <w:lang w:bidi="fa-IR"/>
        </w:rPr>
      </w:pPr>
      <w:r w:rsidRPr="00B401BD">
        <w:rPr>
          <w:rFonts w:ascii="IRBadr" w:hAnsi="IRBadr" w:cs="IRBadr"/>
          <w:sz w:val="28"/>
          <w:szCs w:val="28"/>
          <w:rtl/>
          <w:lang w:bidi="fa-IR"/>
        </w:rPr>
        <w:t>اینکه</w:t>
      </w:r>
      <w:r w:rsidR="0017154C" w:rsidRPr="00B401BD">
        <w:rPr>
          <w:rFonts w:ascii="IRBadr" w:hAnsi="IRBadr" w:cs="IRBadr"/>
          <w:sz w:val="28"/>
          <w:szCs w:val="28"/>
          <w:rtl/>
          <w:lang w:bidi="fa-IR"/>
        </w:rPr>
        <w:t xml:space="preserve"> بگوییم این حالت از مراحل </w:t>
      </w:r>
      <w:r w:rsidR="00B45BF5" w:rsidRPr="00B401BD">
        <w:rPr>
          <w:rFonts w:ascii="IRBadr" w:hAnsi="IRBadr" w:cs="IRBadr"/>
          <w:sz w:val="28"/>
          <w:szCs w:val="28"/>
          <w:rtl/>
          <w:lang w:bidi="fa-IR"/>
        </w:rPr>
        <w:t>امربه‌معروف</w:t>
      </w:r>
      <w:r w:rsidR="0017154C" w:rsidRPr="00B401BD">
        <w:rPr>
          <w:rFonts w:ascii="IRBadr" w:hAnsi="IRBadr" w:cs="IRBadr"/>
          <w:sz w:val="28"/>
          <w:szCs w:val="28"/>
          <w:rtl/>
          <w:lang w:bidi="fa-IR"/>
        </w:rPr>
        <w:t xml:space="preserve"> و نهی از منکر است، دور از ذهن است و برای ما اثبات نشده است.</w:t>
      </w:r>
    </w:p>
    <w:p w:rsidR="0017154C" w:rsidRPr="00B401BD" w:rsidRDefault="0017154C" w:rsidP="00B45BF5">
      <w:pPr>
        <w:pStyle w:val="Heading3"/>
        <w:bidi/>
        <w:rPr>
          <w:rFonts w:ascii="IRBadr" w:hAnsi="IRBadr" w:cs="IRBadr"/>
          <w:rtl/>
        </w:rPr>
      </w:pPr>
      <w:bookmarkStart w:id="8" w:name="_Toc428984227"/>
      <w:r w:rsidRPr="00B401BD">
        <w:rPr>
          <w:rFonts w:ascii="IRBadr" w:hAnsi="IRBadr" w:cs="IRBadr"/>
          <w:rtl/>
        </w:rPr>
        <w:t>4.</w:t>
      </w:r>
      <w:r w:rsidR="004B47E9" w:rsidRPr="00B401BD">
        <w:rPr>
          <w:rFonts w:ascii="IRBadr" w:hAnsi="IRBadr" w:cs="IRBadr"/>
          <w:rtl/>
        </w:rPr>
        <w:t>منظور روایت از</w:t>
      </w:r>
      <w:r w:rsidRPr="00B401BD">
        <w:rPr>
          <w:rFonts w:ascii="IRBadr" w:hAnsi="IRBadr" w:cs="IRBadr"/>
          <w:rtl/>
        </w:rPr>
        <w:t xml:space="preserve"> «</w:t>
      </w:r>
      <w:r w:rsidR="004B47E9" w:rsidRPr="00B401BD">
        <w:rPr>
          <w:rFonts w:ascii="IRBadr" w:hAnsi="IRBadr" w:cs="IRBadr"/>
          <w:rtl/>
        </w:rPr>
        <w:t xml:space="preserve"> مَيِّتٌ بَيْنَ الْأَحْيَاءِ»</w:t>
      </w:r>
      <w:bookmarkEnd w:id="8"/>
    </w:p>
    <w:p w:rsidR="004B47E9" w:rsidRPr="00B401BD" w:rsidRDefault="004B47E9" w:rsidP="004B47E9">
      <w:pPr>
        <w:bidi/>
        <w:jc w:val="both"/>
        <w:rPr>
          <w:rFonts w:ascii="IRBadr" w:hAnsi="IRBadr" w:cs="IRBadr"/>
          <w:sz w:val="28"/>
          <w:szCs w:val="28"/>
          <w:rtl/>
          <w:lang w:bidi="fa-IR"/>
        </w:rPr>
      </w:pPr>
      <w:r w:rsidRPr="00B401BD">
        <w:rPr>
          <w:rFonts w:ascii="IRBadr" w:hAnsi="IRBadr" w:cs="IRBadr"/>
          <w:sz w:val="28"/>
          <w:szCs w:val="28"/>
          <w:rtl/>
          <w:lang w:bidi="fa-IR"/>
        </w:rPr>
        <w:t>این جمله خبریه است. سؤالی که در اینجا وجود دارد این است که آیا این جمله خبریه در مقام انشاء به کار رفته است؟</w:t>
      </w:r>
      <w:r w:rsidR="00CE364B" w:rsidRPr="00B401BD">
        <w:rPr>
          <w:rFonts w:ascii="IRBadr" w:hAnsi="IRBadr" w:cs="IRBadr"/>
          <w:sz w:val="28"/>
          <w:szCs w:val="28"/>
          <w:rtl/>
          <w:lang w:bidi="fa-IR"/>
        </w:rPr>
        <w:t xml:space="preserve"> یعنی منظور این است که بگوید کار قبیح است. </w:t>
      </w:r>
    </w:p>
    <w:p w:rsidR="00CE364B" w:rsidRPr="00B401BD" w:rsidRDefault="00CE364B" w:rsidP="00CE364B">
      <w:pPr>
        <w:bidi/>
        <w:jc w:val="both"/>
        <w:rPr>
          <w:rFonts w:ascii="IRBadr" w:hAnsi="IRBadr" w:cs="IRBadr"/>
          <w:sz w:val="28"/>
          <w:szCs w:val="28"/>
          <w:rtl/>
          <w:lang w:bidi="fa-IR"/>
        </w:rPr>
      </w:pPr>
      <w:r w:rsidRPr="00B401BD">
        <w:rPr>
          <w:rFonts w:ascii="IRBadr" w:hAnsi="IRBadr" w:cs="IRBadr"/>
          <w:sz w:val="28"/>
          <w:szCs w:val="28"/>
          <w:rtl/>
          <w:lang w:bidi="fa-IR"/>
        </w:rPr>
        <w:t xml:space="preserve">احتمال دیگر این است که این جمله واقعاً خبر است و گزارش از واقعیت می‌دهد. یعنی انسانی که در مقابل منکر، بی‌تفاوت است، دارای حیات طیبه نیست. این یک مدلول التزامی دارد که یک نوع مذمت است و مذمت به معنای حرمت و کراهت است. </w:t>
      </w:r>
    </w:p>
    <w:p w:rsidR="00CE364B" w:rsidRPr="00B401BD" w:rsidRDefault="00CE364B" w:rsidP="00CE364B">
      <w:pPr>
        <w:bidi/>
        <w:jc w:val="both"/>
        <w:rPr>
          <w:rFonts w:ascii="IRBadr" w:hAnsi="IRBadr" w:cs="IRBadr"/>
          <w:sz w:val="28"/>
          <w:szCs w:val="28"/>
          <w:rtl/>
          <w:lang w:bidi="fa-IR"/>
        </w:rPr>
      </w:pPr>
      <w:r w:rsidRPr="00B401BD">
        <w:rPr>
          <w:rFonts w:ascii="IRBadr" w:hAnsi="IRBadr" w:cs="IRBadr"/>
          <w:sz w:val="28"/>
          <w:szCs w:val="28"/>
          <w:rtl/>
          <w:lang w:bidi="fa-IR"/>
        </w:rPr>
        <w:t>احتمال دوم اظهر است. اصل این است که جمله‌ی خبریه معنای خودش را داشته باشد.</w:t>
      </w:r>
    </w:p>
    <w:p w:rsidR="00CE364B" w:rsidRPr="00B401BD" w:rsidRDefault="00CE364B" w:rsidP="00B45BF5">
      <w:pPr>
        <w:pStyle w:val="Heading3"/>
        <w:bidi/>
        <w:rPr>
          <w:rFonts w:ascii="IRBadr" w:hAnsi="IRBadr" w:cs="IRBadr"/>
          <w:rtl/>
        </w:rPr>
      </w:pPr>
      <w:bookmarkStart w:id="9" w:name="_Toc428984228"/>
      <w:r w:rsidRPr="00B401BD">
        <w:rPr>
          <w:rFonts w:ascii="IRBadr" w:hAnsi="IRBadr" w:cs="IRBadr"/>
          <w:rtl/>
        </w:rPr>
        <w:t>5.</w:t>
      </w:r>
      <w:r w:rsidR="00EF4177" w:rsidRPr="00B401BD">
        <w:rPr>
          <w:rFonts w:ascii="IRBadr" w:hAnsi="IRBadr" w:cs="IRBadr"/>
          <w:rtl/>
        </w:rPr>
        <w:t>افاده حرمت از جمله « مَيِّتٌ بَيْنَ الْأَحْيَاءِ»</w:t>
      </w:r>
      <w:bookmarkEnd w:id="9"/>
      <w:r w:rsidR="00EF4177" w:rsidRPr="00B401BD">
        <w:rPr>
          <w:rFonts w:ascii="IRBadr" w:hAnsi="IRBadr" w:cs="IRBadr"/>
          <w:rtl/>
        </w:rPr>
        <w:t xml:space="preserve"> </w:t>
      </w:r>
    </w:p>
    <w:p w:rsidR="00EF4177" w:rsidRPr="00B401BD" w:rsidRDefault="00EF4177" w:rsidP="00DA524B">
      <w:pPr>
        <w:bidi/>
        <w:jc w:val="both"/>
        <w:rPr>
          <w:rFonts w:ascii="IRBadr" w:hAnsi="IRBadr" w:cs="IRBadr"/>
          <w:sz w:val="28"/>
          <w:szCs w:val="28"/>
          <w:rtl/>
          <w:lang w:bidi="fa-IR"/>
        </w:rPr>
      </w:pPr>
      <w:r w:rsidRPr="00B401BD">
        <w:rPr>
          <w:rFonts w:ascii="IRBadr" w:hAnsi="IRBadr" w:cs="IRBadr"/>
          <w:sz w:val="28"/>
          <w:szCs w:val="28"/>
          <w:rtl/>
          <w:lang w:bidi="fa-IR"/>
        </w:rPr>
        <w:t xml:space="preserve">سؤال بعد این است که این جمله، افاده حرمت می‌کند؟ </w:t>
      </w:r>
    </w:p>
    <w:p w:rsidR="00EF4177" w:rsidRPr="00B401BD" w:rsidRDefault="00B23355" w:rsidP="00EF4177">
      <w:pPr>
        <w:bidi/>
        <w:jc w:val="both"/>
        <w:rPr>
          <w:rFonts w:ascii="IRBadr" w:hAnsi="IRBadr" w:cs="IRBadr"/>
          <w:sz w:val="28"/>
          <w:szCs w:val="28"/>
          <w:rtl/>
          <w:lang w:bidi="fa-IR"/>
        </w:rPr>
      </w:pPr>
      <w:r w:rsidRPr="00B401BD">
        <w:rPr>
          <w:rFonts w:ascii="IRBadr" w:hAnsi="IRBadr" w:cs="IRBadr"/>
          <w:sz w:val="28"/>
          <w:szCs w:val="28"/>
          <w:rtl/>
          <w:lang w:bidi="fa-IR"/>
        </w:rPr>
        <w:t xml:space="preserve">جمله به معنی مردن است، مردگی معنوی علی نحو اطلاق مثل اطلاق سیره‌ی نهی است و ظهور در حرمت دارد. این احتمال خیلی قوی نیست و نمی‌توانیم بگوییم که حرمت از این روایت افاده می‌شود. </w:t>
      </w:r>
    </w:p>
    <w:p w:rsidR="00DA524B" w:rsidRPr="00B401BD" w:rsidRDefault="00DA524B" w:rsidP="00B45BF5">
      <w:pPr>
        <w:pStyle w:val="Heading3"/>
        <w:bidi/>
        <w:rPr>
          <w:rFonts w:ascii="IRBadr" w:hAnsi="IRBadr" w:cs="IRBadr"/>
          <w:rtl/>
        </w:rPr>
      </w:pPr>
      <w:bookmarkStart w:id="10" w:name="_Toc428984229"/>
      <w:r w:rsidRPr="00B401BD">
        <w:rPr>
          <w:rFonts w:ascii="IRBadr" w:hAnsi="IRBadr" w:cs="IRBadr"/>
          <w:rtl/>
        </w:rPr>
        <w:lastRenderedPageBreak/>
        <w:t>6.</w:t>
      </w:r>
      <w:r w:rsidR="0021457D" w:rsidRPr="00B401BD">
        <w:rPr>
          <w:rFonts w:ascii="IRBadr" w:hAnsi="IRBadr" w:cs="IRBadr"/>
          <w:rtl/>
        </w:rPr>
        <w:t>حرمت تبعی انکار</w:t>
      </w:r>
      <w:bookmarkEnd w:id="10"/>
    </w:p>
    <w:p w:rsidR="00DA524B" w:rsidRPr="00B401BD" w:rsidRDefault="00DA524B" w:rsidP="00DA524B">
      <w:pPr>
        <w:bidi/>
        <w:jc w:val="both"/>
        <w:rPr>
          <w:rFonts w:ascii="IRBadr" w:hAnsi="IRBadr" w:cs="IRBadr"/>
          <w:sz w:val="28"/>
          <w:szCs w:val="28"/>
          <w:rtl/>
          <w:lang w:bidi="fa-IR"/>
        </w:rPr>
      </w:pPr>
      <w:r w:rsidRPr="00B401BD">
        <w:rPr>
          <w:rFonts w:ascii="IRBadr" w:hAnsi="IRBadr" w:cs="IRBadr"/>
          <w:sz w:val="28"/>
          <w:szCs w:val="28"/>
          <w:rtl/>
          <w:lang w:bidi="fa-IR"/>
        </w:rPr>
        <w:t xml:space="preserve">ظاهر جمله، شرط در جمله شرطیه، ترک انکار است. ترک انکار عقاب یا مرجوح است. اگر ارتکازات و شم فقهی را چاشنی بحث کنیم می‌بینیم که منظور از این </w:t>
      </w:r>
      <w:r w:rsidR="0021457D" w:rsidRPr="00B401BD">
        <w:rPr>
          <w:rFonts w:ascii="IRBadr" w:hAnsi="IRBadr" w:cs="IRBadr"/>
          <w:sz w:val="28"/>
          <w:szCs w:val="28"/>
          <w:rtl/>
          <w:lang w:bidi="fa-IR"/>
        </w:rPr>
        <w:t xml:space="preserve">جمله، حرمت ترک نیست بلکه یک حرمت تبعی است و در واقع انکار واجب است. </w:t>
      </w:r>
    </w:p>
    <w:p w:rsidR="0021457D" w:rsidRPr="00B401BD" w:rsidRDefault="0021457D" w:rsidP="0021457D">
      <w:pPr>
        <w:bidi/>
        <w:jc w:val="both"/>
        <w:rPr>
          <w:rFonts w:ascii="IRBadr" w:hAnsi="IRBadr" w:cs="IRBadr"/>
          <w:sz w:val="28"/>
          <w:szCs w:val="28"/>
          <w:rtl/>
          <w:lang w:bidi="fa-IR"/>
        </w:rPr>
      </w:pPr>
      <w:r w:rsidRPr="00B401BD">
        <w:rPr>
          <w:rFonts w:ascii="IRBadr" w:hAnsi="IRBadr" w:cs="IRBadr"/>
          <w:sz w:val="28"/>
          <w:szCs w:val="28"/>
          <w:rtl/>
          <w:lang w:bidi="fa-IR"/>
        </w:rPr>
        <w:t xml:space="preserve">ولی احتمال دیگری نیز وجود دارد که بگوییم انکار واجب است و حرمت آن نیز استقلالی است. </w:t>
      </w:r>
    </w:p>
    <w:p w:rsidR="0021457D" w:rsidRPr="00B401BD" w:rsidRDefault="0021457D" w:rsidP="00B45BF5">
      <w:pPr>
        <w:pStyle w:val="Heading4"/>
        <w:rPr>
          <w:rFonts w:ascii="IRBadr" w:hAnsi="IRBadr" w:cs="IRBadr"/>
          <w:rtl/>
        </w:rPr>
      </w:pPr>
      <w:bookmarkStart w:id="11" w:name="_Toc428984230"/>
      <w:r w:rsidRPr="00B401BD">
        <w:rPr>
          <w:rFonts w:ascii="IRBadr" w:hAnsi="IRBadr" w:cs="IRBadr"/>
          <w:rtl/>
        </w:rPr>
        <w:t>نکته‌ی اصولی</w:t>
      </w:r>
      <w:bookmarkEnd w:id="11"/>
    </w:p>
    <w:p w:rsidR="0021457D" w:rsidRPr="00B401BD" w:rsidRDefault="0021457D" w:rsidP="00AE4F5A">
      <w:pPr>
        <w:bidi/>
        <w:jc w:val="both"/>
        <w:rPr>
          <w:rFonts w:ascii="IRBadr" w:hAnsi="IRBadr" w:cs="IRBadr"/>
          <w:sz w:val="28"/>
          <w:szCs w:val="28"/>
          <w:rtl/>
          <w:lang w:bidi="fa-IR"/>
        </w:rPr>
      </w:pPr>
      <w:r w:rsidRPr="00B401BD">
        <w:rPr>
          <w:rFonts w:ascii="IRBadr" w:hAnsi="IRBadr" w:cs="IRBadr"/>
          <w:sz w:val="28"/>
          <w:szCs w:val="28"/>
          <w:rtl/>
          <w:lang w:bidi="fa-IR"/>
        </w:rPr>
        <w:t>فعل، گاهی امر دارد و ترک آ</w:t>
      </w:r>
      <w:r w:rsidR="00AE4F5A" w:rsidRPr="00B401BD">
        <w:rPr>
          <w:rFonts w:ascii="IRBadr" w:hAnsi="IRBadr" w:cs="IRBadr"/>
          <w:sz w:val="28"/>
          <w:szCs w:val="28"/>
          <w:rtl/>
          <w:lang w:bidi="fa-IR"/>
        </w:rPr>
        <w:t>ن نهی دارد. این نهی بر امر واجب را باید تبعی بگیریم؟ این سؤالی است که در اصول بحث می‌کنیم. گاهی ترک صرف فقد مصلحت باشد، گاهی نیز ترک، مفسده دارد. اگر ظاهر بگیریم، احتمال دوم را می‌گیریم. ولی ارتکازاتی در این روایت وجود دارد که احتمال اول را ما قبول می‌کنیم.</w:t>
      </w:r>
    </w:p>
    <w:p w:rsidR="00AE4F5A" w:rsidRPr="00B401BD" w:rsidRDefault="00634574" w:rsidP="00B45BF5">
      <w:pPr>
        <w:pStyle w:val="Heading4"/>
        <w:rPr>
          <w:rFonts w:ascii="IRBadr" w:hAnsi="IRBadr" w:cs="IRBadr"/>
          <w:rtl/>
        </w:rPr>
      </w:pPr>
      <w:bookmarkStart w:id="12" w:name="_Toc428984231"/>
      <w:r w:rsidRPr="00B401BD">
        <w:rPr>
          <w:rFonts w:ascii="IRBadr" w:hAnsi="IRBadr" w:cs="IRBadr"/>
          <w:rtl/>
        </w:rPr>
        <w:t>نتیجه‌گیری</w:t>
      </w:r>
      <w:bookmarkEnd w:id="12"/>
    </w:p>
    <w:p w:rsidR="00634574" w:rsidRPr="00B401BD" w:rsidRDefault="00634574" w:rsidP="00634574">
      <w:pPr>
        <w:bidi/>
        <w:jc w:val="both"/>
        <w:rPr>
          <w:rFonts w:ascii="IRBadr" w:hAnsi="IRBadr" w:cs="IRBadr"/>
          <w:sz w:val="28"/>
          <w:szCs w:val="28"/>
          <w:rtl/>
          <w:lang w:bidi="fa-IR"/>
        </w:rPr>
      </w:pPr>
      <w:r w:rsidRPr="00B401BD">
        <w:rPr>
          <w:rFonts w:ascii="IRBadr" w:hAnsi="IRBadr" w:cs="IRBadr"/>
          <w:sz w:val="28"/>
          <w:szCs w:val="28"/>
          <w:rtl/>
          <w:lang w:bidi="fa-IR"/>
        </w:rPr>
        <w:t xml:space="preserve">از این روایات نمی‌توانیم استفاده کنیم که این بحث، جزء مراحل </w:t>
      </w:r>
      <w:r w:rsidR="00B45BF5" w:rsidRPr="00B401BD">
        <w:rPr>
          <w:rFonts w:ascii="IRBadr" w:hAnsi="IRBadr" w:cs="IRBadr"/>
          <w:sz w:val="28"/>
          <w:szCs w:val="28"/>
          <w:rtl/>
          <w:lang w:bidi="fa-IR"/>
        </w:rPr>
        <w:t>امربه‌معروف</w:t>
      </w:r>
      <w:r w:rsidRPr="00B401BD">
        <w:rPr>
          <w:rFonts w:ascii="IRBadr" w:hAnsi="IRBadr" w:cs="IRBadr"/>
          <w:sz w:val="28"/>
          <w:szCs w:val="28"/>
          <w:rtl/>
          <w:lang w:bidi="fa-IR"/>
        </w:rPr>
        <w:t xml:space="preserve"> و نهی از منکر است.</w:t>
      </w:r>
    </w:p>
    <w:p w:rsidR="00634574" w:rsidRPr="00B401BD" w:rsidRDefault="00634574" w:rsidP="00B45BF5">
      <w:pPr>
        <w:pStyle w:val="Heading2"/>
        <w:bidi/>
        <w:rPr>
          <w:rFonts w:ascii="IRBadr" w:hAnsi="IRBadr" w:cs="IRBadr"/>
          <w:rtl/>
        </w:rPr>
      </w:pPr>
      <w:bookmarkStart w:id="13" w:name="_Toc428984232"/>
      <w:r w:rsidRPr="00B401BD">
        <w:rPr>
          <w:rFonts w:ascii="IRBadr" w:hAnsi="IRBadr" w:cs="IRBadr"/>
          <w:rtl/>
        </w:rPr>
        <w:t>روایت چهارم:</w:t>
      </w:r>
      <w:bookmarkEnd w:id="13"/>
    </w:p>
    <w:p w:rsidR="00B23355" w:rsidRPr="00B401BD" w:rsidRDefault="00634574" w:rsidP="0079475A">
      <w:pPr>
        <w:bidi/>
        <w:jc w:val="both"/>
        <w:rPr>
          <w:rFonts w:ascii="IRBadr" w:hAnsi="IRBadr" w:cs="IRBadr"/>
          <w:sz w:val="28"/>
          <w:szCs w:val="28"/>
          <w:rtl/>
          <w:lang w:bidi="fa-IR"/>
        </w:rPr>
      </w:pPr>
      <w:r w:rsidRPr="00B401BD">
        <w:rPr>
          <w:rFonts w:ascii="IRBadr" w:hAnsi="IRBadr" w:cs="IRBadr"/>
          <w:sz w:val="28"/>
          <w:szCs w:val="28"/>
          <w:rtl/>
          <w:lang w:bidi="fa-IR"/>
        </w:rPr>
        <w:t xml:space="preserve">روایت </w:t>
      </w:r>
      <w:r w:rsidR="0079475A" w:rsidRPr="00B401BD">
        <w:rPr>
          <w:rFonts w:ascii="IRBadr" w:hAnsi="IRBadr" w:cs="IRBadr"/>
          <w:sz w:val="28"/>
          <w:szCs w:val="28"/>
          <w:rtl/>
          <w:lang w:bidi="fa-IR"/>
        </w:rPr>
        <w:t>هفتم</w:t>
      </w:r>
      <w:r w:rsidRPr="00B401BD">
        <w:rPr>
          <w:rFonts w:ascii="IRBadr" w:hAnsi="IRBadr" w:cs="IRBadr"/>
          <w:sz w:val="28"/>
          <w:szCs w:val="28"/>
          <w:rtl/>
          <w:lang w:bidi="fa-IR"/>
        </w:rPr>
        <w:t xml:space="preserve"> همین باب است.</w:t>
      </w:r>
    </w:p>
    <w:p w:rsidR="00634574" w:rsidRPr="00B401BD" w:rsidRDefault="00634574" w:rsidP="00634574">
      <w:pPr>
        <w:bidi/>
        <w:jc w:val="both"/>
        <w:rPr>
          <w:rFonts w:ascii="IRBadr" w:hAnsi="IRBadr" w:cs="IRBadr"/>
          <w:b/>
          <w:bCs/>
          <w:sz w:val="28"/>
          <w:szCs w:val="28"/>
          <w:rtl/>
          <w:lang w:bidi="fa-IR"/>
        </w:rPr>
      </w:pPr>
      <w:r w:rsidRPr="00B401BD">
        <w:rPr>
          <w:rFonts w:ascii="IRBadr" w:hAnsi="IRBadr" w:cs="IRBadr"/>
          <w:b/>
          <w:bCs/>
          <w:sz w:val="28"/>
          <w:szCs w:val="28"/>
          <w:rtl/>
          <w:lang w:bidi="fa-IR"/>
        </w:rPr>
        <w:t>« مُحَمَّدُ بْنُ الْحُسَيْنِ الرَّضِيُّ فِي نَهْجِ الْبَلَاغَةِ عَنْ أَمِيرِ الْمُؤْمِنِينَ ع أَنَّهُ قَالَ: مَنْ أَحَدَّ سِنَانَ الْغَضَبِ لِلَّهِ قَوِيَ عَلَى قَتْلِ أَشِدَّاءِ الْبَاطِلِ.»</w:t>
      </w:r>
      <w:r w:rsidRPr="00B401BD">
        <w:rPr>
          <w:rStyle w:val="FootnoteReference"/>
          <w:rFonts w:ascii="IRBadr" w:hAnsi="IRBadr" w:cs="IRBadr"/>
          <w:b/>
          <w:bCs/>
          <w:sz w:val="28"/>
          <w:szCs w:val="28"/>
          <w:rtl/>
          <w:lang w:bidi="fa-IR"/>
        </w:rPr>
        <w:footnoteReference w:id="2"/>
      </w:r>
    </w:p>
    <w:p w:rsidR="00A5734E" w:rsidRPr="00B401BD" w:rsidRDefault="00A5734E" w:rsidP="00A5734E">
      <w:pPr>
        <w:bidi/>
        <w:jc w:val="both"/>
        <w:rPr>
          <w:rFonts w:ascii="IRBadr" w:hAnsi="IRBadr" w:cs="IRBadr"/>
          <w:sz w:val="28"/>
          <w:szCs w:val="28"/>
          <w:rtl/>
          <w:lang w:bidi="fa-IR"/>
        </w:rPr>
      </w:pPr>
      <w:r w:rsidRPr="00B401BD">
        <w:rPr>
          <w:rFonts w:ascii="IRBadr" w:hAnsi="IRBadr" w:cs="IRBadr"/>
          <w:sz w:val="28"/>
          <w:szCs w:val="28"/>
          <w:rtl/>
          <w:lang w:bidi="fa-IR"/>
        </w:rPr>
        <w:t xml:space="preserve">کسی که برای خداوند غضب نشان بدهد، برای جهاد،‌نیرومند می‌شود. پایه‌ی جهاد این است که غضب مناسبی از خود نشان بدهد. </w:t>
      </w:r>
    </w:p>
    <w:p w:rsidR="00A5734E" w:rsidRPr="00B401BD" w:rsidRDefault="00A5734E" w:rsidP="00A5734E">
      <w:pPr>
        <w:bidi/>
        <w:jc w:val="both"/>
        <w:rPr>
          <w:rFonts w:ascii="IRBadr" w:hAnsi="IRBadr" w:cs="IRBadr"/>
          <w:sz w:val="28"/>
          <w:szCs w:val="28"/>
          <w:rtl/>
          <w:lang w:bidi="fa-IR"/>
        </w:rPr>
      </w:pPr>
      <w:r w:rsidRPr="00B401BD">
        <w:rPr>
          <w:rFonts w:ascii="IRBadr" w:hAnsi="IRBadr" w:cs="IRBadr"/>
          <w:sz w:val="28"/>
          <w:szCs w:val="28"/>
          <w:rtl/>
          <w:lang w:bidi="fa-IR"/>
        </w:rPr>
        <w:t xml:space="preserve">این روایت در </w:t>
      </w:r>
      <w:r w:rsidR="00591262" w:rsidRPr="00B401BD">
        <w:rPr>
          <w:rFonts w:ascii="IRBadr" w:hAnsi="IRBadr" w:cs="IRBadr"/>
          <w:sz w:val="28"/>
          <w:szCs w:val="28"/>
          <w:rtl/>
          <w:lang w:bidi="fa-IR"/>
        </w:rPr>
        <w:t>نهج‌البلاغه</w:t>
      </w:r>
      <w:r w:rsidRPr="00B401BD">
        <w:rPr>
          <w:rFonts w:ascii="IRBadr" w:hAnsi="IRBadr" w:cs="IRBadr"/>
          <w:sz w:val="28"/>
          <w:szCs w:val="28"/>
          <w:rtl/>
          <w:lang w:bidi="fa-IR"/>
        </w:rPr>
        <w:t xml:space="preserve"> آمده است. روایاتی که در مورد غضب آمده است،‌ابواب خاصی دارد. </w:t>
      </w:r>
      <w:r w:rsidR="0079475A" w:rsidRPr="00B401BD">
        <w:rPr>
          <w:rFonts w:ascii="IRBadr" w:hAnsi="IRBadr" w:cs="IRBadr"/>
          <w:sz w:val="28"/>
          <w:szCs w:val="28"/>
          <w:rtl/>
          <w:lang w:bidi="fa-IR"/>
        </w:rPr>
        <w:t>باب هشتم که به عنوان باب وجوب الغضب لله بما غضب به لنفسه است. علاوه بر این باب، ابوابی در جهاد نفس دارد.</w:t>
      </w:r>
      <w:r w:rsidR="00573F2B" w:rsidRPr="00B401BD">
        <w:rPr>
          <w:rFonts w:ascii="IRBadr" w:hAnsi="IRBadr" w:cs="IRBadr"/>
          <w:sz w:val="28"/>
          <w:szCs w:val="28"/>
          <w:rtl/>
          <w:lang w:bidi="fa-IR"/>
        </w:rPr>
        <w:t xml:space="preserve"> در نتیجه طایفه روایاتی وجود که غضب در راه خداوند را ستایش می‌کند.</w:t>
      </w:r>
    </w:p>
    <w:p w:rsidR="00573F2B" w:rsidRPr="00B401BD" w:rsidRDefault="00573F2B" w:rsidP="00573F2B">
      <w:pPr>
        <w:bidi/>
        <w:jc w:val="both"/>
        <w:rPr>
          <w:rFonts w:ascii="IRBadr" w:hAnsi="IRBadr" w:cs="IRBadr"/>
          <w:sz w:val="28"/>
          <w:szCs w:val="28"/>
          <w:rtl/>
          <w:lang w:bidi="fa-IR"/>
        </w:rPr>
      </w:pPr>
      <w:r w:rsidRPr="00B401BD">
        <w:rPr>
          <w:rFonts w:ascii="IRBadr" w:hAnsi="IRBadr" w:cs="IRBadr"/>
          <w:sz w:val="28"/>
          <w:szCs w:val="28"/>
          <w:rtl/>
          <w:lang w:bidi="fa-IR"/>
        </w:rPr>
        <w:t>در جاهایی که خداوند غضب می‌کند، انسان باید غضب کند. اما در این روایات سؤالاتی وجود دارد:</w:t>
      </w:r>
    </w:p>
    <w:p w:rsidR="00573F2B" w:rsidRPr="00B401BD" w:rsidRDefault="00573F2B" w:rsidP="00573F2B">
      <w:pPr>
        <w:bidi/>
        <w:jc w:val="both"/>
        <w:rPr>
          <w:rFonts w:ascii="IRBadr" w:hAnsi="IRBadr" w:cs="IRBadr"/>
          <w:sz w:val="28"/>
          <w:szCs w:val="28"/>
          <w:rtl/>
          <w:lang w:bidi="fa-IR"/>
        </w:rPr>
      </w:pPr>
      <w:r w:rsidRPr="00B401BD">
        <w:rPr>
          <w:rFonts w:ascii="IRBadr" w:hAnsi="IRBadr" w:cs="IRBadr"/>
          <w:sz w:val="28"/>
          <w:szCs w:val="28"/>
          <w:rtl/>
          <w:lang w:bidi="fa-IR"/>
        </w:rPr>
        <w:lastRenderedPageBreak/>
        <w:t>1.غضب به چه معناست؟ منظور از غضب، حال درونی است یا اینکه بروز و ظهوراتی دارد؟</w:t>
      </w:r>
    </w:p>
    <w:p w:rsidR="00573F2B" w:rsidRPr="00B401BD" w:rsidRDefault="00573F2B" w:rsidP="00591262">
      <w:pPr>
        <w:bidi/>
        <w:jc w:val="both"/>
        <w:rPr>
          <w:rFonts w:ascii="IRBadr" w:hAnsi="IRBadr" w:cs="IRBadr"/>
          <w:sz w:val="28"/>
          <w:szCs w:val="28"/>
          <w:rtl/>
          <w:lang w:bidi="fa-IR"/>
        </w:rPr>
      </w:pPr>
      <w:r w:rsidRPr="00B401BD">
        <w:rPr>
          <w:rFonts w:ascii="IRBadr" w:hAnsi="IRBadr" w:cs="IRBadr"/>
          <w:sz w:val="28"/>
          <w:szCs w:val="28"/>
          <w:rtl/>
          <w:lang w:bidi="fa-IR"/>
        </w:rPr>
        <w:t>سؤالات دیگر را در جلسات بعد بررسی می‌کنیم.</w:t>
      </w:r>
    </w:p>
    <w:p w:rsidR="00573F2B" w:rsidRPr="00B401BD" w:rsidRDefault="00573F2B" w:rsidP="00573F2B">
      <w:pPr>
        <w:bidi/>
        <w:jc w:val="both"/>
        <w:rPr>
          <w:rFonts w:ascii="IRBadr" w:hAnsi="IRBadr" w:cs="IRBadr"/>
          <w:sz w:val="28"/>
          <w:szCs w:val="28"/>
          <w:rtl/>
          <w:lang w:bidi="fa-IR"/>
        </w:rPr>
      </w:pPr>
    </w:p>
    <w:p w:rsidR="004621B3" w:rsidRPr="00B401BD" w:rsidRDefault="004621B3" w:rsidP="00236A4C">
      <w:pPr>
        <w:bidi/>
        <w:jc w:val="both"/>
        <w:rPr>
          <w:rFonts w:ascii="IRBadr" w:hAnsi="IRBadr" w:cs="IRBadr"/>
          <w:sz w:val="28"/>
          <w:szCs w:val="28"/>
          <w:rtl/>
          <w:lang w:bidi="fa-IR"/>
        </w:rPr>
      </w:pPr>
    </w:p>
    <w:p w:rsidR="0004539A" w:rsidRPr="00B401BD" w:rsidRDefault="0004539A" w:rsidP="00236A4C">
      <w:pPr>
        <w:bidi/>
        <w:jc w:val="both"/>
        <w:rPr>
          <w:rFonts w:ascii="IRBadr" w:hAnsi="IRBadr" w:cs="IRBadr"/>
          <w:sz w:val="28"/>
          <w:szCs w:val="28"/>
          <w:rtl/>
          <w:lang w:bidi="fa-IR"/>
        </w:rPr>
      </w:pPr>
    </w:p>
    <w:sectPr w:rsidR="0004539A" w:rsidRPr="00B401BD"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870" w:rsidRDefault="00CA2870" w:rsidP="000D5800">
      <w:r>
        <w:separator/>
      </w:r>
    </w:p>
  </w:endnote>
  <w:endnote w:type="continuationSeparator" w:id="0">
    <w:p w:rsidR="00CA2870" w:rsidRDefault="00CA287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A2" w:rsidRDefault="00FF7E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21195"/>
      <w:docPartObj>
        <w:docPartGallery w:val="Page Numbers (Bottom of Page)"/>
        <w:docPartUnique/>
      </w:docPartObj>
    </w:sdtPr>
    <w:sdtEndPr>
      <w:rPr>
        <w:noProof/>
      </w:rPr>
    </w:sdtEndPr>
    <w:sdtContent>
      <w:p w:rsidR="003C7B17" w:rsidRDefault="003C7B17">
        <w:pPr>
          <w:pStyle w:val="Footer"/>
          <w:jc w:val="center"/>
        </w:pPr>
        <w:r>
          <w:fldChar w:fldCharType="begin"/>
        </w:r>
        <w:r>
          <w:instrText xml:space="preserve"> PAGE   \* MERGEFORMAT </w:instrText>
        </w:r>
        <w:r>
          <w:fldChar w:fldCharType="separate"/>
        </w:r>
        <w:r w:rsidR="0066492D">
          <w:rPr>
            <w:noProof/>
          </w:rPr>
          <w:t>6</w:t>
        </w:r>
        <w:r>
          <w:rPr>
            <w:noProof/>
          </w:rPr>
          <w:fldChar w:fldCharType="end"/>
        </w:r>
      </w:p>
    </w:sdtContent>
  </w:sdt>
  <w:p w:rsidR="00C63319" w:rsidRDefault="00C63319"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A2" w:rsidRDefault="00FF7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870" w:rsidRDefault="00CA2870" w:rsidP="00417158">
      <w:pPr>
        <w:bidi/>
      </w:pPr>
      <w:r>
        <w:separator/>
      </w:r>
    </w:p>
  </w:footnote>
  <w:footnote w:type="continuationSeparator" w:id="0">
    <w:p w:rsidR="00CA2870" w:rsidRDefault="00CA2870" w:rsidP="000D5800">
      <w:r>
        <w:continuationSeparator/>
      </w:r>
    </w:p>
  </w:footnote>
  <w:footnote w:id="1">
    <w:p w:rsidR="0006508F" w:rsidRPr="00573F2B" w:rsidRDefault="0006508F" w:rsidP="00573F2B">
      <w:pPr>
        <w:pStyle w:val="FootnoteText"/>
        <w:bidi/>
        <w:rPr>
          <w:b/>
          <w:bCs/>
          <w:rtl/>
        </w:rPr>
      </w:pPr>
      <w:r w:rsidRPr="00573F2B">
        <w:rPr>
          <w:rStyle w:val="FootnoteReference"/>
          <w:b/>
          <w:bCs/>
        </w:rPr>
        <w:footnoteRef/>
      </w:r>
      <w:r w:rsidRPr="00573F2B">
        <w:rPr>
          <w:b/>
          <w:bCs/>
        </w:rPr>
        <w:t xml:space="preserve"> </w:t>
      </w:r>
      <w:r w:rsidRPr="00573F2B">
        <w:rPr>
          <w:rFonts w:hint="cs"/>
          <w:b/>
          <w:bCs/>
          <w:rtl/>
        </w:rPr>
        <w:t xml:space="preserve">وسائل الشیعه، ج </w:t>
      </w:r>
      <w:r w:rsidR="00890237" w:rsidRPr="00573F2B">
        <w:rPr>
          <w:rFonts w:hint="cs"/>
          <w:b/>
          <w:bCs/>
          <w:rtl/>
        </w:rPr>
        <w:t>16، ص 132</w:t>
      </w:r>
    </w:p>
  </w:footnote>
  <w:footnote w:id="2">
    <w:p w:rsidR="00634574" w:rsidRPr="00573F2B" w:rsidRDefault="00634574" w:rsidP="00573F2B">
      <w:pPr>
        <w:pStyle w:val="FootnoteText"/>
        <w:bidi/>
        <w:rPr>
          <w:b/>
          <w:bCs/>
          <w:rtl/>
        </w:rPr>
      </w:pPr>
      <w:r w:rsidRPr="00573F2B">
        <w:rPr>
          <w:rStyle w:val="FootnoteReference"/>
          <w:b/>
          <w:bCs/>
        </w:rPr>
        <w:footnoteRef/>
      </w:r>
      <w:r w:rsidRPr="00573F2B">
        <w:rPr>
          <w:b/>
          <w:bCs/>
        </w:rPr>
        <w:t xml:space="preserve"> </w:t>
      </w:r>
      <w:r w:rsidRPr="00573F2B">
        <w:rPr>
          <w:rFonts w:hint="cs"/>
          <w:b/>
          <w:bCs/>
          <w:rtl/>
        </w:rPr>
        <w:t>وسائل الشیعه، ج 16؛ ص</w:t>
      </w:r>
      <w:r w:rsidR="00A5734E" w:rsidRPr="00573F2B">
        <w:rPr>
          <w:rFonts w:hint="cs"/>
          <w:b/>
          <w:bCs/>
          <w:rtl/>
        </w:rPr>
        <w:t xml:space="preserve"> 133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A2" w:rsidRDefault="00FF7E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FF7EA2">
    <w:pPr>
      <w:tabs>
        <w:tab w:val="left" w:pos="1256"/>
        <w:tab w:val="left" w:pos="5696"/>
        <w:tab w:val="right" w:pos="9071"/>
      </w:tabs>
      <w:rPr>
        <w:b/>
        <w:bCs/>
        <w:sz w:val="32"/>
        <w:rtl/>
        <w:lang w:bidi="fa-IR"/>
      </w:rPr>
    </w:pPr>
    <w:bookmarkStart w:id="14" w:name="OLE_LINK1"/>
    <w:bookmarkStart w:id="15" w:name="OLE_LINK2"/>
    <w:r>
      <w:rPr>
        <w:noProof/>
        <w:lang w:bidi="fa-IR"/>
      </w:rPr>
      <w:drawing>
        <wp:anchor distT="0" distB="0" distL="114300" distR="114300" simplePos="0" relativeHeight="251660288" behindDoc="0" locked="0" layoutInCell="1" allowOverlap="1" wp14:anchorId="661D1673" wp14:editId="04F32827">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bookmarkEnd w:id="15"/>
    <w:r>
      <w:rPr>
        <w:noProof/>
        <w:lang w:bidi="fa-IR"/>
      </w:rPr>
      <mc:AlternateContent>
        <mc:Choice Requires="wps">
          <w:drawing>
            <wp:anchor distT="4294967292" distB="4294967292" distL="114300" distR="114300" simplePos="0" relativeHeight="251659264" behindDoc="0" locked="0" layoutInCell="1" allowOverlap="1" wp14:anchorId="7F5802A2" wp14:editId="6E69EFF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FF7EA2">
      <w:rPr>
        <w:rFonts w:ascii="IranNastaliq" w:hAnsi="IranNastaliq" w:cs="IranNastaliq" w:hint="cs"/>
        <w:sz w:val="40"/>
        <w:szCs w:val="40"/>
        <w:rtl/>
      </w:rPr>
      <w:t>4732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A2" w:rsidRDefault="00FF7E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144"/>
    <w:rsid w:val="0000288B"/>
    <w:rsid w:val="00002A59"/>
    <w:rsid w:val="00002C23"/>
    <w:rsid w:val="0000362F"/>
    <w:rsid w:val="00003A85"/>
    <w:rsid w:val="00003F5F"/>
    <w:rsid w:val="00003F84"/>
    <w:rsid w:val="00004BB5"/>
    <w:rsid w:val="00004D22"/>
    <w:rsid w:val="00004EE9"/>
    <w:rsid w:val="000054CE"/>
    <w:rsid w:val="000055B4"/>
    <w:rsid w:val="00006971"/>
    <w:rsid w:val="000069DF"/>
    <w:rsid w:val="00006B59"/>
    <w:rsid w:val="0001067F"/>
    <w:rsid w:val="000110FC"/>
    <w:rsid w:val="00011E04"/>
    <w:rsid w:val="00012757"/>
    <w:rsid w:val="0001281A"/>
    <w:rsid w:val="000129B5"/>
    <w:rsid w:val="00012D02"/>
    <w:rsid w:val="00012F73"/>
    <w:rsid w:val="000133C5"/>
    <w:rsid w:val="000138C0"/>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351"/>
    <w:rsid w:val="0002082B"/>
    <w:rsid w:val="00020D17"/>
    <w:rsid w:val="000228A2"/>
    <w:rsid w:val="000228BD"/>
    <w:rsid w:val="0002304C"/>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C1"/>
    <w:rsid w:val="000355A4"/>
    <w:rsid w:val="00035B03"/>
    <w:rsid w:val="00035E7A"/>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A5D"/>
    <w:rsid w:val="0004539A"/>
    <w:rsid w:val="00045B15"/>
    <w:rsid w:val="0004638D"/>
    <w:rsid w:val="0004701A"/>
    <w:rsid w:val="00047C6A"/>
    <w:rsid w:val="00051F7E"/>
    <w:rsid w:val="000523AC"/>
    <w:rsid w:val="00052830"/>
    <w:rsid w:val="00052BA3"/>
    <w:rsid w:val="000554A2"/>
    <w:rsid w:val="000555DE"/>
    <w:rsid w:val="00055710"/>
    <w:rsid w:val="00055E7C"/>
    <w:rsid w:val="00055FE5"/>
    <w:rsid w:val="00056553"/>
    <w:rsid w:val="0005658E"/>
    <w:rsid w:val="000568DB"/>
    <w:rsid w:val="00056A24"/>
    <w:rsid w:val="00056AE2"/>
    <w:rsid w:val="00056B7E"/>
    <w:rsid w:val="00057F53"/>
    <w:rsid w:val="00060A5E"/>
    <w:rsid w:val="00061714"/>
    <w:rsid w:val="00062BFC"/>
    <w:rsid w:val="0006363E"/>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514B"/>
    <w:rsid w:val="000755E5"/>
    <w:rsid w:val="00075812"/>
    <w:rsid w:val="0007657D"/>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598"/>
    <w:rsid w:val="00090865"/>
    <w:rsid w:val="00090BAE"/>
    <w:rsid w:val="000915E3"/>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7BD"/>
    <w:rsid w:val="000B7AA0"/>
    <w:rsid w:val="000C0A3C"/>
    <w:rsid w:val="000C1851"/>
    <w:rsid w:val="000C2630"/>
    <w:rsid w:val="000C3B1E"/>
    <w:rsid w:val="000C3B50"/>
    <w:rsid w:val="000C3FF4"/>
    <w:rsid w:val="000C405A"/>
    <w:rsid w:val="000C4923"/>
    <w:rsid w:val="000C52D8"/>
    <w:rsid w:val="000C5A8D"/>
    <w:rsid w:val="000C5D67"/>
    <w:rsid w:val="000C5E98"/>
    <w:rsid w:val="000C7029"/>
    <w:rsid w:val="000C79C5"/>
    <w:rsid w:val="000C7E69"/>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6FD0"/>
    <w:rsid w:val="000D79D6"/>
    <w:rsid w:val="000D7C8E"/>
    <w:rsid w:val="000E0132"/>
    <w:rsid w:val="000E04FC"/>
    <w:rsid w:val="000E0D7C"/>
    <w:rsid w:val="000E186B"/>
    <w:rsid w:val="000E19E7"/>
    <w:rsid w:val="000E1B64"/>
    <w:rsid w:val="000E1CD4"/>
    <w:rsid w:val="000E2C50"/>
    <w:rsid w:val="000E3B1C"/>
    <w:rsid w:val="000E3F18"/>
    <w:rsid w:val="000E44E2"/>
    <w:rsid w:val="000E719F"/>
    <w:rsid w:val="000E75F7"/>
    <w:rsid w:val="000F0601"/>
    <w:rsid w:val="000F1526"/>
    <w:rsid w:val="000F1897"/>
    <w:rsid w:val="000F2C18"/>
    <w:rsid w:val="000F393F"/>
    <w:rsid w:val="000F39AC"/>
    <w:rsid w:val="000F3D6A"/>
    <w:rsid w:val="000F401F"/>
    <w:rsid w:val="000F4C74"/>
    <w:rsid w:val="000F596E"/>
    <w:rsid w:val="000F62FB"/>
    <w:rsid w:val="000F6565"/>
    <w:rsid w:val="000F699E"/>
    <w:rsid w:val="000F7547"/>
    <w:rsid w:val="000F77DD"/>
    <w:rsid w:val="000F7E72"/>
    <w:rsid w:val="00100332"/>
    <w:rsid w:val="00101008"/>
    <w:rsid w:val="0010131B"/>
    <w:rsid w:val="00101383"/>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6E"/>
    <w:rsid w:val="00110FD7"/>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2C8"/>
    <w:rsid w:val="001314EC"/>
    <w:rsid w:val="001316B5"/>
    <w:rsid w:val="00131DE6"/>
    <w:rsid w:val="0013209B"/>
    <w:rsid w:val="001323AE"/>
    <w:rsid w:val="001326E6"/>
    <w:rsid w:val="00133138"/>
    <w:rsid w:val="00133339"/>
    <w:rsid w:val="001333CD"/>
    <w:rsid w:val="00133B39"/>
    <w:rsid w:val="00133D00"/>
    <w:rsid w:val="00133E1D"/>
    <w:rsid w:val="0013451B"/>
    <w:rsid w:val="0013468B"/>
    <w:rsid w:val="00134C0A"/>
    <w:rsid w:val="00134D21"/>
    <w:rsid w:val="0013617D"/>
    <w:rsid w:val="00136280"/>
    <w:rsid w:val="00136442"/>
    <w:rsid w:val="001377C4"/>
    <w:rsid w:val="00137C10"/>
    <w:rsid w:val="00137DC1"/>
    <w:rsid w:val="0014006F"/>
    <w:rsid w:val="00140F67"/>
    <w:rsid w:val="00141113"/>
    <w:rsid w:val="0014111F"/>
    <w:rsid w:val="0014124B"/>
    <w:rsid w:val="0014171E"/>
    <w:rsid w:val="00141985"/>
    <w:rsid w:val="001419F0"/>
    <w:rsid w:val="00141A53"/>
    <w:rsid w:val="00141D36"/>
    <w:rsid w:val="00142955"/>
    <w:rsid w:val="00143001"/>
    <w:rsid w:val="0014386C"/>
    <w:rsid w:val="001450E3"/>
    <w:rsid w:val="00145273"/>
    <w:rsid w:val="001457CA"/>
    <w:rsid w:val="00145B65"/>
    <w:rsid w:val="00146278"/>
    <w:rsid w:val="00147659"/>
    <w:rsid w:val="001503E4"/>
    <w:rsid w:val="00150884"/>
    <w:rsid w:val="00150A2B"/>
    <w:rsid w:val="00150D4B"/>
    <w:rsid w:val="00150D78"/>
    <w:rsid w:val="0015256D"/>
    <w:rsid w:val="00152670"/>
    <w:rsid w:val="00152EC0"/>
    <w:rsid w:val="001540B2"/>
    <w:rsid w:val="00154CD9"/>
    <w:rsid w:val="00155ADA"/>
    <w:rsid w:val="00156619"/>
    <w:rsid w:val="00157888"/>
    <w:rsid w:val="001600E7"/>
    <w:rsid w:val="001602F5"/>
    <w:rsid w:val="00160517"/>
    <w:rsid w:val="00161215"/>
    <w:rsid w:val="00161C64"/>
    <w:rsid w:val="001624B7"/>
    <w:rsid w:val="00162A4E"/>
    <w:rsid w:val="00164BF8"/>
    <w:rsid w:val="00165089"/>
    <w:rsid w:val="001655A7"/>
    <w:rsid w:val="00166296"/>
    <w:rsid w:val="001669A3"/>
    <w:rsid w:val="00166DD8"/>
    <w:rsid w:val="00166EB9"/>
    <w:rsid w:val="001675CA"/>
    <w:rsid w:val="00171000"/>
    <w:rsid w:val="0017123B"/>
    <w:rsid w:val="001712D6"/>
    <w:rsid w:val="0017154C"/>
    <w:rsid w:val="00171B2C"/>
    <w:rsid w:val="00171BA6"/>
    <w:rsid w:val="0017207C"/>
    <w:rsid w:val="00172089"/>
    <w:rsid w:val="00172511"/>
    <w:rsid w:val="001728B7"/>
    <w:rsid w:val="001728DB"/>
    <w:rsid w:val="001729CC"/>
    <w:rsid w:val="001729DA"/>
    <w:rsid w:val="00172EAF"/>
    <w:rsid w:val="001735CE"/>
    <w:rsid w:val="00173B7E"/>
    <w:rsid w:val="00173CD5"/>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EBF"/>
    <w:rsid w:val="0018138B"/>
    <w:rsid w:val="00181405"/>
    <w:rsid w:val="001817C0"/>
    <w:rsid w:val="00181B55"/>
    <w:rsid w:val="0018205E"/>
    <w:rsid w:val="00182259"/>
    <w:rsid w:val="001829D0"/>
    <w:rsid w:val="001831ED"/>
    <w:rsid w:val="00183807"/>
    <w:rsid w:val="00184654"/>
    <w:rsid w:val="00185608"/>
    <w:rsid w:val="00185C48"/>
    <w:rsid w:val="00185CB4"/>
    <w:rsid w:val="00185F26"/>
    <w:rsid w:val="00186DBA"/>
    <w:rsid w:val="00186EF5"/>
    <w:rsid w:val="001875A0"/>
    <w:rsid w:val="00187AB7"/>
    <w:rsid w:val="00187D42"/>
    <w:rsid w:val="001903CC"/>
    <w:rsid w:val="00190407"/>
    <w:rsid w:val="001909BA"/>
    <w:rsid w:val="00190BB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6461"/>
    <w:rsid w:val="00196960"/>
    <w:rsid w:val="00196B29"/>
    <w:rsid w:val="001973F2"/>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9A"/>
    <w:rsid w:val="001B208F"/>
    <w:rsid w:val="001B2676"/>
    <w:rsid w:val="001B3F75"/>
    <w:rsid w:val="001B412A"/>
    <w:rsid w:val="001B4610"/>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083"/>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A10"/>
    <w:rsid w:val="001E4CFE"/>
    <w:rsid w:val="001E4F0D"/>
    <w:rsid w:val="001E4FFF"/>
    <w:rsid w:val="001E57A0"/>
    <w:rsid w:val="001E5B61"/>
    <w:rsid w:val="001E5DF7"/>
    <w:rsid w:val="001E60D9"/>
    <w:rsid w:val="001E6153"/>
    <w:rsid w:val="001E6763"/>
    <w:rsid w:val="001E6D5F"/>
    <w:rsid w:val="001E7A15"/>
    <w:rsid w:val="001F0363"/>
    <w:rsid w:val="001F04C5"/>
    <w:rsid w:val="001F0E12"/>
    <w:rsid w:val="001F12FF"/>
    <w:rsid w:val="001F1E71"/>
    <w:rsid w:val="001F227E"/>
    <w:rsid w:val="001F2E3E"/>
    <w:rsid w:val="001F402A"/>
    <w:rsid w:val="001F4074"/>
    <w:rsid w:val="001F45B9"/>
    <w:rsid w:val="001F4B90"/>
    <w:rsid w:val="001F4F00"/>
    <w:rsid w:val="001F5089"/>
    <w:rsid w:val="001F579E"/>
    <w:rsid w:val="001F5D65"/>
    <w:rsid w:val="001F5EA9"/>
    <w:rsid w:val="001F6032"/>
    <w:rsid w:val="001F6285"/>
    <w:rsid w:val="001F6D4F"/>
    <w:rsid w:val="001F7784"/>
    <w:rsid w:val="001F7898"/>
    <w:rsid w:val="001F7E49"/>
    <w:rsid w:val="00200517"/>
    <w:rsid w:val="00200B06"/>
    <w:rsid w:val="00200F43"/>
    <w:rsid w:val="00201ABF"/>
    <w:rsid w:val="0020226A"/>
    <w:rsid w:val="002024B2"/>
    <w:rsid w:val="00202711"/>
    <w:rsid w:val="002029E4"/>
    <w:rsid w:val="00202B62"/>
    <w:rsid w:val="0020329B"/>
    <w:rsid w:val="0020384B"/>
    <w:rsid w:val="002043CB"/>
    <w:rsid w:val="00204EB8"/>
    <w:rsid w:val="00205C94"/>
    <w:rsid w:val="002063A8"/>
    <w:rsid w:val="00206711"/>
    <w:rsid w:val="00210D32"/>
    <w:rsid w:val="002111E6"/>
    <w:rsid w:val="002113A6"/>
    <w:rsid w:val="00211793"/>
    <w:rsid w:val="00212103"/>
    <w:rsid w:val="00212793"/>
    <w:rsid w:val="002129DF"/>
    <w:rsid w:val="00212CC4"/>
    <w:rsid w:val="00213AF9"/>
    <w:rsid w:val="00213C57"/>
    <w:rsid w:val="00213CB2"/>
    <w:rsid w:val="0021457D"/>
    <w:rsid w:val="002147C6"/>
    <w:rsid w:val="00214B27"/>
    <w:rsid w:val="00214DCA"/>
    <w:rsid w:val="002153E5"/>
    <w:rsid w:val="00215AA0"/>
    <w:rsid w:val="00215E68"/>
    <w:rsid w:val="002161BC"/>
    <w:rsid w:val="0021642E"/>
    <w:rsid w:val="002165A7"/>
    <w:rsid w:val="00216B2D"/>
    <w:rsid w:val="00217E52"/>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55"/>
    <w:rsid w:val="002249BB"/>
    <w:rsid w:val="00224A7C"/>
    <w:rsid w:val="00224C0A"/>
    <w:rsid w:val="00225626"/>
    <w:rsid w:val="002262E4"/>
    <w:rsid w:val="0022754A"/>
    <w:rsid w:val="002277F2"/>
    <w:rsid w:val="00230849"/>
    <w:rsid w:val="00230E68"/>
    <w:rsid w:val="002310AB"/>
    <w:rsid w:val="0023182F"/>
    <w:rsid w:val="002335DC"/>
    <w:rsid w:val="00233DA0"/>
    <w:rsid w:val="0023469C"/>
    <w:rsid w:val="00234E23"/>
    <w:rsid w:val="00235398"/>
    <w:rsid w:val="0023542E"/>
    <w:rsid w:val="00235699"/>
    <w:rsid w:val="002356AD"/>
    <w:rsid w:val="00235F53"/>
    <w:rsid w:val="002360EC"/>
    <w:rsid w:val="00236A4C"/>
    <w:rsid w:val="00236DF5"/>
    <w:rsid w:val="002376A5"/>
    <w:rsid w:val="00237716"/>
    <w:rsid w:val="00237944"/>
    <w:rsid w:val="00237C51"/>
    <w:rsid w:val="0024028E"/>
    <w:rsid w:val="00240CD0"/>
    <w:rsid w:val="00240F76"/>
    <w:rsid w:val="002417C9"/>
    <w:rsid w:val="00242034"/>
    <w:rsid w:val="002424BA"/>
    <w:rsid w:val="0024272A"/>
    <w:rsid w:val="00243187"/>
    <w:rsid w:val="002438F0"/>
    <w:rsid w:val="002439FA"/>
    <w:rsid w:val="00243AC2"/>
    <w:rsid w:val="002442B2"/>
    <w:rsid w:val="0024433C"/>
    <w:rsid w:val="00245760"/>
    <w:rsid w:val="002457A2"/>
    <w:rsid w:val="0024619C"/>
    <w:rsid w:val="00246606"/>
    <w:rsid w:val="00246BCC"/>
    <w:rsid w:val="00247243"/>
    <w:rsid w:val="0025000E"/>
    <w:rsid w:val="00250DF3"/>
    <w:rsid w:val="002510B2"/>
    <w:rsid w:val="002512C8"/>
    <w:rsid w:val="00251814"/>
    <w:rsid w:val="00251D7F"/>
    <w:rsid w:val="00251E84"/>
    <w:rsid w:val="00251FA6"/>
    <w:rsid w:val="002529C5"/>
    <w:rsid w:val="00252CF9"/>
    <w:rsid w:val="00253DFF"/>
    <w:rsid w:val="002544D7"/>
    <w:rsid w:val="00254F98"/>
    <w:rsid w:val="00255621"/>
    <w:rsid w:val="00255645"/>
    <w:rsid w:val="00255E60"/>
    <w:rsid w:val="00255EED"/>
    <w:rsid w:val="00255F82"/>
    <w:rsid w:val="00256DF3"/>
    <w:rsid w:val="00257E93"/>
    <w:rsid w:val="00261E45"/>
    <w:rsid w:val="00262787"/>
    <w:rsid w:val="00262A12"/>
    <w:rsid w:val="00262BCD"/>
    <w:rsid w:val="002640F7"/>
    <w:rsid w:val="002641EF"/>
    <w:rsid w:val="002654DA"/>
    <w:rsid w:val="00265BAA"/>
    <w:rsid w:val="00266ADD"/>
    <w:rsid w:val="00267FA4"/>
    <w:rsid w:val="00270024"/>
    <w:rsid w:val="00270294"/>
    <w:rsid w:val="002705A8"/>
    <w:rsid w:val="002710EE"/>
    <w:rsid w:val="00271A3E"/>
    <w:rsid w:val="00271A97"/>
    <w:rsid w:val="00271AA0"/>
    <w:rsid w:val="00271D33"/>
    <w:rsid w:val="002726D6"/>
    <w:rsid w:val="002733AB"/>
    <w:rsid w:val="002736A0"/>
    <w:rsid w:val="00273F40"/>
    <w:rsid w:val="00274187"/>
    <w:rsid w:val="00274504"/>
    <w:rsid w:val="0027541D"/>
    <w:rsid w:val="00276936"/>
    <w:rsid w:val="00276955"/>
    <w:rsid w:val="00276C65"/>
    <w:rsid w:val="002802A7"/>
    <w:rsid w:val="002805A7"/>
    <w:rsid w:val="00280658"/>
    <w:rsid w:val="00281E1E"/>
    <w:rsid w:val="00281E24"/>
    <w:rsid w:val="00282734"/>
    <w:rsid w:val="00282EB7"/>
    <w:rsid w:val="0028352B"/>
    <w:rsid w:val="002839EA"/>
    <w:rsid w:val="00284D82"/>
    <w:rsid w:val="00285976"/>
    <w:rsid w:val="00285FD3"/>
    <w:rsid w:val="002866D3"/>
    <w:rsid w:val="00286837"/>
    <w:rsid w:val="002872B0"/>
    <w:rsid w:val="002879E8"/>
    <w:rsid w:val="002902F7"/>
    <w:rsid w:val="002914BD"/>
    <w:rsid w:val="002917B5"/>
    <w:rsid w:val="00291DBA"/>
    <w:rsid w:val="002936F0"/>
    <w:rsid w:val="002951A0"/>
    <w:rsid w:val="0029602F"/>
    <w:rsid w:val="00296712"/>
    <w:rsid w:val="0029699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5988"/>
    <w:rsid w:val="002A635A"/>
    <w:rsid w:val="002A6559"/>
    <w:rsid w:val="002A6B60"/>
    <w:rsid w:val="002A7E80"/>
    <w:rsid w:val="002B0B47"/>
    <w:rsid w:val="002B0EA1"/>
    <w:rsid w:val="002B18EB"/>
    <w:rsid w:val="002B1E64"/>
    <w:rsid w:val="002B1E8B"/>
    <w:rsid w:val="002B295B"/>
    <w:rsid w:val="002B2F7F"/>
    <w:rsid w:val="002B30C5"/>
    <w:rsid w:val="002B33C6"/>
    <w:rsid w:val="002B37E2"/>
    <w:rsid w:val="002B3AE0"/>
    <w:rsid w:val="002B3C1F"/>
    <w:rsid w:val="002B4116"/>
    <w:rsid w:val="002B4123"/>
    <w:rsid w:val="002B4A56"/>
    <w:rsid w:val="002B4DBB"/>
    <w:rsid w:val="002B51A0"/>
    <w:rsid w:val="002B5A16"/>
    <w:rsid w:val="002B5F80"/>
    <w:rsid w:val="002B6F64"/>
    <w:rsid w:val="002B6FA8"/>
    <w:rsid w:val="002B711D"/>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40E"/>
    <w:rsid w:val="002D49E4"/>
    <w:rsid w:val="002D4D8D"/>
    <w:rsid w:val="002D5033"/>
    <w:rsid w:val="002D59D8"/>
    <w:rsid w:val="002D5B83"/>
    <w:rsid w:val="002D61FE"/>
    <w:rsid w:val="002D6202"/>
    <w:rsid w:val="002D6746"/>
    <w:rsid w:val="002D7A64"/>
    <w:rsid w:val="002E03EB"/>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F11"/>
    <w:rsid w:val="002F26DE"/>
    <w:rsid w:val="002F34AE"/>
    <w:rsid w:val="002F4006"/>
    <w:rsid w:val="002F4FE7"/>
    <w:rsid w:val="002F576E"/>
    <w:rsid w:val="002F5C65"/>
    <w:rsid w:val="002F5E7D"/>
    <w:rsid w:val="002F60FF"/>
    <w:rsid w:val="002F7083"/>
    <w:rsid w:val="002F7800"/>
    <w:rsid w:val="002F7C17"/>
    <w:rsid w:val="003011EB"/>
    <w:rsid w:val="003013B5"/>
    <w:rsid w:val="003025F6"/>
    <w:rsid w:val="00303F31"/>
    <w:rsid w:val="0030410B"/>
    <w:rsid w:val="00304577"/>
    <w:rsid w:val="003045F2"/>
    <w:rsid w:val="0030487D"/>
    <w:rsid w:val="0030499B"/>
    <w:rsid w:val="0030598B"/>
    <w:rsid w:val="003059EC"/>
    <w:rsid w:val="00305AB2"/>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312"/>
    <w:rsid w:val="00313568"/>
    <w:rsid w:val="003135CA"/>
    <w:rsid w:val="00313F00"/>
    <w:rsid w:val="00313F88"/>
    <w:rsid w:val="003144AA"/>
    <w:rsid w:val="003147A5"/>
    <w:rsid w:val="00314D85"/>
    <w:rsid w:val="00315762"/>
    <w:rsid w:val="00316661"/>
    <w:rsid w:val="00316756"/>
    <w:rsid w:val="00316E03"/>
    <w:rsid w:val="00317056"/>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219"/>
    <w:rsid w:val="0033589E"/>
    <w:rsid w:val="00335D0D"/>
    <w:rsid w:val="00336E7B"/>
    <w:rsid w:val="00337249"/>
    <w:rsid w:val="003378F3"/>
    <w:rsid w:val="00337BBE"/>
    <w:rsid w:val="00340BA3"/>
    <w:rsid w:val="003416BD"/>
    <w:rsid w:val="00341735"/>
    <w:rsid w:val="003442E9"/>
    <w:rsid w:val="00345DB9"/>
    <w:rsid w:val="003465EA"/>
    <w:rsid w:val="003473F7"/>
    <w:rsid w:val="003477A4"/>
    <w:rsid w:val="0035044F"/>
    <w:rsid w:val="00350777"/>
    <w:rsid w:val="00351349"/>
    <w:rsid w:val="00351381"/>
    <w:rsid w:val="00351A97"/>
    <w:rsid w:val="00352772"/>
    <w:rsid w:val="0035300E"/>
    <w:rsid w:val="003531CF"/>
    <w:rsid w:val="00354E64"/>
    <w:rsid w:val="0035535F"/>
    <w:rsid w:val="00356011"/>
    <w:rsid w:val="003566AC"/>
    <w:rsid w:val="00356825"/>
    <w:rsid w:val="00356B9A"/>
    <w:rsid w:val="00356EC7"/>
    <w:rsid w:val="00357674"/>
    <w:rsid w:val="00357798"/>
    <w:rsid w:val="00360A9A"/>
    <w:rsid w:val="003611B8"/>
    <w:rsid w:val="003616DF"/>
    <w:rsid w:val="00361FA7"/>
    <w:rsid w:val="003630A8"/>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67DF9"/>
    <w:rsid w:val="0037133C"/>
    <w:rsid w:val="00371743"/>
    <w:rsid w:val="00371AFD"/>
    <w:rsid w:val="00371AFE"/>
    <w:rsid w:val="00371E01"/>
    <w:rsid w:val="00372D92"/>
    <w:rsid w:val="00373379"/>
    <w:rsid w:val="00373655"/>
    <w:rsid w:val="00374A34"/>
    <w:rsid w:val="00375978"/>
    <w:rsid w:val="00375FA7"/>
    <w:rsid w:val="0037603F"/>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6015"/>
    <w:rsid w:val="00386325"/>
    <w:rsid w:val="00386821"/>
    <w:rsid w:val="00386B0B"/>
    <w:rsid w:val="00387262"/>
    <w:rsid w:val="003874CF"/>
    <w:rsid w:val="0038790F"/>
    <w:rsid w:val="00390394"/>
    <w:rsid w:val="00390907"/>
    <w:rsid w:val="00390A0F"/>
    <w:rsid w:val="00390FDD"/>
    <w:rsid w:val="0039106F"/>
    <w:rsid w:val="003913A5"/>
    <w:rsid w:val="00392848"/>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68D"/>
    <w:rsid w:val="003A17F3"/>
    <w:rsid w:val="003A1A05"/>
    <w:rsid w:val="003A1B2A"/>
    <w:rsid w:val="003A2654"/>
    <w:rsid w:val="003A2DB5"/>
    <w:rsid w:val="003A3296"/>
    <w:rsid w:val="003A39B9"/>
    <w:rsid w:val="003A3B4F"/>
    <w:rsid w:val="003A466F"/>
    <w:rsid w:val="003A4E73"/>
    <w:rsid w:val="003A5B7A"/>
    <w:rsid w:val="003A5E3B"/>
    <w:rsid w:val="003A5FAE"/>
    <w:rsid w:val="003A6A76"/>
    <w:rsid w:val="003A7694"/>
    <w:rsid w:val="003A7D5D"/>
    <w:rsid w:val="003B01AA"/>
    <w:rsid w:val="003B029B"/>
    <w:rsid w:val="003B05B6"/>
    <w:rsid w:val="003B097A"/>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0B35"/>
    <w:rsid w:val="003C13FF"/>
    <w:rsid w:val="003C1F86"/>
    <w:rsid w:val="003C227B"/>
    <w:rsid w:val="003C2980"/>
    <w:rsid w:val="003C2E8C"/>
    <w:rsid w:val="003C3BA4"/>
    <w:rsid w:val="003C3D25"/>
    <w:rsid w:val="003C3EEF"/>
    <w:rsid w:val="003C3FAB"/>
    <w:rsid w:val="003C5655"/>
    <w:rsid w:val="003C56F2"/>
    <w:rsid w:val="003C5AED"/>
    <w:rsid w:val="003C63D9"/>
    <w:rsid w:val="003C7899"/>
    <w:rsid w:val="003C78C8"/>
    <w:rsid w:val="003C7B17"/>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E0F28"/>
    <w:rsid w:val="003E0F2D"/>
    <w:rsid w:val="003E1813"/>
    <w:rsid w:val="003E19C6"/>
    <w:rsid w:val="003E1A5B"/>
    <w:rsid w:val="003E1E58"/>
    <w:rsid w:val="003E214B"/>
    <w:rsid w:val="003E2BAB"/>
    <w:rsid w:val="003E2D99"/>
    <w:rsid w:val="003E2F09"/>
    <w:rsid w:val="003E339F"/>
    <w:rsid w:val="003E3501"/>
    <w:rsid w:val="003E36EE"/>
    <w:rsid w:val="003E398C"/>
    <w:rsid w:val="003E3D27"/>
    <w:rsid w:val="003E493C"/>
    <w:rsid w:val="003E55A7"/>
    <w:rsid w:val="003E58EB"/>
    <w:rsid w:val="003E60C8"/>
    <w:rsid w:val="003E61A1"/>
    <w:rsid w:val="003E6512"/>
    <w:rsid w:val="003E7ADB"/>
    <w:rsid w:val="003E7B37"/>
    <w:rsid w:val="003E7C8E"/>
    <w:rsid w:val="003E7E0A"/>
    <w:rsid w:val="003F0EA0"/>
    <w:rsid w:val="003F21A5"/>
    <w:rsid w:val="003F2352"/>
    <w:rsid w:val="003F24D7"/>
    <w:rsid w:val="003F3145"/>
    <w:rsid w:val="003F32F9"/>
    <w:rsid w:val="003F3946"/>
    <w:rsid w:val="003F3CF2"/>
    <w:rsid w:val="003F4BC7"/>
    <w:rsid w:val="003F5470"/>
    <w:rsid w:val="003F5792"/>
    <w:rsid w:val="003F5A17"/>
    <w:rsid w:val="003F5CF6"/>
    <w:rsid w:val="003F61AC"/>
    <w:rsid w:val="003F699A"/>
    <w:rsid w:val="003F6A3A"/>
    <w:rsid w:val="003F6D7F"/>
    <w:rsid w:val="003F7E30"/>
    <w:rsid w:val="00400131"/>
    <w:rsid w:val="00400A67"/>
    <w:rsid w:val="00400D1D"/>
    <w:rsid w:val="0040111C"/>
    <w:rsid w:val="004012E3"/>
    <w:rsid w:val="00401CFF"/>
    <w:rsid w:val="00402B95"/>
    <w:rsid w:val="004032AD"/>
    <w:rsid w:val="00403816"/>
    <w:rsid w:val="00404359"/>
    <w:rsid w:val="00405199"/>
    <w:rsid w:val="0040581D"/>
    <w:rsid w:val="00405AFE"/>
    <w:rsid w:val="00405B0A"/>
    <w:rsid w:val="00405E55"/>
    <w:rsid w:val="00406851"/>
    <w:rsid w:val="00406A8E"/>
    <w:rsid w:val="00406AD4"/>
    <w:rsid w:val="00406F77"/>
    <w:rsid w:val="004074A7"/>
    <w:rsid w:val="004079AD"/>
    <w:rsid w:val="0041062A"/>
    <w:rsid w:val="00410699"/>
    <w:rsid w:val="00410DBA"/>
    <w:rsid w:val="00410E44"/>
    <w:rsid w:val="00411A7B"/>
    <w:rsid w:val="00411C55"/>
    <w:rsid w:val="00412121"/>
    <w:rsid w:val="004121EF"/>
    <w:rsid w:val="00412B05"/>
    <w:rsid w:val="00412D65"/>
    <w:rsid w:val="00413513"/>
    <w:rsid w:val="00413FA3"/>
    <w:rsid w:val="004140BD"/>
    <w:rsid w:val="00414312"/>
    <w:rsid w:val="00415360"/>
    <w:rsid w:val="0041658D"/>
    <w:rsid w:val="00416760"/>
    <w:rsid w:val="0041679F"/>
    <w:rsid w:val="004168CB"/>
    <w:rsid w:val="0041692C"/>
    <w:rsid w:val="00417158"/>
    <w:rsid w:val="0041765C"/>
    <w:rsid w:val="00417763"/>
    <w:rsid w:val="00420295"/>
    <w:rsid w:val="00420B85"/>
    <w:rsid w:val="00420D1C"/>
    <w:rsid w:val="00421032"/>
    <w:rsid w:val="00421843"/>
    <w:rsid w:val="0042192C"/>
    <w:rsid w:val="00421FBA"/>
    <w:rsid w:val="0042231A"/>
    <w:rsid w:val="004225E8"/>
    <w:rsid w:val="004228CD"/>
    <w:rsid w:val="0042293A"/>
    <w:rsid w:val="00423356"/>
    <w:rsid w:val="00423F5A"/>
    <w:rsid w:val="00425B41"/>
    <w:rsid w:val="00425C70"/>
    <w:rsid w:val="00426E75"/>
    <w:rsid w:val="0042719B"/>
    <w:rsid w:val="00427473"/>
    <w:rsid w:val="0042766F"/>
    <w:rsid w:val="0042799F"/>
    <w:rsid w:val="00430898"/>
    <w:rsid w:val="00430B54"/>
    <w:rsid w:val="00430D31"/>
    <w:rsid w:val="004319D5"/>
    <w:rsid w:val="00431ED5"/>
    <w:rsid w:val="004327D6"/>
    <w:rsid w:val="0043299C"/>
    <w:rsid w:val="00432E62"/>
    <w:rsid w:val="00433090"/>
    <w:rsid w:val="004343D8"/>
    <w:rsid w:val="00434627"/>
    <w:rsid w:val="00434BAA"/>
    <w:rsid w:val="00434C03"/>
    <w:rsid w:val="00434C4C"/>
    <w:rsid w:val="004354DC"/>
    <w:rsid w:val="00435BA3"/>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ED5"/>
    <w:rsid w:val="00445F1E"/>
    <w:rsid w:val="004461B4"/>
    <w:rsid w:val="00446331"/>
    <w:rsid w:val="004463E9"/>
    <w:rsid w:val="00446FAB"/>
    <w:rsid w:val="0044760E"/>
    <w:rsid w:val="00450776"/>
    <w:rsid w:val="00451F51"/>
    <w:rsid w:val="004520B6"/>
    <w:rsid w:val="004524A5"/>
    <w:rsid w:val="004526B0"/>
    <w:rsid w:val="0045272E"/>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EDC"/>
    <w:rsid w:val="004621B3"/>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107"/>
    <w:rsid w:val="0047456C"/>
    <w:rsid w:val="00475125"/>
    <w:rsid w:val="00475708"/>
    <w:rsid w:val="00475CE9"/>
    <w:rsid w:val="00475F26"/>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EF9"/>
    <w:rsid w:val="00486254"/>
    <w:rsid w:val="00486A10"/>
    <w:rsid w:val="00486D98"/>
    <w:rsid w:val="00487033"/>
    <w:rsid w:val="0048711D"/>
    <w:rsid w:val="00487452"/>
    <w:rsid w:val="00487A72"/>
    <w:rsid w:val="004904AE"/>
    <w:rsid w:val="004913C8"/>
    <w:rsid w:val="004928AF"/>
    <w:rsid w:val="00492A8D"/>
    <w:rsid w:val="00493013"/>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408A"/>
    <w:rsid w:val="004B44B9"/>
    <w:rsid w:val="004B470C"/>
    <w:rsid w:val="004B474E"/>
    <w:rsid w:val="004B47E9"/>
    <w:rsid w:val="004B4992"/>
    <w:rsid w:val="004B4A23"/>
    <w:rsid w:val="004B4BCA"/>
    <w:rsid w:val="004B4DD3"/>
    <w:rsid w:val="004B4EC0"/>
    <w:rsid w:val="004B5B49"/>
    <w:rsid w:val="004B703C"/>
    <w:rsid w:val="004B7896"/>
    <w:rsid w:val="004B7CAC"/>
    <w:rsid w:val="004C042A"/>
    <w:rsid w:val="004C063F"/>
    <w:rsid w:val="004C08A6"/>
    <w:rsid w:val="004C0E07"/>
    <w:rsid w:val="004C196E"/>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E41"/>
    <w:rsid w:val="004E19B1"/>
    <w:rsid w:val="004E2BE1"/>
    <w:rsid w:val="004E3035"/>
    <w:rsid w:val="004E3547"/>
    <w:rsid w:val="004E4308"/>
    <w:rsid w:val="004E4341"/>
    <w:rsid w:val="004E4457"/>
    <w:rsid w:val="004E4AFB"/>
    <w:rsid w:val="004E4B64"/>
    <w:rsid w:val="004E4CC6"/>
    <w:rsid w:val="004E4E8E"/>
    <w:rsid w:val="004E516D"/>
    <w:rsid w:val="004E5585"/>
    <w:rsid w:val="004E5657"/>
    <w:rsid w:val="004E5C7D"/>
    <w:rsid w:val="004E69F7"/>
    <w:rsid w:val="004E72F9"/>
    <w:rsid w:val="004E77D1"/>
    <w:rsid w:val="004E7969"/>
    <w:rsid w:val="004E7C57"/>
    <w:rsid w:val="004E7CC1"/>
    <w:rsid w:val="004F11AC"/>
    <w:rsid w:val="004F1F15"/>
    <w:rsid w:val="004F1FBE"/>
    <w:rsid w:val="004F2D53"/>
    <w:rsid w:val="004F30A0"/>
    <w:rsid w:val="004F3596"/>
    <w:rsid w:val="004F43E2"/>
    <w:rsid w:val="004F453E"/>
    <w:rsid w:val="004F464B"/>
    <w:rsid w:val="004F5411"/>
    <w:rsid w:val="004F566D"/>
    <w:rsid w:val="004F5955"/>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07FDE"/>
    <w:rsid w:val="00510DF9"/>
    <w:rsid w:val="00511B06"/>
    <w:rsid w:val="00511E3E"/>
    <w:rsid w:val="005126F1"/>
    <w:rsid w:val="005127C0"/>
    <w:rsid w:val="00513191"/>
    <w:rsid w:val="005133A5"/>
    <w:rsid w:val="00513AE6"/>
    <w:rsid w:val="00513C78"/>
    <w:rsid w:val="005146A0"/>
    <w:rsid w:val="00515219"/>
    <w:rsid w:val="00516328"/>
    <w:rsid w:val="00516352"/>
    <w:rsid w:val="005165EF"/>
    <w:rsid w:val="00516C49"/>
    <w:rsid w:val="00516DD5"/>
    <w:rsid w:val="005172E5"/>
    <w:rsid w:val="0051796A"/>
    <w:rsid w:val="00517CF7"/>
    <w:rsid w:val="0052024F"/>
    <w:rsid w:val="0052026C"/>
    <w:rsid w:val="0052045A"/>
    <w:rsid w:val="0052046E"/>
    <w:rsid w:val="00521AC4"/>
    <w:rsid w:val="005222D6"/>
    <w:rsid w:val="005224BC"/>
    <w:rsid w:val="00522624"/>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714D"/>
    <w:rsid w:val="00547CD2"/>
    <w:rsid w:val="00550145"/>
    <w:rsid w:val="005504ED"/>
    <w:rsid w:val="00551172"/>
    <w:rsid w:val="005511D0"/>
    <w:rsid w:val="005512D1"/>
    <w:rsid w:val="005515BD"/>
    <w:rsid w:val="00551F93"/>
    <w:rsid w:val="005521B8"/>
    <w:rsid w:val="00552894"/>
    <w:rsid w:val="00553D6E"/>
    <w:rsid w:val="00555AEE"/>
    <w:rsid w:val="00555F18"/>
    <w:rsid w:val="00556696"/>
    <w:rsid w:val="00557AAA"/>
    <w:rsid w:val="00557AD8"/>
    <w:rsid w:val="00560B20"/>
    <w:rsid w:val="00561BD9"/>
    <w:rsid w:val="0056285B"/>
    <w:rsid w:val="00563479"/>
    <w:rsid w:val="00565BEB"/>
    <w:rsid w:val="00565F43"/>
    <w:rsid w:val="0056675D"/>
    <w:rsid w:val="00566F4C"/>
    <w:rsid w:val="005676F5"/>
    <w:rsid w:val="00567E0A"/>
    <w:rsid w:val="00567E15"/>
    <w:rsid w:val="005701BC"/>
    <w:rsid w:val="0057032D"/>
    <w:rsid w:val="0057121F"/>
    <w:rsid w:val="00571F16"/>
    <w:rsid w:val="00572596"/>
    <w:rsid w:val="00572CA8"/>
    <w:rsid w:val="00572E2D"/>
    <w:rsid w:val="00573557"/>
    <w:rsid w:val="00573F2B"/>
    <w:rsid w:val="00574FC8"/>
    <w:rsid w:val="00575425"/>
    <w:rsid w:val="005754BD"/>
    <w:rsid w:val="0057550C"/>
    <w:rsid w:val="00575862"/>
    <w:rsid w:val="005762A1"/>
    <w:rsid w:val="005764AC"/>
    <w:rsid w:val="00580ED2"/>
    <w:rsid w:val="00581226"/>
    <w:rsid w:val="005814EA"/>
    <w:rsid w:val="00582825"/>
    <w:rsid w:val="00582D82"/>
    <w:rsid w:val="00584066"/>
    <w:rsid w:val="00585057"/>
    <w:rsid w:val="00585567"/>
    <w:rsid w:val="00585725"/>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938"/>
    <w:rsid w:val="00593C64"/>
    <w:rsid w:val="005941DD"/>
    <w:rsid w:val="0059441A"/>
    <w:rsid w:val="0059467B"/>
    <w:rsid w:val="005950B7"/>
    <w:rsid w:val="00595355"/>
    <w:rsid w:val="00595D1C"/>
    <w:rsid w:val="00596B45"/>
    <w:rsid w:val="005A0020"/>
    <w:rsid w:val="005A1280"/>
    <w:rsid w:val="005A181C"/>
    <w:rsid w:val="005A1AD2"/>
    <w:rsid w:val="005A2462"/>
    <w:rsid w:val="005A2833"/>
    <w:rsid w:val="005A2913"/>
    <w:rsid w:val="005A363D"/>
    <w:rsid w:val="005A4044"/>
    <w:rsid w:val="005A4A9B"/>
    <w:rsid w:val="005A545E"/>
    <w:rsid w:val="005A54A0"/>
    <w:rsid w:val="005A5862"/>
    <w:rsid w:val="005A5946"/>
    <w:rsid w:val="005A6217"/>
    <w:rsid w:val="005A63A6"/>
    <w:rsid w:val="005A6BB8"/>
    <w:rsid w:val="005A71BF"/>
    <w:rsid w:val="005A71EE"/>
    <w:rsid w:val="005B0142"/>
    <w:rsid w:val="005B0852"/>
    <w:rsid w:val="005B1A37"/>
    <w:rsid w:val="005B259A"/>
    <w:rsid w:val="005B293D"/>
    <w:rsid w:val="005B35DF"/>
    <w:rsid w:val="005B3F85"/>
    <w:rsid w:val="005B44DF"/>
    <w:rsid w:val="005B59AA"/>
    <w:rsid w:val="005B5F39"/>
    <w:rsid w:val="005B60B2"/>
    <w:rsid w:val="005B625A"/>
    <w:rsid w:val="005B640C"/>
    <w:rsid w:val="005B698B"/>
    <w:rsid w:val="005B6FBE"/>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4A9F"/>
    <w:rsid w:val="005C56E4"/>
    <w:rsid w:val="005C582F"/>
    <w:rsid w:val="005C5CEF"/>
    <w:rsid w:val="005C60BE"/>
    <w:rsid w:val="005C679B"/>
    <w:rsid w:val="005C7AF0"/>
    <w:rsid w:val="005C7EA8"/>
    <w:rsid w:val="005D0B8E"/>
    <w:rsid w:val="005D0BC0"/>
    <w:rsid w:val="005D119E"/>
    <w:rsid w:val="005D22A7"/>
    <w:rsid w:val="005D22F3"/>
    <w:rsid w:val="005D28EB"/>
    <w:rsid w:val="005D34FA"/>
    <w:rsid w:val="005D3501"/>
    <w:rsid w:val="005D4CC1"/>
    <w:rsid w:val="005D6ABD"/>
    <w:rsid w:val="005D6E08"/>
    <w:rsid w:val="005D751F"/>
    <w:rsid w:val="005D77C1"/>
    <w:rsid w:val="005E030B"/>
    <w:rsid w:val="005E0A53"/>
    <w:rsid w:val="005E167E"/>
    <w:rsid w:val="005E1BD5"/>
    <w:rsid w:val="005E2019"/>
    <w:rsid w:val="005E23EF"/>
    <w:rsid w:val="005E27FB"/>
    <w:rsid w:val="005E3494"/>
    <w:rsid w:val="005E3B55"/>
    <w:rsid w:val="005E3EFA"/>
    <w:rsid w:val="005E4279"/>
    <w:rsid w:val="005E445A"/>
    <w:rsid w:val="005E45D2"/>
    <w:rsid w:val="005E4CE3"/>
    <w:rsid w:val="005E5B2C"/>
    <w:rsid w:val="005E6333"/>
    <w:rsid w:val="005E6627"/>
    <w:rsid w:val="005E6C5B"/>
    <w:rsid w:val="005F1457"/>
    <w:rsid w:val="005F1DB3"/>
    <w:rsid w:val="005F25F7"/>
    <w:rsid w:val="005F2719"/>
    <w:rsid w:val="005F2746"/>
    <w:rsid w:val="005F2D68"/>
    <w:rsid w:val="005F31E6"/>
    <w:rsid w:val="005F383E"/>
    <w:rsid w:val="005F3C60"/>
    <w:rsid w:val="005F514A"/>
    <w:rsid w:val="005F55C2"/>
    <w:rsid w:val="005F576A"/>
    <w:rsid w:val="005F5A58"/>
    <w:rsid w:val="005F60FA"/>
    <w:rsid w:val="005F6974"/>
    <w:rsid w:val="005F6EB6"/>
    <w:rsid w:val="005F6FD3"/>
    <w:rsid w:val="005F7B1B"/>
    <w:rsid w:val="00600B08"/>
    <w:rsid w:val="00601785"/>
    <w:rsid w:val="00601EB5"/>
    <w:rsid w:val="00602636"/>
    <w:rsid w:val="00602A0D"/>
    <w:rsid w:val="00602A35"/>
    <w:rsid w:val="006030E8"/>
    <w:rsid w:val="006037E4"/>
    <w:rsid w:val="00604FAF"/>
    <w:rsid w:val="006051D5"/>
    <w:rsid w:val="006052A2"/>
    <w:rsid w:val="00605DE0"/>
    <w:rsid w:val="00605FE0"/>
    <w:rsid w:val="0060676F"/>
    <w:rsid w:val="00606A7A"/>
    <w:rsid w:val="00606ECA"/>
    <w:rsid w:val="0060783F"/>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1F9D"/>
    <w:rsid w:val="00622F7B"/>
    <w:rsid w:val="0062365B"/>
    <w:rsid w:val="00623D9E"/>
    <w:rsid w:val="00623F2B"/>
    <w:rsid w:val="006241CE"/>
    <w:rsid w:val="006244F1"/>
    <w:rsid w:val="006248DB"/>
    <w:rsid w:val="00624B33"/>
    <w:rsid w:val="00624B3C"/>
    <w:rsid w:val="006251B3"/>
    <w:rsid w:val="00625D4D"/>
    <w:rsid w:val="00626388"/>
    <w:rsid w:val="006264EC"/>
    <w:rsid w:val="00626AD1"/>
    <w:rsid w:val="00626F64"/>
    <w:rsid w:val="00631764"/>
    <w:rsid w:val="00631E9E"/>
    <w:rsid w:val="00631FCF"/>
    <w:rsid w:val="006320D6"/>
    <w:rsid w:val="006328F6"/>
    <w:rsid w:val="0063295A"/>
    <w:rsid w:val="00632E3E"/>
    <w:rsid w:val="0063302E"/>
    <w:rsid w:val="0063319A"/>
    <w:rsid w:val="006343AD"/>
    <w:rsid w:val="00634574"/>
    <w:rsid w:val="006348AD"/>
    <w:rsid w:val="00634B06"/>
    <w:rsid w:val="006353C1"/>
    <w:rsid w:val="00635CE8"/>
    <w:rsid w:val="0063644F"/>
    <w:rsid w:val="00636EFA"/>
    <w:rsid w:val="00637757"/>
    <w:rsid w:val="00637B67"/>
    <w:rsid w:val="00637CD6"/>
    <w:rsid w:val="0064080C"/>
    <w:rsid w:val="00640D3C"/>
    <w:rsid w:val="00641C2B"/>
    <w:rsid w:val="00642E3A"/>
    <w:rsid w:val="006431DF"/>
    <w:rsid w:val="00643829"/>
    <w:rsid w:val="006438EC"/>
    <w:rsid w:val="006439E1"/>
    <w:rsid w:val="00643A08"/>
    <w:rsid w:val="00643E07"/>
    <w:rsid w:val="0064462B"/>
    <w:rsid w:val="00644E1A"/>
    <w:rsid w:val="00644FDE"/>
    <w:rsid w:val="00645282"/>
    <w:rsid w:val="0064560F"/>
    <w:rsid w:val="00645630"/>
    <w:rsid w:val="0064582C"/>
    <w:rsid w:val="00646FD0"/>
    <w:rsid w:val="0064706D"/>
    <w:rsid w:val="00647F41"/>
    <w:rsid w:val="00650505"/>
    <w:rsid w:val="006509E8"/>
    <w:rsid w:val="00650E7D"/>
    <w:rsid w:val="006521B7"/>
    <w:rsid w:val="0065291B"/>
    <w:rsid w:val="00652A06"/>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191"/>
    <w:rsid w:val="0066049E"/>
    <w:rsid w:val="006605C6"/>
    <w:rsid w:val="00660607"/>
    <w:rsid w:val="00660B4A"/>
    <w:rsid w:val="00660D0E"/>
    <w:rsid w:val="00660DFB"/>
    <w:rsid w:val="0066132B"/>
    <w:rsid w:val="00661618"/>
    <w:rsid w:val="00661D85"/>
    <w:rsid w:val="00661F68"/>
    <w:rsid w:val="0066229C"/>
    <w:rsid w:val="006624BD"/>
    <w:rsid w:val="00662B69"/>
    <w:rsid w:val="00662D68"/>
    <w:rsid w:val="006634CD"/>
    <w:rsid w:val="00663695"/>
    <w:rsid w:val="006636B2"/>
    <w:rsid w:val="006636C5"/>
    <w:rsid w:val="00663AFE"/>
    <w:rsid w:val="00664564"/>
    <w:rsid w:val="006647C8"/>
    <w:rsid w:val="0066492D"/>
    <w:rsid w:val="00664945"/>
    <w:rsid w:val="00664CC6"/>
    <w:rsid w:val="00664F27"/>
    <w:rsid w:val="006653BC"/>
    <w:rsid w:val="00666000"/>
    <w:rsid w:val="00666C13"/>
    <w:rsid w:val="006672C8"/>
    <w:rsid w:val="00667842"/>
    <w:rsid w:val="00667FE7"/>
    <w:rsid w:val="00670311"/>
    <w:rsid w:val="00670DA3"/>
    <w:rsid w:val="00671061"/>
    <w:rsid w:val="00671354"/>
    <w:rsid w:val="00671B88"/>
    <w:rsid w:val="0067228C"/>
    <w:rsid w:val="0067234E"/>
    <w:rsid w:val="0067322F"/>
    <w:rsid w:val="00673230"/>
    <w:rsid w:val="00674342"/>
    <w:rsid w:val="00674DFB"/>
    <w:rsid w:val="006756EE"/>
    <w:rsid w:val="00676EFA"/>
    <w:rsid w:val="006778E6"/>
    <w:rsid w:val="0068036B"/>
    <w:rsid w:val="006812D6"/>
    <w:rsid w:val="00681E38"/>
    <w:rsid w:val="00681EB0"/>
    <w:rsid w:val="00682CBF"/>
    <w:rsid w:val="00682E4D"/>
    <w:rsid w:val="00684103"/>
    <w:rsid w:val="00684734"/>
    <w:rsid w:val="00684C1D"/>
    <w:rsid w:val="006853D7"/>
    <w:rsid w:val="0068546B"/>
    <w:rsid w:val="00686695"/>
    <w:rsid w:val="0068670B"/>
    <w:rsid w:val="006873B5"/>
    <w:rsid w:val="00687DC8"/>
    <w:rsid w:val="0069038F"/>
    <w:rsid w:val="0069057C"/>
    <w:rsid w:val="006906D1"/>
    <w:rsid w:val="0069074A"/>
    <w:rsid w:val="00690E0D"/>
    <w:rsid w:val="00691273"/>
    <w:rsid w:val="0069208B"/>
    <w:rsid w:val="0069226D"/>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4FB4"/>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6AEE"/>
    <w:rsid w:val="006B7263"/>
    <w:rsid w:val="006B7F0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A1"/>
    <w:rsid w:val="006C5FEE"/>
    <w:rsid w:val="006C6DF3"/>
    <w:rsid w:val="006C6FC2"/>
    <w:rsid w:val="006C7C2D"/>
    <w:rsid w:val="006D01FF"/>
    <w:rsid w:val="006D08EA"/>
    <w:rsid w:val="006D1258"/>
    <w:rsid w:val="006D1334"/>
    <w:rsid w:val="006D1BB9"/>
    <w:rsid w:val="006D20E3"/>
    <w:rsid w:val="006D2213"/>
    <w:rsid w:val="006D3A87"/>
    <w:rsid w:val="006D3BAA"/>
    <w:rsid w:val="006D453A"/>
    <w:rsid w:val="006D61C3"/>
    <w:rsid w:val="006D6805"/>
    <w:rsid w:val="006E0172"/>
    <w:rsid w:val="006E02B6"/>
    <w:rsid w:val="006E0662"/>
    <w:rsid w:val="006E0BCD"/>
    <w:rsid w:val="006E15B8"/>
    <w:rsid w:val="006E2BA0"/>
    <w:rsid w:val="006E4018"/>
    <w:rsid w:val="006E426E"/>
    <w:rsid w:val="006E4915"/>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2C11"/>
    <w:rsid w:val="006F3D64"/>
    <w:rsid w:val="006F43E2"/>
    <w:rsid w:val="006F47EA"/>
    <w:rsid w:val="006F4897"/>
    <w:rsid w:val="006F4A26"/>
    <w:rsid w:val="006F54EB"/>
    <w:rsid w:val="006F5854"/>
    <w:rsid w:val="006F6120"/>
    <w:rsid w:val="006F662A"/>
    <w:rsid w:val="006F6F6A"/>
    <w:rsid w:val="006F7947"/>
    <w:rsid w:val="007006EC"/>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4DB"/>
    <w:rsid w:val="007121E6"/>
    <w:rsid w:val="0071248A"/>
    <w:rsid w:val="00712521"/>
    <w:rsid w:val="00713264"/>
    <w:rsid w:val="007132C8"/>
    <w:rsid w:val="00713899"/>
    <w:rsid w:val="00714436"/>
    <w:rsid w:val="007146D7"/>
    <w:rsid w:val="00715F3E"/>
    <w:rsid w:val="00716AC0"/>
    <w:rsid w:val="00716B99"/>
    <w:rsid w:val="00717BBF"/>
    <w:rsid w:val="00720223"/>
    <w:rsid w:val="007205FB"/>
    <w:rsid w:val="007207FC"/>
    <w:rsid w:val="00720F8A"/>
    <w:rsid w:val="007213D8"/>
    <w:rsid w:val="00721BE1"/>
    <w:rsid w:val="0072302D"/>
    <w:rsid w:val="0072306E"/>
    <w:rsid w:val="00723854"/>
    <w:rsid w:val="00723A70"/>
    <w:rsid w:val="00723AD1"/>
    <w:rsid w:val="00723CE3"/>
    <w:rsid w:val="007247D5"/>
    <w:rsid w:val="00724D01"/>
    <w:rsid w:val="007259D9"/>
    <w:rsid w:val="00725CD4"/>
    <w:rsid w:val="00726401"/>
    <w:rsid w:val="0072658A"/>
    <w:rsid w:val="00726DFA"/>
    <w:rsid w:val="007300A1"/>
    <w:rsid w:val="007321E6"/>
    <w:rsid w:val="0073337E"/>
    <w:rsid w:val="00734062"/>
    <w:rsid w:val="00734D59"/>
    <w:rsid w:val="0073588F"/>
    <w:rsid w:val="0073609B"/>
    <w:rsid w:val="007360F3"/>
    <w:rsid w:val="0073657C"/>
    <w:rsid w:val="0073789E"/>
    <w:rsid w:val="00740736"/>
    <w:rsid w:val="00742B63"/>
    <w:rsid w:val="007436E4"/>
    <w:rsid w:val="00743F10"/>
    <w:rsid w:val="00744871"/>
    <w:rsid w:val="007448A1"/>
    <w:rsid w:val="007449EE"/>
    <w:rsid w:val="00744EFC"/>
    <w:rsid w:val="007450FA"/>
    <w:rsid w:val="007452B3"/>
    <w:rsid w:val="007453B4"/>
    <w:rsid w:val="00745534"/>
    <w:rsid w:val="00745CBA"/>
    <w:rsid w:val="00746284"/>
    <w:rsid w:val="007465E5"/>
    <w:rsid w:val="0074689F"/>
    <w:rsid w:val="007469A0"/>
    <w:rsid w:val="007469A4"/>
    <w:rsid w:val="00747866"/>
    <w:rsid w:val="007479E4"/>
    <w:rsid w:val="007501FC"/>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C34"/>
    <w:rsid w:val="0075735A"/>
    <w:rsid w:val="00757D88"/>
    <w:rsid w:val="00760207"/>
    <w:rsid w:val="00760426"/>
    <w:rsid w:val="0076051C"/>
    <w:rsid w:val="00760C61"/>
    <w:rsid w:val="00760CEB"/>
    <w:rsid w:val="007610D6"/>
    <w:rsid w:val="00761611"/>
    <w:rsid w:val="00761EEA"/>
    <w:rsid w:val="0076289D"/>
    <w:rsid w:val="00762F60"/>
    <w:rsid w:val="007630FD"/>
    <w:rsid w:val="007631BF"/>
    <w:rsid w:val="00763516"/>
    <w:rsid w:val="007651D8"/>
    <w:rsid w:val="00765643"/>
    <w:rsid w:val="00765A4A"/>
    <w:rsid w:val="0076625F"/>
    <w:rsid w:val="0076665E"/>
    <w:rsid w:val="0076792D"/>
    <w:rsid w:val="0076798B"/>
    <w:rsid w:val="00770501"/>
    <w:rsid w:val="00770A8D"/>
    <w:rsid w:val="007719F4"/>
    <w:rsid w:val="00772103"/>
    <w:rsid w:val="00772185"/>
    <w:rsid w:val="007723C8"/>
    <w:rsid w:val="0077337A"/>
    <w:rsid w:val="00773854"/>
    <w:rsid w:val="007738A6"/>
    <w:rsid w:val="007741F0"/>
    <w:rsid w:val="00774241"/>
    <w:rsid w:val="00774569"/>
    <w:rsid w:val="007747F5"/>
    <w:rsid w:val="007749BC"/>
    <w:rsid w:val="00775C11"/>
    <w:rsid w:val="00776985"/>
    <w:rsid w:val="00776D90"/>
    <w:rsid w:val="00777596"/>
    <w:rsid w:val="0077792B"/>
    <w:rsid w:val="00777BA9"/>
    <w:rsid w:val="00777F6B"/>
    <w:rsid w:val="00780320"/>
    <w:rsid w:val="00780C88"/>
    <w:rsid w:val="00780E25"/>
    <w:rsid w:val="007814A9"/>
    <w:rsid w:val="007818F0"/>
    <w:rsid w:val="00781ADC"/>
    <w:rsid w:val="00781DC1"/>
    <w:rsid w:val="007825AA"/>
    <w:rsid w:val="007827A2"/>
    <w:rsid w:val="00782B9C"/>
    <w:rsid w:val="00782CA4"/>
    <w:rsid w:val="007830A9"/>
    <w:rsid w:val="00783462"/>
    <w:rsid w:val="007835E1"/>
    <w:rsid w:val="00783AFF"/>
    <w:rsid w:val="00783C06"/>
    <w:rsid w:val="00784C3D"/>
    <w:rsid w:val="00784D65"/>
    <w:rsid w:val="00784E4D"/>
    <w:rsid w:val="0078583D"/>
    <w:rsid w:val="00785CAD"/>
    <w:rsid w:val="007866AF"/>
    <w:rsid w:val="007868DD"/>
    <w:rsid w:val="00787045"/>
    <w:rsid w:val="0078731F"/>
    <w:rsid w:val="0078798A"/>
    <w:rsid w:val="00787B13"/>
    <w:rsid w:val="00790A0E"/>
    <w:rsid w:val="00790CA1"/>
    <w:rsid w:val="007916B0"/>
    <w:rsid w:val="00791BF2"/>
    <w:rsid w:val="00792373"/>
    <w:rsid w:val="0079297E"/>
    <w:rsid w:val="00792DD7"/>
    <w:rsid w:val="00792FAC"/>
    <w:rsid w:val="00793D2C"/>
    <w:rsid w:val="007941C5"/>
    <w:rsid w:val="0079475A"/>
    <w:rsid w:val="007962B3"/>
    <w:rsid w:val="00796D2D"/>
    <w:rsid w:val="00796FB1"/>
    <w:rsid w:val="00797266"/>
    <w:rsid w:val="007978C1"/>
    <w:rsid w:val="007979FC"/>
    <w:rsid w:val="00797A47"/>
    <w:rsid w:val="007A02D4"/>
    <w:rsid w:val="007A0E4B"/>
    <w:rsid w:val="007A134F"/>
    <w:rsid w:val="007A1EE8"/>
    <w:rsid w:val="007A3060"/>
    <w:rsid w:val="007A3C34"/>
    <w:rsid w:val="007A48B7"/>
    <w:rsid w:val="007A53B3"/>
    <w:rsid w:val="007A57DD"/>
    <w:rsid w:val="007A5D2F"/>
    <w:rsid w:val="007A60EC"/>
    <w:rsid w:val="007A6878"/>
    <w:rsid w:val="007A711F"/>
    <w:rsid w:val="007B0062"/>
    <w:rsid w:val="007B0618"/>
    <w:rsid w:val="007B0711"/>
    <w:rsid w:val="007B0B79"/>
    <w:rsid w:val="007B0BCD"/>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A00"/>
    <w:rsid w:val="007C5259"/>
    <w:rsid w:val="007C598F"/>
    <w:rsid w:val="007C657C"/>
    <w:rsid w:val="007C6ADA"/>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D2F"/>
    <w:rsid w:val="007E008B"/>
    <w:rsid w:val="007E03E9"/>
    <w:rsid w:val="007E04EE"/>
    <w:rsid w:val="007E05E9"/>
    <w:rsid w:val="007E07C9"/>
    <w:rsid w:val="007E0E24"/>
    <w:rsid w:val="007E1329"/>
    <w:rsid w:val="007E1377"/>
    <w:rsid w:val="007E1F53"/>
    <w:rsid w:val="007E2F89"/>
    <w:rsid w:val="007E32AC"/>
    <w:rsid w:val="007E32F0"/>
    <w:rsid w:val="007E373D"/>
    <w:rsid w:val="007E3CD2"/>
    <w:rsid w:val="007E3E97"/>
    <w:rsid w:val="007E4033"/>
    <w:rsid w:val="007E5041"/>
    <w:rsid w:val="007E5675"/>
    <w:rsid w:val="007E59B4"/>
    <w:rsid w:val="007E5F28"/>
    <w:rsid w:val="007E741A"/>
    <w:rsid w:val="007E766C"/>
    <w:rsid w:val="007E7885"/>
    <w:rsid w:val="007E7C6F"/>
    <w:rsid w:val="007E7FA7"/>
    <w:rsid w:val="007F0721"/>
    <w:rsid w:val="007F0DEF"/>
    <w:rsid w:val="007F1784"/>
    <w:rsid w:val="007F19F0"/>
    <w:rsid w:val="007F2A9D"/>
    <w:rsid w:val="007F2AC5"/>
    <w:rsid w:val="007F30A7"/>
    <w:rsid w:val="007F320C"/>
    <w:rsid w:val="007F325F"/>
    <w:rsid w:val="007F3919"/>
    <w:rsid w:val="007F40A5"/>
    <w:rsid w:val="007F4252"/>
    <w:rsid w:val="007F4532"/>
    <w:rsid w:val="007F4A90"/>
    <w:rsid w:val="007F4CE8"/>
    <w:rsid w:val="007F51C1"/>
    <w:rsid w:val="007F55F5"/>
    <w:rsid w:val="007F58EB"/>
    <w:rsid w:val="007F6965"/>
    <w:rsid w:val="007F6E45"/>
    <w:rsid w:val="007F6F7B"/>
    <w:rsid w:val="007F7309"/>
    <w:rsid w:val="00800116"/>
    <w:rsid w:val="0080259D"/>
    <w:rsid w:val="00802906"/>
    <w:rsid w:val="00802A35"/>
    <w:rsid w:val="008034A7"/>
    <w:rsid w:val="00803501"/>
    <w:rsid w:val="00804149"/>
    <w:rsid w:val="008044DE"/>
    <w:rsid w:val="0080489A"/>
    <w:rsid w:val="0080511E"/>
    <w:rsid w:val="00805347"/>
    <w:rsid w:val="0080589C"/>
    <w:rsid w:val="00805AA6"/>
    <w:rsid w:val="008068FF"/>
    <w:rsid w:val="00806B08"/>
    <w:rsid w:val="00806FDA"/>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68C"/>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343E"/>
    <w:rsid w:val="00823DB5"/>
    <w:rsid w:val="00824234"/>
    <w:rsid w:val="008242C5"/>
    <w:rsid w:val="00824418"/>
    <w:rsid w:val="008244BF"/>
    <w:rsid w:val="00824987"/>
    <w:rsid w:val="00824A5B"/>
    <w:rsid w:val="00824CC8"/>
    <w:rsid w:val="00824EDA"/>
    <w:rsid w:val="0082573E"/>
    <w:rsid w:val="00825863"/>
    <w:rsid w:val="0082634C"/>
    <w:rsid w:val="00826692"/>
    <w:rsid w:val="00826B14"/>
    <w:rsid w:val="00826D30"/>
    <w:rsid w:val="00826F88"/>
    <w:rsid w:val="00830233"/>
    <w:rsid w:val="00830305"/>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764"/>
    <w:rsid w:val="00835EC4"/>
    <w:rsid w:val="008363D1"/>
    <w:rsid w:val="00836812"/>
    <w:rsid w:val="0083691F"/>
    <w:rsid w:val="00836E79"/>
    <w:rsid w:val="00837206"/>
    <w:rsid w:val="0083735D"/>
    <w:rsid w:val="0083761F"/>
    <w:rsid w:val="0083793D"/>
    <w:rsid w:val="0083797D"/>
    <w:rsid w:val="0084074E"/>
    <w:rsid w:val="008407A4"/>
    <w:rsid w:val="00840845"/>
    <w:rsid w:val="00841D1D"/>
    <w:rsid w:val="00842BB2"/>
    <w:rsid w:val="00842BC3"/>
    <w:rsid w:val="00842D8B"/>
    <w:rsid w:val="00843A60"/>
    <w:rsid w:val="0084456B"/>
    <w:rsid w:val="00844860"/>
    <w:rsid w:val="00844915"/>
    <w:rsid w:val="008451AD"/>
    <w:rsid w:val="008454C5"/>
    <w:rsid w:val="00845847"/>
    <w:rsid w:val="00845C24"/>
    <w:rsid w:val="00845CC4"/>
    <w:rsid w:val="00847185"/>
    <w:rsid w:val="008501B0"/>
    <w:rsid w:val="008505B2"/>
    <w:rsid w:val="00850C11"/>
    <w:rsid w:val="00850C3E"/>
    <w:rsid w:val="00853448"/>
    <w:rsid w:val="00853BFD"/>
    <w:rsid w:val="00853D16"/>
    <w:rsid w:val="008540F9"/>
    <w:rsid w:val="008544C2"/>
    <w:rsid w:val="008546ED"/>
    <w:rsid w:val="0085478A"/>
    <w:rsid w:val="008549F5"/>
    <w:rsid w:val="00855926"/>
    <w:rsid w:val="00855B18"/>
    <w:rsid w:val="00855E7C"/>
    <w:rsid w:val="00856F5B"/>
    <w:rsid w:val="00857281"/>
    <w:rsid w:val="00857E81"/>
    <w:rsid w:val="008607AA"/>
    <w:rsid w:val="008622F4"/>
    <w:rsid w:val="00862871"/>
    <w:rsid w:val="00862B13"/>
    <w:rsid w:val="008644F4"/>
    <w:rsid w:val="0086511C"/>
    <w:rsid w:val="008662E0"/>
    <w:rsid w:val="00867F7E"/>
    <w:rsid w:val="00870D6B"/>
    <w:rsid w:val="00870E34"/>
    <w:rsid w:val="008719D5"/>
    <w:rsid w:val="00871CCB"/>
    <w:rsid w:val="0087239C"/>
    <w:rsid w:val="008729E0"/>
    <w:rsid w:val="008735A1"/>
    <w:rsid w:val="00873A21"/>
    <w:rsid w:val="00873CCD"/>
    <w:rsid w:val="00873EB6"/>
    <w:rsid w:val="00873FCF"/>
    <w:rsid w:val="00874975"/>
    <w:rsid w:val="00874A54"/>
    <w:rsid w:val="00875603"/>
    <w:rsid w:val="00875878"/>
    <w:rsid w:val="00875F6B"/>
    <w:rsid w:val="008761F8"/>
    <w:rsid w:val="00876DCE"/>
    <w:rsid w:val="00880C5A"/>
    <w:rsid w:val="00881221"/>
    <w:rsid w:val="008815A0"/>
    <w:rsid w:val="00881854"/>
    <w:rsid w:val="00882121"/>
    <w:rsid w:val="00882CF9"/>
    <w:rsid w:val="00883733"/>
    <w:rsid w:val="0088486D"/>
    <w:rsid w:val="008849E6"/>
    <w:rsid w:val="008853FE"/>
    <w:rsid w:val="0088587E"/>
    <w:rsid w:val="00885ADF"/>
    <w:rsid w:val="00885C4C"/>
    <w:rsid w:val="00886014"/>
    <w:rsid w:val="00886729"/>
    <w:rsid w:val="00886B90"/>
    <w:rsid w:val="00886BCD"/>
    <w:rsid w:val="00887D8C"/>
    <w:rsid w:val="0089022D"/>
    <w:rsid w:val="00890237"/>
    <w:rsid w:val="008902C7"/>
    <w:rsid w:val="00890505"/>
    <w:rsid w:val="0089081D"/>
    <w:rsid w:val="00890D04"/>
    <w:rsid w:val="00891C19"/>
    <w:rsid w:val="00892888"/>
    <w:rsid w:val="00892DB2"/>
    <w:rsid w:val="0089373C"/>
    <w:rsid w:val="00894641"/>
    <w:rsid w:val="00894E39"/>
    <w:rsid w:val="00895CAB"/>
    <w:rsid w:val="00895DC5"/>
    <w:rsid w:val="00895F3F"/>
    <w:rsid w:val="0089628F"/>
    <w:rsid w:val="008965D2"/>
    <w:rsid w:val="00896FF7"/>
    <w:rsid w:val="008970D5"/>
    <w:rsid w:val="00897876"/>
    <w:rsid w:val="00897DE6"/>
    <w:rsid w:val="008A05CB"/>
    <w:rsid w:val="008A06AE"/>
    <w:rsid w:val="008A0CC2"/>
    <w:rsid w:val="008A0D4E"/>
    <w:rsid w:val="008A236D"/>
    <w:rsid w:val="008A267F"/>
    <w:rsid w:val="008A2776"/>
    <w:rsid w:val="008A2B68"/>
    <w:rsid w:val="008A3272"/>
    <w:rsid w:val="008A3479"/>
    <w:rsid w:val="008A35CD"/>
    <w:rsid w:val="008A3899"/>
    <w:rsid w:val="008A3AFD"/>
    <w:rsid w:val="008A4337"/>
    <w:rsid w:val="008A5E96"/>
    <w:rsid w:val="008A6423"/>
    <w:rsid w:val="008A663C"/>
    <w:rsid w:val="008A6F70"/>
    <w:rsid w:val="008A7996"/>
    <w:rsid w:val="008B11A7"/>
    <w:rsid w:val="008B1676"/>
    <w:rsid w:val="008B17F9"/>
    <w:rsid w:val="008B29B4"/>
    <w:rsid w:val="008B2B1A"/>
    <w:rsid w:val="008B3116"/>
    <w:rsid w:val="008B3250"/>
    <w:rsid w:val="008B32B8"/>
    <w:rsid w:val="008B34A7"/>
    <w:rsid w:val="008B3728"/>
    <w:rsid w:val="008B386E"/>
    <w:rsid w:val="008B51D5"/>
    <w:rsid w:val="008B565A"/>
    <w:rsid w:val="008B5716"/>
    <w:rsid w:val="008B6EE3"/>
    <w:rsid w:val="008C0213"/>
    <w:rsid w:val="008C0C28"/>
    <w:rsid w:val="008C13A0"/>
    <w:rsid w:val="008C16B6"/>
    <w:rsid w:val="008C18CF"/>
    <w:rsid w:val="008C1BA6"/>
    <w:rsid w:val="008C1EB8"/>
    <w:rsid w:val="008C24AF"/>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6A4"/>
    <w:rsid w:val="008C7EDA"/>
    <w:rsid w:val="008D030F"/>
    <w:rsid w:val="008D14DA"/>
    <w:rsid w:val="008D19DF"/>
    <w:rsid w:val="008D1B31"/>
    <w:rsid w:val="008D2014"/>
    <w:rsid w:val="008D272B"/>
    <w:rsid w:val="008D28B4"/>
    <w:rsid w:val="008D36D5"/>
    <w:rsid w:val="008D3EC7"/>
    <w:rsid w:val="008D4082"/>
    <w:rsid w:val="008D46DD"/>
    <w:rsid w:val="008D5115"/>
    <w:rsid w:val="008D651A"/>
    <w:rsid w:val="008D6565"/>
    <w:rsid w:val="008D66C7"/>
    <w:rsid w:val="008D6750"/>
    <w:rsid w:val="008D700A"/>
    <w:rsid w:val="008D7649"/>
    <w:rsid w:val="008E1274"/>
    <w:rsid w:val="008E17C4"/>
    <w:rsid w:val="008E187D"/>
    <w:rsid w:val="008E1B8F"/>
    <w:rsid w:val="008E1E41"/>
    <w:rsid w:val="008E1FAA"/>
    <w:rsid w:val="008E23E6"/>
    <w:rsid w:val="008E2616"/>
    <w:rsid w:val="008E341D"/>
    <w:rsid w:val="008E3903"/>
    <w:rsid w:val="008E4BBB"/>
    <w:rsid w:val="008E58A9"/>
    <w:rsid w:val="008E5CAD"/>
    <w:rsid w:val="008E71FB"/>
    <w:rsid w:val="008E7B77"/>
    <w:rsid w:val="008E7EE1"/>
    <w:rsid w:val="008F0836"/>
    <w:rsid w:val="008F0892"/>
    <w:rsid w:val="008F1D21"/>
    <w:rsid w:val="008F321B"/>
    <w:rsid w:val="008F34DE"/>
    <w:rsid w:val="008F393B"/>
    <w:rsid w:val="008F465B"/>
    <w:rsid w:val="008F4B1D"/>
    <w:rsid w:val="008F5AC5"/>
    <w:rsid w:val="008F5EF3"/>
    <w:rsid w:val="008F5FAD"/>
    <w:rsid w:val="008F60BC"/>
    <w:rsid w:val="008F63E3"/>
    <w:rsid w:val="008F6BA0"/>
    <w:rsid w:val="008F6D68"/>
    <w:rsid w:val="008F764A"/>
    <w:rsid w:val="008F7E90"/>
    <w:rsid w:val="009004CF"/>
    <w:rsid w:val="00900959"/>
    <w:rsid w:val="00901DA9"/>
    <w:rsid w:val="00901EC6"/>
    <w:rsid w:val="0090212E"/>
    <w:rsid w:val="0090263A"/>
    <w:rsid w:val="00902853"/>
    <w:rsid w:val="009028E0"/>
    <w:rsid w:val="0090322D"/>
    <w:rsid w:val="00903512"/>
    <w:rsid w:val="00903587"/>
    <w:rsid w:val="00903B35"/>
    <w:rsid w:val="00903C56"/>
    <w:rsid w:val="0090611D"/>
    <w:rsid w:val="009063EF"/>
    <w:rsid w:val="0090655F"/>
    <w:rsid w:val="0090698A"/>
    <w:rsid w:val="00906B70"/>
    <w:rsid w:val="00906B84"/>
    <w:rsid w:val="00906D65"/>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FD1"/>
    <w:rsid w:val="00915509"/>
    <w:rsid w:val="009156A7"/>
    <w:rsid w:val="0091600B"/>
    <w:rsid w:val="009161D6"/>
    <w:rsid w:val="00916AB6"/>
    <w:rsid w:val="00916BD4"/>
    <w:rsid w:val="00916C2C"/>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86E"/>
    <w:rsid w:val="00923C1D"/>
    <w:rsid w:val="00923CD6"/>
    <w:rsid w:val="009248A8"/>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3E27"/>
    <w:rsid w:val="0093403D"/>
    <w:rsid w:val="00934375"/>
    <w:rsid w:val="0093455D"/>
    <w:rsid w:val="00934839"/>
    <w:rsid w:val="00934ACB"/>
    <w:rsid w:val="00935A9F"/>
    <w:rsid w:val="00935E7B"/>
    <w:rsid w:val="00936100"/>
    <w:rsid w:val="009365D2"/>
    <w:rsid w:val="00936AC4"/>
    <w:rsid w:val="009401AC"/>
    <w:rsid w:val="009419AD"/>
    <w:rsid w:val="00941BBA"/>
    <w:rsid w:val="00941E2D"/>
    <w:rsid w:val="009421AC"/>
    <w:rsid w:val="0094228E"/>
    <w:rsid w:val="009427CB"/>
    <w:rsid w:val="00942CD5"/>
    <w:rsid w:val="00943C16"/>
    <w:rsid w:val="0094433E"/>
    <w:rsid w:val="0094440D"/>
    <w:rsid w:val="00944A47"/>
    <w:rsid w:val="00944B26"/>
    <w:rsid w:val="0094504E"/>
    <w:rsid w:val="009459BE"/>
    <w:rsid w:val="009467BB"/>
    <w:rsid w:val="009468B2"/>
    <w:rsid w:val="00946B8F"/>
    <w:rsid w:val="00946BBE"/>
    <w:rsid w:val="00946F53"/>
    <w:rsid w:val="00947255"/>
    <w:rsid w:val="0094747F"/>
    <w:rsid w:val="00950090"/>
    <w:rsid w:val="00950405"/>
    <w:rsid w:val="009517D6"/>
    <w:rsid w:val="0095197A"/>
    <w:rsid w:val="00951C53"/>
    <w:rsid w:val="009521BA"/>
    <w:rsid w:val="00952243"/>
    <w:rsid w:val="00952678"/>
    <w:rsid w:val="00952E7A"/>
    <w:rsid w:val="0095340E"/>
    <w:rsid w:val="00953CB2"/>
    <w:rsid w:val="00953CF3"/>
    <w:rsid w:val="00953D13"/>
    <w:rsid w:val="00953F4D"/>
    <w:rsid w:val="00953FB5"/>
    <w:rsid w:val="0095513E"/>
    <w:rsid w:val="009553D6"/>
    <w:rsid w:val="0095683A"/>
    <w:rsid w:val="00957C33"/>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051F"/>
    <w:rsid w:val="00971267"/>
    <w:rsid w:val="00972801"/>
    <w:rsid w:val="00972885"/>
    <w:rsid w:val="00972B96"/>
    <w:rsid w:val="009731FA"/>
    <w:rsid w:val="009741AF"/>
    <w:rsid w:val="00975006"/>
    <w:rsid w:val="00976F0B"/>
    <w:rsid w:val="00977C25"/>
    <w:rsid w:val="00977CE4"/>
    <w:rsid w:val="00977EBE"/>
    <w:rsid w:val="00980643"/>
    <w:rsid w:val="009807C4"/>
    <w:rsid w:val="00980FC7"/>
    <w:rsid w:val="00981459"/>
    <w:rsid w:val="009817BC"/>
    <w:rsid w:val="009824FA"/>
    <w:rsid w:val="00982510"/>
    <w:rsid w:val="009828D2"/>
    <w:rsid w:val="00983426"/>
    <w:rsid w:val="0098364A"/>
    <w:rsid w:val="009837E5"/>
    <w:rsid w:val="0098396C"/>
    <w:rsid w:val="009843DA"/>
    <w:rsid w:val="00986019"/>
    <w:rsid w:val="0098711B"/>
    <w:rsid w:val="009873A0"/>
    <w:rsid w:val="00990D0C"/>
    <w:rsid w:val="00990EB5"/>
    <w:rsid w:val="009917BD"/>
    <w:rsid w:val="00991A59"/>
    <w:rsid w:val="0099261F"/>
    <w:rsid w:val="00993A60"/>
    <w:rsid w:val="0099481C"/>
    <w:rsid w:val="009948D4"/>
    <w:rsid w:val="00994ABB"/>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A84"/>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2BF7"/>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506"/>
    <w:rsid w:val="009C375F"/>
    <w:rsid w:val="009C39FA"/>
    <w:rsid w:val="009C3B52"/>
    <w:rsid w:val="009C3CE1"/>
    <w:rsid w:val="009C40C1"/>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F2"/>
    <w:rsid w:val="009D2F81"/>
    <w:rsid w:val="009D3E29"/>
    <w:rsid w:val="009D40BB"/>
    <w:rsid w:val="009D4823"/>
    <w:rsid w:val="009D5FC9"/>
    <w:rsid w:val="009D6114"/>
    <w:rsid w:val="009D662C"/>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594F"/>
    <w:rsid w:val="009F59E2"/>
    <w:rsid w:val="009F64A4"/>
    <w:rsid w:val="009F6FA2"/>
    <w:rsid w:val="009F7399"/>
    <w:rsid w:val="00A00760"/>
    <w:rsid w:val="00A007DA"/>
    <w:rsid w:val="00A00C13"/>
    <w:rsid w:val="00A01D3C"/>
    <w:rsid w:val="00A02740"/>
    <w:rsid w:val="00A0282B"/>
    <w:rsid w:val="00A02E0F"/>
    <w:rsid w:val="00A03112"/>
    <w:rsid w:val="00A0365F"/>
    <w:rsid w:val="00A0425D"/>
    <w:rsid w:val="00A048C8"/>
    <w:rsid w:val="00A050CA"/>
    <w:rsid w:val="00A05E62"/>
    <w:rsid w:val="00A05FFA"/>
    <w:rsid w:val="00A066C1"/>
    <w:rsid w:val="00A06963"/>
    <w:rsid w:val="00A06D48"/>
    <w:rsid w:val="00A078F6"/>
    <w:rsid w:val="00A10147"/>
    <w:rsid w:val="00A10436"/>
    <w:rsid w:val="00A10546"/>
    <w:rsid w:val="00A10E10"/>
    <w:rsid w:val="00A10F44"/>
    <w:rsid w:val="00A124B7"/>
    <w:rsid w:val="00A12A18"/>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37FF8"/>
    <w:rsid w:val="00A40508"/>
    <w:rsid w:val="00A42992"/>
    <w:rsid w:val="00A42AB6"/>
    <w:rsid w:val="00A42C02"/>
    <w:rsid w:val="00A43480"/>
    <w:rsid w:val="00A45332"/>
    <w:rsid w:val="00A45F7D"/>
    <w:rsid w:val="00A45F81"/>
    <w:rsid w:val="00A464A1"/>
    <w:rsid w:val="00A46706"/>
    <w:rsid w:val="00A4765B"/>
    <w:rsid w:val="00A4774E"/>
    <w:rsid w:val="00A47B75"/>
    <w:rsid w:val="00A47F8D"/>
    <w:rsid w:val="00A511CA"/>
    <w:rsid w:val="00A5186D"/>
    <w:rsid w:val="00A530A5"/>
    <w:rsid w:val="00A53F64"/>
    <w:rsid w:val="00A5405E"/>
    <w:rsid w:val="00A5418D"/>
    <w:rsid w:val="00A547EE"/>
    <w:rsid w:val="00A54D0F"/>
    <w:rsid w:val="00A5531B"/>
    <w:rsid w:val="00A55BA1"/>
    <w:rsid w:val="00A562AB"/>
    <w:rsid w:val="00A5734E"/>
    <w:rsid w:val="00A5789C"/>
    <w:rsid w:val="00A57B0A"/>
    <w:rsid w:val="00A61EEF"/>
    <w:rsid w:val="00A6238E"/>
    <w:rsid w:val="00A62563"/>
    <w:rsid w:val="00A6299E"/>
    <w:rsid w:val="00A62A4B"/>
    <w:rsid w:val="00A6311A"/>
    <w:rsid w:val="00A63345"/>
    <w:rsid w:val="00A637FA"/>
    <w:rsid w:val="00A647AF"/>
    <w:rsid w:val="00A6538D"/>
    <w:rsid w:val="00A653B1"/>
    <w:rsid w:val="00A65AEA"/>
    <w:rsid w:val="00A65F19"/>
    <w:rsid w:val="00A66399"/>
    <w:rsid w:val="00A676EE"/>
    <w:rsid w:val="00A67DE9"/>
    <w:rsid w:val="00A67E35"/>
    <w:rsid w:val="00A70501"/>
    <w:rsid w:val="00A70A62"/>
    <w:rsid w:val="00A70BB5"/>
    <w:rsid w:val="00A70BFE"/>
    <w:rsid w:val="00A711B4"/>
    <w:rsid w:val="00A7125A"/>
    <w:rsid w:val="00A725C2"/>
    <w:rsid w:val="00A72A06"/>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580E"/>
    <w:rsid w:val="00A86098"/>
    <w:rsid w:val="00A869DE"/>
    <w:rsid w:val="00A86E25"/>
    <w:rsid w:val="00A8707F"/>
    <w:rsid w:val="00A8744C"/>
    <w:rsid w:val="00A87EE9"/>
    <w:rsid w:val="00A9030D"/>
    <w:rsid w:val="00A9126E"/>
    <w:rsid w:val="00A91533"/>
    <w:rsid w:val="00A91637"/>
    <w:rsid w:val="00A92036"/>
    <w:rsid w:val="00A923A9"/>
    <w:rsid w:val="00A9257E"/>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892"/>
    <w:rsid w:val="00AC1992"/>
    <w:rsid w:val="00AC19DA"/>
    <w:rsid w:val="00AC1F0C"/>
    <w:rsid w:val="00AC254B"/>
    <w:rsid w:val="00AC2771"/>
    <w:rsid w:val="00AC296C"/>
    <w:rsid w:val="00AC2A81"/>
    <w:rsid w:val="00AC3304"/>
    <w:rsid w:val="00AC351A"/>
    <w:rsid w:val="00AC357E"/>
    <w:rsid w:val="00AC39A8"/>
    <w:rsid w:val="00AC3AFC"/>
    <w:rsid w:val="00AC4836"/>
    <w:rsid w:val="00AC503A"/>
    <w:rsid w:val="00AC5A5B"/>
    <w:rsid w:val="00AC6594"/>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8B3"/>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3FF"/>
    <w:rsid w:val="00AF4F12"/>
    <w:rsid w:val="00AF4FA5"/>
    <w:rsid w:val="00AF56C5"/>
    <w:rsid w:val="00AF5790"/>
    <w:rsid w:val="00AF5835"/>
    <w:rsid w:val="00AF584F"/>
    <w:rsid w:val="00AF61E8"/>
    <w:rsid w:val="00AF6681"/>
    <w:rsid w:val="00AF6FBF"/>
    <w:rsid w:val="00AF79B2"/>
    <w:rsid w:val="00AF7F48"/>
    <w:rsid w:val="00B004BF"/>
    <w:rsid w:val="00B00A7D"/>
    <w:rsid w:val="00B01A7E"/>
    <w:rsid w:val="00B02051"/>
    <w:rsid w:val="00B025CE"/>
    <w:rsid w:val="00B02DAB"/>
    <w:rsid w:val="00B03129"/>
    <w:rsid w:val="00B031E5"/>
    <w:rsid w:val="00B032AF"/>
    <w:rsid w:val="00B037C6"/>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211"/>
    <w:rsid w:val="00B23355"/>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15E"/>
    <w:rsid w:val="00B344DD"/>
    <w:rsid w:val="00B349B1"/>
    <w:rsid w:val="00B34C2E"/>
    <w:rsid w:val="00B34C37"/>
    <w:rsid w:val="00B34ECB"/>
    <w:rsid w:val="00B35162"/>
    <w:rsid w:val="00B35C62"/>
    <w:rsid w:val="00B36B7A"/>
    <w:rsid w:val="00B36BE5"/>
    <w:rsid w:val="00B376D4"/>
    <w:rsid w:val="00B37A50"/>
    <w:rsid w:val="00B40051"/>
    <w:rsid w:val="00B401BD"/>
    <w:rsid w:val="00B408DF"/>
    <w:rsid w:val="00B415D4"/>
    <w:rsid w:val="00B416CF"/>
    <w:rsid w:val="00B41AA7"/>
    <w:rsid w:val="00B4234B"/>
    <w:rsid w:val="00B42390"/>
    <w:rsid w:val="00B42854"/>
    <w:rsid w:val="00B44236"/>
    <w:rsid w:val="00B445B5"/>
    <w:rsid w:val="00B4476F"/>
    <w:rsid w:val="00B44BF4"/>
    <w:rsid w:val="00B457AF"/>
    <w:rsid w:val="00B45A59"/>
    <w:rsid w:val="00B45BF5"/>
    <w:rsid w:val="00B4624F"/>
    <w:rsid w:val="00B46C60"/>
    <w:rsid w:val="00B477C1"/>
    <w:rsid w:val="00B47D6C"/>
    <w:rsid w:val="00B5002C"/>
    <w:rsid w:val="00B5179A"/>
    <w:rsid w:val="00B5195A"/>
    <w:rsid w:val="00B51B8B"/>
    <w:rsid w:val="00B51CB8"/>
    <w:rsid w:val="00B51EE6"/>
    <w:rsid w:val="00B52075"/>
    <w:rsid w:val="00B523D6"/>
    <w:rsid w:val="00B52431"/>
    <w:rsid w:val="00B5381B"/>
    <w:rsid w:val="00B54BAB"/>
    <w:rsid w:val="00B54FE0"/>
    <w:rsid w:val="00B5529F"/>
    <w:rsid w:val="00B5532C"/>
    <w:rsid w:val="00B55378"/>
    <w:rsid w:val="00B55834"/>
    <w:rsid w:val="00B55DC3"/>
    <w:rsid w:val="00B56CC5"/>
    <w:rsid w:val="00B56F18"/>
    <w:rsid w:val="00B572A4"/>
    <w:rsid w:val="00B574BA"/>
    <w:rsid w:val="00B57CF4"/>
    <w:rsid w:val="00B6027A"/>
    <w:rsid w:val="00B60612"/>
    <w:rsid w:val="00B621AD"/>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2044"/>
    <w:rsid w:val="00B72B82"/>
    <w:rsid w:val="00B730B0"/>
    <w:rsid w:val="00B74ECA"/>
    <w:rsid w:val="00B75BDC"/>
    <w:rsid w:val="00B7674D"/>
    <w:rsid w:val="00B7678D"/>
    <w:rsid w:val="00B7697D"/>
    <w:rsid w:val="00B76ADB"/>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4542"/>
    <w:rsid w:val="00B94EF6"/>
    <w:rsid w:val="00B950B6"/>
    <w:rsid w:val="00B95A4A"/>
    <w:rsid w:val="00B9601F"/>
    <w:rsid w:val="00B96FB4"/>
    <w:rsid w:val="00B97545"/>
    <w:rsid w:val="00B977CB"/>
    <w:rsid w:val="00B97969"/>
    <w:rsid w:val="00B97B08"/>
    <w:rsid w:val="00BA0680"/>
    <w:rsid w:val="00BA06DE"/>
    <w:rsid w:val="00BA07E3"/>
    <w:rsid w:val="00BA0B93"/>
    <w:rsid w:val="00BA1528"/>
    <w:rsid w:val="00BA170C"/>
    <w:rsid w:val="00BA1982"/>
    <w:rsid w:val="00BA2A24"/>
    <w:rsid w:val="00BA2C59"/>
    <w:rsid w:val="00BA2CE0"/>
    <w:rsid w:val="00BA313B"/>
    <w:rsid w:val="00BA32C1"/>
    <w:rsid w:val="00BA3D31"/>
    <w:rsid w:val="00BA3EA5"/>
    <w:rsid w:val="00BA4395"/>
    <w:rsid w:val="00BA44BF"/>
    <w:rsid w:val="00BA487C"/>
    <w:rsid w:val="00BA48E4"/>
    <w:rsid w:val="00BA4B5B"/>
    <w:rsid w:val="00BA4BF7"/>
    <w:rsid w:val="00BA51A8"/>
    <w:rsid w:val="00BA52F3"/>
    <w:rsid w:val="00BA53AC"/>
    <w:rsid w:val="00BA57D9"/>
    <w:rsid w:val="00BA5DF0"/>
    <w:rsid w:val="00BA6253"/>
    <w:rsid w:val="00BA631E"/>
    <w:rsid w:val="00BA6DB8"/>
    <w:rsid w:val="00BA752F"/>
    <w:rsid w:val="00BB017B"/>
    <w:rsid w:val="00BB0306"/>
    <w:rsid w:val="00BB051A"/>
    <w:rsid w:val="00BB1124"/>
    <w:rsid w:val="00BB13D2"/>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5D8"/>
    <w:rsid w:val="00BB7D1F"/>
    <w:rsid w:val="00BC0325"/>
    <w:rsid w:val="00BC09FD"/>
    <w:rsid w:val="00BC0A0E"/>
    <w:rsid w:val="00BC14BA"/>
    <w:rsid w:val="00BC159C"/>
    <w:rsid w:val="00BC1756"/>
    <w:rsid w:val="00BC18CB"/>
    <w:rsid w:val="00BC1981"/>
    <w:rsid w:val="00BC25D9"/>
    <w:rsid w:val="00BC26F6"/>
    <w:rsid w:val="00BC28A6"/>
    <w:rsid w:val="00BC2973"/>
    <w:rsid w:val="00BC2D73"/>
    <w:rsid w:val="00BC2E64"/>
    <w:rsid w:val="00BC2F88"/>
    <w:rsid w:val="00BC2FF8"/>
    <w:rsid w:val="00BC35CC"/>
    <w:rsid w:val="00BC3942"/>
    <w:rsid w:val="00BC3954"/>
    <w:rsid w:val="00BC39D9"/>
    <w:rsid w:val="00BC4366"/>
    <w:rsid w:val="00BC4833"/>
    <w:rsid w:val="00BC495D"/>
    <w:rsid w:val="00BC5937"/>
    <w:rsid w:val="00BC6709"/>
    <w:rsid w:val="00BC7889"/>
    <w:rsid w:val="00BD0066"/>
    <w:rsid w:val="00BD0D9F"/>
    <w:rsid w:val="00BD1BD2"/>
    <w:rsid w:val="00BD1E17"/>
    <w:rsid w:val="00BD25E2"/>
    <w:rsid w:val="00BD2A3B"/>
    <w:rsid w:val="00BD3122"/>
    <w:rsid w:val="00BD34C8"/>
    <w:rsid w:val="00BD38CA"/>
    <w:rsid w:val="00BD3FC0"/>
    <w:rsid w:val="00BD40DA"/>
    <w:rsid w:val="00BD47E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22B4"/>
    <w:rsid w:val="00BE3E48"/>
    <w:rsid w:val="00BE3FAF"/>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335"/>
    <w:rsid w:val="00BF65A6"/>
    <w:rsid w:val="00C01563"/>
    <w:rsid w:val="00C01578"/>
    <w:rsid w:val="00C026CB"/>
    <w:rsid w:val="00C02A47"/>
    <w:rsid w:val="00C03419"/>
    <w:rsid w:val="00C037D8"/>
    <w:rsid w:val="00C03A4B"/>
    <w:rsid w:val="00C0598A"/>
    <w:rsid w:val="00C05D60"/>
    <w:rsid w:val="00C064B5"/>
    <w:rsid w:val="00C07054"/>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107"/>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A84"/>
    <w:rsid w:val="00C24DC5"/>
    <w:rsid w:val="00C24E6B"/>
    <w:rsid w:val="00C25199"/>
    <w:rsid w:val="00C25609"/>
    <w:rsid w:val="00C2587F"/>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CEE"/>
    <w:rsid w:val="00C36E65"/>
    <w:rsid w:val="00C371BC"/>
    <w:rsid w:val="00C371F7"/>
    <w:rsid w:val="00C37725"/>
    <w:rsid w:val="00C37833"/>
    <w:rsid w:val="00C4147A"/>
    <w:rsid w:val="00C41523"/>
    <w:rsid w:val="00C41769"/>
    <w:rsid w:val="00C4275C"/>
    <w:rsid w:val="00C42F51"/>
    <w:rsid w:val="00C436F0"/>
    <w:rsid w:val="00C4390E"/>
    <w:rsid w:val="00C43A2F"/>
    <w:rsid w:val="00C43AE7"/>
    <w:rsid w:val="00C44092"/>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EEB"/>
    <w:rsid w:val="00C52F72"/>
    <w:rsid w:val="00C5321B"/>
    <w:rsid w:val="00C5365D"/>
    <w:rsid w:val="00C53E78"/>
    <w:rsid w:val="00C540C9"/>
    <w:rsid w:val="00C545CA"/>
    <w:rsid w:val="00C54DF5"/>
    <w:rsid w:val="00C55752"/>
    <w:rsid w:val="00C55C75"/>
    <w:rsid w:val="00C55C85"/>
    <w:rsid w:val="00C55D0E"/>
    <w:rsid w:val="00C55F9F"/>
    <w:rsid w:val="00C56436"/>
    <w:rsid w:val="00C56EFA"/>
    <w:rsid w:val="00C57CF9"/>
    <w:rsid w:val="00C60343"/>
    <w:rsid w:val="00C60A71"/>
    <w:rsid w:val="00C60D58"/>
    <w:rsid w:val="00C60D75"/>
    <w:rsid w:val="00C60ED9"/>
    <w:rsid w:val="00C61017"/>
    <w:rsid w:val="00C613E2"/>
    <w:rsid w:val="00C616A3"/>
    <w:rsid w:val="00C61850"/>
    <w:rsid w:val="00C61ED4"/>
    <w:rsid w:val="00C62D09"/>
    <w:rsid w:val="00C631FB"/>
    <w:rsid w:val="00C63319"/>
    <w:rsid w:val="00C63347"/>
    <w:rsid w:val="00C63C5A"/>
    <w:rsid w:val="00C6412B"/>
    <w:rsid w:val="00C64CEA"/>
    <w:rsid w:val="00C656A7"/>
    <w:rsid w:val="00C661BA"/>
    <w:rsid w:val="00C6664B"/>
    <w:rsid w:val="00C66A6F"/>
    <w:rsid w:val="00C66AA6"/>
    <w:rsid w:val="00C66E0B"/>
    <w:rsid w:val="00C66F45"/>
    <w:rsid w:val="00C674D0"/>
    <w:rsid w:val="00C67AFE"/>
    <w:rsid w:val="00C70776"/>
    <w:rsid w:val="00C7098A"/>
    <w:rsid w:val="00C709F5"/>
    <w:rsid w:val="00C71209"/>
    <w:rsid w:val="00C71219"/>
    <w:rsid w:val="00C712F5"/>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F8B"/>
    <w:rsid w:val="00C87397"/>
    <w:rsid w:val="00C9032C"/>
    <w:rsid w:val="00C90DD8"/>
    <w:rsid w:val="00C916E9"/>
    <w:rsid w:val="00C91904"/>
    <w:rsid w:val="00C92003"/>
    <w:rsid w:val="00C920A1"/>
    <w:rsid w:val="00C922B7"/>
    <w:rsid w:val="00C9244A"/>
    <w:rsid w:val="00C92F91"/>
    <w:rsid w:val="00C93886"/>
    <w:rsid w:val="00C93E83"/>
    <w:rsid w:val="00C93EFE"/>
    <w:rsid w:val="00C94DF8"/>
    <w:rsid w:val="00C94F96"/>
    <w:rsid w:val="00C95E0B"/>
    <w:rsid w:val="00C960A6"/>
    <w:rsid w:val="00C96157"/>
    <w:rsid w:val="00C974FD"/>
    <w:rsid w:val="00C97C50"/>
    <w:rsid w:val="00C97DE5"/>
    <w:rsid w:val="00CA0687"/>
    <w:rsid w:val="00CA08B6"/>
    <w:rsid w:val="00CA0D79"/>
    <w:rsid w:val="00CA113A"/>
    <w:rsid w:val="00CA15C6"/>
    <w:rsid w:val="00CA1738"/>
    <w:rsid w:val="00CA19D5"/>
    <w:rsid w:val="00CA2096"/>
    <w:rsid w:val="00CA277A"/>
    <w:rsid w:val="00CA2870"/>
    <w:rsid w:val="00CA2D0D"/>
    <w:rsid w:val="00CA3375"/>
    <w:rsid w:val="00CA3E9A"/>
    <w:rsid w:val="00CA4B39"/>
    <w:rsid w:val="00CA553F"/>
    <w:rsid w:val="00CA5563"/>
    <w:rsid w:val="00CA6198"/>
    <w:rsid w:val="00CA68E4"/>
    <w:rsid w:val="00CA749B"/>
    <w:rsid w:val="00CA76DA"/>
    <w:rsid w:val="00CA7857"/>
    <w:rsid w:val="00CA7BBC"/>
    <w:rsid w:val="00CA7CE5"/>
    <w:rsid w:val="00CB0540"/>
    <w:rsid w:val="00CB0BF0"/>
    <w:rsid w:val="00CB0DAA"/>
    <w:rsid w:val="00CB12CB"/>
    <w:rsid w:val="00CB1E4E"/>
    <w:rsid w:val="00CB217C"/>
    <w:rsid w:val="00CB2F70"/>
    <w:rsid w:val="00CB3051"/>
    <w:rsid w:val="00CB3402"/>
    <w:rsid w:val="00CB3BCA"/>
    <w:rsid w:val="00CB44A8"/>
    <w:rsid w:val="00CB4939"/>
    <w:rsid w:val="00CB5180"/>
    <w:rsid w:val="00CB57FC"/>
    <w:rsid w:val="00CB5DA3"/>
    <w:rsid w:val="00CB6DB2"/>
    <w:rsid w:val="00CB71BF"/>
    <w:rsid w:val="00CB72E4"/>
    <w:rsid w:val="00CB7C8C"/>
    <w:rsid w:val="00CB7FFB"/>
    <w:rsid w:val="00CC04D8"/>
    <w:rsid w:val="00CC061F"/>
    <w:rsid w:val="00CC0B24"/>
    <w:rsid w:val="00CC14D5"/>
    <w:rsid w:val="00CC174B"/>
    <w:rsid w:val="00CC1D9F"/>
    <w:rsid w:val="00CC1E86"/>
    <w:rsid w:val="00CC2010"/>
    <w:rsid w:val="00CC2A6C"/>
    <w:rsid w:val="00CC3E06"/>
    <w:rsid w:val="00CC4402"/>
    <w:rsid w:val="00CC45F6"/>
    <w:rsid w:val="00CC516E"/>
    <w:rsid w:val="00CC51F9"/>
    <w:rsid w:val="00CC529E"/>
    <w:rsid w:val="00CC5557"/>
    <w:rsid w:val="00CC57D3"/>
    <w:rsid w:val="00CC62BE"/>
    <w:rsid w:val="00CC6ACA"/>
    <w:rsid w:val="00CC73C5"/>
    <w:rsid w:val="00CD01B0"/>
    <w:rsid w:val="00CD032D"/>
    <w:rsid w:val="00CD0443"/>
    <w:rsid w:val="00CD1544"/>
    <w:rsid w:val="00CD1F92"/>
    <w:rsid w:val="00CD26DA"/>
    <w:rsid w:val="00CD2911"/>
    <w:rsid w:val="00CD377D"/>
    <w:rsid w:val="00CD3901"/>
    <w:rsid w:val="00CD3F59"/>
    <w:rsid w:val="00CD47BE"/>
    <w:rsid w:val="00CD608D"/>
    <w:rsid w:val="00CD6858"/>
    <w:rsid w:val="00CD7F7A"/>
    <w:rsid w:val="00CE09B7"/>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117"/>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54E"/>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9A7"/>
    <w:rsid w:val="00D23F73"/>
    <w:rsid w:val="00D23FF2"/>
    <w:rsid w:val="00D25A95"/>
    <w:rsid w:val="00D25EA1"/>
    <w:rsid w:val="00D27922"/>
    <w:rsid w:val="00D27A3E"/>
    <w:rsid w:val="00D3022B"/>
    <w:rsid w:val="00D314DF"/>
    <w:rsid w:val="00D319D3"/>
    <w:rsid w:val="00D31D4B"/>
    <w:rsid w:val="00D3287F"/>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090"/>
    <w:rsid w:val="00D41471"/>
    <w:rsid w:val="00D417C1"/>
    <w:rsid w:val="00D4195E"/>
    <w:rsid w:val="00D41D49"/>
    <w:rsid w:val="00D42F42"/>
    <w:rsid w:val="00D43227"/>
    <w:rsid w:val="00D44698"/>
    <w:rsid w:val="00D446BE"/>
    <w:rsid w:val="00D45DC7"/>
    <w:rsid w:val="00D47433"/>
    <w:rsid w:val="00D47904"/>
    <w:rsid w:val="00D5042F"/>
    <w:rsid w:val="00D50686"/>
    <w:rsid w:val="00D5068C"/>
    <w:rsid w:val="00D50726"/>
    <w:rsid w:val="00D508CC"/>
    <w:rsid w:val="00D50F4B"/>
    <w:rsid w:val="00D523C0"/>
    <w:rsid w:val="00D524FF"/>
    <w:rsid w:val="00D52742"/>
    <w:rsid w:val="00D53D09"/>
    <w:rsid w:val="00D54005"/>
    <w:rsid w:val="00D541A9"/>
    <w:rsid w:val="00D54353"/>
    <w:rsid w:val="00D544EE"/>
    <w:rsid w:val="00D55820"/>
    <w:rsid w:val="00D55DF6"/>
    <w:rsid w:val="00D55E28"/>
    <w:rsid w:val="00D55E57"/>
    <w:rsid w:val="00D56FF5"/>
    <w:rsid w:val="00D601A5"/>
    <w:rsid w:val="00D60547"/>
    <w:rsid w:val="00D60655"/>
    <w:rsid w:val="00D60710"/>
    <w:rsid w:val="00D60802"/>
    <w:rsid w:val="00D60C53"/>
    <w:rsid w:val="00D6234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13E5"/>
    <w:rsid w:val="00D722DB"/>
    <w:rsid w:val="00D72921"/>
    <w:rsid w:val="00D7356F"/>
    <w:rsid w:val="00D7358C"/>
    <w:rsid w:val="00D735EB"/>
    <w:rsid w:val="00D73E41"/>
    <w:rsid w:val="00D73FDC"/>
    <w:rsid w:val="00D7406D"/>
    <w:rsid w:val="00D750CE"/>
    <w:rsid w:val="00D75115"/>
    <w:rsid w:val="00D759AF"/>
    <w:rsid w:val="00D76353"/>
    <w:rsid w:val="00D76628"/>
    <w:rsid w:val="00D76B18"/>
    <w:rsid w:val="00D76DC9"/>
    <w:rsid w:val="00D771EC"/>
    <w:rsid w:val="00D7764A"/>
    <w:rsid w:val="00D81BCA"/>
    <w:rsid w:val="00D81F43"/>
    <w:rsid w:val="00D822AB"/>
    <w:rsid w:val="00D8283E"/>
    <w:rsid w:val="00D82ABB"/>
    <w:rsid w:val="00D83135"/>
    <w:rsid w:val="00D831DF"/>
    <w:rsid w:val="00D83781"/>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53A2"/>
    <w:rsid w:val="00D96318"/>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46D"/>
    <w:rsid w:val="00DA4E9F"/>
    <w:rsid w:val="00DA524B"/>
    <w:rsid w:val="00DA52B0"/>
    <w:rsid w:val="00DA6099"/>
    <w:rsid w:val="00DA6759"/>
    <w:rsid w:val="00DA6CFF"/>
    <w:rsid w:val="00DA753E"/>
    <w:rsid w:val="00DA7DB2"/>
    <w:rsid w:val="00DA7EF0"/>
    <w:rsid w:val="00DB0666"/>
    <w:rsid w:val="00DB06EB"/>
    <w:rsid w:val="00DB0A64"/>
    <w:rsid w:val="00DB1C15"/>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197"/>
    <w:rsid w:val="00DC266B"/>
    <w:rsid w:val="00DC2D82"/>
    <w:rsid w:val="00DC4AD8"/>
    <w:rsid w:val="00DC548C"/>
    <w:rsid w:val="00DC54CA"/>
    <w:rsid w:val="00DC6034"/>
    <w:rsid w:val="00DC603F"/>
    <w:rsid w:val="00DC69DC"/>
    <w:rsid w:val="00DC6C01"/>
    <w:rsid w:val="00DC6DF2"/>
    <w:rsid w:val="00DC70A3"/>
    <w:rsid w:val="00DC7359"/>
    <w:rsid w:val="00DC7EF1"/>
    <w:rsid w:val="00DD0482"/>
    <w:rsid w:val="00DD1344"/>
    <w:rsid w:val="00DD1A46"/>
    <w:rsid w:val="00DD1B91"/>
    <w:rsid w:val="00DD1D65"/>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582"/>
    <w:rsid w:val="00DD6650"/>
    <w:rsid w:val="00DD669A"/>
    <w:rsid w:val="00DD67E6"/>
    <w:rsid w:val="00DD71A2"/>
    <w:rsid w:val="00DD7E65"/>
    <w:rsid w:val="00DE0A82"/>
    <w:rsid w:val="00DE112A"/>
    <w:rsid w:val="00DE185B"/>
    <w:rsid w:val="00DE1DC4"/>
    <w:rsid w:val="00DE24E1"/>
    <w:rsid w:val="00DE2848"/>
    <w:rsid w:val="00DE2CE3"/>
    <w:rsid w:val="00DE325F"/>
    <w:rsid w:val="00DE343F"/>
    <w:rsid w:val="00DE3783"/>
    <w:rsid w:val="00DE4759"/>
    <w:rsid w:val="00DE4B79"/>
    <w:rsid w:val="00DE4E1C"/>
    <w:rsid w:val="00DE53E9"/>
    <w:rsid w:val="00DE541A"/>
    <w:rsid w:val="00DE5DC0"/>
    <w:rsid w:val="00DE63D7"/>
    <w:rsid w:val="00DE6693"/>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917"/>
    <w:rsid w:val="00DF4E32"/>
    <w:rsid w:val="00DF509C"/>
    <w:rsid w:val="00DF51B5"/>
    <w:rsid w:val="00DF55FF"/>
    <w:rsid w:val="00DF5706"/>
    <w:rsid w:val="00DF6A80"/>
    <w:rsid w:val="00DF6E31"/>
    <w:rsid w:val="00DF6F21"/>
    <w:rsid w:val="00DF76F8"/>
    <w:rsid w:val="00DF7BEC"/>
    <w:rsid w:val="00DF7E2F"/>
    <w:rsid w:val="00DF7E4D"/>
    <w:rsid w:val="00E00C55"/>
    <w:rsid w:val="00E02100"/>
    <w:rsid w:val="00E029D4"/>
    <w:rsid w:val="00E02CE2"/>
    <w:rsid w:val="00E02F84"/>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195"/>
    <w:rsid w:val="00E143B0"/>
    <w:rsid w:val="00E14BB7"/>
    <w:rsid w:val="00E14CB5"/>
    <w:rsid w:val="00E15497"/>
    <w:rsid w:val="00E1568E"/>
    <w:rsid w:val="00E157C2"/>
    <w:rsid w:val="00E16523"/>
    <w:rsid w:val="00E16D05"/>
    <w:rsid w:val="00E16F58"/>
    <w:rsid w:val="00E200A3"/>
    <w:rsid w:val="00E21EDC"/>
    <w:rsid w:val="00E221D3"/>
    <w:rsid w:val="00E222B0"/>
    <w:rsid w:val="00E22496"/>
    <w:rsid w:val="00E22614"/>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08A"/>
    <w:rsid w:val="00E30B66"/>
    <w:rsid w:val="00E31463"/>
    <w:rsid w:val="00E31615"/>
    <w:rsid w:val="00E31AA9"/>
    <w:rsid w:val="00E31FEB"/>
    <w:rsid w:val="00E32866"/>
    <w:rsid w:val="00E3336F"/>
    <w:rsid w:val="00E334B3"/>
    <w:rsid w:val="00E337B4"/>
    <w:rsid w:val="00E339EF"/>
    <w:rsid w:val="00E35024"/>
    <w:rsid w:val="00E35240"/>
    <w:rsid w:val="00E35AB0"/>
    <w:rsid w:val="00E35F7E"/>
    <w:rsid w:val="00E36379"/>
    <w:rsid w:val="00E3758D"/>
    <w:rsid w:val="00E405EF"/>
    <w:rsid w:val="00E41537"/>
    <w:rsid w:val="00E41CE9"/>
    <w:rsid w:val="00E41CFD"/>
    <w:rsid w:val="00E42544"/>
    <w:rsid w:val="00E42E0F"/>
    <w:rsid w:val="00E43DA9"/>
    <w:rsid w:val="00E44228"/>
    <w:rsid w:val="00E44A3A"/>
    <w:rsid w:val="00E44ADC"/>
    <w:rsid w:val="00E44C1F"/>
    <w:rsid w:val="00E450E4"/>
    <w:rsid w:val="00E45926"/>
    <w:rsid w:val="00E462E2"/>
    <w:rsid w:val="00E464C8"/>
    <w:rsid w:val="00E468C7"/>
    <w:rsid w:val="00E47014"/>
    <w:rsid w:val="00E47B60"/>
    <w:rsid w:val="00E47B91"/>
    <w:rsid w:val="00E47E91"/>
    <w:rsid w:val="00E5073A"/>
    <w:rsid w:val="00E50830"/>
    <w:rsid w:val="00E50EBE"/>
    <w:rsid w:val="00E51DB9"/>
    <w:rsid w:val="00E51E80"/>
    <w:rsid w:val="00E520E6"/>
    <w:rsid w:val="00E55891"/>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615"/>
    <w:rsid w:val="00E63D3C"/>
    <w:rsid w:val="00E63E8F"/>
    <w:rsid w:val="00E63FE7"/>
    <w:rsid w:val="00E646C3"/>
    <w:rsid w:val="00E64BA1"/>
    <w:rsid w:val="00E65054"/>
    <w:rsid w:val="00E657AD"/>
    <w:rsid w:val="00E66968"/>
    <w:rsid w:val="00E6712B"/>
    <w:rsid w:val="00E675C9"/>
    <w:rsid w:val="00E67AFD"/>
    <w:rsid w:val="00E67B14"/>
    <w:rsid w:val="00E67F4B"/>
    <w:rsid w:val="00E70995"/>
    <w:rsid w:val="00E70D71"/>
    <w:rsid w:val="00E719C0"/>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CAB"/>
    <w:rsid w:val="00E82DB7"/>
    <w:rsid w:val="00E83A85"/>
    <w:rsid w:val="00E83FDF"/>
    <w:rsid w:val="00E8461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592"/>
    <w:rsid w:val="00EA078A"/>
    <w:rsid w:val="00EA078E"/>
    <w:rsid w:val="00EA0AC9"/>
    <w:rsid w:val="00EA1495"/>
    <w:rsid w:val="00EA15B0"/>
    <w:rsid w:val="00EA1632"/>
    <w:rsid w:val="00EA1A39"/>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2C"/>
    <w:rsid w:val="00EC1FE3"/>
    <w:rsid w:val="00EC2157"/>
    <w:rsid w:val="00EC2AAD"/>
    <w:rsid w:val="00EC394E"/>
    <w:rsid w:val="00EC4393"/>
    <w:rsid w:val="00EC58F5"/>
    <w:rsid w:val="00EC6715"/>
    <w:rsid w:val="00EC6716"/>
    <w:rsid w:val="00EC67CB"/>
    <w:rsid w:val="00EC6A72"/>
    <w:rsid w:val="00EC6BF3"/>
    <w:rsid w:val="00EC79EA"/>
    <w:rsid w:val="00EC7FB4"/>
    <w:rsid w:val="00ED0742"/>
    <w:rsid w:val="00ED18F5"/>
    <w:rsid w:val="00ED1FDC"/>
    <w:rsid w:val="00ED275E"/>
    <w:rsid w:val="00ED3FFD"/>
    <w:rsid w:val="00ED428A"/>
    <w:rsid w:val="00ED4407"/>
    <w:rsid w:val="00ED5484"/>
    <w:rsid w:val="00ED5BF0"/>
    <w:rsid w:val="00ED65C4"/>
    <w:rsid w:val="00ED69F2"/>
    <w:rsid w:val="00ED6ADB"/>
    <w:rsid w:val="00ED7004"/>
    <w:rsid w:val="00ED7545"/>
    <w:rsid w:val="00ED7C80"/>
    <w:rsid w:val="00ED7F5F"/>
    <w:rsid w:val="00EE05B5"/>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0D8"/>
    <w:rsid w:val="00EF32D6"/>
    <w:rsid w:val="00EF3393"/>
    <w:rsid w:val="00EF3739"/>
    <w:rsid w:val="00EF3768"/>
    <w:rsid w:val="00EF4177"/>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59BB"/>
    <w:rsid w:val="00F063F0"/>
    <w:rsid w:val="00F0737D"/>
    <w:rsid w:val="00F078BE"/>
    <w:rsid w:val="00F07A9F"/>
    <w:rsid w:val="00F10018"/>
    <w:rsid w:val="00F103F0"/>
    <w:rsid w:val="00F10A0F"/>
    <w:rsid w:val="00F10CAC"/>
    <w:rsid w:val="00F1112F"/>
    <w:rsid w:val="00F11698"/>
    <w:rsid w:val="00F116D8"/>
    <w:rsid w:val="00F1228F"/>
    <w:rsid w:val="00F129E5"/>
    <w:rsid w:val="00F12F7E"/>
    <w:rsid w:val="00F13120"/>
    <w:rsid w:val="00F1324C"/>
    <w:rsid w:val="00F133FC"/>
    <w:rsid w:val="00F13D7D"/>
    <w:rsid w:val="00F13F0C"/>
    <w:rsid w:val="00F14320"/>
    <w:rsid w:val="00F14345"/>
    <w:rsid w:val="00F14529"/>
    <w:rsid w:val="00F14927"/>
    <w:rsid w:val="00F15E33"/>
    <w:rsid w:val="00F1683D"/>
    <w:rsid w:val="00F16AB0"/>
    <w:rsid w:val="00F16F71"/>
    <w:rsid w:val="00F20AB7"/>
    <w:rsid w:val="00F20E9B"/>
    <w:rsid w:val="00F21D80"/>
    <w:rsid w:val="00F22884"/>
    <w:rsid w:val="00F22E15"/>
    <w:rsid w:val="00F23097"/>
    <w:rsid w:val="00F2336F"/>
    <w:rsid w:val="00F237CA"/>
    <w:rsid w:val="00F2416B"/>
    <w:rsid w:val="00F2435A"/>
    <w:rsid w:val="00F2470D"/>
    <w:rsid w:val="00F2523E"/>
    <w:rsid w:val="00F26C5E"/>
    <w:rsid w:val="00F26CEB"/>
    <w:rsid w:val="00F26EB1"/>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A5E"/>
    <w:rsid w:val="00F42D5E"/>
    <w:rsid w:val="00F437DD"/>
    <w:rsid w:val="00F43E3A"/>
    <w:rsid w:val="00F44C11"/>
    <w:rsid w:val="00F4502C"/>
    <w:rsid w:val="00F45271"/>
    <w:rsid w:val="00F4546F"/>
    <w:rsid w:val="00F45982"/>
    <w:rsid w:val="00F46E77"/>
    <w:rsid w:val="00F46F3D"/>
    <w:rsid w:val="00F472C8"/>
    <w:rsid w:val="00F472E0"/>
    <w:rsid w:val="00F47973"/>
    <w:rsid w:val="00F47A78"/>
    <w:rsid w:val="00F47D77"/>
    <w:rsid w:val="00F50FB8"/>
    <w:rsid w:val="00F51431"/>
    <w:rsid w:val="00F51976"/>
    <w:rsid w:val="00F52853"/>
    <w:rsid w:val="00F52A90"/>
    <w:rsid w:val="00F52F23"/>
    <w:rsid w:val="00F538B4"/>
    <w:rsid w:val="00F53E0C"/>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6B9"/>
    <w:rsid w:val="00F6389A"/>
    <w:rsid w:val="00F63AE0"/>
    <w:rsid w:val="00F63DB1"/>
    <w:rsid w:val="00F64745"/>
    <w:rsid w:val="00F64A34"/>
    <w:rsid w:val="00F64F6C"/>
    <w:rsid w:val="00F65158"/>
    <w:rsid w:val="00F65299"/>
    <w:rsid w:val="00F66849"/>
    <w:rsid w:val="00F669DD"/>
    <w:rsid w:val="00F6756C"/>
    <w:rsid w:val="00F67631"/>
    <w:rsid w:val="00F67976"/>
    <w:rsid w:val="00F67B22"/>
    <w:rsid w:val="00F67C53"/>
    <w:rsid w:val="00F67D6B"/>
    <w:rsid w:val="00F70BE1"/>
    <w:rsid w:val="00F70F29"/>
    <w:rsid w:val="00F7266C"/>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251"/>
    <w:rsid w:val="00F85B46"/>
    <w:rsid w:val="00F85BA9"/>
    <w:rsid w:val="00F861F6"/>
    <w:rsid w:val="00F86A13"/>
    <w:rsid w:val="00F87558"/>
    <w:rsid w:val="00F8779B"/>
    <w:rsid w:val="00F8781C"/>
    <w:rsid w:val="00F8786D"/>
    <w:rsid w:val="00F87A21"/>
    <w:rsid w:val="00F87D57"/>
    <w:rsid w:val="00F9065A"/>
    <w:rsid w:val="00F91D22"/>
    <w:rsid w:val="00F92149"/>
    <w:rsid w:val="00F92DAB"/>
    <w:rsid w:val="00F92E88"/>
    <w:rsid w:val="00F93CB1"/>
    <w:rsid w:val="00F94336"/>
    <w:rsid w:val="00F9480E"/>
    <w:rsid w:val="00F94CBF"/>
    <w:rsid w:val="00F954D3"/>
    <w:rsid w:val="00F96023"/>
    <w:rsid w:val="00F96AF2"/>
    <w:rsid w:val="00F96E0D"/>
    <w:rsid w:val="00F96F3B"/>
    <w:rsid w:val="00F97790"/>
    <w:rsid w:val="00FA05EE"/>
    <w:rsid w:val="00FA0EF7"/>
    <w:rsid w:val="00FA0F95"/>
    <w:rsid w:val="00FA1295"/>
    <w:rsid w:val="00FA18A5"/>
    <w:rsid w:val="00FA223D"/>
    <w:rsid w:val="00FA26B8"/>
    <w:rsid w:val="00FA2D1F"/>
    <w:rsid w:val="00FA31A2"/>
    <w:rsid w:val="00FA31E4"/>
    <w:rsid w:val="00FA33E1"/>
    <w:rsid w:val="00FA4583"/>
    <w:rsid w:val="00FA4631"/>
    <w:rsid w:val="00FA5F9F"/>
    <w:rsid w:val="00FA6040"/>
    <w:rsid w:val="00FA6D84"/>
    <w:rsid w:val="00FA6FC4"/>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718"/>
    <w:rsid w:val="00FE58F6"/>
    <w:rsid w:val="00FE5F73"/>
    <w:rsid w:val="00FE601E"/>
    <w:rsid w:val="00FE688B"/>
    <w:rsid w:val="00FE689A"/>
    <w:rsid w:val="00FF107C"/>
    <w:rsid w:val="00FF1646"/>
    <w:rsid w:val="00FF2213"/>
    <w:rsid w:val="00FF2242"/>
    <w:rsid w:val="00FF3A89"/>
    <w:rsid w:val="00FF3F93"/>
    <w:rsid w:val="00FF4464"/>
    <w:rsid w:val="00FF4C90"/>
    <w:rsid w:val="00FF4D90"/>
    <w:rsid w:val="00FF4E09"/>
    <w:rsid w:val="00FF530C"/>
    <w:rsid w:val="00FF5432"/>
    <w:rsid w:val="00FF5707"/>
    <w:rsid w:val="00FF59CF"/>
    <w:rsid w:val="00FF608D"/>
    <w:rsid w:val="00FF6190"/>
    <w:rsid w:val="00FF7000"/>
    <w:rsid w:val="00FF72C3"/>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992D9-AFC8-405F-A0B2-54D21415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128</TotalTime>
  <Pages>6</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10</cp:revision>
  <dcterms:created xsi:type="dcterms:W3CDTF">2015-09-02T12:20:00Z</dcterms:created>
  <dcterms:modified xsi:type="dcterms:W3CDTF">2015-09-05T09:49:00Z</dcterms:modified>
</cp:coreProperties>
</file>