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6C" w:rsidRPr="0091009C" w:rsidRDefault="002D6C2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بسم الله الرحمن الرحیم</w:t>
      </w:r>
    </w:p>
    <w:p w:rsidR="00C20BFD" w:rsidRPr="0091009C" w:rsidRDefault="00C20BFD" w:rsidP="0091009C">
      <w:pPr>
        <w:pStyle w:val="Heading1"/>
        <w:jc w:val="both"/>
        <w:rPr>
          <w:rFonts w:ascii="Traditional Arabic" w:eastAsiaTheme="minorHAnsi" w:hAnsi="Traditional Arabic" w:cs="Traditional Arabic"/>
          <w:color w:val="FF0000"/>
          <w:sz w:val="44"/>
          <w:szCs w:val="44"/>
          <w:rtl/>
        </w:rPr>
      </w:pPr>
      <w:bookmarkStart w:id="0" w:name="_Toc418082591"/>
      <w:bookmarkStart w:id="1" w:name="_Toc440965427"/>
      <w:r w:rsidRPr="0091009C">
        <w:rPr>
          <w:rFonts w:ascii="Traditional Arabic" w:eastAsiaTheme="minorHAnsi" w:hAnsi="Traditional Arabic" w:cs="Traditional Arabic"/>
          <w:color w:val="FF0000"/>
          <w:sz w:val="44"/>
          <w:szCs w:val="44"/>
          <w:rtl/>
        </w:rPr>
        <w:t>اشاره</w:t>
      </w:r>
      <w:bookmarkEnd w:id="0"/>
      <w:bookmarkEnd w:id="1"/>
    </w:p>
    <w:p w:rsidR="006402B5" w:rsidRPr="0091009C" w:rsidRDefault="006402B5"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یکی از وظایف حکومت </w:t>
      </w:r>
      <w:r w:rsidR="002155FF">
        <w:rPr>
          <w:rFonts w:ascii="Traditional Arabic" w:hAnsi="Traditional Arabic" w:cs="Traditional Arabic" w:hint="cs"/>
          <w:sz w:val="28"/>
          <w:szCs w:val="28"/>
          <w:rtl/>
        </w:rPr>
        <w:t>امربه‌معروف</w:t>
      </w:r>
      <w:r w:rsidR="005E2C80" w:rsidRPr="0091009C">
        <w:rPr>
          <w:rFonts w:ascii="Traditional Arabic" w:hAnsi="Traditional Arabic" w:cs="Traditional Arabic" w:hint="cs"/>
          <w:sz w:val="28"/>
          <w:szCs w:val="28"/>
          <w:rtl/>
        </w:rPr>
        <w:t xml:space="preserve"> و نهی</w:t>
      </w:r>
      <w:bookmarkStart w:id="2" w:name="_GoBack"/>
      <w:bookmarkEnd w:id="2"/>
      <w:r w:rsidR="005E2C80" w:rsidRPr="0091009C">
        <w:rPr>
          <w:rFonts w:ascii="Traditional Arabic" w:hAnsi="Traditional Arabic" w:cs="Traditional Arabic" w:hint="cs"/>
          <w:sz w:val="28"/>
          <w:szCs w:val="28"/>
          <w:rtl/>
        </w:rPr>
        <w:t xml:space="preserve"> از منکر </w:t>
      </w:r>
      <w:r w:rsidRPr="0091009C">
        <w:rPr>
          <w:rFonts w:ascii="Traditional Arabic" w:hAnsi="Traditional Arabic" w:cs="Traditional Arabic" w:hint="cs"/>
          <w:sz w:val="28"/>
          <w:szCs w:val="28"/>
          <w:rtl/>
        </w:rPr>
        <w:t xml:space="preserve">است که فراتر از وظیفه عامه مکلفین در این حوزه است. برخی ادله خاصه را بیان کردیم، به ادله کلی وظیفه‌مندی حکومت هم اشاره شد. ذیل عنوان فروعات بحث، </w:t>
      </w:r>
      <w:r w:rsidR="002155FF">
        <w:rPr>
          <w:rFonts w:ascii="Traditional Arabic" w:hAnsi="Traditional Arabic" w:cs="Traditional Arabic" w:hint="cs"/>
          <w:sz w:val="28"/>
          <w:szCs w:val="28"/>
          <w:rtl/>
        </w:rPr>
        <w:t>رسیدیم</w:t>
      </w:r>
      <w:r w:rsidRPr="0091009C">
        <w:rPr>
          <w:rFonts w:ascii="Traditional Arabic" w:hAnsi="Traditional Arabic" w:cs="Traditional Arabic" w:hint="cs"/>
          <w:sz w:val="28"/>
          <w:szCs w:val="28"/>
          <w:rtl/>
        </w:rPr>
        <w:t xml:space="preserve"> به شرایط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دولتی. رابطه شرایط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حکومتی با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همگانی چیست؟ آیا من وجه است یا مطلق؟ در ضمن بررسی شرایط عرض می‌کنیم.</w:t>
      </w:r>
    </w:p>
    <w:p w:rsidR="00CA0893" w:rsidRPr="0091009C" w:rsidRDefault="003671C2" w:rsidP="0091009C">
      <w:pPr>
        <w:pStyle w:val="Heading2"/>
        <w:jc w:val="both"/>
        <w:rPr>
          <w:rFonts w:ascii="Traditional Arabic" w:eastAsiaTheme="minorHAnsi" w:hAnsi="Traditional Arabic" w:cs="Traditional Arabic"/>
          <w:color w:val="FF0000"/>
          <w:sz w:val="42"/>
          <w:szCs w:val="42"/>
          <w:rtl/>
        </w:rPr>
      </w:pPr>
      <w:bookmarkStart w:id="3" w:name="_Toc440965428"/>
      <w:r w:rsidRPr="0091009C">
        <w:rPr>
          <w:rFonts w:ascii="Traditional Arabic" w:eastAsiaTheme="minorHAnsi" w:hAnsi="Traditional Arabic" w:cs="Traditional Arabic" w:hint="cs"/>
          <w:color w:val="FF0000"/>
          <w:sz w:val="42"/>
          <w:szCs w:val="42"/>
          <w:rtl/>
        </w:rPr>
        <w:t xml:space="preserve">شرایط </w:t>
      </w:r>
      <w:r w:rsidR="002155FF">
        <w:rPr>
          <w:rFonts w:ascii="Traditional Arabic" w:eastAsiaTheme="minorHAnsi" w:hAnsi="Traditional Arabic" w:cs="Traditional Arabic" w:hint="cs"/>
          <w:color w:val="FF0000"/>
          <w:sz w:val="42"/>
          <w:szCs w:val="42"/>
          <w:rtl/>
        </w:rPr>
        <w:t>امربه‌معروف</w:t>
      </w:r>
      <w:r w:rsidR="006402B5" w:rsidRPr="0091009C">
        <w:rPr>
          <w:rFonts w:ascii="Traditional Arabic" w:eastAsiaTheme="minorHAnsi" w:hAnsi="Traditional Arabic" w:cs="Traditional Arabic" w:hint="cs"/>
          <w:color w:val="FF0000"/>
          <w:sz w:val="42"/>
          <w:szCs w:val="42"/>
          <w:rtl/>
        </w:rPr>
        <w:t xml:space="preserve"> و نهی از منکر ح</w:t>
      </w:r>
      <w:r w:rsidRPr="0091009C">
        <w:rPr>
          <w:rFonts w:ascii="Traditional Arabic" w:eastAsiaTheme="minorHAnsi" w:hAnsi="Traditional Arabic" w:cs="Traditional Arabic" w:hint="cs"/>
          <w:color w:val="FF0000"/>
          <w:sz w:val="42"/>
          <w:szCs w:val="42"/>
          <w:rtl/>
        </w:rPr>
        <w:t>ک</w:t>
      </w:r>
      <w:r w:rsidR="006402B5" w:rsidRPr="0091009C">
        <w:rPr>
          <w:rFonts w:ascii="Traditional Arabic" w:eastAsiaTheme="minorHAnsi" w:hAnsi="Traditional Arabic" w:cs="Traditional Arabic" w:hint="cs"/>
          <w:color w:val="FF0000"/>
          <w:sz w:val="42"/>
          <w:szCs w:val="42"/>
          <w:rtl/>
        </w:rPr>
        <w:t>و</w:t>
      </w:r>
      <w:r w:rsidRPr="0091009C">
        <w:rPr>
          <w:rFonts w:ascii="Traditional Arabic" w:eastAsiaTheme="minorHAnsi" w:hAnsi="Traditional Arabic" w:cs="Traditional Arabic" w:hint="cs"/>
          <w:color w:val="FF0000"/>
          <w:sz w:val="42"/>
          <w:szCs w:val="42"/>
          <w:rtl/>
        </w:rPr>
        <w:t>م</w:t>
      </w:r>
      <w:r w:rsidR="006402B5" w:rsidRPr="0091009C">
        <w:rPr>
          <w:rFonts w:ascii="Traditional Arabic" w:eastAsiaTheme="minorHAnsi" w:hAnsi="Traditional Arabic" w:cs="Traditional Arabic" w:hint="cs"/>
          <w:color w:val="FF0000"/>
          <w:sz w:val="42"/>
          <w:szCs w:val="42"/>
          <w:rtl/>
        </w:rPr>
        <w:t>تی</w:t>
      </w:r>
      <w:bookmarkEnd w:id="3"/>
    </w:p>
    <w:p w:rsidR="006402B5" w:rsidRPr="0091009C" w:rsidRDefault="006402B5"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با ملاحظه شرایط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عمومی اهم آن شرایط را مرور می‌کنیم و نتیجه را به اختصار عرض می‌کنیم.</w:t>
      </w:r>
    </w:p>
    <w:p w:rsidR="006402B5" w:rsidRPr="0091009C" w:rsidRDefault="006402B5" w:rsidP="0091009C">
      <w:pPr>
        <w:pStyle w:val="Heading3"/>
        <w:jc w:val="both"/>
        <w:rPr>
          <w:rFonts w:ascii="Traditional Arabic" w:eastAsiaTheme="minorHAnsi" w:hAnsi="Traditional Arabic" w:cs="Traditional Arabic"/>
          <w:color w:val="FF0000"/>
          <w:sz w:val="40"/>
          <w:szCs w:val="40"/>
          <w:rtl/>
        </w:rPr>
      </w:pPr>
      <w:bookmarkStart w:id="4" w:name="_Toc440965429"/>
      <w:r w:rsidRPr="0091009C">
        <w:rPr>
          <w:rFonts w:ascii="Traditional Arabic" w:eastAsiaTheme="minorHAnsi" w:hAnsi="Traditional Arabic" w:cs="Traditional Arabic" w:hint="cs"/>
          <w:color w:val="FF0000"/>
          <w:sz w:val="40"/>
          <w:szCs w:val="40"/>
          <w:rtl/>
        </w:rPr>
        <w:t>شرط اول: علم آمر و ناهی به معروف و منکر</w:t>
      </w:r>
      <w:bookmarkEnd w:id="4"/>
    </w:p>
    <w:p w:rsidR="006402B5" w:rsidRPr="0091009C" w:rsidRDefault="006402B5"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این شرط در جلسه قبل بحث و بررسی شد.</w:t>
      </w:r>
    </w:p>
    <w:p w:rsidR="006402B5" w:rsidRPr="0091009C" w:rsidRDefault="006402B5" w:rsidP="0091009C">
      <w:pPr>
        <w:pStyle w:val="Heading3"/>
        <w:jc w:val="both"/>
        <w:rPr>
          <w:rFonts w:ascii="Traditional Arabic" w:eastAsiaTheme="minorHAnsi" w:hAnsi="Traditional Arabic" w:cs="Traditional Arabic"/>
          <w:color w:val="FF0000"/>
          <w:sz w:val="40"/>
          <w:szCs w:val="40"/>
          <w:rtl/>
        </w:rPr>
      </w:pPr>
      <w:bookmarkStart w:id="5" w:name="_Toc440965430"/>
      <w:r w:rsidRPr="0091009C">
        <w:rPr>
          <w:rFonts w:ascii="Traditional Arabic" w:eastAsiaTheme="minorHAnsi" w:hAnsi="Traditional Arabic" w:cs="Traditional Arabic" w:hint="cs"/>
          <w:color w:val="FF0000"/>
          <w:sz w:val="40"/>
          <w:szCs w:val="40"/>
          <w:rtl/>
        </w:rPr>
        <w:t>شرط دوم: اصرار عاصی بر معصیت</w:t>
      </w:r>
      <w:bookmarkEnd w:id="5"/>
    </w:p>
    <w:p w:rsidR="006402B5" w:rsidRPr="0091009C" w:rsidRDefault="00F1642F"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شرط اصرار بر معصیت دلیل خاص لفظی ندارد. در برسی باید عرض کنیم که یکی از شرایطی است که دلیل خاص نداشت ولی با تحلیل عقلی و فقهی </w:t>
      </w:r>
      <w:r w:rsidR="002155FF">
        <w:rPr>
          <w:rFonts w:ascii="Traditional Arabic" w:hAnsi="Traditional Arabic" w:cs="Traditional Arabic" w:hint="cs"/>
          <w:sz w:val="28"/>
          <w:szCs w:val="28"/>
          <w:rtl/>
        </w:rPr>
        <w:t>به‌عنوان</w:t>
      </w:r>
      <w:r w:rsidRPr="0091009C">
        <w:rPr>
          <w:rFonts w:ascii="Traditional Arabic" w:hAnsi="Traditional Arabic" w:cs="Traditional Arabic" w:hint="cs"/>
          <w:sz w:val="28"/>
          <w:szCs w:val="28"/>
          <w:rtl/>
        </w:rPr>
        <w:t xml:space="preserve"> شرط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همگانی پذیرفته شد. تحلیل این بود که در جایی باید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کرد که طرف اصرار بر گناه دارد و الا در صورت انجام خطا و پشیمانی، توبه و عدم اصرار بر گناه، جایی برای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نیست و این </w:t>
      </w:r>
      <w:r w:rsidR="002155FF">
        <w:rPr>
          <w:rFonts w:ascii="Traditional Arabic" w:hAnsi="Traditional Arabic" w:cs="Traditional Arabic" w:hint="cs"/>
          <w:sz w:val="28"/>
          <w:szCs w:val="28"/>
          <w:rtl/>
        </w:rPr>
        <w:t>مسئله</w:t>
      </w:r>
      <w:r w:rsidRPr="0091009C">
        <w:rPr>
          <w:rFonts w:ascii="Traditional Arabic" w:hAnsi="Traditional Arabic" w:cs="Traditional Arabic" w:hint="cs"/>
          <w:sz w:val="28"/>
          <w:szCs w:val="28"/>
          <w:rtl/>
        </w:rPr>
        <w:t xml:space="preserve"> نیازمند دلیل نیست.</w:t>
      </w:r>
    </w:p>
    <w:p w:rsidR="003E6DD8" w:rsidRPr="0091009C" w:rsidRDefault="003E6DD8" w:rsidP="0091009C">
      <w:pPr>
        <w:pStyle w:val="Heading4"/>
        <w:jc w:val="both"/>
        <w:rPr>
          <w:rFonts w:ascii="Traditional Arabic" w:eastAsiaTheme="minorHAnsi" w:hAnsi="Traditional Arabic" w:cs="Traditional Arabic"/>
          <w:i w:val="0"/>
          <w:iCs w:val="0"/>
          <w:color w:val="FF0000"/>
          <w:sz w:val="38"/>
          <w:szCs w:val="38"/>
          <w:rtl/>
        </w:rPr>
      </w:pPr>
      <w:r w:rsidRPr="0091009C">
        <w:rPr>
          <w:rFonts w:ascii="Traditional Arabic" w:eastAsiaTheme="minorHAnsi" w:hAnsi="Traditional Arabic" w:cs="Traditional Arabic" w:hint="cs"/>
          <w:i w:val="0"/>
          <w:iCs w:val="0"/>
          <w:color w:val="FF0000"/>
          <w:sz w:val="38"/>
          <w:szCs w:val="38"/>
          <w:rtl/>
        </w:rPr>
        <w:t>حالات و مصادیق اصرار بر معصیت</w:t>
      </w:r>
    </w:p>
    <w:p w:rsidR="00F1642F" w:rsidRPr="0091009C" w:rsidRDefault="00F1642F"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تحقق شرط دوم به یکی از صورت زیر قابل تحقق است:</w:t>
      </w:r>
    </w:p>
    <w:p w:rsidR="00F1642F" w:rsidRPr="0091009C" w:rsidRDefault="00841E0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1. اصرار بر گناه به نحو تکرار معصیت</w:t>
      </w:r>
    </w:p>
    <w:p w:rsidR="00841E07" w:rsidRPr="0091009C" w:rsidRDefault="00841E0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2. اصرار بر گناه به نحو استمرار گناه</w:t>
      </w:r>
    </w:p>
    <w:p w:rsidR="00841E07" w:rsidRPr="0091009C" w:rsidRDefault="002155FF" w:rsidP="0091009C">
      <w:pPr>
        <w:jc w:val="both"/>
        <w:rPr>
          <w:rFonts w:ascii="Traditional Arabic" w:hAnsi="Traditional Arabic" w:cs="Traditional Arabic"/>
          <w:sz w:val="28"/>
          <w:szCs w:val="28"/>
          <w:rtl/>
        </w:rPr>
      </w:pPr>
      <w:r>
        <w:rPr>
          <w:rFonts w:ascii="Traditional Arabic" w:hAnsi="Traditional Arabic" w:cs="Traditional Arabic" w:hint="cs"/>
          <w:sz w:val="28"/>
          <w:szCs w:val="28"/>
          <w:rtl/>
        </w:rPr>
        <w:t>بنابراین</w:t>
      </w:r>
      <w:r w:rsidR="00841E07" w:rsidRPr="0091009C">
        <w:rPr>
          <w:rFonts w:ascii="Traditional Arabic" w:hAnsi="Traditional Arabic" w:cs="Traditional Arabic" w:hint="cs"/>
          <w:sz w:val="28"/>
          <w:szCs w:val="28"/>
          <w:rtl/>
        </w:rPr>
        <w:t xml:space="preserve"> اصرار عددی و تکرار ملاک نیست بلکه دلیل عقلی هر دو را شامل می‌شود. </w:t>
      </w:r>
    </w:p>
    <w:p w:rsidR="00841E07" w:rsidRPr="0091009C" w:rsidRDefault="00841E0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lastRenderedPageBreak/>
        <w:t xml:space="preserve">3. قصد انجام معصیت؛ ممکن است قصد عاصی در انجام و تکرار معصیت در حکم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دخالت داشته باشد. اینکه آیا قصد ملاک است یا نیست، جای بحث دارد که به نظر می‌رسد این مورد هم مشمول دلیل است.</w:t>
      </w:r>
    </w:p>
    <w:p w:rsidR="00841E07" w:rsidRPr="0091009C" w:rsidRDefault="00841E0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4. در شُرُف وقوع بودن منکر و ترک معروف هم مهم است؛</w:t>
      </w:r>
      <w:r w:rsidR="0091009C">
        <w:rPr>
          <w:rFonts w:ascii="Traditional Arabic" w:hAnsi="Traditional Arabic" w:cs="Traditional Arabic"/>
          <w:sz w:val="28"/>
          <w:szCs w:val="28"/>
          <w:rtl/>
        </w:rPr>
        <w:t xml:space="preserve"> ا</w:t>
      </w:r>
      <w:r w:rsidR="0091009C">
        <w:rPr>
          <w:rFonts w:ascii="Traditional Arabic" w:hAnsi="Traditional Arabic" w:cs="Traditional Arabic" w:hint="cs"/>
          <w:sz w:val="28"/>
          <w:szCs w:val="28"/>
          <w:rtl/>
        </w:rPr>
        <w:t>ین</w:t>
      </w:r>
      <w:r w:rsidRPr="0091009C">
        <w:rPr>
          <w:rFonts w:ascii="Traditional Arabic" w:hAnsi="Traditional Arabic" w:cs="Traditional Arabic" w:hint="cs"/>
          <w:sz w:val="28"/>
          <w:szCs w:val="28"/>
          <w:rtl/>
        </w:rPr>
        <w:t xml:space="preserve"> مورد هم مشمول دلیل است. </w:t>
      </w:r>
    </w:p>
    <w:p w:rsidR="002673BE" w:rsidRPr="0091009C" w:rsidRDefault="002673BE"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5. </w:t>
      </w:r>
      <w:r w:rsidR="002155FF">
        <w:rPr>
          <w:rFonts w:ascii="Traditional Arabic" w:hAnsi="Traditional Arabic" w:cs="Traditional Arabic" w:hint="cs"/>
          <w:sz w:val="28"/>
          <w:szCs w:val="28"/>
          <w:rtl/>
        </w:rPr>
        <w:t>درصورتی‌که</w:t>
      </w:r>
      <w:r w:rsidRPr="0091009C">
        <w:rPr>
          <w:rFonts w:ascii="Traditional Arabic" w:hAnsi="Traditional Arabic" w:cs="Traditional Arabic" w:hint="cs"/>
          <w:sz w:val="28"/>
          <w:szCs w:val="28"/>
          <w:rtl/>
        </w:rPr>
        <w:t xml:space="preserve"> </w:t>
      </w:r>
      <w:r w:rsidR="002155FF">
        <w:rPr>
          <w:rFonts w:ascii="Traditional Arabic" w:hAnsi="Traditional Arabic" w:cs="Traditional Arabic" w:hint="cs"/>
          <w:sz w:val="28"/>
          <w:szCs w:val="28"/>
          <w:rtl/>
        </w:rPr>
        <w:t>به‌عنوان</w:t>
      </w:r>
      <w:r w:rsidRPr="0091009C">
        <w:rPr>
          <w:rFonts w:ascii="Traditional Arabic" w:hAnsi="Traditional Arabic" w:cs="Traditional Arabic" w:hint="cs"/>
          <w:sz w:val="28"/>
          <w:szCs w:val="28"/>
          <w:rtl/>
        </w:rPr>
        <w:t xml:space="preserve"> پیشگیری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نشود، در ظرف زمانی انجام منکر،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سودی نداشته باشد. این مورد هم مشمول ادله شرط اصرار بر گناه است.</w:t>
      </w:r>
    </w:p>
    <w:p w:rsidR="00841E07" w:rsidRPr="0091009C" w:rsidRDefault="00841E0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پس دلیل لفظی بر شرط عدم اصرار نداریم مهم در تحقق شرط وجوب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آن است که شخص در خارج در حال ارتکاب گناه باشد یا در </w:t>
      </w:r>
      <w:r w:rsidR="002155FF">
        <w:rPr>
          <w:rFonts w:ascii="Traditional Arabic" w:hAnsi="Traditional Arabic" w:cs="Traditional Arabic" w:hint="cs"/>
          <w:sz w:val="28"/>
          <w:szCs w:val="28"/>
          <w:rtl/>
        </w:rPr>
        <w:t>آستانه</w:t>
      </w:r>
      <w:r w:rsidRPr="0091009C">
        <w:rPr>
          <w:rFonts w:ascii="Traditional Arabic" w:hAnsi="Traditional Arabic" w:cs="Traditional Arabic" w:hint="cs"/>
          <w:sz w:val="28"/>
          <w:szCs w:val="28"/>
          <w:rtl/>
        </w:rPr>
        <w:t xml:space="preserve"> انجام آن قرار داشته باشد.</w:t>
      </w:r>
    </w:p>
    <w:p w:rsidR="008E7979" w:rsidRPr="0091009C" w:rsidRDefault="00841E0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این شرط با توضیحاتی که عرض شد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همگانی مطرح بود، عین همین شرط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دولتی و حکومتی هم مطرح است</w:t>
      </w:r>
      <w:r w:rsidR="008E2C28" w:rsidRPr="0091009C">
        <w:rPr>
          <w:rFonts w:ascii="Traditional Arabic" w:hAnsi="Traditional Arabic" w:cs="Traditional Arabic" w:hint="cs"/>
          <w:sz w:val="28"/>
          <w:szCs w:val="28"/>
          <w:rtl/>
        </w:rPr>
        <w:t xml:space="preserve">. حکومت باید مانع ارتکاب گناه شود لذا اگر فرد یا افرادی در حال گناه باشند، یا در شُرُف انجام معصیت قرار داشته باشند، یا قصد گناه داشته باشند و ... حکومت باید </w:t>
      </w:r>
      <w:r w:rsidR="002155FF">
        <w:rPr>
          <w:rFonts w:ascii="Traditional Arabic" w:hAnsi="Traditional Arabic" w:cs="Traditional Arabic" w:hint="cs"/>
          <w:sz w:val="28"/>
          <w:szCs w:val="28"/>
          <w:rtl/>
        </w:rPr>
        <w:t>امربه‌معروف</w:t>
      </w:r>
      <w:r w:rsidR="008E2C28" w:rsidRPr="0091009C">
        <w:rPr>
          <w:rFonts w:ascii="Traditional Arabic" w:hAnsi="Traditional Arabic" w:cs="Traditional Arabic" w:hint="cs"/>
          <w:sz w:val="28"/>
          <w:szCs w:val="28"/>
          <w:rtl/>
        </w:rPr>
        <w:t xml:space="preserve"> و نهی از منکر کند و اگر شرایط ذکر شده نبود، </w:t>
      </w:r>
      <w:r w:rsidR="002155FF">
        <w:rPr>
          <w:rFonts w:ascii="Traditional Arabic" w:hAnsi="Traditional Arabic" w:cs="Traditional Arabic" w:hint="cs"/>
          <w:sz w:val="28"/>
          <w:szCs w:val="28"/>
          <w:rtl/>
        </w:rPr>
        <w:t>امربه‌معروف</w:t>
      </w:r>
      <w:r w:rsidR="008E2C28" w:rsidRPr="0091009C">
        <w:rPr>
          <w:rFonts w:ascii="Traditional Arabic" w:hAnsi="Traditional Arabic" w:cs="Traditional Arabic" w:hint="cs"/>
          <w:sz w:val="28"/>
          <w:szCs w:val="28"/>
          <w:rtl/>
        </w:rPr>
        <w:t xml:space="preserve"> و نهی از منکر لازم نیست مگر </w:t>
      </w:r>
      <w:r w:rsidR="002155FF">
        <w:rPr>
          <w:rFonts w:ascii="Traditional Arabic" w:hAnsi="Traditional Arabic" w:cs="Traditional Arabic" w:hint="cs"/>
          <w:sz w:val="28"/>
          <w:szCs w:val="28"/>
          <w:rtl/>
        </w:rPr>
        <w:t>درصورتی‌که</w:t>
      </w:r>
      <w:r w:rsidR="008E2C28" w:rsidRPr="0091009C">
        <w:rPr>
          <w:rFonts w:ascii="Traditional Arabic" w:hAnsi="Traditional Arabic" w:cs="Traditional Arabic" w:hint="cs"/>
          <w:sz w:val="28"/>
          <w:szCs w:val="28"/>
          <w:rtl/>
        </w:rPr>
        <w:t xml:space="preserve"> اگر در زمان حال </w:t>
      </w:r>
      <w:r w:rsidR="002155FF">
        <w:rPr>
          <w:rFonts w:ascii="Traditional Arabic" w:hAnsi="Traditional Arabic" w:cs="Traditional Arabic" w:hint="cs"/>
          <w:sz w:val="28"/>
          <w:szCs w:val="28"/>
          <w:rtl/>
        </w:rPr>
        <w:t>امربه‌معروف</w:t>
      </w:r>
      <w:r w:rsidR="008E2C28" w:rsidRPr="0091009C">
        <w:rPr>
          <w:rFonts w:ascii="Traditional Arabic" w:hAnsi="Traditional Arabic" w:cs="Traditional Arabic" w:hint="cs"/>
          <w:sz w:val="28"/>
          <w:szCs w:val="28"/>
          <w:rtl/>
        </w:rPr>
        <w:t xml:space="preserve"> و نهی از منکر نشود، در آینده و ظرف وقوع معصیت جلوگیری و منع ممکن نباشد، پس </w:t>
      </w:r>
      <w:r w:rsidR="002155FF">
        <w:rPr>
          <w:rFonts w:ascii="Traditional Arabic" w:hAnsi="Traditional Arabic" w:cs="Traditional Arabic" w:hint="cs"/>
          <w:sz w:val="28"/>
          <w:szCs w:val="28"/>
          <w:rtl/>
        </w:rPr>
        <w:t>درصورتی‌که</w:t>
      </w:r>
      <w:r w:rsidR="008E2C28" w:rsidRPr="0091009C">
        <w:rPr>
          <w:rFonts w:ascii="Traditional Arabic" w:hAnsi="Traditional Arabic" w:cs="Traditional Arabic" w:hint="cs"/>
          <w:sz w:val="28"/>
          <w:szCs w:val="28"/>
          <w:rtl/>
        </w:rPr>
        <w:t xml:space="preserve"> </w:t>
      </w:r>
      <w:r w:rsidR="002155FF">
        <w:rPr>
          <w:rFonts w:ascii="Traditional Arabic" w:hAnsi="Traditional Arabic" w:cs="Traditional Arabic" w:hint="cs"/>
          <w:sz w:val="28"/>
          <w:szCs w:val="28"/>
          <w:rtl/>
        </w:rPr>
        <w:t>امرونهی</w:t>
      </w:r>
      <w:r w:rsidR="008E2C28" w:rsidRPr="0091009C">
        <w:rPr>
          <w:rFonts w:ascii="Traditional Arabic" w:hAnsi="Traditional Arabic" w:cs="Traditional Arabic" w:hint="cs"/>
          <w:sz w:val="28"/>
          <w:szCs w:val="28"/>
          <w:rtl/>
        </w:rPr>
        <w:t xml:space="preserve"> نکردن موجب شود که منکر در خارج محقق شود و در </w:t>
      </w:r>
      <w:r w:rsidR="003E6DD8" w:rsidRPr="0091009C">
        <w:rPr>
          <w:rFonts w:ascii="Traditional Arabic" w:hAnsi="Traditional Arabic" w:cs="Traditional Arabic" w:hint="cs"/>
          <w:sz w:val="28"/>
          <w:szCs w:val="28"/>
          <w:rtl/>
        </w:rPr>
        <w:t>آ</w:t>
      </w:r>
      <w:r w:rsidR="008E2C28" w:rsidRPr="0091009C">
        <w:rPr>
          <w:rFonts w:ascii="Traditional Arabic" w:hAnsi="Traditional Arabic" w:cs="Traditional Arabic" w:hint="cs"/>
          <w:sz w:val="28"/>
          <w:szCs w:val="28"/>
          <w:rtl/>
        </w:rPr>
        <w:t xml:space="preserve">ینده نهی از منکر سودی نداشته باشد، </w:t>
      </w:r>
      <w:r w:rsidR="002155FF">
        <w:rPr>
          <w:rFonts w:ascii="Traditional Arabic" w:hAnsi="Traditional Arabic" w:cs="Traditional Arabic" w:hint="cs"/>
          <w:sz w:val="28"/>
          <w:szCs w:val="28"/>
          <w:rtl/>
        </w:rPr>
        <w:t>امرونهی</w:t>
      </w:r>
      <w:r w:rsidR="008E2C28" w:rsidRPr="0091009C">
        <w:rPr>
          <w:rFonts w:ascii="Traditional Arabic" w:hAnsi="Traditional Arabic" w:cs="Traditional Arabic" w:hint="cs"/>
          <w:sz w:val="28"/>
          <w:szCs w:val="28"/>
          <w:rtl/>
        </w:rPr>
        <w:t xml:space="preserve"> فو</w:t>
      </w:r>
      <w:r w:rsidR="003E6DD8" w:rsidRPr="0091009C">
        <w:rPr>
          <w:rFonts w:ascii="Traditional Arabic" w:hAnsi="Traditional Arabic" w:cs="Traditional Arabic" w:hint="cs"/>
          <w:sz w:val="28"/>
          <w:szCs w:val="28"/>
          <w:rtl/>
        </w:rPr>
        <w:t>ر</w:t>
      </w:r>
      <w:r w:rsidR="008E2C28" w:rsidRPr="0091009C">
        <w:rPr>
          <w:rFonts w:ascii="Traditional Arabic" w:hAnsi="Traditional Arabic" w:cs="Traditional Arabic" w:hint="cs"/>
          <w:sz w:val="28"/>
          <w:szCs w:val="28"/>
          <w:rtl/>
        </w:rPr>
        <w:t>ی و سریع لازم است.</w:t>
      </w:r>
    </w:p>
    <w:p w:rsidR="002673BE" w:rsidRPr="0091009C" w:rsidRDefault="002673BE"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اگر با علم یا اطمینان قابل </w:t>
      </w:r>
      <w:r w:rsidR="002155FF">
        <w:rPr>
          <w:rFonts w:ascii="Traditional Arabic" w:hAnsi="Traditional Arabic" w:cs="Traditional Arabic" w:hint="cs"/>
          <w:sz w:val="28"/>
          <w:szCs w:val="28"/>
          <w:rtl/>
        </w:rPr>
        <w:t>پیش‌بینی</w:t>
      </w:r>
      <w:r w:rsidRPr="0091009C">
        <w:rPr>
          <w:rFonts w:ascii="Traditional Arabic" w:hAnsi="Traditional Arabic" w:cs="Traditional Arabic" w:hint="cs"/>
          <w:sz w:val="28"/>
          <w:szCs w:val="28"/>
          <w:rtl/>
        </w:rPr>
        <w:t xml:space="preserve"> باشد که در آینده نزدیک یا دور قرار است معصیت انجام شود، از طرفی اگر منع نشود، در ظرف زمانی تحقق آن،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سودی نخواهد داشت، باید اقدام شود به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پس در همه حالات ذکر شده،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بر حکومت واجب است.</w:t>
      </w:r>
    </w:p>
    <w:p w:rsidR="002673BE" w:rsidRPr="0091009C" w:rsidRDefault="002673BE"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این شرط که شرط عقلی است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همگانی و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حکومتی جریان دارد. با عدم اصرار بر گناه،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واجب نی</w:t>
      </w:r>
      <w:r w:rsidR="00644A9A" w:rsidRPr="0091009C">
        <w:rPr>
          <w:rFonts w:ascii="Traditional Arabic" w:hAnsi="Traditional Arabic" w:cs="Traditional Arabic" w:hint="cs"/>
          <w:sz w:val="28"/>
          <w:szCs w:val="28"/>
          <w:rtl/>
        </w:rPr>
        <w:t>ست زیرا منتفی به انتفای موضوع می‌</w:t>
      </w:r>
      <w:r w:rsidRPr="0091009C">
        <w:rPr>
          <w:rFonts w:ascii="Traditional Arabic" w:hAnsi="Traditional Arabic" w:cs="Traditional Arabic" w:hint="cs"/>
          <w:sz w:val="28"/>
          <w:szCs w:val="28"/>
          <w:rtl/>
        </w:rPr>
        <w:t>‌شود.</w:t>
      </w:r>
    </w:p>
    <w:p w:rsidR="002673BE" w:rsidRPr="0091009C" w:rsidRDefault="002673BE"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به نظر ما کلمه «اصرار» در شرط ذکر شده عنوان دقیق نیست بلکه شرط آن است که آمر و ناهی ببیند آیا منکر انجام در زمان حال یا آینده انجام می‌شود یا خیر؟ آیا معروف ترک می‌شود یا خیر؟ در صورت انجام معصیت (انجام منکر یا ترک معروف) </w:t>
      </w:r>
      <w:r w:rsidR="00C25293" w:rsidRPr="0091009C">
        <w:rPr>
          <w:rFonts w:ascii="Traditional Arabic" w:hAnsi="Traditional Arabic" w:cs="Traditional Arabic" w:hint="cs"/>
          <w:sz w:val="28"/>
          <w:szCs w:val="28"/>
          <w:rtl/>
        </w:rPr>
        <w:t xml:space="preserve">تکلیف </w:t>
      </w:r>
      <w:r w:rsidR="002155FF">
        <w:rPr>
          <w:rFonts w:ascii="Traditional Arabic" w:hAnsi="Traditional Arabic" w:cs="Traditional Arabic" w:hint="cs"/>
          <w:sz w:val="28"/>
          <w:szCs w:val="28"/>
          <w:rtl/>
        </w:rPr>
        <w:t>امربه‌معروف</w:t>
      </w:r>
      <w:r w:rsidR="00C25293" w:rsidRPr="0091009C">
        <w:rPr>
          <w:rFonts w:ascii="Traditional Arabic" w:hAnsi="Traditional Arabic" w:cs="Traditional Arabic" w:hint="cs"/>
          <w:sz w:val="28"/>
          <w:szCs w:val="28"/>
          <w:rtl/>
        </w:rPr>
        <w:t xml:space="preserve"> و نهی از منکر هست. پس عنوان «اصرار» موضوعیت ندارد، کما اینکه استمرار و قصد انجام منکر هم موضوعیت ندارد. آنچه مهم است این است که همین که بداند قرار است گناه انجام شود، باید نهی از منکر نماید.</w:t>
      </w:r>
    </w:p>
    <w:p w:rsidR="00C25293" w:rsidRPr="0091009C" w:rsidRDefault="002155FF" w:rsidP="0091009C">
      <w:pPr>
        <w:jc w:val="both"/>
        <w:rPr>
          <w:rFonts w:ascii="Traditional Arabic" w:hAnsi="Traditional Arabic" w:cs="Traditional Arabic"/>
          <w:sz w:val="28"/>
          <w:szCs w:val="28"/>
          <w:rtl/>
        </w:rPr>
      </w:pPr>
      <w:r>
        <w:rPr>
          <w:rFonts w:ascii="Traditional Arabic" w:hAnsi="Traditional Arabic" w:cs="Traditional Arabic" w:hint="cs"/>
          <w:sz w:val="28"/>
          <w:szCs w:val="28"/>
          <w:rtl/>
        </w:rPr>
        <w:t>بنابراین</w:t>
      </w:r>
      <w:r w:rsidR="00C25293" w:rsidRPr="0091009C">
        <w:rPr>
          <w:rFonts w:ascii="Traditional Arabic" w:hAnsi="Traditional Arabic" w:cs="Traditional Arabic" w:hint="cs"/>
          <w:sz w:val="28"/>
          <w:szCs w:val="28"/>
          <w:rtl/>
        </w:rPr>
        <w:t xml:space="preserve"> عناوین: </w:t>
      </w:r>
    </w:p>
    <w:p w:rsidR="00C25293"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1. اصرار بر گناه</w:t>
      </w:r>
    </w:p>
    <w:p w:rsidR="00C25293"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lastRenderedPageBreak/>
        <w:t>2. استمرار گناه</w:t>
      </w:r>
    </w:p>
    <w:p w:rsidR="00C25293"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3. قصد انجام معصیت</w:t>
      </w:r>
    </w:p>
    <w:p w:rsidR="00C25293"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4. در </w:t>
      </w:r>
      <w:r w:rsidR="002155FF">
        <w:rPr>
          <w:rFonts w:ascii="Traditional Arabic" w:hAnsi="Traditional Arabic" w:cs="Traditional Arabic" w:hint="cs"/>
          <w:sz w:val="28"/>
          <w:szCs w:val="28"/>
          <w:rtl/>
        </w:rPr>
        <w:t>آستانه</w:t>
      </w:r>
      <w:r w:rsidRPr="0091009C">
        <w:rPr>
          <w:rFonts w:ascii="Traditional Arabic" w:hAnsi="Traditional Arabic" w:cs="Traditional Arabic" w:hint="cs"/>
          <w:sz w:val="28"/>
          <w:szCs w:val="28"/>
          <w:rtl/>
        </w:rPr>
        <w:t xml:space="preserve"> وقوع معصیت بودن</w:t>
      </w:r>
    </w:p>
    <w:p w:rsidR="00C25293"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5. علم و اطمینان به اینکه اگر </w:t>
      </w:r>
      <w:r w:rsidR="002155FF">
        <w:rPr>
          <w:rFonts w:ascii="Traditional Arabic" w:hAnsi="Traditional Arabic" w:cs="Traditional Arabic" w:hint="cs"/>
          <w:sz w:val="28"/>
          <w:szCs w:val="28"/>
          <w:rtl/>
        </w:rPr>
        <w:t>به‌عنوان</w:t>
      </w:r>
      <w:r w:rsidRPr="0091009C">
        <w:rPr>
          <w:rFonts w:ascii="Traditional Arabic" w:hAnsi="Traditional Arabic" w:cs="Traditional Arabic" w:hint="cs"/>
          <w:sz w:val="28"/>
          <w:szCs w:val="28"/>
          <w:rtl/>
        </w:rPr>
        <w:t xml:space="preserve"> پیشگیری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نکند، ممکن است در ظرف زمانی آینده توان انجام را نخواهد داشت یا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لازم را نخواهد داشت.</w:t>
      </w:r>
    </w:p>
    <w:p w:rsidR="00C25293"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این عناوین موضوعیت ندارد. مهم آن است که اگر معصیت در شُرف انجام باشد، باید نهی از منکر کرد. پس در صورت اصرار بر گناه، در صورت استمرار معصیت، در صورت قصد داشتن بر انجام باید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شود و</w:t>
      </w:r>
      <w:r w:rsidR="00644A9A" w:rsidRPr="0091009C">
        <w:rPr>
          <w:rFonts w:ascii="Traditional Arabic" w:hAnsi="Traditional Arabic" w:cs="Traditional Arabic" w:hint="cs"/>
          <w:sz w:val="28"/>
          <w:szCs w:val="28"/>
          <w:rtl/>
        </w:rPr>
        <w:t xml:space="preserve"> </w:t>
      </w:r>
      <w:r w:rsidRPr="0091009C">
        <w:rPr>
          <w:rFonts w:ascii="Traditional Arabic" w:hAnsi="Traditional Arabic" w:cs="Traditional Arabic" w:hint="cs"/>
          <w:sz w:val="28"/>
          <w:szCs w:val="28"/>
          <w:rtl/>
        </w:rPr>
        <w:t xml:space="preserve">لبی انحصار به عناوین ذکر شده ندارد. </w:t>
      </w:r>
    </w:p>
    <w:p w:rsidR="00C25293"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در چهار صورت عنوان اولی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واجب تعیینی بر حکومت است اما در صورت پنجم واجب تخییری طولی و از حیث زمان است یعنی در هر زمان که ممکن شد، باید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نماید و اگر نشد در زمان دوم و هکذا. پس </w:t>
      </w:r>
      <w:r w:rsidR="002155FF">
        <w:rPr>
          <w:rFonts w:ascii="Traditional Arabic" w:hAnsi="Traditional Arabic" w:cs="Traditional Arabic" w:hint="cs"/>
          <w:sz w:val="28"/>
          <w:szCs w:val="28"/>
          <w:rtl/>
        </w:rPr>
        <w:t>درصورتی‌که</w:t>
      </w:r>
      <w:r w:rsidRPr="0091009C">
        <w:rPr>
          <w:rFonts w:ascii="Traditional Arabic" w:hAnsi="Traditional Arabic" w:cs="Traditional Arabic" w:hint="cs"/>
          <w:sz w:val="28"/>
          <w:szCs w:val="28"/>
          <w:rtl/>
        </w:rPr>
        <w:t xml:space="preserve"> علم داشته باشد یا اطمینان داشته باشد که گناه در آینده محقق می‌شود باید پیشگیری نماید  و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انجام شود. </w:t>
      </w:r>
    </w:p>
    <w:p w:rsidR="0078121B" w:rsidRPr="0091009C" w:rsidRDefault="00C25293"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البته حکومت به دلیل جایگاه سیاست‌گذاری و داشتن قدرت بیشتر باید در </w:t>
      </w:r>
      <w:r w:rsidR="002155FF">
        <w:rPr>
          <w:rFonts w:ascii="Traditional Arabic" w:hAnsi="Traditional Arabic" w:cs="Traditional Arabic" w:hint="cs"/>
          <w:sz w:val="28"/>
          <w:szCs w:val="28"/>
          <w:rtl/>
        </w:rPr>
        <w:t>برنامه‌ریزی‌ها</w:t>
      </w:r>
      <w:r w:rsidRPr="0091009C">
        <w:rPr>
          <w:rFonts w:ascii="Traditional Arabic" w:hAnsi="Traditional Arabic" w:cs="Traditional Arabic" w:hint="cs"/>
          <w:sz w:val="28"/>
          <w:szCs w:val="28"/>
          <w:rtl/>
        </w:rPr>
        <w:t xml:space="preserve">، </w:t>
      </w:r>
      <w:r w:rsidR="002155FF">
        <w:rPr>
          <w:rFonts w:ascii="Traditional Arabic" w:hAnsi="Traditional Arabic" w:cs="Traditional Arabic" w:hint="cs"/>
          <w:sz w:val="28"/>
          <w:szCs w:val="28"/>
          <w:rtl/>
        </w:rPr>
        <w:t>همه‌چیز</w:t>
      </w:r>
      <w:r w:rsidRPr="0091009C">
        <w:rPr>
          <w:rFonts w:ascii="Traditional Arabic" w:hAnsi="Traditional Arabic" w:cs="Traditional Arabic" w:hint="cs"/>
          <w:sz w:val="28"/>
          <w:szCs w:val="28"/>
          <w:rtl/>
        </w:rPr>
        <w:t xml:space="preserve"> را لحاظ نماید و وظیفه بیشتر دارد لذا دایره مسئولیت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کردن وی متفاوت با عموم مردم است. </w:t>
      </w:r>
    </w:p>
    <w:p w:rsidR="0078121B" w:rsidRPr="0091009C" w:rsidRDefault="0078121B"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اگر حکومت مشاهده کند که روند و سبک زندگی مردم به سمتی می‌رود و نتایج آن قابل </w:t>
      </w:r>
      <w:r w:rsidR="002155FF">
        <w:rPr>
          <w:rFonts w:ascii="Traditional Arabic" w:hAnsi="Traditional Arabic" w:cs="Traditional Arabic" w:hint="cs"/>
          <w:sz w:val="28"/>
          <w:szCs w:val="28"/>
          <w:rtl/>
        </w:rPr>
        <w:t>پیش‌بینی</w:t>
      </w:r>
      <w:r w:rsidRPr="0091009C">
        <w:rPr>
          <w:rFonts w:ascii="Traditional Arabic" w:hAnsi="Traditional Arabic" w:cs="Traditional Arabic" w:hint="cs"/>
          <w:sz w:val="28"/>
          <w:szCs w:val="28"/>
          <w:rtl/>
        </w:rPr>
        <w:t xml:space="preserve"> است که به انجام معصیت منجر می‌شود باید </w:t>
      </w:r>
      <w:r w:rsidR="002155FF">
        <w:rPr>
          <w:rFonts w:ascii="Traditional Arabic" w:hAnsi="Traditional Arabic" w:cs="Traditional Arabic" w:hint="cs"/>
          <w:sz w:val="28"/>
          <w:szCs w:val="28"/>
          <w:rtl/>
        </w:rPr>
        <w:t>پیش‌بینی</w:t>
      </w:r>
      <w:r w:rsidRPr="0091009C">
        <w:rPr>
          <w:rFonts w:ascii="Traditional Arabic" w:hAnsi="Traditional Arabic" w:cs="Traditional Arabic" w:hint="cs"/>
          <w:sz w:val="28"/>
          <w:szCs w:val="28"/>
          <w:rtl/>
        </w:rPr>
        <w:t xml:space="preserve"> کند و سپس پیشگیری نماید زیرا </w:t>
      </w:r>
      <w:r w:rsidR="002155FF">
        <w:rPr>
          <w:rFonts w:ascii="Traditional Arabic" w:hAnsi="Traditional Arabic" w:cs="Traditional Arabic" w:hint="cs"/>
          <w:sz w:val="28"/>
          <w:szCs w:val="28"/>
          <w:rtl/>
        </w:rPr>
        <w:t>چه‌بسا</w:t>
      </w:r>
      <w:r w:rsidRPr="0091009C">
        <w:rPr>
          <w:rFonts w:ascii="Traditional Arabic" w:hAnsi="Traditional Arabic" w:cs="Traditional Arabic" w:hint="cs"/>
          <w:sz w:val="28"/>
          <w:szCs w:val="28"/>
          <w:rtl/>
        </w:rPr>
        <w:t xml:space="preserve"> اگر پیشاپیش </w:t>
      </w:r>
      <w:r w:rsidR="00644A9A" w:rsidRPr="0091009C">
        <w:rPr>
          <w:rFonts w:ascii="Traditional Arabic" w:hAnsi="Traditional Arabic" w:cs="Traditional Arabic" w:hint="cs"/>
          <w:sz w:val="28"/>
          <w:szCs w:val="28"/>
          <w:rtl/>
        </w:rPr>
        <w:t>ت</w:t>
      </w:r>
      <w:r w:rsidRPr="0091009C">
        <w:rPr>
          <w:rFonts w:ascii="Traditional Arabic" w:hAnsi="Traditional Arabic" w:cs="Traditional Arabic" w:hint="cs"/>
          <w:sz w:val="28"/>
          <w:szCs w:val="28"/>
          <w:rtl/>
        </w:rPr>
        <w:t xml:space="preserve">دابیری اندیشیده نشود، ممکن است در ظرف تحقق معصیت جلوگیری سخت و گاهی </w:t>
      </w:r>
      <w:r w:rsidR="002155FF">
        <w:rPr>
          <w:rFonts w:ascii="Traditional Arabic" w:hAnsi="Traditional Arabic" w:cs="Traditional Arabic" w:hint="cs"/>
          <w:sz w:val="28"/>
          <w:szCs w:val="28"/>
          <w:rtl/>
        </w:rPr>
        <w:t>غیرممکن</w:t>
      </w:r>
      <w:r w:rsidRPr="0091009C">
        <w:rPr>
          <w:rFonts w:ascii="Traditional Arabic" w:hAnsi="Traditional Arabic" w:cs="Traditional Arabic" w:hint="cs"/>
          <w:sz w:val="28"/>
          <w:szCs w:val="28"/>
          <w:rtl/>
        </w:rPr>
        <w:t xml:space="preserve"> شود.</w:t>
      </w:r>
    </w:p>
    <w:p w:rsidR="0078121B" w:rsidRPr="0091009C" w:rsidRDefault="002155FF" w:rsidP="0091009C">
      <w:pPr>
        <w:jc w:val="both"/>
        <w:rPr>
          <w:rFonts w:ascii="Traditional Arabic" w:hAnsi="Traditional Arabic" w:cs="Traditional Arabic"/>
          <w:sz w:val="28"/>
          <w:szCs w:val="28"/>
          <w:rtl/>
        </w:rPr>
      </w:pPr>
      <w:r>
        <w:rPr>
          <w:rFonts w:ascii="Traditional Arabic" w:hAnsi="Traditional Arabic" w:cs="Traditional Arabic" w:hint="cs"/>
          <w:sz w:val="28"/>
          <w:szCs w:val="28"/>
          <w:rtl/>
        </w:rPr>
        <w:t>بنابراین</w:t>
      </w:r>
      <w:r w:rsidR="0078121B" w:rsidRPr="0091009C">
        <w:rPr>
          <w:rFonts w:ascii="Traditional Arabic" w:hAnsi="Traditional Arabic" w:cs="Traditional Arabic" w:hint="cs"/>
          <w:sz w:val="28"/>
          <w:szCs w:val="28"/>
          <w:rtl/>
        </w:rPr>
        <w:t xml:space="preserve"> حکومت به دلیل قدرت بیشتر، وظیفه بیشتر هم دارد.</w:t>
      </w:r>
    </w:p>
    <w:p w:rsidR="00D857D7" w:rsidRPr="0091009C" w:rsidRDefault="00D857D7" w:rsidP="0091009C">
      <w:pPr>
        <w:pStyle w:val="Heading3"/>
        <w:jc w:val="both"/>
        <w:rPr>
          <w:rFonts w:ascii="Traditional Arabic" w:eastAsiaTheme="minorHAnsi" w:hAnsi="Traditional Arabic" w:cs="Traditional Arabic"/>
          <w:color w:val="FF0000"/>
          <w:sz w:val="40"/>
          <w:szCs w:val="40"/>
          <w:rtl/>
        </w:rPr>
      </w:pPr>
      <w:bookmarkStart w:id="6" w:name="_Toc440965431"/>
      <w:r w:rsidRPr="0091009C">
        <w:rPr>
          <w:rFonts w:ascii="Traditional Arabic" w:eastAsiaTheme="minorHAnsi" w:hAnsi="Traditional Arabic" w:cs="Traditional Arabic" w:hint="cs"/>
          <w:color w:val="FF0000"/>
          <w:sz w:val="40"/>
          <w:szCs w:val="40"/>
          <w:rtl/>
        </w:rPr>
        <w:t>شرط سوم: قدرت</w:t>
      </w:r>
      <w:bookmarkEnd w:id="6"/>
    </w:p>
    <w:p w:rsidR="00D857D7" w:rsidRPr="0091009C" w:rsidRDefault="00D857D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برای شرط سوم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همگانی ادله نقلی و عقلی ذکر شد. اینکه آیا قدرت شرط تکلیف است یا شرط تنجیز و فعلیت، در بین </w:t>
      </w:r>
      <w:r w:rsidR="002155FF">
        <w:rPr>
          <w:rFonts w:ascii="Traditional Arabic" w:hAnsi="Traditional Arabic" w:cs="Traditional Arabic" w:hint="cs"/>
          <w:sz w:val="28"/>
          <w:szCs w:val="28"/>
          <w:rtl/>
        </w:rPr>
        <w:t>فقها</w:t>
      </w:r>
      <w:r w:rsidRPr="0091009C">
        <w:rPr>
          <w:rFonts w:ascii="Traditional Arabic" w:hAnsi="Traditional Arabic" w:cs="Traditional Arabic" w:hint="cs"/>
          <w:sz w:val="28"/>
          <w:szCs w:val="28"/>
          <w:rtl/>
        </w:rPr>
        <w:t xml:space="preserve"> عظام دیدگاه‌های مختلف وجود دارد. شرط قدرت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حکومتی همانند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عمومی وجود دارد. البته دایره قدرت </w:t>
      </w:r>
      <w:r w:rsidR="00644A9A" w:rsidRPr="0091009C">
        <w:rPr>
          <w:rFonts w:ascii="Traditional Arabic" w:hAnsi="Traditional Arabic" w:cs="Traditional Arabic" w:hint="cs"/>
          <w:sz w:val="28"/>
          <w:szCs w:val="28"/>
          <w:rtl/>
        </w:rPr>
        <w:t>عموم مردم ب</w:t>
      </w:r>
      <w:r w:rsidRPr="0091009C">
        <w:rPr>
          <w:rFonts w:ascii="Traditional Arabic" w:hAnsi="Traditional Arabic" w:cs="Traditional Arabic" w:hint="cs"/>
          <w:sz w:val="28"/>
          <w:szCs w:val="28"/>
          <w:rtl/>
        </w:rPr>
        <w:t>ا دایره قدرت دولت متفاوت است و لذا درجه و نوع تکلیف از حیث لزوم آینده‌نگری و قدرت پیشگیری هم متفاوت می‌شود.</w:t>
      </w:r>
    </w:p>
    <w:p w:rsidR="00644A9A" w:rsidRPr="0091009C" w:rsidRDefault="00644A9A" w:rsidP="0091009C">
      <w:pPr>
        <w:pStyle w:val="Heading4"/>
        <w:jc w:val="both"/>
        <w:rPr>
          <w:rFonts w:ascii="Traditional Arabic" w:eastAsiaTheme="minorHAnsi" w:hAnsi="Traditional Arabic" w:cs="Traditional Arabic"/>
          <w:i w:val="0"/>
          <w:iCs w:val="0"/>
          <w:color w:val="FF0000"/>
          <w:sz w:val="38"/>
          <w:szCs w:val="38"/>
          <w:rtl/>
        </w:rPr>
      </w:pPr>
      <w:r w:rsidRPr="0091009C">
        <w:rPr>
          <w:rFonts w:ascii="Traditional Arabic" w:eastAsiaTheme="minorHAnsi" w:hAnsi="Traditional Arabic" w:cs="Traditional Arabic" w:hint="cs"/>
          <w:i w:val="0"/>
          <w:iCs w:val="0"/>
          <w:color w:val="FF0000"/>
          <w:sz w:val="38"/>
          <w:szCs w:val="38"/>
          <w:rtl/>
        </w:rPr>
        <w:lastRenderedPageBreak/>
        <w:t xml:space="preserve">وظیفه حکومت در پیش‌گیری از </w:t>
      </w:r>
      <w:r w:rsidR="002155FF">
        <w:rPr>
          <w:rFonts w:ascii="Traditional Arabic" w:eastAsiaTheme="minorHAnsi" w:hAnsi="Traditional Arabic" w:cs="Traditional Arabic" w:hint="cs"/>
          <w:i w:val="0"/>
          <w:iCs w:val="0"/>
          <w:color w:val="FF0000"/>
          <w:sz w:val="38"/>
          <w:szCs w:val="38"/>
          <w:rtl/>
        </w:rPr>
        <w:t>آسیب‌ها</w:t>
      </w:r>
    </w:p>
    <w:p w:rsidR="00C429E8" w:rsidRPr="0091009C" w:rsidRDefault="00D857D7"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اگر حکومت ببیند (</w:t>
      </w:r>
      <w:r w:rsidR="002155FF">
        <w:rPr>
          <w:rFonts w:ascii="Traditional Arabic" w:hAnsi="Traditional Arabic" w:cs="Traditional Arabic" w:hint="cs"/>
          <w:sz w:val="28"/>
          <w:szCs w:val="28"/>
          <w:rtl/>
        </w:rPr>
        <w:t>پیش‌بینی</w:t>
      </w:r>
      <w:r w:rsidRPr="0091009C">
        <w:rPr>
          <w:rFonts w:ascii="Traditional Arabic" w:hAnsi="Traditional Arabic" w:cs="Traditional Arabic" w:hint="cs"/>
          <w:sz w:val="28"/>
          <w:szCs w:val="28"/>
          <w:rtl/>
        </w:rPr>
        <w:t xml:space="preserve"> کند) در چند سال آینده برخی معاصی رواج می‌یابد باید پیشگیری نماید. باید برخی راهکارهای عملی را اجرا نماید. حکومت مسئولیت دارد که </w:t>
      </w:r>
      <w:r w:rsidR="002155FF">
        <w:rPr>
          <w:rFonts w:ascii="Traditional Arabic" w:hAnsi="Traditional Arabic" w:cs="Traditional Arabic" w:hint="cs"/>
          <w:sz w:val="28"/>
          <w:szCs w:val="28"/>
          <w:rtl/>
        </w:rPr>
        <w:t>مسائل</w:t>
      </w:r>
      <w:r w:rsidRPr="0091009C">
        <w:rPr>
          <w:rFonts w:ascii="Traditional Arabic" w:hAnsi="Traditional Arabic" w:cs="Traditional Arabic" w:hint="cs"/>
          <w:sz w:val="28"/>
          <w:szCs w:val="28"/>
          <w:rtl/>
        </w:rPr>
        <w:t xml:space="preserve"> و </w:t>
      </w:r>
      <w:r w:rsidR="002155FF">
        <w:rPr>
          <w:rFonts w:ascii="Traditional Arabic" w:hAnsi="Traditional Arabic" w:cs="Traditional Arabic" w:hint="cs"/>
          <w:sz w:val="28"/>
          <w:szCs w:val="28"/>
          <w:rtl/>
        </w:rPr>
        <w:t>آسیب‌ها</w:t>
      </w:r>
      <w:r w:rsidRPr="0091009C">
        <w:rPr>
          <w:rFonts w:ascii="Traditional Arabic" w:hAnsi="Traditional Arabic" w:cs="Traditional Arabic" w:hint="cs"/>
          <w:sz w:val="28"/>
          <w:szCs w:val="28"/>
          <w:rtl/>
        </w:rPr>
        <w:t xml:space="preserve"> را شناسایی نماید، آگاهی بخشی کند و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کند. البته عناوین ارشاد و هدایت نیز در این مورد جایگاه دارد، ولی اگر قواعد ارشاد و هدایت هم نباشد،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هم با تنقیح مناط قابل توسعه است. پس اگر فرد یا افراد جامعه در </w:t>
      </w:r>
      <w:r w:rsidR="002155FF">
        <w:rPr>
          <w:rFonts w:ascii="Traditional Arabic" w:hAnsi="Traditional Arabic" w:cs="Traditional Arabic" w:hint="cs"/>
          <w:sz w:val="28"/>
          <w:szCs w:val="28"/>
          <w:rtl/>
        </w:rPr>
        <w:t>آستانه</w:t>
      </w:r>
      <w:r w:rsidRPr="0091009C">
        <w:rPr>
          <w:rFonts w:ascii="Traditional Arabic" w:hAnsi="Traditional Arabic" w:cs="Traditional Arabic" w:hint="cs"/>
          <w:sz w:val="28"/>
          <w:szCs w:val="28"/>
          <w:rtl/>
        </w:rPr>
        <w:t xml:space="preserve"> گناه در آینده (نزدیک یا دور و لو </w:t>
      </w:r>
      <w:r w:rsidR="002155FF">
        <w:rPr>
          <w:rFonts w:ascii="Traditional Arabic" w:hAnsi="Traditional Arabic" w:cs="Traditional Arabic" w:hint="cs"/>
          <w:sz w:val="28"/>
          <w:szCs w:val="28"/>
          <w:rtl/>
        </w:rPr>
        <w:t>سال‌ها</w:t>
      </w:r>
      <w:r w:rsidRPr="0091009C">
        <w:rPr>
          <w:rFonts w:ascii="Traditional Arabic" w:hAnsi="Traditional Arabic" w:cs="Traditional Arabic" w:hint="cs"/>
          <w:sz w:val="28"/>
          <w:szCs w:val="28"/>
          <w:rtl/>
        </w:rPr>
        <w:t xml:space="preserve"> بعد) باشد از باب تنقیح مناط و عناوی</w:t>
      </w:r>
      <w:r w:rsidR="00C429E8" w:rsidRPr="0091009C">
        <w:rPr>
          <w:rFonts w:ascii="Traditional Arabic" w:hAnsi="Traditional Arabic" w:cs="Traditional Arabic" w:hint="cs"/>
          <w:sz w:val="28"/>
          <w:szCs w:val="28"/>
          <w:rtl/>
        </w:rPr>
        <w:t xml:space="preserve">ن عام باید </w:t>
      </w:r>
      <w:r w:rsidR="002155FF">
        <w:rPr>
          <w:rFonts w:ascii="Traditional Arabic" w:hAnsi="Traditional Arabic" w:cs="Traditional Arabic" w:hint="cs"/>
          <w:sz w:val="28"/>
          <w:szCs w:val="28"/>
          <w:rtl/>
        </w:rPr>
        <w:t>امرونهی</w:t>
      </w:r>
      <w:r w:rsidR="00C429E8" w:rsidRPr="0091009C">
        <w:rPr>
          <w:rFonts w:ascii="Traditional Arabic" w:hAnsi="Traditional Arabic" w:cs="Traditional Arabic" w:hint="cs"/>
          <w:sz w:val="28"/>
          <w:szCs w:val="28"/>
          <w:rtl/>
        </w:rPr>
        <w:t xml:space="preserve"> انجام شود زیرا ممکن است اگر </w:t>
      </w:r>
      <w:r w:rsidR="002155FF">
        <w:rPr>
          <w:rFonts w:ascii="Traditional Arabic" w:hAnsi="Traditional Arabic" w:cs="Traditional Arabic" w:hint="cs"/>
          <w:sz w:val="28"/>
          <w:szCs w:val="28"/>
          <w:rtl/>
        </w:rPr>
        <w:t>امرونهی</w:t>
      </w:r>
      <w:r w:rsidR="00C429E8" w:rsidRPr="0091009C">
        <w:rPr>
          <w:rFonts w:ascii="Traditional Arabic" w:hAnsi="Traditional Arabic" w:cs="Traditional Arabic" w:hint="cs"/>
          <w:sz w:val="28"/>
          <w:szCs w:val="28"/>
          <w:rtl/>
        </w:rPr>
        <w:t xml:space="preserve"> پیشگیرانه انجام نشود، در ظرف زمانی خود تفویت شود.</w:t>
      </w:r>
    </w:p>
    <w:p w:rsidR="00C25293" w:rsidRPr="0091009C" w:rsidRDefault="00C429E8"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البته در این شرط توجه به این</w:t>
      </w:r>
      <w:r w:rsidR="00D857D7" w:rsidRPr="0091009C">
        <w:rPr>
          <w:rFonts w:ascii="Traditional Arabic" w:hAnsi="Traditional Arabic" w:cs="Traditional Arabic" w:hint="cs"/>
          <w:sz w:val="28"/>
          <w:szCs w:val="28"/>
          <w:rtl/>
        </w:rPr>
        <w:t xml:space="preserve"> </w:t>
      </w:r>
      <w:r w:rsidR="00C25293" w:rsidRPr="0091009C">
        <w:rPr>
          <w:rFonts w:ascii="Traditional Arabic" w:hAnsi="Traditional Arabic" w:cs="Traditional Arabic" w:hint="cs"/>
          <w:sz w:val="28"/>
          <w:szCs w:val="28"/>
          <w:rtl/>
        </w:rPr>
        <w:t xml:space="preserve"> </w:t>
      </w:r>
      <w:r w:rsidRPr="0091009C">
        <w:rPr>
          <w:rFonts w:ascii="Traditional Arabic" w:hAnsi="Traditional Arabic" w:cs="Traditional Arabic" w:hint="cs"/>
          <w:sz w:val="28"/>
          <w:szCs w:val="28"/>
          <w:rtl/>
        </w:rPr>
        <w:t xml:space="preserve">نکته لازم است که احتمال وقوع معصیت، نباید احتمال </w:t>
      </w:r>
      <w:r w:rsidR="002155FF">
        <w:rPr>
          <w:rFonts w:ascii="Traditional Arabic" w:hAnsi="Traditional Arabic" w:cs="Traditional Arabic" w:hint="cs"/>
          <w:sz w:val="28"/>
          <w:szCs w:val="28"/>
          <w:rtl/>
        </w:rPr>
        <w:t>نیش غولی</w:t>
      </w:r>
      <w:r w:rsidRPr="0091009C">
        <w:rPr>
          <w:rFonts w:ascii="Traditional Arabic" w:hAnsi="Traditional Arabic" w:cs="Traditional Arabic" w:hint="cs"/>
          <w:sz w:val="28"/>
          <w:szCs w:val="28"/>
          <w:rtl/>
        </w:rPr>
        <w:t xml:space="preserve"> بلکه باید احتمال عرفی و عقلایی باشد. در این صورت حکومت وظیفه دارد </w:t>
      </w:r>
      <w:r w:rsidR="002155FF">
        <w:rPr>
          <w:rFonts w:ascii="Traditional Arabic" w:hAnsi="Traditional Arabic" w:cs="Traditional Arabic" w:hint="cs"/>
          <w:sz w:val="28"/>
          <w:szCs w:val="28"/>
          <w:rtl/>
        </w:rPr>
        <w:t>برنامه‌ریزی</w:t>
      </w:r>
      <w:r w:rsidRPr="0091009C">
        <w:rPr>
          <w:rFonts w:ascii="Traditional Arabic" w:hAnsi="Traditional Arabic" w:cs="Traditional Arabic" w:hint="cs"/>
          <w:sz w:val="28"/>
          <w:szCs w:val="28"/>
          <w:rtl/>
        </w:rPr>
        <w:t xml:space="preserve"> اجتماعی کند؛ حکومت می‌تواند آینده را ببیند و نتایج سبک زندگی عمومی را </w:t>
      </w:r>
      <w:r w:rsidR="002155FF">
        <w:rPr>
          <w:rFonts w:ascii="Traditional Arabic" w:hAnsi="Traditional Arabic" w:cs="Traditional Arabic" w:hint="cs"/>
          <w:sz w:val="28"/>
          <w:szCs w:val="28"/>
          <w:rtl/>
        </w:rPr>
        <w:t>پیش‌بینی</w:t>
      </w:r>
      <w:r w:rsidRPr="0091009C">
        <w:rPr>
          <w:rFonts w:ascii="Traditional Arabic" w:hAnsi="Traditional Arabic" w:cs="Traditional Arabic" w:hint="cs"/>
          <w:sz w:val="28"/>
          <w:szCs w:val="28"/>
          <w:rtl/>
        </w:rPr>
        <w:t xml:space="preserve"> نماید، در این </w:t>
      </w:r>
      <w:r w:rsidR="002155FF">
        <w:rPr>
          <w:rFonts w:ascii="Traditional Arabic" w:hAnsi="Traditional Arabic" w:cs="Traditional Arabic" w:hint="cs"/>
          <w:sz w:val="28"/>
          <w:szCs w:val="28"/>
          <w:rtl/>
        </w:rPr>
        <w:t>مسئله</w:t>
      </w:r>
      <w:r w:rsidRPr="0091009C">
        <w:rPr>
          <w:rFonts w:ascii="Traditional Arabic" w:hAnsi="Traditional Arabic" w:cs="Traditional Arabic" w:hint="cs"/>
          <w:sz w:val="28"/>
          <w:szCs w:val="28"/>
          <w:rtl/>
        </w:rPr>
        <w:t xml:space="preserve"> بین اینکه معصیت پنج دقیقه انجام می‌شود یا پنج سال بعد، تفاوتی نیست، باید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انجام شود.</w:t>
      </w:r>
    </w:p>
    <w:p w:rsidR="006D7D93" w:rsidRPr="0091009C" w:rsidRDefault="006D7D93" w:rsidP="0091009C">
      <w:pPr>
        <w:pStyle w:val="Heading4"/>
        <w:jc w:val="both"/>
        <w:rPr>
          <w:rFonts w:ascii="Traditional Arabic" w:eastAsiaTheme="minorHAnsi" w:hAnsi="Traditional Arabic" w:cs="Traditional Arabic"/>
          <w:i w:val="0"/>
          <w:iCs w:val="0"/>
          <w:color w:val="FF0000"/>
          <w:sz w:val="38"/>
          <w:szCs w:val="38"/>
          <w:rtl/>
        </w:rPr>
      </w:pPr>
      <w:r w:rsidRPr="0091009C">
        <w:rPr>
          <w:rFonts w:ascii="Traditional Arabic" w:eastAsiaTheme="minorHAnsi" w:hAnsi="Traditional Arabic" w:cs="Traditional Arabic" w:hint="cs"/>
          <w:i w:val="0"/>
          <w:iCs w:val="0"/>
          <w:color w:val="FF0000"/>
          <w:sz w:val="38"/>
          <w:szCs w:val="38"/>
          <w:rtl/>
        </w:rPr>
        <w:t>انواع وظایف حکومت</w:t>
      </w:r>
    </w:p>
    <w:p w:rsidR="00C429E8" w:rsidRPr="0091009C" w:rsidRDefault="00644A9A"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انواع </w:t>
      </w:r>
      <w:r w:rsidR="00C429E8" w:rsidRPr="0091009C">
        <w:rPr>
          <w:rFonts w:ascii="Traditional Arabic" w:hAnsi="Traditional Arabic" w:cs="Traditional Arabic" w:hint="cs"/>
          <w:sz w:val="28"/>
          <w:szCs w:val="28"/>
          <w:rtl/>
        </w:rPr>
        <w:t xml:space="preserve">مقیاس شرط قدرت و اصرار در </w:t>
      </w:r>
      <w:r w:rsidR="002155FF">
        <w:rPr>
          <w:rFonts w:ascii="Traditional Arabic" w:hAnsi="Traditional Arabic" w:cs="Traditional Arabic" w:hint="cs"/>
          <w:sz w:val="28"/>
          <w:szCs w:val="28"/>
          <w:rtl/>
        </w:rPr>
        <w:t>امربه‌معروف</w:t>
      </w:r>
      <w:r w:rsidR="00C429E8" w:rsidRPr="0091009C">
        <w:rPr>
          <w:rFonts w:ascii="Traditional Arabic" w:hAnsi="Traditional Arabic" w:cs="Traditional Arabic" w:hint="cs"/>
          <w:sz w:val="28"/>
          <w:szCs w:val="28"/>
          <w:rtl/>
        </w:rPr>
        <w:t xml:space="preserve"> و نهی از منکر حکومتی با </w:t>
      </w:r>
      <w:r w:rsidR="002155FF">
        <w:rPr>
          <w:rFonts w:ascii="Traditional Arabic" w:hAnsi="Traditional Arabic" w:cs="Traditional Arabic" w:hint="cs"/>
          <w:sz w:val="28"/>
          <w:szCs w:val="28"/>
          <w:rtl/>
        </w:rPr>
        <w:t>امربه‌معروف</w:t>
      </w:r>
      <w:r w:rsidR="00C429E8" w:rsidRPr="0091009C">
        <w:rPr>
          <w:rFonts w:ascii="Traditional Arabic" w:hAnsi="Traditional Arabic" w:cs="Traditional Arabic" w:hint="cs"/>
          <w:sz w:val="28"/>
          <w:szCs w:val="28"/>
          <w:rtl/>
        </w:rPr>
        <w:t xml:space="preserve"> و نهی از منکر همگانی متفاوت است. حکومت با دو عنوان موظف است:</w:t>
      </w:r>
    </w:p>
    <w:p w:rsidR="00C429E8" w:rsidRPr="0091009C" w:rsidRDefault="00C429E8" w:rsidP="002155FF">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1) حکومت مصداق امت </w:t>
      </w:r>
      <w:r w:rsidR="002155FF">
        <w:rPr>
          <w:rFonts w:ascii="Traditional Arabic" w:hAnsi="Traditional Arabic" w:cs="Traditional Arabic" w:hint="cs"/>
          <w:sz w:val="28"/>
          <w:szCs w:val="28"/>
          <w:rtl/>
        </w:rPr>
        <w:t>«</w:t>
      </w:r>
      <w:r w:rsidR="002155FF" w:rsidRPr="002155FF">
        <w:rPr>
          <w:rFonts w:ascii="Traditional Arabic" w:hAnsi="Traditional Arabic" w:cs="Traditional Arabic" w:hint="cs"/>
          <w:b/>
          <w:bCs/>
          <w:color w:val="008000"/>
          <w:sz w:val="28"/>
          <w:szCs w:val="28"/>
          <w:rtl/>
        </w:rPr>
        <w:t>وَ</w:t>
      </w:r>
      <w:r w:rsidR="002155FF" w:rsidRPr="002155FF">
        <w:rPr>
          <w:rFonts w:ascii="Traditional Arabic" w:hAnsi="Traditional Arabic" w:cs="Traditional Arabic"/>
          <w:b/>
          <w:bCs/>
          <w:color w:val="008000"/>
          <w:sz w:val="28"/>
          <w:szCs w:val="28"/>
          <w:rtl/>
        </w:rPr>
        <w:t xml:space="preserve"> </w:t>
      </w:r>
      <w:r w:rsidR="002155FF" w:rsidRPr="002155FF">
        <w:rPr>
          <w:rFonts w:ascii="Traditional Arabic" w:hAnsi="Traditional Arabic" w:cs="Traditional Arabic" w:hint="cs"/>
          <w:b/>
          <w:bCs/>
          <w:color w:val="008000"/>
          <w:sz w:val="28"/>
          <w:szCs w:val="28"/>
          <w:rtl/>
        </w:rPr>
        <w:t>لْتَكُنْ</w:t>
      </w:r>
      <w:r w:rsidR="002155FF" w:rsidRPr="002155FF">
        <w:rPr>
          <w:rFonts w:ascii="Traditional Arabic" w:hAnsi="Traditional Arabic" w:cs="Traditional Arabic"/>
          <w:b/>
          <w:bCs/>
          <w:color w:val="008000"/>
          <w:sz w:val="28"/>
          <w:szCs w:val="28"/>
          <w:rtl/>
        </w:rPr>
        <w:t xml:space="preserve"> </w:t>
      </w:r>
      <w:r w:rsidR="002155FF" w:rsidRPr="002155FF">
        <w:rPr>
          <w:rFonts w:ascii="Traditional Arabic" w:hAnsi="Traditional Arabic" w:cs="Traditional Arabic" w:hint="cs"/>
          <w:b/>
          <w:bCs/>
          <w:color w:val="008000"/>
          <w:sz w:val="28"/>
          <w:szCs w:val="28"/>
          <w:rtl/>
        </w:rPr>
        <w:t>مِنْكُمْ</w:t>
      </w:r>
      <w:r w:rsidR="002155FF" w:rsidRPr="002155FF">
        <w:rPr>
          <w:rFonts w:ascii="Traditional Arabic" w:hAnsi="Traditional Arabic" w:cs="Traditional Arabic"/>
          <w:b/>
          <w:bCs/>
          <w:color w:val="008000"/>
          <w:sz w:val="28"/>
          <w:szCs w:val="28"/>
          <w:rtl/>
        </w:rPr>
        <w:t xml:space="preserve"> </w:t>
      </w:r>
      <w:r w:rsidR="002155FF" w:rsidRPr="002155FF">
        <w:rPr>
          <w:rFonts w:ascii="Traditional Arabic" w:hAnsi="Traditional Arabic" w:cs="Traditional Arabic" w:hint="cs"/>
          <w:b/>
          <w:bCs/>
          <w:color w:val="008000"/>
          <w:sz w:val="28"/>
          <w:szCs w:val="28"/>
          <w:rtl/>
        </w:rPr>
        <w:t>أُمَّةٌ</w:t>
      </w:r>
      <w:r w:rsidR="002155FF" w:rsidRPr="002155FF">
        <w:rPr>
          <w:rFonts w:ascii="Traditional Arabic" w:hAnsi="Traditional Arabic" w:cs="Traditional Arabic"/>
          <w:b/>
          <w:bCs/>
          <w:color w:val="008000"/>
          <w:sz w:val="28"/>
          <w:szCs w:val="28"/>
          <w:rtl/>
        </w:rPr>
        <w:t xml:space="preserve"> </w:t>
      </w:r>
      <w:r w:rsidR="002155FF" w:rsidRPr="002155FF">
        <w:rPr>
          <w:rFonts w:ascii="Traditional Arabic" w:hAnsi="Traditional Arabic" w:cs="Traditional Arabic" w:hint="cs"/>
          <w:b/>
          <w:bCs/>
          <w:color w:val="008000"/>
          <w:sz w:val="28"/>
          <w:szCs w:val="28"/>
          <w:rtl/>
        </w:rPr>
        <w:t>يَدْعُونَ</w:t>
      </w:r>
      <w:r w:rsidRPr="002155FF">
        <w:rPr>
          <w:rFonts w:ascii="Traditional Arabic" w:hAnsi="Traditional Arabic" w:cs="Traditional Arabic" w:hint="cs"/>
          <w:b/>
          <w:bCs/>
          <w:color w:val="008000"/>
          <w:sz w:val="28"/>
          <w:szCs w:val="28"/>
          <w:rtl/>
        </w:rPr>
        <w:t>...</w:t>
      </w:r>
      <w:r w:rsidR="002155FF">
        <w:rPr>
          <w:rFonts w:ascii="Traditional Arabic" w:hAnsi="Traditional Arabic" w:cs="Traditional Arabic" w:hint="cs"/>
          <w:sz w:val="28"/>
          <w:szCs w:val="28"/>
          <w:rtl/>
        </w:rPr>
        <w:t>»(آل‌عمران/104)</w:t>
      </w:r>
      <w:r w:rsidRPr="0091009C">
        <w:rPr>
          <w:rFonts w:ascii="Traditional Arabic" w:hAnsi="Traditional Arabic" w:cs="Traditional Arabic" w:hint="cs"/>
          <w:sz w:val="28"/>
          <w:szCs w:val="28"/>
          <w:rtl/>
        </w:rPr>
        <w:t xml:space="preserve"> است لذا تکلیف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عمومی بر دوش او است.</w:t>
      </w:r>
    </w:p>
    <w:p w:rsidR="00C429E8" w:rsidRPr="0091009C" w:rsidRDefault="00C429E8"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2) حکومت مصداق فرمان خاص است لذا وظیفه خاص هم دارد.</w:t>
      </w:r>
    </w:p>
    <w:p w:rsidR="00C429E8" w:rsidRPr="0091009C" w:rsidRDefault="00C429E8" w:rsidP="0091009C">
      <w:pPr>
        <w:pStyle w:val="Heading4"/>
        <w:jc w:val="both"/>
        <w:rPr>
          <w:rFonts w:ascii="Traditional Arabic" w:eastAsiaTheme="minorHAnsi" w:hAnsi="Traditional Arabic" w:cs="Traditional Arabic"/>
          <w:i w:val="0"/>
          <w:iCs w:val="0"/>
          <w:color w:val="FF0000"/>
          <w:sz w:val="38"/>
          <w:szCs w:val="38"/>
          <w:rtl/>
        </w:rPr>
      </w:pPr>
      <w:bookmarkStart w:id="7" w:name="_Toc440965432"/>
      <w:r w:rsidRPr="0091009C">
        <w:rPr>
          <w:rFonts w:ascii="Traditional Arabic" w:eastAsiaTheme="minorHAnsi" w:hAnsi="Traditional Arabic" w:cs="Traditional Arabic" w:hint="cs"/>
          <w:i w:val="0"/>
          <w:iCs w:val="0"/>
          <w:color w:val="FF0000"/>
          <w:sz w:val="38"/>
          <w:szCs w:val="38"/>
          <w:rtl/>
        </w:rPr>
        <w:t>نتیجه شرط علم، قدرت و اصرار</w:t>
      </w:r>
      <w:bookmarkEnd w:id="7"/>
    </w:p>
    <w:p w:rsidR="00C429E8" w:rsidRPr="0091009C" w:rsidRDefault="00C429E8"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شرط علم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همگانی با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حکومتی </w:t>
      </w:r>
      <w:r w:rsidR="002155FF">
        <w:rPr>
          <w:rFonts w:ascii="Traditional Arabic" w:hAnsi="Traditional Arabic" w:cs="Traditional Arabic" w:hint="cs"/>
          <w:sz w:val="28"/>
          <w:szCs w:val="28"/>
          <w:rtl/>
        </w:rPr>
        <w:t>متفاوت</w:t>
      </w:r>
      <w:r w:rsidRPr="0091009C">
        <w:rPr>
          <w:rFonts w:ascii="Traditional Arabic" w:hAnsi="Traditional Arabic" w:cs="Traditional Arabic" w:hint="cs"/>
          <w:sz w:val="28"/>
          <w:szCs w:val="28"/>
          <w:rtl/>
        </w:rPr>
        <w:t xml:space="preserve"> بود، در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عمومی شرط وجوب بود و در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حکومتی شرط واجب بود</w:t>
      </w:r>
      <w:r w:rsidR="0091009C">
        <w:rPr>
          <w:rFonts w:ascii="Traditional Arabic" w:hAnsi="Traditional Arabic" w:cs="Traditional Arabic"/>
          <w:sz w:val="28"/>
          <w:szCs w:val="28"/>
          <w:rtl/>
        </w:rPr>
        <w:t xml:space="preserve">؛ </w:t>
      </w:r>
      <w:r w:rsidRPr="0091009C">
        <w:rPr>
          <w:rFonts w:ascii="Traditional Arabic" w:hAnsi="Traditional Arabic" w:cs="Traditional Arabic" w:hint="cs"/>
          <w:sz w:val="28"/>
          <w:szCs w:val="28"/>
          <w:rtl/>
        </w:rPr>
        <w:t xml:space="preserve">اما دو شرط </w:t>
      </w:r>
      <w:r w:rsidR="0091009C">
        <w:rPr>
          <w:rFonts w:ascii="Traditional Arabic" w:hAnsi="Traditional Arabic" w:cs="Traditional Arabic"/>
          <w:sz w:val="28"/>
          <w:szCs w:val="28"/>
          <w:rtl/>
        </w:rPr>
        <w:t>د</w:t>
      </w:r>
      <w:r w:rsidR="0091009C">
        <w:rPr>
          <w:rFonts w:ascii="Traditional Arabic" w:hAnsi="Traditional Arabic" w:cs="Traditional Arabic" w:hint="cs"/>
          <w:sz w:val="28"/>
          <w:szCs w:val="28"/>
          <w:rtl/>
        </w:rPr>
        <w:t>یگر</w:t>
      </w:r>
      <w:r w:rsidR="0091009C">
        <w:rPr>
          <w:rFonts w:ascii="Traditional Arabic" w:hAnsi="Traditional Arabic" w:cs="Traditional Arabic"/>
          <w:sz w:val="28"/>
          <w:szCs w:val="28"/>
          <w:rtl/>
        </w:rPr>
        <w:t xml:space="preserve"> (</w:t>
      </w:r>
      <w:r w:rsidRPr="0091009C">
        <w:rPr>
          <w:rFonts w:ascii="Traditional Arabic" w:hAnsi="Traditional Arabic" w:cs="Traditional Arabic" w:hint="cs"/>
          <w:sz w:val="28"/>
          <w:szCs w:val="28"/>
          <w:rtl/>
        </w:rPr>
        <w:t xml:space="preserve">اصرار بر معصیت و شر قدرت) در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حکومتی تفاوت مفهومی با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همگانی ندارد گرچه تفاوت مصداقی دارد.</w:t>
      </w:r>
    </w:p>
    <w:p w:rsidR="00C429E8" w:rsidRPr="0091009C" w:rsidRDefault="00DB16CB" w:rsidP="0091009C">
      <w:pPr>
        <w:pStyle w:val="Heading3"/>
        <w:jc w:val="both"/>
        <w:rPr>
          <w:rFonts w:ascii="Traditional Arabic" w:eastAsiaTheme="minorHAnsi" w:hAnsi="Traditional Arabic" w:cs="Traditional Arabic"/>
          <w:color w:val="FF0000"/>
          <w:sz w:val="40"/>
          <w:szCs w:val="40"/>
          <w:rtl/>
        </w:rPr>
      </w:pPr>
      <w:bookmarkStart w:id="8" w:name="_Toc440965433"/>
      <w:r w:rsidRPr="0091009C">
        <w:rPr>
          <w:rFonts w:ascii="Traditional Arabic" w:eastAsiaTheme="minorHAnsi" w:hAnsi="Traditional Arabic" w:cs="Traditional Arabic" w:hint="cs"/>
          <w:color w:val="FF0000"/>
          <w:sz w:val="40"/>
          <w:szCs w:val="40"/>
          <w:rtl/>
        </w:rPr>
        <w:t xml:space="preserve">شرط چهارم: احتمال </w:t>
      </w:r>
      <w:r w:rsidR="002155FF">
        <w:rPr>
          <w:rFonts w:ascii="Traditional Arabic" w:eastAsiaTheme="minorHAnsi" w:hAnsi="Traditional Arabic" w:cs="Traditional Arabic" w:hint="cs"/>
          <w:color w:val="FF0000"/>
          <w:sz w:val="40"/>
          <w:szCs w:val="40"/>
          <w:rtl/>
        </w:rPr>
        <w:t>تأثیر</w:t>
      </w:r>
      <w:bookmarkEnd w:id="8"/>
    </w:p>
    <w:p w:rsidR="00DB16CB" w:rsidRPr="0091009C" w:rsidRDefault="002155FF" w:rsidP="0091009C">
      <w:pPr>
        <w:jc w:val="both"/>
        <w:rPr>
          <w:rFonts w:ascii="Traditional Arabic" w:hAnsi="Traditional Arabic" w:cs="Traditional Arabic"/>
          <w:sz w:val="28"/>
          <w:szCs w:val="28"/>
          <w:rtl/>
        </w:rPr>
      </w:pPr>
      <w:r>
        <w:rPr>
          <w:rFonts w:ascii="Traditional Arabic" w:hAnsi="Traditional Arabic" w:cs="Traditional Arabic" w:hint="cs"/>
          <w:sz w:val="28"/>
          <w:szCs w:val="28"/>
          <w:rtl/>
        </w:rPr>
        <w:t>قبلاً</w:t>
      </w:r>
      <w:r w:rsidR="00E92D22" w:rsidRPr="0091009C">
        <w:rPr>
          <w:rFonts w:ascii="Traditional Arabic" w:hAnsi="Traditional Arabic" w:cs="Traditional Arabic" w:hint="cs"/>
          <w:sz w:val="28"/>
          <w:szCs w:val="28"/>
          <w:rtl/>
        </w:rPr>
        <w:t xml:space="preserve"> در مورد این شرط چندین جلسه بحث شد؛ </w:t>
      </w:r>
      <w:r>
        <w:rPr>
          <w:rFonts w:ascii="Traditional Arabic" w:hAnsi="Traditional Arabic" w:cs="Traditional Arabic" w:hint="cs"/>
          <w:sz w:val="28"/>
          <w:szCs w:val="28"/>
          <w:rtl/>
        </w:rPr>
        <w:t>برخلاف</w:t>
      </w:r>
      <w:r w:rsidR="00E92D22" w:rsidRPr="0091009C">
        <w:rPr>
          <w:rFonts w:ascii="Traditional Arabic" w:hAnsi="Traditional Arabic" w:cs="Traditional Arabic" w:hint="cs"/>
          <w:sz w:val="28"/>
          <w:szCs w:val="28"/>
          <w:rtl/>
        </w:rPr>
        <w:t xml:space="preserve"> شرط اصرار که دلیل خاص نداشت، این شرط ادله خاصه دارد.</w:t>
      </w:r>
    </w:p>
    <w:p w:rsidR="00E92D22" w:rsidRPr="0091009C" w:rsidRDefault="00F16A9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lastRenderedPageBreak/>
        <w:t xml:space="preserve">روایت مسعده بن صدقه و یحیی بن الطویل دال بر شرطیت احتمال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بود. این شرط دلیل عقلی هم دارد. پس دو سنخ دلیل داریم:</w:t>
      </w:r>
    </w:p>
    <w:p w:rsidR="00F16A91" w:rsidRPr="0091009C" w:rsidRDefault="00F16A91" w:rsidP="0091009C">
      <w:pPr>
        <w:pStyle w:val="Heading4"/>
        <w:jc w:val="both"/>
        <w:rPr>
          <w:rFonts w:ascii="Traditional Arabic" w:eastAsiaTheme="minorHAnsi" w:hAnsi="Traditional Arabic" w:cs="Traditional Arabic"/>
          <w:i w:val="0"/>
          <w:iCs w:val="0"/>
          <w:color w:val="FF0000"/>
          <w:sz w:val="38"/>
          <w:szCs w:val="38"/>
          <w:rtl/>
        </w:rPr>
      </w:pPr>
      <w:bookmarkStart w:id="9" w:name="_Toc440965434"/>
      <w:r w:rsidRPr="0091009C">
        <w:rPr>
          <w:rFonts w:ascii="Traditional Arabic" w:eastAsiaTheme="minorHAnsi" w:hAnsi="Traditional Arabic" w:cs="Traditional Arabic" w:hint="cs"/>
          <w:i w:val="0"/>
          <w:iCs w:val="0"/>
          <w:color w:val="FF0000"/>
          <w:sz w:val="38"/>
          <w:szCs w:val="38"/>
          <w:rtl/>
        </w:rPr>
        <w:t>1. مجموعه ادله نقلی</w:t>
      </w:r>
      <w:bookmarkEnd w:id="9"/>
    </w:p>
    <w:p w:rsidR="00F16A91" w:rsidRPr="0091009C" w:rsidRDefault="00F16A9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عرض ما این است که مجموعه ادله‌ی نقلی ظهور در وظیفه عمومی و همگانی مردم در باب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و شرطیت احتمال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دارد و شامل </w:t>
      </w:r>
      <w:r w:rsidR="002155FF">
        <w:rPr>
          <w:rFonts w:ascii="Traditional Arabic" w:hAnsi="Traditional Arabic" w:cs="Traditional Arabic" w:hint="cs"/>
          <w:sz w:val="28"/>
          <w:szCs w:val="28"/>
          <w:rtl/>
        </w:rPr>
        <w:t>مانحن‌فیه</w:t>
      </w:r>
      <w:r w:rsidRPr="0091009C">
        <w:rPr>
          <w:rFonts w:ascii="Traditional Arabic" w:hAnsi="Traditional Arabic" w:cs="Traditional Arabic" w:hint="cs"/>
          <w:sz w:val="28"/>
          <w:szCs w:val="28"/>
          <w:rtl/>
        </w:rPr>
        <w:t xml:space="preserve"> نمی‌شود.</w:t>
      </w:r>
    </w:p>
    <w:p w:rsidR="00F16A91" w:rsidRPr="0091009C" w:rsidRDefault="00F16A91" w:rsidP="0091009C">
      <w:pPr>
        <w:pStyle w:val="Heading4"/>
        <w:jc w:val="both"/>
        <w:rPr>
          <w:rFonts w:ascii="Traditional Arabic" w:eastAsiaTheme="minorHAnsi" w:hAnsi="Traditional Arabic" w:cs="Traditional Arabic"/>
          <w:i w:val="0"/>
          <w:iCs w:val="0"/>
          <w:color w:val="FF0000"/>
          <w:sz w:val="38"/>
          <w:szCs w:val="38"/>
          <w:rtl/>
        </w:rPr>
      </w:pPr>
      <w:bookmarkStart w:id="10" w:name="_Toc440965435"/>
      <w:r w:rsidRPr="0091009C">
        <w:rPr>
          <w:rFonts w:ascii="Traditional Arabic" w:eastAsiaTheme="minorHAnsi" w:hAnsi="Traditional Arabic" w:cs="Traditional Arabic" w:hint="cs"/>
          <w:i w:val="0"/>
          <w:iCs w:val="0"/>
          <w:color w:val="FF0000"/>
          <w:sz w:val="38"/>
          <w:szCs w:val="38"/>
          <w:rtl/>
        </w:rPr>
        <w:t>2. دلیل عقلی</w:t>
      </w:r>
      <w:bookmarkEnd w:id="10"/>
    </w:p>
    <w:p w:rsidR="00F16A91" w:rsidRPr="0091009C" w:rsidRDefault="00F16A9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دلیل عقلی شامل </w:t>
      </w:r>
      <w:r w:rsidR="002155FF">
        <w:rPr>
          <w:rFonts w:ascii="Traditional Arabic" w:hAnsi="Traditional Arabic" w:cs="Traditional Arabic" w:hint="cs"/>
          <w:sz w:val="28"/>
          <w:szCs w:val="28"/>
          <w:rtl/>
        </w:rPr>
        <w:t>مانحن‌فیه</w:t>
      </w:r>
      <w:r w:rsidRPr="0091009C">
        <w:rPr>
          <w:rFonts w:ascii="Traditional Arabic" w:hAnsi="Traditional Arabic" w:cs="Traditional Arabic" w:hint="cs"/>
          <w:sz w:val="28"/>
          <w:szCs w:val="28"/>
          <w:rtl/>
        </w:rPr>
        <w:t xml:space="preserve"> می‌شود. دلیل عقلی این بود که وظیفه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به دلیل اطلاقات بود. این اطلاقات را دلیل عقلی لبی محدود می‌کند به صورتی که تکلیف لغو نباشد. در صورت علم یا اطمینان به عدم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کردن لغو می‌شود لذا صورتی که لغو پیش‌ آید از دایره‌ی وظیفه خارج است. پس اطلاقات ادله ارشاد، هدایت و تربیت و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محدود به دلیل عقلی و لبی و آن اینکه صورت علم یا اطمینان به عدم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امر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شود، لغو است.</w:t>
      </w:r>
    </w:p>
    <w:p w:rsidR="006D7D93" w:rsidRPr="0091009C" w:rsidRDefault="006D7D93" w:rsidP="0091009C">
      <w:pPr>
        <w:pStyle w:val="Heading5"/>
        <w:jc w:val="both"/>
        <w:rPr>
          <w:rFonts w:ascii="Traditional Arabic" w:eastAsiaTheme="minorHAnsi" w:hAnsi="Traditional Arabic" w:cs="Traditional Arabic"/>
          <w:b/>
          <w:bCs/>
          <w:color w:val="FF0000"/>
          <w:sz w:val="36"/>
          <w:szCs w:val="36"/>
          <w:rtl/>
        </w:rPr>
      </w:pPr>
      <w:r w:rsidRPr="0091009C">
        <w:rPr>
          <w:rFonts w:ascii="Traditional Arabic" w:eastAsiaTheme="minorHAnsi" w:hAnsi="Traditional Arabic" w:cs="Traditional Arabic" w:hint="cs"/>
          <w:b/>
          <w:bCs/>
          <w:color w:val="FF0000"/>
          <w:sz w:val="36"/>
          <w:szCs w:val="36"/>
          <w:rtl/>
        </w:rPr>
        <w:t xml:space="preserve">حالات احتمال عدم </w:t>
      </w:r>
      <w:r w:rsidR="002155FF">
        <w:rPr>
          <w:rFonts w:ascii="Traditional Arabic" w:eastAsiaTheme="minorHAnsi" w:hAnsi="Traditional Arabic" w:cs="Traditional Arabic" w:hint="cs"/>
          <w:b/>
          <w:bCs/>
          <w:color w:val="FF0000"/>
          <w:sz w:val="36"/>
          <w:szCs w:val="36"/>
          <w:rtl/>
        </w:rPr>
        <w:t>تأثیر</w:t>
      </w:r>
    </w:p>
    <w:p w:rsidR="00F16A91" w:rsidRPr="0091009C" w:rsidRDefault="002155FF" w:rsidP="0091009C">
      <w:pPr>
        <w:jc w:val="both"/>
        <w:rPr>
          <w:rFonts w:ascii="Traditional Arabic" w:hAnsi="Traditional Arabic" w:cs="Traditional Arabic"/>
          <w:sz w:val="28"/>
          <w:szCs w:val="28"/>
          <w:rtl/>
        </w:rPr>
      </w:pPr>
      <w:r>
        <w:rPr>
          <w:rFonts w:ascii="Traditional Arabic" w:hAnsi="Traditional Arabic" w:cs="Traditional Arabic" w:hint="cs"/>
          <w:sz w:val="28"/>
          <w:szCs w:val="28"/>
          <w:rtl/>
        </w:rPr>
        <w:t>بنابراین</w:t>
      </w:r>
      <w:r w:rsidR="00F16A91" w:rsidRPr="0091009C">
        <w:rPr>
          <w:rFonts w:ascii="Traditional Arabic" w:hAnsi="Traditional Arabic" w:cs="Traditional Arabic" w:hint="cs"/>
          <w:sz w:val="28"/>
          <w:szCs w:val="28"/>
          <w:rtl/>
        </w:rPr>
        <w:t xml:space="preserve"> در سه صورت </w:t>
      </w:r>
      <w:r>
        <w:rPr>
          <w:rFonts w:ascii="Traditional Arabic" w:hAnsi="Traditional Arabic" w:cs="Traditional Arabic" w:hint="cs"/>
          <w:sz w:val="28"/>
          <w:szCs w:val="28"/>
          <w:rtl/>
        </w:rPr>
        <w:t>امربه‌معروف</w:t>
      </w:r>
      <w:r w:rsidR="00F16A91" w:rsidRPr="0091009C">
        <w:rPr>
          <w:rFonts w:ascii="Traditional Arabic" w:hAnsi="Traditional Arabic" w:cs="Traditional Arabic" w:hint="cs"/>
          <w:sz w:val="28"/>
          <w:szCs w:val="28"/>
          <w:rtl/>
        </w:rPr>
        <w:t xml:space="preserve"> و نهی از منکر  واجب نیست:</w:t>
      </w:r>
    </w:p>
    <w:p w:rsidR="00F16A91" w:rsidRPr="0091009C" w:rsidRDefault="00F16A9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2.1. ظن غیر معتبر و احتمال عدم </w:t>
      </w:r>
      <w:r w:rsidR="002155FF">
        <w:rPr>
          <w:rFonts w:ascii="Traditional Arabic" w:hAnsi="Traditional Arabic" w:cs="Traditional Arabic" w:hint="cs"/>
          <w:sz w:val="28"/>
          <w:szCs w:val="28"/>
          <w:rtl/>
        </w:rPr>
        <w:t>تأثیر</w:t>
      </w:r>
    </w:p>
    <w:p w:rsidR="00F16A91" w:rsidRPr="0091009C" w:rsidRDefault="00F16A9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2.2. در صورت شک در </w:t>
      </w:r>
      <w:r w:rsidR="002155FF">
        <w:rPr>
          <w:rFonts w:ascii="Traditional Arabic" w:hAnsi="Traditional Arabic" w:cs="Traditional Arabic" w:hint="cs"/>
          <w:sz w:val="28"/>
          <w:szCs w:val="28"/>
          <w:rtl/>
        </w:rPr>
        <w:t>تأثیر</w:t>
      </w:r>
    </w:p>
    <w:p w:rsidR="00F16A91" w:rsidRPr="0091009C" w:rsidRDefault="00F16A9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2.3. در صورت یقین به عدم </w:t>
      </w:r>
      <w:r w:rsidR="002155FF">
        <w:rPr>
          <w:rFonts w:ascii="Traditional Arabic" w:hAnsi="Traditional Arabic" w:cs="Traditional Arabic" w:hint="cs"/>
          <w:sz w:val="28"/>
          <w:szCs w:val="28"/>
          <w:rtl/>
        </w:rPr>
        <w:t>تأثیر</w:t>
      </w:r>
    </w:p>
    <w:p w:rsidR="00F16A91" w:rsidRPr="0091009C" w:rsidRDefault="00F16A91"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پس </w:t>
      </w:r>
      <w:r w:rsidR="002155FF">
        <w:rPr>
          <w:rFonts w:ascii="Traditional Arabic" w:hAnsi="Traditional Arabic" w:cs="Traditional Arabic" w:hint="cs"/>
          <w:sz w:val="28"/>
          <w:szCs w:val="28"/>
          <w:rtl/>
        </w:rPr>
        <w:t>درصورتی‌که</w:t>
      </w:r>
      <w:r w:rsidRPr="0091009C">
        <w:rPr>
          <w:rFonts w:ascii="Traditional Arabic" w:hAnsi="Traditional Arabic" w:cs="Traditional Arabic" w:hint="cs"/>
          <w:sz w:val="28"/>
          <w:szCs w:val="28"/>
          <w:rtl/>
        </w:rPr>
        <w:t xml:space="preserve"> کار بی‌اثر شود، کار لغو است</w:t>
      </w:r>
      <w:r w:rsidR="00F6564C" w:rsidRPr="0091009C">
        <w:rPr>
          <w:rFonts w:ascii="Traditional Arabic" w:hAnsi="Traditional Arabic" w:cs="Traditional Arabic" w:hint="cs"/>
          <w:sz w:val="28"/>
          <w:szCs w:val="28"/>
          <w:rtl/>
        </w:rPr>
        <w:t xml:space="preserve"> و مولا تکلیف لغو و بی‌فایده نمی‌کند زیرا چنین تکلیفی مستهجن است. </w:t>
      </w:r>
    </w:p>
    <w:p w:rsidR="00F6564C" w:rsidRPr="0091009C" w:rsidRDefault="00F6564C"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2.4. در صورت اماره معتبر بر عدم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جای بحث دارد و محل کلام بود. </w:t>
      </w:r>
    </w:p>
    <w:p w:rsidR="00F6564C" w:rsidRPr="0091009C" w:rsidRDefault="00F6564C" w:rsidP="0091009C">
      <w:pPr>
        <w:jc w:val="both"/>
        <w:rPr>
          <w:rFonts w:ascii="Traditional Arabic" w:hAnsi="Traditional Arabic" w:cs="Traditional Arabic"/>
          <w:sz w:val="28"/>
          <w:szCs w:val="28"/>
          <w:rtl/>
        </w:rPr>
      </w:pPr>
      <w:r w:rsidRPr="0091009C">
        <w:rPr>
          <w:rFonts w:ascii="Traditional Arabic" w:hAnsi="Traditional Arabic" w:cs="Traditional Arabic" w:hint="cs"/>
          <w:sz w:val="28"/>
          <w:szCs w:val="28"/>
          <w:rtl/>
        </w:rPr>
        <w:t xml:space="preserve">به نظر ما اطمینان به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لازم نیست بلکه احتمال عقلایی </w:t>
      </w:r>
      <w:r w:rsidR="002155FF">
        <w:rPr>
          <w:rFonts w:ascii="Traditional Arabic" w:hAnsi="Traditional Arabic" w:cs="Traditional Arabic" w:hint="cs"/>
          <w:sz w:val="28"/>
          <w:szCs w:val="28"/>
          <w:rtl/>
        </w:rPr>
        <w:t>تأثیر</w:t>
      </w:r>
      <w:r w:rsidRPr="0091009C">
        <w:rPr>
          <w:rFonts w:ascii="Traditional Arabic" w:hAnsi="Traditional Arabic" w:cs="Traditional Arabic" w:hint="cs"/>
          <w:sz w:val="28"/>
          <w:szCs w:val="28"/>
          <w:rtl/>
        </w:rPr>
        <w:t xml:space="preserve"> </w:t>
      </w:r>
      <w:r w:rsidR="002155FF">
        <w:rPr>
          <w:rFonts w:ascii="Traditional Arabic" w:hAnsi="Traditional Arabic" w:cs="Traditional Arabic" w:hint="cs"/>
          <w:sz w:val="28"/>
          <w:szCs w:val="28"/>
          <w:rtl/>
        </w:rPr>
        <w:t>امرونهی</w:t>
      </w:r>
      <w:r w:rsidRPr="0091009C">
        <w:rPr>
          <w:rFonts w:ascii="Traditional Arabic" w:hAnsi="Traditional Arabic" w:cs="Traditional Arabic" w:hint="cs"/>
          <w:sz w:val="28"/>
          <w:szCs w:val="28"/>
          <w:rtl/>
        </w:rPr>
        <w:t xml:space="preserve"> در وجوب </w:t>
      </w:r>
      <w:r w:rsidR="002155FF">
        <w:rPr>
          <w:rFonts w:ascii="Traditional Arabic" w:hAnsi="Traditional Arabic" w:cs="Traditional Arabic" w:hint="cs"/>
          <w:sz w:val="28"/>
          <w:szCs w:val="28"/>
          <w:rtl/>
        </w:rPr>
        <w:t>امربه‌معروف</w:t>
      </w:r>
      <w:r w:rsidRPr="0091009C">
        <w:rPr>
          <w:rFonts w:ascii="Traditional Arabic" w:hAnsi="Traditional Arabic" w:cs="Traditional Arabic" w:hint="cs"/>
          <w:sz w:val="28"/>
          <w:szCs w:val="28"/>
          <w:rtl/>
        </w:rPr>
        <w:t xml:space="preserve"> و نهی از منکر کافی است.</w:t>
      </w:r>
    </w:p>
    <w:p w:rsidR="00F6564C" w:rsidRPr="0091009C" w:rsidRDefault="00F6564C" w:rsidP="0091009C">
      <w:pPr>
        <w:jc w:val="both"/>
        <w:rPr>
          <w:rFonts w:ascii="Traditional Arabic" w:hAnsi="Traditional Arabic" w:cs="Traditional Arabic"/>
          <w:sz w:val="28"/>
          <w:szCs w:val="28"/>
          <w:rtl/>
        </w:rPr>
      </w:pPr>
    </w:p>
    <w:p w:rsidR="0091009C" w:rsidRPr="0091009C" w:rsidRDefault="0091009C">
      <w:pPr>
        <w:jc w:val="both"/>
        <w:rPr>
          <w:rFonts w:ascii="Traditional Arabic" w:hAnsi="Traditional Arabic" w:cs="Traditional Arabic"/>
          <w:sz w:val="28"/>
          <w:szCs w:val="28"/>
        </w:rPr>
      </w:pPr>
    </w:p>
    <w:sectPr w:rsidR="0091009C" w:rsidRPr="0091009C" w:rsidSect="00A73F2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9E" w:rsidRDefault="007A4D9E" w:rsidP="000D5800">
      <w:r>
        <w:separator/>
      </w:r>
    </w:p>
  </w:endnote>
  <w:endnote w:type="continuationSeparator" w:id="0">
    <w:p w:rsidR="007A4D9E" w:rsidRDefault="007A4D9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FF" w:rsidRDefault="00215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A" w:rsidRDefault="00C84F4A" w:rsidP="007B0062">
    <w:pPr>
      <w:pStyle w:val="Footer"/>
      <w:jc w:val="center"/>
    </w:pPr>
    <w:r>
      <w:fldChar w:fldCharType="begin"/>
    </w:r>
    <w:r>
      <w:instrText xml:space="preserve"> PAGE   \* MERGEFORMAT </w:instrText>
    </w:r>
    <w:r>
      <w:fldChar w:fldCharType="separate"/>
    </w:r>
    <w:r w:rsidR="002220CC">
      <w:rPr>
        <w:noProof/>
        <w:rtl/>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FF" w:rsidRDefault="00215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9E" w:rsidRDefault="007A4D9E" w:rsidP="000D5800">
      <w:r>
        <w:separator/>
      </w:r>
    </w:p>
  </w:footnote>
  <w:footnote w:type="continuationSeparator" w:id="0">
    <w:p w:rsidR="007A4D9E" w:rsidRDefault="007A4D9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FF" w:rsidRDefault="00215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4A" w:rsidRDefault="005D2641" w:rsidP="002D6C21">
    <w:pPr>
      <w:jc w:val="both"/>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71C246E3" wp14:editId="45265F1C">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6E5">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C84F4A" w:rsidRPr="004F5524">
      <w:rPr>
        <w:rFonts w:ascii="Adobe Arabic" w:hAnsi="Adobe Arabic" w:cs="Adobe Arabic"/>
        <w:b/>
        <w:bCs/>
        <w:sz w:val="24"/>
        <w:szCs w:val="24"/>
        <w:rtl/>
      </w:rPr>
      <w:t>درس فقه</w:t>
    </w:r>
    <w:r w:rsidR="002466E5">
      <w:rPr>
        <w:rFonts w:ascii="Adobe Arabic" w:hAnsi="Adobe Arabic" w:cs="Adobe Arabic" w:hint="cs"/>
        <w:b/>
        <w:bCs/>
        <w:sz w:val="24"/>
        <w:szCs w:val="24"/>
        <w:rtl/>
      </w:rPr>
      <w:t xml:space="preserve"> </w:t>
    </w:r>
    <w:r w:rsidR="00C84F4A">
      <w:rPr>
        <w:rFonts w:ascii="Adobe Arabic" w:hAnsi="Adobe Arabic" w:cs="Adobe Arabic" w:hint="cs"/>
        <w:b/>
        <w:bCs/>
        <w:sz w:val="24"/>
        <w:szCs w:val="24"/>
        <w:rtl/>
      </w:rPr>
      <w:t>تربیتی</w:t>
    </w:r>
    <w:r w:rsidR="002466E5">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2D6C21">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C84F4A" w:rsidRPr="0028443D">
      <w:rPr>
        <w:rFonts w:ascii="Adobe Arabic" w:hAnsi="Adobe Arabic" w:cs="Adobe Arabic"/>
        <w:b/>
        <w:bCs/>
        <w:sz w:val="24"/>
        <w:szCs w:val="24"/>
        <w:rtl/>
      </w:rPr>
      <w:t>عنوان</w:t>
    </w:r>
    <w:r w:rsidR="00C84F4A">
      <w:rPr>
        <w:rFonts w:ascii="Adobe Arabic" w:hAnsi="Adobe Arabic" w:cs="Adobe Arabic" w:hint="cs"/>
        <w:b/>
        <w:bCs/>
        <w:sz w:val="24"/>
        <w:szCs w:val="24"/>
        <w:rtl/>
      </w:rPr>
      <w:t xml:space="preserve"> اصلی</w:t>
    </w:r>
    <w:r w:rsidR="00C84F4A" w:rsidRPr="0028443D">
      <w:rPr>
        <w:rFonts w:ascii="Adobe Arabic" w:hAnsi="Adobe Arabic" w:cs="Adobe Arabic"/>
        <w:b/>
        <w:bCs/>
        <w:sz w:val="24"/>
        <w:szCs w:val="24"/>
        <w:rtl/>
      </w:rPr>
      <w:t xml:space="preserve">: </w:t>
    </w:r>
    <w:r w:rsidR="002466E5">
      <w:rPr>
        <w:rFonts w:ascii="Adobe Arabic" w:hAnsi="Adobe Arabic" w:cs="Adobe Arabic" w:hint="cs"/>
        <w:b/>
        <w:bCs/>
        <w:sz w:val="24"/>
        <w:szCs w:val="24"/>
        <w:rtl/>
      </w:rPr>
      <w:t>امر به معروف و نهی از منکر</w:t>
    </w:r>
    <w:r w:rsidR="00C84F4A">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C84F4A">
      <w:rPr>
        <w:rFonts w:ascii="Adobe Arabic" w:hAnsi="Adobe Arabic" w:cs="Adobe Arabic" w:hint="cs"/>
        <w:b/>
        <w:bCs/>
        <w:sz w:val="24"/>
        <w:szCs w:val="24"/>
        <w:rtl/>
      </w:rPr>
      <w:t xml:space="preserve">   تاریخ جلسه:</w:t>
    </w:r>
    <w:r w:rsidR="006402B5">
      <w:rPr>
        <w:rFonts w:ascii="Adobe Arabic" w:hAnsi="Adobe Arabic" w:cs="Adobe Arabic" w:hint="cs"/>
        <w:b/>
        <w:bCs/>
        <w:sz w:val="24"/>
        <w:szCs w:val="24"/>
        <w:rtl/>
      </w:rPr>
      <w:t>29</w:t>
    </w:r>
    <w:r w:rsidR="004A6DE5">
      <w:rPr>
        <w:rFonts w:ascii="Adobe Arabic" w:hAnsi="Adobe Arabic" w:cs="Adobe Arabic" w:hint="cs"/>
        <w:b/>
        <w:bCs/>
        <w:sz w:val="24"/>
        <w:szCs w:val="24"/>
        <w:rtl/>
      </w:rPr>
      <w:t>/</w:t>
    </w:r>
    <w:r w:rsidR="00DF0E5C">
      <w:rPr>
        <w:rFonts w:ascii="Adobe Arabic" w:hAnsi="Adobe Arabic" w:cs="Adobe Arabic" w:hint="cs"/>
        <w:b/>
        <w:bCs/>
        <w:sz w:val="24"/>
        <w:szCs w:val="24"/>
        <w:rtl/>
      </w:rPr>
      <w:t>10</w:t>
    </w:r>
    <w:r w:rsidR="004A6DE5">
      <w:rPr>
        <w:rFonts w:ascii="Adobe Arabic" w:hAnsi="Adobe Arabic" w:cs="Adobe Arabic" w:hint="cs"/>
        <w:b/>
        <w:bCs/>
        <w:sz w:val="24"/>
        <w:szCs w:val="24"/>
        <w:rtl/>
      </w:rPr>
      <w:t>/</w:t>
    </w:r>
    <w:r w:rsidR="002466E5">
      <w:rPr>
        <w:rFonts w:ascii="Adobe Arabic" w:hAnsi="Adobe Arabic" w:cs="Adobe Arabic" w:hint="cs"/>
        <w:b/>
        <w:bCs/>
        <w:sz w:val="24"/>
        <w:szCs w:val="24"/>
        <w:rtl/>
      </w:rPr>
      <w:t>1394</w:t>
    </w:r>
  </w:p>
  <w:p w:rsidR="00C84F4A" w:rsidRPr="002D6C21" w:rsidRDefault="002466E5" w:rsidP="002D6C21">
    <w:pPr>
      <w:pStyle w:val="Header"/>
      <w:jc w:val="both"/>
      <w:rPr>
        <w:rFonts w:ascii="Adobe Arabic" w:hAnsi="Adobe Arabic" w:cs="Adobe Arabic"/>
        <w:b/>
        <w:bCs/>
        <w:sz w:val="24"/>
        <w:szCs w:val="24"/>
      </w:rPr>
    </w:pPr>
    <w:r>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84F4A"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2D6C21">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C84F4A" w:rsidRPr="00873379">
      <w:rPr>
        <w:rFonts w:ascii="Adobe Arabic" w:hAnsi="Adobe Arabic" w:cs="Adobe Arabic" w:hint="cs"/>
        <w:b/>
        <w:bCs/>
        <w:sz w:val="24"/>
        <w:szCs w:val="24"/>
        <w:rtl/>
      </w:rPr>
      <w:t>عنوان فرع</w:t>
    </w:r>
    <w:r w:rsidR="00C84F4A">
      <w:rPr>
        <w:rFonts w:ascii="Adobe Arabic" w:hAnsi="Adobe Arabic" w:cs="Adobe Arabic" w:hint="cs"/>
        <w:b/>
        <w:bCs/>
        <w:sz w:val="24"/>
        <w:szCs w:val="24"/>
        <w:rtl/>
      </w:rPr>
      <w:t>ی:</w:t>
    </w:r>
    <w:r w:rsidR="00DF0E5C">
      <w:rPr>
        <w:rFonts w:ascii="Adobe Arabic" w:hAnsi="Adobe Arabic" w:cs="Adobe Arabic" w:hint="cs"/>
        <w:b/>
        <w:bCs/>
        <w:sz w:val="24"/>
        <w:szCs w:val="24"/>
        <w:rtl/>
      </w:rPr>
      <w:t xml:space="preserve"> </w:t>
    </w:r>
    <w:r w:rsidR="00391BEF">
      <w:rPr>
        <w:rFonts w:ascii="Adobe Arabic" w:hAnsi="Adobe Arabic" w:cs="Adobe Arabic" w:hint="cs"/>
        <w:b/>
        <w:bCs/>
        <w:sz w:val="24"/>
        <w:szCs w:val="24"/>
        <w:rtl/>
      </w:rPr>
      <w:t>وظایف نهاد‌ها (حکومت)</w:t>
    </w:r>
    <w:r w:rsidR="00C84F4A">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C84F4A">
      <w:rPr>
        <w:rFonts w:ascii="Adobe Arabic" w:hAnsi="Adobe Arabic" w:cs="Adobe Arabic" w:hint="cs"/>
        <w:b/>
        <w:bCs/>
        <w:sz w:val="24"/>
        <w:szCs w:val="24"/>
        <w:rtl/>
      </w:rPr>
      <w:t xml:space="preserve">  </w:t>
    </w:r>
    <w:r w:rsidR="004A6DE5">
      <w:rPr>
        <w:rFonts w:ascii="Adobe Arabic" w:hAnsi="Adobe Arabic" w:cs="Adobe Arabic" w:hint="cs"/>
        <w:b/>
        <w:bCs/>
        <w:sz w:val="24"/>
        <w:szCs w:val="24"/>
        <w:rtl/>
      </w:rPr>
      <w:t xml:space="preserve"> </w:t>
    </w:r>
    <w:r w:rsidR="00C84F4A">
      <w:rPr>
        <w:rFonts w:ascii="Adobe Arabic" w:hAnsi="Adobe Arabic" w:cs="Adobe Arabic" w:hint="cs"/>
        <w:b/>
        <w:bCs/>
        <w:sz w:val="24"/>
        <w:szCs w:val="24"/>
        <w:rtl/>
      </w:rPr>
      <w:t xml:space="preserve">     شماره جلسه:</w:t>
    </w:r>
    <w:r w:rsidR="004A6DE5" w:rsidRPr="002D6C21">
      <w:rPr>
        <w:rFonts w:ascii="Adobe Arabic" w:hAnsi="Adobe Arabic" w:cs="Adobe Arabic" w:hint="cs"/>
        <w:b/>
        <w:bCs/>
        <w:sz w:val="24"/>
        <w:szCs w:val="24"/>
        <w:rtl/>
      </w:rPr>
      <w:t xml:space="preserve"> 118</w:t>
    </w:r>
  </w:p>
  <w:p w:rsidR="00C84F4A" w:rsidRPr="002D6C21" w:rsidRDefault="005D2641" w:rsidP="002D6C21">
    <w:pPr>
      <w:pStyle w:val="Header"/>
      <w:jc w:val="both"/>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7A77DEAB" wp14:editId="63A64C04">
              <wp:simplePos x="0" y="0"/>
              <wp:positionH relativeFrom="column">
                <wp:posOffset>-184481</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55pt,1.6pt" to="487.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6VgeDbAAAABwEAAA8AAABkcnMvZG93bnJldi54bWxM&#10;jk1PwzAQRO9I/Adrkbi1ThPxkRCnqhBwQUJqCZydeEki7HUUu2n49yxc4Dia0ZtXbhdnxYxTGDwp&#10;2KwTEEitNwN1CurXx9UtiBA1GW09oYIvDLCtzs9KXRh/oj3Oh9gJhlAotII+xrGQMrQ9Oh3WfkTi&#10;7sNPTkeOUyfNpE8Md1amSXItnR6IH3o94n2P7efh6BTs3p8fspe5cd6avKvfjKuTp1Spy4tldwci&#10;4hL/xvCjz+pQsVPjj2SCsApWab7hqYIsBcF9fnOVgWh+s6xK+d+/+gYAAP//AwBQSwECLQAUAAYA&#10;CAAAACEAtoM4kv4AAADhAQAAEwAAAAAAAAAAAAAAAAAAAAAAW0NvbnRlbnRfVHlwZXNdLnhtbFBL&#10;AQItABQABgAIAAAAIQA4/SH/1gAAAJQBAAALAAAAAAAAAAAAAAAAAC8BAABfcmVscy8ucmVsc1BL&#10;AQItABQABgAIAAAAIQB89WggJQIAAEAEAAAOAAAAAAAAAAAAAAAAAC4CAABkcnMvZTJvRG9jLnht&#10;bFBLAQItABQABgAIAAAAIQCOlYHg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5FF" w:rsidRDefault="00215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28A2"/>
    <w:rsid w:val="000324F1"/>
    <w:rsid w:val="00041FE0"/>
    <w:rsid w:val="00052BA3"/>
    <w:rsid w:val="0006363E"/>
    <w:rsid w:val="00080DFF"/>
    <w:rsid w:val="00085ED5"/>
    <w:rsid w:val="000A1A51"/>
    <w:rsid w:val="000D2D0D"/>
    <w:rsid w:val="000D5800"/>
    <w:rsid w:val="000D5E6A"/>
    <w:rsid w:val="000D6922"/>
    <w:rsid w:val="000F1897"/>
    <w:rsid w:val="000F7E72"/>
    <w:rsid w:val="00101E2D"/>
    <w:rsid w:val="00102405"/>
    <w:rsid w:val="00102CEB"/>
    <w:rsid w:val="001158AB"/>
    <w:rsid w:val="00117955"/>
    <w:rsid w:val="00130E04"/>
    <w:rsid w:val="00133537"/>
    <w:rsid w:val="00133E1D"/>
    <w:rsid w:val="0013617D"/>
    <w:rsid w:val="00136442"/>
    <w:rsid w:val="00147DAE"/>
    <w:rsid w:val="00150D4B"/>
    <w:rsid w:val="00152670"/>
    <w:rsid w:val="00166DD8"/>
    <w:rsid w:val="001712D6"/>
    <w:rsid w:val="001757C8"/>
    <w:rsid w:val="00177934"/>
    <w:rsid w:val="00192A6A"/>
    <w:rsid w:val="00195F4C"/>
    <w:rsid w:val="00197CDD"/>
    <w:rsid w:val="001C367D"/>
    <w:rsid w:val="001C3CCA"/>
    <w:rsid w:val="001D24F8"/>
    <w:rsid w:val="001D542D"/>
    <w:rsid w:val="001D6605"/>
    <w:rsid w:val="001E306E"/>
    <w:rsid w:val="001E3FB0"/>
    <w:rsid w:val="001E4FFF"/>
    <w:rsid w:val="001F2E3E"/>
    <w:rsid w:val="002155FF"/>
    <w:rsid w:val="002220CC"/>
    <w:rsid w:val="00224C0A"/>
    <w:rsid w:val="002308C2"/>
    <w:rsid w:val="00232273"/>
    <w:rsid w:val="00232C9A"/>
    <w:rsid w:val="00233777"/>
    <w:rsid w:val="002376A5"/>
    <w:rsid w:val="002417C9"/>
    <w:rsid w:val="002466E5"/>
    <w:rsid w:val="00250911"/>
    <w:rsid w:val="002529C5"/>
    <w:rsid w:val="002673BE"/>
    <w:rsid w:val="00270294"/>
    <w:rsid w:val="00273951"/>
    <w:rsid w:val="002914BD"/>
    <w:rsid w:val="00297263"/>
    <w:rsid w:val="002B7AD5"/>
    <w:rsid w:val="002C03FA"/>
    <w:rsid w:val="002C56FD"/>
    <w:rsid w:val="002D32DD"/>
    <w:rsid w:val="002D49E4"/>
    <w:rsid w:val="002D6C21"/>
    <w:rsid w:val="002E450B"/>
    <w:rsid w:val="002E73F9"/>
    <w:rsid w:val="002F05B9"/>
    <w:rsid w:val="002F10F8"/>
    <w:rsid w:val="00306A2E"/>
    <w:rsid w:val="00327E4D"/>
    <w:rsid w:val="00340BA3"/>
    <w:rsid w:val="00346C8B"/>
    <w:rsid w:val="00366400"/>
    <w:rsid w:val="003671C2"/>
    <w:rsid w:val="003758ED"/>
    <w:rsid w:val="00391BEF"/>
    <w:rsid w:val="003963D7"/>
    <w:rsid w:val="00396F28"/>
    <w:rsid w:val="003A1A05"/>
    <w:rsid w:val="003A2654"/>
    <w:rsid w:val="003A7688"/>
    <w:rsid w:val="003C06BF"/>
    <w:rsid w:val="003C7899"/>
    <w:rsid w:val="003D2F0A"/>
    <w:rsid w:val="003D563F"/>
    <w:rsid w:val="003E1E58"/>
    <w:rsid w:val="003E2BAB"/>
    <w:rsid w:val="003E6DD8"/>
    <w:rsid w:val="003F0482"/>
    <w:rsid w:val="003F318E"/>
    <w:rsid w:val="00402DCD"/>
    <w:rsid w:val="00405199"/>
    <w:rsid w:val="00410699"/>
    <w:rsid w:val="00415360"/>
    <w:rsid w:val="00430EA5"/>
    <w:rsid w:val="004365ED"/>
    <w:rsid w:val="0044591E"/>
    <w:rsid w:val="004476F0"/>
    <w:rsid w:val="00455B91"/>
    <w:rsid w:val="004651D2"/>
    <w:rsid w:val="00465D26"/>
    <w:rsid w:val="004679F8"/>
    <w:rsid w:val="00470EE9"/>
    <w:rsid w:val="004836D2"/>
    <w:rsid w:val="004A6DE5"/>
    <w:rsid w:val="004B2FFD"/>
    <w:rsid w:val="004B337F"/>
    <w:rsid w:val="004B521B"/>
    <w:rsid w:val="004E122C"/>
    <w:rsid w:val="004E7D14"/>
    <w:rsid w:val="004F19BF"/>
    <w:rsid w:val="004F3596"/>
    <w:rsid w:val="00530FD7"/>
    <w:rsid w:val="00534DE3"/>
    <w:rsid w:val="00557BB7"/>
    <w:rsid w:val="00572E2D"/>
    <w:rsid w:val="00592103"/>
    <w:rsid w:val="00593EF1"/>
    <w:rsid w:val="005941DD"/>
    <w:rsid w:val="005A4048"/>
    <w:rsid w:val="005A545E"/>
    <w:rsid w:val="005A5862"/>
    <w:rsid w:val="005B0852"/>
    <w:rsid w:val="005C06AE"/>
    <w:rsid w:val="005C3982"/>
    <w:rsid w:val="005C6F53"/>
    <w:rsid w:val="005D2641"/>
    <w:rsid w:val="005E2C80"/>
    <w:rsid w:val="005E793E"/>
    <w:rsid w:val="00610C18"/>
    <w:rsid w:val="00612385"/>
    <w:rsid w:val="0061376C"/>
    <w:rsid w:val="00621803"/>
    <w:rsid w:val="00636EFA"/>
    <w:rsid w:val="006402B5"/>
    <w:rsid w:val="00643F9C"/>
    <w:rsid w:val="00644A9A"/>
    <w:rsid w:val="00660287"/>
    <w:rsid w:val="0066229C"/>
    <w:rsid w:val="00684239"/>
    <w:rsid w:val="0069696C"/>
    <w:rsid w:val="00696C84"/>
    <w:rsid w:val="006A085A"/>
    <w:rsid w:val="006A2813"/>
    <w:rsid w:val="006D3A87"/>
    <w:rsid w:val="006D7D93"/>
    <w:rsid w:val="006F01B4"/>
    <w:rsid w:val="006F277E"/>
    <w:rsid w:val="0073036B"/>
    <w:rsid w:val="00731259"/>
    <w:rsid w:val="00733B2D"/>
    <w:rsid w:val="00734D59"/>
    <w:rsid w:val="0073609B"/>
    <w:rsid w:val="0075033E"/>
    <w:rsid w:val="00752745"/>
    <w:rsid w:val="0075336C"/>
    <w:rsid w:val="007637B6"/>
    <w:rsid w:val="0076665E"/>
    <w:rsid w:val="00772185"/>
    <w:rsid w:val="007749BC"/>
    <w:rsid w:val="00780C88"/>
    <w:rsid w:val="00780E25"/>
    <w:rsid w:val="0078121B"/>
    <w:rsid w:val="007818F0"/>
    <w:rsid w:val="00783462"/>
    <w:rsid w:val="00787B13"/>
    <w:rsid w:val="00792FAC"/>
    <w:rsid w:val="007A4D9E"/>
    <w:rsid w:val="007A5D2F"/>
    <w:rsid w:val="007B0062"/>
    <w:rsid w:val="007B6FEB"/>
    <w:rsid w:val="007C1452"/>
    <w:rsid w:val="007C1EF7"/>
    <w:rsid w:val="007C710E"/>
    <w:rsid w:val="007D0B88"/>
    <w:rsid w:val="007D1549"/>
    <w:rsid w:val="007E03E9"/>
    <w:rsid w:val="007E04EE"/>
    <w:rsid w:val="007E05B0"/>
    <w:rsid w:val="007E623C"/>
    <w:rsid w:val="007E7FA7"/>
    <w:rsid w:val="007F0721"/>
    <w:rsid w:val="007F0E60"/>
    <w:rsid w:val="007F4A90"/>
    <w:rsid w:val="00803501"/>
    <w:rsid w:val="0080799B"/>
    <w:rsid w:val="00807BE3"/>
    <w:rsid w:val="00811F02"/>
    <w:rsid w:val="00817ABA"/>
    <w:rsid w:val="00835924"/>
    <w:rsid w:val="008407A4"/>
    <w:rsid w:val="00841E07"/>
    <w:rsid w:val="00844860"/>
    <w:rsid w:val="00845CC4"/>
    <w:rsid w:val="008644F4"/>
    <w:rsid w:val="00873379"/>
    <w:rsid w:val="008748B8"/>
    <w:rsid w:val="00883733"/>
    <w:rsid w:val="008965D2"/>
    <w:rsid w:val="008A236D"/>
    <w:rsid w:val="008B565A"/>
    <w:rsid w:val="008C3414"/>
    <w:rsid w:val="008C66DC"/>
    <w:rsid w:val="008C7320"/>
    <w:rsid w:val="008D030F"/>
    <w:rsid w:val="008D36D5"/>
    <w:rsid w:val="008D7F67"/>
    <w:rsid w:val="008E2C28"/>
    <w:rsid w:val="008E3903"/>
    <w:rsid w:val="008E7979"/>
    <w:rsid w:val="008F63E3"/>
    <w:rsid w:val="008F7202"/>
    <w:rsid w:val="0090292E"/>
    <w:rsid w:val="0091009C"/>
    <w:rsid w:val="00913C3B"/>
    <w:rsid w:val="00915509"/>
    <w:rsid w:val="00916B62"/>
    <w:rsid w:val="00927388"/>
    <w:rsid w:val="009274FE"/>
    <w:rsid w:val="009401AC"/>
    <w:rsid w:val="009475B7"/>
    <w:rsid w:val="0095758E"/>
    <w:rsid w:val="009613AC"/>
    <w:rsid w:val="00980643"/>
    <w:rsid w:val="009A42EF"/>
    <w:rsid w:val="009B46BC"/>
    <w:rsid w:val="009B61C3"/>
    <w:rsid w:val="009C7B4F"/>
    <w:rsid w:val="009D2E0E"/>
    <w:rsid w:val="009F4EB3"/>
    <w:rsid w:val="00A01CEE"/>
    <w:rsid w:val="00A06D48"/>
    <w:rsid w:val="00A21834"/>
    <w:rsid w:val="00A22538"/>
    <w:rsid w:val="00A31C17"/>
    <w:rsid w:val="00A31FDE"/>
    <w:rsid w:val="00A33FA9"/>
    <w:rsid w:val="00A35AC2"/>
    <w:rsid w:val="00A37C77"/>
    <w:rsid w:val="00A5418D"/>
    <w:rsid w:val="00A725C2"/>
    <w:rsid w:val="00A73F23"/>
    <w:rsid w:val="00A769EE"/>
    <w:rsid w:val="00A810A5"/>
    <w:rsid w:val="00A8590A"/>
    <w:rsid w:val="00A9616A"/>
    <w:rsid w:val="00A96F68"/>
    <w:rsid w:val="00AA2342"/>
    <w:rsid w:val="00AD0304"/>
    <w:rsid w:val="00AD0A72"/>
    <w:rsid w:val="00AD27BE"/>
    <w:rsid w:val="00AE7B6C"/>
    <w:rsid w:val="00AF0F1A"/>
    <w:rsid w:val="00AF37D0"/>
    <w:rsid w:val="00B15027"/>
    <w:rsid w:val="00B20CF3"/>
    <w:rsid w:val="00B21CF4"/>
    <w:rsid w:val="00B24300"/>
    <w:rsid w:val="00B26B97"/>
    <w:rsid w:val="00B34BCF"/>
    <w:rsid w:val="00B601CD"/>
    <w:rsid w:val="00B63F15"/>
    <w:rsid w:val="00B9119B"/>
    <w:rsid w:val="00BA51A8"/>
    <w:rsid w:val="00BB44A5"/>
    <w:rsid w:val="00BB5F7E"/>
    <w:rsid w:val="00BC26F6"/>
    <w:rsid w:val="00BC4833"/>
    <w:rsid w:val="00BC73D8"/>
    <w:rsid w:val="00BD3122"/>
    <w:rsid w:val="00BD40DA"/>
    <w:rsid w:val="00BF3D67"/>
    <w:rsid w:val="00C074C2"/>
    <w:rsid w:val="00C160AF"/>
    <w:rsid w:val="00C20BFD"/>
    <w:rsid w:val="00C22299"/>
    <w:rsid w:val="00C2269D"/>
    <w:rsid w:val="00C25293"/>
    <w:rsid w:val="00C25609"/>
    <w:rsid w:val="00C262D7"/>
    <w:rsid w:val="00C26607"/>
    <w:rsid w:val="00C429E8"/>
    <w:rsid w:val="00C43439"/>
    <w:rsid w:val="00C50F4B"/>
    <w:rsid w:val="00C60D75"/>
    <w:rsid w:val="00C64CEA"/>
    <w:rsid w:val="00C73012"/>
    <w:rsid w:val="00C763DD"/>
    <w:rsid w:val="00C84F4A"/>
    <w:rsid w:val="00C84FC0"/>
    <w:rsid w:val="00C9244A"/>
    <w:rsid w:val="00CA0893"/>
    <w:rsid w:val="00CA0DE7"/>
    <w:rsid w:val="00CA11AF"/>
    <w:rsid w:val="00CB0E5D"/>
    <w:rsid w:val="00CB5DA3"/>
    <w:rsid w:val="00CB6F17"/>
    <w:rsid w:val="00CC3976"/>
    <w:rsid w:val="00CE09B7"/>
    <w:rsid w:val="00CE1DF5"/>
    <w:rsid w:val="00CE31E6"/>
    <w:rsid w:val="00CE3B74"/>
    <w:rsid w:val="00CF3425"/>
    <w:rsid w:val="00CF42E2"/>
    <w:rsid w:val="00CF7916"/>
    <w:rsid w:val="00D158F3"/>
    <w:rsid w:val="00D17E39"/>
    <w:rsid w:val="00D222A5"/>
    <w:rsid w:val="00D3328B"/>
    <w:rsid w:val="00D3665C"/>
    <w:rsid w:val="00D4416C"/>
    <w:rsid w:val="00D508CC"/>
    <w:rsid w:val="00D50F4B"/>
    <w:rsid w:val="00D60547"/>
    <w:rsid w:val="00D66444"/>
    <w:rsid w:val="00D76353"/>
    <w:rsid w:val="00D857D7"/>
    <w:rsid w:val="00D95FE9"/>
    <w:rsid w:val="00DB16CB"/>
    <w:rsid w:val="00DB28BB"/>
    <w:rsid w:val="00DC5616"/>
    <w:rsid w:val="00DC603F"/>
    <w:rsid w:val="00DC7A2D"/>
    <w:rsid w:val="00DD3C0D"/>
    <w:rsid w:val="00DD4864"/>
    <w:rsid w:val="00DD71A2"/>
    <w:rsid w:val="00DE1DC4"/>
    <w:rsid w:val="00DF0D23"/>
    <w:rsid w:val="00DF0E5C"/>
    <w:rsid w:val="00E037E9"/>
    <w:rsid w:val="00E0639C"/>
    <w:rsid w:val="00E067E6"/>
    <w:rsid w:val="00E12531"/>
    <w:rsid w:val="00E143B0"/>
    <w:rsid w:val="00E55891"/>
    <w:rsid w:val="00E6283A"/>
    <w:rsid w:val="00E64A37"/>
    <w:rsid w:val="00E732A3"/>
    <w:rsid w:val="00E83A85"/>
    <w:rsid w:val="00E9026B"/>
    <w:rsid w:val="00E90FC4"/>
    <w:rsid w:val="00E92D22"/>
    <w:rsid w:val="00EA01EC"/>
    <w:rsid w:val="00EA15B0"/>
    <w:rsid w:val="00EA5D97"/>
    <w:rsid w:val="00EA7BB5"/>
    <w:rsid w:val="00EC4393"/>
    <w:rsid w:val="00EE1C07"/>
    <w:rsid w:val="00EE2C91"/>
    <w:rsid w:val="00EE3979"/>
    <w:rsid w:val="00EF138C"/>
    <w:rsid w:val="00F034CE"/>
    <w:rsid w:val="00F10A0F"/>
    <w:rsid w:val="00F10DDD"/>
    <w:rsid w:val="00F1642F"/>
    <w:rsid w:val="00F16A91"/>
    <w:rsid w:val="00F40284"/>
    <w:rsid w:val="00F42BDA"/>
    <w:rsid w:val="00F53305"/>
    <w:rsid w:val="00F55BF0"/>
    <w:rsid w:val="00F6564C"/>
    <w:rsid w:val="00F67976"/>
    <w:rsid w:val="00F70BE1"/>
    <w:rsid w:val="00F81C2B"/>
    <w:rsid w:val="00F85929"/>
    <w:rsid w:val="00F92C7F"/>
    <w:rsid w:val="00FA5382"/>
    <w:rsid w:val="00FB2A55"/>
    <w:rsid w:val="00FC0862"/>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91009C"/>
    <w:pPr>
      <w:bidi/>
      <w:jc w:val="right"/>
    </w:pPr>
  </w:style>
  <w:style w:type="paragraph" w:styleId="Heading1">
    <w:name w:val="heading 1"/>
    <w:aliases w:val="سرفصل1,سرفصل 1,تیتر اول"/>
    <w:basedOn w:val="Normal"/>
    <w:next w:val="Normal"/>
    <w:link w:val="Heading1Char"/>
    <w:uiPriority w:val="9"/>
    <w:qFormat/>
    <w:rsid w:val="002F10F8"/>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سرفصل2,سرفصل 2,21"/>
    <w:basedOn w:val="Normal"/>
    <w:next w:val="Normal"/>
    <w:link w:val="Heading2Char"/>
    <w:uiPriority w:val="9"/>
    <w:unhideWhenUsed/>
    <w:qFormat/>
    <w:rsid w:val="002F1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سرفصل3,سرفصل 3"/>
    <w:basedOn w:val="Normal"/>
    <w:next w:val="Normal"/>
    <w:link w:val="Heading3Char"/>
    <w:uiPriority w:val="9"/>
    <w:unhideWhenUsed/>
    <w:qFormat/>
    <w:rsid w:val="002F10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سرفصل4,سرفصل 4"/>
    <w:basedOn w:val="Normal"/>
    <w:next w:val="Normal"/>
    <w:link w:val="Heading4Char"/>
    <w:uiPriority w:val="9"/>
    <w:unhideWhenUsed/>
    <w:qFormat/>
    <w:rsid w:val="002F10F8"/>
    <w:pPr>
      <w:keepNext/>
      <w:keepLines/>
      <w:spacing w:before="200" w:after="0"/>
      <w:jc w:val="left"/>
      <w:outlineLvl w:val="3"/>
    </w:pPr>
    <w:rPr>
      <w:rFonts w:asciiTheme="majorHAnsi" w:eastAsiaTheme="majorEastAsia" w:hAnsiTheme="majorHAnsi" w:cstheme="majorBidi"/>
      <w:b/>
      <w:bCs/>
      <w:i/>
      <w:iCs/>
      <w:color w:val="4F81BD" w:themeColor="accent1"/>
    </w:rPr>
  </w:style>
  <w:style w:type="paragraph" w:styleId="Heading5">
    <w:name w:val="heading 5"/>
    <w:aliases w:val="سرفص 5,سرفصل5,سرفصل 5"/>
    <w:basedOn w:val="Normal"/>
    <w:next w:val="Normal"/>
    <w:link w:val="Heading5Char"/>
    <w:uiPriority w:val="9"/>
    <w:unhideWhenUsed/>
    <w:qFormat/>
    <w:rsid w:val="002F10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سرفصل6,سرفصل 6"/>
    <w:basedOn w:val="Normal"/>
    <w:next w:val="Normal"/>
    <w:link w:val="Heading6Char"/>
    <w:uiPriority w:val="9"/>
    <w:semiHidden/>
    <w:unhideWhenUsed/>
    <w:qFormat/>
    <w:rsid w:val="002F10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10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2F10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Normal"/>
    <w:next w:val="Normal"/>
    <w:link w:val="Heading9Char"/>
    <w:uiPriority w:val="9"/>
    <w:semiHidden/>
    <w:unhideWhenUsed/>
    <w:qFormat/>
    <w:rsid w:val="002F10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basedOn w:val="DefaultParagraphFont"/>
    <w:link w:val="Heading1"/>
    <w:uiPriority w:val="9"/>
    <w:rsid w:val="002F10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سرفصل2 Char,سرفصل 2 Char,21 Char"/>
    <w:basedOn w:val="DefaultParagraphFont"/>
    <w:link w:val="Heading2"/>
    <w:uiPriority w:val="9"/>
    <w:rsid w:val="002F10F8"/>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سرفصل3 Char,سرفصل 3 Char"/>
    <w:basedOn w:val="DefaultParagraphFont"/>
    <w:link w:val="Heading3"/>
    <w:uiPriority w:val="9"/>
    <w:rsid w:val="002F10F8"/>
    <w:rPr>
      <w:rFonts w:asciiTheme="majorHAnsi" w:eastAsiaTheme="majorEastAsia" w:hAnsiTheme="majorHAnsi" w:cstheme="majorBidi"/>
      <w:b/>
      <w:bCs/>
      <w:color w:val="4F81BD" w:themeColor="accent1"/>
    </w:rPr>
  </w:style>
  <w:style w:type="character" w:customStyle="1" w:styleId="Heading4Char">
    <w:name w:val="Heading 4 Char"/>
    <w:aliases w:val="سرفصل4 Char,سرفصل 4 Char"/>
    <w:basedOn w:val="DefaultParagraphFont"/>
    <w:link w:val="Heading4"/>
    <w:uiPriority w:val="9"/>
    <w:rsid w:val="002F10F8"/>
    <w:rPr>
      <w:rFonts w:asciiTheme="majorHAnsi" w:eastAsiaTheme="majorEastAsia" w:hAnsiTheme="majorHAnsi" w:cstheme="majorBidi"/>
      <w:b/>
      <w:bCs/>
      <w:i/>
      <w:iCs/>
      <w:color w:val="4F81BD" w:themeColor="accent1"/>
    </w:rPr>
  </w:style>
  <w:style w:type="character" w:customStyle="1" w:styleId="Heading5Char">
    <w:name w:val="Heading 5 Char"/>
    <w:aliases w:val="سرفص 5 Char,سرفصل5 Char,سرفصل 5 Char"/>
    <w:basedOn w:val="DefaultParagraphFont"/>
    <w:link w:val="Heading5"/>
    <w:uiPriority w:val="9"/>
    <w:rsid w:val="002F10F8"/>
    <w:rPr>
      <w:rFonts w:asciiTheme="majorHAnsi" w:eastAsiaTheme="majorEastAsia" w:hAnsiTheme="majorHAnsi" w:cstheme="majorBidi"/>
      <w:color w:val="243F60" w:themeColor="accent1" w:themeShade="7F"/>
    </w:rPr>
  </w:style>
  <w:style w:type="paragraph" w:styleId="TOC1">
    <w:name w:val="toc 1"/>
    <w:basedOn w:val="Normal"/>
    <w:next w:val="Normal"/>
    <w:link w:val="TOC1Char"/>
    <w:autoRedefine/>
    <w:uiPriority w:val="39"/>
    <w:unhideWhenUsed/>
    <w:rsid w:val="002D6C21"/>
    <w:pPr>
      <w:spacing w:after="0"/>
    </w:pPr>
    <w:rPr>
      <w:rFonts w:ascii="Calibri" w:hAnsi="Calibri"/>
    </w:rPr>
  </w:style>
  <w:style w:type="paragraph" w:styleId="TOC2">
    <w:name w:val="toc 2"/>
    <w:basedOn w:val="Normal"/>
    <w:next w:val="Normal"/>
    <w:autoRedefine/>
    <w:uiPriority w:val="39"/>
    <w:unhideWhenUsed/>
    <w:rsid w:val="002D6C21"/>
    <w:pPr>
      <w:spacing w:after="0"/>
      <w:ind w:left="221"/>
    </w:pPr>
  </w:style>
  <w:style w:type="paragraph" w:styleId="TOC3">
    <w:name w:val="toc 3"/>
    <w:basedOn w:val="Normal"/>
    <w:next w:val="Normal"/>
    <w:autoRedefine/>
    <w:uiPriority w:val="39"/>
    <w:unhideWhenUsed/>
    <w:rsid w:val="002D6C21"/>
    <w:pPr>
      <w:spacing w:after="0"/>
      <w:ind w:left="442"/>
    </w:pPr>
    <w:rPr>
      <w:rFonts w:eastAsia="2  Lotus"/>
    </w:rPr>
  </w:style>
  <w:style w:type="character" w:styleId="SubtleReference">
    <w:name w:val="Subtle Reference"/>
    <w:aliases w:val="مرجع"/>
    <w:uiPriority w:val="31"/>
    <w:qFormat/>
    <w:rsid w:val="002F10F8"/>
    <w:rPr>
      <w:smallCaps/>
      <w:color w:val="C0504D" w:themeColor="accent2"/>
      <w:u w:val="single"/>
    </w:rPr>
  </w:style>
  <w:style w:type="character" w:styleId="IntenseReference">
    <w:name w:val="Intense Reference"/>
    <w:uiPriority w:val="32"/>
    <w:qFormat/>
    <w:rsid w:val="002F10F8"/>
    <w:rPr>
      <w:b/>
      <w:bCs/>
      <w:smallCaps/>
      <w:color w:val="C0504D" w:themeColor="accent2"/>
      <w:spacing w:val="5"/>
      <w:u w:val="single"/>
    </w:rPr>
  </w:style>
  <w:style w:type="character" w:styleId="BookTitle">
    <w:name w:val="Book Title"/>
    <w:uiPriority w:val="33"/>
    <w:qFormat/>
    <w:rsid w:val="002F10F8"/>
    <w:rPr>
      <w:b/>
      <w:bCs/>
      <w:smallCaps/>
      <w:spacing w:val="5"/>
    </w:rPr>
  </w:style>
  <w:style w:type="paragraph" w:styleId="TOCHeading">
    <w:name w:val="TOC Heading"/>
    <w:basedOn w:val="Heading1"/>
    <w:next w:val="Normal"/>
    <w:uiPriority w:val="39"/>
    <w:semiHidden/>
    <w:unhideWhenUsed/>
    <w:qFormat/>
    <w:rsid w:val="002F10F8"/>
    <w:pPr>
      <w:outlineLvl w:val="9"/>
    </w:pPr>
  </w:style>
  <w:style w:type="paragraph" w:styleId="NoSpacing">
    <w:name w:val="No Spacing"/>
    <w:aliases w:val="متن عربي"/>
    <w:basedOn w:val="Normal"/>
    <w:link w:val="NoSpacingChar"/>
    <w:uiPriority w:val="1"/>
    <w:qFormat/>
    <w:rsid w:val="002F10F8"/>
    <w:pPr>
      <w:spacing w:after="0" w:line="240" w:lineRule="auto"/>
      <w:jc w:val="left"/>
    </w:pPr>
  </w:style>
  <w:style w:type="character" w:customStyle="1" w:styleId="Heading6Char">
    <w:name w:val="Heading 6 Char"/>
    <w:aliases w:val="سرفصل6 Char,سرفصل 6 Char"/>
    <w:basedOn w:val="DefaultParagraphFont"/>
    <w:link w:val="Heading6"/>
    <w:uiPriority w:val="9"/>
    <w:semiHidden/>
    <w:rsid w:val="002F10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10F8"/>
    <w:rPr>
      <w:rFonts w:asciiTheme="majorHAnsi" w:eastAsiaTheme="majorEastAsia" w:hAnsiTheme="majorHAnsi" w:cstheme="majorBidi"/>
      <w:i/>
      <w:iCs/>
      <w:color w:val="404040" w:themeColor="text1" w:themeTint="BF"/>
    </w:rPr>
  </w:style>
  <w:style w:type="character" w:customStyle="1" w:styleId="Heading8Char">
    <w:name w:val="Heading 8 Char"/>
    <w:aliases w:val="سرمتن Char,احادیث و آیات پاورقی Char"/>
    <w:basedOn w:val="DefaultParagraphFont"/>
    <w:link w:val="Heading8"/>
    <w:uiPriority w:val="9"/>
    <w:semiHidden/>
    <w:rsid w:val="002F10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basedOn w:val="DefaultParagraphFont"/>
    <w:link w:val="Heading9"/>
    <w:uiPriority w:val="9"/>
    <w:semiHidden/>
    <w:rsid w:val="002F10F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rsid w:val="002D6C21"/>
    <w:pPr>
      <w:spacing w:after="0"/>
      <w:ind w:left="658"/>
    </w:pPr>
    <w:rPr>
      <w:rFonts w:eastAsia="Times New Roman"/>
    </w:rPr>
  </w:style>
  <w:style w:type="paragraph" w:styleId="TOC5">
    <w:name w:val="toc 5"/>
    <w:basedOn w:val="Normal"/>
    <w:next w:val="Normal"/>
    <w:autoRedefine/>
    <w:uiPriority w:val="39"/>
    <w:unhideWhenUsed/>
    <w:rsid w:val="002D6C21"/>
    <w:pPr>
      <w:spacing w:after="0"/>
      <w:ind w:left="879"/>
    </w:pPr>
    <w:rPr>
      <w:rFonts w:eastAsia="Times New Roman"/>
    </w:rPr>
  </w:style>
  <w:style w:type="paragraph" w:styleId="TOC6">
    <w:name w:val="toc 6"/>
    <w:basedOn w:val="Normal"/>
    <w:next w:val="Normal"/>
    <w:autoRedefine/>
    <w:uiPriority w:val="39"/>
    <w:unhideWhenUsed/>
    <w:rsid w:val="002D6C21"/>
    <w:pPr>
      <w:spacing w:after="0"/>
      <w:ind w:left="1100"/>
    </w:pPr>
    <w:rPr>
      <w:rFonts w:eastAsia="Times New Roman"/>
    </w:rPr>
  </w:style>
  <w:style w:type="paragraph" w:styleId="TOC7">
    <w:name w:val="toc 7"/>
    <w:basedOn w:val="Normal"/>
    <w:next w:val="Normal"/>
    <w:autoRedefine/>
    <w:uiPriority w:val="39"/>
    <w:semiHidden/>
    <w:unhideWhenUsed/>
    <w:rsid w:val="002D6C21"/>
    <w:pPr>
      <w:spacing w:after="0"/>
      <w:ind w:left="1321"/>
    </w:pPr>
    <w:rPr>
      <w:rFonts w:eastAsia="Times New Roman"/>
    </w:rPr>
  </w:style>
  <w:style w:type="paragraph" w:styleId="Caption">
    <w:name w:val="caption"/>
    <w:basedOn w:val="Normal"/>
    <w:next w:val="Normal"/>
    <w:uiPriority w:val="35"/>
    <w:semiHidden/>
    <w:unhideWhenUsed/>
    <w:qFormat/>
    <w:rsid w:val="002D6C21"/>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2F10F8"/>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0F8"/>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2F10F8"/>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basedOn w:val="DefaultParagraphFont"/>
    <w:link w:val="Subtitle"/>
    <w:uiPriority w:val="11"/>
    <w:rsid w:val="002F10F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2F10F8"/>
    <w:rPr>
      <w:i/>
      <w:iCs/>
    </w:rPr>
  </w:style>
  <w:style w:type="character" w:customStyle="1" w:styleId="NoSpacingChar">
    <w:name w:val="No Spacing Char"/>
    <w:aliases w:val="متن عربي Char"/>
    <w:link w:val="NoSpacing"/>
    <w:uiPriority w:val="1"/>
    <w:rsid w:val="002D6C21"/>
  </w:style>
  <w:style w:type="paragraph" w:styleId="ListParagraph">
    <w:name w:val="List Paragraph"/>
    <w:basedOn w:val="Normal"/>
    <w:link w:val="ListParagraphChar"/>
    <w:uiPriority w:val="34"/>
    <w:qFormat/>
    <w:rsid w:val="002F10F8"/>
    <w:pPr>
      <w:ind w:left="720"/>
      <w:contextualSpacing/>
    </w:pPr>
  </w:style>
  <w:style w:type="character" w:customStyle="1" w:styleId="ListParagraphChar">
    <w:name w:val="List Paragraph Char"/>
    <w:link w:val="ListParagraph"/>
    <w:uiPriority w:val="34"/>
    <w:rsid w:val="002D6C21"/>
  </w:style>
  <w:style w:type="paragraph" w:styleId="Quote">
    <w:name w:val="Quote"/>
    <w:basedOn w:val="Normal"/>
    <w:next w:val="Normal"/>
    <w:link w:val="QuoteChar"/>
    <w:uiPriority w:val="29"/>
    <w:qFormat/>
    <w:rsid w:val="002F10F8"/>
    <w:rPr>
      <w:i/>
      <w:iCs/>
      <w:color w:val="000000" w:themeColor="text1"/>
    </w:rPr>
  </w:style>
  <w:style w:type="character" w:customStyle="1" w:styleId="QuoteChar">
    <w:name w:val="Quote Char"/>
    <w:basedOn w:val="DefaultParagraphFont"/>
    <w:link w:val="Quote"/>
    <w:uiPriority w:val="29"/>
    <w:rsid w:val="002F10F8"/>
    <w:rPr>
      <w:i/>
      <w:iCs/>
      <w:color w:val="000000" w:themeColor="text1"/>
    </w:rPr>
  </w:style>
  <w:style w:type="paragraph" w:styleId="IntenseQuote">
    <w:name w:val="Intense Quote"/>
    <w:basedOn w:val="Normal"/>
    <w:next w:val="Normal"/>
    <w:link w:val="IntenseQuoteChar"/>
    <w:uiPriority w:val="30"/>
    <w:qFormat/>
    <w:rsid w:val="002F10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10F8"/>
    <w:rPr>
      <w:b/>
      <w:bCs/>
      <w:i/>
      <w:iCs/>
      <w:color w:val="4F81BD" w:themeColor="accent1"/>
    </w:rPr>
  </w:style>
  <w:style w:type="character" w:styleId="SubtleEmphasis">
    <w:name w:val="Subtle Emphasis"/>
    <w:uiPriority w:val="19"/>
    <w:qFormat/>
    <w:rsid w:val="002F10F8"/>
    <w:rPr>
      <w:i/>
      <w:iCs/>
      <w:color w:val="808080" w:themeColor="text1" w:themeTint="7F"/>
    </w:rPr>
  </w:style>
  <w:style w:type="character" w:styleId="IntenseEmphasis">
    <w:name w:val="Intense Emphasis"/>
    <w:aliases w:val="متن آیات و روایات"/>
    <w:uiPriority w:val="21"/>
    <w:qFormat/>
    <w:rsid w:val="002F10F8"/>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rsid w:val="00C84F4A"/>
    <w:rPr>
      <w:vertAlign w:val="superscript"/>
    </w:rPr>
  </w:style>
  <w:style w:type="paragraph" w:styleId="NormalWeb">
    <w:name w:val="Normal (Web)"/>
    <w:basedOn w:val="Normal"/>
    <w:uiPriority w:val="99"/>
    <w:semiHidden/>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2F10F8"/>
    <w:rPr>
      <w:b/>
      <w:bCs/>
    </w:rPr>
  </w:style>
  <w:style w:type="character" w:customStyle="1" w:styleId="TOC1Char">
    <w:name w:val="TOC 1 Char"/>
    <w:basedOn w:val="DefaultParagraphFont"/>
    <w:link w:val="TOC1"/>
    <w:uiPriority w:val="39"/>
    <w:rsid w:val="002D6C21"/>
    <w:rPr>
      <w:rFonts w:eastAsiaTheme="minorEastAsia"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91009C"/>
    <w:pPr>
      <w:bidi/>
      <w:jc w:val="right"/>
    </w:pPr>
  </w:style>
  <w:style w:type="paragraph" w:styleId="Heading1">
    <w:name w:val="heading 1"/>
    <w:aliases w:val="سرفصل1,سرفصل 1,تیتر اول"/>
    <w:basedOn w:val="Normal"/>
    <w:next w:val="Normal"/>
    <w:link w:val="Heading1Char"/>
    <w:uiPriority w:val="9"/>
    <w:qFormat/>
    <w:rsid w:val="002F10F8"/>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سرفصل2,سرفصل 2,21"/>
    <w:basedOn w:val="Normal"/>
    <w:next w:val="Normal"/>
    <w:link w:val="Heading2Char"/>
    <w:uiPriority w:val="9"/>
    <w:unhideWhenUsed/>
    <w:qFormat/>
    <w:rsid w:val="002F10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سرفصل3,سرفصل 3"/>
    <w:basedOn w:val="Normal"/>
    <w:next w:val="Normal"/>
    <w:link w:val="Heading3Char"/>
    <w:uiPriority w:val="9"/>
    <w:unhideWhenUsed/>
    <w:qFormat/>
    <w:rsid w:val="002F10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سرفصل4,سرفصل 4"/>
    <w:basedOn w:val="Normal"/>
    <w:next w:val="Normal"/>
    <w:link w:val="Heading4Char"/>
    <w:uiPriority w:val="9"/>
    <w:unhideWhenUsed/>
    <w:qFormat/>
    <w:rsid w:val="002F10F8"/>
    <w:pPr>
      <w:keepNext/>
      <w:keepLines/>
      <w:spacing w:before="200" w:after="0"/>
      <w:jc w:val="left"/>
      <w:outlineLvl w:val="3"/>
    </w:pPr>
    <w:rPr>
      <w:rFonts w:asciiTheme="majorHAnsi" w:eastAsiaTheme="majorEastAsia" w:hAnsiTheme="majorHAnsi" w:cstheme="majorBidi"/>
      <w:b/>
      <w:bCs/>
      <w:i/>
      <w:iCs/>
      <w:color w:val="4F81BD" w:themeColor="accent1"/>
    </w:rPr>
  </w:style>
  <w:style w:type="paragraph" w:styleId="Heading5">
    <w:name w:val="heading 5"/>
    <w:aliases w:val="سرفص 5,سرفصل5,سرفصل 5"/>
    <w:basedOn w:val="Normal"/>
    <w:next w:val="Normal"/>
    <w:link w:val="Heading5Char"/>
    <w:uiPriority w:val="9"/>
    <w:unhideWhenUsed/>
    <w:qFormat/>
    <w:rsid w:val="002F10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سرفصل6,سرفصل 6"/>
    <w:basedOn w:val="Normal"/>
    <w:next w:val="Normal"/>
    <w:link w:val="Heading6Char"/>
    <w:uiPriority w:val="9"/>
    <w:semiHidden/>
    <w:unhideWhenUsed/>
    <w:qFormat/>
    <w:rsid w:val="002F10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10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سرمتن,احادیث و آیات پاورقی"/>
    <w:basedOn w:val="Normal"/>
    <w:next w:val="Normal"/>
    <w:link w:val="Heading8Char"/>
    <w:uiPriority w:val="9"/>
    <w:semiHidden/>
    <w:unhideWhenUsed/>
    <w:qFormat/>
    <w:rsid w:val="002F10F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متن پاورقي,احادیث و آیات,زيرعنوان"/>
    <w:basedOn w:val="Normal"/>
    <w:next w:val="Normal"/>
    <w:link w:val="Heading9Char"/>
    <w:uiPriority w:val="9"/>
    <w:semiHidden/>
    <w:unhideWhenUsed/>
    <w:qFormat/>
    <w:rsid w:val="002F10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basedOn w:val="DefaultParagraphFont"/>
    <w:link w:val="Heading1"/>
    <w:uiPriority w:val="9"/>
    <w:rsid w:val="002F10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سرفصل2 Char,سرفصل 2 Char,21 Char"/>
    <w:basedOn w:val="DefaultParagraphFont"/>
    <w:link w:val="Heading2"/>
    <w:uiPriority w:val="9"/>
    <w:rsid w:val="002F10F8"/>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سرفصل3 Char,سرفصل 3 Char"/>
    <w:basedOn w:val="DefaultParagraphFont"/>
    <w:link w:val="Heading3"/>
    <w:uiPriority w:val="9"/>
    <w:rsid w:val="002F10F8"/>
    <w:rPr>
      <w:rFonts w:asciiTheme="majorHAnsi" w:eastAsiaTheme="majorEastAsia" w:hAnsiTheme="majorHAnsi" w:cstheme="majorBidi"/>
      <w:b/>
      <w:bCs/>
      <w:color w:val="4F81BD" w:themeColor="accent1"/>
    </w:rPr>
  </w:style>
  <w:style w:type="character" w:customStyle="1" w:styleId="Heading4Char">
    <w:name w:val="Heading 4 Char"/>
    <w:aliases w:val="سرفصل4 Char,سرفصل 4 Char"/>
    <w:basedOn w:val="DefaultParagraphFont"/>
    <w:link w:val="Heading4"/>
    <w:uiPriority w:val="9"/>
    <w:rsid w:val="002F10F8"/>
    <w:rPr>
      <w:rFonts w:asciiTheme="majorHAnsi" w:eastAsiaTheme="majorEastAsia" w:hAnsiTheme="majorHAnsi" w:cstheme="majorBidi"/>
      <w:b/>
      <w:bCs/>
      <w:i/>
      <w:iCs/>
      <w:color w:val="4F81BD" w:themeColor="accent1"/>
    </w:rPr>
  </w:style>
  <w:style w:type="character" w:customStyle="1" w:styleId="Heading5Char">
    <w:name w:val="Heading 5 Char"/>
    <w:aliases w:val="سرفص 5 Char,سرفصل5 Char,سرفصل 5 Char"/>
    <w:basedOn w:val="DefaultParagraphFont"/>
    <w:link w:val="Heading5"/>
    <w:uiPriority w:val="9"/>
    <w:rsid w:val="002F10F8"/>
    <w:rPr>
      <w:rFonts w:asciiTheme="majorHAnsi" w:eastAsiaTheme="majorEastAsia" w:hAnsiTheme="majorHAnsi" w:cstheme="majorBidi"/>
      <w:color w:val="243F60" w:themeColor="accent1" w:themeShade="7F"/>
    </w:rPr>
  </w:style>
  <w:style w:type="paragraph" w:styleId="TOC1">
    <w:name w:val="toc 1"/>
    <w:basedOn w:val="Normal"/>
    <w:next w:val="Normal"/>
    <w:link w:val="TOC1Char"/>
    <w:autoRedefine/>
    <w:uiPriority w:val="39"/>
    <w:unhideWhenUsed/>
    <w:rsid w:val="002D6C21"/>
    <w:pPr>
      <w:spacing w:after="0"/>
    </w:pPr>
    <w:rPr>
      <w:rFonts w:ascii="Calibri" w:hAnsi="Calibri"/>
    </w:rPr>
  </w:style>
  <w:style w:type="paragraph" w:styleId="TOC2">
    <w:name w:val="toc 2"/>
    <w:basedOn w:val="Normal"/>
    <w:next w:val="Normal"/>
    <w:autoRedefine/>
    <w:uiPriority w:val="39"/>
    <w:unhideWhenUsed/>
    <w:rsid w:val="002D6C21"/>
    <w:pPr>
      <w:spacing w:after="0"/>
      <w:ind w:left="221"/>
    </w:pPr>
  </w:style>
  <w:style w:type="paragraph" w:styleId="TOC3">
    <w:name w:val="toc 3"/>
    <w:basedOn w:val="Normal"/>
    <w:next w:val="Normal"/>
    <w:autoRedefine/>
    <w:uiPriority w:val="39"/>
    <w:unhideWhenUsed/>
    <w:rsid w:val="002D6C21"/>
    <w:pPr>
      <w:spacing w:after="0"/>
      <w:ind w:left="442"/>
    </w:pPr>
    <w:rPr>
      <w:rFonts w:eastAsia="2  Lotus"/>
    </w:rPr>
  </w:style>
  <w:style w:type="character" w:styleId="SubtleReference">
    <w:name w:val="Subtle Reference"/>
    <w:aliases w:val="مرجع"/>
    <w:uiPriority w:val="31"/>
    <w:qFormat/>
    <w:rsid w:val="002F10F8"/>
    <w:rPr>
      <w:smallCaps/>
      <w:color w:val="C0504D" w:themeColor="accent2"/>
      <w:u w:val="single"/>
    </w:rPr>
  </w:style>
  <w:style w:type="character" w:styleId="IntenseReference">
    <w:name w:val="Intense Reference"/>
    <w:uiPriority w:val="32"/>
    <w:qFormat/>
    <w:rsid w:val="002F10F8"/>
    <w:rPr>
      <w:b/>
      <w:bCs/>
      <w:smallCaps/>
      <w:color w:val="C0504D" w:themeColor="accent2"/>
      <w:spacing w:val="5"/>
      <w:u w:val="single"/>
    </w:rPr>
  </w:style>
  <w:style w:type="character" w:styleId="BookTitle">
    <w:name w:val="Book Title"/>
    <w:uiPriority w:val="33"/>
    <w:qFormat/>
    <w:rsid w:val="002F10F8"/>
    <w:rPr>
      <w:b/>
      <w:bCs/>
      <w:smallCaps/>
      <w:spacing w:val="5"/>
    </w:rPr>
  </w:style>
  <w:style w:type="paragraph" w:styleId="TOCHeading">
    <w:name w:val="TOC Heading"/>
    <w:basedOn w:val="Heading1"/>
    <w:next w:val="Normal"/>
    <w:uiPriority w:val="39"/>
    <w:semiHidden/>
    <w:unhideWhenUsed/>
    <w:qFormat/>
    <w:rsid w:val="002F10F8"/>
    <w:pPr>
      <w:outlineLvl w:val="9"/>
    </w:pPr>
  </w:style>
  <w:style w:type="paragraph" w:styleId="NoSpacing">
    <w:name w:val="No Spacing"/>
    <w:aliases w:val="متن عربي"/>
    <w:basedOn w:val="Normal"/>
    <w:link w:val="NoSpacingChar"/>
    <w:uiPriority w:val="1"/>
    <w:qFormat/>
    <w:rsid w:val="002F10F8"/>
    <w:pPr>
      <w:spacing w:after="0" w:line="240" w:lineRule="auto"/>
      <w:jc w:val="left"/>
    </w:pPr>
  </w:style>
  <w:style w:type="character" w:customStyle="1" w:styleId="Heading6Char">
    <w:name w:val="Heading 6 Char"/>
    <w:aliases w:val="سرفصل6 Char,سرفصل 6 Char"/>
    <w:basedOn w:val="DefaultParagraphFont"/>
    <w:link w:val="Heading6"/>
    <w:uiPriority w:val="9"/>
    <w:semiHidden/>
    <w:rsid w:val="002F10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F10F8"/>
    <w:rPr>
      <w:rFonts w:asciiTheme="majorHAnsi" w:eastAsiaTheme="majorEastAsia" w:hAnsiTheme="majorHAnsi" w:cstheme="majorBidi"/>
      <w:i/>
      <w:iCs/>
      <w:color w:val="404040" w:themeColor="text1" w:themeTint="BF"/>
    </w:rPr>
  </w:style>
  <w:style w:type="character" w:customStyle="1" w:styleId="Heading8Char">
    <w:name w:val="Heading 8 Char"/>
    <w:aliases w:val="سرمتن Char,احادیث و آیات پاورقی Char"/>
    <w:basedOn w:val="DefaultParagraphFont"/>
    <w:link w:val="Heading8"/>
    <w:uiPriority w:val="9"/>
    <w:semiHidden/>
    <w:rsid w:val="002F10F8"/>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متن پاورقي Char,احادیث و آیات Char,زيرعنوان Char"/>
    <w:basedOn w:val="DefaultParagraphFont"/>
    <w:link w:val="Heading9"/>
    <w:uiPriority w:val="9"/>
    <w:semiHidden/>
    <w:rsid w:val="002F10F8"/>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rsid w:val="002D6C21"/>
    <w:pPr>
      <w:spacing w:after="0"/>
      <w:ind w:left="658"/>
    </w:pPr>
    <w:rPr>
      <w:rFonts w:eastAsia="Times New Roman"/>
    </w:rPr>
  </w:style>
  <w:style w:type="paragraph" w:styleId="TOC5">
    <w:name w:val="toc 5"/>
    <w:basedOn w:val="Normal"/>
    <w:next w:val="Normal"/>
    <w:autoRedefine/>
    <w:uiPriority w:val="39"/>
    <w:unhideWhenUsed/>
    <w:rsid w:val="002D6C21"/>
    <w:pPr>
      <w:spacing w:after="0"/>
      <w:ind w:left="879"/>
    </w:pPr>
    <w:rPr>
      <w:rFonts w:eastAsia="Times New Roman"/>
    </w:rPr>
  </w:style>
  <w:style w:type="paragraph" w:styleId="TOC6">
    <w:name w:val="toc 6"/>
    <w:basedOn w:val="Normal"/>
    <w:next w:val="Normal"/>
    <w:autoRedefine/>
    <w:uiPriority w:val="39"/>
    <w:unhideWhenUsed/>
    <w:rsid w:val="002D6C21"/>
    <w:pPr>
      <w:spacing w:after="0"/>
      <w:ind w:left="1100"/>
    </w:pPr>
    <w:rPr>
      <w:rFonts w:eastAsia="Times New Roman"/>
    </w:rPr>
  </w:style>
  <w:style w:type="paragraph" w:styleId="TOC7">
    <w:name w:val="toc 7"/>
    <w:basedOn w:val="Normal"/>
    <w:next w:val="Normal"/>
    <w:autoRedefine/>
    <w:uiPriority w:val="39"/>
    <w:semiHidden/>
    <w:unhideWhenUsed/>
    <w:rsid w:val="002D6C21"/>
    <w:pPr>
      <w:spacing w:after="0"/>
      <w:ind w:left="1321"/>
    </w:pPr>
    <w:rPr>
      <w:rFonts w:eastAsia="Times New Roman"/>
    </w:rPr>
  </w:style>
  <w:style w:type="paragraph" w:styleId="Caption">
    <w:name w:val="caption"/>
    <w:basedOn w:val="Normal"/>
    <w:next w:val="Normal"/>
    <w:uiPriority w:val="35"/>
    <w:semiHidden/>
    <w:unhideWhenUsed/>
    <w:qFormat/>
    <w:rsid w:val="002D6C21"/>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2F10F8"/>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10F8"/>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پاورقي"/>
    <w:basedOn w:val="Normal"/>
    <w:next w:val="Normal"/>
    <w:link w:val="SubtitleChar"/>
    <w:uiPriority w:val="11"/>
    <w:qFormat/>
    <w:rsid w:val="002F10F8"/>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پاورقي Char"/>
    <w:basedOn w:val="DefaultParagraphFont"/>
    <w:link w:val="Subtitle"/>
    <w:uiPriority w:val="11"/>
    <w:rsid w:val="002F10F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2F10F8"/>
    <w:rPr>
      <w:i/>
      <w:iCs/>
    </w:rPr>
  </w:style>
  <w:style w:type="character" w:customStyle="1" w:styleId="NoSpacingChar">
    <w:name w:val="No Spacing Char"/>
    <w:aliases w:val="متن عربي Char"/>
    <w:link w:val="NoSpacing"/>
    <w:uiPriority w:val="1"/>
    <w:rsid w:val="002D6C21"/>
  </w:style>
  <w:style w:type="paragraph" w:styleId="ListParagraph">
    <w:name w:val="List Paragraph"/>
    <w:basedOn w:val="Normal"/>
    <w:link w:val="ListParagraphChar"/>
    <w:uiPriority w:val="34"/>
    <w:qFormat/>
    <w:rsid w:val="002F10F8"/>
    <w:pPr>
      <w:ind w:left="720"/>
      <w:contextualSpacing/>
    </w:pPr>
  </w:style>
  <w:style w:type="character" w:customStyle="1" w:styleId="ListParagraphChar">
    <w:name w:val="List Paragraph Char"/>
    <w:link w:val="ListParagraph"/>
    <w:uiPriority w:val="34"/>
    <w:rsid w:val="002D6C21"/>
  </w:style>
  <w:style w:type="paragraph" w:styleId="Quote">
    <w:name w:val="Quote"/>
    <w:basedOn w:val="Normal"/>
    <w:next w:val="Normal"/>
    <w:link w:val="QuoteChar"/>
    <w:uiPriority w:val="29"/>
    <w:qFormat/>
    <w:rsid w:val="002F10F8"/>
    <w:rPr>
      <w:i/>
      <w:iCs/>
      <w:color w:val="000000" w:themeColor="text1"/>
    </w:rPr>
  </w:style>
  <w:style w:type="character" w:customStyle="1" w:styleId="QuoteChar">
    <w:name w:val="Quote Char"/>
    <w:basedOn w:val="DefaultParagraphFont"/>
    <w:link w:val="Quote"/>
    <w:uiPriority w:val="29"/>
    <w:rsid w:val="002F10F8"/>
    <w:rPr>
      <w:i/>
      <w:iCs/>
      <w:color w:val="000000" w:themeColor="text1"/>
    </w:rPr>
  </w:style>
  <w:style w:type="paragraph" w:styleId="IntenseQuote">
    <w:name w:val="Intense Quote"/>
    <w:basedOn w:val="Normal"/>
    <w:next w:val="Normal"/>
    <w:link w:val="IntenseQuoteChar"/>
    <w:uiPriority w:val="30"/>
    <w:qFormat/>
    <w:rsid w:val="002F10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10F8"/>
    <w:rPr>
      <w:b/>
      <w:bCs/>
      <w:i/>
      <w:iCs/>
      <w:color w:val="4F81BD" w:themeColor="accent1"/>
    </w:rPr>
  </w:style>
  <w:style w:type="character" w:styleId="SubtleEmphasis">
    <w:name w:val="Subtle Emphasis"/>
    <w:uiPriority w:val="19"/>
    <w:qFormat/>
    <w:rsid w:val="002F10F8"/>
    <w:rPr>
      <w:i/>
      <w:iCs/>
      <w:color w:val="808080" w:themeColor="text1" w:themeTint="7F"/>
    </w:rPr>
  </w:style>
  <w:style w:type="character" w:styleId="IntenseEmphasis">
    <w:name w:val="Intense Emphasis"/>
    <w:aliases w:val="متن آیات و روایات"/>
    <w:uiPriority w:val="21"/>
    <w:qFormat/>
    <w:rsid w:val="002F10F8"/>
    <w:rPr>
      <w:b/>
      <w:bCs/>
      <w:i/>
      <w:iCs/>
      <w:color w:val="4F81BD" w:themeColor="accent1"/>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rsid w:val="00C84F4A"/>
    <w:rPr>
      <w:vertAlign w:val="superscript"/>
    </w:rPr>
  </w:style>
  <w:style w:type="paragraph" w:styleId="NormalWeb">
    <w:name w:val="Normal (Web)"/>
    <w:basedOn w:val="Normal"/>
    <w:uiPriority w:val="99"/>
    <w:semiHidden/>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2F10F8"/>
    <w:rPr>
      <w:b/>
      <w:bCs/>
    </w:rPr>
  </w:style>
  <w:style w:type="character" w:customStyle="1" w:styleId="TOC1Char">
    <w:name w:val="TOC 1 Char"/>
    <w:basedOn w:val="DefaultParagraphFont"/>
    <w:link w:val="TOC1"/>
    <w:uiPriority w:val="39"/>
    <w:rsid w:val="002D6C21"/>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A698-CD5F-40F0-AAB7-94AB1D16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44</TotalTime>
  <Pages>5</Pages>
  <Words>1225</Words>
  <Characters>6986</Characters>
  <Application>Microsoft Office Word</Application>
  <DocSecurity>0</DocSecurity>
  <Lines>58</Lines>
  <Paragraphs>16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6</cp:revision>
  <dcterms:created xsi:type="dcterms:W3CDTF">2016-01-16T08:31:00Z</dcterms:created>
  <dcterms:modified xsi:type="dcterms:W3CDTF">2016-01-16T09:34:00Z</dcterms:modified>
</cp:coreProperties>
</file>