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68" w:rsidRPr="009F3E68" w:rsidRDefault="009F3E68" w:rsidP="009F3E68">
      <w:pPr>
        <w:jc w:val="center"/>
        <w:rPr>
          <w:rFonts w:ascii="Traditional Arabic" w:hAnsi="Traditional Arabic" w:cs="Traditional Arabic"/>
          <w:rtl/>
        </w:rPr>
      </w:pPr>
      <w:bookmarkStart w:id="0" w:name="_Toc418082591"/>
      <w:bookmarkStart w:id="1" w:name="_Toc445214431"/>
      <w:bookmarkStart w:id="2" w:name="_GoBack"/>
      <w:r w:rsidRPr="009F3E68">
        <w:rPr>
          <w:rFonts w:ascii="Traditional Arabic" w:hAnsi="Traditional Arabic" w:cs="Traditional Arabic" w:hint="cs"/>
          <w:rtl/>
        </w:rPr>
        <w:t xml:space="preserve">بسم‌الله </w:t>
      </w:r>
      <w:bookmarkEnd w:id="2"/>
      <w:r w:rsidRPr="009F3E68">
        <w:rPr>
          <w:rFonts w:ascii="Traditional Arabic" w:hAnsi="Traditional Arabic" w:cs="Traditional Arabic" w:hint="cs"/>
          <w:rtl/>
        </w:rPr>
        <w:t>الرحمن الرحیم</w:t>
      </w:r>
    </w:p>
    <w:p w:rsidR="00C20BFD" w:rsidRPr="009F3E68" w:rsidRDefault="00C20BFD" w:rsidP="009F3E68">
      <w:pPr>
        <w:pStyle w:val="2"/>
        <w:rPr>
          <w:color w:val="FF0000"/>
          <w:rtl/>
        </w:rPr>
      </w:pPr>
      <w:r w:rsidRPr="009F3E68">
        <w:rPr>
          <w:color w:val="FF0000"/>
          <w:rtl/>
        </w:rPr>
        <w:t>اشاره:</w:t>
      </w:r>
      <w:bookmarkEnd w:id="0"/>
      <w:bookmarkEnd w:id="1"/>
    </w:p>
    <w:p w:rsidR="007C541E" w:rsidRPr="009F3E68" w:rsidRDefault="000251F6" w:rsidP="004D50EA">
      <w:pPr>
        <w:jc w:val="both"/>
        <w:rPr>
          <w:rFonts w:ascii="Traditional Arabic" w:hAnsi="Traditional Arabic" w:cs="Traditional Arabic"/>
          <w:sz w:val="28"/>
          <w:rtl/>
        </w:rPr>
      </w:pPr>
      <w:r w:rsidRPr="009F3E68">
        <w:rPr>
          <w:rFonts w:ascii="Traditional Arabic" w:hAnsi="Traditional Arabic" w:cs="Traditional Arabic"/>
          <w:sz w:val="28"/>
          <w:rtl/>
        </w:rPr>
        <w:t xml:space="preserve">در ادله </w:t>
      </w:r>
      <w:r w:rsidR="009D7808" w:rsidRPr="009F3E68">
        <w:rPr>
          <w:rFonts w:ascii="Traditional Arabic" w:hAnsi="Traditional Arabic" w:cs="Traditional Arabic"/>
          <w:sz w:val="28"/>
          <w:rtl/>
        </w:rPr>
        <w:t xml:space="preserve">«امر به معرف و نهی از منکر» </w:t>
      </w:r>
      <w:r w:rsidRPr="009F3E68">
        <w:rPr>
          <w:rFonts w:ascii="Traditional Arabic" w:hAnsi="Traditional Arabic" w:cs="Traditional Arabic"/>
          <w:sz w:val="28"/>
          <w:rtl/>
        </w:rPr>
        <w:t xml:space="preserve">در دایره </w:t>
      </w:r>
      <w:r w:rsidR="007C541E" w:rsidRPr="009F3E68">
        <w:rPr>
          <w:rFonts w:ascii="Traditional Arabic" w:hAnsi="Traditional Arabic" w:cs="Traditional Arabic"/>
          <w:sz w:val="28"/>
          <w:rtl/>
        </w:rPr>
        <w:t xml:space="preserve">تکلیف </w:t>
      </w:r>
      <w:r w:rsidRPr="009F3E68">
        <w:rPr>
          <w:rFonts w:ascii="Traditional Arabic" w:hAnsi="Traditional Arabic" w:cs="Traditional Arabic"/>
          <w:sz w:val="28"/>
          <w:rtl/>
        </w:rPr>
        <w:t xml:space="preserve">خانوادگی سه آیه عام آیه وقایه (تحریم/6) و آیه ائتمار (طلاق/6) و آیه انذار (شعرا/214) بررسی شد و حدود دلالت هر کدام مورد بررسی قرار گرفت. نوبت رسید به آیاتی که به شکل خاص و محدود مطالبی را مطرح می‌نماید. چند </w:t>
      </w:r>
      <w:r w:rsidR="004D50EA" w:rsidRPr="009F3E68">
        <w:rPr>
          <w:rFonts w:ascii="Traditional Arabic" w:hAnsi="Traditional Arabic" w:cs="Traditional Arabic" w:hint="cs"/>
          <w:sz w:val="28"/>
          <w:rtl/>
        </w:rPr>
        <w:t xml:space="preserve">آیه </w:t>
      </w:r>
      <w:r w:rsidRPr="009F3E68">
        <w:rPr>
          <w:rFonts w:ascii="Traditional Arabic" w:hAnsi="Traditional Arabic" w:cs="Traditional Arabic"/>
          <w:sz w:val="28"/>
          <w:rtl/>
        </w:rPr>
        <w:t xml:space="preserve">در موضوعات خاص وارد شده که </w:t>
      </w:r>
      <w:r w:rsidR="004D50EA" w:rsidRPr="009F3E68">
        <w:rPr>
          <w:rFonts w:ascii="Traditional Arabic" w:hAnsi="Traditional Arabic" w:cs="Traditional Arabic" w:hint="cs"/>
          <w:sz w:val="28"/>
          <w:rtl/>
        </w:rPr>
        <w:t>آن‌ها را</w:t>
      </w:r>
      <w:r w:rsidRPr="009F3E68">
        <w:rPr>
          <w:rFonts w:ascii="Traditional Arabic" w:hAnsi="Traditional Arabic" w:cs="Traditional Arabic"/>
          <w:sz w:val="28"/>
          <w:rtl/>
        </w:rPr>
        <w:t xml:space="preserve"> بررسی می‌کنیم.</w:t>
      </w:r>
    </w:p>
    <w:p w:rsidR="00F43371" w:rsidRPr="009F3E68" w:rsidRDefault="007C541E" w:rsidP="004D50EA">
      <w:pPr>
        <w:pStyle w:val="3"/>
        <w:jc w:val="both"/>
        <w:rPr>
          <w:rFonts w:ascii="Traditional Arabic" w:hAnsi="Traditional Arabic" w:cs="Traditional Arabic"/>
          <w:color w:val="FF0000"/>
          <w:rtl/>
        </w:rPr>
      </w:pPr>
      <w:bookmarkStart w:id="3" w:name="_Toc445214432"/>
      <w:r w:rsidRPr="009F3E68">
        <w:rPr>
          <w:rFonts w:ascii="Traditional Arabic" w:hAnsi="Traditional Arabic" w:cs="Traditional Arabic"/>
          <w:color w:val="FF0000"/>
          <w:rtl/>
        </w:rPr>
        <w:t xml:space="preserve">آیه </w:t>
      </w:r>
      <w:r w:rsidR="000251F6" w:rsidRPr="009F3E68">
        <w:rPr>
          <w:rFonts w:ascii="Traditional Arabic" w:hAnsi="Traditional Arabic" w:cs="Traditional Arabic"/>
          <w:color w:val="FF0000"/>
          <w:rtl/>
        </w:rPr>
        <w:t>چهار</w:t>
      </w:r>
      <w:r w:rsidRPr="009F3E68">
        <w:rPr>
          <w:rFonts w:ascii="Traditional Arabic" w:hAnsi="Traditional Arabic" w:cs="Traditional Arabic"/>
          <w:color w:val="FF0000"/>
          <w:rtl/>
        </w:rPr>
        <w:t>م</w:t>
      </w:r>
      <w:r w:rsidR="00450E8A" w:rsidRPr="009F3E68">
        <w:rPr>
          <w:rFonts w:ascii="Traditional Arabic" w:hAnsi="Traditional Arabic" w:cs="Traditional Arabic"/>
          <w:color w:val="FF0000"/>
          <w:rtl/>
        </w:rPr>
        <w:t xml:space="preserve">: </w:t>
      </w:r>
      <w:r w:rsidR="000251F6" w:rsidRPr="009F3E68">
        <w:rPr>
          <w:rFonts w:ascii="Traditional Arabic" w:hAnsi="Traditional Arabic" w:cs="Traditional Arabic"/>
          <w:color w:val="FF0000"/>
          <w:rtl/>
        </w:rPr>
        <w:t>مریم/ 55</w:t>
      </w:r>
      <w:bookmarkEnd w:id="3"/>
    </w:p>
    <w:p w:rsidR="000251F6" w:rsidRPr="009F3E68" w:rsidRDefault="000251F6" w:rsidP="004D50EA">
      <w:pPr>
        <w:jc w:val="both"/>
        <w:rPr>
          <w:rFonts w:ascii="Traditional Arabic" w:hAnsi="Traditional Arabic" w:cs="Traditional Arabic"/>
          <w:sz w:val="28"/>
          <w:rtl/>
        </w:rPr>
      </w:pPr>
      <w:r w:rsidRPr="009F3E68">
        <w:rPr>
          <w:rFonts w:ascii="Traditional Arabic" w:hAnsi="Traditional Arabic" w:cs="Traditional Arabic"/>
          <w:sz w:val="28"/>
          <w:rtl/>
        </w:rPr>
        <w:t>آیه 55 سوره م</w:t>
      </w:r>
      <w:r w:rsidR="0015230E" w:rsidRPr="009F3E68">
        <w:rPr>
          <w:rFonts w:ascii="Traditional Arabic" w:hAnsi="Traditional Arabic" w:cs="Traditional Arabic"/>
          <w:sz w:val="28"/>
          <w:rtl/>
        </w:rPr>
        <w:t xml:space="preserve">ریم </w:t>
      </w:r>
      <w:r w:rsidR="004D50EA" w:rsidRPr="009F3E68">
        <w:rPr>
          <w:rFonts w:ascii="Traditional Arabic" w:hAnsi="Traditional Arabic" w:cs="Traditional Arabic" w:hint="cs"/>
          <w:sz w:val="28"/>
          <w:rtl/>
        </w:rPr>
        <w:t>می‌</w:t>
      </w:r>
      <w:r w:rsidR="0015230E" w:rsidRPr="009F3E68">
        <w:rPr>
          <w:rFonts w:ascii="Traditional Arabic" w:hAnsi="Traditional Arabic" w:cs="Traditional Arabic"/>
          <w:sz w:val="28"/>
          <w:rtl/>
        </w:rPr>
        <w:t>فرم</w:t>
      </w:r>
      <w:r w:rsidR="004D50EA" w:rsidRPr="009F3E68">
        <w:rPr>
          <w:rFonts w:ascii="Traditional Arabic" w:hAnsi="Traditional Arabic" w:cs="Traditional Arabic" w:hint="cs"/>
          <w:sz w:val="28"/>
          <w:rtl/>
        </w:rPr>
        <w:t>ای</w:t>
      </w:r>
      <w:r w:rsidR="0015230E" w:rsidRPr="009F3E68">
        <w:rPr>
          <w:rFonts w:ascii="Traditional Arabic" w:hAnsi="Traditional Arabic" w:cs="Traditional Arabic"/>
          <w:sz w:val="28"/>
          <w:rtl/>
        </w:rPr>
        <w:t xml:space="preserve">د: </w:t>
      </w:r>
      <w:r w:rsidR="00AF4C5A" w:rsidRPr="009F3E68">
        <w:rPr>
          <w:rFonts w:ascii="Traditional Arabic" w:hAnsi="Traditional Arabic" w:cs="Traditional Arabic" w:hint="cs"/>
          <w:rtl/>
        </w:rPr>
        <w:t>«</w:t>
      </w:r>
      <w:r w:rsidRPr="009F3E68">
        <w:rPr>
          <w:rFonts w:ascii="Traditional Arabic" w:hAnsi="Traditional Arabic" w:cs="Traditional Arabic"/>
          <w:b/>
          <w:bCs/>
          <w:color w:val="008000"/>
          <w:rtl/>
        </w:rPr>
        <w:t>وَ کانَ يَأْمُرُ أَهْلَهُ بِالصَّلاةِ وَ الزَّکاةِ وَ کانَ عِنْدَ رَبِّهِ مَرْضِيًّا</w:t>
      </w:r>
      <w:r w:rsidR="00AF4C5A" w:rsidRPr="009F3E68">
        <w:rPr>
          <w:rFonts w:ascii="Traditional Arabic" w:hAnsi="Traditional Arabic" w:cs="Traditional Arabic" w:hint="cs"/>
          <w:rtl/>
        </w:rPr>
        <w:t>»</w:t>
      </w:r>
      <w:r w:rsidR="004D50EA" w:rsidRPr="009F3E68">
        <w:rPr>
          <w:rFonts w:ascii="Traditional Arabic" w:hAnsi="Traditional Arabic" w:cs="Traditional Arabic"/>
          <w:rtl/>
        </w:rPr>
        <w:t>؛</w:t>
      </w:r>
      <w:r w:rsidRPr="009F3E68">
        <w:rPr>
          <w:rFonts w:ascii="Traditional Arabic" w:hAnsi="Traditional Arabic" w:cs="Traditional Arabic"/>
          <w:rtl/>
        </w:rPr>
        <w:t xml:space="preserve"> او همواره خانواده اش را به نماز و زکات فرمان </w:t>
      </w:r>
      <w:r w:rsidR="006A6836">
        <w:rPr>
          <w:rFonts w:ascii="Traditional Arabic" w:hAnsi="Traditional Arabic" w:cs="Traditional Arabic"/>
          <w:rtl/>
        </w:rPr>
        <w:t>می‌داد</w:t>
      </w:r>
      <w:r w:rsidRPr="009F3E68">
        <w:rPr>
          <w:rFonts w:ascii="Traditional Arabic" w:hAnsi="Traditional Arabic" w:cs="Traditional Arabic"/>
          <w:rtl/>
        </w:rPr>
        <w:t xml:space="preserve"> و همواره مورد رضایت پروردگارش بود.</w:t>
      </w:r>
    </w:p>
    <w:p w:rsidR="000251F6" w:rsidRPr="009F3E68" w:rsidRDefault="000251F6" w:rsidP="004D50EA">
      <w:pPr>
        <w:jc w:val="both"/>
        <w:rPr>
          <w:rFonts w:ascii="Traditional Arabic" w:hAnsi="Traditional Arabic" w:cs="Traditional Arabic"/>
          <w:sz w:val="28"/>
          <w:rtl/>
        </w:rPr>
      </w:pPr>
      <w:r w:rsidRPr="009F3E68">
        <w:rPr>
          <w:rFonts w:ascii="Traditional Arabic" w:hAnsi="Traditional Arabic" w:cs="Traditional Arabic"/>
          <w:sz w:val="28"/>
          <w:rtl/>
        </w:rPr>
        <w:t xml:space="preserve">برخی از نکات تفسیری آیه در بحث‌های سابق </w:t>
      </w:r>
      <w:r w:rsidR="004D50EA" w:rsidRPr="009F3E68">
        <w:rPr>
          <w:rFonts w:ascii="Traditional Arabic" w:hAnsi="Traditional Arabic" w:cs="Traditional Arabic" w:hint="cs"/>
          <w:sz w:val="28"/>
          <w:rtl/>
        </w:rPr>
        <w:t>ذکر</w:t>
      </w:r>
      <w:r w:rsidRPr="009F3E68">
        <w:rPr>
          <w:rFonts w:ascii="Traditional Arabic" w:hAnsi="Traditional Arabic" w:cs="Traditional Arabic"/>
          <w:sz w:val="28"/>
          <w:rtl/>
        </w:rPr>
        <w:t xml:space="preserve"> شده است لذا تکرار نمی‌کنیم. یک نکته این است که مراد از اسماعیل چه کسی است؟ آیا مراد همان اسماعیل بن ابراهیم (ع) است یا پیامبر دیگری است؟ این نکته چون در بحث فقهی ما </w:t>
      </w:r>
      <w:r w:rsidR="006A6836">
        <w:rPr>
          <w:rFonts w:ascii="Traditional Arabic" w:hAnsi="Traditional Arabic" w:cs="Traditional Arabic"/>
          <w:sz w:val="28"/>
          <w:rtl/>
        </w:rPr>
        <w:t>تأثیر</w:t>
      </w:r>
      <w:r w:rsidRPr="009F3E68">
        <w:rPr>
          <w:rFonts w:ascii="Traditional Arabic" w:hAnsi="Traditional Arabic" w:cs="Traditional Arabic"/>
          <w:sz w:val="28"/>
          <w:rtl/>
        </w:rPr>
        <w:t xml:space="preserve"> ندارد، رد می‌شویم.</w:t>
      </w:r>
    </w:p>
    <w:p w:rsidR="000251F6" w:rsidRPr="009F3E68" w:rsidRDefault="000251F6" w:rsidP="004D50EA">
      <w:pPr>
        <w:pStyle w:val="4"/>
        <w:rPr>
          <w:rFonts w:ascii="Traditional Arabic" w:hAnsi="Traditional Arabic" w:cs="Traditional Arabic"/>
          <w:b w:val="0"/>
          <w:bCs/>
          <w:color w:val="FF0000"/>
          <w:rtl/>
        </w:rPr>
      </w:pPr>
      <w:bookmarkStart w:id="4" w:name="_Toc445214433"/>
      <w:r w:rsidRPr="009F3E68">
        <w:rPr>
          <w:rFonts w:ascii="Traditional Arabic" w:hAnsi="Traditional Arabic" w:cs="Traditional Arabic"/>
          <w:b w:val="0"/>
          <w:bCs/>
          <w:color w:val="FF0000"/>
          <w:rtl/>
        </w:rPr>
        <w:t>تقریب استدلال:</w:t>
      </w:r>
      <w:bookmarkEnd w:id="4"/>
    </w:p>
    <w:p w:rsidR="006870F4" w:rsidRPr="009F3E68" w:rsidRDefault="000251F6" w:rsidP="004D50EA">
      <w:pPr>
        <w:jc w:val="both"/>
        <w:rPr>
          <w:rFonts w:ascii="Traditional Arabic" w:hAnsi="Traditional Arabic" w:cs="Traditional Arabic"/>
          <w:color w:val="000000"/>
          <w:sz w:val="28"/>
          <w:rtl/>
        </w:rPr>
      </w:pPr>
      <w:r w:rsidRPr="009F3E68">
        <w:rPr>
          <w:rFonts w:ascii="Traditional Arabic" w:hAnsi="Traditional Arabic" w:cs="Traditional Arabic"/>
          <w:rtl/>
        </w:rPr>
        <w:t>تعبیر «</w:t>
      </w:r>
      <w:r w:rsidRPr="009F3E68">
        <w:rPr>
          <w:rFonts w:ascii="Traditional Arabic" w:hAnsi="Traditional Arabic" w:cs="Traditional Arabic"/>
          <w:b/>
          <w:bCs/>
          <w:color w:val="008000"/>
          <w:rtl/>
        </w:rPr>
        <w:t xml:space="preserve">کانَ يَأْمُرُ أَهْلَهُ بِالصَّلاةِ </w:t>
      </w:r>
      <w:r w:rsidR="006870F4" w:rsidRPr="009F3E68">
        <w:rPr>
          <w:rFonts w:ascii="Traditional Arabic" w:hAnsi="Traditional Arabic" w:cs="Traditional Arabic"/>
          <w:b/>
          <w:bCs/>
          <w:color w:val="008000"/>
          <w:rtl/>
        </w:rPr>
        <w:t xml:space="preserve">و </w:t>
      </w:r>
      <w:r w:rsidR="00AF4C5A" w:rsidRPr="009F3E68">
        <w:rPr>
          <w:rFonts w:ascii="Traditional Arabic" w:hAnsi="Traditional Arabic" w:cs="Traditional Arabic"/>
          <w:b/>
          <w:bCs/>
          <w:color w:val="008000"/>
          <w:rtl/>
        </w:rPr>
        <w:t>الزَّکاةِ وَ</w:t>
      </w:r>
      <w:r w:rsidRPr="009F3E68">
        <w:rPr>
          <w:rFonts w:ascii="Traditional Arabic" w:hAnsi="Traditional Arabic" w:cs="Traditional Arabic"/>
          <w:b/>
          <w:bCs/>
          <w:color w:val="008000"/>
          <w:rtl/>
        </w:rPr>
        <w:t>کانَ عِنْدَ رَبِّهِ مَرْضِيًّا</w:t>
      </w:r>
      <w:r w:rsidR="006870F4" w:rsidRPr="009F3E68">
        <w:rPr>
          <w:rFonts w:ascii="Traditional Arabic" w:hAnsi="Traditional Arabic" w:cs="Traditional Arabic"/>
          <w:rtl/>
        </w:rPr>
        <w:t>» یعنی در دایره اهل</w:t>
      </w:r>
      <w:r w:rsidR="004D50EA" w:rsidRPr="009F3E68">
        <w:rPr>
          <w:rFonts w:ascii="Traditional Arabic" w:hAnsi="Traditional Arabic" w:cs="Traditional Arabic" w:hint="cs"/>
          <w:rtl/>
        </w:rPr>
        <w:t xml:space="preserve"> خود،</w:t>
      </w:r>
      <w:r w:rsidR="006870F4" w:rsidRPr="009F3E68">
        <w:rPr>
          <w:rFonts w:ascii="Traditional Arabic" w:hAnsi="Traditional Arabic" w:cs="Traditional Arabic"/>
          <w:rtl/>
        </w:rPr>
        <w:t xml:space="preserve"> قیام به امر به معروف و نهی از منکر می‌کرد. سیره و سنت این پیامبر خدا (ع) این بود که خانواده‌اش را امر و نهی می‌کرد. </w:t>
      </w:r>
      <w:r w:rsidR="0073713C" w:rsidRPr="009F3E68">
        <w:rPr>
          <w:rFonts w:ascii="Traditional Arabic" w:hAnsi="Traditional Arabic" w:cs="Traditional Arabic"/>
          <w:color w:val="000000"/>
          <w:sz w:val="28"/>
          <w:rtl/>
        </w:rPr>
        <w:t>برای روشن شدن ابعاد آیه شریفه به نکاتی اشاره می‌کنیم.</w:t>
      </w:r>
    </w:p>
    <w:p w:rsidR="0073713C" w:rsidRPr="009F3E68" w:rsidRDefault="0073713C" w:rsidP="004D50EA">
      <w:pPr>
        <w:pStyle w:val="5"/>
        <w:rPr>
          <w:rFonts w:ascii="Traditional Arabic" w:hAnsi="Traditional Arabic" w:cs="Traditional Arabic"/>
          <w:color w:val="FF0000"/>
          <w:rtl/>
        </w:rPr>
      </w:pPr>
      <w:bookmarkStart w:id="5" w:name="_Toc445214434"/>
      <w:r w:rsidRPr="009F3E68">
        <w:rPr>
          <w:rFonts w:ascii="Traditional Arabic" w:hAnsi="Traditional Arabic" w:cs="Traditional Arabic"/>
          <w:color w:val="FF0000"/>
          <w:rtl/>
        </w:rPr>
        <w:t>1. حکم مستفاد از آیه</w:t>
      </w:r>
      <w:r w:rsidR="0015230E" w:rsidRPr="009F3E68">
        <w:rPr>
          <w:rFonts w:ascii="Traditional Arabic" w:hAnsi="Traditional Arabic" w:cs="Traditional Arabic"/>
          <w:color w:val="FF0000"/>
          <w:rtl/>
        </w:rPr>
        <w:t xml:space="preserve"> (جواز، رجحان یا وجوب)</w:t>
      </w:r>
      <w:bookmarkEnd w:id="5"/>
    </w:p>
    <w:p w:rsidR="0015230E" w:rsidRPr="009F3E68" w:rsidRDefault="0073713C" w:rsidP="004D50EA">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 xml:space="preserve">نکته اول این است که </w:t>
      </w:r>
      <w:r w:rsidR="004D50EA" w:rsidRPr="009F3E68">
        <w:rPr>
          <w:rFonts w:ascii="Traditional Arabic" w:hAnsi="Traditional Arabic" w:cs="Traditional Arabic" w:hint="cs"/>
          <w:color w:val="000000"/>
          <w:sz w:val="28"/>
          <w:rtl/>
        </w:rPr>
        <w:t xml:space="preserve">از عبارت </w:t>
      </w:r>
      <w:r w:rsidRPr="009F3E68">
        <w:rPr>
          <w:rFonts w:ascii="Traditional Arabic" w:hAnsi="Traditional Arabic" w:cs="Traditional Arabic"/>
          <w:color w:val="000000"/>
          <w:sz w:val="28"/>
          <w:rtl/>
        </w:rPr>
        <w:t>«</w:t>
      </w:r>
      <w:r w:rsidRPr="009F3E68">
        <w:rPr>
          <w:rFonts w:ascii="Traditional Arabic" w:hAnsi="Traditional Arabic" w:cs="Traditional Arabic"/>
          <w:b/>
          <w:bCs/>
          <w:color w:val="008000"/>
          <w:rtl/>
        </w:rPr>
        <w:t>وَ کانَ يَأْمُرُ</w:t>
      </w:r>
      <w:r w:rsidRPr="009F3E68">
        <w:rPr>
          <w:rFonts w:ascii="Traditional Arabic" w:hAnsi="Traditional Arabic" w:cs="Traditional Arabic"/>
          <w:color w:val="000000"/>
          <w:sz w:val="28"/>
          <w:rtl/>
        </w:rPr>
        <w:t xml:space="preserve">» آیا استفاده وجوب می‌شود یا خیر؟ </w:t>
      </w:r>
    </w:p>
    <w:p w:rsidR="0015230E" w:rsidRPr="009F3E68" w:rsidRDefault="0015230E" w:rsidP="00463847">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انجام عمل توسط معصوم (ع) سه پله دار</w:t>
      </w:r>
      <w:r w:rsidR="00463847" w:rsidRPr="009F3E68">
        <w:rPr>
          <w:rFonts w:ascii="Traditional Arabic" w:hAnsi="Traditional Arabic" w:cs="Traditional Arabic" w:hint="cs"/>
          <w:color w:val="000000"/>
          <w:sz w:val="28"/>
          <w:rtl/>
        </w:rPr>
        <w:t>د</w:t>
      </w:r>
      <w:r w:rsidRPr="009F3E68">
        <w:rPr>
          <w:rFonts w:ascii="Traditional Arabic" w:hAnsi="Traditional Arabic" w:cs="Traditional Arabic"/>
          <w:color w:val="000000"/>
          <w:sz w:val="28"/>
          <w:rtl/>
        </w:rPr>
        <w:t xml:space="preserve">: جواز، رجحان و وجوب. اگر سیره به حال طبیعی خود باشد، بدون قرینه دال بر جواز است </w:t>
      </w:r>
      <w:r w:rsidR="00463847" w:rsidRPr="009F3E68">
        <w:rPr>
          <w:rFonts w:ascii="Traditional Arabic" w:hAnsi="Traditional Arabic" w:cs="Traditional Arabic" w:hint="cs"/>
          <w:color w:val="000000"/>
          <w:sz w:val="28"/>
          <w:rtl/>
        </w:rPr>
        <w:t>یعنی</w:t>
      </w:r>
      <w:r w:rsidRPr="009F3E68">
        <w:rPr>
          <w:rFonts w:ascii="Traditional Arabic" w:hAnsi="Traditional Arabic" w:cs="Traditional Arabic"/>
          <w:color w:val="000000"/>
          <w:sz w:val="28"/>
          <w:rtl/>
        </w:rPr>
        <w:t xml:space="preserve"> «</w:t>
      </w:r>
      <w:r w:rsidRPr="009F3E68">
        <w:rPr>
          <w:rFonts w:ascii="Traditional Arabic" w:hAnsi="Traditional Arabic" w:cs="Traditional Arabic"/>
          <w:b/>
          <w:bCs/>
          <w:color w:val="000000"/>
          <w:sz w:val="28"/>
          <w:rtl/>
        </w:rPr>
        <w:t>لا تفید اکثر من الجواز</w:t>
      </w:r>
      <w:r w:rsidRPr="009F3E68">
        <w:rPr>
          <w:rFonts w:ascii="Traditional Arabic" w:hAnsi="Traditional Arabic" w:cs="Traditional Arabic"/>
          <w:color w:val="000000"/>
          <w:sz w:val="28"/>
          <w:rtl/>
        </w:rPr>
        <w:t>» و اگر قرائنی موجود باشد، سیره می‌تواند دال بر رجحان باشد و احیانا</w:t>
      </w:r>
      <w:r w:rsidR="00463847" w:rsidRPr="009F3E68">
        <w:rPr>
          <w:rFonts w:ascii="Traditional Arabic" w:hAnsi="Traditional Arabic" w:cs="Traditional Arabic" w:hint="cs"/>
          <w:color w:val="000000"/>
          <w:sz w:val="28"/>
          <w:rtl/>
        </w:rPr>
        <w:t>ً</w:t>
      </w:r>
      <w:r w:rsidRPr="009F3E68">
        <w:rPr>
          <w:rFonts w:ascii="Traditional Arabic" w:hAnsi="Traditional Arabic" w:cs="Traditional Arabic"/>
          <w:color w:val="000000"/>
          <w:sz w:val="28"/>
          <w:rtl/>
        </w:rPr>
        <w:t xml:space="preserve"> </w:t>
      </w:r>
      <w:r w:rsidR="00463847" w:rsidRPr="009F3E68">
        <w:rPr>
          <w:rFonts w:ascii="Traditional Arabic" w:hAnsi="Traditional Arabic" w:cs="Traditional Arabic"/>
          <w:color w:val="000000"/>
          <w:sz w:val="28"/>
          <w:rtl/>
        </w:rPr>
        <w:t xml:space="preserve">می‌تواند </w:t>
      </w:r>
      <w:r w:rsidRPr="009F3E68">
        <w:rPr>
          <w:rFonts w:ascii="Traditional Arabic" w:hAnsi="Traditional Arabic" w:cs="Traditional Arabic"/>
          <w:color w:val="000000"/>
          <w:sz w:val="28"/>
          <w:rtl/>
        </w:rPr>
        <w:t xml:space="preserve">دال بر وجوب  باشد اما با قرائن </w:t>
      </w:r>
      <w:r w:rsidR="006A6836">
        <w:rPr>
          <w:rFonts w:ascii="Traditional Arabic" w:hAnsi="Traditional Arabic" w:cs="Traditional Arabic"/>
          <w:color w:val="000000"/>
          <w:sz w:val="28"/>
          <w:rtl/>
        </w:rPr>
        <w:t>محکم‌تر</w:t>
      </w:r>
      <w:r w:rsidRPr="009F3E68">
        <w:rPr>
          <w:rFonts w:ascii="Traditional Arabic" w:hAnsi="Traditional Arabic" w:cs="Traditional Arabic"/>
          <w:color w:val="000000"/>
          <w:sz w:val="28"/>
          <w:rtl/>
        </w:rPr>
        <w:t xml:space="preserve">. </w:t>
      </w:r>
    </w:p>
    <w:p w:rsidR="0015230E" w:rsidRPr="009F3E68" w:rsidRDefault="0015230E" w:rsidP="004D50EA">
      <w:pPr>
        <w:jc w:val="both"/>
        <w:outlineLvl w:val="2"/>
        <w:rPr>
          <w:rFonts w:ascii="Traditional Arabic" w:hAnsi="Traditional Arabic" w:cs="Traditional Arabic"/>
          <w:bCs/>
          <w:color w:val="FF0000"/>
          <w:sz w:val="28"/>
          <w:rtl/>
        </w:rPr>
      </w:pPr>
      <w:bookmarkStart w:id="6" w:name="_Toc445214435"/>
      <w:r w:rsidRPr="009F3E68">
        <w:rPr>
          <w:rFonts w:ascii="Traditional Arabic" w:hAnsi="Traditional Arabic" w:cs="Traditional Arabic"/>
          <w:bCs/>
          <w:color w:val="FF0000"/>
          <w:sz w:val="28"/>
          <w:rtl/>
        </w:rPr>
        <w:t>حد دلالت سیره فعلی</w:t>
      </w:r>
      <w:bookmarkEnd w:id="6"/>
    </w:p>
    <w:p w:rsidR="0073713C" w:rsidRPr="009F3E68" w:rsidRDefault="0073713C" w:rsidP="00463847">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 xml:space="preserve">پایه دلالت سیره معصومین (ع) جواز به معنای عام است که قدر متیقن آن جواز به معنای خاص است. دلالت سیره بر رجحان نیازمند قرینه و شاهد است و در مرحله بعد، برای دلالت آن بر حکم الزامی نیازمند قراین </w:t>
      </w:r>
      <w:r w:rsidR="00463847" w:rsidRPr="009F3E68">
        <w:rPr>
          <w:rFonts w:ascii="Traditional Arabic" w:hAnsi="Traditional Arabic" w:cs="Traditional Arabic" w:hint="cs"/>
          <w:color w:val="000000"/>
          <w:sz w:val="28"/>
          <w:rtl/>
        </w:rPr>
        <w:t>م</w:t>
      </w:r>
      <w:r w:rsidRPr="009F3E68">
        <w:rPr>
          <w:rFonts w:ascii="Traditional Arabic" w:hAnsi="Traditional Arabic" w:cs="Traditional Arabic"/>
          <w:color w:val="000000"/>
          <w:sz w:val="28"/>
          <w:rtl/>
        </w:rPr>
        <w:t xml:space="preserve">تقن هستیم. </w:t>
      </w:r>
      <w:r w:rsidR="006A6836">
        <w:rPr>
          <w:rFonts w:ascii="Traditional Arabic" w:hAnsi="Traditional Arabic" w:cs="Traditional Arabic"/>
          <w:color w:val="000000"/>
          <w:sz w:val="28"/>
          <w:rtl/>
        </w:rPr>
        <w:t>بنابرا</w:t>
      </w:r>
      <w:r w:rsidR="006A6836">
        <w:rPr>
          <w:rFonts w:ascii="Traditional Arabic" w:hAnsi="Traditional Arabic" w:cs="Traditional Arabic" w:hint="cs"/>
          <w:color w:val="000000"/>
          <w:sz w:val="28"/>
          <w:rtl/>
        </w:rPr>
        <w:t>ین</w:t>
      </w:r>
      <w:r w:rsidRPr="009F3E68">
        <w:rPr>
          <w:rFonts w:ascii="Traditional Arabic" w:hAnsi="Traditional Arabic" w:cs="Traditional Arabic"/>
          <w:color w:val="000000"/>
          <w:sz w:val="28"/>
          <w:rtl/>
        </w:rPr>
        <w:t xml:space="preserve"> انجام عمل توسط معصوم (ع) سه پله دار</w:t>
      </w:r>
      <w:r w:rsidR="00463847" w:rsidRPr="009F3E68">
        <w:rPr>
          <w:rFonts w:ascii="Traditional Arabic" w:hAnsi="Traditional Arabic" w:cs="Traditional Arabic" w:hint="cs"/>
          <w:color w:val="000000"/>
          <w:sz w:val="28"/>
          <w:rtl/>
        </w:rPr>
        <w:t>د</w:t>
      </w:r>
      <w:r w:rsidRPr="009F3E68">
        <w:rPr>
          <w:rFonts w:ascii="Traditional Arabic" w:hAnsi="Traditional Arabic" w:cs="Traditional Arabic"/>
          <w:color w:val="000000"/>
          <w:sz w:val="28"/>
          <w:rtl/>
        </w:rPr>
        <w:t xml:space="preserve">: جواز، رجحان و وجوب. </w:t>
      </w:r>
    </w:p>
    <w:p w:rsidR="0015230E" w:rsidRPr="009F3E68" w:rsidRDefault="0015230E" w:rsidP="004D50EA">
      <w:pPr>
        <w:jc w:val="both"/>
        <w:outlineLvl w:val="2"/>
        <w:rPr>
          <w:rFonts w:ascii="Traditional Arabic" w:hAnsi="Traditional Arabic" w:cs="Traditional Arabic"/>
          <w:bCs/>
          <w:color w:val="FF0000"/>
          <w:sz w:val="28"/>
          <w:rtl/>
        </w:rPr>
      </w:pPr>
      <w:bookmarkStart w:id="7" w:name="_Toc445214436"/>
      <w:r w:rsidRPr="009F3E68">
        <w:rPr>
          <w:rFonts w:ascii="Traditional Arabic" w:hAnsi="Traditional Arabic" w:cs="Traditional Arabic"/>
          <w:bCs/>
          <w:color w:val="FF0000"/>
          <w:sz w:val="28"/>
          <w:rtl/>
        </w:rPr>
        <w:lastRenderedPageBreak/>
        <w:t xml:space="preserve">حد دلالت سیره </w:t>
      </w:r>
      <w:bookmarkEnd w:id="7"/>
      <w:r w:rsidR="004D50EA" w:rsidRPr="009F3E68">
        <w:rPr>
          <w:rFonts w:ascii="Traditional Arabic" w:hAnsi="Traditional Arabic" w:cs="Traditional Arabic" w:hint="cs"/>
          <w:bCs/>
          <w:color w:val="FF0000"/>
          <w:sz w:val="28"/>
          <w:rtl/>
        </w:rPr>
        <w:t>ترکی</w:t>
      </w:r>
      <w:r w:rsidRPr="009F3E68">
        <w:rPr>
          <w:rFonts w:ascii="Traditional Arabic" w:hAnsi="Traditional Arabic" w:cs="Traditional Arabic"/>
          <w:bCs/>
          <w:color w:val="FF0000"/>
          <w:sz w:val="28"/>
          <w:rtl/>
        </w:rPr>
        <w:t xml:space="preserve"> </w:t>
      </w:r>
    </w:p>
    <w:p w:rsidR="0073713C" w:rsidRPr="009F3E68" w:rsidRDefault="0073713C" w:rsidP="004D50EA">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 xml:space="preserve">این بحث در سیره فعلی و انجام کار بود؛ سیره «ترکی» هم </w:t>
      </w:r>
      <w:r w:rsidR="006A6836">
        <w:rPr>
          <w:rFonts w:ascii="Traditional Arabic" w:hAnsi="Traditional Arabic" w:cs="Traditional Arabic"/>
          <w:color w:val="000000"/>
          <w:sz w:val="28"/>
          <w:rtl/>
        </w:rPr>
        <w:t>همین‌طور</w:t>
      </w:r>
      <w:r w:rsidRPr="009F3E68">
        <w:rPr>
          <w:rFonts w:ascii="Traditional Arabic" w:hAnsi="Traditional Arabic" w:cs="Traditional Arabic"/>
          <w:color w:val="000000"/>
          <w:sz w:val="28"/>
          <w:rtl/>
        </w:rPr>
        <w:t xml:space="preserve"> است. در مرحله دال بر جواز ترک، سپس رجحان ترک و </w:t>
      </w:r>
      <w:r w:rsidR="006A6836">
        <w:rPr>
          <w:rFonts w:ascii="Traditional Arabic" w:hAnsi="Traditional Arabic" w:cs="Traditional Arabic"/>
          <w:color w:val="000000"/>
          <w:sz w:val="28"/>
          <w:rtl/>
        </w:rPr>
        <w:t>درنهایت</w:t>
      </w:r>
      <w:r w:rsidRPr="009F3E68">
        <w:rPr>
          <w:rFonts w:ascii="Traditional Arabic" w:hAnsi="Traditional Arabic" w:cs="Traditional Arabic"/>
          <w:color w:val="000000"/>
          <w:sz w:val="28"/>
          <w:rtl/>
        </w:rPr>
        <w:t xml:space="preserve"> بر لزوم ترک فعل دلالت می‌نماید. دلالت سیره معصوم (ع) مبنی بر ترک فعل بر رجحان ترک یا وجوب آن نیازمند قرینه قوی هستیم. این یک بحث کلی در مورد سیره.</w:t>
      </w:r>
    </w:p>
    <w:p w:rsidR="0015230E" w:rsidRPr="009F3E68" w:rsidRDefault="0015230E" w:rsidP="004D50EA">
      <w:pPr>
        <w:jc w:val="both"/>
        <w:outlineLvl w:val="2"/>
        <w:rPr>
          <w:rFonts w:ascii="Traditional Arabic" w:hAnsi="Traditional Arabic" w:cs="Traditional Arabic"/>
          <w:bCs/>
          <w:color w:val="FF0000"/>
          <w:sz w:val="28"/>
          <w:rtl/>
        </w:rPr>
      </w:pPr>
      <w:bookmarkStart w:id="8" w:name="_Toc445214437"/>
      <w:r w:rsidRPr="009F3E68">
        <w:rPr>
          <w:rFonts w:ascii="Traditional Arabic" w:hAnsi="Traditional Arabic" w:cs="Traditional Arabic"/>
          <w:bCs/>
          <w:color w:val="FF0000"/>
          <w:sz w:val="28"/>
          <w:rtl/>
        </w:rPr>
        <w:t>قرائن دلالت سیره بر رجحان</w:t>
      </w:r>
      <w:bookmarkEnd w:id="8"/>
    </w:p>
    <w:p w:rsidR="0073713C" w:rsidRPr="009F3E68" w:rsidRDefault="0073713C" w:rsidP="004D50EA">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بحث دیگر این است ک</w:t>
      </w:r>
      <w:r w:rsidR="0015230E" w:rsidRPr="009F3E68">
        <w:rPr>
          <w:rFonts w:ascii="Traditional Arabic" w:hAnsi="Traditional Arabic" w:cs="Traditional Arabic"/>
          <w:color w:val="000000"/>
          <w:sz w:val="28"/>
          <w:rtl/>
        </w:rPr>
        <w:t>ه</w:t>
      </w:r>
      <w:r w:rsidRPr="009F3E68">
        <w:rPr>
          <w:rFonts w:ascii="Traditional Arabic" w:hAnsi="Traditional Arabic" w:cs="Traditional Arabic"/>
          <w:color w:val="000000"/>
          <w:sz w:val="28"/>
          <w:rtl/>
        </w:rPr>
        <w:t xml:space="preserve"> اگر سیره دال بر رجحان باشد، آیا </w:t>
      </w:r>
      <w:r w:rsidR="006A6836">
        <w:rPr>
          <w:rFonts w:ascii="Traditional Arabic" w:hAnsi="Traditional Arabic" w:cs="Traditional Arabic"/>
          <w:color w:val="000000"/>
          <w:sz w:val="28"/>
          <w:rtl/>
        </w:rPr>
        <w:t>به‌عنوان</w:t>
      </w:r>
      <w:r w:rsidRPr="009F3E68">
        <w:rPr>
          <w:rFonts w:ascii="Traditional Arabic" w:hAnsi="Traditional Arabic" w:cs="Traditional Arabic"/>
          <w:color w:val="000000"/>
          <w:sz w:val="28"/>
          <w:rtl/>
        </w:rPr>
        <w:t xml:space="preserve"> اولی است یا خیر؟</w:t>
      </w:r>
    </w:p>
    <w:p w:rsidR="0015230E" w:rsidRPr="009F3E68" w:rsidRDefault="0015230E" w:rsidP="004D50EA">
      <w:pPr>
        <w:jc w:val="both"/>
        <w:outlineLvl w:val="3"/>
        <w:rPr>
          <w:rFonts w:ascii="Traditional Arabic" w:hAnsi="Traditional Arabic" w:cs="Traditional Arabic"/>
          <w:b/>
          <w:bCs/>
          <w:color w:val="FF0000"/>
          <w:sz w:val="28"/>
          <w:rtl/>
        </w:rPr>
      </w:pPr>
      <w:bookmarkStart w:id="9" w:name="_Toc445214438"/>
      <w:r w:rsidRPr="009F3E68">
        <w:rPr>
          <w:rFonts w:ascii="Traditional Arabic" w:hAnsi="Traditional Arabic" w:cs="Traditional Arabic"/>
          <w:b/>
          <w:bCs/>
          <w:color w:val="FF0000"/>
          <w:sz w:val="28"/>
          <w:rtl/>
        </w:rPr>
        <w:t>قرینه اول: بیان سیره در قرآن</w:t>
      </w:r>
      <w:bookmarkEnd w:id="9"/>
    </w:p>
    <w:p w:rsidR="0073713C" w:rsidRPr="009F3E68" w:rsidRDefault="0073713C" w:rsidP="00463847">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 xml:space="preserve">مکرر عرض کردیم که حدود هشت قرینه می‌تواند در بین باشد که موجب دلالت سیره بر رجحان شود </w:t>
      </w:r>
      <w:r w:rsidR="006A6836">
        <w:rPr>
          <w:rFonts w:ascii="Traditional Arabic" w:hAnsi="Traditional Arabic" w:cs="Traditional Arabic"/>
          <w:color w:val="000000"/>
          <w:sz w:val="28"/>
          <w:rtl/>
        </w:rPr>
        <w:t>ازجمله</w:t>
      </w:r>
      <w:r w:rsidR="0015230E" w:rsidRPr="009F3E68">
        <w:rPr>
          <w:rFonts w:ascii="Traditional Arabic" w:hAnsi="Traditional Arabic" w:cs="Traditional Arabic"/>
          <w:color w:val="000000"/>
          <w:sz w:val="28"/>
          <w:rtl/>
        </w:rPr>
        <w:t xml:space="preserve"> </w:t>
      </w:r>
      <w:r w:rsidR="007A7A12" w:rsidRPr="009F3E68">
        <w:rPr>
          <w:rFonts w:ascii="Traditional Arabic" w:hAnsi="Traditional Arabic" w:cs="Traditional Arabic"/>
          <w:color w:val="000000"/>
          <w:sz w:val="28"/>
          <w:rtl/>
        </w:rPr>
        <w:t>اینکه سیره در قرآن ذکر شده باشد. قرآن کتاب تاریخ نیست که چیزی را فکر نشده، نقل نماید. این نقل سیره در لفظ قرآنی وارد شده است لذا دال بر رجحان است. نقل سیره در قرآن، در روایت یا در نقل صحابه بزرگ قرینه می‌شود بر اینکه در آن سیره عنایتی</w:t>
      </w:r>
      <w:r w:rsidR="00463847" w:rsidRPr="009F3E68">
        <w:rPr>
          <w:rFonts w:ascii="Traditional Arabic" w:hAnsi="Traditional Arabic" w:cs="Traditional Arabic" w:hint="cs"/>
          <w:color w:val="000000"/>
          <w:sz w:val="28"/>
          <w:rtl/>
        </w:rPr>
        <w:t xml:space="preserve"> بوده</w:t>
      </w:r>
      <w:r w:rsidR="007A7A12" w:rsidRPr="009F3E68">
        <w:rPr>
          <w:rFonts w:ascii="Traditional Arabic" w:hAnsi="Traditional Arabic" w:cs="Traditional Arabic"/>
          <w:color w:val="000000"/>
          <w:sz w:val="28"/>
          <w:rtl/>
        </w:rPr>
        <w:t xml:space="preserve"> و اینکه دال بر رجحان باشد زیرا معلوم می‌شود این سیره، سیره معمولی نیست.</w:t>
      </w:r>
    </w:p>
    <w:p w:rsidR="007A7A12" w:rsidRPr="009F3E68" w:rsidRDefault="006A6836" w:rsidP="009F3E68">
      <w:pPr>
        <w:jc w:val="both"/>
        <w:outlineLvl w:val="3"/>
        <w:rPr>
          <w:rFonts w:ascii="Traditional Arabic" w:hAnsi="Traditional Arabic" w:cs="Traditional Arabic"/>
          <w:b/>
          <w:bCs/>
          <w:color w:val="000000"/>
          <w:sz w:val="28"/>
          <w:rtl/>
        </w:rPr>
      </w:pPr>
      <w:bookmarkStart w:id="10" w:name="_Toc445214439"/>
      <w:r>
        <w:rPr>
          <w:rFonts w:ascii="Traditional Arabic" w:hAnsi="Traditional Arabic" w:cs="Traditional Arabic"/>
          <w:b/>
          <w:bCs/>
          <w:color w:val="000000"/>
          <w:sz w:val="28"/>
          <w:rtl/>
        </w:rPr>
        <w:t>سؤال</w:t>
      </w:r>
      <w:r w:rsidR="007A7A12" w:rsidRPr="009F3E68">
        <w:rPr>
          <w:rFonts w:ascii="Traditional Arabic" w:hAnsi="Traditional Arabic" w:cs="Traditional Arabic"/>
          <w:b/>
          <w:bCs/>
          <w:color w:val="000000"/>
          <w:sz w:val="28"/>
          <w:rtl/>
        </w:rPr>
        <w:t>:</w:t>
      </w:r>
      <w:bookmarkEnd w:id="10"/>
      <w:r w:rsidR="007A7A12" w:rsidRPr="009F3E68">
        <w:rPr>
          <w:rFonts w:ascii="Traditional Arabic" w:hAnsi="Traditional Arabic" w:cs="Traditional Arabic"/>
          <w:b/>
          <w:bCs/>
          <w:color w:val="000000"/>
          <w:sz w:val="28"/>
          <w:rtl/>
        </w:rPr>
        <w:t xml:space="preserve"> </w:t>
      </w:r>
      <w:r w:rsidR="007A7A12" w:rsidRPr="009F3E68">
        <w:rPr>
          <w:rFonts w:ascii="Traditional Arabic" w:hAnsi="Traditional Arabic" w:cs="Traditional Arabic"/>
          <w:color w:val="000000"/>
          <w:sz w:val="28"/>
          <w:rtl/>
        </w:rPr>
        <w:t>در مفهوم سیره استمرار بر فعل وارد شده است...</w:t>
      </w:r>
    </w:p>
    <w:p w:rsidR="007A7A12" w:rsidRPr="009F3E68" w:rsidRDefault="007A7A12" w:rsidP="009F3E68">
      <w:pPr>
        <w:jc w:val="both"/>
        <w:outlineLvl w:val="3"/>
        <w:rPr>
          <w:rFonts w:ascii="Traditional Arabic" w:hAnsi="Traditional Arabic" w:cs="Traditional Arabic"/>
          <w:b/>
          <w:bCs/>
          <w:color w:val="000000"/>
          <w:sz w:val="28"/>
          <w:rtl/>
        </w:rPr>
      </w:pPr>
      <w:bookmarkStart w:id="11" w:name="_Toc445214440"/>
      <w:r w:rsidRPr="009F3E68">
        <w:rPr>
          <w:rFonts w:ascii="Traditional Arabic" w:hAnsi="Traditional Arabic" w:cs="Traditional Arabic"/>
          <w:b/>
          <w:bCs/>
          <w:color w:val="000000"/>
          <w:sz w:val="28"/>
          <w:rtl/>
        </w:rPr>
        <w:t>پاسخ:</w:t>
      </w:r>
      <w:r w:rsidR="0015230E" w:rsidRPr="009F3E68">
        <w:rPr>
          <w:rFonts w:ascii="Traditional Arabic" w:hAnsi="Traditional Arabic" w:cs="Traditional Arabic"/>
          <w:b/>
          <w:bCs/>
          <w:color w:val="000000"/>
          <w:sz w:val="28"/>
          <w:rtl/>
        </w:rPr>
        <w:t xml:space="preserve"> </w:t>
      </w:r>
      <w:bookmarkEnd w:id="11"/>
      <w:r w:rsidRPr="009F3E68">
        <w:rPr>
          <w:rFonts w:ascii="Traditional Arabic" w:hAnsi="Traditional Arabic" w:cs="Traditional Arabic"/>
          <w:color w:val="000000"/>
          <w:sz w:val="28"/>
          <w:rtl/>
        </w:rPr>
        <w:t>مراد از سیره در این بحث انجام فعل است نه آن مفهوم خاص که در بیان شهید مطهری و برخی از بزرگان وارد شده است. صرف وجود فعل سیره است.</w:t>
      </w:r>
    </w:p>
    <w:p w:rsidR="0015230E" w:rsidRPr="009F3E68" w:rsidRDefault="0015230E" w:rsidP="004D50EA">
      <w:pPr>
        <w:jc w:val="both"/>
        <w:outlineLvl w:val="3"/>
        <w:rPr>
          <w:rFonts w:ascii="Traditional Arabic" w:hAnsi="Traditional Arabic" w:cs="Traditional Arabic"/>
          <w:bCs/>
          <w:color w:val="FF0000"/>
          <w:sz w:val="28"/>
          <w:rtl/>
        </w:rPr>
      </w:pPr>
      <w:bookmarkStart w:id="12" w:name="_Toc445214441"/>
      <w:r w:rsidRPr="009F3E68">
        <w:rPr>
          <w:rFonts w:ascii="Traditional Arabic" w:hAnsi="Traditional Arabic" w:cs="Traditional Arabic"/>
          <w:bCs/>
          <w:color w:val="FF0000"/>
          <w:sz w:val="28"/>
          <w:rtl/>
        </w:rPr>
        <w:t>قرینه دوم: استمرار سیره</w:t>
      </w:r>
      <w:bookmarkEnd w:id="12"/>
      <w:r w:rsidRPr="009F3E68">
        <w:rPr>
          <w:rFonts w:ascii="Traditional Arabic" w:hAnsi="Traditional Arabic" w:cs="Traditional Arabic"/>
          <w:bCs/>
          <w:color w:val="FF0000"/>
          <w:sz w:val="28"/>
          <w:rtl/>
        </w:rPr>
        <w:t xml:space="preserve"> </w:t>
      </w:r>
    </w:p>
    <w:p w:rsidR="007A7A12" w:rsidRPr="009F3E68" w:rsidRDefault="007A7A12" w:rsidP="00463847">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 xml:space="preserve">قرینه دوم این است که سیره مستمره وجود داشته باشد. معصوم همیشه </w:t>
      </w:r>
      <w:r w:rsidR="00463847" w:rsidRPr="009F3E68">
        <w:rPr>
          <w:rFonts w:ascii="Traditional Arabic" w:hAnsi="Traditional Arabic" w:cs="Traditional Arabic" w:hint="cs"/>
          <w:color w:val="000000"/>
          <w:sz w:val="28"/>
          <w:rtl/>
        </w:rPr>
        <w:t>فل</w:t>
      </w:r>
      <w:r w:rsidRPr="009F3E68">
        <w:rPr>
          <w:rFonts w:ascii="Traditional Arabic" w:hAnsi="Traditional Arabic" w:cs="Traditional Arabic"/>
          <w:color w:val="000000"/>
          <w:sz w:val="28"/>
          <w:rtl/>
        </w:rPr>
        <w:t>ان رفتاری را انجام می‌داده است.</w:t>
      </w:r>
    </w:p>
    <w:p w:rsidR="0015230E" w:rsidRPr="009F3E68" w:rsidRDefault="0015230E" w:rsidP="004D50EA">
      <w:pPr>
        <w:jc w:val="both"/>
        <w:outlineLvl w:val="3"/>
        <w:rPr>
          <w:rFonts w:ascii="Traditional Arabic" w:hAnsi="Traditional Arabic" w:cs="Traditional Arabic"/>
          <w:bCs/>
          <w:color w:val="FF0000"/>
          <w:sz w:val="28"/>
          <w:rtl/>
        </w:rPr>
      </w:pPr>
      <w:bookmarkStart w:id="13" w:name="_Toc445214442"/>
      <w:r w:rsidRPr="009F3E68">
        <w:rPr>
          <w:rFonts w:ascii="Traditional Arabic" w:hAnsi="Traditional Arabic" w:cs="Traditional Arabic"/>
          <w:bCs/>
          <w:color w:val="FF0000"/>
          <w:sz w:val="28"/>
          <w:rtl/>
        </w:rPr>
        <w:t>قرینه سوم: عبادی بودن موضوع سیره</w:t>
      </w:r>
      <w:bookmarkEnd w:id="13"/>
      <w:r w:rsidRPr="009F3E68">
        <w:rPr>
          <w:rFonts w:ascii="Traditional Arabic" w:hAnsi="Traditional Arabic" w:cs="Traditional Arabic"/>
          <w:bCs/>
          <w:color w:val="FF0000"/>
          <w:sz w:val="28"/>
          <w:rtl/>
        </w:rPr>
        <w:t xml:space="preserve"> </w:t>
      </w:r>
    </w:p>
    <w:p w:rsidR="007A7A12" w:rsidRPr="009F3E68" w:rsidRDefault="007A7A12" w:rsidP="00463847">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قرینه سوم ا</w:t>
      </w:r>
      <w:r w:rsidR="00463847" w:rsidRPr="009F3E68">
        <w:rPr>
          <w:rFonts w:ascii="Traditional Arabic" w:hAnsi="Traditional Arabic" w:cs="Traditional Arabic" w:hint="cs"/>
          <w:color w:val="000000"/>
          <w:sz w:val="28"/>
          <w:rtl/>
        </w:rPr>
        <w:t>ی</w:t>
      </w:r>
      <w:r w:rsidRPr="009F3E68">
        <w:rPr>
          <w:rFonts w:ascii="Traditional Arabic" w:hAnsi="Traditional Arabic" w:cs="Traditional Arabic"/>
          <w:color w:val="000000"/>
          <w:sz w:val="28"/>
          <w:rtl/>
        </w:rPr>
        <w:t>ن است که موضوع سیره، موضوع عبادی باشد. از فضای شرع فهمیده می‌شو</w:t>
      </w:r>
      <w:r w:rsidR="00463847" w:rsidRPr="009F3E68">
        <w:rPr>
          <w:rFonts w:ascii="Traditional Arabic" w:hAnsi="Traditional Arabic" w:cs="Traditional Arabic" w:hint="cs"/>
          <w:color w:val="000000"/>
          <w:sz w:val="28"/>
          <w:rtl/>
        </w:rPr>
        <w:t>د</w:t>
      </w:r>
      <w:r w:rsidRPr="009F3E68">
        <w:rPr>
          <w:rFonts w:ascii="Traditional Arabic" w:hAnsi="Traditional Arabic" w:cs="Traditional Arabic"/>
          <w:color w:val="000000"/>
          <w:sz w:val="28"/>
          <w:rtl/>
        </w:rPr>
        <w:t xml:space="preserve"> که فعل</w:t>
      </w:r>
      <w:r w:rsidR="00463847" w:rsidRPr="009F3E68">
        <w:rPr>
          <w:rFonts w:ascii="Traditional Arabic" w:hAnsi="Traditional Arabic" w:cs="Traditional Arabic" w:hint="cs"/>
          <w:color w:val="000000"/>
          <w:sz w:val="28"/>
          <w:rtl/>
        </w:rPr>
        <w:t>،</w:t>
      </w:r>
      <w:r w:rsidRPr="009F3E68">
        <w:rPr>
          <w:rFonts w:ascii="Traditional Arabic" w:hAnsi="Traditional Arabic" w:cs="Traditional Arabic"/>
          <w:color w:val="000000"/>
          <w:sz w:val="28"/>
          <w:rtl/>
        </w:rPr>
        <w:t xml:space="preserve"> فعل متعارف نیست و یا از مسا</w:t>
      </w:r>
      <w:r w:rsidR="00463847" w:rsidRPr="009F3E68">
        <w:rPr>
          <w:rFonts w:ascii="Traditional Arabic" w:hAnsi="Traditional Arabic" w:cs="Traditional Arabic" w:hint="cs"/>
          <w:color w:val="000000"/>
          <w:sz w:val="28"/>
          <w:rtl/>
        </w:rPr>
        <w:t>ئ</w:t>
      </w:r>
      <w:r w:rsidRPr="009F3E68">
        <w:rPr>
          <w:rFonts w:ascii="Traditional Arabic" w:hAnsi="Traditional Arabic" w:cs="Traditional Arabic"/>
          <w:color w:val="000000"/>
          <w:sz w:val="28"/>
          <w:rtl/>
        </w:rPr>
        <w:t xml:space="preserve">لی است که از مجموع مناسبات حکم و موضوع می‌دانیم که موضوع، مورد عنایت شارع است مثل اینکه موضوع از آداب شرع باشد. </w:t>
      </w:r>
    </w:p>
    <w:p w:rsidR="007A7A12" w:rsidRPr="009F3E68" w:rsidRDefault="007A7A12" w:rsidP="004D50EA">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سه قرینه در آیه شریفه «</w:t>
      </w:r>
      <w:r w:rsidR="0015230E" w:rsidRPr="009F3E68">
        <w:rPr>
          <w:rFonts w:ascii="Traditional Arabic" w:hAnsi="Traditional Arabic" w:cs="Traditional Arabic"/>
          <w:b/>
          <w:bCs/>
          <w:color w:val="008000"/>
          <w:rtl/>
        </w:rPr>
        <w:t>کانَ يَأْمُرُ</w:t>
      </w:r>
      <w:r w:rsidRPr="009F3E68">
        <w:rPr>
          <w:rFonts w:ascii="Traditional Arabic" w:hAnsi="Traditional Arabic" w:cs="Traditional Arabic"/>
          <w:color w:val="000000"/>
          <w:sz w:val="28"/>
          <w:rtl/>
        </w:rPr>
        <w:t>» وجود دارد؛ اولا</w:t>
      </w:r>
      <w:r w:rsidR="00463847" w:rsidRPr="009F3E68">
        <w:rPr>
          <w:rFonts w:ascii="Traditional Arabic" w:hAnsi="Traditional Arabic" w:cs="Traditional Arabic" w:hint="cs"/>
          <w:color w:val="000000"/>
          <w:sz w:val="28"/>
          <w:rtl/>
        </w:rPr>
        <w:t>ً</w:t>
      </w:r>
      <w:r w:rsidRPr="009F3E68">
        <w:rPr>
          <w:rFonts w:ascii="Traditional Arabic" w:hAnsi="Traditional Arabic" w:cs="Traditional Arabic"/>
          <w:color w:val="000000"/>
          <w:sz w:val="28"/>
          <w:rtl/>
        </w:rPr>
        <w:t xml:space="preserve"> سیره در قرآن نقل شده است، ثانیا</w:t>
      </w:r>
      <w:r w:rsidR="00463847" w:rsidRPr="009F3E68">
        <w:rPr>
          <w:rFonts w:ascii="Traditional Arabic" w:hAnsi="Traditional Arabic" w:cs="Traditional Arabic" w:hint="cs"/>
          <w:color w:val="000000"/>
          <w:sz w:val="28"/>
          <w:rtl/>
        </w:rPr>
        <w:t>ً</w:t>
      </w:r>
      <w:r w:rsidRPr="009F3E68">
        <w:rPr>
          <w:rFonts w:ascii="Traditional Arabic" w:hAnsi="Traditional Arabic" w:cs="Traditional Arabic"/>
          <w:color w:val="000000"/>
          <w:sz w:val="28"/>
          <w:rtl/>
        </w:rPr>
        <w:t xml:space="preserve"> سیره مستمره است و ثالثا</w:t>
      </w:r>
      <w:r w:rsidR="00463847" w:rsidRPr="009F3E68">
        <w:rPr>
          <w:rFonts w:ascii="Traditional Arabic" w:hAnsi="Traditional Arabic" w:cs="Traditional Arabic" w:hint="cs"/>
          <w:color w:val="000000"/>
          <w:sz w:val="28"/>
          <w:rtl/>
        </w:rPr>
        <w:t>ً</w:t>
      </w:r>
      <w:r w:rsidRPr="009F3E68">
        <w:rPr>
          <w:rFonts w:ascii="Traditional Arabic" w:hAnsi="Traditional Arabic" w:cs="Traditional Arabic"/>
          <w:color w:val="000000"/>
          <w:sz w:val="28"/>
          <w:rtl/>
        </w:rPr>
        <w:t>، موضوع امو</w:t>
      </w:r>
      <w:r w:rsidR="0015230E" w:rsidRPr="009F3E68">
        <w:rPr>
          <w:rFonts w:ascii="Traditional Arabic" w:hAnsi="Traditional Arabic" w:cs="Traditional Arabic"/>
          <w:color w:val="000000"/>
          <w:sz w:val="28"/>
          <w:rtl/>
        </w:rPr>
        <w:t xml:space="preserve">ر عبادی است پس مفید رجحان است.  </w:t>
      </w:r>
      <w:r w:rsidRPr="009F3E68">
        <w:rPr>
          <w:rFonts w:ascii="Traditional Arabic" w:hAnsi="Traditional Arabic" w:cs="Traditional Arabic"/>
          <w:color w:val="000000"/>
          <w:sz w:val="28"/>
          <w:rtl/>
        </w:rPr>
        <w:t xml:space="preserve">شخصیت </w:t>
      </w:r>
      <w:r w:rsidR="0015230E" w:rsidRPr="009F3E68">
        <w:rPr>
          <w:rFonts w:ascii="Traditional Arabic" w:hAnsi="Traditional Arabic" w:cs="Traditional Arabic"/>
          <w:color w:val="000000"/>
          <w:sz w:val="28"/>
          <w:rtl/>
        </w:rPr>
        <w:t xml:space="preserve">فاعل فعل مفروض گرفته شده است. </w:t>
      </w:r>
      <w:r w:rsidRPr="009F3E68">
        <w:rPr>
          <w:rFonts w:ascii="Traditional Arabic" w:hAnsi="Traditional Arabic" w:cs="Traditional Arabic"/>
          <w:color w:val="000000"/>
          <w:sz w:val="28"/>
          <w:rtl/>
        </w:rPr>
        <w:t>آیه در مقام مدح است.</w:t>
      </w:r>
    </w:p>
    <w:p w:rsidR="0015230E" w:rsidRPr="009F3E68" w:rsidRDefault="009F3E68" w:rsidP="009F3E68">
      <w:pPr>
        <w:jc w:val="both"/>
        <w:rPr>
          <w:rFonts w:ascii="Traditional Arabic" w:hAnsi="Traditional Arabic" w:cs="Traditional Arabic"/>
          <w:b/>
          <w:bCs/>
          <w:color w:val="FF0000"/>
          <w:sz w:val="28"/>
          <w:rtl/>
        </w:rPr>
      </w:pPr>
      <w:bookmarkStart w:id="14" w:name="_Toc445214443"/>
      <w:r w:rsidRPr="009F3E68">
        <w:rPr>
          <w:rFonts w:ascii="Traditional Arabic" w:hAnsi="Traditional Arabic" w:cs="Traditional Arabic"/>
          <w:b/>
          <w:bCs/>
          <w:color w:val="FF0000"/>
          <w:sz w:val="28"/>
          <w:rtl/>
        </w:rPr>
        <w:t>نکته چهارم</w:t>
      </w:r>
      <w:r w:rsidRPr="009F3E68">
        <w:rPr>
          <w:rFonts w:ascii="Traditional Arabic" w:hAnsi="Traditional Arabic" w:cs="Traditional Arabic" w:hint="cs"/>
          <w:b/>
          <w:bCs/>
          <w:color w:val="FF0000"/>
          <w:sz w:val="28"/>
          <w:rtl/>
        </w:rPr>
        <w:t>:</w:t>
      </w:r>
      <w:r>
        <w:rPr>
          <w:rFonts w:ascii="Traditional Arabic" w:hAnsi="Traditional Arabic" w:cs="Traditional Arabic" w:hint="cs"/>
          <w:b/>
          <w:bCs/>
          <w:color w:val="FF0000"/>
          <w:sz w:val="28"/>
          <w:rtl/>
        </w:rPr>
        <w:t xml:space="preserve"> </w:t>
      </w:r>
      <w:r w:rsidR="0015230E" w:rsidRPr="009F3E68">
        <w:rPr>
          <w:rFonts w:ascii="Traditional Arabic" w:hAnsi="Traditional Arabic" w:cs="Traditional Arabic"/>
          <w:bCs/>
          <w:color w:val="FF0000"/>
          <w:sz w:val="28"/>
          <w:rtl/>
        </w:rPr>
        <w:t xml:space="preserve">قاعده </w:t>
      </w:r>
      <w:r w:rsidR="006A6836">
        <w:rPr>
          <w:rFonts w:ascii="Traditional Arabic" w:hAnsi="Traditional Arabic" w:cs="Traditional Arabic"/>
          <w:bCs/>
          <w:color w:val="FF0000"/>
          <w:sz w:val="28"/>
          <w:rtl/>
        </w:rPr>
        <w:t>تأسی</w:t>
      </w:r>
      <w:r w:rsidR="0015230E" w:rsidRPr="009F3E68">
        <w:rPr>
          <w:rFonts w:ascii="Traditional Arabic" w:hAnsi="Traditional Arabic" w:cs="Traditional Arabic"/>
          <w:bCs/>
          <w:color w:val="FF0000"/>
          <w:sz w:val="28"/>
          <w:rtl/>
        </w:rPr>
        <w:t xml:space="preserve"> و الگوگیری</w:t>
      </w:r>
      <w:bookmarkEnd w:id="14"/>
    </w:p>
    <w:p w:rsidR="007A7A12" w:rsidRPr="009F3E68" w:rsidRDefault="007A7A12" w:rsidP="00463847">
      <w:pPr>
        <w:jc w:val="both"/>
        <w:rPr>
          <w:rFonts w:ascii="Traditional Arabic" w:hAnsi="Traditional Arabic" w:cs="Traditional Arabic"/>
          <w:rtl/>
        </w:rPr>
      </w:pPr>
      <w:r w:rsidRPr="009F3E68">
        <w:rPr>
          <w:rFonts w:ascii="Traditional Arabic" w:hAnsi="Traditional Arabic" w:cs="Traditional Arabic"/>
          <w:color w:val="000000"/>
          <w:sz w:val="28"/>
          <w:rtl/>
        </w:rPr>
        <w:lastRenderedPageBreak/>
        <w:t>نکته چهارم این است که بر اساس آیه شریفه «</w:t>
      </w:r>
      <w:r w:rsidRPr="009F3E68">
        <w:rPr>
          <w:rStyle w:val="txtquran"/>
          <w:rFonts w:ascii="Traditional Arabic" w:hAnsi="Traditional Arabic" w:cs="Traditional Arabic"/>
          <w:b/>
          <w:bCs/>
          <w:color w:val="008000"/>
          <w:rtl/>
        </w:rPr>
        <w:t>لَقَد كانَ لَكُم في رَسولِ اللَّهِ أُسوَةٌ حَسَنَةٌ لِمَن كانَ يَرجُو اللَّهَ وَاليَومَ الآخِرَ وَذَكَرَ اللَّهَ كَثيرًا</w:t>
      </w:r>
      <w:r w:rsidRPr="009F3E68">
        <w:rPr>
          <w:rStyle w:val="txtquran"/>
          <w:rFonts w:ascii="Traditional Arabic" w:hAnsi="Traditional Arabic" w:cs="Traditional Arabic"/>
          <w:color w:val="008000"/>
          <w:rtl/>
        </w:rPr>
        <w:t>»</w:t>
      </w:r>
      <w:r w:rsidRPr="009F3E68">
        <w:rPr>
          <w:rStyle w:val="FootnoteReference"/>
          <w:rFonts w:ascii="Traditional Arabic" w:hAnsi="Traditional Arabic" w:cs="Traditional Arabic"/>
          <w:color w:val="008000"/>
          <w:rtl/>
        </w:rPr>
        <w:footnoteReference w:id="1"/>
      </w:r>
      <w:r w:rsidRPr="009F3E68">
        <w:rPr>
          <w:rStyle w:val="txtquran"/>
          <w:rFonts w:ascii="Traditional Arabic" w:hAnsi="Traditional Arabic" w:cs="Traditional Arabic"/>
          <w:color w:val="008000"/>
          <w:rtl/>
        </w:rPr>
        <w:t xml:space="preserve"> </w:t>
      </w:r>
      <w:r w:rsidR="00BB100A" w:rsidRPr="009F3E68">
        <w:rPr>
          <w:rStyle w:val="txtquran"/>
          <w:rFonts w:ascii="Traditional Arabic" w:hAnsi="Traditional Arabic" w:cs="Traditional Arabic"/>
          <w:color w:val="008000"/>
          <w:rtl/>
        </w:rPr>
        <w:t>و نیز آیه شریفه‌ی «</w:t>
      </w:r>
      <w:r w:rsidRPr="009F3E68">
        <w:rPr>
          <w:rStyle w:val="txtquran"/>
          <w:rFonts w:ascii="Traditional Arabic" w:hAnsi="Traditional Arabic" w:cs="Traditional Arabic"/>
          <w:b/>
          <w:bCs/>
          <w:color w:val="008000"/>
          <w:rtl/>
        </w:rPr>
        <w:t>قَد كانَت لَكُم أُسوَةٌ حَسَنَةٌ في إِبراهيمَ وَالَّذينَ مَعَهُ</w:t>
      </w:r>
      <w:r w:rsidR="00BB100A" w:rsidRPr="009F3E68">
        <w:rPr>
          <w:rFonts w:ascii="Traditional Arabic" w:hAnsi="Traditional Arabic" w:cs="Traditional Arabic"/>
          <w:color w:val="000000"/>
          <w:sz w:val="28"/>
          <w:rtl/>
        </w:rPr>
        <w:t>»</w:t>
      </w:r>
      <w:r w:rsidR="00463847" w:rsidRPr="009F3E68">
        <w:rPr>
          <w:rStyle w:val="FootnoteReference"/>
          <w:rFonts w:ascii="Traditional Arabic" w:hAnsi="Traditional Arabic" w:cs="Traditional Arabic"/>
          <w:color w:val="000000"/>
          <w:sz w:val="28"/>
          <w:rtl/>
        </w:rPr>
        <w:footnoteReference w:id="2"/>
      </w:r>
      <w:r w:rsidR="00463847" w:rsidRPr="009F3E68">
        <w:rPr>
          <w:rFonts w:ascii="Traditional Arabic" w:hAnsi="Traditional Arabic" w:cs="Traditional Arabic" w:hint="cs"/>
          <w:color w:val="000000"/>
          <w:sz w:val="28"/>
          <w:rtl/>
        </w:rPr>
        <w:t xml:space="preserve"> </w:t>
      </w:r>
      <w:r w:rsidR="00BB100A" w:rsidRPr="009F3E68">
        <w:rPr>
          <w:rFonts w:ascii="Traditional Arabic" w:hAnsi="Traditional Arabic" w:cs="Traditional Arabic"/>
          <w:color w:val="000000"/>
          <w:sz w:val="28"/>
          <w:rtl/>
        </w:rPr>
        <w:t>یک قاعده فقهی و اصولی داریم با عنوان قاعده «</w:t>
      </w:r>
      <w:r w:rsidR="006A6836">
        <w:rPr>
          <w:rFonts w:ascii="Traditional Arabic" w:hAnsi="Traditional Arabic" w:cs="Traditional Arabic"/>
          <w:color w:val="000000"/>
          <w:sz w:val="28"/>
          <w:rtl/>
        </w:rPr>
        <w:t>تأسی</w:t>
      </w:r>
      <w:r w:rsidR="00BB100A" w:rsidRPr="009F3E68">
        <w:rPr>
          <w:rFonts w:ascii="Traditional Arabic" w:hAnsi="Traditional Arabic" w:cs="Traditional Arabic"/>
          <w:color w:val="000000"/>
          <w:sz w:val="28"/>
          <w:rtl/>
        </w:rPr>
        <w:t xml:space="preserve">» که صریح آیات موضوع آن قاعده پیامبر خاتم (ص) و حضرت ابراهیم خلیل (ع) است اما با </w:t>
      </w:r>
      <w:r w:rsidR="00463847" w:rsidRPr="009F3E68">
        <w:rPr>
          <w:rFonts w:ascii="Traditional Arabic" w:hAnsi="Traditional Arabic" w:cs="Traditional Arabic"/>
          <w:color w:val="000000"/>
          <w:sz w:val="28"/>
          <w:rtl/>
        </w:rPr>
        <w:t xml:space="preserve">آن </w:t>
      </w:r>
      <w:r w:rsidR="00BB100A" w:rsidRPr="009F3E68">
        <w:rPr>
          <w:rFonts w:ascii="Traditional Arabic" w:hAnsi="Traditional Arabic" w:cs="Traditional Arabic"/>
          <w:color w:val="000000"/>
          <w:sz w:val="28"/>
          <w:rtl/>
        </w:rPr>
        <w:t xml:space="preserve">مناط در همه انبیاء (ع) وجود دارد. الگو بودن حضرت اسماعیل (ع) با حکم رجحانی سازگار است پس آیه دال بر رجحان است. </w:t>
      </w:r>
    </w:p>
    <w:p w:rsidR="007A7A12" w:rsidRPr="009F3E68" w:rsidRDefault="00BB100A" w:rsidP="00463847">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 xml:space="preserve">دلالت آیه بر وجوب سخت است گرچه بی‌اشعار نیست. </w:t>
      </w:r>
      <w:r w:rsidR="00463847" w:rsidRPr="009F3E68">
        <w:rPr>
          <w:rFonts w:ascii="Traditional Arabic" w:hAnsi="Traditional Arabic" w:cs="Traditional Arabic" w:hint="cs"/>
          <w:color w:val="000000"/>
          <w:sz w:val="28"/>
          <w:rtl/>
        </w:rPr>
        <w:t>آ</w:t>
      </w:r>
      <w:r w:rsidRPr="009F3E68">
        <w:rPr>
          <w:rFonts w:ascii="Traditional Arabic" w:hAnsi="Traditional Arabic" w:cs="Traditional Arabic"/>
          <w:color w:val="000000"/>
          <w:sz w:val="28"/>
          <w:rtl/>
        </w:rPr>
        <w:t>یه در مقام بیان وظایف ولی، قیم و سرپرست است ولی دلالت آیه بر وجوب، تام</w:t>
      </w:r>
      <w:r w:rsidR="00463847" w:rsidRPr="009F3E68">
        <w:rPr>
          <w:rFonts w:ascii="Traditional Arabic" w:hAnsi="Traditional Arabic" w:cs="Traditional Arabic"/>
          <w:color w:val="000000"/>
          <w:sz w:val="28"/>
          <w:rtl/>
        </w:rPr>
        <w:t xml:space="preserve"> نیست. </w:t>
      </w:r>
    </w:p>
    <w:p w:rsidR="00BB100A" w:rsidRPr="009F3E68" w:rsidRDefault="006A6836" w:rsidP="009F3E68">
      <w:pPr>
        <w:jc w:val="both"/>
        <w:outlineLvl w:val="2"/>
        <w:rPr>
          <w:rFonts w:ascii="Traditional Arabic" w:hAnsi="Traditional Arabic" w:cs="Traditional Arabic"/>
          <w:b/>
          <w:bCs/>
          <w:color w:val="000000"/>
          <w:sz w:val="28"/>
          <w:rtl/>
        </w:rPr>
      </w:pPr>
      <w:bookmarkStart w:id="15" w:name="_Toc445214444"/>
      <w:r>
        <w:rPr>
          <w:rFonts w:ascii="Traditional Arabic" w:hAnsi="Traditional Arabic" w:cs="Traditional Arabic"/>
          <w:b/>
          <w:bCs/>
          <w:color w:val="000000"/>
          <w:sz w:val="28"/>
          <w:rtl/>
        </w:rPr>
        <w:t>سؤال</w:t>
      </w:r>
      <w:r w:rsidR="0015230E" w:rsidRPr="009F3E68">
        <w:rPr>
          <w:rFonts w:ascii="Traditional Arabic" w:hAnsi="Traditional Arabic" w:cs="Traditional Arabic"/>
          <w:b/>
          <w:bCs/>
          <w:color w:val="000000"/>
          <w:sz w:val="28"/>
          <w:rtl/>
        </w:rPr>
        <w:t xml:space="preserve">: </w:t>
      </w:r>
      <w:bookmarkEnd w:id="15"/>
      <w:r w:rsidR="00BB100A" w:rsidRPr="009F3E68">
        <w:rPr>
          <w:rFonts w:ascii="Traditional Arabic" w:hAnsi="Traditional Arabic" w:cs="Traditional Arabic"/>
          <w:color w:val="000000"/>
          <w:sz w:val="28"/>
          <w:rtl/>
        </w:rPr>
        <w:t>از ماده امر استفاده می‌شود که دال بر لزوم باشد.</w:t>
      </w:r>
    </w:p>
    <w:p w:rsidR="00BB100A" w:rsidRPr="009F3E68" w:rsidRDefault="00BB100A" w:rsidP="009F3E68">
      <w:pPr>
        <w:jc w:val="both"/>
        <w:outlineLvl w:val="2"/>
        <w:rPr>
          <w:rFonts w:ascii="Traditional Arabic" w:hAnsi="Traditional Arabic" w:cs="Traditional Arabic"/>
          <w:b/>
          <w:bCs/>
          <w:color w:val="000000"/>
          <w:sz w:val="28"/>
          <w:rtl/>
        </w:rPr>
      </w:pPr>
      <w:bookmarkStart w:id="16" w:name="_Toc445214445"/>
      <w:r w:rsidRPr="009F3E68">
        <w:rPr>
          <w:rFonts w:ascii="Traditional Arabic" w:hAnsi="Traditional Arabic" w:cs="Traditional Arabic"/>
          <w:b/>
          <w:bCs/>
          <w:color w:val="000000"/>
          <w:sz w:val="28"/>
          <w:rtl/>
        </w:rPr>
        <w:t>پاسخ</w:t>
      </w:r>
      <w:r w:rsidR="0015230E" w:rsidRPr="009F3E68">
        <w:rPr>
          <w:rFonts w:ascii="Traditional Arabic" w:hAnsi="Traditional Arabic" w:cs="Traditional Arabic"/>
          <w:b/>
          <w:bCs/>
          <w:color w:val="000000"/>
          <w:sz w:val="28"/>
          <w:rtl/>
        </w:rPr>
        <w:t xml:space="preserve"> استاد</w:t>
      </w:r>
      <w:r w:rsidRPr="009F3E68">
        <w:rPr>
          <w:rFonts w:ascii="Traditional Arabic" w:hAnsi="Traditional Arabic" w:cs="Traditional Arabic"/>
          <w:b/>
          <w:bCs/>
          <w:color w:val="000000"/>
          <w:sz w:val="28"/>
          <w:rtl/>
        </w:rPr>
        <w:t>:</w:t>
      </w:r>
      <w:bookmarkEnd w:id="16"/>
      <w:r w:rsidR="0015230E" w:rsidRPr="009F3E68">
        <w:rPr>
          <w:rFonts w:ascii="Traditional Arabic" w:hAnsi="Traditional Arabic" w:cs="Traditional Arabic"/>
          <w:b/>
          <w:bCs/>
          <w:color w:val="000000"/>
          <w:sz w:val="28"/>
          <w:rtl/>
        </w:rPr>
        <w:t xml:space="preserve"> </w:t>
      </w:r>
      <w:r w:rsidRPr="009F3E68">
        <w:rPr>
          <w:rFonts w:ascii="Traditional Arabic" w:hAnsi="Traditional Arabic" w:cs="Traditional Arabic"/>
          <w:color w:val="000000"/>
          <w:sz w:val="28"/>
          <w:rtl/>
        </w:rPr>
        <w:t xml:space="preserve">این آیه اشعار دارد اما دلالت </w:t>
      </w:r>
      <w:r w:rsidR="00463847" w:rsidRPr="009F3E68">
        <w:rPr>
          <w:rFonts w:ascii="Traditional Arabic" w:hAnsi="Traditional Arabic" w:cs="Traditional Arabic" w:hint="cs"/>
          <w:color w:val="000000"/>
          <w:sz w:val="28"/>
          <w:rtl/>
        </w:rPr>
        <w:t>آ</w:t>
      </w:r>
      <w:r w:rsidRPr="009F3E68">
        <w:rPr>
          <w:rFonts w:ascii="Traditional Arabic" w:hAnsi="Traditional Arabic" w:cs="Traditional Arabic"/>
          <w:color w:val="000000"/>
          <w:sz w:val="28"/>
          <w:rtl/>
        </w:rPr>
        <w:t xml:space="preserve">ن تمام نیست. امر برای </w:t>
      </w:r>
      <w:r w:rsidR="006A6836">
        <w:rPr>
          <w:rFonts w:ascii="Traditional Arabic" w:hAnsi="Traditional Arabic" w:cs="Traditional Arabic"/>
          <w:color w:val="000000"/>
          <w:sz w:val="28"/>
          <w:rtl/>
        </w:rPr>
        <w:t>مأمور</w:t>
      </w:r>
      <w:r w:rsidRPr="009F3E68">
        <w:rPr>
          <w:rFonts w:ascii="Traditional Arabic" w:hAnsi="Traditional Arabic" w:cs="Traditional Arabic"/>
          <w:color w:val="000000"/>
          <w:sz w:val="28"/>
          <w:rtl/>
        </w:rPr>
        <w:t xml:space="preserve"> است که مخاطب باید از وی تبعیت کند.</w:t>
      </w:r>
    </w:p>
    <w:p w:rsidR="00BB100A" w:rsidRPr="009F3E68" w:rsidRDefault="006A6836" w:rsidP="009F3E68">
      <w:pPr>
        <w:jc w:val="both"/>
        <w:outlineLvl w:val="2"/>
        <w:rPr>
          <w:rFonts w:ascii="Traditional Arabic" w:hAnsi="Traditional Arabic" w:cs="Traditional Arabic"/>
          <w:b/>
          <w:bCs/>
          <w:color w:val="000000"/>
          <w:sz w:val="28"/>
          <w:rtl/>
        </w:rPr>
      </w:pPr>
      <w:bookmarkStart w:id="17" w:name="_Toc445214446"/>
      <w:r>
        <w:rPr>
          <w:rFonts w:ascii="Traditional Arabic" w:hAnsi="Traditional Arabic" w:cs="Traditional Arabic"/>
          <w:b/>
          <w:bCs/>
          <w:color w:val="000000"/>
          <w:sz w:val="28"/>
          <w:rtl/>
        </w:rPr>
        <w:t>سؤال</w:t>
      </w:r>
      <w:r w:rsidR="0015230E" w:rsidRPr="009F3E68">
        <w:rPr>
          <w:rFonts w:ascii="Traditional Arabic" w:hAnsi="Traditional Arabic" w:cs="Traditional Arabic"/>
          <w:b/>
          <w:bCs/>
          <w:color w:val="000000"/>
          <w:sz w:val="28"/>
          <w:rtl/>
        </w:rPr>
        <w:t>:</w:t>
      </w:r>
      <w:bookmarkEnd w:id="17"/>
      <w:r w:rsidR="00446067" w:rsidRPr="009F3E68">
        <w:rPr>
          <w:rFonts w:ascii="Traditional Arabic" w:hAnsi="Traditional Arabic" w:cs="Traditional Arabic"/>
          <w:b/>
          <w:bCs/>
          <w:color w:val="000000"/>
          <w:sz w:val="28"/>
          <w:rtl/>
        </w:rPr>
        <w:t xml:space="preserve"> </w:t>
      </w:r>
      <w:r w:rsidR="00BB100A" w:rsidRPr="009F3E68">
        <w:rPr>
          <w:rFonts w:ascii="Traditional Arabic" w:hAnsi="Traditional Arabic" w:cs="Traditional Arabic"/>
          <w:color w:val="000000"/>
          <w:sz w:val="28"/>
          <w:rtl/>
        </w:rPr>
        <w:t>و</w:t>
      </w:r>
      <w:r w:rsidR="00446067" w:rsidRPr="009F3E68">
        <w:rPr>
          <w:rFonts w:ascii="Traditional Arabic" w:hAnsi="Traditional Arabic" w:cs="Traditional Arabic"/>
          <w:color w:val="000000"/>
          <w:sz w:val="28"/>
          <w:rtl/>
        </w:rPr>
        <w:t>ج</w:t>
      </w:r>
      <w:r w:rsidR="00463847" w:rsidRPr="009F3E68">
        <w:rPr>
          <w:rFonts w:ascii="Traditional Arabic" w:hAnsi="Traditional Arabic" w:cs="Traditional Arabic"/>
          <w:color w:val="000000"/>
          <w:sz w:val="28"/>
          <w:rtl/>
        </w:rPr>
        <w:t>وب الگو</w:t>
      </w:r>
      <w:r w:rsidR="00BB100A" w:rsidRPr="009F3E68">
        <w:rPr>
          <w:rFonts w:ascii="Traditional Arabic" w:hAnsi="Traditional Arabic" w:cs="Traditional Arabic"/>
          <w:color w:val="000000"/>
          <w:sz w:val="28"/>
          <w:rtl/>
        </w:rPr>
        <w:t>گیری</w:t>
      </w:r>
      <w:r w:rsidR="00446067" w:rsidRPr="009F3E68">
        <w:rPr>
          <w:rFonts w:ascii="Traditional Arabic" w:hAnsi="Traditional Arabic" w:cs="Traditional Arabic"/>
          <w:color w:val="000000"/>
          <w:sz w:val="28"/>
          <w:rtl/>
        </w:rPr>
        <w:t xml:space="preserve"> </w:t>
      </w:r>
      <w:r>
        <w:rPr>
          <w:rFonts w:ascii="Traditional Arabic" w:hAnsi="Traditional Arabic" w:cs="Traditional Arabic"/>
          <w:color w:val="000000"/>
          <w:sz w:val="28"/>
          <w:rtl/>
        </w:rPr>
        <w:t>به‌عنوان</w:t>
      </w:r>
      <w:r w:rsidR="00446067" w:rsidRPr="009F3E68">
        <w:rPr>
          <w:rFonts w:ascii="Traditional Arabic" w:hAnsi="Traditional Arabic" w:cs="Traditional Arabic"/>
          <w:color w:val="000000"/>
          <w:sz w:val="28"/>
          <w:rtl/>
        </w:rPr>
        <w:t xml:space="preserve"> یک وظیفه همگانی</w:t>
      </w:r>
    </w:p>
    <w:p w:rsidR="00BB100A" w:rsidRPr="009F3E68" w:rsidRDefault="00BB100A" w:rsidP="009F3E68">
      <w:pPr>
        <w:jc w:val="both"/>
        <w:outlineLvl w:val="2"/>
        <w:rPr>
          <w:rFonts w:ascii="Traditional Arabic" w:hAnsi="Traditional Arabic" w:cs="Traditional Arabic"/>
          <w:b/>
          <w:bCs/>
          <w:color w:val="000000"/>
          <w:sz w:val="28"/>
          <w:rtl/>
        </w:rPr>
      </w:pPr>
      <w:bookmarkStart w:id="18" w:name="_Toc445214447"/>
      <w:r w:rsidRPr="009F3E68">
        <w:rPr>
          <w:rFonts w:ascii="Traditional Arabic" w:hAnsi="Traditional Arabic" w:cs="Traditional Arabic"/>
          <w:b/>
          <w:bCs/>
          <w:color w:val="000000"/>
          <w:sz w:val="28"/>
          <w:rtl/>
        </w:rPr>
        <w:t>پاسخ:</w:t>
      </w:r>
      <w:r w:rsidR="00446067" w:rsidRPr="009F3E68">
        <w:rPr>
          <w:rFonts w:ascii="Traditional Arabic" w:hAnsi="Traditional Arabic" w:cs="Traditional Arabic"/>
          <w:b/>
          <w:bCs/>
          <w:color w:val="000000"/>
          <w:sz w:val="28"/>
          <w:rtl/>
        </w:rPr>
        <w:t xml:space="preserve"> </w:t>
      </w:r>
      <w:bookmarkEnd w:id="18"/>
      <w:r w:rsidR="006A6836">
        <w:rPr>
          <w:rFonts w:ascii="Traditional Arabic" w:hAnsi="Traditional Arabic" w:cs="Traditional Arabic"/>
          <w:color w:val="000000"/>
          <w:sz w:val="28"/>
          <w:rtl/>
        </w:rPr>
        <w:t>تأسی</w:t>
      </w:r>
      <w:r w:rsidRPr="009F3E68">
        <w:rPr>
          <w:rFonts w:ascii="Traditional Arabic" w:hAnsi="Traditional Arabic" w:cs="Traditional Arabic"/>
          <w:color w:val="000000"/>
          <w:sz w:val="28"/>
          <w:rtl/>
        </w:rPr>
        <w:t xml:space="preserve"> از الگو در واجبات واجب و در امور رجحانی مستحب است پس </w:t>
      </w:r>
      <w:r w:rsidR="006A6836">
        <w:rPr>
          <w:rFonts w:ascii="Traditional Arabic" w:hAnsi="Traditional Arabic" w:cs="Traditional Arabic"/>
          <w:color w:val="000000"/>
          <w:sz w:val="28"/>
          <w:rtl/>
        </w:rPr>
        <w:t>تأسی</w:t>
      </w:r>
      <w:r w:rsidRPr="009F3E68">
        <w:rPr>
          <w:rFonts w:ascii="Traditional Arabic" w:hAnsi="Traditional Arabic" w:cs="Traditional Arabic"/>
          <w:color w:val="000000"/>
          <w:sz w:val="28"/>
          <w:rtl/>
        </w:rPr>
        <w:t xml:space="preserve"> مراتب دارد. باید ملاحظه کرد که فاعل</w:t>
      </w:r>
      <w:r w:rsidR="00463847" w:rsidRPr="009F3E68">
        <w:rPr>
          <w:rFonts w:ascii="Traditional Arabic" w:hAnsi="Traditional Arabic" w:cs="Traditional Arabic" w:hint="cs"/>
          <w:color w:val="000000"/>
          <w:sz w:val="28"/>
          <w:rtl/>
        </w:rPr>
        <w:t>،</w:t>
      </w:r>
      <w:r w:rsidRPr="009F3E68">
        <w:rPr>
          <w:rFonts w:ascii="Traditional Arabic" w:hAnsi="Traditional Arabic" w:cs="Traditional Arabic"/>
          <w:color w:val="000000"/>
          <w:sz w:val="28"/>
          <w:rtl/>
        </w:rPr>
        <w:t xml:space="preserve"> فعل را به چه نیتی انجام داده است. </w:t>
      </w:r>
      <w:r w:rsidR="00446067" w:rsidRPr="009F3E68">
        <w:rPr>
          <w:rFonts w:ascii="Traditional Arabic" w:hAnsi="Traditional Arabic" w:cs="Traditional Arabic"/>
          <w:color w:val="000000"/>
          <w:sz w:val="28"/>
          <w:rtl/>
        </w:rPr>
        <w:t xml:space="preserve">امر خانوادگی </w:t>
      </w:r>
      <w:r w:rsidR="006A6836">
        <w:rPr>
          <w:rFonts w:ascii="Traditional Arabic" w:hAnsi="Traditional Arabic" w:cs="Traditional Arabic"/>
          <w:color w:val="000000"/>
          <w:sz w:val="28"/>
          <w:rtl/>
        </w:rPr>
        <w:t>به‌عنوان</w:t>
      </w:r>
      <w:r w:rsidR="00446067" w:rsidRPr="009F3E68">
        <w:rPr>
          <w:rFonts w:ascii="Traditional Arabic" w:hAnsi="Traditional Arabic" w:cs="Traditional Arabic"/>
          <w:color w:val="000000"/>
          <w:sz w:val="28"/>
          <w:rtl/>
        </w:rPr>
        <w:t xml:space="preserve"> یک فعل استحبابی از آیه فوق </w:t>
      </w:r>
      <w:r w:rsidR="006A6836">
        <w:rPr>
          <w:rFonts w:ascii="Traditional Arabic" w:hAnsi="Traditional Arabic" w:cs="Traditional Arabic"/>
          <w:color w:val="000000"/>
          <w:sz w:val="28"/>
          <w:rtl/>
        </w:rPr>
        <w:t>قابل‌استفاده</w:t>
      </w:r>
      <w:r w:rsidR="00446067" w:rsidRPr="009F3E68">
        <w:rPr>
          <w:rFonts w:ascii="Traditional Arabic" w:hAnsi="Traditional Arabic" w:cs="Traditional Arabic"/>
          <w:color w:val="000000"/>
          <w:sz w:val="28"/>
          <w:rtl/>
        </w:rPr>
        <w:t xml:space="preserve"> است.</w:t>
      </w:r>
    </w:p>
    <w:p w:rsidR="00446067" w:rsidRPr="009F3E68" w:rsidRDefault="00446067" w:rsidP="00463847">
      <w:pPr>
        <w:pStyle w:val="5"/>
        <w:rPr>
          <w:rFonts w:ascii="Traditional Arabic" w:hAnsi="Traditional Arabic" w:cs="Traditional Arabic"/>
          <w:color w:val="FF0000"/>
          <w:rtl/>
        </w:rPr>
      </w:pPr>
      <w:bookmarkStart w:id="19" w:name="_Toc445214448"/>
      <w:r w:rsidRPr="009F3E68">
        <w:rPr>
          <w:rFonts w:ascii="Traditional Arabic" w:hAnsi="Traditional Arabic" w:cs="Traditional Arabic"/>
          <w:color w:val="FF0000"/>
          <w:rtl/>
        </w:rPr>
        <w:t>2. تعمیم حکم الگوگیری</w:t>
      </w:r>
      <w:bookmarkEnd w:id="19"/>
    </w:p>
    <w:p w:rsidR="00BB100A" w:rsidRPr="009F3E68" w:rsidRDefault="00BB100A" w:rsidP="004D50EA">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نکته د</w:t>
      </w:r>
      <w:r w:rsidR="00446067" w:rsidRPr="009F3E68">
        <w:rPr>
          <w:rFonts w:ascii="Traditional Arabic" w:hAnsi="Traditional Arabic" w:cs="Traditional Arabic"/>
          <w:color w:val="000000"/>
          <w:sz w:val="28"/>
          <w:rtl/>
        </w:rPr>
        <w:t>وم</w:t>
      </w:r>
      <w:r w:rsidRPr="009F3E68">
        <w:rPr>
          <w:rFonts w:ascii="Traditional Arabic" w:hAnsi="Traditional Arabic" w:cs="Traditional Arabic"/>
          <w:color w:val="000000"/>
          <w:sz w:val="28"/>
          <w:rtl/>
        </w:rPr>
        <w:t xml:space="preserve"> که در آیه  باید مورد توجه قرار گیرد این است که آیا اختصاص به پیامبر (ع) دارد یا شامل دیگران هم می‌شود و به آنان تسری داده می‌شود؟ </w:t>
      </w:r>
    </w:p>
    <w:p w:rsidR="007A7A12" w:rsidRPr="009F3E68" w:rsidRDefault="00BB100A" w:rsidP="005C3879">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 xml:space="preserve">آنچه از قرآن کریم به دست می‌آید این است که با توجه به قاعده </w:t>
      </w:r>
      <w:r w:rsidR="006A6836">
        <w:rPr>
          <w:rFonts w:ascii="Traditional Arabic" w:hAnsi="Traditional Arabic" w:cs="Traditional Arabic"/>
          <w:color w:val="000000"/>
          <w:sz w:val="28"/>
          <w:rtl/>
        </w:rPr>
        <w:t>تأسی</w:t>
      </w:r>
      <w:r w:rsidRPr="009F3E68">
        <w:rPr>
          <w:rFonts w:ascii="Traditional Arabic" w:hAnsi="Traditional Arabic" w:cs="Traditional Arabic"/>
          <w:color w:val="000000"/>
          <w:sz w:val="28"/>
          <w:rtl/>
        </w:rPr>
        <w:t xml:space="preserve">، حکم آیه شامل همه مکلفان می‌شود. </w:t>
      </w:r>
      <w:r w:rsidR="001B36B5" w:rsidRPr="009F3E68">
        <w:rPr>
          <w:rFonts w:ascii="Traditional Arabic" w:hAnsi="Traditional Arabic" w:cs="Traditional Arabic"/>
          <w:color w:val="000000"/>
          <w:sz w:val="28"/>
          <w:rtl/>
        </w:rPr>
        <w:t xml:space="preserve">قاعده </w:t>
      </w:r>
      <w:r w:rsidR="006A6836">
        <w:rPr>
          <w:rFonts w:ascii="Traditional Arabic" w:hAnsi="Traditional Arabic" w:cs="Traditional Arabic"/>
          <w:color w:val="000000"/>
          <w:sz w:val="28"/>
          <w:rtl/>
        </w:rPr>
        <w:t>تأسی</w:t>
      </w:r>
      <w:r w:rsidR="001B36B5" w:rsidRPr="009F3E68">
        <w:rPr>
          <w:rFonts w:ascii="Traditional Arabic" w:hAnsi="Traditional Arabic" w:cs="Traditional Arabic"/>
          <w:color w:val="000000"/>
          <w:sz w:val="28"/>
          <w:rtl/>
        </w:rPr>
        <w:t xml:space="preserve"> به همه انبیاء (ع) و همه معصومین (ع) قابل تعمیم است. همه امت</w:t>
      </w:r>
      <w:r w:rsidR="005C3879" w:rsidRPr="009F3E68">
        <w:rPr>
          <w:rFonts w:ascii="Traditional Arabic" w:hAnsi="Traditional Arabic" w:cs="Traditional Arabic" w:hint="cs"/>
          <w:color w:val="000000"/>
          <w:sz w:val="28"/>
          <w:rtl/>
        </w:rPr>
        <w:t>‌</w:t>
      </w:r>
      <w:r w:rsidR="001B36B5" w:rsidRPr="009F3E68">
        <w:rPr>
          <w:rFonts w:ascii="Traditional Arabic" w:hAnsi="Traditional Arabic" w:cs="Traditional Arabic"/>
          <w:color w:val="000000"/>
          <w:sz w:val="28"/>
          <w:rtl/>
        </w:rPr>
        <w:t>ها مشمول خطاب هستند.</w:t>
      </w:r>
    </w:p>
    <w:p w:rsidR="00446067" w:rsidRPr="009F3E68" w:rsidRDefault="006A6836" w:rsidP="005C3879">
      <w:pPr>
        <w:pStyle w:val="5"/>
        <w:rPr>
          <w:rFonts w:ascii="Traditional Arabic" w:hAnsi="Traditional Arabic" w:cs="Traditional Arabic"/>
          <w:color w:val="FF0000"/>
          <w:rtl/>
        </w:rPr>
      </w:pPr>
      <w:bookmarkStart w:id="20" w:name="_Toc445214449"/>
      <w:r>
        <w:rPr>
          <w:rFonts w:ascii="Traditional Arabic" w:hAnsi="Traditional Arabic" w:cs="Traditional Arabic"/>
          <w:color w:val="FF0000"/>
          <w:rtl/>
        </w:rPr>
        <w:t>3. مفهوم</w:t>
      </w:r>
      <w:r>
        <w:rPr>
          <w:rFonts w:ascii="Traditional Arabic" w:hAnsi="Traditional Arabic" w:cs="Traditional Arabic" w:hint="cs"/>
          <w:color w:val="FF0000"/>
          <w:rtl/>
        </w:rPr>
        <w:t>‌</w:t>
      </w:r>
      <w:r w:rsidR="00446067" w:rsidRPr="009F3E68">
        <w:rPr>
          <w:rFonts w:ascii="Traditional Arabic" w:hAnsi="Traditional Arabic" w:cs="Traditional Arabic"/>
          <w:color w:val="FF0000"/>
          <w:rtl/>
        </w:rPr>
        <w:t>شناسی اهل</w:t>
      </w:r>
      <w:bookmarkEnd w:id="20"/>
    </w:p>
    <w:p w:rsidR="001B36B5" w:rsidRPr="009F3E68" w:rsidRDefault="001B36B5" w:rsidP="005C3879">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 xml:space="preserve">نکته </w:t>
      </w:r>
      <w:r w:rsidR="00F81664" w:rsidRPr="009F3E68">
        <w:rPr>
          <w:rFonts w:ascii="Traditional Arabic" w:hAnsi="Traditional Arabic" w:cs="Traditional Arabic"/>
          <w:color w:val="000000"/>
          <w:sz w:val="28"/>
          <w:rtl/>
        </w:rPr>
        <w:t>س</w:t>
      </w:r>
      <w:r w:rsidRPr="009F3E68">
        <w:rPr>
          <w:rFonts w:ascii="Traditional Arabic" w:hAnsi="Traditional Arabic" w:cs="Traditional Arabic"/>
          <w:color w:val="000000"/>
          <w:sz w:val="28"/>
          <w:rtl/>
        </w:rPr>
        <w:t>وم</w:t>
      </w:r>
      <w:r w:rsidR="00F81664" w:rsidRPr="009F3E68">
        <w:rPr>
          <w:rFonts w:ascii="Traditional Arabic" w:hAnsi="Traditional Arabic" w:cs="Traditional Arabic"/>
          <w:color w:val="000000"/>
          <w:sz w:val="28"/>
          <w:rtl/>
        </w:rPr>
        <w:t xml:space="preserve"> که</w:t>
      </w:r>
      <w:r w:rsidRPr="009F3E68">
        <w:rPr>
          <w:rFonts w:ascii="Traditional Arabic" w:hAnsi="Traditional Arabic" w:cs="Traditional Arabic"/>
          <w:color w:val="000000"/>
          <w:sz w:val="28"/>
          <w:rtl/>
        </w:rPr>
        <w:t xml:space="preserve"> </w:t>
      </w:r>
      <w:r w:rsidR="00F81664" w:rsidRPr="009F3E68">
        <w:rPr>
          <w:rFonts w:ascii="Traditional Arabic" w:hAnsi="Traditional Arabic" w:cs="Traditional Arabic"/>
          <w:color w:val="000000"/>
          <w:sz w:val="28"/>
          <w:rtl/>
        </w:rPr>
        <w:t>در آیه باید مورد توجه قرار گیرد مفهوم اهل است. درجات مفهوم اهل را ذیل آیه وقایه بحث کردیم. همه آ</w:t>
      </w:r>
      <w:r w:rsidR="00446067" w:rsidRPr="009F3E68">
        <w:rPr>
          <w:rFonts w:ascii="Traditional Arabic" w:hAnsi="Traditional Arabic" w:cs="Traditional Arabic"/>
          <w:color w:val="000000"/>
          <w:sz w:val="28"/>
          <w:rtl/>
        </w:rPr>
        <w:t>ن</w:t>
      </w:r>
      <w:r w:rsidR="00F81664" w:rsidRPr="009F3E68">
        <w:rPr>
          <w:rFonts w:ascii="Traditional Arabic" w:hAnsi="Traditional Arabic" w:cs="Traditional Arabic"/>
          <w:color w:val="000000"/>
          <w:sz w:val="28"/>
          <w:rtl/>
        </w:rPr>
        <w:t xml:space="preserve"> نکات در اینجا هم قابل بررسی است. قدر متیقن از</w:t>
      </w:r>
      <w:r w:rsidR="005C3879" w:rsidRPr="009F3E68">
        <w:rPr>
          <w:rFonts w:ascii="Traditional Arabic" w:hAnsi="Traditional Arabic" w:cs="Traditional Arabic" w:hint="cs"/>
          <w:color w:val="000000"/>
          <w:sz w:val="28"/>
          <w:rtl/>
        </w:rPr>
        <w:t xml:space="preserve"> </w:t>
      </w:r>
      <w:r w:rsidR="00F81664" w:rsidRPr="009F3E68">
        <w:rPr>
          <w:rFonts w:ascii="Traditional Arabic" w:hAnsi="Traditional Arabic" w:cs="Traditional Arabic"/>
          <w:color w:val="000000"/>
          <w:sz w:val="28"/>
          <w:rtl/>
        </w:rPr>
        <w:t>مدلول آیه این</w:t>
      </w:r>
      <w:r w:rsidR="005C3879" w:rsidRPr="009F3E68">
        <w:rPr>
          <w:rFonts w:ascii="Traditional Arabic" w:hAnsi="Traditional Arabic" w:cs="Traditional Arabic" w:hint="cs"/>
          <w:color w:val="000000"/>
          <w:sz w:val="28"/>
          <w:rtl/>
        </w:rPr>
        <w:t xml:space="preserve"> </w:t>
      </w:r>
      <w:r w:rsidR="00F81664" w:rsidRPr="009F3E68">
        <w:rPr>
          <w:rFonts w:ascii="Traditional Arabic" w:hAnsi="Traditional Arabic" w:cs="Traditional Arabic"/>
          <w:color w:val="000000"/>
          <w:sz w:val="28"/>
          <w:rtl/>
        </w:rPr>
        <w:t>است که مرد نسبت به همسر و فرزندان خود باید امر به نماز و زکات نماید. دایره اول از «اهل» خانواده کوچک است.</w:t>
      </w:r>
    </w:p>
    <w:p w:rsidR="00446067" w:rsidRPr="009F3E68" w:rsidRDefault="00446067" w:rsidP="005C3879">
      <w:pPr>
        <w:pStyle w:val="5"/>
        <w:rPr>
          <w:rFonts w:ascii="Traditional Arabic" w:hAnsi="Traditional Arabic" w:cs="Traditional Arabic"/>
          <w:color w:val="FF0000"/>
          <w:rtl/>
        </w:rPr>
      </w:pPr>
      <w:bookmarkStart w:id="21" w:name="_Toc445214450"/>
      <w:r w:rsidRPr="009F3E68">
        <w:rPr>
          <w:rFonts w:ascii="Traditional Arabic" w:hAnsi="Traditional Arabic" w:cs="Traditional Arabic"/>
          <w:color w:val="FF0000"/>
          <w:rtl/>
        </w:rPr>
        <w:lastRenderedPageBreak/>
        <w:t>4. الغای خصوصیت از نماز و زکات</w:t>
      </w:r>
      <w:bookmarkEnd w:id="21"/>
    </w:p>
    <w:p w:rsidR="00F81664" w:rsidRPr="009F3E68" w:rsidRDefault="00F81664" w:rsidP="005C3879">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نکته چهارم ا</w:t>
      </w:r>
      <w:r w:rsidR="005C3879" w:rsidRPr="009F3E68">
        <w:rPr>
          <w:rFonts w:ascii="Traditional Arabic" w:hAnsi="Traditional Arabic" w:cs="Traditional Arabic" w:hint="cs"/>
          <w:color w:val="000000"/>
          <w:sz w:val="28"/>
          <w:rtl/>
        </w:rPr>
        <w:t>ی</w:t>
      </w:r>
      <w:r w:rsidRPr="009F3E68">
        <w:rPr>
          <w:rFonts w:ascii="Traditional Arabic" w:hAnsi="Traditional Arabic" w:cs="Traditional Arabic"/>
          <w:color w:val="000000"/>
          <w:sz w:val="28"/>
          <w:rtl/>
        </w:rPr>
        <w:t>ن است که در این آیه</w:t>
      </w:r>
      <w:r w:rsidR="005C3879" w:rsidRPr="009F3E68">
        <w:rPr>
          <w:rFonts w:ascii="Traditional Arabic" w:hAnsi="Traditional Arabic" w:cs="Traditional Arabic" w:hint="cs"/>
          <w:color w:val="000000"/>
          <w:sz w:val="28"/>
          <w:rtl/>
        </w:rPr>
        <w:t>،</w:t>
      </w:r>
      <w:r w:rsidRPr="009F3E68">
        <w:rPr>
          <w:rFonts w:ascii="Traditional Arabic" w:hAnsi="Traditional Arabic" w:cs="Traditional Arabic"/>
          <w:color w:val="000000"/>
          <w:sz w:val="28"/>
          <w:rtl/>
        </w:rPr>
        <w:t xml:space="preserve"> زکات در کنار نماز مطرح شده است، بعید نیست که از «صلاة» و «زکاة» الغای خصوصیت شود. یعنی امر و نهی نسبت به همه تکالیف شرعی لازم باشد و نماز و زکات </w:t>
      </w:r>
      <w:r w:rsidR="006A6836">
        <w:rPr>
          <w:rFonts w:ascii="Traditional Arabic" w:hAnsi="Traditional Arabic" w:cs="Traditional Arabic"/>
          <w:color w:val="000000"/>
          <w:sz w:val="28"/>
          <w:rtl/>
        </w:rPr>
        <w:t>به‌منزله</w:t>
      </w:r>
      <w:r w:rsidRPr="009F3E68">
        <w:rPr>
          <w:rFonts w:ascii="Traditional Arabic" w:hAnsi="Traditional Arabic" w:cs="Traditional Arabic"/>
          <w:color w:val="000000"/>
          <w:sz w:val="28"/>
          <w:rtl/>
        </w:rPr>
        <w:t xml:space="preserve"> نماد و نمونه امور عبادی مطرح شده است.</w:t>
      </w:r>
    </w:p>
    <w:p w:rsidR="00F81664" w:rsidRPr="009F3E68" w:rsidRDefault="00F81664" w:rsidP="004D50EA">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 xml:space="preserve">البته ذکر نماز و زکات </w:t>
      </w:r>
      <w:r w:rsidR="006A6836">
        <w:rPr>
          <w:rFonts w:ascii="Traditional Arabic" w:hAnsi="Traditional Arabic" w:cs="Traditional Arabic"/>
          <w:color w:val="000000"/>
          <w:sz w:val="28"/>
          <w:rtl/>
        </w:rPr>
        <w:t>نشان‌دهنده</w:t>
      </w:r>
      <w:r w:rsidRPr="009F3E68">
        <w:rPr>
          <w:rFonts w:ascii="Traditional Arabic" w:hAnsi="Traditional Arabic" w:cs="Traditional Arabic"/>
          <w:color w:val="000000"/>
          <w:sz w:val="28"/>
          <w:rtl/>
        </w:rPr>
        <w:t xml:space="preserve"> اهمیت آن دو است ولی ممکن است بگوییم اختصاص به آن دو ندارد.</w:t>
      </w:r>
    </w:p>
    <w:p w:rsidR="00F81664" w:rsidRPr="009F3E68" w:rsidRDefault="00F81664" w:rsidP="005C3879">
      <w:pPr>
        <w:pStyle w:val="5"/>
        <w:rPr>
          <w:rFonts w:ascii="Traditional Arabic" w:hAnsi="Traditional Arabic" w:cs="Traditional Arabic"/>
          <w:color w:val="FF0000"/>
          <w:rtl/>
        </w:rPr>
      </w:pPr>
      <w:bookmarkStart w:id="22" w:name="_Toc445214451"/>
      <w:r w:rsidRPr="009F3E68">
        <w:rPr>
          <w:rFonts w:ascii="Traditional Arabic" w:hAnsi="Traditional Arabic" w:cs="Traditional Arabic"/>
          <w:color w:val="FF0000"/>
          <w:rtl/>
        </w:rPr>
        <w:t>5</w:t>
      </w:r>
      <w:r w:rsidR="00446067" w:rsidRPr="009F3E68">
        <w:rPr>
          <w:rFonts w:ascii="Traditional Arabic" w:hAnsi="Traditional Arabic" w:cs="Traditional Arabic"/>
          <w:color w:val="FF0000"/>
          <w:rtl/>
        </w:rPr>
        <w:t>. امر به امر</w:t>
      </w:r>
      <w:bookmarkEnd w:id="22"/>
    </w:p>
    <w:p w:rsidR="00A22F03" w:rsidRPr="009F3E68" w:rsidRDefault="00F81664" w:rsidP="005C3879">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 xml:space="preserve">بحث دیگر این است که اینجا مصداق امر به امر است؟ مثل اینکه خداوند کسی را امر کند که او </w:t>
      </w:r>
      <w:r w:rsidR="006A6836">
        <w:rPr>
          <w:rFonts w:ascii="Traditional Arabic" w:hAnsi="Traditional Arabic" w:cs="Traditional Arabic"/>
          <w:color w:val="000000"/>
          <w:sz w:val="28"/>
          <w:rtl/>
        </w:rPr>
        <w:t>مأمور</w:t>
      </w:r>
      <w:r w:rsidRPr="009F3E68">
        <w:rPr>
          <w:rFonts w:ascii="Traditional Arabic" w:hAnsi="Traditional Arabic" w:cs="Traditional Arabic"/>
          <w:color w:val="000000"/>
          <w:sz w:val="28"/>
          <w:rtl/>
        </w:rPr>
        <w:t xml:space="preserve"> شود تا دیگری را امر نماید.</w:t>
      </w:r>
      <w:r w:rsidR="00446067" w:rsidRPr="009F3E68">
        <w:rPr>
          <w:rFonts w:ascii="Traditional Arabic" w:hAnsi="Traditional Arabic" w:cs="Traditional Arabic"/>
          <w:color w:val="000000"/>
          <w:sz w:val="28"/>
          <w:rtl/>
        </w:rPr>
        <w:t xml:space="preserve"> </w:t>
      </w:r>
      <w:r w:rsidRPr="009F3E68">
        <w:rPr>
          <w:rFonts w:ascii="Traditional Arabic" w:hAnsi="Traditional Arabic" w:cs="Traditional Arabic"/>
          <w:color w:val="000000"/>
          <w:sz w:val="28"/>
          <w:rtl/>
        </w:rPr>
        <w:t>در آیه</w:t>
      </w:r>
      <w:r w:rsidR="00AA2F10" w:rsidRPr="009F3E68">
        <w:rPr>
          <w:rFonts w:ascii="Traditional Arabic" w:hAnsi="Traditional Arabic" w:cs="Traditional Arabic"/>
          <w:color w:val="000000"/>
          <w:sz w:val="28"/>
          <w:rtl/>
        </w:rPr>
        <w:t>‌ی</w:t>
      </w:r>
      <w:r w:rsidRPr="009F3E68">
        <w:rPr>
          <w:rFonts w:ascii="Traditional Arabic" w:hAnsi="Traditional Arabic" w:cs="Traditional Arabic"/>
          <w:color w:val="000000"/>
          <w:sz w:val="28"/>
          <w:rtl/>
        </w:rPr>
        <w:t xml:space="preserve"> </w:t>
      </w:r>
      <w:r w:rsidR="00AA2F10" w:rsidRPr="009F3E68">
        <w:rPr>
          <w:rFonts w:ascii="Traditional Arabic" w:hAnsi="Traditional Arabic" w:cs="Traditional Arabic"/>
          <w:color w:val="000000"/>
          <w:sz w:val="28"/>
          <w:rtl/>
        </w:rPr>
        <w:t>«</w:t>
      </w:r>
      <w:r w:rsidR="00AA2F10" w:rsidRPr="009F3E68">
        <w:rPr>
          <w:rFonts w:ascii="Traditional Arabic" w:hAnsi="Traditional Arabic" w:cs="Traditional Arabic"/>
          <w:b/>
          <w:bCs/>
          <w:color w:val="008000"/>
          <w:sz w:val="28"/>
          <w:rtl/>
        </w:rPr>
        <w:t>وَلْتَكُن مِّنكُمْ أُمَّةٌ يَدْعُونَ إِلَى الْخَيْرِ وَيَأْمُرُونَ بِالْمَعْرُوفِ وَيَنْهَوْنَ عَنِ الْمُنكَرِ وَأُوْلَـئِكَ هُمُ الْمُفْلِحُونَ</w:t>
      </w:r>
      <w:r w:rsidR="00AA2F10" w:rsidRPr="009F3E68">
        <w:rPr>
          <w:rFonts w:ascii="Traditional Arabic" w:hAnsi="Traditional Arabic" w:cs="Traditional Arabic"/>
          <w:color w:val="000000"/>
          <w:sz w:val="28"/>
          <w:rtl/>
        </w:rPr>
        <w:t>»</w:t>
      </w:r>
      <w:r w:rsidR="005C3879" w:rsidRPr="009F3E68">
        <w:rPr>
          <w:rStyle w:val="FootnoteReference"/>
          <w:rFonts w:ascii="Traditional Arabic" w:hAnsi="Traditional Arabic" w:cs="Traditional Arabic"/>
          <w:color w:val="000000"/>
          <w:sz w:val="28"/>
          <w:rtl/>
        </w:rPr>
        <w:footnoteReference w:id="3"/>
      </w:r>
      <w:r w:rsidR="005C3879" w:rsidRPr="009F3E68">
        <w:rPr>
          <w:rFonts w:ascii="Traditional Arabic" w:hAnsi="Traditional Arabic" w:cs="Traditional Arabic" w:hint="cs"/>
          <w:color w:val="000000"/>
          <w:sz w:val="28"/>
          <w:rtl/>
        </w:rPr>
        <w:t xml:space="preserve"> </w:t>
      </w:r>
      <w:r w:rsidR="00AA2F10" w:rsidRPr="009F3E68">
        <w:rPr>
          <w:rFonts w:ascii="Traditional Arabic" w:hAnsi="Traditional Arabic" w:cs="Traditional Arabic"/>
          <w:color w:val="000000"/>
          <w:sz w:val="28"/>
          <w:rtl/>
        </w:rPr>
        <w:t>گفته شد که آیه امر به امر است. خدا به اسماعیل امر می‌کند که او به مردم امر نماید. پس روح آیه امر به امر است. خداوند امر می‌کند</w:t>
      </w:r>
      <w:r w:rsidR="005C3879" w:rsidRPr="009F3E68">
        <w:rPr>
          <w:rFonts w:ascii="Traditional Arabic" w:hAnsi="Traditional Arabic" w:cs="Traditional Arabic" w:hint="cs"/>
          <w:color w:val="000000"/>
          <w:sz w:val="28"/>
          <w:rtl/>
        </w:rPr>
        <w:t>،</w:t>
      </w:r>
      <w:r w:rsidR="00AA2F10" w:rsidRPr="009F3E68">
        <w:rPr>
          <w:rFonts w:ascii="Traditional Arabic" w:hAnsi="Traditional Arabic" w:cs="Traditional Arabic"/>
          <w:color w:val="000000"/>
          <w:sz w:val="28"/>
          <w:rtl/>
        </w:rPr>
        <w:t xml:space="preserve"> تا به دیگران بفهماند که امر کردن واجب است. </w:t>
      </w:r>
    </w:p>
    <w:p w:rsidR="00AA2F10" w:rsidRPr="009F3E68" w:rsidRDefault="00AA2F10" w:rsidP="005C3879">
      <w:pPr>
        <w:pStyle w:val="5"/>
        <w:rPr>
          <w:rFonts w:ascii="Traditional Arabic" w:hAnsi="Traditional Arabic" w:cs="Traditional Arabic"/>
          <w:color w:val="FF0000"/>
          <w:rtl/>
        </w:rPr>
      </w:pPr>
      <w:bookmarkStart w:id="23" w:name="_Toc445214452"/>
      <w:r w:rsidRPr="009F3E68">
        <w:rPr>
          <w:rFonts w:ascii="Traditional Arabic" w:hAnsi="Traditional Arabic" w:cs="Traditional Arabic"/>
          <w:color w:val="FF0000"/>
          <w:rtl/>
        </w:rPr>
        <w:t>6</w:t>
      </w:r>
      <w:r w:rsidR="00446067" w:rsidRPr="009F3E68">
        <w:rPr>
          <w:rFonts w:ascii="Traditional Arabic" w:hAnsi="Traditional Arabic" w:cs="Traditional Arabic"/>
          <w:color w:val="FF0000"/>
          <w:rtl/>
        </w:rPr>
        <w:t>. شمول روش‌های تربیتی</w:t>
      </w:r>
      <w:bookmarkEnd w:id="23"/>
    </w:p>
    <w:p w:rsidR="00AA2F10" w:rsidRPr="009F3E68" w:rsidRDefault="005C3879" w:rsidP="004D50EA">
      <w:pPr>
        <w:jc w:val="both"/>
        <w:rPr>
          <w:rFonts w:ascii="Traditional Arabic" w:hAnsi="Traditional Arabic" w:cs="Traditional Arabic"/>
          <w:color w:val="000000"/>
          <w:sz w:val="28"/>
          <w:rtl/>
        </w:rPr>
      </w:pPr>
      <w:r w:rsidRPr="009F3E68">
        <w:rPr>
          <w:rFonts w:ascii="Traditional Arabic" w:hAnsi="Traditional Arabic" w:cs="Traditional Arabic" w:hint="cs"/>
          <w:color w:val="000000"/>
          <w:sz w:val="28"/>
          <w:rtl/>
        </w:rPr>
        <w:t xml:space="preserve">در </w:t>
      </w:r>
      <w:r w:rsidR="00AA2F10" w:rsidRPr="009F3E68">
        <w:rPr>
          <w:rFonts w:ascii="Traditional Arabic" w:hAnsi="Traditional Arabic" w:cs="Traditional Arabic"/>
          <w:color w:val="000000"/>
          <w:sz w:val="28"/>
          <w:rtl/>
        </w:rPr>
        <w:t>تع</w:t>
      </w:r>
      <w:r w:rsidRPr="009F3E68">
        <w:rPr>
          <w:rFonts w:ascii="Traditional Arabic" w:hAnsi="Traditional Arabic" w:cs="Traditional Arabic"/>
          <w:color w:val="000000"/>
          <w:sz w:val="28"/>
          <w:rtl/>
        </w:rPr>
        <w:t xml:space="preserve">بیر آیه </w:t>
      </w:r>
      <w:r w:rsidR="00A20E0F" w:rsidRPr="009F3E68">
        <w:rPr>
          <w:rFonts w:ascii="Traditional Arabic" w:hAnsi="Traditional Arabic" w:cs="Traditional Arabic" w:hint="cs"/>
          <w:color w:val="000000"/>
          <w:sz w:val="28"/>
          <w:rtl/>
        </w:rPr>
        <w:t>«</w:t>
      </w:r>
      <w:r w:rsidRPr="009F3E68">
        <w:rPr>
          <w:rFonts w:ascii="Traditional Arabic" w:hAnsi="Traditional Arabic" w:cs="Traditional Arabic" w:hint="cs"/>
          <w:b/>
          <w:bCs/>
          <w:color w:val="008000"/>
          <w:sz w:val="28"/>
          <w:rtl/>
        </w:rPr>
        <w:t>و</w:t>
      </w:r>
      <w:r w:rsidR="00AA2F10" w:rsidRPr="009F3E68">
        <w:rPr>
          <w:rFonts w:ascii="Traditional Arabic" w:hAnsi="Traditional Arabic" w:cs="Traditional Arabic"/>
          <w:b/>
          <w:bCs/>
          <w:color w:val="008000"/>
          <w:sz w:val="28"/>
          <w:rtl/>
        </w:rPr>
        <w:t>امر اهله ... بالصلاه</w:t>
      </w:r>
      <w:r w:rsidR="00A20E0F" w:rsidRPr="009F3E68">
        <w:rPr>
          <w:rFonts w:ascii="Traditional Arabic" w:hAnsi="Traditional Arabic" w:cs="Traditional Arabic" w:hint="cs"/>
          <w:color w:val="000000"/>
          <w:sz w:val="28"/>
          <w:rtl/>
        </w:rPr>
        <w:t>»</w:t>
      </w:r>
      <w:r w:rsidR="00AA2F10" w:rsidRPr="009F3E68">
        <w:rPr>
          <w:rFonts w:ascii="Traditional Arabic" w:hAnsi="Traditional Arabic" w:cs="Traditional Arabic"/>
          <w:color w:val="000000"/>
          <w:sz w:val="28"/>
          <w:rtl/>
        </w:rPr>
        <w:t xml:space="preserve"> آیا امر خصوصیت دارد یا خیر؟ یا شامل هدایت، تربیت و ... نیز می‌شود.</w:t>
      </w:r>
    </w:p>
    <w:p w:rsidR="00AA2F10" w:rsidRPr="009F3E68" w:rsidRDefault="00AA2F10" w:rsidP="005C3879">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 xml:space="preserve">جمود بر لفظ می‌رساند که «امر» راجح است یعنی ولی باید امر نماید اما با الغای خصوصیت می‌توان گفت امر مصداق یک اقدام تربیتی است. الغای خصوصیت از مورد امر می‌شود. البته امر شامل ضرب و شتم نمی‌شود اما شامل موعظه، نصیحت، بردن بچه به مسجد برای </w:t>
      </w:r>
      <w:r w:rsidR="006A6836">
        <w:rPr>
          <w:rFonts w:ascii="Traditional Arabic" w:hAnsi="Traditional Arabic" w:cs="Traditional Arabic"/>
          <w:color w:val="000000"/>
          <w:sz w:val="28"/>
          <w:rtl/>
        </w:rPr>
        <w:t>تأثیر</w:t>
      </w:r>
      <w:r w:rsidRPr="009F3E68">
        <w:rPr>
          <w:rFonts w:ascii="Traditional Arabic" w:hAnsi="Traditional Arabic" w:cs="Traditional Arabic"/>
          <w:color w:val="000000"/>
          <w:sz w:val="28"/>
          <w:rtl/>
        </w:rPr>
        <w:t xml:space="preserve"> پذیری وی، تشویق و ... می‌شود. امر اسالیب مختلف تربیتی را در </w:t>
      </w:r>
      <w:r w:rsidR="006A6836">
        <w:rPr>
          <w:rFonts w:ascii="Traditional Arabic" w:hAnsi="Traditional Arabic" w:cs="Traditional Arabic"/>
          <w:color w:val="000000"/>
          <w:sz w:val="28"/>
          <w:rtl/>
        </w:rPr>
        <w:t>برمی‌گیرد</w:t>
      </w:r>
      <w:r w:rsidRPr="009F3E68">
        <w:rPr>
          <w:rFonts w:ascii="Traditional Arabic" w:hAnsi="Traditional Arabic" w:cs="Traditional Arabic"/>
          <w:color w:val="000000"/>
          <w:sz w:val="28"/>
          <w:rtl/>
        </w:rPr>
        <w:t>.</w:t>
      </w:r>
    </w:p>
    <w:p w:rsidR="00AA2F10" w:rsidRPr="009F3E68" w:rsidRDefault="00AA2F10" w:rsidP="005C3879">
      <w:pPr>
        <w:pStyle w:val="5"/>
        <w:rPr>
          <w:rFonts w:ascii="Traditional Arabic" w:hAnsi="Traditional Arabic" w:cs="Traditional Arabic"/>
          <w:color w:val="FF0000"/>
          <w:rtl/>
        </w:rPr>
      </w:pPr>
      <w:bookmarkStart w:id="24" w:name="_Toc445214453"/>
      <w:r w:rsidRPr="009F3E68">
        <w:rPr>
          <w:rFonts w:ascii="Traditional Arabic" w:hAnsi="Traditional Arabic" w:cs="Traditional Arabic"/>
          <w:color w:val="FF0000"/>
          <w:rtl/>
        </w:rPr>
        <w:t>7. شرایط</w:t>
      </w:r>
      <w:r w:rsidR="00446067" w:rsidRPr="009F3E68">
        <w:rPr>
          <w:rFonts w:ascii="Traditional Arabic" w:hAnsi="Traditional Arabic" w:cs="Traditional Arabic"/>
          <w:color w:val="FF0000"/>
          <w:rtl/>
        </w:rPr>
        <w:t xml:space="preserve"> امر و نهی</w:t>
      </w:r>
      <w:bookmarkEnd w:id="24"/>
    </w:p>
    <w:p w:rsidR="00AA2F10" w:rsidRPr="009F3E68" w:rsidRDefault="00AA2F10" w:rsidP="004D50EA">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 xml:space="preserve">به لحاظ شرایط عرش شود که اگر هیچ دلیلی در مورد شرایط امر و نهی نداشته باشیم از آیه به دست می‌آید </w:t>
      </w:r>
      <w:r w:rsidR="006A6836">
        <w:rPr>
          <w:rFonts w:ascii="Traditional Arabic" w:hAnsi="Traditional Arabic" w:cs="Traditional Arabic"/>
          <w:color w:val="000000"/>
          <w:sz w:val="28"/>
          <w:rtl/>
        </w:rPr>
        <w:t>که</w:t>
      </w:r>
      <w:r w:rsidRPr="009F3E68">
        <w:rPr>
          <w:rFonts w:ascii="Traditional Arabic" w:hAnsi="Traditional Arabic" w:cs="Traditional Arabic"/>
          <w:color w:val="000000"/>
          <w:sz w:val="28"/>
          <w:rtl/>
        </w:rPr>
        <w:t xml:space="preserve"> احتمال </w:t>
      </w:r>
      <w:r w:rsidR="006A6836">
        <w:rPr>
          <w:rFonts w:ascii="Traditional Arabic" w:hAnsi="Traditional Arabic" w:cs="Traditional Arabic"/>
          <w:color w:val="000000"/>
          <w:sz w:val="28"/>
          <w:rtl/>
        </w:rPr>
        <w:t>تأثیر</w:t>
      </w:r>
      <w:r w:rsidRPr="009F3E68">
        <w:rPr>
          <w:rFonts w:ascii="Traditional Arabic" w:hAnsi="Traditional Arabic" w:cs="Traditional Arabic"/>
          <w:color w:val="000000"/>
          <w:sz w:val="28"/>
          <w:rtl/>
        </w:rPr>
        <w:t xml:space="preserve"> بدهد و الا رجحان ندارد. ذات گفتن بعید است موضوعیت داشته باشد. احتمال </w:t>
      </w:r>
      <w:r w:rsidR="006A6836">
        <w:rPr>
          <w:rFonts w:ascii="Traditional Arabic" w:hAnsi="Traditional Arabic" w:cs="Traditional Arabic"/>
          <w:color w:val="000000"/>
          <w:sz w:val="28"/>
          <w:rtl/>
        </w:rPr>
        <w:t>تأثیر</w:t>
      </w:r>
      <w:r w:rsidRPr="009F3E68">
        <w:rPr>
          <w:rFonts w:ascii="Traditional Arabic" w:hAnsi="Traditional Arabic" w:cs="Traditional Arabic"/>
          <w:color w:val="000000"/>
          <w:sz w:val="28"/>
          <w:rtl/>
        </w:rPr>
        <w:t xml:space="preserve"> از حکم عقل استفاده می‌شود. </w:t>
      </w:r>
      <w:r w:rsidR="006A6836">
        <w:rPr>
          <w:rFonts w:ascii="Traditional Arabic" w:hAnsi="Traditional Arabic" w:cs="Traditional Arabic"/>
          <w:color w:val="000000"/>
          <w:sz w:val="28"/>
          <w:rtl/>
        </w:rPr>
        <w:t>اگر بدون</w:t>
      </w:r>
      <w:r w:rsidRPr="009F3E68">
        <w:rPr>
          <w:rFonts w:ascii="Traditional Arabic" w:hAnsi="Traditional Arabic" w:cs="Traditional Arabic"/>
          <w:color w:val="000000"/>
          <w:sz w:val="28"/>
          <w:rtl/>
        </w:rPr>
        <w:t xml:space="preserve"> تذکر مخاطب انجام می‌دهد امر راجح نیست و اگر </w:t>
      </w:r>
      <w:r w:rsidR="006A6836">
        <w:rPr>
          <w:rFonts w:ascii="Traditional Arabic" w:hAnsi="Traditional Arabic" w:cs="Traditional Arabic"/>
          <w:color w:val="000000"/>
          <w:sz w:val="28"/>
          <w:rtl/>
        </w:rPr>
        <w:t>تأثر</w:t>
      </w:r>
      <w:r w:rsidRPr="009F3E68">
        <w:rPr>
          <w:rFonts w:ascii="Traditional Arabic" w:hAnsi="Traditional Arabic" w:cs="Traditional Arabic"/>
          <w:color w:val="000000"/>
          <w:sz w:val="28"/>
          <w:rtl/>
        </w:rPr>
        <w:t xml:space="preserve"> ندارد، هم راجح نیست.</w:t>
      </w:r>
    </w:p>
    <w:p w:rsidR="00AA2F10" w:rsidRPr="009F3E68" w:rsidRDefault="00AA2F10" w:rsidP="005C3879">
      <w:pPr>
        <w:pStyle w:val="5"/>
        <w:rPr>
          <w:rFonts w:ascii="Traditional Arabic" w:hAnsi="Traditional Arabic" w:cs="Traditional Arabic"/>
          <w:color w:val="FF0000"/>
          <w:rtl/>
        </w:rPr>
      </w:pPr>
      <w:bookmarkStart w:id="25" w:name="_Toc445214454"/>
      <w:r w:rsidRPr="009F3E68">
        <w:rPr>
          <w:rFonts w:ascii="Traditional Arabic" w:hAnsi="Traditional Arabic" w:cs="Traditional Arabic"/>
          <w:color w:val="FF0000"/>
          <w:rtl/>
        </w:rPr>
        <w:t>8</w:t>
      </w:r>
      <w:r w:rsidR="00446067" w:rsidRPr="009F3E68">
        <w:rPr>
          <w:rFonts w:ascii="Traditional Arabic" w:hAnsi="Traditional Arabic" w:cs="Traditional Arabic"/>
          <w:color w:val="FF0000"/>
          <w:rtl/>
        </w:rPr>
        <w:t>.</w:t>
      </w:r>
      <w:r w:rsidRPr="009F3E68">
        <w:rPr>
          <w:rFonts w:ascii="Traditional Arabic" w:hAnsi="Traditional Arabic" w:cs="Traditional Arabic"/>
          <w:color w:val="FF0000"/>
          <w:rtl/>
        </w:rPr>
        <w:t xml:space="preserve"> تعمیم از امر به نماز و زکات به نهی از معاصی</w:t>
      </w:r>
      <w:bookmarkEnd w:id="25"/>
    </w:p>
    <w:p w:rsidR="00AA2F10" w:rsidRPr="009F3E68" w:rsidRDefault="00AA2F10" w:rsidP="004D50EA">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 xml:space="preserve">روح تکلیف این است که انسان مبتلا به معصیت نشود. </w:t>
      </w:r>
    </w:p>
    <w:p w:rsidR="00446067" w:rsidRPr="009F3E68" w:rsidRDefault="00446067" w:rsidP="00A20E0F">
      <w:pPr>
        <w:pStyle w:val="3"/>
        <w:rPr>
          <w:rFonts w:ascii="Traditional Arabic" w:hAnsi="Traditional Arabic" w:cs="Traditional Arabic"/>
          <w:color w:val="FF0000"/>
          <w:rtl/>
        </w:rPr>
      </w:pPr>
      <w:bookmarkStart w:id="26" w:name="_Toc445214455"/>
      <w:r w:rsidRPr="009F3E68">
        <w:rPr>
          <w:rFonts w:ascii="Traditional Arabic" w:hAnsi="Traditional Arabic" w:cs="Traditional Arabic"/>
          <w:color w:val="FF0000"/>
          <w:rtl/>
        </w:rPr>
        <w:lastRenderedPageBreak/>
        <w:t>آیه پنجم: امر اهل به نماز</w:t>
      </w:r>
      <w:bookmarkEnd w:id="26"/>
    </w:p>
    <w:p w:rsidR="00AA2F10" w:rsidRPr="009F3E68" w:rsidRDefault="00AA2F10" w:rsidP="00A20E0F">
      <w:pPr>
        <w:jc w:val="both"/>
        <w:rPr>
          <w:rFonts w:ascii="Traditional Arabic" w:hAnsi="Traditional Arabic" w:cs="Traditional Arabic"/>
          <w:color w:val="000000"/>
          <w:sz w:val="28"/>
          <w:rtl/>
        </w:rPr>
      </w:pPr>
      <w:r w:rsidRPr="009F3E68">
        <w:rPr>
          <w:rFonts w:ascii="Traditional Arabic" w:hAnsi="Traditional Arabic" w:cs="Traditional Arabic"/>
          <w:color w:val="000000"/>
          <w:sz w:val="28"/>
          <w:rtl/>
        </w:rPr>
        <w:t>آیه بعدی آیه 1</w:t>
      </w:r>
      <w:r w:rsidR="00275E14" w:rsidRPr="009F3E68">
        <w:rPr>
          <w:rFonts w:ascii="Traditional Arabic" w:hAnsi="Traditional Arabic" w:cs="Traditional Arabic"/>
          <w:color w:val="000000"/>
          <w:sz w:val="28"/>
          <w:rtl/>
        </w:rPr>
        <w:t>3</w:t>
      </w:r>
      <w:r w:rsidRPr="009F3E68">
        <w:rPr>
          <w:rFonts w:ascii="Traditional Arabic" w:hAnsi="Traditional Arabic" w:cs="Traditional Arabic"/>
          <w:color w:val="000000"/>
          <w:sz w:val="28"/>
          <w:rtl/>
        </w:rPr>
        <w:t xml:space="preserve">2 سوره طه است: </w:t>
      </w:r>
      <w:r w:rsidR="00A20E0F" w:rsidRPr="009F3E68">
        <w:rPr>
          <w:rFonts w:ascii="Traditional Arabic" w:hAnsi="Traditional Arabic" w:cs="Traditional Arabic" w:hint="cs"/>
          <w:color w:val="000000"/>
          <w:sz w:val="28"/>
          <w:rtl/>
        </w:rPr>
        <w:t>«</w:t>
      </w:r>
      <w:r w:rsidRPr="009F3E68">
        <w:rPr>
          <w:rFonts w:ascii="Traditional Arabic" w:hAnsi="Traditional Arabic" w:cs="Traditional Arabic"/>
          <w:b/>
          <w:bCs/>
          <w:color w:val="008000"/>
          <w:sz w:val="28"/>
          <w:rtl/>
        </w:rPr>
        <w:t>وَأْمُرْ أَهْلَکَ بِالصَّلَاةِ وَاصْطَبِرْ عَلَیْهَا</w:t>
      </w:r>
      <w:r w:rsidR="00A20E0F" w:rsidRPr="009F3E68">
        <w:rPr>
          <w:rFonts w:ascii="Traditional Arabic" w:hAnsi="Traditional Arabic" w:cs="Traditional Arabic" w:hint="cs"/>
          <w:color w:val="000000"/>
          <w:sz w:val="28"/>
          <w:rtl/>
        </w:rPr>
        <w:t>»</w:t>
      </w:r>
      <w:r w:rsidR="00275E14" w:rsidRPr="009F3E68">
        <w:rPr>
          <w:rFonts w:ascii="Traditional Arabic" w:hAnsi="Traditional Arabic" w:cs="Traditional Arabic"/>
          <w:color w:val="000000"/>
          <w:sz w:val="28"/>
          <w:rtl/>
        </w:rPr>
        <w:t xml:space="preserve">. این هم یک آیه است که </w:t>
      </w:r>
      <w:r w:rsidR="00A20E0F" w:rsidRPr="009F3E68">
        <w:rPr>
          <w:rFonts w:ascii="Traditional Arabic" w:hAnsi="Traditional Arabic" w:cs="Traditional Arabic"/>
          <w:color w:val="000000"/>
          <w:sz w:val="28"/>
          <w:rtl/>
        </w:rPr>
        <w:t xml:space="preserve">فردا انشاء الله </w:t>
      </w:r>
      <w:r w:rsidR="00275E14" w:rsidRPr="009F3E68">
        <w:rPr>
          <w:rFonts w:ascii="Traditional Arabic" w:hAnsi="Traditional Arabic" w:cs="Traditional Arabic"/>
          <w:color w:val="000000"/>
          <w:sz w:val="28"/>
          <w:rtl/>
        </w:rPr>
        <w:t>باید بررسی شود.</w:t>
      </w:r>
    </w:p>
    <w:sectPr w:rsidR="00AA2F10" w:rsidRPr="009F3E68"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AF" w:rsidRDefault="00124CAF" w:rsidP="000D5800">
      <w:r>
        <w:separator/>
      </w:r>
    </w:p>
  </w:endnote>
  <w:endnote w:type="continuationSeparator" w:id="0">
    <w:p w:rsidR="00124CAF" w:rsidRDefault="00124CA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1E" w:rsidRDefault="007C541E" w:rsidP="007B0062">
    <w:pPr>
      <w:pStyle w:val="Footer"/>
      <w:jc w:val="center"/>
    </w:pPr>
    <w:r>
      <w:fldChar w:fldCharType="begin"/>
    </w:r>
    <w:r>
      <w:instrText xml:space="preserve"> PAGE   \* MERGEFORMAT </w:instrText>
    </w:r>
    <w:r>
      <w:fldChar w:fldCharType="separate"/>
    </w:r>
    <w:r w:rsidR="006A6836">
      <w:rPr>
        <w:noProof/>
        <w:rtl/>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AF" w:rsidRDefault="00124CAF" w:rsidP="000D5800">
      <w:r>
        <w:separator/>
      </w:r>
    </w:p>
  </w:footnote>
  <w:footnote w:type="continuationSeparator" w:id="0">
    <w:p w:rsidR="00124CAF" w:rsidRDefault="00124CAF" w:rsidP="000D5800">
      <w:r>
        <w:continuationSeparator/>
      </w:r>
    </w:p>
  </w:footnote>
  <w:footnote w:id="1">
    <w:p w:rsidR="007A7A12" w:rsidRPr="007A7A12" w:rsidRDefault="007A7A12" w:rsidP="007A7A12">
      <w:pPr>
        <w:rPr>
          <w:color w:val="000000"/>
          <w:sz w:val="20"/>
          <w:szCs w:val="20"/>
        </w:rPr>
      </w:pPr>
      <w:r>
        <w:rPr>
          <w:rStyle w:val="FootnoteReference"/>
        </w:rPr>
        <w:footnoteRef/>
      </w:r>
      <w:r>
        <w:rPr>
          <w:rtl/>
        </w:rPr>
        <w:t xml:space="preserve"> </w:t>
      </w:r>
      <w:r>
        <w:rPr>
          <w:rFonts w:hint="cs"/>
          <w:rtl/>
        </w:rPr>
        <w:t xml:space="preserve">. </w:t>
      </w:r>
      <w:r w:rsidR="00463847" w:rsidRPr="00463847">
        <w:rPr>
          <w:rStyle w:val="txtquran"/>
          <w:rFonts w:ascii="IRBadr" w:hAnsi="IRBadr" w:cs="IRBadr"/>
          <w:sz w:val="16"/>
          <w:szCs w:val="20"/>
          <w:rtl/>
        </w:rPr>
        <w:t>(احزاب/21)</w:t>
      </w:r>
      <w:r w:rsidR="00463847" w:rsidRPr="00463847">
        <w:rPr>
          <w:rStyle w:val="txtquran"/>
          <w:rFonts w:ascii="IRBadr" w:hAnsi="IRBadr" w:cs="IRBadr" w:hint="cs"/>
          <w:sz w:val="18"/>
          <w:szCs w:val="22"/>
          <w:rtl/>
        </w:rPr>
        <w:t xml:space="preserve">؛ </w:t>
      </w:r>
      <w:r w:rsidRPr="007A7A12">
        <w:rPr>
          <w:rStyle w:val="txtquran"/>
          <w:rFonts w:hint="cs"/>
          <w:sz w:val="14"/>
          <w:szCs w:val="20"/>
          <w:rtl/>
        </w:rPr>
        <w:t>ترجمه</w:t>
      </w:r>
      <w:r w:rsidRPr="007A7A12">
        <w:rPr>
          <w:rStyle w:val="txtquran"/>
          <w:sz w:val="14"/>
          <w:szCs w:val="20"/>
          <w:rtl/>
        </w:rPr>
        <w:t>:</w:t>
      </w:r>
      <w:r w:rsidRPr="007A7A12">
        <w:rPr>
          <w:rStyle w:val="txtquran"/>
          <w:rFonts w:hint="cs"/>
          <w:color w:val="000000"/>
          <w:sz w:val="20"/>
          <w:szCs w:val="20"/>
          <w:rtl/>
        </w:rPr>
        <w:t xml:space="preserve"> </w:t>
      </w:r>
      <w:r w:rsidRPr="007A7A12">
        <w:rPr>
          <w:rStyle w:val="txtquran"/>
          <w:rFonts w:hint="cs"/>
          <w:sz w:val="14"/>
          <w:szCs w:val="20"/>
          <w:rtl/>
        </w:rPr>
        <w:t>مسلّماً</w:t>
      </w:r>
      <w:r w:rsidRPr="007A7A12">
        <w:rPr>
          <w:rStyle w:val="txtquran"/>
          <w:sz w:val="14"/>
          <w:szCs w:val="20"/>
          <w:rtl/>
        </w:rPr>
        <w:t xml:space="preserve"> </w:t>
      </w:r>
      <w:r w:rsidRPr="007A7A12">
        <w:rPr>
          <w:rStyle w:val="txtquran"/>
          <w:rFonts w:hint="cs"/>
          <w:sz w:val="14"/>
          <w:szCs w:val="20"/>
          <w:rtl/>
        </w:rPr>
        <w:t>برای</w:t>
      </w:r>
      <w:r w:rsidRPr="007A7A12">
        <w:rPr>
          <w:rStyle w:val="txtquran"/>
          <w:sz w:val="14"/>
          <w:szCs w:val="20"/>
          <w:rtl/>
        </w:rPr>
        <w:t xml:space="preserve"> </w:t>
      </w:r>
      <w:r w:rsidRPr="007A7A12">
        <w:rPr>
          <w:rStyle w:val="txtquran"/>
          <w:rFonts w:hint="cs"/>
          <w:sz w:val="14"/>
          <w:szCs w:val="20"/>
          <w:rtl/>
        </w:rPr>
        <w:t>شما</w:t>
      </w:r>
      <w:r w:rsidRPr="007A7A12">
        <w:rPr>
          <w:rStyle w:val="txtquran"/>
          <w:sz w:val="14"/>
          <w:szCs w:val="20"/>
          <w:rtl/>
        </w:rPr>
        <w:t xml:space="preserve"> </w:t>
      </w:r>
      <w:r w:rsidRPr="007A7A12">
        <w:rPr>
          <w:rStyle w:val="txtquran"/>
          <w:rFonts w:hint="cs"/>
          <w:sz w:val="14"/>
          <w:szCs w:val="20"/>
          <w:rtl/>
        </w:rPr>
        <w:t>در</w:t>
      </w:r>
      <w:r w:rsidRPr="007A7A12">
        <w:rPr>
          <w:rStyle w:val="txtquran"/>
          <w:sz w:val="14"/>
          <w:szCs w:val="20"/>
          <w:rtl/>
        </w:rPr>
        <w:t xml:space="preserve"> </w:t>
      </w:r>
      <w:r w:rsidRPr="007A7A12">
        <w:rPr>
          <w:rStyle w:val="txtquran"/>
          <w:rFonts w:hint="cs"/>
          <w:sz w:val="14"/>
          <w:szCs w:val="20"/>
          <w:rtl/>
        </w:rPr>
        <w:t>زندگی</w:t>
      </w:r>
      <w:r w:rsidRPr="007A7A12">
        <w:rPr>
          <w:rStyle w:val="txtquran"/>
          <w:sz w:val="14"/>
          <w:szCs w:val="20"/>
          <w:rtl/>
        </w:rPr>
        <w:t xml:space="preserve"> </w:t>
      </w:r>
      <w:r w:rsidRPr="007A7A12">
        <w:rPr>
          <w:rStyle w:val="txtquran"/>
          <w:rFonts w:hint="cs"/>
          <w:sz w:val="14"/>
          <w:szCs w:val="20"/>
          <w:rtl/>
        </w:rPr>
        <w:t>رسول</w:t>
      </w:r>
      <w:r w:rsidRPr="007A7A12">
        <w:rPr>
          <w:rStyle w:val="txtquran"/>
          <w:sz w:val="14"/>
          <w:szCs w:val="20"/>
          <w:rtl/>
        </w:rPr>
        <w:t xml:space="preserve"> </w:t>
      </w:r>
      <w:r w:rsidRPr="007A7A12">
        <w:rPr>
          <w:rStyle w:val="txtquran"/>
          <w:rFonts w:hint="cs"/>
          <w:sz w:val="14"/>
          <w:szCs w:val="20"/>
          <w:rtl/>
        </w:rPr>
        <w:t>خدا</w:t>
      </w:r>
      <w:r w:rsidRPr="007A7A12">
        <w:rPr>
          <w:rStyle w:val="txtquran"/>
          <w:sz w:val="14"/>
          <w:szCs w:val="20"/>
          <w:rtl/>
        </w:rPr>
        <w:t xml:space="preserve"> </w:t>
      </w:r>
      <w:r w:rsidRPr="007A7A12">
        <w:rPr>
          <w:rStyle w:val="txtquran"/>
          <w:rFonts w:hint="cs"/>
          <w:sz w:val="14"/>
          <w:szCs w:val="20"/>
          <w:rtl/>
        </w:rPr>
        <w:t>سرمشق</w:t>
      </w:r>
      <w:r w:rsidRPr="007A7A12">
        <w:rPr>
          <w:rStyle w:val="txtquran"/>
          <w:sz w:val="14"/>
          <w:szCs w:val="20"/>
          <w:rtl/>
        </w:rPr>
        <w:t xml:space="preserve"> </w:t>
      </w:r>
      <w:r w:rsidRPr="007A7A12">
        <w:rPr>
          <w:rStyle w:val="txtquran"/>
          <w:rFonts w:hint="cs"/>
          <w:sz w:val="14"/>
          <w:szCs w:val="20"/>
          <w:rtl/>
        </w:rPr>
        <w:t>نیکویی</w:t>
      </w:r>
      <w:r w:rsidRPr="007A7A12">
        <w:rPr>
          <w:rStyle w:val="txtquran"/>
          <w:sz w:val="14"/>
          <w:szCs w:val="20"/>
          <w:rtl/>
        </w:rPr>
        <w:t xml:space="preserve"> </w:t>
      </w:r>
      <w:r w:rsidRPr="007A7A12">
        <w:rPr>
          <w:rStyle w:val="txtquran"/>
          <w:rFonts w:hint="cs"/>
          <w:sz w:val="14"/>
          <w:szCs w:val="20"/>
          <w:rtl/>
        </w:rPr>
        <w:t>بود،</w:t>
      </w:r>
      <w:r w:rsidRPr="007A7A12">
        <w:rPr>
          <w:rStyle w:val="txtquran"/>
          <w:sz w:val="14"/>
          <w:szCs w:val="20"/>
          <w:rtl/>
        </w:rPr>
        <w:t xml:space="preserve"> </w:t>
      </w:r>
      <w:r w:rsidRPr="007A7A12">
        <w:rPr>
          <w:rStyle w:val="txtquran"/>
          <w:rFonts w:hint="cs"/>
          <w:sz w:val="14"/>
          <w:szCs w:val="20"/>
          <w:rtl/>
        </w:rPr>
        <w:t>برای</w:t>
      </w:r>
      <w:r w:rsidRPr="007A7A12">
        <w:rPr>
          <w:rStyle w:val="txtquran"/>
          <w:sz w:val="14"/>
          <w:szCs w:val="20"/>
          <w:rtl/>
        </w:rPr>
        <w:t xml:space="preserve"> </w:t>
      </w:r>
      <w:r w:rsidRPr="007A7A12">
        <w:rPr>
          <w:rStyle w:val="txtquran"/>
          <w:rFonts w:hint="cs"/>
          <w:sz w:val="14"/>
          <w:szCs w:val="20"/>
          <w:rtl/>
        </w:rPr>
        <w:t>آنها</w:t>
      </w:r>
      <w:r w:rsidRPr="007A7A12">
        <w:rPr>
          <w:rStyle w:val="txtquran"/>
          <w:sz w:val="14"/>
          <w:szCs w:val="20"/>
          <w:rtl/>
        </w:rPr>
        <w:t xml:space="preserve"> </w:t>
      </w:r>
      <w:r w:rsidRPr="007A7A12">
        <w:rPr>
          <w:rStyle w:val="txtquran"/>
          <w:rFonts w:hint="cs"/>
          <w:sz w:val="14"/>
          <w:szCs w:val="20"/>
          <w:rtl/>
        </w:rPr>
        <w:t>که</w:t>
      </w:r>
      <w:r w:rsidRPr="007A7A12">
        <w:rPr>
          <w:rStyle w:val="txtquran"/>
          <w:sz w:val="14"/>
          <w:szCs w:val="20"/>
          <w:rtl/>
        </w:rPr>
        <w:t xml:space="preserve"> </w:t>
      </w:r>
      <w:r w:rsidRPr="007A7A12">
        <w:rPr>
          <w:rStyle w:val="txtquran"/>
          <w:rFonts w:hint="cs"/>
          <w:sz w:val="14"/>
          <w:szCs w:val="20"/>
          <w:rtl/>
        </w:rPr>
        <w:t>امید</w:t>
      </w:r>
      <w:r w:rsidRPr="007A7A12">
        <w:rPr>
          <w:rStyle w:val="txtquran"/>
          <w:sz w:val="14"/>
          <w:szCs w:val="20"/>
          <w:rtl/>
        </w:rPr>
        <w:t xml:space="preserve"> </w:t>
      </w:r>
      <w:r w:rsidRPr="007A7A12">
        <w:rPr>
          <w:rStyle w:val="txtquran"/>
          <w:rFonts w:hint="cs"/>
          <w:sz w:val="14"/>
          <w:szCs w:val="20"/>
          <w:rtl/>
        </w:rPr>
        <w:t>به</w:t>
      </w:r>
      <w:r w:rsidRPr="007A7A12">
        <w:rPr>
          <w:rStyle w:val="txtquran"/>
          <w:sz w:val="14"/>
          <w:szCs w:val="20"/>
          <w:rtl/>
        </w:rPr>
        <w:t xml:space="preserve"> </w:t>
      </w:r>
      <w:r w:rsidRPr="007A7A12">
        <w:rPr>
          <w:rStyle w:val="txtquran"/>
          <w:rFonts w:hint="cs"/>
          <w:sz w:val="14"/>
          <w:szCs w:val="20"/>
          <w:rtl/>
        </w:rPr>
        <w:t>رحمت</w:t>
      </w:r>
      <w:r w:rsidRPr="007A7A12">
        <w:rPr>
          <w:rStyle w:val="txtquran"/>
          <w:sz w:val="14"/>
          <w:szCs w:val="20"/>
          <w:rtl/>
        </w:rPr>
        <w:t xml:space="preserve"> </w:t>
      </w:r>
      <w:r w:rsidRPr="007A7A12">
        <w:rPr>
          <w:rStyle w:val="txtquran"/>
          <w:rFonts w:hint="cs"/>
          <w:sz w:val="14"/>
          <w:szCs w:val="20"/>
          <w:rtl/>
        </w:rPr>
        <w:t>خدا</w:t>
      </w:r>
      <w:r w:rsidRPr="007A7A12">
        <w:rPr>
          <w:rStyle w:val="txtquran"/>
          <w:sz w:val="14"/>
          <w:szCs w:val="20"/>
          <w:rtl/>
        </w:rPr>
        <w:t xml:space="preserve"> </w:t>
      </w:r>
      <w:r w:rsidRPr="007A7A12">
        <w:rPr>
          <w:rStyle w:val="txtquran"/>
          <w:rFonts w:hint="cs"/>
          <w:sz w:val="14"/>
          <w:szCs w:val="20"/>
          <w:rtl/>
        </w:rPr>
        <w:t>و</w:t>
      </w:r>
      <w:r w:rsidRPr="007A7A12">
        <w:rPr>
          <w:rStyle w:val="txtquran"/>
          <w:sz w:val="14"/>
          <w:szCs w:val="20"/>
          <w:rtl/>
        </w:rPr>
        <w:t xml:space="preserve"> </w:t>
      </w:r>
      <w:r w:rsidRPr="007A7A12">
        <w:rPr>
          <w:rStyle w:val="txtquran"/>
          <w:rFonts w:hint="cs"/>
          <w:sz w:val="14"/>
          <w:szCs w:val="20"/>
          <w:rtl/>
        </w:rPr>
        <w:t>روز</w:t>
      </w:r>
      <w:r w:rsidRPr="007A7A12">
        <w:rPr>
          <w:rStyle w:val="txtquran"/>
          <w:sz w:val="14"/>
          <w:szCs w:val="20"/>
          <w:rtl/>
        </w:rPr>
        <w:t xml:space="preserve"> </w:t>
      </w:r>
      <w:r w:rsidRPr="007A7A12">
        <w:rPr>
          <w:rStyle w:val="txtquran"/>
          <w:rFonts w:hint="cs"/>
          <w:sz w:val="14"/>
          <w:szCs w:val="20"/>
          <w:rtl/>
        </w:rPr>
        <w:t>رستاخیز</w:t>
      </w:r>
      <w:r w:rsidRPr="007A7A12">
        <w:rPr>
          <w:rStyle w:val="txtquran"/>
          <w:sz w:val="14"/>
          <w:szCs w:val="20"/>
          <w:rtl/>
        </w:rPr>
        <w:t xml:space="preserve"> </w:t>
      </w:r>
      <w:r w:rsidRPr="007A7A12">
        <w:rPr>
          <w:rStyle w:val="txtquran"/>
          <w:rFonts w:hint="cs"/>
          <w:sz w:val="14"/>
          <w:szCs w:val="20"/>
          <w:rtl/>
        </w:rPr>
        <w:t>دارند</w:t>
      </w:r>
      <w:r w:rsidRPr="007A7A12">
        <w:rPr>
          <w:rStyle w:val="txtquran"/>
          <w:sz w:val="14"/>
          <w:szCs w:val="20"/>
          <w:rtl/>
        </w:rPr>
        <w:t xml:space="preserve"> </w:t>
      </w:r>
      <w:r w:rsidRPr="007A7A12">
        <w:rPr>
          <w:rStyle w:val="txtquran"/>
          <w:rFonts w:hint="cs"/>
          <w:sz w:val="14"/>
          <w:szCs w:val="20"/>
          <w:rtl/>
        </w:rPr>
        <w:t>و</w:t>
      </w:r>
      <w:r w:rsidRPr="007A7A12">
        <w:rPr>
          <w:rStyle w:val="txtquran"/>
          <w:sz w:val="14"/>
          <w:szCs w:val="20"/>
          <w:rtl/>
        </w:rPr>
        <w:t xml:space="preserve"> </w:t>
      </w:r>
      <w:r w:rsidRPr="007A7A12">
        <w:rPr>
          <w:rStyle w:val="txtquran"/>
          <w:rFonts w:hint="cs"/>
          <w:sz w:val="14"/>
          <w:szCs w:val="20"/>
          <w:rtl/>
        </w:rPr>
        <w:t>خدا</w:t>
      </w:r>
      <w:r w:rsidRPr="007A7A12">
        <w:rPr>
          <w:rStyle w:val="txtquran"/>
          <w:sz w:val="14"/>
          <w:szCs w:val="20"/>
          <w:rtl/>
        </w:rPr>
        <w:t xml:space="preserve"> </w:t>
      </w:r>
      <w:r w:rsidRPr="007A7A12">
        <w:rPr>
          <w:rStyle w:val="txtquran"/>
          <w:rFonts w:hint="cs"/>
          <w:sz w:val="14"/>
          <w:szCs w:val="20"/>
          <w:rtl/>
        </w:rPr>
        <w:t>را</w:t>
      </w:r>
      <w:r w:rsidRPr="007A7A12">
        <w:rPr>
          <w:rStyle w:val="txtquran"/>
          <w:sz w:val="14"/>
          <w:szCs w:val="20"/>
          <w:rtl/>
        </w:rPr>
        <w:t xml:space="preserve"> </w:t>
      </w:r>
      <w:r w:rsidRPr="007A7A12">
        <w:rPr>
          <w:rStyle w:val="txtquran"/>
          <w:rFonts w:hint="cs"/>
          <w:sz w:val="14"/>
          <w:szCs w:val="20"/>
          <w:rtl/>
        </w:rPr>
        <w:t>بسیار</w:t>
      </w:r>
      <w:r w:rsidRPr="007A7A12">
        <w:rPr>
          <w:rStyle w:val="txtquran"/>
          <w:sz w:val="14"/>
          <w:szCs w:val="20"/>
          <w:rtl/>
        </w:rPr>
        <w:t xml:space="preserve"> </w:t>
      </w:r>
      <w:r w:rsidRPr="007A7A12">
        <w:rPr>
          <w:rStyle w:val="txtquran"/>
          <w:rFonts w:hint="cs"/>
          <w:sz w:val="14"/>
          <w:szCs w:val="20"/>
          <w:rtl/>
        </w:rPr>
        <w:t>یاد</w:t>
      </w:r>
      <w:r w:rsidRPr="007A7A12">
        <w:rPr>
          <w:rStyle w:val="txtquran"/>
          <w:sz w:val="14"/>
          <w:szCs w:val="20"/>
          <w:rtl/>
        </w:rPr>
        <w:t xml:space="preserve"> </w:t>
      </w:r>
      <w:r w:rsidRPr="007A7A12">
        <w:rPr>
          <w:rStyle w:val="txtquran"/>
          <w:rFonts w:hint="cs"/>
          <w:sz w:val="14"/>
          <w:szCs w:val="20"/>
          <w:rtl/>
        </w:rPr>
        <w:t>می‌کنند</w:t>
      </w:r>
      <w:r w:rsidRPr="007A7A12">
        <w:rPr>
          <w:rStyle w:val="txtquran"/>
          <w:sz w:val="14"/>
          <w:szCs w:val="20"/>
          <w:rtl/>
        </w:rPr>
        <w:t>.</w:t>
      </w:r>
    </w:p>
  </w:footnote>
  <w:footnote w:id="2">
    <w:p w:rsidR="00463847" w:rsidRDefault="00463847">
      <w:pPr>
        <w:pStyle w:val="FootnoteText"/>
        <w:rPr>
          <w:rtl/>
        </w:rPr>
      </w:pPr>
      <w:r>
        <w:rPr>
          <w:rStyle w:val="FootnoteReference"/>
        </w:rPr>
        <w:footnoteRef/>
      </w:r>
      <w:r>
        <w:rPr>
          <w:rtl/>
        </w:rPr>
        <w:t xml:space="preserve"> </w:t>
      </w:r>
      <w:r>
        <w:rPr>
          <w:rFonts w:hint="cs"/>
          <w:rtl/>
        </w:rPr>
        <w:t xml:space="preserve">. </w:t>
      </w:r>
      <w:r w:rsidRPr="00AF4C5A">
        <w:rPr>
          <w:rFonts w:ascii="IRBadr" w:hAnsi="IRBadr" w:cs="IRBadr"/>
          <w:color w:val="000000"/>
          <w:sz w:val="28"/>
          <w:rtl/>
        </w:rPr>
        <w:t>(ممتحنه/4)</w:t>
      </w:r>
    </w:p>
  </w:footnote>
  <w:footnote w:id="3">
    <w:p w:rsidR="005C3879" w:rsidRDefault="005C3879">
      <w:pPr>
        <w:pStyle w:val="FootnoteText"/>
        <w:rPr>
          <w:rtl/>
        </w:rPr>
      </w:pPr>
      <w:r>
        <w:rPr>
          <w:rStyle w:val="FootnoteReference"/>
        </w:rPr>
        <w:footnoteRef/>
      </w:r>
      <w:r>
        <w:rPr>
          <w:rtl/>
        </w:rPr>
        <w:t xml:space="preserve"> </w:t>
      </w:r>
      <w:r>
        <w:rPr>
          <w:rFonts w:hint="cs"/>
          <w:rtl/>
        </w:rPr>
        <w:t xml:space="preserve">. </w:t>
      </w:r>
      <w:r w:rsidRPr="00AF4C5A">
        <w:rPr>
          <w:rFonts w:ascii="IRBadr" w:hAnsi="IRBadr" w:cs="IRBadr"/>
          <w:color w:val="000000"/>
          <w:sz w:val="28"/>
          <w:rtl/>
        </w:rPr>
        <w:t>(آل عمران/104)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1E" w:rsidRDefault="00BA2D88" w:rsidP="00AF4C5A">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14:anchorId="03A92914" wp14:editId="0B9997B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41E" w:rsidRPr="004F5524">
      <w:rPr>
        <w:rFonts w:ascii="Adobe Arabic" w:hAnsi="Adobe Arabic" w:cs="Adobe Arabic"/>
        <w:b/>
        <w:bCs/>
        <w:sz w:val="24"/>
        <w:szCs w:val="24"/>
        <w:rtl/>
      </w:rPr>
      <w:t>درس فقه</w:t>
    </w:r>
    <w:r w:rsidR="007C541E">
      <w:rPr>
        <w:rFonts w:ascii="Adobe Arabic" w:hAnsi="Adobe Arabic" w:cs="Adobe Arabic" w:hint="cs"/>
        <w:b/>
        <w:bCs/>
        <w:sz w:val="24"/>
        <w:szCs w:val="24"/>
        <w:rtl/>
      </w:rPr>
      <w:t xml:space="preserve"> تربیتی </w:t>
    </w:r>
    <w:r w:rsidR="00AF4C5A">
      <w:rPr>
        <w:rFonts w:ascii="Adobe Arabic" w:hAnsi="Adobe Arabic" w:cs="Adobe Arabic" w:hint="cs"/>
        <w:b/>
        <w:bCs/>
        <w:sz w:val="24"/>
        <w:szCs w:val="24"/>
        <w:rtl/>
      </w:rPr>
      <w:t xml:space="preserve">                               </w:t>
    </w:r>
    <w:r w:rsidR="007C541E" w:rsidRPr="0028443D">
      <w:rPr>
        <w:rFonts w:ascii="Adobe Arabic" w:hAnsi="Adobe Arabic" w:cs="Adobe Arabic"/>
        <w:b/>
        <w:bCs/>
        <w:sz w:val="24"/>
        <w:szCs w:val="24"/>
        <w:rtl/>
      </w:rPr>
      <w:t>عنوان</w:t>
    </w:r>
    <w:r w:rsidR="007C541E">
      <w:rPr>
        <w:rFonts w:ascii="Adobe Arabic" w:hAnsi="Adobe Arabic" w:cs="Adobe Arabic" w:hint="cs"/>
        <w:b/>
        <w:bCs/>
        <w:sz w:val="24"/>
        <w:szCs w:val="24"/>
        <w:rtl/>
      </w:rPr>
      <w:t xml:space="preserve"> اصلی</w:t>
    </w:r>
    <w:r w:rsidR="007C541E" w:rsidRPr="0028443D">
      <w:rPr>
        <w:rFonts w:ascii="Adobe Arabic" w:hAnsi="Adobe Arabic" w:cs="Adobe Arabic"/>
        <w:b/>
        <w:bCs/>
        <w:sz w:val="24"/>
        <w:szCs w:val="24"/>
        <w:rtl/>
      </w:rPr>
      <w:t xml:space="preserve">: </w:t>
    </w:r>
    <w:r w:rsidR="007C541E">
      <w:rPr>
        <w:rFonts w:ascii="Adobe Arabic" w:hAnsi="Adobe Arabic" w:cs="Adobe Arabic" w:hint="cs"/>
        <w:b/>
        <w:bCs/>
        <w:sz w:val="24"/>
        <w:szCs w:val="24"/>
        <w:rtl/>
      </w:rPr>
      <w:t xml:space="preserve">امر به معروف و نهی از منکر   </w:t>
    </w:r>
    <w:r w:rsidR="00AF4C5A">
      <w:rPr>
        <w:rFonts w:ascii="Adobe Arabic" w:hAnsi="Adobe Arabic" w:cs="Adobe Arabic" w:hint="cs"/>
        <w:b/>
        <w:bCs/>
        <w:sz w:val="24"/>
        <w:szCs w:val="24"/>
        <w:rtl/>
      </w:rPr>
      <w:t xml:space="preserve">                        </w:t>
    </w:r>
    <w:r w:rsidR="007C541E">
      <w:rPr>
        <w:rFonts w:ascii="Adobe Arabic" w:hAnsi="Adobe Arabic" w:cs="Adobe Arabic" w:hint="cs"/>
        <w:b/>
        <w:bCs/>
        <w:sz w:val="24"/>
        <w:szCs w:val="24"/>
        <w:rtl/>
      </w:rPr>
      <w:t xml:space="preserve">   تاریخ جلسه:1</w:t>
    </w:r>
    <w:r w:rsidR="00446067">
      <w:rPr>
        <w:rFonts w:ascii="Adobe Arabic" w:hAnsi="Adobe Arabic" w:cs="Adobe Arabic" w:hint="cs"/>
        <w:b/>
        <w:bCs/>
        <w:sz w:val="24"/>
        <w:szCs w:val="24"/>
        <w:rtl/>
      </w:rPr>
      <w:t>8</w:t>
    </w:r>
    <w:r w:rsidR="00AF4C5A">
      <w:rPr>
        <w:rFonts w:ascii="Adobe Arabic" w:hAnsi="Adobe Arabic" w:cs="Adobe Arabic" w:hint="cs"/>
        <w:b/>
        <w:bCs/>
        <w:sz w:val="24"/>
        <w:szCs w:val="24"/>
        <w:rtl/>
      </w:rPr>
      <w:t>/</w:t>
    </w:r>
    <w:r w:rsidR="007C541E">
      <w:rPr>
        <w:rFonts w:ascii="Adobe Arabic" w:hAnsi="Adobe Arabic" w:cs="Adobe Arabic" w:hint="cs"/>
        <w:b/>
        <w:bCs/>
        <w:sz w:val="24"/>
        <w:szCs w:val="24"/>
        <w:rtl/>
      </w:rPr>
      <w:t>12</w:t>
    </w:r>
    <w:r w:rsidR="00AF4C5A">
      <w:rPr>
        <w:rFonts w:ascii="Adobe Arabic" w:hAnsi="Adobe Arabic" w:cs="Adobe Arabic" w:hint="cs"/>
        <w:b/>
        <w:bCs/>
        <w:sz w:val="24"/>
        <w:szCs w:val="24"/>
        <w:rtl/>
      </w:rPr>
      <w:t>/</w:t>
    </w:r>
    <w:r w:rsidR="007C541E">
      <w:rPr>
        <w:rFonts w:ascii="Adobe Arabic" w:hAnsi="Adobe Arabic" w:cs="Adobe Arabic" w:hint="cs"/>
        <w:b/>
        <w:bCs/>
        <w:sz w:val="24"/>
        <w:szCs w:val="24"/>
        <w:rtl/>
      </w:rPr>
      <w:t>1394</w:t>
    </w:r>
  </w:p>
  <w:p w:rsidR="007C541E" w:rsidRDefault="00AF4C5A" w:rsidP="00AF4C5A">
    <w:pPr>
      <w:pStyle w:val="Header"/>
      <w:rPr>
        <w:rFonts w:eastAsia="Calibri"/>
      </w:rPr>
    </w:pPr>
    <w:r>
      <w:rPr>
        <w:rFonts w:ascii="Adobe Arabic" w:hAnsi="Adobe Arabic" w:cs="Adobe Arabic" w:hint="cs"/>
        <w:b/>
        <w:bCs/>
        <w:sz w:val="24"/>
        <w:szCs w:val="24"/>
        <w:rtl/>
      </w:rPr>
      <w:t xml:space="preserve"> </w:t>
    </w:r>
    <w:r w:rsidR="007C541E" w:rsidRPr="004F5524">
      <w:rPr>
        <w:rFonts w:ascii="Adobe Arabic" w:hAnsi="Adobe Arabic" w:cs="Adobe Arabic"/>
        <w:b/>
        <w:bCs/>
        <w:sz w:val="24"/>
        <w:szCs w:val="24"/>
        <w:rtl/>
      </w:rPr>
      <w:t>استاد اعرافی</w:t>
    </w:r>
    <w:r w:rsidR="007C541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7C541E" w:rsidRPr="00873379">
      <w:rPr>
        <w:rFonts w:ascii="Adobe Arabic" w:hAnsi="Adobe Arabic" w:cs="Adobe Arabic" w:hint="cs"/>
        <w:b/>
        <w:bCs/>
        <w:sz w:val="24"/>
        <w:szCs w:val="24"/>
        <w:rtl/>
      </w:rPr>
      <w:t>عنوان فرع</w:t>
    </w:r>
    <w:r w:rsidR="007C541E">
      <w:rPr>
        <w:rFonts w:ascii="Adobe Arabic" w:hAnsi="Adobe Arabic" w:cs="Adobe Arabic" w:hint="cs"/>
        <w:b/>
        <w:bCs/>
        <w:sz w:val="24"/>
        <w:szCs w:val="24"/>
        <w:rtl/>
      </w:rPr>
      <w:t>ی: وظایف نهاد‌ها (</w:t>
    </w:r>
    <w:r>
      <w:rPr>
        <w:rFonts w:ascii="Adobe Arabic" w:hAnsi="Adobe Arabic" w:cs="Adobe Arabic" w:hint="cs"/>
        <w:b/>
        <w:bCs/>
        <w:sz w:val="24"/>
        <w:szCs w:val="24"/>
        <w:rtl/>
      </w:rPr>
      <w:t>خانواده</w:t>
    </w:r>
    <w:r w:rsidR="007C541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7C541E">
      <w:rPr>
        <w:rFonts w:ascii="Adobe Arabic" w:hAnsi="Adobe Arabic" w:cs="Adobe Arabic" w:hint="cs"/>
        <w:b/>
        <w:bCs/>
        <w:sz w:val="24"/>
        <w:szCs w:val="24"/>
        <w:rtl/>
      </w:rPr>
      <w:t xml:space="preserve">   شماره جلسه:</w:t>
    </w:r>
    <w:r>
      <w:rPr>
        <w:rFonts w:eastAsia="Calibri" w:hint="cs"/>
        <w:rtl/>
      </w:rPr>
      <w:t xml:space="preserve"> </w:t>
    </w:r>
    <w:r w:rsidRPr="009F3E68">
      <w:rPr>
        <w:rFonts w:ascii="Adobe Arabic" w:hAnsi="Adobe Arabic" w:cs="Adobe Arabic"/>
        <w:b/>
        <w:bCs/>
        <w:sz w:val="24"/>
        <w:szCs w:val="24"/>
        <w:rtl/>
      </w:rPr>
      <w:t>128</w:t>
    </w:r>
  </w:p>
  <w:p w:rsidR="007C541E" w:rsidRPr="00873379" w:rsidRDefault="00BA2D88"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0853A251" wp14:editId="0B86A2D2">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6DEB7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5">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9"/>
  </w:num>
  <w:num w:numId="6">
    <w:abstractNumId w:val="4"/>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28A2"/>
    <w:rsid w:val="000251F6"/>
    <w:rsid w:val="000324F1"/>
    <w:rsid w:val="00041FE0"/>
    <w:rsid w:val="00052BA3"/>
    <w:rsid w:val="000576A9"/>
    <w:rsid w:val="0006363E"/>
    <w:rsid w:val="00072196"/>
    <w:rsid w:val="00080DFF"/>
    <w:rsid w:val="00085ED5"/>
    <w:rsid w:val="000A1A51"/>
    <w:rsid w:val="000D2D0D"/>
    <w:rsid w:val="000D5800"/>
    <w:rsid w:val="000D5E6A"/>
    <w:rsid w:val="000D6922"/>
    <w:rsid w:val="000F013D"/>
    <w:rsid w:val="000F1897"/>
    <w:rsid w:val="000F7E72"/>
    <w:rsid w:val="00101E2D"/>
    <w:rsid w:val="00102405"/>
    <w:rsid w:val="00102CEB"/>
    <w:rsid w:val="00110842"/>
    <w:rsid w:val="0011288D"/>
    <w:rsid w:val="001158AB"/>
    <w:rsid w:val="00117955"/>
    <w:rsid w:val="00124CAF"/>
    <w:rsid w:val="00130E04"/>
    <w:rsid w:val="00133537"/>
    <w:rsid w:val="00133E1D"/>
    <w:rsid w:val="0013617D"/>
    <w:rsid w:val="00136442"/>
    <w:rsid w:val="00144173"/>
    <w:rsid w:val="00147DAE"/>
    <w:rsid w:val="00150D4B"/>
    <w:rsid w:val="0015230E"/>
    <w:rsid w:val="00152670"/>
    <w:rsid w:val="00160533"/>
    <w:rsid w:val="00166DD8"/>
    <w:rsid w:val="001712D6"/>
    <w:rsid w:val="001757C8"/>
    <w:rsid w:val="00177934"/>
    <w:rsid w:val="00187367"/>
    <w:rsid w:val="00192A6A"/>
    <w:rsid w:val="00195F4C"/>
    <w:rsid w:val="00196F97"/>
    <w:rsid w:val="00197CDD"/>
    <w:rsid w:val="001B36B5"/>
    <w:rsid w:val="001C367D"/>
    <w:rsid w:val="001C3CCA"/>
    <w:rsid w:val="001D24F8"/>
    <w:rsid w:val="001D542D"/>
    <w:rsid w:val="001D6605"/>
    <w:rsid w:val="001E306E"/>
    <w:rsid w:val="001E3FB0"/>
    <w:rsid w:val="001E4FFF"/>
    <w:rsid w:val="001F2E3E"/>
    <w:rsid w:val="00205BCC"/>
    <w:rsid w:val="00224C0A"/>
    <w:rsid w:val="002308C2"/>
    <w:rsid w:val="00232273"/>
    <w:rsid w:val="00232C9A"/>
    <w:rsid w:val="00233777"/>
    <w:rsid w:val="002376A5"/>
    <w:rsid w:val="002417C9"/>
    <w:rsid w:val="002466E5"/>
    <w:rsid w:val="00250911"/>
    <w:rsid w:val="002529C5"/>
    <w:rsid w:val="002673BE"/>
    <w:rsid w:val="00270294"/>
    <w:rsid w:val="00273951"/>
    <w:rsid w:val="00275E14"/>
    <w:rsid w:val="002914BD"/>
    <w:rsid w:val="00293792"/>
    <w:rsid w:val="00297263"/>
    <w:rsid w:val="002A0BC6"/>
    <w:rsid w:val="002B7AD5"/>
    <w:rsid w:val="002C03FA"/>
    <w:rsid w:val="002C3EBD"/>
    <w:rsid w:val="002C56FD"/>
    <w:rsid w:val="002D32DD"/>
    <w:rsid w:val="002D49E4"/>
    <w:rsid w:val="002E36E9"/>
    <w:rsid w:val="002E450B"/>
    <w:rsid w:val="002E73F9"/>
    <w:rsid w:val="002F05B9"/>
    <w:rsid w:val="00306A2E"/>
    <w:rsid w:val="00327E4D"/>
    <w:rsid w:val="00340BA3"/>
    <w:rsid w:val="003413BB"/>
    <w:rsid w:val="00346C8B"/>
    <w:rsid w:val="00366400"/>
    <w:rsid w:val="003671C2"/>
    <w:rsid w:val="003758ED"/>
    <w:rsid w:val="00391BEF"/>
    <w:rsid w:val="003963D7"/>
    <w:rsid w:val="00396F28"/>
    <w:rsid w:val="003A1A05"/>
    <w:rsid w:val="003A2654"/>
    <w:rsid w:val="003A3367"/>
    <w:rsid w:val="003A7688"/>
    <w:rsid w:val="003C06BF"/>
    <w:rsid w:val="003C7899"/>
    <w:rsid w:val="003D2F0A"/>
    <w:rsid w:val="003D563F"/>
    <w:rsid w:val="003E1E58"/>
    <w:rsid w:val="003E2BAB"/>
    <w:rsid w:val="003E4A1F"/>
    <w:rsid w:val="003E6DD8"/>
    <w:rsid w:val="003F0482"/>
    <w:rsid w:val="003F318E"/>
    <w:rsid w:val="00402DCD"/>
    <w:rsid w:val="00405199"/>
    <w:rsid w:val="00410699"/>
    <w:rsid w:val="00413C74"/>
    <w:rsid w:val="00415360"/>
    <w:rsid w:val="00430EA5"/>
    <w:rsid w:val="004365ED"/>
    <w:rsid w:val="0044591E"/>
    <w:rsid w:val="00446067"/>
    <w:rsid w:val="004476F0"/>
    <w:rsid w:val="00450E8A"/>
    <w:rsid w:val="00455B91"/>
    <w:rsid w:val="00460884"/>
    <w:rsid w:val="00463847"/>
    <w:rsid w:val="004651D2"/>
    <w:rsid w:val="00465D26"/>
    <w:rsid w:val="004679F8"/>
    <w:rsid w:val="00470EE9"/>
    <w:rsid w:val="00475052"/>
    <w:rsid w:val="004836D2"/>
    <w:rsid w:val="0048521C"/>
    <w:rsid w:val="00486951"/>
    <w:rsid w:val="004B2FFD"/>
    <w:rsid w:val="004B337F"/>
    <w:rsid w:val="004B521B"/>
    <w:rsid w:val="004D50EA"/>
    <w:rsid w:val="004E122C"/>
    <w:rsid w:val="004E7D14"/>
    <w:rsid w:val="004F19BF"/>
    <w:rsid w:val="004F3596"/>
    <w:rsid w:val="00514E65"/>
    <w:rsid w:val="00530FD7"/>
    <w:rsid w:val="00534DE3"/>
    <w:rsid w:val="00557BB7"/>
    <w:rsid w:val="00571697"/>
    <w:rsid w:val="00572E2D"/>
    <w:rsid w:val="00584AD5"/>
    <w:rsid w:val="00592103"/>
    <w:rsid w:val="00593EF1"/>
    <w:rsid w:val="005941DD"/>
    <w:rsid w:val="0059535F"/>
    <w:rsid w:val="00595934"/>
    <w:rsid w:val="005A4048"/>
    <w:rsid w:val="005A545E"/>
    <w:rsid w:val="005A5862"/>
    <w:rsid w:val="005B0852"/>
    <w:rsid w:val="005B24A8"/>
    <w:rsid w:val="005B2D8F"/>
    <w:rsid w:val="005C06AE"/>
    <w:rsid w:val="005C3879"/>
    <w:rsid w:val="005C3982"/>
    <w:rsid w:val="005C6F53"/>
    <w:rsid w:val="005E2C80"/>
    <w:rsid w:val="005E793E"/>
    <w:rsid w:val="00610C18"/>
    <w:rsid w:val="00612385"/>
    <w:rsid w:val="0061376C"/>
    <w:rsid w:val="006178D8"/>
    <w:rsid w:val="00621803"/>
    <w:rsid w:val="00636EFA"/>
    <w:rsid w:val="006402B5"/>
    <w:rsid w:val="00643F9C"/>
    <w:rsid w:val="00644A9A"/>
    <w:rsid w:val="00651726"/>
    <w:rsid w:val="00660287"/>
    <w:rsid w:val="0066229C"/>
    <w:rsid w:val="00682865"/>
    <w:rsid w:val="00684239"/>
    <w:rsid w:val="006870F4"/>
    <w:rsid w:val="0069696C"/>
    <w:rsid w:val="00696C84"/>
    <w:rsid w:val="006A085A"/>
    <w:rsid w:val="006A2813"/>
    <w:rsid w:val="006A6836"/>
    <w:rsid w:val="006B51CD"/>
    <w:rsid w:val="006D3A87"/>
    <w:rsid w:val="006D7D93"/>
    <w:rsid w:val="006F01B4"/>
    <w:rsid w:val="006F277E"/>
    <w:rsid w:val="006F6DD5"/>
    <w:rsid w:val="0073036B"/>
    <w:rsid w:val="00731259"/>
    <w:rsid w:val="00733B2D"/>
    <w:rsid w:val="00734D59"/>
    <w:rsid w:val="00734FB7"/>
    <w:rsid w:val="0073609B"/>
    <w:rsid w:val="0073713C"/>
    <w:rsid w:val="0075033E"/>
    <w:rsid w:val="00752745"/>
    <w:rsid w:val="0075336C"/>
    <w:rsid w:val="00757682"/>
    <w:rsid w:val="007637B6"/>
    <w:rsid w:val="007655D6"/>
    <w:rsid w:val="00765F78"/>
    <w:rsid w:val="0076665E"/>
    <w:rsid w:val="007709A5"/>
    <w:rsid w:val="00772185"/>
    <w:rsid w:val="007749BC"/>
    <w:rsid w:val="00780C88"/>
    <w:rsid w:val="00780E25"/>
    <w:rsid w:val="0078121B"/>
    <w:rsid w:val="007818F0"/>
    <w:rsid w:val="00783462"/>
    <w:rsid w:val="00787B13"/>
    <w:rsid w:val="00792FAC"/>
    <w:rsid w:val="0079304A"/>
    <w:rsid w:val="007954FC"/>
    <w:rsid w:val="007A3CA8"/>
    <w:rsid w:val="007A5046"/>
    <w:rsid w:val="007A5D2F"/>
    <w:rsid w:val="007A7A12"/>
    <w:rsid w:val="007B0062"/>
    <w:rsid w:val="007B6FEB"/>
    <w:rsid w:val="007C1452"/>
    <w:rsid w:val="007C1EF7"/>
    <w:rsid w:val="007C2FCF"/>
    <w:rsid w:val="007C41D0"/>
    <w:rsid w:val="007C541E"/>
    <w:rsid w:val="007C710E"/>
    <w:rsid w:val="007D0B88"/>
    <w:rsid w:val="007D1549"/>
    <w:rsid w:val="007E03E9"/>
    <w:rsid w:val="007E04EE"/>
    <w:rsid w:val="007E05B0"/>
    <w:rsid w:val="007E623C"/>
    <w:rsid w:val="007E7FA7"/>
    <w:rsid w:val="007F0721"/>
    <w:rsid w:val="007F0E60"/>
    <w:rsid w:val="007F3898"/>
    <w:rsid w:val="007F3D88"/>
    <w:rsid w:val="007F4A90"/>
    <w:rsid w:val="00803501"/>
    <w:rsid w:val="0080799B"/>
    <w:rsid w:val="00807BE3"/>
    <w:rsid w:val="00811F02"/>
    <w:rsid w:val="00817ABA"/>
    <w:rsid w:val="008407A4"/>
    <w:rsid w:val="00841E07"/>
    <w:rsid w:val="00844860"/>
    <w:rsid w:val="00845CC4"/>
    <w:rsid w:val="00850F58"/>
    <w:rsid w:val="00857FF9"/>
    <w:rsid w:val="008644F4"/>
    <w:rsid w:val="00864CAC"/>
    <w:rsid w:val="00873379"/>
    <w:rsid w:val="008748B8"/>
    <w:rsid w:val="00880496"/>
    <w:rsid w:val="00883733"/>
    <w:rsid w:val="008857CD"/>
    <w:rsid w:val="008965D2"/>
    <w:rsid w:val="008A236D"/>
    <w:rsid w:val="008B565A"/>
    <w:rsid w:val="008C3414"/>
    <w:rsid w:val="008C66DC"/>
    <w:rsid w:val="008C7320"/>
    <w:rsid w:val="008D030F"/>
    <w:rsid w:val="008D36D5"/>
    <w:rsid w:val="008D7F67"/>
    <w:rsid w:val="008E2C28"/>
    <w:rsid w:val="008E3903"/>
    <w:rsid w:val="008E7979"/>
    <w:rsid w:val="008F0E13"/>
    <w:rsid w:val="008F63E3"/>
    <w:rsid w:val="008F7202"/>
    <w:rsid w:val="0090292E"/>
    <w:rsid w:val="00913C3B"/>
    <w:rsid w:val="00915509"/>
    <w:rsid w:val="00916B62"/>
    <w:rsid w:val="00927388"/>
    <w:rsid w:val="009274FE"/>
    <w:rsid w:val="009401AC"/>
    <w:rsid w:val="009475B7"/>
    <w:rsid w:val="0095758E"/>
    <w:rsid w:val="009613AC"/>
    <w:rsid w:val="00961998"/>
    <w:rsid w:val="0097612D"/>
    <w:rsid w:val="00980643"/>
    <w:rsid w:val="009A3A4E"/>
    <w:rsid w:val="009A42EF"/>
    <w:rsid w:val="009B05E0"/>
    <w:rsid w:val="009B17D8"/>
    <w:rsid w:val="009B46BC"/>
    <w:rsid w:val="009B61C3"/>
    <w:rsid w:val="009C1FBC"/>
    <w:rsid w:val="009C7B4F"/>
    <w:rsid w:val="009D2E0E"/>
    <w:rsid w:val="009D7808"/>
    <w:rsid w:val="009E7119"/>
    <w:rsid w:val="009F3E68"/>
    <w:rsid w:val="009F4EB3"/>
    <w:rsid w:val="00A01CEE"/>
    <w:rsid w:val="00A06D48"/>
    <w:rsid w:val="00A20E0F"/>
    <w:rsid w:val="00A21834"/>
    <w:rsid w:val="00A22538"/>
    <w:rsid w:val="00A22F03"/>
    <w:rsid w:val="00A31C17"/>
    <w:rsid w:val="00A31FDE"/>
    <w:rsid w:val="00A33FA9"/>
    <w:rsid w:val="00A35AC2"/>
    <w:rsid w:val="00A37C16"/>
    <w:rsid w:val="00A37C77"/>
    <w:rsid w:val="00A40B5A"/>
    <w:rsid w:val="00A5418D"/>
    <w:rsid w:val="00A725C2"/>
    <w:rsid w:val="00A73F23"/>
    <w:rsid w:val="00A769EE"/>
    <w:rsid w:val="00A810A5"/>
    <w:rsid w:val="00A8590A"/>
    <w:rsid w:val="00A94ED5"/>
    <w:rsid w:val="00A9616A"/>
    <w:rsid w:val="00A96F68"/>
    <w:rsid w:val="00AA2342"/>
    <w:rsid w:val="00AA2F10"/>
    <w:rsid w:val="00AA5A0A"/>
    <w:rsid w:val="00AA5D52"/>
    <w:rsid w:val="00AA5EF1"/>
    <w:rsid w:val="00AB2F12"/>
    <w:rsid w:val="00AD0304"/>
    <w:rsid w:val="00AD0A72"/>
    <w:rsid w:val="00AD27BE"/>
    <w:rsid w:val="00AE7B6C"/>
    <w:rsid w:val="00AF0F1A"/>
    <w:rsid w:val="00AF37D0"/>
    <w:rsid w:val="00AF4C5A"/>
    <w:rsid w:val="00B15027"/>
    <w:rsid w:val="00B20CF3"/>
    <w:rsid w:val="00B21CF4"/>
    <w:rsid w:val="00B24300"/>
    <w:rsid w:val="00B26B97"/>
    <w:rsid w:val="00B34BCF"/>
    <w:rsid w:val="00B601CD"/>
    <w:rsid w:val="00B63F15"/>
    <w:rsid w:val="00B80051"/>
    <w:rsid w:val="00B9119B"/>
    <w:rsid w:val="00BA2D88"/>
    <w:rsid w:val="00BA4723"/>
    <w:rsid w:val="00BA51A8"/>
    <w:rsid w:val="00BB100A"/>
    <w:rsid w:val="00BB44A5"/>
    <w:rsid w:val="00BB5F7E"/>
    <w:rsid w:val="00BC26F6"/>
    <w:rsid w:val="00BC4833"/>
    <w:rsid w:val="00BC73D8"/>
    <w:rsid w:val="00BC7778"/>
    <w:rsid w:val="00BD3122"/>
    <w:rsid w:val="00BD40DA"/>
    <w:rsid w:val="00BF3D67"/>
    <w:rsid w:val="00C074C2"/>
    <w:rsid w:val="00C160AF"/>
    <w:rsid w:val="00C20BFD"/>
    <w:rsid w:val="00C22299"/>
    <w:rsid w:val="00C2269D"/>
    <w:rsid w:val="00C25293"/>
    <w:rsid w:val="00C25609"/>
    <w:rsid w:val="00C262D7"/>
    <w:rsid w:val="00C26607"/>
    <w:rsid w:val="00C429E8"/>
    <w:rsid w:val="00C43439"/>
    <w:rsid w:val="00C50F4B"/>
    <w:rsid w:val="00C60D75"/>
    <w:rsid w:val="00C64A4E"/>
    <w:rsid w:val="00C64CEA"/>
    <w:rsid w:val="00C73012"/>
    <w:rsid w:val="00C763DD"/>
    <w:rsid w:val="00C84F4A"/>
    <w:rsid w:val="00C84FC0"/>
    <w:rsid w:val="00C9244A"/>
    <w:rsid w:val="00CA0893"/>
    <w:rsid w:val="00CA0DE7"/>
    <w:rsid w:val="00CA11AF"/>
    <w:rsid w:val="00CB0E5D"/>
    <w:rsid w:val="00CB5DA3"/>
    <w:rsid w:val="00CB5E57"/>
    <w:rsid w:val="00CB6F17"/>
    <w:rsid w:val="00CC3976"/>
    <w:rsid w:val="00CC4E87"/>
    <w:rsid w:val="00CE09B7"/>
    <w:rsid w:val="00CE1DF5"/>
    <w:rsid w:val="00CE31E6"/>
    <w:rsid w:val="00CE3B74"/>
    <w:rsid w:val="00CF3425"/>
    <w:rsid w:val="00CF42E2"/>
    <w:rsid w:val="00CF7916"/>
    <w:rsid w:val="00D00E41"/>
    <w:rsid w:val="00D158F3"/>
    <w:rsid w:val="00D17E39"/>
    <w:rsid w:val="00D222A5"/>
    <w:rsid w:val="00D22B18"/>
    <w:rsid w:val="00D26AD6"/>
    <w:rsid w:val="00D306CB"/>
    <w:rsid w:val="00D3328B"/>
    <w:rsid w:val="00D3665C"/>
    <w:rsid w:val="00D4416C"/>
    <w:rsid w:val="00D50800"/>
    <w:rsid w:val="00D508CC"/>
    <w:rsid w:val="00D50F4B"/>
    <w:rsid w:val="00D60547"/>
    <w:rsid w:val="00D6464A"/>
    <w:rsid w:val="00D66444"/>
    <w:rsid w:val="00D703DD"/>
    <w:rsid w:val="00D723C3"/>
    <w:rsid w:val="00D76353"/>
    <w:rsid w:val="00D857D7"/>
    <w:rsid w:val="00D92E51"/>
    <w:rsid w:val="00D95FE9"/>
    <w:rsid w:val="00DB0DCA"/>
    <w:rsid w:val="00DB16CB"/>
    <w:rsid w:val="00DB28BB"/>
    <w:rsid w:val="00DC5616"/>
    <w:rsid w:val="00DC603F"/>
    <w:rsid w:val="00DC7A2D"/>
    <w:rsid w:val="00DD3C0D"/>
    <w:rsid w:val="00DD4864"/>
    <w:rsid w:val="00DD71A2"/>
    <w:rsid w:val="00DE1DC4"/>
    <w:rsid w:val="00DF0D23"/>
    <w:rsid w:val="00DF0E5C"/>
    <w:rsid w:val="00DF1AF0"/>
    <w:rsid w:val="00E037E9"/>
    <w:rsid w:val="00E05C02"/>
    <w:rsid w:val="00E0639C"/>
    <w:rsid w:val="00E067E6"/>
    <w:rsid w:val="00E12531"/>
    <w:rsid w:val="00E143B0"/>
    <w:rsid w:val="00E16D19"/>
    <w:rsid w:val="00E55891"/>
    <w:rsid w:val="00E6283A"/>
    <w:rsid w:val="00E64A37"/>
    <w:rsid w:val="00E732A3"/>
    <w:rsid w:val="00E83A85"/>
    <w:rsid w:val="00E83AF8"/>
    <w:rsid w:val="00E84BD2"/>
    <w:rsid w:val="00E9026B"/>
    <w:rsid w:val="00E90FC4"/>
    <w:rsid w:val="00E92D22"/>
    <w:rsid w:val="00E966B0"/>
    <w:rsid w:val="00EA01EC"/>
    <w:rsid w:val="00EA15B0"/>
    <w:rsid w:val="00EA5D97"/>
    <w:rsid w:val="00EA7BB5"/>
    <w:rsid w:val="00EC4393"/>
    <w:rsid w:val="00ED2C65"/>
    <w:rsid w:val="00EE1C07"/>
    <w:rsid w:val="00EE2C91"/>
    <w:rsid w:val="00EE3979"/>
    <w:rsid w:val="00EF138C"/>
    <w:rsid w:val="00F034CE"/>
    <w:rsid w:val="00F10A0F"/>
    <w:rsid w:val="00F10DDD"/>
    <w:rsid w:val="00F1642F"/>
    <w:rsid w:val="00F16A91"/>
    <w:rsid w:val="00F40284"/>
    <w:rsid w:val="00F42BDA"/>
    <w:rsid w:val="00F43371"/>
    <w:rsid w:val="00F55BF0"/>
    <w:rsid w:val="00F6564C"/>
    <w:rsid w:val="00F67976"/>
    <w:rsid w:val="00F70BE1"/>
    <w:rsid w:val="00F81664"/>
    <w:rsid w:val="00F81C2B"/>
    <w:rsid w:val="00F85929"/>
    <w:rsid w:val="00F92C7F"/>
    <w:rsid w:val="00F96ED1"/>
    <w:rsid w:val="00FA5382"/>
    <w:rsid w:val="00FB2A55"/>
    <w:rsid w:val="00FC0862"/>
    <w:rsid w:val="00FC4209"/>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9F3E68"/>
    <w:pPr>
      <w:keepNext/>
      <w:keepLines/>
      <w:jc w:val="both"/>
      <w:outlineLvl w:val="1"/>
    </w:pPr>
    <w:rPr>
      <w:rFonts w:ascii="Traditional Arabic" w:eastAsia="2  Lotus" w:hAnsi="Traditional Arabic" w:cs="Traditional Arabic"/>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9F3E68"/>
    <w:rPr>
      <w:rFonts w:ascii="Traditional Arabic" w:eastAsia="2  Lotus" w:hAnsi="Traditional Arabic" w:cs="Traditional Arabic"/>
      <w:bCs/>
      <w:sz w:val="42"/>
      <w:szCs w:val="42"/>
      <w:lang w:val="x-none" w:eastAsia="x-none" w:bidi="ar-SA"/>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txtquran">
    <w:name w:val="txtquran"/>
    <w:rsid w:val="007A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9F3E68"/>
    <w:pPr>
      <w:keepNext/>
      <w:keepLines/>
      <w:jc w:val="both"/>
      <w:outlineLvl w:val="1"/>
    </w:pPr>
    <w:rPr>
      <w:rFonts w:ascii="Traditional Arabic" w:eastAsia="2  Lotus" w:hAnsi="Traditional Arabic" w:cs="Traditional Arabic"/>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9F3E68"/>
    <w:rPr>
      <w:rFonts w:ascii="Traditional Arabic" w:eastAsia="2  Lotus" w:hAnsi="Traditional Arabic" w:cs="Traditional Arabic"/>
      <w:bCs/>
      <w:sz w:val="42"/>
      <w:szCs w:val="42"/>
      <w:lang w:val="x-none" w:eastAsia="x-none" w:bidi="ar-SA"/>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txtquran">
    <w:name w:val="txtquran"/>
    <w:rsid w:val="007A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4CF9-0D35-4345-9DA3-D3BDE935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101</TotalTime>
  <Pages>5</Pages>
  <Words>1031</Words>
  <Characters>5882</Characters>
  <Application>Microsoft Office Word</Application>
  <DocSecurity>0</DocSecurity>
  <Lines>49</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7</cp:revision>
  <dcterms:created xsi:type="dcterms:W3CDTF">2016-03-09T05:13:00Z</dcterms:created>
  <dcterms:modified xsi:type="dcterms:W3CDTF">2016-03-06T10:43:00Z</dcterms:modified>
</cp:coreProperties>
</file>