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BFD" w:rsidRPr="0009610F" w:rsidRDefault="00C20BFD" w:rsidP="009D6E97">
      <w:pPr>
        <w:jc w:val="both"/>
        <w:rPr>
          <w:rFonts w:ascii="Traditional Arabic" w:hAnsi="Traditional Arabic" w:cs="Traditional Arabic"/>
          <w:color w:val="000000"/>
          <w:sz w:val="28"/>
          <w:rtl/>
        </w:rPr>
      </w:pPr>
      <w:r w:rsidRPr="0009610F">
        <w:rPr>
          <w:rFonts w:ascii="Traditional Arabic" w:hAnsi="Traditional Arabic" w:cs="Traditional Arabic"/>
          <w:color w:val="000000"/>
          <w:sz w:val="28"/>
          <w:rtl/>
        </w:rPr>
        <w:t>فهرست مطالب:</w:t>
      </w:r>
    </w:p>
    <w:p w:rsidR="00544956" w:rsidRPr="0009610F" w:rsidRDefault="00C43439" w:rsidP="009D6E97">
      <w:pPr>
        <w:pStyle w:val="21"/>
        <w:tabs>
          <w:tab w:val="right" w:leader="dot" w:pos="9350"/>
        </w:tabs>
        <w:jc w:val="both"/>
        <w:rPr>
          <w:rFonts w:ascii="Traditional Arabic" w:hAnsi="Traditional Arabic" w:cs="Traditional Arabic"/>
          <w:noProof/>
          <w:szCs w:val="22"/>
          <w:rtl/>
        </w:rPr>
      </w:pPr>
      <w:r w:rsidRPr="0009610F">
        <w:rPr>
          <w:rFonts w:ascii="Traditional Arabic" w:hAnsi="Traditional Arabic" w:cs="Traditional Arabic"/>
          <w:color w:val="000000"/>
          <w:sz w:val="28"/>
          <w:rtl/>
        </w:rPr>
        <w:fldChar w:fldCharType="begin"/>
      </w:r>
      <w:r w:rsidRPr="0009610F">
        <w:rPr>
          <w:rFonts w:ascii="Traditional Arabic" w:hAnsi="Traditional Arabic" w:cs="Traditional Arabic"/>
          <w:color w:val="000000"/>
          <w:sz w:val="28"/>
          <w:rtl/>
        </w:rPr>
        <w:instrText xml:space="preserve"> </w:instrText>
      </w:r>
      <w:r w:rsidRPr="0009610F">
        <w:rPr>
          <w:rFonts w:ascii="Traditional Arabic" w:hAnsi="Traditional Arabic" w:cs="Traditional Arabic"/>
          <w:color w:val="000000"/>
          <w:sz w:val="28"/>
        </w:rPr>
        <w:instrText>TOC</w:instrText>
      </w:r>
      <w:r w:rsidRPr="0009610F">
        <w:rPr>
          <w:rFonts w:ascii="Traditional Arabic" w:hAnsi="Traditional Arabic" w:cs="Traditional Arabic"/>
          <w:color w:val="000000"/>
          <w:sz w:val="28"/>
          <w:rtl/>
        </w:rPr>
        <w:instrText xml:space="preserve"> \</w:instrText>
      </w:r>
      <w:r w:rsidRPr="0009610F">
        <w:rPr>
          <w:rFonts w:ascii="Traditional Arabic" w:hAnsi="Traditional Arabic" w:cs="Traditional Arabic"/>
          <w:color w:val="000000"/>
          <w:sz w:val="28"/>
        </w:rPr>
        <w:instrText>o "1-6" \u</w:instrText>
      </w:r>
      <w:r w:rsidRPr="0009610F">
        <w:rPr>
          <w:rFonts w:ascii="Traditional Arabic" w:hAnsi="Traditional Arabic" w:cs="Traditional Arabic"/>
          <w:color w:val="000000"/>
          <w:sz w:val="28"/>
          <w:rtl/>
        </w:rPr>
        <w:instrText xml:space="preserve"> </w:instrText>
      </w:r>
      <w:r w:rsidRPr="0009610F">
        <w:rPr>
          <w:rFonts w:ascii="Traditional Arabic" w:hAnsi="Traditional Arabic" w:cs="Traditional Arabic"/>
          <w:color w:val="000000"/>
          <w:sz w:val="28"/>
          <w:rtl/>
        </w:rPr>
        <w:fldChar w:fldCharType="separate"/>
      </w:r>
      <w:r w:rsidR="00544956" w:rsidRPr="0009610F">
        <w:rPr>
          <w:rFonts w:ascii="Traditional Arabic" w:hAnsi="Traditional Arabic" w:cs="Traditional Arabic"/>
          <w:noProof/>
          <w:color w:val="000000"/>
          <w:rtl/>
        </w:rPr>
        <w:t>اشاره و مقدمه بحث:</w:t>
      </w:r>
      <w:r w:rsidR="00544956" w:rsidRPr="0009610F">
        <w:rPr>
          <w:rFonts w:ascii="Traditional Arabic" w:hAnsi="Traditional Arabic" w:cs="Traditional Arabic"/>
          <w:noProof/>
          <w:rtl/>
        </w:rPr>
        <w:tab/>
      </w:r>
      <w:r w:rsidR="00544956" w:rsidRPr="0009610F">
        <w:rPr>
          <w:rFonts w:ascii="Traditional Arabic" w:hAnsi="Traditional Arabic" w:cs="Traditional Arabic"/>
          <w:noProof/>
        </w:rPr>
        <w:fldChar w:fldCharType="begin"/>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instrText>PAGEREF</w:instrText>
      </w:r>
      <w:r w:rsidR="00544956" w:rsidRPr="0009610F">
        <w:rPr>
          <w:rFonts w:ascii="Traditional Arabic" w:hAnsi="Traditional Arabic" w:cs="Traditional Arabic"/>
          <w:noProof/>
          <w:rtl/>
        </w:rPr>
        <w:instrText xml:space="preserve"> _</w:instrText>
      </w:r>
      <w:r w:rsidR="00544956" w:rsidRPr="0009610F">
        <w:rPr>
          <w:rFonts w:ascii="Traditional Arabic" w:hAnsi="Traditional Arabic" w:cs="Traditional Arabic"/>
          <w:noProof/>
        </w:rPr>
        <w:instrText>Toc447619967 \h</w:instrText>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r>
      <w:r w:rsidR="00544956" w:rsidRPr="0009610F">
        <w:rPr>
          <w:rFonts w:ascii="Traditional Arabic" w:hAnsi="Traditional Arabic" w:cs="Traditional Arabic"/>
          <w:noProof/>
        </w:rPr>
        <w:fldChar w:fldCharType="separate"/>
      </w:r>
      <w:r w:rsidR="00544956" w:rsidRPr="0009610F">
        <w:rPr>
          <w:rFonts w:ascii="Traditional Arabic" w:hAnsi="Traditional Arabic" w:cs="Traditional Arabic"/>
          <w:noProof/>
          <w:rtl/>
        </w:rPr>
        <w:t>2</w:t>
      </w:r>
      <w:r w:rsidR="00544956" w:rsidRPr="0009610F">
        <w:rPr>
          <w:rFonts w:ascii="Traditional Arabic" w:hAnsi="Traditional Arabic" w:cs="Traditional Arabic"/>
          <w:noProof/>
        </w:rPr>
        <w:fldChar w:fldCharType="end"/>
      </w:r>
    </w:p>
    <w:p w:rsidR="00544956" w:rsidRPr="0009610F" w:rsidRDefault="0009610F" w:rsidP="009D6E97">
      <w:pPr>
        <w:pStyle w:val="21"/>
        <w:tabs>
          <w:tab w:val="right" w:leader="dot" w:pos="9350"/>
        </w:tabs>
        <w:jc w:val="both"/>
        <w:rPr>
          <w:rFonts w:ascii="Traditional Arabic" w:hAnsi="Traditional Arabic" w:cs="Traditional Arabic"/>
          <w:noProof/>
          <w:szCs w:val="22"/>
          <w:rtl/>
        </w:rPr>
      </w:pPr>
      <w:r>
        <w:rPr>
          <w:rFonts w:ascii="Traditional Arabic" w:hAnsi="Traditional Arabic" w:cs="Traditional Arabic"/>
          <w:noProof/>
          <w:rtl/>
        </w:rPr>
        <w:t>دسته‌بندی</w:t>
      </w:r>
      <w:r w:rsidR="00544956" w:rsidRPr="0009610F">
        <w:rPr>
          <w:rFonts w:ascii="Traditional Arabic" w:hAnsi="Traditional Arabic" w:cs="Traditional Arabic"/>
          <w:noProof/>
          <w:rtl/>
        </w:rPr>
        <w:t xml:space="preserve"> روایات</w:t>
      </w:r>
      <w:r w:rsidR="00544956" w:rsidRPr="0009610F">
        <w:rPr>
          <w:rFonts w:ascii="Traditional Arabic" w:hAnsi="Traditional Arabic" w:cs="Traditional Arabic"/>
          <w:noProof/>
          <w:rtl/>
        </w:rPr>
        <w:tab/>
      </w:r>
      <w:r w:rsidR="00544956" w:rsidRPr="0009610F">
        <w:rPr>
          <w:rFonts w:ascii="Traditional Arabic" w:hAnsi="Traditional Arabic" w:cs="Traditional Arabic"/>
          <w:noProof/>
        </w:rPr>
        <w:fldChar w:fldCharType="begin"/>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instrText>PAGEREF</w:instrText>
      </w:r>
      <w:r w:rsidR="00544956" w:rsidRPr="0009610F">
        <w:rPr>
          <w:rFonts w:ascii="Traditional Arabic" w:hAnsi="Traditional Arabic" w:cs="Traditional Arabic"/>
          <w:noProof/>
          <w:rtl/>
        </w:rPr>
        <w:instrText xml:space="preserve"> _</w:instrText>
      </w:r>
      <w:r w:rsidR="00544956" w:rsidRPr="0009610F">
        <w:rPr>
          <w:rFonts w:ascii="Traditional Arabic" w:hAnsi="Traditional Arabic" w:cs="Traditional Arabic"/>
          <w:noProof/>
        </w:rPr>
        <w:instrText>Toc447619968 \h</w:instrText>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r>
      <w:r w:rsidR="00544956" w:rsidRPr="0009610F">
        <w:rPr>
          <w:rFonts w:ascii="Traditional Arabic" w:hAnsi="Traditional Arabic" w:cs="Traditional Arabic"/>
          <w:noProof/>
        </w:rPr>
        <w:fldChar w:fldCharType="separate"/>
      </w:r>
      <w:r w:rsidR="00544956" w:rsidRPr="0009610F">
        <w:rPr>
          <w:rFonts w:ascii="Traditional Arabic" w:hAnsi="Traditional Arabic" w:cs="Traditional Arabic"/>
          <w:noProof/>
          <w:rtl/>
        </w:rPr>
        <w:t>2</w:t>
      </w:r>
      <w:r w:rsidR="00544956"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مفهوم اخذ به نماز</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Toc447619969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2</w:t>
      </w:r>
      <w:r w:rsidRPr="0009610F">
        <w:rPr>
          <w:rFonts w:ascii="Traditional Arabic" w:hAnsi="Traditional Arabic" w:cs="Traditional Arabic"/>
          <w:noProof/>
        </w:rPr>
        <w:fldChar w:fldCharType="end"/>
      </w:r>
    </w:p>
    <w:p w:rsidR="00544956" w:rsidRPr="0009610F" w:rsidRDefault="0009610F" w:rsidP="009D6E97">
      <w:pPr>
        <w:pStyle w:val="31"/>
        <w:tabs>
          <w:tab w:val="right" w:leader="dot" w:pos="9350"/>
        </w:tabs>
        <w:jc w:val="both"/>
        <w:rPr>
          <w:rFonts w:ascii="Traditional Arabic" w:eastAsia="Times New Roman" w:hAnsi="Traditional Arabic" w:cs="Traditional Arabic"/>
          <w:noProof/>
          <w:szCs w:val="22"/>
          <w:rtl/>
        </w:rPr>
      </w:pPr>
      <w:r>
        <w:rPr>
          <w:rFonts w:ascii="Traditional Arabic" w:hAnsi="Traditional Arabic" w:cs="Traditional Arabic"/>
          <w:noProof/>
          <w:rtl/>
        </w:rPr>
        <w:t>جمع‌بندی</w:t>
      </w:r>
      <w:r w:rsidR="00544956" w:rsidRPr="0009610F">
        <w:rPr>
          <w:rFonts w:ascii="Traditional Arabic" w:hAnsi="Traditional Arabic" w:cs="Traditional Arabic"/>
          <w:noProof/>
          <w:rtl/>
        </w:rPr>
        <w:t xml:space="preserve"> روایات:</w:t>
      </w:r>
      <w:r w:rsidR="00544956" w:rsidRPr="0009610F">
        <w:rPr>
          <w:rFonts w:ascii="Traditional Arabic" w:hAnsi="Traditional Arabic" w:cs="Traditional Arabic"/>
          <w:noProof/>
          <w:rtl/>
        </w:rPr>
        <w:tab/>
      </w:r>
      <w:r w:rsidR="00544956" w:rsidRPr="0009610F">
        <w:rPr>
          <w:rFonts w:ascii="Traditional Arabic" w:hAnsi="Traditional Arabic" w:cs="Traditional Arabic"/>
          <w:noProof/>
        </w:rPr>
        <w:fldChar w:fldCharType="begin"/>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instrText>PAGEREF</w:instrText>
      </w:r>
      <w:r w:rsidR="00544956" w:rsidRPr="0009610F">
        <w:rPr>
          <w:rFonts w:ascii="Traditional Arabic" w:hAnsi="Traditional Arabic" w:cs="Traditional Arabic"/>
          <w:noProof/>
          <w:rtl/>
        </w:rPr>
        <w:instrText xml:space="preserve"> _</w:instrText>
      </w:r>
      <w:r w:rsidR="00544956" w:rsidRPr="0009610F">
        <w:rPr>
          <w:rFonts w:ascii="Traditional Arabic" w:hAnsi="Traditional Arabic" w:cs="Traditional Arabic"/>
          <w:noProof/>
        </w:rPr>
        <w:instrText>Toc447619970 \h</w:instrText>
      </w:r>
      <w:r w:rsidR="00544956" w:rsidRPr="0009610F">
        <w:rPr>
          <w:rFonts w:ascii="Traditional Arabic" w:hAnsi="Traditional Arabic" w:cs="Traditional Arabic"/>
          <w:noProof/>
          <w:rtl/>
        </w:rPr>
        <w:instrText xml:space="preserve"> </w:instrText>
      </w:r>
      <w:r w:rsidR="00544956" w:rsidRPr="0009610F">
        <w:rPr>
          <w:rFonts w:ascii="Traditional Arabic" w:hAnsi="Traditional Arabic" w:cs="Traditional Arabic"/>
          <w:noProof/>
        </w:rPr>
      </w:r>
      <w:r w:rsidR="00544956" w:rsidRPr="0009610F">
        <w:rPr>
          <w:rFonts w:ascii="Traditional Arabic" w:hAnsi="Traditional Arabic" w:cs="Traditional Arabic"/>
          <w:noProof/>
        </w:rPr>
        <w:fldChar w:fldCharType="separate"/>
      </w:r>
      <w:r w:rsidR="00544956" w:rsidRPr="0009610F">
        <w:rPr>
          <w:rFonts w:ascii="Traditional Arabic" w:hAnsi="Traditional Arabic" w:cs="Traditional Arabic"/>
          <w:noProof/>
          <w:rtl/>
        </w:rPr>
        <w:t>3</w:t>
      </w:r>
      <w:r w:rsidR="00544956" w:rsidRPr="0009610F">
        <w:rPr>
          <w:rFonts w:ascii="Traditional Arabic" w:hAnsi="Traditional Arabic" w:cs="Traditional Arabic"/>
          <w:noProof/>
        </w:rPr>
        <w:fldChar w:fldCharType="end"/>
      </w:r>
    </w:p>
    <w:p w:rsidR="00544956" w:rsidRPr="0009610F" w:rsidRDefault="00544956" w:rsidP="009D6E97">
      <w:pPr>
        <w:pStyle w:val="21"/>
        <w:tabs>
          <w:tab w:val="right" w:leader="dot" w:pos="9350"/>
        </w:tabs>
        <w:jc w:val="both"/>
        <w:rPr>
          <w:rFonts w:ascii="Traditional Arabic" w:hAnsi="Traditional Arabic" w:cs="Traditional Arabic"/>
          <w:noProof/>
          <w:szCs w:val="22"/>
          <w:rtl/>
        </w:rPr>
      </w:pPr>
      <w:r w:rsidRPr="0009610F">
        <w:rPr>
          <w:rFonts w:ascii="Traditional Arabic" w:hAnsi="Traditional Arabic" w:cs="Traditional Arabic"/>
          <w:noProof/>
          <w:rtl/>
        </w:rPr>
        <w:t>مخاطب روایات امر به نماز</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Toc447619971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3</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سؤال: فایل</w:t>
      </w:r>
      <w:r w:rsidRPr="0009610F">
        <w:rPr>
          <w:rFonts w:ascii="Traditional Arabic" w:hAnsi="Traditional Arabic" w:cs="Traditional Arabic"/>
          <w:noProof/>
        </w:rPr>
        <w:t>‌</w:t>
      </w:r>
      <w:r w:rsidRPr="0009610F">
        <w:rPr>
          <w:rFonts w:ascii="Traditional Arabic" w:hAnsi="Traditional Arabic" w:cs="Traditional Arabic"/>
          <w:noProof/>
          <w:rtl/>
        </w:rPr>
        <w:t>درس‌های سابق</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Toc447619972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3</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پاسخ استاد:</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Toc447619973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3</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منبع روایات امر به نماز</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Toc447619974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4</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شدت یا ملاطفت در برخورد با بچه</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Toc447619975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4</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تعمیم حکم نماز به سایر تکالیف</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Toc447619976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4</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سؤال: امر به روزه</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Toc447619977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4</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پاسخ استاد:</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Toc447619978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5</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سؤال: تمهید مقدمات تکلیف</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Toc447619979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5</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پاسخ استاد:</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Toc447619980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5</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سؤال: جواز تعمیم به قرینه امر به روزه</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Toc447619981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5</w:t>
      </w:r>
      <w:r w:rsidRPr="0009610F">
        <w:rPr>
          <w:rFonts w:ascii="Traditional Arabic" w:hAnsi="Traditional Arabic" w:cs="Traditional Arabic"/>
          <w:noProof/>
        </w:rPr>
        <w:fldChar w:fldCharType="end"/>
      </w:r>
    </w:p>
    <w:p w:rsidR="00544956" w:rsidRPr="0009610F" w:rsidRDefault="00544956" w:rsidP="009D6E97">
      <w:pPr>
        <w:pStyle w:val="31"/>
        <w:tabs>
          <w:tab w:val="right" w:leader="dot" w:pos="9350"/>
        </w:tabs>
        <w:jc w:val="both"/>
        <w:rPr>
          <w:rFonts w:ascii="Traditional Arabic" w:eastAsia="Times New Roman" w:hAnsi="Traditional Arabic" w:cs="Traditional Arabic"/>
          <w:noProof/>
          <w:szCs w:val="22"/>
          <w:rtl/>
        </w:rPr>
      </w:pPr>
      <w:r w:rsidRPr="0009610F">
        <w:rPr>
          <w:rFonts w:ascii="Traditional Arabic" w:hAnsi="Traditional Arabic" w:cs="Traditional Arabic"/>
          <w:noProof/>
          <w:rtl/>
        </w:rPr>
        <w:t>پاسخ استاد:</w:t>
      </w:r>
      <w:r w:rsidRPr="0009610F">
        <w:rPr>
          <w:rFonts w:ascii="Traditional Arabic" w:hAnsi="Traditional Arabic" w:cs="Traditional Arabic"/>
          <w:noProof/>
          <w:rtl/>
        </w:rPr>
        <w:tab/>
      </w:r>
      <w:r w:rsidRPr="0009610F">
        <w:rPr>
          <w:rFonts w:ascii="Traditional Arabic" w:hAnsi="Traditional Arabic" w:cs="Traditional Arabic"/>
          <w:noProof/>
        </w:rPr>
        <w:fldChar w:fldCharType="begin"/>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instrText>PAGEREF</w:instrText>
      </w:r>
      <w:r w:rsidRPr="0009610F">
        <w:rPr>
          <w:rFonts w:ascii="Traditional Arabic" w:hAnsi="Traditional Arabic" w:cs="Traditional Arabic"/>
          <w:noProof/>
          <w:rtl/>
        </w:rPr>
        <w:instrText xml:space="preserve"> _</w:instrText>
      </w:r>
      <w:r w:rsidRPr="0009610F">
        <w:rPr>
          <w:rFonts w:ascii="Traditional Arabic" w:hAnsi="Traditional Arabic" w:cs="Traditional Arabic"/>
          <w:noProof/>
        </w:rPr>
        <w:instrText>Toc447619982 \h</w:instrText>
      </w:r>
      <w:r w:rsidRPr="0009610F">
        <w:rPr>
          <w:rFonts w:ascii="Traditional Arabic" w:hAnsi="Traditional Arabic" w:cs="Traditional Arabic"/>
          <w:noProof/>
          <w:rtl/>
        </w:rPr>
        <w:instrText xml:space="preserve"> </w:instrText>
      </w:r>
      <w:r w:rsidRPr="0009610F">
        <w:rPr>
          <w:rFonts w:ascii="Traditional Arabic" w:hAnsi="Traditional Arabic" w:cs="Traditional Arabic"/>
          <w:noProof/>
        </w:rPr>
      </w:r>
      <w:r w:rsidRPr="0009610F">
        <w:rPr>
          <w:rFonts w:ascii="Traditional Arabic" w:hAnsi="Traditional Arabic" w:cs="Traditional Arabic"/>
          <w:noProof/>
        </w:rPr>
        <w:fldChar w:fldCharType="separate"/>
      </w:r>
      <w:r w:rsidRPr="0009610F">
        <w:rPr>
          <w:rFonts w:ascii="Traditional Arabic" w:hAnsi="Traditional Arabic" w:cs="Traditional Arabic"/>
          <w:noProof/>
          <w:rtl/>
        </w:rPr>
        <w:t>5</w:t>
      </w:r>
      <w:r w:rsidRPr="0009610F">
        <w:rPr>
          <w:rFonts w:ascii="Traditional Arabic" w:hAnsi="Traditional Arabic" w:cs="Traditional Arabic"/>
          <w:noProof/>
        </w:rPr>
        <w:fldChar w:fldCharType="end"/>
      </w:r>
    </w:p>
    <w:p w:rsidR="00AE7B6C" w:rsidRPr="0009610F" w:rsidRDefault="00C43439" w:rsidP="009D6E97">
      <w:pPr>
        <w:jc w:val="both"/>
        <w:rPr>
          <w:rFonts w:ascii="Traditional Arabic" w:hAnsi="Traditional Arabic" w:cs="Traditional Arabic"/>
          <w:color w:val="000000"/>
          <w:sz w:val="28"/>
          <w:rtl/>
        </w:rPr>
      </w:pPr>
      <w:r w:rsidRPr="0009610F">
        <w:rPr>
          <w:rFonts w:ascii="Traditional Arabic" w:eastAsia="Times New Roman" w:hAnsi="Traditional Arabic" w:cs="Traditional Arabic"/>
          <w:color w:val="000000"/>
          <w:sz w:val="28"/>
          <w:rtl/>
        </w:rPr>
        <w:fldChar w:fldCharType="end"/>
      </w:r>
    </w:p>
    <w:p w:rsidR="00C20BFD" w:rsidRPr="0009610F" w:rsidRDefault="00734FB7" w:rsidP="009D6E97">
      <w:pPr>
        <w:pStyle w:val="2"/>
        <w:jc w:val="both"/>
        <w:rPr>
          <w:rFonts w:ascii="Traditional Arabic" w:hAnsi="Traditional Arabic" w:cs="Traditional Arabic"/>
          <w:color w:val="FF0000"/>
          <w:rtl/>
        </w:rPr>
      </w:pPr>
      <w:bookmarkStart w:id="0" w:name="_Toc418082591"/>
      <w:r w:rsidRPr="0009610F">
        <w:rPr>
          <w:rFonts w:ascii="Traditional Arabic" w:hAnsi="Traditional Arabic" w:cs="Traditional Arabic"/>
          <w:rtl/>
        </w:rPr>
        <w:br w:type="page"/>
      </w:r>
      <w:bookmarkStart w:id="1" w:name="_Toc447619967"/>
      <w:r w:rsidR="00C20BFD" w:rsidRPr="0009610F">
        <w:rPr>
          <w:rFonts w:ascii="Traditional Arabic" w:hAnsi="Traditional Arabic" w:cs="Traditional Arabic"/>
          <w:color w:val="FF0000"/>
          <w:rtl/>
        </w:rPr>
        <w:lastRenderedPageBreak/>
        <w:t xml:space="preserve">اشاره </w:t>
      </w:r>
      <w:bookmarkEnd w:id="0"/>
      <w:bookmarkEnd w:id="1"/>
    </w:p>
    <w:p w:rsidR="005B439E" w:rsidRPr="0009610F" w:rsidRDefault="00187367"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بحث </w:t>
      </w:r>
      <w:r w:rsidR="00F25443" w:rsidRPr="0009610F">
        <w:rPr>
          <w:rFonts w:ascii="Traditional Arabic" w:hAnsi="Traditional Arabic" w:cs="Traditional Arabic"/>
          <w:sz w:val="28"/>
          <w:rtl/>
        </w:rPr>
        <w:t xml:space="preserve">ما </w:t>
      </w:r>
      <w:r w:rsidR="002269E6" w:rsidRPr="0009610F">
        <w:rPr>
          <w:rFonts w:ascii="Traditional Arabic" w:hAnsi="Traditional Arabic" w:cs="Traditional Arabic"/>
          <w:sz w:val="28"/>
          <w:rtl/>
        </w:rPr>
        <w:t>در</w:t>
      </w:r>
      <w:r w:rsidRPr="0009610F">
        <w:rPr>
          <w:rFonts w:ascii="Traditional Arabic" w:hAnsi="Traditional Arabic" w:cs="Traditional Arabic"/>
          <w:sz w:val="28"/>
          <w:rtl/>
        </w:rPr>
        <w:t xml:space="preserve"> </w:t>
      </w:r>
      <w:r w:rsidR="005B439E" w:rsidRPr="0009610F">
        <w:rPr>
          <w:rFonts w:ascii="Traditional Arabic" w:hAnsi="Traditional Arabic" w:cs="Traditional Arabic"/>
          <w:sz w:val="28"/>
          <w:rtl/>
        </w:rPr>
        <w:t xml:space="preserve">ادامه </w:t>
      </w:r>
      <w:r w:rsidR="009D7808" w:rsidRPr="0009610F">
        <w:rPr>
          <w:rFonts w:ascii="Traditional Arabic" w:hAnsi="Traditional Arabic" w:cs="Traditional Arabic"/>
          <w:sz w:val="28"/>
          <w:rtl/>
        </w:rPr>
        <w:t xml:space="preserve">«امر به معرف و نهی از منکر» </w:t>
      </w:r>
      <w:r w:rsidR="005B439E" w:rsidRPr="0009610F">
        <w:rPr>
          <w:rFonts w:ascii="Traditional Arabic" w:hAnsi="Traditional Arabic" w:cs="Traditional Arabic"/>
          <w:sz w:val="28"/>
          <w:rtl/>
        </w:rPr>
        <w:t xml:space="preserve">این بود که غیر از قاعده عام «امر به معرف و نهی از منکر» آیا یک قاعده خاص «امر به معرف و نهی از منکر» </w:t>
      </w:r>
      <w:r w:rsidR="00F25443" w:rsidRPr="0009610F">
        <w:rPr>
          <w:rFonts w:ascii="Traditional Arabic" w:hAnsi="Traditional Arabic" w:cs="Traditional Arabic"/>
          <w:sz w:val="28"/>
          <w:rtl/>
        </w:rPr>
        <w:t xml:space="preserve">در فضای خانواده </w:t>
      </w:r>
      <w:r w:rsidR="005B439E" w:rsidRPr="0009610F">
        <w:rPr>
          <w:rFonts w:ascii="Traditional Arabic" w:hAnsi="Traditional Arabic" w:cs="Traditional Arabic"/>
          <w:sz w:val="28"/>
          <w:rtl/>
        </w:rPr>
        <w:t>داریم؟ یک تکل</w:t>
      </w:r>
      <w:r w:rsidR="00F25443" w:rsidRPr="0009610F">
        <w:rPr>
          <w:rFonts w:ascii="Traditional Arabic" w:hAnsi="Traditional Arabic" w:cs="Traditional Arabic"/>
          <w:sz w:val="28"/>
          <w:rtl/>
        </w:rPr>
        <w:t xml:space="preserve">یف </w:t>
      </w:r>
      <w:r w:rsidR="005B439E" w:rsidRPr="0009610F">
        <w:rPr>
          <w:rFonts w:ascii="Traditional Arabic" w:hAnsi="Traditional Arabic" w:cs="Traditional Arabic"/>
          <w:sz w:val="28"/>
          <w:rtl/>
        </w:rPr>
        <w:t xml:space="preserve">مضاف برای اولیاء در خانواده داریم یا خیر؟ گفته شد بعید نیست که این قاعده خاص را بپذیریم. برای این تکلیف خاص خانوادگی به ادله‌ای استناد شد، دو دسته آیات عام و خاص طرح شد و </w:t>
      </w:r>
      <w:r w:rsidR="0009610F">
        <w:rPr>
          <w:rFonts w:ascii="Traditional Arabic" w:hAnsi="Traditional Arabic" w:cs="Traditional Arabic"/>
          <w:sz w:val="28"/>
          <w:rtl/>
        </w:rPr>
        <w:t>فی‌الجمله</w:t>
      </w:r>
      <w:r w:rsidR="005B439E" w:rsidRPr="0009610F">
        <w:rPr>
          <w:rFonts w:ascii="Traditional Arabic" w:hAnsi="Traditional Arabic" w:cs="Traditional Arabic"/>
          <w:sz w:val="28"/>
          <w:rtl/>
        </w:rPr>
        <w:t xml:space="preserve"> دلالت آیات تام بود. </w:t>
      </w:r>
    </w:p>
    <w:p w:rsidR="004E1322" w:rsidRPr="0009610F" w:rsidRDefault="0009610F" w:rsidP="009D6E97">
      <w:pPr>
        <w:pStyle w:val="3"/>
        <w:rPr>
          <w:rFonts w:ascii="Traditional Arabic" w:hAnsi="Traditional Arabic" w:cs="Traditional Arabic"/>
          <w:color w:val="FF0000"/>
          <w:rtl/>
        </w:rPr>
      </w:pPr>
      <w:bookmarkStart w:id="2" w:name="_Toc447619968"/>
      <w:r>
        <w:rPr>
          <w:rFonts w:ascii="Traditional Arabic" w:hAnsi="Traditional Arabic" w:cs="Traditional Arabic"/>
          <w:color w:val="FF0000"/>
          <w:rtl/>
        </w:rPr>
        <w:t>دسته‌بندی</w:t>
      </w:r>
      <w:r w:rsidR="005B439E" w:rsidRPr="0009610F">
        <w:rPr>
          <w:rFonts w:ascii="Traditional Arabic" w:hAnsi="Traditional Arabic" w:cs="Traditional Arabic"/>
          <w:color w:val="FF0000"/>
          <w:rtl/>
        </w:rPr>
        <w:t xml:space="preserve"> روایات</w:t>
      </w:r>
      <w:bookmarkEnd w:id="2"/>
    </w:p>
    <w:p w:rsidR="00AE2F66" w:rsidRPr="0009610F" w:rsidRDefault="00AE2F66" w:rsidP="009D6E97">
      <w:pPr>
        <w:jc w:val="both"/>
        <w:rPr>
          <w:rFonts w:ascii="Traditional Arabic" w:hAnsi="Traditional Arabic" w:cs="Traditional Arabic"/>
          <w:sz w:val="28"/>
          <w:rtl/>
        </w:rPr>
      </w:pPr>
      <w:r w:rsidRPr="0009610F">
        <w:rPr>
          <w:rFonts w:ascii="Traditional Arabic" w:hAnsi="Traditional Arabic" w:cs="Traditional Arabic"/>
          <w:sz w:val="28"/>
          <w:rtl/>
        </w:rPr>
        <w:t>در ادامه ادله به اخبار و روایات هم پرداخته شد که به شکل عام و خاص بود. دلیل اول</w:t>
      </w:r>
      <w:r w:rsidR="009D6E97" w:rsidRPr="0009610F">
        <w:rPr>
          <w:rFonts w:ascii="Traditional Arabic" w:hAnsi="Traditional Arabic" w:cs="Traditional Arabic"/>
          <w:sz w:val="28"/>
          <w:rtl/>
        </w:rPr>
        <w:t>،</w:t>
      </w:r>
      <w:r w:rsidRPr="0009610F">
        <w:rPr>
          <w:rFonts w:ascii="Traditional Arabic" w:hAnsi="Traditional Arabic" w:cs="Traditional Arabic"/>
          <w:sz w:val="28"/>
          <w:rtl/>
        </w:rPr>
        <w:t xml:space="preserve"> رساله حقوق امام سجاد </w:t>
      </w:r>
      <w:r w:rsidR="0009610F">
        <w:rPr>
          <w:rFonts w:ascii="Traditional Arabic" w:hAnsi="Traditional Arabic" w:cs="Traditional Arabic"/>
          <w:sz w:val="28"/>
          <w:rtl/>
        </w:rPr>
        <w:t>علیه‌السلام</w:t>
      </w:r>
      <w:r w:rsidRPr="0009610F">
        <w:rPr>
          <w:rFonts w:ascii="Traditional Arabic" w:hAnsi="Traditional Arabic" w:cs="Traditional Arabic"/>
          <w:sz w:val="28"/>
          <w:rtl/>
        </w:rPr>
        <w:t xml:space="preserve"> بود. عمده روایات خاص بود که بیشتر بر تربیت عبادی </w:t>
      </w:r>
      <w:r w:rsidR="0009610F">
        <w:rPr>
          <w:rFonts w:ascii="Traditional Arabic" w:hAnsi="Traditional Arabic" w:cs="Traditional Arabic"/>
          <w:sz w:val="28"/>
          <w:rtl/>
        </w:rPr>
        <w:t>به‌خصوص</w:t>
      </w:r>
      <w:r w:rsidRPr="0009610F">
        <w:rPr>
          <w:rFonts w:ascii="Traditional Arabic" w:hAnsi="Traditional Arabic" w:cs="Traditional Arabic"/>
          <w:sz w:val="28"/>
          <w:rtl/>
        </w:rPr>
        <w:t xml:space="preserve"> در مورد نماز </w:t>
      </w:r>
      <w:r w:rsidR="0009610F">
        <w:rPr>
          <w:rFonts w:ascii="Traditional Arabic" w:hAnsi="Traditional Arabic" w:cs="Traditional Arabic"/>
          <w:sz w:val="28"/>
          <w:rtl/>
        </w:rPr>
        <w:t>تأکید</w:t>
      </w:r>
      <w:r w:rsidRPr="0009610F">
        <w:rPr>
          <w:rFonts w:ascii="Traditional Arabic" w:hAnsi="Traditional Arabic" w:cs="Traditional Arabic"/>
          <w:sz w:val="28"/>
          <w:rtl/>
        </w:rPr>
        <w:t xml:space="preserve"> داشت. به اجمال اشاره کردیم و تفص</w:t>
      </w:r>
      <w:r w:rsidR="009D6E97" w:rsidRPr="0009610F">
        <w:rPr>
          <w:rFonts w:ascii="Traditional Arabic" w:hAnsi="Traditional Arabic" w:cs="Traditional Arabic"/>
          <w:sz w:val="28"/>
          <w:rtl/>
        </w:rPr>
        <w:t>ی</w:t>
      </w:r>
      <w:r w:rsidRPr="0009610F">
        <w:rPr>
          <w:rFonts w:ascii="Traditional Arabic" w:hAnsi="Traditional Arabic" w:cs="Traditional Arabic"/>
          <w:sz w:val="28"/>
          <w:rtl/>
        </w:rPr>
        <w:t>ل بیان ادله را ارجاع دادیم به مباحث سال‌های قبل.</w:t>
      </w:r>
    </w:p>
    <w:p w:rsidR="005B439E" w:rsidRPr="0009610F" w:rsidRDefault="005B439E" w:rsidP="009D6E97">
      <w:pPr>
        <w:jc w:val="both"/>
        <w:rPr>
          <w:rFonts w:ascii="Traditional Arabic" w:hAnsi="Traditional Arabic" w:cs="Traditional Arabic"/>
          <w:sz w:val="28"/>
          <w:rtl/>
        </w:rPr>
      </w:pPr>
      <w:r w:rsidRPr="0009610F">
        <w:rPr>
          <w:rFonts w:ascii="Traditional Arabic" w:hAnsi="Traditional Arabic" w:cs="Traditional Arabic"/>
          <w:sz w:val="28"/>
          <w:rtl/>
        </w:rPr>
        <w:t>روایات به چند دسته تقسیم می‌شود:</w:t>
      </w:r>
    </w:p>
    <w:p w:rsidR="005B439E" w:rsidRPr="0009610F" w:rsidRDefault="005B439E"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1. </w:t>
      </w:r>
      <w:r w:rsidR="00E32280" w:rsidRPr="0009610F">
        <w:rPr>
          <w:rFonts w:ascii="Traditional Arabic" w:hAnsi="Traditional Arabic" w:cs="Traditional Arabic"/>
          <w:sz w:val="28"/>
          <w:rtl/>
        </w:rPr>
        <w:t xml:space="preserve">طایفه اول، </w:t>
      </w:r>
      <w:r w:rsidRPr="0009610F">
        <w:rPr>
          <w:rFonts w:ascii="Traditional Arabic" w:hAnsi="Traditional Arabic" w:cs="Traditional Arabic"/>
          <w:sz w:val="28"/>
          <w:rtl/>
        </w:rPr>
        <w:t xml:space="preserve">روایاتی که تعبیر «ضرب» دارد و زدن را در سنین خاص مثل سن </w:t>
      </w:r>
      <w:r w:rsidR="0009610F">
        <w:rPr>
          <w:rFonts w:ascii="Traditional Arabic" w:hAnsi="Traditional Arabic" w:cs="Traditional Arabic"/>
          <w:sz w:val="28"/>
          <w:rtl/>
        </w:rPr>
        <w:t>هفت‌سالگ</w:t>
      </w:r>
      <w:r w:rsidR="0009610F">
        <w:rPr>
          <w:rFonts w:ascii="Traditional Arabic" w:hAnsi="Traditional Arabic" w:cs="Traditional Arabic" w:hint="cs"/>
          <w:sz w:val="28"/>
          <w:rtl/>
        </w:rPr>
        <w:t>ی</w:t>
      </w:r>
      <w:r w:rsidRPr="0009610F">
        <w:rPr>
          <w:rFonts w:ascii="Traditional Arabic" w:hAnsi="Traditional Arabic" w:cs="Traditional Arabic"/>
          <w:sz w:val="28"/>
          <w:rtl/>
        </w:rPr>
        <w:t xml:space="preserve"> (سبع) و </w:t>
      </w:r>
      <w:r w:rsidR="0009610F">
        <w:rPr>
          <w:rFonts w:ascii="Traditional Arabic" w:hAnsi="Traditional Arabic" w:cs="Traditional Arabic"/>
          <w:sz w:val="28"/>
          <w:rtl/>
        </w:rPr>
        <w:t>نه‌سالگ</w:t>
      </w:r>
      <w:r w:rsidR="0009610F">
        <w:rPr>
          <w:rFonts w:ascii="Traditional Arabic" w:hAnsi="Traditional Arabic" w:cs="Traditional Arabic" w:hint="cs"/>
          <w:sz w:val="28"/>
          <w:rtl/>
        </w:rPr>
        <w:t>ی</w:t>
      </w:r>
      <w:r w:rsidR="009D6E97" w:rsidRPr="0009610F">
        <w:rPr>
          <w:rFonts w:ascii="Traditional Arabic" w:hAnsi="Traditional Arabic" w:cs="Traditional Arabic"/>
          <w:sz w:val="28"/>
          <w:rtl/>
        </w:rPr>
        <w:t xml:space="preserve">(تسع) </w:t>
      </w:r>
      <w:r w:rsidRPr="0009610F">
        <w:rPr>
          <w:rFonts w:ascii="Traditional Arabic" w:hAnsi="Traditional Arabic" w:cs="Traditional Arabic"/>
          <w:sz w:val="28"/>
          <w:rtl/>
        </w:rPr>
        <w:t xml:space="preserve"> تجویز می‌نماید. این دسته روایات، سه روایت است که </w:t>
      </w:r>
      <w:r w:rsidR="0009610F">
        <w:rPr>
          <w:rFonts w:ascii="Traditional Arabic" w:hAnsi="Traditional Arabic" w:cs="Traditional Arabic"/>
          <w:sz w:val="28"/>
          <w:rtl/>
        </w:rPr>
        <w:t>همه‌شان</w:t>
      </w:r>
      <w:r w:rsidRPr="0009610F">
        <w:rPr>
          <w:rFonts w:ascii="Traditional Arabic" w:hAnsi="Traditional Arabic" w:cs="Traditional Arabic"/>
          <w:sz w:val="28"/>
          <w:rtl/>
        </w:rPr>
        <w:t xml:space="preserve"> ضعیف است.</w:t>
      </w:r>
    </w:p>
    <w:p w:rsidR="00371494" w:rsidRPr="0009610F" w:rsidRDefault="005B439E"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2. </w:t>
      </w:r>
      <w:r w:rsidR="00E32280" w:rsidRPr="0009610F">
        <w:rPr>
          <w:rFonts w:ascii="Traditional Arabic" w:hAnsi="Traditional Arabic" w:cs="Traditional Arabic"/>
          <w:sz w:val="28"/>
          <w:rtl/>
        </w:rPr>
        <w:t xml:space="preserve">طایفه دوم، </w:t>
      </w:r>
      <w:r w:rsidRPr="0009610F">
        <w:rPr>
          <w:rFonts w:ascii="Traditional Arabic" w:hAnsi="Traditional Arabic" w:cs="Traditional Arabic"/>
          <w:sz w:val="28"/>
          <w:rtl/>
        </w:rPr>
        <w:t xml:space="preserve">روایاتی که تعبیر «امر» دارد؛ این دسته روایات </w:t>
      </w:r>
      <w:r w:rsidR="00371494" w:rsidRPr="0009610F">
        <w:rPr>
          <w:rFonts w:ascii="Traditional Arabic" w:hAnsi="Traditional Arabic" w:cs="Traditional Arabic"/>
          <w:sz w:val="28"/>
          <w:rtl/>
        </w:rPr>
        <w:t xml:space="preserve">که </w:t>
      </w:r>
      <w:r w:rsidRPr="0009610F">
        <w:rPr>
          <w:rFonts w:ascii="Traditional Arabic" w:hAnsi="Traditional Arabic" w:cs="Traditional Arabic"/>
          <w:sz w:val="28"/>
          <w:rtl/>
        </w:rPr>
        <w:t>با بحث ما ارتباط دارد</w:t>
      </w:r>
      <w:r w:rsidR="00371494" w:rsidRPr="0009610F">
        <w:rPr>
          <w:rFonts w:ascii="Traditional Arabic" w:hAnsi="Traditional Arabic" w:cs="Traditional Arabic"/>
          <w:sz w:val="28"/>
          <w:rtl/>
        </w:rPr>
        <w:t xml:space="preserve">، شش روایت است. مفهوم این دسته روایات لزوم امر فرزند به نماز است. محدوده سنی امر با تعبیرات «سبع»، </w:t>
      </w:r>
      <w:r w:rsidR="009D6E97" w:rsidRPr="0009610F">
        <w:rPr>
          <w:rFonts w:ascii="Traditional Arabic" w:hAnsi="Traditional Arabic" w:cs="Traditional Arabic"/>
          <w:sz w:val="28"/>
          <w:rtl/>
        </w:rPr>
        <w:t>«</w:t>
      </w:r>
      <w:r w:rsidR="00371494" w:rsidRPr="0009610F">
        <w:rPr>
          <w:rFonts w:ascii="Traditional Arabic" w:hAnsi="Traditional Arabic" w:cs="Traditional Arabic"/>
          <w:sz w:val="28"/>
          <w:rtl/>
        </w:rPr>
        <w:t xml:space="preserve">تسع»، «عشره»، و «ست» بیان شده است. در بین این دسته، روایتی که </w:t>
      </w:r>
      <w:r w:rsidR="0009610F">
        <w:rPr>
          <w:rFonts w:ascii="Traditional Arabic" w:hAnsi="Traditional Arabic" w:cs="Traditional Arabic"/>
          <w:sz w:val="28"/>
          <w:rtl/>
        </w:rPr>
        <w:t>هفت‌سالگی</w:t>
      </w:r>
      <w:r w:rsidR="00371494" w:rsidRPr="0009610F">
        <w:rPr>
          <w:rFonts w:ascii="Traditional Arabic" w:hAnsi="Traditional Arabic" w:cs="Traditional Arabic"/>
          <w:sz w:val="28"/>
          <w:rtl/>
        </w:rPr>
        <w:t xml:space="preserve"> را مطرح می‌نماید، معتبر و صحیح است اما سایر روایات معتبر نمی‌باشد. </w:t>
      </w:r>
    </w:p>
    <w:p w:rsidR="005B439E" w:rsidRPr="0009610F" w:rsidRDefault="00371494" w:rsidP="009D6E97">
      <w:pPr>
        <w:jc w:val="both"/>
        <w:rPr>
          <w:rFonts w:ascii="Traditional Arabic" w:hAnsi="Traditional Arabic" w:cs="Traditional Arabic"/>
          <w:sz w:val="28"/>
          <w:rtl/>
        </w:rPr>
      </w:pPr>
      <w:r w:rsidRPr="0009610F">
        <w:rPr>
          <w:rFonts w:ascii="Traditional Arabic" w:hAnsi="Traditional Arabic" w:cs="Traditional Arabic"/>
          <w:sz w:val="28"/>
          <w:rtl/>
        </w:rPr>
        <w:t>این دسته روایات با روایت هفت سال انطباق دارد.</w:t>
      </w:r>
      <w:r w:rsidR="00E32280" w:rsidRPr="0009610F">
        <w:rPr>
          <w:rFonts w:ascii="Traditional Arabic" w:hAnsi="Traditional Arabic" w:cs="Traditional Arabic"/>
          <w:sz w:val="28"/>
          <w:rtl/>
        </w:rPr>
        <w:t xml:space="preserve"> البته اگر مجموع روایات که سنین مختلف را مطرح نموده، معتبر بود، راه جمع وجود داشت. پس دسته دوم، روایاتی است که وظیفه والدین را امر به نماز می‌داند که </w:t>
      </w:r>
      <w:r w:rsidR="0009610F">
        <w:rPr>
          <w:rFonts w:ascii="Traditional Arabic" w:hAnsi="Traditional Arabic" w:cs="Traditional Arabic"/>
          <w:sz w:val="28"/>
          <w:rtl/>
        </w:rPr>
        <w:t>حداقل</w:t>
      </w:r>
      <w:r w:rsidR="00E32280" w:rsidRPr="0009610F">
        <w:rPr>
          <w:rFonts w:ascii="Traditional Arabic" w:hAnsi="Traditional Arabic" w:cs="Traditional Arabic"/>
          <w:sz w:val="28"/>
          <w:rtl/>
        </w:rPr>
        <w:t xml:space="preserve"> یکی از روایات معتبر بود و باقی روایات می‌توانند «مؤید» باشند.</w:t>
      </w:r>
    </w:p>
    <w:p w:rsidR="00AE2F66" w:rsidRPr="0009610F" w:rsidRDefault="00E32280" w:rsidP="009D6E97">
      <w:pPr>
        <w:jc w:val="both"/>
        <w:rPr>
          <w:rFonts w:ascii="Traditional Arabic" w:hAnsi="Traditional Arabic" w:cs="Traditional Arabic"/>
          <w:sz w:val="28"/>
          <w:rtl/>
        </w:rPr>
      </w:pPr>
      <w:r w:rsidRPr="0009610F">
        <w:rPr>
          <w:rFonts w:ascii="Traditional Arabic" w:hAnsi="Traditional Arabic" w:cs="Traditional Arabic"/>
          <w:sz w:val="28"/>
          <w:rtl/>
        </w:rPr>
        <w:t>3. طایفه سوم، روایاتی است که مشتمل بر مفهوم «م</w:t>
      </w:r>
      <w:r w:rsidR="009D6E97" w:rsidRPr="0009610F">
        <w:rPr>
          <w:rFonts w:ascii="Traditional Arabic" w:hAnsi="Traditional Arabic" w:cs="Traditional Arabic"/>
          <w:sz w:val="28"/>
          <w:rtl/>
        </w:rPr>
        <w:t>ؤا</w:t>
      </w:r>
      <w:r w:rsidRPr="0009610F">
        <w:rPr>
          <w:rFonts w:ascii="Traditional Arabic" w:hAnsi="Traditional Arabic" w:cs="Traditional Arabic"/>
          <w:sz w:val="28"/>
          <w:rtl/>
        </w:rPr>
        <w:t xml:space="preserve">خذه» و «معاتبه» است؛ تعبیر روایت «یؤخذ الصبی» است. در این طایفه سه روایت داریم یکی از آن‌ها صحیحه بزنطی است و معتبر است. «اخذ» در سن «سبع» مطرح شده است. </w:t>
      </w:r>
    </w:p>
    <w:p w:rsidR="00AE2F66" w:rsidRPr="0009610F" w:rsidRDefault="00AE2F66" w:rsidP="0009610F">
      <w:pPr>
        <w:pStyle w:val="4"/>
        <w:rPr>
          <w:color w:val="FF0000"/>
          <w:rtl/>
        </w:rPr>
      </w:pPr>
      <w:bookmarkStart w:id="3" w:name="_Toc447619969"/>
      <w:r w:rsidRPr="0009610F">
        <w:rPr>
          <w:color w:val="FF0000"/>
          <w:rtl/>
        </w:rPr>
        <w:t>مفهوم اخذ به نماز</w:t>
      </w:r>
      <w:bookmarkEnd w:id="3"/>
    </w:p>
    <w:p w:rsidR="00E32280" w:rsidRPr="0009610F" w:rsidRDefault="00E32280"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در معنای «اخذ» دو برداشت وجود دارد: </w:t>
      </w:r>
    </w:p>
    <w:p w:rsidR="00E32280" w:rsidRPr="0009610F" w:rsidRDefault="00E32280" w:rsidP="009D6E97">
      <w:pPr>
        <w:jc w:val="both"/>
        <w:rPr>
          <w:rFonts w:ascii="Traditional Arabic" w:hAnsi="Traditional Arabic" w:cs="Traditional Arabic"/>
          <w:sz w:val="28"/>
          <w:rtl/>
        </w:rPr>
      </w:pPr>
      <w:r w:rsidRPr="0009610F">
        <w:rPr>
          <w:rFonts w:ascii="Traditional Arabic" w:hAnsi="Traditional Arabic" w:cs="Traditional Arabic"/>
          <w:sz w:val="28"/>
          <w:rtl/>
        </w:rPr>
        <w:t>اول: اخذ یعنی امر.</w:t>
      </w:r>
    </w:p>
    <w:p w:rsidR="00E32280" w:rsidRPr="0009610F" w:rsidRDefault="00E32280" w:rsidP="009D6E97">
      <w:pPr>
        <w:jc w:val="both"/>
        <w:rPr>
          <w:rFonts w:ascii="Traditional Arabic" w:hAnsi="Traditional Arabic" w:cs="Traditional Arabic"/>
          <w:sz w:val="28"/>
          <w:rtl/>
        </w:rPr>
      </w:pPr>
      <w:r w:rsidRPr="0009610F">
        <w:rPr>
          <w:rFonts w:ascii="Traditional Arabic" w:hAnsi="Traditional Arabic" w:cs="Traditional Arabic"/>
          <w:sz w:val="28"/>
          <w:rtl/>
        </w:rPr>
        <w:t>دوم: اخذ فراتر از امر</w:t>
      </w:r>
      <w:r w:rsidR="00544956" w:rsidRPr="0009610F">
        <w:rPr>
          <w:rFonts w:ascii="Traditional Arabic" w:hAnsi="Traditional Arabic" w:cs="Traditional Arabic"/>
          <w:sz w:val="28"/>
          <w:rtl/>
        </w:rPr>
        <w:t xml:space="preserve"> </w:t>
      </w:r>
      <w:r w:rsidRPr="0009610F">
        <w:rPr>
          <w:rFonts w:ascii="Traditional Arabic" w:hAnsi="Traditional Arabic" w:cs="Traditional Arabic"/>
          <w:sz w:val="28"/>
          <w:rtl/>
        </w:rPr>
        <w:t xml:space="preserve">است و شامل تنبیه و اقدامات عملی غیر از امر هم می‌شود. </w:t>
      </w:r>
    </w:p>
    <w:p w:rsidR="00E32280" w:rsidRPr="0009610F" w:rsidRDefault="00E32280"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به نظر ما مفهوم دوم درست است. منتهی در حد «تنبیه» ملاحظاتی است که </w:t>
      </w:r>
      <w:r w:rsidR="0009610F">
        <w:rPr>
          <w:rFonts w:ascii="Traditional Arabic" w:hAnsi="Traditional Arabic" w:cs="Traditional Arabic"/>
          <w:sz w:val="28"/>
          <w:rtl/>
        </w:rPr>
        <w:t>قبلاً</w:t>
      </w:r>
      <w:r w:rsidRPr="0009610F">
        <w:rPr>
          <w:rFonts w:ascii="Traditional Arabic" w:hAnsi="Traditional Arabic" w:cs="Traditional Arabic"/>
          <w:sz w:val="28"/>
          <w:rtl/>
        </w:rPr>
        <w:t xml:space="preserve"> عرض شده است.</w:t>
      </w:r>
    </w:p>
    <w:p w:rsidR="00E32280" w:rsidRPr="0009610F" w:rsidRDefault="0009610F" w:rsidP="009D6E97">
      <w:pPr>
        <w:pStyle w:val="3"/>
        <w:rPr>
          <w:rFonts w:ascii="Traditional Arabic" w:hAnsi="Traditional Arabic" w:cs="Traditional Arabic"/>
          <w:color w:val="FF0000"/>
          <w:rtl/>
        </w:rPr>
      </w:pPr>
      <w:bookmarkStart w:id="4" w:name="_Toc447619970"/>
      <w:r>
        <w:rPr>
          <w:rFonts w:ascii="Traditional Arabic" w:hAnsi="Traditional Arabic" w:cs="Traditional Arabic"/>
          <w:color w:val="FF0000"/>
          <w:rtl/>
        </w:rPr>
        <w:lastRenderedPageBreak/>
        <w:t>جمع‌بندی</w:t>
      </w:r>
      <w:r w:rsidR="00E32280" w:rsidRPr="0009610F">
        <w:rPr>
          <w:rFonts w:ascii="Traditional Arabic" w:hAnsi="Traditional Arabic" w:cs="Traditional Arabic"/>
          <w:color w:val="FF0000"/>
          <w:rtl/>
        </w:rPr>
        <w:t xml:space="preserve"> روایات:</w:t>
      </w:r>
      <w:bookmarkEnd w:id="4"/>
    </w:p>
    <w:p w:rsidR="00636FA5" w:rsidRPr="0009610F" w:rsidRDefault="00636FA5"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روایات مربوط به نماز «امر»، اخذ و ... حدود 12 روایت است که به سه گروه تقسیم می‌شود: گروه اول، روایات «ضرب» است که معتبر نمی‌باشد. گروه دوم و سوم روایات </w:t>
      </w:r>
      <w:r w:rsidR="00544956" w:rsidRPr="0009610F">
        <w:rPr>
          <w:rFonts w:ascii="Traditional Arabic" w:hAnsi="Traditional Arabic" w:cs="Traditional Arabic"/>
          <w:sz w:val="28"/>
          <w:rtl/>
        </w:rPr>
        <w:t>«</w:t>
      </w:r>
      <w:r w:rsidRPr="0009610F">
        <w:rPr>
          <w:rFonts w:ascii="Traditional Arabic" w:hAnsi="Traditional Arabic" w:cs="Traditional Arabic"/>
          <w:sz w:val="28"/>
          <w:rtl/>
        </w:rPr>
        <w:t>امر</w:t>
      </w:r>
      <w:r w:rsidR="00544956" w:rsidRPr="0009610F">
        <w:rPr>
          <w:rFonts w:ascii="Traditional Arabic" w:hAnsi="Traditional Arabic" w:cs="Traditional Arabic"/>
          <w:sz w:val="28"/>
          <w:rtl/>
        </w:rPr>
        <w:t>»</w:t>
      </w:r>
      <w:r w:rsidRPr="0009610F">
        <w:rPr>
          <w:rFonts w:ascii="Traditional Arabic" w:hAnsi="Traditional Arabic" w:cs="Traditional Arabic"/>
          <w:sz w:val="28"/>
          <w:rtl/>
        </w:rPr>
        <w:t xml:space="preserve"> و </w:t>
      </w:r>
      <w:r w:rsidR="00544956" w:rsidRPr="0009610F">
        <w:rPr>
          <w:rFonts w:ascii="Traditional Arabic" w:hAnsi="Traditional Arabic" w:cs="Traditional Arabic"/>
          <w:sz w:val="28"/>
          <w:rtl/>
        </w:rPr>
        <w:t>«</w:t>
      </w:r>
      <w:r w:rsidRPr="0009610F">
        <w:rPr>
          <w:rFonts w:ascii="Traditional Arabic" w:hAnsi="Traditional Arabic" w:cs="Traditional Arabic"/>
          <w:sz w:val="28"/>
          <w:rtl/>
        </w:rPr>
        <w:t>اخذ</w:t>
      </w:r>
      <w:r w:rsidR="00544956" w:rsidRPr="0009610F">
        <w:rPr>
          <w:rFonts w:ascii="Traditional Arabic" w:hAnsi="Traditional Arabic" w:cs="Traditional Arabic"/>
          <w:sz w:val="28"/>
          <w:rtl/>
        </w:rPr>
        <w:t>»</w:t>
      </w:r>
      <w:r w:rsidRPr="0009610F">
        <w:rPr>
          <w:rFonts w:ascii="Traditional Arabic" w:hAnsi="Traditional Arabic" w:cs="Traditional Arabic"/>
          <w:sz w:val="28"/>
          <w:rtl/>
        </w:rPr>
        <w:t xml:space="preserve"> است که روایت معتبر دارند و روایت معتبر سن </w:t>
      </w:r>
      <w:r w:rsidR="0009610F">
        <w:rPr>
          <w:rFonts w:ascii="Traditional Arabic" w:hAnsi="Traditional Arabic" w:cs="Traditional Arabic"/>
          <w:sz w:val="28"/>
          <w:rtl/>
        </w:rPr>
        <w:t>هفت‌سالگی</w:t>
      </w:r>
      <w:r w:rsidRPr="0009610F">
        <w:rPr>
          <w:rFonts w:ascii="Traditional Arabic" w:hAnsi="Traditional Arabic" w:cs="Traditional Arabic"/>
          <w:sz w:val="28"/>
          <w:rtl/>
        </w:rPr>
        <w:t xml:space="preserve"> را مطرح نموده است. یکی از راه‌های جمع روایات ارتباط دادن روایات با سن و میزان رشد بچه است. </w:t>
      </w:r>
    </w:p>
    <w:p w:rsidR="00636FA5" w:rsidRPr="0009610F" w:rsidRDefault="00AE2F66" w:rsidP="0009610F">
      <w:pPr>
        <w:pStyle w:val="4"/>
        <w:rPr>
          <w:color w:val="FF0000"/>
          <w:rtl/>
        </w:rPr>
      </w:pPr>
      <w:bookmarkStart w:id="5" w:name="_Toc447619971"/>
      <w:r w:rsidRPr="0009610F">
        <w:rPr>
          <w:color w:val="FF0000"/>
          <w:rtl/>
        </w:rPr>
        <w:t>مخاطب روایات امر به نماز</w:t>
      </w:r>
      <w:bookmarkEnd w:id="5"/>
    </w:p>
    <w:p w:rsidR="00815960" w:rsidRPr="0009610F" w:rsidRDefault="00636FA5" w:rsidP="009D6E97">
      <w:pPr>
        <w:jc w:val="both"/>
        <w:rPr>
          <w:rFonts w:ascii="Traditional Arabic" w:hAnsi="Traditional Arabic" w:cs="Traditional Arabic"/>
          <w:sz w:val="28"/>
          <w:rtl/>
        </w:rPr>
      </w:pPr>
      <w:r w:rsidRPr="0009610F">
        <w:rPr>
          <w:rFonts w:ascii="Traditional Arabic" w:hAnsi="Traditional Arabic" w:cs="Traditional Arabic"/>
          <w:sz w:val="28"/>
          <w:rtl/>
        </w:rPr>
        <w:t>مخاطب غالب روایات</w:t>
      </w:r>
      <w:r w:rsidR="009D6E97" w:rsidRPr="0009610F">
        <w:rPr>
          <w:rFonts w:ascii="Traditional Arabic" w:hAnsi="Traditional Arabic" w:cs="Traditional Arabic"/>
          <w:sz w:val="28"/>
          <w:rtl/>
        </w:rPr>
        <w:t>،</w:t>
      </w:r>
      <w:r w:rsidRPr="0009610F">
        <w:rPr>
          <w:rFonts w:ascii="Traditional Arabic" w:hAnsi="Traditional Arabic" w:cs="Traditional Arabic"/>
          <w:sz w:val="28"/>
          <w:rtl/>
        </w:rPr>
        <w:t xml:space="preserve"> «پدر» است و بخشی از روایات مطلق است و شامل «مادر» می‌شود و برخی اطلاق بیشتر دارد و شامل هر کسی که نوعی «تولّی» و سرپرستی دارد، می‌شود</w:t>
      </w:r>
      <w:r w:rsidR="00815960" w:rsidRPr="0009610F">
        <w:rPr>
          <w:rFonts w:ascii="Traditional Arabic" w:hAnsi="Traditional Arabic" w:cs="Traditional Arabic"/>
          <w:sz w:val="28"/>
          <w:rtl/>
        </w:rPr>
        <w:t xml:space="preserve">؛ لازم نیست، متربی بچه خود انسان باشد. در </w:t>
      </w:r>
      <w:r w:rsidR="009D6E97" w:rsidRPr="0009610F">
        <w:rPr>
          <w:rFonts w:ascii="Traditional Arabic" w:hAnsi="Traditional Arabic" w:cs="Traditional Arabic"/>
          <w:sz w:val="28"/>
          <w:rtl/>
        </w:rPr>
        <w:t>ی</w:t>
      </w:r>
      <w:r w:rsidR="00815960" w:rsidRPr="0009610F">
        <w:rPr>
          <w:rFonts w:ascii="Traditional Arabic" w:hAnsi="Traditional Arabic" w:cs="Traditional Arabic"/>
          <w:sz w:val="28"/>
          <w:rtl/>
        </w:rPr>
        <w:t xml:space="preserve">ک </w:t>
      </w:r>
      <w:r w:rsidR="0009610F">
        <w:rPr>
          <w:rFonts w:ascii="Traditional Arabic" w:hAnsi="Traditional Arabic" w:cs="Traditional Arabic"/>
          <w:sz w:val="28"/>
          <w:rtl/>
        </w:rPr>
        <w:t>جمع‌بندی</w:t>
      </w:r>
      <w:r w:rsidR="00815960" w:rsidRPr="0009610F">
        <w:rPr>
          <w:rFonts w:ascii="Traditional Arabic" w:hAnsi="Traditional Arabic" w:cs="Traditional Arabic"/>
          <w:sz w:val="28"/>
          <w:rtl/>
        </w:rPr>
        <w:t xml:space="preserve"> کلی شاید بتوان مجموع روایات</w:t>
      </w:r>
      <w:r w:rsidR="009D6E97" w:rsidRPr="0009610F">
        <w:rPr>
          <w:rFonts w:ascii="Traditional Arabic" w:hAnsi="Traditional Arabic" w:cs="Traditional Arabic"/>
          <w:sz w:val="28"/>
          <w:rtl/>
        </w:rPr>
        <w:t xml:space="preserve"> را</w:t>
      </w:r>
      <w:r w:rsidR="00815960" w:rsidRPr="0009610F">
        <w:rPr>
          <w:rFonts w:ascii="Traditional Arabic" w:hAnsi="Traditional Arabic" w:cs="Traditional Arabic"/>
          <w:sz w:val="28"/>
          <w:rtl/>
        </w:rPr>
        <w:t xml:space="preserve"> به چند دسته تقسیم کرد؛ در مفهوم روایات چند احتمال وجود دارد:</w:t>
      </w:r>
    </w:p>
    <w:p w:rsidR="00815960" w:rsidRPr="0009610F" w:rsidRDefault="00815960" w:rsidP="009D6E97">
      <w:pPr>
        <w:jc w:val="both"/>
        <w:rPr>
          <w:rFonts w:ascii="Traditional Arabic" w:hAnsi="Traditional Arabic" w:cs="Traditional Arabic"/>
          <w:sz w:val="28"/>
          <w:rtl/>
        </w:rPr>
      </w:pPr>
      <w:r w:rsidRPr="0009610F">
        <w:rPr>
          <w:rFonts w:ascii="Traditional Arabic" w:hAnsi="Traditional Arabic" w:cs="Traditional Arabic"/>
          <w:sz w:val="28"/>
          <w:rtl/>
        </w:rPr>
        <w:t>1. روایاتی که مخاطب آن‌ها فقط پدر است.</w:t>
      </w:r>
    </w:p>
    <w:p w:rsidR="00815960" w:rsidRPr="0009610F" w:rsidRDefault="00815960" w:rsidP="009D6E97">
      <w:pPr>
        <w:jc w:val="both"/>
        <w:rPr>
          <w:rFonts w:ascii="Traditional Arabic" w:hAnsi="Traditional Arabic" w:cs="Traditional Arabic"/>
          <w:sz w:val="28"/>
          <w:rtl/>
        </w:rPr>
      </w:pPr>
      <w:r w:rsidRPr="0009610F">
        <w:rPr>
          <w:rFonts w:ascii="Traditional Arabic" w:hAnsi="Traditional Arabic" w:cs="Traditional Arabic"/>
          <w:sz w:val="28"/>
          <w:rtl/>
        </w:rPr>
        <w:t>2. روایاتی که پدر و مادر را مخاطب قرار داده است.</w:t>
      </w:r>
    </w:p>
    <w:p w:rsidR="00815960" w:rsidRPr="0009610F" w:rsidRDefault="00815960" w:rsidP="009D6E97">
      <w:pPr>
        <w:jc w:val="both"/>
        <w:rPr>
          <w:rFonts w:ascii="Traditional Arabic" w:hAnsi="Traditional Arabic" w:cs="Traditional Arabic"/>
          <w:sz w:val="28"/>
          <w:rtl/>
        </w:rPr>
      </w:pPr>
      <w:r w:rsidRPr="0009610F">
        <w:rPr>
          <w:rFonts w:ascii="Traditional Arabic" w:hAnsi="Traditional Arabic" w:cs="Traditional Arabic"/>
          <w:sz w:val="28"/>
          <w:rtl/>
        </w:rPr>
        <w:t>3. روایاتی که شامل همه اولیاء می‌شود.</w:t>
      </w:r>
    </w:p>
    <w:p w:rsidR="00815960" w:rsidRPr="0009610F" w:rsidRDefault="00815960"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4. روایاتی که همه افراد را مخاطب قرار داده و همه را مکلف می‌داند. البته احتمال آخر محل تردید است و </w:t>
      </w:r>
      <w:r w:rsidR="0009610F">
        <w:rPr>
          <w:rFonts w:ascii="Traditional Arabic" w:hAnsi="Traditional Arabic" w:cs="Traditional Arabic"/>
          <w:sz w:val="28"/>
          <w:rtl/>
        </w:rPr>
        <w:t>احتمالاً</w:t>
      </w:r>
      <w:r w:rsidRPr="0009610F">
        <w:rPr>
          <w:rFonts w:ascii="Traditional Arabic" w:hAnsi="Traditional Arabic" w:cs="Traditional Arabic"/>
          <w:sz w:val="28"/>
          <w:rtl/>
        </w:rPr>
        <w:t xml:space="preserve"> انصراف دارد </w:t>
      </w:r>
      <w:r w:rsidR="0009610F">
        <w:rPr>
          <w:rFonts w:ascii="Traditional Arabic" w:hAnsi="Traditional Arabic" w:cs="Traditional Arabic"/>
          <w:sz w:val="28"/>
          <w:rtl/>
        </w:rPr>
        <w:t>به‌نوع</w:t>
      </w:r>
      <w:r w:rsidR="0009610F">
        <w:rPr>
          <w:rFonts w:ascii="Traditional Arabic" w:hAnsi="Traditional Arabic" w:cs="Traditional Arabic" w:hint="cs"/>
          <w:sz w:val="28"/>
          <w:rtl/>
        </w:rPr>
        <w:t>ی</w:t>
      </w:r>
      <w:r w:rsidRPr="0009610F">
        <w:rPr>
          <w:rFonts w:ascii="Traditional Arabic" w:hAnsi="Traditional Arabic" w:cs="Traditional Arabic"/>
          <w:sz w:val="28"/>
          <w:rtl/>
        </w:rPr>
        <w:t xml:space="preserve"> «تولّی» که همان دسته یا احتمال سوم است. </w:t>
      </w:r>
    </w:p>
    <w:p w:rsidR="00B460D1" w:rsidRPr="0009610F" w:rsidRDefault="00B460D1"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دو بار این روایات مطرح شد، </w:t>
      </w:r>
      <w:r w:rsidR="0009610F">
        <w:rPr>
          <w:rFonts w:ascii="Traditional Arabic" w:hAnsi="Traditional Arabic" w:cs="Traditional Arabic"/>
          <w:sz w:val="28"/>
          <w:rtl/>
        </w:rPr>
        <w:t>یک‌بار</w:t>
      </w:r>
      <w:r w:rsidRPr="0009610F">
        <w:rPr>
          <w:rFonts w:ascii="Traditional Arabic" w:hAnsi="Traditional Arabic" w:cs="Traditional Arabic"/>
          <w:sz w:val="28"/>
          <w:rtl/>
        </w:rPr>
        <w:t xml:space="preserve"> در بحث «تعلیم و تعلم» که حدود ده سال قبل بود و </w:t>
      </w:r>
      <w:r w:rsidR="0009610F">
        <w:rPr>
          <w:rFonts w:ascii="Traditional Arabic" w:hAnsi="Traditional Arabic" w:cs="Traditional Arabic"/>
          <w:sz w:val="28"/>
          <w:rtl/>
        </w:rPr>
        <w:t>یک‌بار</w:t>
      </w:r>
      <w:r w:rsidRPr="0009610F">
        <w:rPr>
          <w:rFonts w:ascii="Traditional Arabic" w:hAnsi="Traditional Arabic" w:cs="Traditional Arabic"/>
          <w:sz w:val="28"/>
          <w:rtl/>
        </w:rPr>
        <w:t xml:space="preserve"> هم در بحث از تربیت خانوادگی که حدود چهار سال قبل ارائه شد. بخشی از آن چاپ شده است</w:t>
      </w:r>
      <w:r w:rsidRPr="0009610F">
        <w:rPr>
          <w:rStyle w:val="FootnoteReference"/>
          <w:rFonts w:ascii="Traditional Arabic" w:hAnsi="Traditional Arabic" w:cs="Traditional Arabic"/>
          <w:sz w:val="28"/>
          <w:rtl/>
        </w:rPr>
        <w:footnoteReference w:id="1"/>
      </w:r>
      <w:r w:rsidRPr="0009610F">
        <w:rPr>
          <w:rFonts w:ascii="Traditional Arabic" w:hAnsi="Traditional Arabic" w:cs="Traditional Arabic"/>
          <w:sz w:val="28"/>
          <w:rtl/>
        </w:rPr>
        <w:t>.</w:t>
      </w:r>
    </w:p>
    <w:p w:rsidR="00B460D1" w:rsidRPr="0009610F" w:rsidRDefault="00B460D1"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بعید نیست مخاطب روایات کسانی باشند که ارتباط تولی و خویشاوندی داشته باشد تا شأنیت مؤاخذه را داشته باشد پس نوعی تولی و خویشاوندی ملحوظ است. </w:t>
      </w:r>
    </w:p>
    <w:p w:rsidR="00AE2F66" w:rsidRPr="0009610F" w:rsidRDefault="00AE2F66" w:rsidP="0009610F">
      <w:pPr>
        <w:pStyle w:val="4"/>
        <w:rPr>
          <w:color w:val="FF0000"/>
          <w:rtl/>
        </w:rPr>
      </w:pPr>
      <w:bookmarkStart w:id="6" w:name="_Toc447619974"/>
      <w:r w:rsidRPr="0009610F">
        <w:rPr>
          <w:color w:val="FF0000"/>
          <w:rtl/>
        </w:rPr>
        <w:t>منبع روایات امر به نماز</w:t>
      </w:r>
      <w:bookmarkEnd w:id="6"/>
    </w:p>
    <w:p w:rsidR="0046724C" w:rsidRPr="0009610F" w:rsidRDefault="0046724C" w:rsidP="009D6E97">
      <w:pPr>
        <w:jc w:val="both"/>
        <w:rPr>
          <w:rFonts w:ascii="Traditional Arabic" w:hAnsi="Traditional Arabic" w:cs="Traditional Arabic"/>
          <w:sz w:val="28"/>
          <w:rtl/>
        </w:rPr>
      </w:pPr>
      <w:r w:rsidRPr="0009610F">
        <w:rPr>
          <w:rFonts w:ascii="Traditional Arabic" w:hAnsi="Traditional Arabic" w:cs="Traditional Arabic"/>
          <w:sz w:val="28"/>
          <w:rtl/>
        </w:rPr>
        <w:t>برای دیدن تمام روایات این موضوع مراجعه کنید به وسایل الشیعه (20 جلدی) جلد 3 ابواب اعداد الفرائض باب 3 و مستدرک را هم ببینید. البته اگر وسایل چاپ جامعه مدرسین که به ضمیمه مستدرک چاپ شده را ببینید بهتر است.</w:t>
      </w:r>
    </w:p>
    <w:p w:rsidR="00AE2F66" w:rsidRPr="0009610F" w:rsidRDefault="00AE2F66" w:rsidP="00B623DC">
      <w:pPr>
        <w:pStyle w:val="3"/>
        <w:rPr>
          <w:rFonts w:ascii="Traditional Arabic" w:hAnsi="Traditional Arabic" w:cs="Traditional Arabic"/>
          <w:color w:val="FF0000"/>
          <w:rtl/>
        </w:rPr>
      </w:pPr>
      <w:bookmarkStart w:id="7" w:name="_Toc447619975"/>
      <w:r w:rsidRPr="0009610F">
        <w:rPr>
          <w:rFonts w:ascii="Traditional Arabic" w:hAnsi="Traditional Arabic" w:cs="Traditional Arabic"/>
          <w:color w:val="FF0000"/>
          <w:rtl/>
        </w:rPr>
        <w:t>شدت یا ملاطفت در برخورد با بچه</w:t>
      </w:r>
      <w:bookmarkEnd w:id="7"/>
    </w:p>
    <w:p w:rsidR="0046724C" w:rsidRPr="0009610F" w:rsidRDefault="0046724C"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تعبیر «یؤخذ» روش‌های غیر </w:t>
      </w:r>
      <w:r w:rsidR="0009610F">
        <w:rPr>
          <w:rFonts w:ascii="Traditional Arabic" w:hAnsi="Traditional Arabic" w:cs="Traditional Arabic"/>
          <w:sz w:val="28"/>
          <w:rtl/>
        </w:rPr>
        <w:t>ملاطفت‌آمیز</w:t>
      </w:r>
      <w:r w:rsidRPr="0009610F">
        <w:rPr>
          <w:rFonts w:ascii="Traditional Arabic" w:hAnsi="Traditional Arabic" w:cs="Traditional Arabic"/>
          <w:sz w:val="28"/>
          <w:rtl/>
        </w:rPr>
        <w:t xml:space="preserve"> را بیان می‌کند و </w:t>
      </w:r>
      <w:r w:rsidR="0009610F">
        <w:rPr>
          <w:rFonts w:ascii="Traditional Arabic" w:hAnsi="Traditional Arabic" w:cs="Traditional Arabic"/>
          <w:sz w:val="28"/>
          <w:rtl/>
        </w:rPr>
        <w:t>به‌طریق‌اولی</w:t>
      </w:r>
      <w:r w:rsidRPr="0009610F">
        <w:rPr>
          <w:rFonts w:ascii="Traditional Arabic" w:hAnsi="Traditional Arabic" w:cs="Traditional Arabic"/>
          <w:sz w:val="28"/>
          <w:rtl/>
        </w:rPr>
        <w:t xml:space="preserve"> شامل روش‌های نرم و ملاطفتی می‌شود. هر جا روایت روش تندی را بیان می‌کند مشروط است و انصراف دارد به اینکه روش نرم و </w:t>
      </w:r>
      <w:r w:rsidR="0009610F">
        <w:rPr>
          <w:rFonts w:ascii="Traditional Arabic" w:hAnsi="Traditional Arabic" w:cs="Traditional Arabic"/>
          <w:sz w:val="28"/>
          <w:rtl/>
        </w:rPr>
        <w:t>ملاطفت‌آمیز</w:t>
      </w:r>
      <w:r w:rsidRPr="0009610F">
        <w:rPr>
          <w:rFonts w:ascii="Traditional Arabic" w:hAnsi="Traditional Arabic" w:cs="Traditional Arabic"/>
          <w:sz w:val="28"/>
          <w:rtl/>
        </w:rPr>
        <w:t xml:space="preserve"> جواب ندهد و اثر نداشته باشد.</w:t>
      </w:r>
    </w:p>
    <w:p w:rsidR="00AE2F66" w:rsidRPr="0009610F" w:rsidRDefault="00AE2F66" w:rsidP="00B623DC">
      <w:pPr>
        <w:pStyle w:val="3"/>
        <w:rPr>
          <w:rFonts w:ascii="Traditional Arabic" w:hAnsi="Traditional Arabic" w:cs="Traditional Arabic"/>
          <w:color w:val="FF0000"/>
          <w:rtl/>
        </w:rPr>
      </w:pPr>
      <w:bookmarkStart w:id="8" w:name="_Toc447619976"/>
      <w:r w:rsidRPr="0009610F">
        <w:rPr>
          <w:rFonts w:ascii="Traditional Arabic" w:hAnsi="Traditional Arabic" w:cs="Traditional Arabic"/>
          <w:color w:val="FF0000"/>
          <w:rtl/>
        </w:rPr>
        <w:lastRenderedPageBreak/>
        <w:t>تعمیم حکم نماز به سایر تکالیف</w:t>
      </w:r>
      <w:bookmarkEnd w:id="8"/>
    </w:p>
    <w:p w:rsidR="0046724C" w:rsidRPr="0009610F" w:rsidRDefault="0046724C" w:rsidP="009D6E97">
      <w:pPr>
        <w:jc w:val="both"/>
        <w:rPr>
          <w:rFonts w:ascii="Traditional Arabic" w:hAnsi="Traditional Arabic" w:cs="Traditional Arabic"/>
          <w:sz w:val="28"/>
          <w:rtl/>
        </w:rPr>
      </w:pPr>
      <w:r w:rsidRPr="0009610F">
        <w:rPr>
          <w:rFonts w:ascii="Traditional Arabic" w:hAnsi="Traditional Arabic" w:cs="Traditional Arabic"/>
          <w:sz w:val="28"/>
          <w:rtl/>
        </w:rPr>
        <w:t>آیا حکم مستفاد از روایات باب امر به نماز، اختصاص به نماز دارد؟ یا شامل همه عبادات می‌شود؟ یا شامل همه وظایف دینی شخص می‌شود؟ چند احتمال مطرح است.</w:t>
      </w:r>
    </w:p>
    <w:p w:rsidR="0046724C" w:rsidRPr="0009610F" w:rsidRDefault="0046724C" w:rsidP="00B623DC">
      <w:pPr>
        <w:jc w:val="both"/>
        <w:rPr>
          <w:rFonts w:ascii="Traditional Arabic" w:hAnsi="Traditional Arabic" w:cs="Traditional Arabic"/>
          <w:sz w:val="28"/>
          <w:rtl/>
        </w:rPr>
      </w:pPr>
      <w:r w:rsidRPr="0009610F">
        <w:rPr>
          <w:rFonts w:ascii="Traditional Arabic" w:hAnsi="Traditional Arabic" w:cs="Traditional Arabic"/>
          <w:sz w:val="28"/>
          <w:rtl/>
        </w:rPr>
        <w:t xml:space="preserve">احتمال قوی این است که اختصاص دارد به نماز به دلیل اهمیت نماز. تعمیم دادن حکم نماز به چیزهای دیگر و عبادات دیگر </w:t>
      </w:r>
      <w:r w:rsidR="0009610F">
        <w:rPr>
          <w:rFonts w:ascii="Traditional Arabic" w:hAnsi="Traditional Arabic" w:cs="Traditional Arabic"/>
          <w:sz w:val="28"/>
          <w:rtl/>
        </w:rPr>
        <w:t>مؤونه</w:t>
      </w:r>
      <w:r w:rsidRPr="0009610F">
        <w:rPr>
          <w:rFonts w:ascii="Traditional Arabic" w:hAnsi="Traditional Arabic" w:cs="Traditional Arabic"/>
          <w:sz w:val="28"/>
          <w:rtl/>
        </w:rPr>
        <w:t xml:space="preserve"> دارد</w:t>
      </w:r>
      <w:r w:rsidR="00B623DC" w:rsidRPr="0009610F">
        <w:rPr>
          <w:rFonts w:ascii="Traditional Arabic" w:hAnsi="Traditional Arabic" w:cs="Traditional Arabic"/>
          <w:sz w:val="28"/>
          <w:rtl/>
        </w:rPr>
        <w:t>،</w:t>
      </w:r>
      <w:r w:rsidRPr="0009610F">
        <w:rPr>
          <w:rFonts w:ascii="Traditional Arabic" w:hAnsi="Traditional Arabic" w:cs="Traditional Arabic"/>
          <w:sz w:val="28"/>
          <w:rtl/>
        </w:rPr>
        <w:t xml:space="preserve"> </w:t>
      </w:r>
      <w:r w:rsidR="0009610F">
        <w:rPr>
          <w:rFonts w:ascii="Traditional Arabic" w:hAnsi="Traditional Arabic" w:cs="Traditional Arabic"/>
          <w:sz w:val="28"/>
          <w:rtl/>
        </w:rPr>
        <w:t>به‌خصوص</w:t>
      </w:r>
      <w:r w:rsidRPr="0009610F">
        <w:rPr>
          <w:rFonts w:ascii="Traditional Arabic" w:hAnsi="Traditional Arabic" w:cs="Traditional Arabic"/>
          <w:sz w:val="28"/>
          <w:rtl/>
        </w:rPr>
        <w:t xml:space="preserve"> که </w:t>
      </w:r>
      <w:r w:rsidR="0009610F">
        <w:rPr>
          <w:rFonts w:ascii="Traditional Arabic" w:hAnsi="Traditional Arabic" w:cs="Traditional Arabic"/>
          <w:sz w:val="28"/>
          <w:rtl/>
        </w:rPr>
        <w:t>تأکید</w:t>
      </w:r>
      <w:r w:rsidRPr="0009610F">
        <w:rPr>
          <w:rFonts w:ascii="Traditional Arabic" w:hAnsi="Traditional Arabic" w:cs="Traditional Arabic"/>
          <w:sz w:val="28"/>
          <w:rtl/>
        </w:rPr>
        <w:t xml:space="preserve"> بر </w:t>
      </w:r>
      <w:r w:rsidR="0009610F">
        <w:rPr>
          <w:rFonts w:ascii="Traditional Arabic" w:hAnsi="Traditional Arabic" w:cs="Traditional Arabic"/>
          <w:sz w:val="28"/>
          <w:rtl/>
        </w:rPr>
        <w:t>هفت‌سالگی</w:t>
      </w:r>
      <w:r w:rsidRPr="0009610F">
        <w:rPr>
          <w:rFonts w:ascii="Traditional Arabic" w:hAnsi="Traditional Arabic" w:cs="Traditional Arabic"/>
          <w:sz w:val="28"/>
          <w:rtl/>
        </w:rPr>
        <w:t xml:space="preserve"> شده است. </w:t>
      </w:r>
      <w:r w:rsidR="0009610F">
        <w:rPr>
          <w:rFonts w:ascii="Traditional Arabic" w:hAnsi="Traditional Arabic" w:cs="Traditional Arabic"/>
          <w:sz w:val="28"/>
          <w:rtl/>
        </w:rPr>
        <w:t>احتمالاً</w:t>
      </w:r>
      <w:r w:rsidRPr="0009610F">
        <w:rPr>
          <w:rFonts w:ascii="Traditional Arabic" w:hAnsi="Traditional Arabic" w:cs="Traditional Arabic"/>
          <w:sz w:val="28"/>
          <w:rtl/>
        </w:rPr>
        <w:t xml:space="preserve"> این </w:t>
      </w:r>
      <w:r w:rsidR="0009610F">
        <w:rPr>
          <w:rFonts w:ascii="Traditional Arabic" w:hAnsi="Traditional Arabic" w:cs="Traditional Arabic"/>
          <w:sz w:val="28"/>
          <w:rtl/>
        </w:rPr>
        <w:t>تأکید</w:t>
      </w:r>
      <w:r w:rsidRPr="0009610F">
        <w:rPr>
          <w:rFonts w:ascii="Traditional Arabic" w:hAnsi="Traditional Arabic" w:cs="Traditional Arabic"/>
          <w:sz w:val="28"/>
          <w:rtl/>
        </w:rPr>
        <w:t xml:space="preserve"> اختصاص به نماز داشته باشد. </w:t>
      </w:r>
    </w:p>
    <w:p w:rsidR="0046724C" w:rsidRPr="0009610F" w:rsidRDefault="0046724C" w:rsidP="009D6E97">
      <w:pPr>
        <w:jc w:val="both"/>
        <w:rPr>
          <w:rFonts w:ascii="Traditional Arabic" w:hAnsi="Traditional Arabic" w:cs="Traditional Arabic"/>
          <w:sz w:val="28"/>
          <w:rtl/>
        </w:rPr>
      </w:pPr>
      <w:r w:rsidRPr="0009610F">
        <w:rPr>
          <w:rFonts w:ascii="Traditional Arabic" w:hAnsi="Traditional Arabic" w:cs="Traditional Arabic"/>
          <w:sz w:val="28"/>
          <w:rtl/>
        </w:rPr>
        <w:t>تشویق، تنبیه، ترغیب و ... در</w:t>
      </w:r>
      <w:r w:rsidR="00544956" w:rsidRPr="0009610F">
        <w:rPr>
          <w:rFonts w:ascii="Traditional Arabic" w:hAnsi="Traditional Arabic" w:cs="Traditional Arabic"/>
          <w:sz w:val="28"/>
          <w:rtl/>
        </w:rPr>
        <w:t xml:space="preserve"> </w:t>
      </w:r>
      <w:r w:rsidR="0009610F">
        <w:rPr>
          <w:rFonts w:ascii="Traditional Arabic" w:hAnsi="Traditional Arabic" w:cs="Traditional Arabic"/>
          <w:sz w:val="28"/>
          <w:rtl/>
        </w:rPr>
        <w:t>هفت‌سالگی</w:t>
      </w:r>
      <w:r w:rsidR="00544956" w:rsidRPr="0009610F">
        <w:rPr>
          <w:rFonts w:ascii="Traditional Arabic" w:hAnsi="Traditional Arabic" w:cs="Traditional Arabic"/>
          <w:sz w:val="28"/>
          <w:rtl/>
        </w:rPr>
        <w:t xml:space="preserve"> برای امور دیگر غیر ا</w:t>
      </w:r>
      <w:r w:rsidRPr="0009610F">
        <w:rPr>
          <w:rFonts w:ascii="Traditional Arabic" w:hAnsi="Traditional Arabic" w:cs="Traditional Arabic"/>
          <w:sz w:val="28"/>
          <w:rtl/>
        </w:rPr>
        <w:t>ز</w:t>
      </w:r>
      <w:r w:rsidR="00544956" w:rsidRPr="0009610F">
        <w:rPr>
          <w:rFonts w:ascii="Traditional Arabic" w:hAnsi="Traditional Arabic" w:cs="Traditional Arabic"/>
          <w:sz w:val="28"/>
          <w:rtl/>
        </w:rPr>
        <w:t xml:space="preserve"> </w:t>
      </w:r>
      <w:r w:rsidRPr="0009610F">
        <w:rPr>
          <w:rFonts w:ascii="Traditional Arabic" w:hAnsi="Traditional Arabic" w:cs="Traditional Arabic"/>
          <w:sz w:val="28"/>
          <w:rtl/>
        </w:rPr>
        <w:t>نماز نداریم و الغای خصوصیت قبل از سن بلوغ معلوم نیست.</w:t>
      </w:r>
    </w:p>
    <w:p w:rsidR="00F51559" w:rsidRPr="0009610F" w:rsidRDefault="0046724C" w:rsidP="00B623DC">
      <w:pPr>
        <w:jc w:val="both"/>
        <w:outlineLvl w:val="2"/>
        <w:rPr>
          <w:rFonts w:ascii="Traditional Arabic" w:hAnsi="Traditional Arabic" w:cs="Traditional Arabic"/>
          <w:sz w:val="28"/>
          <w:rtl/>
        </w:rPr>
      </w:pPr>
      <w:bookmarkStart w:id="9" w:name="_Toc447619977"/>
      <w:r w:rsidRPr="0009610F">
        <w:rPr>
          <w:rFonts w:ascii="Traditional Arabic" w:hAnsi="Traditional Arabic" w:cs="Traditional Arabic"/>
          <w:bCs/>
          <w:color w:val="FF0000"/>
          <w:sz w:val="28"/>
          <w:rtl/>
        </w:rPr>
        <w:t>س</w:t>
      </w:r>
      <w:r w:rsidR="00AE2F66" w:rsidRPr="0009610F">
        <w:rPr>
          <w:rFonts w:ascii="Traditional Arabic" w:hAnsi="Traditional Arabic" w:cs="Traditional Arabic"/>
          <w:bCs/>
          <w:color w:val="FF0000"/>
          <w:sz w:val="28"/>
          <w:rtl/>
        </w:rPr>
        <w:t>ؤال:</w:t>
      </w:r>
      <w:bookmarkEnd w:id="9"/>
      <w:r w:rsidR="00B623DC" w:rsidRPr="0009610F">
        <w:rPr>
          <w:rFonts w:ascii="Traditional Arabic" w:hAnsi="Traditional Arabic" w:cs="Traditional Arabic"/>
          <w:sz w:val="28"/>
          <w:rtl/>
        </w:rPr>
        <w:t xml:space="preserve"> </w:t>
      </w:r>
      <w:r w:rsidR="004345DC" w:rsidRPr="0009610F">
        <w:rPr>
          <w:rFonts w:ascii="Traditional Arabic" w:hAnsi="Traditional Arabic" w:cs="Traditional Arabic"/>
          <w:sz w:val="28"/>
          <w:rtl/>
        </w:rPr>
        <w:t>در مورد روزه هم روایت داریم</w:t>
      </w:r>
      <w:r w:rsidR="00B623DC" w:rsidRPr="0009610F">
        <w:rPr>
          <w:rFonts w:ascii="Traditional Arabic" w:hAnsi="Traditional Arabic" w:cs="Traditional Arabic"/>
          <w:sz w:val="28"/>
          <w:rtl/>
        </w:rPr>
        <w:t>؟</w:t>
      </w:r>
    </w:p>
    <w:p w:rsidR="004345DC" w:rsidRPr="0009610F" w:rsidRDefault="00AE2F66" w:rsidP="0009610F">
      <w:pPr>
        <w:jc w:val="both"/>
        <w:outlineLvl w:val="2"/>
        <w:rPr>
          <w:rFonts w:ascii="Traditional Arabic" w:hAnsi="Traditional Arabic" w:cs="Traditional Arabic"/>
          <w:sz w:val="28"/>
          <w:rtl/>
        </w:rPr>
      </w:pPr>
      <w:bookmarkStart w:id="10" w:name="_Toc447619978"/>
      <w:r w:rsidRPr="0009610F">
        <w:rPr>
          <w:rFonts w:ascii="Traditional Arabic" w:hAnsi="Traditional Arabic" w:cs="Traditional Arabic"/>
          <w:bCs/>
          <w:color w:val="FF0000"/>
          <w:sz w:val="28"/>
          <w:rtl/>
        </w:rPr>
        <w:t>پاسخ استاد:</w:t>
      </w:r>
      <w:bookmarkEnd w:id="10"/>
      <w:r w:rsidR="00B623DC" w:rsidRPr="0009610F">
        <w:rPr>
          <w:rFonts w:ascii="Traditional Arabic" w:hAnsi="Traditional Arabic" w:cs="Traditional Arabic"/>
          <w:sz w:val="28"/>
          <w:rtl/>
        </w:rPr>
        <w:t xml:space="preserve"> </w:t>
      </w:r>
      <w:r w:rsidR="004345DC" w:rsidRPr="0009610F">
        <w:rPr>
          <w:rFonts w:ascii="Traditional Arabic" w:hAnsi="Traditional Arabic" w:cs="Traditional Arabic"/>
          <w:sz w:val="28"/>
          <w:rtl/>
        </w:rPr>
        <w:t xml:space="preserve">روزه در صحیحه حلبی مطرح شده است اما نه در سن </w:t>
      </w:r>
      <w:r w:rsidR="0009610F">
        <w:rPr>
          <w:rFonts w:ascii="Traditional Arabic" w:hAnsi="Traditional Arabic" w:cs="Traditional Arabic"/>
          <w:sz w:val="28"/>
          <w:rtl/>
        </w:rPr>
        <w:t>هفت‌سالگی</w:t>
      </w:r>
      <w:r w:rsidR="004345DC" w:rsidRPr="0009610F">
        <w:rPr>
          <w:rFonts w:ascii="Traditional Arabic" w:hAnsi="Traditional Arabic" w:cs="Traditional Arabic"/>
          <w:sz w:val="28"/>
          <w:rtl/>
        </w:rPr>
        <w:t xml:space="preserve"> بلکه </w:t>
      </w:r>
      <w:r w:rsidR="0009610F">
        <w:rPr>
          <w:rFonts w:ascii="Traditional Arabic" w:hAnsi="Traditional Arabic" w:cs="Traditional Arabic"/>
          <w:sz w:val="28"/>
          <w:rtl/>
        </w:rPr>
        <w:t>نه‌سالگی را بیان کرده است؛</w:t>
      </w:r>
      <w:r w:rsidR="0009610F">
        <w:rPr>
          <w:rFonts w:ascii="Traditional Arabic" w:hAnsi="Traditional Arabic" w:cs="Traditional Arabic" w:hint="cs"/>
          <w:sz w:val="28"/>
          <w:rtl/>
        </w:rPr>
        <w:t xml:space="preserve"> </w:t>
      </w:r>
      <w:r w:rsidR="0009610F" w:rsidRPr="0009610F">
        <w:rPr>
          <w:rFonts w:ascii="Traditional Arabic" w:hAnsi="Traditional Arabic" w:cs="Traditional Arabic" w:hint="cs"/>
          <w:sz w:val="28"/>
          <w:rtl/>
        </w:rPr>
        <w:t>علی</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بن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إبراهیم</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أبیه</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ابن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أبی</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عمیر</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حماد</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الحلبی</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أبی</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عبدالله</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علیه‌السلام</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عن</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أبیه</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علیه‌السلام</w:t>
      </w:r>
      <w:r w:rsidR="0009610F" w:rsidRPr="0009610F">
        <w:rPr>
          <w:rFonts w:ascii="Traditional Arabic" w:hAnsi="Traditional Arabic" w:cs="Traditional Arabic"/>
          <w:sz w:val="28"/>
          <w:rtl/>
        </w:rPr>
        <w:t xml:space="preserve"> </w:t>
      </w:r>
      <w:r w:rsidR="0009610F" w:rsidRPr="0009610F">
        <w:rPr>
          <w:rFonts w:ascii="Traditional Arabic" w:hAnsi="Traditional Arabic" w:cs="Traditional Arabic" w:hint="cs"/>
          <w:sz w:val="28"/>
          <w:rtl/>
        </w:rPr>
        <w:t>قال</w:t>
      </w:r>
      <w:r w:rsidR="0009610F" w:rsidRPr="0009610F">
        <w:rPr>
          <w:rFonts w:ascii="Traditional Arabic" w:hAnsi="Traditional Arabic" w:cs="Traditional Arabic"/>
          <w:sz w:val="28"/>
          <w:rtl/>
        </w:rPr>
        <w:t>: «</w:t>
      </w:r>
      <w:r w:rsidR="0009610F" w:rsidRPr="0009610F">
        <w:rPr>
          <w:rFonts w:ascii="Traditional Arabic" w:hAnsi="Traditional Arabic" w:cs="Traditional Arabic" w:hint="cs"/>
          <w:b/>
          <w:bCs/>
          <w:color w:val="008000"/>
          <w:sz w:val="28"/>
          <w:rtl/>
        </w:rPr>
        <w:t>إِنَّا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نَأْمُرُ</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صِبْيَانَنَا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بِالصَّلَاةِ</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إِذَا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كَانُوا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بَنِي</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خَمْسِ</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سِنِينَ</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فَمُرُوا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صِبْيَانَكُمْ</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بِالصَّلَاةِ</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إِذَا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كَانُوا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بَنِي</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سَبْعِ</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سِنِينَ</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وَ</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نَحْنُ</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نَأْمُرُ</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صِبْيَانَنَا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بِالصَّوْمِ</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إِذَا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كَانُوا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بَنِي</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سَبْعِ</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سِنِينَ</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بِمَا</w:t>
      </w:r>
      <w:r w:rsidR="0009610F" w:rsidRPr="0009610F">
        <w:rPr>
          <w:rFonts w:ascii="Traditional Arabic" w:hAnsi="Traditional Arabic" w:cs="Traditional Arabic"/>
          <w:b/>
          <w:bCs/>
          <w:color w:val="008000"/>
          <w:sz w:val="28"/>
          <w:rtl/>
        </w:rPr>
        <w:t xml:space="preserve"> </w:t>
      </w:r>
      <w:r w:rsidR="0009610F" w:rsidRPr="0009610F">
        <w:rPr>
          <w:rFonts w:ascii="Traditional Arabic" w:hAnsi="Traditional Arabic" w:cs="Traditional Arabic" w:hint="cs"/>
          <w:b/>
          <w:bCs/>
          <w:color w:val="008000"/>
          <w:sz w:val="28"/>
          <w:rtl/>
        </w:rPr>
        <w:t>أَطَاقُوا</w:t>
      </w:r>
      <w:r w:rsidR="0009610F" w:rsidRPr="0009610F">
        <w:rPr>
          <w:rFonts w:ascii="Traditional Arabic" w:hAnsi="Traditional Arabic" w:cs="Traditional Arabic"/>
          <w:b/>
          <w:bCs/>
          <w:color w:val="008000"/>
          <w:sz w:val="28"/>
          <w:rtl/>
        </w:rPr>
        <w:t>...</w:t>
      </w:r>
      <w:r w:rsidR="0009610F">
        <w:rPr>
          <w:rFonts w:ascii="Traditional Arabic" w:hAnsi="Traditional Arabic" w:cs="Traditional Arabic"/>
          <w:sz w:val="28"/>
          <w:rtl/>
        </w:rPr>
        <w:t>»</w:t>
      </w:r>
      <w:r w:rsidR="0009610F">
        <w:rPr>
          <w:rStyle w:val="FootnoteReference"/>
          <w:rFonts w:ascii="Traditional Arabic" w:hAnsi="Traditional Arabic" w:cs="Traditional Arabic"/>
          <w:sz w:val="28"/>
          <w:rtl/>
        </w:rPr>
        <w:footnoteReference w:id="2"/>
      </w:r>
      <w:r w:rsidR="0009610F">
        <w:rPr>
          <w:rFonts w:ascii="Traditional Arabic" w:hAnsi="Traditional Arabic" w:cs="Traditional Arabic" w:hint="cs"/>
          <w:sz w:val="28"/>
          <w:rtl/>
        </w:rPr>
        <w:t xml:space="preserve"> ؛</w:t>
      </w:r>
      <w:r w:rsidR="0009610F">
        <w:rPr>
          <w:rFonts w:ascii="Traditional Arabic" w:hAnsi="Traditional Arabic" w:cs="Traditional Arabic"/>
          <w:sz w:val="28"/>
          <w:rtl/>
        </w:rPr>
        <w:t xml:space="preserve"> </w:t>
      </w:r>
      <w:r w:rsidR="004345DC" w:rsidRPr="0009610F">
        <w:rPr>
          <w:rFonts w:ascii="Traditional Arabic" w:hAnsi="Traditional Arabic" w:cs="Traditional Arabic"/>
          <w:sz w:val="28"/>
          <w:rtl/>
        </w:rPr>
        <w:t xml:space="preserve">معلوم می‌شود متفاوت هستند و نمی‌توان الغای خصوصیت کرد. چنانچه در مورد برخی مستحبات هم به نحو استحبابی بیان خاص داریم. </w:t>
      </w:r>
    </w:p>
    <w:p w:rsidR="00AE2F66" w:rsidRPr="0009610F" w:rsidRDefault="004345DC" w:rsidP="009D6E97">
      <w:pPr>
        <w:jc w:val="both"/>
        <w:outlineLvl w:val="2"/>
        <w:rPr>
          <w:rFonts w:ascii="Traditional Arabic" w:hAnsi="Traditional Arabic" w:cs="Traditional Arabic"/>
          <w:bCs/>
          <w:color w:val="FF0000"/>
          <w:sz w:val="28"/>
          <w:rtl/>
        </w:rPr>
      </w:pPr>
      <w:bookmarkStart w:id="11" w:name="_Toc447619979"/>
      <w:r w:rsidRPr="0009610F">
        <w:rPr>
          <w:rFonts w:ascii="Traditional Arabic" w:hAnsi="Traditional Arabic" w:cs="Traditional Arabic"/>
          <w:bCs/>
          <w:color w:val="FF0000"/>
          <w:sz w:val="28"/>
          <w:rtl/>
        </w:rPr>
        <w:t>س</w:t>
      </w:r>
      <w:r w:rsidR="00AE2F66" w:rsidRPr="0009610F">
        <w:rPr>
          <w:rFonts w:ascii="Traditional Arabic" w:hAnsi="Traditional Arabic" w:cs="Traditional Arabic"/>
          <w:bCs/>
          <w:color w:val="FF0000"/>
          <w:sz w:val="28"/>
          <w:rtl/>
        </w:rPr>
        <w:t>ؤال</w:t>
      </w:r>
      <w:r w:rsidRPr="0009610F">
        <w:rPr>
          <w:rFonts w:ascii="Traditional Arabic" w:hAnsi="Traditional Arabic" w:cs="Traditional Arabic"/>
          <w:bCs/>
          <w:color w:val="FF0000"/>
          <w:sz w:val="28"/>
          <w:rtl/>
        </w:rPr>
        <w:t>:</w:t>
      </w:r>
      <w:r w:rsidR="00AE2F66" w:rsidRPr="0009610F">
        <w:rPr>
          <w:rFonts w:ascii="Traditional Arabic" w:hAnsi="Traditional Arabic" w:cs="Traditional Arabic"/>
          <w:bCs/>
          <w:color w:val="FF0000"/>
          <w:sz w:val="28"/>
          <w:rtl/>
        </w:rPr>
        <w:t xml:space="preserve"> تمهید مقدمات</w:t>
      </w:r>
      <w:r w:rsidRPr="0009610F">
        <w:rPr>
          <w:rFonts w:ascii="Traditional Arabic" w:hAnsi="Traditional Arabic" w:cs="Traditional Arabic"/>
          <w:bCs/>
          <w:color w:val="FF0000"/>
          <w:sz w:val="28"/>
          <w:rtl/>
        </w:rPr>
        <w:t xml:space="preserve"> </w:t>
      </w:r>
      <w:r w:rsidR="00AE2F66" w:rsidRPr="0009610F">
        <w:rPr>
          <w:rFonts w:ascii="Traditional Arabic" w:hAnsi="Traditional Arabic" w:cs="Traditional Arabic"/>
          <w:bCs/>
          <w:color w:val="FF0000"/>
          <w:sz w:val="28"/>
          <w:rtl/>
        </w:rPr>
        <w:t>تکلیف</w:t>
      </w:r>
      <w:bookmarkEnd w:id="11"/>
    </w:p>
    <w:p w:rsidR="0046724C" w:rsidRPr="0009610F" w:rsidRDefault="004345DC" w:rsidP="009D6E97">
      <w:pPr>
        <w:jc w:val="both"/>
        <w:rPr>
          <w:rFonts w:ascii="Traditional Arabic" w:hAnsi="Traditional Arabic" w:cs="Traditional Arabic"/>
          <w:sz w:val="28"/>
          <w:rtl/>
        </w:rPr>
      </w:pPr>
      <w:r w:rsidRPr="0009610F">
        <w:rPr>
          <w:rFonts w:ascii="Traditional Arabic" w:hAnsi="Traditional Arabic" w:cs="Traditional Arabic"/>
          <w:sz w:val="28"/>
          <w:rtl/>
        </w:rPr>
        <w:t>مگر نه این است که والدین وظیفه دارند که تمهید مقدمات کنند برای آماده کردن فرزند تا قبل از سن تکلیف عادت کنند و آماده شوند؟</w:t>
      </w:r>
    </w:p>
    <w:p w:rsidR="00AE2F66" w:rsidRPr="0009610F" w:rsidRDefault="00AE2F66" w:rsidP="009D6E97">
      <w:pPr>
        <w:jc w:val="both"/>
        <w:outlineLvl w:val="2"/>
        <w:rPr>
          <w:rFonts w:ascii="Traditional Arabic" w:hAnsi="Traditional Arabic" w:cs="Traditional Arabic"/>
          <w:bCs/>
          <w:color w:val="FF0000"/>
          <w:sz w:val="28"/>
          <w:rtl/>
        </w:rPr>
      </w:pPr>
      <w:bookmarkStart w:id="12" w:name="_Toc447619980"/>
      <w:r w:rsidRPr="0009610F">
        <w:rPr>
          <w:rFonts w:ascii="Traditional Arabic" w:hAnsi="Traditional Arabic" w:cs="Traditional Arabic"/>
          <w:bCs/>
          <w:color w:val="FF0000"/>
          <w:sz w:val="28"/>
          <w:rtl/>
        </w:rPr>
        <w:t>پاسخ استاد:</w:t>
      </w:r>
      <w:bookmarkEnd w:id="12"/>
    </w:p>
    <w:p w:rsidR="004345DC" w:rsidRPr="0009610F" w:rsidRDefault="004345DC" w:rsidP="009D6E97">
      <w:pPr>
        <w:jc w:val="both"/>
        <w:rPr>
          <w:rFonts w:ascii="Traditional Arabic" w:hAnsi="Traditional Arabic" w:cs="Traditional Arabic"/>
          <w:sz w:val="28"/>
          <w:rtl/>
        </w:rPr>
      </w:pPr>
      <w:r w:rsidRPr="0009610F">
        <w:rPr>
          <w:rFonts w:ascii="Traditional Arabic" w:hAnsi="Traditional Arabic" w:cs="Traditional Arabic"/>
          <w:sz w:val="28"/>
          <w:rtl/>
        </w:rPr>
        <w:t>وظیفه تمهید مقدمات بر دوش والدین هست؛ مستند آن هم ادله عامه نظیر رساله حقوق حضرت سجاد (ع) است که فرمود: «</w:t>
      </w:r>
      <w:r w:rsidRPr="0009610F">
        <w:rPr>
          <w:rFonts w:ascii="Traditional Arabic" w:hAnsi="Traditional Arabic" w:cs="Traditional Arabic"/>
          <w:b/>
          <w:bCs/>
          <w:color w:val="008000"/>
          <w:sz w:val="28"/>
          <w:rtl/>
        </w:rPr>
        <w:t>وَ الدّلَالَةِ عَلَى رَبّهِ وَ الْمَعُونَةِ لَهُ عَلَى طَاعَتِهِ فِيكَ وَ فِي نَفْسِهِ</w:t>
      </w:r>
      <w:r w:rsidRPr="0009610F">
        <w:rPr>
          <w:rFonts w:ascii="Traditional Arabic" w:hAnsi="Traditional Arabic" w:cs="Traditional Arabic"/>
          <w:sz w:val="28"/>
          <w:rtl/>
        </w:rPr>
        <w:t>». مقدماتی را باید ت</w:t>
      </w:r>
      <w:r w:rsidR="00544956" w:rsidRPr="0009610F">
        <w:rPr>
          <w:rFonts w:ascii="Traditional Arabic" w:hAnsi="Traditional Arabic" w:cs="Traditional Arabic"/>
          <w:sz w:val="28"/>
          <w:rtl/>
        </w:rPr>
        <w:t>مه</w:t>
      </w:r>
      <w:r w:rsidRPr="0009610F">
        <w:rPr>
          <w:rFonts w:ascii="Traditional Arabic" w:hAnsi="Traditional Arabic" w:cs="Traditional Arabic"/>
          <w:sz w:val="28"/>
          <w:rtl/>
        </w:rPr>
        <w:t xml:space="preserve">ید نماید که بعد از بلوغ رعایت موازین شرعی بر آن متوقف است. اما از روایات «امر» یا «اخذ» به نماز </w:t>
      </w:r>
      <w:r w:rsidR="0009610F">
        <w:rPr>
          <w:rFonts w:ascii="Traditional Arabic" w:hAnsi="Traditional Arabic" w:cs="Traditional Arabic"/>
          <w:sz w:val="28"/>
          <w:rtl/>
        </w:rPr>
        <w:t>قابل‌استفاده</w:t>
      </w:r>
      <w:r w:rsidRPr="0009610F">
        <w:rPr>
          <w:rFonts w:ascii="Traditional Arabic" w:hAnsi="Traditional Arabic" w:cs="Traditional Arabic"/>
          <w:sz w:val="28"/>
          <w:rtl/>
        </w:rPr>
        <w:t xml:space="preserve"> نیست. </w:t>
      </w:r>
    </w:p>
    <w:p w:rsidR="00F51559" w:rsidRPr="0009610F" w:rsidRDefault="00F51559" w:rsidP="00B623DC">
      <w:pPr>
        <w:jc w:val="both"/>
        <w:outlineLvl w:val="2"/>
        <w:rPr>
          <w:rFonts w:ascii="Traditional Arabic" w:hAnsi="Traditional Arabic" w:cs="Traditional Arabic"/>
          <w:sz w:val="28"/>
          <w:rtl/>
        </w:rPr>
      </w:pPr>
      <w:bookmarkStart w:id="13" w:name="_Toc447619981"/>
      <w:r w:rsidRPr="0009610F">
        <w:rPr>
          <w:rFonts w:ascii="Traditional Arabic" w:hAnsi="Traditional Arabic" w:cs="Traditional Arabic"/>
          <w:bCs/>
          <w:color w:val="FF0000"/>
          <w:sz w:val="28"/>
          <w:rtl/>
        </w:rPr>
        <w:t>س</w:t>
      </w:r>
      <w:r w:rsidR="00AE2F66" w:rsidRPr="0009610F">
        <w:rPr>
          <w:rFonts w:ascii="Traditional Arabic" w:hAnsi="Traditional Arabic" w:cs="Traditional Arabic"/>
          <w:bCs/>
          <w:color w:val="FF0000"/>
          <w:sz w:val="28"/>
          <w:rtl/>
        </w:rPr>
        <w:t>ؤال:</w:t>
      </w:r>
      <w:r w:rsidR="00AE2F66" w:rsidRPr="0009610F">
        <w:rPr>
          <w:rFonts w:ascii="Traditional Arabic" w:hAnsi="Traditional Arabic" w:cs="Traditional Arabic"/>
          <w:b/>
          <w:bCs/>
          <w:sz w:val="28"/>
          <w:rtl/>
        </w:rPr>
        <w:t xml:space="preserve"> </w:t>
      </w:r>
      <w:bookmarkEnd w:id="13"/>
      <w:r w:rsidRPr="0009610F">
        <w:rPr>
          <w:rFonts w:ascii="Traditional Arabic" w:hAnsi="Traditional Arabic" w:cs="Traditional Arabic"/>
          <w:sz w:val="28"/>
          <w:rtl/>
        </w:rPr>
        <w:t xml:space="preserve">در مورد روزه هم روایت داریم که در </w:t>
      </w:r>
      <w:r w:rsidR="0009610F">
        <w:rPr>
          <w:rFonts w:ascii="Traditional Arabic" w:hAnsi="Traditional Arabic" w:cs="Traditional Arabic"/>
          <w:sz w:val="28"/>
          <w:rtl/>
        </w:rPr>
        <w:t>نه‌سالگی</w:t>
      </w:r>
      <w:r w:rsidRPr="0009610F">
        <w:rPr>
          <w:rFonts w:ascii="Traditional Arabic" w:hAnsi="Traditional Arabic" w:cs="Traditional Arabic"/>
          <w:sz w:val="28"/>
          <w:rtl/>
        </w:rPr>
        <w:t xml:space="preserve"> باید والدین امر به روزه نمایند، آیا </w:t>
      </w:r>
      <w:r w:rsidR="00B623DC" w:rsidRPr="0009610F">
        <w:rPr>
          <w:rFonts w:ascii="Traditional Arabic" w:hAnsi="Traditional Arabic" w:cs="Traditional Arabic"/>
          <w:sz w:val="28"/>
          <w:rtl/>
        </w:rPr>
        <w:t xml:space="preserve">با </w:t>
      </w:r>
      <w:r w:rsidRPr="0009610F">
        <w:rPr>
          <w:rFonts w:ascii="Traditional Arabic" w:hAnsi="Traditional Arabic" w:cs="Traditional Arabic"/>
          <w:sz w:val="28"/>
          <w:rtl/>
        </w:rPr>
        <w:t>ا</w:t>
      </w:r>
      <w:r w:rsidR="00544956" w:rsidRPr="0009610F">
        <w:rPr>
          <w:rFonts w:ascii="Traditional Arabic" w:hAnsi="Traditional Arabic" w:cs="Traditional Arabic"/>
          <w:sz w:val="28"/>
          <w:rtl/>
        </w:rPr>
        <w:t>ین</w:t>
      </w:r>
      <w:r w:rsidRPr="0009610F">
        <w:rPr>
          <w:rFonts w:ascii="Traditional Arabic" w:hAnsi="Traditional Arabic" w:cs="Traditional Arabic"/>
          <w:sz w:val="28"/>
          <w:rtl/>
        </w:rPr>
        <w:t xml:space="preserve"> قرینه الغای خصوصیت نمی‌شود؟</w:t>
      </w:r>
    </w:p>
    <w:p w:rsidR="00AE2F66" w:rsidRPr="0009610F" w:rsidRDefault="00AE2F66" w:rsidP="0009610F">
      <w:pPr>
        <w:jc w:val="both"/>
        <w:outlineLvl w:val="3"/>
        <w:rPr>
          <w:rFonts w:ascii="Traditional Arabic" w:hAnsi="Traditional Arabic" w:cs="Traditional Arabic"/>
          <w:bCs/>
          <w:color w:val="FF0000"/>
          <w:sz w:val="28"/>
          <w:rtl/>
        </w:rPr>
      </w:pPr>
      <w:bookmarkStart w:id="14" w:name="_Toc447619982"/>
      <w:r w:rsidRPr="0009610F">
        <w:rPr>
          <w:rFonts w:ascii="Traditional Arabic" w:hAnsi="Traditional Arabic" w:cs="Traditional Arabic"/>
          <w:bCs/>
          <w:color w:val="FF0000"/>
          <w:sz w:val="28"/>
          <w:rtl/>
        </w:rPr>
        <w:t>پاسخ استاد:</w:t>
      </w:r>
      <w:bookmarkEnd w:id="14"/>
      <w:r w:rsidR="0009610F" w:rsidRPr="0009610F">
        <w:rPr>
          <w:rFonts w:ascii="Traditional Arabic" w:hAnsi="Traditional Arabic" w:cs="Traditional Arabic" w:hint="cs"/>
          <w:b/>
          <w:bCs/>
          <w:sz w:val="20"/>
          <w:szCs w:val="20"/>
          <w:rtl/>
        </w:rPr>
        <w:t xml:space="preserve"> </w:t>
      </w:r>
      <w:bookmarkStart w:id="15" w:name="_GoBack"/>
      <w:bookmarkEnd w:id="15"/>
    </w:p>
    <w:p w:rsidR="00F51559" w:rsidRPr="0009610F" w:rsidRDefault="00F51559" w:rsidP="00B623DC">
      <w:pPr>
        <w:jc w:val="both"/>
        <w:rPr>
          <w:rFonts w:ascii="Traditional Arabic" w:hAnsi="Traditional Arabic" w:cs="Traditional Arabic"/>
          <w:sz w:val="28"/>
          <w:rtl/>
        </w:rPr>
      </w:pPr>
      <w:r w:rsidRPr="0009610F">
        <w:rPr>
          <w:rFonts w:ascii="Traditional Arabic" w:hAnsi="Traditional Arabic" w:cs="Traditional Arabic"/>
          <w:sz w:val="28"/>
          <w:rtl/>
        </w:rPr>
        <w:t xml:space="preserve">همین تغییر سن  از </w:t>
      </w:r>
      <w:r w:rsidR="0009610F">
        <w:rPr>
          <w:rFonts w:ascii="Traditional Arabic" w:hAnsi="Traditional Arabic" w:cs="Traditional Arabic"/>
          <w:sz w:val="28"/>
          <w:rtl/>
        </w:rPr>
        <w:t>هفت‌سالگی</w:t>
      </w:r>
      <w:r w:rsidRPr="0009610F">
        <w:rPr>
          <w:rFonts w:ascii="Traditional Arabic" w:hAnsi="Traditional Arabic" w:cs="Traditional Arabic"/>
          <w:sz w:val="28"/>
          <w:rtl/>
        </w:rPr>
        <w:t xml:space="preserve"> به </w:t>
      </w:r>
      <w:r w:rsidR="0009610F">
        <w:rPr>
          <w:rFonts w:ascii="Traditional Arabic" w:hAnsi="Traditional Arabic" w:cs="Traditional Arabic"/>
          <w:sz w:val="28"/>
          <w:rtl/>
        </w:rPr>
        <w:t>نه‌سالگی</w:t>
      </w:r>
      <w:r w:rsidRPr="0009610F">
        <w:rPr>
          <w:rFonts w:ascii="Traditional Arabic" w:hAnsi="Traditional Arabic" w:cs="Traditional Arabic"/>
          <w:sz w:val="28"/>
          <w:rtl/>
        </w:rPr>
        <w:t xml:space="preserve"> نشانه تفاوت بین نماز و روزه و نیز سایر عبادات است لذا تسری حکم نماز به همه عبادات و تکالیف </w:t>
      </w:r>
      <w:r w:rsidR="00544956" w:rsidRPr="0009610F">
        <w:rPr>
          <w:rFonts w:ascii="Traditional Arabic" w:hAnsi="Traditional Arabic" w:cs="Traditional Arabic"/>
          <w:sz w:val="28"/>
          <w:rtl/>
        </w:rPr>
        <w:t>م</w:t>
      </w:r>
      <w:r w:rsidRPr="0009610F">
        <w:rPr>
          <w:rFonts w:ascii="Traditional Arabic" w:hAnsi="Traditional Arabic" w:cs="Traditional Arabic"/>
          <w:sz w:val="28"/>
          <w:rtl/>
        </w:rPr>
        <w:t xml:space="preserve">علوم نیست. </w:t>
      </w:r>
      <w:r w:rsidR="00AE2F66" w:rsidRPr="0009610F">
        <w:rPr>
          <w:rFonts w:ascii="Traditional Arabic" w:hAnsi="Traditional Arabic" w:cs="Traditional Arabic"/>
          <w:sz w:val="28"/>
          <w:rtl/>
        </w:rPr>
        <w:t>بلکه از ادله عامه نظیر «</w:t>
      </w:r>
      <w:r w:rsidR="00AE2F66" w:rsidRPr="0009610F">
        <w:rPr>
          <w:rFonts w:ascii="Traditional Arabic" w:hAnsi="Traditional Arabic" w:cs="Traditional Arabic"/>
          <w:b/>
          <w:bCs/>
          <w:color w:val="008000"/>
          <w:sz w:val="28"/>
          <w:rtl/>
        </w:rPr>
        <w:t>وَ الْمَعُونَةِ لَهُ عَلَى طَاعَتِهِ</w:t>
      </w:r>
      <w:r w:rsidR="00AE2F66" w:rsidRPr="0009610F">
        <w:rPr>
          <w:rFonts w:ascii="Traditional Arabic" w:hAnsi="Traditional Arabic" w:cs="Traditional Arabic"/>
          <w:sz w:val="28"/>
          <w:rtl/>
        </w:rPr>
        <w:t xml:space="preserve">» قابل استفاده است. ممکن است وظیفه داشته باشیم، هر تکلیفی را </w:t>
      </w:r>
      <w:r w:rsidR="00B623DC" w:rsidRPr="0009610F">
        <w:rPr>
          <w:rFonts w:ascii="Traditional Arabic" w:hAnsi="Traditional Arabic" w:cs="Traditional Arabic"/>
          <w:sz w:val="28"/>
          <w:rtl/>
        </w:rPr>
        <w:t xml:space="preserve">برای تمهید مقدمات </w:t>
      </w:r>
      <w:r w:rsidR="00AE2F66" w:rsidRPr="0009610F">
        <w:rPr>
          <w:rFonts w:ascii="Traditional Arabic" w:hAnsi="Traditional Arabic" w:cs="Traditional Arabic"/>
          <w:sz w:val="28"/>
          <w:rtl/>
        </w:rPr>
        <w:t xml:space="preserve">در سن خاصی شروع کنیم. </w:t>
      </w:r>
    </w:p>
    <w:p w:rsidR="00AE2F66" w:rsidRPr="0009610F" w:rsidRDefault="00AE2F66" w:rsidP="00B623DC">
      <w:pPr>
        <w:jc w:val="both"/>
        <w:rPr>
          <w:rFonts w:ascii="Traditional Arabic" w:hAnsi="Traditional Arabic" w:cs="Traditional Arabic"/>
          <w:sz w:val="28"/>
          <w:rtl/>
        </w:rPr>
      </w:pPr>
      <w:r w:rsidRPr="0009610F">
        <w:rPr>
          <w:rFonts w:ascii="Traditional Arabic" w:hAnsi="Traditional Arabic" w:cs="Traditional Arabic"/>
          <w:sz w:val="28"/>
          <w:rtl/>
        </w:rPr>
        <w:lastRenderedPageBreak/>
        <w:t>اصل مسئولیت</w:t>
      </w:r>
      <w:r w:rsidR="00B623DC" w:rsidRPr="0009610F">
        <w:rPr>
          <w:rFonts w:ascii="Traditional Arabic" w:hAnsi="Traditional Arabic" w:cs="Traditional Arabic"/>
          <w:sz w:val="28"/>
          <w:rtl/>
        </w:rPr>
        <w:t>‌</w:t>
      </w:r>
      <w:r w:rsidRPr="0009610F">
        <w:rPr>
          <w:rFonts w:ascii="Traditional Arabic" w:hAnsi="Traditional Arabic" w:cs="Traditional Arabic"/>
          <w:sz w:val="28"/>
          <w:rtl/>
        </w:rPr>
        <w:t xml:space="preserve">مندی والدین </w:t>
      </w:r>
      <w:r w:rsidR="0032105D" w:rsidRPr="0009610F">
        <w:rPr>
          <w:rFonts w:ascii="Traditional Arabic" w:hAnsi="Traditional Arabic" w:cs="Traditional Arabic"/>
          <w:sz w:val="28"/>
          <w:rtl/>
        </w:rPr>
        <w:t xml:space="preserve">در امر و نهی فرزندان به امور دینی و عبادی </w:t>
      </w:r>
      <w:r w:rsidR="0009610F">
        <w:rPr>
          <w:rFonts w:ascii="Traditional Arabic" w:hAnsi="Traditional Arabic" w:cs="Traditional Arabic"/>
          <w:sz w:val="28"/>
          <w:rtl/>
        </w:rPr>
        <w:t>به‌خصوص</w:t>
      </w:r>
      <w:r w:rsidR="0032105D" w:rsidRPr="0009610F">
        <w:rPr>
          <w:rFonts w:ascii="Traditional Arabic" w:hAnsi="Traditional Arabic" w:cs="Traditional Arabic"/>
          <w:sz w:val="28"/>
          <w:rtl/>
        </w:rPr>
        <w:t xml:space="preserve"> نماز و روزه </w:t>
      </w:r>
      <w:r w:rsidRPr="0009610F">
        <w:rPr>
          <w:rFonts w:ascii="Traditional Arabic" w:hAnsi="Traditional Arabic" w:cs="Traditional Arabic"/>
          <w:sz w:val="28"/>
          <w:rtl/>
        </w:rPr>
        <w:t xml:space="preserve">روشن است اما جزئیات آن تابع ادله خاصه است.  تا اینجا </w:t>
      </w:r>
      <w:r w:rsidR="0032105D" w:rsidRPr="0009610F">
        <w:rPr>
          <w:rFonts w:ascii="Traditional Arabic" w:hAnsi="Traditional Arabic" w:cs="Traditional Arabic"/>
          <w:sz w:val="28"/>
          <w:rtl/>
        </w:rPr>
        <w:t xml:space="preserve">بحث </w:t>
      </w:r>
      <w:r w:rsidRPr="0009610F">
        <w:rPr>
          <w:rFonts w:ascii="Traditional Arabic" w:hAnsi="Traditional Arabic" w:cs="Traditional Arabic"/>
          <w:sz w:val="28"/>
          <w:rtl/>
        </w:rPr>
        <w:t>ادله تمام شد.</w:t>
      </w:r>
    </w:p>
    <w:p w:rsidR="00AE2F66" w:rsidRPr="0009610F" w:rsidRDefault="00AE2F66" w:rsidP="009D6E97">
      <w:pPr>
        <w:jc w:val="both"/>
        <w:rPr>
          <w:rFonts w:ascii="Traditional Arabic" w:hAnsi="Traditional Arabic" w:cs="Traditional Arabic"/>
          <w:sz w:val="28"/>
          <w:rtl/>
        </w:rPr>
      </w:pPr>
      <w:r w:rsidRPr="0009610F">
        <w:rPr>
          <w:rFonts w:ascii="Traditional Arabic" w:hAnsi="Traditional Arabic" w:cs="Traditional Arabic"/>
          <w:sz w:val="28"/>
          <w:rtl/>
        </w:rPr>
        <w:t xml:space="preserve">در جلسه بعد وارد شرایط امر به معروف و نهی از منکر خانوادگی می‌شویم؛ </w:t>
      </w:r>
      <w:r w:rsidR="0009610F">
        <w:rPr>
          <w:rFonts w:ascii="Traditional Arabic" w:hAnsi="Traditional Arabic" w:cs="Traditional Arabic"/>
          <w:sz w:val="28"/>
          <w:rtl/>
        </w:rPr>
        <w:t>انشاءالله</w:t>
      </w:r>
      <w:r w:rsidRPr="0009610F">
        <w:rPr>
          <w:rFonts w:ascii="Traditional Arabic" w:hAnsi="Traditional Arabic" w:cs="Traditional Arabic"/>
          <w:sz w:val="28"/>
          <w:rtl/>
        </w:rPr>
        <w:t>.</w:t>
      </w:r>
    </w:p>
    <w:sectPr w:rsidR="00AE2F66" w:rsidRPr="0009610F" w:rsidSect="00A73F23">
      <w:headerReference w:type="default" r:id="rId9"/>
      <w:footerReference w:type="default" r:id="rId10"/>
      <w:pgSz w:w="12240" w:h="15840" w:code="1"/>
      <w:pgMar w:top="1440" w:right="1440" w:bottom="1276" w:left="1440" w:header="851" w:footer="590" w:gutter="0"/>
      <w:pgBorders w:offsetFrom="page">
        <w:top w:val="pushPinNote1" w:sz="31" w:space="24" w:color="auto"/>
        <w:left w:val="pushPinNote1" w:sz="31" w:space="24" w:color="auto"/>
        <w:bottom w:val="pushPinNote1" w:sz="31" w:space="24" w:color="auto"/>
        <w:right w:val="pushPinNote1" w:sz="31" w:space="24" w:color="auto"/>
      </w:pgBorders>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48BF" w:rsidRDefault="00BF48BF" w:rsidP="000D5800">
      <w:r>
        <w:separator/>
      </w:r>
    </w:p>
  </w:endnote>
  <w:endnote w:type="continuationSeparator" w:id="0">
    <w:p w:rsidR="00BF48BF" w:rsidRDefault="00BF48BF"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2  Badr">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11288D" w:rsidP="007B0062">
    <w:pPr>
      <w:pStyle w:val="Footer"/>
      <w:jc w:val="center"/>
    </w:pPr>
    <w:r>
      <w:fldChar w:fldCharType="begin"/>
    </w:r>
    <w:r>
      <w:instrText xml:space="preserve"> PAGE   \* MERGEFORMAT </w:instrText>
    </w:r>
    <w:r>
      <w:fldChar w:fldCharType="separate"/>
    </w:r>
    <w:r w:rsidR="0009610F">
      <w:rPr>
        <w:noProof/>
        <w:rtl/>
      </w:rPr>
      <w:t>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48BF" w:rsidRDefault="00BF48BF" w:rsidP="000D5800">
      <w:r>
        <w:separator/>
      </w:r>
    </w:p>
  </w:footnote>
  <w:footnote w:type="continuationSeparator" w:id="0">
    <w:p w:rsidR="00BF48BF" w:rsidRDefault="00BF48BF" w:rsidP="000D5800">
      <w:r>
        <w:continuationSeparator/>
      </w:r>
    </w:p>
  </w:footnote>
  <w:footnote w:id="1">
    <w:p w:rsidR="00B460D1" w:rsidRPr="0009610F" w:rsidRDefault="00B460D1" w:rsidP="0009610F">
      <w:pPr>
        <w:pStyle w:val="FootnoteText"/>
        <w:jc w:val="both"/>
        <w:rPr>
          <w:rFonts w:ascii="Traditional Arabic" w:hAnsi="Traditional Arabic" w:cs="Traditional Arabic"/>
          <w:b/>
          <w:bCs/>
          <w:rtl/>
        </w:rPr>
      </w:pPr>
      <w:r w:rsidRPr="0009610F">
        <w:rPr>
          <w:rStyle w:val="FootnoteReference"/>
          <w:rFonts w:ascii="Traditional Arabic" w:hAnsi="Traditional Arabic" w:cs="Traditional Arabic"/>
          <w:b/>
          <w:bCs/>
        </w:rPr>
        <w:footnoteRef/>
      </w:r>
      <w:r w:rsidRPr="0009610F">
        <w:rPr>
          <w:rFonts w:ascii="Traditional Arabic" w:hAnsi="Traditional Arabic" w:cs="Traditional Arabic"/>
          <w:b/>
          <w:bCs/>
          <w:rtl/>
        </w:rPr>
        <w:t xml:space="preserve"> </w:t>
      </w:r>
      <w:r w:rsidRPr="0009610F">
        <w:rPr>
          <w:rFonts w:ascii="Traditional Arabic" w:hAnsi="Traditional Arabic" w:cs="Traditional Arabic" w:hint="cs"/>
          <w:b/>
          <w:bCs/>
          <w:rtl/>
        </w:rPr>
        <w:t>. رک: اعرافی، تربیت فرزند با رویکرد فقهی</w:t>
      </w:r>
    </w:p>
  </w:footnote>
  <w:footnote w:id="2">
    <w:p w:rsidR="0009610F" w:rsidRDefault="0009610F">
      <w:pPr>
        <w:pStyle w:val="FootnoteText"/>
        <w:rPr>
          <w:rFonts w:hint="cs"/>
          <w:rtl/>
        </w:rPr>
      </w:pPr>
      <w:r>
        <w:rPr>
          <w:rStyle w:val="FootnoteReference"/>
        </w:rPr>
        <w:footnoteRef/>
      </w:r>
      <w:r>
        <w:rPr>
          <w:rtl/>
        </w:rPr>
        <w:t xml:space="preserve"> </w:t>
      </w:r>
      <w:r>
        <w:rPr>
          <w:rFonts w:hint="cs"/>
          <w:rtl/>
        </w:rPr>
        <w:t xml:space="preserve">- </w:t>
      </w:r>
      <w:r w:rsidRPr="0009610F">
        <w:rPr>
          <w:rFonts w:ascii="Traditional Arabic" w:hAnsi="Traditional Arabic" w:cs="Traditional Arabic" w:hint="cs"/>
          <w:b/>
          <w:bCs/>
          <w:rtl/>
        </w:rPr>
        <w:t>الكافي</w:t>
      </w:r>
      <w:r w:rsidRPr="0009610F">
        <w:rPr>
          <w:rFonts w:ascii="Traditional Arabic" w:hAnsi="Traditional Arabic" w:cs="Traditional Arabic"/>
          <w:b/>
          <w:bCs/>
          <w:rtl/>
        </w:rPr>
        <w:t xml:space="preserve"> (</w:t>
      </w:r>
      <w:r w:rsidRPr="0009610F">
        <w:rPr>
          <w:rFonts w:ascii="Traditional Arabic" w:hAnsi="Traditional Arabic" w:cs="Traditional Arabic" w:hint="cs"/>
          <w:b/>
          <w:bCs/>
          <w:rtl/>
        </w:rPr>
        <w:t>ط</w:t>
      </w:r>
      <w:r w:rsidRPr="0009610F">
        <w:rPr>
          <w:rFonts w:ascii="Traditional Arabic" w:hAnsi="Traditional Arabic" w:cs="Traditional Arabic"/>
          <w:b/>
          <w:bCs/>
          <w:rtl/>
        </w:rPr>
        <w:t xml:space="preserve"> - </w:t>
      </w:r>
      <w:r w:rsidRPr="0009610F">
        <w:rPr>
          <w:rFonts w:ascii="Traditional Arabic" w:hAnsi="Traditional Arabic" w:cs="Traditional Arabic" w:hint="cs"/>
          <w:b/>
          <w:bCs/>
          <w:rtl/>
        </w:rPr>
        <w:t>الإسلامية</w:t>
      </w:r>
      <w:r w:rsidRPr="0009610F">
        <w:rPr>
          <w:rFonts w:ascii="Traditional Arabic" w:hAnsi="Traditional Arabic" w:cs="Traditional Arabic"/>
          <w:b/>
          <w:bCs/>
          <w:rtl/>
        </w:rPr>
        <w:t>)</w:t>
      </w:r>
      <w:r w:rsidRPr="0009610F">
        <w:rPr>
          <w:rFonts w:ascii="Traditional Arabic" w:hAnsi="Traditional Arabic" w:cs="Traditional Arabic" w:hint="cs"/>
          <w:b/>
          <w:bCs/>
          <w:rtl/>
        </w:rPr>
        <w:t>،</w:t>
      </w:r>
      <w:r w:rsidRPr="0009610F">
        <w:rPr>
          <w:rFonts w:ascii="Traditional Arabic" w:hAnsi="Traditional Arabic" w:cs="Traditional Arabic"/>
          <w:b/>
          <w:bCs/>
          <w:rtl/>
        </w:rPr>
        <w:t xml:space="preserve"> </w:t>
      </w:r>
      <w:r w:rsidRPr="0009610F">
        <w:rPr>
          <w:rFonts w:ascii="Traditional Arabic" w:hAnsi="Traditional Arabic" w:cs="Traditional Arabic" w:hint="cs"/>
          <w:b/>
          <w:bCs/>
          <w:rtl/>
        </w:rPr>
        <w:t>ج‏</w:t>
      </w:r>
      <w:r w:rsidRPr="0009610F">
        <w:rPr>
          <w:rFonts w:ascii="Traditional Arabic" w:hAnsi="Traditional Arabic" w:cs="Traditional Arabic"/>
          <w:b/>
          <w:bCs/>
          <w:rtl/>
        </w:rPr>
        <w:t>3</w:t>
      </w:r>
      <w:r w:rsidRPr="0009610F">
        <w:rPr>
          <w:rFonts w:ascii="Traditional Arabic" w:hAnsi="Traditional Arabic" w:cs="Traditional Arabic" w:hint="cs"/>
          <w:b/>
          <w:bCs/>
          <w:rtl/>
        </w:rPr>
        <w:t>،</w:t>
      </w:r>
      <w:r w:rsidRPr="0009610F">
        <w:rPr>
          <w:rFonts w:ascii="Traditional Arabic" w:hAnsi="Traditional Arabic" w:cs="Traditional Arabic"/>
          <w:b/>
          <w:bCs/>
          <w:rtl/>
        </w:rPr>
        <w:t xml:space="preserve"> </w:t>
      </w:r>
      <w:r w:rsidRPr="0009610F">
        <w:rPr>
          <w:rFonts w:ascii="Traditional Arabic" w:hAnsi="Traditional Arabic" w:cs="Traditional Arabic" w:hint="cs"/>
          <w:b/>
          <w:bCs/>
          <w:rtl/>
        </w:rPr>
        <w:t>ص</w:t>
      </w:r>
      <w:r w:rsidRPr="0009610F">
        <w:rPr>
          <w:rFonts w:ascii="Traditional Arabic" w:hAnsi="Traditional Arabic" w:cs="Traditional Arabic"/>
          <w:b/>
          <w:bCs/>
          <w:rtl/>
        </w:rPr>
        <w:t>: 409</w:t>
      </w:r>
      <w:r>
        <w:rPr>
          <w:rFonts w:ascii="Traditional Arabic" w:hAnsi="Traditional Arabic" w:cs="Traditional Arabic"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288D" w:rsidRDefault="004E28F5" w:rsidP="009D6E97">
    <w:pPr>
      <w:rPr>
        <w:rFonts w:ascii="Adobe Arabic" w:hAnsi="Adobe Arabic" w:cs="Adobe Arabic"/>
        <w:sz w:val="24"/>
        <w:szCs w:val="24"/>
        <w:rtl/>
      </w:rPr>
    </w:pPr>
    <w:r>
      <w:rPr>
        <w:rFonts w:ascii="Adobe Arabic" w:hAnsi="Adobe Arabic" w:cs="Adobe Arabic" w:hint="cs"/>
        <w:b/>
        <w:bCs/>
        <w:noProof/>
        <w:sz w:val="24"/>
        <w:szCs w:val="24"/>
        <w:rtl/>
      </w:rPr>
      <w:drawing>
        <wp:anchor distT="0" distB="0" distL="114300" distR="114300" simplePos="0" relativeHeight="251658240" behindDoc="1" locked="0" layoutInCell="1" allowOverlap="1" wp14:anchorId="16D47C72" wp14:editId="70B6ED3D">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09610F">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درس فقه</w:t>
    </w:r>
    <w:r w:rsidR="0011288D">
      <w:rPr>
        <w:rFonts w:ascii="Adobe Arabic" w:hAnsi="Adobe Arabic" w:cs="Adobe Arabic" w:hint="cs"/>
        <w:b/>
        <w:bCs/>
        <w:sz w:val="24"/>
        <w:szCs w:val="24"/>
        <w:rtl/>
      </w:rPr>
      <w:t xml:space="preserve"> تربیتی </w:t>
    </w:r>
    <w:r w:rsidR="009D6E97">
      <w:rPr>
        <w:rFonts w:ascii="Adobe Arabic" w:hAnsi="Adobe Arabic" w:cs="Adobe Arabic" w:hint="cs"/>
        <w:b/>
        <w:bCs/>
        <w:sz w:val="24"/>
        <w:szCs w:val="24"/>
        <w:rtl/>
      </w:rPr>
      <w:t xml:space="preserve">                                          </w:t>
    </w:r>
    <w:r w:rsidR="0011288D" w:rsidRPr="0028443D">
      <w:rPr>
        <w:rFonts w:ascii="Adobe Arabic" w:hAnsi="Adobe Arabic" w:cs="Adobe Arabic"/>
        <w:b/>
        <w:bCs/>
        <w:sz w:val="24"/>
        <w:szCs w:val="24"/>
        <w:rtl/>
      </w:rPr>
      <w:t>عنوان</w:t>
    </w:r>
    <w:r w:rsidR="0011288D">
      <w:rPr>
        <w:rFonts w:ascii="Adobe Arabic" w:hAnsi="Adobe Arabic" w:cs="Adobe Arabic" w:hint="cs"/>
        <w:b/>
        <w:bCs/>
        <w:sz w:val="24"/>
        <w:szCs w:val="24"/>
        <w:rtl/>
      </w:rPr>
      <w:t xml:space="preserve"> اصلی</w:t>
    </w:r>
    <w:r w:rsidR="0011288D" w:rsidRPr="0028443D">
      <w:rPr>
        <w:rFonts w:ascii="Adobe Arabic" w:hAnsi="Adobe Arabic" w:cs="Adobe Arabic"/>
        <w:b/>
        <w:bCs/>
        <w:sz w:val="24"/>
        <w:szCs w:val="24"/>
        <w:rtl/>
      </w:rPr>
      <w:t xml:space="preserve">: </w:t>
    </w:r>
    <w:r w:rsidR="0011288D">
      <w:rPr>
        <w:rFonts w:ascii="Adobe Arabic" w:hAnsi="Adobe Arabic" w:cs="Adobe Arabic" w:hint="cs"/>
        <w:b/>
        <w:bCs/>
        <w:sz w:val="24"/>
        <w:szCs w:val="24"/>
        <w:rtl/>
      </w:rPr>
      <w:t xml:space="preserve">امر به معروف و نهی از منکر     </w:t>
    </w:r>
    <w:r w:rsidR="009D6E97">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 xml:space="preserve"> تاریخ جلسه:</w:t>
    </w:r>
    <w:r w:rsidR="005B439E">
      <w:rPr>
        <w:rFonts w:ascii="Adobe Arabic" w:hAnsi="Adobe Arabic" w:cs="Adobe Arabic" w:hint="cs"/>
        <w:b/>
        <w:bCs/>
        <w:sz w:val="24"/>
        <w:szCs w:val="24"/>
        <w:rtl/>
      </w:rPr>
      <w:t>17</w:t>
    </w:r>
    <w:r w:rsidR="009D6E97">
      <w:rPr>
        <w:rFonts w:ascii="Adobe Arabic" w:hAnsi="Adobe Arabic" w:cs="Adobe Arabic" w:hint="cs"/>
        <w:b/>
        <w:bCs/>
        <w:sz w:val="24"/>
        <w:szCs w:val="24"/>
        <w:rtl/>
      </w:rPr>
      <w:t>/</w:t>
    </w:r>
    <w:r w:rsidR="0011288D">
      <w:rPr>
        <w:rFonts w:ascii="Adobe Arabic" w:hAnsi="Adobe Arabic" w:cs="Adobe Arabic" w:hint="cs"/>
        <w:b/>
        <w:bCs/>
        <w:sz w:val="24"/>
        <w:szCs w:val="24"/>
        <w:rtl/>
      </w:rPr>
      <w:t>1</w:t>
    </w:r>
    <w:r w:rsidR="005B439E">
      <w:rPr>
        <w:rFonts w:ascii="Adobe Arabic" w:hAnsi="Adobe Arabic" w:cs="Adobe Arabic" w:hint="cs"/>
        <w:b/>
        <w:bCs/>
        <w:sz w:val="24"/>
        <w:szCs w:val="24"/>
        <w:rtl/>
      </w:rPr>
      <w:t>1</w:t>
    </w:r>
    <w:r w:rsidR="009D6E97">
      <w:rPr>
        <w:rFonts w:ascii="Adobe Arabic" w:hAnsi="Adobe Arabic" w:cs="Adobe Arabic" w:hint="cs"/>
        <w:b/>
        <w:bCs/>
        <w:sz w:val="24"/>
        <w:szCs w:val="24"/>
        <w:rtl/>
      </w:rPr>
      <w:t>/</w:t>
    </w:r>
    <w:r w:rsidR="0011288D">
      <w:rPr>
        <w:rFonts w:ascii="Adobe Arabic" w:hAnsi="Adobe Arabic" w:cs="Adobe Arabic" w:hint="cs"/>
        <w:b/>
        <w:bCs/>
        <w:sz w:val="24"/>
        <w:szCs w:val="24"/>
        <w:rtl/>
      </w:rPr>
      <w:t>139</w:t>
    </w:r>
    <w:r w:rsidR="005B439E">
      <w:rPr>
        <w:rFonts w:ascii="Adobe Arabic" w:hAnsi="Adobe Arabic" w:cs="Adobe Arabic" w:hint="cs"/>
        <w:b/>
        <w:bCs/>
        <w:sz w:val="24"/>
        <w:szCs w:val="24"/>
        <w:rtl/>
      </w:rPr>
      <w:t>5</w:t>
    </w:r>
  </w:p>
  <w:p w:rsidR="0011288D" w:rsidRDefault="009D6E97" w:rsidP="009D6E97">
    <w:pPr>
      <w:pStyle w:val="Header"/>
      <w:rPr>
        <w:rFonts w:eastAsia="Calibri"/>
      </w:rPr>
    </w:pPr>
    <w:r>
      <w:rPr>
        <w:rFonts w:ascii="Adobe Arabic" w:hAnsi="Adobe Arabic" w:cs="Adobe Arabic" w:hint="cs"/>
        <w:b/>
        <w:bCs/>
        <w:sz w:val="24"/>
        <w:szCs w:val="24"/>
        <w:rtl/>
      </w:rPr>
      <w:t xml:space="preserve"> </w:t>
    </w:r>
    <w:r w:rsidR="0009610F">
      <w:rPr>
        <w:rFonts w:ascii="Adobe Arabic" w:hAnsi="Adobe Arabic" w:cs="Adobe Arabic" w:hint="cs"/>
        <w:b/>
        <w:bCs/>
        <w:sz w:val="24"/>
        <w:szCs w:val="24"/>
        <w:rtl/>
      </w:rPr>
      <w:t xml:space="preserve">              </w:t>
    </w:r>
    <w:r w:rsidR="0011288D" w:rsidRPr="004F5524">
      <w:rPr>
        <w:rFonts w:ascii="Adobe Arabic" w:hAnsi="Adobe Arabic" w:cs="Adobe Arabic"/>
        <w:b/>
        <w:bCs/>
        <w:sz w:val="24"/>
        <w:szCs w:val="24"/>
        <w:rtl/>
      </w:rPr>
      <w:t>استاد اعرافی</w:t>
    </w:r>
    <w:r w:rsidR="0011288D">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0011288D" w:rsidRPr="00873379">
      <w:rPr>
        <w:rFonts w:ascii="Adobe Arabic" w:hAnsi="Adobe Arabic" w:cs="Adobe Arabic" w:hint="cs"/>
        <w:b/>
        <w:bCs/>
        <w:sz w:val="24"/>
        <w:szCs w:val="24"/>
        <w:rtl/>
      </w:rPr>
      <w:t>عنوان فرع</w:t>
    </w:r>
    <w:r w:rsidR="0011288D">
      <w:rPr>
        <w:rFonts w:ascii="Adobe Arabic" w:hAnsi="Adobe Arabic" w:cs="Adobe Arabic" w:hint="cs"/>
        <w:b/>
        <w:bCs/>
        <w:sz w:val="24"/>
        <w:szCs w:val="24"/>
        <w:rtl/>
      </w:rPr>
      <w:t xml:space="preserve">ی: وظایف نهاد‌ها (حکومت)              </w:t>
    </w:r>
    <w:r>
      <w:rPr>
        <w:rFonts w:ascii="Adobe Arabic" w:hAnsi="Adobe Arabic" w:cs="Adobe Arabic" w:hint="cs"/>
        <w:b/>
        <w:bCs/>
        <w:sz w:val="24"/>
        <w:szCs w:val="24"/>
        <w:rtl/>
      </w:rPr>
      <w:t xml:space="preserve">            </w:t>
    </w:r>
    <w:r w:rsidR="0011288D">
      <w:rPr>
        <w:rFonts w:ascii="Adobe Arabic" w:hAnsi="Adobe Arabic" w:cs="Adobe Arabic" w:hint="cs"/>
        <w:b/>
        <w:bCs/>
        <w:sz w:val="24"/>
        <w:szCs w:val="24"/>
        <w:rtl/>
      </w:rPr>
      <w:t>شماره جلسه:</w:t>
    </w:r>
    <w:r w:rsidRPr="0009610F">
      <w:rPr>
        <w:rFonts w:ascii="Adobe Arabic" w:eastAsia="Calibri" w:hAnsi="Adobe Arabic" w:cs="Adobe Arabic"/>
        <w:b/>
        <w:bCs/>
        <w:sz w:val="24"/>
        <w:szCs w:val="24"/>
        <w:rtl/>
      </w:rPr>
      <w:t>130</w:t>
    </w:r>
  </w:p>
  <w:p w:rsidR="0011288D" w:rsidRPr="00873379" w:rsidRDefault="004E28F5" w:rsidP="00873379">
    <w:pPr>
      <w:pStyle w:val="Header"/>
    </w:pPr>
    <w:r w:rsidRPr="004E122C">
      <w:rPr>
        <w:rFonts w:ascii="Adobe Arabic" w:hAnsi="Adobe Arabic" w:cs="Adobe Arabic"/>
        <w:b/>
        <w:bCs/>
        <w:noProof/>
        <w:sz w:val="28"/>
      </w:rPr>
      <mc:AlternateContent>
        <mc:Choice Requires="wps">
          <w:drawing>
            <wp:anchor distT="4294967291" distB="4294967291" distL="114300" distR="114300" simplePos="0" relativeHeight="251657216" behindDoc="0" locked="0" layoutInCell="1" allowOverlap="1" wp14:anchorId="37E235D3" wp14:editId="7C37ADA6">
              <wp:simplePos x="0" y="0"/>
              <wp:positionH relativeFrom="column">
                <wp:posOffset>108585</wp:posOffset>
              </wp:positionH>
              <wp:positionV relativeFrom="paragraph">
                <wp:posOffset>20954</wp:posOffset>
              </wp:positionV>
              <wp:extent cx="6377940" cy="0"/>
              <wp:effectExtent l="0" t="0" r="2286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9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D9F18A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05D6B"/>
    <w:multiLevelType w:val="hybridMultilevel"/>
    <w:tmpl w:val="176CD3A8"/>
    <w:lvl w:ilvl="0" w:tplc="9CE6A7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8B67E3"/>
    <w:multiLevelType w:val="hybridMultilevel"/>
    <w:tmpl w:val="C4FEC68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5F2F8F"/>
    <w:multiLevelType w:val="hybridMultilevel"/>
    <w:tmpl w:val="2424DEA2"/>
    <w:lvl w:ilvl="0" w:tplc="FFB699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5F5527"/>
    <w:multiLevelType w:val="hybridMultilevel"/>
    <w:tmpl w:val="023E7A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167D19"/>
    <w:multiLevelType w:val="multilevel"/>
    <w:tmpl w:val="00E6F818"/>
    <w:lvl w:ilvl="0">
      <w:start w:val="1"/>
      <w:numFmt w:val="decimal"/>
      <w:lvlText w:val="%1."/>
      <w:lvlJc w:val="left"/>
      <w:pPr>
        <w:ind w:left="360" w:hanging="360"/>
      </w:pPr>
      <w:rPr>
        <w:rFonts w:ascii="Traditional Arabic" w:hAnsi="Traditional Arabic" w:hint="default"/>
        <w:color w:val="000000"/>
      </w:rPr>
    </w:lvl>
    <w:lvl w:ilvl="1">
      <w:start w:val="1"/>
      <w:numFmt w:val="decimal"/>
      <w:lvlText w:val="%1.%2."/>
      <w:lvlJc w:val="left"/>
      <w:pPr>
        <w:ind w:left="720" w:hanging="720"/>
      </w:pPr>
      <w:rPr>
        <w:rFonts w:ascii="Traditional Arabic" w:hAnsi="Traditional Arabic" w:hint="default"/>
        <w:color w:val="000000"/>
      </w:rPr>
    </w:lvl>
    <w:lvl w:ilvl="2">
      <w:start w:val="1"/>
      <w:numFmt w:val="decimal"/>
      <w:lvlText w:val="%1.%2.%3."/>
      <w:lvlJc w:val="left"/>
      <w:pPr>
        <w:ind w:left="720" w:hanging="720"/>
      </w:pPr>
      <w:rPr>
        <w:rFonts w:ascii="Traditional Arabic" w:hAnsi="Traditional Arabic" w:hint="default"/>
        <w:color w:val="000000"/>
      </w:rPr>
    </w:lvl>
    <w:lvl w:ilvl="3">
      <w:start w:val="1"/>
      <w:numFmt w:val="decimal"/>
      <w:lvlText w:val="%1.%2.%3.%4."/>
      <w:lvlJc w:val="left"/>
      <w:pPr>
        <w:ind w:left="1080" w:hanging="1080"/>
      </w:pPr>
      <w:rPr>
        <w:rFonts w:ascii="Traditional Arabic" w:hAnsi="Traditional Arabic" w:hint="default"/>
        <w:color w:val="000000"/>
      </w:rPr>
    </w:lvl>
    <w:lvl w:ilvl="4">
      <w:start w:val="1"/>
      <w:numFmt w:val="decimal"/>
      <w:lvlText w:val="%1.%2.%3.%4.%5."/>
      <w:lvlJc w:val="left"/>
      <w:pPr>
        <w:ind w:left="1080" w:hanging="1080"/>
      </w:pPr>
      <w:rPr>
        <w:rFonts w:ascii="Traditional Arabic" w:hAnsi="Traditional Arabic" w:hint="default"/>
        <w:color w:val="000000"/>
      </w:rPr>
    </w:lvl>
    <w:lvl w:ilvl="5">
      <w:start w:val="1"/>
      <w:numFmt w:val="decimal"/>
      <w:lvlText w:val="%1.%2.%3.%4.%5.%6."/>
      <w:lvlJc w:val="left"/>
      <w:pPr>
        <w:ind w:left="1440" w:hanging="1440"/>
      </w:pPr>
      <w:rPr>
        <w:rFonts w:ascii="Traditional Arabic" w:hAnsi="Traditional Arabic" w:hint="default"/>
        <w:color w:val="000000"/>
      </w:rPr>
    </w:lvl>
    <w:lvl w:ilvl="6">
      <w:start w:val="1"/>
      <w:numFmt w:val="decimal"/>
      <w:lvlText w:val="%1.%2.%3.%4.%5.%6.%7."/>
      <w:lvlJc w:val="left"/>
      <w:pPr>
        <w:ind w:left="1440" w:hanging="1440"/>
      </w:pPr>
      <w:rPr>
        <w:rFonts w:ascii="Traditional Arabic" w:hAnsi="Traditional Arabic" w:hint="default"/>
        <w:color w:val="000000"/>
      </w:rPr>
    </w:lvl>
    <w:lvl w:ilvl="7">
      <w:start w:val="1"/>
      <w:numFmt w:val="decimal"/>
      <w:lvlText w:val="%1.%2.%3.%4.%5.%6.%7.%8."/>
      <w:lvlJc w:val="left"/>
      <w:pPr>
        <w:ind w:left="1800" w:hanging="1800"/>
      </w:pPr>
      <w:rPr>
        <w:rFonts w:ascii="Traditional Arabic" w:hAnsi="Traditional Arabic" w:hint="default"/>
        <w:color w:val="000000"/>
      </w:rPr>
    </w:lvl>
    <w:lvl w:ilvl="8">
      <w:start w:val="1"/>
      <w:numFmt w:val="decimal"/>
      <w:lvlText w:val="%1.%2.%3.%4.%5.%6.%7.%8.%9."/>
      <w:lvlJc w:val="left"/>
      <w:pPr>
        <w:ind w:left="1800" w:hanging="1800"/>
      </w:pPr>
      <w:rPr>
        <w:rFonts w:ascii="Traditional Arabic" w:hAnsi="Traditional Arabic" w:hint="default"/>
        <w:color w:val="000000"/>
      </w:rPr>
    </w:lvl>
  </w:abstractNum>
  <w:abstractNum w:abstractNumId="5">
    <w:nsid w:val="4A973F03"/>
    <w:multiLevelType w:val="hybridMultilevel"/>
    <w:tmpl w:val="48EACE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97FA2"/>
    <w:multiLevelType w:val="hybridMultilevel"/>
    <w:tmpl w:val="87009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4817E6"/>
    <w:multiLevelType w:val="hybridMultilevel"/>
    <w:tmpl w:val="AE22C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901BF4"/>
    <w:multiLevelType w:val="hybridMultilevel"/>
    <w:tmpl w:val="F058E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BFB2DDB"/>
    <w:multiLevelType w:val="hybridMultilevel"/>
    <w:tmpl w:val="C5D88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045B60"/>
    <w:multiLevelType w:val="hybridMultilevel"/>
    <w:tmpl w:val="1F685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0"/>
  </w:num>
  <w:num w:numId="3">
    <w:abstractNumId w:val="2"/>
  </w:num>
  <w:num w:numId="4">
    <w:abstractNumId w:val="8"/>
  </w:num>
  <w:num w:numId="5">
    <w:abstractNumId w:val="10"/>
  </w:num>
  <w:num w:numId="6">
    <w:abstractNumId w:val="4"/>
  </w:num>
  <w:num w:numId="7">
    <w:abstractNumId w:val="1"/>
  </w:num>
  <w:num w:numId="8">
    <w:abstractNumId w:val="6"/>
  </w:num>
  <w:num w:numId="9">
    <w:abstractNumId w:val="7"/>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A2D"/>
    <w:rsid w:val="00021743"/>
    <w:rsid w:val="000228A2"/>
    <w:rsid w:val="000324F1"/>
    <w:rsid w:val="00041223"/>
    <w:rsid w:val="00041FE0"/>
    <w:rsid w:val="00042887"/>
    <w:rsid w:val="00052BA3"/>
    <w:rsid w:val="0006363E"/>
    <w:rsid w:val="0006669C"/>
    <w:rsid w:val="00072196"/>
    <w:rsid w:val="00080DFF"/>
    <w:rsid w:val="00085ED5"/>
    <w:rsid w:val="0009610F"/>
    <w:rsid w:val="000A1A51"/>
    <w:rsid w:val="000A646C"/>
    <w:rsid w:val="000B793B"/>
    <w:rsid w:val="000D2D0D"/>
    <w:rsid w:val="000D5800"/>
    <w:rsid w:val="000D5E6A"/>
    <w:rsid w:val="000D6922"/>
    <w:rsid w:val="000F1897"/>
    <w:rsid w:val="000F7E72"/>
    <w:rsid w:val="00101E2D"/>
    <w:rsid w:val="00102405"/>
    <w:rsid w:val="00102CEB"/>
    <w:rsid w:val="00110842"/>
    <w:rsid w:val="0011288D"/>
    <w:rsid w:val="001140A4"/>
    <w:rsid w:val="001158AB"/>
    <w:rsid w:val="00117955"/>
    <w:rsid w:val="001207F2"/>
    <w:rsid w:val="00122CFD"/>
    <w:rsid w:val="00130E04"/>
    <w:rsid w:val="00133537"/>
    <w:rsid w:val="00133E1D"/>
    <w:rsid w:val="0013617D"/>
    <w:rsid w:val="00136442"/>
    <w:rsid w:val="00144173"/>
    <w:rsid w:val="00147DAE"/>
    <w:rsid w:val="00150D4B"/>
    <w:rsid w:val="00152670"/>
    <w:rsid w:val="00166DD8"/>
    <w:rsid w:val="001712D6"/>
    <w:rsid w:val="001757C8"/>
    <w:rsid w:val="00177934"/>
    <w:rsid w:val="00187367"/>
    <w:rsid w:val="00192A6A"/>
    <w:rsid w:val="00195F4C"/>
    <w:rsid w:val="00196F97"/>
    <w:rsid w:val="00197CDD"/>
    <w:rsid w:val="001B7FBF"/>
    <w:rsid w:val="001C367D"/>
    <w:rsid w:val="001C3CCA"/>
    <w:rsid w:val="001D24F8"/>
    <w:rsid w:val="001D542D"/>
    <w:rsid w:val="001D6605"/>
    <w:rsid w:val="001E306E"/>
    <w:rsid w:val="001E3FB0"/>
    <w:rsid w:val="001E4FFF"/>
    <w:rsid w:val="001F1600"/>
    <w:rsid w:val="001F2E3E"/>
    <w:rsid w:val="00203CF4"/>
    <w:rsid w:val="00205BCC"/>
    <w:rsid w:val="00224C0A"/>
    <w:rsid w:val="002269E6"/>
    <w:rsid w:val="002308C2"/>
    <w:rsid w:val="00232273"/>
    <w:rsid w:val="00232C9A"/>
    <w:rsid w:val="00233777"/>
    <w:rsid w:val="002376A5"/>
    <w:rsid w:val="002417C9"/>
    <w:rsid w:val="002466E5"/>
    <w:rsid w:val="00250911"/>
    <w:rsid w:val="002529C5"/>
    <w:rsid w:val="002673BE"/>
    <w:rsid w:val="00270294"/>
    <w:rsid w:val="00273951"/>
    <w:rsid w:val="002914BD"/>
    <w:rsid w:val="00297263"/>
    <w:rsid w:val="002A0BC6"/>
    <w:rsid w:val="002B7AD5"/>
    <w:rsid w:val="002C03FA"/>
    <w:rsid w:val="002C3EBD"/>
    <w:rsid w:val="002C56FD"/>
    <w:rsid w:val="002D32DD"/>
    <w:rsid w:val="002D49E4"/>
    <w:rsid w:val="002E36E9"/>
    <w:rsid w:val="002E450B"/>
    <w:rsid w:val="002E67F2"/>
    <w:rsid w:val="002E73F9"/>
    <w:rsid w:val="002F05B9"/>
    <w:rsid w:val="00306A2E"/>
    <w:rsid w:val="003202C5"/>
    <w:rsid w:val="0032105D"/>
    <w:rsid w:val="00327E4D"/>
    <w:rsid w:val="00331E28"/>
    <w:rsid w:val="00340BA3"/>
    <w:rsid w:val="003413BB"/>
    <w:rsid w:val="00346C8B"/>
    <w:rsid w:val="00366400"/>
    <w:rsid w:val="003671C2"/>
    <w:rsid w:val="00371494"/>
    <w:rsid w:val="003758ED"/>
    <w:rsid w:val="00391BEF"/>
    <w:rsid w:val="003963D7"/>
    <w:rsid w:val="00396F28"/>
    <w:rsid w:val="003A1A05"/>
    <w:rsid w:val="003A2654"/>
    <w:rsid w:val="003A3367"/>
    <w:rsid w:val="003A7688"/>
    <w:rsid w:val="003B0438"/>
    <w:rsid w:val="003C06BF"/>
    <w:rsid w:val="003C7899"/>
    <w:rsid w:val="003D2F0A"/>
    <w:rsid w:val="003D563F"/>
    <w:rsid w:val="003E1E58"/>
    <w:rsid w:val="003E2BAB"/>
    <w:rsid w:val="003E6DD8"/>
    <w:rsid w:val="003F0482"/>
    <w:rsid w:val="003F318E"/>
    <w:rsid w:val="00402DCD"/>
    <w:rsid w:val="00405199"/>
    <w:rsid w:val="00410699"/>
    <w:rsid w:val="00413C74"/>
    <w:rsid w:val="00415360"/>
    <w:rsid w:val="0042616C"/>
    <w:rsid w:val="00430EA5"/>
    <w:rsid w:val="004345DC"/>
    <w:rsid w:val="004365ED"/>
    <w:rsid w:val="0044591E"/>
    <w:rsid w:val="004476F0"/>
    <w:rsid w:val="00450E8A"/>
    <w:rsid w:val="00455B91"/>
    <w:rsid w:val="00460884"/>
    <w:rsid w:val="0046301E"/>
    <w:rsid w:val="004651D2"/>
    <w:rsid w:val="00465D26"/>
    <w:rsid w:val="0046724C"/>
    <w:rsid w:val="004679F8"/>
    <w:rsid w:val="00470EE9"/>
    <w:rsid w:val="00475052"/>
    <w:rsid w:val="00482B11"/>
    <w:rsid w:val="004836D2"/>
    <w:rsid w:val="0048521C"/>
    <w:rsid w:val="00486951"/>
    <w:rsid w:val="004B2FFD"/>
    <w:rsid w:val="004B337F"/>
    <w:rsid w:val="004B521B"/>
    <w:rsid w:val="004C1D06"/>
    <w:rsid w:val="004E122C"/>
    <w:rsid w:val="004E1322"/>
    <w:rsid w:val="004E28F5"/>
    <w:rsid w:val="004E7D14"/>
    <w:rsid w:val="004F19BF"/>
    <w:rsid w:val="004F3596"/>
    <w:rsid w:val="00514E65"/>
    <w:rsid w:val="00530FD7"/>
    <w:rsid w:val="00534DE3"/>
    <w:rsid w:val="005377C9"/>
    <w:rsid w:val="00544956"/>
    <w:rsid w:val="00557BB7"/>
    <w:rsid w:val="00571697"/>
    <w:rsid w:val="00572E2D"/>
    <w:rsid w:val="00584AD5"/>
    <w:rsid w:val="00592103"/>
    <w:rsid w:val="00593EF1"/>
    <w:rsid w:val="005941DD"/>
    <w:rsid w:val="0059535F"/>
    <w:rsid w:val="00595934"/>
    <w:rsid w:val="005A4048"/>
    <w:rsid w:val="005A545E"/>
    <w:rsid w:val="005A5862"/>
    <w:rsid w:val="005B0852"/>
    <w:rsid w:val="005B24A8"/>
    <w:rsid w:val="005B2D8F"/>
    <w:rsid w:val="005B439E"/>
    <w:rsid w:val="005C06AE"/>
    <w:rsid w:val="005C3982"/>
    <w:rsid w:val="005C6F53"/>
    <w:rsid w:val="005E2C80"/>
    <w:rsid w:val="005E793E"/>
    <w:rsid w:val="00610C18"/>
    <w:rsid w:val="00612385"/>
    <w:rsid w:val="0061376C"/>
    <w:rsid w:val="006178D8"/>
    <w:rsid w:val="00621803"/>
    <w:rsid w:val="00636EFA"/>
    <w:rsid w:val="00636FA5"/>
    <w:rsid w:val="006402B5"/>
    <w:rsid w:val="00643F9C"/>
    <w:rsid w:val="00644A9A"/>
    <w:rsid w:val="00651726"/>
    <w:rsid w:val="00660287"/>
    <w:rsid w:val="0066229C"/>
    <w:rsid w:val="00676FAC"/>
    <w:rsid w:val="00682865"/>
    <w:rsid w:val="00684239"/>
    <w:rsid w:val="0069696C"/>
    <w:rsid w:val="00696C84"/>
    <w:rsid w:val="006A085A"/>
    <w:rsid w:val="006A2813"/>
    <w:rsid w:val="006B51CD"/>
    <w:rsid w:val="006D3A87"/>
    <w:rsid w:val="006D7D93"/>
    <w:rsid w:val="006E0E10"/>
    <w:rsid w:val="006F01B4"/>
    <w:rsid w:val="006F277E"/>
    <w:rsid w:val="006F6DD5"/>
    <w:rsid w:val="0073036B"/>
    <w:rsid w:val="00731259"/>
    <w:rsid w:val="00733B2D"/>
    <w:rsid w:val="00734D59"/>
    <w:rsid w:val="00734FB7"/>
    <w:rsid w:val="0073609B"/>
    <w:rsid w:val="0075033E"/>
    <w:rsid w:val="00752745"/>
    <w:rsid w:val="0075336C"/>
    <w:rsid w:val="007637B6"/>
    <w:rsid w:val="00765F78"/>
    <w:rsid w:val="0076665E"/>
    <w:rsid w:val="007709A5"/>
    <w:rsid w:val="00772185"/>
    <w:rsid w:val="007749BC"/>
    <w:rsid w:val="00780C88"/>
    <w:rsid w:val="00780E25"/>
    <w:rsid w:val="0078121B"/>
    <w:rsid w:val="007818F0"/>
    <w:rsid w:val="00783462"/>
    <w:rsid w:val="00787B13"/>
    <w:rsid w:val="00792FAC"/>
    <w:rsid w:val="0079304A"/>
    <w:rsid w:val="007954FC"/>
    <w:rsid w:val="007A3CA8"/>
    <w:rsid w:val="007A598C"/>
    <w:rsid w:val="007A5D2F"/>
    <w:rsid w:val="007B0062"/>
    <w:rsid w:val="007B6FEB"/>
    <w:rsid w:val="007C1452"/>
    <w:rsid w:val="007C1EF7"/>
    <w:rsid w:val="007C2FCF"/>
    <w:rsid w:val="007C710E"/>
    <w:rsid w:val="007D0B88"/>
    <w:rsid w:val="007D1549"/>
    <w:rsid w:val="007E03E9"/>
    <w:rsid w:val="007E04EE"/>
    <w:rsid w:val="007E05B0"/>
    <w:rsid w:val="007E623C"/>
    <w:rsid w:val="007E7FA7"/>
    <w:rsid w:val="007F0721"/>
    <w:rsid w:val="007F0E60"/>
    <w:rsid w:val="007F3898"/>
    <w:rsid w:val="007F3D88"/>
    <w:rsid w:val="007F4A90"/>
    <w:rsid w:val="00803501"/>
    <w:rsid w:val="0080799B"/>
    <w:rsid w:val="00807BE3"/>
    <w:rsid w:val="00811F02"/>
    <w:rsid w:val="00815960"/>
    <w:rsid w:val="00817ABA"/>
    <w:rsid w:val="008407A4"/>
    <w:rsid w:val="00841E07"/>
    <w:rsid w:val="00844860"/>
    <w:rsid w:val="00845CC4"/>
    <w:rsid w:val="00846496"/>
    <w:rsid w:val="00850F58"/>
    <w:rsid w:val="00857FF9"/>
    <w:rsid w:val="008644F4"/>
    <w:rsid w:val="00873379"/>
    <w:rsid w:val="008748B8"/>
    <w:rsid w:val="00880496"/>
    <w:rsid w:val="00883733"/>
    <w:rsid w:val="008857CD"/>
    <w:rsid w:val="008965D2"/>
    <w:rsid w:val="008A236D"/>
    <w:rsid w:val="008A4904"/>
    <w:rsid w:val="008A64AA"/>
    <w:rsid w:val="008B565A"/>
    <w:rsid w:val="008C3414"/>
    <w:rsid w:val="008C66DC"/>
    <w:rsid w:val="008C7320"/>
    <w:rsid w:val="008D030F"/>
    <w:rsid w:val="008D36D5"/>
    <w:rsid w:val="008D7F67"/>
    <w:rsid w:val="008E2C28"/>
    <w:rsid w:val="008E3903"/>
    <w:rsid w:val="008E6CF0"/>
    <w:rsid w:val="008E7979"/>
    <w:rsid w:val="008F0E13"/>
    <w:rsid w:val="008F63E3"/>
    <w:rsid w:val="008F7202"/>
    <w:rsid w:val="0090292E"/>
    <w:rsid w:val="00913C3B"/>
    <w:rsid w:val="00915509"/>
    <w:rsid w:val="00916B62"/>
    <w:rsid w:val="00927388"/>
    <w:rsid w:val="009274FE"/>
    <w:rsid w:val="009401AC"/>
    <w:rsid w:val="009475B7"/>
    <w:rsid w:val="0095758E"/>
    <w:rsid w:val="009613AC"/>
    <w:rsid w:val="00961998"/>
    <w:rsid w:val="0097612D"/>
    <w:rsid w:val="00977A3E"/>
    <w:rsid w:val="00980643"/>
    <w:rsid w:val="00991D31"/>
    <w:rsid w:val="009A3A4E"/>
    <w:rsid w:val="009A42EF"/>
    <w:rsid w:val="009B17D8"/>
    <w:rsid w:val="009B46BC"/>
    <w:rsid w:val="009B61C3"/>
    <w:rsid w:val="009C07A2"/>
    <w:rsid w:val="009C1FBC"/>
    <w:rsid w:val="009C7B4F"/>
    <w:rsid w:val="009D2E0E"/>
    <w:rsid w:val="009D6E97"/>
    <w:rsid w:val="009D7808"/>
    <w:rsid w:val="009E7119"/>
    <w:rsid w:val="009F4EB3"/>
    <w:rsid w:val="009F68B7"/>
    <w:rsid w:val="00A01CEE"/>
    <w:rsid w:val="00A06D48"/>
    <w:rsid w:val="00A21834"/>
    <w:rsid w:val="00A22538"/>
    <w:rsid w:val="00A31C17"/>
    <w:rsid w:val="00A31FDE"/>
    <w:rsid w:val="00A33FA9"/>
    <w:rsid w:val="00A35AC2"/>
    <w:rsid w:val="00A37C16"/>
    <w:rsid w:val="00A37C77"/>
    <w:rsid w:val="00A40B5A"/>
    <w:rsid w:val="00A442F9"/>
    <w:rsid w:val="00A5418D"/>
    <w:rsid w:val="00A725C2"/>
    <w:rsid w:val="00A73F23"/>
    <w:rsid w:val="00A769EE"/>
    <w:rsid w:val="00A810A5"/>
    <w:rsid w:val="00A8590A"/>
    <w:rsid w:val="00A923C3"/>
    <w:rsid w:val="00A94ED5"/>
    <w:rsid w:val="00A9616A"/>
    <w:rsid w:val="00A96F68"/>
    <w:rsid w:val="00AA2342"/>
    <w:rsid w:val="00AA5A0A"/>
    <w:rsid w:val="00AA5EF1"/>
    <w:rsid w:val="00AB2F12"/>
    <w:rsid w:val="00AD0304"/>
    <w:rsid w:val="00AD0A72"/>
    <w:rsid w:val="00AD27BE"/>
    <w:rsid w:val="00AE2F66"/>
    <w:rsid w:val="00AE32BB"/>
    <w:rsid w:val="00AE58E5"/>
    <w:rsid w:val="00AE5E0E"/>
    <w:rsid w:val="00AE7B6C"/>
    <w:rsid w:val="00AF0F1A"/>
    <w:rsid w:val="00AF37D0"/>
    <w:rsid w:val="00B1208C"/>
    <w:rsid w:val="00B15027"/>
    <w:rsid w:val="00B20CF3"/>
    <w:rsid w:val="00B21CF4"/>
    <w:rsid w:val="00B24300"/>
    <w:rsid w:val="00B26B97"/>
    <w:rsid w:val="00B34BCF"/>
    <w:rsid w:val="00B460D1"/>
    <w:rsid w:val="00B601CD"/>
    <w:rsid w:val="00B623DC"/>
    <w:rsid w:val="00B63F15"/>
    <w:rsid w:val="00B80051"/>
    <w:rsid w:val="00B9119B"/>
    <w:rsid w:val="00BA4723"/>
    <w:rsid w:val="00BA51A8"/>
    <w:rsid w:val="00BB44A5"/>
    <w:rsid w:val="00BB5F7E"/>
    <w:rsid w:val="00BC26F6"/>
    <w:rsid w:val="00BC4833"/>
    <w:rsid w:val="00BC73D8"/>
    <w:rsid w:val="00BC7778"/>
    <w:rsid w:val="00BD3122"/>
    <w:rsid w:val="00BD40DA"/>
    <w:rsid w:val="00BF3D67"/>
    <w:rsid w:val="00BF45ED"/>
    <w:rsid w:val="00BF48BF"/>
    <w:rsid w:val="00C074C2"/>
    <w:rsid w:val="00C160AF"/>
    <w:rsid w:val="00C20BFD"/>
    <w:rsid w:val="00C22299"/>
    <w:rsid w:val="00C2269D"/>
    <w:rsid w:val="00C25293"/>
    <w:rsid w:val="00C25609"/>
    <w:rsid w:val="00C262D7"/>
    <w:rsid w:val="00C26607"/>
    <w:rsid w:val="00C36CE2"/>
    <w:rsid w:val="00C429E8"/>
    <w:rsid w:val="00C43439"/>
    <w:rsid w:val="00C50F4B"/>
    <w:rsid w:val="00C60D75"/>
    <w:rsid w:val="00C64A4E"/>
    <w:rsid w:val="00C64CEA"/>
    <w:rsid w:val="00C73012"/>
    <w:rsid w:val="00C763DD"/>
    <w:rsid w:val="00C84F4A"/>
    <w:rsid w:val="00C84FC0"/>
    <w:rsid w:val="00C9244A"/>
    <w:rsid w:val="00CA0893"/>
    <w:rsid w:val="00CA0DE7"/>
    <w:rsid w:val="00CA11AF"/>
    <w:rsid w:val="00CB0E5D"/>
    <w:rsid w:val="00CB5DA3"/>
    <w:rsid w:val="00CB5E57"/>
    <w:rsid w:val="00CB6F17"/>
    <w:rsid w:val="00CC3976"/>
    <w:rsid w:val="00CE09B7"/>
    <w:rsid w:val="00CE1457"/>
    <w:rsid w:val="00CE1DF5"/>
    <w:rsid w:val="00CE31E6"/>
    <w:rsid w:val="00CE3B74"/>
    <w:rsid w:val="00CF3425"/>
    <w:rsid w:val="00CF42E2"/>
    <w:rsid w:val="00CF7916"/>
    <w:rsid w:val="00D00E41"/>
    <w:rsid w:val="00D158F3"/>
    <w:rsid w:val="00D17E39"/>
    <w:rsid w:val="00D222A5"/>
    <w:rsid w:val="00D22B18"/>
    <w:rsid w:val="00D26AD6"/>
    <w:rsid w:val="00D306CB"/>
    <w:rsid w:val="00D3328B"/>
    <w:rsid w:val="00D3665C"/>
    <w:rsid w:val="00D4416C"/>
    <w:rsid w:val="00D501CD"/>
    <w:rsid w:val="00D50800"/>
    <w:rsid w:val="00D508CC"/>
    <w:rsid w:val="00D50F4B"/>
    <w:rsid w:val="00D60547"/>
    <w:rsid w:val="00D6464A"/>
    <w:rsid w:val="00D66444"/>
    <w:rsid w:val="00D703DD"/>
    <w:rsid w:val="00D723C3"/>
    <w:rsid w:val="00D76353"/>
    <w:rsid w:val="00D857D7"/>
    <w:rsid w:val="00D92E51"/>
    <w:rsid w:val="00D95FE9"/>
    <w:rsid w:val="00DB16CB"/>
    <w:rsid w:val="00DB28BB"/>
    <w:rsid w:val="00DB36A5"/>
    <w:rsid w:val="00DB4DAE"/>
    <w:rsid w:val="00DC2C2F"/>
    <w:rsid w:val="00DC5616"/>
    <w:rsid w:val="00DC603F"/>
    <w:rsid w:val="00DC7A2D"/>
    <w:rsid w:val="00DD3C0D"/>
    <w:rsid w:val="00DD4864"/>
    <w:rsid w:val="00DD71A2"/>
    <w:rsid w:val="00DE1DC4"/>
    <w:rsid w:val="00DF0D23"/>
    <w:rsid w:val="00DF0E5C"/>
    <w:rsid w:val="00DF1AF0"/>
    <w:rsid w:val="00E037E9"/>
    <w:rsid w:val="00E0639C"/>
    <w:rsid w:val="00E067E6"/>
    <w:rsid w:val="00E12531"/>
    <w:rsid w:val="00E143B0"/>
    <w:rsid w:val="00E16D19"/>
    <w:rsid w:val="00E24972"/>
    <w:rsid w:val="00E32280"/>
    <w:rsid w:val="00E55891"/>
    <w:rsid w:val="00E6283A"/>
    <w:rsid w:val="00E64A37"/>
    <w:rsid w:val="00E732A3"/>
    <w:rsid w:val="00E83A85"/>
    <w:rsid w:val="00E83AF8"/>
    <w:rsid w:val="00E9026B"/>
    <w:rsid w:val="00E90FC4"/>
    <w:rsid w:val="00E92D22"/>
    <w:rsid w:val="00E966B0"/>
    <w:rsid w:val="00EA01EC"/>
    <w:rsid w:val="00EA15B0"/>
    <w:rsid w:val="00EA5D97"/>
    <w:rsid w:val="00EA7BB5"/>
    <w:rsid w:val="00EC092C"/>
    <w:rsid w:val="00EC4393"/>
    <w:rsid w:val="00ED2C65"/>
    <w:rsid w:val="00EE1C07"/>
    <w:rsid w:val="00EE2C91"/>
    <w:rsid w:val="00EE3979"/>
    <w:rsid w:val="00EF138C"/>
    <w:rsid w:val="00F034CE"/>
    <w:rsid w:val="00F10A0F"/>
    <w:rsid w:val="00F10DDD"/>
    <w:rsid w:val="00F1642F"/>
    <w:rsid w:val="00F16A91"/>
    <w:rsid w:val="00F25443"/>
    <w:rsid w:val="00F40284"/>
    <w:rsid w:val="00F42BDA"/>
    <w:rsid w:val="00F43371"/>
    <w:rsid w:val="00F51559"/>
    <w:rsid w:val="00F55BF0"/>
    <w:rsid w:val="00F6564C"/>
    <w:rsid w:val="00F67976"/>
    <w:rsid w:val="00F70BE1"/>
    <w:rsid w:val="00F81C2B"/>
    <w:rsid w:val="00F85929"/>
    <w:rsid w:val="00F92C7F"/>
    <w:rsid w:val="00F96ED1"/>
    <w:rsid w:val="00FA5382"/>
    <w:rsid w:val="00FB2A55"/>
    <w:rsid w:val="00FC0862"/>
    <w:rsid w:val="00FC4209"/>
    <w:rsid w:val="00FC70FB"/>
    <w:rsid w:val="00FD143D"/>
    <w:rsid w:val="00FF690C"/>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09610F"/>
    <w:rPr>
      <w:rFonts w:ascii="Traditional Arabic" w:hAnsi="Traditional Arabic" w:cs="Traditional Arabic"/>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09610F"/>
    <w:rPr>
      <w:rFonts w:ascii="Traditional Arabic" w:eastAsia="2  Lotus" w:hAnsi="Traditional Arabic" w:cs="Traditional Arabic"/>
      <w:bCs/>
      <w:sz w:val="36"/>
      <w:szCs w:val="36"/>
      <w:lang w:bidi="ar-SA"/>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متن معمولی"/>
    <w:qFormat/>
    <w:rsid w:val="00F10DDD"/>
    <w:pPr>
      <w:bidi/>
      <w:spacing w:line="276" w:lineRule="auto"/>
    </w:pPr>
    <w:rPr>
      <w:rFonts w:eastAsia="Calibri" w:cs="B Badr"/>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سرفصل 1"/>
    <w:aliases w:val="سرفصل1"/>
    <w:basedOn w:val="Normal"/>
    <w:next w:val="Normal"/>
    <w:link w:val="10"/>
    <w:autoRedefine/>
    <w:uiPriority w:val="9"/>
    <w:qFormat/>
    <w:rsid w:val="00B80051"/>
    <w:pPr>
      <w:keepNext/>
      <w:keepLines/>
      <w:outlineLvl w:val="0"/>
    </w:pPr>
    <w:rPr>
      <w:rFonts w:ascii="Cambria" w:eastAsia="2  Lotus" w:hAnsi="Cambria" w:cs="B Lotus"/>
      <w:b/>
      <w:sz w:val="20"/>
      <w:szCs w:val="20"/>
      <w:lang w:val="x-none" w:eastAsia="x-none"/>
    </w:rPr>
  </w:style>
  <w:style w:type="paragraph" w:customStyle="1" w:styleId="2">
    <w:name w:val="سرفصل 2"/>
    <w:aliases w:val="سرفصل2"/>
    <w:basedOn w:val="Normal"/>
    <w:next w:val="Normal"/>
    <w:link w:val="20"/>
    <w:autoRedefine/>
    <w:uiPriority w:val="9"/>
    <w:unhideWhenUsed/>
    <w:qFormat/>
    <w:rsid w:val="007B0062"/>
    <w:pPr>
      <w:keepNext/>
      <w:keepLines/>
      <w:outlineLvl w:val="1"/>
    </w:pPr>
    <w:rPr>
      <w:rFonts w:ascii="Cambria" w:eastAsia="2  Lotus" w:hAnsi="Cambria" w:cs="Times New Roman"/>
      <w:bCs/>
      <w:sz w:val="42"/>
      <w:szCs w:val="42"/>
      <w:lang w:val="x-none" w:eastAsia="x-none" w:bidi="ar-SA"/>
    </w:rPr>
  </w:style>
  <w:style w:type="paragraph" w:customStyle="1" w:styleId="3">
    <w:name w:val="سرفصل 3"/>
    <w:aliases w:val="سرفصل3"/>
    <w:basedOn w:val="Normal"/>
    <w:next w:val="Normal"/>
    <w:link w:val="30"/>
    <w:autoRedefine/>
    <w:uiPriority w:val="9"/>
    <w:unhideWhenUsed/>
    <w:qFormat/>
    <w:rsid w:val="007B0062"/>
    <w:pPr>
      <w:keepNext/>
      <w:keepLines/>
      <w:outlineLvl w:val="2"/>
    </w:pPr>
    <w:rPr>
      <w:rFonts w:ascii="Cambria" w:eastAsia="2  Lotus" w:hAnsi="Cambria" w:cs="Times New Roman"/>
      <w:bCs/>
      <w:sz w:val="40"/>
      <w:szCs w:val="40"/>
      <w:lang w:val="x-none" w:eastAsia="x-none" w:bidi="ar-SA"/>
    </w:rPr>
  </w:style>
  <w:style w:type="paragraph" w:customStyle="1" w:styleId="4">
    <w:name w:val="سرفصل 4"/>
    <w:aliases w:val="سرفصل4"/>
    <w:basedOn w:val="NoSpacing"/>
    <w:next w:val="Normal"/>
    <w:link w:val="40"/>
    <w:autoRedefine/>
    <w:uiPriority w:val="9"/>
    <w:unhideWhenUsed/>
    <w:qFormat/>
    <w:rsid w:val="0009610F"/>
    <w:rPr>
      <w:rFonts w:ascii="Traditional Arabic" w:hAnsi="Traditional Arabic" w:cs="Traditional Arabic"/>
      <w:b w:val="0"/>
      <w:bCs/>
      <w:sz w:val="36"/>
      <w:szCs w:val="36"/>
    </w:rPr>
  </w:style>
  <w:style w:type="paragraph" w:customStyle="1" w:styleId="5">
    <w:name w:val="سرفصل 5"/>
    <w:basedOn w:val="Normal"/>
    <w:next w:val="Normal"/>
    <w:link w:val="50"/>
    <w:autoRedefine/>
    <w:uiPriority w:val="9"/>
    <w:unhideWhenUsed/>
    <w:qFormat/>
    <w:rsid w:val="007B0062"/>
    <w:pPr>
      <w:keepNext/>
      <w:keepLines/>
      <w:spacing w:before="180"/>
      <w:outlineLvl w:val="4"/>
    </w:pPr>
    <w:rPr>
      <w:rFonts w:ascii="Cambria" w:eastAsia="2  Lotus" w:hAnsi="Cambria" w:cs="Times New Roman"/>
      <w:bCs/>
      <w:sz w:val="20"/>
      <w:szCs w:val="36"/>
      <w:lang w:val="x-none" w:eastAsia="x-none" w:bidi="ar-SA"/>
    </w:rPr>
  </w:style>
  <w:style w:type="paragraph" w:customStyle="1" w:styleId="6">
    <w:name w:val="سرفصل 6"/>
    <w:basedOn w:val="Normal"/>
    <w:next w:val="Normal"/>
    <w:link w:val="60"/>
    <w:autoRedefine/>
    <w:uiPriority w:val="9"/>
    <w:semiHidden/>
    <w:unhideWhenUsed/>
    <w:qFormat/>
    <w:rsid w:val="007B0062"/>
    <w:pPr>
      <w:keepNext/>
      <w:keepLines/>
      <w:spacing w:before="120"/>
      <w:outlineLvl w:val="5"/>
    </w:pPr>
    <w:rPr>
      <w:rFonts w:ascii="Cambria" w:eastAsia="2  Lotus" w:hAnsi="Cambria" w:cs="Times New Roman"/>
      <w:bCs/>
      <w:i/>
      <w:sz w:val="20"/>
      <w:szCs w:val="34"/>
      <w:lang w:val="x-none" w:eastAsia="x-none" w:bidi="ar-SA"/>
    </w:rPr>
  </w:style>
  <w:style w:type="paragraph" w:customStyle="1" w:styleId="7">
    <w:name w:val="سرفصل 7"/>
    <w:basedOn w:val="Normal"/>
    <w:next w:val="Normal"/>
    <w:link w:val="70"/>
    <w:autoRedefine/>
    <w:uiPriority w:val="9"/>
    <w:semiHidden/>
    <w:unhideWhenUsed/>
    <w:qFormat/>
    <w:rsid w:val="007B0062"/>
    <w:pPr>
      <w:keepNext/>
      <w:keepLines/>
      <w:spacing w:before="120"/>
      <w:outlineLvl w:val="6"/>
    </w:pPr>
    <w:rPr>
      <w:rFonts w:ascii="Cambria" w:eastAsia="Times New Roman" w:hAnsi="Cambria" w:cs="Times New Roman"/>
      <w:bCs/>
      <w:i/>
      <w:sz w:val="20"/>
      <w:szCs w:val="32"/>
      <w:lang w:val="x-none" w:eastAsia="x-none" w:bidi="ar-SA"/>
    </w:rPr>
  </w:style>
  <w:style w:type="paragraph" w:customStyle="1" w:styleId="8">
    <w:name w:val="سرفصل 8"/>
    <w:aliases w:val="سرمتن,احادیث و آیات پاورقی"/>
    <w:basedOn w:val="Normal"/>
    <w:next w:val="Normal"/>
    <w:link w:val="80"/>
    <w:autoRedefine/>
    <w:uiPriority w:val="9"/>
    <w:semiHidden/>
    <w:unhideWhenUsed/>
    <w:qFormat/>
    <w:rsid w:val="007B0062"/>
    <w:pPr>
      <w:keepNext/>
      <w:keepLines/>
      <w:spacing w:before="120"/>
      <w:outlineLvl w:val="7"/>
    </w:pPr>
    <w:rPr>
      <w:rFonts w:ascii="Cambria" w:eastAsia="2  Lotus" w:hAnsi="Cambria" w:cs="Times New Roman"/>
      <w:bCs/>
      <w:sz w:val="20"/>
      <w:lang w:val="x-none" w:eastAsia="x-none" w:bidi="ar-SA"/>
    </w:rPr>
  </w:style>
  <w:style w:type="paragraph" w:customStyle="1" w:styleId="9">
    <w:name w:val="سرفصل 9"/>
    <w:aliases w:val="متن پاورقي,احادیث و آیات,زيرعنوان"/>
    <w:basedOn w:val="FootnoteText"/>
    <w:next w:val="FootnoteText"/>
    <w:link w:val="90"/>
    <w:autoRedefine/>
    <w:uiPriority w:val="9"/>
    <w:semiHidden/>
    <w:unhideWhenUsed/>
    <w:qFormat/>
    <w:rsid w:val="007B0062"/>
    <w:pPr>
      <w:keepNext/>
      <w:keepLines/>
      <w:spacing w:line="240" w:lineRule="atLeast"/>
      <w:outlineLvl w:val="8"/>
    </w:pPr>
    <w:rPr>
      <w:rFonts w:ascii="Cambria" w:eastAsia="2  Lotus" w:hAnsi="Cambria" w:cs="Times New Roman"/>
      <w:i/>
      <w:szCs w:val="28"/>
      <w:lang w:val="x-none" w:eastAsia="x-none" w:bidi="ar-SA"/>
    </w:rPr>
  </w:style>
  <w:style w:type="character" w:customStyle="1" w:styleId="10">
    <w:name w:val="سرفصل 1 نویسه"/>
    <w:aliases w:val="سرفصل1 نویسه"/>
    <w:link w:val="1"/>
    <w:uiPriority w:val="9"/>
    <w:rsid w:val="00B80051"/>
    <w:rPr>
      <w:rFonts w:ascii="Cambria" w:eastAsia="2  Lotus" w:hAnsi="Cambria" w:cs="B Lotus"/>
      <w:b/>
      <w:lang w:val="x-none" w:eastAsia="x-none"/>
    </w:rPr>
  </w:style>
  <w:style w:type="character" w:customStyle="1" w:styleId="20">
    <w:name w:val="سرفصل 2 نویسه"/>
    <w:aliases w:val="سرفصل2 نویسه"/>
    <w:link w:val="2"/>
    <w:uiPriority w:val="9"/>
    <w:rsid w:val="007B0062"/>
    <w:rPr>
      <w:rFonts w:ascii="Cambria" w:eastAsia="2  Lotus" w:hAnsi="Cambria" w:cs="2  Badr"/>
      <w:bCs/>
      <w:sz w:val="42"/>
      <w:szCs w:val="42"/>
    </w:rPr>
  </w:style>
  <w:style w:type="character" w:customStyle="1" w:styleId="30">
    <w:name w:val="سرفصل 3 نویسه"/>
    <w:aliases w:val="سرفصل3 نویسه"/>
    <w:link w:val="3"/>
    <w:uiPriority w:val="9"/>
    <w:rsid w:val="007B0062"/>
    <w:rPr>
      <w:rFonts w:ascii="Cambria" w:eastAsia="2  Lotus" w:hAnsi="Cambria" w:cs="2  Badr"/>
      <w:bCs/>
      <w:sz w:val="40"/>
      <w:szCs w:val="40"/>
    </w:rPr>
  </w:style>
  <w:style w:type="character" w:customStyle="1" w:styleId="40">
    <w:name w:val="سرفصل 4 نویسه"/>
    <w:aliases w:val="سرفصل4 نویسه"/>
    <w:link w:val="4"/>
    <w:uiPriority w:val="9"/>
    <w:rsid w:val="0009610F"/>
    <w:rPr>
      <w:rFonts w:ascii="Traditional Arabic" w:eastAsia="2  Lotus" w:hAnsi="Traditional Arabic" w:cs="Traditional Arabic"/>
      <w:bCs/>
      <w:sz w:val="36"/>
      <w:szCs w:val="36"/>
      <w:lang w:bidi="ar-SA"/>
    </w:rPr>
  </w:style>
  <w:style w:type="character" w:customStyle="1" w:styleId="50">
    <w:name w:val="سرفصل 5 نویسه"/>
    <w:link w:val="5"/>
    <w:uiPriority w:val="9"/>
    <w:rsid w:val="007B0062"/>
    <w:rPr>
      <w:rFonts w:ascii="Cambria" w:eastAsia="2  Lotus" w:hAnsi="Cambria" w:cs="2  Badr"/>
      <w:bCs/>
      <w:szCs w:val="36"/>
    </w:rPr>
  </w:style>
  <w:style w:type="paragraph" w:customStyle="1" w:styleId="11">
    <w:name w:val="جدول محتویات 1"/>
    <w:basedOn w:val="Normal"/>
    <w:next w:val="Normal"/>
    <w:autoRedefine/>
    <w:uiPriority w:val="39"/>
    <w:unhideWhenUsed/>
    <w:qFormat/>
    <w:rsid w:val="007B0062"/>
    <w:rPr>
      <w:rFonts w:eastAsia="Times New Roman"/>
    </w:rPr>
  </w:style>
  <w:style w:type="paragraph" w:customStyle="1" w:styleId="21">
    <w:name w:val="جدول محتویات 2"/>
    <w:basedOn w:val="Normal"/>
    <w:next w:val="Normal"/>
    <w:autoRedefine/>
    <w:uiPriority w:val="39"/>
    <w:unhideWhenUsed/>
    <w:qFormat/>
    <w:rsid w:val="007B0062"/>
    <w:pPr>
      <w:ind w:left="221"/>
    </w:pPr>
    <w:rPr>
      <w:rFonts w:eastAsia="Times New Roman"/>
    </w:rPr>
  </w:style>
  <w:style w:type="paragraph" w:customStyle="1" w:styleId="31">
    <w:name w:val="جدول محتویات 3"/>
    <w:basedOn w:val="Normal"/>
    <w:next w:val="Normal"/>
    <w:autoRedefine/>
    <w:uiPriority w:val="39"/>
    <w:unhideWhenUsed/>
    <w:qFormat/>
    <w:rsid w:val="007B0062"/>
    <w:pPr>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customStyle="1" w:styleId="a">
    <w:name w:val="سرصفحه فهرست مطالب"/>
    <w:basedOn w:val="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32C9A"/>
    <w:pPr>
      <w:bidi/>
      <w:contextualSpacing/>
      <w:jc w:val="both"/>
      <w:outlineLvl w:val="3"/>
    </w:pPr>
    <w:rPr>
      <w:rFonts w:eastAsia="2  Lotus" w:cs="B Badr"/>
      <w:b/>
      <w:sz w:val="72"/>
      <w:szCs w:val="28"/>
      <w:lang w:bidi="ar-SA"/>
    </w:rPr>
  </w:style>
  <w:style w:type="character" w:customStyle="1" w:styleId="60">
    <w:name w:val="سرفصل 6 نویسه"/>
    <w:link w:val="6"/>
    <w:uiPriority w:val="9"/>
    <w:semiHidden/>
    <w:rsid w:val="007B0062"/>
    <w:rPr>
      <w:rFonts w:ascii="Cambria" w:eastAsia="2  Lotus" w:hAnsi="Cambria" w:cs="2  Badr"/>
      <w:bCs/>
      <w:i/>
      <w:szCs w:val="34"/>
    </w:rPr>
  </w:style>
  <w:style w:type="character" w:customStyle="1" w:styleId="70">
    <w:name w:val="سرفصل 7 نویسه"/>
    <w:link w:val="7"/>
    <w:uiPriority w:val="9"/>
    <w:semiHidden/>
    <w:rsid w:val="007B0062"/>
    <w:rPr>
      <w:rFonts w:ascii="Cambria" w:hAnsi="Cambria" w:cs="2  Badr"/>
      <w:bCs/>
      <w:i/>
      <w:szCs w:val="32"/>
    </w:rPr>
  </w:style>
  <w:style w:type="character" w:customStyle="1" w:styleId="80">
    <w:name w:val="سرفصل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فصل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qFormat/>
    <w:rsid w:val="008A236D"/>
    <w:rPr>
      <w:rFonts w:eastAsia="Times New Roman"/>
      <w:sz w:val="20"/>
      <w:szCs w:val="20"/>
    </w:rPr>
  </w:style>
  <w:style w:type="character" w:customStyle="1" w:styleId="FootnoteTextChar">
    <w:name w:val="Footnote Text Char"/>
    <w:link w:val="FootnoteText"/>
    <w:uiPriority w:val="99"/>
    <w:semiHidden/>
    <w:rsid w:val="008A236D"/>
    <w:rPr>
      <w:rFonts w:cs="2  Badr"/>
    </w:rPr>
  </w:style>
  <w:style w:type="paragraph" w:customStyle="1" w:styleId="41">
    <w:name w:val="جدول محتویات 4"/>
    <w:basedOn w:val="Normal"/>
    <w:next w:val="Normal"/>
    <w:autoRedefine/>
    <w:uiPriority w:val="39"/>
    <w:unhideWhenUsed/>
    <w:qFormat/>
    <w:rsid w:val="007B0062"/>
    <w:pPr>
      <w:ind w:left="658"/>
    </w:pPr>
    <w:rPr>
      <w:rFonts w:eastAsia="Times New Roman"/>
    </w:rPr>
  </w:style>
  <w:style w:type="paragraph" w:customStyle="1" w:styleId="51">
    <w:name w:val="جدول محتویات 5"/>
    <w:basedOn w:val="Normal"/>
    <w:next w:val="Normal"/>
    <w:autoRedefine/>
    <w:uiPriority w:val="39"/>
    <w:unhideWhenUsed/>
    <w:qFormat/>
    <w:rsid w:val="007B0062"/>
    <w:pPr>
      <w:ind w:left="879"/>
    </w:pPr>
    <w:rPr>
      <w:rFonts w:eastAsia="Times New Roman"/>
    </w:rPr>
  </w:style>
  <w:style w:type="paragraph" w:customStyle="1" w:styleId="61">
    <w:name w:val="جدول محتویات 6"/>
    <w:basedOn w:val="Normal"/>
    <w:next w:val="Normal"/>
    <w:autoRedefine/>
    <w:uiPriority w:val="39"/>
    <w:unhideWhenUsed/>
    <w:qFormat/>
    <w:rsid w:val="007B0062"/>
    <w:pPr>
      <w:ind w:left="1100"/>
    </w:pPr>
    <w:rPr>
      <w:rFonts w:eastAsia="Times New Roman"/>
    </w:rPr>
  </w:style>
  <w:style w:type="paragraph" w:customStyle="1" w:styleId="71">
    <w:name w:val="جدول محتویات 7"/>
    <w:basedOn w:val="Normal"/>
    <w:next w:val="Normal"/>
    <w:autoRedefine/>
    <w:uiPriority w:val="39"/>
    <w:semiHidden/>
    <w:unhideWhenUsed/>
    <w:qFormat/>
    <w:rsid w:val="007B0062"/>
    <w:pPr>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Times New Roman"/>
      <w:spacing w:val="5"/>
      <w:kern w:val="28"/>
      <w:sz w:val="52"/>
      <w:szCs w:val="100"/>
      <w:lang w:val="x-none" w:eastAsia="x-none" w:bidi="ar-SA"/>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customStyle="1" w:styleId="a0">
    <w:name w:val="زیرعنوان"/>
    <w:aliases w:val="پاورقي"/>
    <w:basedOn w:val="Normal"/>
    <w:next w:val="Normal"/>
    <w:link w:val="a1"/>
    <w:autoRedefine/>
    <w:uiPriority w:val="11"/>
    <w:qFormat/>
    <w:rsid w:val="007B0062"/>
    <w:pPr>
      <w:numPr>
        <w:ilvl w:val="1"/>
      </w:numPr>
      <w:spacing w:after="240"/>
      <w:ind w:firstLine="284"/>
      <w:jc w:val="center"/>
    </w:pPr>
    <w:rPr>
      <w:rFonts w:ascii="Cambria" w:eastAsia="2  Badr" w:hAnsi="Cambria" w:cs="Times New Roman"/>
      <w:i/>
      <w:spacing w:val="15"/>
      <w:sz w:val="24"/>
      <w:szCs w:val="60"/>
      <w:lang w:val="x-none" w:eastAsia="x-none" w:bidi="ar-SA"/>
    </w:rPr>
  </w:style>
  <w:style w:type="character" w:customStyle="1" w:styleId="a1">
    <w:name w:val="زیرعنوان نویسه"/>
    <w:aliases w:val="پاورقي نویسه"/>
    <w:link w:val="a0"/>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32C9A"/>
    <w:rPr>
      <w:rFonts w:eastAsia="2  Lotus" w:cs="B Badr"/>
      <w:b/>
      <w:sz w:val="72"/>
      <w:szCs w:val="28"/>
      <w:lang w:bidi="ar-SA"/>
    </w:rPr>
  </w:style>
  <w:style w:type="paragraph" w:styleId="ListParagraph">
    <w:name w:val="List Paragraph"/>
    <w:basedOn w:val="Normal"/>
    <w:link w:val="ListParagraphChar"/>
    <w:autoRedefine/>
    <w:uiPriority w:val="34"/>
    <w:qFormat/>
    <w:rsid w:val="007B0062"/>
    <w:pPr>
      <w:ind w:left="1134"/>
    </w:pPr>
    <w:rPr>
      <w:rFonts w:eastAsia="2  Lotus" w:cs="Times New Roman"/>
      <w:lang w:val="x-none" w:eastAsia="x-none" w:bidi="ar-SA"/>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Times New Roman"/>
      <w:i/>
      <w:sz w:val="20"/>
      <w:szCs w:val="30"/>
      <w:lang w:val="x-none" w:eastAsia="x-none" w:bidi="ar-SA"/>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Times New Roman"/>
      <w:b/>
      <w:bCs/>
      <w:i/>
      <w:sz w:val="20"/>
      <w:szCs w:val="30"/>
      <w:lang w:val="x-none" w:eastAsia="x-none" w:bidi="ar-SA"/>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aliases w:val="متن آیات و روایات"/>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pPr>
    <w:rPr>
      <w:rFonts w:eastAsia="Times New Roman"/>
    </w:rPr>
  </w:style>
  <w:style w:type="character" w:customStyle="1" w:styleId="HeaderChar">
    <w:name w:val="Header Char"/>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pPr>
    <w:rPr>
      <w:rFonts w:eastAsia="Times New Roman"/>
    </w:rPr>
  </w:style>
  <w:style w:type="character" w:customStyle="1" w:styleId="FooterChar">
    <w:name w:val="Footer Char"/>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rPr>
      <w:rFonts w:ascii="Tahoma" w:eastAsia="Times New Roman" w:hAnsi="Tahoma" w:cs="Tahoma"/>
      <w:sz w:val="16"/>
      <w:szCs w:val="16"/>
    </w:rPr>
  </w:style>
  <w:style w:type="character" w:customStyle="1" w:styleId="BalloonTextChar">
    <w:name w:val="Balloon Text Char"/>
    <w:link w:val="BalloonText"/>
    <w:uiPriority w:val="99"/>
    <w:semiHidden/>
    <w:rsid w:val="000D5800"/>
    <w:rPr>
      <w:rFonts w:ascii="Tahoma" w:hAnsi="Tahoma" w:cs="Tahoma"/>
      <w:sz w:val="16"/>
      <w:szCs w:val="16"/>
    </w:rPr>
  </w:style>
  <w:style w:type="table" w:customStyle="1" w:styleId="a2">
    <w:name w:val="چهارخانه جدول"/>
    <w:basedOn w:val="TableNormal"/>
    <w:uiPriority w:val="59"/>
    <w:rsid w:val="003C06BF"/>
    <w:rPr>
      <w:rFonts w:eastAsia="Calibri"/>
      <w:sz w:val="22"/>
      <w:szCs w:val="22"/>
      <w:lang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otnoteReference">
    <w:name w:val="footnote reference"/>
    <w:uiPriority w:val="99"/>
    <w:semiHidden/>
    <w:unhideWhenUsed/>
    <w:qFormat/>
    <w:rsid w:val="00C84F4A"/>
    <w:rPr>
      <w:vertAlign w:val="superscript"/>
    </w:rPr>
  </w:style>
  <w:style w:type="paragraph" w:styleId="NormalWeb">
    <w:name w:val="Normal (Web)"/>
    <w:basedOn w:val="Normal"/>
    <w:uiPriority w:val="99"/>
    <w:unhideWhenUsed/>
    <w:rsid w:val="005E793E"/>
    <w:pPr>
      <w:bidi w:val="0"/>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uiPriority w:val="99"/>
    <w:unhideWhenUsed/>
    <w:rsid w:val="00F10DDD"/>
    <w:rPr>
      <w:color w:val="0563C1"/>
      <w:u w:val="single"/>
    </w:rPr>
  </w:style>
  <w:style w:type="character" w:styleId="Strong">
    <w:name w:val="Strong"/>
    <w:uiPriority w:val="22"/>
    <w:qFormat/>
    <w:rsid w:val="00133537"/>
    <w:rPr>
      <w:b/>
      <w:bCs/>
    </w:rPr>
  </w:style>
  <w:style w:type="character" w:customStyle="1" w:styleId="contenttext">
    <w:name w:val="content_text"/>
    <w:rsid w:val="00B800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039840">
      <w:bodyDiv w:val="1"/>
      <w:marLeft w:val="0"/>
      <w:marRight w:val="0"/>
      <w:marTop w:val="0"/>
      <w:marBottom w:val="0"/>
      <w:divBdr>
        <w:top w:val="none" w:sz="0" w:space="0" w:color="auto"/>
        <w:left w:val="none" w:sz="0" w:space="0" w:color="auto"/>
        <w:bottom w:val="none" w:sz="0" w:space="0" w:color="auto"/>
        <w:right w:val="none" w:sz="0" w:space="0" w:color="auto"/>
      </w:divBdr>
    </w:div>
    <w:div w:id="602302500">
      <w:bodyDiv w:val="1"/>
      <w:marLeft w:val="0"/>
      <w:marRight w:val="0"/>
      <w:marTop w:val="0"/>
      <w:marBottom w:val="0"/>
      <w:divBdr>
        <w:top w:val="none" w:sz="0" w:space="0" w:color="auto"/>
        <w:left w:val="none" w:sz="0" w:space="0" w:color="auto"/>
        <w:bottom w:val="none" w:sz="0" w:space="0" w:color="auto"/>
        <w:right w:val="none" w:sz="0" w:space="0" w:color="auto"/>
      </w:divBdr>
    </w:div>
    <w:div w:id="695623379">
      <w:bodyDiv w:val="1"/>
      <w:marLeft w:val="0"/>
      <w:marRight w:val="0"/>
      <w:marTop w:val="0"/>
      <w:marBottom w:val="0"/>
      <w:divBdr>
        <w:top w:val="none" w:sz="0" w:space="0" w:color="auto"/>
        <w:left w:val="none" w:sz="0" w:space="0" w:color="auto"/>
        <w:bottom w:val="none" w:sz="0" w:space="0" w:color="auto"/>
        <w:right w:val="none" w:sz="0" w:space="0" w:color="auto"/>
      </w:divBdr>
    </w:div>
    <w:div w:id="801732768">
      <w:bodyDiv w:val="1"/>
      <w:marLeft w:val="0"/>
      <w:marRight w:val="0"/>
      <w:marTop w:val="0"/>
      <w:marBottom w:val="0"/>
      <w:divBdr>
        <w:top w:val="none" w:sz="0" w:space="0" w:color="auto"/>
        <w:left w:val="none" w:sz="0" w:space="0" w:color="auto"/>
        <w:bottom w:val="none" w:sz="0" w:space="0" w:color="auto"/>
        <w:right w:val="none" w:sz="0" w:space="0" w:color="auto"/>
      </w:divBdr>
    </w:div>
    <w:div w:id="953680451">
      <w:bodyDiv w:val="1"/>
      <w:marLeft w:val="0"/>
      <w:marRight w:val="0"/>
      <w:marTop w:val="0"/>
      <w:marBottom w:val="0"/>
      <w:divBdr>
        <w:top w:val="none" w:sz="0" w:space="0" w:color="auto"/>
        <w:left w:val="none" w:sz="0" w:space="0" w:color="auto"/>
        <w:bottom w:val="none" w:sz="0" w:space="0" w:color="auto"/>
        <w:right w:val="none" w:sz="0" w:space="0" w:color="auto"/>
      </w:divBdr>
    </w:div>
    <w:div w:id="1158499575">
      <w:bodyDiv w:val="1"/>
      <w:marLeft w:val="0"/>
      <w:marRight w:val="0"/>
      <w:marTop w:val="0"/>
      <w:marBottom w:val="0"/>
      <w:divBdr>
        <w:top w:val="none" w:sz="0" w:space="0" w:color="auto"/>
        <w:left w:val="none" w:sz="0" w:space="0" w:color="auto"/>
        <w:bottom w:val="none" w:sz="0" w:space="0" w:color="auto"/>
        <w:right w:val="none" w:sz="0" w:space="0" w:color="auto"/>
      </w:divBdr>
    </w:div>
    <w:div w:id="1171526216">
      <w:bodyDiv w:val="1"/>
      <w:marLeft w:val="0"/>
      <w:marRight w:val="0"/>
      <w:marTop w:val="0"/>
      <w:marBottom w:val="0"/>
      <w:divBdr>
        <w:top w:val="none" w:sz="0" w:space="0" w:color="auto"/>
        <w:left w:val="none" w:sz="0" w:space="0" w:color="auto"/>
        <w:bottom w:val="none" w:sz="0" w:space="0" w:color="auto"/>
        <w:right w:val="none" w:sz="0" w:space="0" w:color="auto"/>
      </w:divBdr>
    </w:div>
    <w:div w:id="1348367199">
      <w:bodyDiv w:val="1"/>
      <w:marLeft w:val="0"/>
      <w:marRight w:val="0"/>
      <w:marTop w:val="0"/>
      <w:marBottom w:val="0"/>
      <w:divBdr>
        <w:top w:val="none" w:sz="0" w:space="0" w:color="auto"/>
        <w:left w:val="none" w:sz="0" w:space="0" w:color="auto"/>
        <w:bottom w:val="none" w:sz="0" w:space="0" w:color="auto"/>
        <w:right w:val="none" w:sz="0" w:space="0" w:color="auto"/>
      </w:divBdr>
    </w:div>
    <w:div w:id="160465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hh\Downloads\&#1606;&#1605;&#1608;&#1606;&#1607;%20&#1606;&#1605;&#1575;&#1740;&#1607;%20&#1601;&#1602;&#1607;%20&#1578;&#1585;&#1576;&#1740;&#1578;&#1740;.dotx" TargetMode="Externa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65EAC-B2BD-4CD2-9FC8-A77B44217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نمایه فقه تربیتی</Template>
  <TotalTime>32</TotalTime>
  <Pages>5</Pages>
  <Words>1014</Words>
  <Characters>5784</Characters>
  <Application>Microsoft Office Word</Application>
  <DocSecurity>0</DocSecurity>
  <Lines>48</Lines>
  <Paragraphs>13</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ahh</dc:creator>
  <cp:keywords/>
  <cp:lastModifiedBy>اکبریان</cp:lastModifiedBy>
  <cp:revision>5</cp:revision>
  <dcterms:created xsi:type="dcterms:W3CDTF">2016-04-05T09:08:00Z</dcterms:created>
  <dcterms:modified xsi:type="dcterms:W3CDTF">2016-04-02T09:52:00Z</dcterms:modified>
</cp:coreProperties>
</file>