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108" w:rsidRPr="0065189D" w:rsidRDefault="003E6108">
      <w:pPr>
        <w:pStyle w:val="TOCHeading"/>
        <w:rPr>
          <w:rFonts w:ascii="Traditional Arabic" w:hAnsi="Traditional Arabic" w:cs="Traditional Arabic"/>
          <w:rtl/>
          <w:cs/>
        </w:rPr>
      </w:pPr>
      <w:bookmarkStart w:id="0" w:name="_Toc418082591"/>
      <w:r w:rsidRPr="0065189D">
        <w:rPr>
          <w:rFonts w:ascii="Traditional Arabic" w:hAnsi="Traditional Arabic" w:cs="Traditional Arabic"/>
          <w:rtl/>
          <w:cs/>
          <w:lang w:val="fa-IR"/>
        </w:rPr>
        <w:t>فهرست مطالب</w:t>
      </w:r>
    </w:p>
    <w:p w:rsidR="0065189D" w:rsidRPr="0065189D" w:rsidRDefault="0048441E">
      <w:pPr>
        <w:pStyle w:val="TOC2"/>
        <w:tabs>
          <w:tab w:val="right" w:leader="dot" w:pos="9372"/>
        </w:tabs>
        <w:rPr>
          <w:rFonts w:ascii="Traditional Arabic" w:eastAsiaTheme="minorEastAsia" w:hAnsi="Traditional Arabic" w:cs="Traditional Arabic"/>
          <w:noProof/>
          <w:szCs w:val="22"/>
          <w:rtl/>
        </w:rPr>
      </w:pPr>
      <w:r w:rsidRPr="0065189D">
        <w:rPr>
          <w:rFonts w:ascii="Traditional Arabic" w:hAnsi="Traditional Arabic" w:cs="Traditional Arabic"/>
        </w:rPr>
        <w:fldChar w:fldCharType="begin"/>
      </w:r>
      <w:r w:rsidRPr="0065189D">
        <w:rPr>
          <w:rFonts w:ascii="Traditional Arabic" w:hAnsi="Traditional Arabic" w:cs="Traditional Arabic"/>
        </w:rPr>
        <w:instrText xml:space="preserve"> TOC \o "1-4" \h \z \u </w:instrText>
      </w:r>
      <w:r w:rsidRPr="0065189D">
        <w:rPr>
          <w:rFonts w:ascii="Traditional Arabic" w:hAnsi="Traditional Arabic" w:cs="Traditional Arabic"/>
        </w:rPr>
        <w:fldChar w:fldCharType="separate"/>
      </w:r>
      <w:hyperlink w:anchor="_Toc447531980" w:history="1">
        <w:r w:rsidR="0065189D" w:rsidRPr="0065189D">
          <w:rPr>
            <w:rStyle w:val="Hyperlink"/>
            <w:rFonts w:ascii="Traditional Arabic" w:hAnsi="Traditional Arabic" w:cs="Traditional Arabic" w:hint="eastAsia"/>
            <w:noProof/>
            <w:rtl/>
            <w:lang w:bidi="ar-SA"/>
          </w:rPr>
          <w:t>اشاره</w:t>
        </w:r>
        <w:r w:rsidR="0065189D" w:rsidRPr="0065189D">
          <w:rPr>
            <w:rFonts w:ascii="Traditional Arabic" w:hAnsi="Traditional Arabic" w:cs="Traditional Arabic"/>
            <w:noProof/>
            <w:webHidden/>
            <w:rtl/>
          </w:rPr>
          <w:tab/>
        </w:r>
        <w:r w:rsidR="0065189D" w:rsidRPr="0065189D">
          <w:rPr>
            <w:rFonts w:ascii="Traditional Arabic" w:hAnsi="Traditional Arabic" w:cs="Traditional Arabic"/>
            <w:noProof/>
            <w:webHidden/>
            <w:rtl/>
          </w:rPr>
          <w:fldChar w:fldCharType="begin"/>
        </w:r>
        <w:r w:rsidR="0065189D" w:rsidRPr="0065189D">
          <w:rPr>
            <w:rFonts w:ascii="Traditional Arabic" w:hAnsi="Traditional Arabic" w:cs="Traditional Arabic"/>
            <w:noProof/>
            <w:webHidden/>
            <w:rtl/>
          </w:rPr>
          <w:instrText xml:space="preserve"> </w:instrText>
        </w:r>
        <w:r w:rsidR="0065189D" w:rsidRPr="0065189D">
          <w:rPr>
            <w:rFonts w:ascii="Traditional Arabic" w:hAnsi="Traditional Arabic" w:cs="Traditional Arabic"/>
            <w:noProof/>
            <w:webHidden/>
          </w:rPr>
          <w:instrText>PAGEREF</w:instrText>
        </w:r>
        <w:r w:rsidR="0065189D" w:rsidRPr="0065189D">
          <w:rPr>
            <w:rFonts w:ascii="Traditional Arabic" w:hAnsi="Traditional Arabic" w:cs="Traditional Arabic"/>
            <w:noProof/>
            <w:webHidden/>
            <w:rtl/>
          </w:rPr>
          <w:instrText xml:space="preserve"> _</w:instrText>
        </w:r>
        <w:r w:rsidR="0065189D" w:rsidRPr="0065189D">
          <w:rPr>
            <w:rFonts w:ascii="Traditional Arabic" w:hAnsi="Traditional Arabic" w:cs="Traditional Arabic"/>
            <w:noProof/>
            <w:webHidden/>
          </w:rPr>
          <w:instrText>Toc</w:instrText>
        </w:r>
        <w:r w:rsidR="0065189D" w:rsidRPr="0065189D">
          <w:rPr>
            <w:rFonts w:ascii="Traditional Arabic" w:hAnsi="Traditional Arabic" w:cs="Traditional Arabic"/>
            <w:noProof/>
            <w:webHidden/>
            <w:rtl/>
          </w:rPr>
          <w:instrText xml:space="preserve">447531980 </w:instrText>
        </w:r>
        <w:r w:rsidR="0065189D" w:rsidRPr="0065189D">
          <w:rPr>
            <w:rFonts w:ascii="Traditional Arabic" w:hAnsi="Traditional Arabic" w:cs="Traditional Arabic"/>
            <w:noProof/>
            <w:webHidden/>
          </w:rPr>
          <w:instrText>\h</w:instrText>
        </w:r>
        <w:r w:rsidR="0065189D" w:rsidRPr="0065189D">
          <w:rPr>
            <w:rFonts w:ascii="Traditional Arabic" w:hAnsi="Traditional Arabic" w:cs="Traditional Arabic"/>
            <w:noProof/>
            <w:webHidden/>
            <w:rtl/>
          </w:rPr>
          <w:instrText xml:space="preserve"> </w:instrText>
        </w:r>
        <w:r w:rsidR="0065189D" w:rsidRPr="0065189D">
          <w:rPr>
            <w:rFonts w:ascii="Traditional Arabic" w:hAnsi="Traditional Arabic" w:cs="Traditional Arabic"/>
            <w:noProof/>
            <w:webHidden/>
            <w:rtl/>
          </w:rPr>
        </w:r>
        <w:r w:rsidR="0065189D" w:rsidRPr="0065189D">
          <w:rPr>
            <w:rFonts w:ascii="Traditional Arabic" w:hAnsi="Traditional Arabic" w:cs="Traditional Arabic"/>
            <w:noProof/>
            <w:webHidden/>
            <w:rtl/>
          </w:rPr>
          <w:fldChar w:fldCharType="separate"/>
        </w:r>
        <w:r w:rsidR="0065189D" w:rsidRPr="0065189D">
          <w:rPr>
            <w:rFonts w:ascii="Traditional Arabic" w:hAnsi="Traditional Arabic" w:cs="Traditional Arabic"/>
            <w:noProof/>
            <w:webHidden/>
            <w:rtl/>
          </w:rPr>
          <w:t>2</w:t>
        </w:r>
        <w:r w:rsidR="0065189D" w:rsidRPr="0065189D">
          <w:rPr>
            <w:rFonts w:ascii="Traditional Arabic" w:hAnsi="Traditional Arabic" w:cs="Traditional Arabic"/>
            <w:noProof/>
            <w:webHidden/>
            <w:rtl/>
          </w:rPr>
          <w:fldChar w:fldCharType="end"/>
        </w:r>
      </w:hyperlink>
    </w:p>
    <w:p w:rsidR="0065189D" w:rsidRPr="0065189D" w:rsidRDefault="0065189D">
      <w:pPr>
        <w:pStyle w:val="TOC3"/>
        <w:tabs>
          <w:tab w:val="right" w:leader="dot" w:pos="9372"/>
        </w:tabs>
        <w:rPr>
          <w:rFonts w:ascii="Traditional Arabic" w:eastAsiaTheme="minorEastAsia" w:hAnsi="Traditional Arabic" w:cs="Traditional Arabic"/>
          <w:noProof/>
          <w:szCs w:val="22"/>
          <w:rtl/>
        </w:rPr>
      </w:pPr>
      <w:hyperlink w:anchor="_Toc447531981" w:history="1">
        <w:r w:rsidRPr="0065189D">
          <w:rPr>
            <w:rStyle w:val="Hyperlink"/>
            <w:rFonts w:ascii="Traditional Arabic" w:hAnsi="Traditional Arabic" w:cs="Traditional Arabic" w:hint="eastAsia"/>
            <w:noProof/>
            <w:rtl/>
            <w:lang w:bidi="ar-SA"/>
          </w:rPr>
          <w:t>س</w:t>
        </w:r>
        <w:r w:rsidRPr="0065189D">
          <w:rPr>
            <w:rStyle w:val="Hyperlink"/>
            <w:rFonts w:ascii="Traditional Arabic" w:hAnsi="Traditional Arabic" w:cs="Traditional Arabic" w:hint="cs"/>
            <w:noProof/>
            <w:rtl/>
            <w:lang w:bidi="ar-SA"/>
          </w:rPr>
          <w:t>ی</w:t>
        </w:r>
        <w:r w:rsidRPr="0065189D">
          <w:rPr>
            <w:rStyle w:val="Hyperlink"/>
            <w:rFonts w:ascii="Traditional Arabic" w:hAnsi="Traditional Arabic" w:cs="Traditional Arabic" w:hint="eastAsia"/>
            <w:noProof/>
            <w:rtl/>
            <w:lang w:bidi="ar-SA"/>
          </w:rPr>
          <w:t>ره</w:t>
        </w:r>
        <w:r w:rsidRPr="0065189D">
          <w:rPr>
            <w:rStyle w:val="Hyperlink"/>
            <w:rFonts w:ascii="Traditional Arabic" w:hAnsi="Traditional Arabic" w:cs="Traditional Arabic"/>
            <w:noProof/>
            <w:rtl/>
            <w:lang w:bidi="ar-SA"/>
          </w:rPr>
          <w:t xml:space="preserve"> </w:t>
        </w:r>
        <w:r w:rsidRPr="0065189D">
          <w:rPr>
            <w:rStyle w:val="Hyperlink"/>
            <w:rFonts w:ascii="Traditional Arabic" w:hAnsi="Traditional Arabic" w:cs="Traditional Arabic" w:hint="eastAsia"/>
            <w:noProof/>
            <w:rtl/>
            <w:lang w:bidi="ar-SA"/>
          </w:rPr>
          <w:t>عقلاء</w:t>
        </w:r>
        <w:r w:rsidRPr="0065189D">
          <w:rPr>
            <w:rFonts w:ascii="Traditional Arabic" w:hAnsi="Traditional Arabic" w:cs="Traditional Arabic"/>
            <w:noProof/>
            <w:webHidden/>
            <w:rtl/>
          </w:rPr>
          <w:tab/>
        </w:r>
        <w:r w:rsidRPr="0065189D">
          <w:rPr>
            <w:rFonts w:ascii="Traditional Arabic" w:hAnsi="Traditional Arabic" w:cs="Traditional Arabic"/>
            <w:noProof/>
            <w:webHidden/>
            <w:rtl/>
          </w:rPr>
          <w:fldChar w:fldCharType="begin"/>
        </w:r>
        <w:r w:rsidRPr="0065189D">
          <w:rPr>
            <w:rFonts w:ascii="Traditional Arabic" w:hAnsi="Traditional Arabic" w:cs="Traditional Arabic"/>
            <w:noProof/>
            <w:webHidden/>
            <w:rtl/>
          </w:rPr>
          <w:instrText xml:space="preserve"> </w:instrText>
        </w:r>
        <w:r w:rsidRPr="0065189D">
          <w:rPr>
            <w:rFonts w:ascii="Traditional Arabic" w:hAnsi="Traditional Arabic" w:cs="Traditional Arabic"/>
            <w:noProof/>
            <w:webHidden/>
          </w:rPr>
          <w:instrText>PAGEREF</w:instrText>
        </w:r>
        <w:r w:rsidRPr="0065189D">
          <w:rPr>
            <w:rFonts w:ascii="Traditional Arabic" w:hAnsi="Traditional Arabic" w:cs="Traditional Arabic"/>
            <w:noProof/>
            <w:webHidden/>
            <w:rtl/>
          </w:rPr>
          <w:instrText xml:space="preserve"> _</w:instrText>
        </w:r>
        <w:r w:rsidRPr="0065189D">
          <w:rPr>
            <w:rFonts w:ascii="Traditional Arabic" w:hAnsi="Traditional Arabic" w:cs="Traditional Arabic"/>
            <w:noProof/>
            <w:webHidden/>
          </w:rPr>
          <w:instrText>Toc</w:instrText>
        </w:r>
        <w:r w:rsidRPr="0065189D">
          <w:rPr>
            <w:rFonts w:ascii="Traditional Arabic" w:hAnsi="Traditional Arabic" w:cs="Traditional Arabic"/>
            <w:noProof/>
            <w:webHidden/>
            <w:rtl/>
          </w:rPr>
          <w:instrText xml:space="preserve">447531981 </w:instrText>
        </w:r>
        <w:r w:rsidRPr="0065189D">
          <w:rPr>
            <w:rFonts w:ascii="Traditional Arabic" w:hAnsi="Traditional Arabic" w:cs="Traditional Arabic"/>
            <w:noProof/>
            <w:webHidden/>
          </w:rPr>
          <w:instrText>\h</w:instrText>
        </w:r>
        <w:r w:rsidRPr="0065189D">
          <w:rPr>
            <w:rFonts w:ascii="Traditional Arabic" w:hAnsi="Traditional Arabic" w:cs="Traditional Arabic"/>
            <w:noProof/>
            <w:webHidden/>
            <w:rtl/>
          </w:rPr>
          <w:instrText xml:space="preserve"> </w:instrText>
        </w:r>
        <w:r w:rsidRPr="0065189D">
          <w:rPr>
            <w:rFonts w:ascii="Traditional Arabic" w:hAnsi="Traditional Arabic" w:cs="Traditional Arabic"/>
            <w:noProof/>
            <w:webHidden/>
            <w:rtl/>
          </w:rPr>
        </w:r>
        <w:r w:rsidRPr="0065189D">
          <w:rPr>
            <w:rFonts w:ascii="Traditional Arabic" w:hAnsi="Traditional Arabic" w:cs="Traditional Arabic"/>
            <w:noProof/>
            <w:webHidden/>
            <w:rtl/>
          </w:rPr>
          <w:fldChar w:fldCharType="separate"/>
        </w:r>
        <w:r w:rsidRPr="0065189D">
          <w:rPr>
            <w:rFonts w:ascii="Traditional Arabic" w:hAnsi="Traditional Arabic" w:cs="Traditional Arabic"/>
            <w:noProof/>
            <w:webHidden/>
            <w:rtl/>
          </w:rPr>
          <w:t>2</w:t>
        </w:r>
        <w:r w:rsidRPr="0065189D">
          <w:rPr>
            <w:rFonts w:ascii="Traditional Arabic" w:hAnsi="Traditional Arabic" w:cs="Traditional Arabic"/>
            <w:noProof/>
            <w:webHidden/>
            <w:rtl/>
          </w:rPr>
          <w:fldChar w:fldCharType="end"/>
        </w:r>
      </w:hyperlink>
    </w:p>
    <w:p w:rsidR="0065189D" w:rsidRPr="0065189D" w:rsidRDefault="0065189D">
      <w:pPr>
        <w:pStyle w:val="TOC4"/>
        <w:tabs>
          <w:tab w:val="right" w:leader="dot" w:pos="9372"/>
        </w:tabs>
        <w:rPr>
          <w:rFonts w:ascii="Traditional Arabic" w:eastAsiaTheme="minorEastAsia" w:hAnsi="Traditional Arabic" w:cs="Traditional Arabic"/>
          <w:noProof/>
          <w:szCs w:val="22"/>
          <w:rtl/>
        </w:rPr>
      </w:pPr>
      <w:hyperlink w:anchor="_Toc447531982" w:history="1">
        <w:r w:rsidRPr="0065189D">
          <w:rPr>
            <w:rStyle w:val="Hyperlink"/>
            <w:rFonts w:ascii="Traditional Arabic" w:hAnsi="Traditional Arabic" w:cs="Traditional Arabic" w:hint="eastAsia"/>
            <w:noProof/>
            <w:rtl/>
            <w:lang w:bidi="ar-SA"/>
          </w:rPr>
          <w:t>شرا</w:t>
        </w:r>
        <w:r w:rsidRPr="0065189D">
          <w:rPr>
            <w:rStyle w:val="Hyperlink"/>
            <w:rFonts w:ascii="Traditional Arabic" w:hAnsi="Traditional Arabic" w:cs="Traditional Arabic" w:hint="cs"/>
            <w:noProof/>
            <w:rtl/>
            <w:lang w:bidi="ar-SA"/>
          </w:rPr>
          <w:t>ی</w:t>
        </w:r>
        <w:r w:rsidRPr="0065189D">
          <w:rPr>
            <w:rStyle w:val="Hyperlink"/>
            <w:rFonts w:ascii="Traditional Arabic" w:hAnsi="Traditional Arabic" w:cs="Traditional Arabic" w:hint="eastAsia"/>
            <w:noProof/>
            <w:rtl/>
            <w:lang w:bidi="ar-SA"/>
          </w:rPr>
          <w:t>ط</w:t>
        </w:r>
        <w:r w:rsidRPr="0065189D">
          <w:rPr>
            <w:rStyle w:val="Hyperlink"/>
            <w:rFonts w:ascii="Traditional Arabic" w:hAnsi="Traditional Arabic" w:cs="Traditional Arabic"/>
            <w:noProof/>
            <w:rtl/>
            <w:lang w:bidi="ar-SA"/>
          </w:rPr>
          <w:t xml:space="preserve"> </w:t>
        </w:r>
        <w:r w:rsidRPr="0065189D">
          <w:rPr>
            <w:rStyle w:val="Hyperlink"/>
            <w:rFonts w:ascii="Traditional Arabic" w:hAnsi="Traditional Arabic" w:cs="Traditional Arabic" w:hint="eastAsia"/>
            <w:noProof/>
            <w:rtl/>
            <w:lang w:bidi="ar-SA"/>
          </w:rPr>
          <w:t>اعتبار</w:t>
        </w:r>
        <w:r w:rsidRPr="0065189D">
          <w:rPr>
            <w:rStyle w:val="Hyperlink"/>
            <w:rFonts w:ascii="Traditional Arabic" w:hAnsi="Traditional Arabic" w:cs="Traditional Arabic"/>
            <w:noProof/>
            <w:rtl/>
            <w:lang w:bidi="ar-SA"/>
          </w:rPr>
          <w:t xml:space="preserve"> </w:t>
        </w:r>
        <w:r w:rsidRPr="0065189D">
          <w:rPr>
            <w:rStyle w:val="Hyperlink"/>
            <w:rFonts w:ascii="Traditional Arabic" w:hAnsi="Traditional Arabic" w:cs="Traditional Arabic" w:hint="eastAsia"/>
            <w:noProof/>
            <w:rtl/>
            <w:lang w:bidi="ar-SA"/>
          </w:rPr>
          <w:t>س</w:t>
        </w:r>
        <w:r w:rsidRPr="0065189D">
          <w:rPr>
            <w:rStyle w:val="Hyperlink"/>
            <w:rFonts w:ascii="Traditional Arabic" w:hAnsi="Traditional Arabic" w:cs="Traditional Arabic" w:hint="cs"/>
            <w:noProof/>
            <w:rtl/>
            <w:lang w:bidi="ar-SA"/>
          </w:rPr>
          <w:t>ی</w:t>
        </w:r>
        <w:r w:rsidRPr="0065189D">
          <w:rPr>
            <w:rStyle w:val="Hyperlink"/>
            <w:rFonts w:ascii="Traditional Arabic" w:hAnsi="Traditional Arabic" w:cs="Traditional Arabic" w:hint="eastAsia"/>
            <w:noProof/>
            <w:rtl/>
            <w:lang w:bidi="ar-SA"/>
          </w:rPr>
          <w:t>ره</w:t>
        </w:r>
        <w:r w:rsidRPr="0065189D">
          <w:rPr>
            <w:rStyle w:val="Hyperlink"/>
            <w:rFonts w:ascii="Traditional Arabic" w:hAnsi="Traditional Arabic" w:cs="Traditional Arabic"/>
            <w:noProof/>
            <w:rtl/>
            <w:lang w:bidi="ar-SA"/>
          </w:rPr>
          <w:t xml:space="preserve"> </w:t>
        </w:r>
        <w:r w:rsidRPr="0065189D">
          <w:rPr>
            <w:rStyle w:val="Hyperlink"/>
            <w:rFonts w:ascii="Traditional Arabic" w:hAnsi="Traditional Arabic" w:cs="Traditional Arabic" w:hint="eastAsia"/>
            <w:noProof/>
            <w:rtl/>
            <w:lang w:bidi="ar-SA"/>
          </w:rPr>
          <w:t>عقلاء</w:t>
        </w:r>
        <w:r w:rsidRPr="0065189D">
          <w:rPr>
            <w:rFonts w:ascii="Traditional Arabic" w:hAnsi="Traditional Arabic" w:cs="Traditional Arabic"/>
            <w:noProof/>
            <w:webHidden/>
            <w:rtl/>
          </w:rPr>
          <w:tab/>
        </w:r>
        <w:r w:rsidRPr="0065189D">
          <w:rPr>
            <w:rFonts w:ascii="Traditional Arabic" w:hAnsi="Traditional Arabic" w:cs="Traditional Arabic"/>
            <w:noProof/>
            <w:webHidden/>
            <w:rtl/>
          </w:rPr>
          <w:fldChar w:fldCharType="begin"/>
        </w:r>
        <w:r w:rsidRPr="0065189D">
          <w:rPr>
            <w:rFonts w:ascii="Traditional Arabic" w:hAnsi="Traditional Arabic" w:cs="Traditional Arabic"/>
            <w:noProof/>
            <w:webHidden/>
            <w:rtl/>
          </w:rPr>
          <w:instrText xml:space="preserve"> </w:instrText>
        </w:r>
        <w:r w:rsidRPr="0065189D">
          <w:rPr>
            <w:rFonts w:ascii="Traditional Arabic" w:hAnsi="Traditional Arabic" w:cs="Traditional Arabic"/>
            <w:noProof/>
            <w:webHidden/>
          </w:rPr>
          <w:instrText>PAGEREF</w:instrText>
        </w:r>
        <w:r w:rsidRPr="0065189D">
          <w:rPr>
            <w:rFonts w:ascii="Traditional Arabic" w:hAnsi="Traditional Arabic" w:cs="Traditional Arabic"/>
            <w:noProof/>
            <w:webHidden/>
            <w:rtl/>
          </w:rPr>
          <w:instrText xml:space="preserve"> _</w:instrText>
        </w:r>
        <w:r w:rsidRPr="0065189D">
          <w:rPr>
            <w:rFonts w:ascii="Traditional Arabic" w:hAnsi="Traditional Arabic" w:cs="Traditional Arabic"/>
            <w:noProof/>
            <w:webHidden/>
          </w:rPr>
          <w:instrText>Toc</w:instrText>
        </w:r>
        <w:r w:rsidRPr="0065189D">
          <w:rPr>
            <w:rFonts w:ascii="Traditional Arabic" w:hAnsi="Traditional Arabic" w:cs="Traditional Arabic"/>
            <w:noProof/>
            <w:webHidden/>
            <w:rtl/>
          </w:rPr>
          <w:instrText xml:space="preserve">447531982 </w:instrText>
        </w:r>
        <w:r w:rsidRPr="0065189D">
          <w:rPr>
            <w:rFonts w:ascii="Traditional Arabic" w:hAnsi="Traditional Arabic" w:cs="Traditional Arabic"/>
            <w:noProof/>
            <w:webHidden/>
          </w:rPr>
          <w:instrText>\h</w:instrText>
        </w:r>
        <w:r w:rsidRPr="0065189D">
          <w:rPr>
            <w:rFonts w:ascii="Traditional Arabic" w:hAnsi="Traditional Arabic" w:cs="Traditional Arabic"/>
            <w:noProof/>
            <w:webHidden/>
            <w:rtl/>
          </w:rPr>
          <w:instrText xml:space="preserve"> </w:instrText>
        </w:r>
        <w:r w:rsidRPr="0065189D">
          <w:rPr>
            <w:rFonts w:ascii="Traditional Arabic" w:hAnsi="Traditional Arabic" w:cs="Traditional Arabic"/>
            <w:noProof/>
            <w:webHidden/>
            <w:rtl/>
          </w:rPr>
        </w:r>
        <w:r w:rsidRPr="0065189D">
          <w:rPr>
            <w:rFonts w:ascii="Traditional Arabic" w:hAnsi="Traditional Arabic" w:cs="Traditional Arabic"/>
            <w:noProof/>
            <w:webHidden/>
            <w:rtl/>
          </w:rPr>
          <w:fldChar w:fldCharType="separate"/>
        </w:r>
        <w:r w:rsidRPr="0065189D">
          <w:rPr>
            <w:rFonts w:ascii="Traditional Arabic" w:hAnsi="Traditional Arabic" w:cs="Traditional Arabic"/>
            <w:noProof/>
            <w:webHidden/>
            <w:rtl/>
          </w:rPr>
          <w:t>2</w:t>
        </w:r>
        <w:r w:rsidRPr="0065189D">
          <w:rPr>
            <w:rFonts w:ascii="Traditional Arabic" w:hAnsi="Traditional Arabic" w:cs="Traditional Arabic"/>
            <w:noProof/>
            <w:webHidden/>
            <w:rtl/>
          </w:rPr>
          <w:fldChar w:fldCharType="end"/>
        </w:r>
      </w:hyperlink>
    </w:p>
    <w:p w:rsidR="0065189D" w:rsidRPr="0065189D" w:rsidRDefault="0065189D">
      <w:pPr>
        <w:pStyle w:val="TOC3"/>
        <w:tabs>
          <w:tab w:val="right" w:leader="dot" w:pos="9372"/>
        </w:tabs>
        <w:rPr>
          <w:rFonts w:ascii="Traditional Arabic" w:eastAsiaTheme="minorEastAsia" w:hAnsi="Traditional Arabic" w:cs="Traditional Arabic"/>
          <w:noProof/>
          <w:szCs w:val="22"/>
          <w:rtl/>
        </w:rPr>
      </w:pPr>
      <w:hyperlink w:anchor="_Toc447531983" w:history="1">
        <w:r w:rsidRPr="0065189D">
          <w:rPr>
            <w:rStyle w:val="Hyperlink"/>
            <w:rFonts w:ascii="Traditional Arabic" w:hAnsi="Traditional Arabic" w:cs="Traditional Arabic" w:hint="eastAsia"/>
            <w:noProof/>
            <w:rtl/>
            <w:lang w:bidi="ar-SA"/>
          </w:rPr>
          <w:t>س</w:t>
        </w:r>
        <w:r w:rsidRPr="0065189D">
          <w:rPr>
            <w:rStyle w:val="Hyperlink"/>
            <w:rFonts w:ascii="Traditional Arabic" w:hAnsi="Traditional Arabic" w:cs="Traditional Arabic" w:hint="cs"/>
            <w:noProof/>
            <w:rtl/>
            <w:lang w:bidi="ar-SA"/>
          </w:rPr>
          <w:t>ی</w:t>
        </w:r>
        <w:r w:rsidRPr="0065189D">
          <w:rPr>
            <w:rStyle w:val="Hyperlink"/>
            <w:rFonts w:ascii="Traditional Arabic" w:hAnsi="Traditional Arabic" w:cs="Traditional Arabic" w:hint="eastAsia"/>
            <w:noProof/>
            <w:rtl/>
            <w:lang w:bidi="ar-SA"/>
          </w:rPr>
          <w:t>ره</w:t>
        </w:r>
        <w:r w:rsidRPr="0065189D">
          <w:rPr>
            <w:rStyle w:val="Hyperlink"/>
            <w:rFonts w:ascii="Traditional Arabic" w:hAnsi="Traditional Arabic" w:cs="Traditional Arabic"/>
            <w:noProof/>
            <w:rtl/>
            <w:lang w:bidi="ar-SA"/>
          </w:rPr>
          <w:t xml:space="preserve"> </w:t>
        </w:r>
        <w:r w:rsidRPr="0065189D">
          <w:rPr>
            <w:rStyle w:val="Hyperlink"/>
            <w:rFonts w:ascii="Traditional Arabic" w:hAnsi="Traditional Arabic" w:cs="Traditional Arabic" w:hint="eastAsia"/>
            <w:noProof/>
            <w:rtl/>
            <w:lang w:bidi="ar-SA"/>
          </w:rPr>
          <w:t>متشرعه</w:t>
        </w:r>
        <w:r w:rsidRPr="0065189D">
          <w:rPr>
            <w:rFonts w:ascii="Traditional Arabic" w:hAnsi="Traditional Arabic" w:cs="Traditional Arabic"/>
            <w:noProof/>
            <w:webHidden/>
            <w:rtl/>
          </w:rPr>
          <w:tab/>
        </w:r>
        <w:r w:rsidRPr="0065189D">
          <w:rPr>
            <w:rFonts w:ascii="Traditional Arabic" w:hAnsi="Traditional Arabic" w:cs="Traditional Arabic"/>
            <w:noProof/>
            <w:webHidden/>
            <w:rtl/>
          </w:rPr>
          <w:fldChar w:fldCharType="begin"/>
        </w:r>
        <w:r w:rsidRPr="0065189D">
          <w:rPr>
            <w:rFonts w:ascii="Traditional Arabic" w:hAnsi="Traditional Arabic" w:cs="Traditional Arabic"/>
            <w:noProof/>
            <w:webHidden/>
            <w:rtl/>
          </w:rPr>
          <w:instrText xml:space="preserve"> </w:instrText>
        </w:r>
        <w:r w:rsidRPr="0065189D">
          <w:rPr>
            <w:rFonts w:ascii="Traditional Arabic" w:hAnsi="Traditional Arabic" w:cs="Traditional Arabic"/>
            <w:noProof/>
            <w:webHidden/>
          </w:rPr>
          <w:instrText>PAGEREF</w:instrText>
        </w:r>
        <w:r w:rsidRPr="0065189D">
          <w:rPr>
            <w:rFonts w:ascii="Traditional Arabic" w:hAnsi="Traditional Arabic" w:cs="Traditional Arabic"/>
            <w:noProof/>
            <w:webHidden/>
            <w:rtl/>
          </w:rPr>
          <w:instrText xml:space="preserve"> _</w:instrText>
        </w:r>
        <w:r w:rsidRPr="0065189D">
          <w:rPr>
            <w:rFonts w:ascii="Traditional Arabic" w:hAnsi="Traditional Arabic" w:cs="Traditional Arabic"/>
            <w:noProof/>
            <w:webHidden/>
          </w:rPr>
          <w:instrText>Toc</w:instrText>
        </w:r>
        <w:r w:rsidRPr="0065189D">
          <w:rPr>
            <w:rFonts w:ascii="Traditional Arabic" w:hAnsi="Traditional Arabic" w:cs="Traditional Arabic"/>
            <w:noProof/>
            <w:webHidden/>
            <w:rtl/>
          </w:rPr>
          <w:instrText xml:space="preserve">447531983 </w:instrText>
        </w:r>
        <w:r w:rsidRPr="0065189D">
          <w:rPr>
            <w:rFonts w:ascii="Traditional Arabic" w:hAnsi="Traditional Arabic" w:cs="Traditional Arabic"/>
            <w:noProof/>
            <w:webHidden/>
          </w:rPr>
          <w:instrText>\h</w:instrText>
        </w:r>
        <w:r w:rsidRPr="0065189D">
          <w:rPr>
            <w:rFonts w:ascii="Traditional Arabic" w:hAnsi="Traditional Arabic" w:cs="Traditional Arabic"/>
            <w:noProof/>
            <w:webHidden/>
            <w:rtl/>
          </w:rPr>
          <w:instrText xml:space="preserve"> </w:instrText>
        </w:r>
        <w:r w:rsidRPr="0065189D">
          <w:rPr>
            <w:rFonts w:ascii="Traditional Arabic" w:hAnsi="Traditional Arabic" w:cs="Traditional Arabic"/>
            <w:noProof/>
            <w:webHidden/>
            <w:rtl/>
          </w:rPr>
        </w:r>
        <w:r w:rsidRPr="0065189D">
          <w:rPr>
            <w:rFonts w:ascii="Traditional Arabic" w:hAnsi="Traditional Arabic" w:cs="Traditional Arabic"/>
            <w:noProof/>
            <w:webHidden/>
            <w:rtl/>
          </w:rPr>
          <w:fldChar w:fldCharType="separate"/>
        </w:r>
        <w:r w:rsidRPr="0065189D">
          <w:rPr>
            <w:rFonts w:ascii="Traditional Arabic" w:hAnsi="Traditional Arabic" w:cs="Traditional Arabic"/>
            <w:noProof/>
            <w:webHidden/>
            <w:rtl/>
          </w:rPr>
          <w:t>3</w:t>
        </w:r>
        <w:r w:rsidRPr="0065189D">
          <w:rPr>
            <w:rFonts w:ascii="Traditional Arabic" w:hAnsi="Traditional Arabic" w:cs="Traditional Arabic"/>
            <w:noProof/>
            <w:webHidden/>
            <w:rtl/>
          </w:rPr>
          <w:fldChar w:fldCharType="end"/>
        </w:r>
      </w:hyperlink>
    </w:p>
    <w:p w:rsidR="0065189D" w:rsidRPr="0065189D" w:rsidRDefault="0065189D">
      <w:pPr>
        <w:pStyle w:val="TOC3"/>
        <w:tabs>
          <w:tab w:val="right" w:leader="dot" w:pos="9372"/>
        </w:tabs>
        <w:rPr>
          <w:rFonts w:ascii="Traditional Arabic" w:eastAsiaTheme="minorEastAsia" w:hAnsi="Traditional Arabic" w:cs="Traditional Arabic"/>
          <w:noProof/>
          <w:szCs w:val="22"/>
          <w:rtl/>
        </w:rPr>
      </w:pPr>
      <w:hyperlink w:anchor="_Toc447531984" w:history="1">
        <w:r w:rsidRPr="0065189D">
          <w:rPr>
            <w:rStyle w:val="Hyperlink"/>
            <w:rFonts w:ascii="Traditional Arabic" w:hAnsi="Traditional Arabic" w:cs="Traditional Arabic" w:hint="eastAsia"/>
            <w:noProof/>
            <w:rtl/>
            <w:lang w:bidi="ar-SA"/>
          </w:rPr>
          <w:t>جمع‌بند</w:t>
        </w:r>
        <w:r w:rsidRPr="0065189D">
          <w:rPr>
            <w:rStyle w:val="Hyperlink"/>
            <w:rFonts w:ascii="Traditional Arabic" w:hAnsi="Traditional Arabic" w:cs="Traditional Arabic" w:hint="cs"/>
            <w:noProof/>
            <w:rtl/>
            <w:lang w:bidi="ar-SA"/>
          </w:rPr>
          <w:t>ی</w:t>
        </w:r>
        <w:r w:rsidRPr="0065189D">
          <w:rPr>
            <w:rStyle w:val="Hyperlink"/>
            <w:rFonts w:ascii="Traditional Arabic" w:hAnsi="Traditional Arabic" w:cs="Traditional Arabic"/>
            <w:noProof/>
            <w:rtl/>
            <w:lang w:bidi="ar-SA"/>
          </w:rPr>
          <w:t>:</w:t>
        </w:r>
        <w:r w:rsidRPr="0065189D">
          <w:rPr>
            <w:rFonts w:ascii="Traditional Arabic" w:hAnsi="Traditional Arabic" w:cs="Traditional Arabic"/>
            <w:noProof/>
            <w:webHidden/>
            <w:rtl/>
          </w:rPr>
          <w:tab/>
        </w:r>
        <w:r w:rsidRPr="0065189D">
          <w:rPr>
            <w:rFonts w:ascii="Traditional Arabic" w:hAnsi="Traditional Arabic" w:cs="Traditional Arabic"/>
            <w:noProof/>
            <w:webHidden/>
            <w:rtl/>
          </w:rPr>
          <w:fldChar w:fldCharType="begin"/>
        </w:r>
        <w:r w:rsidRPr="0065189D">
          <w:rPr>
            <w:rFonts w:ascii="Traditional Arabic" w:hAnsi="Traditional Arabic" w:cs="Traditional Arabic"/>
            <w:noProof/>
            <w:webHidden/>
            <w:rtl/>
          </w:rPr>
          <w:instrText xml:space="preserve"> </w:instrText>
        </w:r>
        <w:r w:rsidRPr="0065189D">
          <w:rPr>
            <w:rFonts w:ascii="Traditional Arabic" w:hAnsi="Traditional Arabic" w:cs="Traditional Arabic"/>
            <w:noProof/>
            <w:webHidden/>
          </w:rPr>
          <w:instrText>PAGEREF</w:instrText>
        </w:r>
        <w:r w:rsidRPr="0065189D">
          <w:rPr>
            <w:rFonts w:ascii="Traditional Arabic" w:hAnsi="Traditional Arabic" w:cs="Traditional Arabic"/>
            <w:noProof/>
            <w:webHidden/>
            <w:rtl/>
          </w:rPr>
          <w:instrText xml:space="preserve"> _</w:instrText>
        </w:r>
        <w:r w:rsidRPr="0065189D">
          <w:rPr>
            <w:rFonts w:ascii="Traditional Arabic" w:hAnsi="Traditional Arabic" w:cs="Traditional Arabic"/>
            <w:noProof/>
            <w:webHidden/>
          </w:rPr>
          <w:instrText>Toc</w:instrText>
        </w:r>
        <w:r w:rsidRPr="0065189D">
          <w:rPr>
            <w:rFonts w:ascii="Traditional Arabic" w:hAnsi="Traditional Arabic" w:cs="Traditional Arabic"/>
            <w:noProof/>
            <w:webHidden/>
            <w:rtl/>
          </w:rPr>
          <w:instrText xml:space="preserve">447531984 </w:instrText>
        </w:r>
        <w:r w:rsidRPr="0065189D">
          <w:rPr>
            <w:rFonts w:ascii="Traditional Arabic" w:hAnsi="Traditional Arabic" w:cs="Traditional Arabic"/>
            <w:noProof/>
            <w:webHidden/>
          </w:rPr>
          <w:instrText>\h</w:instrText>
        </w:r>
        <w:r w:rsidRPr="0065189D">
          <w:rPr>
            <w:rFonts w:ascii="Traditional Arabic" w:hAnsi="Traditional Arabic" w:cs="Traditional Arabic"/>
            <w:noProof/>
            <w:webHidden/>
            <w:rtl/>
          </w:rPr>
          <w:instrText xml:space="preserve"> </w:instrText>
        </w:r>
        <w:r w:rsidRPr="0065189D">
          <w:rPr>
            <w:rFonts w:ascii="Traditional Arabic" w:hAnsi="Traditional Arabic" w:cs="Traditional Arabic"/>
            <w:noProof/>
            <w:webHidden/>
            <w:rtl/>
          </w:rPr>
        </w:r>
        <w:r w:rsidRPr="0065189D">
          <w:rPr>
            <w:rFonts w:ascii="Traditional Arabic" w:hAnsi="Traditional Arabic" w:cs="Traditional Arabic"/>
            <w:noProof/>
            <w:webHidden/>
            <w:rtl/>
          </w:rPr>
          <w:fldChar w:fldCharType="separate"/>
        </w:r>
        <w:r w:rsidRPr="0065189D">
          <w:rPr>
            <w:rFonts w:ascii="Traditional Arabic" w:hAnsi="Traditional Arabic" w:cs="Traditional Arabic"/>
            <w:noProof/>
            <w:webHidden/>
            <w:rtl/>
          </w:rPr>
          <w:t>3</w:t>
        </w:r>
        <w:r w:rsidRPr="0065189D">
          <w:rPr>
            <w:rFonts w:ascii="Traditional Arabic" w:hAnsi="Traditional Arabic" w:cs="Traditional Arabic"/>
            <w:noProof/>
            <w:webHidden/>
            <w:rtl/>
          </w:rPr>
          <w:fldChar w:fldCharType="end"/>
        </w:r>
      </w:hyperlink>
    </w:p>
    <w:p w:rsidR="0065189D" w:rsidRPr="0065189D" w:rsidRDefault="0065189D">
      <w:pPr>
        <w:pStyle w:val="TOC3"/>
        <w:tabs>
          <w:tab w:val="right" w:leader="dot" w:pos="9372"/>
        </w:tabs>
        <w:rPr>
          <w:rFonts w:ascii="Traditional Arabic" w:eastAsiaTheme="minorEastAsia" w:hAnsi="Traditional Arabic" w:cs="Traditional Arabic"/>
          <w:noProof/>
          <w:szCs w:val="22"/>
          <w:rtl/>
        </w:rPr>
      </w:pPr>
      <w:hyperlink w:anchor="_Toc447531985" w:history="1">
        <w:r w:rsidRPr="0065189D">
          <w:rPr>
            <w:rStyle w:val="Hyperlink"/>
            <w:rFonts w:ascii="Traditional Arabic" w:hAnsi="Traditional Arabic" w:cs="Traditional Arabic" w:hint="eastAsia"/>
            <w:noProof/>
            <w:rtl/>
            <w:lang w:bidi="ar-SA"/>
          </w:rPr>
          <w:t>اقوال</w:t>
        </w:r>
        <w:r w:rsidRPr="0065189D">
          <w:rPr>
            <w:rStyle w:val="Hyperlink"/>
            <w:rFonts w:ascii="Traditional Arabic" w:hAnsi="Traditional Arabic" w:cs="Traditional Arabic"/>
            <w:noProof/>
            <w:rtl/>
            <w:lang w:bidi="ar-SA"/>
          </w:rPr>
          <w:t xml:space="preserve"> </w:t>
        </w:r>
        <w:r w:rsidRPr="0065189D">
          <w:rPr>
            <w:rStyle w:val="Hyperlink"/>
            <w:rFonts w:ascii="Traditional Arabic" w:hAnsi="Traditional Arabic" w:cs="Traditional Arabic" w:hint="eastAsia"/>
            <w:noProof/>
            <w:rtl/>
            <w:lang w:bidi="ar-SA"/>
          </w:rPr>
          <w:t>در</w:t>
        </w:r>
        <w:r w:rsidRPr="0065189D">
          <w:rPr>
            <w:rStyle w:val="Hyperlink"/>
            <w:rFonts w:ascii="Traditional Arabic" w:hAnsi="Traditional Arabic" w:cs="Traditional Arabic"/>
            <w:noProof/>
            <w:rtl/>
            <w:lang w:bidi="ar-SA"/>
          </w:rPr>
          <w:t xml:space="preserve"> </w:t>
        </w:r>
        <w:r w:rsidRPr="0065189D">
          <w:rPr>
            <w:rStyle w:val="Hyperlink"/>
            <w:rFonts w:ascii="Traditional Arabic" w:hAnsi="Traditional Arabic" w:cs="Traditional Arabic" w:hint="eastAsia"/>
            <w:noProof/>
            <w:rtl/>
            <w:lang w:bidi="ar-SA"/>
          </w:rPr>
          <w:t>رابطه</w:t>
        </w:r>
        <w:r w:rsidRPr="0065189D">
          <w:rPr>
            <w:rStyle w:val="Hyperlink"/>
            <w:rFonts w:ascii="Traditional Arabic" w:hAnsi="Traditional Arabic" w:cs="Traditional Arabic"/>
            <w:noProof/>
            <w:rtl/>
            <w:lang w:bidi="ar-SA"/>
          </w:rPr>
          <w:t xml:space="preserve"> </w:t>
        </w:r>
        <w:r w:rsidRPr="0065189D">
          <w:rPr>
            <w:rStyle w:val="Hyperlink"/>
            <w:rFonts w:ascii="Traditional Arabic" w:hAnsi="Traditional Arabic" w:cs="Traditional Arabic" w:hint="eastAsia"/>
            <w:noProof/>
            <w:rtl/>
            <w:lang w:bidi="ar-SA"/>
          </w:rPr>
          <w:t>حکم</w:t>
        </w:r>
        <w:r w:rsidRPr="0065189D">
          <w:rPr>
            <w:rStyle w:val="Hyperlink"/>
            <w:rFonts w:ascii="Traditional Arabic" w:hAnsi="Traditional Arabic" w:cs="Traditional Arabic"/>
            <w:noProof/>
            <w:rtl/>
            <w:lang w:bidi="ar-SA"/>
          </w:rPr>
          <w:t xml:space="preserve"> </w:t>
        </w:r>
        <w:r w:rsidRPr="0065189D">
          <w:rPr>
            <w:rStyle w:val="Hyperlink"/>
            <w:rFonts w:ascii="Traditional Arabic" w:hAnsi="Traditional Arabic" w:cs="Traditional Arabic" w:hint="eastAsia"/>
            <w:noProof/>
            <w:rtl/>
            <w:lang w:bidi="ar-SA"/>
          </w:rPr>
          <w:t>عام</w:t>
        </w:r>
        <w:r w:rsidRPr="0065189D">
          <w:rPr>
            <w:rStyle w:val="Hyperlink"/>
            <w:rFonts w:ascii="Traditional Arabic" w:hAnsi="Traditional Arabic" w:cs="Traditional Arabic"/>
            <w:noProof/>
            <w:rtl/>
            <w:lang w:bidi="ar-SA"/>
          </w:rPr>
          <w:t xml:space="preserve"> </w:t>
        </w:r>
        <w:r w:rsidRPr="0065189D">
          <w:rPr>
            <w:rStyle w:val="Hyperlink"/>
            <w:rFonts w:ascii="Traditional Arabic" w:hAnsi="Traditional Arabic" w:cs="Traditional Arabic" w:hint="eastAsia"/>
            <w:noProof/>
            <w:rtl/>
            <w:lang w:bidi="ar-SA"/>
          </w:rPr>
          <w:t>و</w:t>
        </w:r>
        <w:r w:rsidRPr="0065189D">
          <w:rPr>
            <w:rStyle w:val="Hyperlink"/>
            <w:rFonts w:ascii="Traditional Arabic" w:hAnsi="Traditional Arabic" w:cs="Traditional Arabic"/>
            <w:noProof/>
            <w:rtl/>
            <w:lang w:bidi="ar-SA"/>
          </w:rPr>
          <w:t xml:space="preserve"> </w:t>
        </w:r>
        <w:r w:rsidRPr="0065189D">
          <w:rPr>
            <w:rStyle w:val="Hyperlink"/>
            <w:rFonts w:ascii="Traditional Arabic" w:hAnsi="Traditional Arabic" w:cs="Traditional Arabic" w:hint="eastAsia"/>
            <w:noProof/>
            <w:rtl/>
            <w:lang w:bidi="ar-SA"/>
          </w:rPr>
          <w:t>خاص</w:t>
        </w:r>
        <w:r w:rsidRPr="0065189D">
          <w:rPr>
            <w:rFonts w:ascii="Traditional Arabic" w:hAnsi="Traditional Arabic" w:cs="Traditional Arabic"/>
            <w:noProof/>
            <w:webHidden/>
            <w:rtl/>
          </w:rPr>
          <w:tab/>
        </w:r>
        <w:r w:rsidRPr="0065189D">
          <w:rPr>
            <w:rFonts w:ascii="Traditional Arabic" w:hAnsi="Traditional Arabic" w:cs="Traditional Arabic"/>
            <w:noProof/>
            <w:webHidden/>
            <w:rtl/>
          </w:rPr>
          <w:fldChar w:fldCharType="begin"/>
        </w:r>
        <w:r w:rsidRPr="0065189D">
          <w:rPr>
            <w:rFonts w:ascii="Traditional Arabic" w:hAnsi="Traditional Arabic" w:cs="Traditional Arabic"/>
            <w:noProof/>
            <w:webHidden/>
            <w:rtl/>
          </w:rPr>
          <w:instrText xml:space="preserve"> </w:instrText>
        </w:r>
        <w:r w:rsidRPr="0065189D">
          <w:rPr>
            <w:rFonts w:ascii="Traditional Arabic" w:hAnsi="Traditional Arabic" w:cs="Traditional Arabic"/>
            <w:noProof/>
            <w:webHidden/>
          </w:rPr>
          <w:instrText>PAGEREF</w:instrText>
        </w:r>
        <w:r w:rsidRPr="0065189D">
          <w:rPr>
            <w:rFonts w:ascii="Traditional Arabic" w:hAnsi="Traditional Arabic" w:cs="Traditional Arabic"/>
            <w:noProof/>
            <w:webHidden/>
            <w:rtl/>
          </w:rPr>
          <w:instrText xml:space="preserve"> _</w:instrText>
        </w:r>
        <w:r w:rsidRPr="0065189D">
          <w:rPr>
            <w:rFonts w:ascii="Traditional Arabic" w:hAnsi="Traditional Arabic" w:cs="Traditional Arabic"/>
            <w:noProof/>
            <w:webHidden/>
          </w:rPr>
          <w:instrText>Toc</w:instrText>
        </w:r>
        <w:r w:rsidRPr="0065189D">
          <w:rPr>
            <w:rFonts w:ascii="Traditional Arabic" w:hAnsi="Traditional Arabic" w:cs="Traditional Arabic"/>
            <w:noProof/>
            <w:webHidden/>
            <w:rtl/>
          </w:rPr>
          <w:instrText xml:space="preserve">447531985 </w:instrText>
        </w:r>
        <w:r w:rsidRPr="0065189D">
          <w:rPr>
            <w:rFonts w:ascii="Traditional Arabic" w:hAnsi="Traditional Arabic" w:cs="Traditional Arabic"/>
            <w:noProof/>
            <w:webHidden/>
          </w:rPr>
          <w:instrText>\h</w:instrText>
        </w:r>
        <w:r w:rsidRPr="0065189D">
          <w:rPr>
            <w:rFonts w:ascii="Traditional Arabic" w:hAnsi="Traditional Arabic" w:cs="Traditional Arabic"/>
            <w:noProof/>
            <w:webHidden/>
            <w:rtl/>
          </w:rPr>
          <w:instrText xml:space="preserve"> </w:instrText>
        </w:r>
        <w:r w:rsidRPr="0065189D">
          <w:rPr>
            <w:rFonts w:ascii="Traditional Arabic" w:hAnsi="Traditional Arabic" w:cs="Traditional Arabic"/>
            <w:noProof/>
            <w:webHidden/>
            <w:rtl/>
          </w:rPr>
        </w:r>
        <w:r w:rsidRPr="0065189D">
          <w:rPr>
            <w:rFonts w:ascii="Traditional Arabic" w:hAnsi="Traditional Arabic" w:cs="Traditional Arabic"/>
            <w:noProof/>
            <w:webHidden/>
            <w:rtl/>
          </w:rPr>
          <w:fldChar w:fldCharType="separate"/>
        </w:r>
        <w:r w:rsidRPr="0065189D">
          <w:rPr>
            <w:rFonts w:ascii="Traditional Arabic" w:hAnsi="Traditional Arabic" w:cs="Traditional Arabic"/>
            <w:noProof/>
            <w:webHidden/>
            <w:rtl/>
          </w:rPr>
          <w:t>3</w:t>
        </w:r>
        <w:r w:rsidRPr="0065189D">
          <w:rPr>
            <w:rFonts w:ascii="Traditional Arabic" w:hAnsi="Traditional Arabic" w:cs="Traditional Arabic"/>
            <w:noProof/>
            <w:webHidden/>
            <w:rtl/>
          </w:rPr>
          <w:fldChar w:fldCharType="end"/>
        </w:r>
      </w:hyperlink>
    </w:p>
    <w:p w:rsidR="0065189D" w:rsidRPr="0065189D" w:rsidRDefault="0065189D">
      <w:pPr>
        <w:pStyle w:val="TOC3"/>
        <w:tabs>
          <w:tab w:val="right" w:leader="dot" w:pos="9372"/>
        </w:tabs>
        <w:rPr>
          <w:rFonts w:ascii="Traditional Arabic" w:eastAsiaTheme="minorEastAsia" w:hAnsi="Traditional Arabic" w:cs="Traditional Arabic"/>
          <w:noProof/>
          <w:szCs w:val="22"/>
          <w:rtl/>
        </w:rPr>
      </w:pPr>
      <w:hyperlink w:anchor="_Toc447531986" w:history="1">
        <w:r w:rsidRPr="0065189D">
          <w:rPr>
            <w:rStyle w:val="Hyperlink"/>
            <w:rFonts w:ascii="Traditional Arabic" w:hAnsi="Traditional Arabic" w:cs="Traditional Arabic" w:hint="eastAsia"/>
            <w:noProof/>
            <w:rtl/>
            <w:lang w:bidi="ar-SA"/>
          </w:rPr>
          <w:t>فرض‌ها</w:t>
        </w:r>
        <w:r w:rsidRPr="0065189D">
          <w:rPr>
            <w:rStyle w:val="Hyperlink"/>
            <w:rFonts w:ascii="Traditional Arabic" w:hAnsi="Traditional Arabic" w:cs="Traditional Arabic" w:hint="cs"/>
            <w:noProof/>
            <w:rtl/>
            <w:lang w:bidi="ar-SA"/>
          </w:rPr>
          <w:t>ی</w:t>
        </w:r>
        <w:r w:rsidRPr="0065189D">
          <w:rPr>
            <w:rStyle w:val="Hyperlink"/>
            <w:rFonts w:ascii="Traditional Arabic" w:hAnsi="Traditional Arabic" w:cs="Traditional Arabic"/>
            <w:noProof/>
            <w:rtl/>
            <w:lang w:bidi="ar-SA"/>
          </w:rPr>
          <w:t xml:space="preserve"> </w:t>
        </w:r>
        <w:r w:rsidRPr="0065189D">
          <w:rPr>
            <w:rStyle w:val="Hyperlink"/>
            <w:rFonts w:ascii="Traditional Arabic" w:hAnsi="Traditional Arabic" w:cs="Traditional Arabic" w:hint="eastAsia"/>
            <w:noProof/>
            <w:rtl/>
            <w:lang w:bidi="ar-SA"/>
          </w:rPr>
          <w:t>عام</w:t>
        </w:r>
        <w:r w:rsidRPr="0065189D">
          <w:rPr>
            <w:rStyle w:val="Hyperlink"/>
            <w:rFonts w:ascii="Traditional Arabic" w:hAnsi="Traditional Arabic" w:cs="Traditional Arabic"/>
            <w:noProof/>
            <w:rtl/>
            <w:lang w:bidi="ar-SA"/>
          </w:rPr>
          <w:t xml:space="preserve"> </w:t>
        </w:r>
        <w:r w:rsidRPr="0065189D">
          <w:rPr>
            <w:rStyle w:val="Hyperlink"/>
            <w:rFonts w:ascii="Traditional Arabic" w:hAnsi="Traditional Arabic" w:cs="Traditional Arabic" w:hint="eastAsia"/>
            <w:noProof/>
            <w:rtl/>
            <w:lang w:bidi="ar-SA"/>
          </w:rPr>
          <w:t>و</w:t>
        </w:r>
        <w:r w:rsidRPr="0065189D">
          <w:rPr>
            <w:rStyle w:val="Hyperlink"/>
            <w:rFonts w:ascii="Traditional Arabic" w:hAnsi="Traditional Arabic" w:cs="Traditional Arabic"/>
            <w:noProof/>
            <w:rtl/>
            <w:lang w:bidi="ar-SA"/>
          </w:rPr>
          <w:t xml:space="preserve"> </w:t>
        </w:r>
        <w:r w:rsidRPr="0065189D">
          <w:rPr>
            <w:rStyle w:val="Hyperlink"/>
            <w:rFonts w:ascii="Traditional Arabic" w:hAnsi="Traditional Arabic" w:cs="Traditional Arabic" w:hint="eastAsia"/>
            <w:noProof/>
            <w:rtl/>
            <w:lang w:bidi="ar-SA"/>
          </w:rPr>
          <w:t>خاص</w:t>
        </w:r>
        <w:r w:rsidRPr="0065189D">
          <w:rPr>
            <w:rFonts w:ascii="Traditional Arabic" w:hAnsi="Traditional Arabic" w:cs="Traditional Arabic"/>
            <w:noProof/>
            <w:webHidden/>
            <w:rtl/>
          </w:rPr>
          <w:tab/>
        </w:r>
        <w:r w:rsidRPr="0065189D">
          <w:rPr>
            <w:rFonts w:ascii="Traditional Arabic" w:hAnsi="Traditional Arabic" w:cs="Traditional Arabic"/>
            <w:noProof/>
            <w:webHidden/>
            <w:rtl/>
          </w:rPr>
          <w:fldChar w:fldCharType="begin"/>
        </w:r>
        <w:r w:rsidRPr="0065189D">
          <w:rPr>
            <w:rFonts w:ascii="Traditional Arabic" w:hAnsi="Traditional Arabic" w:cs="Traditional Arabic"/>
            <w:noProof/>
            <w:webHidden/>
            <w:rtl/>
          </w:rPr>
          <w:instrText xml:space="preserve"> </w:instrText>
        </w:r>
        <w:r w:rsidRPr="0065189D">
          <w:rPr>
            <w:rFonts w:ascii="Traditional Arabic" w:hAnsi="Traditional Arabic" w:cs="Traditional Arabic"/>
            <w:noProof/>
            <w:webHidden/>
          </w:rPr>
          <w:instrText>PAGEREF</w:instrText>
        </w:r>
        <w:r w:rsidRPr="0065189D">
          <w:rPr>
            <w:rFonts w:ascii="Traditional Arabic" w:hAnsi="Traditional Arabic" w:cs="Traditional Arabic"/>
            <w:noProof/>
            <w:webHidden/>
            <w:rtl/>
          </w:rPr>
          <w:instrText xml:space="preserve"> _</w:instrText>
        </w:r>
        <w:r w:rsidRPr="0065189D">
          <w:rPr>
            <w:rFonts w:ascii="Traditional Arabic" w:hAnsi="Traditional Arabic" w:cs="Traditional Arabic"/>
            <w:noProof/>
            <w:webHidden/>
          </w:rPr>
          <w:instrText>Toc</w:instrText>
        </w:r>
        <w:r w:rsidRPr="0065189D">
          <w:rPr>
            <w:rFonts w:ascii="Traditional Arabic" w:hAnsi="Traditional Arabic" w:cs="Traditional Arabic"/>
            <w:noProof/>
            <w:webHidden/>
            <w:rtl/>
          </w:rPr>
          <w:instrText xml:space="preserve">447531986 </w:instrText>
        </w:r>
        <w:r w:rsidRPr="0065189D">
          <w:rPr>
            <w:rFonts w:ascii="Traditional Arabic" w:hAnsi="Traditional Arabic" w:cs="Traditional Arabic"/>
            <w:noProof/>
            <w:webHidden/>
          </w:rPr>
          <w:instrText>\h</w:instrText>
        </w:r>
        <w:r w:rsidRPr="0065189D">
          <w:rPr>
            <w:rFonts w:ascii="Traditional Arabic" w:hAnsi="Traditional Arabic" w:cs="Traditional Arabic"/>
            <w:noProof/>
            <w:webHidden/>
            <w:rtl/>
          </w:rPr>
          <w:instrText xml:space="preserve"> </w:instrText>
        </w:r>
        <w:r w:rsidRPr="0065189D">
          <w:rPr>
            <w:rFonts w:ascii="Traditional Arabic" w:hAnsi="Traditional Arabic" w:cs="Traditional Arabic"/>
            <w:noProof/>
            <w:webHidden/>
            <w:rtl/>
          </w:rPr>
        </w:r>
        <w:r w:rsidRPr="0065189D">
          <w:rPr>
            <w:rFonts w:ascii="Traditional Arabic" w:hAnsi="Traditional Arabic" w:cs="Traditional Arabic"/>
            <w:noProof/>
            <w:webHidden/>
            <w:rtl/>
          </w:rPr>
          <w:fldChar w:fldCharType="separate"/>
        </w:r>
        <w:r w:rsidRPr="0065189D">
          <w:rPr>
            <w:rFonts w:ascii="Traditional Arabic" w:hAnsi="Traditional Arabic" w:cs="Traditional Arabic"/>
            <w:noProof/>
            <w:webHidden/>
            <w:rtl/>
          </w:rPr>
          <w:t>3</w:t>
        </w:r>
        <w:r w:rsidRPr="0065189D">
          <w:rPr>
            <w:rFonts w:ascii="Traditional Arabic" w:hAnsi="Traditional Arabic" w:cs="Traditional Arabic"/>
            <w:noProof/>
            <w:webHidden/>
            <w:rtl/>
          </w:rPr>
          <w:fldChar w:fldCharType="end"/>
        </w:r>
      </w:hyperlink>
    </w:p>
    <w:p w:rsidR="0065189D" w:rsidRPr="0065189D" w:rsidRDefault="0065189D">
      <w:pPr>
        <w:pStyle w:val="TOC4"/>
        <w:tabs>
          <w:tab w:val="right" w:leader="dot" w:pos="9372"/>
        </w:tabs>
        <w:rPr>
          <w:rFonts w:ascii="Traditional Arabic" w:eastAsiaTheme="minorEastAsia" w:hAnsi="Traditional Arabic" w:cs="Traditional Arabic"/>
          <w:noProof/>
          <w:szCs w:val="22"/>
          <w:rtl/>
        </w:rPr>
      </w:pPr>
      <w:hyperlink w:anchor="_Toc447531987" w:history="1">
        <w:r w:rsidRPr="0065189D">
          <w:rPr>
            <w:rStyle w:val="Hyperlink"/>
            <w:rFonts w:ascii="Traditional Arabic" w:hAnsi="Traditional Arabic" w:cs="Traditional Arabic" w:hint="eastAsia"/>
            <w:noProof/>
            <w:rtl/>
            <w:lang w:bidi="ar-SA"/>
          </w:rPr>
          <w:t>عام</w:t>
        </w:r>
        <w:r w:rsidRPr="0065189D">
          <w:rPr>
            <w:rStyle w:val="Hyperlink"/>
            <w:rFonts w:ascii="Traditional Arabic" w:hAnsi="Traditional Arabic" w:cs="Traditional Arabic"/>
            <w:noProof/>
            <w:rtl/>
            <w:lang w:bidi="ar-SA"/>
          </w:rPr>
          <w:t xml:space="preserve"> </w:t>
        </w:r>
        <w:r w:rsidRPr="0065189D">
          <w:rPr>
            <w:rStyle w:val="Hyperlink"/>
            <w:rFonts w:ascii="Traditional Arabic" w:hAnsi="Traditional Arabic" w:cs="Traditional Arabic" w:hint="eastAsia"/>
            <w:noProof/>
            <w:rtl/>
            <w:lang w:bidi="ar-SA"/>
          </w:rPr>
          <w:t>و</w:t>
        </w:r>
        <w:r w:rsidRPr="0065189D">
          <w:rPr>
            <w:rStyle w:val="Hyperlink"/>
            <w:rFonts w:ascii="Traditional Arabic" w:hAnsi="Traditional Arabic" w:cs="Traditional Arabic"/>
            <w:noProof/>
            <w:rtl/>
            <w:lang w:bidi="ar-SA"/>
          </w:rPr>
          <w:t xml:space="preserve"> </w:t>
        </w:r>
        <w:r w:rsidRPr="0065189D">
          <w:rPr>
            <w:rStyle w:val="Hyperlink"/>
            <w:rFonts w:ascii="Traditional Arabic" w:hAnsi="Traditional Arabic" w:cs="Traditional Arabic" w:hint="eastAsia"/>
            <w:noProof/>
            <w:rtl/>
            <w:lang w:bidi="ar-SA"/>
          </w:rPr>
          <w:t>خاص</w:t>
        </w:r>
        <w:r w:rsidRPr="0065189D">
          <w:rPr>
            <w:rStyle w:val="Hyperlink"/>
            <w:rFonts w:ascii="Traditional Arabic" w:hAnsi="Traditional Arabic" w:cs="Traditional Arabic"/>
            <w:noProof/>
            <w:rtl/>
            <w:lang w:bidi="ar-SA"/>
          </w:rPr>
          <w:t xml:space="preserve"> </w:t>
        </w:r>
        <w:r w:rsidRPr="0065189D">
          <w:rPr>
            <w:rStyle w:val="Hyperlink"/>
            <w:rFonts w:ascii="Traditional Arabic" w:hAnsi="Traditional Arabic" w:cs="Traditional Arabic" w:hint="eastAsia"/>
            <w:noProof/>
            <w:rtl/>
            <w:lang w:bidi="ar-SA"/>
          </w:rPr>
          <w:t>در</w:t>
        </w:r>
        <w:r w:rsidRPr="0065189D">
          <w:rPr>
            <w:rStyle w:val="Hyperlink"/>
            <w:rFonts w:ascii="Traditional Arabic" w:hAnsi="Traditional Arabic" w:cs="Traditional Arabic"/>
            <w:noProof/>
            <w:rtl/>
            <w:lang w:bidi="ar-SA"/>
          </w:rPr>
          <w:t xml:space="preserve"> </w:t>
        </w:r>
        <w:r w:rsidRPr="0065189D">
          <w:rPr>
            <w:rStyle w:val="Hyperlink"/>
            <w:rFonts w:ascii="Traditional Arabic" w:hAnsi="Traditional Arabic" w:cs="Traditional Arabic" w:hint="eastAsia"/>
            <w:noProof/>
            <w:rtl/>
            <w:lang w:bidi="ar-SA"/>
          </w:rPr>
          <w:t>موضوع</w:t>
        </w:r>
        <w:r w:rsidRPr="0065189D">
          <w:rPr>
            <w:rFonts w:ascii="Traditional Arabic" w:hAnsi="Traditional Arabic" w:cs="Traditional Arabic"/>
            <w:noProof/>
            <w:webHidden/>
            <w:rtl/>
          </w:rPr>
          <w:tab/>
        </w:r>
        <w:r w:rsidRPr="0065189D">
          <w:rPr>
            <w:rFonts w:ascii="Traditional Arabic" w:hAnsi="Traditional Arabic" w:cs="Traditional Arabic"/>
            <w:noProof/>
            <w:webHidden/>
            <w:rtl/>
          </w:rPr>
          <w:fldChar w:fldCharType="begin"/>
        </w:r>
        <w:r w:rsidRPr="0065189D">
          <w:rPr>
            <w:rFonts w:ascii="Traditional Arabic" w:hAnsi="Traditional Arabic" w:cs="Traditional Arabic"/>
            <w:noProof/>
            <w:webHidden/>
            <w:rtl/>
          </w:rPr>
          <w:instrText xml:space="preserve"> </w:instrText>
        </w:r>
        <w:r w:rsidRPr="0065189D">
          <w:rPr>
            <w:rFonts w:ascii="Traditional Arabic" w:hAnsi="Traditional Arabic" w:cs="Traditional Arabic"/>
            <w:noProof/>
            <w:webHidden/>
          </w:rPr>
          <w:instrText>PAGEREF</w:instrText>
        </w:r>
        <w:r w:rsidRPr="0065189D">
          <w:rPr>
            <w:rFonts w:ascii="Traditional Arabic" w:hAnsi="Traditional Arabic" w:cs="Traditional Arabic"/>
            <w:noProof/>
            <w:webHidden/>
            <w:rtl/>
          </w:rPr>
          <w:instrText xml:space="preserve"> _</w:instrText>
        </w:r>
        <w:r w:rsidRPr="0065189D">
          <w:rPr>
            <w:rFonts w:ascii="Traditional Arabic" w:hAnsi="Traditional Arabic" w:cs="Traditional Arabic"/>
            <w:noProof/>
            <w:webHidden/>
          </w:rPr>
          <w:instrText>Toc</w:instrText>
        </w:r>
        <w:r w:rsidRPr="0065189D">
          <w:rPr>
            <w:rFonts w:ascii="Traditional Arabic" w:hAnsi="Traditional Arabic" w:cs="Traditional Arabic"/>
            <w:noProof/>
            <w:webHidden/>
            <w:rtl/>
          </w:rPr>
          <w:instrText xml:space="preserve">447531987 </w:instrText>
        </w:r>
        <w:r w:rsidRPr="0065189D">
          <w:rPr>
            <w:rFonts w:ascii="Traditional Arabic" w:hAnsi="Traditional Arabic" w:cs="Traditional Arabic"/>
            <w:noProof/>
            <w:webHidden/>
          </w:rPr>
          <w:instrText>\h</w:instrText>
        </w:r>
        <w:r w:rsidRPr="0065189D">
          <w:rPr>
            <w:rFonts w:ascii="Traditional Arabic" w:hAnsi="Traditional Arabic" w:cs="Traditional Arabic"/>
            <w:noProof/>
            <w:webHidden/>
            <w:rtl/>
          </w:rPr>
          <w:instrText xml:space="preserve"> </w:instrText>
        </w:r>
        <w:r w:rsidRPr="0065189D">
          <w:rPr>
            <w:rFonts w:ascii="Traditional Arabic" w:hAnsi="Traditional Arabic" w:cs="Traditional Arabic"/>
            <w:noProof/>
            <w:webHidden/>
            <w:rtl/>
          </w:rPr>
        </w:r>
        <w:r w:rsidRPr="0065189D">
          <w:rPr>
            <w:rFonts w:ascii="Traditional Arabic" w:hAnsi="Traditional Arabic" w:cs="Traditional Arabic"/>
            <w:noProof/>
            <w:webHidden/>
            <w:rtl/>
          </w:rPr>
          <w:fldChar w:fldCharType="separate"/>
        </w:r>
        <w:r w:rsidRPr="0065189D">
          <w:rPr>
            <w:rFonts w:ascii="Traditional Arabic" w:hAnsi="Traditional Arabic" w:cs="Traditional Arabic"/>
            <w:noProof/>
            <w:webHidden/>
            <w:rtl/>
          </w:rPr>
          <w:t>3</w:t>
        </w:r>
        <w:r w:rsidRPr="0065189D">
          <w:rPr>
            <w:rFonts w:ascii="Traditional Arabic" w:hAnsi="Traditional Arabic" w:cs="Traditional Arabic"/>
            <w:noProof/>
            <w:webHidden/>
            <w:rtl/>
          </w:rPr>
          <w:fldChar w:fldCharType="end"/>
        </w:r>
      </w:hyperlink>
    </w:p>
    <w:p w:rsidR="0065189D" w:rsidRPr="0065189D" w:rsidRDefault="0065189D">
      <w:pPr>
        <w:pStyle w:val="TOC4"/>
        <w:tabs>
          <w:tab w:val="right" w:leader="dot" w:pos="9372"/>
        </w:tabs>
        <w:rPr>
          <w:rFonts w:ascii="Traditional Arabic" w:eastAsiaTheme="minorEastAsia" w:hAnsi="Traditional Arabic" w:cs="Traditional Arabic"/>
          <w:noProof/>
          <w:szCs w:val="22"/>
          <w:rtl/>
        </w:rPr>
      </w:pPr>
      <w:hyperlink w:anchor="_Toc447531988" w:history="1">
        <w:r w:rsidRPr="0065189D">
          <w:rPr>
            <w:rStyle w:val="Hyperlink"/>
            <w:rFonts w:ascii="Traditional Arabic" w:hAnsi="Traditional Arabic" w:cs="Traditional Arabic" w:hint="eastAsia"/>
            <w:noProof/>
            <w:rtl/>
            <w:lang w:bidi="ar-SA"/>
          </w:rPr>
          <w:t>عام</w:t>
        </w:r>
        <w:r w:rsidRPr="0065189D">
          <w:rPr>
            <w:rStyle w:val="Hyperlink"/>
            <w:rFonts w:ascii="Traditional Arabic" w:hAnsi="Traditional Arabic" w:cs="Traditional Arabic"/>
            <w:noProof/>
            <w:rtl/>
            <w:lang w:bidi="ar-SA"/>
          </w:rPr>
          <w:t xml:space="preserve"> </w:t>
        </w:r>
        <w:r w:rsidRPr="0065189D">
          <w:rPr>
            <w:rStyle w:val="Hyperlink"/>
            <w:rFonts w:ascii="Traditional Arabic" w:hAnsi="Traditional Arabic" w:cs="Traditional Arabic" w:hint="eastAsia"/>
            <w:noProof/>
            <w:rtl/>
            <w:lang w:bidi="ar-SA"/>
          </w:rPr>
          <w:t>و</w:t>
        </w:r>
        <w:r w:rsidRPr="0065189D">
          <w:rPr>
            <w:rStyle w:val="Hyperlink"/>
            <w:rFonts w:ascii="Traditional Arabic" w:hAnsi="Traditional Arabic" w:cs="Traditional Arabic"/>
            <w:noProof/>
            <w:rtl/>
            <w:lang w:bidi="ar-SA"/>
          </w:rPr>
          <w:t xml:space="preserve"> </w:t>
        </w:r>
        <w:r w:rsidRPr="0065189D">
          <w:rPr>
            <w:rStyle w:val="Hyperlink"/>
            <w:rFonts w:ascii="Traditional Arabic" w:hAnsi="Traditional Arabic" w:cs="Traditional Arabic" w:hint="eastAsia"/>
            <w:noProof/>
            <w:rtl/>
            <w:lang w:bidi="ar-SA"/>
          </w:rPr>
          <w:t>خاص</w:t>
        </w:r>
        <w:r w:rsidRPr="0065189D">
          <w:rPr>
            <w:rStyle w:val="Hyperlink"/>
            <w:rFonts w:ascii="Traditional Arabic" w:hAnsi="Traditional Arabic" w:cs="Traditional Arabic"/>
            <w:noProof/>
            <w:rtl/>
            <w:lang w:bidi="ar-SA"/>
          </w:rPr>
          <w:t xml:space="preserve"> </w:t>
        </w:r>
        <w:r w:rsidRPr="0065189D">
          <w:rPr>
            <w:rStyle w:val="Hyperlink"/>
            <w:rFonts w:ascii="Traditional Arabic" w:hAnsi="Traditional Arabic" w:cs="Traditional Arabic" w:hint="eastAsia"/>
            <w:noProof/>
            <w:rtl/>
            <w:lang w:bidi="ar-SA"/>
          </w:rPr>
          <w:t>در</w:t>
        </w:r>
        <w:r w:rsidRPr="0065189D">
          <w:rPr>
            <w:rStyle w:val="Hyperlink"/>
            <w:rFonts w:ascii="Traditional Arabic" w:hAnsi="Traditional Arabic" w:cs="Traditional Arabic"/>
            <w:noProof/>
            <w:rtl/>
            <w:lang w:bidi="ar-SA"/>
          </w:rPr>
          <w:t xml:space="preserve"> </w:t>
        </w:r>
        <w:r w:rsidRPr="0065189D">
          <w:rPr>
            <w:rStyle w:val="Hyperlink"/>
            <w:rFonts w:ascii="Traditional Arabic" w:hAnsi="Traditional Arabic" w:cs="Traditional Arabic" w:hint="eastAsia"/>
            <w:noProof/>
            <w:rtl/>
            <w:lang w:bidi="ar-SA"/>
          </w:rPr>
          <w:t>متعلق</w:t>
        </w:r>
        <w:r w:rsidRPr="0065189D">
          <w:rPr>
            <w:rFonts w:ascii="Traditional Arabic" w:hAnsi="Traditional Arabic" w:cs="Traditional Arabic"/>
            <w:noProof/>
            <w:webHidden/>
            <w:rtl/>
          </w:rPr>
          <w:tab/>
        </w:r>
        <w:r w:rsidRPr="0065189D">
          <w:rPr>
            <w:rFonts w:ascii="Traditional Arabic" w:hAnsi="Traditional Arabic" w:cs="Traditional Arabic"/>
            <w:noProof/>
            <w:webHidden/>
            <w:rtl/>
          </w:rPr>
          <w:fldChar w:fldCharType="begin"/>
        </w:r>
        <w:r w:rsidRPr="0065189D">
          <w:rPr>
            <w:rFonts w:ascii="Traditional Arabic" w:hAnsi="Traditional Arabic" w:cs="Traditional Arabic"/>
            <w:noProof/>
            <w:webHidden/>
            <w:rtl/>
          </w:rPr>
          <w:instrText xml:space="preserve"> </w:instrText>
        </w:r>
        <w:r w:rsidRPr="0065189D">
          <w:rPr>
            <w:rFonts w:ascii="Traditional Arabic" w:hAnsi="Traditional Arabic" w:cs="Traditional Arabic"/>
            <w:noProof/>
            <w:webHidden/>
          </w:rPr>
          <w:instrText>PAGEREF</w:instrText>
        </w:r>
        <w:r w:rsidRPr="0065189D">
          <w:rPr>
            <w:rFonts w:ascii="Traditional Arabic" w:hAnsi="Traditional Arabic" w:cs="Traditional Arabic"/>
            <w:noProof/>
            <w:webHidden/>
            <w:rtl/>
          </w:rPr>
          <w:instrText xml:space="preserve"> _</w:instrText>
        </w:r>
        <w:r w:rsidRPr="0065189D">
          <w:rPr>
            <w:rFonts w:ascii="Traditional Arabic" w:hAnsi="Traditional Arabic" w:cs="Traditional Arabic"/>
            <w:noProof/>
            <w:webHidden/>
          </w:rPr>
          <w:instrText>Toc</w:instrText>
        </w:r>
        <w:r w:rsidRPr="0065189D">
          <w:rPr>
            <w:rFonts w:ascii="Traditional Arabic" w:hAnsi="Traditional Arabic" w:cs="Traditional Arabic"/>
            <w:noProof/>
            <w:webHidden/>
            <w:rtl/>
          </w:rPr>
          <w:instrText xml:space="preserve">447531988 </w:instrText>
        </w:r>
        <w:r w:rsidRPr="0065189D">
          <w:rPr>
            <w:rFonts w:ascii="Traditional Arabic" w:hAnsi="Traditional Arabic" w:cs="Traditional Arabic"/>
            <w:noProof/>
            <w:webHidden/>
          </w:rPr>
          <w:instrText>\h</w:instrText>
        </w:r>
        <w:r w:rsidRPr="0065189D">
          <w:rPr>
            <w:rFonts w:ascii="Traditional Arabic" w:hAnsi="Traditional Arabic" w:cs="Traditional Arabic"/>
            <w:noProof/>
            <w:webHidden/>
            <w:rtl/>
          </w:rPr>
          <w:instrText xml:space="preserve"> </w:instrText>
        </w:r>
        <w:r w:rsidRPr="0065189D">
          <w:rPr>
            <w:rFonts w:ascii="Traditional Arabic" w:hAnsi="Traditional Arabic" w:cs="Traditional Arabic"/>
            <w:noProof/>
            <w:webHidden/>
            <w:rtl/>
          </w:rPr>
        </w:r>
        <w:r w:rsidRPr="0065189D">
          <w:rPr>
            <w:rFonts w:ascii="Traditional Arabic" w:hAnsi="Traditional Arabic" w:cs="Traditional Arabic"/>
            <w:noProof/>
            <w:webHidden/>
            <w:rtl/>
          </w:rPr>
          <w:fldChar w:fldCharType="separate"/>
        </w:r>
        <w:r w:rsidRPr="0065189D">
          <w:rPr>
            <w:rFonts w:ascii="Traditional Arabic" w:hAnsi="Traditional Arabic" w:cs="Traditional Arabic"/>
            <w:noProof/>
            <w:webHidden/>
            <w:rtl/>
          </w:rPr>
          <w:t>4</w:t>
        </w:r>
        <w:r w:rsidRPr="0065189D">
          <w:rPr>
            <w:rFonts w:ascii="Traditional Arabic" w:hAnsi="Traditional Arabic" w:cs="Traditional Arabic"/>
            <w:noProof/>
            <w:webHidden/>
            <w:rtl/>
          </w:rPr>
          <w:fldChar w:fldCharType="end"/>
        </w:r>
      </w:hyperlink>
    </w:p>
    <w:p w:rsidR="0065189D" w:rsidRPr="0065189D" w:rsidRDefault="0065189D">
      <w:pPr>
        <w:pStyle w:val="TOC4"/>
        <w:tabs>
          <w:tab w:val="right" w:leader="dot" w:pos="9372"/>
        </w:tabs>
        <w:rPr>
          <w:rFonts w:ascii="Traditional Arabic" w:eastAsiaTheme="minorEastAsia" w:hAnsi="Traditional Arabic" w:cs="Traditional Arabic"/>
          <w:noProof/>
          <w:szCs w:val="22"/>
          <w:rtl/>
        </w:rPr>
      </w:pPr>
      <w:hyperlink w:anchor="_Toc447531989" w:history="1">
        <w:r w:rsidRPr="0065189D">
          <w:rPr>
            <w:rStyle w:val="Hyperlink"/>
            <w:rFonts w:ascii="Traditional Arabic" w:hAnsi="Traditional Arabic" w:cs="Traditional Arabic" w:hint="eastAsia"/>
            <w:noProof/>
            <w:rtl/>
            <w:lang w:bidi="ar-SA"/>
          </w:rPr>
          <w:t>عام</w:t>
        </w:r>
        <w:r w:rsidRPr="0065189D">
          <w:rPr>
            <w:rStyle w:val="Hyperlink"/>
            <w:rFonts w:ascii="Traditional Arabic" w:hAnsi="Traditional Arabic" w:cs="Traditional Arabic"/>
            <w:noProof/>
            <w:rtl/>
            <w:lang w:bidi="ar-SA"/>
          </w:rPr>
          <w:t xml:space="preserve"> </w:t>
        </w:r>
        <w:r w:rsidRPr="0065189D">
          <w:rPr>
            <w:rStyle w:val="Hyperlink"/>
            <w:rFonts w:ascii="Traditional Arabic" w:hAnsi="Traditional Arabic" w:cs="Traditional Arabic" w:hint="eastAsia"/>
            <w:noProof/>
            <w:rtl/>
            <w:lang w:bidi="ar-SA"/>
          </w:rPr>
          <w:t>و</w:t>
        </w:r>
        <w:r w:rsidRPr="0065189D">
          <w:rPr>
            <w:rStyle w:val="Hyperlink"/>
            <w:rFonts w:ascii="Traditional Arabic" w:hAnsi="Traditional Arabic" w:cs="Traditional Arabic"/>
            <w:noProof/>
            <w:rtl/>
            <w:lang w:bidi="ar-SA"/>
          </w:rPr>
          <w:t xml:space="preserve"> </w:t>
        </w:r>
        <w:r w:rsidRPr="0065189D">
          <w:rPr>
            <w:rStyle w:val="Hyperlink"/>
            <w:rFonts w:ascii="Traditional Arabic" w:hAnsi="Traditional Arabic" w:cs="Traditional Arabic" w:hint="eastAsia"/>
            <w:noProof/>
            <w:rtl/>
            <w:lang w:bidi="ar-SA"/>
          </w:rPr>
          <w:t>خاص</w:t>
        </w:r>
        <w:r w:rsidRPr="0065189D">
          <w:rPr>
            <w:rStyle w:val="Hyperlink"/>
            <w:rFonts w:ascii="Traditional Arabic" w:hAnsi="Traditional Arabic" w:cs="Traditional Arabic"/>
            <w:noProof/>
            <w:rtl/>
            <w:lang w:bidi="ar-SA"/>
          </w:rPr>
          <w:t xml:space="preserve"> </w:t>
        </w:r>
        <w:r w:rsidRPr="0065189D">
          <w:rPr>
            <w:rStyle w:val="Hyperlink"/>
            <w:rFonts w:ascii="Traditional Arabic" w:hAnsi="Traditional Arabic" w:cs="Traditional Arabic" w:hint="eastAsia"/>
            <w:noProof/>
            <w:rtl/>
            <w:lang w:bidi="ar-SA"/>
          </w:rPr>
          <w:t>در</w:t>
        </w:r>
        <w:r w:rsidRPr="0065189D">
          <w:rPr>
            <w:rStyle w:val="Hyperlink"/>
            <w:rFonts w:ascii="Traditional Arabic" w:hAnsi="Traditional Arabic" w:cs="Traditional Arabic"/>
            <w:noProof/>
            <w:rtl/>
            <w:lang w:bidi="ar-SA"/>
          </w:rPr>
          <w:t xml:space="preserve"> </w:t>
        </w:r>
        <w:r w:rsidRPr="0065189D">
          <w:rPr>
            <w:rStyle w:val="Hyperlink"/>
            <w:rFonts w:ascii="Traditional Arabic" w:hAnsi="Traditional Arabic" w:cs="Traditional Arabic" w:hint="eastAsia"/>
            <w:noProof/>
            <w:rtl/>
            <w:lang w:bidi="ar-SA"/>
          </w:rPr>
          <w:t>مخاطب</w:t>
        </w:r>
        <w:r w:rsidRPr="0065189D">
          <w:rPr>
            <w:rFonts w:ascii="Traditional Arabic" w:hAnsi="Traditional Arabic" w:cs="Traditional Arabic"/>
            <w:noProof/>
            <w:webHidden/>
            <w:rtl/>
          </w:rPr>
          <w:tab/>
        </w:r>
        <w:r w:rsidRPr="0065189D">
          <w:rPr>
            <w:rFonts w:ascii="Traditional Arabic" w:hAnsi="Traditional Arabic" w:cs="Traditional Arabic"/>
            <w:noProof/>
            <w:webHidden/>
            <w:rtl/>
          </w:rPr>
          <w:fldChar w:fldCharType="begin"/>
        </w:r>
        <w:r w:rsidRPr="0065189D">
          <w:rPr>
            <w:rFonts w:ascii="Traditional Arabic" w:hAnsi="Traditional Arabic" w:cs="Traditional Arabic"/>
            <w:noProof/>
            <w:webHidden/>
            <w:rtl/>
          </w:rPr>
          <w:instrText xml:space="preserve"> </w:instrText>
        </w:r>
        <w:r w:rsidRPr="0065189D">
          <w:rPr>
            <w:rFonts w:ascii="Traditional Arabic" w:hAnsi="Traditional Arabic" w:cs="Traditional Arabic"/>
            <w:noProof/>
            <w:webHidden/>
          </w:rPr>
          <w:instrText>PAGEREF</w:instrText>
        </w:r>
        <w:r w:rsidRPr="0065189D">
          <w:rPr>
            <w:rFonts w:ascii="Traditional Arabic" w:hAnsi="Traditional Arabic" w:cs="Traditional Arabic"/>
            <w:noProof/>
            <w:webHidden/>
            <w:rtl/>
          </w:rPr>
          <w:instrText xml:space="preserve"> _</w:instrText>
        </w:r>
        <w:r w:rsidRPr="0065189D">
          <w:rPr>
            <w:rFonts w:ascii="Traditional Arabic" w:hAnsi="Traditional Arabic" w:cs="Traditional Arabic"/>
            <w:noProof/>
            <w:webHidden/>
          </w:rPr>
          <w:instrText>Toc</w:instrText>
        </w:r>
        <w:r w:rsidRPr="0065189D">
          <w:rPr>
            <w:rFonts w:ascii="Traditional Arabic" w:hAnsi="Traditional Arabic" w:cs="Traditional Arabic"/>
            <w:noProof/>
            <w:webHidden/>
            <w:rtl/>
          </w:rPr>
          <w:instrText xml:space="preserve">447531989 </w:instrText>
        </w:r>
        <w:r w:rsidRPr="0065189D">
          <w:rPr>
            <w:rFonts w:ascii="Traditional Arabic" w:hAnsi="Traditional Arabic" w:cs="Traditional Arabic"/>
            <w:noProof/>
            <w:webHidden/>
          </w:rPr>
          <w:instrText>\h</w:instrText>
        </w:r>
        <w:r w:rsidRPr="0065189D">
          <w:rPr>
            <w:rFonts w:ascii="Traditional Arabic" w:hAnsi="Traditional Arabic" w:cs="Traditional Arabic"/>
            <w:noProof/>
            <w:webHidden/>
            <w:rtl/>
          </w:rPr>
          <w:instrText xml:space="preserve"> </w:instrText>
        </w:r>
        <w:r w:rsidRPr="0065189D">
          <w:rPr>
            <w:rFonts w:ascii="Traditional Arabic" w:hAnsi="Traditional Arabic" w:cs="Traditional Arabic"/>
            <w:noProof/>
            <w:webHidden/>
            <w:rtl/>
          </w:rPr>
        </w:r>
        <w:r w:rsidRPr="0065189D">
          <w:rPr>
            <w:rFonts w:ascii="Traditional Arabic" w:hAnsi="Traditional Arabic" w:cs="Traditional Arabic"/>
            <w:noProof/>
            <w:webHidden/>
            <w:rtl/>
          </w:rPr>
          <w:fldChar w:fldCharType="separate"/>
        </w:r>
        <w:r w:rsidRPr="0065189D">
          <w:rPr>
            <w:rFonts w:ascii="Traditional Arabic" w:hAnsi="Traditional Arabic" w:cs="Traditional Arabic"/>
            <w:noProof/>
            <w:webHidden/>
            <w:rtl/>
          </w:rPr>
          <w:t>4</w:t>
        </w:r>
        <w:r w:rsidRPr="0065189D">
          <w:rPr>
            <w:rFonts w:ascii="Traditional Arabic" w:hAnsi="Traditional Arabic" w:cs="Traditional Arabic"/>
            <w:noProof/>
            <w:webHidden/>
            <w:rtl/>
          </w:rPr>
          <w:fldChar w:fldCharType="end"/>
        </w:r>
      </w:hyperlink>
    </w:p>
    <w:p w:rsidR="0065189D" w:rsidRPr="0065189D" w:rsidRDefault="0065189D">
      <w:pPr>
        <w:pStyle w:val="TOC4"/>
        <w:tabs>
          <w:tab w:val="right" w:leader="dot" w:pos="9372"/>
        </w:tabs>
        <w:rPr>
          <w:rFonts w:ascii="Traditional Arabic" w:eastAsiaTheme="minorEastAsia" w:hAnsi="Traditional Arabic" w:cs="Traditional Arabic"/>
          <w:noProof/>
          <w:szCs w:val="22"/>
          <w:rtl/>
        </w:rPr>
      </w:pPr>
      <w:hyperlink w:anchor="_Toc447531990" w:history="1">
        <w:r w:rsidRPr="0065189D">
          <w:rPr>
            <w:rStyle w:val="Hyperlink"/>
            <w:rFonts w:ascii="Traditional Arabic" w:hAnsi="Traditional Arabic" w:cs="Traditional Arabic" w:hint="eastAsia"/>
            <w:noProof/>
            <w:rtl/>
            <w:lang w:bidi="ar-SA"/>
          </w:rPr>
          <w:t>عام</w:t>
        </w:r>
        <w:r w:rsidRPr="0065189D">
          <w:rPr>
            <w:rStyle w:val="Hyperlink"/>
            <w:rFonts w:ascii="Traditional Arabic" w:hAnsi="Traditional Arabic" w:cs="Traditional Arabic"/>
            <w:noProof/>
            <w:rtl/>
            <w:lang w:bidi="ar-SA"/>
          </w:rPr>
          <w:t xml:space="preserve"> </w:t>
        </w:r>
        <w:r w:rsidRPr="0065189D">
          <w:rPr>
            <w:rStyle w:val="Hyperlink"/>
            <w:rFonts w:ascii="Traditional Arabic" w:hAnsi="Traditional Arabic" w:cs="Traditional Arabic" w:hint="eastAsia"/>
            <w:noProof/>
            <w:rtl/>
            <w:lang w:bidi="ar-SA"/>
          </w:rPr>
          <w:t>و</w:t>
        </w:r>
        <w:r w:rsidRPr="0065189D">
          <w:rPr>
            <w:rStyle w:val="Hyperlink"/>
            <w:rFonts w:ascii="Traditional Arabic" w:hAnsi="Traditional Arabic" w:cs="Traditional Arabic"/>
            <w:noProof/>
            <w:rtl/>
            <w:lang w:bidi="ar-SA"/>
          </w:rPr>
          <w:t xml:space="preserve"> </w:t>
        </w:r>
        <w:r w:rsidRPr="0065189D">
          <w:rPr>
            <w:rStyle w:val="Hyperlink"/>
            <w:rFonts w:ascii="Traditional Arabic" w:hAnsi="Traditional Arabic" w:cs="Traditional Arabic" w:hint="eastAsia"/>
            <w:noProof/>
            <w:rtl/>
            <w:lang w:bidi="ar-SA"/>
          </w:rPr>
          <w:t>خاص</w:t>
        </w:r>
        <w:r w:rsidRPr="0065189D">
          <w:rPr>
            <w:rStyle w:val="Hyperlink"/>
            <w:rFonts w:ascii="Traditional Arabic" w:hAnsi="Traditional Arabic" w:cs="Traditional Arabic"/>
            <w:noProof/>
            <w:rtl/>
            <w:lang w:bidi="ar-SA"/>
          </w:rPr>
          <w:t xml:space="preserve"> </w:t>
        </w:r>
        <w:r w:rsidRPr="0065189D">
          <w:rPr>
            <w:rStyle w:val="Hyperlink"/>
            <w:rFonts w:ascii="Traditional Arabic" w:hAnsi="Traditional Arabic" w:cs="Traditional Arabic" w:hint="eastAsia"/>
            <w:noProof/>
            <w:rtl/>
            <w:lang w:bidi="ar-SA"/>
          </w:rPr>
          <w:t>در</w:t>
        </w:r>
        <w:r w:rsidRPr="0065189D">
          <w:rPr>
            <w:rStyle w:val="Hyperlink"/>
            <w:rFonts w:ascii="Traditional Arabic" w:hAnsi="Traditional Arabic" w:cs="Traditional Arabic"/>
            <w:noProof/>
            <w:rtl/>
            <w:lang w:bidi="ar-SA"/>
          </w:rPr>
          <w:t xml:space="preserve"> </w:t>
        </w:r>
        <w:r w:rsidRPr="0065189D">
          <w:rPr>
            <w:rStyle w:val="Hyperlink"/>
            <w:rFonts w:ascii="Traditional Arabic" w:hAnsi="Traditional Arabic" w:cs="Traditional Arabic" w:hint="eastAsia"/>
            <w:noProof/>
            <w:rtl/>
            <w:lang w:bidi="ar-SA"/>
          </w:rPr>
          <w:t>ق</w:t>
        </w:r>
        <w:r w:rsidRPr="0065189D">
          <w:rPr>
            <w:rStyle w:val="Hyperlink"/>
            <w:rFonts w:ascii="Traditional Arabic" w:hAnsi="Traditional Arabic" w:cs="Traditional Arabic" w:hint="cs"/>
            <w:noProof/>
            <w:rtl/>
            <w:lang w:bidi="ar-SA"/>
          </w:rPr>
          <w:t>ی</w:t>
        </w:r>
        <w:r w:rsidRPr="0065189D">
          <w:rPr>
            <w:rStyle w:val="Hyperlink"/>
            <w:rFonts w:ascii="Traditional Arabic" w:hAnsi="Traditional Arabic" w:cs="Traditional Arabic" w:hint="eastAsia"/>
            <w:noProof/>
            <w:rtl/>
            <w:lang w:bidi="ar-SA"/>
          </w:rPr>
          <w:t>د</w:t>
        </w:r>
        <w:r w:rsidRPr="0065189D">
          <w:rPr>
            <w:rFonts w:ascii="Traditional Arabic" w:hAnsi="Traditional Arabic" w:cs="Traditional Arabic"/>
            <w:noProof/>
            <w:webHidden/>
            <w:rtl/>
          </w:rPr>
          <w:tab/>
        </w:r>
        <w:r w:rsidRPr="0065189D">
          <w:rPr>
            <w:rFonts w:ascii="Traditional Arabic" w:hAnsi="Traditional Arabic" w:cs="Traditional Arabic"/>
            <w:noProof/>
            <w:webHidden/>
            <w:rtl/>
          </w:rPr>
          <w:fldChar w:fldCharType="begin"/>
        </w:r>
        <w:r w:rsidRPr="0065189D">
          <w:rPr>
            <w:rFonts w:ascii="Traditional Arabic" w:hAnsi="Traditional Arabic" w:cs="Traditional Arabic"/>
            <w:noProof/>
            <w:webHidden/>
            <w:rtl/>
          </w:rPr>
          <w:instrText xml:space="preserve"> </w:instrText>
        </w:r>
        <w:r w:rsidRPr="0065189D">
          <w:rPr>
            <w:rFonts w:ascii="Traditional Arabic" w:hAnsi="Traditional Arabic" w:cs="Traditional Arabic"/>
            <w:noProof/>
            <w:webHidden/>
          </w:rPr>
          <w:instrText>PAGEREF</w:instrText>
        </w:r>
        <w:r w:rsidRPr="0065189D">
          <w:rPr>
            <w:rFonts w:ascii="Traditional Arabic" w:hAnsi="Traditional Arabic" w:cs="Traditional Arabic"/>
            <w:noProof/>
            <w:webHidden/>
            <w:rtl/>
          </w:rPr>
          <w:instrText xml:space="preserve"> _</w:instrText>
        </w:r>
        <w:r w:rsidRPr="0065189D">
          <w:rPr>
            <w:rFonts w:ascii="Traditional Arabic" w:hAnsi="Traditional Arabic" w:cs="Traditional Arabic"/>
            <w:noProof/>
            <w:webHidden/>
          </w:rPr>
          <w:instrText>Toc</w:instrText>
        </w:r>
        <w:r w:rsidRPr="0065189D">
          <w:rPr>
            <w:rFonts w:ascii="Traditional Arabic" w:hAnsi="Traditional Arabic" w:cs="Traditional Arabic"/>
            <w:noProof/>
            <w:webHidden/>
            <w:rtl/>
          </w:rPr>
          <w:instrText xml:space="preserve">447531990 </w:instrText>
        </w:r>
        <w:r w:rsidRPr="0065189D">
          <w:rPr>
            <w:rFonts w:ascii="Traditional Arabic" w:hAnsi="Traditional Arabic" w:cs="Traditional Arabic"/>
            <w:noProof/>
            <w:webHidden/>
          </w:rPr>
          <w:instrText>\h</w:instrText>
        </w:r>
        <w:r w:rsidRPr="0065189D">
          <w:rPr>
            <w:rFonts w:ascii="Traditional Arabic" w:hAnsi="Traditional Arabic" w:cs="Traditional Arabic"/>
            <w:noProof/>
            <w:webHidden/>
            <w:rtl/>
          </w:rPr>
          <w:instrText xml:space="preserve"> </w:instrText>
        </w:r>
        <w:r w:rsidRPr="0065189D">
          <w:rPr>
            <w:rFonts w:ascii="Traditional Arabic" w:hAnsi="Traditional Arabic" w:cs="Traditional Arabic"/>
            <w:noProof/>
            <w:webHidden/>
            <w:rtl/>
          </w:rPr>
        </w:r>
        <w:r w:rsidRPr="0065189D">
          <w:rPr>
            <w:rFonts w:ascii="Traditional Arabic" w:hAnsi="Traditional Arabic" w:cs="Traditional Arabic"/>
            <w:noProof/>
            <w:webHidden/>
            <w:rtl/>
          </w:rPr>
          <w:fldChar w:fldCharType="separate"/>
        </w:r>
        <w:r w:rsidRPr="0065189D">
          <w:rPr>
            <w:rFonts w:ascii="Traditional Arabic" w:hAnsi="Traditional Arabic" w:cs="Traditional Arabic"/>
            <w:noProof/>
            <w:webHidden/>
            <w:rtl/>
          </w:rPr>
          <w:t>4</w:t>
        </w:r>
        <w:r w:rsidRPr="0065189D">
          <w:rPr>
            <w:rFonts w:ascii="Traditional Arabic" w:hAnsi="Traditional Arabic" w:cs="Traditional Arabic"/>
            <w:noProof/>
            <w:webHidden/>
            <w:rtl/>
          </w:rPr>
          <w:fldChar w:fldCharType="end"/>
        </w:r>
      </w:hyperlink>
    </w:p>
    <w:p w:rsidR="0065189D" w:rsidRPr="0065189D" w:rsidRDefault="0065189D">
      <w:pPr>
        <w:pStyle w:val="TOC3"/>
        <w:tabs>
          <w:tab w:val="right" w:leader="dot" w:pos="9372"/>
        </w:tabs>
        <w:rPr>
          <w:rFonts w:ascii="Traditional Arabic" w:eastAsiaTheme="minorEastAsia" w:hAnsi="Traditional Arabic" w:cs="Traditional Arabic"/>
          <w:noProof/>
          <w:szCs w:val="22"/>
          <w:rtl/>
        </w:rPr>
      </w:pPr>
      <w:hyperlink w:anchor="_Toc447531991" w:history="1">
        <w:r w:rsidRPr="0065189D">
          <w:rPr>
            <w:rStyle w:val="Hyperlink"/>
            <w:rFonts w:ascii="Traditional Arabic" w:hAnsi="Traditional Arabic" w:cs="Traditional Arabic" w:hint="eastAsia"/>
            <w:noProof/>
            <w:rtl/>
            <w:lang w:bidi="ar-SA"/>
          </w:rPr>
          <w:t>د</w:t>
        </w:r>
        <w:r w:rsidRPr="0065189D">
          <w:rPr>
            <w:rStyle w:val="Hyperlink"/>
            <w:rFonts w:ascii="Traditional Arabic" w:hAnsi="Traditional Arabic" w:cs="Traditional Arabic" w:hint="cs"/>
            <w:noProof/>
            <w:rtl/>
            <w:lang w:bidi="ar-SA"/>
          </w:rPr>
          <w:t>ی</w:t>
        </w:r>
        <w:r w:rsidRPr="0065189D">
          <w:rPr>
            <w:rStyle w:val="Hyperlink"/>
            <w:rFonts w:ascii="Traditional Arabic" w:hAnsi="Traditional Arabic" w:cs="Traditional Arabic" w:hint="eastAsia"/>
            <w:noProof/>
            <w:rtl/>
            <w:lang w:bidi="ar-SA"/>
          </w:rPr>
          <w:t>دگاه‌ها</w:t>
        </w:r>
        <w:r w:rsidRPr="0065189D">
          <w:rPr>
            <w:rStyle w:val="Hyperlink"/>
            <w:rFonts w:ascii="Traditional Arabic" w:hAnsi="Traditional Arabic" w:cs="Traditional Arabic" w:hint="cs"/>
            <w:noProof/>
            <w:rtl/>
            <w:lang w:bidi="ar-SA"/>
          </w:rPr>
          <w:t>ی</w:t>
        </w:r>
        <w:r w:rsidRPr="0065189D">
          <w:rPr>
            <w:rStyle w:val="Hyperlink"/>
            <w:rFonts w:ascii="Traditional Arabic" w:hAnsi="Traditional Arabic" w:cs="Traditional Arabic"/>
            <w:noProof/>
            <w:rtl/>
            <w:lang w:bidi="ar-SA"/>
          </w:rPr>
          <w:t xml:space="preserve"> </w:t>
        </w:r>
        <w:r w:rsidRPr="0065189D">
          <w:rPr>
            <w:rStyle w:val="Hyperlink"/>
            <w:rFonts w:ascii="Traditional Arabic" w:hAnsi="Traditional Arabic" w:cs="Traditional Arabic" w:hint="eastAsia"/>
            <w:noProof/>
            <w:rtl/>
            <w:lang w:bidi="ar-SA"/>
          </w:rPr>
          <w:t>مربوط</w:t>
        </w:r>
        <w:r w:rsidRPr="0065189D">
          <w:rPr>
            <w:rStyle w:val="Hyperlink"/>
            <w:rFonts w:ascii="Traditional Arabic" w:hAnsi="Traditional Arabic" w:cs="Traditional Arabic"/>
            <w:noProof/>
            <w:rtl/>
            <w:lang w:bidi="ar-SA"/>
          </w:rPr>
          <w:t xml:space="preserve"> </w:t>
        </w:r>
        <w:r w:rsidRPr="0065189D">
          <w:rPr>
            <w:rStyle w:val="Hyperlink"/>
            <w:rFonts w:ascii="Traditional Arabic" w:hAnsi="Traditional Arabic" w:cs="Traditional Arabic" w:hint="eastAsia"/>
            <w:noProof/>
            <w:rtl/>
            <w:lang w:bidi="ar-SA"/>
          </w:rPr>
          <w:t>به</w:t>
        </w:r>
        <w:r w:rsidRPr="0065189D">
          <w:rPr>
            <w:rStyle w:val="Hyperlink"/>
            <w:rFonts w:ascii="Traditional Arabic" w:hAnsi="Traditional Arabic" w:cs="Traditional Arabic"/>
            <w:noProof/>
            <w:rtl/>
            <w:lang w:bidi="ar-SA"/>
          </w:rPr>
          <w:t xml:space="preserve"> </w:t>
        </w:r>
        <w:r w:rsidRPr="0065189D">
          <w:rPr>
            <w:rStyle w:val="Hyperlink"/>
            <w:rFonts w:ascii="Traditional Arabic" w:hAnsi="Traditional Arabic" w:cs="Traditional Arabic" w:hint="eastAsia"/>
            <w:noProof/>
            <w:rtl/>
            <w:lang w:bidi="ar-SA"/>
          </w:rPr>
          <w:t>عام</w:t>
        </w:r>
        <w:r w:rsidRPr="0065189D">
          <w:rPr>
            <w:rStyle w:val="Hyperlink"/>
            <w:rFonts w:ascii="Traditional Arabic" w:hAnsi="Traditional Arabic" w:cs="Traditional Arabic"/>
            <w:noProof/>
            <w:rtl/>
            <w:lang w:bidi="ar-SA"/>
          </w:rPr>
          <w:t xml:space="preserve"> </w:t>
        </w:r>
        <w:r w:rsidRPr="0065189D">
          <w:rPr>
            <w:rStyle w:val="Hyperlink"/>
            <w:rFonts w:ascii="Traditional Arabic" w:hAnsi="Traditional Arabic" w:cs="Traditional Arabic" w:hint="eastAsia"/>
            <w:noProof/>
            <w:rtl/>
            <w:lang w:bidi="ar-SA"/>
          </w:rPr>
          <w:t>و</w:t>
        </w:r>
        <w:r w:rsidRPr="0065189D">
          <w:rPr>
            <w:rStyle w:val="Hyperlink"/>
            <w:rFonts w:ascii="Traditional Arabic" w:hAnsi="Traditional Arabic" w:cs="Traditional Arabic"/>
            <w:noProof/>
            <w:rtl/>
            <w:lang w:bidi="ar-SA"/>
          </w:rPr>
          <w:t xml:space="preserve"> </w:t>
        </w:r>
        <w:r w:rsidRPr="0065189D">
          <w:rPr>
            <w:rStyle w:val="Hyperlink"/>
            <w:rFonts w:ascii="Traditional Arabic" w:hAnsi="Traditional Arabic" w:cs="Traditional Arabic" w:hint="eastAsia"/>
            <w:noProof/>
            <w:rtl/>
            <w:lang w:bidi="ar-SA"/>
          </w:rPr>
          <w:t>خاص</w:t>
        </w:r>
        <w:r w:rsidRPr="0065189D">
          <w:rPr>
            <w:rFonts w:ascii="Traditional Arabic" w:hAnsi="Traditional Arabic" w:cs="Traditional Arabic"/>
            <w:noProof/>
            <w:webHidden/>
            <w:rtl/>
          </w:rPr>
          <w:tab/>
        </w:r>
        <w:r w:rsidRPr="0065189D">
          <w:rPr>
            <w:rFonts w:ascii="Traditional Arabic" w:hAnsi="Traditional Arabic" w:cs="Traditional Arabic"/>
            <w:noProof/>
            <w:webHidden/>
            <w:rtl/>
          </w:rPr>
          <w:fldChar w:fldCharType="begin"/>
        </w:r>
        <w:r w:rsidRPr="0065189D">
          <w:rPr>
            <w:rFonts w:ascii="Traditional Arabic" w:hAnsi="Traditional Arabic" w:cs="Traditional Arabic"/>
            <w:noProof/>
            <w:webHidden/>
            <w:rtl/>
          </w:rPr>
          <w:instrText xml:space="preserve"> </w:instrText>
        </w:r>
        <w:r w:rsidRPr="0065189D">
          <w:rPr>
            <w:rFonts w:ascii="Traditional Arabic" w:hAnsi="Traditional Arabic" w:cs="Traditional Arabic"/>
            <w:noProof/>
            <w:webHidden/>
          </w:rPr>
          <w:instrText>PAGEREF</w:instrText>
        </w:r>
        <w:r w:rsidRPr="0065189D">
          <w:rPr>
            <w:rFonts w:ascii="Traditional Arabic" w:hAnsi="Traditional Arabic" w:cs="Traditional Arabic"/>
            <w:noProof/>
            <w:webHidden/>
            <w:rtl/>
          </w:rPr>
          <w:instrText xml:space="preserve"> _</w:instrText>
        </w:r>
        <w:r w:rsidRPr="0065189D">
          <w:rPr>
            <w:rFonts w:ascii="Traditional Arabic" w:hAnsi="Traditional Arabic" w:cs="Traditional Arabic"/>
            <w:noProof/>
            <w:webHidden/>
          </w:rPr>
          <w:instrText>Toc</w:instrText>
        </w:r>
        <w:r w:rsidRPr="0065189D">
          <w:rPr>
            <w:rFonts w:ascii="Traditional Arabic" w:hAnsi="Traditional Arabic" w:cs="Traditional Arabic"/>
            <w:noProof/>
            <w:webHidden/>
            <w:rtl/>
          </w:rPr>
          <w:instrText xml:space="preserve">447531991 </w:instrText>
        </w:r>
        <w:r w:rsidRPr="0065189D">
          <w:rPr>
            <w:rFonts w:ascii="Traditional Arabic" w:hAnsi="Traditional Arabic" w:cs="Traditional Arabic"/>
            <w:noProof/>
            <w:webHidden/>
          </w:rPr>
          <w:instrText>\h</w:instrText>
        </w:r>
        <w:r w:rsidRPr="0065189D">
          <w:rPr>
            <w:rFonts w:ascii="Traditional Arabic" w:hAnsi="Traditional Arabic" w:cs="Traditional Arabic"/>
            <w:noProof/>
            <w:webHidden/>
            <w:rtl/>
          </w:rPr>
          <w:instrText xml:space="preserve"> </w:instrText>
        </w:r>
        <w:r w:rsidRPr="0065189D">
          <w:rPr>
            <w:rFonts w:ascii="Traditional Arabic" w:hAnsi="Traditional Arabic" w:cs="Traditional Arabic"/>
            <w:noProof/>
            <w:webHidden/>
            <w:rtl/>
          </w:rPr>
        </w:r>
        <w:r w:rsidRPr="0065189D">
          <w:rPr>
            <w:rFonts w:ascii="Traditional Arabic" w:hAnsi="Traditional Arabic" w:cs="Traditional Arabic"/>
            <w:noProof/>
            <w:webHidden/>
            <w:rtl/>
          </w:rPr>
          <w:fldChar w:fldCharType="separate"/>
        </w:r>
        <w:r w:rsidRPr="0065189D">
          <w:rPr>
            <w:rFonts w:ascii="Traditional Arabic" w:hAnsi="Traditional Arabic" w:cs="Traditional Arabic"/>
            <w:noProof/>
            <w:webHidden/>
            <w:rtl/>
          </w:rPr>
          <w:t>4</w:t>
        </w:r>
        <w:r w:rsidRPr="0065189D">
          <w:rPr>
            <w:rFonts w:ascii="Traditional Arabic" w:hAnsi="Traditional Arabic" w:cs="Traditional Arabic"/>
            <w:noProof/>
            <w:webHidden/>
            <w:rtl/>
          </w:rPr>
          <w:fldChar w:fldCharType="end"/>
        </w:r>
      </w:hyperlink>
    </w:p>
    <w:p w:rsidR="0065189D" w:rsidRPr="0065189D" w:rsidRDefault="0065189D">
      <w:pPr>
        <w:pStyle w:val="TOC4"/>
        <w:tabs>
          <w:tab w:val="right" w:leader="dot" w:pos="9372"/>
        </w:tabs>
        <w:rPr>
          <w:rFonts w:ascii="Traditional Arabic" w:eastAsiaTheme="minorEastAsia" w:hAnsi="Traditional Arabic" w:cs="Traditional Arabic"/>
          <w:noProof/>
          <w:szCs w:val="22"/>
          <w:rtl/>
        </w:rPr>
      </w:pPr>
      <w:hyperlink w:anchor="_Toc447531992" w:history="1">
        <w:r w:rsidRPr="0065189D">
          <w:rPr>
            <w:rStyle w:val="Hyperlink"/>
            <w:rFonts w:ascii="Traditional Arabic" w:hAnsi="Traditional Arabic" w:cs="Traditional Arabic" w:hint="eastAsia"/>
            <w:noProof/>
            <w:rtl/>
            <w:lang w:bidi="ar-SA"/>
          </w:rPr>
          <w:t>د</w:t>
        </w:r>
        <w:r w:rsidRPr="0065189D">
          <w:rPr>
            <w:rStyle w:val="Hyperlink"/>
            <w:rFonts w:ascii="Traditional Arabic" w:hAnsi="Traditional Arabic" w:cs="Traditional Arabic" w:hint="cs"/>
            <w:noProof/>
            <w:rtl/>
            <w:lang w:bidi="ar-SA"/>
          </w:rPr>
          <w:t>ی</w:t>
        </w:r>
        <w:r w:rsidRPr="0065189D">
          <w:rPr>
            <w:rStyle w:val="Hyperlink"/>
            <w:rFonts w:ascii="Traditional Arabic" w:hAnsi="Traditional Arabic" w:cs="Traditional Arabic" w:hint="eastAsia"/>
            <w:noProof/>
            <w:rtl/>
            <w:lang w:bidi="ar-SA"/>
          </w:rPr>
          <w:t>دگاه</w:t>
        </w:r>
        <w:r w:rsidRPr="0065189D">
          <w:rPr>
            <w:rStyle w:val="Hyperlink"/>
            <w:rFonts w:ascii="Traditional Arabic" w:hAnsi="Traditional Arabic" w:cs="Traditional Arabic"/>
            <w:noProof/>
            <w:rtl/>
            <w:lang w:bidi="ar-SA"/>
          </w:rPr>
          <w:t xml:space="preserve"> </w:t>
        </w:r>
        <w:r w:rsidRPr="0065189D">
          <w:rPr>
            <w:rStyle w:val="Hyperlink"/>
            <w:rFonts w:ascii="Traditional Arabic" w:hAnsi="Traditional Arabic" w:cs="Traditional Arabic" w:hint="eastAsia"/>
            <w:noProof/>
            <w:rtl/>
            <w:lang w:bidi="ar-SA"/>
          </w:rPr>
          <w:t>استاد</w:t>
        </w:r>
        <w:r w:rsidRPr="0065189D">
          <w:rPr>
            <w:rStyle w:val="Hyperlink"/>
            <w:rFonts w:ascii="Traditional Arabic" w:hAnsi="Traditional Arabic" w:cs="Traditional Arabic"/>
            <w:noProof/>
            <w:rtl/>
            <w:lang w:bidi="ar-SA"/>
          </w:rPr>
          <w:t xml:space="preserve">: </w:t>
        </w:r>
        <w:r w:rsidRPr="0065189D">
          <w:rPr>
            <w:rStyle w:val="Hyperlink"/>
            <w:rFonts w:ascii="Traditional Arabic" w:hAnsi="Traditional Arabic" w:cs="Traditional Arabic" w:hint="eastAsia"/>
            <w:noProof/>
            <w:rtl/>
            <w:lang w:bidi="ar-SA"/>
          </w:rPr>
          <w:t>اصالت</w:t>
        </w:r>
        <w:r w:rsidRPr="0065189D">
          <w:rPr>
            <w:rStyle w:val="Hyperlink"/>
            <w:rFonts w:ascii="Traditional Arabic" w:hAnsi="Traditional Arabic" w:cs="Traditional Arabic"/>
            <w:noProof/>
            <w:rtl/>
            <w:lang w:bidi="ar-SA"/>
          </w:rPr>
          <w:t xml:space="preserve"> </w:t>
        </w:r>
        <w:r w:rsidRPr="0065189D">
          <w:rPr>
            <w:rStyle w:val="Hyperlink"/>
            <w:rFonts w:ascii="Traditional Arabic" w:hAnsi="Traditional Arabic" w:cs="Traditional Arabic" w:hint="eastAsia"/>
            <w:noProof/>
            <w:rtl/>
            <w:lang w:bidi="ar-SA"/>
          </w:rPr>
          <w:t>الموضوع</w:t>
        </w:r>
        <w:r w:rsidRPr="0065189D">
          <w:rPr>
            <w:rStyle w:val="Hyperlink"/>
            <w:rFonts w:ascii="Traditional Arabic" w:hAnsi="Traditional Arabic" w:cs="Traditional Arabic" w:hint="cs"/>
            <w:noProof/>
            <w:rtl/>
            <w:lang w:bidi="ar-SA"/>
          </w:rPr>
          <w:t>ی</w:t>
        </w:r>
        <w:r w:rsidRPr="0065189D">
          <w:rPr>
            <w:rStyle w:val="Hyperlink"/>
            <w:rFonts w:ascii="Traditional Arabic" w:hAnsi="Traditional Arabic" w:cs="Traditional Arabic" w:hint="eastAsia"/>
            <w:noProof/>
            <w:rtl/>
            <w:lang w:bidi="ar-SA"/>
          </w:rPr>
          <w:t>ه</w:t>
        </w:r>
        <w:r w:rsidRPr="0065189D">
          <w:rPr>
            <w:rFonts w:ascii="Traditional Arabic" w:hAnsi="Traditional Arabic" w:cs="Traditional Arabic"/>
            <w:noProof/>
            <w:webHidden/>
            <w:rtl/>
          </w:rPr>
          <w:tab/>
        </w:r>
        <w:r w:rsidRPr="0065189D">
          <w:rPr>
            <w:rFonts w:ascii="Traditional Arabic" w:hAnsi="Traditional Arabic" w:cs="Traditional Arabic"/>
            <w:noProof/>
            <w:webHidden/>
            <w:rtl/>
          </w:rPr>
          <w:fldChar w:fldCharType="begin"/>
        </w:r>
        <w:r w:rsidRPr="0065189D">
          <w:rPr>
            <w:rFonts w:ascii="Traditional Arabic" w:hAnsi="Traditional Arabic" w:cs="Traditional Arabic"/>
            <w:noProof/>
            <w:webHidden/>
            <w:rtl/>
          </w:rPr>
          <w:instrText xml:space="preserve"> </w:instrText>
        </w:r>
        <w:r w:rsidRPr="0065189D">
          <w:rPr>
            <w:rFonts w:ascii="Traditional Arabic" w:hAnsi="Traditional Arabic" w:cs="Traditional Arabic"/>
            <w:noProof/>
            <w:webHidden/>
          </w:rPr>
          <w:instrText>PAGEREF</w:instrText>
        </w:r>
        <w:r w:rsidRPr="0065189D">
          <w:rPr>
            <w:rFonts w:ascii="Traditional Arabic" w:hAnsi="Traditional Arabic" w:cs="Traditional Arabic"/>
            <w:noProof/>
            <w:webHidden/>
            <w:rtl/>
          </w:rPr>
          <w:instrText xml:space="preserve"> _</w:instrText>
        </w:r>
        <w:r w:rsidRPr="0065189D">
          <w:rPr>
            <w:rFonts w:ascii="Traditional Arabic" w:hAnsi="Traditional Arabic" w:cs="Traditional Arabic"/>
            <w:noProof/>
            <w:webHidden/>
          </w:rPr>
          <w:instrText>Toc</w:instrText>
        </w:r>
        <w:r w:rsidRPr="0065189D">
          <w:rPr>
            <w:rFonts w:ascii="Traditional Arabic" w:hAnsi="Traditional Arabic" w:cs="Traditional Arabic"/>
            <w:noProof/>
            <w:webHidden/>
            <w:rtl/>
          </w:rPr>
          <w:instrText xml:space="preserve">447531992 </w:instrText>
        </w:r>
        <w:r w:rsidRPr="0065189D">
          <w:rPr>
            <w:rFonts w:ascii="Traditional Arabic" w:hAnsi="Traditional Arabic" w:cs="Traditional Arabic"/>
            <w:noProof/>
            <w:webHidden/>
          </w:rPr>
          <w:instrText>\h</w:instrText>
        </w:r>
        <w:r w:rsidRPr="0065189D">
          <w:rPr>
            <w:rFonts w:ascii="Traditional Arabic" w:hAnsi="Traditional Arabic" w:cs="Traditional Arabic"/>
            <w:noProof/>
            <w:webHidden/>
            <w:rtl/>
          </w:rPr>
          <w:instrText xml:space="preserve"> </w:instrText>
        </w:r>
        <w:r w:rsidRPr="0065189D">
          <w:rPr>
            <w:rFonts w:ascii="Traditional Arabic" w:hAnsi="Traditional Arabic" w:cs="Traditional Arabic"/>
            <w:noProof/>
            <w:webHidden/>
            <w:rtl/>
          </w:rPr>
        </w:r>
        <w:r w:rsidRPr="0065189D">
          <w:rPr>
            <w:rFonts w:ascii="Traditional Arabic" w:hAnsi="Traditional Arabic" w:cs="Traditional Arabic"/>
            <w:noProof/>
            <w:webHidden/>
            <w:rtl/>
          </w:rPr>
          <w:fldChar w:fldCharType="separate"/>
        </w:r>
        <w:r w:rsidRPr="0065189D">
          <w:rPr>
            <w:rFonts w:ascii="Traditional Arabic" w:hAnsi="Traditional Arabic" w:cs="Traditional Arabic"/>
            <w:noProof/>
            <w:webHidden/>
            <w:rtl/>
          </w:rPr>
          <w:t>5</w:t>
        </w:r>
        <w:r w:rsidRPr="0065189D">
          <w:rPr>
            <w:rFonts w:ascii="Traditional Arabic" w:hAnsi="Traditional Arabic" w:cs="Traditional Arabic"/>
            <w:noProof/>
            <w:webHidden/>
            <w:rtl/>
          </w:rPr>
          <w:fldChar w:fldCharType="end"/>
        </w:r>
      </w:hyperlink>
    </w:p>
    <w:p w:rsidR="0065189D" w:rsidRPr="0065189D" w:rsidRDefault="0065189D">
      <w:pPr>
        <w:pStyle w:val="TOC4"/>
        <w:tabs>
          <w:tab w:val="right" w:leader="dot" w:pos="9372"/>
        </w:tabs>
        <w:rPr>
          <w:rFonts w:ascii="Traditional Arabic" w:eastAsiaTheme="minorEastAsia" w:hAnsi="Traditional Arabic" w:cs="Traditional Arabic"/>
          <w:noProof/>
          <w:szCs w:val="22"/>
          <w:rtl/>
        </w:rPr>
      </w:pPr>
      <w:hyperlink w:anchor="_Toc447531993" w:history="1">
        <w:r w:rsidRPr="0065189D">
          <w:rPr>
            <w:rStyle w:val="Hyperlink"/>
            <w:rFonts w:ascii="Traditional Arabic" w:hAnsi="Traditional Arabic" w:cs="Traditional Arabic" w:hint="eastAsia"/>
            <w:noProof/>
            <w:rtl/>
            <w:lang w:bidi="ar-SA"/>
          </w:rPr>
          <w:t>رابطه</w:t>
        </w:r>
        <w:r w:rsidRPr="0065189D">
          <w:rPr>
            <w:rStyle w:val="Hyperlink"/>
            <w:rFonts w:ascii="Traditional Arabic" w:hAnsi="Traditional Arabic" w:cs="Traditional Arabic"/>
            <w:noProof/>
            <w:rtl/>
            <w:lang w:bidi="ar-SA"/>
          </w:rPr>
          <w:t xml:space="preserve"> </w:t>
        </w:r>
        <w:r w:rsidRPr="0065189D">
          <w:rPr>
            <w:rStyle w:val="Hyperlink"/>
            <w:rFonts w:ascii="Traditional Arabic" w:hAnsi="Traditional Arabic" w:cs="Traditional Arabic" w:hint="eastAsia"/>
            <w:noProof/>
            <w:rtl/>
            <w:lang w:bidi="ar-SA"/>
          </w:rPr>
          <w:t>بطن</w:t>
        </w:r>
        <w:r w:rsidRPr="0065189D">
          <w:rPr>
            <w:rStyle w:val="Hyperlink"/>
            <w:rFonts w:ascii="Traditional Arabic" w:hAnsi="Traditional Arabic" w:cs="Traditional Arabic"/>
            <w:noProof/>
            <w:rtl/>
            <w:lang w:bidi="ar-SA"/>
          </w:rPr>
          <w:t xml:space="preserve"> </w:t>
        </w:r>
        <w:r w:rsidRPr="0065189D">
          <w:rPr>
            <w:rStyle w:val="Hyperlink"/>
            <w:rFonts w:ascii="Traditional Arabic" w:hAnsi="Traditional Arabic" w:cs="Traditional Arabic" w:hint="eastAsia"/>
            <w:noProof/>
            <w:rtl/>
            <w:lang w:bidi="ar-SA"/>
          </w:rPr>
          <w:t>با</w:t>
        </w:r>
        <w:r w:rsidRPr="0065189D">
          <w:rPr>
            <w:rStyle w:val="Hyperlink"/>
            <w:rFonts w:ascii="Traditional Arabic" w:hAnsi="Traditional Arabic" w:cs="Traditional Arabic"/>
            <w:noProof/>
            <w:rtl/>
            <w:lang w:bidi="ar-SA"/>
          </w:rPr>
          <w:t xml:space="preserve"> </w:t>
        </w:r>
        <w:r w:rsidRPr="0065189D">
          <w:rPr>
            <w:rStyle w:val="Hyperlink"/>
            <w:rFonts w:ascii="Traditional Arabic" w:hAnsi="Traditional Arabic" w:cs="Traditional Arabic" w:hint="eastAsia"/>
            <w:noProof/>
            <w:rtl/>
            <w:lang w:bidi="ar-SA"/>
          </w:rPr>
          <w:t>ظاهر</w:t>
        </w:r>
        <w:r w:rsidRPr="0065189D">
          <w:rPr>
            <w:rFonts w:ascii="Traditional Arabic" w:hAnsi="Traditional Arabic" w:cs="Traditional Arabic"/>
            <w:noProof/>
            <w:webHidden/>
            <w:rtl/>
          </w:rPr>
          <w:tab/>
        </w:r>
        <w:r w:rsidRPr="0065189D">
          <w:rPr>
            <w:rFonts w:ascii="Traditional Arabic" w:hAnsi="Traditional Arabic" w:cs="Traditional Arabic"/>
            <w:noProof/>
            <w:webHidden/>
            <w:rtl/>
          </w:rPr>
          <w:fldChar w:fldCharType="begin"/>
        </w:r>
        <w:r w:rsidRPr="0065189D">
          <w:rPr>
            <w:rFonts w:ascii="Traditional Arabic" w:hAnsi="Traditional Arabic" w:cs="Traditional Arabic"/>
            <w:noProof/>
            <w:webHidden/>
            <w:rtl/>
          </w:rPr>
          <w:instrText xml:space="preserve"> </w:instrText>
        </w:r>
        <w:r w:rsidRPr="0065189D">
          <w:rPr>
            <w:rFonts w:ascii="Traditional Arabic" w:hAnsi="Traditional Arabic" w:cs="Traditional Arabic"/>
            <w:noProof/>
            <w:webHidden/>
          </w:rPr>
          <w:instrText>PAGEREF</w:instrText>
        </w:r>
        <w:r w:rsidRPr="0065189D">
          <w:rPr>
            <w:rFonts w:ascii="Traditional Arabic" w:hAnsi="Traditional Arabic" w:cs="Traditional Arabic"/>
            <w:noProof/>
            <w:webHidden/>
            <w:rtl/>
          </w:rPr>
          <w:instrText xml:space="preserve"> _</w:instrText>
        </w:r>
        <w:r w:rsidRPr="0065189D">
          <w:rPr>
            <w:rFonts w:ascii="Traditional Arabic" w:hAnsi="Traditional Arabic" w:cs="Traditional Arabic"/>
            <w:noProof/>
            <w:webHidden/>
          </w:rPr>
          <w:instrText>Toc</w:instrText>
        </w:r>
        <w:r w:rsidRPr="0065189D">
          <w:rPr>
            <w:rFonts w:ascii="Traditional Arabic" w:hAnsi="Traditional Arabic" w:cs="Traditional Arabic"/>
            <w:noProof/>
            <w:webHidden/>
            <w:rtl/>
          </w:rPr>
          <w:instrText xml:space="preserve">447531993 </w:instrText>
        </w:r>
        <w:r w:rsidRPr="0065189D">
          <w:rPr>
            <w:rFonts w:ascii="Traditional Arabic" w:hAnsi="Traditional Arabic" w:cs="Traditional Arabic"/>
            <w:noProof/>
            <w:webHidden/>
          </w:rPr>
          <w:instrText>\h</w:instrText>
        </w:r>
        <w:r w:rsidRPr="0065189D">
          <w:rPr>
            <w:rFonts w:ascii="Traditional Arabic" w:hAnsi="Traditional Arabic" w:cs="Traditional Arabic"/>
            <w:noProof/>
            <w:webHidden/>
            <w:rtl/>
          </w:rPr>
          <w:instrText xml:space="preserve"> </w:instrText>
        </w:r>
        <w:r w:rsidRPr="0065189D">
          <w:rPr>
            <w:rFonts w:ascii="Traditional Arabic" w:hAnsi="Traditional Arabic" w:cs="Traditional Arabic"/>
            <w:noProof/>
            <w:webHidden/>
            <w:rtl/>
          </w:rPr>
        </w:r>
        <w:r w:rsidRPr="0065189D">
          <w:rPr>
            <w:rFonts w:ascii="Traditional Arabic" w:hAnsi="Traditional Arabic" w:cs="Traditional Arabic"/>
            <w:noProof/>
            <w:webHidden/>
            <w:rtl/>
          </w:rPr>
          <w:fldChar w:fldCharType="separate"/>
        </w:r>
        <w:r w:rsidRPr="0065189D">
          <w:rPr>
            <w:rFonts w:ascii="Traditional Arabic" w:hAnsi="Traditional Arabic" w:cs="Traditional Arabic"/>
            <w:noProof/>
            <w:webHidden/>
            <w:rtl/>
          </w:rPr>
          <w:t>5</w:t>
        </w:r>
        <w:r w:rsidRPr="0065189D">
          <w:rPr>
            <w:rFonts w:ascii="Traditional Arabic" w:hAnsi="Traditional Arabic" w:cs="Traditional Arabic"/>
            <w:noProof/>
            <w:webHidden/>
            <w:rtl/>
          </w:rPr>
          <w:fldChar w:fldCharType="end"/>
        </w:r>
      </w:hyperlink>
    </w:p>
    <w:p w:rsidR="0065189D" w:rsidRPr="0065189D" w:rsidRDefault="0065189D">
      <w:pPr>
        <w:pStyle w:val="TOC3"/>
        <w:tabs>
          <w:tab w:val="right" w:leader="dot" w:pos="9372"/>
        </w:tabs>
        <w:rPr>
          <w:rFonts w:ascii="Traditional Arabic" w:eastAsiaTheme="minorEastAsia" w:hAnsi="Traditional Arabic" w:cs="Traditional Arabic"/>
          <w:noProof/>
          <w:szCs w:val="22"/>
          <w:rtl/>
        </w:rPr>
      </w:pPr>
      <w:hyperlink w:anchor="_Toc447531994" w:history="1">
        <w:r w:rsidRPr="0065189D">
          <w:rPr>
            <w:rStyle w:val="Hyperlink"/>
            <w:rFonts w:ascii="Traditional Arabic" w:hAnsi="Traditional Arabic" w:cs="Traditional Arabic" w:hint="eastAsia"/>
            <w:noProof/>
            <w:rtl/>
            <w:lang w:bidi="ar-SA"/>
          </w:rPr>
          <w:t>تفاوت</w:t>
        </w:r>
        <w:r w:rsidRPr="0065189D">
          <w:rPr>
            <w:rStyle w:val="Hyperlink"/>
            <w:rFonts w:ascii="Traditional Arabic" w:hAnsi="Traditional Arabic" w:cs="Traditional Arabic"/>
            <w:noProof/>
            <w:rtl/>
            <w:lang w:bidi="ar-SA"/>
          </w:rPr>
          <w:t xml:space="preserve"> </w:t>
        </w:r>
        <w:r w:rsidRPr="0065189D">
          <w:rPr>
            <w:rStyle w:val="Hyperlink"/>
            <w:rFonts w:ascii="Traditional Arabic" w:hAnsi="Traditional Arabic" w:cs="Traditional Arabic" w:hint="eastAsia"/>
            <w:noProof/>
            <w:rtl/>
            <w:lang w:bidi="ar-SA"/>
          </w:rPr>
          <w:t>شرا</w:t>
        </w:r>
        <w:r w:rsidRPr="0065189D">
          <w:rPr>
            <w:rStyle w:val="Hyperlink"/>
            <w:rFonts w:ascii="Traditional Arabic" w:hAnsi="Traditional Arabic" w:cs="Traditional Arabic" w:hint="cs"/>
            <w:noProof/>
            <w:rtl/>
            <w:lang w:bidi="ar-SA"/>
          </w:rPr>
          <w:t>ی</w:t>
        </w:r>
        <w:r w:rsidRPr="0065189D">
          <w:rPr>
            <w:rStyle w:val="Hyperlink"/>
            <w:rFonts w:ascii="Traditional Arabic" w:hAnsi="Traditional Arabic" w:cs="Traditional Arabic" w:hint="eastAsia"/>
            <w:noProof/>
            <w:rtl/>
            <w:lang w:bidi="ar-SA"/>
          </w:rPr>
          <w:t>ط</w:t>
        </w:r>
        <w:r w:rsidRPr="0065189D">
          <w:rPr>
            <w:rStyle w:val="Hyperlink"/>
            <w:rFonts w:ascii="Traditional Arabic" w:hAnsi="Traditional Arabic" w:cs="Traditional Arabic"/>
            <w:noProof/>
            <w:rtl/>
            <w:lang w:bidi="ar-SA"/>
          </w:rPr>
          <w:t xml:space="preserve"> </w:t>
        </w:r>
        <w:r w:rsidRPr="0065189D">
          <w:rPr>
            <w:rStyle w:val="Hyperlink"/>
            <w:rFonts w:ascii="Traditional Arabic" w:hAnsi="Traditional Arabic" w:cs="Traditional Arabic" w:hint="eastAsia"/>
            <w:noProof/>
            <w:rtl/>
            <w:lang w:bidi="ar-SA"/>
          </w:rPr>
          <w:t>تکل</w:t>
        </w:r>
        <w:r w:rsidRPr="0065189D">
          <w:rPr>
            <w:rStyle w:val="Hyperlink"/>
            <w:rFonts w:ascii="Traditional Arabic" w:hAnsi="Traditional Arabic" w:cs="Traditional Arabic" w:hint="cs"/>
            <w:noProof/>
            <w:rtl/>
            <w:lang w:bidi="ar-SA"/>
          </w:rPr>
          <w:t>ی</w:t>
        </w:r>
        <w:r w:rsidRPr="0065189D">
          <w:rPr>
            <w:rStyle w:val="Hyperlink"/>
            <w:rFonts w:ascii="Traditional Arabic" w:hAnsi="Traditional Arabic" w:cs="Traditional Arabic" w:hint="eastAsia"/>
            <w:noProof/>
            <w:rtl/>
            <w:lang w:bidi="ar-SA"/>
          </w:rPr>
          <w:t>ف</w:t>
        </w:r>
        <w:r w:rsidRPr="0065189D">
          <w:rPr>
            <w:rStyle w:val="Hyperlink"/>
            <w:rFonts w:ascii="Traditional Arabic" w:hAnsi="Traditional Arabic" w:cs="Traditional Arabic"/>
            <w:noProof/>
            <w:rtl/>
            <w:lang w:bidi="ar-SA"/>
          </w:rPr>
          <w:t xml:space="preserve"> </w:t>
        </w:r>
        <w:r w:rsidRPr="0065189D">
          <w:rPr>
            <w:rStyle w:val="Hyperlink"/>
            <w:rFonts w:ascii="Traditional Arabic" w:hAnsi="Traditional Arabic" w:cs="Traditional Arabic" w:hint="eastAsia"/>
            <w:noProof/>
            <w:rtl/>
            <w:lang w:bidi="ar-SA"/>
          </w:rPr>
          <w:t>عام</w:t>
        </w:r>
        <w:r w:rsidRPr="0065189D">
          <w:rPr>
            <w:rStyle w:val="Hyperlink"/>
            <w:rFonts w:ascii="Traditional Arabic" w:hAnsi="Traditional Arabic" w:cs="Traditional Arabic"/>
            <w:noProof/>
            <w:rtl/>
            <w:lang w:bidi="ar-SA"/>
          </w:rPr>
          <w:t xml:space="preserve"> </w:t>
        </w:r>
        <w:r w:rsidRPr="0065189D">
          <w:rPr>
            <w:rStyle w:val="Hyperlink"/>
            <w:rFonts w:ascii="Traditional Arabic" w:hAnsi="Traditional Arabic" w:cs="Traditional Arabic" w:hint="eastAsia"/>
            <w:noProof/>
            <w:rtl/>
            <w:lang w:bidi="ar-SA"/>
          </w:rPr>
          <w:t>و</w:t>
        </w:r>
        <w:r w:rsidRPr="0065189D">
          <w:rPr>
            <w:rStyle w:val="Hyperlink"/>
            <w:rFonts w:ascii="Traditional Arabic" w:hAnsi="Traditional Arabic" w:cs="Traditional Arabic"/>
            <w:noProof/>
            <w:rtl/>
            <w:lang w:bidi="ar-SA"/>
          </w:rPr>
          <w:t xml:space="preserve"> </w:t>
        </w:r>
        <w:r w:rsidRPr="0065189D">
          <w:rPr>
            <w:rStyle w:val="Hyperlink"/>
            <w:rFonts w:ascii="Traditional Arabic" w:hAnsi="Traditional Arabic" w:cs="Traditional Arabic" w:hint="eastAsia"/>
            <w:noProof/>
            <w:rtl/>
            <w:lang w:bidi="ar-SA"/>
          </w:rPr>
          <w:t>خاص</w:t>
        </w:r>
        <w:r w:rsidRPr="0065189D">
          <w:rPr>
            <w:rFonts w:ascii="Traditional Arabic" w:hAnsi="Traditional Arabic" w:cs="Traditional Arabic"/>
            <w:noProof/>
            <w:webHidden/>
            <w:rtl/>
          </w:rPr>
          <w:tab/>
        </w:r>
        <w:r w:rsidRPr="0065189D">
          <w:rPr>
            <w:rFonts w:ascii="Traditional Arabic" w:hAnsi="Traditional Arabic" w:cs="Traditional Arabic"/>
            <w:noProof/>
            <w:webHidden/>
            <w:rtl/>
          </w:rPr>
          <w:fldChar w:fldCharType="begin"/>
        </w:r>
        <w:r w:rsidRPr="0065189D">
          <w:rPr>
            <w:rFonts w:ascii="Traditional Arabic" w:hAnsi="Traditional Arabic" w:cs="Traditional Arabic"/>
            <w:noProof/>
            <w:webHidden/>
            <w:rtl/>
          </w:rPr>
          <w:instrText xml:space="preserve"> </w:instrText>
        </w:r>
        <w:r w:rsidRPr="0065189D">
          <w:rPr>
            <w:rFonts w:ascii="Traditional Arabic" w:hAnsi="Traditional Arabic" w:cs="Traditional Arabic"/>
            <w:noProof/>
            <w:webHidden/>
          </w:rPr>
          <w:instrText>PAGEREF</w:instrText>
        </w:r>
        <w:r w:rsidRPr="0065189D">
          <w:rPr>
            <w:rFonts w:ascii="Traditional Arabic" w:hAnsi="Traditional Arabic" w:cs="Traditional Arabic"/>
            <w:noProof/>
            <w:webHidden/>
            <w:rtl/>
          </w:rPr>
          <w:instrText xml:space="preserve"> _</w:instrText>
        </w:r>
        <w:r w:rsidRPr="0065189D">
          <w:rPr>
            <w:rFonts w:ascii="Traditional Arabic" w:hAnsi="Traditional Arabic" w:cs="Traditional Arabic"/>
            <w:noProof/>
            <w:webHidden/>
          </w:rPr>
          <w:instrText>Toc</w:instrText>
        </w:r>
        <w:r w:rsidRPr="0065189D">
          <w:rPr>
            <w:rFonts w:ascii="Traditional Arabic" w:hAnsi="Traditional Arabic" w:cs="Traditional Arabic"/>
            <w:noProof/>
            <w:webHidden/>
            <w:rtl/>
          </w:rPr>
          <w:instrText xml:space="preserve">447531994 </w:instrText>
        </w:r>
        <w:r w:rsidRPr="0065189D">
          <w:rPr>
            <w:rFonts w:ascii="Traditional Arabic" w:hAnsi="Traditional Arabic" w:cs="Traditional Arabic"/>
            <w:noProof/>
            <w:webHidden/>
          </w:rPr>
          <w:instrText>\h</w:instrText>
        </w:r>
        <w:r w:rsidRPr="0065189D">
          <w:rPr>
            <w:rFonts w:ascii="Traditional Arabic" w:hAnsi="Traditional Arabic" w:cs="Traditional Arabic"/>
            <w:noProof/>
            <w:webHidden/>
            <w:rtl/>
          </w:rPr>
          <w:instrText xml:space="preserve"> </w:instrText>
        </w:r>
        <w:r w:rsidRPr="0065189D">
          <w:rPr>
            <w:rFonts w:ascii="Traditional Arabic" w:hAnsi="Traditional Arabic" w:cs="Traditional Arabic"/>
            <w:noProof/>
            <w:webHidden/>
            <w:rtl/>
          </w:rPr>
        </w:r>
        <w:r w:rsidRPr="0065189D">
          <w:rPr>
            <w:rFonts w:ascii="Traditional Arabic" w:hAnsi="Traditional Arabic" w:cs="Traditional Arabic"/>
            <w:noProof/>
            <w:webHidden/>
            <w:rtl/>
          </w:rPr>
          <w:fldChar w:fldCharType="separate"/>
        </w:r>
        <w:r w:rsidRPr="0065189D">
          <w:rPr>
            <w:rFonts w:ascii="Traditional Arabic" w:hAnsi="Traditional Arabic" w:cs="Traditional Arabic"/>
            <w:noProof/>
            <w:webHidden/>
            <w:rtl/>
          </w:rPr>
          <w:t>6</w:t>
        </w:r>
        <w:r w:rsidRPr="0065189D">
          <w:rPr>
            <w:rFonts w:ascii="Traditional Arabic" w:hAnsi="Traditional Arabic" w:cs="Traditional Arabic"/>
            <w:noProof/>
            <w:webHidden/>
            <w:rtl/>
          </w:rPr>
          <w:fldChar w:fldCharType="end"/>
        </w:r>
      </w:hyperlink>
    </w:p>
    <w:p w:rsidR="003E6108" w:rsidRPr="0065189D" w:rsidRDefault="0048441E">
      <w:pPr>
        <w:rPr>
          <w:rFonts w:ascii="Traditional Arabic" w:hAnsi="Traditional Arabic" w:cs="Traditional Arabic"/>
          <w:rtl/>
          <w:cs/>
        </w:rPr>
      </w:pPr>
      <w:r w:rsidRPr="0065189D">
        <w:rPr>
          <w:rFonts w:ascii="Traditional Arabic" w:eastAsia="Times New Roman" w:hAnsi="Traditional Arabic" w:cs="Traditional Arabic"/>
        </w:rPr>
        <w:fldChar w:fldCharType="end"/>
      </w:r>
    </w:p>
    <w:p w:rsidR="00C20BFD" w:rsidRPr="0065189D" w:rsidRDefault="00734FB7" w:rsidP="003E6108">
      <w:pPr>
        <w:pStyle w:val="Heading2"/>
        <w:rPr>
          <w:rFonts w:ascii="Traditional Arabic" w:hAnsi="Traditional Arabic" w:cs="Traditional Arabic"/>
          <w:color w:val="FF0000"/>
          <w:rtl/>
        </w:rPr>
      </w:pPr>
      <w:r w:rsidRPr="0065189D">
        <w:rPr>
          <w:rFonts w:ascii="Traditional Arabic" w:hAnsi="Traditional Arabic" w:cs="Traditional Arabic"/>
          <w:rtl/>
        </w:rPr>
        <w:br w:type="page"/>
      </w:r>
      <w:bookmarkStart w:id="1" w:name="_Toc447788366"/>
      <w:bookmarkStart w:id="2" w:name="_Toc447531980"/>
      <w:r w:rsidR="00C20BFD" w:rsidRPr="0065189D">
        <w:rPr>
          <w:rFonts w:ascii="Traditional Arabic" w:hAnsi="Traditional Arabic" w:cs="Traditional Arabic"/>
          <w:color w:val="FF0000"/>
          <w:rtl/>
        </w:rPr>
        <w:lastRenderedPageBreak/>
        <w:t>اشاره</w:t>
      </w:r>
      <w:bookmarkEnd w:id="1"/>
      <w:bookmarkEnd w:id="2"/>
      <w:r w:rsidR="00C20BFD" w:rsidRPr="0065189D">
        <w:rPr>
          <w:rFonts w:ascii="Traditional Arabic" w:hAnsi="Traditional Arabic" w:cs="Traditional Arabic"/>
          <w:color w:val="FF0000"/>
          <w:rtl/>
        </w:rPr>
        <w:t xml:space="preserve"> </w:t>
      </w:r>
      <w:bookmarkEnd w:id="0"/>
    </w:p>
    <w:p w:rsidR="00EA04EC" w:rsidRPr="0065189D" w:rsidRDefault="00EA04EC" w:rsidP="002F1D20">
      <w:pPr>
        <w:jc w:val="both"/>
        <w:rPr>
          <w:rFonts w:ascii="Traditional Arabic" w:hAnsi="Traditional Arabic" w:cs="Traditional Arabic"/>
          <w:sz w:val="28"/>
          <w:rtl/>
        </w:rPr>
      </w:pPr>
      <w:r w:rsidRPr="0065189D">
        <w:rPr>
          <w:rFonts w:ascii="Traditional Arabic" w:hAnsi="Traditional Arabic" w:cs="Traditional Arabic"/>
          <w:sz w:val="28"/>
          <w:rtl/>
        </w:rPr>
        <w:t xml:space="preserve">در قاعده </w:t>
      </w:r>
      <w:r w:rsidR="009D7808" w:rsidRPr="0065189D">
        <w:rPr>
          <w:rFonts w:ascii="Traditional Arabic" w:hAnsi="Traditional Arabic" w:cs="Traditional Arabic"/>
          <w:sz w:val="28"/>
          <w:rtl/>
        </w:rPr>
        <w:t xml:space="preserve">«امر به معرف و نهی از منکر» </w:t>
      </w:r>
      <w:r w:rsidRPr="0065189D">
        <w:rPr>
          <w:rFonts w:ascii="Traditional Arabic" w:hAnsi="Traditional Arabic" w:cs="Traditional Arabic"/>
          <w:sz w:val="28"/>
          <w:rtl/>
        </w:rPr>
        <w:t xml:space="preserve">در محیط خانه و توسط اعضای خانواده نسبت به دیگر اعضاء، </w:t>
      </w:r>
      <w:r w:rsidR="003240F4" w:rsidRPr="0065189D">
        <w:rPr>
          <w:rFonts w:ascii="Traditional Arabic" w:hAnsi="Traditional Arabic" w:cs="Traditional Arabic"/>
          <w:sz w:val="28"/>
          <w:rtl/>
        </w:rPr>
        <w:t xml:space="preserve">از آیات و روایات </w:t>
      </w:r>
      <w:r w:rsidRPr="0065189D">
        <w:rPr>
          <w:rFonts w:ascii="Traditional Arabic" w:hAnsi="Traditional Arabic" w:cs="Traditional Arabic"/>
          <w:sz w:val="28"/>
          <w:rtl/>
        </w:rPr>
        <w:t>ادله را بررسی کردیم. شاید علاوه بر آیات و روایات ک</w:t>
      </w:r>
      <w:bookmarkStart w:id="3" w:name="_GoBack"/>
      <w:bookmarkEnd w:id="3"/>
      <w:r w:rsidRPr="0065189D">
        <w:rPr>
          <w:rFonts w:ascii="Traditional Arabic" w:hAnsi="Traditional Arabic" w:cs="Traditional Arabic"/>
          <w:sz w:val="28"/>
          <w:rtl/>
        </w:rPr>
        <w:t>ه ذیل هر کدام ادله جزیی‌تر مورد توجه قرار گرفت، بشود به «سیره» هم اشاره کرد؛ سیره عقلاء و سیره متشرعه با این بیان که:</w:t>
      </w:r>
    </w:p>
    <w:p w:rsidR="004E1322" w:rsidRPr="0065189D" w:rsidRDefault="00EA04EC" w:rsidP="002F1D20">
      <w:pPr>
        <w:pStyle w:val="Heading3"/>
        <w:jc w:val="both"/>
        <w:rPr>
          <w:rFonts w:ascii="Traditional Arabic" w:hAnsi="Traditional Arabic" w:cs="Traditional Arabic"/>
          <w:color w:val="FF0000"/>
          <w:rtl/>
        </w:rPr>
      </w:pPr>
      <w:bookmarkStart w:id="4" w:name="_Toc447788367"/>
      <w:bookmarkStart w:id="5" w:name="_Toc447531981"/>
      <w:r w:rsidRPr="0065189D">
        <w:rPr>
          <w:rFonts w:ascii="Traditional Arabic" w:hAnsi="Traditional Arabic" w:cs="Traditional Arabic"/>
          <w:color w:val="FF0000"/>
          <w:rtl/>
        </w:rPr>
        <w:t>سیره عقلاء</w:t>
      </w:r>
      <w:bookmarkEnd w:id="4"/>
      <w:bookmarkEnd w:id="5"/>
    </w:p>
    <w:p w:rsidR="00507BB6" w:rsidRPr="0065189D" w:rsidRDefault="00EA04EC" w:rsidP="002F1D20">
      <w:pPr>
        <w:jc w:val="both"/>
        <w:rPr>
          <w:rFonts w:ascii="Traditional Arabic" w:hAnsi="Traditional Arabic" w:cs="Traditional Arabic"/>
          <w:sz w:val="28"/>
          <w:rtl/>
        </w:rPr>
      </w:pPr>
      <w:r w:rsidRPr="0065189D">
        <w:rPr>
          <w:rFonts w:ascii="Traditional Arabic" w:hAnsi="Traditional Arabic" w:cs="Traditional Arabic"/>
          <w:sz w:val="28"/>
          <w:rtl/>
        </w:rPr>
        <w:t xml:space="preserve">در سیره عقلاء </w:t>
      </w:r>
      <w:r w:rsidR="00AA1148" w:rsidRPr="0065189D">
        <w:rPr>
          <w:rFonts w:ascii="Traditional Arabic" w:hAnsi="Traditional Arabic" w:cs="Traditional Arabic"/>
          <w:sz w:val="28"/>
          <w:rtl/>
        </w:rPr>
        <w:t xml:space="preserve">این نکته وجود دارد که پدر و مادر </w:t>
      </w:r>
      <w:r w:rsidR="006E1C11" w:rsidRPr="0065189D">
        <w:rPr>
          <w:rFonts w:ascii="Traditional Arabic" w:hAnsi="Traditional Arabic" w:cs="Traditional Arabic"/>
          <w:sz w:val="28"/>
          <w:rtl/>
        </w:rPr>
        <w:t xml:space="preserve">باید در قبال فرهنگ و </w:t>
      </w:r>
      <w:r w:rsidR="00CA22D4" w:rsidRPr="0065189D">
        <w:rPr>
          <w:rFonts w:ascii="Traditional Arabic" w:hAnsi="Traditional Arabic" w:cs="Traditional Arabic"/>
          <w:sz w:val="28"/>
          <w:rtl/>
        </w:rPr>
        <w:t>مسائل</w:t>
      </w:r>
      <w:r w:rsidR="006E1C11" w:rsidRPr="0065189D">
        <w:rPr>
          <w:rFonts w:ascii="Traditional Arabic" w:hAnsi="Traditional Arabic" w:cs="Traditional Arabic"/>
          <w:sz w:val="28"/>
          <w:rtl/>
        </w:rPr>
        <w:t xml:space="preserve"> فرهنگی فرزندان اقدام نماید و این سیره همراه است با یک ارتکاز عقلایی. اگر هیچ دلیل لفظی هم نداشتیم، همین سیره وجود دارد که در همه اعصار و امصار والدین در مورد </w:t>
      </w:r>
      <w:r w:rsidR="00CA22D4" w:rsidRPr="0065189D">
        <w:rPr>
          <w:rFonts w:ascii="Traditional Arabic" w:hAnsi="Traditional Arabic" w:cs="Traditional Arabic"/>
          <w:sz w:val="28"/>
          <w:rtl/>
        </w:rPr>
        <w:t>مسائل</w:t>
      </w:r>
      <w:r w:rsidR="006E1C11" w:rsidRPr="0065189D">
        <w:rPr>
          <w:rFonts w:ascii="Traditional Arabic" w:hAnsi="Traditional Arabic" w:cs="Traditional Arabic"/>
          <w:sz w:val="28"/>
          <w:rtl/>
        </w:rPr>
        <w:t xml:space="preserve"> فرهنگی بچه‌های خود، خود را مسئول می‌دانستند و </w:t>
      </w:r>
      <w:r w:rsidR="00CA22D4" w:rsidRPr="0065189D">
        <w:rPr>
          <w:rFonts w:ascii="Traditional Arabic" w:hAnsi="Traditional Arabic" w:cs="Traditional Arabic"/>
          <w:sz w:val="28"/>
          <w:rtl/>
        </w:rPr>
        <w:t>مأموریت</w:t>
      </w:r>
      <w:r w:rsidR="006E1C11" w:rsidRPr="0065189D">
        <w:rPr>
          <w:rFonts w:ascii="Traditional Arabic" w:hAnsi="Traditional Arabic" w:cs="Traditional Arabic"/>
          <w:sz w:val="28"/>
          <w:rtl/>
        </w:rPr>
        <w:t xml:space="preserve"> داشتند و اقدام می‌کردند. شارع مقدس هم از این سیره ردع نکرده است لذا سیره عقلاء مورد </w:t>
      </w:r>
      <w:r w:rsidR="00CA22D4" w:rsidRPr="0065189D">
        <w:rPr>
          <w:rFonts w:ascii="Traditional Arabic" w:hAnsi="Traditional Arabic" w:cs="Traditional Arabic"/>
          <w:sz w:val="28"/>
          <w:rtl/>
        </w:rPr>
        <w:t>تائید</w:t>
      </w:r>
      <w:r w:rsidR="006E1C11" w:rsidRPr="0065189D">
        <w:rPr>
          <w:rFonts w:ascii="Traditional Arabic" w:hAnsi="Traditional Arabic" w:cs="Traditional Arabic"/>
          <w:sz w:val="28"/>
          <w:rtl/>
        </w:rPr>
        <w:t xml:space="preserve"> شارع است. </w:t>
      </w:r>
      <w:r w:rsidR="0065189D" w:rsidRPr="0065189D">
        <w:rPr>
          <w:rFonts w:ascii="Traditional Arabic" w:hAnsi="Traditional Arabic" w:cs="Traditional Arabic"/>
          <w:sz w:val="28"/>
          <w:rtl/>
        </w:rPr>
        <w:t>بنابرا</w:t>
      </w:r>
      <w:r w:rsidR="0065189D" w:rsidRPr="0065189D">
        <w:rPr>
          <w:rFonts w:ascii="Traditional Arabic" w:hAnsi="Traditional Arabic" w:cs="Traditional Arabic" w:hint="cs"/>
          <w:sz w:val="28"/>
          <w:rtl/>
        </w:rPr>
        <w:t>ین</w:t>
      </w:r>
      <w:r w:rsidR="006E1C11" w:rsidRPr="0065189D">
        <w:rPr>
          <w:rFonts w:ascii="Traditional Arabic" w:hAnsi="Traditional Arabic" w:cs="Traditional Arabic"/>
          <w:sz w:val="28"/>
          <w:rtl/>
        </w:rPr>
        <w:t xml:space="preserve"> دلالت سیره عقلاء  در صورتی تام است که </w:t>
      </w:r>
      <w:r w:rsidR="0065189D" w:rsidRPr="0065189D">
        <w:rPr>
          <w:rFonts w:ascii="Traditional Arabic" w:hAnsi="Traditional Arabic" w:cs="Traditional Arabic"/>
          <w:sz w:val="28"/>
          <w:rtl/>
        </w:rPr>
        <w:t>ویژگی‌های</w:t>
      </w:r>
      <w:r w:rsidR="006E1C11" w:rsidRPr="0065189D">
        <w:rPr>
          <w:rFonts w:ascii="Traditional Arabic" w:hAnsi="Traditional Arabic" w:cs="Traditional Arabic"/>
          <w:sz w:val="28"/>
          <w:rtl/>
        </w:rPr>
        <w:t xml:space="preserve"> زیر را داشته باشد؛ </w:t>
      </w:r>
    </w:p>
    <w:p w:rsidR="00507BB6" w:rsidRPr="0065189D" w:rsidRDefault="00507BB6" w:rsidP="00CA22D4">
      <w:pPr>
        <w:pStyle w:val="Heading4"/>
        <w:rPr>
          <w:color w:val="FF0000"/>
          <w:rtl/>
        </w:rPr>
      </w:pPr>
      <w:bookmarkStart w:id="6" w:name="_Toc447788368"/>
      <w:bookmarkStart w:id="7" w:name="_Toc447531982"/>
      <w:r w:rsidRPr="0065189D">
        <w:rPr>
          <w:color w:val="FF0000"/>
          <w:rtl/>
        </w:rPr>
        <w:t>شرایط اعتبار سیره عقلاء</w:t>
      </w:r>
      <w:bookmarkEnd w:id="6"/>
      <w:bookmarkEnd w:id="7"/>
    </w:p>
    <w:p w:rsidR="00EA04EC" w:rsidRPr="0065189D" w:rsidRDefault="006E1C11" w:rsidP="002F1D20">
      <w:pPr>
        <w:jc w:val="both"/>
        <w:rPr>
          <w:rFonts w:ascii="Traditional Arabic" w:hAnsi="Traditional Arabic" w:cs="Traditional Arabic"/>
          <w:sz w:val="28"/>
          <w:rtl/>
        </w:rPr>
      </w:pPr>
      <w:r w:rsidRPr="0065189D">
        <w:rPr>
          <w:rFonts w:ascii="Traditional Arabic" w:hAnsi="Traditional Arabic" w:cs="Traditional Arabic"/>
          <w:sz w:val="28"/>
          <w:rtl/>
        </w:rPr>
        <w:t>دلالت سیره متقوم به مقدماتی است:</w:t>
      </w:r>
    </w:p>
    <w:p w:rsidR="006E1C11" w:rsidRPr="0065189D" w:rsidRDefault="006E1C11" w:rsidP="002F1D20">
      <w:pPr>
        <w:jc w:val="both"/>
        <w:rPr>
          <w:rFonts w:ascii="Traditional Arabic" w:hAnsi="Traditional Arabic" w:cs="Traditional Arabic"/>
          <w:sz w:val="28"/>
        </w:rPr>
      </w:pPr>
      <w:r w:rsidRPr="0065189D">
        <w:rPr>
          <w:rFonts w:ascii="Traditional Arabic" w:hAnsi="Traditional Arabic" w:cs="Traditional Arabic"/>
          <w:sz w:val="28"/>
          <w:rtl/>
        </w:rPr>
        <w:t>1. سیره عقلاء باید در عصر معصوم (ع) بوده و استمرار داشته باشد.</w:t>
      </w:r>
    </w:p>
    <w:p w:rsidR="006E1C11" w:rsidRPr="0065189D" w:rsidRDefault="006E1C11" w:rsidP="002F1D20">
      <w:pPr>
        <w:jc w:val="both"/>
        <w:rPr>
          <w:rFonts w:ascii="Traditional Arabic" w:hAnsi="Traditional Arabic" w:cs="Traditional Arabic"/>
          <w:sz w:val="28"/>
          <w:rtl/>
        </w:rPr>
      </w:pPr>
      <w:r w:rsidRPr="0065189D">
        <w:rPr>
          <w:rFonts w:ascii="Traditional Arabic" w:hAnsi="Traditional Arabic" w:cs="Traditional Arabic"/>
          <w:sz w:val="28"/>
          <w:rtl/>
        </w:rPr>
        <w:t xml:space="preserve">2. سیره از ناحیه شارع مقدس ردع نشده باشد، در </w:t>
      </w:r>
      <w:r w:rsidR="0065189D" w:rsidRPr="0065189D">
        <w:rPr>
          <w:rFonts w:ascii="Traditional Arabic" w:hAnsi="Traditional Arabic" w:cs="Traditional Arabic"/>
          <w:sz w:val="28"/>
          <w:rtl/>
        </w:rPr>
        <w:t>مانحن‌فیه</w:t>
      </w:r>
      <w:r w:rsidRPr="0065189D">
        <w:rPr>
          <w:rFonts w:ascii="Traditional Arabic" w:hAnsi="Traditional Arabic" w:cs="Traditional Arabic"/>
          <w:sz w:val="28"/>
          <w:rtl/>
        </w:rPr>
        <w:t xml:space="preserve"> </w:t>
      </w:r>
      <w:r w:rsidR="0065189D" w:rsidRPr="0065189D">
        <w:rPr>
          <w:rFonts w:ascii="Traditional Arabic" w:hAnsi="Traditional Arabic" w:cs="Traditional Arabic"/>
          <w:sz w:val="28"/>
          <w:rtl/>
        </w:rPr>
        <w:t>نه‌تنها</w:t>
      </w:r>
      <w:r w:rsidRPr="0065189D">
        <w:rPr>
          <w:rFonts w:ascii="Traditional Arabic" w:hAnsi="Traditional Arabic" w:cs="Traditional Arabic"/>
          <w:sz w:val="28"/>
          <w:rtl/>
        </w:rPr>
        <w:t xml:space="preserve"> ردع نشده است بلکه مورد </w:t>
      </w:r>
      <w:r w:rsidR="00CA22D4" w:rsidRPr="0065189D">
        <w:rPr>
          <w:rFonts w:ascii="Traditional Arabic" w:hAnsi="Traditional Arabic" w:cs="Traditional Arabic"/>
          <w:sz w:val="28"/>
          <w:rtl/>
        </w:rPr>
        <w:t>تائید</w:t>
      </w:r>
      <w:r w:rsidRPr="0065189D">
        <w:rPr>
          <w:rFonts w:ascii="Traditional Arabic" w:hAnsi="Traditional Arabic" w:cs="Traditional Arabic"/>
          <w:sz w:val="28"/>
          <w:rtl/>
        </w:rPr>
        <w:t xml:space="preserve"> نیز قرار گرفته است.</w:t>
      </w:r>
    </w:p>
    <w:p w:rsidR="0046301E" w:rsidRPr="0065189D" w:rsidRDefault="006E1C11" w:rsidP="002F1D20">
      <w:pPr>
        <w:jc w:val="both"/>
        <w:rPr>
          <w:rFonts w:ascii="Traditional Arabic" w:hAnsi="Traditional Arabic" w:cs="Traditional Arabic"/>
          <w:sz w:val="28"/>
          <w:rtl/>
        </w:rPr>
      </w:pPr>
      <w:r w:rsidRPr="0065189D">
        <w:rPr>
          <w:rFonts w:ascii="Traditional Arabic" w:hAnsi="Traditional Arabic" w:cs="Traditional Arabic"/>
          <w:sz w:val="28"/>
          <w:rtl/>
        </w:rPr>
        <w:t>3. سیره مفید تکلیف باشد؛ گاهی سیره به ضمیمه ارتکازات عرفی می</w:t>
      </w:r>
      <w:r w:rsidR="003240F4" w:rsidRPr="0065189D">
        <w:rPr>
          <w:rFonts w:ascii="Traditional Arabic" w:hAnsi="Traditional Arabic" w:cs="Traditional Arabic"/>
          <w:sz w:val="28"/>
          <w:rtl/>
        </w:rPr>
        <w:t>‌تواند مفید حکم و تکلیف باشد. س</w:t>
      </w:r>
      <w:r w:rsidRPr="0065189D">
        <w:rPr>
          <w:rFonts w:ascii="Traditional Arabic" w:hAnsi="Traditional Arabic" w:cs="Traditional Arabic"/>
          <w:sz w:val="28"/>
          <w:rtl/>
        </w:rPr>
        <w:t xml:space="preserve">یره عقلاء مبنی بر اقدام والدین همراه با ارتکاز عرفی، می‌تواند الزام یا رجحان را نشان دهد زیرا مورد از مواردی است که ضروری زندگی بشری است و توجه به آن لازم است و از طرفی عدم توجه به آن، نوعی توبیخ را از ناحیه عقلاء در </w:t>
      </w:r>
      <w:r w:rsidR="0065189D" w:rsidRPr="0065189D">
        <w:rPr>
          <w:rFonts w:ascii="Traditional Arabic" w:hAnsi="Traditional Arabic" w:cs="Traditional Arabic"/>
          <w:sz w:val="28"/>
          <w:rtl/>
        </w:rPr>
        <w:t>پ</w:t>
      </w:r>
      <w:r w:rsidR="0065189D" w:rsidRPr="0065189D">
        <w:rPr>
          <w:rFonts w:ascii="Traditional Arabic" w:hAnsi="Traditional Arabic" w:cs="Traditional Arabic" w:hint="cs"/>
          <w:sz w:val="28"/>
          <w:rtl/>
        </w:rPr>
        <w:t>ی</w:t>
      </w:r>
      <w:r w:rsidR="0065189D" w:rsidRPr="0065189D">
        <w:rPr>
          <w:rFonts w:ascii="Traditional Arabic" w:hAnsi="Traditional Arabic" w:cs="Traditional Arabic"/>
          <w:sz w:val="28"/>
          <w:rtl/>
        </w:rPr>
        <w:t xml:space="preserve"> دارد</w:t>
      </w:r>
      <w:r w:rsidRPr="0065189D">
        <w:rPr>
          <w:rFonts w:ascii="Traditional Arabic" w:hAnsi="Traditional Arabic" w:cs="Traditional Arabic"/>
          <w:sz w:val="28"/>
          <w:rtl/>
        </w:rPr>
        <w:t>.</w:t>
      </w:r>
    </w:p>
    <w:p w:rsidR="006E1C11" w:rsidRPr="0065189D" w:rsidRDefault="006E1C11" w:rsidP="002F1D20">
      <w:pPr>
        <w:jc w:val="both"/>
        <w:rPr>
          <w:rFonts w:ascii="Traditional Arabic" w:hAnsi="Traditional Arabic" w:cs="Traditional Arabic"/>
          <w:sz w:val="28"/>
          <w:rtl/>
        </w:rPr>
      </w:pPr>
      <w:r w:rsidRPr="0065189D">
        <w:rPr>
          <w:rFonts w:ascii="Traditional Arabic" w:hAnsi="Traditional Arabic" w:cs="Traditional Arabic"/>
          <w:sz w:val="28"/>
          <w:rtl/>
        </w:rPr>
        <w:t xml:space="preserve">4. این سیره بر </w:t>
      </w:r>
      <w:r w:rsidR="00CA22D4" w:rsidRPr="0065189D">
        <w:rPr>
          <w:rFonts w:ascii="Traditional Arabic" w:hAnsi="Traditional Arabic" w:cs="Traditional Arabic"/>
          <w:sz w:val="28"/>
          <w:rtl/>
        </w:rPr>
        <w:t>مسائل</w:t>
      </w:r>
      <w:r w:rsidRPr="0065189D">
        <w:rPr>
          <w:rFonts w:ascii="Traditional Arabic" w:hAnsi="Traditional Arabic" w:cs="Traditional Arabic"/>
          <w:sz w:val="28"/>
          <w:rtl/>
        </w:rPr>
        <w:t xml:space="preserve"> شرعی منطبق شود. عقلاء ملاحظه می‌کنند که شارع مقدس نسبت به این نوع آداب حساسیت دارد</w:t>
      </w:r>
      <w:r w:rsidR="003240F4" w:rsidRPr="0065189D">
        <w:rPr>
          <w:rFonts w:ascii="Traditional Arabic" w:hAnsi="Traditional Arabic" w:cs="Traditional Arabic"/>
          <w:sz w:val="28"/>
          <w:rtl/>
        </w:rPr>
        <w:t>،</w:t>
      </w:r>
      <w:r w:rsidR="00F41C86" w:rsidRPr="0065189D">
        <w:rPr>
          <w:rFonts w:ascii="Traditional Arabic" w:hAnsi="Traditional Arabic" w:cs="Traditional Arabic"/>
          <w:sz w:val="28"/>
          <w:rtl/>
        </w:rPr>
        <w:t xml:space="preserve"> لذا سیره را در همان چیزی که مورد نظر شارع می‌باشد، جاری می‌کنند.</w:t>
      </w:r>
    </w:p>
    <w:p w:rsidR="00F41C86" w:rsidRPr="0065189D" w:rsidRDefault="00F41C86" w:rsidP="002F1D20">
      <w:pPr>
        <w:jc w:val="both"/>
        <w:rPr>
          <w:rFonts w:ascii="Traditional Arabic" w:hAnsi="Traditional Arabic" w:cs="Traditional Arabic"/>
          <w:sz w:val="28"/>
          <w:rtl/>
        </w:rPr>
      </w:pPr>
      <w:r w:rsidRPr="0065189D">
        <w:rPr>
          <w:rFonts w:ascii="Traditional Arabic" w:hAnsi="Traditional Arabic" w:cs="Traditional Arabic"/>
          <w:sz w:val="28"/>
          <w:rtl/>
        </w:rPr>
        <w:t xml:space="preserve">5. سیره باید سیره عام باشد؛ سیره در </w:t>
      </w:r>
      <w:r w:rsidR="0065189D" w:rsidRPr="0065189D">
        <w:rPr>
          <w:rFonts w:ascii="Traditional Arabic" w:hAnsi="Traditional Arabic" w:cs="Traditional Arabic"/>
          <w:sz w:val="28"/>
          <w:rtl/>
        </w:rPr>
        <w:t>مانحن‌فیه</w:t>
      </w:r>
      <w:r w:rsidRPr="0065189D">
        <w:rPr>
          <w:rFonts w:ascii="Traditional Arabic" w:hAnsi="Traditional Arabic" w:cs="Traditional Arabic"/>
          <w:sz w:val="28"/>
          <w:rtl/>
        </w:rPr>
        <w:t xml:space="preserve"> نیز عام است و نصیحت، موعظه، امر و نهی و ... نمونه‌ها و مصادیق همان سیره عام است.</w:t>
      </w:r>
    </w:p>
    <w:p w:rsidR="00F41C86" w:rsidRPr="0065189D" w:rsidRDefault="00F41C86" w:rsidP="002F1D20">
      <w:pPr>
        <w:jc w:val="both"/>
        <w:rPr>
          <w:rFonts w:ascii="Traditional Arabic" w:hAnsi="Traditional Arabic" w:cs="Traditional Arabic"/>
          <w:sz w:val="28"/>
          <w:rtl/>
        </w:rPr>
      </w:pPr>
      <w:r w:rsidRPr="0065189D">
        <w:rPr>
          <w:rFonts w:ascii="Traditional Arabic" w:hAnsi="Traditional Arabic" w:cs="Traditional Arabic"/>
          <w:sz w:val="28"/>
          <w:rtl/>
        </w:rPr>
        <w:t xml:space="preserve">با توجه به مقدمات پنج‌گانه بالا بعید نیست که ما </w:t>
      </w:r>
      <w:r w:rsidR="0065189D" w:rsidRPr="0065189D">
        <w:rPr>
          <w:rFonts w:ascii="Traditional Arabic" w:hAnsi="Traditional Arabic" w:cs="Traditional Arabic"/>
          <w:sz w:val="28"/>
          <w:rtl/>
        </w:rPr>
        <w:t>قائل</w:t>
      </w:r>
      <w:r w:rsidRPr="0065189D">
        <w:rPr>
          <w:rFonts w:ascii="Traditional Arabic" w:hAnsi="Traditional Arabic" w:cs="Traditional Arabic"/>
          <w:sz w:val="28"/>
          <w:rtl/>
        </w:rPr>
        <w:t xml:space="preserve"> به سیره عقلاء در امر به معروف و نهی از منکر خانوادگی شویم. </w:t>
      </w:r>
    </w:p>
    <w:p w:rsidR="00F41C86" w:rsidRPr="0065189D" w:rsidRDefault="00F41C86" w:rsidP="002F1D20">
      <w:pPr>
        <w:jc w:val="both"/>
        <w:rPr>
          <w:rFonts w:ascii="Traditional Arabic" w:hAnsi="Traditional Arabic" w:cs="Traditional Arabic"/>
          <w:sz w:val="28"/>
          <w:rtl/>
        </w:rPr>
      </w:pPr>
      <w:r w:rsidRPr="0065189D">
        <w:rPr>
          <w:rFonts w:ascii="Traditional Arabic" w:hAnsi="Traditional Arabic" w:cs="Traditional Arabic"/>
          <w:sz w:val="28"/>
          <w:rtl/>
        </w:rPr>
        <w:t>این سیره مفید نوعی ولایت هم هست. ولی برای اعمال ولایت، دارا</w:t>
      </w:r>
      <w:r w:rsidR="003240F4" w:rsidRPr="0065189D">
        <w:rPr>
          <w:rFonts w:ascii="Traditional Arabic" w:hAnsi="Traditional Arabic" w:cs="Traditional Arabic"/>
          <w:sz w:val="28"/>
          <w:rtl/>
        </w:rPr>
        <w:t>ی وظایف و حقوق است پس ولایت دار</w:t>
      </w:r>
      <w:r w:rsidRPr="0065189D">
        <w:rPr>
          <w:rFonts w:ascii="Traditional Arabic" w:hAnsi="Traditional Arabic" w:cs="Traditional Arabic"/>
          <w:sz w:val="28"/>
          <w:rtl/>
        </w:rPr>
        <w:t>د.</w:t>
      </w:r>
    </w:p>
    <w:p w:rsidR="00F41C86" w:rsidRPr="0065189D" w:rsidRDefault="00F41C86" w:rsidP="003E6108">
      <w:pPr>
        <w:rPr>
          <w:rFonts w:ascii="Traditional Arabic" w:hAnsi="Traditional Arabic" w:cs="Traditional Arabic"/>
          <w:rtl/>
        </w:rPr>
      </w:pPr>
      <w:bookmarkStart w:id="8" w:name="_Toc447788369"/>
      <w:r w:rsidRPr="0065189D">
        <w:rPr>
          <w:rFonts w:ascii="Traditional Arabic" w:hAnsi="Traditional Arabic" w:cs="Traditional Arabic"/>
          <w:rtl/>
        </w:rPr>
        <w:t>سؤال:</w:t>
      </w:r>
      <w:r w:rsidRPr="0065189D">
        <w:rPr>
          <w:rFonts w:ascii="Traditional Arabic" w:hAnsi="Traditional Arabic" w:cs="Traditional Arabic"/>
          <w:b/>
          <w:bCs/>
          <w:rtl/>
        </w:rPr>
        <w:t xml:space="preserve"> </w:t>
      </w:r>
      <w:r w:rsidRPr="0065189D">
        <w:rPr>
          <w:rFonts w:ascii="Traditional Arabic" w:hAnsi="Traditional Arabic" w:cs="Traditional Arabic"/>
          <w:rtl/>
        </w:rPr>
        <w:t xml:space="preserve">قبل از سیره، آیا </w:t>
      </w:r>
      <w:r w:rsidR="003240F4" w:rsidRPr="0065189D">
        <w:rPr>
          <w:rFonts w:ascii="Traditional Arabic" w:hAnsi="Traditional Arabic" w:cs="Traditional Arabic"/>
          <w:rtl/>
        </w:rPr>
        <w:t xml:space="preserve">نمی‌شود </w:t>
      </w:r>
      <w:r w:rsidRPr="0065189D">
        <w:rPr>
          <w:rFonts w:ascii="Traditional Arabic" w:hAnsi="Traditional Arabic" w:cs="Traditional Arabic"/>
          <w:rtl/>
        </w:rPr>
        <w:t>از دلیل عقلی استفاده کرد؟</w:t>
      </w:r>
      <w:bookmarkEnd w:id="8"/>
    </w:p>
    <w:p w:rsidR="00F41C86" w:rsidRPr="0065189D" w:rsidRDefault="00F41C86" w:rsidP="003E6108">
      <w:pPr>
        <w:rPr>
          <w:rFonts w:ascii="Traditional Arabic" w:hAnsi="Traditional Arabic" w:cs="Traditional Arabic"/>
          <w:rtl/>
        </w:rPr>
      </w:pPr>
      <w:bookmarkStart w:id="9" w:name="_Toc447788370"/>
      <w:r w:rsidRPr="0065189D">
        <w:rPr>
          <w:rFonts w:ascii="Traditional Arabic" w:hAnsi="Traditional Arabic" w:cs="Traditional Arabic"/>
          <w:rtl/>
        </w:rPr>
        <w:lastRenderedPageBreak/>
        <w:t>پاسخ استاد:</w:t>
      </w:r>
      <w:r w:rsidR="003240F4" w:rsidRPr="0065189D">
        <w:rPr>
          <w:rFonts w:ascii="Traditional Arabic" w:hAnsi="Traditional Arabic" w:cs="Traditional Arabic"/>
          <w:b/>
          <w:bCs/>
          <w:rtl/>
        </w:rPr>
        <w:t xml:space="preserve"> </w:t>
      </w:r>
      <w:r w:rsidRPr="0065189D">
        <w:rPr>
          <w:rFonts w:ascii="Traditional Arabic" w:hAnsi="Traditional Arabic" w:cs="Traditional Arabic"/>
          <w:rtl/>
        </w:rPr>
        <w:t xml:space="preserve">ممکن است. باید ابعاد و زوایای دلیل عقلی تبیین شود. ممکن است شبیه تقریرهایی که در امر به معروف و نهی از منکر عمومی و قاعده ارشاد جاهل داشتیم، در این مورد هم جا دارد. باید از بحث‌های قبل برای تبیین </w:t>
      </w:r>
      <w:r w:rsidR="0065189D" w:rsidRPr="0065189D">
        <w:rPr>
          <w:rFonts w:ascii="Traditional Arabic" w:hAnsi="Traditional Arabic" w:cs="Traditional Arabic"/>
          <w:rtl/>
        </w:rPr>
        <w:t>مسئله</w:t>
      </w:r>
      <w:r w:rsidRPr="0065189D">
        <w:rPr>
          <w:rFonts w:ascii="Traditional Arabic" w:hAnsi="Traditional Arabic" w:cs="Traditional Arabic"/>
          <w:rtl/>
        </w:rPr>
        <w:t xml:space="preserve"> و دلیل استفاده کرد.</w:t>
      </w:r>
      <w:bookmarkEnd w:id="9"/>
    </w:p>
    <w:p w:rsidR="00F41C86" w:rsidRPr="0065189D" w:rsidRDefault="00F41C86" w:rsidP="002F1D20">
      <w:pPr>
        <w:pStyle w:val="Heading3"/>
        <w:jc w:val="both"/>
        <w:rPr>
          <w:rFonts w:ascii="Traditional Arabic" w:hAnsi="Traditional Arabic" w:cs="Traditional Arabic"/>
          <w:color w:val="FF0000"/>
          <w:rtl/>
        </w:rPr>
      </w:pPr>
      <w:bookmarkStart w:id="10" w:name="_Toc447788371"/>
      <w:bookmarkStart w:id="11" w:name="_Toc447531983"/>
      <w:r w:rsidRPr="0065189D">
        <w:rPr>
          <w:rFonts w:ascii="Traditional Arabic" w:hAnsi="Traditional Arabic" w:cs="Traditional Arabic"/>
          <w:color w:val="FF0000"/>
          <w:rtl/>
        </w:rPr>
        <w:t>سیره متشرعه</w:t>
      </w:r>
      <w:bookmarkEnd w:id="10"/>
      <w:bookmarkEnd w:id="11"/>
    </w:p>
    <w:p w:rsidR="00F41C86" w:rsidRPr="0065189D" w:rsidRDefault="001B0794" w:rsidP="002F1D20">
      <w:pPr>
        <w:jc w:val="both"/>
        <w:rPr>
          <w:rFonts w:ascii="Traditional Arabic" w:hAnsi="Traditional Arabic" w:cs="Traditional Arabic"/>
          <w:sz w:val="28"/>
          <w:rtl/>
        </w:rPr>
      </w:pPr>
      <w:r w:rsidRPr="0065189D">
        <w:rPr>
          <w:rFonts w:ascii="Traditional Arabic" w:hAnsi="Traditional Arabic" w:cs="Traditional Arabic"/>
          <w:sz w:val="28"/>
          <w:rtl/>
        </w:rPr>
        <w:t>بعید نیست که سیره متشرعه نیز در مورد امر به معروف و نهی از منکر خانوادگی داشته باشیم.</w:t>
      </w:r>
    </w:p>
    <w:p w:rsidR="001B0794" w:rsidRPr="0065189D" w:rsidRDefault="0065189D" w:rsidP="002F1D20">
      <w:pPr>
        <w:pStyle w:val="Heading3"/>
        <w:jc w:val="both"/>
        <w:rPr>
          <w:rFonts w:ascii="Traditional Arabic" w:hAnsi="Traditional Arabic" w:cs="Traditional Arabic"/>
          <w:color w:val="FF0000"/>
          <w:rtl/>
        </w:rPr>
      </w:pPr>
      <w:bookmarkStart w:id="12" w:name="_Toc447788372"/>
      <w:bookmarkStart w:id="13" w:name="_Toc447531984"/>
      <w:r w:rsidRPr="0065189D">
        <w:rPr>
          <w:rFonts w:ascii="Traditional Arabic" w:hAnsi="Traditional Arabic" w:cs="Traditional Arabic"/>
          <w:color w:val="FF0000"/>
          <w:rtl/>
        </w:rPr>
        <w:t>جمع‌بندی</w:t>
      </w:r>
      <w:r w:rsidR="001B0794" w:rsidRPr="0065189D">
        <w:rPr>
          <w:rFonts w:ascii="Traditional Arabic" w:hAnsi="Traditional Arabic" w:cs="Traditional Arabic"/>
          <w:color w:val="FF0000"/>
          <w:rtl/>
        </w:rPr>
        <w:t>:</w:t>
      </w:r>
      <w:bookmarkEnd w:id="12"/>
      <w:bookmarkEnd w:id="13"/>
    </w:p>
    <w:p w:rsidR="001B0794" w:rsidRPr="0065189D" w:rsidRDefault="001B0794" w:rsidP="002F1D20">
      <w:pPr>
        <w:jc w:val="both"/>
        <w:rPr>
          <w:rFonts w:ascii="Traditional Arabic" w:hAnsi="Traditional Arabic" w:cs="Traditional Arabic"/>
          <w:sz w:val="28"/>
          <w:rtl/>
        </w:rPr>
      </w:pPr>
      <w:r w:rsidRPr="0065189D">
        <w:rPr>
          <w:rFonts w:ascii="Traditional Arabic" w:hAnsi="Traditional Arabic" w:cs="Traditional Arabic"/>
          <w:sz w:val="28"/>
          <w:rtl/>
        </w:rPr>
        <w:t>فتحصل مما ذکرنا</w:t>
      </w:r>
      <w:r w:rsidR="00D8132F" w:rsidRPr="0065189D">
        <w:rPr>
          <w:rFonts w:ascii="Traditional Arabic" w:hAnsi="Traditional Arabic" w:cs="Traditional Arabic"/>
          <w:sz w:val="28"/>
          <w:rtl/>
        </w:rPr>
        <w:t xml:space="preserve"> که ما دو قاعده در باب امر به معروف و نهی از منکر </w:t>
      </w:r>
      <w:r w:rsidR="003240F4" w:rsidRPr="0065189D">
        <w:rPr>
          <w:rFonts w:ascii="Traditional Arabic" w:hAnsi="Traditional Arabic" w:cs="Traditional Arabic"/>
          <w:sz w:val="28"/>
          <w:rtl/>
        </w:rPr>
        <w:t>د</w:t>
      </w:r>
      <w:r w:rsidR="00D8132F" w:rsidRPr="0065189D">
        <w:rPr>
          <w:rFonts w:ascii="Traditional Arabic" w:hAnsi="Traditional Arabic" w:cs="Traditional Arabic"/>
          <w:sz w:val="28"/>
          <w:rtl/>
        </w:rPr>
        <w:t>اریم:</w:t>
      </w:r>
    </w:p>
    <w:p w:rsidR="00D8132F" w:rsidRPr="0065189D" w:rsidRDefault="00D8132F" w:rsidP="002F1D20">
      <w:pPr>
        <w:jc w:val="both"/>
        <w:rPr>
          <w:rFonts w:ascii="Traditional Arabic" w:hAnsi="Traditional Arabic" w:cs="Traditional Arabic"/>
          <w:sz w:val="28"/>
          <w:rtl/>
        </w:rPr>
      </w:pPr>
      <w:r w:rsidRPr="0065189D">
        <w:rPr>
          <w:rFonts w:ascii="Traditional Arabic" w:hAnsi="Traditional Arabic" w:cs="Traditional Arabic"/>
          <w:sz w:val="28"/>
          <w:rtl/>
        </w:rPr>
        <w:t>1) قاعده امر به معروف و نهی از منکر عامه که مخاطب آن جمیع مکلفین هستند.</w:t>
      </w:r>
    </w:p>
    <w:p w:rsidR="00D8132F" w:rsidRPr="0065189D" w:rsidRDefault="00D8132F" w:rsidP="002F1D20">
      <w:pPr>
        <w:jc w:val="both"/>
        <w:rPr>
          <w:rFonts w:ascii="Traditional Arabic" w:hAnsi="Traditional Arabic" w:cs="Traditional Arabic"/>
          <w:sz w:val="28"/>
          <w:rtl/>
        </w:rPr>
      </w:pPr>
      <w:r w:rsidRPr="0065189D">
        <w:rPr>
          <w:rFonts w:ascii="Traditional Arabic" w:hAnsi="Traditional Arabic" w:cs="Traditional Arabic"/>
          <w:sz w:val="28"/>
          <w:rtl/>
        </w:rPr>
        <w:t>2) قاعده امر به معروف و نهی از منکر خاصه که مخاطب آن ولی خانه یا اعضای خانواده هستند. اجتماع این دو قاعده در خانواده باید پذیرفته شود که تکلیف را مؤکد می‌نماید.</w:t>
      </w:r>
    </w:p>
    <w:p w:rsidR="00507BB6" w:rsidRPr="0065189D" w:rsidRDefault="00507BB6" w:rsidP="002F1D20">
      <w:pPr>
        <w:pStyle w:val="Heading3"/>
        <w:jc w:val="both"/>
        <w:rPr>
          <w:rFonts w:ascii="Traditional Arabic" w:hAnsi="Traditional Arabic" w:cs="Traditional Arabic"/>
          <w:color w:val="FF0000"/>
          <w:rtl/>
        </w:rPr>
      </w:pPr>
      <w:bookmarkStart w:id="14" w:name="_Toc447788373"/>
      <w:bookmarkStart w:id="15" w:name="_Toc447531985"/>
      <w:r w:rsidRPr="0065189D">
        <w:rPr>
          <w:rFonts w:ascii="Traditional Arabic" w:hAnsi="Traditional Arabic" w:cs="Traditional Arabic"/>
          <w:color w:val="FF0000"/>
          <w:rtl/>
        </w:rPr>
        <w:t xml:space="preserve">اقوال </w:t>
      </w:r>
      <w:r w:rsidR="002F1D20" w:rsidRPr="0065189D">
        <w:rPr>
          <w:rFonts w:ascii="Traditional Arabic" w:hAnsi="Traditional Arabic" w:cs="Traditional Arabic"/>
          <w:color w:val="FF0000"/>
          <w:rtl/>
        </w:rPr>
        <w:t xml:space="preserve">در </w:t>
      </w:r>
      <w:r w:rsidRPr="0065189D">
        <w:rPr>
          <w:rFonts w:ascii="Traditional Arabic" w:hAnsi="Traditional Arabic" w:cs="Traditional Arabic"/>
          <w:color w:val="FF0000"/>
          <w:rtl/>
        </w:rPr>
        <w:t>رابطه حکم عام و خاص</w:t>
      </w:r>
      <w:bookmarkEnd w:id="14"/>
      <w:bookmarkEnd w:id="15"/>
    </w:p>
    <w:p w:rsidR="00D8132F" w:rsidRPr="0065189D" w:rsidRDefault="005A6BDB" w:rsidP="002F1D20">
      <w:pPr>
        <w:jc w:val="both"/>
        <w:rPr>
          <w:rFonts w:ascii="Traditional Arabic" w:hAnsi="Traditional Arabic" w:cs="Traditional Arabic"/>
          <w:sz w:val="28"/>
          <w:rtl/>
        </w:rPr>
      </w:pPr>
      <w:r w:rsidRPr="0065189D">
        <w:rPr>
          <w:rFonts w:ascii="Traditional Arabic" w:hAnsi="Traditional Arabic" w:cs="Traditional Arabic"/>
          <w:sz w:val="28"/>
          <w:rtl/>
        </w:rPr>
        <w:t>در مواردی که دو تکلیف عام و خاص داریم، دو تفسیر وجود دارد:</w:t>
      </w:r>
    </w:p>
    <w:p w:rsidR="005A6BDB" w:rsidRPr="0065189D" w:rsidRDefault="005A6BDB" w:rsidP="002F1D20">
      <w:pPr>
        <w:jc w:val="both"/>
        <w:rPr>
          <w:rFonts w:ascii="Traditional Arabic" w:hAnsi="Traditional Arabic" w:cs="Traditional Arabic"/>
          <w:sz w:val="28"/>
          <w:rtl/>
        </w:rPr>
      </w:pPr>
      <w:r w:rsidRPr="0065189D">
        <w:rPr>
          <w:rFonts w:ascii="Traditional Arabic" w:hAnsi="Traditional Arabic" w:cs="Traditional Arabic"/>
          <w:sz w:val="28"/>
          <w:rtl/>
        </w:rPr>
        <w:t>1. تفسیر اول: خاص مصداق تکلیف عام است.</w:t>
      </w:r>
    </w:p>
    <w:p w:rsidR="005A6BDB" w:rsidRPr="0065189D" w:rsidRDefault="005A6BDB" w:rsidP="002F1D20">
      <w:pPr>
        <w:jc w:val="both"/>
        <w:rPr>
          <w:rFonts w:ascii="Traditional Arabic" w:hAnsi="Traditional Arabic" w:cs="Traditional Arabic"/>
          <w:sz w:val="28"/>
          <w:rtl/>
        </w:rPr>
      </w:pPr>
      <w:r w:rsidRPr="0065189D">
        <w:rPr>
          <w:rFonts w:ascii="Traditional Arabic" w:hAnsi="Traditional Arabic" w:cs="Traditional Arabic"/>
          <w:sz w:val="28"/>
          <w:rtl/>
        </w:rPr>
        <w:t xml:space="preserve">2. تفسیر دوم: تکلیف خاص مصداق تکلیف عام نیست بلکه هر کدام ملاک مستقل دارد اما اجتماع آن دو موجب </w:t>
      </w:r>
      <w:r w:rsidR="0065189D" w:rsidRPr="0065189D">
        <w:rPr>
          <w:rFonts w:ascii="Traditional Arabic" w:hAnsi="Traditional Arabic" w:cs="Traditional Arabic"/>
          <w:sz w:val="28"/>
          <w:rtl/>
        </w:rPr>
        <w:t>تأکید</w:t>
      </w:r>
      <w:r w:rsidRPr="0065189D">
        <w:rPr>
          <w:rFonts w:ascii="Traditional Arabic" w:hAnsi="Traditional Arabic" w:cs="Traditional Arabic"/>
          <w:sz w:val="28"/>
          <w:rtl/>
        </w:rPr>
        <w:t xml:space="preserve"> تکلیف نسبت به مکلف می‌شود. </w:t>
      </w:r>
    </w:p>
    <w:p w:rsidR="00507BB6" w:rsidRPr="0065189D" w:rsidRDefault="0065189D" w:rsidP="002F1D20">
      <w:pPr>
        <w:pStyle w:val="Heading3"/>
        <w:jc w:val="both"/>
        <w:rPr>
          <w:rFonts w:ascii="Traditional Arabic" w:hAnsi="Traditional Arabic" w:cs="Traditional Arabic"/>
          <w:color w:val="FF0000"/>
          <w:rtl/>
        </w:rPr>
      </w:pPr>
      <w:bookmarkStart w:id="16" w:name="_Toc447788374"/>
      <w:bookmarkStart w:id="17" w:name="_Toc447531986"/>
      <w:r w:rsidRPr="0065189D">
        <w:rPr>
          <w:rFonts w:ascii="Traditional Arabic" w:hAnsi="Traditional Arabic" w:cs="Traditional Arabic"/>
          <w:color w:val="FF0000"/>
          <w:rtl/>
        </w:rPr>
        <w:t>فرض‌های</w:t>
      </w:r>
      <w:r w:rsidR="00507BB6" w:rsidRPr="0065189D">
        <w:rPr>
          <w:rFonts w:ascii="Traditional Arabic" w:hAnsi="Traditional Arabic" w:cs="Traditional Arabic"/>
          <w:color w:val="FF0000"/>
          <w:rtl/>
        </w:rPr>
        <w:t xml:space="preserve"> عام و خاص</w:t>
      </w:r>
      <w:bookmarkEnd w:id="16"/>
      <w:bookmarkEnd w:id="17"/>
    </w:p>
    <w:p w:rsidR="005A6BDB" w:rsidRPr="0065189D" w:rsidRDefault="005A6BDB" w:rsidP="002F1D20">
      <w:pPr>
        <w:jc w:val="both"/>
        <w:rPr>
          <w:rFonts w:ascii="Traditional Arabic" w:hAnsi="Traditional Arabic" w:cs="Traditional Arabic"/>
          <w:sz w:val="28"/>
          <w:rtl/>
        </w:rPr>
      </w:pPr>
      <w:r w:rsidRPr="0065189D">
        <w:rPr>
          <w:rFonts w:ascii="Traditional Arabic" w:hAnsi="Traditional Arabic" w:cs="Traditional Arabic"/>
          <w:sz w:val="28"/>
          <w:rtl/>
        </w:rPr>
        <w:t xml:space="preserve">عام و خاص در یکی از صورت‌های </w:t>
      </w:r>
      <w:r w:rsidR="0065189D" w:rsidRPr="0065189D">
        <w:rPr>
          <w:rFonts w:ascii="Traditional Arabic" w:hAnsi="Traditional Arabic" w:cs="Traditional Arabic"/>
          <w:sz w:val="28"/>
          <w:rtl/>
        </w:rPr>
        <w:t>چهارگانه</w:t>
      </w:r>
      <w:r w:rsidRPr="0065189D">
        <w:rPr>
          <w:rFonts w:ascii="Traditional Arabic" w:hAnsi="Traditional Arabic" w:cs="Traditional Arabic"/>
          <w:sz w:val="28"/>
          <w:rtl/>
        </w:rPr>
        <w:t xml:space="preserve"> متصور است:</w:t>
      </w:r>
    </w:p>
    <w:p w:rsidR="005A6BDB" w:rsidRPr="0065189D" w:rsidRDefault="005A6BDB" w:rsidP="002F1D20">
      <w:pPr>
        <w:jc w:val="both"/>
        <w:rPr>
          <w:rFonts w:ascii="Traditional Arabic" w:hAnsi="Traditional Arabic" w:cs="Traditional Arabic"/>
          <w:sz w:val="28"/>
          <w:rtl/>
        </w:rPr>
      </w:pPr>
      <w:r w:rsidRPr="0065189D">
        <w:rPr>
          <w:rFonts w:ascii="Traditional Arabic" w:hAnsi="Traditional Arabic" w:cs="Traditional Arabic"/>
          <w:sz w:val="28"/>
          <w:rtl/>
        </w:rPr>
        <w:t>عام و خاص در مخاطب است.</w:t>
      </w:r>
    </w:p>
    <w:p w:rsidR="005A6BDB" w:rsidRPr="0065189D" w:rsidRDefault="005A6BDB" w:rsidP="002F1D20">
      <w:pPr>
        <w:jc w:val="both"/>
        <w:rPr>
          <w:rFonts w:ascii="Traditional Arabic" w:hAnsi="Traditional Arabic" w:cs="Traditional Arabic"/>
          <w:sz w:val="28"/>
          <w:rtl/>
        </w:rPr>
      </w:pPr>
      <w:r w:rsidRPr="0065189D">
        <w:rPr>
          <w:rFonts w:ascii="Traditional Arabic" w:hAnsi="Traditional Arabic" w:cs="Traditional Arabic"/>
          <w:sz w:val="28"/>
          <w:rtl/>
        </w:rPr>
        <w:t>عام و خاص در متعلق حکم است.</w:t>
      </w:r>
    </w:p>
    <w:p w:rsidR="005A6BDB" w:rsidRPr="0065189D" w:rsidRDefault="005A6BDB" w:rsidP="002F1D20">
      <w:pPr>
        <w:jc w:val="both"/>
        <w:rPr>
          <w:rFonts w:ascii="Traditional Arabic" w:hAnsi="Traditional Arabic" w:cs="Traditional Arabic"/>
          <w:sz w:val="28"/>
          <w:rtl/>
        </w:rPr>
      </w:pPr>
      <w:r w:rsidRPr="0065189D">
        <w:rPr>
          <w:rFonts w:ascii="Traditional Arabic" w:hAnsi="Traditional Arabic" w:cs="Traditional Arabic"/>
          <w:sz w:val="28"/>
          <w:rtl/>
        </w:rPr>
        <w:t>عام و خاص در موضوع حکم است.</w:t>
      </w:r>
    </w:p>
    <w:p w:rsidR="005A6BDB" w:rsidRPr="0065189D" w:rsidRDefault="005A6BDB" w:rsidP="002F1D20">
      <w:pPr>
        <w:jc w:val="both"/>
        <w:rPr>
          <w:rFonts w:ascii="Traditional Arabic" w:hAnsi="Traditional Arabic" w:cs="Traditional Arabic"/>
          <w:sz w:val="28"/>
          <w:rtl/>
        </w:rPr>
      </w:pPr>
      <w:r w:rsidRPr="0065189D">
        <w:rPr>
          <w:rFonts w:ascii="Traditional Arabic" w:hAnsi="Traditional Arabic" w:cs="Traditional Arabic"/>
          <w:sz w:val="28"/>
          <w:rtl/>
        </w:rPr>
        <w:t xml:space="preserve">عام و خاص در قیدی </w:t>
      </w:r>
      <w:r w:rsidR="00AF5071" w:rsidRPr="0065189D">
        <w:rPr>
          <w:rFonts w:ascii="Traditional Arabic" w:hAnsi="Traditional Arabic" w:cs="Traditional Arabic"/>
          <w:sz w:val="28"/>
          <w:rtl/>
        </w:rPr>
        <w:t>ا</w:t>
      </w:r>
      <w:r w:rsidRPr="0065189D">
        <w:rPr>
          <w:rFonts w:ascii="Traditional Arabic" w:hAnsi="Traditional Arabic" w:cs="Traditional Arabic"/>
          <w:sz w:val="28"/>
          <w:rtl/>
        </w:rPr>
        <w:t>ز قیود تکلیف باشد. با این توضیح که:</w:t>
      </w:r>
    </w:p>
    <w:p w:rsidR="00507BB6" w:rsidRPr="0065189D" w:rsidRDefault="00507BB6" w:rsidP="00CA22D4">
      <w:pPr>
        <w:pStyle w:val="Heading4"/>
        <w:rPr>
          <w:color w:val="FF0000"/>
          <w:rtl/>
        </w:rPr>
      </w:pPr>
      <w:bookmarkStart w:id="18" w:name="_Toc447788375"/>
      <w:bookmarkStart w:id="19" w:name="_Toc447531987"/>
      <w:r w:rsidRPr="0065189D">
        <w:rPr>
          <w:color w:val="FF0000"/>
          <w:rtl/>
        </w:rPr>
        <w:t>عام و خاص در موضوع</w:t>
      </w:r>
      <w:bookmarkEnd w:id="18"/>
      <w:bookmarkEnd w:id="19"/>
    </w:p>
    <w:p w:rsidR="005A6BDB" w:rsidRPr="0065189D" w:rsidRDefault="005A6BDB" w:rsidP="002F1D20">
      <w:pPr>
        <w:jc w:val="both"/>
        <w:rPr>
          <w:rFonts w:ascii="Traditional Arabic" w:hAnsi="Traditional Arabic" w:cs="Traditional Arabic"/>
          <w:sz w:val="28"/>
          <w:rtl/>
        </w:rPr>
      </w:pPr>
      <w:r w:rsidRPr="0065189D">
        <w:rPr>
          <w:rFonts w:ascii="Traditional Arabic" w:hAnsi="Traditional Arabic" w:cs="Traditional Arabic"/>
          <w:sz w:val="28"/>
          <w:rtl/>
        </w:rPr>
        <w:t xml:space="preserve">گاهی دلیل می‌گوید: مسلمان را احترام و تکریم کن، </w:t>
      </w:r>
      <w:r w:rsidR="007D440C" w:rsidRPr="0065189D">
        <w:rPr>
          <w:rFonts w:ascii="Traditional Arabic" w:hAnsi="Traditional Arabic" w:cs="Traditional Arabic"/>
          <w:sz w:val="28"/>
          <w:rtl/>
        </w:rPr>
        <w:t xml:space="preserve">که موضوعش عام است؛ </w:t>
      </w:r>
      <w:r w:rsidRPr="0065189D">
        <w:rPr>
          <w:rFonts w:ascii="Traditional Arabic" w:hAnsi="Traditional Arabic" w:cs="Traditional Arabic"/>
          <w:sz w:val="28"/>
          <w:rtl/>
        </w:rPr>
        <w:t>دلیل دوم</w:t>
      </w:r>
      <w:r w:rsidR="007D440C" w:rsidRPr="0065189D">
        <w:rPr>
          <w:rFonts w:ascii="Traditional Arabic" w:hAnsi="Traditional Arabic" w:cs="Traditional Arabic"/>
          <w:sz w:val="28"/>
          <w:rtl/>
        </w:rPr>
        <w:t xml:space="preserve">: </w:t>
      </w:r>
      <w:r w:rsidRPr="0065189D">
        <w:rPr>
          <w:rFonts w:ascii="Traditional Arabic" w:hAnsi="Traditional Arabic" w:cs="Traditional Arabic"/>
          <w:sz w:val="28"/>
          <w:rtl/>
        </w:rPr>
        <w:t xml:space="preserve"> </w:t>
      </w:r>
      <w:r w:rsidR="007D440C" w:rsidRPr="0065189D">
        <w:rPr>
          <w:rFonts w:ascii="Traditional Arabic" w:hAnsi="Traditional Arabic" w:cs="Traditional Arabic"/>
          <w:sz w:val="28"/>
          <w:rtl/>
        </w:rPr>
        <w:t xml:space="preserve">مؤمن را تکریم کن؛ دلیل سوم: عالم دینی را احترام کن. در این مثال‌ موضوع حکم (متعلق فعل) از عام به خاص است. حکم یکی است که لزوم تکریم و احترام باشد و موضوع آن متغیر است: انسان. مسلمان. </w:t>
      </w:r>
      <w:r w:rsidR="0065189D" w:rsidRPr="0065189D">
        <w:rPr>
          <w:rFonts w:ascii="Traditional Arabic" w:hAnsi="Traditional Arabic" w:cs="Traditional Arabic"/>
          <w:sz w:val="28"/>
          <w:rtl/>
        </w:rPr>
        <w:t>مؤمن</w:t>
      </w:r>
      <w:r w:rsidR="007D440C" w:rsidRPr="0065189D">
        <w:rPr>
          <w:rFonts w:ascii="Traditional Arabic" w:hAnsi="Traditional Arabic" w:cs="Traditional Arabic"/>
          <w:sz w:val="28"/>
          <w:rtl/>
        </w:rPr>
        <w:t xml:space="preserve">. عالم. عالم دینی و... سلسله موضوعات از عام به خاص  آمده است. </w:t>
      </w:r>
    </w:p>
    <w:p w:rsidR="00507BB6" w:rsidRPr="0065189D" w:rsidRDefault="00507BB6" w:rsidP="00CA22D4">
      <w:pPr>
        <w:pStyle w:val="Heading4"/>
        <w:rPr>
          <w:color w:val="FF0000"/>
          <w:rtl/>
        </w:rPr>
      </w:pPr>
      <w:bookmarkStart w:id="20" w:name="_Toc447788376"/>
      <w:bookmarkStart w:id="21" w:name="_Toc447531988"/>
      <w:r w:rsidRPr="0065189D">
        <w:rPr>
          <w:color w:val="FF0000"/>
          <w:rtl/>
        </w:rPr>
        <w:lastRenderedPageBreak/>
        <w:t>عام و خاص در متعلق</w:t>
      </w:r>
      <w:bookmarkEnd w:id="20"/>
      <w:bookmarkEnd w:id="21"/>
    </w:p>
    <w:p w:rsidR="00782483" w:rsidRPr="0065189D" w:rsidRDefault="007D440C" w:rsidP="002F1D20">
      <w:pPr>
        <w:jc w:val="both"/>
        <w:rPr>
          <w:rFonts w:ascii="Traditional Arabic" w:hAnsi="Traditional Arabic" w:cs="Traditional Arabic"/>
          <w:sz w:val="28"/>
          <w:rtl/>
        </w:rPr>
      </w:pPr>
      <w:r w:rsidRPr="0065189D">
        <w:rPr>
          <w:rFonts w:ascii="Traditional Arabic" w:hAnsi="Traditional Arabic" w:cs="Traditional Arabic"/>
          <w:sz w:val="28"/>
          <w:rtl/>
        </w:rPr>
        <w:t xml:space="preserve">گاهی </w:t>
      </w:r>
      <w:r w:rsidR="0065189D" w:rsidRPr="0065189D">
        <w:rPr>
          <w:rFonts w:ascii="Traditional Arabic" w:hAnsi="Traditional Arabic" w:cs="Traditional Arabic"/>
          <w:sz w:val="28"/>
          <w:rtl/>
        </w:rPr>
        <w:t>سلسله‌مراتب</w:t>
      </w:r>
      <w:r w:rsidRPr="0065189D">
        <w:rPr>
          <w:rFonts w:ascii="Traditional Arabic" w:hAnsi="Traditional Arabic" w:cs="Traditional Arabic"/>
          <w:sz w:val="28"/>
          <w:rtl/>
        </w:rPr>
        <w:t xml:space="preserve"> در متعلق حکم است و ماده حکم روی آن آمده است. دلیل اول: والدین و عالم دینی را</w:t>
      </w:r>
      <w:r w:rsidR="002F1D20" w:rsidRPr="0065189D">
        <w:rPr>
          <w:rFonts w:ascii="Traditional Arabic" w:hAnsi="Traditional Arabic" w:cs="Traditional Arabic"/>
          <w:sz w:val="28"/>
          <w:rtl/>
        </w:rPr>
        <w:t xml:space="preserve"> احترام کن</w:t>
      </w:r>
      <w:r w:rsidRPr="0065189D">
        <w:rPr>
          <w:rFonts w:ascii="Traditional Arabic" w:hAnsi="Traditional Arabic" w:cs="Traditional Arabic"/>
          <w:sz w:val="28"/>
          <w:rtl/>
        </w:rPr>
        <w:t>. دلیل دوم: در مقابل والدین و عالم</w:t>
      </w:r>
      <w:r w:rsidR="002F1D20" w:rsidRPr="0065189D">
        <w:rPr>
          <w:rFonts w:ascii="Traditional Arabic" w:hAnsi="Traditional Arabic" w:cs="Traditional Arabic"/>
          <w:sz w:val="28"/>
          <w:rtl/>
        </w:rPr>
        <w:t xml:space="preserve"> قیام کن</w:t>
      </w:r>
      <w:r w:rsidRPr="0065189D">
        <w:rPr>
          <w:rFonts w:ascii="Traditional Arabic" w:hAnsi="Traditional Arabic" w:cs="Traditional Arabic"/>
          <w:sz w:val="28"/>
          <w:rtl/>
        </w:rPr>
        <w:t xml:space="preserve">. دلیل سوم: به والدین یا عالم انفاق کن. در این </w:t>
      </w:r>
      <w:r w:rsidR="002F1D20" w:rsidRPr="0065189D">
        <w:rPr>
          <w:rFonts w:ascii="Traditional Arabic" w:hAnsi="Traditional Arabic" w:cs="Traditional Arabic"/>
          <w:sz w:val="28"/>
          <w:rtl/>
        </w:rPr>
        <w:t>مثال متعلق حکم از عام به خاص حرک</w:t>
      </w:r>
      <w:r w:rsidRPr="0065189D">
        <w:rPr>
          <w:rFonts w:ascii="Traditional Arabic" w:hAnsi="Traditional Arabic" w:cs="Traditional Arabic"/>
          <w:sz w:val="28"/>
          <w:rtl/>
        </w:rPr>
        <w:t xml:space="preserve">ت کرده است. حکم </w:t>
      </w:r>
      <w:r w:rsidR="00782483" w:rsidRPr="0065189D">
        <w:rPr>
          <w:rFonts w:ascii="Traditional Arabic" w:hAnsi="Traditional Arabic" w:cs="Traditional Arabic"/>
          <w:sz w:val="28"/>
          <w:rtl/>
        </w:rPr>
        <w:t>«</w:t>
      </w:r>
      <w:r w:rsidRPr="0065189D">
        <w:rPr>
          <w:rFonts w:ascii="Traditional Arabic" w:hAnsi="Traditional Arabic" w:cs="Traditional Arabic"/>
          <w:sz w:val="28"/>
          <w:rtl/>
        </w:rPr>
        <w:t>اکرام و احسان</w:t>
      </w:r>
      <w:r w:rsidR="00782483" w:rsidRPr="0065189D">
        <w:rPr>
          <w:rFonts w:ascii="Traditional Arabic" w:hAnsi="Traditional Arabic" w:cs="Traditional Arabic"/>
          <w:sz w:val="28"/>
          <w:rtl/>
        </w:rPr>
        <w:t>»</w:t>
      </w:r>
      <w:r w:rsidRPr="0065189D">
        <w:rPr>
          <w:rFonts w:ascii="Traditional Arabic" w:hAnsi="Traditional Arabic" w:cs="Traditional Arabic"/>
          <w:sz w:val="28"/>
          <w:rtl/>
        </w:rPr>
        <w:t xml:space="preserve"> عام و کلی است، </w:t>
      </w:r>
      <w:r w:rsidR="00782483" w:rsidRPr="0065189D">
        <w:rPr>
          <w:rFonts w:ascii="Traditional Arabic" w:hAnsi="Traditional Arabic" w:cs="Traditional Arabic"/>
          <w:sz w:val="28"/>
          <w:rtl/>
        </w:rPr>
        <w:t>«</w:t>
      </w:r>
      <w:r w:rsidRPr="0065189D">
        <w:rPr>
          <w:rFonts w:ascii="Traditional Arabic" w:hAnsi="Traditional Arabic" w:cs="Traditional Arabic"/>
          <w:sz w:val="28"/>
          <w:rtl/>
        </w:rPr>
        <w:t>قیام</w:t>
      </w:r>
      <w:r w:rsidR="00782483" w:rsidRPr="0065189D">
        <w:rPr>
          <w:rFonts w:ascii="Traditional Arabic" w:hAnsi="Traditional Arabic" w:cs="Traditional Arabic"/>
          <w:sz w:val="28"/>
          <w:rtl/>
        </w:rPr>
        <w:t>» حکم خاص است و «انفاق» اخص از دو حکم قبلی است. حکم واقعی مفاد هیئت است.</w:t>
      </w:r>
    </w:p>
    <w:p w:rsidR="00507BB6" w:rsidRPr="0065189D" w:rsidRDefault="00507BB6" w:rsidP="00CA22D4">
      <w:pPr>
        <w:pStyle w:val="Heading4"/>
        <w:rPr>
          <w:color w:val="FF0000"/>
          <w:rtl/>
        </w:rPr>
      </w:pPr>
      <w:bookmarkStart w:id="22" w:name="_Toc447788377"/>
      <w:bookmarkStart w:id="23" w:name="_Toc447531989"/>
      <w:r w:rsidRPr="0065189D">
        <w:rPr>
          <w:color w:val="FF0000"/>
          <w:rtl/>
        </w:rPr>
        <w:t>عام و خاص در مخاطب</w:t>
      </w:r>
      <w:bookmarkEnd w:id="22"/>
      <w:bookmarkEnd w:id="23"/>
    </w:p>
    <w:p w:rsidR="00507BB6" w:rsidRPr="0065189D" w:rsidRDefault="00F4626D" w:rsidP="00CA22D4">
      <w:pPr>
        <w:jc w:val="both"/>
        <w:rPr>
          <w:rFonts w:ascii="Traditional Arabic" w:hAnsi="Traditional Arabic" w:cs="Traditional Arabic"/>
          <w:sz w:val="28"/>
          <w:rtl/>
        </w:rPr>
      </w:pPr>
      <w:r w:rsidRPr="0065189D">
        <w:rPr>
          <w:rFonts w:ascii="Traditional Arabic" w:hAnsi="Traditional Arabic" w:cs="Traditional Arabic"/>
          <w:sz w:val="28"/>
          <w:rtl/>
        </w:rPr>
        <w:t xml:space="preserve">گاهی حکم، متعلق و موضوع یکی است اما مخاطب آن متفاوت است. امر به ارشاد و امر به معروف عموم مکلفین را در </w:t>
      </w:r>
      <w:r w:rsidR="0065189D" w:rsidRPr="0065189D">
        <w:rPr>
          <w:rFonts w:ascii="Traditional Arabic" w:hAnsi="Traditional Arabic" w:cs="Traditional Arabic"/>
          <w:sz w:val="28"/>
          <w:rtl/>
        </w:rPr>
        <w:t>برمی‌گیرد</w:t>
      </w:r>
      <w:r w:rsidRPr="0065189D">
        <w:rPr>
          <w:rFonts w:ascii="Traditional Arabic" w:hAnsi="Traditional Arabic" w:cs="Traditional Arabic"/>
          <w:sz w:val="28"/>
          <w:rtl/>
        </w:rPr>
        <w:t>. مخاطب آیه شریفه «</w:t>
      </w:r>
      <w:r w:rsidRPr="0065189D">
        <w:rPr>
          <w:rFonts w:ascii="Traditional Arabic" w:hAnsi="Traditional Arabic" w:cs="Traditional Arabic"/>
          <w:b/>
          <w:bCs/>
          <w:color w:val="008000"/>
          <w:sz w:val="28"/>
          <w:rtl/>
        </w:rPr>
        <w:t>وَلْتَكُن مِّنكُمْ أُمَّةٌ يَدْعُونَ إِلَى الْخَيْرِ وَيَأْمُرُونَ بِالْمَعْرُوفِ</w:t>
      </w:r>
      <w:r w:rsidR="00CA22D4" w:rsidRPr="0065189D">
        <w:rPr>
          <w:rFonts w:ascii="Traditional Arabic" w:hAnsi="Traditional Arabic" w:cs="Traditional Arabic"/>
          <w:sz w:val="28"/>
          <w:rtl/>
        </w:rPr>
        <w:t>»</w:t>
      </w:r>
      <w:r w:rsidRPr="0065189D">
        <w:rPr>
          <w:rFonts w:ascii="Traditional Arabic" w:hAnsi="Traditional Arabic" w:cs="Traditional Arabic"/>
          <w:sz w:val="28"/>
          <w:rtl/>
        </w:rPr>
        <w:t>(آل عمران/104)</w:t>
      </w:r>
      <w:r w:rsidR="00782483" w:rsidRPr="0065189D">
        <w:rPr>
          <w:rFonts w:ascii="Traditional Arabic" w:hAnsi="Traditional Arabic" w:cs="Traditional Arabic"/>
          <w:sz w:val="28"/>
          <w:rtl/>
        </w:rPr>
        <w:t xml:space="preserve"> </w:t>
      </w:r>
      <w:r w:rsidRPr="0065189D">
        <w:rPr>
          <w:rFonts w:ascii="Traditional Arabic" w:hAnsi="Traditional Arabic" w:cs="Traditional Arabic"/>
          <w:sz w:val="28"/>
          <w:rtl/>
        </w:rPr>
        <w:t>عموم مکلفین است. اما آیه‌ی «</w:t>
      </w:r>
      <w:r w:rsidRPr="0065189D">
        <w:rPr>
          <w:rFonts w:ascii="Traditional Arabic" w:hAnsi="Traditional Arabic" w:cs="Traditional Arabic"/>
          <w:b/>
          <w:bCs/>
          <w:color w:val="008000"/>
          <w:sz w:val="28"/>
          <w:rtl/>
        </w:rPr>
        <w:t>وَ کانَ يَأْمُرُ أَهْلَهُ بِالصَّلاةِ وَ الزَّکاةِ</w:t>
      </w:r>
      <w:r w:rsidR="00CA22D4" w:rsidRPr="0065189D">
        <w:rPr>
          <w:rFonts w:ascii="Traditional Arabic" w:hAnsi="Traditional Arabic" w:cs="Traditional Arabic"/>
          <w:sz w:val="28"/>
          <w:rtl/>
        </w:rPr>
        <w:t>»</w:t>
      </w:r>
      <w:r w:rsidRPr="0065189D">
        <w:rPr>
          <w:rFonts w:ascii="Traditional Arabic" w:hAnsi="Traditional Arabic" w:cs="Traditional Arabic"/>
          <w:sz w:val="28"/>
          <w:rtl/>
        </w:rPr>
        <w:t>(مریم/55) پدر و مادر است؛ هکذا بر اساس آیه وقایه «</w:t>
      </w:r>
      <w:r w:rsidRPr="0065189D">
        <w:rPr>
          <w:rFonts w:ascii="Traditional Arabic" w:hAnsi="Traditional Arabic" w:cs="Traditional Arabic"/>
          <w:b/>
          <w:bCs/>
          <w:color w:val="008000"/>
          <w:sz w:val="28"/>
          <w:rtl/>
        </w:rPr>
        <w:t>قُوا أَنفُسَكُمْ وَأَهْلِيكُمْ نَارًا</w:t>
      </w:r>
      <w:r w:rsidR="00CA22D4" w:rsidRPr="0065189D">
        <w:rPr>
          <w:rFonts w:ascii="Traditional Arabic" w:hAnsi="Traditional Arabic" w:cs="Traditional Arabic"/>
          <w:sz w:val="28"/>
          <w:rtl/>
        </w:rPr>
        <w:t>»</w:t>
      </w:r>
      <w:r w:rsidRPr="0065189D">
        <w:rPr>
          <w:rFonts w:ascii="Traditional Arabic" w:hAnsi="Traditional Arabic" w:cs="Traditional Arabic"/>
          <w:sz w:val="28"/>
          <w:rtl/>
        </w:rPr>
        <w:t xml:space="preserve">(تحریم/6) از باب اینکه پدر و مادر باید توصیه و امر به نیکی‌ها نمایند. گاهی مخاطب حکم الهی حکومت است. حکم امر و نهی که وجوب و رجحان یکی است اما مخاطبان متفاوت هستند. این سلسله </w:t>
      </w:r>
      <w:r w:rsidR="002F1D20" w:rsidRPr="0065189D">
        <w:rPr>
          <w:rFonts w:ascii="Traditional Arabic" w:hAnsi="Traditional Arabic" w:cs="Traditional Arabic"/>
          <w:sz w:val="28"/>
          <w:rtl/>
        </w:rPr>
        <w:t>از</w:t>
      </w:r>
      <w:r w:rsidRPr="0065189D">
        <w:rPr>
          <w:rFonts w:ascii="Traditional Arabic" w:hAnsi="Traditional Arabic" w:cs="Traditional Arabic"/>
          <w:sz w:val="28"/>
          <w:rtl/>
        </w:rPr>
        <w:t xml:space="preserve"> تکالیف به شکل عام و خاص یک قانون است منتهی چهار قسم است: تفاوت و </w:t>
      </w:r>
      <w:r w:rsidR="0065189D" w:rsidRPr="0065189D">
        <w:rPr>
          <w:rFonts w:ascii="Traditional Arabic" w:hAnsi="Traditional Arabic" w:cs="Traditional Arabic"/>
          <w:sz w:val="28"/>
          <w:rtl/>
        </w:rPr>
        <w:t>سلسله‌مراتب</w:t>
      </w:r>
      <w:r w:rsidRPr="0065189D">
        <w:rPr>
          <w:rFonts w:ascii="Traditional Arabic" w:hAnsi="Traditional Arabic" w:cs="Traditional Arabic"/>
          <w:sz w:val="28"/>
          <w:rtl/>
        </w:rPr>
        <w:t xml:space="preserve"> در موضوع؛ تفاوت در متعلق؛ تفاوت د</w:t>
      </w:r>
      <w:r w:rsidR="00507BB6" w:rsidRPr="0065189D">
        <w:rPr>
          <w:rFonts w:ascii="Traditional Arabic" w:hAnsi="Traditional Arabic" w:cs="Traditional Arabic"/>
          <w:sz w:val="28"/>
          <w:rtl/>
        </w:rPr>
        <w:t>ر مخاطب که این موضوع بحث ما است.</w:t>
      </w:r>
    </w:p>
    <w:p w:rsidR="00507BB6" w:rsidRPr="0065189D" w:rsidRDefault="00507BB6" w:rsidP="00CA22D4">
      <w:pPr>
        <w:pStyle w:val="Heading4"/>
        <w:rPr>
          <w:color w:val="FF0000"/>
          <w:rtl/>
        </w:rPr>
      </w:pPr>
      <w:bookmarkStart w:id="24" w:name="_Toc447788378"/>
      <w:bookmarkStart w:id="25" w:name="_Toc447531990"/>
      <w:r w:rsidRPr="0065189D">
        <w:rPr>
          <w:color w:val="FF0000"/>
          <w:rtl/>
        </w:rPr>
        <w:t>عام و خاص در قید</w:t>
      </w:r>
      <w:bookmarkEnd w:id="24"/>
      <w:bookmarkEnd w:id="25"/>
    </w:p>
    <w:p w:rsidR="007D440C" w:rsidRPr="0065189D" w:rsidRDefault="00F4626D" w:rsidP="002F1D20">
      <w:pPr>
        <w:jc w:val="both"/>
        <w:rPr>
          <w:rFonts w:ascii="Traditional Arabic" w:hAnsi="Traditional Arabic" w:cs="Traditional Arabic"/>
          <w:sz w:val="28"/>
          <w:rtl/>
        </w:rPr>
      </w:pPr>
      <w:r w:rsidRPr="0065189D">
        <w:rPr>
          <w:rFonts w:ascii="Traditional Arabic" w:hAnsi="Traditional Arabic" w:cs="Traditional Arabic"/>
          <w:sz w:val="28"/>
          <w:rtl/>
        </w:rPr>
        <w:t>همچنین ممکن است در قیدی از قیود دیگر مراتب باشد که حالت چهارم می‌شود.</w:t>
      </w:r>
    </w:p>
    <w:p w:rsidR="00E565C7" w:rsidRPr="0065189D" w:rsidRDefault="00E565C7" w:rsidP="003E6108">
      <w:pPr>
        <w:rPr>
          <w:rFonts w:ascii="Traditional Arabic" w:hAnsi="Traditional Arabic" w:cs="Traditional Arabic"/>
          <w:rtl/>
        </w:rPr>
      </w:pPr>
      <w:bookmarkStart w:id="26" w:name="_Toc447788379"/>
      <w:r w:rsidRPr="0065189D">
        <w:rPr>
          <w:rFonts w:ascii="Traditional Arabic" w:hAnsi="Traditional Arabic" w:cs="Traditional Arabic"/>
          <w:rtl/>
        </w:rPr>
        <w:t>آیا خاص</w:t>
      </w:r>
      <w:r w:rsidR="005D361A" w:rsidRPr="0065189D">
        <w:rPr>
          <w:rFonts w:ascii="Traditional Arabic" w:hAnsi="Traditional Arabic" w:cs="Traditional Arabic"/>
          <w:rtl/>
        </w:rPr>
        <w:t xml:space="preserve"> مصداق عام است؟</w:t>
      </w:r>
      <w:bookmarkEnd w:id="26"/>
    </w:p>
    <w:p w:rsidR="00F4626D" w:rsidRPr="0065189D" w:rsidRDefault="00F4626D" w:rsidP="002F1D20">
      <w:pPr>
        <w:jc w:val="both"/>
        <w:rPr>
          <w:rFonts w:ascii="Traditional Arabic" w:hAnsi="Traditional Arabic" w:cs="Traditional Arabic"/>
          <w:sz w:val="28"/>
          <w:rtl/>
        </w:rPr>
      </w:pPr>
      <w:r w:rsidRPr="0065189D">
        <w:rPr>
          <w:rFonts w:ascii="Traditional Arabic" w:hAnsi="Traditional Arabic" w:cs="Traditional Arabic"/>
          <w:sz w:val="28"/>
          <w:rtl/>
        </w:rPr>
        <w:t>سؤال این است که در مواردی که موضوع و متعلق عام و خاص باشد، آن خطاب خاص بار اضافه دارد؟ یا مثال برای خطاب عام محسوب می‌شود؟</w:t>
      </w:r>
      <w:r w:rsidR="00E87932" w:rsidRPr="0065189D">
        <w:rPr>
          <w:rFonts w:ascii="Traditional Arabic" w:hAnsi="Traditional Arabic" w:cs="Traditional Arabic"/>
          <w:sz w:val="28"/>
          <w:rtl/>
        </w:rPr>
        <w:t xml:space="preserve"> البته این بحث در جایی است که عام و خاص متوافقین</w:t>
      </w:r>
      <w:r w:rsidR="002F1D20" w:rsidRPr="0065189D">
        <w:rPr>
          <w:rFonts w:ascii="Traditional Arabic" w:hAnsi="Traditional Arabic" w:cs="Traditional Arabic"/>
          <w:sz w:val="28"/>
          <w:rtl/>
        </w:rPr>
        <w:t xml:space="preserve"> باشند نه متخالفین. خطاب‌ها همگن هستند. اگر همگ</w:t>
      </w:r>
      <w:r w:rsidR="00E87932" w:rsidRPr="0065189D">
        <w:rPr>
          <w:rFonts w:ascii="Traditional Arabic" w:hAnsi="Traditional Arabic" w:cs="Traditional Arabic"/>
          <w:sz w:val="28"/>
          <w:rtl/>
        </w:rPr>
        <w:t>ن نباشند یا تخصیص زده می‌شود یا دچا</w:t>
      </w:r>
      <w:r w:rsidR="002F1D20" w:rsidRPr="0065189D">
        <w:rPr>
          <w:rFonts w:ascii="Traditional Arabic" w:hAnsi="Traditional Arabic" w:cs="Traditional Arabic"/>
          <w:sz w:val="28"/>
          <w:rtl/>
        </w:rPr>
        <w:t>ر</w:t>
      </w:r>
      <w:r w:rsidR="00E87932" w:rsidRPr="0065189D">
        <w:rPr>
          <w:rFonts w:ascii="Traditional Arabic" w:hAnsi="Traditional Arabic" w:cs="Traditional Arabic"/>
          <w:sz w:val="28"/>
          <w:rtl/>
        </w:rPr>
        <w:t xml:space="preserve"> تعارض می‌شود. پس مثبتین هستند زیرا جای تخصیص و تقیید نیست. </w:t>
      </w:r>
    </w:p>
    <w:p w:rsidR="005D361A" w:rsidRPr="0065189D" w:rsidRDefault="00E87932" w:rsidP="00CA22D4">
      <w:pPr>
        <w:jc w:val="both"/>
        <w:rPr>
          <w:rFonts w:ascii="Traditional Arabic" w:hAnsi="Traditional Arabic" w:cs="Traditional Arabic"/>
          <w:sz w:val="28"/>
          <w:rtl/>
        </w:rPr>
      </w:pPr>
      <w:r w:rsidRPr="0065189D">
        <w:rPr>
          <w:rFonts w:ascii="Traditional Arabic" w:hAnsi="Traditional Arabic" w:cs="Traditional Arabic"/>
          <w:sz w:val="28"/>
          <w:rtl/>
        </w:rPr>
        <w:t xml:space="preserve">در </w:t>
      </w:r>
      <w:r w:rsidR="0065189D" w:rsidRPr="0065189D">
        <w:rPr>
          <w:rFonts w:ascii="Traditional Arabic" w:hAnsi="Traditional Arabic" w:cs="Traditional Arabic"/>
          <w:sz w:val="28"/>
          <w:rtl/>
        </w:rPr>
        <w:t>مانحن‌فیه</w:t>
      </w:r>
      <w:r w:rsidRPr="0065189D">
        <w:rPr>
          <w:rFonts w:ascii="Traditional Arabic" w:hAnsi="Traditional Arabic" w:cs="Traditional Arabic"/>
          <w:sz w:val="28"/>
          <w:rtl/>
        </w:rPr>
        <w:t xml:space="preserve"> که خطاب عام و خاص موافق هستند؛ موضوع یا مخاطب عام و خاص است. عام به عمومیت خود باقی است و خدشه</w:t>
      </w:r>
      <w:r w:rsidR="002F1D20" w:rsidRPr="0065189D">
        <w:rPr>
          <w:rFonts w:ascii="Traditional Arabic" w:hAnsi="Traditional Arabic" w:cs="Traditional Arabic"/>
          <w:sz w:val="28"/>
          <w:rtl/>
        </w:rPr>
        <w:t>‌</w:t>
      </w:r>
      <w:r w:rsidRPr="0065189D">
        <w:rPr>
          <w:rFonts w:ascii="Traditional Arabic" w:hAnsi="Traditional Arabic" w:cs="Traditional Arabic"/>
          <w:sz w:val="28"/>
          <w:rtl/>
        </w:rPr>
        <w:t xml:space="preserve">ای در آن وارد نیست. به وحدت حکم عام و خاص </w:t>
      </w:r>
      <w:r w:rsidR="002F1D20" w:rsidRPr="0065189D">
        <w:rPr>
          <w:rFonts w:ascii="Traditional Arabic" w:hAnsi="Traditional Arabic" w:cs="Traditional Arabic"/>
          <w:sz w:val="28"/>
          <w:rtl/>
        </w:rPr>
        <w:t xml:space="preserve">هم </w:t>
      </w:r>
      <w:r w:rsidRPr="0065189D">
        <w:rPr>
          <w:rFonts w:ascii="Traditional Arabic" w:hAnsi="Traditional Arabic" w:cs="Traditional Arabic"/>
          <w:sz w:val="28"/>
          <w:rtl/>
        </w:rPr>
        <w:t>علم نداریم. سؤال اصولی (اصول فقه) دیگر این است که آیا خاص</w:t>
      </w:r>
      <w:r w:rsidR="002F1D20" w:rsidRPr="0065189D">
        <w:rPr>
          <w:rFonts w:ascii="Traditional Arabic" w:hAnsi="Traditional Arabic" w:cs="Traditional Arabic"/>
          <w:sz w:val="28"/>
          <w:rtl/>
        </w:rPr>
        <w:t>،</w:t>
      </w:r>
      <w:r w:rsidRPr="0065189D">
        <w:rPr>
          <w:rFonts w:ascii="Traditional Arabic" w:hAnsi="Traditional Arabic" w:cs="Traditional Arabic"/>
          <w:sz w:val="28"/>
          <w:rtl/>
        </w:rPr>
        <w:t xml:space="preserve"> مثال و بیان مصداق است؟ یا حکم جدید است؟ در مثال «اکرم العلماء» و «اکرم الفقهاء» که دومی (فقها) مصداق اولی(علما) است. در مثال‌های تجاری هم همین است مانند </w:t>
      </w:r>
      <w:r w:rsidRPr="0065189D">
        <w:rPr>
          <w:rFonts w:ascii="Traditional Arabic" w:hAnsi="Traditional Arabic" w:cs="Traditional Arabic"/>
          <w:b/>
          <w:bCs/>
          <w:color w:val="008000"/>
          <w:sz w:val="28"/>
          <w:rtl/>
        </w:rPr>
        <w:t>اوفوا بالعقود</w:t>
      </w:r>
      <w:r w:rsidRPr="0065189D">
        <w:rPr>
          <w:rFonts w:ascii="Traditional Arabic" w:hAnsi="Traditional Arabic" w:cs="Traditional Arabic"/>
          <w:sz w:val="28"/>
          <w:rtl/>
        </w:rPr>
        <w:t xml:space="preserve"> و ... و هکذا «</w:t>
      </w:r>
      <w:r w:rsidRPr="0065189D">
        <w:rPr>
          <w:rFonts w:ascii="Traditional Arabic" w:hAnsi="Traditional Arabic" w:cs="Traditional Arabic"/>
          <w:b/>
          <w:bCs/>
          <w:color w:val="008000"/>
          <w:sz w:val="28"/>
          <w:rtl/>
        </w:rPr>
        <w:t>قُوا أَنفُسَكُمْ وَأَهْلِيكُمْ نَارًا</w:t>
      </w:r>
      <w:r w:rsidR="00CA22D4" w:rsidRPr="0065189D">
        <w:rPr>
          <w:rFonts w:ascii="Traditional Arabic" w:hAnsi="Traditional Arabic" w:cs="Traditional Arabic" w:hint="cs"/>
          <w:sz w:val="28"/>
          <w:rtl/>
        </w:rPr>
        <w:t>»</w:t>
      </w:r>
      <w:r w:rsidR="00CA22D4" w:rsidRPr="0065189D">
        <w:rPr>
          <w:rFonts w:ascii="Traditional Arabic" w:hAnsi="Traditional Arabic" w:cs="Traditional Arabic"/>
          <w:sz w:val="28"/>
          <w:rtl/>
        </w:rPr>
        <w:t>(تحریم/6)»مصداق آیه‌</w:t>
      </w:r>
      <w:r w:rsidRPr="0065189D">
        <w:rPr>
          <w:rFonts w:ascii="Traditional Arabic" w:hAnsi="Traditional Arabic" w:cs="Traditional Arabic"/>
          <w:sz w:val="28"/>
          <w:rtl/>
        </w:rPr>
        <w:t xml:space="preserve"> </w:t>
      </w:r>
      <w:r w:rsidR="00CA22D4" w:rsidRPr="0065189D">
        <w:rPr>
          <w:rFonts w:ascii="Traditional Arabic" w:hAnsi="Traditional Arabic" w:cs="Traditional Arabic" w:hint="cs"/>
          <w:sz w:val="28"/>
          <w:rtl/>
        </w:rPr>
        <w:t>«</w:t>
      </w:r>
      <w:r w:rsidRPr="0065189D">
        <w:rPr>
          <w:rFonts w:ascii="Traditional Arabic" w:hAnsi="Traditional Arabic" w:cs="Traditional Arabic"/>
          <w:b/>
          <w:bCs/>
          <w:color w:val="008000"/>
          <w:sz w:val="28"/>
          <w:rtl/>
        </w:rPr>
        <w:t>وَلْتَكُن مِّنكُمْ أُمَّةٌ يَدْعُونَ إِلَى الْخَيْرِ وَيَأْمُرُونَ بِالْمَعْرُوفِ</w:t>
      </w:r>
      <w:r w:rsidR="00CA22D4" w:rsidRPr="0065189D">
        <w:rPr>
          <w:rFonts w:ascii="Traditional Arabic" w:hAnsi="Traditional Arabic" w:cs="Traditional Arabic" w:hint="cs"/>
          <w:sz w:val="28"/>
          <w:rtl/>
        </w:rPr>
        <w:t>»</w:t>
      </w:r>
      <w:r w:rsidRPr="0065189D">
        <w:rPr>
          <w:rFonts w:ascii="Traditional Arabic" w:hAnsi="Traditional Arabic" w:cs="Traditional Arabic"/>
          <w:sz w:val="28"/>
          <w:rtl/>
        </w:rPr>
        <w:t xml:space="preserve">(آل عمران/104) است یا خیر؟ </w:t>
      </w:r>
    </w:p>
    <w:p w:rsidR="005D361A" w:rsidRPr="0065189D" w:rsidRDefault="0065189D" w:rsidP="002F1D20">
      <w:pPr>
        <w:pStyle w:val="Heading3"/>
        <w:jc w:val="both"/>
        <w:rPr>
          <w:rFonts w:ascii="Traditional Arabic" w:hAnsi="Traditional Arabic" w:cs="Traditional Arabic"/>
          <w:color w:val="FF0000"/>
          <w:rtl/>
        </w:rPr>
      </w:pPr>
      <w:bookmarkStart w:id="27" w:name="_Toc447788380"/>
      <w:bookmarkStart w:id="28" w:name="_Toc447531991"/>
      <w:r w:rsidRPr="0065189D">
        <w:rPr>
          <w:rFonts w:ascii="Traditional Arabic" w:hAnsi="Traditional Arabic" w:cs="Traditional Arabic"/>
          <w:color w:val="FF0000"/>
          <w:rtl/>
        </w:rPr>
        <w:t>دیدگاه‌های</w:t>
      </w:r>
      <w:r w:rsidR="005D361A" w:rsidRPr="0065189D">
        <w:rPr>
          <w:rFonts w:ascii="Traditional Arabic" w:hAnsi="Traditional Arabic" w:cs="Traditional Arabic"/>
          <w:color w:val="FF0000"/>
          <w:rtl/>
        </w:rPr>
        <w:t xml:space="preserve"> مربوط به عام و خاص</w:t>
      </w:r>
      <w:bookmarkEnd w:id="27"/>
      <w:bookmarkEnd w:id="28"/>
    </w:p>
    <w:p w:rsidR="00E87932" w:rsidRPr="0065189D" w:rsidRDefault="00E87932" w:rsidP="002F1D20">
      <w:pPr>
        <w:jc w:val="both"/>
        <w:rPr>
          <w:rFonts w:ascii="Traditional Arabic" w:hAnsi="Traditional Arabic" w:cs="Traditional Arabic"/>
          <w:sz w:val="28"/>
          <w:rtl/>
        </w:rPr>
      </w:pPr>
      <w:r w:rsidRPr="0065189D">
        <w:rPr>
          <w:rFonts w:ascii="Traditional Arabic" w:hAnsi="Traditional Arabic" w:cs="Traditional Arabic"/>
          <w:sz w:val="28"/>
          <w:rtl/>
        </w:rPr>
        <w:t>در پاسخ دو نظریه مطرح است:</w:t>
      </w:r>
    </w:p>
    <w:p w:rsidR="00E87932" w:rsidRPr="0065189D" w:rsidRDefault="00E87932" w:rsidP="002F1D20">
      <w:pPr>
        <w:jc w:val="both"/>
        <w:rPr>
          <w:rFonts w:ascii="Traditional Arabic" w:hAnsi="Traditional Arabic" w:cs="Traditional Arabic"/>
          <w:sz w:val="28"/>
          <w:rtl/>
        </w:rPr>
      </w:pPr>
      <w:r w:rsidRPr="0065189D">
        <w:rPr>
          <w:rFonts w:ascii="Traditional Arabic" w:hAnsi="Traditional Arabic" w:cs="Traditional Arabic"/>
          <w:b/>
          <w:rtl/>
        </w:rPr>
        <w:lastRenderedPageBreak/>
        <w:t xml:space="preserve">1. دیدگاه اول: </w:t>
      </w:r>
      <w:r w:rsidR="002F1D20" w:rsidRPr="0065189D">
        <w:rPr>
          <w:rFonts w:ascii="Traditional Arabic" w:hAnsi="Traditional Arabic" w:cs="Traditional Arabic"/>
          <w:sz w:val="28"/>
          <w:rtl/>
        </w:rPr>
        <w:t xml:space="preserve"> </w:t>
      </w:r>
      <w:r w:rsidRPr="0065189D">
        <w:rPr>
          <w:rFonts w:ascii="Traditional Arabic" w:hAnsi="Traditional Arabic" w:cs="Traditional Arabic"/>
          <w:rtl/>
        </w:rPr>
        <w:t>خاص مصداق عام و بیان مثال است.</w:t>
      </w:r>
    </w:p>
    <w:p w:rsidR="002F1D20" w:rsidRPr="0065189D" w:rsidRDefault="00E87932" w:rsidP="002F1D20">
      <w:pPr>
        <w:jc w:val="both"/>
        <w:rPr>
          <w:rFonts w:ascii="Traditional Arabic" w:hAnsi="Traditional Arabic" w:cs="Traditional Arabic"/>
          <w:sz w:val="28"/>
          <w:rtl/>
        </w:rPr>
      </w:pPr>
      <w:r w:rsidRPr="0065189D">
        <w:rPr>
          <w:rFonts w:ascii="Traditional Arabic" w:hAnsi="Traditional Arabic" w:cs="Traditional Arabic"/>
          <w:rtl/>
        </w:rPr>
        <w:t xml:space="preserve">2. دیدگاه دوم: </w:t>
      </w:r>
      <w:r w:rsidRPr="0065189D">
        <w:rPr>
          <w:rFonts w:ascii="Traditional Arabic" w:hAnsi="Traditional Arabic" w:cs="Traditional Arabic"/>
          <w:sz w:val="28"/>
          <w:rtl/>
        </w:rPr>
        <w:t xml:space="preserve">خاص مصداق عام نیست بلکه هر خطاب حرف جدید است. </w:t>
      </w:r>
    </w:p>
    <w:p w:rsidR="00E87932" w:rsidRPr="0065189D" w:rsidRDefault="00E87932" w:rsidP="002F1D20">
      <w:pPr>
        <w:jc w:val="both"/>
        <w:rPr>
          <w:rFonts w:ascii="Traditional Arabic" w:hAnsi="Traditional Arabic" w:cs="Traditional Arabic"/>
          <w:sz w:val="28"/>
          <w:rtl/>
        </w:rPr>
      </w:pPr>
      <w:r w:rsidRPr="0065189D">
        <w:rPr>
          <w:rFonts w:ascii="Traditional Arabic" w:hAnsi="Traditional Arabic" w:cs="Traditional Arabic"/>
          <w:sz w:val="28"/>
          <w:rtl/>
        </w:rPr>
        <w:t xml:space="preserve">اصل آن است که هر عنوان موضوعیت دارد. اصاله الموضوعیه در خطابات شارع جاری است. هر عنوان </w:t>
      </w:r>
      <w:r w:rsidR="002F1D20" w:rsidRPr="0065189D">
        <w:rPr>
          <w:rFonts w:ascii="Traditional Arabic" w:hAnsi="Traditional Arabic" w:cs="Traditional Arabic"/>
          <w:sz w:val="28"/>
          <w:rtl/>
        </w:rPr>
        <w:t>م</w:t>
      </w:r>
      <w:r w:rsidRPr="0065189D">
        <w:rPr>
          <w:rFonts w:ascii="Traditional Arabic" w:hAnsi="Traditional Arabic" w:cs="Traditional Arabic"/>
          <w:sz w:val="28"/>
          <w:rtl/>
        </w:rPr>
        <w:t xml:space="preserve">وضوعیت و اصالت دارد و یکی مصداق دیگری نیست؛ ملاک عنوان خاص متفاوت با عنوان عام است. </w:t>
      </w:r>
    </w:p>
    <w:p w:rsidR="00E87932" w:rsidRPr="0065189D" w:rsidRDefault="00E87932" w:rsidP="002F1D20">
      <w:pPr>
        <w:jc w:val="both"/>
        <w:rPr>
          <w:rFonts w:ascii="Traditional Arabic" w:hAnsi="Traditional Arabic" w:cs="Traditional Arabic"/>
          <w:sz w:val="28"/>
          <w:rtl/>
        </w:rPr>
      </w:pPr>
      <w:r w:rsidRPr="0065189D">
        <w:rPr>
          <w:rFonts w:ascii="Traditional Arabic" w:hAnsi="Traditional Arabic" w:cs="Traditional Arabic"/>
          <w:sz w:val="28"/>
          <w:rtl/>
        </w:rPr>
        <w:t xml:space="preserve">در اصول فقه عام و خاص و نیز مطلق و مقید متخالفین که یکی مثبت و دیگری منفی باشد مطرح شده است. ای کاش در عام و خاص و نیز مطلق و مقید که مثبتین هستند در اصول وارد شود. </w:t>
      </w:r>
    </w:p>
    <w:p w:rsidR="00E87932" w:rsidRPr="0065189D" w:rsidRDefault="00E87932" w:rsidP="002F1D20">
      <w:pPr>
        <w:rPr>
          <w:rFonts w:ascii="Traditional Arabic" w:hAnsi="Traditional Arabic" w:cs="Traditional Arabic"/>
          <w:sz w:val="28"/>
          <w:rtl/>
        </w:rPr>
      </w:pPr>
      <w:r w:rsidRPr="0065189D">
        <w:rPr>
          <w:rFonts w:ascii="Traditional Arabic" w:hAnsi="Traditional Arabic" w:cs="Traditional Arabic"/>
          <w:rtl/>
        </w:rPr>
        <w:t>س</w:t>
      </w:r>
      <w:r w:rsidR="005D361A" w:rsidRPr="0065189D">
        <w:rPr>
          <w:rFonts w:ascii="Traditional Arabic" w:hAnsi="Traditional Arabic" w:cs="Traditional Arabic"/>
          <w:rtl/>
        </w:rPr>
        <w:t xml:space="preserve">ؤال: </w:t>
      </w:r>
      <w:r w:rsidRPr="0065189D">
        <w:rPr>
          <w:rFonts w:ascii="Traditional Arabic" w:hAnsi="Traditional Arabic" w:cs="Traditional Arabic"/>
          <w:sz w:val="28"/>
          <w:rtl/>
        </w:rPr>
        <w:t xml:space="preserve">اگر </w:t>
      </w:r>
      <w:r w:rsidR="002F1D20" w:rsidRPr="0065189D">
        <w:rPr>
          <w:rFonts w:ascii="Traditional Arabic" w:hAnsi="Traditional Arabic" w:cs="Traditional Arabic"/>
          <w:sz w:val="28"/>
          <w:rtl/>
        </w:rPr>
        <w:t xml:space="preserve">خاص </w:t>
      </w:r>
      <w:r w:rsidRPr="0065189D">
        <w:rPr>
          <w:rFonts w:ascii="Traditional Arabic" w:hAnsi="Traditional Arabic" w:cs="Traditional Arabic"/>
          <w:sz w:val="28"/>
          <w:rtl/>
        </w:rPr>
        <w:t>مثال و مصداق حکم باشد، وحدت حکم پیش می‌آید.</w:t>
      </w:r>
    </w:p>
    <w:p w:rsidR="00141A93" w:rsidRPr="0065189D" w:rsidRDefault="005D361A" w:rsidP="002F1D20">
      <w:pPr>
        <w:rPr>
          <w:rFonts w:ascii="Traditional Arabic" w:hAnsi="Traditional Arabic" w:cs="Traditional Arabic"/>
          <w:sz w:val="28"/>
          <w:rtl/>
        </w:rPr>
      </w:pPr>
      <w:r w:rsidRPr="0065189D">
        <w:rPr>
          <w:rFonts w:ascii="Traditional Arabic" w:hAnsi="Traditional Arabic" w:cs="Traditional Arabic"/>
          <w:rtl/>
        </w:rPr>
        <w:t>پاسخ استاد:</w:t>
      </w:r>
      <w:r w:rsidR="002F1D20" w:rsidRPr="0065189D">
        <w:rPr>
          <w:rFonts w:ascii="Traditional Arabic" w:hAnsi="Traditional Arabic" w:cs="Traditional Arabic"/>
          <w:rtl/>
        </w:rPr>
        <w:t xml:space="preserve"> </w:t>
      </w:r>
      <w:r w:rsidR="00141A93" w:rsidRPr="0065189D">
        <w:rPr>
          <w:rFonts w:ascii="Traditional Arabic" w:hAnsi="Traditional Arabic" w:cs="Traditional Arabic"/>
          <w:sz w:val="28"/>
          <w:rtl/>
        </w:rPr>
        <w:t xml:space="preserve">خیر، وحدت حکم جایی است </w:t>
      </w:r>
      <w:r w:rsidR="002F1D20" w:rsidRPr="0065189D">
        <w:rPr>
          <w:rFonts w:ascii="Traditional Arabic" w:hAnsi="Traditional Arabic" w:cs="Traditional Arabic"/>
          <w:sz w:val="28"/>
          <w:rtl/>
        </w:rPr>
        <w:t xml:space="preserve">که </w:t>
      </w:r>
      <w:r w:rsidR="00141A93" w:rsidRPr="0065189D">
        <w:rPr>
          <w:rFonts w:ascii="Traditional Arabic" w:hAnsi="Traditional Arabic" w:cs="Traditional Arabic"/>
          <w:sz w:val="28"/>
          <w:rtl/>
        </w:rPr>
        <w:t xml:space="preserve">عام و مطلق بر خاص و مقید حمل شود بلکه بیان مصداق و حکم از عام است. </w:t>
      </w:r>
    </w:p>
    <w:p w:rsidR="00141A93" w:rsidRPr="0065189D" w:rsidRDefault="00141A93" w:rsidP="00CA22D4">
      <w:pPr>
        <w:pStyle w:val="Heading4"/>
        <w:rPr>
          <w:color w:val="FF0000"/>
          <w:rtl/>
        </w:rPr>
      </w:pPr>
      <w:bookmarkStart w:id="29" w:name="_Toc447788381"/>
      <w:bookmarkStart w:id="30" w:name="_Toc447531992"/>
      <w:r w:rsidRPr="0065189D">
        <w:rPr>
          <w:color w:val="FF0000"/>
          <w:rtl/>
        </w:rPr>
        <w:t>دیدگاه استاد:</w:t>
      </w:r>
      <w:r w:rsidR="005D361A" w:rsidRPr="0065189D">
        <w:rPr>
          <w:color w:val="FF0000"/>
          <w:rtl/>
        </w:rPr>
        <w:t xml:space="preserve"> اصالت الموضوعیه</w:t>
      </w:r>
      <w:bookmarkEnd w:id="29"/>
      <w:bookmarkEnd w:id="30"/>
    </w:p>
    <w:p w:rsidR="00E87932" w:rsidRPr="0065189D" w:rsidRDefault="002F1D20" w:rsidP="003E6108">
      <w:pPr>
        <w:jc w:val="both"/>
        <w:rPr>
          <w:rFonts w:ascii="Traditional Arabic" w:hAnsi="Traditional Arabic" w:cs="Traditional Arabic"/>
          <w:sz w:val="28"/>
          <w:rtl/>
        </w:rPr>
      </w:pPr>
      <w:r w:rsidRPr="0065189D">
        <w:rPr>
          <w:rFonts w:ascii="Traditional Arabic" w:hAnsi="Traditional Arabic" w:cs="Traditional Arabic"/>
          <w:sz w:val="28"/>
          <w:rtl/>
        </w:rPr>
        <w:t>نظر ما</w:t>
      </w:r>
      <w:r w:rsidR="00141A93" w:rsidRPr="0065189D">
        <w:rPr>
          <w:rFonts w:ascii="Traditional Arabic" w:hAnsi="Traditional Arabic" w:cs="Traditional Arabic"/>
          <w:sz w:val="28"/>
          <w:rtl/>
        </w:rPr>
        <w:t xml:space="preserve"> این است که این اصل، اصل اولی است مگر اینکه قرینه خاص در بین باشد. در مواردی در قرآن کریم آمده است. اصل آن است که هر خطاب جای خود را دارد و هر کدام ملاک خود را دارد. منتهی نتیجه</w:t>
      </w:r>
      <w:r w:rsidR="003E6108" w:rsidRPr="0065189D">
        <w:rPr>
          <w:rFonts w:ascii="Traditional Arabic" w:hAnsi="Traditional Arabic" w:cs="Traditional Arabic"/>
          <w:sz w:val="28"/>
          <w:rtl/>
        </w:rPr>
        <w:t>،</w:t>
      </w:r>
      <w:r w:rsidR="00141A93" w:rsidRPr="0065189D">
        <w:rPr>
          <w:rFonts w:ascii="Traditional Arabic" w:hAnsi="Traditional Arabic" w:cs="Traditional Arabic"/>
          <w:sz w:val="28"/>
          <w:rtl/>
        </w:rPr>
        <w:t xml:space="preserve"> </w:t>
      </w:r>
      <w:r w:rsidR="0065189D" w:rsidRPr="0065189D">
        <w:rPr>
          <w:rFonts w:ascii="Traditional Arabic" w:hAnsi="Traditional Arabic" w:cs="Traditional Arabic"/>
          <w:sz w:val="28"/>
          <w:rtl/>
        </w:rPr>
        <w:t>تأکید</w:t>
      </w:r>
      <w:r w:rsidR="00141A93" w:rsidRPr="0065189D">
        <w:rPr>
          <w:rFonts w:ascii="Traditional Arabic" w:hAnsi="Traditional Arabic" w:cs="Traditional Arabic"/>
          <w:sz w:val="28"/>
          <w:rtl/>
        </w:rPr>
        <w:t xml:space="preserve"> حکم می‌شود</w:t>
      </w:r>
      <w:r w:rsidR="003E6108" w:rsidRPr="0065189D">
        <w:rPr>
          <w:rFonts w:ascii="Traditional Arabic" w:hAnsi="Traditional Arabic" w:cs="Traditional Arabic"/>
          <w:sz w:val="28"/>
          <w:rtl/>
        </w:rPr>
        <w:t>؛</w:t>
      </w:r>
      <w:r w:rsidR="00141A93" w:rsidRPr="0065189D">
        <w:rPr>
          <w:rFonts w:ascii="Traditional Arabic" w:hAnsi="Traditional Arabic" w:cs="Traditional Arabic"/>
          <w:sz w:val="28"/>
          <w:rtl/>
        </w:rPr>
        <w:t xml:space="preserve"> زیرا مثبتین هستند. اکرام «عالم» یک درجه است . در «عالم دینی» دو درجه و در «فقیه» سه درجه است. این عرض ما است که دستگاه عام و خاص را تکمیل می‌کند و </w:t>
      </w:r>
      <w:r w:rsidR="003E6108" w:rsidRPr="0065189D">
        <w:rPr>
          <w:rFonts w:ascii="Traditional Arabic" w:hAnsi="Traditional Arabic" w:cs="Traditional Arabic"/>
          <w:sz w:val="28"/>
          <w:rtl/>
        </w:rPr>
        <w:t xml:space="preserve">در </w:t>
      </w:r>
      <w:r w:rsidR="00141A93" w:rsidRPr="0065189D">
        <w:rPr>
          <w:rFonts w:ascii="Traditional Arabic" w:hAnsi="Traditional Arabic" w:cs="Traditional Arabic"/>
          <w:sz w:val="28"/>
          <w:rtl/>
        </w:rPr>
        <w:t>متوافقین هم اصل تعدد حکم است</w:t>
      </w:r>
      <w:r w:rsidR="003E6108" w:rsidRPr="0065189D">
        <w:rPr>
          <w:rFonts w:ascii="Traditional Arabic" w:hAnsi="Traditional Arabic" w:cs="Traditional Arabic"/>
          <w:sz w:val="28"/>
          <w:rtl/>
        </w:rPr>
        <w:t xml:space="preserve"> چرا که</w:t>
      </w:r>
      <w:r w:rsidR="00141A93" w:rsidRPr="0065189D">
        <w:rPr>
          <w:rFonts w:ascii="Traditional Arabic" w:hAnsi="Traditional Arabic" w:cs="Traditional Arabic"/>
          <w:sz w:val="28"/>
          <w:rtl/>
        </w:rPr>
        <w:t xml:space="preserve"> در هر کدام ملاک خاص دارد. </w:t>
      </w:r>
      <w:r w:rsidR="0065189D" w:rsidRPr="0065189D">
        <w:rPr>
          <w:rFonts w:ascii="Traditional Arabic" w:hAnsi="Traditional Arabic" w:cs="Traditional Arabic"/>
          <w:sz w:val="28"/>
          <w:rtl/>
        </w:rPr>
        <w:t>این اصاله الموضوعیه و اصاله الت</w:t>
      </w:r>
      <w:r w:rsidR="0065189D" w:rsidRPr="0065189D">
        <w:rPr>
          <w:rFonts w:ascii="Traditional Arabic" w:hAnsi="Traditional Arabic" w:cs="Traditional Arabic" w:hint="cs"/>
          <w:sz w:val="28"/>
          <w:rtl/>
        </w:rPr>
        <w:t>أ</w:t>
      </w:r>
      <w:r w:rsidR="00141A93" w:rsidRPr="0065189D">
        <w:rPr>
          <w:rFonts w:ascii="Traditional Arabic" w:hAnsi="Traditional Arabic" w:cs="Traditional Arabic"/>
          <w:sz w:val="28"/>
          <w:rtl/>
        </w:rPr>
        <w:t>سیس حکم جدید است.</w:t>
      </w:r>
    </w:p>
    <w:p w:rsidR="00141A93" w:rsidRPr="0065189D" w:rsidRDefault="00141A93" w:rsidP="003E6108">
      <w:pPr>
        <w:rPr>
          <w:rFonts w:ascii="Traditional Arabic" w:hAnsi="Traditional Arabic" w:cs="Traditional Arabic"/>
          <w:sz w:val="28"/>
          <w:rtl/>
        </w:rPr>
      </w:pPr>
      <w:r w:rsidRPr="0065189D">
        <w:rPr>
          <w:rFonts w:ascii="Traditional Arabic" w:hAnsi="Traditional Arabic" w:cs="Traditional Arabic"/>
          <w:rtl/>
        </w:rPr>
        <w:t>س</w:t>
      </w:r>
      <w:r w:rsidR="005D361A" w:rsidRPr="0065189D">
        <w:rPr>
          <w:rFonts w:ascii="Traditional Arabic" w:hAnsi="Traditional Arabic" w:cs="Traditional Arabic"/>
          <w:rtl/>
        </w:rPr>
        <w:t>ؤال:</w:t>
      </w:r>
      <w:r w:rsidR="003E6108" w:rsidRPr="0065189D">
        <w:rPr>
          <w:rFonts w:ascii="Traditional Arabic" w:hAnsi="Traditional Arabic" w:cs="Traditional Arabic"/>
          <w:sz w:val="28"/>
          <w:rtl/>
        </w:rPr>
        <w:t xml:space="preserve"> </w:t>
      </w:r>
      <w:r w:rsidRPr="0065189D">
        <w:rPr>
          <w:rFonts w:ascii="Traditional Arabic" w:hAnsi="Traditional Arabic" w:cs="Traditional Arabic"/>
          <w:sz w:val="28"/>
          <w:rtl/>
        </w:rPr>
        <w:t xml:space="preserve">اصالت </w:t>
      </w:r>
      <w:r w:rsidR="0065189D" w:rsidRPr="0065189D">
        <w:rPr>
          <w:rFonts w:ascii="Traditional Arabic" w:hAnsi="Traditional Arabic" w:cs="Traditional Arabic"/>
          <w:sz w:val="28"/>
          <w:rtl/>
        </w:rPr>
        <w:t>تأسیس</w:t>
      </w:r>
      <w:r w:rsidRPr="0065189D">
        <w:rPr>
          <w:rFonts w:ascii="Traditional Arabic" w:hAnsi="Traditional Arabic" w:cs="Traditional Arabic"/>
          <w:sz w:val="28"/>
          <w:rtl/>
        </w:rPr>
        <w:t xml:space="preserve"> خیلی سست شده است.</w:t>
      </w:r>
    </w:p>
    <w:p w:rsidR="00141A93" w:rsidRPr="0065189D" w:rsidRDefault="00141A93" w:rsidP="003E6108">
      <w:pPr>
        <w:rPr>
          <w:rFonts w:ascii="Traditional Arabic" w:hAnsi="Traditional Arabic" w:cs="Traditional Arabic"/>
          <w:rtl/>
        </w:rPr>
      </w:pPr>
      <w:bookmarkStart w:id="31" w:name="_Toc447788382"/>
      <w:r w:rsidRPr="0065189D">
        <w:rPr>
          <w:rFonts w:ascii="Traditional Arabic" w:hAnsi="Traditional Arabic" w:cs="Traditional Arabic"/>
          <w:rtl/>
        </w:rPr>
        <w:t>پ</w:t>
      </w:r>
      <w:r w:rsidR="005D361A" w:rsidRPr="0065189D">
        <w:rPr>
          <w:rFonts w:ascii="Traditional Arabic" w:hAnsi="Traditional Arabic" w:cs="Traditional Arabic"/>
          <w:rtl/>
        </w:rPr>
        <w:t>اسخ استاد:</w:t>
      </w:r>
      <w:r w:rsidR="003E6108" w:rsidRPr="0065189D">
        <w:rPr>
          <w:rFonts w:ascii="Traditional Arabic" w:hAnsi="Traditional Arabic" w:cs="Traditional Arabic"/>
          <w:rtl/>
        </w:rPr>
        <w:t xml:space="preserve"> </w:t>
      </w:r>
      <w:r w:rsidRPr="0065189D">
        <w:rPr>
          <w:rFonts w:ascii="Traditional Arabic" w:hAnsi="Traditional Arabic" w:cs="Traditional Arabic"/>
          <w:rtl/>
        </w:rPr>
        <w:t xml:space="preserve">اگر </w:t>
      </w:r>
      <w:r w:rsidR="003E6108" w:rsidRPr="0065189D">
        <w:rPr>
          <w:rFonts w:ascii="Traditional Arabic" w:hAnsi="Traditional Arabic" w:cs="Traditional Arabic"/>
          <w:rtl/>
        </w:rPr>
        <w:t xml:space="preserve">به استهجان نرسد و الا </w:t>
      </w:r>
      <w:r w:rsidRPr="0065189D">
        <w:rPr>
          <w:rFonts w:ascii="Traditional Arabic" w:hAnsi="Traditional Arabic" w:cs="Traditional Arabic"/>
          <w:rtl/>
        </w:rPr>
        <w:t xml:space="preserve">‌همین است که فرمودید و می‌شکند ولی اصل </w:t>
      </w:r>
      <w:r w:rsidR="003E6108" w:rsidRPr="0065189D">
        <w:rPr>
          <w:rFonts w:ascii="Traditional Arabic" w:hAnsi="Traditional Arabic" w:cs="Traditional Arabic"/>
          <w:rtl/>
        </w:rPr>
        <w:t xml:space="preserve">مهم </w:t>
      </w:r>
      <w:r w:rsidR="0065189D" w:rsidRPr="0065189D">
        <w:rPr>
          <w:rFonts w:ascii="Traditional Arabic" w:hAnsi="Traditional Arabic" w:cs="Traditional Arabic"/>
          <w:rtl/>
        </w:rPr>
        <w:t>تأسیس</w:t>
      </w:r>
      <w:r w:rsidRPr="0065189D">
        <w:rPr>
          <w:rFonts w:ascii="Traditional Arabic" w:hAnsi="Traditional Arabic" w:cs="Traditional Arabic"/>
          <w:rtl/>
        </w:rPr>
        <w:t xml:space="preserve"> </w:t>
      </w:r>
      <w:r w:rsidR="0065189D" w:rsidRPr="0065189D">
        <w:rPr>
          <w:rFonts w:ascii="Traditional Arabic" w:hAnsi="Traditional Arabic" w:cs="Traditional Arabic"/>
          <w:rtl/>
        </w:rPr>
        <w:t>پابرجا</w:t>
      </w:r>
      <w:r w:rsidRPr="0065189D">
        <w:rPr>
          <w:rFonts w:ascii="Traditional Arabic" w:hAnsi="Traditional Arabic" w:cs="Traditional Arabic"/>
          <w:rtl/>
        </w:rPr>
        <w:t xml:space="preserve"> است.</w:t>
      </w:r>
      <w:bookmarkEnd w:id="31"/>
      <w:r w:rsidRPr="0065189D">
        <w:rPr>
          <w:rFonts w:ascii="Traditional Arabic" w:hAnsi="Traditional Arabic" w:cs="Traditional Arabic"/>
          <w:rtl/>
        </w:rPr>
        <w:t xml:space="preserve"> </w:t>
      </w:r>
    </w:p>
    <w:p w:rsidR="00141A93" w:rsidRPr="0065189D" w:rsidRDefault="0065189D" w:rsidP="003E6108">
      <w:pPr>
        <w:jc w:val="both"/>
        <w:rPr>
          <w:rFonts w:ascii="Traditional Arabic" w:hAnsi="Traditional Arabic" w:cs="Traditional Arabic"/>
          <w:sz w:val="28"/>
          <w:rtl/>
        </w:rPr>
      </w:pPr>
      <w:r w:rsidRPr="0065189D">
        <w:rPr>
          <w:rFonts w:ascii="Traditional Arabic" w:hAnsi="Traditional Arabic" w:cs="Traditional Arabic"/>
          <w:sz w:val="28"/>
          <w:rtl/>
        </w:rPr>
        <w:t>ذکر الخاص بعد العام یدل علی الت</w:t>
      </w:r>
      <w:r w:rsidRPr="0065189D">
        <w:rPr>
          <w:rFonts w:ascii="Traditional Arabic" w:hAnsi="Traditional Arabic" w:cs="Traditional Arabic" w:hint="cs"/>
          <w:sz w:val="28"/>
          <w:rtl/>
        </w:rPr>
        <w:t>أ</w:t>
      </w:r>
      <w:r w:rsidR="00141A93" w:rsidRPr="0065189D">
        <w:rPr>
          <w:rFonts w:ascii="Traditional Arabic" w:hAnsi="Traditional Arabic" w:cs="Traditional Arabic"/>
          <w:sz w:val="28"/>
          <w:rtl/>
        </w:rPr>
        <w:t xml:space="preserve">کید. آن هم به همین </w:t>
      </w:r>
      <w:r w:rsidRPr="0065189D">
        <w:rPr>
          <w:rFonts w:ascii="Traditional Arabic" w:hAnsi="Traditional Arabic" w:cs="Traditional Arabic"/>
          <w:sz w:val="28"/>
          <w:rtl/>
        </w:rPr>
        <w:t>تأکید</w:t>
      </w:r>
      <w:r w:rsidR="00141A93" w:rsidRPr="0065189D">
        <w:rPr>
          <w:rFonts w:ascii="Traditional Arabic" w:hAnsi="Traditional Arabic" w:cs="Traditional Arabic"/>
          <w:sz w:val="28"/>
          <w:rtl/>
        </w:rPr>
        <w:t xml:space="preserve"> دارد. آن بحث «معانی و بیان» مؤید بحث ما است. </w:t>
      </w:r>
    </w:p>
    <w:p w:rsidR="003E6108" w:rsidRPr="0065189D" w:rsidRDefault="003E6108" w:rsidP="00CA22D4">
      <w:pPr>
        <w:pStyle w:val="Heading4"/>
        <w:rPr>
          <w:color w:val="FF0000"/>
          <w:rtl/>
        </w:rPr>
      </w:pPr>
      <w:bookmarkStart w:id="32" w:name="_Toc447788383"/>
      <w:bookmarkStart w:id="33" w:name="_Toc447531993"/>
      <w:r w:rsidRPr="0065189D">
        <w:rPr>
          <w:color w:val="FF0000"/>
          <w:rtl/>
        </w:rPr>
        <w:t>رابطه بطن با ظاهر</w:t>
      </w:r>
      <w:bookmarkEnd w:id="32"/>
      <w:bookmarkEnd w:id="33"/>
    </w:p>
    <w:p w:rsidR="00141A93" w:rsidRPr="0065189D" w:rsidRDefault="0065189D" w:rsidP="002F1D20">
      <w:pPr>
        <w:jc w:val="both"/>
        <w:rPr>
          <w:rFonts w:ascii="Traditional Arabic" w:hAnsi="Traditional Arabic" w:cs="Traditional Arabic"/>
          <w:sz w:val="28"/>
          <w:rtl/>
        </w:rPr>
      </w:pPr>
      <w:r w:rsidRPr="0065189D">
        <w:rPr>
          <w:rFonts w:ascii="Traditional Arabic" w:hAnsi="Traditional Arabic" w:cs="Traditional Arabic"/>
          <w:sz w:val="28"/>
          <w:rtl/>
        </w:rPr>
        <w:t>تأویل</w:t>
      </w:r>
      <w:r w:rsidR="003E6108" w:rsidRPr="0065189D">
        <w:rPr>
          <w:rFonts w:ascii="Traditional Arabic" w:hAnsi="Traditional Arabic" w:cs="Traditional Arabic"/>
          <w:sz w:val="28"/>
          <w:rtl/>
        </w:rPr>
        <w:t>،</w:t>
      </w:r>
      <w:r w:rsidR="00141A93" w:rsidRPr="0065189D">
        <w:rPr>
          <w:rFonts w:ascii="Traditional Arabic" w:hAnsi="Traditional Arabic" w:cs="Traditional Arabic"/>
          <w:sz w:val="28"/>
          <w:rtl/>
        </w:rPr>
        <w:t xml:space="preserve"> قواعد خاص خود را دارد و </w:t>
      </w:r>
      <w:r w:rsidRPr="0065189D">
        <w:rPr>
          <w:rFonts w:ascii="Traditional Arabic" w:hAnsi="Traditional Arabic" w:cs="Traditional Arabic"/>
          <w:sz w:val="28"/>
          <w:rtl/>
        </w:rPr>
        <w:t>بحث‌هایی</w:t>
      </w:r>
      <w:r w:rsidR="00141A93" w:rsidRPr="0065189D">
        <w:rPr>
          <w:rFonts w:ascii="Traditional Arabic" w:hAnsi="Traditional Arabic" w:cs="Traditional Arabic"/>
          <w:sz w:val="28"/>
          <w:rtl/>
        </w:rPr>
        <w:t xml:space="preserve"> از قبیل «گوهر و صدف دین» را که مطرح شده است که نماز </w:t>
      </w:r>
      <w:r w:rsidRPr="0065189D">
        <w:rPr>
          <w:rFonts w:ascii="Traditional Arabic" w:hAnsi="Traditional Arabic" w:cs="Traditional Arabic"/>
          <w:sz w:val="28"/>
          <w:rtl/>
        </w:rPr>
        <w:t>مثلاً</w:t>
      </w:r>
      <w:r w:rsidR="00141A93" w:rsidRPr="0065189D">
        <w:rPr>
          <w:rFonts w:ascii="Traditional Arabic" w:hAnsi="Traditional Arabic" w:cs="Traditional Arabic"/>
          <w:sz w:val="28"/>
          <w:rtl/>
        </w:rPr>
        <w:t xml:space="preserve"> یعنی نوعی اتصال قلبی با خداوند و نه حرکات جسمی که دستورات شریعت</w:t>
      </w:r>
      <w:r w:rsidR="003E6108" w:rsidRPr="0065189D">
        <w:rPr>
          <w:rFonts w:ascii="Traditional Arabic" w:hAnsi="Traditional Arabic" w:cs="Traditional Arabic"/>
          <w:sz w:val="28"/>
          <w:rtl/>
        </w:rPr>
        <w:t xml:space="preserve"> است</w:t>
      </w:r>
      <w:r w:rsidR="00141A93" w:rsidRPr="0065189D">
        <w:rPr>
          <w:rFonts w:ascii="Traditional Arabic" w:hAnsi="Traditional Arabic" w:cs="Traditional Arabic"/>
          <w:sz w:val="28"/>
          <w:rtl/>
        </w:rPr>
        <w:t xml:space="preserve">، این برداشت غلط است. بطون در اصاله المولویه </w:t>
      </w:r>
      <w:r w:rsidR="00160807" w:rsidRPr="0065189D">
        <w:rPr>
          <w:rFonts w:ascii="Traditional Arabic" w:hAnsi="Traditional Arabic" w:cs="Traditional Arabic"/>
          <w:sz w:val="28"/>
          <w:rtl/>
        </w:rPr>
        <w:t xml:space="preserve">است؛ بطن و معنای باطنی دستورات شریعت، ظهور لفظی را نفی نمی‌کند. آنچه </w:t>
      </w:r>
      <w:r w:rsidRPr="0065189D">
        <w:rPr>
          <w:rFonts w:ascii="Traditional Arabic" w:hAnsi="Traditional Arabic" w:cs="Traditional Arabic"/>
          <w:sz w:val="28"/>
          <w:rtl/>
        </w:rPr>
        <w:t>به‌عنوان</w:t>
      </w:r>
      <w:r w:rsidR="00160807" w:rsidRPr="0065189D">
        <w:rPr>
          <w:rFonts w:ascii="Traditional Arabic" w:hAnsi="Traditional Arabic" w:cs="Traditional Arabic"/>
          <w:sz w:val="28"/>
          <w:rtl/>
        </w:rPr>
        <w:t xml:space="preserve"> باطن در روایات وارد شده است با ظاهر تفاوت دارد اما آن را نفی نمی‌کند بلکه دلالت آن طولی است چنانچه صاحب کفایه اشاره فرمودند.</w:t>
      </w:r>
    </w:p>
    <w:p w:rsidR="00160807" w:rsidRPr="0065189D" w:rsidRDefault="0065189D" w:rsidP="002F1D20">
      <w:pPr>
        <w:jc w:val="both"/>
        <w:rPr>
          <w:rFonts w:ascii="Traditional Arabic" w:hAnsi="Traditional Arabic" w:cs="Traditional Arabic"/>
          <w:sz w:val="28"/>
          <w:rtl/>
        </w:rPr>
      </w:pPr>
      <w:r w:rsidRPr="0065189D">
        <w:rPr>
          <w:rFonts w:ascii="Traditional Arabic" w:hAnsi="Traditional Arabic" w:cs="Traditional Arabic"/>
          <w:sz w:val="28"/>
          <w:rtl/>
        </w:rPr>
        <w:t>علی‌الاصول</w:t>
      </w:r>
      <w:r w:rsidR="00160807" w:rsidRPr="0065189D">
        <w:rPr>
          <w:rFonts w:ascii="Traditional Arabic" w:hAnsi="Traditional Arabic" w:cs="Traditional Arabic"/>
          <w:sz w:val="28"/>
          <w:rtl/>
        </w:rPr>
        <w:t xml:space="preserve"> با </w:t>
      </w:r>
      <w:r w:rsidRPr="0065189D">
        <w:rPr>
          <w:rFonts w:ascii="Traditional Arabic" w:hAnsi="Traditional Arabic" w:cs="Traditional Arabic"/>
          <w:sz w:val="28"/>
          <w:rtl/>
        </w:rPr>
        <w:t>تأکیدات</w:t>
      </w:r>
      <w:r w:rsidR="00160807" w:rsidRPr="0065189D">
        <w:rPr>
          <w:rFonts w:ascii="Traditional Arabic" w:hAnsi="Traditional Arabic" w:cs="Traditional Arabic"/>
          <w:sz w:val="28"/>
          <w:rtl/>
        </w:rPr>
        <w:t xml:space="preserve"> و خطابات عام که متوجه عموم جامعه است و خطابات خاص که متوجه اولیاء خانه می‌باشد، اولیاء مصداق عنوان عام عموم مردم نیستند بلکه حکم متوجه آنان حکم جدید است.</w:t>
      </w:r>
    </w:p>
    <w:p w:rsidR="005D361A" w:rsidRPr="0065189D" w:rsidRDefault="005D361A" w:rsidP="003E6108">
      <w:pPr>
        <w:pStyle w:val="Heading3"/>
        <w:rPr>
          <w:rFonts w:ascii="Traditional Arabic" w:hAnsi="Traditional Arabic" w:cs="Traditional Arabic"/>
          <w:color w:val="FF0000"/>
          <w:rtl/>
        </w:rPr>
      </w:pPr>
      <w:bookmarkStart w:id="34" w:name="_Toc447788384"/>
      <w:bookmarkStart w:id="35" w:name="_Toc447531994"/>
      <w:r w:rsidRPr="0065189D">
        <w:rPr>
          <w:rFonts w:ascii="Traditional Arabic" w:hAnsi="Traditional Arabic" w:cs="Traditional Arabic"/>
          <w:color w:val="FF0000"/>
          <w:rtl/>
        </w:rPr>
        <w:lastRenderedPageBreak/>
        <w:t>تفاوت شرایط تکلیف عام و خاص</w:t>
      </w:r>
      <w:bookmarkEnd w:id="34"/>
      <w:bookmarkEnd w:id="35"/>
    </w:p>
    <w:p w:rsidR="00160807" w:rsidRPr="0065189D" w:rsidRDefault="00160807" w:rsidP="003E6108">
      <w:pPr>
        <w:jc w:val="both"/>
        <w:rPr>
          <w:rFonts w:ascii="Traditional Arabic" w:hAnsi="Traditional Arabic" w:cs="Traditional Arabic"/>
          <w:sz w:val="28"/>
          <w:rtl/>
        </w:rPr>
      </w:pPr>
      <w:r w:rsidRPr="0065189D">
        <w:rPr>
          <w:rFonts w:ascii="Traditional Arabic" w:hAnsi="Traditional Arabic" w:cs="Traditional Arabic"/>
          <w:sz w:val="28"/>
          <w:rtl/>
        </w:rPr>
        <w:t xml:space="preserve">مطلب دیگر که گفته شد این است که اگر هیچ تفاوت در شرایط و قیود امر به معروف و نهی از منکر عام و خاص نبود، نتیجه </w:t>
      </w:r>
      <w:r w:rsidR="0065189D" w:rsidRPr="0065189D">
        <w:rPr>
          <w:rFonts w:ascii="Traditional Arabic" w:hAnsi="Traditional Arabic" w:cs="Traditional Arabic"/>
          <w:sz w:val="28"/>
          <w:rtl/>
        </w:rPr>
        <w:t>تأکید</w:t>
      </w:r>
      <w:r w:rsidRPr="0065189D">
        <w:rPr>
          <w:rFonts w:ascii="Traditional Arabic" w:hAnsi="Traditional Arabic" w:cs="Traditional Arabic"/>
          <w:sz w:val="28"/>
          <w:rtl/>
        </w:rPr>
        <w:t xml:space="preserve"> همان حکم اولی است. در </w:t>
      </w:r>
      <w:r w:rsidR="0065189D" w:rsidRPr="0065189D">
        <w:rPr>
          <w:rFonts w:ascii="Traditional Arabic" w:hAnsi="Traditional Arabic" w:cs="Traditional Arabic"/>
          <w:sz w:val="28"/>
          <w:rtl/>
        </w:rPr>
        <w:t>ریزه‌کاری‌ها</w:t>
      </w:r>
      <w:r w:rsidRPr="0065189D">
        <w:rPr>
          <w:rFonts w:ascii="Traditional Arabic" w:hAnsi="Traditional Arabic" w:cs="Traditional Arabic"/>
          <w:sz w:val="28"/>
          <w:rtl/>
        </w:rPr>
        <w:t xml:space="preserve"> از هم جدا می‌شوند. شرایطی ممکن است در مخاطب عام باشد ولی در مخاطب خاص نباشد، یا بالعکس، تفاوت هم هست. </w:t>
      </w:r>
      <w:r w:rsidR="0065189D" w:rsidRPr="0065189D">
        <w:rPr>
          <w:rFonts w:ascii="Traditional Arabic" w:hAnsi="Traditional Arabic" w:cs="Traditional Arabic"/>
          <w:sz w:val="28"/>
          <w:rtl/>
        </w:rPr>
        <w:t>مثلاً</w:t>
      </w:r>
      <w:r w:rsidRPr="0065189D">
        <w:rPr>
          <w:rFonts w:ascii="Traditional Arabic" w:hAnsi="Traditional Arabic" w:cs="Traditional Arabic"/>
          <w:sz w:val="28"/>
          <w:rtl/>
        </w:rPr>
        <w:t xml:space="preserve"> خطاب عام مشروط به مکلف بودن فرد مورد امر و نهی است، غیر بالغ لازم نیست امر و نهی نمایند اما تکلیف در فضای خانواده اختصاص به مکلفین و بالغین ندارد و شامل همه می‌شود. </w:t>
      </w:r>
    </w:p>
    <w:p w:rsidR="00160807" w:rsidRPr="0065189D" w:rsidRDefault="00160807" w:rsidP="002F1D20">
      <w:pPr>
        <w:jc w:val="both"/>
        <w:rPr>
          <w:rFonts w:ascii="Traditional Arabic" w:hAnsi="Traditional Arabic" w:cs="Traditional Arabic"/>
          <w:sz w:val="28"/>
          <w:rtl/>
        </w:rPr>
      </w:pPr>
      <w:r w:rsidRPr="0065189D">
        <w:rPr>
          <w:rFonts w:ascii="Traditional Arabic" w:hAnsi="Traditional Arabic" w:cs="Traditional Arabic"/>
          <w:sz w:val="28"/>
          <w:rtl/>
        </w:rPr>
        <w:t>این یک بحث اصولی است که لازم بود بیان شود</w:t>
      </w:r>
      <w:r w:rsidR="00507BB6" w:rsidRPr="0065189D">
        <w:rPr>
          <w:rFonts w:ascii="Traditional Arabic" w:hAnsi="Traditional Arabic" w:cs="Traditional Arabic"/>
          <w:sz w:val="28"/>
          <w:rtl/>
        </w:rPr>
        <w:t xml:space="preserve">. </w:t>
      </w:r>
      <w:r w:rsidR="0065189D" w:rsidRPr="0065189D">
        <w:rPr>
          <w:rFonts w:ascii="Traditional Arabic" w:hAnsi="Traditional Arabic" w:cs="Traditional Arabic"/>
          <w:sz w:val="28"/>
          <w:rtl/>
        </w:rPr>
        <w:t>بنابرا</w:t>
      </w:r>
      <w:r w:rsidR="0065189D" w:rsidRPr="0065189D">
        <w:rPr>
          <w:rFonts w:ascii="Traditional Arabic" w:hAnsi="Traditional Arabic" w:cs="Traditional Arabic" w:hint="cs"/>
          <w:sz w:val="28"/>
          <w:rtl/>
        </w:rPr>
        <w:t>ین</w:t>
      </w:r>
      <w:r w:rsidR="00507BB6" w:rsidRPr="0065189D">
        <w:rPr>
          <w:rFonts w:ascii="Traditional Arabic" w:hAnsi="Traditional Arabic" w:cs="Traditional Arabic"/>
          <w:sz w:val="28"/>
          <w:rtl/>
        </w:rPr>
        <w:t xml:space="preserve"> خطاب‌ها گاهی عام است و گاهی خاص، رابطه خطاب‌ها با همدیگر گاه از نوع رابطه عموم مطلق است و گاهی از نوع رابطه عموم و خصوص من وجه است زیرا متخالفین نیستند. مشکلی ایجاد نمی‌شود و مؤکد همدیگر هستند.</w:t>
      </w:r>
    </w:p>
    <w:p w:rsidR="005A6BDB" w:rsidRPr="0065189D" w:rsidRDefault="005A6BDB" w:rsidP="002F1D20">
      <w:pPr>
        <w:jc w:val="both"/>
        <w:rPr>
          <w:rFonts w:ascii="Traditional Arabic" w:hAnsi="Traditional Arabic" w:cs="Traditional Arabic"/>
          <w:sz w:val="28"/>
          <w:rtl/>
        </w:rPr>
      </w:pPr>
    </w:p>
    <w:sectPr w:rsidR="005A6BDB" w:rsidRPr="0065189D" w:rsidSect="002F1D20">
      <w:headerReference w:type="default" r:id="rId9"/>
      <w:footerReference w:type="default" r:id="rId10"/>
      <w:pgSz w:w="12240" w:h="15840" w:code="1"/>
      <w:pgMar w:top="1440" w:right="1440" w:bottom="1276" w:left="1418" w:header="851" w:footer="590" w:gutter="0"/>
      <w:pgBorders w:offsetFrom="page">
        <w:top w:val="pushPinNote1" w:sz="31" w:space="24" w:color="auto"/>
        <w:left w:val="pushPinNote1" w:sz="31" w:space="24" w:color="auto"/>
        <w:bottom w:val="pushPinNote1" w:sz="31" w:space="24" w:color="auto"/>
        <w:right w:val="pushPinNote1" w:sz="31"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61B" w:rsidRDefault="00DC261B" w:rsidP="000D5800">
      <w:r>
        <w:separator/>
      </w:r>
    </w:p>
  </w:endnote>
  <w:endnote w:type="continuationSeparator" w:id="0">
    <w:p w:rsidR="00DC261B" w:rsidRDefault="00DC261B"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IRBadr">
    <w:altName w:val="Times New Roman"/>
    <w:panose1 w:val="02000506000000020002"/>
    <w:charset w:val="00"/>
    <w:family w:val="auto"/>
    <w:pitch w:val="variable"/>
    <w:sig w:usb0="00002003" w:usb1="00000000" w:usb2="00000000"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IRLotus"/>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D" w:rsidRDefault="0011288D" w:rsidP="007B0062">
    <w:pPr>
      <w:pStyle w:val="Footer"/>
      <w:jc w:val="center"/>
    </w:pPr>
    <w:r>
      <w:fldChar w:fldCharType="begin"/>
    </w:r>
    <w:r>
      <w:instrText xml:space="preserve"> PAGE   \* MERGEFORMAT </w:instrText>
    </w:r>
    <w:r>
      <w:fldChar w:fldCharType="separate"/>
    </w:r>
    <w:r w:rsidR="0065189D">
      <w:rPr>
        <w:noProof/>
        <w:rtl/>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61B" w:rsidRDefault="00DC261B" w:rsidP="000D5800">
      <w:r>
        <w:separator/>
      </w:r>
    </w:p>
  </w:footnote>
  <w:footnote w:type="continuationSeparator" w:id="0">
    <w:p w:rsidR="00DC261B" w:rsidRDefault="00DC261B"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D" w:rsidRDefault="003A4674" w:rsidP="003240F4">
    <w:pPr>
      <w:rPr>
        <w:rFonts w:ascii="Adobe Arabic" w:hAnsi="Adobe Arabic" w:cs="Adobe Arabic"/>
        <w:sz w:val="24"/>
        <w:szCs w:val="24"/>
        <w:rtl/>
      </w:rPr>
    </w:pPr>
    <w:r>
      <w:rPr>
        <w:rFonts w:ascii="Adobe Arabic" w:hAnsi="Adobe Arabic" w:cs="Adobe Arabic" w:hint="cs"/>
        <w:b/>
        <w:bCs/>
        <w:noProof/>
        <w:sz w:val="24"/>
        <w:szCs w:val="24"/>
        <w:rtl/>
      </w:rPr>
      <w:drawing>
        <wp:anchor distT="0" distB="0" distL="114300" distR="114300" simplePos="0" relativeHeight="251658240" behindDoc="1" locked="0" layoutInCell="1" allowOverlap="1">
          <wp:simplePos x="0" y="0"/>
          <wp:positionH relativeFrom="column">
            <wp:posOffset>5524500</wp:posOffset>
          </wp:positionH>
          <wp:positionV relativeFrom="paragraph">
            <wp:posOffset>-16510</wp:posOffset>
          </wp:positionV>
          <wp:extent cx="709930" cy="374650"/>
          <wp:effectExtent l="0" t="0" r="0" b="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1288D">
      <w:rPr>
        <w:rFonts w:ascii="Adobe Arabic" w:hAnsi="Adobe Arabic" w:cs="Adobe Arabic" w:hint="cs"/>
        <w:b/>
        <w:bCs/>
        <w:sz w:val="24"/>
        <w:szCs w:val="24"/>
        <w:rtl/>
      </w:rPr>
      <w:t xml:space="preserve">            </w:t>
    </w:r>
    <w:r w:rsidR="003240F4">
      <w:rPr>
        <w:rFonts w:ascii="Adobe Arabic" w:hAnsi="Adobe Arabic" w:cs="Adobe Arabic" w:hint="cs"/>
        <w:b/>
        <w:bCs/>
        <w:sz w:val="24"/>
        <w:szCs w:val="24"/>
        <w:rtl/>
      </w:rPr>
      <w:t xml:space="preserve">   </w:t>
    </w:r>
    <w:r w:rsidR="0011288D" w:rsidRPr="004F5524">
      <w:rPr>
        <w:rFonts w:ascii="Adobe Arabic" w:hAnsi="Adobe Arabic" w:cs="Adobe Arabic"/>
        <w:b/>
        <w:bCs/>
        <w:sz w:val="24"/>
        <w:szCs w:val="24"/>
        <w:rtl/>
      </w:rPr>
      <w:t>درس فقه</w:t>
    </w:r>
    <w:r w:rsidR="0011288D">
      <w:rPr>
        <w:rFonts w:ascii="Adobe Arabic" w:hAnsi="Adobe Arabic" w:cs="Adobe Arabic" w:hint="cs"/>
        <w:b/>
        <w:bCs/>
        <w:sz w:val="24"/>
        <w:szCs w:val="24"/>
        <w:rtl/>
      </w:rPr>
      <w:t xml:space="preserve"> تربیتی </w:t>
    </w:r>
    <w:r w:rsidR="003240F4">
      <w:rPr>
        <w:rFonts w:ascii="Adobe Arabic" w:hAnsi="Adobe Arabic" w:cs="Adobe Arabic" w:hint="cs"/>
        <w:b/>
        <w:bCs/>
        <w:sz w:val="24"/>
        <w:szCs w:val="24"/>
        <w:rtl/>
      </w:rPr>
      <w:t xml:space="preserve">                                           </w:t>
    </w:r>
    <w:r w:rsidR="0011288D" w:rsidRPr="0028443D">
      <w:rPr>
        <w:rFonts w:ascii="Adobe Arabic" w:hAnsi="Adobe Arabic" w:cs="Adobe Arabic"/>
        <w:b/>
        <w:bCs/>
        <w:sz w:val="24"/>
        <w:szCs w:val="24"/>
        <w:rtl/>
      </w:rPr>
      <w:t>عنوان</w:t>
    </w:r>
    <w:r w:rsidR="0011288D">
      <w:rPr>
        <w:rFonts w:ascii="Adobe Arabic" w:hAnsi="Adobe Arabic" w:cs="Adobe Arabic" w:hint="cs"/>
        <w:b/>
        <w:bCs/>
        <w:sz w:val="24"/>
        <w:szCs w:val="24"/>
        <w:rtl/>
      </w:rPr>
      <w:t xml:space="preserve"> اصلی</w:t>
    </w:r>
    <w:r w:rsidR="0011288D" w:rsidRPr="0028443D">
      <w:rPr>
        <w:rFonts w:ascii="Adobe Arabic" w:hAnsi="Adobe Arabic" w:cs="Adobe Arabic"/>
        <w:b/>
        <w:bCs/>
        <w:sz w:val="24"/>
        <w:szCs w:val="24"/>
        <w:rtl/>
      </w:rPr>
      <w:t xml:space="preserve">: </w:t>
    </w:r>
    <w:r w:rsidR="0011288D">
      <w:rPr>
        <w:rFonts w:ascii="Adobe Arabic" w:hAnsi="Adobe Arabic" w:cs="Adobe Arabic" w:hint="cs"/>
        <w:b/>
        <w:bCs/>
        <w:sz w:val="24"/>
        <w:szCs w:val="24"/>
        <w:rtl/>
      </w:rPr>
      <w:t xml:space="preserve">امر به معروف و نهی از منکر    </w:t>
    </w:r>
    <w:r w:rsidR="003240F4">
      <w:rPr>
        <w:rFonts w:ascii="Adobe Arabic" w:hAnsi="Adobe Arabic" w:cs="Adobe Arabic" w:hint="cs"/>
        <w:b/>
        <w:bCs/>
        <w:sz w:val="24"/>
        <w:szCs w:val="24"/>
        <w:rtl/>
      </w:rPr>
      <w:t xml:space="preserve">                   </w:t>
    </w:r>
    <w:r w:rsidR="0011288D">
      <w:rPr>
        <w:rFonts w:ascii="Adobe Arabic" w:hAnsi="Adobe Arabic" w:cs="Adobe Arabic" w:hint="cs"/>
        <w:b/>
        <w:bCs/>
        <w:sz w:val="24"/>
        <w:szCs w:val="24"/>
        <w:rtl/>
      </w:rPr>
      <w:t xml:space="preserve">  تاریخ جلسه:</w:t>
    </w:r>
    <w:r w:rsidR="00EA04EC">
      <w:rPr>
        <w:rFonts w:ascii="Adobe Arabic" w:hAnsi="Adobe Arabic" w:cs="Adobe Arabic" w:hint="cs"/>
        <w:b/>
        <w:bCs/>
        <w:sz w:val="24"/>
        <w:szCs w:val="24"/>
        <w:rtl/>
      </w:rPr>
      <w:t>18</w:t>
    </w:r>
    <w:r w:rsidR="003240F4">
      <w:rPr>
        <w:rFonts w:ascii="Adobe Arabic" w:hAnsi="Adobe Arabic" w:cs="Adobe Arabic" w:hint="cs"/>
        <w:b/>
        <w:bCs/>
        <w:sz w:val="24"/>
        <w:szCs w:val="24"/>
        <w:rtl/>
      </w:rPr>
      <w:t>/0</w:t>
    </w:r>
    <w:r w:rsidR="005B439E">
      <w:rPr>
        <w:rFonts w:ascii="Adobe Arabic" w:hAnsi="Adobe Arabic" w:cs="Adobe Arabic" w:hint="cs"/>
        <w:b/>
        <w:bCs/>
        <w:sz w:val="24"/>
        <w:szCs w:val="24"/>
        <w:rtl/>
      </w:rPr>
      <w:t>1</w:t>
    </w:r>
    <w:r w:rsidR="003240F4">
      <w:rPr>
        <w:rFonts w:ascii="Adobe Arabic" w:hAnsi="Adobe Arabic" w:cs="Adobe Arabic" w:hint="cs"/>
        <w:b/>
        <w:bCs/>
        <w:sz w:val="24"/>
        <w:szCs w:val="24"/>
        <w:rtl/>
      </w:rPr>
      <w:t>/</w:t>
    </w:r>
    <w:r w:rsidR="0011288D">
      <w:rPr>
        <w:rFonts w:ascii="Adobe Arabic" w:hAnsi="Adobe Arabic" w:cs="Adobe Arabic" w:hint="cs"/>
        <w:b/>
        <w:bCs/>
        <w:sz w:val="24"/>
        <w:szCs w:val="24"/>
        <w:rtl/>
      </w:rPr>
      <w:t>139</w:t>
    </w:r>
    <w:r w:rsidR="005B439E">
      <w:rPr>
        <w:rFonts w:ascii="Adobe Arabic" w:hAnsi="Adobe Arabic" w:cs="Adobe Arabic" w:hint="cs"/>
        <w:b/>
        <w:bCs/>
        <w:sz w:val="24"/>
        <w:szCs w:val="24"/>
        <w:rtl/>
      </w:rPr>
      <w:t>5</w:t>
    </w:r>
  </w:p>
  <w:p w:rsidR="0011288D" w:rsidRDefault="0011288D" w:rsidP="003240F4">
    <w:pPr>
      <w:pStyle w:val="Header"/>
      <w:rPr>
        <w:rFonts w:eastAsia="Calibri"/>
      </w:rPr>
    </w:pPr>
    <w:r>
      <w:rPr>
        <w:rFonts w:ascii="Adobe Arabic" w:hAnsi="Adobe Arabic" w:cs="Adobe Arabic" w:hint="cs"/>
        <w:b/>
        <w:bCs/>
        <w:sz w:val="24"/>
        <w:szCs w:val="24"/>
        <w:rtl/>
      </w:rPr>
      <w:t xml:space="preserve">       </w:t>
    </w:r>
    <w:r w:rsidR="003240F4">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3240F4">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وظایف نهاد‌ها (</w:t>
    </w:r>
    <w:r w:rsidR="003240F4">
      <w:rPr>
        <w:rFonts w:ascii="Adobe Arabic" w:hAnsi="Adobe Arabic" w:cs="Adobe Arabic" w:hint="cs"/>
        <w:b/>
        <w:bCs/>
        <w:sz w:val="24"/>
        <w:szCs w:val="24"/>
        <w:rtl/>
      </w:rPr>
      <w:t>خانواده</w:t>
    </w:r>
    <w:r>
      <w:rPr>
        <w:rFonts w:ascii="Adobe Arabic" w:hAnsi="Adobe Arabic" w:cs="Adobe Arabic" w:hint="cs"/>
        <w:b/>
        <w:bCs/>
        <w:sz w:val="24"/>
        <w:szCs w:val="24"/>
        <w:rtl/>
      </w:rPr>
      <w:t xml:space="preserve">)            </w:t>
    </w:r>
    <w:r w:rsidR="003240F4">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w:t>
    </w:r>
    <w:r w:rsidR="003240F4">
      <w:rPr>
        <w:rFonts w:eastAsia="Calibri" w:hint="cs"/>
        <w:rtl/>
      </w:rPr>
      <w:t xml:space="preserve"> </w:t>
    </w:r>
    <w:r w:rsidR="003240F4" w:rsidRPr="003240F4">
      <w:rPr>
        <w:rFonts w:ascii="Adobe Arabic" w:eastAsia="Calibri" w:hAnsi="Adobe Arabic" w:cs="Adobe Arabic"/>
        <w:rtl/>
      </w:rPr>
      <w:t>131</w:t>
    </w:r>
  </w:p>
  <w:p w:rsidR="0011288D" w:rsidRPr="00873379" w:rsidRDefault="003A4674" w:rsidP="00873379">
    <w:pPr>
      <w:pStyle w:val="Header"/>
    </w:pPr>
    <w:r>
      <w:rPr>
        <w:rFonts w:ascii="Adobe Arabic" w:hAnsi="Adobe Arabic" w:cs="Adobe Arabic"/>
        <w:b/>
        <w:bCs/>
        <w:noProof/>
        <w:sz w:val="28"/>
      </w:rPr>
      <mc:AlternateContent>
        <mc:Choice Requires="wps">
          <w:drawing>
            <wp:anchor distT="4294967291" distB="4294967291" distL="114300" distR="114300" simplePos="0" relativeHeight="251657216" behindDoc="0" locked="0" layoutInCell="1" allowOverlap="1">
              <wp:simplePos x="0" y="0"/>
              <wp:positionH relativeFrom="column">
                <wp:posOffset>108585</wp:posOffset>
              </wp:positionH>
              <wp:positionV relativeFrom="paragraph">
                <wp:posOffset>20954</wp:posOffset>
              </wp:positionV>
              <wp:extent cx="6377940" cy="0"/>
              <wp:effectExtent l="0" t="0" r="381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05D6B"/>
    <w:multiLevelType w:val="hybridMultilevel"/>
    <w:tmpl w:val="176CD3A8"/>
    <w:lvl w:ilvl="0" w:tplc="9CE6A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8B67E3"/>
    <w:multiLevelType w:val="hybridMultilevel"/>
    <w:tmpl w:val="C4FEC6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5F2F8F"/>
    <w:multiLevelType w:val="hybridMultilevel"/>
    <w:tmpl w:val="2424DEA2"/>
    <w:lvl w:ilvl="0" w:tplc="FFB6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5F5527"/>
    <w:multiLevelType w:val="hybridMultilevel"/>
    <w:tmpl w:val="023E7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67D19"/>
    <w:multiLevelType w:val="multilevel"/>
    <w:tmpl w:val="00E6F818"/>
    <w:lvl w:ilvl="0">
      <w:start w:val="1"/>
      <w:numFmt w:val="decimal"/>
      <w:lvlText w:val="%1."/>
      <w:lvlJc w:val="left"/>
      <w:pPr>
        <w:ind w:left="360" w:hanging="360"/>
      </w:pPr>
      <w:rPr>
        <w:rFonts w:ascii="Traditional Arabic" w:hAnsi="Traditional Arabic" w:hint="default"/>
        <w:color w:val="000000"/>
      </w:rPr>
    </w:lvl>
    <w:lvl w:ilvl="1">
      <w:start w:val="1"/>
      <w:numFmt w:val="decimal"/>
      <w:lvlText w:val="%1.%2."/>
      <w:lvlJc w:val="left"/>
      <w:pPr>
        <w:ind w:left="720" w:hanging="720"/>
      </w:pPr>
      <w:rPr>
        <w:rFonts w:ascii="Traditional Arabic" w:hAnsi="Traditional Arabic" w:hint="default"/>
        <w:color w:val="000000"/>
      </w:rPr>
    </w:lvl>
    <w:lvl w:ilvl="2">
      <w:start w:val="1"/>
      <w:numFmt w:val="decimal"/>
      <w:lvlText w:val="%1.%2.%3."/>
      <w:lvlJc w:val="left"/>
      <w:pPr>
        <w:ind w:left="720" w:hanging="720"/>
      </w:pPr>
      <w:rPr>
        <w:rFonts w:ascii="Traditional Arabic" w:hAnsi="Traditional Arabic" w:hint="default"/>
        <w:color w:val="000000"/>
      </w:rPr>
    </w:lvl>
    <w:lvl w:ilvl="3">
      <w:start w:val="1"/>
      <w:numFmt w:val="decimal"/>
      <w:lvlText w:val="%1.%2.%3.%4."/>
      <w:lvlJc w:val="left"/>
      <w:pPr>
        <w:ind w:left="1080" w:hanging="1080"/>
      </w:pPr>
      <w:rPr>
        <w:rFonts w:ascii="Traditional Arabic" w:hAnsi="Traditional Arabic" w:hint="default"/>
        <w:color w:val="000000"/>
      </w:rPr>
    </w:lvl>
    <w:lvl w:ilvl="4">
      <w:start w:val="1"/>
      <w:numFmt w:val="decimal"/>
      <w:lvlText w:val="%1.%2.%3.%4.%5."/>
      <w:lvlJc w:val="left"/>
      <w:pPr>
        <w:ind w:left="1080" w:hanging="1080"/>
      </w:pPr>
      <w:rPr>
        <w:rFonts w:ascii="Traditional Arabic" w:hAnsi="Traditional Arabic" w:hint="default"/>
        <w:color w:val="000000"/>
      </w:rPr>
    </w:lvl>
    <w:lvl w:ilvl="5">
      <w:start w:val="1"/>
      <w:numFmt w:val="decimal"/>
      <w:lvlText w:val="%1.%2.%3.%4.%5.%6."/>
      <w:lvlJc w:val="left"/>
      <w:pPr>
        <w:ind w:left="1440" w:hanging="1440"/>
      </w:pPr>
      <w:rPr>
        <w:rFonts w:ascii="Traditional Arabic" w:hAnsi="Traditional Arabic" w:hint="default"/>
        <w:color w:val="000000"/>
      </w:rPr>
    </w:lvl>
    <w:lvl w:ilvl="6">
      <w:start w:val="1"/>
      <w:numFmt w:val="decimal"/>
      <w:lvlText w:val="%1.%2.%3.%4.%5.%6.%7."/>
      <w:lvlJc w:val="left"/>
      <w:pPr>
        <w:ind w:left="1440" w:hanging="1440"/>
      </w:pPr>
      <w:rPr>
        <w:rFonts w:ascii="Traditional Arabic" w:hAnsi="Traditional Arabic" w:hint="default"/>
        <w:color w:val="000000"/>
      </w:rPr>
    </w:lvl>
    <w:lvl w:ilvl="7">
      <w:start w:val="1"/>
      <w:numFmt w:val="decimal"/>
      <w:lvlText w:val="%1.%2.%3.%4.%5.%6.%7.%8."/>
      <w:lvlJc w:val="left"/>
      <w:pPr>
        <w:ind w:left="1800" w:hanging="1800"/>
      </w:pPr>
      <w:rPr>
        <w:rFonts w:ascii="Traditional Arabic" w:hAnsi="Traditional Arabic" w:hint="default"/>
        <w:color w:val="000000"/>
      </w:rPr>
    </w:lvl>
    <w:lvl w:ilvl="8">
      <w:start w:val="1"/>
      <w:numFmt w:val="decimal"/>
      <w:lvlText w:val="%1.%2.%3.%4.%5.%6.%7.%8.%9."/>
      <w:lvlJc w:val="left"/>
      <w:pPr>
        <w:ind w:left="1800" w:hanging="1800"/>
      </w:pPr>
      <w:rPr>
        <w:rFonts w:ascii="Traditional Arabic" w:hAnsi="Traditional Arabic" w:hint="default"/>
        <w:color w:val="000000"/>
      </w:rPr>
    </w:lvl>
  </w:abstractNum>
  <w:abstractNum w:abstractNumId="5">
    <w:nsid w:val="4A973F03"/>
    <w:multiLevelType w:val="hybridMultilevel"/>
    <w:tmpl w:val="48EA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F97FA2"/>
    <w:multiLevelType w:val="hybridMultilevel"/>
    <w:tmpl w:val="8700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4817E6"/>
    <w:multiLevelType w:val="hybridMultilevel"/>
    <w:tmpl w:val="AE22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CF1A5A"/>
    <w:multiLevelType w:val="hybridMultilevel"/>
    <w:tmpl w:val="CF8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901BF4"/>
    <w:multiLevelType w:val="hybridMultilevel"/>
    <w:tmpl w:val="F058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FB2DDB"/>
    <w:multiLevelType w:val="hybridMultilevel"/>
    <w:tmpl w:val="C5D8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045B60"/>
    <w:multiLevelType w:val="hybridMultilevel"/>
    <w:tmpl w:val="1F68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9"/>
  </w:num>
  <w:num w:numId="5">
    <w:abstractNumId w:val="11"/>
  </w:num>
  <w:num w:numId="6">
    <w:abstractNumId w:val="4"/>
  </w:num>
  <w:num w:numId="7">
    <w:abstractNumId w:val="1"/>
  </w:num>
  <w:num w:numId="8">
    <w:abstractNumId w:val="6"/>
  </w:num>
  <w:num w:numId="9">
    <w:abstractNumId w:val="7"/>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2D"/>
    <w:rsid w:val="00021743"/>
    <w:rsid w:val="000228A2"/>
    <w:rsid w:val="000324F1"/>
    <w:rsid w:val="00041223"/>
    <w:rsid w:val="00041FE0"/>
    <w:rsid w:val="00042887"/>
    <w:rsid w:val="00052BA3"/>
    <w:rsid w:val="0006363E"/>
    <w:rsid w:val="0006669C"/>
    <w:rsid w:val="00072196"/>
    <w:rsid w:val="00080DFF"/>
    <w:rsid w:val="00085ED5"/>
    <w:rsid w:val="000A1A51"/>
    <w:rsid w:val="000A646C"/>
    <w:rsid w:val="000B793B"/>
    <w:rsid w:val="000D2D0D"/>
    <w:rsid w:val="000D5800"/>
    <w:rsid w:val="000D5E6A"/>
    <w:rsid w:val="000D6922"/>
    <w:rsid w:val="000F1897"/>
    <w:rsid w:val="000F7E72"/>
    <w:rsid w:val="00101E2D"/>
    <w:rsid w:val="00102405"/>
    <w:rsid w:val="00102CEB"/>
    <w:rsid w:val="00110842"/>
    <w:rsid w:val="0011288D"/>
    <w:rsid w:val="001140A4"/>
    <w:rsid w:val="001158AB"/>
    <w:rsid w:val="00117955"/>
    <w:rsid w:val="001207F2"/>
    <w:rsid w:val="00122CFD"/>
    <w:rsid w:val="00130E04"/>
    <w:rsid w:val="00133537"/>
    <w:rsid w:val="00133E1D"/>
    <w:rsid w:val="0013617D"/>
    <w:rsid w:val="00136442"/>
    <w:rsid w:val="00141A93"/>
    <w:rsid w:val="00144173"/>
    <w:rsid w:val="00147DAE"/>
    <w:rsid w:val="00150D4B"/>
    <w:rsid w:val="00152670"/>
    <w:rsid w:val="00160807"/>
    <w:rsid w:val="00166DD8"/>
    <w:rsid w:val="001712D6"/>
    <w:rsid w:val="001757C8"/>
    <w:rsid w:val="00177934"/>
    <w:rsid w:val="00187367"/>
    <w:rsid w:val="00192A6A"/>
    <w:rsid w:val="00195F4C"/>
    <w:rsid w:val="00196F97"/>
    <w:rsid w:val="00197CDD"/>
    <w:rsid w:val="001B0794"/>
    <w:rsid w:val="001B7FBF"/>
    <w:rsid w:val="001C367D"/>
    <w:rsid w:val="001C3CCA"/>
    <w:rsid w:val="001D24F8"/>
    <w:rsid w:val="001D542D"/>
    <w:rsid w:val="001D6605"/>
    <w:rsid w:val="001E306E"/>
    <w:rsid w:val="001E3FB0"/>
    <w:rsid w:val="001E4FFF"/>
    <w:rsid w:val="001F1600"/>
    <w:rsid w:val="001F2E3E"/>
    <w:rsid w:val="00203CF4"/>
    <w:rsid w:val="00205BCC"/>
    <w:rsid w:val="00224C0A"/>
    <w:rsid w:val="002269E6"/>
    <w:rsid w:val="002308C2"/>
    <w:rsid w:val="00232273"/>
    <w:rsid w:val="00232C9A"/>
    <w:rsid w:val="00233777"/>
    <w:rsid w:val="002376A5"/>
    <w:rsid w:val="00237F6E"/>
    <w:rsid w:val="002417C9"/>
    <w:rsid w:val="002466E5"/>
    <w:rsid w:val="00250911"/>
    <w:rsid w:val="002512E5"/>
    <w:rsid w:val="002529C5"/>
    <w:rsid w:val="002673BE"/>
    <w:rsid w:val="00270294"/>
    <w:rsid w:val="00273951"/>
    <w:rsid w:val="00273DBA"/>
    <w:rsid w:val="002914BD"/>
    <w:rsid w:val="00297263"/>
    <w:rsid w:val="002A0BC6"/>
    <w:rsid w:val="002B7AD5"/>
    <w:rsid w:val="002C03FA"/>
    <w:rsid w:val="002C3EBD"/>
    <w:rsid w:val="002C56FD"/>
    <w:rsid w:val="002D32DD"/>
    <w:rsid w:val="002D49E4"/>
    <w:rsid w:val="002E36E9"/>
    <w:rsid w:val="002E450B"/>
    <w:rsid w:val="002E67F2"/>
    <w:rsid w:val="002E73F9"/>
    <w:rsid w:val="002F05B9"/>
    <w:rsid w:val="002F1D20"/>
    <w:rsid w:val="00306A2E"/>
    <w:rsid w:val="003202C5"/>
    <w:rsid w:val="0032105D"/>
    <w:rsid w:val="003240F4"/>
    <w:rsid w:val="00327E4D"/>
    <w:rsid w:val="00331E28"/>
    <w:rsid w:val="00340BA3"/>
    <w:rsid w:val="003413BB"/>
    <w:rsid w:val="00341F70"/>
    <w:rsid w:val="00346C8B"/>
    <w:rsid w:val="00366400"/>
    <w:rsid w:val="003671C2"/>
    <w:rsid w:val="00371494"/>
    <w:rsid w:val="003758ED"/>
    <w:rsid w:val="00391BEF"/>
    <w:rsid w:val="003963D7"/>
    <w:rsid w:val="00396F28"/>
    <w:rsid w:val="003A1A05"/>
    <w:rsid w:val="003A2654"/>
    <w:rsid w:val="003A3367"/>
    <w:rsid w:val="003A4674"/>
    <w:rsid w:val="003A7688"/>
    <w:rsid w:val="003B0438"/>
    <w:rsid w:val="003C06BF"/>
    <w:rsid w:val="003C7899"/>
    <w:rsid w:val="003D2F0A"/>
    <w:rsid w:val="003D563F"/>
    <w:rsid w:val="003E1E58"/>
    <w:rsid w:val="003E2BAB"/>
    <w:rsid w:val="003E6108"/>
    <w:rsid w:val="003E6DD8"/>
    <w:rsid w:val="003F0482"/>
    <w:rsid w:val="003F318E"/>
    <w:rsid w:val="00402DCD"/>
    <w:rsid w:val="00405199"/>
    <w:rsid w:val="00410699"/>
    <w:rsid w:val="00413C74"/>
    <w:rsid w:val="00415360"/>
    <w:rsid w:val="0042616C"/>
    <w:rsid w:val="00430EA5"/>
    <w:rsid w:val="004345DC"/>
    <w:rsid w:val="004365ED"/>
    <w:rsid w:val="0044591E"/>
    <w:rsid w:val="004476F0"/>
    <w:rsid w:val="00450E8A"/>
    <w:rsid w:val="00455B91"/>
    <w:rsid w:val="00460884"/>
    <w:rsid w:val="0046301E"/>
    <w:rsid w:val="004651D2"/>
    <w:rsid w:val="00465D26"/>
    <w:rsid w:val="0046724C"/>
    <w:rsid w:val="004679F8"/>
    <w:rsid w:val="00470EE9"/>
    <w:rsid w:val="00475052"/>
    <w:rsid w:val="00482B11"/>
    <w:rsid w:val="004836D2"/>
    <w:rsid w:val="0048441E"/>
    <w:rsid w:val="0048521C"/>
    <w:rsid w:val="00486951"/>
    <w:rsid w:val="004B2FFD"/>
    <w:rsid w:val="004B337F"/>
    <w:rsid w:val="004B521B"/>
    <w:rsid w:val="004C1D06"/>
    <w:rsid w:val="004E122C"/>
    <w:rsid w:val="004E1322"/>
    <w:rsid w:val="004E7D14"/>
    <w:rsid w:val="004F19BF"/>
    <w:rsid w:val="004F3596"/>
    <w:rsid w:val="00507BB6"/>
    <w:rsid w:val="00514E65"/>
    <w:rsid w:val="00530FD7"/>
    <w:rsid w:val="00534DE3"/>
    <w:rsid w:val="005377C9"/>
    <w:rsid w:val="00544956"/>
    <w:rsid w:val="00557BB7"/>
    <w:rsid w:val="00571697"/>
    <w:rsid w:val="00572E2D"/>
    <w:rsid w:val="00584AD5"/>
    <w:rsid w:val="00592103"/>
    <w:rsid w:val="00593EF1"/>
    <w:rsid w:val="005941DD"/>
    <w:rsid w:val="0059535F"/>
    <w:rsid w:val="00595934"/>
    <w:rsid w:val="005A4048"/>
    <w:rsid w:val="005A545E"/>
    <w:rsid w:val="005A5862"/>
    <w:rsid w:val="005A6BDB"/>
    <w:rsid w:val="005B0852"/>
    <w:rsid w:val="005B24A8"/>
    <w:rsid w:val="005B2D8F"/>
    <w:rsid w:val="005B439E"/>
    <w:rsid w:val="005C06AE"/>
    <w:rsid w:val="005C3982"/>
    <w:rsid w:val="005C6F53"/>
    <w:rsid w:val="005D361A"/>
    <w:rsid w:val="005E2C80"/>
    <w:rsid w:val="005E793E"/>
    <w:rsid w:val="00610C18"/>
    <w:rsid w:val="00612385"/>
    <w:rsid w:val="0061376C"/>
    <w:rsid w:val="006178D8"/>
    <w:rsid w:val="00621803"/>
    <w:rsid w:val="00636EFA"/>
    <w:rsid w:val="00636FA5"/>
    <w:rsid w:val="006402B5"/>
    <w:rsid w:val="00643F9C"/>
    <w:rsid w:val="00644A9A"/>
    <w:rsid w:val="00651726"/>
    <w:rsid w:val="0065189D"/>
    <w:rsid w:val="00660287"/>
    <w:rsid w:val="0066229C"/>
    <w:rsid w:val="00676FAC"/>
    <w:rsid w:val="00682865"/>
    <w:rsid w:val="00684239"/>
    <w:rsid w:val="0069696C"/>
    <w:rsid w:val="00696C84"/>
    <w:rsid w:val="006A085A"/>
    <w:rsid w:val="006A2813"/>
    <w:rsid w:val="006B51CD"/>
    <w:rsid w:val="006D3A87"/>
    <w:rsid w:val="006D7D93"/>
    <w:rsid w:val="006E0E10"/>
    <w:rsid w:val="006E1C11"/>
    <w:rsid w:val="006F01B4"/>
    <w:rsid w:val="006F277E"/>
    <w:rsid w:val="006F6DD5"/>
    <w:rsid w:val="00726404"/>
    <w:rsid w:val="0073036B"/>
    <w:rsid w:val="00731259"/>
    <w:rsid w:val="00733B2D"/>
    <w:rsid w:val="00734D59"/>
    <w:rsid w:val="00734FB7"/>
    <w:rsid w:val="0073609B"/>
    <w:rsid w:val="0075033E"/>
    <w:rsid w:val="00752745"/>
    <w:rsid w:val="0075336C"/>
    <w:rsid w:val="007637B6"/>
    <w:rsid w:val="00765F78"/>
    <w:rsid w:val="0076665E"/>
    <w:rsid w:val="007709A5"/>
    <w:rsid w:val="00772185"/>
    <w:rsid w:val="007749BC"/>
    <w:rsid w:val="00780C88"/>
    <w:rsid w:val="00780E25"/>
    <w:rsid w:val="0078121B"/>
    <w:rsid w:val="007818F0"/>
    <w:rsid w:val="00782483"/>
    <w:rsid w:val="00783462"/>
    <w:rsid w:val="00787B13"/>
    <w:rsid w:val="00792FAC"/>
    <w:rsid w:val="0079304A"/>
    <w:rsid w:val="007954FC"/>
    <w:rsid w:val="007A3CA8"/>
    <w:rsid w:val="007A598C"/>
    <w:rsid w:val="007A5D2F"/>
    <w:rsid w:val="007B0062"/>
    <w:rsid w:val="007B6FEB"/>
    <w:rsid w:val="007C1452"/>
    <w:rsid w:val="007C1EF7"/>
    <w:rsid w:val="007C2FCF"/>
    <w:rsid w:val="007C710E"/>
    <w:rsid w:val="007D0B88"/>
    <w:rsid w:val="007D1549"/>
    <w:rsid w:val="007D440C"/>
    <w:rsid w:val="007E03E9"/>
    <w:rsid w:val="007E04EE"/>
    <w:rsid w:val="007E05B0"/>
    <w:rsid w:val="007E623C"/>
    <w:rsid w:val="007E7FA7"/>
    <w:rsid w:val="007F0721"/>
    <w:rsid w:val="007F0E60"/>
    <w:rsid w:val="007F3898"/>
    <w:rsid w:val="007F3D88"/>
    <w:rsid w:val="007F4A90"/>
    <w:rsid w:val="00803501"/>
    <w:rsid w:val="0080799B"/>
    <w:rsid w:val="00807BE3"/>
    <w:rsid w:val="00811F02"/>
    <w:rsid w:val="00812179"/>
    <w:rsid w:val="00815960"/>
    <w:rsid w:val="00817ABA"/>
    <w:rsid w:val="008407A4"/>
    <w:rsid w:val="00841E07"/>
    <w:rsid w:val="00844860"/>
    <w:rsid w:val="00845CC4"/>
    <w:rsid w:val="00846496"/>
    <w:rsid w:val="00850F58"/>
    <w:rsid w:val="00857FF9"/>
    <w:rsid w:val="008644F4"/>
    <w:rsid w:val="00873379"/>
    <w:rsid w:val="008748B8"/>
    <w:rsid w:val="00880496"/>
    <w:rsid w:val="00883733"/>
    <w:rsid w:val="008857CD"/>
    <w:rsid w:val="008965D2"/>
    <w:rsid w:val="008A236D"/>
    <w:rsid w:val="008A4904"/>
    <w:rsid w:val="008A64AA"/>
    <w:rsid w:val="008B565A"/>
    <w:rsid w:val="008C3414"/>
    <w:rsid w:val="008C66DC"/>
    <w:rsid w:val="008C7320"/>
    <w:rsid w:val="008D030F"/>
    <w:rsid w:val="008D36D5"/>
    <w:rsid w:val="008D7F67"/>
    <w:rsid w:val="008E2C28"/>
    <w:rsid w:val="008E3903"/>
    <w:rsid w:val="008E6CF0"/>
    <w:rsid w:val="008E7979"/>
    <w:rsid w:val="008F0E13"/>
    <w:rsid w:val="008F63E3"/>
    <w:rsid w:val="008F7202"/>
    <w:rsid w:val="0090292E"/>
    <w:rsid w:val="00913C3B"/>
    <w:rsid w:val="00915509"/>
    <w:rsid w:val="00916B62"/>
    <w:rsid w:val="00927388"/>
    <w:rsid w:val="009274FE"/>
    <w:rsid w:val="009401AC"/>
    <w:rsid w:val="009475B7"/>
    <w:rsid w:val="0095758E"/>
    <w:rsid w:val="009613AC"/>
    <w:rsid w:val="00961998"/>
    <w:rsid w:val="0097612D"/>
    <w:rsid w:val="00977A3E"/>
    <w:rsid w:val="00980643"/>
    <w:rsid w:val="009A3A4E"/>
    <w:rsid w:val="009A42EF"/>
    <w:rsid w:val="009B17D8"/>
    <w:rsid w:val="009B46BC"/>
    <w:rsid w:val="009B61C3"/>
    <w:rsid w:val="009C07A2"/>
    <w:rsid w:val="009C1FBC"/>
    <w:rsid w:val="009C7B4F"/>
    <w:rsid w:val="009D2E0E"/>
    <w:rsid w:val="009D7808"/>
    <w:rsid w:val="009E7119"/>
    <w:rsid w:val="009F4EB3"/>
    <w:rsid w:val="009F68B7"/>
    <w:rsid w:val="00A01CEE"/>
    <w:rsid w:val="00A06D48"/>
    <w:rsid w:val="00A21834"/>
    <w:rsid w:val="00A22538"/>
    <w:rsid w:val="00A31C17"/>
    <w:rsid w:val="00A31FDE"/>
    <w:rsid w:val="00A33FA9"/>
    <w:rsid w:val="00A35AC2"/>
    <w:rsid w:val="00A37C16"/>
    <w:rsid w:val="00A37C77"/>
    <w:rsid w:val="00A40B5A"/>
    <w:rsid w:val="00A442F9"/>
    <w:rsid w:val="00A5418D"/>
    <w:rsid w:val="00A725C2"/>
    <w:rsid w:val="00A73F23"/>
    <w:rsid w:val="00A769EE"/>
    <w:rsid w:val="00A810A5"/>
    <w:rsid w:val="00A8590A"/>
    <w:rsid w:val="00A923C3"/>
    <w:rsid w:val="00A94ED5"/>
    <w:rsid w:val="00A9616A"/>
    <w:rsid w:val="00A96F68"/>
    <w:rsid w:val="00AA1148"/>
    <w:rsid w:val="00AA2342"/>
    <w:rsid w:val="00AA5A0A"/>
    <w:rsid w:val="00AA5EF1"/>
    <w:rsid w:val="00AB2F12"/>
    <w:rsid w:val="00AD0304"/>
    <w:rsid w:val="00AD0A72"/>
    <w:rsid w:val="00AD27BE"/>
    <w:rsid w:val="00AE2F66"/>
    <w:rsid w:val="00AE32BB"/>
    <w:rsid w:val="00AE58E5"/>
    <w:rsid w:val="00AE5E0E"/>
    <w:rsid w:val="00AE7B6C"/>
    <w:rsid w:val="00AF0F1A"/>
    <w:rsid w:val="00AF37D0"/>
    <w:rsid w:val="00AF5071"/>
    <w:rsid w:val="00B1208C"/>
    <w:rsid w:val="00B15027"/>
    <w:rsid w:val="00B20CF3"/>
    <w:rsid w:val="00B21CF4"/>
    <w:rsid w:val="00B24300"/>
    <w:rsid w:val="00B26B97"/>
    <w:rsid w:val="00B34BCF"/>
    <w:rsid w:val="00B460D1"/>
    <w:rsid w:val="00B601CD"/>
    <w:rsid w:val="00B63F15"/>
    <w:rsid w:val="00B80051"/>
    <w:rsid w:val="00B9119B"/>
    <w:rsid w:val="00BA4723"/>
    <w:rsid w:val="00BA51A8"/>
    <w:rsid w:val="00BB44A5"/>
    <w:rsid w:val="00BB5910"/>
    <w:rsid w:val="00BB5F7E"/>
    <w:rsid w:val="00BC26F6"/>
    <w:rsid w:val="00BC4833"/>
    <w:rsid w:val="00BC73D8"/>
    <w:rsid w:val="00BC7778"/>
    <w:rsid w:val="00BD3122"/>
    <w:rsid w:val="00BD40DA"/>
    <w:rsid w:val="00BF3D67"/>
    <w:rsid w:val="00BF45ED"/>
    <w:rsid w:val="00C074C2"/>
    <w:rsid w:val="00C160AF"/>
    <w:rsid w:val="00C20BFD"/>
    <w:rsid w:val="00C22299"/>
    <w:rsid w:val="00C2269D"/>
    <w:rsid w:val="00C25293"/>
    <w:rsid w:val="00C25609"/>
    <w:rsid w:val="00C262D7"/>
    <w:rsid w:val="00C26607"/>
    <w:rsid w:val="00C36CE2"/>
    <w:rsid w:val="00C429E8"/>
    <w:rsid w:val="00C43439"/>
    <w:rsid w:val="00C50F4B"/>
    <w:rsid w:val="00C60D75"/>
    <w:rsid w:val="00C64A4E"/>
    <w:rsid w:val="00C64CEA"/>
    <w:rsid w:val="00C73012"/>
    <w:rsid w:val="00C763DD"/>
    <w:rsid w:val="00C84F4A"/>
    <w:rsid w:val="00C84FC0"/>
    <w:rsid w:val="00C9244A"/>
    <w:rsid w:val="00CA0893"/>
    <w:rsid w:val="00CA0DE7"/>
    <w:rsid w:val="00CA11AF"/>
    <w:rsid w:val="00CA22D4"/>
    <w:rsid w:val="00CB0E5D"/>
    <w:rsid w:val="00CB5DA3"/>
    <w:rsid w:val="00CB5E57"/>
    <w:rsid w:val="00CB6F17"/>
    <w:rsid w:val="00CC3976"/>
    <w:rsid w:val="00CE09B7"/>
    <w:rsid w:val="00CE1457"/>
    <w:rsid w:val="00CE1DF5"/>
    <w:rsid w:val="00CE31E6"/>
    <w:rsid w:val="00CE3B74"/>
    <w:rsid w:val="00CF3425"/>
    <w:rsid w:val="00CF42E2"/>
    <w:rsid w:val="00CF7916"/>
    <w:rsid w:val="00D00E41"/>
    <w:rsid w:val="00D158F3"/>
    <w:rsid w:val="00D17E39"/>
    <w:rsid w:val="00D222A5"/>
    <w:rsid w:val="00D22B18"/>
    <w:rsid w:val="00D26AD6"/>
    <w:rsid w:val="00D306CB"/>
    <w:rsid w:val="00D3328B"/>
    <w:rsid w:val="00D3665C"/>
    <w:rsid w:val="00D4416C"/>
    <w:rsid w:val="00D50800"/>
    <w:rsid w:val="00D508CC"/>
    <w:rsid w:val="00D50F4B"/>
    <w:rsid w:val="00D60547"/>
    <w:rsid w:val="00D6464A"/>
    <w:rsid w:val="00D66444"/>
    <w:rsid w:val="00D66B39"/>
    <w:rsid w:val="00D703DD"/>
    <w:rsid w:val="00D723C3"/>
    <w:rsid w:val="00D76353"/>
    <w:rsid w:val="00D8132F"/>
    <w:rsid w:val="00D857D7"/>
    <w:rsid w:val="00D92E51"/>
    <w:rsid w:val="00D95FE9"/>
    <w:rsid w:val="00DB16CB"/>
    <w:rsid w:val="00DB28BB"/>
    <w:rsid w:val="00DB36A5"/>
    <w:rsid w:val="00DB4DAE"/>
    <w:rsid w:val="00DC261B"/>
    <w:rsid w:val="00DC2C2F"/>
    <w:rsid w:val="00DC5616"/>
    <w:rsid w:val="00DC603F"/>
    <w:rsid w:val="00DC7A2D"/>
    <w:rsid w:val="00DD3C0D"/>
    <w:rsid w:val="00DD4864"/>
    <w:rsid w:val="00DD71A2"/>
    <w:rsid w:val="00DE1DC4"/>
    <w:rsid w:val="00DF0D23"/>
    <w:rsid w:val="00DF0E5C"/>
    <w:rsid w:val="00DF1AF0"/>
    <w:rsid w:val="00E037E9"/>
    <w:rsid w:val="00E0639C"/>
    <w:rsid w:val="00E067E6"/>
    <w:rsid w:val="00E12531"/>
    <w:rsid w:val="00E143B0"/>
    <w:rsid w:val="00E16D19"/>
    <w:rsid w:val="00E24972"/>
    <w:rsid w:val="00E32280"/>
    <w:rsid w:val="00E55891"/>
    <w:rsid w:val="00E565C7"/>
    <w:rsid w:val="00E6283A"/>
    <w:rsid w:val="00E64A37"/>
    <w:rsid w:val="00E732A3"/>
    <w:rsid w:val="00E83A85"/>
    <w:rsid w:val="00E83AF8"/>
    <w:rsid w:val="00E87932"/>
    <w:rsid w:val="00E9026B"/>
    <w:rsid w:val="00E90FC4"/>
    <w:rsid w:val="00E92D22"/>
    <w:rsid w:val="00E966B0"/>
    <w:rsid w:val="00EA01EC"/>
    <w:rsid w:val="00EA04EC"/>
    <w:rsid w:val="00EA15B0"/>
    <w:rsid w:val="00EA5D97"/>
    <w:rsid w:val="00EA7BB5"/>
    <w:rsid w:val="00EC092C"/>
    <w:rsid w:val="00EC4393"/>
    <w:rsid w:val="00ED125C"/>
    <w:rsid w:val="00ED2C65"/>
    <w:rsid w:val="00EE1C07"/>
    <w:rsid w:val="00EE2C91"/>
    <w:rsid w:val="00EE3979"/>
    <w:rsid w:val="00EF138C"/>
    <w:rsid w:val="00F034CE"/>
    <w:rsid w:val="00F10A0F"/>
    <w:rsid w:val="00F10DDD"/>
    <w:rsid w:val="00F1642F"/>
    <w:rsid w:val="00F16A91"/>
    <w:rsid w:val="00F25443"/>
    <w:rsid w:val="00F40284"/>
    <w:rsid w:val="00F41C86"/>
    <w:rsid w:val="00F42BDA"/>
    <w:rsid w:val="00F43371"/>
    <w:rsid w:val="00F4626D"/>
    <w:rsid w:val="00F51559"/>
    <w:rsid w:val="00F55BF0"/>
    <w:rsid w:val="00F6564C"/>
    <w:rsid w:val="00F67976"/>
    <w:rsid w:val="00F70BE1"/>
    <w:rsid w:val="00F81C2B"/>
    <w:rsid w:val="00F85929"/>
    <w:rsid w:val="00F92C7F"/>
    <w:rsid w:val="00F96ED1"/>
    <w:rsid w:val="00FA5382"/>
    <w:rsid w:val="00FB2A55"/>
    <w:rsid w:val="00FC0862"/>
    <w:rsid w:val="00FC4209"/>
    <w:rsid w:val="00FC70FB"/>
    <w:rsid w:val="00FD143D"/>
    <w:rsid w:val="00FF690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paragraph" w:styleId="Heading1">
    <w:name w:val="heading 1"/>
    <w:aliases w:val="سرفصل1"/>
    <w:basedOn w:val="Normal"/>
    <w:next w:val="Normal"/>
    <w:link w:val="Heading1Char"/>
    <w:autoRedefine/>
    <w:uiPriority w:val="9"/>
    <w:qFormat/>
    <w:rsid w:val="00B80051"/>
    <w:pPr>
      <w:keepNext/>
      <w:keepLines/>
      <w:outlineLvl w:val="0"/>
    </w:pPr>
    <w:rPr>
      <w:rFonts w:ascii="Cambria" w:eastAsia="2  Lotus" w:hAnsi="Cambria" w:cs="B Lotus"/>
      <w:b/>
      <w:sz w:val="20"/>
      <w:szCs w:val="20"/>
      <w:lang w:val="x-none" w:eastAsia="x-none"/>
    </w:rPr>
  </w:style>
  <w:style w:type="paragraph" w:styleId="Heading2">
    <w:name w:val="heading 2"/>
    <w:aliases w:val="سرفصل2"/>
    <w:basedOn w:val="Normal"/>
    <w:next w:val="Normal"/>
    <w:link w:val="Heading2Char"/>
    <w:autoRedefine/>
    <w:uiPriority w:val="9"/>
    <w:unhideWhenUsed/>
    <w:qFormat/>
    <w:rsid w:val="003E6108"/>
    <w:pPr>
      <w:keepNext/>
      <w:keepLines/>
      <w:outlineLvl w:val="1"/>
    </w:pPr>
    <w:rPr>
      <w:rFonts w:ascii="IRBadr" w:eastAsia="2  Lotus" w:hAnsi="IRBadr" w:cs="IRBadr"/>
      <w:bCs/>
      <w:sz w:val="42"/>
      <w:szCs w:val="42"/>
      <w:lang w:val="x-none" w:eastAsia="x-none" w:bidi="ar-SA"/>
    </w:rPr>
  </w:style>
  <w:style w:type="paragraph" w:styleId="Heading3">
    <w:name w:val="heading 3"/>
    <w:aliases w:val="سرفصل3"/>
    <w:basedOn w:val="Normal"/>
    <w:next w:val="Normal"/>
    <w:link w:val="Heading3Char"/>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styleId="Heading4">
    <w:name w:val="heading 4"/>
    <w:aliases w:val="سرفصل4"/>
    <w:basedOn w:val="NoSpacing"/>
    <w:next w:val="Normal"/>
    <w:link w:val="Heading4Char"/>
    <w:autoRedefine/>
    <w:uiPriority w:val="9"/>
    <w:unhideWhenUsed/>
    <w:qFormat/>
    <w:rsid w:val="00CA22D4"/>
    <w:rPr>
      <w:rFonts w:ascii="Traditional Arabic" w:hAnsi="Traditional Arabic" w:cs="Traditional Arabic"/>
      <w:b w:val="0"/>
      <w:bCs/>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link w:val="Heading1"/>
    <w:uiPriority w:val="9"/>
    <w:rsid w:val="00B80051"/>
    <w:rPr>
      <w:rFonts w:ascii="Cambria" w:eastAsia="2  Lotus" w:hAnsi="Cambria" w:cs="B Lotus"/>
      <w:b/>
      <w:lang w:val="x-none" w:eastAsia="x-none"/>
    </w:rPr>
  </w:style>
  <w:style w:type="character" w:customStyle="1" w:styleId="Heading2Char">
    <w:name w:val="Heading 2 Char"/>
    <w:aliases w:val="سرفصل2 Char"/>
    <w:link w:val="Heading2"/>
    <w:uiPriority w:val="9"/>
    <w:rsid w:val="003E6108"/>
    <w:rPr>
      <w:rFonts w:ascii="IRBadr" w:eastAsia="2  Lotus" w:hAnsi="IRBadr" w:cs="IRBadr"/>
      <w:bCs/>
      <w:sz w:val="42"/>
      <w:szCs w:val="42"/>
      <w:lang w:val="x-none" w:eastAsia="x-none" w:bidi="ar-SA"/>
    </w:rPr>
  </w:style>
  <w:style w:type="character" w:customStyle="1" w:styleId="Heading3Char">
    <w:name w:val="Heading 3 Char"/>
    <w:aliases w:val="سرفصل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
    <w:link w:val="Heading4"/>
    <w:uiPriority w:val="9"/>
    <w:rsid w:val="00CA22D4"/>
    <w:rPr>
      <w:rFonts w:ascii="Traditional Arabic" w:eastAsia="2  Lotus" w:hAnsi="Traditional Arabic" w:cs="Traditional Arabic"/>
      <w:bCs/>
      <w:sz w:val="36"/>
      <w:szCs w:val="36"/>
      <w:lang w:bidi="ar-SA"/>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imes New Roman"/>
    </w:rPr>
  </w:style>
  <w:style w:type="paragraph" w:styleId="TOC2">
    <w:name w:val="toc 2"/>
    <w:basedOn w:val="Normal"/>
    <w:next w:val="Normal"/>
    <w:autoRedefine/>
    <w:uiPriority w:val="39"/>
    <w:unhideWhenUsed/>
    <w:qFormat/>
    <w:rsid w:val="007B0062"/>
    <w:pPr>
      <w:ind w:left="221"/>
    </w:pPr>
    <w:rPr>
      <w:rFonts w:eastAsia="Times New Roman"/>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ind w:left="658"/>
    </w:pPr>
    <w:rPr>
      <w:rFonts w:eastAsia="Times New Roman"/>
    </w:rPr>
  </w:style>
  <w:style w:type="paragraph" w:styleId="TOC5">
    <w:name w:val="toc 5"/>
    <w:basedOn w:val="Normal"/>
    <w:next w:val="Normal"/>
    <w:autoRedefine/>
    <w:uiPriority w:val="39"/>
    <w:unhideWhenUsed/>
    <w:qFormat/>
    <w:rsid w:val="007B0062"/>
    <w:pPr>
      <w:ind w:left="879"/>
    </w:pPr>
    <w:rPr>
      <w:rFonts w:eastAsia="Times New Roman"/>
    </w:rPr>
  </w:style>
  <w:style w:type="paragraph" w:styleId="TOC6">
    <w:name w:val="toc 6"/>
    <w:basedOn w:val="Normal"/>
    <w:next w:val="Normal"/>
    <w:autoRedefine/>
    <w:uiPriority w:val="39"/>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paragraph" w:styleId="Heading1">
    <w:name w:val="heading 1"/>
    <w:aliases w:val="سرفصل1"/>
    <w:basedOn w:val="Normal"/>
    <w:next w:val="Normal"/>
    <w:link w:val="Heading1Char"/>
    <w:autoRedefine/>
    <w:uiPriority w:val="9"/>
    <w:qFormat/>
    <w:rsid w:val="00B80051"/>
    <w:pPr>
      <w:keepNext/>
      <w:keepLines/>
      <w:outlineLvl w:val="0"/>
    </w:pPr>
    <w:rPr>
      <w:rFonts w:ascii="Cambria" w:eastAsia="2  Lotus" w:hAnsi="Cambria" w:cs="B Lotus"/>
      <w:b/>
      <w:sz w:val="20"/>
      <w:szCs w:val="20"/>
      <w:lang w:val="x-none" w:eastAsia="x-none"/>
    </w:rPr>
  </w:style>
  <w:style w:type="paragraph" w:styleId="Heading2">
    <w:name w:val="heading 2"/>
    <w:aliases w:val="سرفصل2"/>
    <w:basedOn w:val="Normal"/>
    <w:next w:val="Normal"/>
    <w:link w:val="Heading2Char"/>
    <w:autoRedefine/>
    <w:uiPriority w:val="9"/>
    <w:unhideWhenUsed/>
    <w:qFormat/>
    <w:rsid w:val="003E6108"/>
    <w:pPr>
      <w:keepNext/>
      <w:keepLines/>
      <w:outlineLvl w:val="1"/>
    </w:pPr>
    <w:rPr>
      <w:rFonts w:ascii="IRBadr" w:eastAsia="2  Lotus" w:hAnsi="IRBadr" w:cs="IRBadr"/>
      <w:bCs/>
      <w:sz w:val="42"/>
      <w:szCs w:val="42"/>
      <w:lang w:val="x-none" w:eastAsia="x-none" w:bidi="ar-SA"/>
    </w:rPr>
  </w:style>
  <w:style w:type="paragraph" w:styleId="Heading3">
    <w:name w:val="heading 3"/>
    <w:aliases w:val="سرفصل3"/>
    <w:basedOn w:val="Normal"/>
    <w:next w:val="Normal"/>
    <w:link w:val="Heading3Char"/>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styleId="Heading4">
    <w:name w:val="heading 4"/>
    <w:aliases w:val="سرفصل4"/>
    <w:basedOn w:val="NoSpacing"/>
    <w:next w:val="Normal"/>
    <w:link w:val="Heading4Char"/>
    <w:autoRedefine/>
    <w:uiPriority w:val="9"/>
    <w:unhideWhenUsed/>
    <w:qFormat/>
    <w:rsid w:val="00CA22D4"/>
    <w:rPr>
      <w:rFonts w:ascii="Traditional Arabic" w:hAnsi="Traditional Arabic" w:cs="Traditional Arabic"/>
      <w:b w:val="0"/>
      <w:bCs/>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link w:val="Heading1"/>
    <w:uiPriority w:val="9"/>
    <w:rsid w:val="00B80051"/>
    <w:rPr>
      <w:rFonts w:ascii="Cambria" w:eastAsia="2  Lotus" w:hAnsi="Cambria" w:cs="B Lotus"/>
      <w:b/>
      <w:lang w:val="x-none" w:eastAsia="x-none"/>
    </w:rPr>
  </w:style>
  <w:style w:type="character" w:customStyle="1" w:styleId="Heading2Char">
    <w:name w:val="Heading 2 Char"/>
    <w:aliases w:val="سرفصل2 Char"/>
    <w:link w:val="Heading2"/>
    <w:uiPriority w:val="9"/>
    <w:rsid w:val="003E6108"/>
    <w:rPr>
      <w:rFonts w:ascii="IRBadr" w:eastAsia="2  Lotus" w:hAnsi="IRBadr" w:cs="IRBadr"/>
      <w:bCs/>
      <w:sz w:val="42"/>
      <w:szCs w:val="42"/>
      <w:lang w:val="x-none" w:eastAsia="x-none" w:bidi="ar-SA"/>
    </w:rPr>
  </w:style>
  <w:style w:type="character" w:customStyle="1" w:styleId="Heading3Char">
    <w:name w:val="Heading 3 Char"/>
    <w:aliases w:val="سرفصل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
    <w:link w:val="Heading4"/>
    <w:uiPriority w:val="9"/>
    <w:rsid w:val="00CA22D4"/>
    <w:rPr>
      <w:rFonts w:ascii="Traditional Arabic" w:eastAsia="2  Lotus" w:hAnsi="Traditional Arabic" w:cs="Traditional Arabic"/>
      <w:bCs/>
      <w:sz w:val="36"/>
      <w:szCs w:val="36"/>
      <w:lang w:bidi="ar-SA"/>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imes New Roman"/>
    </w:rPr>
  </w:style>
  <w:style w:type="paragraph" w:styleId="TOC2">
    <w:name w:val="toc 2"/>
    <w:basedOn w:val="Normal"/>
    <w:next w:val="Normal"/>
    <w:autoRedefine/>
    <w:uiPriority w:val="39"/>
    <w:unhideWhenUsed/>
    <w:qFormat/>
    <w:rsid w:val="007B0062"/>
    <w:pPr>
      <w:ind w:left="221"/>
    </w:pPr>
    <w:rPr>
      <w:rFonts w:eastAsia="Times New Roman"/>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ind w:left="658"/>
    </w:pPr>
    <w:rPr>
      <w:rFonts w:eastAsia="Times New Roman"/>
    </w:rPr>
  </w:style>
  <w:style w:type="paragraph" w:styleId="TOC5">
    <w:name w:val="toc 5"/>
    <w:basedOn w:val="Normal"/>
    <w:next w:val="Normal"/>
    <w:autoRedefine/>
    <w:uiPriority w:val="39"/>
    <w:unhideWhenUsed/>
    <w:qFormat/>
    <w:rsid w:val="007B0062"/>
    <w:pPr>
      <w:ind w:left="879"/>
    </w:pPr>
    <w:rPr>
      <w:rFonts w:eastAsia="Times New Roman"/>
    </w:rPr>
  </w:style>
  <w:style w:type="paragraph" w:styleId="TOC6">
    <w:name w:val="toc 6"/>
    <w:basedOn w:val="Normal"/>
    <w:next w:val="Normal"/>
    <w:autoRedefine/>
    <w:uiPriority w:val="39"/>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039840">
      <w:bodyDiv w:val="1"/>
      <w:marLeft w:val="0"/>
      <w:marRight w:val="0"/>
      <w:marTop w:val="0"/>
      <w:marBottom w:val="0"/>
      <w:divBdr>
        <w:top w:val="none" w:sz="0" w:space="0" w:color="auto"/>
        <w:left w:val="none" w:sz="0" w:space="0" w:color="auto"/>
        <w:bottom w:val="none" w:sz="0" w:space="0" w:color="auto"/>
        <w:right w:val="none" w:sz="0" w:space="0" w:color="auto"/>
      </w:divBdr>
    </w:div>
    <w:div w:id="602302500">
      <w:bodyDiv w:val="1"/>
      <w:marLeft w:val="0"/>
      <w:marRight w:val="0"/>
      <w:marTop w:val="0"/>
      <w:marBottom w:val="0"/>
      <w:divBdr>
        <w:top w:val="none" w:sz="0" w:space="0" w:color="auto"/>
        <w:left w:val="none" w:sz="0" w:space="0" w:color="auto"/>
        <w:bottom w:val="none" w:sz="0" w:space="0" w:color="auto"/>
        <w:right w:val="none" w:sz="0" w:space="0" w:color="auto"/>
      </w:divBdr>
    </w:div>
    <w:div w:id="695623379">
      <w:bodyDiv w:val="1"/>
      <w:marLeft w:val="0"/>
      <w:marRight w:val="0"/>
      <w:marTop w:val="0"/>
      <w:marBottom w:val="0"/>
      <w:divBdr>
        <w:top w:val="none" w:sz="0" w:space="0" w:color="auto"/>
        <w:left w:val="none" w:sz="0" w:space="0" w:color="auto"/>
        <w:bottom w:val="none" w:sz="0" w:space="0" w:color="auto"/>
        <w:right w:val="none" w:sz="0" w:space="0" w:color="auto"/>
      </w:divBdr>
    </w:div>
    <w:div w:id="801732768">
      <w:bodyDiv w:val="1"/>
      <w:marLeft w:val="0"/>
      <w:marRight w:val="0"/>
      <w:marTop w:val="0"/>
      <w:marBottom w:val="0"/>
      <w:divBdr>
        <w:top w:val="none" w:sz="0" w:space="0" w:color="auto"/>
        <w:left w:val="none" w:sz="0" w:space="0" w:color="auto"/>
        <w:bottom w:val="none" w:sz="0" w:space="0" w:color="auto"/>
        <w:right w:val="none" w:sz="0" w:space="0" w:color="auto"/>
      </w:divBdr>
    </w:div>
    <w:div w:id="953680451">
      <w:bodyDiv w:val="1"/>
      <w:marLeft w:val="0"/>
      <w:marRight w:val="0"/>
      <w:marTop w:val="0"/>
      <w:marBottom w:val="0"/>
      <w:divBdr>
        <w:top w:val="none" w:sz="0" w:space="0" w:color="auto"/>
        <w:left w:val="none" w:sz="0" w:space="0" w:color="auto"/>
        <w:bottom w:val="none" w:sz="0" w:space="0" w:color="auto"/>
        <w:right w:val="none" w:sz="0" w:space="0" w:color="auto"/>
      </w:divBdr>
    </w:div>
    <w:div w:id="1158499575">
      <w:bodyDiv w:val="1"/>
      <w:marLeft w:val="0"/>
      <w:marRight w:val="0"/>
      <w:marTop w:val="0"/>
      <w:marBottom w:val="0"/>
      <w:divBdr>
        <w:top w:val="none" w:sz="0" w:space="0" w:color="auto"/>
        <w:left w:val="none" w:sz="0" w:space="0" w:color="auto"/>
        <w:bottom w:val="none" w:sz="0" w:space="0" w:color="auto"/>
        <w:right w:val="none" w:sz="0" w:space="0" w:color="auto"/>
      </w:divBdr>
    </w:div>
    <w:div w:id="1171526216">
      <w:bodyDiv w:val="1"/>
      <w:marLeft w:val="0"/>
      <w:marRight w:val="0"/>
      <w:marTop w:val="0"/>
      <w:marBottom w:val="0"/>
      <w:divBdr>
        <w:top w:val="none" w:sz="0" w:space="0" w:color="auto"/>
        <w:left w:val="none" w:sz="0" w:space="0" w:color="auto"/>
        <w:bottom w:val="none" w:sz="0" w:space="0" w:color="auto"/>
        <w:right w:val="none" w:sz="0" w:space="0" w:color="auto"/>
      </w:divBdr>
    </w:div>
    <w:div w:id="1348367199">
      <w:bodyDiv w:val="1"/>
      <w:marLeft w:val="0"/>
      <w:marRight w:val="0"/>
      <w:marTop w:val="0"/>
      <w:marBottom w:val="0"/>
      <w:divBdr>
        <w:top w:val="none" w:sz="0" w:space="0" w:color="auto"/>
        <w:left w:val="none" w:sz="0" w:space="0" w:color="auto"/>
        <w:bottom w:val="none" w:sz="0" w:space="0" w:color="auto"/>
        <w:right w:val="none" w:sz="0" w:space="0" w:color="auto"/>
      </w:divBdr>
    </w:div>
    <w:div w:id="160465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h\Downloads\&#1606;&#1605;&#1608;&#1606;&#1607;%20&#1606;&#1605;&#1575;&#1740;&#1607;%20&#1601;&#1602;&#1607;%20&#1578;&#1585;&#1576;&#1740;&#1578;&#174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C75E7-931C-4BE5-B10A-DB872188B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نمایه فقه تربیتی</Template>
  <TotalTime>16</TotalTime>
  <Pages>6</Pages>
  <Words>1409</Words>
  <Characters>8037</Characters>
  <Application>Microsoft Office Word</Application>
  <DocSecurity>0</DocSecurity>
  <Lines>66</Lines>
  <Paragraphs>18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9428</CharactersWithSpaces>
  <SharedDoc>false</SharedDoc>
  <HLinks>
    <vt:vector size="90" baseType="variant">
      <vt:variant>
        <vt:i4>1572926</vt:i4>
      </vt:variant>
      <vt:variant>
        <vt:i4>86</vt:i4>
      </vt:variant>
      <vt:variant>
        <vt:i4>0</vt:i4>
      </vt:variant>
      <vt:variant>
        <vt:i4>5</vt:i4>
      </vt:variant>
      <vt:variant>
        <vt:lpwstr/>
      </vt:variant>
      <vt:variant>
        <vt:lpwstr>_Toc447788544</vt:lpwstr>
      </vt:variant>
      <vt:variant>
        <vt:i4>1572926</vt:i4>
      </vt:variant>
      <vt:variant>
        <vt:i4>80</vt:i4>
      </vt:variant>
      <vt:variant>
        <vt:i4>0</vt:i4>
      </vt:variant>
      <vt:variant>
        <vt:i4>5</vt:i4>
      </vt:variant>
      <vt:variant>
        <vt:lpwstr/>
      </vt:variant>
      <vt:variant>
        <vt:lpwstr>_Toc447788543</vt:lpwstr>
      </vt:variant>
      <vt:variant>
        <vt:i4>1572926</vt:i4>
      </vt:variant>
      <vt:variant>
        <vt:i4>74</vt:i4>
      </vt:variant>
      <vt:variant>
        <vt:i4>0</vt:i4>
      </vt:variant>
      <vt:variant>
        <vt:i4>5</vt:i4>
      </vt:variant>
      <vt:variant>
        <vt:lpwstr/>
      </vt:variant>
      <vt:variant>
        <vt:lpwstr>_Toc447788542</vt:lpwstr>
      </vt:variant>
      <vt:variant>
        <vt:i4>1572926</vt:i4>
      </vt:variant>
      <vt:variant>
        <vt:i4>68</vt:i4>
      </vt:variant>
      <vt:variant>
        <vt:i4>0</vt:i4>
      </vt:variant>
      <vt:variant>
        <vt:i4>5</vt:i4>
      </vt:variant>
      <vt:variant>
        <vt:lpwstr/>
      </vt:variant>
      <vt:variant>
        <vt:lpwstr>_Toc447788541</vt:lpwstr>
      </vt:variant>
      <vt:variant>
        <vt:i4>1572926</vt:i4>
      </vt:variant>
      <vt:variant>
        <vt:i4>62</vt:i4>
      </vt:variant>
      <vt:variant>
        <vt:i4>0</vt:i4>
      </vt:variant>
      <vt:variant>
        <vt:i4>5</vt:i4>
      </vt:variant>
      <vt:variant>
        <vt:lpwstr/>
      </vt:variant>
      <vt:variant>
        <vt:lpwstr>_Toc447788540</vt:lpwstr>
      </vt:variant>
      <vt:variant>
        <vt:i4>2031678</vt:i4>
      </vt:variant>
      <vt:variant>
        <vt:i4>56</vt:i4>
      </vt:variant>
      <vt:variant>
        <vt:i4>0</vt:i4>
      </vt:variant>
      <vt:variant>
        <vt:i4>5</vt:i4>
      </vt:variant>
      <vt:variant>
        <vt:lpwstr/>
      </vt:variant>
      <vt:variant>
        <vt:lpwstr>_Toc447788539</vt:lpwstr>
      </vt:variant>
      <vt:variant>
        <vt:i4>2031678</vt:i4>
      </vt:variant>
      <vt:variant>
        <vt:i4>50</vt:i4>
      </vt:variant>
      <vt:variant>
        <vt:i4>0</vt:i4>
      </vt:variant>
      <vt:variant>
        <vt:i4>5</vt:i4>
      </vt:variant>
      <vt:variant>
        <vt:lpwstr/>
      </vt:variant>
      <vt:variant>
        <vt:lpwstr>_Toc447788538</vt:lpwstr>
      </vt:variant>
      <vt:variant>
        <vt:i4>2031678</vt:i4>
      </vt:variant>
      <vt:variant>
        <vt:i4>44</vt:i4>
      </vt:variant>
      <vt:variant>
        <vt:i4>0</vt:i4>
      </vt:variant>
      <vt:variant>
        <vt:i4>5</vt:i4>
      </vt:variant>
      <vt:variant>
        <vt:lpwstr/>
      </vt:variant>
      <vt:variant>
        <vt:lpwstr>_Toc447788537</vt:lpwstr>
      </vt:variant>
      <vt:variant>
        <vt:i4>2031678</vt:i4>
      </vt:variant>
      <vt:variant>
        <vt:i4>38</vt:i4>
      </vt:variant>
      <vt:variant>
        <vt:i4>0</vt:i4>
      </vt:variant>
      <vt:variant>
        <vt:i4>5</vt:i4>
      </vt:variant>
      <vt:variant>
        <vt:lpwstr/>
      </vt:variant>
      <vt:variant>
        <vt:lpwstr>_Toc447788536</vt:lpwstr>
      </vt:variant>
      <vt:variant>
        <vt:i4>2031678</vt:i4>
      </vt:variant>
      <vt:variant>
        <vt:i4>32</vt:i4>
      </vt:variant>
      <vt:variant>
        <vt:i4>0</vt:i4>
      </vt:variant>
      <vt:variant>
        <vt:i4>5</vt:i4>
      </vt:variant>
      <vt:variant>
        <vt:lpwstr/>
      </vt:variant>
      <vt:variant>
        <vt:lpwstr>_Toc447788535</vt:lpwstr>
      </vt:variant>
      <vt:variant>
        <vt:i4>2031678</vt:i4>
      </vt:variant>
      <vt:variant>
        <vt:i4>26</vt:i4>
      </vt:variant>
      <vt:variant>
        <vt:i4>0</vt:i4>
      </vt:variant>
      <vt:variant>
        <vt:i4>5</vt:i4>
      </vt:variant>
      <vt:variant>
        <vt:lpwstr/>
      </vt:variant>
      <vt:variant>
        <vt:lpwstr>_Toc447788534</vt:lpwstr>
      </vt:variant>
      <vt:variant>
        <vt:i4>2031678</vt:i4>
      </vt:variant>
      <vt:variant>
        <vt:i4>20</vt:i4>
      </vt:variant>
      <vt:variant>
        <vt:i4>0</vt:i4>
      </vt:variant>
      <vt:variant>
        <vt:i4>5</vt:i4>
      </vt:variant>
      <vt:variant>
        <vt:lpwstr/>
      </vt:variant>
      <vt:variant>
        <vt:lpwstr>_Toc447788533</vt:lpwstr>
      </vt:variant>
      <vt:variant>
        <vt:i4>2031678</vt:i4>
      </vt:variant>
      <vt:variant>
        <vt:i4>14</vt:i4>
      </vt:variant>
      <vt:variant>
        <vt:i4>0</vt:i4>
      </vt:variant>
      <vt:variant>
        <vt:i4>5</vt:i4>
      </vt:variant>
      <vt:variant>
        <vt:lpwstr/>
      </vt:variant>
      <vt:variant>
        <vt:lpwstr>_Toc447788532</vt:lpwstr>
      </vt:variant>
      <vt:variant>
        <vt:i4>2031678</vt:i4>
      </vt:variant>
      <vt:variant>
        <vt:i4>8</vt:i4>
      </vt:variant>
      <vt:variant>
        <vt:i4>0</vt:i4>
      </vt:variant>
      <vt:variant>
        <vt:i4>5</vt:i4>
      </vt:variant>
      <vt:variant>
        <vt:lpwstr/>
      </vt:variant>
      <vt:variant>
        <vt:lpwstr>_Toc447788531</vt:lpwstr>
      </vt:variant>
      <vt:variant>
        <vt:i4>2031678</vt:i4>
      </vt:variant>
      <vt:variant>
        <vt:i4>2</vt:i4>
      </vt:variant>
      <vt:variant>
        <vt:i4>0</vt:i4>
      </vt:variant>
      <vt:variant>
        <vt:i4>5</vt:i4>
      </vt:variant>
      <vt:variant>
        <vt:lpwstr/>
      </vt:variant>
      <vt:variant>
        <vt:lpwstr>_Toc447788530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ahh</dc:creator>
  <cp:keywords/>
  <cp:lastModifiedBy>اکبریان</cp:lastModifiedBy>
  <cp:revision>4</cp:revision>
  <dcterms:created xsi:type="dcterms:W3CDTF">2016-04-04T06:31:00Z</dcterms:created>
  <dcterms:modified xsi:type="dcterms:W3CDTF">2016-04-04T06:47:00Z</dcterms:modified>
</cp:coreProperties>
</file>