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BD6999" w:rsidRDefault="00C20BFD" w:rsidP="00BD6999">
      <w:pPr>
        <w:jc w:val="both"/>
        <w:rPr>
          <w:rFonts w:ascii="Traditional Arabic" w:hAnsi="Traditional Arabic" w:cs="Traditional Arabic"/>
          <w:color w:val="000000"/>
          <w:sz w:val="28"/>
          <w:rtl/>
        </w:rPr>
      </w:pPr>
      <w:r w:rsidRPr="00BD6999">
        <w:rPr>
          <w:rFonts w:ascii="Traditional Arabic" w:hAnsi="Traditional Arabic" w:cs="Traditional Arabic" w:hint="cs"/>
          <w:color w:val="000000"/>
          <w:sz w:val="28"/>
          <w:rtl/>
        </w:rPr>
        <w:t>فهرست مطالب:</w:t>
      </w:r>
    </w:p>
    <w:p w:rsidR="00C24844" w:rsidRPr="00BD6999" w:rsidRDefault="00C43439"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color w:val="000000"/>
          <w:sz w:val="28"/>
          <w:rtl/>
        </w:rPr>
        <w:fldChar w:fldCharType="begin"/>
      </w:r>
      <w:r w:rsidRPr="00BD6999">
        <w:rPr>
          <w:rFonts w:ascii="Traditional Arabic" w:hAnsi="Traditional Arabic" w:cs="Traditional Arabic"/>
          <w:color w:val="000000"/>
          <w:sz w:val="28"/>
          <w:rtl/>
        </w:rPr>
        <w:instrText xml:space="preserve"> </w:instrText>
      </w:r>
      <w:r w:rsidRPr="00BD6999">
        <w:rPr>
          <w:rFonts w:ascii="Traditional Arabic" w:hAnsi="Traditional Arabic" w:cs="Traditional Arabic"/>
          <w:color w:val="000000"/>
          <w:sz w:val="28"/>
        </w:rPr>
        <w:instrText>TOC</w:instrText>
      </w:r>
      <w:r w:rsidRPr="00BD6999">
        <w:rPr>
          <w:rFonts w:ascii="Traditional Arabic" w:hAnsi="Traditional Arabic" w:cs="Traditional Arabic"/>
          <w:color w:val="000000"/>
          <w:sz w:val="28"/>
          <w:rtl/>
        </w:rPr>
        <w:instrText xml:space="preserve"> \</w:instrText>
      </w:r>
      <w:r w:rsidRPr="00BD6999">
        <w:rPr>
          <w:rFonts w:ascii="Traditional Arabic" w:hAnsi="Traditional Arabic" w:cs="Traditional Arabic"/>
          <w:color w:val="000000"/>
          <w:sz w:val="28"/>
        </w:rPr>
        <w:instrText>o "1-6" \u</w:instrText>
      </w:r>
      <w:r w:rsidRPr="00BD6999">
        <w:rPr>
          <w:rFonts w:ascii="Traditional Arabic" w:hAnsi="Traditional Arabic" w:cs="Traditional Arabic"/>
          <w:color w:val="000000"/>
          <w:sz w:val="28"/>
          <w:rtl/>
        </w:rPr>
        <w:instrText xml:space="preserve"> </w:instrText>
      </w:r>
      <w:r w:rsidRPr="00BD6999">
        <w:rPr>
          <w:rFonts w:ascii="Traditional Arabic" w:hAnsi="Traditional Arabic" w:cs="Traditional Arabic"/>
          <w:color w:val="000000"/>
          <w:sz w:val="28"/>
          <w:rtl/>
        </w:rPr>
        <w:fldChar w:fldCharType="separate"/>
      </w:r>
      <w:r w:rsidR="00C24844" w:rsidRPr="00BD6999">
        <w:rPr>
          <w:rFonts w:ascii="Traditional Arabic" w:hAnsi="Traditional Arabic" w:cs="Traditional Arabic" w:hint="eastAsia"/>
          <w:noProof/>
          <w:color w:val="000000"/>
          <w:rtl/>
        </w:rPr>
        <w:t>اشاره</w:t>
      </w:r>
      <w:r w:rsidR="00C24844" w:rsidRPr="00BD6999">
        <w:rPr>
          <w:rFonts w:ascii="Traditional Arabic" w:hAnsi="Traditional Arabic" w:cs="Traditional Arabic"/>
          <w:noProof/>
          <w:color w:val="000000"/>
          <w:rtl/>
        </w:rPr>
        <w:t xml:space="preserve"> </w:t>
      </w:r>
      <w:r w:rsidR="00C24844" w:rsidRPr="00BD6999">
        <w:rPr>
          <w:rFonts w:ascii="Traditional Arabic" w:hAnsi="Traditional Arabic" w:cs="Traditional Arabic" w:hint="eastAsia"/>
          <w:noProof/>
          <w:color w:val="000000"/>
          <w:rtl/>
        </w:rPr>
        <w:t>و</w:t>
      </w:r>
      <w:r w:rsidR="00C24844" w:rsidRPr="00BD6999">
        <w:rPr>
          <w:rFonts w:ascii="Traditional Arabic" w:hAnsi="Traditional Arabic" w:cs="Traditional Arabic"/>
          <w:noProof/>
          <w:color w:val="000000"/>
          <w:rtl/>
        </w:rPr>
        <w:t xml:space="preserve"> </w:t>
      </w:r>
      <w:r w:rsidR="00C24844" w:rsidRPr="00BD6999">
        <w:rPr>
          <w:rFonts w:ascii="Traditional Arabic" w:hAnsi="Traditional Arabic" w:cs="Traditional Arabic" w:hint="eastAsia"/>
          <w:noProof/>
          <w:color w:val="000000"/>
          <w:rtl/>
        </w:rPr>
        <w:t>مقدمه</w:t>
      </w:r>
      <w:r w:rsidR="00C24844" w:rsidRPr="00BD6999">
        <w:rPr>
          <w:rFonts w:ascii="Traditional Arabic" w:hAnsi="Traditional Arabic" w:cs="Traditional Arabic"/>
          <w:noProof/>
          <w:color w:val="000000"/>
          <w:rtl/>
        </w:rPr>
        <w:t xml:space="preserve"> </w:t>
      </w:r>
      <w:r w:rsidR="00C24844" w:rsidRPr="00BD6999">
        <w:rPr>
          <w:rFonts w:ascii="Traditional Arabic" w:hAnsi="Traditional Arabic" w:cs="Traditional Arabic" w:hint="eastAsia"/>
          <w:noProof/>
          <w:color w:val="000000"/>
          <w:rtl/>
        </w:rPr>
        <w:t>بحث</w:t>
      </w:r>
      <w:r w:rsidR="00C24844" w:rsidRPr="00BD6999">
        <w:rPr>
          <w:rFonts w:ascii="Traditional Arabic" w:hAnsi="Traditional Arabic" w:cs="Traditional Arabic"/>
          <w:noProof/>
          <w:color w:val="000000"/>
          <w:rtl/>
        </w:rPr>
        <w:t>:</w:t>
      </w:r>
      <w:r w:rsidR="00C24844" w:rsidRPr="00BD6999">
        <w:rPr>
          <w:rFonts w:ascii="Traditional Arabic" w:hAnsi="Traditional Arabic" w:cs="Traditional Arabic"/>
          <w:noProof/>
          <w:rtl/>
        </w:rPr>
        <w:tab/>
      </w:r>
      <w:r w:rsidR="00C24844" w:rsidRPr="00BD6999">
        <w:rPr>
          <w:rFonts w:ascii="Traditional Arabic" w:hAnsi="Traditional Arabic" w:cs="Traditional Arabic"/>
          <w:noProof/>
          <w:rtl/>
        </w:rPr>
        <w:fldChar w:fldCharType="begin"/>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Pr>
        <w:instrText>PAGEREF</w:instrText>
      </w:r>
      <w:r w:rsidR="00C24844" w:rsidRPr="00BD6999">
        <w:rPr>
          <w:rFonts w:ascii="Traditional Arabic" w:hAnsi="Traditional Arabic" w:cs="Traditional Arabic"/>
          <w:noProof/>
          <w:rtl/>
        </w:rPr>
        <w:instrText xml:space="preserve"> _</w:instrText>
      </w:r>
      <w:r w:rsidR="00C24844" w:rsidRPr="00BD6999">
        <w:rPr>
          <w:rFonts w:ascii="Traditional Arabic" w:hAnsi="Traditional Arabic" w:cs="Traditional Arabic"/>
          <w:noProof/>
        </w:rPr>
        <w:instrText>Toc448311099 \h</w:instrText>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tl/>
        </w:rPr>
      </w:r>
      <w:r w:rsidR="00C24844" w:rsidRPr="00BD6999">
        <w:rPr>
          <w:rFonts w:ascii="Traditional Arabic" w:hAnsi="Traditional Arabic" w:cs="Traditional Arabic"/>
          <w:noProof/>
          <w:rtl/>
        </w:rPr>
        <w:fldChar w:fldCharType="separate"/>
      </w:r>
      <w:r w:rsidR="00C24844" w:rsidRPr="00BD6999">
        <w:rPr>
          <w:rFonts w:ascii="Traditional Arabic" w:hAnsi="Traditional Arabic" w:cs="Traditional Arabic"/>
          <w:noProof/>
          <w:rtl/>
        </w:rPr>
        <w:t>2</w:t>
      </w:r>
      <w:r w:rsidR="00C24844"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noProof/>
          <w:rtl/>
        </w:rPr>
        <w:t xml:space="preserve">8. </w:t>
      </w:r>
      <w:r w:rsidRPr="00BD6999">
        <w:rPr>
          <w:rFonts w:ascii="Traditional Arabic" w:hAnsi="Traditional Arabic" w:cs="Traditional Arabic" w:hint="eastAsia"/>
          <w:noProof/>
          <w:rtl/>
        </w:rPr>
        <w:t>امر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نه</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الزام</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امر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نه</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رجحان</w:t>
      </w:r>
      <w:r w:rsidRPr="00BD6999">
        <w:rPr>
          <w:rFonts w:ascii="Traditional Arabic" w:hAnsi="Traditional Arabic" w:cs="Traditional Arabic" w:hint="cs"/>
          <w:noProof/>
          <w:rtl/>
        </w:rPr>
        <w:t>ی</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Toc448311100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2</w:t>
      </w:r>
      <w:r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noProof/>
          <w:rtl/>
        </w:rPr>
        <w:t xml:space="preserve">9. </w:t>
      </w:r>
      <w:r w:rsidRPr="00BD6999">
        <w:rPr>
          <w:rFonts w:ascii="Traditional Arabic" w:hAnsi="Traditional Arabic" w:cs="Traditional Arabic" w:hint="eastAsia"/>
          <w:noProof/>
          <w:rtl/>
        </w:rPr>
        <w:t>واجب</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ع</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ا</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کفا</w:t>
      </w:r>
      <w:r w:rsidRPr="00BD6999">
        <w:rPr>
          <w:rFonts w:ascii="Traditional Arabic" w:hAnsi="Traditional Arabic" w:cs="Traditional Arabic" w:hint="cs"/>
          <w:noProof/>
          <w:rtl/>
        </w:rPr>
        <w:t>یی</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Toc448311101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2</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کفا</w:t>
      </w:r>
      <w:r w:rsidRPr="00BD6999">
        <w:rPr>
          <w:rFonts w:ascii="Traditional Arabic" w:hAnsi="Traditional Arabic" w:cs="Traditional Arabic" w:hint="cs"/>
          <w:noProof/>
          <w:rtl/>
        </w:rPr>
        <w:t>یی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همه</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اعضا</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خانواده</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Toc448311102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2</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کفا</w:t>
      </w:r>
      <w:r w:rsidRPr="00BD6999">
        <w:rPr>
          <w:rFonts w:ascii="Traditional Arabic" w:hAnsi="Traditional Arabic" w:cs="Traditional Arabic" w:hint="cs"/>
          <w:noProof/>
          <w:rtl/>
        </w:rPr>
        <w:t>یی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والد</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Toc448311103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3</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ع</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پدر</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Toc448311104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3</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دل</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ل</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ع</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ن</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ت</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Toc448311105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3</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دل</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ل</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کفائ</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ت</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Toc448311106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3</w:t>
      </w:r>
      <w:r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noProof/>
          <w:rtl/>
        </w:rPr>
        <w:t xml:space="preserve">10. </w:t>
      </w:r>
      <w:r w:rsidRPr="00BD6999">
        <w:rPr>
          <w:rFonts w:ascii="Traditional Arabic" w:hAnsi="Traditional Arabic" w:cs="Traditional Arabic" w:hint="eastAsia"/>
          <w:noProof/>
          <w:rtl/>
        </w:rPr>
        <w:t>سقوط</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تکل</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ف</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با</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فعل</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غ</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مکلف</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Toc448311107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4</w:t>
      </w:r>
      <w:r w:rsidRPr="00BD6999">
        <w:rPr>
          <w:rFonts w:ascii="Traditional Arabic" w:hAnsi="Traditional Arabic" w:cs="Traditional Arabic"/>
          <w:noProof/>
          <w:rtl/>
        </w:rPr>
        <w:fldChar w:fldCharType="end"/>
      </w:r>
    </w:p>
    <w:p w:rsidR="00C24844" w:rsidRPr="00BD6999" w:rsidRDefault="004F653A" w:rsidP="00BD6999">
      <w:pPr>
        <w:pStyle w:val="TOC3"/>
        <w:tabs>
          <w:tab w:val="right" w:leader="dot" w:pos="9350"/>
        </w:tabs>
        <w:jc w:val="both"/>
        <w:rPr>
          <w:rFonts w:ascii="Traditional Arabic" w:eastAsia="Times New Roman" w:hAnsi="Traditional Arabic" w:cs="Traditional Arabic"/>
          <w:noProof/>
          <w:szCs w:val="22"/>
          <w:rtl/>
        </w:rPr>
      </w:pPr>
      <w:r>
        <w:rPr>
          <w:rFonts w:ascii="Traditional Arabic" w:hAnsi="Traditional Arabic" w:cs="Traditional Arabic" w:hint="eastAsia"/>
          <w:noProof/>
          <w:rtl/>
        </w:rPr>
        <w:t>راه‌های</w:t>
      </w:r>
      <w:r w:rsidR="00C24844" w:rsidRPr="00BD6999">
        <w:rPr>
          <w:rFonts w:ascii="Traditional Arabic" w:hAnsi="Traditional Arabic" w:cs="Traditional Arabic"/>
          <w:noProof/>
          <w:rtl/>
        </w:rPr>
        <w:t xml:space="preserve"> </w:t>
      </w:r>
      <w:r w:rsidR="00C24844" w:rsidRPr="00BD6999">
        <w:rPr>
          <w:rFonts w:ascii="Traditional Arabic" w:hAnsi="Traditional Arabic" w:cs="Traditional Arabic" w:hint="eastAsia"/>
          <w:noProof/>
          <w:rtl/>
        </w:rPr>
        <w:t>سقوط</w:t>
      </w:r>
      <w:r w:rsidR="00C24844" w:rsidRPr="00BD6999">
        <w:rPr>
          <w:rFonts w:ascii="Traditional Arabic" w:hAnsi="Traditional Arabic" w:cs="Traditional Arabic"/>
          <w:noProof/>
          <w:rtl/>
        </w:rPr>
        <w:t xml:space="preserve"> </w:t>
      </w:r>
      <w:r w:rsidR="00C24844" w:rsidRPr="00BD6999">
        <w:rPr>
          <w:rFonts w:ascii="Traditional Arabic" w:hAnsi="Traditional Arabic" w:cs="Traditional Arabic" w:hint="eastAsia"/>
          <w:noProof/>
          <w:rtl/>
        </w:rPr>
        <w:t>تکل</w:t>
      </w:r>
      <w:r w:rsidR="00C24844" w:rsidRPr="00BD6999">
        <w:rPr>
          <w:rFonts w:ascii="Traditional Arabic" w:hAnsi="Traditional Arabic" w:cs="Traditional Arabic" w:hint="cs"/>
          <w:noProof/>
          <w:rtl/>
        </w:rPr>
        <w:t>ی</w:t>
      </w:r>
      <w:r w:rsidR="00C24844" w:rsidRPr="00BD6999">
        <w:rPr>
          <w:rFonts w:ascii="Traditional Arabic" w:hAnsi="Traditional Arabic" w:cs="Traditional Arabic" w:hint="eastAsia"/>
          <w:noProof/>
          <w:rtl/>
        </w:rPr>
        <w:t>ف</w:t>
      </w:r>
      <w:r w:rsidR="00C24844" w:rsidRPr="00BD6999">
        <w:rPr>
          <w:rFonts w:ascii="Traditional Arabic" w:hAnsi="Traditional Arabic" w:cs="Traditional Arabic"/>
          <w:noProof/>
          <w:rtl/>
        </w:rPr>
        <w:tab/>
      </w:r>
      <w:r w:rsidR="00C24844" w:rsidRPr="00BD6999">
        <w:rPr>
          <w:rFonts w:ascii="Traditional Arabic" w:hAnsi="Traditional Arabic" w:cs="Traditional Arabic"/>
          <w:noProof/>
          <w:rtl/>
        </w:rPr>
        <w:fldChar w:fldCharType="begin"/>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Pr>
        <w:instrText>PAGEREF</w:instrText>
      </w:r>
      <w:r w:rsidR="00C24844" w:rsidRPr="00BD6999">
        <w:rPr>
          <w:rFonts w:ascii="Traditional Arabic" w:hAnsi="Traditional Arabic" w:cs="Traditional Arabic"/>
          <w:noProof/>
          <w:rtl/>
        </w:rPr>
        <w:instrText xml:space="preserve"> _</w:instrText>
      </w:r>
      <w:r w:rsidR="00C24844" w:rsidRPr="00BD6999">
        <w:rPr>
          <w:rFonts w:ascii="Traditional Arabic" w:hAnsi="Traditional Arabic" w:cs="Traditional Arabic"/>
          <w:noProof/>
        </w:rPr>
        <w:instrText>Toc448311108 \h</w:instrText>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tl/>
        </w:rPr>
      </w:r>
      <w:r w:rsidR="00C24844" w:rsidRPr="00BD6999">
        <w:rPr>
          <w:rFonts w:ascii="Traditional Arabic" w:hAnsi="Traditional Arabic" w:cs="Traditional Arabic"/>
          <w:noProof/>
          <w:rtl/>
        </w:rPr>
        <w:fldChar w:fldCharType="separate"/>
      </w:r>
      <w:r w:rsidR="00C24844" w:rsidRPr="00BD6999">
        <w:rPr>
          <w:rFonts w:ascii="Traditional Arabic" w:hAnsi="Traditional Arabic" w:cs="Traditional Arabic"/>
          <w:noProof/>
          <w:rtl/>
        </w:rPr>
        <w:t>4</w:t>
      </w:r>
      <w:r w:rsidR="00C24844"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سؤال</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فعل</w:t>
      </w:r>
      <w:r w:rsidRPr="00BD6999">
        <w:rPr>
          <w:rFonts w:ascii="Traditional Arabic" w:hAnsi="Traditional Arabic" w:cs="Traditional Arabic"/>
          <w:noProof/>
          <w:rtl/>
        </w:rPr>
        <w:t xml:space="preserve"> </w:t>
      </w:r>
      <w:r w:rsidR="004F653A">
        <w:rPr>
          <w:rFonts w:ascii="Traditional Arabic" w:hAnsi="Traditional Arabic" w:cs="Traditional Arabic" w:hint="eastAsia"/>
          <w:noProof/>
          <w:rtl/>
        </w:rPr>
        <w:t>نتیجه‌بخش</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Toc448311109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5</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پاسخ</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استاد</w:t>
      </w:r>
      <w:r w:rsidRPr="00BD6999">
        <w:rPr>
          <w:rFonts w:ascii="Traditional Arabic" w:hAnsi="Traditional Arabic" w:cs="Traditional Arabic"/>
          <w:noProof/>
          <w:rtl/>
        </w:rPr>
        <w:t>:</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Toc448311110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5</w:t>
      </w:r>
      <w:r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noProof/>
          <w:rtl/>
        </w:rPr>
        <w:t xml:space="preserve">11. </w:t>
      </w:r>
      <w:r w:rsidRPr="00BD6999">
        <w:rPr>
          <w:rFonts w:ascii="Traditional Arabic" w:hAnsi="Traditional Arabic" w:cs="Traditional Arabic" w:hint="eastAsia"/>
          <w:noProof/>
          <w:rtl/>
        </w:rPr>
        <w:t>مباشرت</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عدم</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مباشرت</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Toc448311111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5</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دلالت</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س</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ره</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عدم</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اشتراط</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مباشرت</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Toc448311112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6</w:t>
      </w:r>
      <w:r w:rsidRPr="00BD6999">
        <w:rPr>
          <w:rFonts w:ascii="Traditional Arabic" w:hAnsi="Traditional Arabic" w:cs="Traditional Arabic"/>
          <w:noProof/>
          <w:rtl/>
        </w:rPr>
        <w:fldChar w:fldCharType="end"/>
      </w:r>
    </w:p>
    <w:p w:rsidR="00C24844" w:rsidRPr="00BD6999" w:rsidRDefault="00C24844" w:rsidP="00BD6999">
      <w:pPr>
        <w:pStyle w:val="TOC3"/>
        <w:tabs>
          <w:tab w:val="right" w:leader="dot" w:pos="9350"/>
        </w:tabs>
        <w:jc w:val="both"/>
        <w:rPr>
          <w:rFonts w:ascii="Traditional Arabic" w:eastAsia="Times New Roman" w:hAnsi="Traditional Arabic" w:cs="Traditional Arabic"/>
          <w:noProof/>
          <w:szCs w:val="22"/>
          <w:rtl/>
        </w:rPr>
      </w:pPr>
      <w:r w:rsidRPr="00BD6999">
        <w:rPr>
          <w:rFonts w:ascii="Traditional Arabic" w:hAnsi="Traditional Arabic" w:cs="Traditional Arabic" w:hint="eastAsia"/>
          <w:noProof/>
          <w:rtl/>
        </w:rPr>
        <w:t>عدم</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اشتراط</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مباشرت</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در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امر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نه</w:t>
      </w:r>
      <w:r w:rsidRPr="00BD6999">
        <w:rPr>
          <w:rFonts w:ascii="Traditional Arabic" w:hAnsi="Traditional Arabic" w:cs="Traditional Arabic" w:hint="cs"/>
          <w:noProof/>
          <w:rtl/>
        </w:rPr>
        <w:t>ی</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Toc448311113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6</w:t>
      </w:r>
      <w:r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noProof/>
          <w:rtl/>
        </w:rPr>
        <w:t xml:space="preserve">12. </w:t>
      </w:r>
      <w:r w:rsidRPr="00BD6999">
        <w:rPr>
          <w:rFonts w:ascii="Traditional Arabic" w:hAnsi="Traditional Arabic" w:cs="Traditional Arabic" w:hint="eastAsia"/>
          <w:noProof/>
          <w:rtl/>
        </w:rPr>
        <w:t>تع</w:t>
      </w:r>
      <w:r w:rsidRPr="00BD6999">
        <w:rPr>
          <w:rFonts w:ascii="Traditional Arabic" w:hAnsi="Traditional Arabic" w:cs="Traditional Arabic" w:hint="cs"/>
          <w:noProof/>
          <w:rtl/>
        </w:rPr>
        <w:t>یی</w:t>
      </w:r>
      <w:r w:rsidRPr="00BD6999">
        <w:rPr>
          <w:rFonts w:ascii="Traditional Arabic" w:hAnsi="Traditional Arabic" w:cs="Traditional Arabic" w:hint="eastAsia"/>
          <w:noProof/>
          <w:rtl/>
        </w:rPr>
        <w:t>ن</w:t>
      </w:r>
      <w:r w:rsidRPr="00BD6999">
        <w:rPr>
          <w:rFonts w:ascii="Traditional Arabic" w:hAnsi="Traditional Arabic" w:cs="Traditional Arabic" w:hint="cs"/>
          <w:noProof/>
          <w:rtl/>
        </w:rPr>
        <w:t>ی</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تخ</w:t>
      </w:r>
      <w:r w:rsidRPr="00BD6999">
        <w:rPr>
          <w:rFonts w:ascii="Traditional Arabic" w:hAnsi="Traditional Arabic" w:cs="Traditional Arabic" w:hint="cs"/>
          <w:noProof/>
          <w:rtl/>
        </w:rPr>
        <w:t>یی</w:t>
      </w:r>
      <w:r w:rsidRPr="00BD6999">
        <w:rPr>
          <w:rFonts w:ascii="Traditional Arabic" w:hAnsi="Traditional Arabic" w:cs="Traditional Arabic" w:hint="eastAsia"/>
          <w:noProof/>
          <w:rtl/>
        </w:rPr>
        <w:t>ر</w:t>
      </w:r>
      <w:r w:rsidRPr="00BD6999">
        <w:rPr>
          <w:rFonts w:ascii="Traditional Arabic" w:hAnsi="Traditional Arabic" w:cs="Traditional Arabic" w:hint="cs"/>
          <w:noProof/>
          <w:rtl/>
        </w:rPr>
        <w:t>ی</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Toc448311114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6</w:t>
      </w:r>
      <w:r w:rsidRPr="00BD6999">
        <w:rPr>
          <w:rFonts w:ascii="Traditional Arabic" w:hAnsi="Traditional Arabic" w:cs="Traditional Arabic"/>
          <w:noProof/>
          <w:rtl/>
        </w:rPr>
        <w:fldChar w:fldCharType="end"/>
      </w:r>
    </w:p>
    <w:p w:rsidR="00C24844" w:rsidRPr="00BD6999" w:rsidRDefault="00B408CA" w:rsidP="00BD6999">
      <w:pPr>
        <w:pStyle w:val="TOC2"/>
        <w:tabs>
          <w:tab w:val="right" w:leader="dot" w:pos="9350"/>
        </w:tabs>
        <w:jc w:val="both"/>
        <w:rPr>
          <w:rFonts w:ascii="Traditional Arabic" w:hAnsi="Traditional Arabic" w:cs="Traditional Arabic"/>
          <w:noProof/>
          <w:szCs w:val="22"/>
          <w:rtl/>
        </w:rPr>
      </w:pPr>
      <w:r>
        <w:rPr>
          <w:rFonts w:ascii="Traditional Arabic" w:hAnsi="Traditional Arabic" w:cs="Traditional Arabic" w:hint="eastAsia"/>
          <w:noProof/>
          <w:rtl/>
        </w:rPr>
        <w:t>نتیجه‌گیری</w:t>
      </w:r>
      <w:r w:rsidR="00C24844" w:rsidRPr="00BD6999">
        <w:rPr>
          <w:rFonts w:ascii="Traditional Arabic" w:hAnsi="Traditional Arabic" w:cs="Traditional Arabic"/>
          <w:noProof/>
          <w:rtl/>
        </w:rPr>
        <w:t>:</w:t>
      </w:r>
      <w:r w:rsidR="00C24844" w:rsidRPr="00BD6999">
        <w:rPr>
          <w:rFonts w:ascii="Traditional Arabic" w:hAnsi="Traditional Arabic" w:cs="Traditional Arabic"/>
          <w:noProof/>
          <w:rtl/>
        </w:rPr>
        <w:tab/>
      </w:r>
      <w:r w:rsidR="00C24844" w:rsidRPr="00BD6999">
        <w:rPr>
          <w:rFonts w:ascii="Traditional Arabic" w:hAnsi="Traditional Arabic" w:cs="Traditional Arabic"/>
          <w:noProof/>
          <w:rtl/>
        </w:rPr>
        <w:fldChar w:fldCharType="begin"/>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Pr>
        <w:instrText>PAGEREF</w:instrText>
      </w:r>
      <w:r w:rsidR="00C24844" w:rsidRPr="00BD6999">
        <w:rPr>
          <w:rFonts w:ascii="Traditional Arabic" w:hAnsi="Traditional Arabic" w:cs="Traditional Arabic"/>
          <w:noProof/>
          <w:rtl/>
        </w:rPr>
        <w:instrText xml:space="preserve"> _</w:instrText>
      </w:r>
      <w:r w:rsidR="00C24844" w:rsidRPr="00BD6999">
        <w:rPr>
          <w:rFonts w:ascii="Traditional Arabic" w:hAnsi="Traditional Arabic" w:cs="Traditional Arabic"/>
          <w:noProof/>
        </w:rPr>
        <w:instrText>Toc448311115 \h</w:instrText>
      </w:r>
      <w:r w:rsidR="00C24844" w:rsidRPr="00BD6999">
        <w:rPr>
          <w:rFonts w:ascii="Traditional Arabic" w:hAnsi="Traditional Arabic" w:cs="Traditional Arabic"/>
          <w:noProof/>
          <w:rtl/>
        </w:rPr>
        <w:instrText xml:space="preserve"> </w:instrText>
      </w:r>
      <w:r w:rsidR="00C24844" w:rsidRPr="00BD6999">
        <w:rPr>
          <w:rFonts w:ascii="Traditional Arabic" w:hAnsi="Traditional Arabic" w:cs="Traditional Arabic"/>
          <w:noProof/>
          <w:rtl/>
        </w:rPr>
      </w:r>
      <w:r w:rsidR="00C24844" w:rsidRPr="00BD6999">
        <w:rPr>
          <w:rFonts w:ascii="Traditional Arabic" w:hAnsi="Traditional Arabic" w:cs="Traditional Arabic"/>
          <w:noProof/>
          <w:rtl/>
        </w:rPr>
        <w:fldChar w:fldCharType="separate"/>
      </w:r>
      <w:r w:rsidR="00C24844" w:rsidRPr="00BD6999">
        <w:rPr>
          <w:rFonts w:ascii="Traditional Arabic" w:hAnsi="Traditional Arabic" w:cs="Traditional Arabic"/>
          <w:noProof/>
          <w:rtl/>
        </w:rPr>
        <w:t>6</w:t>
      </w:r>
      <w:r w:rsidR="00C24844" w:rsidRPr="00BD6999">
        <w:rPr>
          <w:rFonts w:ascii="Traditional Arabic" w:hAnsi="Traditional Arabic" w:cs="Traditional Arabic"/>
          <w:noProof/>
          <w:rtl/>
        </w:rPr>
        <w:fldChar w:fldCharType="end"/>
      </w:r>
    </w:p>
    <w:p w:rsidR="00C24844" w:rsidRPr="00BD6999" w:rsidRDefault="00C24844" w:rsidP="00BD6999">
      <w:pPr>
        <w:pStyle w:val="TOC2"/>
        <w:tabs>
          <w:tab w:val="right" w:leader="dot" w:pos="9350"/>
        </w:tabs>
        <w:jc w:val="both"/>
        <w:rPr>
          <w:rFonts w:ascii="Traditional Arabic" w:hAnsi="Traditional Arabic" w:cs="Traditional Arabic"/>
          <w:noProof/>
          <w:szCs w:val="22"/>
          <w:rtl/>
        </w:rPr>
      </w:pPr>
      <w:r w:rsidRPr="00BD6999">
        <w:rPr>
          <w:rFonts w:ascii="Traditional Arabic" w:hAnsi="Traditional Arabic" w:cs="Traditional Arabic" w:hint="eastAsia"/>
          <w:noProof/>
          <w:rtl/>
        </w:rPr>
        <w:t>مباحث</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باق</w:t>
      </w:r>
      <w:r w:rsidRPr="00BD6999">
        <w:rPr>
          <w:rFonts w:ascii="Traditional Arabic" w:hAnsi="Traditional Arabic" w:cs="Traditional Arabic" w:hint="cs"/>
          <w:noProof/>
          <w:rtl/>
        </w:rPr>
        <w:t>ی‌</w:t>
      </w:r>
      <w:r w:rsidRPr="00BD6999">
        <w:rPr>
          <w:rFonts w:ascii="Traditional Arabic" w:hAnsi="Traditional Arabic" w:cs="Traditional Arabic" w:hint="eastAsia"/>
          <w:noProof/>
          <w:rtl/>
        </w:rPr>
        <w:t>مانده</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امر</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و</w:t>
      </w:r>
      <w:r w:rsidRPr="00BD6999">
        <w:rPr>
          <w:rFonts w:ascii="Traditional Arabic" w:hAnsi="Traditional Arabic" w:cs="Traditional Arabic"/>
          <w:noProof/>
          <w:rtl/>
        </w:rPr>
        <w:t xml:space="preserve"> </w:t>
      </w:r>
      <w:r w:rsidRPr="00BD6999">
        <w:rPr>
          <w:rFonts w:ascii="Traditional Arabic" w:hAnsi="Traditional Arabic" w:cs="Traditional Arabic" w:hint="eastAsia"/>
          <w:noProof/>
          <w:rtl/>
        </w:rPr>
        <w:t>نه</w:t>
      </w:r>
      <w:r w:rsidRPr="00BD6999">
        <w:rPr>
          <w:rFonts w:ascii="Traditional Arabic" w:hAnsi="Traditional Arabic" w:cs="Traditional Arabic" w:hint="cs"/>
          <w:noProof/>
          <w:rtl/>
        </w:rPr>
        <w:t>ی</w:t>
      </w:r>
      <w:r w:rsidRPr="00BD6999">
        <w:rPr>
          <w:rFonts w:ascii="Traditional Arabic" w:hAnsi="Traditional Arabic" w:cs="Traditional Arabic"/>
          <w:noProof/>
          <w:rtl/>
        </w:rPr>
        <w:tab/>
      </w:r>
      <w:r w:rsidRPr="00BD6999">
        <w:rPr>
          <w:rFonts w:ascii="Traditional Arabic" w:hAnsi="Traditional Arabic" w:cs="Traditional Arabic"/>
          <w:noProof/>
          <w:rtl/>
        </w:rPr>
        <w:fldChar w:fldCharType="begin"/>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Pr>
        <w:instrText>PAGEREF</w:instrText>
      </w:r>
      <w:r w:rsidRPr="00BD6999">
        <w:rPr>
          <w:rFonts w:ascii="Traditional Arabic" w:hAnsi="Traditional Arabic" w:cs="Traditional Arabic"/>
          <w:noProof/>
          <w:rtl/>
        </w:rPr>
        <w:instrText xml:space="preserve"> _</w:instrText>
      </w:r>
      <w:r w:rsidRPr="00BD6999">
        <w:rPr>
          <w:rFonts w:ascii="Traditional Arabic" w:hAnsi="Traditional Arabic" w:cs="Traditional Arabic"/>
          <w:noProof/>
        </w:rPr>
        <w:instrText>Toc448311116 \h</w:instrText>
      </w:r>
      <w:r w:rsidRPr="00BD6999">
        <w:rPr>
          <w:rFonts w:ascii="Traditional Arabic" w:hAnsi="Traditional Arabic" w:cs="Traditional Arabic"/>
          <w:noProof/>
          <w:rtl/>
        </w:rPr>
        <w:instrText xml:space="preserve"> </w:instrText>
      </w:r>
      <w:r w:rsidRPr="00BD6999">
        <w:rPr>
          <w:rFonts w:ascii="Traditional Arabic" w:hAnsi="Traditional Arabic" w:cs="Traditional Arabic"/>
          <w:noProof/>
          <w:rtl/>
        </w:rPr>
      </w:r>
      <w:r w:rsidRPr="00BD6999">
        <w:rPr>
          <w:rFonts w:ascii="Traditional Arabic" w:hAnsi="Traditional Arabic" w:cs="Traditional Arabic"/>
          <w:noProof/>
          <w:rtl/>
        </w:rPr>
        <w:fldChar w:fldCharType="separate"/>
      </w:r>
      <w:r w:rsidRPr="00BD6999">
        <w:rPr>
          <w:rFonts w:ascii="Traditional Arabic" w:hAnsi="Traditional Arabic" w:cs="Traditional Arabic"/>
          <w:noProof/>
          <w:rtl/>
        </w:rPr>
        <w:t>7</w:t>
      </w:r>
      <w:r w:rsidRPr="00BD6999">
        <w:rPr>
          <w:rFonts w:ascii="Traditional Arabic" w:hAnsi="Traditional Arabic" w:cs="Traditional Arabic"/>
          <w:noProof/>
          <w:rtl/>
        </w:rPr>
        <w:fldChar w:fldCharType="end"/>
      </w:r>
    </w:p>
    <w:p w:rsidR="00AE7B6C" w:rsidRPr="00BD6999" w:rsidRDefault="00C43439" w:rsidP="00BD6999">
      <w:pPr>
        <w:jc w:val="both"/>
        <w:rPr>
          <w:rFonts w:ascii="Traditional Arabic" w:hAnsi="Traditional Arabic" w:cs="Traditional Arabic" w:hint="cs"/>
          <w:color w:val="000000"/>
          <w:sz w:val="28"/>
          <w:rtl/>
        </w:rPr>
      </w:pPr>
      <w:r w:rsidRPr="00BD6999">
        <w:rPr>
          <w:rFonts w:ascii="Traditional Arabic" w:eastAsia="Times New Roman" w:hAnsi="Traditional Arabic" w:cs="Traditional Arabic"/>
          <w:color w:val="000000"/>
          <w:sz w:val="28"/>
          <w:rtl/>
        </w:rPr>
        <w:fldChar w:fldCharType="end"/>
      </w:r>
    </w:p>
    <w:p w:rsidR="00BD6999" w:rsidRPr="00BD6999" w:rsidRDefault="00734FB7" w:rsidP="00A02510">
      <w:pPr>
        <w:jc w:val="center"/>
        <w:rPr>
          <w:rFonts w:ascii="Traditional Arabic" w:hAnsi="Traditional Arabic" w:cs="Traditional Arabic"/>
          <w:color w:val="000000"/>
          <w:sz w:val="28"/>
          <w:rtl/>
        </w:rPr>
      </w:pPr>
      <w:bookmarkStart w:id="0" w:name="_Toc418082591"/>
      <w:r w:rsidRPr="00BD6999">
        <w:rPr>
          <w:rFonts w:ascii="Traditional Arabic" w:hAnsi="Traditional Arabic" w:cs="Traditional Arabic"/>
          <w:b/>
          <w:bCs/>
          <w:color w:val="000000"/>
          <w:sz w:val="28"/>
          <w:rtl/>
        </w:rPr>
        <w:br w:type="page"/>
      </w:r>
      <w:bookmarkStart w:id="1" w:name="_Toc448311099"/>
      <w:bookmarkStart w:id="2" w:name="_GoBack"/>
      <w:r w:rsidR="00BD6999" w:rsidRPr="00BD6999">
        <w:rPr>
          <w:rFonts w:ascii="Traditional Arabic" w:hAnsi="Traditional Arabic" w:cs="Traditional Arabic" w:hint="cs"/>
          <w:color w:val="000000"/>
          <w:sz w:val="28"/>
          <w:rtl/>
        </w:rPr>
        <w:lastRenderedPageBreak/>
        <w:t>بسم الله الرحمن الرحیم</w:t>
      </w:r>
    </w:p>
    <w:bookmarkEnd w:id="2"/>
    <w:p w:rsidR="00BD6999" w:rsidRPr="00BD6999" w:rsidRDefault="00BD6999" w:rsidP="00BD6999">
      <w:pPr>
        <w:jc w:val="both"/>
        <w:outlineLvl w:val="1"/>
        <w:rPr>
          <w:rFonts w:ascii="Traditional Arabic" w:hAnsi="Traditional Arabic" w:cs="Traditional Arabic" w:hint="cs"/>
          <w:b/>
          <w:bCs/>
          <w:color w:val="000000"/>
          <w:sz w:val="28"/>
          <w:rtl/>
        </w:rPr>
      </w:pPr>
      <w:r w:rsidRPr="00BD6999">
        <w:rPr>
          <w:rFonts w:ascii="Traditional Arabic" w:eastAsia="2  Lotus" w:hAnsi="Traditional Arabic" w:cs="Traditional Arabic" w:hint="eastAsia"/>
          <w:b/>
          <w:bCs/>
          <w:color w:val="FF0000"/>
          <w:szCs w:val="44"/>
          <w:rtl/>
        </w:rPr>
        <w:t>موضوع</w:t>
      </w:r>
      <w:r w:rsidRPr="00BD6999">
        <w:rPr>
          <w:rFonts w:ascii="Traditional Arabic" w:eastAsia="2  Lotus" w:hAnsi="Traditional Arabic" w:cs="Traditional Arabic"/>
          <w:b/>
          <w:bCs/>
          <w:color w:val="FF0000"/>
          <w:szCs w:val="44"/>
          <w:rtl/>
        </w:rPr>
        <w:t>:</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امر</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به</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معروف</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و</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نهی</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از</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منکر</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وظایف</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نهادها</w:t>
      </w:r>
      <w:r w:rsidRPr="00BD6999">
        <w:rPr>
          <w:rFonts w:ascii="Traditional Arabic" w:eastAsia="2  Lotus" w:hAnsi="Traditional Arabic" w:cs="Traditional Arabic"/>
          <w:bCs/>
          <w:szCs w:val="44"/>
          <w:rtl/>
        </w:rPr>
        <w:t xml:space="preserve"> (</w:t>
      </w:r>
      <w:r w:rsidRPr="00BD6999">
        <w:rPr>
          <w:rFonts w:ascii="Traditional Arabic" w:eastAsia="2  Lotus" w:hAnsi="Traditional Arabic" w:cs="Traditional Arabic" w:hint="cs"/>
          <w:bCs/>
          <w:szCs w:val="44"/>
          <w:rtl/>
        </w:rPr>
        <w:t>خانواده</w:t>
      </w:r>
      <w:r w:rsidRPr="00BD6999">
        <w:rPr>
          <w:rFonts w:ascii="Traditional Arabic" w:eastAsia="2  Lotus" w:hAnsi="Traditional Arabic" w:cs="Traditional Arabic"/>
          <w:bCs/>
          <w:szCs w:val="44"/>
          <w:rtl/>
        </w:rPr>
        <w:t>)</w:t>
      </w:r>
    </w:p>
    <w:p w:rsidR="00C20BFD" w:rsidRPr="00BD6999" w:rsidRDefault="00C20BFD" w:rsidP="00BD6999">
      <w:pPr>
        <w:jc w:val="both"/>
        <w:outlineLvl w:val="1"/>
        <w:rPr>
          <w:rFonts w:ascii="Traditional Arabic" w:hAnsi="Traditional Arabic" w:cs="Traditional Arabic" w:hint="cs"/>
          <w:b/>
          <w:bCs/>
          <w:color w:val="FF0000"/>
          <w:sz w:val="28"/>
          <w:rtl/>
        </w:rPr>
      </w:pPr>
      <w:r w:rsidRPr="00BD6999">
        <w:rPr>
          <w:rFonts w:ascii="Traditional Arabic" w:hAnsi="Traditional Arabic" w:cs="Traditional Arabic" w:hint="cs"/>
          <w:b/>
          <w:bCs/>
          <w:color w:val="FF0000"/>
          <w:sz w:val="28"/>
          <w:rtl/>
        </w:rPr>
        <w:t xml:space="preserve">اشاره </w:t>
      </w:r>
      <w:r w:rsidR="003E6DD8" w:rsidRPr="00BD6999">
        <w:rPr>
          <w:rFonts w:ascii="Traditional Arabic" w:hAnsi="Traditional Arabic" w:cs="Traditional Arabic" w:hint="cs"/>
          <w:b/>
          <w:bCs/>
          <w:color w:val="FF0000"/>
          <w:sz w:val="28"/>
          <w:rtl/>
        </w:rPr>
        <w:t xml:space="preserve">و مقدمه </w:t>
      </w:r>
      <w:r w:rsidR="00C074C2" w:rsidRPr="00BD6999">
        <w:rPr>
          <w:rFonts w:ascii="Traditional Arabic" w:hAnsi="Traditional Arabic" w:cs="Traditional Arabic" w:hint="cs"/>
          <w:b/>
          <w:bCs/>
          <w:color w:val="FF0000"/>
          <w:sz w:val="28"/>
          <w:rtl/>
        </w:rPr>
        <w:t>بحث</w:t>
      </w:r>
      <w:r w:rsidRPr="00BD6999">
        <w:rPr>
          <w:rFonts w:ascii="Traditional Arabic" w:hAnsi="Traditional Arabic" w:cs="Traditional Arabic" w:hint="cs"/>
          <w:b/>
          <w:bCs/>
          <w:color w:val="FF0000"/>
          <w:sz w:val="28"/>
          <w:rtl/>
        </w:rPr>
        <w:t>:</w:t>
      </w:r>
      <w:bookmarkEnd w:id="0"/>
      <w:bookmarkEnd w:id="1"/>
    </w:p>
    <w:p w:rsidR="0008034C" w:rsidRPr="00BD6999" w:rsidRDefault="00EA04EC"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در </w:t>
      </w:r>
      <w:r w:rsidR="0008034C" w:rsidRPr="00BD6999">
        <w:rPr>
          <w:rFonts w:ascii="Traditional Arabic" w:hAnsi="Traditional Arabic" w:cs="Traditional Arabic" w:hint="cs"/>
          <w:sz w:val="28"/>
          <w:rtl/>
        </w:rPr>
        <w:t xml:space="preserve">بحث از </w:t>
      </w:r>
      <w:r w:rsidR="009D7808" w:rsidRPr="00BD6999">
        <w:rPr>
          <w:rFonts w:ascii="Traditional Arabic" w:hAnsi="Traditional Arabic" w:cs="Traditional Arabic" w:hint="cs"/>
          <w:sz w:val="28"/>
          <w:rtl/>
        </w:rPr>
        <w:t xml:space="preserve">«امر به معرف و نهی از منکر» </w:t>
      </w:r>
      <w:r w:rsidR="0008034C" w:rsidRPr="00BD6999">
        <w:rPr>
          <w:rFonts w:ascii="Traditional Arabic" w:hAnsi="Traditional Arabic" w:cs="Traditional Arabic" w:hint="cs"/>
          <w:sz w:val="28"/>
          <w:rtl/>
        </w:rPr>
        <w:t xml:space="preserve">سه قاعده بحث شد؛ </w:t>
      </w:r>
    </w:p>
    <w:p w:rsidR="0008034C" w:rsidRPr="00BD6999" w:rsidRDefault="0008034C"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 «امر به معرف و نهی از منکر» عمومی و همگانی؛</w:t>
      </w:r>
    </w:p>
    <w:p w:rsidR="0008034C" w:rsidRPr="00BD6999" w:rsidRDefault="0008034C"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2. «امر به معرف و نهی از منکر» خانوادگی؛</w:t>
      </w:r>
    </w:p>
    <w:p w:rsidR="0008034C" w:rsidRPr="00BD6999" w:rsidRDefault="0008034C"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3. «امر به معرف و نهی از منکر» حکومتی.</w:t>
      </w:r>
    </w:p>
    <w:p w:rsidR="0008034C" w:rsidRPr="00BD6999" w:rsidRDefault="004F653A" w:rsidP="00BD6999">
      <w:pPr>
        <w:jc w:val="both"/>
        <w:rPr>
          <w:rFonts w:ascii="Traditional Arabic" w:hAnsi="Traditional Arabic" w:cs="Traditional Arabic"/>
          <w:sz w:val="28"/>
          <w:rtl/>
        </w:rPr>
      </w:pPr>
      <w:r>
        <w:rPr>
          <w:rFonts w:ascii="Traditional Arabic" w:hAnsi="Traditional Arabic" w:cs="Traditional Arabic"/>
          <w:sz w:val="28"/>
          <w:rtl/>
        </w:rPr>
        <w:t>تابه‌حال</w:t>
      </w:r>
      <w:r w:rsidR="0008034C" w:rsidRPr="00BD6999">
        <w:rPr>
          <w:rFonts w:ascii="Traditional Arabic" w:hAnsi="Traditional Arabic" w:cs="Traditional Arabic" w:hint="cs"/>
          <w:sz w:val="28"/>
          <w:rtl/>
        </w:rPr>
        <w:t xml:space="preserve"> به این سه قاعده رسیدیم. اولی را همه بحث کرده‌اند اما دو حوزه دیگر را ما بررسی کردیم. در فروعات «امر به معرف و نهی از منکر» خانوادگی مطالبی عرض شد و در مجموع هفت مطلب را گفتیم.</w:t>
      </w:r>
    </w:p>
    <w:p w:rsidR="004E1322" w:rsidRPr="00BD6999" w:rsidRDefault="0008034C" w:rsidP="00BD6999">
      <w:pPr>
        <w:jc w:val="both"/>
        <w:outlineLvl w:val="1"/>
        <w:rPr>
          <w:rFonts w:ascii="Traditional Arabic" w:hAnsi="Traditional Arabic" w:cs="Traditional Arabic" w:hint="cs"/>
          <w:b/>
          <w:bCs/>
          <w:color w:val="FF0000"/>
          <w:sz w:val="28"/>
          <w:rtl/>
        </w:rPr>
      </w:pPr>
      <w:bookmarkStart w:id="3" w:name="_Toc448311100"/>
      <w:r w:rsidRPr="00BD6999">
        <w:rPr>
          <w:rFonts w:ascii="Traditional Arabic" w:hAnsi="Traditional Arabic" w:cs="Traditional Arabic" w:hint="cs"/>
          <w:b/>
          <w:bCs/>
          <w:color w:val="FF0000"/>
          <w:sz w:val="28"/>
          <w:rtl/>
        </w:rPr>
        <w:t>8. امر و نهی الزامی و امر و نهی رجحانی</w:t>
      </w:r>
      <w:bookmarkEnd w:id="3"/>
    </w:p>
    <w:p w:rsidR="0008034C" w:rsidRPr="00BD6999" w:rsidRDefault="0008034C"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مطلب هشتم این است که قاعده «امر به معرف و نهی از منکر» خانوادگی به دو قاعده منحل می‌شود:</w:t>
      </w:r>
    </w:p>
    <w:p w:rsidR="0008034C" w:rsidRPr="00BD6999" w:rsidRDefault="0008034C"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8.1. «امر به معرف و نهی از منکر» الزامی که امر و نهی در حوزه واجبات و محرمات است.</w:t>
      </w:r>
    </w:p>
    <w:p w:rsidR="0008034C" w:rsidRPr="00BD6999" w:rsidRDefault="0008034C"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8.2. «امر به معرف و نهی از منکر» ترجیحی که اعضای خانواده در </w:t>
      </w:r>
      <w:r w:rsidR="004F653A">
        <w:rPr>
          <w:rFonts w:ascii="Traditional Arabic" w:hAnsi="Traditional Arabic" w:cs="Traditional Arabic" w:hint="cs"/>
          <w:sz w:val="28"/>
          <w:rtl/>
        </w:rPr>
        <w:t>مسائل</w:t>
      </w:r>
      <w:r w:rsidRPr="00BD6999">
        <w:rPr>
          <w:rFonts w:ascii="Traditional Arabic" w:hAnsi="Traditional Arabic" w:cs="Traditional Arabic" w:hint="cs"/>
          <w:sz w:val="28"/>
          <w:rtl/>
        </w:rPr>
        <w:t xml:space="preserve"> معطوف به مستحبات و مکروهات امر و نهی می‌شوند.</w:t>
      </w:r>
    </w:p>
    <w:p w:rsidR="0008034C" w:rsidRPr="00BD6999" w:rsidRDefault="0008034C" w:rsidP="00BD6999">
      <w:pPr>
        <w:jc w:val="both"/>
        <w:rPr>
          <w:rtl/>
        </w:rPr>
      </w:pPr>
      <w:r w:rsidRPr="00BD6999">
        <w:rPr>
          <w:rFonts w:ascii="Traditional Arabic" w:hAnsi="Traditional Arabic" w:cs="Traditional Arabic" w:hint="cs"/>
          <w:sz w:val="28"/>
          <w:rtl/>
        </w:rPr>
        <w:t>بعضی از ادله که ملاحظه کردید اطلاق داشت؛ حتی در آیه «</w:t>
      </w:r>
      <w:r w:rsidRPr="00BD6999">
        <w:rPr>
          <w:rFonts w:ascii="Traditional Arabic" w:hAnsi="Traditional Arabic" w:cs="Traditional Arabic" w:hint="cs"/>
          <w:b/>
          <w:bCs/>
          <w:color w:val="008000"/>
          <w:sz w:val="28"/>
          <w:rtl/>
        </w:rPr>
        <w:t>قُوا</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أَنفُسَكُمْ</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وَأَهْلِيكُمْ</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نَارًا</w:t>
      </w:r>
      <w:r w:rsidR="00BD6999" w:rsidRPr="00BD6999">
        <w:rPr>
          <w:rFonts w:ascii="Traditional Arabic" w:hAnsi="Traditional Arabic" w:cs="Traditional Arabic" w:hint="cs"/>
          <w:sz w:val="28"/>
          <w:rtl/>
        </w:rPr>
        <w:t>»</w:t>
      </w:r>
      <w:r w:rsidRPr="00BD6999">
        <w:rPr>
          <w:rFonts w:ascii="Traditional Arabic" w:hAnsi="Traditional Arabic" w:cs="Traditional Arabic" w:hint="cs"/>
          <w:sz w:val="28"/>
          <w:rtl/>
        </w:rPr>
        <w:t xml:space="preserve">(تحریم/6) احتمال شمول وجود دارد. اگر کسی بررسی کند، ادله عام دیگر هم می‌یابد. این تعبیر که در رساله حقوق امام سجاد (ع) وارد شده است که </w:t>
      </w:r>
      <w:r w:rsidR="00BD6999" w:rsidRPr="00ED496B">
        <w:rPr>
          <w:rFonts w:ascii="Traditional Arabic" w:hAnsi="Traditional Arabic" w:cs="Traditional Arabic" w:hint="cs"/>
          <w:sz w:val="28"/>
          <w:rtl/>
        </w:rPr>
        <w:t>«</w:t>
      </w:r>
      <w:r w:rsidR="00BD6999" w:rsidRPr="00ED496B">
        <w:rPr>
          <w:rFonts w:ascii="Traditional Arabic" w:hAnsi="Traditional Arabic" w:cs="Traditional Arabic" w:hint="cs"/>
          <w:b/>
          <w:bCs/>
          <w:color w:val="008000"/>
          <w:sz w:val="28"/>
          <w:rtl/>
        </w:rPr>
        <w:t>أَنَّكَ</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مَسْئُولٌ</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عَمَّا</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وُلِّيتَهُ</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مِنْ</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حُسْنِ</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الْأَدَبِ</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وَ</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الدَّلَالَةِ</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عَلَى</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رَبِّهِ</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وَ</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الْمَعُونَةِ</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لَهُ</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عَلَى</w:t>
      </w:r>
      <w:r w:rsidR="00BD6999" w:rsidRPr="00ED496B">
        <w:rPr>
          <w:rFonts w:ascii="Traditional Arabic" w:hAnsi="Traditional Arabic" w:cs="Traditional Arabic"/>
          <w:b/>
          <w:bCs/>
          <w:color w:val="008000"/>
          <w:sz w:val="28"/>
          <w:rtl/>
        </w:rPr>
        <w:t xml:space="preserve"> </w:t>
      </w:r>
      <w:r w:rsidR="00BD6999" w:rsidRPr="00ED496B">
        <w:rPr>
          <w:rFonts w:ascii="Traditional Arabic" w:hAnsi="Traditional Arabic" w:cs="Traditional Arabic" w:hint="cs"/>
          <w:b/>
          <w:bCs/>
          <w:color w:val="008000"/>
          <w:sz w:val="28"/>
          <w:rtl/>
        </w:rPr>
        <w:t>طَاعَتِه‏</w:t>
      </w:r>
      <w:r w:rsidR="00BD6999" w:rsidRPr="00ED496B">
        <w:rPr>
          <w:rFonts w:ascii="Traditional Arabic" w:hAnsi="Traditional Arabic" w:cs="Traditional Arabic" w:hint="cs"/>
          <w:sz w:val="28"/>
          <w:rtl/>
        </w:rPr>
        <w:t>»</w:t>
      </w:r>
      <w:r w:rsidR="00BD6999">
        <w:rPr>
          <w:rStyle w:val="FootnoteReference"/>
          <w:rFonts w:ascii="Traditional Arabic" w:hAnsi="Traditional Arabic" w:cs="Traditional Arabic"/>
          <w:sz w:val="28"/>
          <w:rtl/>
        </w:rPr>
        <w:footnoteReference w:id="1"/>
      </w:r>
      <w:r w:rsidRPr="00BD6999">
        <w:rPr>
          <w:rFonts w:ascii="Traditional Arabic" w:hAnsi="Traditional Arabic" w:cs="Traditional Arabic" w:hint="cs"/>
          <w:sz w:val="28"/>
          <w:rtl/>
        </w:rPr>
        <w:t xml:space="preserve"> معونه بر اطاعت پروردگار شامل امور مستحبی هم می‌شود. </w:t>
      </w:r>
    </w:p>
    <w:p w:rsidR="00507BB6" w:rsidRPr="00BD6999" w:rsidRDefault="00C04375" w:rsidP="00BD6999">
      <w:pPr>
        <w:jc w:val="both"/>
        <w:outlineLvl w:val="1"/>
        <w:rPr>
          <w:rFonts w:ascii="Traditional Arabic" w:hAnsi="Traditional Arabic" w:cs="Traditional Arabic"/>
          <w:b/>
          <w:bCs/>
          <w:color w:val="FF0000"/>
          <w:sz w:val="28"/>
          <w:rtl/>
        </w:rPr>
      </w:pPr>
      <w:bookmarkStart w:id="4" w:name="_Toc448311101"/>
      <w:r w:rsidRPr="00BD6999">
        <w:rPr>
          <w:rFonts w:ascii="Traditional Arabic" w:hAnsi="Traditional Arabic" w:cs="Traditional Arabic" w:hint="cs"/>
          <w:b/>
          <w:bCs/>
          <w:color w:val="FF0000"/>
          <w:sz w:val="28"/>
          <w:rtl/>
        </w:rPr>
        <w:t>9. واجب عینی یا کفایی</w:t>
      </w:r>
      <w:bookmarkEnd w:id="4"/>
    </w:p>
    <w:p w:rsidR="00C04375" w:rsidRPr="00BD6999" w:rsidRDefault="00C04375"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مطلب نهم این است که این تکلیف خانوادگی «امر به معرف و نهی از منکر» آیا یک واجب و تکلیف عینی است یا کفایی؟</w:t>
      </w:r>
    </w:p>
    <w:p w:rsidR="006878A0" w:rsidRPr="00BD6999" w:rsidRDefault="006878A0" w:rsidP="00BD6999">
      <w:pPr>
        <w:jc w:val="both"/>
        <w:outlineLvl w:val="2"/>
        <w:rPr>
          <w:rFonts w:ascii="Traditional Arabic" w:hAnsi="Traditional Arabic" w:cs="Traditional Arabic" w:hint="cs"/>
          <w:b/>
          <w:bCs/>
          <w:color w:val="FF0000"/>
          <w:sz w:val="28"/>
          <w:rtl/>
        </w:rPr>
      </w:pPr>
      <w:bookmarkStart w:id="5" w:name="_Toc448311102"/>
      <w:r w:rsidRPr="00BD6999">
        <w:rPr>
          <w:rFonts w:ascii="Traditional Arabic" w:hAnsi="Traditional Arabic" w:cs="Traditional Arabic" w:hint="cs"/>
          <w:b/>
          <w:bCs/>
          <w:color w:val="FF0000"/>
          <w:sz w:val="28"/>
          <w:rtl/>
        </w:rPr>
        <w:t>کفایی بین همه اعضای خانواده</w:t>
      </w:r>
      <w:bookmarkEnd w:id="5"/>
    </w:p>
    <w:p w:rsidR="00C04375" w:rsidRPr="00BD6999" w:rsidRDefault="006878A0" w:rsidP="004F653A">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9.1. </w:t>
      </w:r>
      <w:r w:rsidR="00C04375" w:rsidRPr="00BD6999">
        <w:rPr>
          <w:rFonts w:ascii="Traditional Arabic" w:hAnsi="Traditional Arabic" w:cs="Traditional Arabic" w:hint="cs"/>
          <w:sz w:val="28"/>
          <w:rtl/>
        </w:rPr>
        <w:t xml:space="preserve">در پاسخ باید عرض کنیم که اگر گفتیم مخاطب </w:t>
      </w:r>
      <w:r w:rsidR="004F653A" w:rsidRPr="00BD6999">
        <w:rPr>
          <w:rFonts w:ascii="Traditional Arabic" w:hAnsi="Traditional Arabic" w:cs="Traditional Arabic" w:hint="cs"/>
          <w:sz w:val="28"/>
          <w:rtl/>
        </w:rPr>
        <w:t>«</w:t>
      </w:r>
      <w:r w:rsidR="004F653A" w:rsidRPr="00BD6999">
        <w:rPr>
          <w:rFonts w:ascii="Traditional Arabic" w:hAnsi="Traditional Arabic" w:cs="Traditional Arabic" w:hint="cs"/>
          <w:b/>
          <w:bCs/>
          <w:color w:val="008000"/>
          <w:sz w:val="28"/>
          <w:rtl/>
        </w:rPr>
        <w:t>قُوا</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أَنفُسَكُمْ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وَأَهْلِيكُمْ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نَارًا</w:t>
      </w:r>
      <w:r w:rsidR="004F653A" w:rsidRPr="00BD6999">
        <w:rPr>
          <w:rFonts w:ascii="Traditional Arabic" w:hAnsi="Traditional Arabic" w:cs="Traditional Arabic" w:hint="cs"/>
          <w:sz w:val="28"/>
          <w:rtl/>
        </w:rPr>
        <w:t>»</w:t>
      </w:r>
      <w:r w:rsidR="004F653A">
        <w:rPr>
          <w:rFonts w:ascii="Traditional Arabic" w:hAnsi="Traditional Arabic" w:cs="Traditional Arabic" w:hint="cs"/>
          <w:sz w:val="28"/>
          <w:rtl/>
        </w:rPr>
        <w:t xml:space="preserve"> </w:t>
      </w:r>
      <w:r w:rsidR="00C04375" w:rsidRPr="00BD6999">
        <w:rPr>
          <w:rFonts w:ascii="Traditional Arabic" w:hAnsi="Traditional Arabic" w:cs="Traditional Arabic" w:hint="cs"/>
          <w:sz w:val="28"/>
          <w:rtl/>
        </w:rPr>
        <w:t xml:space="preserve">همه اعضای خانواده است و همه در قبال یکدیگر وظیفه دارند و حتی فراتر از «خانه» را شامل شد و اقوام را هم در </w:t>
      </w:r>
      <w:r w:rsidR="004F653A">
        <w:rPr>
          <w:rFonts w:ascii="Traditional Arabic" w:hAnsi="Traditional Arabic" w:cs="Traditional Arabic" w:hint="cs"/>
          <w:sz w:val="28"/>
          <w:rtl/>
        </w:rPr>
        <w:t>برگرفت</w:t>
      </w:r>
      <w:r w:rsidR="00C04375" w:rsidRPr="00BD6999">
        <w:rPr>
          <w:rFonts w:ascii="Traditional Arabic" w:hAnsi="Traditional Arabic" w:cs="Traditional Arabic" w:hint="cs"/>
          <w:sz w:val="28"/>
          <w:rtl/>
        </w:rPr>
        <w:t xml:space="preserve">، در این صورت، این تکلیف همانند «امر به معرف و نهی از منکر» همگانی که کفایی بود، اینجا هم تکلیف کفایی است. </w:t>
      </w:r>
    </w:p>
    <w:p w:rsidR="006878A0" w:rsidRPr="00BD6999" w:rsidRDefault="006878A0" w:rsidP="00BD6999">
      <w:pPr>
        <w:jc w:val="both"/>
        <w:outlineLvl w:val="2"/>
        <w:rPr>
          <w:rFonts w:ascii="Traditional Arabic" w:hAnsi="Traditional Arabic" w:cs="Traditional Arabic"/>
          <w:b/>
          <w:bCs/>
          <w:color w:val="FF0000"/>
          <w:sz w:val="28"/>
          <w:rtl/>
        </w:rPr>
      </w:pPr>
      <w:bookmarkStart w:id="6" w:name="_Toc448311103"/>
      <w:r w:rsidRPr="00BD6999">
        <w:rPr>
          <w:rFonts w:ascii="Traditional Arabic" w:hAnsi="Traditional Arabic" w:cs="Traditional Arabic" w:hint="cs"/>
          <w:b/>
          <w:bCs/>
          <w:color w:val="FF0000"/>
          <w:sz w:val="28"/>
          <w:rtl/>
        </w:rPr>
        <w:lastRenderedPageBreak/>
        <w:t>کفایی بین والدین</w:t>
      </w:r>
      <w:bookmarkEnd w:id="6"/>
      <w:r w:rsidRPr="00BD6999">
        <w:rPr>
          <w:rFonts w:ascii="Traditional Arabic" w:hAnsi="Traditional Arabic" w:cs="Traditional Arabic" w:hint="cs"/>
          <w:b/>
          <w:bCs/>
          <w:color w:val="FF0000"/>
          <w:sz w:val="28"/>
          <w:rtl/>
        </w:rPr>
        <w:t xml:space="preserve"> </w:t>
      </w:r>
    </w:p>
    <w:p w:rsidR="00C04375" w:rsidRPr="00BD6999" w:rsidRDefault="00C04375" w:rsidP="004F653A">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اما اگر گفتیم </w:t>
      </w:r>
      <w:r w:rsidR="004F653A" w:rsidRPr="00BD6999">
        <w:rPr>
          <w:rFonts w:ascii="Traditional Arabic" w:hAnsi="Traditional Arabic" w:cs="Traditional Arabic" w:hint="cs"/>
          <w:sz w:val="28"/>
          <w:rtl/>
        </w:rPr>
        <w:t>«</w:t>
      </w:r>
      <w:r w:rsidR="004F653A" w:rsidRPr="00BD6999">
        <w:rPr>
          <w:rFonts w:ascii="Traditional Arabic" w:hAnsi="Traditional Arabic" w:cs="Traditional Arabic" w:hint="cs"/>
          <w:b/>
          <w:bCs/>
          <w:color w:val="008000"/>
          <w:sz w:val="28"/>
          <w:rtl/>
        </w:rPr>
        <w:t>قُوا</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أَنفُسَكُمْ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وَأَهْلِيكُمْ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نَارًا</w:t>
      </w:r>
      <w:r w:rsidR="004F653A" w:rsidRPr="00BD6999">
        <w:rPr>
          <w:rFonts w:ascii="Traditional Arabic" w:hAnsi="Traditional Arabic" w:cs="Traditional Arabic" w:hint="cs"/>
          <w:sz w:val="28"/>
          <w:rtl/>
        </w:rPr>
        <w:t>»</w:t>
      </w:r>
      <w:r w:rsidR="004F653A">
        <w:rPr>
          <w:rFonts w:ascii="Traditional Arabic" w:hAnsi="Traditional Arabic" w:cs="Traditional Arabic" w:hint="cs"/>
          <w:sz w:val="28"/>
          <w:rtl/>
        </w:rPr>
        <w:t xml:space="preserve"> یا برخی ادله دیگر </w:t>
      </w:r>
      <w:r w:rsidRPr="00BD6999">
        <w:rPr>
          <w:rFonts w:ascii="Traditional Arabic" w:hAnsi="Traditional Arabic" w:cs="Traditional Arabic" w:hint="cs"/>
          <w:sz w:val="28"/>
          <w:rtl/>
        </w:rPr>
        <w:t xml:space="preserve">متوجه ولی و سرپرست خانواده است، دو احتمال وجود دارد: </w:t>
      </w:r>
    </w:p>
    <w:p w:rsidR="00C04375" w:rsidRPr="00BD6999" w:rsidRDefault="00C04375"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9.2. اگر تکلیف متوجه </w:t>
      </w:r>
      <w:r w:rsidR="004F653A">
        <w:rPr>
          <w:rFonts w:ascii="Traditional Arabic" w:hAnsi="Traditional Arabic" w:cs="Traditional Arabic" w:hint="cs"/>
          <w:sz w:val="28"/>
          <w:rtl/>
        </w:rPr>
        <w:t>بزرگ‌ترهای</w:t>
      </w:r>
      <w:r w:rsidRPr="00BD6999">
        <w:rPr>
          <w:rFonts w:ascii="Traditional Arabic" w:hAnsi="Traditional Arabic" w:cs="Traditional Arabic" w:hint="cs"/>
          <w:sz w:val="28"/>
          <w:rtl/>
        </w:rPr>
        <w:t xml:space="preserve"> (پدر و مادر) خانواده و اولیاء باشد؛ تکلیف کفایی است در دایره محدود.</w:t>
      </w:r>
    </w:p>
    <w:p w:rsidR="006878A0" w:rsidRPr="00BD6999" w:rsidRDefault="006878A0" w:rsidP="00BD6999">
      <w:pPr>
        <w:jc w:val="both"/>
        <w:outlineLvl w:val="2"/>
        <w:rPr>
          <w:rFonts w:ascii="Traditional Arabic" w:hAnsi="Traditional Arabic" w:cs="Traditional Arabic"/>
          <w:b/>
          <w:bCs/>
          <w:color w:val="FF0000"/>
          <w:sz w:val="28"/>
          <w:rtl/>
        </w:rPr>
      </w:pPr>
      <w:bookmarkStart w:id="7" w:name="_Toc448311104"/>
      <w:r w:rsidRPr="00BD6999">
        <w:rPr>
          <w:rFonts w:ascii="Traditional Arabic" w:hAnsi="Traditional Arabic" w:cs="Traditional Arabic" w:hint="cs"/>
          <w:b/>
          <w:bCs/>
          <w:color w:val="FF0000"/>
          <w:sz w:val="28"/>
          <w:rtl/>
        </w:rPr>
        <w:t>عینی بر پدر</w:t>
      </w:r>
      <w:bookmarkEnd w:id="7"/>
    </w:p>
    <w:p w:rsidR="00C04375" w:rsidRPr="00BD6999" w:rsidRDefault="00C04375"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9.3. اگر تکلیف فقط متوجه ولی شرعی یعنی پدر باشد؛ تکلیف «امر به معرف و نهی از منکر» یک تکلیف عینی است. </w:t>
      </w:r>
    </w:p>
    <w:p w:rsidR="00772A0D" w:rsidRPr="00BD6999" w:rsidRDefault="00C04375"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پس از نظر کفائیت و عینیت تکلیف به دایره و قلمرو مخاطب بستگی دارد و اینکه مخاطب کیست؟ آیا فرد خاص مخاطب است؟ آیا یکی از والدین (لا علی التعیین) مخاطب هستند؟ یا همه اعضای خانواده مخاطب هستند؟ تکلیف از عینی، کفایی محدود و کفایی موسع متفاوت می‌شود. به نظر می‌رسد که با توجه به ادله گذشته </w:t>
      </w:r>
      <w:r w:rsidR="00772A0D" w:rsidRPr="00BD6999">
        <w:rPr>
          <w:rFonts w:ascii="Traditional Arabic" w:hAnsi="Traditional Arabic" w:cs="Traditional Arabic" w:hint="cs"/>
          <w:sz w:val="28"/>
          <w:rtl/>
        </w:rPr>
        <w:t>و</w:t>
      </w:r>
      <w:r w:rsidRPr="00BD6999">
        <w:rPr>
          <w:rFonts w:ascii="Traditional Arabic" w:hAnsi="Traditional Arabic" w:cs="Traditional Arabic" w:hint="cs"/>
          <w:sz w:val="28"/>
          <w:rtl/>
        </w:rPr>
        <w:t xml:space="preserve"> قواعد</w:t>
      </w:r>
      <w:r w:rsidR="00772A0D" w:rsidRPr="00BD6999">
        <w:rPr>
          <w:rFonts w:ascii="Traditional Arabic" w:hAnsi="Traditional Arabic" w:cs="Traditional Arabic" w:hint="cs"/>
          <w:sz w:val="28"/>
          <w:rtl/>
        </w:rPr>
        <w:t xml:space="preserve"> عام، تکلیف</w:t>
      </w:r>
      <w:r w:rsidRPr="00BD6999">
        <w:rPr>
          <w:rFonts w:ascii="Traditional Arabic" w:hAnsi="Traditional Arabic" w:cs="Traditional Arabic" w:hint="cs"/>
          <w:sz w:val="28"/>
          <w:rtl/>
        </w:rPr>
        <w:t xml:space="preserve"> </w:t>
      </w:r>
      <w:r w:rsidR="00772A0D" w:rsidRPr="00BD6999">
        <w:rPr>
          <w:rFonts w:ascii="Traditional Arabic" w:hAnsi="Traditional Arabic" w:cs="Traditional Arabic" w:hint="cs"/>
          <w:sz w:val="28"/>
          <w:rtl/>
        </w:rPr>
        <w:t xml:space="preserve">متداخل داریم. </w:t>
      </w:r>
    </w:p>
    <w:p w:rsidR="00C24844" w:rsidRPr="00BD6999" w:rsidRDefault="00C24844" w:rsidP="00BD6999">
      <w:pPr>
        <w:jc w:val="both"/>
        <w:outlineLvl w:val="2"/>
        <w:rPr>
          <w:rFonts w:ascii="Traditional Arabic" w:hAnsi="Traditional Arabic" w:cs="Traditional Arabic" w:hint="cs"/>
          <w:b/>
          <w:bCs/>
          <w:color w:val="FF0000"/>
          <w:sz w:val="28"/>
          <w:rtl/>
        </w:rPr>
      </w:pPr>
      <w:bookmarkStart w:id="8" w:name="_Toc448311105"/>
      <w:r w:rsidRPr="00BD6999">
        <w:rPr>
          <w:rFonts w:ascii="Traditional Arabic" w:hAnsi="Traditional Arabic" w:cs="Traditional Arabic" w:hint="cs"/>
          <w:b/>
          <w:bCs/>
          <w:color w:val="FF0000"/>
          <w:sz w:val="28"/>
          <w:rtl/>
        </w:rPr>
        <w:t>دلیل عینیت</w:t>
      </w:r>
      <w:bookmarkEnd w:id="8"/>
    </w:p>
    <w:p w:rsidR="00A87B80" w:rsidRPr="00BD6999" w:rsidRDefault="00772A0D"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بعضی </w:t>
      </w:r>
      <w:r w:rsidR="00A87B80" w:rsidRPr="00BD6999">
        <w:rPr>
          <w:rFonts w:ascii="Traditional Arabic" w:hAnsi="Traditional Arabic" w:cs="Traditional Arabic" w:hint="cs"/>
          <w:sz w:val="28"/>
          <w:rtl/>
        </w:rPr>
        <w:t>از ادله متوجه پدر است</w:t>
      </w:r>
      <w:r w:rsidRPr="00BD6999">
        <w:rPr>
          <w:rFonts w:ascii="Traditional Arabic" w:hAnsi="Traditional Arabic" w:cs="Traditional Arabic" w:hint="cs"/>
          <w:sz w:val="28"/>
          <w:rtl/>
        </w:rPr>
        <w:t>؛ مانند آیات امر به نماز که می‌فرماید: «</w:t>
      </w:r>
      <w:r w:rsidRPr="00BD6999">
        <w:rPr>
          <w:rFonts w:ascii="Traditional Arabic" w:hAnsi="Traditional Arabic" w:cs="Traditional Arabic" w:hint="cs"/>
          <w:b/>
          <w:bCs/>
          <w:color w:val="008000"/>
          <w:sz w:val="28"/>
          <w:rtl/>
        </w:rPr>
        <w:t>وَأْمُرْ</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أَهْلَکَ</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بِالصَّلَاةِ</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وَاصْطَبِرْ</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عَلَیْهَا</w:t>
      </w:r>
      <w:r w:rsidR="00BD6999" w:rsidRPr="00BD6999">
        <w:rPr>
          <w:rFonts w:ascii="Traditional Arabic" w:hAnsi="Traditional Arabic" w:cs="Traditional Arabic" w:hint="cs"/>
          <w:sz w:val="28"/>
          <w:rtl/>
        </w:rPr>
        <w:t>»</w:t>
      </w:r>
      <w:r w:rsidRPr="00BD6999">
        <w:rPr>
          <w:rFonts w:ascii="Traditional Arabic" w:hAnsi="Traditional Arabic" w:cs="Traditional Arabic" w:hint="cs"/>
          <w:sz w:val="28"/>
          <w:rtl/>
        </w:rPr>
        <w:t>(طه/132) و آیه «</w:t>
      </w:r>
      <w:r w:rsidRPr="00BD6999">
        <w:rPr>
          <w:rFonts w:ascii="Traditional Arabic" w:hAnsi="Traditional Arabic" w:cs="Traditional Arabic" w:hint="cs"/>
          <w:b/>
          <w:bCs/>
          <w:color w:val="008000"/>
          <w:sz w:val="28"/>
          <w:rtl/>
        </w:rPr>
        <w:t>وَ</w:t>
      </w:r>
      <w:r w:rsidR="00BD6999">
        <w:rPr>
          <w:rFonts w:ascii="Traditional Arabic" w:hAnsi="Traditional Arabic" w:cs="Traditional Arabic" w:hint="cs"/>
          <w:b/>
          <w:bCs/>
          <w:color w:val="008000"/>
          <w:sz w:val="28"/>
          <w:rtl/>
        </w:rPr>
        <w:t xml:space="preserve"> </w:t>
      </w:r>
      <w:r w:rsidRPr="00BD6999">
        <w:rPr>
          <w:rFonts w:ascii="Traditional Arabic" w:hAnsi="Traditional Arabic" w:cs="Traditional Arabic" w:hint="cs"/>
          <w:b/>
          <w:bCs/>
          <w:color w:val="008000"/>
          <w:sz w:val="28"/>
          <w:rtl/>
        </w:rPr>
        <w:t>کانَ</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يَأْمُرُ</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أَهْلَهُ</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بِالصَّلاةِ</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وَ</w:t>
      </w:r>
      <w:r w:rsidRPr="00BD6999">
        <w:rPr>
          <w:rFonts w:ascii="Traditional Arabic" w:hAnsi="Traditional Arabic" w:cs="Traditional Arabic"/>
          <w:b/>
          <w:bCs/>
          <w:color w:val="008000"/>
          <w:sz w:val="28"/>
          <w:rtl/>
        </w:rPr>
        <w:t xml:space="preserve"> </w:t>
      </w:r>
      <w:r w:rsidRPr="00BD6999">
        <w:rPr>
          <w:rFonts w:ascii="Traditional Arabic" w:hAnsi="Traditional Arabic" w:cs="Traditional Arabic" w:hint="cs"/>
          <w:b/>
          <w:bCs/>
          <w:color w:val="008000"/>
          <w:sz w:val="28"/>
          <w:rtl/>
        </w:rPr>
        <w:t>الزَّکاةِ</w:t>
      </w:r>
      <w:r w:rsidR="00BD6999" w:rsidRPr="00BD6999">
        <w:rPr>
          <w:rFonts w:ascii="Traditional Arabic" w:hAnsi="Traditional Arabic" w:cs="Traditional Arabic" w:hint="cs"/>
          <w:sz w:val="28"/>
          <w:rtl/>
        </w:rPr>
        <w:t>»</w:t>
      </w:r>
      <w:r w:rsidRPr="00BD6999">
        <w:rPr>
          <w:rFonts w:ascii="Traditional Arabic" w:hAnsi="Traditional Arabic" w:cs="Traditional Arabic" w:hint="cs"/>
          <w:sz w:val="28"/>
          <w:rtl/>
        </w:rPr>
        <w:t>(مریم/55)</w:t>
      </w:r>
      <w:r w:rsidR="00A87B80" w:rsidRPr="00BD6999">
        <w:rPr>
          <w:rFonts w:ascii="Traditional Arabic" w:hAnsi="Traditional Arabic" w:cs="Traditional Arabic" w:hint="cs"/>
          <w:sz w:val="28"/>
          <w:rtl/>
        </w:rPr>
        <w:t xml:space="preserve"> این آیات از نوع سوم است و مسئولیت بر عهده پدر و ولی شرعی می‌داند و دال بر عینیت تکلیف است. </w:t>
      </w:r>
    </w:p>
    <w:p w:rsidR="00C24844" w:rsidRPr="00BD6999" w:rsidRDefault="00C24844" w:rsidP="00BD6999">
      <w:pPr>
        <w:jc w:val="both"/>
        <w:outlineLvl w:val="2"/>
        <w:rPr>
          <w:rFonts w:ascii="Traditional Arabic" w:hAnsi="Traditional Arabic" w:cs="Traditional Arabic" w:hint="cs"/>
          <w:b/>
          <w:bCs/>
          <w:color w:val="FF0000"/>
          <w:sz w:val="28"/>
          <w:rtl/>
        </w:rPr>
      </w:pPr>
      <w:bookmarkStart w:id="9" w:name="_Toc448311106"/>
      <w:r w:rsidRPr="00BD6999">
        <w:rPr>
          <w:rFonts w:ascii="Traditional Arabic" w:hAnsi="Traditional Arabic" w:cs="Traditional Arabic" w:hint="cs"/>
          <w:b/>
          <w:bCs/>
          <w:color w:val="FF0000"/>
          <w:sz w:val="28"/>
          <w:rtl/>
        </w:rPr>
        <w:t>دلیل کفائیت</w:t>
      </w:r>
      <w:bookmarkEnd w:id="9"/>
    </w:p>
    <w:p w:rsidR="00A87B80" w:rsidRPr="00BD6999" w:rsidRDefault="00A87B80" w:rsidP="004F653A">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بعضی از ادله عام و شامل پدر و مادر می‌شود و بعضی دیگر از ادله مانند آیه وقایه </w:t>
      </w:r>
      <w:r w:rsidR="004F653A" w:rsidRPr="00BD6999">
        <w:rPr>
          <w:rFonts w:ascii="Traditional Arabic" w:hAnsi="Traditional Arabic" w:cs="Traditional Arabic" w:hint="cs"/>
          <w:sz w:val="28"/>
          <w:rtl/>
        </w:rPr>
        <w:t>«</w:t>
      </w:r>
      <w:r w:rsidR="004F653A" w:rsidRPr="00BD6999">
        <w:rPr>
          <w:rFonts w:ascii="Traditional Arabic" w:hAnsi="Traditional Arabic" w:cs="Traditional Arabic" w:hint="cs"/>
          <w:b/>
          <w:bCs/>
          <w:color w:val="008000"/>
          <w:sz w:val="28"/>
          <w:rtl/>
        </w:rPr>
        <w:t>قُوا</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أَنفُسَكُمْ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وَأَهْلِيكُمْ</w:t>
      </w:r>
      <w:r w:rsidR="004F653A" w:rsidRPr="00BD6999">
        <w:rPr>
          <w:rFonts w:ascii="Traditional Arabic" w:hAnsi="Traditional Arabic" w:cs="Traditional Arabic"/>
          <w:b/>
          <w:bCs/>
          <w:color w:val="008000"/>
          <w:sz w:val="28"/>
          <w:rtl/>
        </w:rPr>
        <w:t xml:space="preserve"> </w:t>
      </w:r>
      <w:r w:rsidR="004F653A" w:rsidRPr="00BD6999">
        <w:rPr>
          <w:rFonts w:ascii="Traditional Arabic" w:hAnsi="Traditional Arabic" w:cs="Traditional Arabic" w:hint="cs"/>
          <w:b/>
          <w:bCs/>
          <w:color w:val="008000"/>
          <w:sz w:val="28"/>
          <w:rtl/>
        </w:rPr>
        <w:t>نَارًا</w:t>
      </w:r>
      <w:r w:rsidR="004F653A" w:rsidRPr="00BD6999">
        <w:rPr>
          <w:rFonts w:ascii="Traditional Arabic" w:hAnsi="Traditional Arabic" w:cs="Traditional Arabic" w:hint="cs"/>
          <w:sz w:val="28"/>
          <w:rtl/>
        </w:rPr>
        <w:t>»</w:t>
      </w:r>
      <w:r w:rsidRPr="00BD6999">
        <w:rPr>
          <w:rFonts w:ascii="Traditional Arabic" w:hAnsi="Traditional Arabic" w:cs="Traditional Arabic" w:hint="cs"/>
          <w:sz w:val="28"/>
          <w:rtl/>
        </w:rPr>
        <w:t xml:space="preserve"> عام‌تر است و تکلیف را شامل همه اعضای خانواده می‌داند. البته چون بین ادله تخالف و تضاد نیست، بلکه متوافق هستند تخصیص در آن‌ها راه ندارد لذا تربیت </w:t>
      </w:r>
      <w:r w:rsidR="004F653A">
        <w:rPr>
          <w:rFonts w:ascii="Traditional Arabic" w:hAnsi="Traditional Arabic" w:cs="Traditional Arabic" w:hint="cs"/>
          <w:sz w:val="28"/>
          <w:rtl/>
        </w:rPr>
        <w:t>به‌طورکلی</w:t>
      </w:r>
      <w:r w:rsidRPr="00BD6999">
        <w:rPr>
          <w:rFonts w:ascii="Traditional Arabic" w:hAnsi="Traditional Arabic" w:cs="Traditional Arabic" w:hint="cs"/>
          <w:sz w:val="28"/>
          <w:rtl/>
        </w:rPr>
        <w:t xml:space="preserve"> و امر به معروف و نهی از منکر </w:t>
      </w:r>
      <w:r w:rsidR="004F653A">
        <w:rPr>
          <w:rFonts w:ascii="Traditional Arabic" w:hAnsi="Traditional Arabic" w:cs="Traditional Arabic" w:hint="cs"/>
          <w:sz w:val="28"/>
          <w:rtl/>
        </w:rPr>
        <w:t>به‌طور</w:t>
      </w:r>
      <w:r w:rsidRPr="00BD6999">
        <w:rPr>
          <w:rFonts w:ascii="Traditional Arabic" w:hAnsi="Traditional Arabic" w:cs="Traditional Arabic" w:hint="cs"/>
          <w:sz w:val="28"/>
          <w:rtl/>
        </w:rPr>
        <w:t xml:space="preserve"> خاص، چند لایه دارد؛ یک مرتبه آن، بر عینیت تکلیف بر پدر دلالت می‌کند؛ و مرتبه دیگر دال بر کفائیت آن بر والدین و اولیاء است و مرتبه آخر بر کفائیت تکلیف بین کل اعضای خانواده دلالت می‌کند. </w:t>
      </w:r>
    </w:p>
    <w:p w:rsidR="00A87B80" w:rsidRPr="00BD6999" w:rsidRDefault="00A87B80"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ما بر اساس مشرب اصولی خود، در اینجا یک تکلیف نم</w:t>
      </w:r>
      <w:r w:rsidR="008F5D89" w:rsidRPr="00BD6999">
        <w:rPr>
          <w:rFonts w:ascii="Traditional Arabic" w:hAnsi="Traditional Arabic" w:cs="Traditional Arabic" w:hint="cs"/>
          <w:sz w:val="28"/>
          <w:rtl/>
        </w:rPr>
        <w:t xml:space="preserve">ی‌دانیم؛ از طرفی </w:t>
      </w:r>
      <w:r w:rsidRPr="00BD6999">
        <w:rPr>
          <w:rFonts w:ascii="Traditional Arabic" w:hAnsi="Traditional Arabic" w:cs="Traditional Arabic" w:hint="cs"/>
          <w:sz w:val="28"/>
          <w:rtl/>
        </w:rPr>
        <w:t xml:space="preserve">تکلیف پدر </w:t>
      </w:r>
      <w:r w:rsidR="008F5D89" w:rsidRPr="00BD6999">
        <w:rPr>
          <w:rFonts w:ascii="Traditional Arabic" w:hAnsi="Traditional Arabic" w:cs="Traditional Arabic" w:hint="cs"/>
          <w:sz w:val="28"/>
          <w:rtl/>
        </w:rPr>
        <w:t xml:space="preserve">را مثال برای تکلیف کفایی هم نمی‌دانیم بلکه هر کدام در جای خود محفوظ است؛ منتهی در فرد (پدر) تکلیف مؤکد است زیرا هم </w:t>
      </w:r>
      <w:r w:rsidR="004F653A">
        <w:rPr>
          <w:rFonts w:ascii="Traditional Arabic" w:hAnsi="Traditional Arabic" w:cs="Traditional Arabic" w:hint="cs"/>
          <w:sz w:val="28"/>
          <w:rtl/>
        </w:rPr>
        <w:t>به‌عنوان</w:t>
      </w:r>
      <w:r w:rsidR="008F5D89" w:rsidRPr="00BD6999">
        <w:rPr>
          <w:rFonts w:ascii="Traditional Arabic" w:hAnsi="Traditional Arabic" w:cs="Traditional Arabic" w:hint="cs"/>
          <w:sz w:val="28"/>
          <w:rtl/>
        </w:rPr>
        <w:t xml:space="preserve"> عضو خانواده تکلیف دارد و هم </w:t>
      </w:r>
      <w:r w:rsidR="004F653A">
        <w:rPr>
          <w:rFonts w:ascii="Traditional Arabic" w:hAnsi="Traditional Arabic" w:cs="Traditional Arabic" w:hint="cs"/>
          <w:sz w:val="28"/>
          <w:rtl/>
        </w:rPr>
        <w:t>به‌عنوان</w:t>
      </w:r>
      <w:r w:rsidR="008F5D89" w:rsidRPr="00BD6999">
        <w:rPr>
          <w:rFonts w:ascii="Traditional Arabic" w:hAnsi="Traditional Arabic" w:cs="Traditional Arabic" w:hint="cs"/>
          <w:sz w:val="28"/>
          <w:rtl/>
        </w:rPr>
        <w:t xml:space="preserve"> ولی شرعی بودن. همه این </w:t>
      </w:r>
      <w:r w:rsidR="004F653A">
        <w:rPr>
          <w:rFonts w:ascii="Traditional Arabic" w:hAnsi="Traditional Arabic" w:cs="Traditional Arabic" w:hint="cs"/>
          <w:sz w:val="28"/>
          <w:rtl/>
        </w:rPr>
        <w:t>سلسله‌مراتب</w:t>
      </w:r>
      <w:r w:rsidR="008F5D89" w:rsidRPr="00BD6999">
        <w:rPr>
          <w:rFonts w:ascii="Traditional Arabic" w:hAnsi="Traditional Arabic" w:cs="Traditional Arabic" w:hint="cs"/>
          <w:sz w:val="28"/>
          <w:rtl/>
        </w:rPr>
        <w:t xml:space="preserve">، و چندین قاعده تکالیف متداخل وجود دارد؛ در برخی از مکلفان تکلیف، مؤکّد است. </w:t>
      </w:r>
      <w:r w:rsidR="004F653A">
        <w:rPr>
          <w:rFonts w:ascii="Traditional Arabic" w:hAnsi="Traditional Arabic" w:cs="Traditional Arabic" w:hint="cs"/>
          <w:sz w:val="28"/>
          <w:rtl/>
        </w:rPr>
        <w:t>سلسله‌مراتب</w:t>
      </w:r>
      <w:r w:rsidR="008F5D89" w:rsidRPr="00BD6999">
        <w:rPr>
          <w:rFonts w:ascii="Traditional Arabic" w:hAnsi="Traditional Arabic" w:cs="Traditional Arabic" w:hint="cs"/>
          <w:sz w:val="28"/>
          <w:rtl/>
        </w:rPr>
        <w:t xml:space="preserve"> تکلیف مؤکد روی ثواب و عقاب و درجه هر کدام </w:t>
      </w:r>
      <w:r w:rsidR="004F653A">
        <w:rPr>
          <w:rFonts w:ascii="Traditional Arabic" w:hAnsi="Traditional Arabic" w:cs="Traditional Arabic" w:hint="cs"/>
          <w:sz w:val="28"/>
          <w:rtl/>
        </w:rPr>
        <w:t>تأثیر</w:t>
      </w:r>
      <w:r w:rsidR="008F5D89" w:rsidRPr="00BD6999">
        <w:rPr>
          <w:rFonts w:ascii="Traditional Arabic" w:hAnsi="Traditional Arabic" w:cs="Traditional Arabic" w:hint="cs"/>
          <w:sz w:val="28"/>
          <w:rtl/>
        </w:rPr>
        <w:t xml:space="preserve"> دارد.</w:t>
      </w:r>
    </w:p>
    <w:p w:rsidR="00F41C86" w:rsidRPr="00BD6999" w:rsidRDefault="008F5D89" w:rsidP="00BD6999">
      <w:pPr>
        <w:jc w:val="both"/>
        <w:outlineLvl w:val="1"/>
        <w:rPr>
          <w:rFonts w:ascii="Traditional Arabic" w:hAnsi="Traditional Arabic" w:cs="Traditional Arabic" w:hint="cs"/>
          <w:b/>
          <w:bCs/>
          <w:color w:val="FF0000"/>
          <w:sz w:val="28"/>
          <w:rtl/>
        </w:rPr>
      </w:pPr>
      <w:bookmarkStart w:id="10" w:name="_Toc448311107"/>
      <w:r w:rsidRPr="00BD6999">
        <w:rPr>
          <w:rFonts w:ascii="Traditional Arabic" w:hAnsi="Traditional Arabic" w:cs="Traditional Arabic" w:hint="cs"/>
          <w:b/>
          <w:bCs/>
          <w:color w:val="FF0000"/>
          <w:sz w:val="28"/>
          <w:rtl/>
        </w:rPr>
        <w:t>10. سقوط تکلیف با فعل غیر مکلف</w:t>
      </w:r>
      <w:bookmarkEnd w:id="10"/>
    </w:p>
    <w:p w:rsidR="008F5D89" w:rsidRPr="00BD6999" w:rsidRDefault="008F5D89"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مطلب دهم را که مکرر گفتیم و واضح است، این است که این تکلیف از تکالیفی است که یسقط بفعل الغیر. </w:t>
      </w:r>
    </w:p>
    <w:p w:rsidR="005A6BDB" w:rsidRPr="00BD6999" w:rsidRDefault="0095148F"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گاهی دامنه مخاطبین اوامر و تکالیف شرعی به صورت عینی و گاهی کفایی که خود فرد باید امتثال نماید؛ نوع دیگر تکالیف وجود دارد، با اینکه عینی یا کفایی برای افراد خاص است،</w:t>
      </w:r>
      <w:r w:rsidR="00040787" w:rsidRPr="00BD6999">
        <w:rPr>
          <w:rFonts w:ascii="Traditional Arabic" w:hAnsi="Traditional Arabic" w:cs="Traditional Arabic" w:hint="cs"/>
          <w:sz w:val="28"/>
          <w:rtl/>
        </w:rPr>
        <w:t>(بیشتر در توصلیات اتفاق می‌افتد)</w:t>
      </w:r>
      <w:r w:rsidRPr="00BD6999">
        <w:rPr>
          <w:rFonts w:ascii="Traditional Arabic" w:hAnsi="Traditional Arabic" w:cs="Traditional Arabic" w:hint="cs"/>
          <w:sz w:val="28"/>
          <w:rtl/>
        </w:rPr>
        <w:t xml:space="preserve"> اما </w:t>
      </w:r>
      <w:r w:rsidR="00040787" w:rsidRPr="00BD6999">
        <w:rPr>
          <w:rFonts w:ascii="Traditional Arabic" w:hAnsi="Traditional Arabic" w:cs="Traditional Arabic" w:hint="cs"/>
          <w:sz w:val="28"/>
          <w:rtl/>
        </w:rPr>
        <w:t xml:space="preserve">اگر غیر مکلف اقدام به انجام فعل </w:t>
      </w:r>
      <w:r w:rsidR="00040787" w:rsidRPr="00BD6999">
        <w:rPr>
          <w:rFonts w:ascii="Traditional Arabic" w:hAnsi="Traditional Arabic" w:cs="Traditional Arabic" w:hint="cs"/>
          <w:sz w:val="28"/>
          <w:rtl/>
        </w:rPr>
        <w:lastRenderedPageBreak/>
        <w:t xml:space="preserve">بکند، از مکلف ساقط می‌شود. واجب کفایی توصلی با فعل غیر ساقط می‌شود؛ غیر که موجب اسقاط تکلیف می‌شود، گاهی امور طبیعی مثل زلزله است (در مثال دفن میت که بر اثر حادثه </w:t>
      </w:r>
      <w:r w:rsidR="004F653A">
        <w:rPr>
          <w:rFonts w:ascii="Traditional Arabic" w:hAnsi="Traditional Arabic" w:cs="Traditional Arabic" w:hint="cs"/>
          <w:sz w:val="28"/>
          <w:rtl/>
        </w:rPr>
        <w:t>خودبه‌خود</w:t>
      </w:r>
      <w:r w:rsidR="00040787" w:rsidRPr="00BD6999">
        <w:rPr>
          <w:rFonts w:ascii="Traditional Arabic" w:hAnsi="Traditional Arabic" w:cs="Traditional Arabic" w:hint="cs"/>
          <w:sz w:val="28"/>
          <w:rtl/>
        </w:rPr>
        <w:t xml:space="preserve"> دفن شود) و گاهی افراد غیر مکلف (مانند صبی ممیز یا غیر ممیز) موجب اسقاط تکلیف می‌شود زیرا مهم حصول نتیجه است. </w:t>
      </w:r>
    </w:p>
    <w:p w:rsidR="00C24844" w:rsidRPr="00BD6999" w:rsidRDefault="004F653A" w:rsidP="00BD6999">
      <w:pPr>
        <w:jc w:val="both"/>
        <w:outlineLvl w:val="2"/>
        <w:rPr>
          <w:rFonts w:ascii="Traditional Arabic" w:hAnsi="Traditional Arabic" w:cs="Traditional Arabic"/>
          <w:b/>
          <w:bCs/>
          <w:color w:val="FF0000"/>
          <w:sz w:val="28"/>
          <w:rtl/>
        </w:rPr>
      </w:pPr>
      <w:bookmarkStart w:id="11" w:name="_Toc448311108"/>
      <w:r>
        <w:rPr>
          <w:rFonts w:ascii="Traditional Arabic" w:hAnsi="Traditional Arabic" w:cs="Traditional Arabic" w:hint="cs"/>
          <w:b/>
          <w:bCs/>
          <w:color w:val="FF0000"/>
          <w:sz w:val="28"/>
          <w:rtl/>
        </w:rPr>
        <w:t>راه‌های</w:t>
      </w:r>
      <w:r w:rsidR="00C24844" w:rsidRPr="00BD6999">
        <w:rPr>
          <w:rFonts w:ascii="Traditional Arabic" w:hAnsi="Traditional Arabic" w:cs="Traditional Arabic" w:hint="cs"/>
          <w:b/>
          <w:bCs/>
          <w:color w:val="FF0000"/>
          <w:sz w:val="28"/>
          <w:rtl/>
        </w:rPr>
        <w:t xml:space="preserve"> سقوط تکلیف</w:t>
      </w:r>
      <w:bookmarkEnd w:id="11"/>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پس سق</w:t>
      </w:r>
      <w:r w:rsidR="00C24844" w:rsidRPr="00BD6999">
        <w:rPr>
          <w:rFonts w:ascii="Traditional Arabic" w:hAnsi="Traditional Arabic" w:cs="Traditional Arabic" w:hint="cs"/>
          <w:sz w:val="28"/>
          <w:rtl/>
        </w:rPr>
        <w:t>وط</w:t>
      </w:r>
      <w:r w:rsidRPr="00BD6999">
        <w:rPr>
          <w:rFonts w:ascii="Traditional Arabic" w:hAnsi="Traditional Arabic" w:cs="Traditional Arabic" w:hint="cs"/>
          <w:sz w:val="28"/>
          <w:rtl/>
        </w:rPr>
        <w:t xml:space="preserve"> تکلیف به یکی از سه راه قابل تحقق است:</w:t>
      </w:r>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10.1. انجام تکلیف توسط شخص مکلف؛</w:t>
      </w:r>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10.2. اتیان تکلیف توسط فرد غیر مکلف؛</w:t>
      </w:r>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10.3. تحقق موضوع تکلیف توسط عامل قهری و طبیعی.</w:t>
      </w:r>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در </w:t>
      </w:r>
      <w:r w:rsidR="004F653A">
        <w:rPr>
          <w:rFonts w:ascii="Traditional Arabic" w:hAnsi="Traditional Arabic" w:cs="Traditional Arabic" w:hint="cs"/>
          <w:sz w:val="28"/>
          <w:rtl/>
        </w:rPr>
        <w:t>مانحن‌فیه</w:t>
      </w:r>
      <w:r w:rsidRPr="00BD6999">
        <w:rPr>
          <w:rFonts w:ascii="Traditional Arabic" w:hAnsi="Traditional Arabic" w:cs="Traditional Arabic" w:hint="cs"/>
          <w:sz w:val="28"/>
          <w:rtl/>
        </w:rPr>
        <w:t xml:space="preserve">، کل بحث تربیت، اقدامات تربیتی </w:t>
      </w:r>
      <w:r w:rsidR="004F653A">
        <w:rPr>
          <w:rFonts w:ascii="Traditional Arabic" w:hAnsi="Traditional Arabic" w:cs="Traditional Arabic" w:hint="cs"/>
          <w:sz w:val="28"/>
          <w:rtl/>
        </w:rPr>
        <w:t>به‌عنوان</w:t>
      </w:r>
      <w:r w:rsidRPr="00BD6999">
        <w:rPr>
          <w:rFonts w:ascii="Traditional Arabic" w:hAnsi="Traditional Arabic" w:cs="Traditional Arabic" w:hint="cs"/>
          <w:sz w:val="28"/>
          <w:rtl/>
        </w:rPr>
        <w:t xml:space="preserve"> وظیفه عمومی، یا وظیفه خانوادگی یا وظیفه حکومتی با فعل غیر مکلف ساقط می‌شود؛ چه تکلیف </w:t>
      </w:r>
      <w:r w:rsidR="004F653A">
        <w:rPr>
          <w:rFonts w:ascii="Traditional Arabic" w:hAnsi="Traditional Arabic" w:cs="Traditional Arabic" w:hint="cs"/>
          <w:sz w:val="28"/>
          <w:rtl/>
        </w:rPr>
        <w:t>عینی باشد و چه کفایی. تفاوتی</w:t>
      </w:r>
      <w:r w:rsidRPr="00BD6999">
        <w:rPr>
          <w:rFonts w:ascii="Traditional Arabic" w:hAnsi="Traditional Arabic" w:cs="Traditional Arabic" w:hint="cs"/>
          <w:sz w:val="28"/>
          <w:rtl/>
        </w:rPr>
        <w:t xml:space="preserve"> بین امر به معروف و نهی از منکر و سایر تکالیف تربیتی نیست، مهم تحقق فعل است. پدر </w:t>
      </w:r>
      <w:r w:rsidR="004F653A">
        <w:rPr>
          <w:rFonts w:ascii="Traditional Arabic" w:hAnsi="Traditional Arabic" w:cs="Traditional Arabic" w:hint="cs"/>
          <w:sz w:val="28"/>
          <w:rtl/>
        </w:rPr>
        <w:t>به‌عنوان</w:t>
      </w:r>
      <w:r w:rsidRPr="00BD6999">
        <w:rPr>
          <w:rFonts w:ascii="Traditional Arabic" w:hAnsi="Traditional Arabic" w:cs="Traditional Arabic" w:hint="cs"/>
          <w:sz w:val="28"/>
          <w:rtl/>
        </w:rPr>
        <w:t xml:space="preserve"> وظیفه عینی </w:t>
      </w:r>
      <w:r w:rsidR="004F653A">
        <w:rPr>
          <w:rFonts w:ascii="Traditional Arabic" w:hAnsi="Traditional Arabic" w:cs="Traditional Arabic" w:hint="cs"/>
          <w:sz w:val="28"/>
          <w:rtl/>
        </w:rPr>
        <w:t>یا کفایی</w:t>
      </w:r>
      <w:r w:rsidRPr="00BD6999">
        <w:rPr>
          <w:rFonts w:ascii="Traditional Arabic" w:hAnsi="Traditional Arabic" w:cs="Traditional Arabic" w:hint="cs"/>
          <w:sz w:val="28"/>
          <w:rtl/>
        </w:rPr>
        <w:t xml:space="preserve"> باید اقدام به تربیت فرزند نماید، اما اگر «اهل خیری» اقدام کرد و فرزند وی را تربیت کرد </w:t>
      </w:r>
      <w:r w:rsidR="004F653A">
        <w:rPr>
          <w:rFonts w:ascii="Traditional Arabic" w:hAnsi="Traditional Arabic" w:cs="Traditional Arabic" w:hint="cs"/>
          <w:sz w:val="28"/>
          <w:rtl/>
        </w:rPr>
        <w:t>مثلاً</w:t>
      </w:r>
      <w:r w:rsidRPr="00BD6999">
        <w:rPr>
          <w:rFonts w:ascii="Traditional Arabic" w:hAnsi="Traditional Arabic" w:cs="Traditional Arabic" w:hint="cs"/>
          <w:sz w:val="28"/>
          <w:rtl/>
        </w:rPr>
        <w:t xml:space="preserve"> نماز و احکام آن را آموزش داد، از پدر مکلف تکلیف ساقط می‌شود. تکلیف «امر به معرف و نهی از منکر» از همین قبیل است که با فعل غیر ساقط می‌شود. </w:t>
      </w:r>
    </w:p>
    <w:p w:rsidR="00040787" w:rsidRPr="00BD6999" w:rsidRDefault="00040787" w:rsidP="00BD6999">
      <w:pPr>
        <w:jc w:val="both"/>
        <w:outlineLvl w:val="2"/>
        <w:rPr>
          <w:rFonts w:ascii="Traditional Arabic" w:hAnsi="Traditional Arabic" w:cs="Traditional Arabic"/>
          <w:b/>
          <w:bCs/>
          <w:color w:val="FF0000"/>
          <w:sz w:val="28"/>
          <w:rtl/>
        </w:rPr>
      </w:pPr>
      <w:bookmarkStart w:id="12" w:name="_Toc448311109"/>
      <w:r w:rsidRPr="00BD6999">
        <w:rPr>
          <w:rFonts w:ascii="Traditional Arabic" w:hAnsi="Traditional Arabic" w:cs="Traditional Arabic" w:hint="cs"/>
          <w:b/>
          <w:bCs/>
          <w:color w:val="FF0000"/>
          <w:sz w:val="28"/>
          <w:rtl/>
        </w:rPr>
        <w:t>س</w:t>
      </w:r>
      <w:r w:rsidR="00C24844" w:rsidRPr="00BD6999">
        <w:rPr>
          <w:rFonts w:ascii="Traditional Arabic" w:hAnsi="Traditional Arabic" w:cs="Traditional Arabic" w:hint="cs"/>
          <w:b/>
          <w:bCs/>
          <w:color w:val="FF0000"/>
          <w:sz w:val="28"/>
          <w:rtl/>
        </w:rPr>
        <w:t xml:space="preserve">ؤال: فعل </w:t>
      </w:r>
      <w:r w:rsidR="004F653A">
        <w:rPr>
          <w:rFonts w:ascii="Traditional Arabic" w:hAnsi="Traditional Arabic" w:cs="Traditional Arabic" w:hint="cs"/>
          <w:b/>
          <w:bCs/>
          <w:color w:val="FF0000"/>
          <w:sz w:val="28"/>
          <w:rtl/>
        </w:rPr>
        <w:t>نتیجه‌بخش</w:t>
      </w:r>
      <w:bookmarkEnd w:id="12"/>
    </w:p>
    <w:p w:rsidR="00040787" w:rsidRPr="00BD6999" w:rsidRDefault="00040787"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اگر دیگری اقدام بکند ولی به نتیجه نرسد چه؟</w:t>
      </w:r>
    </w:p>
    <w:p w:rsidR="00040787" w:rsidRPr="00BD6999" w:rsidRDefault="00040787" w:rsidP="00BD6999">
      <w:pPr>
        <w:jc w:val="both"/>
        <w:outlineLvl w:val="2"/>
        <w:rPr>
          <w:rFonts w:ascii="Traditional Arabic" w:hAnsi="Traditional Arabic" w:cs="Traditional Arabic" w:hint="cs"/>
          <w:b/>
          <w:bCs/>
          <w:color w:val="FF0000"/>
          <w:sz w:val="28"/>
          <w:rtl/>
        </w:rPr>
      </w:pPr>
      <w:bookmarkStart w:id="13" w:name="_Toc448311110"/>
      <w:r w:rsidRPr="00BD6999">
        <w:rPr>
          <w:rFonts w:ascii="Traditional Arabic" w:hAnsi="Traditional Arabic" w:cs="Traditional Arabic" w:hint="cs"/>
          <w:b/>
          <w:bCs/>
          <w:color w:val="FF0000"/>
          <w:sz w:val="28"/>
          <w:rtl/>
        </w:rPr>
        <w:t>پ</w:t>
      </w:r>
      <w:r w:rsidR="00C24844" w:rsidRPr="00BD6999">
        <w:rPr>
          <w:rFonts w:ascii="Traditional Arabic" w:hAnsi="Traditional Arabic" w:cs="Traditional Arabic" w:hint="cs"/>
          <w:b/>
          <w:bCs/>
          <w:color w:val="FF0000"/>
          <w:sz w:val="28"/>
          <w:rtl/>
        </w:rPr>
        <w:t>اسخ استاد:</w:t>
      </w:r>
      <w:bookmarkEnd w:id="13"/>
    </w:p>
    <w:p w:rsidR="00040787" w:rsidRPr="00BD6999" w:rsidRDefault="004F653A" w:rsidP="00BD6999">
      <w:pPr>
        <w:jc w:val="both"/>
        <w:rPr>
          <w:rFonts w:ascii="Traditional Arabic" w:hAnsi="Traditional Arabic" w:cs="Traditional Arabic" w:hint="cs"/>
          <w:sz w:val="28"/>
          <w:rtl/>
        </w:rPr>
      </w:pPr>
      <w:r>
        <w:rPr>
          <w:rFonts w:ascii="Traditional Arabic" w:hAnsi="Traditional Arabic" w:cs="Traditional Arabic" w:hint="cs"/>
          <w:sz w:val="28"/>
          <w:rtl/>
        </w:rPr>
        <w:t>درصورتی‌که</w:t>
      </w:r>
      <w:r w:rsidR="00A7216E" w:rsidRPr="00BD6999">
        <w:rPr>
          <w:rFonts w:ascii="Traditional Arabic" w:hAnsi="Traditional Arabic" w:cs="Traditional Arabic" w:hint="cs"/>
          <w:sz w:val="28"/>
          <w:rtl/>
        </w:rPr>
        <w:t xml:space="preserve"> فعل غیر نتیجه بدهد از مکلف اصلی تکلیف ساقط می‌شود و یا اینکه از طریق عدم </w:t>
      </w:r>
      <w:r>
        <w:rPr>
          <w:rFonts w:ascii="Traditional Arabic" w:hAnsi="Traditional Arabic" w:cs="Traditional Arabic" w:hint="cs"/>
          <w:sz w:val="28"/>
          <w:rtl/>
        </w:rPr>
        <w:t>تأثیر</w:t>
      </w:r>
      <w:r w:rsidR="00A7216E" w:rsidRPr="00BD6999">
        <w:rPr>
          <w:rFonts w:ascii="Traditional Arabic" w:hAnsi="Traditional Arabic" w:cs="Traditional Arabic" w:hint="cs"/>
          <w:sz w:val="28"/>
          <w:rtl/>
        </w:rPr>
        <w:t xml:space="preserve"> فعل غیر، مکلف کشف کند که امر و نهی </w:t>
      </w:r>
      <w:r>
        <w:rPr>
          <w:rFonts w:ascii="Traditional Arabic" w:hAnsi="Traditional Arabic" w:cs="Traditional Arabic" w:hint="cs"/>
          <w:sz w:val="28"/>
          <w:rtl/>
        </w:rPr>
        <w:t>تأثیر</w:t>
      </w:r>
      <w:r w:rsidR="00A7216E" w:rsidRPr="00BD6999">
        <w:rPr>
          <w:rFonts w:ascii="Traditional Arabic" w:hAnsi="Traditional Arabic" w:cs="Traditional Arabic" w:hint="cs"/>
          <w:sz w:val="28"/>
          <w:rtl/>
        </w:rPr>
        <w:t xml:space="preserve"> ندارد. اگر احتمال بدهد که با اقدام شخص مکلف، </w:t>
      </w:r>
      <w:r>
        <w:rPr>
          <w:rFonts w:ascii="Traditional Arabic" w:hAnsi="Traditional Arabic" w:cs="Traditional Arabic" w:hint="cs"/>
          <w:sz w:val="28"/>
          <w:rtl/>
        </w:rPr>
        <w:t>تأثیر</w:t>
      </w:r>
      <w:r w:rsidR="00A7216E" w:rsidRPr="00BD6999">
        <w:rPr>
          <w:rFonts w:ascii="Traditional Arabic" w:hAnsi="Traditional Arabic" w:cs="Traditional Arabic" w:hint="cs"/>
          <w:sz w:val="28"/>
          <w:rtl/>
        </w:rPr>
        <w:t xml:space="preserve"> نماید و متربی متنبه شود، باید اقدام کند. پس اگر فعل غیر، نتیجه نداد، مکلف باید بررسی کند که آیا هنوز احتمال </w:t>
      </w:r>
      <w:r>
        <w:rPr>
          <w:rFonts w:ascii="Traditional Arabic" w:hAnsi="Traditional Arabic" w:cs="Traditional Arabic" w:hint="cs"/>
          <w:sz w:val="28"/>
          <w:rtl/>
        </w:rPr>
        <w:t>تأثیر</w:t>
      </w:r>
      <w:r w:rsidR="00A7216E" w:rsidRPr="00BD6999">
        <w:rPr>
          <w:rFonts w:ascii="Traditional Arabic" w:hAnsi="Traditional Arabic" w:cs="Traditional Arabic" w:hint="cs"/>
          <w:sz w:val="28"/>
          <w:rtl/>
        </w:rPr>
        <w:t xml:space="preserve"> وجود دارد یا خیر؟ گاهی نتیجه ندادن فعل غیر، نشانگر عدم اجتماع شرایط «امر به معرف و نهی از منکر» از جمله عدم </w:t>
      </w:r>
      <w:r>
        <w:rPr>
          <w:rFonts w:ascii="Traditional Arabic" w:hAnsi="Traditional Arabic" w:cs="Traditional Arabic" w:hint="cs"/>
          <w:sz w:val="28"/>
          <w:rtl/>
        </w:rPr>
        <w:t>تأثیر</w:t>
      </w:r>
      <w:r w:rsidR="00A7216E" w:rsidRPr="00BD6999">
        <w:rPr>
          <w:rFonts w:ascii="Traditional Arabic" w:hAnsi="Traditional Arabic" w:cs="Traditional Arabic" w:hint="cs"/>
          <w:sz w:val="28"/>
          <w:rtl/>
        </w:rPr>
        <w:t xml:space="preserve"> امر و نهی است. پس سقوط تکلیف محقق می‌شود با:</w:t>
      </w:r>
    </w:p>
    <w:p w:rsidR="00A7216E" w:rsidRPr="00BD6999" w:rsidRDefault="008A19C6" w:rsidP="00BD6999">
      <w:pPr>
        <w:numPr>
          <w:ilvl w:val="0"/>
          <w:numId w:val="13"/>
        </w:num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انجام </w:t>
      </w:r>
      <w:r w:rsidR="00A7216E" w:rsidRPr="00BD6999">
        <w:rPr>
          <w:rFonts w:ascii="Traditional Arabic" w:hAnsi="Traditional Arabic" w:cs="Traditional Arabic" w:hint="cs"/>
          <w:sz w:val="28"/>
          <w:rtl/>
        </w:rPr>
        <w:t xml:space="preserve">فعل </w:t>
      </w:r>
      <w:r w:rsidRPr="00BD6999">
        <w:rPr>
          <w:rFonts w:ascii="Traditional Arabic" w:hAnsi="Traditional Arabic" w:cs="Traditional Arabic" w:hint="cs"/>
          <w:sz w:val="28"/>
          <w:rtl/>
        </w:rPr>
        <w:t xml:space="preserve">توسط </w:t>
      </w:r>
      <w:r w:rsidR="00A7216E" w:rsidRPr="00BD6999">
        <w:rPr>
          <w:rFonts w:ascii="Traditional Arabic" w:hAnsi="Traditional Arabic" w:cs="Traditional Arabic" w:hint="cs"/>
          <w:sz w:val="28"/>
          <w:rtl/>
        </w:rPr>
        <w:t>مکلف</w:t>
      </w:r>
      <w:r w:rsidRPr="00BD6999">
        <w:rPr>
          <w:rFonts w:ascii="Traditional Arabic" w:hAnsi="Traditional Arabic" w:cs="Traditional Arabic" w:hint="cs"/>
          <w:sz w:val="28"/>
          <w:rtl/>
        </w:rPr>
        <w:t>؛</w:t>
      </w:r>
    </w:p>
    <w:p w:rsidR="00A7216E" w:rsidRPr="00BD6999" w:rsidRDefault="008A19C6" w:rsidP="00BD6999">
      <w:pPr>
        <w:numPr>
          <w:ilvl w:val="0"/>
          <w:numId w:val="13"/>
        </w:num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اتیان </w:t>
      </w:r>
      <w:r w:rsidR="00A7216E" w:rsidRPr="00BD6999">
        <w:rPr>
          <w:rFonts w:ascii="Traditional Arabic" w:hAnsi="Traditional Arabic" w:cs="Traditional Arabic" w:hint="cs"/>
          <w:sz w:val="28"/>
          <w:rtl/>
        </w:rPr>
        <w:t xml:space="preserve">فعل </w:t>
      </w:r>
      <w:r w:rsidRPr="00BD6999">
        <w:rPr>
          <w:rFonts w:ascii="Traditional Arabic" w:hAnsi="Traditional Arabic" w:cs="Traditional Arabic" w:hint="cs"/>
          <w:sz w:val="28"/>
          <w:rtl/>
        </w:rPr>
        <w:t xml:space="preserve">توسط </w:t>
      </w:r>
      <w:r w:rsidR="00A7216E" w:rsidRPr="00BD6999">
        <w:rPr>
          <w:rFonts w:ascii="Traditional Arabic" w:hAnsi="Traditional Arabic" w:cs="Traditional Arabic" w:hint="cs"/>
          <w:sz w:val="28"/>
          <w:rtl/>
        </w:rPr>
        <w:t>غیر</w:t>
      </w:r>
      <w:r w:rsidRPr="00BD6999">
        <w:rPr>
          <w:rFonts w:ascii="Traditional Arabic" w:hAnsi="Traditional Arabic" w:cs="Traditional Arabic" w:hint="cs"/>
          <w:sz w:val="28"/>
          <w:rtl/>
        </w:rPr>
        <w:t xml:space="preserve"> مکلف؛</w:t>
      </w:r>
    </w:p>
    <w:p w:rsidR="00A7216E" w:rsidRPr="00BD6999" w:rsidRDefault="00A7216E" w:rsidP="00BD6999">
      <w:pPr>
        <w:numPr>
          <w:ilvl w:val="0"/>
          <w:numId w:val="13"/>
        </w:num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انتفای شرط وجوب </w:t>
      </w:r>
      <w:r w:rsidR="004F653A">
        <w:rPr>
          <w:rFonts w:ascii="Traditional Arabic" w:hAnsi="Traditional Arabic" w:cs="Traditional Arabic" w:hint="cs"/>
          <w:sz w:val="28"/>
          <w:rtl/>
        </w:rPr>
        <w:t>مثلاً</w:t>
      </w:r>
      <w:r w:rsidRPr="00BD6999">
        <w:rPr>
          <w:rFonts w:ascii="Traditional Arabic" w:hAnsi="Traditional Arabic" w:cs="Traditional Arabic" w:hint="cs"/>
          <w:sz w:val="28"/>
          <w:rtl/>
        </w:rPr>
        <w:t xml:space="preserve"> علم به عدم </w:t>
      </w:r>
      <w:r w:rsidR="004F653A">
        <w:rPr>
          <w:rFonts w:ascii="Traditional Arabic" w:hAnsi="Traditional Arabic" w:cs="Traditional Arabic" w:hint="cs"/>
          <w:sz w:val="28"/>
          <w:rtl/>
        </w:rPr>
        <w:t>تأثیر</w:t>
      </w:r>
      <w:r w:rsidR="008A19C6" w:rsidRPr="00BD6999">
        <w:rPr>
          <w:rFonts w:ascii="Traditional Arabic" w:hAnsi="Traditional Arabic" w:cs="Traditional Arabic" w:hint="cs"/>
          <w:sz w:val="28"/>
          <w:rtl/>
        </w:rPr>
        <w:t>؛</w:t>
      </w:r>
    </w:p>
    <w:p w:rsidR="00A7216E" w:rsidRPr="00BD6999" w:rsidRDefault="00A7216E" w:rsidP="00BD6999">
      <w:pPr>
        <w:numPr>
          <w:ilvl w:val="0"/>
          <w:numId w:val="13"/>
        </w:numPr>
        <w:jc w:val="both"/>
        <w:rPr>
          <w:rFonts w:ascii="Traditional Arabic" w:hAnsi="Traditional Arabic" w:cs="Traditional Arabic" w:hint="cs"/>
          <w:sz w:val="28"/>
          <w:rtl/>
        </w:rPr>
      </w:pPr>
      <w:r w:rsidRPr="00BD6999">
        <w:rPr>
          <w:rFonts w:ascii="Traditional Arabic" w:hAnsi="Traditional Arabic" w:cs="Traditional Arabic" w:hint="cs"/>
          <w:sz w:val="28"/>
          <w:rtl/>
        </w:rPr>
        <w:t>از بین رفتن موضوع.</w:t>
      </w:r>
    </w:p>
    <w:p w:rsidR="00A7216E" w:rsidRPr="00BD6999" w:rsidRDefault="008A19C6" w:rsidP="00BD6999">
      <w:pPr>
        <w:jc w:val="both"/>
        <w:outlineLvl w:val="1"/>
        <w:rPr>
          <w:rFonts w:ascii="Traditional Arabic" w:hAnsi="Traditional Arabic" w:cs="Traditional Arabic" w:hint="cs"/>
          <w:b/>
          <w:bCs/>
          <w:color w:val="FF0000"/>
          <w:sz w:val="28"/>
          <w:rtl/>
        </w:rPr>
      </w:pPr>
      <w:bookmarkStart w:id="14" w:name="_Toc448311111"/>
      <w:r w:rsidRPr="00BD6999">
        <w:rPr>
          <w:rFonts w:ascii="Traditional Arabic" w:hAnsi="Traditional Arabic" w:cs="Traditional Arabic" w:hint="cs"/>
          <w:b/>
          <w:bCs/>
          <w:color w:val="FF0000"/>
          <w:sz w:val="28"/>
          <w:rtl/>
        </w:rPr>
        <w:t>11. مباشرت و عدم مباشرت</w:t>
      </w:r>
      <w:bookmarkEnd w:id="14"/>
    </w:p>
    <w:p w:rsidR="008A19C6" w:rsidRPr="00BD6999" w:rsidRDefault="008A19C6"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lastRenderedPageBreak/>
        <w:t xml:space="preserve">مطلب یازدهم که در </w:t>
      </w:r>
      <w:r w:rsidR="004F653A">
        <w:rPr>
          <w:rFonts w:ascii="Traditional Arabic" w:hAnsi="Traditional Arabic" w:cs="Traditional Arabic" w:hint="cs"/>
          <w:sz w:val="28"/>
          <w:rtl/>
        </w:rPr>
        <w:t>بحث‌های</w:t>
      </w:r>
      <w:r w:rsidRPr="00BD6999">
        <w:rPr>
          <w:rFonts w:ascii="Traditional Arabic" w:hAnsi="Traditional Arabic" w:cs="Traditional Arabic" w:hint="cs"/>
          <w:sz w:val="28"/>
          <w:rtl/>
        </w:rPr>
        <w:t xml:space="preserve"> قبلی هم گفته بودیم این است که آیا مباشرت شرط است یا خیر؟ آیا با تسبیب کفایت می‌کند؟ </w:t>
      </w:r>
    </w:p>
    <w:p w:rsidR="008A19C6" w:rsidRPr="00BD6999" w:rsidRDefault="008A19C6"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در بحث‌های تربیت به معنای عام، مباشرت شرط نیست زیرا مباحث تربیتی از اموری است که «یسقط بفعل الغیر»؛ غیر می‌تواند معلم باشد یا هر کس دیگر. تعبیر «</w:t>
      </w:r>
      <w:r w:rsidRPr="00BD6999">
        <w:rPr>
          <w:rFonts w:ascii="Traditional Arabic" w:hAnsi="Traditional Arabic" w:cs="Traditional Arabic" w:hint="cs"/>
          <w:b/>
          <w:bCs/>
          <w:color w:val="008000"/>
          <w:sz w:val="28"/>
          <w:rtl/>
        </w:rPr>
        <w:t>قو</w:t>
      </w:r>
      <w:r w:rsidR="00BD6999">
        <w:rPr>
          <w:rFonts w:ascii="Traditional Arabic" w:hAnsi="Traditional Arabic" w:cs="Traditional Arabic" w:hint="cs"/>
          <w:b/>
          <w:bCs/>
          <w:color w:val="008000"/>
          <w:sz w:val="28"/>
          <w:rtl/>
        </w:rPr>
        <w:t>ا</w:t>
      </w:r>
      <w:r w:rsidRPr="00BD6999">
        <w:rPr>
          <w:rFonts w:ascii="Traditional Arabic" w:hAnsi="Traditional Arabic" w:cs="Traditional Arabic" w:hint="cs"/>
          <w:sz w:val="28"/>
          <w:rtl/>
        </w:rPr>
        <w:t>» و «</w:t>
      </w:r>
      <w:r w:rsidRPr="00BD6999">
        <w:rPr>
          <w:rFonts w:ascii="Traditional Arabic" w:hAnsi="Traditional Arabic" w:cs="Traditional Arabic" w:hint="cs"/>
          <w:b/>
          <w:bCs/>
          <w:color w:val="008000"/>
          <w:sz w:val="28"/>
          <w:rtl/>
        </w:rPr>
        <w:t>انک مسئول... طاعته</w:t>
      </w:r>
      <w:r w:rsidRPr="00BD6999">
        <w:rPr>
          <w:rFonts w:ascii="Traditional Arabic" w:hAnsi="Traditional Arabic" w:cs="Traditional Arabic" w:hint="cs"/>
          <w:sz w:val="28"/>
          <w:rtl/>
        </w:rPr>
        <w:t xml:space="preserve">» اطلاق دارند؛ این </w:t>
      </w:r>
      <w:r w:rsidR="004F653A">
        <w:rPr>
          <w:rFonts w:ascii="Traditional Arabic" w:hAnsi="Traditional Arabic" w:cs="Traditional Arabic"/>
          <w:sz w:val="28"/>
          <w:rtl/>
        </w:rPr>
        <w:t>تأد</w:t>
      </w:r>
      <w:r w:rsidR="004F653A">
        <w:rPr>
          <w:rFonts w:ascii="Traditional Arabic" w:hAnsi="Traditional Arabic" w:cs="Traditional Arabic" w:hint="cs"/>
          <w:sz w:val="28"/>
          <w:rtl/>
        </w:rPr>
        <w:t>یب</w:t>
      </w:r>
      <w:r w:rsidRPr="00BD6999">
        <w:rPr>
          <w:rFonts w:ascii="Traditional Arabic" w:hAnsi="Traditional Arabic" w:cs="Traditional Arabic" w:hint="cs"/>
          <w:sz w:val="28"/>
          <w:rtl/>
        </w:rPr>
        <w:t xml:space="preserve"> و وادار به اطاعت شدن را خود انسان انجام دهد یا به دیگری واگذار کند از طریق وکالت و ... فرقی نمی‌کند. مباشرت شرط نیست بلکه توکیل و تسبیب هم جایز است. </w:t>
      </w:r>
    </w:p>
    <w:p w:rsidR="008A19C6" w:rsidRPr="00BD6999" w:rsidRDefault="008A19C6"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در فقه ما جای بحث دارد که در چه جاهایی توکیل و تسبیب جایز است؟ در </w:t>
      </w:r>
      <w:r w:rsidR="004F653A">
        <w:rPr>
          <w:rFonts w:ascii="Traditional Arabic" w:hAnsi="Traditional Arabic" w:cs="Traditional Arabic" w:hint="cs"/>
          <w:sz w:val="28"/>
          <w:rtl/>
        </w:rPr>
        <w:t>مانحن‌فیه</w:t>
      </w:r>
      <w:r w:rsidRPr="00BD6999">
        <w:rPr>
          <w:rFonts w:ascii="Traditional Arabic" w:hAnsi="Traditional Arabic" w:cs="Traditional Arabic" w:hint="cs"/>
          <w:sz w:val="28"/>
          <w:rtl/>
        </w:rPr>
        <w:t xml:space="preserve"> چون مباشرت خصوصیت ندارد، </w:t>
      </w:r>
      <w:r w:rsidR="00B408CA">
        <w:rPr>
          <w:rFonts w:ascii="Traditional Arabic" w:hAnsi="Traditional Arabic" w:cs="Traditional Arabic" w:hint="cs"/>
          <w:sz w:val="28"/>
          <w:rtl/>
        </w:rPr>
        <w:t>مهم</w:t>
      </w:r>
      <w:r w:rsidRPr="00BD6999">
        <w:rPr>
          <w:rFonts w:ascii="Traditional Arabic" w:hAnsi="Traditional Arabic" w:cs="Traditional Arabic" w:hint="cs"/>
          <w:sz w:val="28"/>
          <w:rtl/>
        </w:rPr>
        <w:t xml:space="preserve"> تحقق موضوع است لذا مباشرت شرط نیست.</w:t>
      </w:r>
    </w:p>
    <w:p w:rsidR="00C24844" w:rsidRPr="00BD6999" w:rsidRDefault="00C24844" w:rsidP="00BD6999">
      <w:pPr>
        <w:jc w:val="both"/>
        <w:outlineLvl w:val="2"/>
        <w:rPr>
          <w:rFonts w:ascii="Traditional Arabic" w:hAnsi="Traditional Arabic" w:cs="Traditional Arabic" w:hint="cs"/>
          <w:b/>
          <w:bCs/>
          <w:color w:val="FF0000"/>
          <w:sz w:val="28"/>
          <w:rtl/>
        </w:rPr>
      </w:pPr>
      <w:bookmarkStart w:id="15" w:name="_Toc448311112"/>
      <w:r w:rsidRPr="00BD6999">
        <w:rPr>
          <w:rFonts w:ascii="Traditional Arabic" w:hAnsi="Traditional Arabic" w:cs="Traditional Arabic" w:hint="cs"/>
          <w:b/>
          <w:bCs/>
          <w:color w:val="FF0000"/>
          <w:sz w:val="28"/>
          <w:rtl/>
        </w:rPr>
        <w:t>دلالت سیره بر عدم اشتراط مباشرت</w:t>
      </w:r>
      <w:bookmarkEnd w:id="15"/>
    </w:p>
    <w:p w:rsidR="008A19C6" w:rsidRPr="00BD6999" w:rsidRDefault="008A19C6"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در سیره اولیای الهی هم بوده که بچه را به استاد و مدرسه می‌سپردند؛ پس تسبیب جایز است مگر در مواردی که تسبیب ممکن نباشد یا خصوصیت ویژه داشته باشد. </w:t>
      </w:r>
      <w:r w:rsidR="004F653A">
        <w:rPr>
          <w:rFonts w:ascii="Traditional Arabic" w:hAnsi="Traditional Arabic" w:cs="Traditional Arabic" w:hint="cs"/>
          <w:sz w:val="28"/>
          <w:rtl/>
        </w:rPr>
        <w:t>مثلاً</w:t>
      </w:r>
      <w:r w:rsidRPr="00BD6999">
        <w:rPr>
          <w:rFonts w:ascii="Traditional Arabic" w:hAnsi="Traditional Arabic" w:cs="Traditional Arabic" w:hint="cs"/>
          <w:sz w:val="28"/>
          <w:rtl/>
        </w:rPr>
        <w:t xml:space="preserve"> شیر دادن مادر برای طفل خصوصیت دارد لذا مستحب است و از آداب است. </w:t>
      </w:r>
    </w:p>
    <w:p w:rsidR="00C24844" w:rsidRPr="00BD6999" w:rsidRDefault="00C24844" w:rsidP="00BD6999">
      <w:pPr>
        <w:jc w:val="both"/>
        <w:outlineLvl w:val="2"/>
        <w:rPr>
          <w:rFonts w:ascii="Traditional Arabic" w:hAnsi="Traditional Arabic" w:cs="Traditional Arabic" w:hint="cs"/>
          <w:b/>
          <w:bCs/>
          <w:color w:val="FF0000"/>
          <w:sz w:val="28"/>
          <w:rtl/>
        </w:rPr>
      </w:pPr>
      <w:bookmarkStart w:id="16" w:name="_Toc448311113"/>
      <w:r w:rsidRPr="00BD6999">
        <w:rPr>
          <w:rFonts w:ascii="Traditional Arabic" w:hAnsi="Traditional Arabic" w:cs="Traditional Arabic" w:hint="cs"/>
          <w:b/>
          <w:bCs/>
          <w:color w:val="FF0000"/>
          <w:sz w:val="28"/>
          <w:rtl/>
        </w:rPr>
        <w:t>عدم اشتراط مباشرت در امر و نهی</w:t>
      </w:r>
      <w:bookmarkEnd w:id="16"/>
    </w:p>
    <w:p w:rsidR="005539D3" w:rsidRPr="00BD6999" w:rsidRDefault="008A19C6" w:rsidP="00BD6999">
      <w:pPr>
        <w:jc w:val="both"/>
        <w:rPr>
          <w:rFonts w:ascii="Traditional Arabic" w:hAnsi="Traditional Arabic" w:cs="Traditional Arabic"/>
          <w:sz w:val="28"/>
          <w:rtl/>
        </w:rPr>
      </w:pPr>
      <w:r w:rsidRPr="00BD6999">
        <w:rPr>
          <w:rFonts w:ascii="Traditional Arabic" w:hAnsi="Traditional Arabic" w:cs="Traditional Arabic" w:hint="cs"/>
          <w:sz w:val="28"/>
          <w:rtl/>
        </w:rPr>
        <w:t xml:space="preserve">در «امر به معرف و نهی از منکر» کمی با ابهام مواجه هستیم؛ اگر امر و نهی را انسان به غیر واگذار نماید، جای سؤال وجود دارد که آیا عامل مباشر و سبب، ثواب می‌برد یا عامل مباشر و مکلف؟ فعل انجام شده منتسب به سبب و وکیل است یا منتسب به مکلف و موکل؟ </w:t>
      </w:r>
      <w:r w:rsidR="005539D3" w:rsidRPr="00BD6999">
        <w:rPr>
          <w:rFonts w:ascii="Traditional Arabic" w:hAnsi="Traditional Arabic" w:cs="Traditional Arabic" w:hint="cs"/>
          <w:sz w:val="28"/>
          <w:rtl/>
        </w:rPr>
        <w:t xml:space="preserve">این بحث‌ها بیشتر </w:t>
      </w:r>
      <w:r w:rsidR="00B408CA">
        <w:rPr>
          <w:rFonts w:ascii="Traditional Arabic" w:hAnsi="Traditional Arabic" w:cs="Traditional Arabic"/>
          <w:sz w:val="28"/>
          <w:rtl/>
        </w:rPr>
        <w:t>خودنما</w:t>
      </w:r>
      <w:r w:rsidR="00B408CA">
        <w:rPr>
          <w:rFonts w:ascii="Traditional Arabic" w:hAnsi="Traditional Arabic" w:cs="Traditional Arabic" w:hint="cs"/>
          <w:sz w:val="28"/>
          <w:rtl/>
        </w:rPr>
        <w:t>یی</w:t>
      </w:r>
      <w:r w:rsidR="005539D3" w:rsidRPr="00BD6999">
        <w:rPr>
          <w:rFonts w:ascii="Traditional Arabic" w:hAnsi="Traditional Arabic" w:cs="Traditional Arabic" w:hint="cs"/>
          <w:sz w:val="28"/>
          <w:rtl/>
        </w:rPr>
        <w:t xml:space="preserve"> می‌کند به خصوص در تکالیفی که موکل و سبب، خودش هم همزمان با وکالت و نیابت، مکلف هم باشد. به نظر ما اشکال ندارد که یک فعل به هر دو (سبب و مسبب ـ وکیل و موکل) نسبت داده شود؛ به هردو هم ثواب داده شود. </w:t>
      </w:r>
      <w:r w:rsidR="00B408CA">
        <w:rPr>
          <w:rFonts w:ascii="Traditional Arabic" w:hAnsi="Traditional Arabic" w:cs="Traditional Arabic" w:hint="cs"/>
          <w:sz w:val="28"/>
          <w:rtl/>
        </w:rPr>
        <w:t>درواقع</w:t>
      </w:r>
      <w:r w:rsidR="005539D3" w:rsidRPr="00BD6999">
        <w:rPr>
          <w:rFonts w:ascii="Traditional Arabic" w:hAnsi="Traditional Arabic" w:cs="Traditional Arabic" w:hint="cs"/>
          <w:sz w:val="28"/>
          <w:rtl/>
        </w:rPr>
        <w:t xml:space="preserve"> اجتماع دو عامل است و هر دو امتثال </w:t>
      </w:r>
      <w:r w:rsidR="00B408CA">
        <w:rPr>
          <w:rFonts w:ascii="Traditional Arabic" w:hAnsi="Traditional Arabic" w:cs="Traditional Arabic" w:hint="cs"/>
          <w:sz w:val="28"/>
          <w:rtl/>
        </w:rPr>
        <w:t>کرده‌اند</w:t>
      </w:r>
      <w:r w:rsidR="005539D3" w:rsidRPr="00BD6999">
        <w:rPr>
          <w:rFonts w:ascii="Traditional Arabic" w:hAnsi="Traditional Arabic" w:cs="Traditional Arabic" w:hint="cs"/>
          <w:sz w:val="28"/>
          <w:rtl/>
        </w:rPr>
        <w:t>. اما در جایی که عامل مباشر مکلف نباشد، تکلیف از مکلف ساقط می‌شود.</w:t>
      </w:r>
    </w:p>
    <w:p w:rsidR="005539D3" w:rsidRPr="00BD6999" w:rsidRDefault="005539D3" w:rsidP="00BD6999">
      <w:pPr>
        <w:jc w:val="both"/>
        <w:outlineLvl w:val="1"/>
        <w:rPr>
          <w:rFonts w:ascii="Traditional Arabic" w:hAnsi="Traditional Arabic" w:cs="Traditional Arabic" w:hint="cs"/>
          <w:b/>
          <w:bCs/>
          <w:color w:val="FF0000"/>
          <w:sz w:val="28"/>
          <w:rtl/>
        </w:rPr>
      </w:pPr>
      <w:bookmarkStart w:id="17" w:name="_Toc448311114"/>
      <w:r w:rsidRPr="00BD6999">
        <w:rPr>
          <w:rFonts w:ascii="Traditional Arabic" w:hAnsi="Traditional Arabic" w:cs="Traditional Arabic" w:hint="cs"/>
          <w:b/>
          <w:bCs/>
          <w:color w:val="FF0000"/>
          <w:sz w:val="28"/>
          <w:rtl/>
        </w:rPr>
        <w:t>12. تعیینی و تخییری</w:t>
      </w:r>
      <w:bookmarkEnd w:id="17"/>
    </w:p>
    <w:p w:rsidR="005539D3"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مطلب دوازدهم که اهمیت کمتری دارد، این است که «امر به معرف و نهی از منکر» خانوادگی یک تکلیف تعیینی است یا تخییری؟ اگر کار تربیتی، با روش‌هایی غیر از امر و نهی قابل تحقق باشد، آیا می‌شود آن روش‌ها را </w:t>
      </w:r>
      <w:r w:rsidR="00B408CA">
        <w:rPr>
          <w:rFonts w:ascii="Traditional Arabic" w:hAnsi="Traditional Arabic" w:cs="Traditional Arabic" w:hint="cs"/>
          <w:sz w:val="28"/>
          <w:rtl/>
        </w:rPr>
        <w:t>جایگزین</w:t>
      </w:r>
      <w:r w:rsidRPr="00BD6999">
        <w:rPr>
          <w:rFonts w:ascii="Traditional Arabic" w:hAnsi="Traditional Arabic" w:cs="Traditional Arabic" w:hint="cs"/>
          <w:sz w:val="28"/>
          <w:rtl/>
        </w:rPr>
        <w:t xml:space="preserve"> امر و نهی کرد؟ و یا اینکه «امر به معرف و نهی از منکر» متعین است؟ </w:t>
      </w:r>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سه احتمال مفروض است:</w:t>
      </w:r>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12.1. تعیین روش «امر به معرف و نهی از منکر»؛</w:t>
      </w:r>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12.2. تخییر بین روش «امر به معرف و نهی از منکر» و روش‌های دیگر؛</w:t>
      </w:r>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12.3. تعیین روش‌های دیگر.</w:t>
      </w:r>
    </w:p>
    <w:p w:rsidR="005975A8" w:rsidRPr="00BD6999" w:rsidRDefault="00B408CA" w:rsidP="00BD6999">
      <w:pPr>
        <w:jc w:val="both"/>
        <w:outlineLvl w:val="1"/>
        <w:rPr>
          <w:rFonts w:ascii="Traditional Arabic" w:hAnsi="Traditional Arabic" w:cs="Traditional Arabic" w:hint="cs"/>
          <w:b/>
          <w:bCs/>
          <w:color w:val="FF0000"/>
          <w:sz w:val="28"/>
          <w:rtl/>
        </w:rPr>
      </w:pPr>
      <w:bookmarkStart w:id="18" w:name="_Toc448311115"/>
      <w:r>
        <w:rPr>
          <w:rFonts w:ascii="Traditional Arabic" w:hAnsi="Traditional Arabic" w:cs="Traditional Arabic" w:hint="cs"/>
          <w:b/>
          <w:bCs/>
          <w:color w:val="FF0000"/>
          <w:sz w:val="28"/>
          <w:rtl/>
        </w:rPr>
        <w:t>نتیجه‌گیری</w:t>
      </w:r>
      <w:r w:rsidR="005975A8" w:rsidRPr="00BD6999">
        <w:rPr>
          <w:rFonts w:ascii="Traditional Arabic" w:hAnsi="Traditional Arabic" w:cs="Traditional Arabic" w:hint="cs"/>
          <w:b/>
          <w:bCs/>
          <w:color w:val="FF0000"/>
          <w:sz w:val="28"/>
          <w:rtl/>
        </w:rPr>
        <w:t>:</w:t>
      </w:r>
      <w:bookmarkEnd w:id="18"/>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lastRenderedPageBreak/>
        <w:t xml:space="preserve">ما تا کنون قاعده ارشاد جاهل، قاعده هدایت و تربیت، قاعده «امر به معرف و نهی از منکر» را در سه سطح عموم مردم و همگانی، خانواده و حکومت بحث کردیم. بر اساس روال مرحوم صاحب جواهر پیش نرفتیم، و گرنه خیلی از مباحث را نباید می‌گفتیم. </w:t>
      </w:r>
    </w:p>
    <w:p w:rsidR="006878A0" w:rsidRPr="00BD6999" w:rsidRDefault="006878A0" w:rsidP="00BD6999">
      <w:pPr>
        <w:jc w:val="both"/>
        <w:outlineLvl w:val="1"/>
        <w:rPr>
          <w:rFonts w:ascii="Traditional Arabic" w:hAnsi="Traditional Arabic" w:cs="Traditional Arabic" w:hint="cs"/>
          <w:b/>
          <w:bCs/>
          <w:color w:val="FF0000"/>
          <w:sz w:val="28"/>
          <w:rtl/>
        </w:rPr>
      </w:pPr>
      <w:bookmarkStart w:id="19" w:name="_Toc448311116"/>
      <w:r w:rsidRPr="00BD6999">
        <w:rPr>
          <w:rFonts w:ascii="Traditional Arabic" w:hAnsi="Traditional Arabic" w:cs="Traditional Arabic" w:hint="cs"/>
          <w:b/>
          <w:bCs/>
          <w:color w:val="FF0000"/>
          <w:sz w:val="28"/>
          <w:rtl/>
        </w:rPr>
        <w:t>مباحث باقی‌مانده امر و نهی</w:t>
      </w:r>
      <w:bookmarkEnd w:id="19"/>
    </w:p>
    <w:p w:rsidR="005975A8" w:rsidRPr="00BD6999" w:rsidRDefault="006878A0"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م</w:t>
      </w:r>
      <w:r w:rsidR="005975A8" w:rsidRPr="00BD6999">
        <w:rPr>
          <w:rFonts w:ascii="Traditional Arabic" w:hAnsi="Traditional Arabic" w:cs="Traditional Arabic" w:hint="cs"/>
          <w:sz w:val="28"/>
          <w:rtl/>
        </w:rPr>
        <w:t>ب</w:t>
      </w:r>
      <w:r w:rsidRPr="00BD6999">
        <w:rPr>
          <w:rFonts w:ascii="Traditional Arabic" w:hAnsi="Traditional Arabic" w:cs="Traditional Arabic" w:hint="cs"/>
          <w:sz w:val="28"/>
          <w:rtl/>
        </w:rPr>
        <w:t>ا</w:t>
      </w:r>
      <w:r w:rsidR="005975A8" w:rsidRPr="00BD6999">
        <w:rPr>
          <w:rFonts w:ascii="Traditional Arabic" w:hAnsi="Traditional Arabic" w:cs="Traditional Arabic" w:hint="cs"/>
          <w:sz w:val="28"/>
          <w:rtl/>
        </w:rPr>
        <w:t>حث بعدی عبارت است از:</w:t>
      </w:r>
    </w:p>
    <w:p w:rsidR="005975A8" w:rsidRPr="00BD6999" w:rsidRDefault="005975A8" w:rsidP="00BD6999">
      <w:pPr>
        <w:numPr>
          <w:ilvl w:val="0"/>
          <w:numId w:val="14"/>
        </w:num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وظیفه علماء در حوزه «امر به معرف و نهی از منکر»؛ </w:t>
      </w:r>
    </w:p>
    <w:p w:rsidR="005975A8" w:rsidRPr="00BD6999" w:rsidRDefault="005975A8" w:rsidP="00BD6999">
      <w:pPr>
        <w:numPr>
          <w:ilvl w:val="0"/>
          <w:numId w:val="14"/>
        </w:numPr>
        <w:jc w:val="both"/>
        <w:rPr>
          <w:rFonts w:ascii="Traditional Arabic" w:hAnsi="Traditional Arabic" w:cs="Traditional Arabic" w:hint="cs"/>
          <w:sz w:val="28"/>
          <w:rtl/>
        </w:rPr>
      </w:pPr>
      <w:r w:rsidRPr="00BD6999">
        <w:rPr>
          <w:rFonts w:ascii="Traditional Arabic" w:hAnsi="Traditional Arabic" w:cs="Traditional Arabic" w:hint="cs"/>
          <w:sz w:val="28"/>
          <w:rtl/>
        </w:rPr>
        <w:t>آداب «امر به معرف و نهی از منکر»؛</w:t>
      </w:r>
    </w:p>
    <w:p w:rsidR="005975A8" w:rsidRPr="00BD6999" w:rsidRDefault="005975A8" w:rsidP="00BD6999">
      <w:pPr>
        <w:numPr>
          <w:ilvl w:val="0"/>
          <w:numId w:val="14"/>
        </w:numPr>
        <w:jc w:val="both"/>
        <w:rPr>
          <w:rFonts w:ascii="Traditional Arabic" w:hAnsi="Traditional Arabic" w:cs="Traditional Arabic" w:hint="cs"/>
          <w:sz w:val="28"/>
          <w:rtl/>
        </w:rPr>
      </w:pPr>
      <w:r w:rsidRPr="00BD6999">
        <w:rPr>
          <w:rFonts w:ascii="Traditional Arabic" w:hAnsi="Traditional Arabic" w:cs="Traditional Arabic" w:hint="cs"/>
          <w:sz w:val="28"/>
          <w:rtl/>
        </w:rPr>
        <w:t>روش‌های اجرایی «امر به معرف و نهی از منکر».</w:t>
      </w:r>
    </w:p>
    <w:p w:rsidR="005975A8" w:rsidRPr="00BD6999" w:rsidRDefault="005975A8" w:rsidP="00BD6999">
      <w:pPr>
        <w:jc w:val="both"/>
        <w:rPr>
          <w:rFonts w:ascii="Traditional Arabic" w:hAnsi="Traditional Arabic" w:cs="Traditional Arabic" w:hint="cs"/>
          <w:sz w:val="28"/>
          <w:rtl/>
        </w:rPr>
      </w:pPr>
      <w:r w:rsidRPr="00BD6999">
        <w:rPr>
          <w:rFonts w:ascii="Traditional Arabic" w:hAnsi="Traditional Arabic" w:cs="Traditional Arabic" w:hint="cs"/>
          <w:sz w:val="28"/>
          <w:rtl/>
        </w:rPr>
        <w:t xml:space="preserve">اگر حوصله بود و چیزی به نظر رسید </w:t>
      </w:r>
      <w:r w:rsidR="00B408CA">
        <w:rPr>
          <w:rFonts w:ascii="Traditional Arabic" w:hAnsi="Traditional Arabic" w:cs="Traditional Arabic" w:hint="cs"/>
          <w:sz w:val="28"/>
          <w:rtl/>
        </w:rPr>
        <w:t>انشاءالله</w:t>
      </w:r>
      <w:r w:rsidRPr="00BD6999">
        <w:rPr>
          <w:rFonts w:ascii="Traditional Arabic" w:hAnsi="Traditional Arabic" w:cs="Traditional Arabic" w:hint="cs"/>
          <w:sz w:val="28"/>
          <w:rtl/>
        </w:rPr>
        <w:t xml:space="preserve"> عرض خواهیم کرد.</w:t>
      </w:r>
    </w:p>
    <w:sectPr w:rsidR="005975A8" w:rsidRPr="00BD6999"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97" w:rsidRDefault="00331397" w:rsidP="000D5800">
      <w:r>
        <w:separator/>
      </w:r>
    </w:p>
  </w:endnote>
  <w:endnote w:type="continuationSeparator" w:id="0">
    <w:p w:rsidR="00331397" w:rsidRDefault="0033139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A02510">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97" w:rsidRDefault="00331397" w:rsidP="000D5800">
      <w:r>
        <w:separator/>
      </w:r>
    </w:p>
  </w:footnote>
  <w:footnote w:type="continuationSeparator" w:id="0">
    <w:p w:rsidR="00331397" w:rsidRDefault="00331397" w:rsidP="000D5800">
      <w:r>
        <w:continuationSeparator/>
      </w:r>
    </w:p>
  </w:footnote>
  <w:footnote w:id="1">
    <w:p w:rsidR="00BD6999" w:rsidRPr="00ED496B" w:rsidRDefault="00BD6999" w:rsidP="00BD6999">
      <w:pPr>
        <w:pStyle w:val="FootnoteText"/>
        <w:rPr>
          <w:rFonts w:ascii="Traditional Arabic" w:hAnsi="Traditional Arabic" w:cs="Traditional Arabic"/>
          <w:b/>
          <w:bCs/>
        </w:rPr>
      </w:pPr>
      <w:r w:rsidRPr="00ED496B">
        <w:rPr>
          <w:rStyle w:val="FootnoteReference"/>
          <w:rFonts w:ascii="Traditional Arabic" w:hAnsi="Traditional Arabic" w:cs="Traditional Arabic"/>
          <w:b/>
          <w:bCs/>
        </w:rPr>
        <w:footnoteRef/>
      </w:r>
      <w:r w:rsidRPr="00ED496B">
        <w:rPr>
          <w:rFonts w:ascii="Traditional Arabic" w:hAnsi="Traditional Arabic" w:cs="Traditional Arabic"/>
          <w:b/>
          <w:bCs/>
          <w:rtl/>
        </w:rPr>
        <w:t xml:space="preserve"> - تحف العقول، النص، ص: 263.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E27FB8" w:rsidP="00282979">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4C">
      <w:rPr>
        <w:rFonts w:ascii="Adobe Arabic" w:hAnsi="Adobe Arabic" w:cs="Adobe Arabic" w:hint="cs"/>
        <w:b/>
        <w:bCs/>
        <w:sz w:val="24"/>
        <w:szCs w:val="24"/>
        <w:rtl/>
      </w:rPr>
      <w:t>4</w:t>
    </w:r>
    <w:r w:rsidR="0011288D">
      <w:rPr>
        <w:rFonts w:ascii="Adobe Arabic" w:hAnsi="Adobe Arabic" w:cs="Adobe Arabic" w:hint="cs"/>
        <w:b/>
        <w:bCs/>
        <w:sz w:val="24"/>
        <w:szCs w:val="24"/>
        <w:rtl/>
      </w:rPr>
      <w:t xml:space="preserve">            </w:t>
    </w:r>
    <w:r w:rsidR="00282979">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282979">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282979">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تاریخ جلسه:</w:t>
    </w:r>
    <w:r w:rsidR="00BF26C1">
      <w:rPr>
        <w:rFonts w:ascii="Adobe Arabic" w:hAnsi="Adobe Arabic" w:cs="Adobe Arabic" w:hint="cs"/>
        <w:b/>
        <w:bCs/>
        <w:sz w:val="24"/>
        <w:szCs w:val="24"/>
        <w:rtl/>
      </w:rPr>
      <w:t>25</w:t>
    </w:r>
    <w:r w:rsidR="00282979">
      <w:rPr>
        <w:rFonts w:ascii="Adobe Arabic" w:hAnsi="Adobe Arabic" w:cs="Adobe Arabic" w:hint="cs"/>
        <w:b/>
        <w:bCs/>
        <w:sz w:val="24"/>
        <w:szCs w:val="24"/>
        <w:rtl/>
      </w:rPr>
      <w:t>/</w:t>
    </w:r>
    <w:r w:rsidR="00BF26C1">
      <w:rPr>
        <w:rFonts w:ascii="Adobe Arabic" w:hAnsi="Adobe Arabic" w:cs="Adobe Arabic" w:hint="cs"/>
        <w:b/>
        <w:bCs/>
        <w:sz w:val="24"/>
        <w:szCs w:val="24"/>
        <w:rtl/>
      </w:rPr>
      <w:t>0</w:t>
    </w:r>
    <w:r w:rsidR="005B439E">
      <w:rPr>
        <w:rFonts w:ascii="Adobe Arabic" w:hAnsi="Adobe Arabic" w:cs="Adobe Arabic" w:hint="cs"/>
        <w:b/>
        <w:bCs/>
        <w:sz w:val="24"/>
        <w:szCs w:val="24"/>
        <w:rtl/>
      </w:rPr>
      <w:t>1</w:t>
    </w:r>
    <w:r w:rsidR="00282979">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11288D" w:rsidP="00282979">
    <w:pPr>
      <w:pStyle w:val="Header"/>
      <w:rPr>
        <w:rFonts w:eastAsia="Calibri"/>
      </w:rPr>
    </w:pPr>
    <w:r>
      <w:rPr>
        <w:rFonts w:ascii="Adobe Arabic" w:hAnsi="Adobe Arabic" w:cs="Adobe Arabic" w:hint="cs"/>
        <w:b/>
        <w:bCs/>
        <w:sz w:val="24"/>
        <w:szCs w:val="24"/>
        <w:rtl/>
      </w:rPr>
      <w:t xml:space="preserve">        </w:t>
    </w:r>
    <w:r w:rsidR="00282979">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282979">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وظایف نهاد‌ها (</w:t>
    </w:r>
    <w:r w:rsidR="00282979">
      <w:rPr>
        <w:rFonts w:ascii="Adobe Arabic" w:hAnsi="Adobe Arabic" w:cs="Adobe Arabic" w:hint="cs"/>
        <w:b/>
        <w:bCs/>
        <w:sz w:val="24"/>
        <w:szCs w:val="24"/>
        <w:rtl/>
      </w:rPr>
      <w:t>خانواده</w:t>
    </w:r>
    <w:r>
      <w:rPr>
        <w:rFonts w:ascii="Adobe Arabic" w:hAnsi="Adobe Arabic" w:cs="Adobe Arabic" w:hint="cs"/>
        <w:b/>
        <w:bCs/>
        <w:sz w:val="24"/>
        <w:szCs w:val="24"/>
        <w:rtl/>
      </w:rPr>
      <w:t xml:space="preserve">)            </w:t>
    </w:r>
    <w:r w:rsidR="00282979">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08034C">
      <w:rPr>
        <w:rFonts w:eastAsia="Calibri" w:hint="cs"/>
        <w:rtl/>
      </w:rPr>
      <w:t xml:space="preserve"> </w:t>
    </w:r>
    <w:r w:rsidR="0008034C" w:rsidRPr="00282979">
      <w:rPr>
        <w:rFonts w:ascii="Adobe Arabic" w:eastAsia="Calibri" w:hAnsi="Adobe Arabic" w:cs="Adobe Arabic"/>
        <w:rtl/>
      </w:rPr>
      <w:t>4913</w:t>
    </w:r>
  </w:p>
  <w:p w:rsidR="0011288D" w:rsidRPr="00873379" w:rsidRDefault="00E27FB8" w:rsidP="00873379">
    <w:pPr>
      <w:pStyle w:val="Header"/>
    </w:pPr>
    <w:r>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7">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1"/>
  </w:num>
  <w:num w:numId="5">
    <w:abstractNumId w:val="13"/>
  </w:num>
  <w:num w:numId="6">
    <w:abstractNumId w:val="6"/>
  </w:num>
  <w:num w:numId="7">
    <w:abstractNumId w:val="2"/>
  </w:num>
  <w:num w:numId="8">
    <w:abstractNumId w:val="8"/>
  </w:num>
  <w:num w:numId="9">
    <w:abstractNumId w:val="9"/>
  </w:num>
  <w:num w:numId="10">
    <w:abstractNumId w:val="5"/>
  </w:num>
  <w:num w:numId="11">
    <w:abstractNumId w:val="7"/>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0787"/>
    <w:rsid w:val="00041223"/>
    <w:rsid w:val="00041FE0"/>
    <w:rsid w:val="00042887"/>
    <w:rsid w:val="00052BA3"/>
    <w:rsid w:val="0006363E"/>
    <w:rsid w:val="0006669C"/>
    <w:rsid w:val="00072196"/>
    <w:rsid w:val="0008034C"/>
    <w:rsid w:val="00080DFF"/>
    <w:rsid w:val="00085ED5"/>
    <w:rsid w:val="000A1A51"/>
    <w:rsid w:val="000A646C"/>
    <w:rsid w:val="000B793B"/>
    <w:rsid w:val="000D2D0D"/>
    <w:rsid w:val="000D5800"/>
    <w:rsid w:val="000D5E6A"/>
    <w:rsid w:val="000D6922"/>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7DAE"/>
    <w:rsid w:val="00150D4B"/>
    <w:rsid w:val="00152670"/>
    <w:rsid w:val="00160807"/>
    <w:rsid w:val="00166DD8"/>
    <w:rsid w:val="001712D6"/>
    <w:rsid w:val="001757C8"/>
    <w:rsid w:val="00177934"/>
    <w:rsid w:val="00187367"/>
    <w:rsid w:val="00192A6A"/>
    <w:rsid w:val="00195F4C"/>
    <w:rsid w:val="00196F97"/>
    <w:rsid w:val="00197CDD"/>
    <w:rsid w:val="001B0794"/>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37F6E"/>
    <w:rsid w:val="002417C9"/>
    <w:rsid w:val="002466E5"/>
    <w:rsid w:val="00250911"/>
    <w:rsid w:val="002512E5"/>
    <w:rsid w:val="002529C5"/>
    <w:rsid w:val="002673BE"/>
    <w:rsid w:val="00270294"/>
    <w:rsid w:val="00273951"/>
    <w:rsid w:val="00282979"/>
    <w:rsid w:val="002914BD"/>
    <w:rsid w:val="00297263"/>
    <w:rsid w:val="002A0BC6"/>
    <w:rsid w:val="002B7AD5"/>
    <w:rsid w:val="002C03FA"/>
    <w:rsid w:val="002C3EBD"/>
    <w:rsid w:val="002C56FD"/>
    <w:rsid w:val="002D32DD"/>
    <w:rsid w:val="002D49E4"/>
    <w:rsid w:val="002E36E9"/>
    <w:rsid w:val="002E450B"/>
    <w:rsid w:val="002E67F2"/>
    <w:rsid w:val="002E73F9"/>
    <w:rsid w:val="002F05B9"/>
    <w:rsid w:val="00306A2E"/>
    <w:rsid w:val="003202C5"/>
    <w:rsid w:val="0032105D"/>
    <w:rsid w:val="00327E4D"/>
    <w:rsid w:val="00331397"/>
    <w:rsid w:val="00331E28"/>
    <w:rsid w:val="00340BA3"/>
    <w:rsid w:val="003413BB"/>
    <w:rsid w:val="00341F70"/>
    <w:rsid w:val="00346C8B"/>
    <w:rsid w:val="00366400"/>
    <w:rsid w:val="003671C2"/>
    <w:rsid w:val="00371494"/>
    <w:rsid w:val="003758ED"/>
    <w:rsid w:val="00391BEF"/>
    <w:rsid w:val="003963D7"/>
    <w:rsid w:val="00396F28"/>
    <w:rsid w:val="003A1A05"/>
    <w:rsid w:val="003A2654"/>
    <w:rsid w:val="003A3367"/>
    <w:rsid w:val="003A7688"/>
    <w:rsid w:val="003B0438"/>
    <w:rsid w:val="003C06BF"/>
    <w:rsid w:val="003C7899"/>
    <w:rsid w:val="003D2F0A"/>
    <w:rsid w:val="003D563F"/>
    <w:rsid w:val="003E1E58"/>
    <w:rsid w:val="003E2BAB"/>
    <w:rsid w:val="003E6DD8"/>
    <w:rsid w:val="003F0482"/>
    <w:rsid w:val="003F0680"/>
    <w:rsid w:val="003F318E"/>
    <w:rsid w:val="00402DCD"/>
    <w:rsid w:val="00405199"/>
    <w:rsid w:val="00410699"/>
    <w:rsid w:val="00413C74"/>
    <w:rsid w:val="00415360"/>
    <w:rsid w:val="0042616C"/>
    <w:rsid w:val="00430EA5"/>
    <w:rsid w:val="004345DC"/>
    <w:rsid w:val="004365ED"/>
    <w:rsid w:val="00437C55"/>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C1D06"/>
    <w:rsid w:val="004E122C"/>
    <w:rsid w:val="004E1322"/>
    <w:rsid w:val="004E7D14"/>
    <w:rsid w:val="004F19BF"/>
    <w:rsid w:val="004F3596"/>
    <w:rsid w:val="004F653A"/>
    <w:rsid w:val="00507BB6"/>
    <w:rsid w:val="00514E65"/>
    <w:rsid w:val="00530FD7"/>
    <w:rsid w:val="00534DE3"/>
    <w:rsid w:val="005377C9"/>
    <w:rsid w:val="00544956"/>
    <w:rsid w:val="005539D3"/>
    <w:rsid w:val="00557BB7"/>
    <w:rsid w:val="00571697"/>
    <w:rsid w:val="00572E2D"/>
    <w:rsid w:val="00584AD5"/>
    <w:rsid w:val="00592103"/>
    <w:rsid w:val="00593EF1"/>
    <w:rsid w:val="005941DD"/>
    <w:rsid w:val="0059535F"/>
    <w:rsid w:val="00595934"/>
    <w:rsid w:val="005975A8"/>
    <w:rsid w:val="005A4048"/>
    <w:rsid w:val="005A545E"/>
    <w:rsid w:val="005A5862"/>
    <w:rsid w:val="005A6BDB"/>
    <w:rsid w:val="005B0852"/>
    <w:rsid w:val="005B24A8"/>
    <w:rsid w:val="005B2D8F"/>
    <w:rsid w:val="005B439E"/>
    <w:rsid w:val="005C06AE"/>
    <w:rsid w:val="005C3982"/>
    <w:rsid w:val="005C6F53"/>
    <w:rsid w:val="005D361A"/>
    <w:rsid w:val="005E2C80"/>
    <w:rsid w:val="005E793E"/>
    <w:rsid w:val="00610C18"/>
    <w:rsid w:val="00612385"/>
    <w:rsid w:val="0061376C"/>
    <w:rsid w:val="006178D8"/>
    <w:rsid w:val="00621803"/>
    <w:rsid w:val="00636EFA"/>
    <w:rsid w:val="00636FA5"/>
    <w:rsid w:val="006402B5"/>
    <w:rsid w:val="00643F9C"/>
    <w:rsid w:val="00644A9A"/>
    <w:rsid w:val="00651726"/>
    <w:rsid w:val="00660287"/>
    <w:rsid w:val="0066229C"/>
    <w:rsid w:val="00676FAC"/>
    <w:rsid w:val="00682865"/>
    <w:rsid w:val="00684239"/>
    <w:rsid w:val="006878A0"/>
    <w:rsid w:val="0069696C"/>
    <w:rsid w:val="00696C84"/>
    <w:rsid w:val="006A085A"/>
    <w:rsid w:val="006A2813"/>
    <w:rsid w:val="006B51CD"/>
    <w:rsid w:val="006D3A87"/>
    <w:rsid w:val="006D7D93"/>
    <w:rsid w:val="006E0E10"/>
    <w:rsid w:val="006E1C11"/>
    <w:rsid w:val="006F01B4"/>
    <w:rsid w:val="006F277E"/>
    <w:rsid w:val="006F6DD5"/>
    <w:rsid w:val="00726404"/>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A3CA8"/>
    <w:rsid w:val="007A598C"/>
    <w:rsid w:val="007A5D2F"/>
    <w:rsid w:val="007B0062"/>
    <w:rsid w:val="007B6FEB"/>
    <w:rsid w:val="007C1452"/>
    <w:rsid w:val="007C1EF7"/>
    <w:rsid w:val="007C2FCF"/>
    <w:rsid w:val="007C710E"/>
    <w:rsid w:val="007D0B88"/>
    <w:rsid w:val="007D1549"/>
    <w:rsid w:val="007D440C"/>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50F58"/>
    <w:rsid w:val="00857FF9"/>
    <w:rsid w:val="008644F4"/>
    <w:rsid w:val="00873379"/>
    <w:rsid w:val="008748B8"/>
    <w:rsid w:val="00880496"/>
    <w:rsid w:val="00883733"/>
    <w:rsid w:val="008857CD"/>
    <w:rsid w:val="008965D2"/>
    <w:rsid w:val="008A19C6"/>
    <w:rsid w:val="008A236D"/>
    <w:rsid w:val="008A4904"/>
    <w:rsid w:val="008A64AA"/>
    <w:rsid w:val="008B565A"/>
    <w:rsid w:val="008C3414"/>
    <w:rsid w:val="008C66DC"/>
    <w:rsid w:val="008C7320"/>
    <w:rsid w:val="008D030F"/>
    <w:rsid w:val="008D36D5"/>
    <w:rsid w:val="008D7F67"/>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B7"/>
    <w:rsid w:val="0095148F"/>
    <w:rsid w:val="0095758E"/>
    <w:rsid w:val="009613AC"/>
    <w:rsid w:val="00961998"/>
    <w:rsid w:val="0097612D"/>
    <w:rsid w:val="00977A3E"/>
    <w:rsid w:val="00980643"/>
    <w:rsid w:val="009A3A4E"/>
    <w:rsid w:val="009A42EF"/>
    <w:rsid w:val="009B17D8"/>
    <w:rsid w:val="009B46BC"/>
    <w:rsid w:val="009B61C3"/>
    <w:rsid w:val="009C07A2"/>
    <w:rsid w:val="009C1FBC"/>
    <w:rsid w:val="009C7B4F"/>
    <w:rsid w:val="009D2E0E"/>
    <w:rsid w:val="009D7808"/>
    <w:rsid w:val="009E7119"/>
    <w:rsid w:val="009F4EB3"/>
    <w:rsid w:val="009F68B7"/>
    <w:rsid w:val="00A01CEE"/>
    <w:rsid w:val="00A02510"/>
    <w:rsid w:val="00A06D48"/>
    <w:rsid w:val="00A21834"/>
    <w:rsid w:val="00A22538"/>
    <w:rsid w:val="00A31C17"/>
    <w:rsid w:val="00A31FDE"/>
    <w:rsid w:val="00A33FA9"/>
    <w:rsid w:val="00A35AC2"/>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1208C"/>
    <w:rsid w:val="00B15027"/>
    <w:rsid w:val="00B20CF3"/>
    <w:rsid w:val="00B21CF4"/>
    <w:rsid w:val="00B24300"/>
    <w:rsid w:val="00B26B97"/>
    <w:rsid w:val="00B34BCF"/>
    <w:rsid w:val="00B408CA"/>
    <w:rsid w:val="00B4210C"/>
    <w:rsid w:val="00B460D1"/>
    <w:rsid w:val="00B601CD"/>
    <w:rsid w:val="00B63F15"/>
    <w:rsid w:val="00B80051"/>
    <w:rsid w:val="00B9119B"/>
    <w:rsid w:val="00BA4723"/>
    <w:rsid w:val="00BA51A8"/>
    <w:rsid w:val="00BB44A5"/>
    <w:rsid w:val="00BB5910"/>
    <w:rsid w:val="00BB5F7E"/>
    <w:rsid w:val="00BC26F6"/>
    <w:rsid w:val="00BC4833"/>
    <w:rsid w:val="00BC73D8"/>
    <w:rsid w:val="00BC7778"/>
    <w:rsid w:val="00BD3122"/>
    <w:rsid w:val="00BD40DA"/>
    <w:rsid w:val="00BD6999"/>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800"/>
    <w:rsid w:val="00D508CC"/>
    <w:rsid w:val="00D50F4B"/>
    <w:rsid w:val="00D60547"/>
    <w:rsid w:val="00D6464A"/>
    <w:rsid w:val="00D66444"/>
    <w:rsid w:val="00D703DD"/>
    <w:rsid w:val="00D723C3"/>
    <w:rsid w:val="00D76353"/>
    <w:rsid w:val="00D8132F"/>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4972"/>
    <w:rsid w:val="00E27FB8"/>
    <w:rsid w:val="00E32280"/>
    <w:rsid w:val="00E55891"/>
    <w:rsid w:val="00E565C7"/>
    <w:rsid w:val="00E6283A"/>
    <w:rsid w:val="00E64A37"/>
    <w:rsid w:val="00E732A3"/>
    <w:rsid w:val="00E83A85"/>
    <w:rsid w:val="00E83AF8"/>
    <w:rsid w:val="00E87932"/>
    <w:rsid w:val="00E9026B"/>
    <w:rsid w:val="00E90FC4"/>
    <w:rsid w:val="00E92D22"/>
    <w:rsid w:val="00E966B0"/>
    <w:rsid w:val="00EA01EC"/>
    <w:rsid w:val="00EA04EC"/>
    <w:rsid w:val="00EA15B0"/>
    <w:rsid w:val="00EA5D97"/>
    <w:rsid w:val="00EA7BB5"/>
    <w:rsid w:val="00EC092C"/>
    <w:rsid w:val="00EC4393"/>
    <w:rsid w:val="00ED001A"/>
    <w:rsid w:val="00ED2C65"/>
    <w:rsid w:val="00EE1C07"/>
    <w:rsid w:val="00EE2C91"/>
    <w:rsid w:val="00EE3979"/>
    <w:rsid w:val="00EF138C"/>
    <w:rsid w:val="00F034CE"/>
    <w:rsid w:val="00F10A0F"/>
    <w:rsid w:val="00F10DDD"/>
    <w:rsid w:val="00F1642F"/>
    <w:rsid w:val="00F16A91"/>
    <w:rsid w:val="00F25443"/>
    <w:rsid w:val="00F37288"/>
    <w:rsid w:val="00F40284"/>
    <w:rsid w:val="00F41C86"/>
    <w:rsid w:val="00F42BDA"/>
    <w:rsid w:val="00F43371"/>
    <w:rsid w:val="00F4626D"/>
    <w:rsid w:val="00F51559"/>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6E43-5628-4979-BFB8-686A7F3F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9</TotalTime>
  <Pages>6</Pages>
  <Words>1332</Words>
  <Characters>7594</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5</cp:revision>
  <dcterms:created xsi:type="dcterms:W3CDTF">2016-04-13T08:06:00Z</dcterms:created>
  <dcterms:modified xsi:type="dcterms:W3CDTF">2016-04-13T08:17:00Z</dcterms:modified>
</cp:coreProperties>
</file>