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11484C" w:rsidRDefault="00B95117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Toc418082591"/>
      <w:bookmarkStart w:id="1" w:name="_Toc468813100"/>
      <w:r w:rsidRPr="0011484C">
        <w:rPr>
          <w:rFonts w:ascii="Traditional Arabic" w:hAnsi="Traditional Arabic" w:cs="Traditional Arabic" w:hint="cs"/>
          <w:sz w:val="32"/>
          <w:szCs w:val="32"/>
          <w:rtl/>
        </w:rPr>
        <w:t>فهرست مطالب</w:t>
      </w:r>
    </w:p>
    <w:p w:rsidR="008B5889" w:rsidRPr="0011484C" w:rsidRDefault="00B95117" w:rsidP="00E55089">
      <w:pPr>
        <w:pStyle w:val="2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/>
          <w:sz w:val="32"/>
          <w:szCs w:val="32"/>
          <w:rtl/>
        </w:rPr>
        <w:fldChar w:fldCharType="begin"/>
      </w:r>
      <w:r w:rsidRPr="0011484C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11484C">
        <w:rPr>
          <w:rFonts w:ascii="Traditional Arabic" w:hAnsi="Traditional Arabic" w:cs="Traditional Arabic" w:hint="cs"/>
          <w:sz w:val="32"/>
          <w:szCs w:val="32"/>
        </w:rPr>
        <w:instrText>TOC</w:instrTex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instrText xml:space="preserve"> \</w:instrText>
      </w:r>
      <w:r w:rsidRPr="0011484C">
        <w:rPr>
          <w:rFonts w:ascii="Traditional Arabic" w:hAnsi="Traditional Arabic" w:cs="Traditional Arabic" w:hint="cs"/>
          <w:sz w:val="32"/>
          <w:szCs w:val="32"/>
        </w:rPr>
        <w:instrText>o "1-5" \u</w:instrText>
      </w:r>
      <w:r w:rsidRPr="0011484C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11484C">
        <w:rPr>
          <w:rFonts w:ascii="Traditional Arabic" w:hAnsi="Traditional Arabic" w:cs="Traditional Arabic"/>
          <w:sz w:val="32"/>
          <w:szCs w:val="32"/>
          <w:rtl/>
        </w:rPr>
        <w:fldChar w:fldCharType="separate"/>
      </w:r>
      <w:r w:rsidR="008B5889" w:rsidRPr="0011484C">
        <w:rPr>
          <w:rFonts w:ascii="Traditional Arabic" w:hAnsi="Traditional Arabic" w:cs="Traditional Arabic" w:hint="eastAsia"/>
          <w:noProof/>
          <w:color w:val="000000"/>
          <w:rtl/>
        </w:rPr>
        <w:t>اشاره</w:t>
      </w:r>
      <w:r w:rsidR="008B5889" w:rsidRPr="0011484C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8B5889" w:rsidRPr="0011484C">
        <w:rPr>
          <w:rFonts w:ascii="Traditional Arabic" w:hAnsi="Traditional Arabic" w:cs="Traditional Arabic" w:hint="eastAsia"/>
          <w:noProof/>
          <w:color w:val="000000"/>
          <w:rtl/>
        </w:rPr>
        <w:t>به</w:t>
      </w:r>
      <w:r w:rsidR="008B5889" w:rsidRPr="0011484C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8B5889" w:rsidRPr="0011484C">
        <w:rPr>
          <w:rFonts w:ascii="Traditional Arabic" w:hAnsi="Traditional Arabic" w:cs="Traditional Arabic" w:hint="eastAsia"/>
          <w:noProof/>
          <w:color w:val="000000"/>
          <w:rtl/>
        </w:rPr>
        <w:t>مباحث</w:t>
      </w:r>
      <w:r w:rsidR="008B5889" w:rsidRPr="0011484C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8B5889" w:rsidRPr="0011484C">
        <w:rPr>
          <w:rFonts w:ascii="Traditional Arabic" w:hAnsi="Traditional Arabic" w:cs="Traditional Arabic" w:hint="eastAsia"/>
          <w:noProof/>
          <w:color w:val="000000"/>
          <w:rtl/>
        </w:rPr>
        <w:t>قبل</w:t>
      </w:r>
      <w:r w:rsidR="008B5889" w:rsidRPr="0011484C">
        <w:rPr>
          <w:rFonts w:ascii="Traditional Arabic" w:hAnsi="Traditional Arabic" w:cs="Traditional Arabic"/>
          <w:noProof/>
          <w:color w:val="000000"/>
          <w:rtl/>
        </w:rPr>
        <w:t>:</w:t>
      </w:r>
      <w:r w:rsidR="008B5889" w:rsidRPr="0011484C">
        <w:rPr>
          <w:rFonts w:ascii="Traditional Arabic" w:hAnsi="Traditional Arabic" w:cs="Traditional Arabic"/>
          <w:noProof/>
          <w:rtl/>
        </w:rPr>
        <w:tab/>
      </w:r>
      <w:r w:rsidR="008B5889" w:rsidRPr="0011484C">
        <w:rPr>
          <w:rFonts w:ascii="Traditional Arabic" w:hAnsi="Traditional Arabic" w:cs="Traditional Arabic"/>
          <w:noProof/>
          <w:rtl/>
        </w:rPr>
        <w:fldChar w:fldCharType="begin"/>
      </w:r>
      <w:r w:rsidR="008B5889"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="008B5889" w:rsidRPr="0011484C">
        <w:rPr>
          <w:rFonts w:ascii="Traditional Arabic" w:hAnsi="Traditional Arabic" w:cs="Traditional Arabic"/>
          <w:noProof/>
        </w:rPr>
        <w:instrText>PAGEREF</w:instrText>
      </w:r>
      <w:r w:rsidR="008B5889"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="008B5889" w:rsidRPr="0011484C">
        <w:rPr>
          <w:rFonts w:ascii="Traditional Arabic" w:hAnsi="Traditional Arabic" w:cs="Traditional Arabic"/>
          <w:noProof/>
        </w:rPr>
        <w:instrText>Toc471594665 \h</w:instrText>
      </w:r>
      <w:r w:rsidR="008B5889"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="008B5889" w:rsidRPr="0011484C">
        <w:rPr>
          <w:rFonts w:ascii="Traditional Arabic" w:hAnsi="Traditional Arabic" w:cs="Traditional Arabic"/>
          <w:noProof/>
          <w:rtl/>
        </w:rPr>
      </w:r>
      <w:r w:rsidR="008B5889"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="008B5889" w:rsidRPr="0011484C">
        <w:rPr>
          <w:rFonts w:ascii="Traditional Arabic" w:hAnsi="Traditional Arabic" w:cs="Traditional Arabic"/>
          <w:noProof/>
          <w:rtl/>
        </w:rPr>
        <w:t>2</w:t>
      </w:r>
      <w:r w:rsidR="008B5889"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2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الصفات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Toc471594666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2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2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ارتباطات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عام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اجتماع</w:t>
      </w:r>
      <w:r w:rsidRPr="0011484C">
        <w:rPr>
          <w:rFonts w:ascii="Traditional Arabic" w:hAnsi="Traditional Arabic" w:cs="Traditional Arabic" w:hint="cs"/>
          <w:noProof/>
          <w:rtl/>
        </w:rPr>
        <w:t>ی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Toc471594667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2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2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رابطه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و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اخلاق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Toc471594668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2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/>
          <w:noProof/>
          <w:rtl/>
        </w:rPr>
        <w:t>1</w:t>
      </w:r>
      <w:r w:rsidRPr="0011484C">
        <w:rPr>
          <w:rFonts w:ascii="Traditional Arabic" w:hAnsi="Traditional Arabic" w:cs="Traditional Arabic" w:hint="eastAsia"/>
          <w:noProof/>
          <w:rtl/>
        </w:rPr>
        <w:t>ـ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الصفات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Toc471594669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3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/>
          <w:noProof/>
          <w:rtl/>
        </w:rPr>
        <w:t>2</w:t>
      </w:r>
      <w:r w:rsidRPr="0011484C">
        <w:rPr>
          <w:rFonts w:ascii="Traditional Arabic" w:hAnsi="Traditional Arabic" w:cs="Traditional Arabic" w:hint="eastAsia"/>
          <w:noProof/>
          <w:rtl/>
        </w:rPr>
        <w:t>ـ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روابط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عام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اجتماع</w:t>
      </w:r>
      <w:r w:rsidRPr="0011484C">
        <w:rPr>
          <w:rFonts w:ascii="Traditional Arabic" w:hAnsi="Traditional Arabic" w:cs="Traditional Arabic" w:hint="cs"/>
          <w:noProof/>
          <w:rtl/>
        </w:rPr>
        <w:t>ی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Toc471594670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4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/>
          <w:noProof/>
          <w:rtl/>
        </w:rPr>
        <w:t>3</w:t>
      </w:r>
      <w:r w:rsidRPr="0011484C">
        <w:rPr>
          <w:rFonts w:ascii="Traditional Arabic" w:hAnsi="Traditional Arabic" w:cs="Traditional Arabic" w:hint="eastAsia"/>
          <w:noProof/>
          <w:rtl/>
        </w:rPr>
        <w:t>ـ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روابط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خاص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اجتماع</w:t>
      </w:r>
      <w:r w:rsidRPr="0011484C">
        <w:rPr>
          <w:rFonts w:ascii="Traditional Arabic" w:hAnsi="Traditional Arabic" w:cs="Traditional Arabic" w:hint="cs"/>
          <w:noProof/>
          <w:rtl/>
        </w:rPr>
        <w:t>ی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Toc471594671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4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جمع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بند</w:t>
      </w:r>
      <w:r w:rsidRPr="0011484C">
        <w:rPr>
          <w:rFonts w:ascii="Traditional Arabic" w:hAnsi="Traditional Arabic" w:cs="Traditional Arabic" w:hint="cs"/>
          <w:noProof/>
          <w:rtl/>
        </w:rPr>
        <w:t>ی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Toc471594672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5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العلاقات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الخاصه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Toc471594673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5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رابطه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العلاقات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الخاصه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با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ترب</w:t>
      </w:r>
      <w:r w:rsidRPr="0011484C">
        <w:rPr>
          <w:rFonts w:ascii="Traditional Arabic" w:hAnsi="Traditional Arabic" w:cs="Traditional Arabic" w:hint="cs"/>
          <w:noProof/>
          <w:rtl/>
        </w:rPr>
        <w:t>ی</w:t>
      </w:r>
      <w:r w:rsidRPr="0011484C">
        <w:rPr>
          <w:rFonts w:ascii="Traditional Arabic" w:hAnsi="Traditional Arabic" w:cs="Traditional Arabic" w:hint="eastAsia"/>
          <w:noProof/>
          <w:rtl/>
        </w:rPr>
        <w:t>ت</w:t>
      </w:r>
      <w:r w:rsidRPr="0011484C">
        <w:rPr>
          <w:rFonts w:ascii="Traditional Arabic" w:hAnsi="Traditional Arabic" w:cs="Traditional Arabic" w:hint="cs"/>
          <w:noProof/>
          <w:rtl/>
        </w:rPr>
        <w:t>ی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Toc471594674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6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ارتباط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با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طب</w:t>
      </w:r>
      <w:r w:rsidRPr="0011484C">
        <w:rPr>
          <w:rFonts w:ascii="Traditional Arabic" w:hAnsi="Traditional Arabic" w:cs="Traditional Arabic" w:hint="cs"/>
          <w:noProof/>
          <w:rtl/>
        </w:rPr>
        <w:t>ی</w:t>
      </w:r>
      <w:r w:rsidRPr="0011484C">
        <w:rPr>
          <w:rFonts w:ascii="Traditional Arabic" w:hAnsi="Traditional Arabic" w:cs="Traditional Arabic" w:hint="eastAsia"/>
          <w:noProof/>
          <w:rtl/>
        </w:rPr>
        <w:t>عت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Toc471594675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6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8B5889" w:rsidRPr="0011484C" w:rsidRDefault="008B5889" w:rsidP="00E55089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  <w:lang w:bidi="ar-SA"/>
        </w:rPr>
      </w:pPr>
      <w:r w:rsidRPr="0011484C">
        <w:rPr>
          <w:rFonts w:ascii="Traditional Arabic" w:hAnsi="Traditional Arabic" w:cs="Traditional Arabic" w:hint="eastAsia"/>
          <w:noProof/>
          <w:rtl/>
        </w:rPr>
        <w:t>فقه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ارتباط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با</w:t>
      </w:r>
      <w:r w:rsidRPr="0011484C">
        <w:rPr>
          <w:rFonts w:ascii="Traditional Arabic" w:hAnsi="Traditional Arabic" w:cs="Traditional Arabic"/>
          <w:noProof/>
          <w:rtl/>
        </w:rPr>
        <w:t xml:space="preserve"> </w:t>
      </w:r>
      <w:r w:rsidRPr="0011484C">
        <w:rPr>
          <w:rFonts w:ascii="Traditional Arabic" w:hAnsi="Traditional Arabic" w:cs="Traditional Arabic" w:hint="eastAsia"/>
          <w:noProof/>
          <w:rtl/>
        </w:rPr>
        <w:t>خدا</w:t>
      </w:r>
      <w:r w:rsidRPr="0011484C">
        <w:rPr>
          <w:rFonts w:ascii="Traditional Arabic" w:hAnsi="Traditional Arabic" w:cs="Traditional Arabic"/>
          <w:noProof/>
          <w:rtl/>
        </w:rPr>
        <w:tab/>
      </w:r>
      <w:r w:rsidRPr="0011484C">
        <w:rPr>
          <w:rFonts w:ascii="Traditional Arabic" w:hAnsi="Traditional Arabic" w:cs="Traditional Arabic"/>
          <w:noProof/>
          <w:rtl/>
        </w:rPr>
        <w:fldChar w:fldCharType="begin"/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</w:rPr>
        <w:instrText>PAGEREF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1484C">
        <w:rPr>
          <w:rFonts w:ascii="Traditional Arabic" w:hAnsi="Traditional Arabic" w:cs="Traditional Arabic"/>
          <w:noProof/>
        </w:rPr>
        <w:instrText>Toc471594676 \h</w:instrText>
      </w:r>
      <w:r w:rsidRPr="0011484C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1484C">
        <w:rPr>
          <w:rFonts w:ascii="Traditional Arabic" w:hAnsi="Traditional Arabic" w:cs="Traditional Arabic"/>
          <w:noProof/>
          <w:rtl/>
        </w:rPr>
      </w:r>
      <w:r w:rsidRPr="0011484C">
        <w:rPr>
          <w:rFonts w:ascii="Traditional Arabic" w:hAnsi="Traditional Arabic" w:cs="Traditional Arabic"/>
          <w:noProof/>
          <w:rtl/>
        </w:rPr>
        <w:fldChar w:fldCharType="separate"/>
      </w:r>
      <w:r w:rsidRPr="0011484C">
        <w:rPr>
          <w:rFonts w:ascii="Traditional Arabic" w:hAnsi="Traditional Arabic" w:cs="Traditional Arabic"/>
          <w:noProof/>
          <w:rtl/>
        </w:rPr>
        <w:t>6</w:t>
      </w:r>
      <w:r w:rsidRPr="0011484C">
        <w:rPr>
          <w:rFonts w:ascii="Traditional Arabic" w:hAnsi="Traditional Arabic" w:cs="Traditional Arabic"/>
          <w:noProof/>
          <w:rtl/>
        </w:rPr>
        <w:fldChar w:fldCharType="end"/>
      </w:r>
    </w:p>
    <w:p w:rsidR="00B95117" w:rsidRPr="0011484C" w:rsidRDefault="00B95117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/>
          <w:sz w:val="32"/>
          <w:szCs w:val="32"/>
          <w:rtl/>
        </w:rPr>
        <w:fldChar w:fldCharType="end"/>
      </w:r>
    </w:p>
    <w:p w:rsidR="0011484C" w:rsidRPr="00D532BA" w:rsidRDefault="00B95117" w:rsidP="0011484C">
      <w:pPr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11484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2" w:name="_Toc461697911"/>
      <w:bookmarkStart w:id="3" w:name="_Toc462817982"/>
      <w:bookmarkEnd w:id="0"/>
      <w:bookmarkEnd w:id="1"/>
      <w:r w:rsidR="0011484C" w:rsidRPr="00D532BA">
        <w:rPr>
          <w:rFonts w:ascii="Traditional Arabic" w:hAnsi="Traditional Arabic" w:cs="Traditional Arabic"/>
          <w:color w:val="000000"/>
          <w:sz w:val="28"/>
          <w:rtl/>
        </w:rPr>
        <w:lastRenderedPageBreak/>
        <w:t>بسم الله الرحمن الرحیم</w:t>
      </w:r>
    </w:p>
    <w:p w:rsidR="0011484C" w:rsidRPr="00D532BA" w:rsidRDefault="0011484C" w:rsidP="0011484C">
      <w:pPr>
        <w:jc w:val="both"/>
        <w:outlineLvl w:val="1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r w:rsidRPr="00D532BA">
        <w:rPr>
          <w:rFonts w:ascii="Traditional Arabic" w:eastAsia="2  Lotus" w:hAnsi="Traditional Arabic" w:cs="Traditional Arabic"/>
          <w:b/>
          <w:bCs/>
          <w:color w:val="FF0000"/>
          <w:sz w:val="44"/>
          <w:szCs w:val="44"/>
          <w:rtl/>
        </w:rPr>
        <w:t>موضوع:</w:t>
      </w:r>
      <w:r w:rsidRPr="00D532BA">
        <w:rPr>
          <w:rFonts w:ascii="Traditional Arabic" w:eastAsia="2  Lotus" w:hAnsi="Traditional Arabic" w:cs="Traditional Arabic"/>
          <w:bCs/>
          <w:sz w:val="44"/>
          <w:szCs w:val="44"/>
          <w:rtl/>
        </w:rPr>
        <w:t xml:space="preserve"> </w:t>
      </w:r>
      <w:bookmarkEnd w:id="4"/>
      <w:bookmarkEnd w:id="5"/>
      <w:bookmarkEnd w:id="6"/>
      <w:bookmarkEnd w:id="7"/>
      <w:bookmarkEnd w:id="8"/>
      <w:r>
        <w:rPr>
          <w:rFonts w:ascii="Traditional Arabic" w:eastAsia="2  Lotus" w:hAnsi="Traditional Arabic" w:cs="Traditional Arabic" w:hint="cs"/>
          <w:bCs/>
          <w:sz w:val="44"/>
          <w:szCs w:val="44"/>
          <w:rtl/>
        </w:rPr>
        <w:t>رابطه فقه و اخلاق</w:t>
      </w:r>
    </w:p>
    <w:bookmarkEnd w:id="2"/>
    <w:p w:rsidR="0011484C" w:rsidRPr="00D532BA" w:rsidRDefault="0011484C" w:rsidP="0011484C">
      <w:pPr>
        <w:pStyle w:val="Heading2"/>
        <w:jc w:val="both"/>
        <w:rPr>
          <w:rtl/>
        </w:rPr>
      </w:pPr>
      <w:r w:rsidRPr="00D532BA">
        <w:rPr>
          <w:rtl/>
        </w:rPr>
        <w:t>اشاره به مباحث قبل:</w:t>
      </w:r>
      <w:bookmarkEnd w:id="3"/>
    </w:p>
    <w:p w:rsidR="003A4EAD" w:rsidRPr="0011484C" w:rsidRDefault="003A4EAD" w:rsidP="0011484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عرض کردیم بحث در رفق و مدارا به عنوان یک قاعده کلی بود که در روابط اجتماعی این بحث باید اضافه شود؛ بعد به 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بحث 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رفق و مدارا به عنوان یک قاعده در فقه تعلیم و تربیت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خواهیم پرداخت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737DDF" w:rsidRPr="0011484C" w:rsidRDefault="003A4EAD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بحث کلی که عرض کردیم این بود که بخشی  از مسایل اخلاقی، کاملا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صبغه‌ی فقهی دارد و در ابواب فقهی موجود جا دارد؛ </w:t>
      </w:r>
    </w:p>
    <w:p w:rsidR="00737DDF" w:rsidRPr="0011484C" w:rsidRDefault="00737DDF" w:rsidP="00E55089">
      <w:pPr>
        <w:pStyle w:val="2"/>
        <w:jc w:val="both"/>
        <w:rPr>
          <w:rFonts w:ascii="Traditional Arabic" w:hAnsi="Traditional Arabic" w:cs="Traditional Arabic"/>
          <w:color w:val="FF0000"/>
          <w:rtl/>
        </w:rPr>
      </w:pPr>
      <w:bookmarkStart w:id="9" w:name="_Toc471594666"/>
      <w:r w:rsidRPr="0011484C">
        <w:rPr>
          <w:rFonts w:ascii="Traditional Arabic" w:hAnsi="Traditional Arabic" w:cs="Traditional Arabic" w:hint="cs"/>
          <w:color w:val="FF0000"/>
          <w:rtl/>
        </w:rPr>
        <w:t>فقه الصفات</w:t>
      </w:r>
      <w:bookmarkEnd w:id="9"/>
    </w:p>
    <w:p w:rsidR="003A4EAD" w:rsidRPr="0011484C" w:rsidRDefault="003A4EAD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اما بخش عمده‌ای از مباحث اخلاقی ابواب مناسب برای پوشش آن‌ها 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در فقه 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موجود نیست. فقه الصفات (فقه اکتساب و اجتناب از صفات اخلاقی)، فقه فضایل و رذایل در این بخش از فقه الاخلاق قرار می‌گیرد. این بحث کاملا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ا منهج فقهی برای تعیین تکلیف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افعال مکلف از منظر احکام خمسه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صورت می‌گیرد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737DDF" w:rsidRPr="0011484C" w:rsidRDefault="00737DDF" w:rsidP="00E55089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bookmarkStart w:id="10" w:name="_Toc471594667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ارتباطات عام اجتماعی</w:t>
      </w:r>
      <w:bookmarkEnd w:id="10"/>
    </w:p>
    <w:p w:rsidR="003A4EAD" w:rsidRPr="0011484C" w:rsidRDefault="003A4EAD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بخشی دیگر، افعال و رفتارهای اخلاقی است که باید برای آن باب و کتاب دیگری ت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سیس شود که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شامل روابط عام اجتماعی باشد. چرا که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اصول و ضوابط عمومی بین عموم مردم و اجتماع باید رعایت شود؟ روابط و ارتباطات</w:t>
      </w:r>
      <w:r w:rsidR="00737DD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عام اجتماعی</w:t>
      </w:r>
      <w:r w:rsidR="00582955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بین افراد و گروه‌ها ا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ز</w:t>
      </w:r>
      <w:r w:rsidR="00582955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حیث انسان بودن آن‌ها، مسلمان بودن یا شیعه بودن</w:t>
      </w:r>
      <w:r w:rsidR="008B58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آن‌ها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رده‌بندی می‌شود</w:t>
      </w:r>
      <w:r w:rsidR="00582955" w:rsidRPr="0011484C">
        <w:rPr>
          <w:rFonts w:ascii="Traditional Arabic" w:hAnsi="Traditional Arabic" w:cs="Traditional Arabic" w:hint="cs"/>
          <w:sz w:val="32"/>
          <w:szCs w:val="32"/>
          <w:rtl/>
        </w:rPr>
        <w:t>. آنچه در روان شناسی به عنوان «روابط میان فردی» یا در علوم اجتماعی و مدیریت به عنوان «روابط عمومی» مطرح است، در این جا موضوع بحث فقه قرار می‌گیرد.</w:t>
      </w:r>
    </w:p>
    <w:p w:rsidR="008B5889" w:rsidRPr="0011484C" w:rsidRDefault="008B5889" w:rsidP="00E55089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bookmarkStart w:id="11" w:name="_Toc471594668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رابطه فقه و اخلاق</w:t>
      </w:r>
      <w:bookmarkEnd w:id="11"/>
    </w:p>
    <w:p w:rsidR="00811379" w:rsidRPr="0011484C" w:rsidRDefault="00F06C8F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پس فقه باید با اخلاق رابطه نزدیک برقرار کند؛ موضوعات اخلاقی می‌تواند بررسی فقهی شود و تحولات در فقه ایجاد شود</w:t>
      </w:r>
      <w:r w:rsidR="00F278D2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از جمله تحول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278D2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F278D2" w:rsidRPr="0011484C">
        <w:rPr>
          <w:rFonts w:ascii="Traditional Arabic" w:hAnsi="Traditional Arabic" w:cs="Traditional Arabic" w:hint="cs"/>
          <w:sz w:val="32"/>
          <w:szCs w:val="32"/>
          <w:rtl/>
        </w:rPr>
        <w:t>سیس ابواب یا کتاب‌های جدید فقهی است.</w:t>
      </w:r>
    </w:p>
    <w:p w:rsidR="00F278D2" w:rsidRPr="0011484C" w:rsidRDefault="00F278D2" w:rsidP="00C763A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جهاد النفس وسایل الشیعه به عنوان صفات، فضایل و رذایل باید تبدیل به کتاب فقهی شود با همان شیوه و منهج فقاهتی؛ 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بررسی 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یک به یک 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صفات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که کدام واجب، کدام مستحب و ... است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موضوع فقه است چون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55089" w:rsidRPr="0011484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اکتساب و اجتناب این صفات،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فعل اختیاری مکلف (فعل جوارحی و جوانحی) است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منهجش هم فقهی است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زیرا از ادله عقلی و نقلی (قرآن و سنت) استفاده می‌شود. داوری عقل در حسن و قُبح افعال، از مبادی 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حکم فقهی قرار می‌گیرد. در هر مسأ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له‌ای حکم عقل را اول بحث می‌کنند؛ حکم عقل راهنمای شریعت می‌شود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سپس طبق قانون ملازمه یا راهی که ما عرض کردیم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پیش می‌روند،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مگر اینکه 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اخباری افراطی فکر کرد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که عقل کاملا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کنار گذاشته شود.</w:t>
      </w:r>
    </w:p>
    <w:p w:rsidR="00F278D2" w:rsidRPr="0011484C" w:rsidRDefault="00F278D2" w:rsidP="00C763A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در فقه الاخلاق، قسمت دومی وجود دارد که اصول و روابط عام اجتماعی است؛ بخشی از این روابط واجب، بخشی مستحب، برخی حرام و ... است. در این بخش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عناوین ثانوی هم داریم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. اگر این کتاب شکل بگیرد، اخلاق ترقی می‌کند، فقه هم اجتماعی‌تر می‌شود و ت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ثیرات زیاد دارد. بحث‌های سبک زندگی معنی‌دار می‌شود. نظریات اجتماعی اسلام جان می‌گیرد. این بحث در اسلامی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سازی علوم اجتماعی </w:t>
      </w:r>
      <w:r w:rsidR="00BE45F9" w:rsidRPr="0011484C">
        <w:rPr>
          <w:rFonts w:ascii="Traditional Arabic" w:hAnsi="Traditional Arabic" w:cs="Traditional Arabic" w:hint="cs"/>
          <w:sz w:val="32"/>
          <w:szCs w:val="32"/>
          <w:rtl/>
        </w:rPr>
        <w:t>هم ت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BE45F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ثیر گذار است. 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ابعاد این کتاب فقهی بسیار وسیع‌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تر از آن چیزی است که 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ر مکاسب محرمه با عنوان غیبت، کذب و ... مطرح شده است.</w:t>
      </w:r>
    </w:p>
    <w:p w:rsidR="00F278D2" w:rsidRPr="0011484C" w:rsidRDefault="003B1D31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بنابراین اگر کل کتاب اخلاق را جلو خود بگذاریم، مباحث آن به سه بخش عمده تقسیم می‌شود:</w:t>
      </w:r>
    </w:p>
    <w:p w:rsidR="003B1D31" w:rsidRPr="0011484C" w:rsidRDefault="003B1D31" w:rsidP="00E55089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bookmarkStart w:id="12" w:name="_Toc471594669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1ـ فقه الصفات</w:t>
      </w:r>
      <w:bookmarkEnd w:id="12"/>
    </w:p>
    <w:p w:rsidR="003B1D31" w:rsidRPr="0011484C" w:rsidRDefault="003B1D31" w:rsidP="00C763A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مباحث صفات اخلاقی که قابل اکتسا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ب و اجتناب است و فعل جوانحی است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و با همین عنوان در فقه قرار می‌گیرد. 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اکتساب و اجتناب 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صفات موضوع برای فقه می‌شود. </w:t>
      </w:r>
      <w:r w:rsidR="00C763AC" w:rsidRPr="0011484C">
        <w:rPr>
          <w:rFonts w:ascii="Traditional Arabic" w:hAnsi="Traditional Arabic" w:cs="Traditional Arabic" w:hint="cs"/>
          <w:sz w:val="32"/>
          <w:szCs w:val="32"/>
          <w:rtl/>
        </w:rPr>
        <w:t>صفتی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که متعلق اکتساب و اجتناب واقع می‌شود، می‌تواند موضوع فقه باشد. صفاتی که موضوع اخلاق است، در فقه موضوع نیست بلکه موضوعِ موضوع است یعنی صفات، موضوع اکتساب و اجتناب و اکتساب و اجتناب موضوع فقه واقع می‌شود. پس موضوع اخلاق صفات است، موضوع فقه، اکتساب صفات و اجتناب از صفات.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صفات اخلاقی محکوم به احکام شرعی نمی‌شود</w:t>
      </w:r>
      <w:r w:rsidR="00A87477" w:rsidRPr="0011484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موضوع حکم فقهی تکلیفی، باید با قید اکتساب و اجتناب بیاید و الا نمی‌تواند موضوع حکم تکلیفی باشد.</w:t>
      </w:r>
    </w:p>
    <w:p w:rsidR="003B1D31" w:rsidRPr="0011484C" w:rsidRDefault="003B1D31" w:rsidP="00E55089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3" w:name="_Toc471594670"/>
      <w:r w:rsidRPr="0011484C">
        <w:rPr>
          <w:rFonts w:ascii="Traditional Arabic" w:hAnsi="Traditional Arabic" w:cs="Traditional Arabic" w:hint="cs"/>
          <w:color w:val="FF0000"/>
          <w:rtl/>
        </w:rPr>
        <w:t>2ـ</w:t>
      </w:r>
      <w:r w:rsidR="005D198F" w:rsidRPr="0011484C">
        <w:rPr>
          <w:rFonts w:ascii="Traditional Arabic" w:hAnsi="Traditional Arabic" w:cs="Traditional Arabic" w:hint="cs"/>
          <w:color w:val="FF0000"/>
          <w:rtl/>
        </w:rPr>
        <w:t xml:space="preserve"> روابط عام اجتماعی</w:t>
      </w:r>
      <w:bookmarkEnd w:id="13"/>
    </w:p>
    <w:p w:rsidR="003B1D31" w:rsidRPr="0011484C" w:rsidRDefault="00A87477" w:rsidP="00C1218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24"/>
          <w:szCs w:val="32"/>
          <w:rtl/>
        </w:rPr>
        <w:t>روابط عام اجتماعی،</w:t>
      </w:r>
      <w:r w:rsidRPr="001148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B1D31" w:rsidRPr="0011484C">
        <w:rPr>
          <w:rFonts w:ascii="Traditional Arabic" w:hAnsi="Traditional Arabic" w:cs="Traditional Arabic" w:hint="cs"/>
          <w:sz w:val="32"/>
          <w:szCs w:val="32"/>
          <w:rtl/>
        </w:rPr>
        <w:t>بخش دوم افعال انسانی است. افعال در روابط عام اجتماعی بین انسان‌ها، با اهل‌کتاب، با مسلمانان و با مؤمنان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1218F" w:rsidRPr="0011484C">
        <w:rPr>
          <w:rFonts w:ascii="Traditional Arabic" w:hAnsi="Traditional Arabic" w:cs="Traditional Arabic" w:hint="cs"/>
          <w:sz w:val="32"/>
          <w:szCs w:val="32"/>
          <w:rtl/>
        </w:rPr>
        <w:t>جریان دارد</w:t>
      </w:r>
      <w:r w:rsidR="003B1D31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. این روابط از حیث عناوین چهارگانه به جهت اینکه متعلق یکی از احکام </w:t>
      </w:r>
      <w:r w:rsidR="003B1D31" w:rsidRPr="0011484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خمسه هستند، در فقه بحث می‌شود و از حیث اینکه حُسن و قُبح دارد، موضوع اخلاق است. رفتار در روابط اجتماعی هم موضوع فقه است و هم موضوع اخلاق. مراد از روابط اجتماعی، رفتار میان فردی و رفتار جمعی است که موضوع برای هر دو علم قرار می‌گیرد. اخلاق از حیث حسن و قح بحث می‌کند و فقه از حیث اینکه صدور دستور مولوی است. دستورات اخلاق جنبه ارشادی دارد نه مولوی. در اینجا رو</w:t>
      </w:r>
      <w:r w:rsidR="00BE45F9" w:rsidRPr="0011484C">
        <w:rPr>
          <w:rFonts w:ascii="Traditional Arabic" w:hAnsi="Traditional Arabic" w:cs="Traditional Arabic" w:hint="cs"/>
          <w:sz w:val="32"/>
          <w:szCs w:val="32"/>
          <w:rtl/>
        </w:rPr>
        <w:t>اب</w:t>
      </w:r>
      <w:r w:rsidR="003B1D31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ط عام اجتماعی موضوع فقه است. روابط عام اجتماعی از دو حیث بحث می‌شود: 1) گاهی از 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منظر عقل و عقلاء بحث می‌شود، آیات و روایات هم که نقل می‌شود به عنوان ارشاد به حکم عقل مطرح می‌شود؛ 2) گاهی از </w:t>
      </w:r>
      <w:r w:rsidR="003B1D31" w:rsidRPr="0011484C">
        <w:rPr>
          <w:rFonts w:ascii="Traditional Arabic" w:hAnsi="Traditional Arabic" w:cs="Traditional Arabic" w:hint="cs"/>
          <w:sz w:val="32"/>
          <w:szCs w:val="32"/>
          <w:rtl/>
        </w:rPr>
        <w:t>حیث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اینکه م</w:t>
      </w:r>
      <w:r w:rsidR="00BE45F9" w:rsidRPr="0011484C">
        <w:rPr>
          <w:rFonts w:ascii="Traditional Arabic" w:hAnsi="Traditional Arabic" w:cs="Traditional Arabic" w:hint="cs"/>
          <w:sz w:val="32"/>
          <w:szCs w:val="32"/>
          <w:rtl/>
        </w:rPr>
        <w:t>ولویت شرعی و دا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BE45F9" w:rsidRPr="0011484C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>ی شرعی دارد</w:t>
      </w:r>
      <w:r w:rsidR="00C121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و بحث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فقه</w:t>
      </w:r>
      <w:r w:rsidR="00C1218F" w:rsidRPr="0011484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است</w:t>
      </w:r>
      <w:r w:rsidR="00C1218F" w:rsidRPr="0011484C">
        <w:rPr>
          <w:rFonts w:ascii="Traditional Arabic" w:hAnsi="Traditional Arabic" w:cs="Traditional Arabic" w:hint="cs"/>
          <w:sz w:val="32"/>
          <w:szCs w:val="32"/>
          <w:rtl/>
        </w:rPr>
        <w:t>، بحث می‌شود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>. داوری عقل اگر ظرفیت تبدیل شدن به حکم فقهی را داشته باشد، از مبادی فقه رواب</w:t>
      </w:r>
      <w:r w:rsidR="00BE45F9" w:rsidRPr="0011484C">
        <w:rPr>
          <w:rFonts w:ascii="Traditional Arabic" w:hAnsi="Traditional Arabic" w:cs="Traditional Arabic" w:hint="cs"/>
          <w:sz w:val="32"/>
          <w:szCs w:val="32"/>
          <w:rtl/>
        </w:rPr>
        <w:t>ط اجتماعی می‌شود. بنابراین احکا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>م عقلائیه و سیره عقلاء گاهی می‌تواند فقه شود.</w:t>
      </w:r>
    </w:p>
    <w:p w:rsidR="003B1D31" w:rsidRPr="0011484C" w:rsidRDefault="005D198F" w:rsidP="00E55089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71594671"/>
      <w:r w:rsidRPr="0011484C">
        <w:rPr>
          <w:rFonts w:ascii="Traditional Arabic" w:hAnsi="Traditional Arabic" w:cs="Traditional Arabic" w:hint="cs"/>
          <w:color w:val="FF0000"/>
          <w:rtl/>
        </w:rPr>
        <w:t>3ـ روابط خاص اجتماعی</w:t>
      </w:r>
      <w:bookmarkEnd w:id="14"/>
    </w:p>
    <w:p w:rsidR="005D198F" w:rsidRPr="0011484C" w:rsidRDefault="00221F20" w:rsidP="00C1218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مراد از </w:t>
      </w:r>
      <w:r w:rsidR="005D198F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روابط خاص 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اجتماعی، اصول و ضوابطی است که بین آدم‌ها باید رعایت شود از حیث عنوان خاص، مثلا</w:t>
      </w:r>
      <w:r w:rsidR="00C1218F" w:rsidRPr="0011484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عنوان حاکم و محکوم، روابط </w:t>
      </w:r>
      <w:r w:rsidR="00764D06" w:rsidRPr="0011484C">
        <w:rPr>
          <w:rFonts w:ascii="Traditional Arabic" w:hAnsi="Traditional Arabic" w:cs="Traditional Arabic" w:hint="cs"/>
          <w:sz w:val="32"/>
          <w:szCs w:val="32"/>
          <w:rtl/>
        </w:rPr>
        <w:t>خانوادگی و ارتباطات درون خانواد</w:t>
      </w:r>
      <w:r w:rsidR="00BE45F9" w:rsidRPr="0011484C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764D06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از قبیل ارتباطات همسران، پدر و فرزند، ارتباطات استاد و شاگرد، روابط دو همسر، ارتباطات همکاران و ... هر یک از این ارتباطات دارای اصول و ضوابط خاصی است در همان فضای خاص که با عناوین خاص و معین باید بررسی شود. این نوع ارتباطات خیلی متنوع است. برخی از روابط قابل سلب است مانند روابط دوستی، همکاری، همسفری و حتی همسری، ولی برخی دیگر غیر قابل سلب است مانند روابط پدر و فرزندی، مادر و فرزندی. این نوع روابط متفاوت از نوع دوم (ارتباطات عام اجتماعی) است. </w:t>
      </w:r>
    </w:p>
    <w:p w:rsidR="00764D06" w:rsidRPr="0011484C" w:rsidRDefault="00764D06" w:rsidP="00E55089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bookmarkStart w:id="15" w:name="_Toc471594672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جمع بندی</w:t>
      </w:r>
      <w:bookmarkEnd w:id="15"/>
    </w:p>
    <w:p w:rsidR="00764D06" w:rsidRPr="0011484C" w:rsidRDefault="00764D06" w:rsidP="00C1218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بنابراین فقهی</w:t>
      </w:r>
      <w:r w:rsidR="00C1218F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سازی مسایل اخلاقی موجب تقسیم آن به سه حوزه می‌شود:</w:t>
      </w:r>
    </w:p>
    <w:p w:rsidR="00764D06" w:rsidRPr="0011484C" w:rsidRDefault="00764D06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1ـ فقه الصفات</w:t>
      </w:r>
    </w:p>
    <w:p w:rsidR="00764D06" w:rsidRPr="0011484C" w:rsidRDefault="00764D06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2ـ فقه العلاقات العامه</w:t>
      </w:r>
    </w:p>
    <w:p w:rsidR="00764D06" w:rsidRPr="0011484C" w:rsidRDefault="00764D06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3ـ فقه العلاقات الخاص بین ابناء البشر.</w:t>
      </w:r>
    </w:p>
    <w:p w:rsidR="00764D06" w:rsidRPr="0011484C" w:rsidRDefault="00BE45F9" w:rsidP="00E55089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bookmarkStart w:id="16" w:name="_Toc471594673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سامانه </w:t>
      </w:r>
      <w:r w:rsidR="008B5889"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فقه العلاقات الخاصه</w:t>
      </w:r>
      <w:bookmarkEnd w:id="16"/>
    </w:p>
    <w:p w:rsidR="00BE45F9" w:rsidRPr="0011484C" w:rsidRDefault="00764D06" w:rsidP="009D3D6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فقه علاقات خاص تقسیم می‌شود به حوزه‌های مختلف و مبتنی بر نوع روابط دسته</w:t>
      </w:r>
      <w:r w:rsidR="00C1218F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بندی می‌شود. این یک راه است برای دسته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بندی و تقسیم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بندی. </w:t>
      </w:r>
    </w:p>
    <w:p w:rsidR="00BE45F9" w:rsidRPr="0011484C" w:rsidRDefault="00764D06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راه دوم این است که فقه روابط اجتماعی خاص را در ابواب خاص و موجود فقهی جایگزین کنیم. روابط حاکم و محکوم در فقه سیاسی و 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بحث 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ولایت فقیه آورده شود. بحث‌های خانوادگی در کتاب النکاح آورده شود</w:t>
      </w:r>
      <w:r w:rsidR="0068152B" w:rsidRPr="0011484C">
        <w:rPr>
          <w:rFonts w:ascii="Traditional Arabic" w:hAnsi="Traditional Arabic" w:cs="Traditional Arabic" w:hint="cs"/>
          <w:sz w:val="32"/>
          <w:szCs w:val="32"/>
          <w:rtl/>
        </w:rPr>
        <w:t>، روابط همکاران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در فقه الاداره و مدیریت باید تأ</w:t>
      </w:r>
      <w:r w:rsidR="0068152B" w:rsidRPr="0011484C">
        <w:rPr>
          <w:rFonts w:ascii="Traditional Arabic" w:hAnsi="Traditional Arabic" w:cs="Traditional Arabic" w:hint="cs"/>
          <w:sz w:val="32"/>
          <w:szCs w:val="32"/>
          <w:rtl/>
        </w:rPr>
        <w:t>سیس شود و آورده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152B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شود. 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و همین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طور سایر مباحث؛ اگر بحثی در ذیل هیچ از کتاب‌های فقهی جا نگرفت، باید برایش فکری کرد. </w:t>
      </w:r>
      <w:r w:rsidR="0068152B" w:rsidRPr="0011484C">
        <w:rPr>
          <w:rFonts w:ascii="Traditional Arabic" w:hAnsi="Traditional Arabic" w:cs="Traditional Arabic" w:hint="cs"/>
          <w:sz w:val="32"/>
          <w:szCs w:val="32"/>
          <w:rtl/>
        </w:rPr>
        <w:t>پس تا آنجا که راه دارد باید مباحث را در کتب موجود فقهی جاسازی کنیم، باب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="0068152B" w:rsidRPr="0011484C">
        <w:rPr>
          <w:rFonts w:ascii="Traditional Arabic" w:hAnsi="Traditional Arabic" w:cs="Traditional Arabic" w:hint="cs"/>
          <w:sz w:val="32"/>
          <w:szCs w:val="32"/>
          <w:rtl/>
        </w:rPr>
        <w:t>های موجود را غنی‌سازی کنیم. اگر باب مرتبط موجو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>د نبود، باید باب یا کتاب جدید تأ</w:t>
      </w:r>
      <w:r w:rsidR="0068152B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سیس شود. </w:t>
      </w:r>
    </w:p>
    <w:p w:rsidR="0068152B" w:rsidRPr="0011484C" w:rsidRDefault="0068152B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از بین دو راه ذکر شده ما راه دوم را ترجیح می‌دهیم. این </w:t>
      </w:r>
      <w:r w:rsidR="008A7226" w:rsidRPr="0011484C">
        <w:rPr>
          <w:rFonts w:ascii="Traditional Arabic" w:hAnsi="Traditional Arabic" w:cs="Traditional Arabic" w:hint="cs"/>
          <w:sz w:val="32"/>
          <w:szCs w:val="32"/>
          <w:rtl/>
        </w:rPr>
        <w:t>تئ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وری است که در مورد فقه اخلاق داشته ایم، و مرزهای این دو دانش است. این طرحی است که از حدود ده سال قبل روی آن کار می‌کنیم. </w:t>
      </w:r>
    </w:p>
    <w:p w:rsidR="00764D06" w:rsidRPr="0011484C" w:rsidRDefault="0068152B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اگر اخلاق</w:t>
      </w:r>
      <w:r w:rsidR="008A7226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را کسی مجتهدانه بررسی کند، و ولو با روش اجتهادی، نباید نام فقه بر آن نهاد. فقه به معنای فقه اصغر، اصطلاح خاص است. و گرنه کسی جعل اصطلاح می‌کند حرف دیگری است. </w:t>
      </w:r>
    </w:p>
    <w:p w:rsidR="009D3D65" w:rsidRPr="0011484C" w:rsidRDefault="008B5889" w:rsidP="009D3D65">
      <w:pPr>
        <w:jc w:val="both"/>
        <w:outlineLvl w:val="2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bookmarkStart w:id="17" w:name="_Toc471594674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رابطه فقه العلاقات الخاصه با فقه تربیتی</w:t>
      </w:r>
      <w:bookmarkEnd w:id="17"/>
    </w:p>
    <w:p w:rsidR="008A7226" w:rsidRPr="0011484C" w:rsidRDefault="008A7226" w:rsidP="00560B4B">
      <w:pPr>
        <w:jc w:val="both"/>
        <w:outlineLvl w:val="2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بحث فقه تعلیم و تربیت زیر مجموعه بحث از علاقات خاصه قرار می‌گیرد، این بحث 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نیز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کتاب خاص فقهی ندارد و باید ت</w:t>
      </w:r>
      <w:r w:rsidR="009D3D65" w:rsidRPr="0011484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سیس شود و توسعه یابد. در فقه تعلیم و تربیت، فقط علاقات و مباحث ارتباطی بحث نمی‌شود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بلکه فراتر از مباحث ارتباطات بحث می‌شود. بین فقه تربیتی و فقه ارتباطات انسانی رابطه عموم و خصوص مطلق بر قرار است. </w:t>
      </w:r>
    </w:p>
    <w:p w:rsidR="008B5889" w:rsidRPr="0011484C" w:rsidRDefault="008B5889" w:rsidP="00E55089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bookmarkStart w:id="18" w:name="_Toc471594675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فقه ارتباط با طبیعت</w:t>
      </w:r>
      <w:bookmarkEnd w:id="18"/>
    </w:p>
    <w:p w:rsidR="008A7226" w:rsidRPr="0011484C" w:rsidRDefault="008A7226" w:rsidP="00560B4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این بحث تا اینجا در مورد ارتباطات انسانی بود اما ارتباطات با محیط زیست، با طبیعت، با حیوانات، هم بحث اخلاقی دارد و هم فقهی. این هم بابی است که باید اضافه شود. </w:t>
      </w:r>
      <w:r w:rsidR="008B58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بحث‌های محیط زیست در کتاب‌های احیای موات، تحجیر، صید و ... آمده است اما بخش‌های 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کارنشده</w:t>
      </w:r>
      <w:r w:rsidR="008B5889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هم داریم. </w:t>
      </w:r>
    </w:p>
    <w:p w:rsidR="008B5889" w:rsidRPr="0011484C" w:rsidRDefault="008B5889" w:rsidP="00E55089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bookmarkStart w:id="19" w:name="_Toc471594676"/>
      <w:bookmarkStart w:id="20" w:name="_GoBack"/>
      <w:r w:rsidRPr="0011484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فقه ارتباط با خدا</w:t>
      </w:r>
      <w:bookmarkEnd w:id="19"/>
    </w:p>
    <w:bookmarkEnd w:id="20"/>
    <w:p w:rsidR="008A7226" w:rsidRPr="0011484C" w:rsidRDefault="008A7226" w:rsidP="00560B4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اگر بحث بر اساس ارتباطات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دسته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بندی شود باید در این مجموعه ارتباط با خداوند را هم اض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فه کرد؛ جزئیات ارتباط با خداوند در بخش «عبادات» فقه موجود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 کار شده است، اما اصول </w:t>
      </w:r>
      <w:r w:rsidR="00EB6F58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و ضوابط کلی و عام ارتباط با خداوند کار نشده است که جای کار دارد. تا حدودی بحث‌هایی شده است و ما هم در سخنرانی‌ها مباحثی طرح کرده‌ایم. پس در کنار </w:t>
      </w:r>
      <w:r w:rsidR="00E67AB9" w:rsidRPr="0011484C">
        <w:rPr>
          <w:rFonts w:ascii="Traditional Arabic" w:hAnsi="Traditional Arabic" w:cs="Traditional Arabic" w:hint="cs"/>
          <w:sz w:val="32"/>
          <w:szCs w:val="32"/>
          <w:rtl/>
        </w:rPr>
        <w:t>عبادات باید فصلی آورده شود تا مباحث کلی ا</w:t>
      </w:r>
      <w:r w:rsidR="00560B4B" w:rsidRPr="0011484C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E67AB9" w:rsidRPr="0011484C">
        <w:rPr>
          <w:rFonts w:ascii="Traditional Arabic" w:hAnsi="Traditional Arabic" w:cs="Traditional Arabic" w:hint="cs"/>
          <w:sz w:val="32"/>
          <w:szCs w:val="32"/>
          <w:rtl/>
        </w:rPr>
        <w:t>تباط با خداوند در آن آورده شود.</w:t>
      </w:r>
    </w:p>
    <w:p w:rsidR="00E67AB9" w:rsidRPr="0011484C" w:rsidRDefault="00E67AB9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به نظرم می‌توان فقه مهندسی جدید کرد. گرچه هنوز تقسیم بندی چهارگانه مرحوم محقق حاک</w:t>
      </w:r>
      <w:r w:rsidR="00D56162" w:rsidRPr="0011484C">
        <w:rPr>
          <w:rFonts w:ascii="Traditional Arabic" w:hAnsi="Traditional Arabic" w:cs="Traditional Arabic" w:hint="cs"/>
          <w:sz w:val="32"/>
          <w:szCs w:val="32"/>
          <w:rtl/>
        </w:rPr>
        <w:t xml:space="preserve">م است و ما هم آن را قبول داریم؛ ولی می‌توان این ارتباطات را هم اضافه کرد و سامانه جدید پی‌ریزی کرد. </w:t>
      </w:r>
    </w:p>
    <w:p w:rsidR="00D56162" w:rsidRPr="0011484C" w:rsidRDefault="00D56162" w:rsidP="00E5508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484C">
        <w:rPr>
          <w:rFonts w:ascii="Traditional Arabic" w:hAnsi="Traditional Arabic" w:cs="Traditional Arabic" w:hint="cs"/>
          <w:sz w:val="32"/>
          <w:szCs w:val="32"/>
          <w:rtl/>
        </w:rPr>
        <w:t>ما در این جلسه بحث از مدارا را قطع کردیم و به حاشیه رفتیم تا بحث کاملتر شود.</w:t>
      </w:r>
    </w:p>
    <w:sectPr w:rsidR="00D56162" w:rsidRPr="0011484C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8F" w:rsidRDefault="00474F8F" w:rsidP="000D5800">
      <w:r>
        <w:separator/>
      </w:r>
    </w:p>
  </w:endnote>
  <w:endnote w:type="continuationSeparator" w:id="0">
    <w:p w:rsidR="00474F8F" w:rsidRDefault="00474F8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84C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8F" w:rsidRDefault="00474F8F" w:rsidP="000D5800">
      <w:r>
        <w:separator/>
      </w:r>
    </w:p>
  </w:footnote>
  <w:footnote w:type="continuationSeparator" w:id="0">
    <w:p w:rsidR="00474F8F" w:rsidRDefault="00474F8F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B0" w:rsidRDefault="00C54EB0" w:rsidP="00C54EB0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6D656" wp14:editId="18396A1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84C"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درس فقه تربیتی                          عنوان اصلی: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رابطه فقه و اخلاق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       تاریخ جلسه: </w:t>
    </w:r>
    <w:r>
      <w:rPr>
        <w:rFonts w:ascii="Adobe Arabic" w:hAnsi="Adobe Arabic" w:cs="Adobe Arabic"/>
        <w:b/>
        <w:bCs/>
        <w:sz w:val="24"/>
        <w:szCs w:val="24"/>
      </w:rPr>
      <w:t>14</w:t>
    </w:r>
    <w:r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  <w:rtl/>
      </w:rPr>
      <w:t>/1395</w:t>
    </w:r>
  </w:p>
  <w:p w:rsidR="00C54EB0" w:rsidRDefault="0011484C" w:rsidP="00C54EB0">
    <w:pPr>
      <w:pStyle w:val="Header"/>
      <w:rPr>
        <w:rFonts w:eastAsia="Calibr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C54EB0">
      <w:rPr>
        <w:rFonts w:ascii="Adobe Arabic" w:hAnsi="Adobe Arabic" w:cs="Adobe Arabic" w:hint="cs"/>
        <w:b/>
        <w:bCs/>
        <w:sz w:val="24"/>
        <w:szCs w:val="24"/>
        <w:rtl/>
      </w:rPr>
      <w:t xml:space="preserve"> استاد اعرافی                               </w:t>
    </w:r>
    <w:r w:rsidR="00C54EB0">
      <w:rPr>
        <w:rFonts w:ascii="Adobe Arabic" w:hAnsi="Adobe Arabic" w:cs="Adobe Arabic"/>
        <w:b/>
        <w:bCs/>
        <w:sz w:val="24"/>
        <w:szCs w:val="24"/>
      </w:rPr>
      <w:t xml:space="preserve"> </w:t>
    </w:r>
    <w:r w:rsidR="00C54EB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54EB0">
      <w:rPr>
        <w:rFonts w:ascii="Adobe Arabic" w:hAnsi="Adobe Arabic" w:cs="Adobe Arabic"/>
        <w:b/>
        <w:bCs/>
        <w:sz w:val="24"/>
        <w:szCs w:val="24"/>
      </w:rPr>
      <w:t xml:space="preserve">                       </w:t>
    </w:r>
    <w:r w:rsidR="00C54EB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            شماره جلسه:</w:t>
    </w:r>
    <w:r w:rsidR="00C54EB0">
      <w:rPr>
        <w:rFonts w:eastAsia="Calibri" w:hint="cs"/>
        <w:rtl/>
      </w:rPr>
      <w:t xml:space="preserve"> </w:t>
    </w:r>
    <w:r w:rsidR="00C54EB0">
      <w:rPr>
        <w:rFonts w:ascii="Adobe Arabic" w:eastAsia="Calibri" w:hAnsi="Adobe Arabic" w:cs="Adobe Arabic"/>
      </w:rPr>
      <w:t>17</w:t>
    </w:r>
  </w:p>
  <w:p w:rsidR="0011288D" w:rsidRPr="00873379" w:rsidRDefault="00A41493" w:rsidP="00873379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918ECFC" wp14:editId="0C484515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E0F73A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3"/>
  </w:num>
  <w:num w:numId="5">
    <w:abstractNumId w:val="26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13"/>
  </w:num>
  <w:num w:numId="12">
    <w:abstractNumId w:val="21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27"/>
  </w:num>
  <w:num w:numId="22">
    <w:abstractNumId w:val="1"/>
  </w:num>
  <w:num w:numId="23">
    <w:abstractNumId w:val="15"/>
  </w:num>
  <w:num w:numId="24">
    <w:abstractNumId w:val="18"/>
  </w:num>
  <w:num w:numId="25">
    <w:abstractNumId w:val="22"/>
  </w:num>
  <w:num w:numId="26">
    <w:abstractNumId w:val="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101CE"/>
    <w:rsid w:val="0001243F"/>
    <w:rsid w:val="0001410B"/>
    <w:rsid w:val="00014136"/>
    <w:rsid w:val="000152DC"/>
    <w:rsid w:val="00021743"/>
    <w:rsid w:val="000228A2"/>
    <w:rsid w:val="000324F1"/>
    <w:rsid w:val="00037CDF"/>
    <w:rsid w:val="00040787"/>
    <w:rsid w:val="00041223"/>
    <w:rsid w:val="00041FE0"/>
    <w:rsid w:val="00042887"/>
    <w:rsid w:val="00043EEA"/>
    <w:rsid w:val="00052BA3"/>
    <w:rsid w:val="000578E5"/>
    <w:rsid w:val="0006363E"/>
    <w:rsid w:val="00063836"/>
    <w:rsid w:val="000643D8"/>
    <w:rsid w:val="0006669C"/>
    <w:rsid w:val="00072196"/>
    <w:rsid w:val="00072EDC"/>
    <w:rsid w:val="0008034C"/>
    <w:rsid w:val="00080DFF"/>
    <w:rsid w:val="00085ED5"/>
    <w:rsid w:val="00086525"/>
    <w:rsid w:val="0009083C"/>
    <w:rsid w:val="000928E5"/>
    <w:rsid w:val="00093D6B"/>
    <w:rsid w:val="000A1A51"/>
    <w:rsid w:val="000A646C"/>
    <w:rsid w:val="000A6E4B"/>
    <w:rsid w:val="000B5269"/>
    <w:rsid w:val="000B793B"/>
    <w:rsid w:val="000D08AB"/>
    <w:rsid w:val="000D2D0D"/>
    <w:rsid w:val="000D3183"/>
    <w:rsid w:val="000D5800"/>
    <w:rsid w:val="000D5E6A"/>
    <w:rsid w:val="000D67CD"/>
    <w:rsid w:val="000D6922"/>
    <w:rsid w:val="000E448B"/>
    <w:rsid w:val="000E55ED"/>
    <w:rsid w:val="000E7D3B"/>
    <w:rsid w:val="000F1897"/>
    <w:rsid w:val="000F63D9"/>
    <w:rsid w:val="000F7452"/>
    <w:rsid w:val="000F7E72"/>
    <w:rsid w:val="00101E2D"/>
    <w:rsid w:val="00102405"/>
    <w:rsid w:val="00102CEB"/>
    <w:rsid w:val="00106E60"/>
    <w:rsid w:val="00110842"/>
    <w:rsid w:val="0011288D"/>
    <w:rsid w:val="001140A4"/>
    <w:rsid w:val="0011484C"/>
    <w:rsid w:val="001158AB"/>
    <w:rsid w:val="00117111"/>
    <w:rsid w:val="00117955"/>
    <w:rsid w:val="001207F2"/>
    <w:rsid w:val="00121D75"/>
    <w:rsid w:val="00122CFD"/>
    <w:rsid w:val="00123AF6"/>
    <w:rsid w:val="001262A8"/>
    <w:rsid w:val="00130E04"/>
    <w:rsid w:val="001322FA"/>
    <w:rsid w:val="00133537"/>
    <w:rsid w:val="00133E1D"/>
    <w:rsid w:val="0013617D"/>
    <w:rsid w:val="00136442"/>
    <w:rsid w:val="00141A93"/>
    <w:rsid w:val="00144173"/>
    <w:rsid w:val="0014496A"/>
    <w:rsid w:val="00147CB6"/>
    <w:rsid w:val="00147DAE"/>
    <w:rsid w:val="00150D4B"/>
    <w:rsid w:val="001516EB"/>
    <w:rsid w:val="00152670"/>
    <w:rsid w:val="00153E1B"/>
    <w:rsid w:val="00156917"/>
    <w:rsid w:val="001574BE"/>
    <w:rsid w:val="00160807"/>
    <w:rsid w:val="0016494A"/>
    <w:rsid w:val="00166DD8"/>
    <w:rsid w:val="0017008B"/>
    <w:rsid w:val="001712D6"/>
    <w:rsid w:val="001757C8"/>
    <w:rsid w:val="00175A54"/>
    <w:rsid w:val="00176A40"/>
    <w:rsid w:val="00177934"/>
    <w:rsid w:val="00187367"/>
    <w:rsid w:val="001909DD"/>
    <w:rsid w:val="00190A8B"/>
    <w:rsid w:val="00192A6A"/>
    <w:rsid w:val="00195F4C"/>
    <w:rsid w:val="00196F97"/>
    <w:rsid w:val="00197CDD"/>
    <w:rsid w:val="001A270A"/>
    <w:rsid w:val="001A4E04"/>
    <w:rsid w:val="001A501F"/>
    <w:rsid w:val="001A6419"/>
    <w:rsid w:val="001B0794"/>
    <w:rsid w:val="001B5EDE"/>
    <w:rsid w:val="001B7FBF"/>
    <w:rsid w:val="001C04C2"/>
    <w:rsid w:val="001C0E94"/>
    <w:rsid w:val="001C367D"/>
    <w:rsid w:val="001C3CCA"/>
    <w:rsid w:val="001C7252"/>
    <w:rsid w:val="001C7803"/>
    <w:rsid w:val="001D24F8"/>
    <w:rsid w:val="001D542D"/>
    <w:rsid w:val="001D6605"/>
    <w:rsid w:val="001E306E"/>
    <w:rsid w:val="001E3FB0"/>
    <w:rsid w:val="001E4FFF"/>
    <w:rsid w:val="001E58E4"/>
    <w:rsid w:val="001F14B5"/>
    <w:rsid w:val="001F1600"/>
    <w:rsid w:val="001F2E3E"/>
    <w:rsid w:val="001F347C"/>
    <w:rsid w:val="001F40C6"/>
    <w:rsid w:val="001F4EE4"/>
    <w:rsid w:val="001F7995"/>
    <w:rsid w:val="00203BEF"/>
    <w:rsid w:val="00203CF4"/>
    <w:rsid w:val="00205BCC"/>
    <w:rsid w:val="0021037B"/>
    <w:rsid w:val="0021625F"/>
    <w:rsid w:val="00221F20"/>
    <w:rsid w:val="00222B4F"/>
    <w:rsid w:val="00224032"/>
    <w:rsid w:val="00224C0A"/>
    <w:rsid w:val="00224D38"/>
    <w:rsid w:val="002269E6"/>
    <w:rsid w:val="00226E0E"/>
    <w:rsid w:val="002308C2"/>
    <w:rsid w:val="00232273"/>
    <w:rsid w:val="00232C9A"/>
    <w:rsid w:val="00233777"/>
    <w:rsid w:val="00234CD6"/>
    <w:rsid w:val="00234F29"/>
    <w:rsid w:val="002376A5"/>
    <w:rsid w:val="00237F6E"/>
    <w:rsid w:val="002417C9"/>
    <w:rsid w:val="002432A0"/>
    <w:rsid w:val="00243EA2"/>
    <w:rsid w:val="002466E5"/>
    <w:rsid w:val="002503C8"/>
    <w:rsid w:val="00250911"/>
    <w:rsid w:val="002512E5"/>
    <w:rsid w:val="002529C5"/>
    <w:rsid w:val="00261433"/>
    <w:rsid w:val="00261765"/>
    <w:rsid w:val="0026513B"/>
    <w:rsid w:val="002673BE"/>
    <w:rsid w:val="00270068"/>
    <w:rsid w:val="00270294"/>
    <w:rsid w:val="00273951"/>
    <w:rsid w:val="002776C0"/>
    <w:rsid w:val="00281B65"/>
    <w:rsid w:val="00283525"/>
    <w:rsid w:val="0028785D"/>
    <w:rsid w:val="00287DCA"/>
    <w:rsid w:val="002901E1"/>
    <w:rsid w:val="002914BD"/>
    <w:rsid w:val="00296574"/>
    <w:rsid w:val="00297263"/>
    <w:rsid w:val="002A0BC6"/>
    <w:rsid w:val="002A1D73"/>
    <w:rsid w:val="002A5A42"/>
    <w:rsid w:val="002B067A"/>
    <w:rsid w:val="002B7AD5"/>
    <w:rsid w:val="002C03FA"/>
    <w:rsid w:val="002C3EBD"/>
    <w:rsid w:val="002C56FD"/>
    <w:rsid w:val="002D2C53"/>
    <w:rsid w:val="002D32DD"/>
    <w:rsid w:val="002D49E4"/>
    <w:rsid w:val="002E36E9"/>
    <w:rsid w:val="002E450B"/>
    <w:rsid w:val="002E67F2"/>
    <w:rsid w:val="002E73F9"/>
    <w:rsid w:val="002E7528"/>
    <w:rsid w:val="002F05B9"/>
    <w:rsid w:val="002F5567"/>
    <w:rsid w:val="003031AA"/>
    <w:rsid w:val="00306A2E"/>
    <w:rsid w:val="00310BCF"/>
    <w:rsid w:val="003202C5"/>
    <w:rsid w:val="00320AF4"/>
    <w:rsid w:val="0032105D"/>
    <w:rsid w:val="00322905"/>
    <w:rsid w:val="003250F7"/>
    <w:rsid w:val="00327E4D"/>
    <w:rsid w:val="003307F7"/>
    <w:rsid w:val="00330AA3"/>
    <w:rsid w:val="00331E28"/>
    <w:rsid w:val="00331ECD"/>
    <w:rsid w:val="0033230E"/>
    <w:rsid w:val="00332F45"/>
    <w:rsid w:val="00337126"/>
    <w:rsid w:val="00340BA3"/>
    <w:rsid w:val="003413BB"/>
    <w:rsid w:val="00341F70"/>
    <w:rsid w:val="00346A1E"/>
    <w:rsid w:val="00346C8B"/>
    <w:rsid w:val="003503A7"/>
    <w:rsid w:val="00355B01"/>
    <w:rsid w:val="00366400"/>
    <w:rsid w:val="003668E9"/>
    <w:rsid w:val="003671C2"/>
    <w:rsid w:val="003676FB"/>
    <w:rsid w:val="00371494"/>
    <w:rsid w:val="003758ED"/>
    <w:rsid w:val="00385698"/>
    <w:rsid w:val="00390B45"/>
    <w:rsid w:val="00391BEF"/>
    <w:rsid w:val="003963D7"/>
    <w:rsid w:val="00396F28"/>
    <w:rsid w:val="00397E2A"/>
    <w:rsid w:val="003A1A05"/>
    <w:rsid w:val="003A2654"/>
    <w:rsid w:val="003A2F92"/>
    <w:rsid w:val="003A3367"/>
    <w:rsid w:val="003A4404"/>
    <w:rsid w:val="003A4A09"/>
    <w:rsid w:val="003A4EAD"/>
    <w:rsid w:val="003A7688"/>
    <w:rsid w:val="003B0438"/>
    <w:rsid w:val="003B1D31"/>
    <w:rsid w:val="003B5301"/>
    <w:rsid w:val="003B563D"/>
    <w:rsid w:val="003B68EF"/>
    <w:rsid w:val="003C06BF"/>
    <w:rsid w:val="003C2979"/>
    <w:rsid w:val="003C7899"/>
    <w:rsid w:val="003D2F0A"/>
    <w:rsid w:val="003D3730"/>
    <w:rsid w:val="003D563F"/>
    <w:rsid w:val="003D5922"/>
    <w:rsid w:val="003E1E58"/>
    <w:rsid w:val="003E2BAB"/>
    <w:rsid w:val="003E6306"/>
    <w:rsid w:val="003E6D87"/>
    <w:rsid w:val="003E6DD8"/>
    <w:rsid w:val="003E6F60"/>
    <w:rsid w:val="003F0482"/>
    <w:rsid w:val="003F0680"/>
    <w:rsid w:val="003F1A3A"/>
    <w:rsid w:val="003F309A"/>
    <w:rsid w:val="003F318E"/>
    <w:rsid w:val="00400E6B"/>
    <w:rsid w:val="00402BC1"/>
    <w:rsid w:val="00402DCD"/>
    <w:rsid w:val="00405199"/>
    <w:rsid w:val="00410699"/>
    <w:rsid w:val="0041090D"/>
    <w:rsid w:val="004109B1"/>
    <w:rsid w:val="00413C74"/>
    <w:rsid w:val="0041502E"/>
    <w:rsid w:val="00415360"/>
    <w:rsid w:val="00415768"/>
    <w:rsid w:val="004218FD"/>
    <w:rsid w:val="0042365C"/>
    <w:rsid w:val="00425D71"/>
    <w:rsid w:val="0042616C"/>
    <w:rsid w:val="004267CB"/>
    <w:rsid w:val="00430EA5"/>
    <w:rsid w:val="004345DC"/>
    <w:rsid w:val="004365ED"/>
    <w:rsid w:val="00437C55"/>
    <w:rsid w:val="004422BD"/>
    <w:rsid w:val="00443FF0"/>
    <w:rsid w:val="0044591E"/>
    <w:rsid w:val="004476F0"/>
    <w:rsid w:val="00450E8A"/>
    <w:rsid w:val="00454EEE"/>
    <w:rsid w:val="00455B91"/>
    <w:rsid w:val="00456505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4640"/>
    <w:rsid w:val="00474F8F"/>
    <w:rsid w:val="00475052"/>
    <w:rsid w:val="004772FE"/>
    <w:rsid w:val="00481BCD"/>
    <w:rsid w:val="00482B11"/>
    <w:rsid w:val="004836D2"/>
    <w:rsid w:val="0048521C"/>
    <w:rsid w:val="00486951"/>
    <w:rsid w:val="004906C4"/>
    <w:rsid w:val="004909F5"/>
    <w:rsid w:val="00491D87"/>
    <w:rsid w:val="004A21B1"/>
    <w:rsid w:val="004B1B1D"/>
    <w:rsid w:val="004B2FFD"/>
    <w:rsid w:val="004B337F"/>
    <w:rsid w:val="004B521B"/>
    <w:rsid w:val="004B5EBD"/>
    <w:rsid w:val="004B76AF"/>
    <w:rsid w:val="004B7F50"/>
    <w:rsid w:val="004C1D06"/>
    <w:rsid w:val="004C41F8"/>
    <w:rsid w:val="004C4408"/>
    <w:rsid w:val="004C603D"/>
    <w:rsid w:val="004D0F1C"/>
    <w:rsid w:val="004D1F34"/>
    <w:rsid w:val="004D5326"/>
    <w:rsid w:val="004E122C"/>
    <w:rsid w:val="004E1322"/>
    <w:rsid w:val="004E7D14"/>
    <w:rsid w:val="004F145F"/>
    <w:rsid w:val="004F19BF"/>
    <w:rsid w:val="004F3596"/>
    <w:rsid w:val="004F5BD1"/>
    <w:rsid w:val="0050017F"/>
    <w:rsid w:val="005004E2"/>
    <w:rsid w:val="00501E6A"/>
    <w:rsid w:val="005033AE"/>
    <w:rsid w:val="00507BB6"/>
    <w:rsid w:val="0051038E"/>
    <w:rsid w:val="005146BA"/>
    <w:rsid w:val="00514E65"/>
    <w:rsid w:val="00515AA2"/>
    <w:rsid w:val="00516C9D"/>
    <w:rsid w:val="00521968"/>
    <w:rsid w:val="00523D38"/>
    <w:rsid w:val="00530FD7"/>
    <w:rsid w:val="005328C6"/>
    <w:rsid w:val="00534DE3"/>
    <w:rsid w:val="005371B8"/>
    <w:rsid w:val="005377C9"/>
    <w:rsid w:val="005411B9"/>
    <w:rsid w:val="00544956"/>
    <w:rsid w:val="005539D3"/>
    <w:rsid w:val="00557745"/>
    <w:rsid w:val="00557BB7"/>
    <w:rsid w:val="00560B4B"/>
    <w:rsid w:val="00561A64"/>
    <w:rsid w:val="00562E76"/>
    <w:rsid w:val="00571374"/>
    <w:rsid w:val="00571697"/>
    <w:rsid w:val="00571767"/>
    <w:rsid w:val="00572E2D"/>
    <w:rsid w:val="005755BF"/>
    <w:rsid w:val="00582955"/>
    <w:rsid w:val="005833DA"/>
    <w:rsid w:val="00584AD5"/>
    <w:rsid w:val="0058775B"/>
    <w:rsid w:val="00591981"/>
    <w:rsid w:val="00592103"/>
    <w:rsid w:val="00593A3D"/>
    <w:rsid w:val="00593EF1"/>
    <w:rsid w:val="005941DD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B0852"/>
    <w:rsid w:val="005B24A8"/>
    <w:rsid w:val="005B2D8F"/>
    <w:rsid w:val="005B439E"/>
    <w:rsid w:val="005B6C57"/>
    <w:rsid w:val="005C06AE"/>
    <w:rsid w:val="005C22B0"/>
    <w:rsid w:val="005C3982"/>
    <w:rsid w:val="005C4C2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793E"/>
    <w:rsid w:val="005F05FA"/>
    <w:rsid w:val="005F1F7F"/>
    <w:rsid w:val="005F4C10"/>
    <w:rsid w:val="005F5C21"/>
    <w:rsid w:val="006014D2"/>
    <w:rsid w:val="0061063E"/>
    <w:rsid w:val="00610C18"/>
    <w:rsid w:val="00611725"/>
    <w:rsid w:val="00612385"/>
    <w:rsid w:val="0061376C"/>
    <w:rsid w:val="00613F62"/>
    <w:rsid w:val="0061448B"/>
    <w:rsid w:val="0061497A"/>
    <w:rsid w:val="00614BA3"/>
    <w:rsid w:val="006178D8"/>
    <w:rsid w:val="00621803"/>
    <w:rsid w:val="00623AAB"/>
    <w:rsid w:val="00626F8E"/>
    <w:rsid w:val="00636EFA"/>
    <w:rsid w:val="00636FA5"/>
    <w:rsid w:val="006402B5"/>
    <w:rsid w:val="006419A8"/>
    <w:rsid w:val="00643F9C"/>
    <w:rsid w:val="0064484D"/>
    <w:rsid w:val="00644A9A"/>
    <w:rsid w:val="00646410"/>
    <w:rsid w:val="0064721F"/>
    <w:rsid w:val="00651726"/>
    <w:rsid w:val="006530E9"/>
    <w:rsid w:val="00660287"/>
    <w:rsid w:val="0066229C"/>
    <w:rsid w:val="00663714"/>
    <w:rsid w:val="00676135"/>
    <w:rsid w:val="00676FAC"/>
    <w:rsid w:val="006807DC"/>
    <w:rsid w:val="0068105C"/>
    <w:rsid w:val="0068152B"/>
    <w:rsid w:val="00682865"/>
    <w:rsid w:val="00684239"/>
    <w:rsid w:val="006878A0"/>
    <w:rsid w:val="00693C77"/>
    <w:rsid w:val="006946DF"/>
    <w:rsid w:val="0069696C"/>
    <w:rsid w:val="00696C84"/>
    <w:rsid w:val="006974A7"/>
    <w:rsid w:val="006A085A"/>
    <w:rsid w:val="006A2813"/>
    <w:rsid w:val="006B0A7C"/>
    <w:rsid w:val="006B1D30"/>
    <w:rsid w:val="006B51CD"/>
    <w:rsid w:val="006C1482"/>
    <w:rsid w:val="006C698B"/>
    <w:rsid w:val="006D2A05"/>
    <w:rsid w:val="006D3A87"/>
    <w:rsid w:val="006D7D93"/>
    <w:rsid w:val="006E0E10"/>
    <w:rsid w:val="006E15D4"/>
    <w:rsid w:val="006E1C11"/>
    <w:rsid w:val="006E29FF"/>
    <w:rsid w:val="006E3CF1"/>
    <w:rsid w:val="006E5CEC"/>
    <w:rsid w:val="006F01B4"/>
    <w:rsid w:val="006F277E"/>
    <w:rsid w:val="006F6223"/>
    <w:rsid w:val="006F6DD5"/>
    <w:rsid w:val="00706A17"/>
    <w:rsid w:val="00715432"/>
    <w:rsid w:val="007233B2"/>
    <w:rsid w:val="00723EDA"/>
    <w:rsid w:val="00726404"/>
    <w:rsid w:val="0073036B"/>
    <w:rsid w:val="00731259"/>
    <w:rsid w:val="00733B2D"/>
    <w:rsid w:val="00734D59"/>
    <w:rsid w:val="00734FB7"/>
    <w:rsid w:val="00735D9B"/>
    <w:rsid w:val="0073609B"/>
    <w:rsid w:val="0073676C"/>
    <w:rsid w:val="00737DDF"/>
    <w:rsid w:val="0074167B"/>
    <w:rsid w:val="0074299F"/>
    <w:rsid w:val="0075033E"/>
    <w:rsid w:val="00751035"/>
    <w:rsid w:val="00752745"/>
    <w:rsid w:val="00752FAC"/>
    <w:rsid w:val="0075336C"/>
    <w:rsid w:val="00754BF0"/>
    <w:rsid w:val="00763173"/>
    <w:rsid w:val="007637B6"/>
    <w:rsid w:val="00763DD9"/>
    <w:rsid w:val="00764D06"/>
    <w:rsid w:val="00765F78"/>
    <w:rsid w:val="0076665E"/>
    <w:rsid w:val="007709A5"/>
    <w:rsid w:val="007712D1"/>
    <w:rsid w:val="00772185"/>
    <w:rsid w:val="00772A0D"/>
    <w:rsid w:val="007749BC"/>
    <w:rsid w:val="00775E63"/>
    <w:rsid w:val="00780C88"/>
    <w:rsid w:val="00780E25"/>
    <w:rsid w:val="0078121B"/>
    <w:rsid w:val="007818F0"/>
    <w:rsid w:val="00782483"/>
    <w:rsid w:val="00783462"/>
    <w:rsid w:val="00787B13"/>
    <w:rsid w:val="00792FAC"/>
    <w:rsid w:val="0079304A"/>
    <w:rsid w:val="007954FC"/>
    <w:rsid w:val="00795616"/>
    <w:rsid w:val="00795E9A"/>
    <w:rsid w:val="00797C8F"/>
    <w:rsid w:val="007A3CA8"/>
    <w:rsid w:val="007A598C"/>
    <w:rsid w:val="007A5AD8"/>
    <w:rsid w:val="007A5D2F"/>
    <w:rsid w:val="007A6413"/>
    <w:rsid w:val="007B0062"/>
    <w:rsid w:val="007B3AEE"/>
    <w:rsid w:val="007B4005"/>
    <w:rsid w:val="007B5822"/>
    <w:rsid w:val="007B6FEB"/>
    <w:rsid w:val="007C1009"/>
    <w:rsid w:val="007C1452"/>
    <w:rsid w:val="007C1EF7"/>
    <w:rsid w:val="007C2FCF"/>
    <w:rsid w:val="007C710E"/>
    <w:rsid w:val="007D0B88"/>
    <w:rsid w:val="007D1549"/>
    <w:rsid w:val="007D33CB"/>
    <w:rsid w:val="007D440C"/>
    <w:rsid w:val="007D4973"/>
    <w:rsid w:val="007D4B62"/>
    <w:rsid w:val="007D4BF9"/>
    <w:rsid w:val="007D6AE0"/>
    <w:rsid w:val="007E03E9"/>
    <w:rsid w:val="007E04EE"/>
    <w:rsid w:val="007E05B0"/>
    <w:rsid w:val="007E46F3"/>
    <w:rsid w:val="007E623C"/>
    <w:rsid w:val="007E7B36"/>
    <w:rsid w:val="007E7D81"/>
    <w:rsid w:val="007E7F39"/>
    <w:rsid w:val="007E7FA7"/>
    <w:rsid w:val="007F0721"/>
    <w:rsid w:val="007F0E60"/>
    <w:rsid w:val="007F3898"/>
    <w:rsid w:val="007F3D88"/>
    <w:rsid w:val="007F4A90"/>
    <w:rsid w:val="007F5043"/>
    <w:rsid w:val="007F63A7"/>
    <w:rsid w:val="008013F1"/>
    <w:rsid w:val="00803501"/>
    <w:rsid w:val="008069FA"/>
    <w:rsid w:val="00806D8A"/>
    <w:rsid w:val="0080799B"/>
    <w:rsid w:val="00807BE3"/>
    <w:rsid w:val="00811379"/>
    <w:rsid w:val="00811F02"/>
    <w:rsid w:val="00812179"/>
    <w:rsid w:val="00815960"/>
    <w:rsid w:val="008159E0"/>
    <w:rsid w:val="00817ABA"/>
    <w:rsid w:val="00822736"/>
    <w:rsid w:val="00824E3C"/>
    <w:rsid w:val="00825C0C"/>
    <w:rsid w:val="00826BF0"/>
    <w:rsid w:val="008327AA"/>
    <w:rsid w:val="008407A4"/>
    <w:rsid w:val="008418B3"/>
    <w:rsid w:val="00841E07"/>
    <w:rsid w:val="00841F79"/>
    <w:rsid w:val="00842C84"/>
    <w:rsid w:val="008443F9"/>
    <w:rsid w:val="00844860"/>
    <w:rsid w:val="00845CC4"/>
    <w:rsid w:val="00846496"/>
    <w:rsid w:val="008472E0"/>
    <w:rsid w:val="0084775F"/>
    <w:rsid w:val="00850F58"/>
    <w:rsid w:val="008513B5"/>
    <w:rsid w:val="00851A81"/>
    <w:rsid w:val="008555E1"/>
    <w:rsid w:val="00857FF9"/>
    <w:rsid w:val="0086147A"/>
    <w:rsid w:val="0086225B"/>
    <w:rsid w:val="008644F4"/>
    <w:rsid w:val="00871FC9"/>
    <w:rsid w:val="00873379"/>
    <w:rsid w:val="008748B8"/>
    <w:rsid w:val="00877557"/>
    <w:rsid w:val="00880496"/>
    <w:rsid w:val="00882A55"/>
    <w:rsid w:val="00883733"/>
    <w:rsid w:val="00884004"/>
    <w:rsid w:val="008857CD"/>
    <w:rsid w:val="00887F77"/>
    <w:rsid w:val="008965D2"/>
    <w:rsid w:val="008A19C6"/>
    <w:rsid w:val="008A236D"/>
    <w:rsid w:val="008A4904"/>
    <w:rsid w:val="008A64AA"/>
    <w:rsid w:val="008A7226"/>
    <w:rsid w:val="008A74FB"/>
    <w:rsid w:val="008B565A"/>
    <w:rsid w:val="008B5889"/>
    <w:rsid w:val="008C1C26"/>
    <w:rsid w:val="008C3414"/>
    <w:rsid w:val="008C66DC"/>
    <w:rsid w:val="008C7320"/>
    <w:rsid w:val="008D030F"/>
    <w:rsid w:val="008D36D5"/>
    <w:rsid w:val="008D7F67"/>
    <w:rsid w:val="008E1B85"/>
    <w:rsid w:val="008E2C28"/>
    <w:rsid w:val="008E3903"/>
    <w:rsid w:val="008E4259"/>
    <w:rsid w:val="008E6811"/>
    <w:rsid w:val="008E6CF0"/>
    <w:rsid w:val="008E7979"/>
    <w:rsid w:val="008F0E13"/>
    <w:rsid w:val="008F5D89"/>
    <w:rsid w:val="008F63E3"/>
    <w:rsid w:val="008F7202"/>
    <w:rsid w:val="0090292E"/>
    <w:rsid w:val="00905F6A"/>
    <w:rsid w:val="00906199"/>
    <w:rsid w:val="009072E9"/>
    <w:rsid w:val="00913C3B"/>
    <w:rsid w:val="00915509"/>
    <w:rsid w:val="00916B62"/>
    <w:rsid w:val="00927388"/>
    <w:rsid w:val="009274FE"/>
    <w:rsid w:val="00936607"/>
    <w:rsid w:val="00936AFD"/>
    <w:rsid w:val="009401AC"/>
    <w:rsid w:val="00944AC7"/>
    <w:rsid w:val="009475B7"/>
    <w:rsid w:val="0095148F"/>
    <w:rsid w:val="0095234C"/>
    <w:rsid w:val="0095758E"/>
    <w:rsid w:val="009613AC"/>
    <w:rsid w:val="00961998"/>
    <w:rsid w:val="009637EA"/>
    <w:rsid w:val="0096791D"/>
    <w:rsid w:val="009735C4"/>
    <w:rsid w:val="0097612D"/>
    <w:rsid w:val="00977A3E"/>
    <w:rsid w:val="00980643"/>
    <w:rsid w:val="00980753"/>
    <w:rsid w:val="00981B1E"/>
    <w:rsid w:val="00982E0E"/>
    <w:rsid w:val="00982FFE"/>
    <w:rsid w:val="00984225"/>
    <w:rsid w:val="00992F89"/>
    <w:rsid w:val="009A2C98"/>
    <w:rsid w:val="009A30FA"/>
    <w:rsid w:val="009A3A4E"/>
    <w:rsid w:val="009A42EF"/>
    <w:rsid w:val="009B17D8"/>
    <w:rsid w:val="009B1AF3"/>
    <w:rsid w:val="009B26D8"/>
    <w:rsid w:val="009B46BC"/>
    <w:rsid w:val="009B61C3"/>
    <w:rsid w:val="009B7805"/>
    <w:rsid w:val="009C07A2"/>
    <w:rsid w:val="009C1FBC"/>
    <w:rsid w:val="009C7B4F"/>
    <w:rsid w:val="009D2E0E"/>
    <w:rsid w:val="009D3D65"/>
    <w:rsid w:val="009D7808"/>
    <w:rsid w:val="009E7119"/>
    <w:rsid w:val="009F22FB"/>
    <w:rsid w:val="009F318F"/>
    <w:rsid w:val="009F4EB3"/>
    <w:rsid w:val="009F68B7"/>
    <w:rsid w:val="00A01CEE"/>
    <w:rsid w:val="00A04351"/>
    <w:rsid w:val="00A050F2"/>
    <w:rsid w:val="00A05479"/>
    <w:rsid w:val="00A06D48"/>
    <w:rsid w:val="00A1709C"/>
    <w:rsid w:val="00A21834"/>
    <w:rsid w:val="00A22538"/>
    <w:rsid w:val="00A27C49"/>
    <w:rsid w:val="00A307A2"/>
    <w:rsid w:val="00A31C17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1493"/>
    <w:rsid w:val="00A442F9"/>
    <w:rsid w:val="00A50F28"/>
    <w:rsid w:val="00A5418D"/>
    <w:rsid w:val="00A56B29"/>
    <w:rsid w:val="00A7216E"/>
    <w:rsid w:val="00A725C2"/>
    <w:rsid w:val="00A73F23"/>
    <w:rsid w:val="00A75F24"/>
    <w:rsid w:val="00A769EE"/>
    <w:rsid w:val="00A8076B"/>
    <w:rsid w:val="00A810A5"/>
    <w:rsid w:val="00A8590A"/>
    <w:rsid w:val="00A87477"/>
    <w:rsid w:val="00A87B80"/>
    <w:rsid w:val="00A923C3"/>
    <w:rsid w:val="00A94ED5"/>
    <w:rsid w:val="00A95234"/>
    <w:rsid w:val="00A9616A"/>
    <w:rsid w:val="00A96F68"/>
    <w:rsid w:val="00AA1148"/>
    <w:rsid w:val="00AA2342"/>
    <w:rsid w:val="00AA40A9"/>
    <w:rsid w:val="00AA5A0A"/>
    <w:rsid w:val="00AA5EF1"/>
    <w:rsid w:val="00AB0239"/>
    <w:rsid w:val="00AB1B52"/>
    <w:rsid w:val="00AB2F12"/>
    <w:rsid w:val="00AB3B38"/>
    <w:rsid w:val="00AB3E01"/>
    <w:rsid w:val="00AB7590"/>
    <w:rsid w:val="00AD0304"/>
    <w:rsid w:val="00AD0A72"/>
    <w:rsid w:val="00AD27BE"/>
    <w:rsid w:val="00AD6605"/>
    <w:rsid w:val="00AD7DF0"/>
    <w:rsid w:val="00AE2F66"/>
    <w:rsid w:val="00AE32BB"/>
    <w:rsid w:val="00AE58E5"/>
    <w:rsid w:val="00AE5E0E"/>
    <w:rsid w:val="00AE678A"/>
    <w:rsid w:val="00AE7B6C"/>
    <w:rsid w:val="00AF0F1A"/>
    <w:rsid w:val="00AF13FC"/>
    <w:rsid w:val="00AF37D0"/>
    <w:rsid w:val="00AF5071"/>
    <w:rsid w:val="00B00A39"/>
    <w:rsid w:val="00B00E57"/>
    <w:rsid w:val="00B05B58"/>
    <w:rsid w:val="00B07960"/>
    <w:rsid w:val="00B10064"/>
    <w:rsid w:val="00B1208C"/>
    <w:rsid w:val="00B121B7"/>
    <w:rsid w:val="00B15027"/>
    <w:rsid w:val="00B1533A"/>
    <w:rsid w:val="00B17B28"/>
    <w:rsid w:val="00B20CF3"/>
    <w:rsid w:val="00B21161"/>
    <w:rsid w:val="00B21CF4"/>
    <w:rsid w:val="00B24300"/>
    <w:rsid w:val="00B26B97"/>
    <w:rsid w:val="00B3286D"/>
    <w:rsid w:val="00B34BCF"/>
    <w:rsid w:val="00B35D63"/>
    <w:rsid w:val="00B363B0"/>
    <w:rsid w:val="00B3736E"/>
    <w:rsid w:val="00B37B3B"/>
    <w:rsid w:val="00B431EB"/>
    <w:rsid w:val="00B44C86"/>
    <w:rsid w:val="00B460D1"/>
    <w:rsid w:val="00B50599"/>
    <w:rsid w:val="00B54A61"/>
    <w:rsid w:val="00B601CD"/>
    <w:rsid w:val="00B6314A"/>
    <w:rsid w:val="00B63F15"/>
    <w:rsid w:val="00B64D61"/>
    <w:rsid w:val="00B70D23"/>
    <w:rsid w:val="00B70F20"/>
    <w:rsid w:val="00B735A0"/>
    <w:rsid w:val="00B77C23"/>
    <w:rsid w:val="00B80051"/>
    <w:rsid w:val="00B821E9"/>
    <w:rsid w:val="00B90776"/>
    <w:rsid w:val="00B9119B"/>
    <w:rsid w:val="00B935C7"/>
    <w:rsid w:val="00B95117"/>
    <w:rsid w:val="00B963CE"/>
    <w:rsid w:val="00BA4723"/>
    <w:rsid w:val="00BA51A8"/>
    <w:rsid w:val="00BA6984"/>
    <w:rsid w:val="00BB44A5"/>
    <w:rsid w:val="00BB5910"/>
    <w:rsid w:val="00BB5F7E"/>
    <w:rsid w:val="00BB7518"/>
    <w:rsid w:val="00BB77E2"/>
    <w:rsid w:val="00BC26F6"/>
    <w:rsid w:val="00BC2D25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E0844"/>
    <w:rsid w:val="00BE17E1"/>
    <w:rsid w:val="00BE1B55"/>
    <w:rsid w:val="00BE1E4D"/>
    <w:rsid w:val="00BE45F9"/>
    <w:rsid w:val="00BF26C1"/>
    <w:rsid w:val="00BF3D67"/>
    <w:rsid w:val="00BF45ED"/>
    <w:rsid w:val="00BF6B6C"/>
    <w:rsid w:val="00C04375"/>
    <w:rsid w:val="00C0607F"/>
    <w:rsid w:val="00C074C2"/>
    <w:rsid w:val="00C10914"/>
    <w:rsid w:val="00C10E8C"/>
    <w:rsid w:val="00C1218F"/>
    <w:rsid w:val="00C12E38"/>
    <w:rsid w:val="00C160AF"/>
    <w:rsid w:val="00C20BFD"/>
    <w:rsid w:val="00C22299"/>
    <w:rsid w:val="00C224D3"/>
    <w:rsid w:val="00C2269D"/>
    <w:rsid w:val="00C24844"/>
    <w:rsid w:val="00C25293"/>
    <w:rsid w:val="00C25609"/>
    <w:rsid w:val="00C262D7"/>
    <w:rsid w:val="00C26607"/>
    <w:rsid w:val="00C30973"/>
    <w:rsid w:val="00C358C9"/>
    <w:rsid w:val="00C36CE2"/>
    <w:rsid w:val="00C36E9E"/>
    <w:rsid w:val="00C40661"/>
    <w:rsid w:val="00C429E8"/>
    <w:rsid w:val="00C43439"/>
    <w:rsid w:val="00C43C43"/>
    <w:rsid w:val="00C451FB"/>
    <w:rsid w:val="00C46D53"/>
    <w:rsid w:val="00C50F4B"/>
    <w:rsid w:val="00C54EB0"/>
    <w:rsid w:val="00C60D75"/>
    <w:rsid w:val="00C63C08"/>
    <w:rsid w:val="00C64A4E"/>
    <w:rsid w:val="00C64CEA"/>
    <w:rsid w:val="00C64E19"/>
    <w:rsid w:val="00C67DBA"/>
    <w:rsid w:val="00C73012"/>
    <w:rsid w:val="00C763AC"/>
    <w:rsid w:val="00C763DD"/>
    <w:rsid w:val="00C84F4A"/>
    <w:rsid w:val="00C84FC0"/>
    <w:rsid w:val="00C9244A"/>
    <w:rsid w:val="00CA0893"/>
    <w:rsid w:val="00CA0DE7"/>
    <w:rsid w:val="00CA11AF"/>
    <w:rsid w:val="00CA7348"/>
    <w:rsid w:val="00CB0E5D"/>
    <w:rsid w:val="00CB1141"/>
    <w:rsid w:val="00CB33DB"/>
    <w:rsid w:val="00CB55A2"/>
    <w:rsid w:val="00CB5DA3"/>
    <w:rsid w:val="00CB5E57"/>
    <w:rsid w:val="00CB6F17"/>
    <w:rsid w:val="00CB76FE"/>
    <w:rsid w:val="00CB7A25"/>
    <w:rsid w:val="00CC3976"/>
    <w:rsid w:val="00CC67CF"/>
    <w:rsid w:val="00CD1949"/>
    <w:rsid w:val="00CD2EDB"/>
    <w:rsid w:val="00CD7B12"/>
    <w:rsid w:val="00CE09B7"/>
    <w:rsid w:val="00CE1457"/>
    <w:rsid w:val="00CE1DF5"/>
    <w:rsid w:val="00CE31E6"/>
    <w:rsid w:val="00CE3B74"/>
    <w:rsid w:val="00CF1C6B"/>
    <w:rsid w:val="00CF3425"/>
    <w:rsid w:val="00CF42E2"/>
    <w:rsid w:val="00CF5C3C"/>
    <w:rsid w:val="00CF7916"/>
    <w:rsid w:val="00D00E41"/>
    <w:rsid w:val="00D01CB8"/>
    <w:rsid w:val="00D03CAC"/>
    <w:rsid w:val="00D101A9"/>
    <w:rsid w:val="00D14F38"/>
    <w:rsid w:val="00D158F3"/>
    <w:rsid w:val="00D17429"/>
    <w:rsid w:val="00D17E39"/>
    <w:rsid w:val="00D20933"/>
    <w:rsid w:val="00D222A5"/>
    <w:rsid w:val="00D22B18"/>
    <w:rsid w:val="00D26AD6"/>
    <w:rsid w:val="00D27CFE"/>
    <w:rsid w:val="00D3041C"/>
    <w:rsid w:val="00D306CB"/>
    <w:rsid w:val="00D3328B"/>
    <w:rsid w:val="00D352B1"/>
    <w:rsid w:val="00D363AF"/>
    <w:rsid w:val="00D3665C"/>
    <w:rsid w:val="00D42018"/>
    <w:rsid w:val="00D4416C"/>
    <w:rsid w:val="00D50800"/>
    <w:rsid w:val="00D508CC"/>
    <w:rsid w:val="00D50ECE"/>
    <w:rsid w:val="00D50F4B"/>
    <w:rsid w:val="00D55CB0"/>
    <w:rsid w:val="00D56162"/>
    <w:rsid w:val="00D60547"/>
    <w:rsid w:val="00D6464A"/>
    <w:rsid w:val="00D66444"/>
    <w:rsid w:val="00D66AA7"/>
    <w:rsid w:val="00D703DD"/>
    <w:rsid w:val="00D723C3"/>
    <w:rsid w:val="00D725FF"/>
    <w:rsid w:val="00D72C7F"/>
    <w:rsid w:val="00D76353"/>
    <w:rsid w:val="00D8132F"/>
    <w:rsid w:val="00D814F4"/>
    <w:rsid w:val="00D857D7"/>
    <w:rsid w:val="00D87617"/>
    <w:rsid w:val="00D9163B"/>
    <w:rsid w:val="00D92E51"/>
    <w:rsid w:val="00D95FE9"/>
    <w:rsid w:val="00DA206C"/>
    <w:rsid w:val="00DA3BC4"/>
    <w:rsid w:val="00DB16CB"/>
    <w:rsid w:val="00DB28BB"/>
    <w:rsid w:val="00DB36A5"/>
    <w:rsid w:val="00DB4DAE"/>
    <w:rsid w:val="00DB4F24"/>
    <w:rsid w:val="00DB72E9"/>
    <w:rsid w:val="00DC0258"/>
    <w:rsid w:val="00DC2C2F"/>
    <w:rsid w:val="00DC3EC9"/>
    <w:rsid w:val="00DC5616"/>
    <w:rsid w:val="00DC603F"/>
    <w:rsid w:val="00DC7A2D"/>
    <w:rsid w:val="00DD01FD"/>
    <w:rsid w:val="00DD3C0D"/>
    <w:rsid w:val="00DD4864"/>
    <w:rsid w:val="00DD4C7E"/>
    <w:rsid w:val="00DD71A2"/>
    <w:rsid w:val="00DE1DC4"/>
    <w:rsid w:val="00DE46DD"/>
    <w:rsid w:val="00DE5360"/>
    <w:rsid w:val="00DE652D"/>
    <w:rsid w:val="00DF0D23"/>
    <w:rsid w:val="00DF0E5C"/>
    <w:rsid w:val="00DF1AF0"/>
    <w:rsid w:val="00DF3A0C"/>
    <w:rsid w:val="00DF5697"/>
    <w:rsid w:val="00DF7143"/>
    <w:rsid w:val="00E037E9"/>
    <w:rsid w:val="00E05F77"/>
    <w:rsid w:val="00E0639C"/>
    <w:rsid w:val="00E067E6"/>
    <w:rsid w:val="00E12531"/>
    <w:rsid w:val="00E143B0"/>
    <w:rsid w:val="00E14C7D"/>
    <w:rsid w:val="00E16D19"/>
    <w:rsid w:val="00E23856"/>
    <w:rsid w:val="00E24972"/>
    <w:rsid w:val="00E2578B"/>
    <w:rsid w:val="00E31FDE"/>
    <w:rsid w:val="00E32280"/>
    <w:rsid w:val="00E41D9A"/>
    <w:rsid w:val="00E446FF"/>
    <w:rsid w:val="00E54A86"/>
    <w:rsid w:val="00E55089"/>
    <w:rsid w:val="00E55891"/>
    <w:rsid w:val="00E565C7"/>
    <w:rsid w:val="00E6283A"/>
    <w:rsid w:val="00E63264"/>
    <w:rsid w:val="00E633E4"/>
    <w:rsid w:val="00E64A37"/>
    <w:rsid w:val="00E67AB9"/>
    <w:rsid w:val="00E732A3"/>
    <w:rsid w:val="00E77F1E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D22"/>
    <w:rsid w:val="00E9468A"/>
    <w:rsid w:val="00E966B0"/>
    <w:rsid w:val="00EA01EC"/>
    <w:rsid w:val="00EA04EC"/>
    <w:rsid w:val="00EA15B0"/>
    <w:rsid w:val="00EA321C"/>
    <w:rsid w:val="00EA3E5D"/>
    <w:rsid w:val="00EA4778"/>
    <w:rsid w:val="00EA5856"/>
    <w:rsid w:val="00EA5D97"/>
    <w:rsid w:val="00EA7BB5"/>
    <w:rsid w:val="00EB11BA"/>
    <w:rsid w:val="00EB6F58"/>
    <w:rsid w:val="00EC092C"/>
    <w:rsid w:val="00EC4393"/>
    <w:rsid w:val="00ED001A"/>
    <w:rsid w:val="00ED2C65"/>
    <w:rsid w:val="00ED545C"/>
    <w:rsid w:val="00ED61F0"/>
    <w:rsid w:val="00EE1C07"/>
    <w:rsid w:val="00EE2C91"/>
    <w:rsid w:val="00EE3979"/>
    <w:rsid w:val="00EE4D37"/>
    <w:rsid w:val="00EE5D16"/>
    <w:rsid w:val="00EF138C"/>
    <w:rsid w:val="00EF17EF"/>
    <w:rsid w:val="00F02B2F"/>
    <w:rsid w:val="00F03373"/>
    <w:rsid w:val="00F034CE"/>
    <w:rsid w:val="00F03950"/>
    <w:rsid w:val="00F06C8F"/>
    <w:rsid w:val="00F06D35"/>
    <w:rsid w:val="00F10A0F"/>
    <w:rsid w:val="00F10DDD"/>
    <w:rsid w:val="00F13359"/>
    <w:rsid w:val="00F1642F"/>
    <w:rsid w:val="00F16A91"/>
    <w:rsid w:val="00F25443"/>
    <w:rsid w:val="00F26EE1"/>
    <w:rsid w:val="00F278D2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FC"/>
    <w:rsid w:val="00F51559"/>
    <w:rsid w:val="00F55BF0"/>
    <w:rsid w:val="00F564F1"/>
    <w:rsid w:val="00F63055"/>
    <w:rsid w:val="00F6564C"/>
    <w:rsid w:val="00F67200"/>
    <w:rsid w:val="00F67976"/>
    <w:rsid w:val="00F7017F"/>
    <w:rsid w:val="00F70BE1"/>
    <w:rsid w:val="00F71763"/>
    <w:rsid w:val="00F77A20"/>
    <w:rsid w:val="00F81006"/>
    <w:rsid w:val="00F81C2B"/>
    <w:rsid w:val="00F85929"/>
    <w:rsid w:val="00F90C7E"/>
    <w:rsid w:val="00F90CBB"/>
    <w:rsid w:val="00F92C7F"/>
    <w:rsid w:val="00F95E29"/>
    <w:rsid w:val="00F96ED1"/>
    <w:rsid w:val="00F971DB"/>
    <w:rsid w:val="00FA5050"/>
    <w:rsid w:val="00FA5382"/>
    <w:rsid w:val="00FB0831"/>
    <w:rsid w:val="00FB2A55"/>
    <w:rsid w:val="00FC0862"/>
    <w:rsid w:val="00FC30E6"/>
    <w:rsid w:val="00FC4209"/>
    <w:rsid w:val="00FC70FB"/>
    <w:rsid w:val="00FC7B6F"/>
    <w:rsid w:val="00FD143D"/>
    <w:rsid w:val="00FD1F3B"/>
    <w:rsid w:val="00FD710B"/>
    <w:rsid w:val="00FD7714"/>
    <w:rsid w:val="00FE1685"/>
    <w:rsid w:val="00FE798A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84C"/>
    <w:pPr>
      <w:keepNext/>
      <w:keepLines/>
      <w:spacing w:before="200"/>
      <w:outlineLvl w:val="1"/>
    </w:pPr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5D198F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7B0062"/>
    <w:rPr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5D198F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Heading2Char">
    <w:name w:val="Heading 2 Char"/>
    <w:basedOn w:val="DefaultParagraphFont"/>
    <w:link w:val="Heading2"/>
    <w:uiPriority w:val="9"/>
    <w:rsid w:val="0011484C"/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84C"/>
    <w:pPr>
      <w:keepNext/>
      <w:keepLines/>
      <w:spacing w:before="200"/>
      <w:outlineLvl w:val="1"/>
    </w:pPr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5D198F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7B0062"/>
    <w:rPr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5D198F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Heading2Char">
    <w:name w:val="Heading 2 Char"/>
    <w:basedOn w:val="DefaultParagraphFont"/>
    <w:link w:val="Heading2"/>
    <w:uiPriority w:val="9"/>
    <w:rsid w:val="0011484C"/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E885-6FE1-42D5-9550-874E72C1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233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8</cp:revision>
  <dcterms:created xsi:type="dcterms:W3CDTF">2017-01-03T10:29:00Z</dcterms:created>
  <dcterms:modified xsi:type="dcterms:W3CDTF">2017-01-04T10:33:00Z</dcterms:modified>
</cp:coreProperties>
</file>