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7E361A" w:rsidRDefault="00B95117" w:rsidP="008673B2">
      <w:pPr>
        <w:jc w:val="both"/>
        <w:rPr>
          <w:rFonts w:ascii="Traditional Arabic" w:hAnsi="Traditional Arabic" w:cs="Traditional Arabic"/>
          <w:sz w:val="32"/>
          <w:szCs w:val="32"/>
          <w:rtl/>
        </w:rPr>
      </w:pPr>
      <w:bookmarkStart w:id="0" w:name="_Toc418082591"/>
      <w:bookmarkStart w:id="1" w:name="_Toc468813100"/>
      <w:r w:rsidRPr="007E361A">
        <w:rPr>
          <w:rFonts w:ascii="Traditional Arabic" w:hAnsi="Traditional Arabic" w:cs="Traditional Arabic" w:hint="cs"/>
          <w:sz w:val="32"/>
          <w:szCs w:val="32"/>
          <w:rtl/>
        </w:rPr>
        <w:t>فهرست مطالب</w:t>
      </w:r>
    </w:p>
    <w:p w:rsidR="00D320EB" w:rsidRPr="007E361A" w:rsidRDefault="00B95117" w:rsidP="007E361A">
      <w:pPr>
        <w:pStyle w:val="TOC2"/>
        <w:tabs>
          <w:tab w:val="right" w:leader="dot" w:pos="9350"/>
        </w:tabs>
        <w:spacing w:line="240" w:lineRule="auto"/>
        <w:rPr>
          <w:rFonts w:ascii="Traditional Arabic" w:hAnsi="Traditional Arabic" w:cs="Traditional Arabic"/>
          <w:noProof/>
          <w:rtl/>
        </w:rPr>
      </w:pPr>
      <w:r w:rsidRPr="007E361A">
        <w:rPr>
          <w:rFonts w:ascii="Traditional Arabic" w:eastAsia="Times New Roman" w:hAnsi="Traditional Arabic" w:cs="Traditional Arabic"/>
          <w:sz w:val="32"/>
          <w:szCs w:val="32"/>
          <w:rtl/>
        </w:rPr>
        <w:fldChar w:fldCharType="begin"/>
      </w:r>
      <w:r w:rsidRPr="007E361A">
        <w:rPr>
          <w:rFonts w:ascii="Traditional Arabic" w:hAnsi="Traditional Arabic" w:cs="Traditional Arabic"/>
          <w:sz w:val="32"/>
          <w:szCs w:val="32"/>
          <w:rtl/>
        </w:rPr>
        <w:instrText xml:space="preserve"> </w:instrText>
      </w:r>
      <w:r w:rsidRPr="007E361A">
        <w:rPr>
          <w:rFonts w:ascii="Traditional Arabic" w:hAnsi="Traditional Arabic" w:cs="Traditional Arabic" w:hint="cs"/>
          <w:sz w:val="32"/>
          <w:szCs w:val="32"/>
        </w:rPr>
        <w:instrText>TOC</w:instrText>
      </w:r>
      <w:r w:rsidRPr="007E361A">
        <w:rPr>
          <w:rFonts w:ascii="Traditional Arabic" w:hAnsi="Traditional Arabic" w:cs="Traditional Arabic" w:hint="cs"/>
          <w:sz w:val="32"/>
          <w:szCs w:val="32"/>
          <w:rtl/>
        </w:rPr>
        <w:instrText xml:space="preserve"> \</w:instrText>
      </w:r>
      <w:r w:rsidRPr="007E361A">
        <w:rPr>
          <w:rFonts w:ascii="Traditional Arabic" w:hAnsi="Traditional Arabic" w:cs="Traditional Arabic" w:hint="cs"/>
          <w:sz w:val="32"/>
          <w:szCs w:val="32"/>
        </w:rPr>
        <w:instrText>o "1-5" \u</w:instrText>
      </w:r>
      <w:r w:rsidRPr="007E361A">
        <w:rPr>
          <w:rFonts w:ascii="Traditional Arabic" w:hAnsi="Traditional Arabic" w:cs="Traditional Arabic"/>
          <w:sz w:val="32"/>
          <w:szCs w:val="32"/>
          <w:rtl/>
        </w:rPr>
        <w:instrText xml:space="preserve"> </w:instrText>
      </w:r>
      <w:r w:rsidRPr="007E361A">
        <w:rPr>
          <w:rFonts w:ascii="Traditional Arabic" w:eastAsia="Times New Roman" w:hAnsi="Traditional Arabic" w:cs="Traditional Arabic"/>
          <w:sz w:val="32"/>
          <w:szCs w:val="32"/>
          <w:rtl/>
        </w:rPr>
        <w:fldChar w:fldCharType="separate"/>
      </w:r>
      <w:r w:rsidR="00D320EB" w:rsidRPr="007E361A">
        <w:rPr>
          <w:rFonts w:ascii="Traditional Arabic" w:hAnsi="Traditional Arabic" w:cs="Traditional Arabic" w:hint="eastAsia"/>
          <w:noProof/>
          <w:rtl/>
          <w:lang w:bidi="ar-SA"/>
        </w:rPr>
        <w:t>معنا</w:t>
      </w:r>
      <w:r w:rsidR="00D320EB" w:rsidRPr="007E361A">
        <w:rPr>
          <w:rFonts w:ascii="Traditional Arabic" w:hAnsi="Traditional Arabic" w:cs="Traditional Arabic" w:hint="cs"/>
          <w:noProof/>
          <w:rtl/>
          <w:lang w:bidi="ar-SA"/>
        </w:rPr>
        <w:t>ی</w:t>
      </w:r>
      <w:r w:rsidR="00D320EB" w:rsidRPr="007E361A">
        <w:rPr>
          <w:rFonts w:ascii="Traditional Arabic" w:hAnsi="Traditional Arabic" w:cs="Traditional Arabic"/>
          <w:noProof/>
          <w:rtl/>
          <w:lang w:bidi="ar-SA"/>
        </w:rPr>
        <w:t xml:space="preserve"> </w:t>
      </w:r>
      <w:r w:rsidR="00D320EB" w:rsidRPr="007E361A">
        <w:rPr>
          <w:rFonts w:ascii="Traditional Arabic" w:hAnsi="Traditional Arabic" w:cs="Traditional Arabic" w:hint="eastAsia"/>
          <w:noProof/>
          <w:rtl/>
          <w:lang w:bidi="ar-SA"/>
        </w:rPr>
        <w:t>ششم</w:t>
      </w:r>
      <w:r w:rsidR="00D320EB" w:rsidRPr="007E361A">
        <w:rPr>
          <w:rFonts w:ascii="Traditional Arabic" w:hAnsi="Traditional Arabic" w:cs="Traditional Arabic"/>
          <w:noProof/>
          <w:rtl/>
          <w:lang w:bidi="ar-SA"/>
        </w:rPr>
        <w:t xml:space="preserve"> </w:t>
      </w:r>
      <w:r w:rsidR="00D320EB" w:rsidRPr="007E361A">
        <w:rPr>
          <w:rFonts w:ascii="Traditional Arabic" w:hAnsi="Traditional Arabic" w:cs="Traditional Arabic" w:hint="eastAsia"/>
          <w:noProof/>
          <w:rtl/>
          <w:lang w:bidi="ar-SA"/>
        </w:rPr>
        <w:t>رفق</w:t>
      </w:r>
      <w:r w:rsidR="00D320EB" w:rsidRPr="007E361A">
        <w:rPr>
          <w:rFonts w:ascii="Traditional Arabic" w:hAnsi="Traditional Arabic" w:cs="Traditional Arabic"/>
          <w:noProof/>
          <w:rtl/>
          <w:lang w:bidi="ar-SA"/>
        </w:rPr>
        <w:t xml:space="preserve">: </w:t>
      </w:r>
      <w:r w:rsidR="00D320EB" w:rsidRPr="007E361A">
        <w:rPr>
          <w:rFonts w:ascii="Traditional Arabic" w:hAnsi="Traditional Arabic" w:cs="Traditional Arabic" w:hint="eastAsia"/>
          <w:noProof/>
          <w:rtl/>
          <w:lang w:bidi="ar-SA"/>
        </w:rPr>
        <w:t>رغبت</w:t>
      </w:r>
      <w:r w:rsidR="00D320EB" w:rsidRPr="007E361A">
        <w:rPr>
          <w:rFonts w:ascii="Traditional Arabic" w:hAnsi="Traditional Arabic" w:cs="Traditional Arabic"/>
          <w:noProof/>
          <w:rtl/>
        </w:rPr>
        <w:tab/>
      </w:r>
      <w:r w:rsidR="00D320EB" w:rsidRPr="007E361A">
        <w:rPr>
          <w:rFonts w:ascii="Traditional Arabic" w:hAnsi="Traditional Arabic" w:cs="Traditional Arabic"/>
          <w:noProof/>
        </w:rPr>
        <w:fldChar w:fldCharType="begin"/>
      </w:r>
      <w:r w:rsidR="00D320EB" w:rsidRPr="007E361A">
        <w:rPr>
          <w:rFonts w:ascii="Traditional Arabic" w:hAnsi="Traditional Arabic" w:cs="Traditional Arabic"/>
          <w:noProof/>
          <w:rtl/>
        </w:rPr>
        <w:instrText xml:space="preserve"> </w:instrText>
      </w:r>
      <w:r w:rsidR="00D320EB" w:rsidRPr="007E361A">
        <w:rPr>
          <w:rFonts w:ascii="Traditional Arabic" w:hAnsi="Traditional Arabic" w:cs="Traditional Arabic"/>
          <w:noProof/>
        </w:rPr>
        <w:instrText>PAGEREF</w:instrText>
      </w:r>
      <w:r w:rsidR="00D320EB" w:rsidRPr="007E361A">
        <w:rPr>
          <w:rFonts w:ascii="Traditional Arabic" w:hAnsi="Traditional Arabic" w:cs="Traditional Arabic"/>
          <w:noProof/>
          <w:rtl/>
        </w:rPr>
        <w:instrText xml:space="preserve"> _</w:instrText>
      </w:r>
      <w:r w:rsidR="00D320EB" w:rsidRPr="007E361A">
        <w:rPr>
          <w:rFonts w:ascii="Traditional Arabic" w:hAnsi="Traditional Arabic" w:cs="Traditional Arabic"/>
          <w:noProof/>
        </w:rPr>
        <w:instrText>Toc</w:instrText>
      </w:r>
      <w:r w:rsidR="00D320EB" w:rsidRPr="007E361A">
        <w:rPr>
          <w:rFonts w:ascii="Traditional Arabic" w:hAnsi="Traditional Arabic" w:cs="Traditional Arabic"/>
          <w:noProof/>
          <w:rtl/>
        </w:rPr>
        <w:instrText xml:space="preserve">474315114 </w:instrText>
      </w:r>
      <w:r w:rsidR="00D320EB" w:rsidRPr="007E361A">
        <w:rPr>
          <w:rFonts w:ascii="Traditional Arabic" w:hAnsi="Traditional Arabic" w:cs="Traditional Arabic"/>
          <w:noProof/>
        </w:rPr>
        <w:instrText>\h</w:instrText>
      </w:r>
      <w:r w:rsidR="00D320EB" w:rsidRPr="007E361A">
        <w:rPr>
          <w:rFonts w:ascii="Traditional Arabic" w:hAnsi="Traditional Arabic" w:cs="Traditional Arabic"/>
          <w:noProof/>
          <w:rtl/>
        </w:rPr>
        <w:instrText xml:space="preserve"> </w:instrText>
      </w:r>
      <w:r w:rsidR="00D320EB" w:rsidRPr="007E361A">
        <w:rPr>
          <w:rFonts w:ascii="Traditional Arabic" w:hAnsi="Traditional Arabic" w:cs="Traditional Arabic"/>
          <w:noProof/>
        </w:rPr>
      </w:r>
      <w:r w:rsidR="00D320EB" w:rsidRPr="007E361A">
        <w:rPr>
          <w:rFonts w:ascii="Traditional Arabic" w:hAnsi="Traditional Arabic" w:cs="Traditional Arabic"/>
          <w:noProof/>
        </w:rPr>
        <w:fldChar w:fldCharType="separate"/>
      </w:r>
      <w:r w:rsidR="00D320EB" w:rsidRPr="007E361A">
        <w:rPr>
          <w:rFonts w:ascii="Traditional Arabic" w:hAnsi="Traditional Arabic" w:cs="Traditional Arabic"/>
          <w:noProof/>
          <w:rtl/>
        </w:rPr>
        <w:t>2</w:t>
      </w:r>
      <w:r w:rsidR="00D320EB" w:rsidRPr="007E361A">
        <w:rPr>
          <w:rFonts w:ascii="Traditional Arabic" w:hAnsi="Traditional Arabic" w:cs="Traditional Arabic"/>
          <w:noProof/>
        </w:rPr>
        <w:fldChar w:fldCharType="end"/>
      </w:r>
    </w:p>
    <w:p w:rsidR="00D320EB" w:rsidRPr="007E361A" w:rsidRDefault="00D320EB" w:rsidP="007E361A">
      <w:pPr>
        <w:pStyle w:val="TOC2"/>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حد</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ث</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اول</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474315115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4</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سند</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474315116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4</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دلال</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474315117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5</w:t>
      </w:r>
      <w:r w:rsidRPr="007E361A">
        <w:rPr>
          <w:rFonts w:ascii="Traditional Arabic" w:hAnsi="Traditional Arabic" w:cs="Traditional Arabic"/>
          <w:noProof/>
        </w:rPr>
        <w:fldChar w:fldCharType="end"/>
      </w:r>
    </w:p>
    <w:p w:rsidR="00D320EB" w:rsidRPr="007E361A" w:rsidRDefault="00D320EB" w:rsidP="007E361A">
      <w:pPr>
        <w:pStyle w:val="TOC4"/>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احتمال</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اول</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474315118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5</w:t>
      </w:r>
      <w:r w:rsidRPr="007E361A">
        <w:rPr>
          <w:rFonts w:ascii="Traditional Arabic" w:hAnsi="Traditional Arabic" w:cs="Traditional Arabic"/>
          <w:noProof/>
        </w:rPr>
        <w:fldChar w:fldCharType="end"/>
      </w:r>
    </w:p>
    <w:p w:rsidR="00D320EB" w:rsidRPr="007E361A" w:rsidRDefault="00D320EB" w:rsidP="007E361A">
      <w:pPr>
        <w:pStyle w:val="TOC4"/>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احتمال</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دوم</w:t>
      </w:r>
      <w:r w:rsidRPr="007E361A">
        <w:rPr>
          <w:rFonts w:ascii="Traditional Arabic" w:hAnsi="Traditional Arabic" w:cs="Traditional Arabic"/>
          <w:noProof/>
          <w:rtl/>
          <w:lang w:bidi="ar-SA"/>
        </w:rPr>
        <w:t>:</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474315119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6</w:t>
      </w:r>
      <w:r w:rsidRPr="007E361A">
        <w:rPr>
          <w:rFonts w:ascii="Traditional Arabic" w:hAnsi="Traditional Arabic" w:cs="Traditional Arabic"/>
          <w:noProof/>
        </w:rPr>
        <w:fldChar w:fldCharType="end"/>
      </w:r>
    </w:p>
    <w:p w:rsidR="00D320EB" w:rsidRPr="007E361A" w:rsidRDefault="00D320EB" w:rsidP="007E361A">
      <w:pPr>
        <w:pStyle w:val="TOC4"/>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احتمال</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سوم</w:t>
      </w:r>
      <w:r w:rsidRPr="007E361A">
        <w:rPr>
          <w:rFonts w:ascii="Traditional Arabic" w:hAnsi="Traditional Arabic" w:cs="Traditional Arabic"/>
          <w:noProof/>
          <w:rtl/>
          <w:lang w:bidi="ar-SA"/>
        </w:rPr>
        <w:t>:</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474315120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6</w:t>
      </w:r>
      <w:r w:rsidRPr="007E361A">
        <w:rPr>
          <w:rFonts w:ascii="Traditional Arabic" w:hAnsi="Traditional Arabic" w:cs="Traditional Arabic"/>
          <w:noProof/>
        </w:rPr>
        <w:fldChar w:fldCharType="end"/>
      </w:r>
    </w:p>
    <w:p w:rsidR="00D320EB" w:rsidRPr="007E361A" w:rsidRDefault="00D320EB" w:rsidP="007E361A">
      <w:pPr>
        <w:pStyle w:val="TOC2"/>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حد</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ث</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دوم</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474315121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6</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سند</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474315122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7</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دلال</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474315123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7</w:t>
      </w:r>
      <w:r w:rsidRPr="007E361A">
        <w:rPr>
          <w:rFonts w:ascii="Traditional Arabic" w:hAnsi="Traditional Arabic" w:cs="Traditional Arabic"/>
          <w:noProof/>
        </w:rPr>
        <w:fldChar w:fldCharType="end"/>
      </w:r>
    </w:p>
    <w:p w:rsidR="00D320EB" w:rsidRPr="007E361A" w:rsidRDefault="00D320EB" w:rsidP="007E361A">
      <w:pPr>
        <w:pStyle w:val="TOC2"/>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حد</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ث</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سوم</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474315124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8</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سند</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474315125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9</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دلال</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474315126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10</w:t>
      </w:r>
      <w:r w:rsidRPr="007E361A">
        <w:rPr>
          <w:rFonts w:ascii="Traditional Arabic" w:hAnsi="Traditional Arabic" w:cs="Traditional Arabic"/>
          <w:noProof/>
        </w:rPr>
        <w:fldChar w:fldCharType="end"/>
      </w:r>
    </w:p>
    <w:p w:rsidR="00D320EB" w:rsidRPr="007E361A" w:rsidRDefault="00D320EB" w:rsidP="007E361A">
      <w:pPr>
        <w:pStyle w:val="TOC2"/>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حد</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ث</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چهارم</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474315127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11</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سند</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474315128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12</w:t>
      </w:r>
      <w:r w:rsidRPr="007E361A">
        <w:rPr>
          <w:rFonts w:ascii="Traditional Arabic" w:hAnsi="Traditional Arabic" w:cs="Traditional Arabic"/>
          <w:noProof/>
        </w:rPr>
        <w:fldChar w:fldCharType="end"/>
      </w:r>
    </w:p>
    <w:p w:rsidR="00D320EB" w:rsidRPr="007E361A" w:rsidRDefault="00D320EB" w:rsidP="007E361A">
      <w:pPr>
        <w:pStyle w:val="TOC3"/>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بررس</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دلال</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474315129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12</w:t>
      </w:r>
      <w:r w:rsidRPr="007E361A">
        <w:rPr>
          <w:rFonts w:ascii="Traditional Arabic" w:hAnsi="Traditional Arabic" w:cs="Traditional Arabic"/>
          <w:noProof/>
        </w:rPr>
        <w:fldChar w:fldCharType="end"/>
      </w:r>
    </w:p>
    <w:p w:rsidR="00D320EB" w:rsidRPr="007E361A" w:rsidRDefault="00D320EB" w:rsidP="007E361A">
      <w:pPr>
        <w:pStyle w:val="TOC4"/>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درجات</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تکو</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ن</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و</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اکتساب</w:t>
      </w:r>
      <w:r w:rsidRPr="007E361A">
        <w:rPr>
          <w:rFonts w:ascii="Traditional Arabic" w:hAnsi="Traditional Arabic" w:cs="Traditional Arabic" w:hint="cs"/>
          <w:noProof/>
          <w:rtl/>
          <w:lang w:bidi="ar-SA"/>
        </w:rPr>
        <w:t>ی</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474315130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13</w:t>
      </w:r>
      <w:r w:rsidRPr="007E361A">
        <w:rPr>
          <w:rFonts w:ascii="Traditional Arabic" w:hAnsi="Traditional Arabic" w:cs="Traditional Arabic"/>
          <w:noProof/>
        </w:rPr>
        <w:fldChar w:fldCharType="end"/>
      </w:r>
    </w:p>
    <w:p w:rsidR="00D320EB" w:rsidRPr="007E361A" w:rsidRDefault="00D320EB" w:rsidP="007E361A">
      <w:pPr>
        <w:pStyle w:val="TOC4"/>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ممنوع</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ت</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ملامت</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474315131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13</w:t>
      </w:r>
      <w:r w:rsidRPr="007E361A">
        <w:rPr>
          <w:rFonts w:ascii="Traditional Arabic" w:hAnsi="Traditional Arabic" w:cs="Traditional Arabic"/>
          <w:noProof/>
        </w:rPr>
        <w:fldChar w:fldCharType="end"/>
      </w:r>
    </w:p>
    <w:p w:rsidR="00D320EB" w:rsidRPr="007E361A" w:rsidRDefault="00D320EB" w:rsidP="007E361A">
      <w:pPr>
        <w:pStyle w:val="TOC4"/>
        <w:tabs>
          <w:tab w:val="right" w:leader="dot" w:pos="9350"/>
        </w:tabs>
        <w:spacing w:line="240" w:lineRule="auto"/>
        <w:rPr>
          <w:rFonts w:ascii="Traditional Arabic" w:hAnsi="Traditional Arabic" w:cs="Traditional Arabic"/>
          <w:noProof/>
          <w:rtl/>
        </w:rPr>
      </w:pPr>
      <w:r w:rsidRPr="007E361A">
        <w:rPr>
          <w:rFonts w:ascii="Traditional Arabic" w:hAnsi="Traditional Arabic" w:cs="Traditional Arabic" w:hint="eastAsia"/>
          <w:noProof/>
          <w:rtl/>
          <w:lang w:bidi="ar-SA"/>
        </w:rPr>
        <w:t>ملامت</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در</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مقام</w:t>
      </w:r>
      <w:r w:rsidRPr="007E361A">
        <w:rPr>
          <w:rFonts w:ascii="Traditional Arabic" w:hAnsi="Traditional Arabic" w:cs="Traditional Arabic"/>
          <w:noProof/>
          <w:rtl/>
          <w:lang w:bidi="ar-SA"/>
        </w:rPr>
        <w:t xml:space="preserve"> </w:t>
      </w:r>
      <w:r w:rsidRPr="007E361A">
        <w:rPr>
          <w:rFonts w:ascii="Traditional Arabic" w:hAnsi="Traditional Arabic" w:cs="Traditional Arabic" w:hint="eastAsia"/>
          <w:noProof/>
          <w:rtl/>
          <w:lang w:bidi="ar-SA"/>
        </w:rPr>
        <w:t>ترب</w:t>
      </w:r>
      <w:r w:rsidRPr="007E361A">
        <w:rPr>
          <w:rFonts w:ascii="Traditional Arabic" w:hAnsi="Traditional Arabic" w:cs="Traditional Arabic" w:hint="cs"/>
          <w:noProof/>
          <w:rtl/>
          <w:lang w:bidi="ar-SA"/>
        </w:rPr>
        <w:t>ی</w:t>
      </w:r>
      <w:r w:rsidRPr="007E361A">
        <w:rPr>
          <w:rFonts w:ascii="Traditional Arabic" w:hAnsi="Traditional Arabic" w:cs="Traditional Arabic" w:hint="eastAsia"/>
          <w:noProof/>
          <w:rtl/>
          <w:lang w:bidi="ar-SA"/>
        </w:rPr>
        <w:t>ت</w:t>
      </w:r>
      <w:r w:rsidRPr="007E361A">
        <w:rPr>
          <w:rFonts w:ascii="Traditional Arabic" w:hAnsi="Traditional Arabic" w:cs="Traditional Arabic"/>
          <w:noProof/>
          <w:rtl/>
        </w:rPr>
        <w:tab/>
      </w:r>
      <w:r w:rsidRPr="007E361A">
        <w:rPr>
          <w:rFonts w:ascii="Traditional Arabic" w:hAnsi="Traditional Arabic" w:cs="Traditional Arabic"/>
          <w:noProof/>
        </w:rPr>
        <w:fldChar w:fldCharType="begin"/>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instrText>PAGEREF</w:instrText>
      </w:r>
      <w:r w:rsidRPr="007E361A">
        <w:rPr>
          <w:rFonts w:ascii="Traditional Arabic" w:hAnsi="Traditional Arabic" w:cs="Traditional Arabic"/>
          <w:noProof/>
          <w:rtl/>
        </w:rPr>
        <w:instrText xml:space="preserve"> _</w:instrText>
      </w:r>
      <w:r w:rsidRPr="007E361A">
        <w:rPr>
          <w:rFonts w:ascii="Traditional Arabic" w:hAnsi="Traditional Arabic" w:cs="Traditional Arabic"/>
          <w:noProof/>
        </w:rPr>
        <w:instrText>Toc</w:instrText>
      </w:r>
      <w:r w:rsidRPr="007E361A">
        <w:rPr>
          <w:rFonts w:ascii="Traditional Arabic" w:hAnsi="Traditional Arabic" w:cs="Traditional Arabic"/>
          <w:noProof/>
          <w:rtl/>
        </w:rPr>
        <w:instrText xml:space="preserve">474315132 </w:instrText>
      </w:r>
      <w:r w:rsidRPr="007E361A">
        <w:rPr>
          <w:rFonts w:ascii="Traditional Arabic" w:hAnsi="Traditional Arabic" w:cs="Traditional Arabic"/>
          <w:noProof/>
        </w:rPr>
        <w:instrText>\h</w:instrText>
      </w:r>
      <w:r w:rsidRPr="007E361A">
        <w:rPr>
          <w:rFonts w:ascii="Traditional Arabic" w:hAnsi="Traditional Arabic" w:cs="Traditional Arabic"/>
          <w:noProof/>
          <w:rtl/>
        </w:rPr>
        <w:instrText xml:space="preserve"> </w:instrText>
      </w:r>
      <w:r w:rsidRPr="007E361A">
        <w:rPr>
          <w:rFonts w:ascii="Traditional Arabic" w:hAnsi="Traditional Arabic" w:cs="Traditional Arabic"/>
          <w:noProof/>
        </w:rPr>
      </w:r>
      <w:r w:rsidRPr="007E361A">
        <w:rPr>
          <w:rFonts w:ascii="Traditional Arabic" w:hAnsi="Traditional Arabic" w:cs="Traditional Arabic"/>
          <w:noProof/>
        </w:rPr>
        <w:fldChar w:fldCharType="separate"/>
      </w:r>
      <w:r w:rsidRPr="007E361A">
        <w:rPr>
          <w:rFonts w:ascii="Traditional Arabic" w:hAnsi="Traditional Arabic" w:cs="Traditional Arabic"/>
          <w:noProof/>
          <w:rtl/>
        </w:rPr>
        <w:t>13</w:t>
      </w:r>
      <w:r w:rsidRPr="007E361A">
        <w:rPr>
          <w:rFonts w:ascii="Traditional Arabic" w:hAnsi="Traditional Arabic" w:cs="Traditional Arabic"/>
          <w:noProof/>
        </w:rPr>
        <w:fldChar w:fldCharType="end"/>
      </w:r>
    </w:p>
    <w:p w:rsidR="00D320EB" w:rsidRPr="007E361A" w:rsidRDefault="00B95117" w:rsidP="007E361A">
      <w:pPr>
        <w:spacing w:line="240" w:lineRule="auto"/>
        <w:jc w:val="center"/>
        <w:rPr>
          <w:rFonts w:ascii="Traditional Arabic" w:hAnsi="Traditional Arabic" w:cs="Traditional Arabic"/>
          <w:sz w:val="32"/>
          <w:szCs w:val="32"/>
          <w:rtl/>
        </w:rPr>
      </w:pPr>
      <w:r w:rsidRPr="007E361A">
        <w:rPr>
          <w:rFonts w:ascii="Traditional Arabic" w:hAnsi="Traditional Arabic" w:cs="Traditional Arabic"/>
          <w:sz w:val="32"/>
          <w:szCs w:val="32"/>
          <w:rtl/>
        </w:rPr>
        <w:fldChar w:fldCharType="end"/>
      </w:r>
    </w:p>
    <w:p w:rsidR="00D320EB" w:rsidRPr="007E361A" w:rsidRDefault="00D320EB" w:rsidP="007E361A">
      <w:pPr>
        <w:bidi w:val="0"/>
        <w:spacing w:line="240" w:lineRule="auto"/>
        <w:rPr>
          <w:rFonts w:ascii="Traditional Arabic" w:hAnsi="Traditional Arabic" w:cs="Traditional Arabic"/>
          <w:sz w:val="32"/>
          <w:szCs w:val="32"/>
          <w:rtl/>
        </w:rPr>
      </w:pPr>
      <w:r w:rsidRPr="007E361A">
        <w:rPr>
          <w:rFonts w:ascii="Traditional Arabic" w:hAnsi="Traditional Arabic" w:cs="Traditional Arabic"/>
          <w:sz w:val="32"/>
          <w:szCs w:val="32"/>
          <w:rtl/>
        </w:rPr>
        <w:br w:type="page"/>
      </w:r>
    </w:p>
    <w:p w:rsidR="007E361A" w:rsidRPr="00455CE0" w:rsidRDefault="007E361A" w:rsidP="007E361A">
      <w:pPr>
        <w:jc w:val="center"/>
        <w:rPr>
          <w:rFonts w:ascii="Traditional Arabic" w:hAnsi="Traditional Arabic" w:cs="Traditional Arabic"/>
          <w:color w:val="000000"/>
          <w:sz w:val="24"/>
          <w:szCs w:val="24"/>
          <w:rtl/>
        </w:rPr>
      </w:pPr>
      <w:bookmarkStart w:id="2" w:name="_Toc461697911"/>
      <w:bookmarkStart w:id="3" w:name="_Toc473028679"/>
      <w:bookmarkEnd w:id="0"/>
      <w:bookmarkEnd w:id="1"/>
      <w:r w:rsidRPr="00455CE0">
        <w:rPr>
          <w:rFonts w:ascii="Traditional Arabic" w:hAnsi="Traditional Arabic" w:cs="Traditional Arabic"/>
          <w:color w:val="000000"/>
          <w:sz w:val="24"/>
          <w:szCs w:val="24"/>
          <w:rtl/>
        </w:rPr>
        <w:lastRenderedPageBreak/>
        <w:t>بسم الله الرحمن الرحیم</w:t>
      </w:r>
    </w:p>
    <w:p w:rsidR="007E361A" w:rsidRPr="00455CE0" w:rsidRDefault="007E361A" w:rsidP="007E361A">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455CE0">
        <w:rPr>
          <w:rFonts w:ascii="Traditional Arabic" w:eastAsia="2  Lotus" w:hAnsi="Traditional Arabic" w:cs="Traditional Arabic"/>
          <w:b/>
          <w:bCs/>
          <w:color w:val="FF0000"/>
          <w:sz w:val="44"/>
          <w:szCs w:val="44"/>
          <w:rtl/>
        </w:rPr>
        <w:t>موضوع:</w:t>
      </w:r>
      <w:r w:rsidRPr="00455CE0">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455CE0">
        <w:rPr>
          <w:rFonts w:ascii="Traditional Arabic" w:eastAsia="2  Lotus" w:hAnsi="Traditional Arabic" w:cs="Traditional Arabic"/>
          <w:bCs/>
          <w:sz w:val="44"/>
          <w:szCs w:val="44"/>
          <w:rtl/>
        </w:rPr>
        <w:t>اصل قدرت و استطاعت مربی و متربی</w:t>
      </w:r>
      <w:r w:rsidRPr="00455CE0">
        <w:rPr>
          <w:rFonts w:ascii="Traditional Arabic" w:hAnsi="Traditional Arabic" w:cs="Traditional Arabic" w:hint="cs"/>
          <w:b/>
          <w:bCs/>
          <w:color w:val="000000"/>
          <w:sz w:val="44"/>
          <w:szCs w:val="44"/>
          <w:rtl/>
        </w:rPr>
        <w:t xml:space="preserve"> </w:t>
      </w:r>
      <w:r w:rsidRPr="00455CE0">
        <w:rPr>
          <w:rFonts w:ascii="Traditional Arabic" w:hAnsi="Traditional Arabic" w:cs="Traditional Arabic"/>
          <w:b/>
          <w:bCs/>
          <w:color w:val="000000"/>
          <w:sz w:val="44"/>
          <w:szCs w:val="44"/>
          <w:rtl/>
        </w:rPr>
        <w:t>(</w:t>
      </w:r>
      <w:r w:rsidRPr="00455CE0">
        <w:rPr>
          <w:rFonts w:ascii="Traditional Arabic" w:hAnsi="Traditional Arabic" w:cs="Traditional Arabic" w:hint="cs"/>
          <w:b/>
          <w:bCs/>
          <w:color w:val="000000"/>
          <w:sz w:val="44"/>
          <w:szCs w:val="44"/>
          <w:rtl/>
        </w:rPr>
        <w:t>رفق</w:t>
      </w:r>
      <w:r w:rsidRPr="00455CE0">
        <w:rPr>
          <w:rFonts w:ascii="Traditional Arabic" w:hAnsi="Traditional Arabic" w:cs="Traditional Arabic"/>
          <w:b/>
          <w:bCs/>
          <w:color w:val="000000"/>
          <w:sz w:val="44"/>
          <w:szCs w:val="44"/>
          <w:rtl/>
        </w:rPr>
        <w:t xml:space="preserve"> </w:t>
      </w:r>
      <w:r w:rsidRPr="00455CE0">
        <w:rPr>
          <w:rFonts w:ascii="Traditional Arabic" w:hAnsi="Traditional Arabic" w:cs="Traditional Arabic" w:hint="cs"/>
          <w:b/>
          <w:bCs/>
          <w:color w:val="000000"/>
          <w:sz w:val="44"/>
          <w:szCs w:val="44"/>
          <w:rtl/>
        </w:rPr>
        <w:t>و</w:t>
      </w:r>
      <w:r w:rsidRPr="00455CE0">
        <w:rPr>
          <w:rFonts w:ascii="Traditional Arabic" w:hAnsi="Traditional Arabic" w:cs="Traditional Arabic"/>
          <w:b/>
          <w:bCs/>
          <w:color w:val="000000"/>
          <w:sz w:val="44"/>
          <w:szCs w:val="44"/>
          <w:rtl/>
        </w:rPr>
        <w:t xml:space="preserve"> </w:t>
      </w:r>
      <w:r w:rsidRPr="00455CE0">
        <w:rPr>
          <w:rFonts w:ascii="Traditional Arabic" w:hAnsi="Traditional Arabic" w:cs="Traditional Arabic" w:hint="cs"/>
          <w:b/>
          <w:bCs/>
          <w:color w:val="000000"/>
          <w:sz w:val="44"/>
          <w:szCs w:val="44"/>
          <w:rtl/>
        </w:rPr>
        <w:t>مدارا</w:t>
      </w:r>
      <w:r w:rsidRPr="00455CE0">
        <w:rPr>
          <w:rFonts w:ascii="Traditional Arabic" w:hAnsi="Traditional Arabic" w:cs="Traditional Arabic"/>
          <w:b/>
          <w:bCs/>
          <w:color w:val="000000"/>
          <w:sz w:val="44"/>
          <w:szCs w:val="44"/>
          <w:rtl/>
        </w:rPr>
        <w:t>)</w:t>
      </w:r>
    </w:p>
    <w:bookmarkEnd w:id="2"/>
    <w:p w:rsidR="007E361A" w:rsidRPr="00455CE0" w:rsidRDefault="007E361A" w:rsidP="007E361A">
      <w:pPr>
        <w:pStyle w:val="2"/>
        <w:rPr>
          <w:rFonts w:ascii="Traditional Arabic" w:hAnsi="Traditional Arabic" w:cs="Traditional Arabic"/>
          <w:color w:val="FF0000"/>
          <w:rtl/>
        </w:rPr>
      </w:pPr>
      <w:r w:rsidRPr="00455CE0">
        <w:rPr>
          <w:rFonts w:ascii="Traditional Arabic" w:hAnsi="Traditional Arabic" w:cs="Traditional Arabic" w:hint="cs"/>
          <w:color w:val="FF0000"/>
          <w:rtl/>
        </w:rPr>
        <w:t>اشاره به مباحث قبل:</w:t>
      </w:r>
      <w:bookmarkEnd w:id="3"/>
    </w:p>
    <w:p w:rsidR="00C507E6" w:rsidRPr="007E361A" w:rsidRDefault="00A05991"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در بحث </w:t>
      </w:r>
      <w:r w:rsidR="00426F5B" w:rsidRPr="007E361A">
        <w:rPr>
          <w:rFonts w:ascii="Traditional Arabic" w:hAnsi="Traditional Arabic" w:cs="Traditional Arabic" w:hint="cs"/>
          <w:sz w:val="28"/>
          <w:rtl/>
        </w:rPr>
        <w:t xml:space="preserve">رفق و مدارا </w:t>
      </w:r>
      <w:r w:rsidR="008909C7" w:rsidRPr="007E361A">
        <w:rPr>
          <w:rFonts w:ascii="Traditional Arabic" w:hAnsi="Traditional Arabic" w:cs="Traditional Arabic" w:hint="cs"/>
          <w:sz w:val="28"/>
          <w:rtl/>
        </w:rPr>
        <w:t>و رعایت توانایی‌</w:t>
      </w:r>
      <w:r w:rsidRPr="007E361A">
        <w:rPr>
          <w:rFonts w:ascii="Traditional Arabic" w:hAnsi="Traditional Arabic" w:cs="Traditional Arabic" w:hint="cs"/>
          <w:sz w:val="28"/>
          <w:rtl/>
        </w:rPr>
        <w:t xml:space="preserve">های متربی، </w:t>
      </w:r>
      <w:r w:rsidR="006307AF" w:rsidRPr="007E361A">
        <w:rPr>
          <w:rFonts w:ascii="Traditional Arabic" w:hAnsi="Traditional Arabic" w:cs="Traditional Arabic" w:hint="cs"/>
          <w:sz w:val="28"/>
          <w:rtl/>
        </w:rPr>
        <w:t>شش مرتبه و</w:t>
      </w:r>
      <w:r w:rsidR="00C507E6" w:rsidRPr="007E361A">
        <w:rPr>
          <w:rFonts w:ascii="Traditional Arabic" w:hAnsi="Traditional Arabic" w:cs="Traditional Arabic" w:hint="cs"/>
          <w:sz w:val="28"/>
          <w:rtl/>
        </w:rPr>
        <w:t xml:space="preserve"> مع</w:t>
      </w:r>
      <w:r w:rsidR="00576301" w:rsidRPr="007E361A">
        <w:rPr>
          <w:rFonts w:ascii="Traditional Arabic" w:hAnsi="Traditional Arabic" w:cs="Traditional Arabic" w:hint="cs"/>
          <w:sz w:val="28"/>
          <w:rtl/>
        </w:rPr>
        <w:t xml:space="preserve">نی </w:t>
      </w:r>
      <w:r w:rsidR="00C507E6" w:rsidRPr="007E361A">
        <w:rPr>
          <w:rFonts w:ascii="Traditional Arabic" w:hAnsi="Traditional Arabic" w:cs="Traditional Arabic" w:hint="cs"/>
          <w:sz w:val="28"/>
          <w:rtl/>
        </w:rPr>
        <w:t>مطرح شد</w:t>
      </w:r>
      <w:r w:rsidR="008304E6" w:rsidRPr="007E361A">
        <w:rPr>
          <w:rFonts w:ascii="Traditional Arabic" w:hAnsi="Traditional Arabic" w:cs="Traditional Arabic" w:hint="cs"/>
          <w:sz w:val="28"/>
          <w:rtl/>
        </w:rPr>
        <w:t>.</w:t>
      </w:r>
    </w:p>
    <w:p w:rsidR="00C507E6" w:rsidRPr="007E361A" w:rsidRDefault="00C507E6"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1ـ </w:t>
      </w:r>
      <w:r w:rsidR="00576301" w:rsidRPr="007E361A">
        <w:rPr>
          <w:rFonts w:ascii="Traditional Arabic" w:hAnsi="Traditional Arabic" w:cs="Traditional Arabic" w:hint="cs"/>
          <w:sz w:val="28"/>
          <w:rtl/>
        </w:rPr>
        <w:t xml:space="preserve">رعایت </w:t>
      </w:r>
      <w:r w:rsidRPr="007E361A">
        <w:rPr>
          <w:rFonts w:ascii="Traditional Arabic" w:hAnsi="Traditional Arabic" w:cs="Traditional Arabic" w:hint="cs"/>
          <w:sz w:val="28"/>
          <w:rtl/>
        </w:rPr>
        <w:t xml:space="preserve">رفق و مدارا به معنای </w:t>
      </w:r>
      <w:r w:rsidR="00576301" w:rsidRPr="007E361A">
        <w:rPr>
          <w:rFonts w:ascii="Traditional Arabic" w:hAnsi="Traditional Arabic" w:cs="Traditional Arabic" w:hint="cs"/>
          <w:sz w:val="28"/>
          <w:rtl/>
        </w:rPr>
        <w:t>امکان ذاتی</w:t>
      </w:r>
      <w:r w:rsidRPr="007E361A">
        <w:rPr>
          <w:rFonts w:ascii="Traditional Arabic" w:hAnsi="Traditional Arabic" w:cs="Traditional Arabic" w:hint="cs"/>
          <w:sz w:val="28"/>
          <w:rtl/>
        </w:rPr>
        <w:t>؛</w:t>
      </w:r>
    </w:p>
    <w:p w:rsidR="00C507E6" w:rsidRPr="007E361A" w:rsidRDefault="00C507E6"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2ـ رفق و مدارا به معنای </w:t>
      </w:r>
      <w:r w:rsidR="00576301" w:rsidRPr="007E361A">
        <w:rPr>
          <w:rFonts w:ascii="Traditional Arabic" w:hAnsi="Traditional Arabic" w:cs="Traditional Arabic" w:hint="cs"/>
          <w:sz w:val="28"/>
          <w:rtl/>
        </w:rPr>
        <w:t>امکان عرفی</w:t>
      </w:r>
      <w:r w:rsidRPr="007E361A">
        <w:rPr>
          <w:rFonts w:ascii="Traditional Arabic" w:hAnsi="Traditional Arabic" w:cs="Traditional Arabic" w:hint="cs"/>
          <w:sz w:val="28"/>
          <w:rtl/>
        </w:rPr>
        <w:t>؛</w:t>
      </w:r>
    </w:p>
    <w:p w:rsidR="00576301" w:rsidRPr="007E361A" w:rsidRDefault="00C507E6"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3ـ رفق و مدارا به </w:t>
      </w:r>
      <w:r w:rsidR="00576301" w:rsidRPr="007E361A">
        <w:rPr>
          <w:rFonts w:ascii="Traditional Arabic" w:hAnsi="Traditional Arabic" w:cs="Traditional Arabic" w:hint="cs"/>
          <w:sz w:val="28"/>
          <w:rtl/>
        </w:rPr>
        <w:t xml:space="preserve">معنای </w:t>
      </w:r>
      <w:r w:rsidR="007E361A">
        <w:rPr>
          <w:rFonts w:ascii="Traditional Arabic" w:hAnsi="Traditional Arabic" w:cs="Traditional Arabic"/>
          <w:sz w:val="28"/>
          <w:rtl/>
        </w:rPr>
        <w:t>ا</w:t>
      </w:r>
      <w:r w:rsidR="007E361A">
        <w:rPr>
          <w:rFonts w:ascii="Traditional Arabic" w:hAnsi="Traditional Arabic" w:cs="Traditional Arabic" w:hint="cs"/>
          <w:sz w:val="28"/>
          <w:rtl/>
        </w:rPr>
        <w:t>ین‌که</w:t>
      </w:r>
      <w:r w:rsidR="00576301" w:rsidRPr="007E361A">
        <w:rPr>
          <w:rFonts w:ascii="Traditional Arabic" w:hAnsi="Traditional Arabic" w:cs="Traditional Arabic" w:hint="cs"/>
          <w:sz w:val="28"/>
          <w:rtl/>
        </w:rPr>
        <w:t xml:space="preserve"> فعالیت‌های تربی</w:t>
      </w:r>
      <w:r w:rsidRPr="007E361A">
        <w:rPr>
          <w:rFonts w:ascii="Traditional Arabic" w:hAnsi="Traditional Arabic" w:cs="Traditional Arabic" w:hint="cs"/>
          <w:sz w:val="28"/>
          <w:rtl/>
        </w:rPr>
        <w:t>تی</w:t>
      </w:r>
      <w:r w:rsidR="00576301" w:rsidRPr="007E361A">
        <w:rPr>
          <w:rFonts w:ascii="Traditional Arabic" w:hAnsi="Traditional Arabic" w:cs="Traditional Arabic" w:hint="cs"/>
          <w:sz w:val="28"/>
          <w:rtl/>
        </w:rPr>
        <w:t xml:space="preserve"> حرجی نباشد.</w:t>
      </w:r>
      <w:r w:rsidRPr="007E361A">
        <w:rPr>
          <w:rFonts w:ascii="Traditional Arabic" w:hAnsi="Traditional Arabic" w:cs="Traditional Arabic" w:hint="cs"/>
          <w:sz w:val="28"/>
          <w:rtl/>
        </w:rPr>
        <w:t xml:space="preserve"> متربی را در حرج و مشقت شدیده نیندازد.</w:t>
      </w:r>
    </w:p>
    <w:p w:rsidR="00C507E6" w:rsidRPr="007E361A" w:rsidRDefault="00C507E6"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4ـ رفق و مدارا به معنای عدم وقوع در ضرر و عدم اضرار به طرف تبلیغ و هدایت و متربی؛</w:t>
      </w:r>
    </w:p>
    <w:p w:rsidR="00C507E6" w:rsidRPr="007E361A" w:rsidRDefault="00C507E6"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5ـ رفق و مدارا به معنای عدم ایذاء و اهانت به متربی؛</w:t>
      </w:r>
    </w:p>
    <w:p w:rsidR="006307AF" w:rsidRPr="007E361A" w:rsidRDefault="006307AF"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6ـ رفق و مدارا به معنای در نظر گرفتن توانایی‌های شناختی و عملی متربی در مقام تعلیم و تربیت</w:t>
      </w:r>
    </w:p>
    <w:p w:rsidR="005F076B" w:rsidRPr="007E361A" w:rsidRDefault="0084069A" w:rsidP="008673B2">
      <w:pPr>
        <w:pStyle w:val="2"/>
        <w:jc w:val="both"/>
        <w:rPr>
          <w:rFonts w:ascii="Traditional Arabic" w:hAnsi="Traditional Arabic" w:cs="Traditional Arabic"/>
          <w:color w:val="FF0000"/>
          <w:rtl/>
        </w:rPr>
      </w:pPr>
      <w:bookmarkStart w:id="9" w:name="_Toc474315114"/>
      <w:r w:rsidRPr="007E361A">
        <w:rPr>
          <w:rFonts w:ascii="Traditional Arabic" w:hAnsi="Traditional Arabic" w:cs="Traditional Arabic" w:hint="cs"/>
          <w:color w:val="FF0000"/>
          <w:rtl/>
        </w:rPr>
        <w:t xml:space="preserve">معنای ششم رفق: </w:t>
      </w:r>
      <w:r w:rsidR="005F076B" w:rsidRPr="007E361A">
        <w:rPr>
          <w:rFonts w:ascii="Traditional Arabic" w:hAnsi="Traditional Arabic" w:cs="Traditional Arabic" w:hint="cs"/>
          <w:color w:val="FF0000"/>
          <w:rtl/>
        </w:rPr>
        <w:t>رغبت</w:t>
      </w:r>
      <w:bookmarkEnd w:id="9"/>
    </w:p>
    <w:p w:rsidR="006307AF" w:rsidRPr="007E361A" w:rsidRDefault="006307AF"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رسیدیم به معنای ششم که در فضای تعلیم و تربیت مطرح است. عرض کرد</w:t>
      </w:r>
      <w:r w:rsidR="00CB2BE8" w:rsidRPr="007E361A">
        <w:rPr>
          <w:rFonts w:ascii="Traditional Arabic" w:hAnsi="Traditional Arabic" w:cs="Traditional Arabic" w:hint="cs"/>
          <w:sz w:val="28"/>
          <w:rtl/>
        </w:rPr>
        <w:t>ی</w:t>
      </w:r>
      <w:r w:rsidRPr="007E361A">
        <w:rPr>
          <w:rFonts w:ascii="Traditional Arabic" w:hAnsi="Traditional Arabic" w:cs="Traditional Arabic" w:hint="cs"/>
          <w:sz w:val="28"/>
          <w:rtl/>
        </w:rPr>
        <w:t>م که در این زمینه به ادله عقلی، آیات و روایات می‌توان تمسک کرد. در ابتدای بحث از روایات شروع کردیم. ادله عقلی و آیات را بعداً عرض خواهیم کرد.</w:t>
      </w:r>
    </w:p>
    <w:p w:rsidR="009965A4" w:rsidRPr="007E361A" w:rsidRDefault="009965A4"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ر</w:t>
      </w:r>
      <w:r w:rsidR="00CB2BE8" w:rsidRPr="007E361A">
        <w:rPr>
          <w:rFonts w:ascii="Traditional Arabic" w:hAnsi="Traditional Arabic" w:cs="Traditional Arabic" w:hint="cs"/>
          <w:sz w:val="28"/>
          <w:rtl/>
        </w:rPr>
        <w:t>و</w:t>
      </w:r>
      <w:r w:rsidRPr="007E361A">
        <w:rPr>
          <w:rFonts w:ascii="Traditional Arabic" w:hAnsi="Traditional Arabic" w:cs="Traditional Arabic" w:hint="cs"/>
          <w:sz w:val="28"/>
          <w:rtl/>
        </w:rPr>
        <w:t xml:space="preserve">ایاتی که در ابواب قبلی از </w:t>
      </w:r>
      <w:r w:rsidR="007E361A">
        <w:rPr>
          <w:rFonts w:ascii="Traditional Arabic" w:hAnsi="Traditional Arabic" w:cs="Traditional Arabic" w:hint="cs"/>
          <w:sz w:val="28"/>
          <w:rtl/>
        </w:rPr>
        <w:t>بحارالانوار</w:t>
      </w:r>
      <w:r w:rsidRPr="007E361A">
        <w:rPr>
          <w:rFonts w:ascii="Traditional Arabic" w:hAnsi="Traditional Arabic" w:cs="Traditional Arabic" w:hint="cs"/>
          <w:sz w:val="28"/>
          <w:rtl/>
        </w:rPr>
        <w:t xml:space="preserve"> و وسایل الشیعه نقل و بررسی کردیم، آن مجموعه در مورد رفق و مدارا در روابط اجتماعی بود؛ اما روایات رفق و مدارا در حوزه </w:t>
      </w:r>
      <w:r w:rsidR="00CB2BE8" w:rsidRPr="007E361A">
        <w:rPr>
          <w:rFonts w:ascii="Traditional Arabic" w:hAnsi="Traditional Arabic" w:cs="Traditional Arabic" w:hint="cs"/>
          <w:sz w:val="28"/>
          <w:rtl/>
        </w:rPr>
        <w:t>تأثیر</w:t>
      </w:r>
      <w:r w:rsidRPr="007E361A">
        <w:rPr>
          <w:rFonts w:ascii="Traditional Arabic" w:hAnsi="Traditional Arabic" w:cs="Traditional Arabic" w:hint="cs"/>
          <w:sz w:val="28"/>
          <w:rtl/>
        </w:rPr>
        <w:t xml:space="preserve">گذاری بر دیگران در </w:t>
      </w:r>
      <w:r w:rsidR="00B773EC" w:rsidRPr="007E361A">
        <w:rPr>
          <w:rFonts w:ascii="Traditional Arabic" w:hAnsi="Traditional Arabic" w:cs="Traditional Arabic" w:hint="cs"/>
          <w:sz w:val="28"/>
          <w:rtl/>
        </w:rPr>
        <w:t xml:space="preserve">باب 14 </w:t>
      </w:r>
      <w:r w:rsidRPr="007E361A">
        <w:rPr>
          <w:rFonts w:ascii="Traditional Arabic" w:hAnsi="Traditional Arabic" w:cs="Traditional Arabic" w:hint="cs"/>
          <w:sz w:val="28"/>
          <w:rtl/>
        </w:rPr>
        <w:t xml:space="preserve">از ابواب </w:t>
      </w:r>
      <w:r w:rsidR="00B773EC" w:rsidRPr="007E361A">
        <w:rPr>
          <w:rFonts w:ascii="Traditional Arabic" w:hAnsi="Traditional Arabic" w:cs="Traditional Arabic" w:hint="cs"/>
          <w:sz w:val="28"/>
          <w:rtl/>
        </w:rPr>
        <w:t xml:space="preserve">امر به معروف و نهی </w:t>
      </w:r>
      <w:r w:rsidR="007E361A">
        <w:rPr>
          <w:rFonts w:ascii="Traditional Arabic" w:hAnsi="Traditional Arabic" w:cs="Traditional Arabic" w:hint="cs"/>
          <w:sz w:val="28"/>
          <w:rtl/>
        </w:rPr>
        <w:t>از</w:t>
      </w:r>
      <w:r w:rsidR="00B773EC" w:rsidRPr="007E361A">
        <w:rPr>
          <w:rFonts w:ascii="Traditional Arabic" w:hAnsi="Traditional Arabic" w:cs="Traditional Arabic" w:hint="cs"/>
          <w:sz w:val="28"/>
          <w:rtl/>
        </w:rPr>
        <w:t xml:space="preserve"> منکر </w:t>
      </w:r>
      <w:r w:rsidRPr="007E361A">
        <w:rPr>
          <w:rFonts w:ascii="Traditional Arabic" w:hAnsi="Traditional Arabic" w:cs="Traditional Arabic" w:hint="cs"/>
          <w:sz w:val="28"/>
          <w:rtl/>
        </w:rPr>
        <w:t xml:space="preserve">کتاب امر به معروف و نهی از منکر </w:t>
      </w:r>
      <w:r w:rsidR="00B773EC" w:rsidRPr="007E361A">
        <w:rPr>
          <w:rFonts w:ascii="Traditional Arabic" w:hAnsi="Traditional Arabic" w:cs="Traditional Arabic" w:hint="cs"/>
          <w:sz w:val="28"/>
          <w:rtl/>
        </w:rPr>
        <w:t xml:space="preserve">آمده است. </w:t>
      </w:r>
      <w:r w:rsidRPr="007E361A">
        <w:rPr>
          <w:rFonts w:ascii="Traditional Arabic" w:hAnsi="Traditional Arabic" w:cs="Traditional Arabic" w:hint="cs"/>
          <w:sz w:val="28"/>
          <w:rtl/>
        </w:rPr>
        <w:t>به این روایات مروری می‌کنیم تا برسیم به بررسی محتوایی آن.</w:t>
      </w:r>
    </w:p>
    <w:p w:rsidR="009965A4" w:rsidRPr="007E361A" w:rsidRDefault="009965A4" w:rsidP="008673B2">
      <w:pPr>
        <w:jc w:val="both"/>
        <w:rPr>
          <w:rFonts w:ascii="Traditional Arabic" w:hAnsi="Traditional Arabic" w:cs="Traditional Arabic"/>
          <w:sz w:val="28"/>
          <w:rtl/>
        </w:rPr>
      </w:pPr>
      <w:r w:rsidRPr="007E361A">
        <w:rPr>
          <w:rFonts w:ascii="Traditional Arabic" w:hAnsi="Traditional Arabic" w:cs="Traditional Arabic"/>
          <w:sz w:val="28"/>
          <w:rtl/>
        </w:rPr>
        <w:br w:type="page"/>
      </w:r>
    </w:p>
    <w:p w:rsidR="00A95024" w:rsidRPr="007E361A" w:rsidRDefault="00A95024" w:rsidP="008673B2">
      <w:pPr>
        <w:jc w:val="both"/>
        <w:rPr>
          <w:rFonts w:ascii="Traditional Arabic" w:hAnsi="Traditional Arabic" w:cs="Traditional Arabic"/>
          <w:sz w:val="28"/>
          <w:rtl/>
        </w:rPr>
      </w:pPr>
      <w:r w:rsidRPr="007E361A">
        <w:rPr>
          <w:rFonts w:ascii="Traditional Arabic" w:hAnsi="Traditional Arabic" w:cs="Traditional Arabic" w:hint="cs"/>
          <w:b/>
          <w:bCs/>
          <w:sz w:val="28"/>
          <w:rtl/>
        </w:rPr>
        <w:lastRenderedPageBreak/>
        <w:t xml:space="preserve">بَابُ اسْتِحْبَابِ‏ الرِّفْقِ‏ </w:t>
      </w:r>
      <w:bookmarkStart w:id="10" w:name="_GoBack"/>
      <w:r w:rsidRPr="007E361A">
        <w:rPr>
          <w:rFonts w:ascii="Traditional Arabic" w:hAnsi="Traditional Arabic" w:cs="Traditional Arabic" w:hint="cs"/>
          <w:b/>
          <w:bCs/>
          <w:sz w:val="28"/>
          <w:rtl/>
        </w:rPr>
        <w:t>بِالْمُؤْمِنِينَ</w:t>
      </w:r>
      <w:bookmarkEnd w:id="10"/>
      <w:r w:rsidRPr="007E361A">
        <w:rPr>
          <w:rFonts w:ascii="Traditional Arabic" w:hAnsi="Traditional Arabic" w:cs="Traditional Arabic" w:hint="cs"/>
          <w:b/>
          <w:bCs/>
          <w:sz w:val="28"/>
          <w:rtl/>
        </w:rPr>
        <w:t xml:space="preserve"> فِي أَمْرِهِمْ بِالْمَنْدُوبَاتِ‏ وَ الِاقْتِصَارِ عَلَى مَا لَا يَثْقُلُ عَلَى الْمَأْمُورِ وَ يُزَهِّدُ فِي الدِّينِ وَ كَذَا النَّهْيُ عَنِ الْمَكْرُوهَاتِ</w:t>
      </w:r>
      <w:r w:rsidRPr="007E361A">
        <w:rPr>
          <w:rFonts w:ascii="Traditional Arabic" w:hAnsi="Traditional Arabic" w:cs="Traditional Arabic" w:hint="cs"/>
          <w:sz w:val="28"/>
          <w:rtl/>
        </w:rPr>
        <w:t>‏</w:t>
      </w:r>
      <w:r w:rsidRPr="007E361A">
        <w:rPr>
          <w:rFonts w:ascii="Traditional Arabic" w:hAnsi="Traditional Arabic" w:cs="Traditional Arabic"/>
          <w:sz w:val="28"/>
          <w:vertAlign w:val="superscript"/>
          <w:rtl/>
        </w:rPr>
        <w:footnoteReference w:id="1"/>
      </w:r>
    </w:p>
    <w:p w:rsidR="007F14D3" w:rsidRPr="007E361A" w:rsidRDefault="007F14D3" w:rsidP="008673B2">
      <w:pPr>
        <w:pStyle w:val="2"/>
        <w:jc w:val="both"/>
        <w:rPr>
          <w:rFonts w:ascii="Traditional Arabic" w:hAnsi="Traditional Arabic" w:cs="Traditional Arabic"/>
          <w:color w:val="FF0000"/>
          <w:rtl/>
        </w:rPr>
      </w:pPr>
      <w:bookmarkStart w:id="11" w:name="_Toc474315115"/>
      <w:r w:rsidRPr="007E361A">
        <w:rPr>
          <w:rFonts w:ascii="Traditional Arabic" w:hAnsi="Traditional Arabic" w:cs="Traditional Arabic" w:hint="cs"/>
          <w:color w:val="FF0000"/>
          <w:rtl/>
        </w:rPr>
        <w:t>حدیث اول</w:t>
      </w:r>
      <w:bookmarkEnd w:id="11"/>
    </w:p>
    <w:p w:rsidR="007F14D3" w:rsidRPr="007E361A" w:rsidRDefault="0014350C" w:rsidP="008673B2">
      <w:pPr>
        <w:jc w:val="both"/>
        <w:rPr>
          <w:rFonts w:ascii="Traditional Arabic" w:hAnsi="Traditional Arabic" w:cs="Traditional Arabic"/>
          <w:b/>
          <w:bCs/>
          <w:sz w:val="28"/>
          <w:rtl/>
        </w:rPr>
      </w:pPr>
      <w:r w:rsidRPr="007E361A">
        <w:rPr>
          <w:rFonts w:ascii="Traditional Arabic" w:hAnsi="Traditional Arabic" w:cs="Traditional Arabic" w:hint="cs"/>
          <w:b/>
          <w:bCs/>
          <w:sz w:val="28"/>
          <w:rtl/>
        </w:rPr>
        <w:t xml:space="preserve">مُحَمَّدُ بْنُ يَعْقُوبَ عَنْ مُحَمَّدِ بْنِ يَحْيَى عَنْ أَحْمَدَ بْنِ مُحَمَّدٍ عَنْ عَلِيِّ بْنِ الْحَكَمِ عَنْ عُمَرَ بْنِ حَنْظَلَةَ عَنْ أَبِي عَبْدِ اللَّهِ ع قَالَ: </w:t>
      </w:r>
      <w:r w:rsidR="00CB2BE8"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يَا عُمَرُ لَا تَحْمِلُوا عَلَى‏ شِيعَتِنَا وَ ارْفُقُوا بِهِمْ فَإِنَّ النَّاسَ لَا يَحْتَمِلُونَ مَا تَحْمِلُونَ</w:t>
      </w:r>
      <w:r w:rsidR="00CB2BE8" w:rsidRPr="007E361A">
        <w:rPr>
          <w:rFonts w:ascii="Traditional Arabic" w:hAnsi="Traditional Arabic" w:cs="Traditional Arabic" w:hint="cs"/>
          <w:b/>
          <w:bCs/>
          <w:sz w:val="28"/>
          <w:rtl/>
        </w:rPr>
        <w:t>»</w:t>
      </w:r>
      <w:r w:rsidRPr="007E361A">
        <w:rPr>
          <w:rFonts w:ascii="Traditional Arabic" w:hAnsi="Traditional Arabic" w:cs="Traditional Arabic" w:hint="cs"/>
          <w:b/>
          <w:bCs/>
          <w:sz w:val="28"/>
          <w:rtl/>
        </w:rPr>
        <w:t>.</w:t>
      </w:r>
      <w:r w:rsidRPr="007E361A">
        <w:rPr>
          <w:rFonts w:ascii="Traditional Arabic" w:hAnsi="Traditional Arabic" w:cs="Traditional Arabic"/>
          <w:b/>
          <w:bCs/>
          <w:sz w:val="28"/>
          <w:vertAlign w:val="superscript"/>
          <w:rtl/>
        </w:rPr>
        <w:footnoteReference w:id="2"/>
      </w:r>
    </w:p>
    <w:p w:rsidR="00025B46" w:rsidRPr="007E361A" w:rsidRDefault="00025B46" w:rsidP="008673B2">
      <w:pPr>
        <w:pStyle w:val="3"/>
        <w:jc w:val="both"/>
        <w:rPr>
          <w:rFonts w:ascii="Traditional Arabic" w:hAnsi="Traditional Arabic" w:cs="Traditional Arabic"/>
          <w:color w:val="FF0000"/>
          <w:rtl/>
        </w:rPr>
      </w:pPr>
      <w:bookmarkStart w:id="12" w:name="_Toc474315116"/>
      <w:r w:rsidRPr="007E361A">
        <w:rPr>
          <w:rFonts w:ascii="Traditional Arabic" w:hAnsi="Traditional Arabic" w:cs="Traditional Arabic" w:hint="cs"/>
          <w:color w:val="FF0000"/>
          <w:rtl/>
        </w:rPr>
        <w:t>بررسی سندی</w:t>
      </w:r>
      <w:bookmarkEnd w:id="12"/>
      <w:r w:rsidRPr="007E361A">
        <w:rPr>
          <w:rFonts w:ascii="Traditional Arabic" w:hAnsi="Traditional Arabic" w:cs="Traditional Arabic" w:hint="cs"/>
          <w:color w:val="FF0000"/>
          <w:rtl/>
        </w:rPr>
        <w:t xml:space="preserve"> </w:t>
      </w:r>
    </w:p>
    <w:p w:rsidR="001D77EA" w:rsidRPr="007E361A" w:rsidRDefault="001D77EA"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بر اساس تصادف امروز در بحث «فقه» هم روی روایت عمر بن حنظله و بررسی سندی آن بحث شد. در مورد عمر بن حنظله و مقبوله، حدود 8 قرینه را می‌توان جمع کرد؛ جمع قرائن مقبوله معروفه را معتبر می‌کند قرائن دو دسته هستند:</w:t>
      </w:r>
    </w:p>
    <w:p w:rsidR="001D77EA" w:rsidRPr="007E361A" w:rsidRDefault="001D77EA"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1ـ قرائنی که مربوط به شخص عمر بن حنظله است و او را توثیق می‌کند. در این مورد سه قرینه وجود دارد؛ اولاً، ایشان از رجال شهیر است، ثانیاً صفوان که از اصحاب اجماع است</w:t>
      </w:r>
      <w:r w:rsidR="00CB2BE8" w:rsidRPr="007E361A">
        <w:rPr>
          <w:rFonts w:ascii="Traditional Arabic" w:hAnsi="Traditional Arabic" w:cs="Traditional Arabic" w:hint="cs"/>
          <w:sz w:val="28"/>
          <w:rtl/>
        </w:rPr>
        <w:t xml:space="preserve"> هم مستقیم و هم با</w:t>
      </w:r>
      <w:r w:rsidRPr="007E361A">
        <w:rPr>
          <w:rFonts w:ascii="Traditional Arabic" w:hAnsi="Traditional Arabic" w:cs="Traditional Arabic" w:hint="cs"/>
          <w:sz w:val="28"/>
          <w:rtl/>
        </w:rPr>
        <w:t>واسطه از عمر بن حنظله روایت نقل کرده است، ثالثاً، قدحی در مورد او وارد نشده است.</w:t>
      </w:r>
    </w:p>
    <w:p w:rsidR="001D77EA" w:rsidRPr="007E361A" w:rsidRDefault="001D77EA"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لذا از نظر شخصیتی، عمر </w:t>
      </w:r>
      <w:r w:rsidR="00CB2BE8" w:rsidRPr="007E361A">
        <w:rPr>
          <w:rFonts w:ascii="Traditional Arabic" w:hAnsi="Traditional Arabic" w:cs="Traditional Arabic" w:hint="cs"/>
          <w:sz w:val="28"/>
          <w:rtl/>
        </w:rPr>
        <w:t xml:space="preserve">بن حنظله </w:t>
      </w:r>
      <w:r w:rsidRPr="007E361A">
        <w:rPr>
          <w:rFonts w:ascii="Traditional Arabic" w:hAnsi="Traditional Arabic" w:cs="Traditional Arabic" w:hint="cs"/>
          <w:sz w:val="28"/>
          <w:rtl/>
        </w:rPr>
        <w:t>معتبر است و در نتیجه روایات منقول از او هم قابل اعتماد است.</w:t>
      </w:r>
    </w:p>
    <w:p w:rsidR="001D77EA" w:rsidRPr="007E361A" w:rsidRDefault="001D77EA"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2ـ قرائنی که مربوط به روایت «مقبوله» است و آن حدیث را معتبر می‌نماید. قرائنی از قبیل اینکه: مقبوله در سه کتاب از کتب ا</w:t>
      </w:r>
      <w:r w:rsidR="00CB2BE8" w:rsidRPr="007E361A">
        <w:rPr>
          <w:rFonts w:ascii="Traditional Arabic" w:hAnsi="Traditional Arabic" w:cs="Traditional Arabic" w:hint="cs"/>
          <w:sz w:val="28"/>
          <w:rtl/>
        </w:rPr>
        <w:t>ربعه نقل شده و مشایخ ثلاثه حدیث</w:t>
      </w:r>
      <w:r w:rsidRPr="007E361A">
        <w:rPr>
          <w:rFonts w:ascii="Traditional Arabic" w:hAnsi="Traditional Arabic" w:cs="Traditional Arabic" w:hint="cs"/>
          <w:sz w:val="28"/>
          <w:rtl/>
        </w:rPr>
        <w:t xml:space="preserve"> مقبوله را آورده‌اند؛ فقراتی از آن روایت در روایات دیگر وارد شده است؛ و اینکه آن مضمون خاص که بار سیاسی دارد، در دوران «تقیه» وارد شده است. و اینکه در بین فقهای متقدم شهرت داشته است. لذا مقبوله، معتبر است.</w:t>
      </w:r>
    </w:p>
    <w:p w:rsidR="004462FF" w:rsidRPr="007E361A" w:rsidRDefault="001D77EA"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در مجموع ملاحظه کردید که </w:t>
      </w:r>
      <w:r w:rsidR="007E361A">
        <w:rPr>
          <w:rFonts w:ascii="Traditional Arabic" w:hAnsi="Traditional Arabic" w:cs="Traditional Arabic"/>
          <w:sz w:val="28"/>
          <w:rtl/>
        </w:rPr>
        <w:t>درباره</w:t>
      </w:r>
      <w:r w:rsidRPr="007E361A">
        <w:rPr>
          <w:rFonts w:ascii="Traditional Arabic" w:hAnsi="Traditional Arabic" w:cs="Traditional Arabic" w:hint="cs"/>
          <w:sz w:val="28"/>
          <w:rtl/>
        </w:rPr>
        <w:t xml:space="preserve"> عمر بن حنظله توثیق‌هایی وارد شده است، قرائنی است که می‌تواند به وثاقت او منجر شود، یکی همین روایت است زیرا حضرت خطاب به او فرمود: «</w:t>
      </w:r>
      <w:r w:rsidRPr="007E361A">
        <w:rPr>
          <w:rFonts w:ascii="Traditional Arabic" w:hAnsi="Traditional Arabic" w:cs="Traditional Arabic" w:hint="cs"/>
          <w:b/>
          <w:bCs/>
          <w:color w:val="008000"/>
          <w:sz w:val="28"/>
          <w:rtl/>
        </w:rPr>
        <w:t>فَإِنَّ النَّاسَ لَا يَحْتَمِلُونَ مَا تَحْمِلُونَ</w:t>
      </w:r>
      <w:r w:rsidRPr="007E361A">
        <w:rPr>
          <w:rFonts w:ascii="Traditional Arabic" w:hAnsi="Traditional Arabic" w:cs="Traditional Arabic" w:hint="cs"/>
          <w:sz w:val="28"/>
          <w:rtl/>
        </w:rPr>
        <w:t xml:space="preserve">» </w:t>
      </w:r>
      <w:r w:rsidR="004462FF" w:rsidRPr="007E361A">
        <w:rPr>
          <w:rFonts w:ascii="Traditional Arabic" w:hAnsi="Traditional Arabic" w:cs="Traditional Arabic" w:hint="cs"/>
          <w:sz w:val="28"/>
          <w:rtl/>
        </w:rPr>
        <w:t xml:space="preserve">معلوم می‌شود شخص راوی از برجستگان بوده است. البته اشکال آن این است که چون راوی خودش است، از قبیل «اقرار العقلاء لانفسهم» است و اعتبار ندارد. توثیق دیگران هم </w:t>
      </w:r>
      <w:r w:rsidR="007E361A">
        <w:rPr>
          <w:rFonts w:ascii="Traditional Arabic" w:hAnsi="Traditional Arabic" w:cs="Traditional Arabic" w:hint="cs"/>
          <w:sz w:val="28"/>
          <w:rtl/>
        </w:rPr>
        <w:t>درباره</w:t>
      </w:r>
      <w:r w:rsidR="004462FF" w:rsidRPr="007E361A">
        <w:rPr>
          <w:rFonts w:ascii="Traditional Arabic" w:hAnsi="Traditional Arabic" w:cs="Traditional Arabic" w:hint="cs"/>
          <w:sz w:val="28"/>
          <w:rtl/>
        </w:rPr>
        <w:t xml:space="preserve"> او، خالی از اشکال نیست. این روایت را هم خودش نقل کرده است.</w:t>
      </w:r>
    </w:p>
    <w:p w:rsidR="001D77EA" w:rsidRPr="007E361A" w:rsidRDefault="004462FF" w:rsidP="00CB2BE8">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پس تجمیع قرائن هشتگانه، که سه یا </w:t>
      </w:r>
      <w:r w:rsidR="007E361A">
        <w:rPr>
          <w:rFonts w:ascii="Traditional Arabic" w:hAnsi="Traditional Arabic" w:cs="Traditional Arabic" w:hint="cs"/>
          <w:sz w:val="28"/>
          <w:rtl/>
        </w:rPr>
        <w:t>چهار موردش</w:t>
      </w:r>
      <w:r w:rsidRPr="007E361A">
        <w:rPr>
          <w:rFonts w:ascii="Traditional Arabic" w:hAnsi="Traditional Arabic" w:cs="Traditional Arabic" w:hint="cs"/>
          <w:sz w:val="28"/>
          <w:rtl/>
        </w:rPr>
        <w:t xml:space="preserve"> به شخص عمر بن حنظله مربوط می‌شود</w:t>
      </w:r>
      <w:r w:rsidR="00CB2BE8" w:rsidRPr="007E361A">
        <w:rPr>
          <w:rFonts w:ascii="Traditional Arabic" w:hAnsi="Traditional Arabic" w:cs="Traditional Arabic" w:hint="cs"/>
          <w:sz w:val="28"/>
          <w:rtl/>
        </w:rPr>
        <w:t>،</w:t>
      </w:r>
      <w:r w:rsidR="001D77EA" w:rsidRPr="007E361A">
        <w:rPr>
          <w:rFonts w:ascii="Traditional Arabic" w:hAnsi="Traditional Arabic" w:cs="Traditional Arabic" w:hint="cs"/>
          <w:sz w:val="28"/>
          <w:rtl/>
        </w:rPr>
        <w:t xml:space="preserve"> </w:t>
      </w:r>
      <w:r w:rsidRPr="007E361A">
        <w:rPr>
          <w:rFonts w:ascii="Traditional Arabic" w:hAnsi="Traditional Arabic" w:cs="Traditional Arabic" w:hint="cs"/>
          <w:sz w:val="28"/>
          <w:rtl/>
        </w:rPr>
        <w:t>بعید نیست که شخص راوی معتبر شود.</w:t>
      </w:r>
    </w:p>
    <w:p w:rsidR="004462FF" w:rsidRPr="007E361A" w:rsidRDefault="004462FF"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lastRenderedPageBreak/>
        <w:t xml:space="preserve">روایت معروف به «مقبوله» معتبر است به یکی از دو دلیل: یا به دلیل اعتبار و وثاقت راوی، یا به دلیل اعتبار روایت. روایت بی‌توجه به شخص نیست. پس چند قرینه راجع به شخص است و بقیه قرائن مربوط به روایت معروف مقبوله است و مضمون را درست می‌کند. معلوم نیست مضمون به خاطر قرائن، معتبر شده باشد شاید به خاطر اعتبار شخص راوی معتبر شده باشد. این </w:t>
      </w:r>
      <w:r w:rsidR="007E361A">
        <w:rPr>
          <w:rFonts w:ascii="Traditional Arabic" w:hAnsi="Traditional Arabic" w:cs="Traditional Arabic" w:hint="cs"/>
          <w:sz w:val="28"/>
          <w:rtl/>
        </w:rPr>
        <w:t>جمع‌بندی</w:t>
      </w:r>
      <w:r w:rsidRPr="007E361A">
        <w:rPr>
          <w:rFonts w:ascii="Traditional Arabic" w:hAnsi="Traditional Arabic" w:cs="Traditional Arabic" w:hint="cs"/>
          <w:sz w:val="28"/>
          <w:rtl/>
        </w:rPr>
        <w:t xml:space="preserve"> ما در مورد عمر بن حنظله است.</w:t>
      </w:r>
    </w:p>
    <w:p w:rsidR="004462FF" w:rsidRPr="007E361A" w:rsidRDefault="004462FF" w:rsidP="008673B2">
      <w:pPr>
        <w:pStyle w:val="3"/>
        <w:jc w:val="both"/>
        <w:rPr>
          <w:rFonts w:ascii="Traditional Arabic" w:hAnsi="Traditional Arabic" w:cs="Traditional Arabic"/>
          <w:color w:val="FF0000"/>
          <w:rtl/>
        </w:rPr>
      </w:pPr>
      <w:bookmarkStart w:id="13" w:name="_Toc474315117"/>
      <w:r w:rsidRPr="007E361A">
        <w:rPr>
          <w:rFonts w:ascii="Traditional Arabic" w:hAnsi="Traditional Arabic" w:cs="Traditional Arabic" w:hint="cs"/>
          <w:color w:val="FF0000"/>
          <w:rtl/>
        </w:rPr>
        <w:t>بررسی دلالی</w:t>
      </w:r>
      <w:bookmarkEnd w:id="13"/>
    </w:p>
    <w:p w:rsidR="004462FF" w:rsidRPr="007E361A" w:rsidRDefault="00CB2BE8"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در آنچه بیان شد،</w:t>
      </w:r>
      <w:r w:rsidR="004462FF" w:rsidRPr="007E361A">
        <w:rPr>
          <w:rFonts w:ascii="Traditional Arabic" w:hAnsi="Traditional Arabic" w:cs="Traditional Arabic" w:hint="cs"/>
          <w:sz w:val="28"/>
          <w:rtl/>
        </w:rPr>
        <w:t xml:space="preserve"> نکاتی وجود دارد، برخی از نکات مشترک بین روایات است </w:t>
      </w:r>
      <w:r w:rsidR="009D4A7C" w:rsidRPr="007E361A">
        <w:rPr>
          <w:rFonts w:ascii="Traditional Arabic" w:hAnsi="Traditional Arabic" w:cs="Traditional Arabic" w:hint="cs"/>
          <w:sz w:val="28"/>
          <w:rtl/>
        </w:rPr>
        <w:t>که بعداً عرض خواهم کرد، اما نکته</w:t>
      </w:r>
      <w:r w:rsidR="004462FF" w:rsidRPr="007E361A">
        <w:rPr>
          <w:rFonts w:ascii="Traditional Arabic" w:hAnsi="Traditional Arabic" w:cs="Traditional Arabic" w:hint="cs"/>
          <w:sz w:val="28"/>
          <w:rtl/>
        </w:rPr>
        <w:t xml:space="preserve"> </w:t>
      </w:r>
      <w:r w:rsidR="009D4A7C" w:rsidRPr="007E361A">
        <w:rPr>
          <w:rFonts w:ascii="Traditional Arabic" w:hAnsi="Traditional Arabic" w:cs="Traditional Arabic" w:hint="cs"/>
          <w:sz w:val="28"/>
          <w:rtl/>
        </w:rPr>
        <w:t>دلالی مختص اینجا این است که</w:t>
      </w:r>
      <w:r w:rsidRPr="007E361A">
        <w:rPr>
          <w:rFonts w:ascii="Traditional Arabic" w:hAnsi="Traditional Arabic" w:cs="Traditional Arabic" w:hint="cs"/>
          <w:sz w:val="28"/>
          <w:rtl/>
        </w:rPr>
        <w:t>:</w:t>
      </w:r>
    </w:p>
    <w:p w:rsidR="009D4A7C" w:rsidRPr="007E361A" w:rsidRDefault="004462FF"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تعبیر </w:t>
      </w: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وَ ارْفُقُوا بِهِمْ</w:t>
      </w:r>
      <w:r w:rsidRPr="007E361A">
        <w:rPr>
          <w:rFonts w:ascii="Traditional Arabic" w:hAnsi="Traditional Arabic" w:cs="Traditional Arabic" w:hint="cs"/>
          <w:b/>
          <w:bCs/>
          <w:sz w:val="28"/>
          <w:rtl/>
        </w:rPr>
        <w:t>»</w:t>
      </w:r>
      <w:r w:rsidRPr="007E361A">
        <w:rPr>
          <w:rFonts w:ascii="Traditional Arabic" w:hAnsi="Traditional Arabic" w:cs="Traditional Arabic" w:hint="cs"/>
          <w:sz w:val="28"/>
          <w:rtl/>
        </w:rPr>
        <w:t xml:space="preserve"> یعنی زیادی بر آن‌ها تحمیل نکنید.</w:t>
      </w:r>
      <w:r w:rsidR="009D4A7C" w:rsidRPr="007E361A">
        <w:rPr>
          <w:rFonts w:ascii="Traditional Arabic" w:hAnsi="Traditional Arabic" w:cs="Traditional Arabic" w:hint="cs"/>
          <w:sz w:val="28"/>
          <w:rtl/>
        </w:rPr>
        <w:t xml:space="preserve"> «</w:t>
      </w:r>
      <w:r w:rsidR="009D4A7C" w:rsidRPr="007E361A">
        <w:rPr>
          <w:rFonts w:ascii="Traditional Arabic" w:hAnsi="Traditional Arabic" w:cs="Traditional Arabic" w:hint="cs"/>
          <w:b/>
          <w:bCs/>
          <w:color w:val="008000"/>
          <w:sz w:val="28"/>
          <w:rtl/>
        </w:rPr>
        <w:t>لَا تَحْمِلُوا عَلَى‏ شِيعَتِنَا وَ ارْفُقُوا بِهِمْ</w:t>
      </w:r>
      <w:r w:rsidR="009D4A7C" w:rsidRPr="007E361A">
        <w:rPr>
          <w:rFonts w:ascii="Traditional Arabic" w:hAnsi="Traditional Arabic" w:cs="Traditional Arabic" w:hint="cs"/>
          <w:sz w:val="28"/>
          <w:rtl/>
        </w:rPr>
        <w:t>» این فقره مربوط به رفق و مدارا در مقام تربیت و تبلیغ است یا خیر؟ چند احتمال قابل بررسی است:</w:t>
      </w:r>
    </w:p>
    <w:p w:rsidR="00EC1CF6" w:rsidRPr="007E361A" w:rsidRDefault="009D4A7C" w:rsidP="008673B2">
      <w:pPr>
        <w:pStyle w:val="4"/>
        <w:rPr>
          <w:rFonts w:ascii="Traditional Arabic" w:hAnsi="Traditional Arabic" w:cs="Traditional Arabic"/>
          <w:color w:val="FF0000"/>
          <w:rtl/>
        </w:rPr>
      </w:pPr>
      <w:bookmarkStart w:id="14" w:name="_Toc474315118"/>
      <w:r w:rsidRPr="007E361A">
        <w:rPr>
          <w:rFonts w:ascii="Traditional Arabic" w:hAnsi="Traditional Arabic" w:cs="Traditional Arabic" w:hint="cs"/>
          <w:color w:val="FF0000"/>
          <w:rtl/>
        </w:rPr>
        <w:t>احتمال اول</w:t>
      </w:r>
      <w:bookmarkEnd w:id="14"/>
    </w:p>
    <w:p w:rsidR="009D4A7C" w:rsidRPr="007E361A" w:rsidRDefault="009D4A7C" w:rsidP="008673B2">
      <w:pPr>
        <w:jc w:val="both"/>
        <w:rPr>
          <w:rFonts w:ascii="Traditional Arabic" w:hAnsi="Traditional Arabic" w:cs="Traditional Arabic"/>
          <w:rtl/>
        </w:rPr>
      </w:pPr>
      <w:r w:rsidRPr="007E361A">
        <w:rPr>
          <w:rFonts w:ascii="Traditional Arabic" w:hAnsi="Traditional Arabic" w:cs="Traditional Arabic" w:hint="cs"/>
          <w:rtl/>
        </w:rPr>
        <w:t xml:space="preserve">روایت مربوط به ارتباطات اجتماعی است با قطع نظر از تربیت و تبلیغ. این احتمال خیلی بعید است، قطعاً این احتمال مراد نیست زیرا </w:t>
      </w: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لَا تَحْمِلُوا</w:t>
      </w:r>
      <w:r w:rsidRPr="007E361A">
        <w:rPr>
          <w:rFonts w:ascii="Traditional Arabic" w:hAnsi="Traditional Arabic" w:cs="Traditional Arabic" w:hint="cs"/>
          <w:b/>
          <w:bCs/>
          <w:sz w:val="28"/>
          <w:rtl/>
        </w:rPr>
        <w:t>»</w:t>
      </w:r>
      <w:r w:rsidRPr="007E361A">
        <w:rPr>
          <w:rFonts w:ascii="Traditional Arabic" w:hAnsi="Traditional Arabic" w:cs="Traditional Arabic" w:hint="cs"/>
          <w:sz w:val="28"/>
          <w:rtl/>
        </w:rPr>
        <w:t xml:space="preserve"> یعنی بار اضافی بر عهده افراد نگذارید.</w:t>
      </w:r>
    </w:p>
    <w:p w:rsidR="009D4A7C" w:rsidRPr="007E361A" w:rsidRDefault="009D4A7C" w:rsidP="008673B2">
      <w:pPr>
        <w:pStyle w:val="4"/>
        <w:rPr>
          <w:rFonts w:ascii="Traditional Arabic" w:hAnsi="Traditional Arabic" w:cs="Traditional Arabic"/>
          <w:color w:val="FF0000"/>
          <w:rtl/>
        </w:rPr>
      </w:pPr>
      <w:bookmarkStart w:id="15" w:name="_Toc474315119"/>
      <w:r w:rsidRPr="007E361A">
        <w:rPr>
          <w:rFonts w:ascii="Traditional Arabic" w:hAnsi="Traditional Arabic" w:cs="Traditional Arabic" w:hint="cs"/>
          <w:color w:val="FF0000"/>
          <w:rtl/>
        </w:rPr>
        <w:t>احتمال دوم:</w:t>
      </w:r>
      <w:bookmarkEnd w:id="15"/>
      <w:r w:rsidRPr="007E361A">
        <w:rPr>
          <w:rFonts w:ascii="Traditional Arabic" w:hAnsi="Traditional Arabic" w:cs="Traditional Arabic" w:hint="cs"/>
          <w:color w:val="FF0000"/>
          <w:rtl/>
        </w:rPr>
        <w:t xml:space="preserve"> </w:t>
      </w:r>
    </w:p>
    <w:p w:rsidR="009D4A7C" w:rsidRPr="007E361A" w:rsidRDefault="009D4A7C" w:rsidP="008673B2">
      <w:pPr>
        <w:jc w:val="both"/>
        <w:rPr>
          <w:rFonts w:ascii="Traditional Arabic" w:hAnsi="Traditional Arabic" w:cs="Traditional Arabic"/>
          <w:rtl/>
        </w:rPr>
      </w:pPr>
      <w:r w:rsidRPr="007E361A">
        <w:rPr>
          <w:rFonts w:ascii="Traditional Arabic" w:hAnsi="Traditional Arabic" w:cs="Traditional Arabic" w:hint="cs"/>
          <w:rtl/>
        </w:rPr>
        <w:t xml:space="preserve">روایت مربوط به رفق و مدارا در مقام تربیت و تبلیغ است. </w:t>
      </w:r>
    </w:p>
    <w:p w:rsidR="009D4A7C" w:rsidRPr="007E361A" w:rsidRDefault="009D4A7C" w:rsidP="008673B2">
      <w:pPr>
        <w:pStyle w:val="4"/>
        <w:rPr>
          <w:rFonts w:ascii="Traditional Arabic" w:hAnsi="Traditional Arabic" w:cs="Traditional Arabic"/>
          <w:color w:val="FF0000"/>
          <w:rtl/>
        </w:rPr>
      </w:pPr>
      <w:bookmarkStart w:id="16" w:name="_Toc474315120"/>
      <w:r w:rsidRPr="007E361A">
        <w:rPr>
          <w:rFonts w:ascii="Traditional Arabic" w:hAnsi="Traditional Arabic" w:cs="Traditional Arabic" w:hint="cs"/>
          <w:color w:val="FF0000"/>
          <w:rtl/>
        </w:rPr>
        <w:t>احتمال سوم:</w:t>
      </w:r>
      <w:bookmarkEnd w:id="16"/>
    </w:p>
    <w:p w:rsidR="009D4A7C" w:rsidRPr="007E361A" w:rsidRDefault="009D4A7C" w:rsidP="008673B2">
      <w:pPr>
        <w:jc w:val="both"/>
        <w:rPr>
          <w:rFonts w:ascii="Traditional Arabic" w:hAnsi="Traditional Arabic" w:cs="Traditional Arabic"/>
          <w:rtl/>
        </w:rPr>
      </w:pPr>
      <w:r w:rsidRPr="007E361A">
        <w:rPr>
          <w:rFonts w:ascii="Traditional Arabic" w:hAnsi="Traditional Arabic" w:cs="Traditional Arabic" w:hint="cs"/>
          <w:rtl/>
        </w:rPr>
        <w:t xml:space="preserve"> روایت مطلق است و شامل هر دو مقام می‌شود. </w:t>
      </w:r>
    </w:p>
    <w:p w:rsidR="009D4A7C" w:rsidRPr="007E361A" w:rsidRDefault="009D4A7C" w:rsidP="008673B2">
      <w:pPr>
        <w:jc w:val="both"/>
        <w:rPr>
          <w:rFonts w:ascii="Traditional Arabic" w:hAnsi="Traditional Arabic" w:cs="Traditional Arabic"/>
          <w:sz w:val="28"/>
          <w:rtl/>
        </w:rPr>
      </w:pPr>
      <w:r w:rsidRPr="007E361A">
        <w:rPr>
          <w:rFonts w:ascii="Traditional Arabic" w:hAnsi="Traditional Arabic" w:cs="Traditional Arabic" w:hint="cs"/>
          <w:rtl/>
        </w:rPr>
        <w:t>از بین احتمال دوم و سوم، ظهورش شمول دارد نسبت به مقام تربیت و تبلیغ؛ شمول آن نسبت ارتباطات (احتمال سوم) محل تردید است.</w:t>
      </w:r>
      <w:r w:rsidRPr="007E361A">
        <w:rPr>
          <w:rFonts w:ascii="Traditional Arabic" w:hAnsi="Traditional Arabic" w:cs="Traditional Arabic" w:hint="cs"/>
          <w:sz w:val="28"/>
          <w:rtl/>
        </w:rPr>
        <w:t xml:space="preserve">با اینکه </w:t>
      </w: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وَ ارْفُقُوا بِهِمْ</w:t>
      </w:r>
      <w:r w:rsidRPr="007E361A">
        <w:rPr>
          <w:rFonts w:ascii="Traditional Arabic" w:hAnsi="Traditional Arabic" w:cs="Traditional Arabic" w:hint="cs"/>
          <w:b/>
          <w:bCs/>
          <w:sz w:val="28"/>
          <w:rtl/>
        </w:rPr>
        <w:t>»</w:t>
      </w:r>
      <w:r w:rsidRPr="007E361A">
        <w:rPr>
          <w:rFonts w:ascii="Traditional Arabic" w:hAnsi="Traditional Arabic" w:cs="Traditional Arabic" w:hint="cs"/>
          <w:sz w:val="28"/>
          <w:rtl/>
        </w:rPr>
        <w:t xml:space="preserve"> شامل ارتباطات اجتماعی می‌شود  اما احتمال دوم قوی‌تر است.</w:t>
      </w:r>
      <w:r w:rsidR="00125B0A" w:rsidRPr="007E361A">
        <w:rPr>
          <w:rFonts w:ascii="Traditional Arabic" w:hAnsi="Traditional Arabic" w:cs="Traditional Arabic" w:hint="cs"/>
          <w:sz w:val="28"/>
          <w:rtl/>
        </w:rPr>
        <w:t xml:space="preserve"> به خصوص که در ادامه روایت تعلیل آورده است مبنی بر اینکه: </w:t>
      </w:r>
      <w:r w:rsidR="00125B0A" w:rsidRPr="007E361A">
        <w:rPr>
          <w:rFonts w:ascii="Traditional Arabic" w:hAnsi="Traditional Arabic" w:cs="Traditional Arabic" w:hint="cs"/>
          <w:b/>
          <w:bCs/>
          <w:sz w:val="28"/>
          <w:rtl/>
        </w:rPr>
        <w:t>«</w:t>
      </w:r>
      <w:r w:rsidR="00125B0A" w:rsidRPr="007E361A">
        <w:rPr>
          <w:rFonts w:ascii="Traditional Arabic" w:hAnsi="Traditional Arabic" w:cs="Traditional Arabic" w:hint="cs"/>
          <w:b/>
          <w:bCs/>
          <w:color w:val="008000"/>
          <w:sz w:val="28"/>
          <w:rtl/>
        </w:rPr>
        <w:t>فَإِنَّ النَّاسَ لَا يَحْتَمِلُونَ مَا تَحْمِلُونَ</w:t>
      </w:r>
      <w:r w:rsidR="00125B0A" w:rsidRPr="007E361A">
        <w:rPr>
          <w:rFonts w:ascii="Traditional Arabic" w:hAnsi="Traditional Arabic" w:cs="Traditional Arabic" w:hint="cs"/>
          <w:b/>
          <w:bCs/>
          <w:sz w:val="28"/>
          <w:rtl/>
        </w:rPr>
        <w:t>»</w:t>
      </w:r>
      <w:r w:rsidR="00125B0A" w:rsidRPr="007E361A">
        <w:rPr>
          <w:rFonts w:ascii="Traditional Arabic" w:hAnsi="Traditional Arabic" w:cs="Traditional Arabic" w:hint="cs"/>
          <w:sz w:val="28"/>
          <w:rtl/>
        </w:rPr>
        <w:t xml:space="preserve">. مردم قدرت تحمل </w:t>
      </w:r>
      <w:r w:rsidR="007E361A">
        <w:rPr>
          <w:rFonts w:ascii="Traditional Arabic" w:hAnsi="Traditional Arabic" w:cs="Traditional Arabic" w:hint="cs"/>
          <w:sz w:val="28"/>
          <w:rtl/>
        </w:rPr>
        <w:t>آنچه</w:t>
      </w:r>
      <w:r w:rsidR="00CB2BE8" w:rsidRPr="007E361A">
        <w:rPr>
          <w:rFonts w:ascii="Traditional Arabic" w:hAnsi="Traditional Arabic" w:cs="Traditional Arabic" w:hint="cs"/>
          <w:sz w:val="28"/>
          <w:rtl/>
        </w:rPr>
        <w:t xml:space="preserve"> </w:t>
      </w:r>
      <w:r w:rsidR="00125B0A" w:rsidRPr="007E361A">
        <w:rPr>
          <w:rFonts w:ascii="Traditional Arabic" w:hAnsi="Traditional Arabic" w:cs="Traditional Arabic" w:hint="cs"/>
          <w:sz w:val="28"/>
          <w:rtl/>
        </w:rPr>
        <w:t xml:space="preserve">شما </w:t>
      </w:r>
      <w:r w:rsidR="00CB2BE8" w:rsidRPr="007E361A">
        <w:rPr>
          <w:rFonts w:ascii="Traditional Arabic" w:hAnsi="Traditional Arabic" w:cs="Traditional Arabic" w:hint="cs"/>
          <w:sz w:val="28"/>
          <w:rtl/>
        </w:rPr>
        <w:t xml:space="preserve">تحمل می‌کنید </w:t>
      </w:r>
      <w:r w:rsidR="00125B0A" w:rsidRPr="007E361A">
        <w:rPr>
          <w:rFonts w:ascii="Traditional Arabic" w:hAnsi="Traditional Arabic" w:cs="Traditional Arabic" w:hint="cs"/>
          <w:sz w:val="28"/>
          <w:rtl/>
        </w:rPr>
        <w:t xml:space="preserve">را ندارند. درجه معرفتی شما را ندارند؛ مراتب معرفتی و عاطفی و ایمانی افراد را باید رعایت کرد. </w:t>
      </w:r>
    </w:p>
    <w:p w:rsidR="00125B0A" w:rsidRPr="007E361A" w:rsidRDefault="00125B0A"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مطالب دیگری هم هست که مشترک بین روایات است و بعداً عرض می‌کنم.</w:t>
      </w:r>
    </w:p>
    <w:p w:rsidR="00125B0A" w:rsidRPr="007E361A" w:rsidRDefault="00125B0A" w:rsidP="008673B2">
      <w:pPr>
        <w:pStyle w:val="2"/>
        <w:jc w:val="both"/>
        <w:rPr>
          <w:rFonts w:ascii="Traditional Arabic" w:hAnsi="Traditional Arabic" w:cs="Traditional Arabic"/>
          <w:color w:val="FF0000"/>
          <w:rtl/>
        </w:rPr>
      </w:pPr>
      <w:bookmarkStart w:id="17" w:name="_Toc474315121"/>
      <w:r w:rsidRPr="007E361A">
        <w:rPr>
          <w:rFonts w:ascii="Traditional Arabic" w:hAnsi="Traditional Arabic" w:cs="Traditional Arabic" w:hint="cs"/>
          <w:color w:val="FF0000"/>
          <w:rtl/>
        </w:rPr>
        <w:t>حدیث دوم</w:t>
      </w:r>
      <w:bookmarkEnd w:id="17"/>
    </w:p>
    <w:p w:rsidR="00CE6BBD" w:rsidRPr="007E361A" w:rsidRDefault="00CE6BBD" w:rsidP="008673B2">
      <w:pPr>
        <w:jc w:val="both"/>
        <w:rPr>
          <w:rFonts w:ascii="Traditional Arabic" w:hAnsi="Traditional Arabic" w:cs="Traditional Arabic"/>
          <w:sz w:val="28"/>
          <w:rtl/>
        </w:rPr>
      </w:pPr>
      <w:r w:rsidRPr="007E361A">
        <w:rPr>
          <w:rFonts w:ascii="Traditional Arabic" w:hAnsi="Traditional Arabic" w:cs="Traditional Arabic" w:hint="cs"/>
          <w:b/>
          <w:bCs/>
          <w:sz w:val="28"/>
          <w:rtl/>
        </w:rPr>
        <w:t xml:space="preserve">وَ عَنْ عِدَّةٍ مِنْ أَصْحَابِنَا عَنْ أَحْمَدَ بْنِ أَبِي عَبْدِ اللَّهِ عَنِ‏ الْحَسَنِ بْنِ مَحْبُوبٍ عَنْ عَمَّارِ بْنِ أَبِي الْأَحْوَصِ عَنْ أَبِي عَبْدِ اللَّهِ ع قَالَ: </w:t>
      </w:r>
      <w:r w:rsidR="00CB2BE8"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 xml:space="preserve">إِنَّ اللَّهَ وَضَعَ الْإِيمَانَ عَلَى سَبْعَةِ أَسْهُمٍ عَلَى الْبِرِّ وَ الصِّدْقِ وَ الْيَقِينِ وَ الرِّضَا وَ الْوَفَاءِ وَ الْعِلْمِ وَ الْحِلْمِ ثُمَّ قَسَمَ ذَلِكَ بَيْنَ النَّاسِ فَمَنْ جَعَلَ فِيهِ السَّبْعَةَ الْأَسْهُمِ فَهُوَ كَامِلٌ مُحْتَمِلٌ وَ قَسَمَ لِبَعْضِ النَّاسِ السَّهْمَ وَ لِبَعْضِهِمُ السَّهْمَيْنِ وَ لِبَعْضِهِمُ الثَّلَاثَةَ حَتَّى </w:t>
      </w:r>
      <w:r w:rsidRPr="007E361A">
        <w:rPr>
          <w:rFonts w:ascii="Traditional Arabic" w:hAnsi="Traditional Arabic" w:cs="Traditional Arabic" w:hint="cs"/>
          <w:b/>
          <w:bCs/>
          <w:color w:val="008000"/>
          <w:sz w:val="28"/>
          <w:rtl/>
        </w:rPr>
        <w:lastRenderedPageBreak/>
        <w:t>انْتَهَوْا إِلَى سَبْعَةٍ ثُمَّ قَالَ لَا تَحْمِلُوا عَلَى صَاحِبِ السَّهْمِ سَهْمَيْنِ وَ لَا عَلَى صَاحِبِ السَّهْمَيْنِ ثَلَاثَةً فَتَبْهَظُوهُمْ ثُمَّ قَالَ كَذَلِكَ حَتَّى انْتَهَى إِلَى سَبْعَةٍ</w:t>
      </w:r>
      <w:r w:rsidR="00CB2BE8" w:rsidRPr="007E361A">
        <w:rPr>
          <w:rFonts w:ascii="Traditional Arabic" w:hAnsi="Traditional Arabic" w:cs="Traditional Arabic" w:hint="cs"/>
          <w:b/>
          <w:bCs/>
          <w:sz w:val="28"/>
          <w:rtl/>
        </w:rPr>
        <w:t>»</w:t>
      </w:r>
      <w:r w:rsidRPr="007E361A">
        <w:rPr>
          <w:rFonts w:ascii="Traditional Arabic" w:hAnsi="Traditional Arabic" w:cs="Traditional Arabic" w:hint="cs"/>
          <w:b/>
          <w:bCs/>
          <w:sz w:val="28"/>
          <w:rtl/>
        </w:rPr>
        <w:t>.</w:t>
      </w:r>
      <w:r w:rsidRPr="007E361A">
        <w:rPr>
          <w:rFonts w:ascii="Traditional Arabic" w:hAnsi="Traditional Arabic" w:cs="Traditional Arabic"/>
          <w:sz w:val="28"/>
          <w:vertAlign w:val="superscript"/>
          <w:rtl/>
        </w:rPr>
        <w:footnoteReference w:id="3"/>
      </w:r>
    </w:p>
    <w:p w:rsidR="0021141A" w:rsidRPr="007E361A" w:rsidRDefault="0021141A" w:rsidP="008673B2">
      <w:pPr>
        <w:pStyle w:val="3"/>
        <w:jc w:val="both"/>
        <w:rPr>
          <w:rFonts w:ascii="Traditional Arabic" w:hAnsi="Traditional Arabic" w:cs="Traditional Arabic"/>
          <w:color w:val="FF0000"/>
          <w:rtl/>
        </w:rPr>
      </w:pPr>
      <w:bookmarkStart w:id="18" w:name="_Toc474315122"/>
      <w:r w:rsidRPr="007E361A">
        <w:rPr>
          <w:rFonts w:ascii="Traditional Arabic" w:hAnsi="Traditional Arabic" w:cs="Traditional Arabic" w:hint="cs"/>
          <w:color w:val="FF0000"/>
          <w:rtl/>
        </w:rPr>
        <w:t>بررسی سندی:</w:t>
      </w:r>
      <w:bookmarkEnd w:id="18"/>
    </w:p>
    <w:p w:rsidR="0021141A" w:rsidRPr="007E361A" w:rsidRDefault="0021141A" w:rsidP="00B17721">
      <w:pPr>
        <w:jc w:val="both"/>
        <w:rPr>
          <w:rFonts w:ascii="Traditional Arabic" w:hAnsi="Traditional Arabic" w:cs="Traditional Arabic"/>
          <w:sz w:val="28"/>
          <w:rtl/>
        </w:rPr>
      </w:pPr>
      <w:r w:rsidRPr="007E361A">
        <w:rPr>
          <w:rFonts w:ascii="Traditional Arabic" w:hAnsi="Traditional Arabic" w:cs="Traditional Arabic" w:hint="cs"/>
          <w:sz w:val="28"/>
          <w:rtl/>
        </w:rPr>
        <w:t>عَمَّارِ بْنِ أَبِي الْأَحْوَصِ توثیق ندارد؛ از طرفی کثرت روایت هم ندارد، آن نکات که در مورد عمر بن حنظله بیان شد، در مورد او قابل تطبیق نیست</w:t>
      </w:r>
      <w:r w:rsidR="001505A0" w:rsidRPr="007E361A">
        <w:rPr>
          <w:rFonts w:ascii="Traditional Arabic" w:hAnsi="Traditional Arabic" w:cs="Traditional Arabic" w:hint="cs"/>
          <w:sz w:val="28"/>
          <w:rtl/>
        </w:rPr>
        <w:t>؛ از رجال شهیر هم نیست</w:t>
      </w:r>
      <w:r w:rsidRPr="007E361A">
        <w:rPr>
          <w:rFonts w:ascii="Traditional Arabic" w:hAnsi="Traditional Arabic" w:cs="Traditional Arabic" w:hint="cs"/>
          <w:sz w:val="28"/>
          <w:rtl/>
        </w:rPr>
        <w:t xml:space="preserve"> لذا قابل توثیق نیست؛ البته وی «قدح»</w:t>
      </w:r>
      <w:r w:rsidR="001505A0" w:rsidRPr="007E361A">
        <w:rPr>
          <w:rFonts w:ascii="Traditional Arabic" w:hAnsi="Traditional Arabic" w:cs="Traditional Arabic" w:hint="cs"/>
          <w:sz w:val="28"/>
          <w:rtl/>
        </w:rPr>
        <w:t xml:space="preserve"> هم ندارد و از طرفی در سند اصول کافی نقل شده است. برخی از معاصرین به اصول کافی توجه ویژه دارند و رجال آن را توثیق می‌کنند ولی ما قبول نداریم. این روایت برای کسی معتبر است که رجال سند کافی را به صورت کلی معتبر بداند.</w:t>
      </w:r>
    </w:p>
    <w:p w:rsidR="0021141A" w:rsidRPr="007E361A" w:rsidRDefault="001505A0" w:rsidP="008673B2">
      <w:pPr>
        <w:pStyle w:val="3"/>
        <w:jc w:val="both"/>
        <w:rPr>
          <w:rFonts w:ascii="Traditional Arabic" w:hAnsi="Traditional Arabic" w:cs="Traditional Arabic"/>
          <w:color w:val="FF0000"/>
          <w:rtl/>
        </w:rPr>
      </w:pPr>
      <w:bookmarkStart w:id="19" w:name="_Toc474315123"/>
      <w:r w:rsidRPr="007E361A">
        <w:rPr>
          <w:rFonts w:ascii="Traditional Arabic" w:hAnsi="Traditional Arabic" w:cs="Traditional Arabic" w:hint="cs"/>
          <w:color w:val="FF0000"/>
          <w:rtl/>
        </w:rPr>
        <w:t>بررسی دلالی</w:t>
      </w:r>
      <w:bookmarkEnd w:id="19"/>
    </w:p>
    <w:p w:rsidR="00D33148" w:rsidRPr="007E361A" w:rsidRDefault="00D33148"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طبق این روایت ایمان هفت شعبه دارد. روایات شُعَب ایمان طوایفی دارد که اگر بحث کنیم، </w:t>
      </w:r>
      <w:r w:rsidR="007E361A">
        <w:rPr>
          <w:rFonts w:ascii="Traditional Arabic" w:hAnsi="Traditional Arabic" w:cs="Traditional Arabic"/>
          <w:sz w:val="28"/>
          <w:rtl/>
        </w:rPr>
        <w:t>حداقل</w:t>
      </w:r>
      <w:r w:rsidRPr="007E361A">
        <w:rPr>
          <w:rFonts w:ascii="Traditional Arabic" w:hAnsi="Traditional Arabic" w:cs="Traditional Arabic" w:hint="cs"/>
          <w:sz w:val="28"/>
          <w:rtl/>
        </w:rPr>
        <w:t xml:space="preserve"> دو هفته طول می‌کشد. </w:t>
      </w:r>
    </w:p>
    <w:p w:rsidR="00D33148" w:rsidRPr="007E361A" w:rsidRDefault="00D33148"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در </w:t>
      </w:r>
      <w:r w:rsidR="007E361A">
        <w:rPr>
          <w:rFonts w:ascii="Traditional Arabic" w:hAnsi="Traditional Arabic" w:cs="Traditional Arabic" w:hint="cs"/>
          <w:sz w:val="28"/>
          <w:rtl/>
        </w:rPr>
        <w:t>نهج‌البلاغه</w:t>
      </w:r>
      <w:r w:rsidRPr="007E361A">
        <w:rPr>
          <w:rFonts w:ascii="Traditional Arabic" w:hAnsi="Traditional Arabic" w:cs="Traditional Arabic" w:hint="cs"/>
          <w:sz w:val="28"/>
          <w:rtl/>
        </w:rPr>
        <w:t xml:space="preserve"> هم آمده است که ایمان چهار شعبه دارد. </w:t>
      </w: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 xml:space="preserve">وَ سُئِلَ </w:t>
      </w:r>
      <w:r w:rsidR="00B17721" w:rsidRPr="007E361A">
        <w:rPr>
          <w:rFonts w:ascii="Traditional Arabic" w:hAnsi="Traditional Arabic" w:cs="Traditional Arabic" w:hint="cs"/>
          <w:b/>
          <w:bCs/>
          <w:color w:val="008000"/>
          <w:sz w:val="28"/>
          <w:rtl/>
        </w:rPr>
        <w:t>(</w:t>
      </w:r>
      <w:r w:rsidRPr="007E361A">
        <w:rPr>
          <w:rFonts w:ascii="Traditional Arabic" w:hAnsi="Traditional Arabic" w:cs="Traditional Arabic" w:hint="cs"/>
          <w:b/>
          <w:bCs/>
          <w:color w:val="008000"/>
          <w:sz w:val="28"/>
          <w:rtl/>
        </w:rPr>
        <w:t>ع</w:t>
      </w:r>
      <w:r w:rsidR="00B17721" w:rsidRPr="007E361A">
        <w:rPr>
          <w:rFonts w:ascii="Traditional Arabic" w:hAnsi="Traditional Arabic" w:cs="Traditional Arabic" w:hint="cs"/>
          <w:b/>
          <w:bCs/>
          <w:color w:val="008000"/>
          <w:sz w:val="28"/>
          <w:rtl/>
        </w:rPr>
        <w:t>)</w:t>
      </w:r>
      <w:r w:rsidRPr="007E361A">
        <w:rPr>
          <w:rFonts w:ascii="Traditional Arabic" w:hAnsi="Traditional Arabic" w:cs="Traditional Arabic" w:hint="cs"/>
          <w:b/>
          <w:bCs/>
          <w:color w:val="008000"/>
          <w:sz w:val="28"/>
          <w:rtl/>
        </w:rPr>
        <w:t xml:space="preserve"> عَنِ الْإِيمَانِ فَقَالَ الْإِيمَانُ عَلَى أَرْبَعِ‏ دَعَائِمَ عَلَى الصَّبْرِ وَ الْيَقِينِ وَ الْعَدْلِ وَ الْجِهَاد</w:t>
      </w:r>
      <w:r w:rsidRPr="007E361A">
        <w:rPr>
          <w:rFonts w:ascii="Traditional Arabic" w:hAnsi="Traditional Arabic" w:cs="Traditional Arabic" w:hint="cs"/>
          <w:b/>
          <w:bCs/>
          <w:sz w:val="28"/>
          <w:rtl/>
        </w:rPr>
        <w:t>»</w:t>
      </w:r>
      <w:r w:rsidRPr="007E361A">
        <w:rPr>
          <w:rFonts w:ascii="Traditional Arabic" w:hAnsi="Traditional Arabic" w:cs="Traditional Arabic"/>
          <w:sz w:val="28"/>
          <w:vertAlign w:val="superscript"/>
          <w:rtl/>
        </w:rPr>
        <w:footnoteReference w:id="4"/>
      </w:r>
      <w:r w:rsidRPr="007E361A">
        <w:rPr>
          <w:rFonts w:ascii="Traditional Arabic" w:hAnsi="Traditional Arabic" w:cs="Traditional Arabic" w:hint="cs"/>
          <w:sz w:val="28"/>
          <w:rtl/>
        </w:rPr>
        <w:t xml:space="preserve"> و هر شعبه‌ای به شبهات دیگر تقسیم می‌شود. درجات شُعب ایمان تا هشتاد شعبه ذکر شده است.</w:t>
      </w:r>
      <w:r w:rsidR="00B10C31" w:rsidRPr="007E361A">
        <w:rPr>
          <w:rFonts w:ascii="Traditional Arabic" w:hAnsi="Traditional Arabic" w:cs="Traditional Arabic" w:hint="cs"/>
          <w:sz w:val="28"/>
          <w:rtl/>
        </w:rPr>
        <w:t xml:space="preserve"> </w:t>
      </w:r>
    </w:p>
    <w:p w:rsidR="00B10C31" w:rsidRPr="007E361A" w:rsidRDefault="00B10C31"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فرمود: </w:t>
      </w:r>
      <w:r w:rsidRPr="007E361A">
        <w:rPr>
          <w:rFonts w:ascii="Traditional Arabic" w:hAnsi="Traditional Arabic" w:cs="Traditional Arabic" w:hint="cs"/>
          <w:b/>
          <w:bCs/>
          <w:sz w:val="28"/>
          <w:rtl/>
        </w:rPr>
        <w:t>«</w:t>
      </w:r>
      <w:r w:rsidR="00B17721" w:rsidRPr="007E361A">
        <w:rPr>
          <w:rFonts w:ascii="Traditional Arabic" w:hAnsi="Traditional Arabic" w:cs="Traditional Arabic" w:hint="cs"/>
          <w:b/>
          <w:bCs/>
          <w:color w:val="008000"/>
          <w:sz w:val="28"/>
          <w:rtl/>
        </w:rPr>
        <w:t>...</w:t>
      </w:r>
      <w:r w:rsidRPr="007E361A">
        <w:rPr>
          <w:rFonts w:ascii="Traditional Arabic" w:hAnsi="Traditional Arabic" w:cs="Traditional Arabic" w:hint="cs"/>
          <w:b/>
          <w:bCs/>
          <w:color w:val="008000"/>
          <w:sz w:val="28"/>
          <w:rtl/>
        </w:rPr>
        <w:t>الْحِلْمِ ثُمَّ قَسَمَ ذَلِكَ بَيْنَ النَّاسِ</w:t>
      </w:r>
      <w:r w:rsidRPr="007E361A">
        <w:rPr>
          <w:rFonts w:ascii="Traditional Arabic" w:hAnsi="Traditional Arabic" w:cs="Traditional Arabic" w:hint="cs"/>
          <w:b/>
          <w:bCs/>
          <w:sz w:val="28"/>
          <w:rtl/>
        </w:rPr>
        <w:t>»</w:t>
      </w:r>
      <w:r w:rsidRPr="007E361A">
        <w:rPr>
          <w:rFonts w:ascii="Traditional Arabic" w:hAnsi="Traditional Arabic" w:cs="Traditional Arabic" w:hint="cs"/>
          <w:sz w:val="28"/>
          <w:rtl/>
        </w:rPr>
        <w:t xml:space="preserve">  این هفت شعبه در بین مردم تقسیم شده است. دارای جدول و </w:t>
      </w:r>
      <w:r w:rsidR="007E361A">
        <w:rPr>
          <w:rFonts w:ascii="Traditional Arabic" w:hAnsi="Traditional Arabic" w:cs="Traditional Arabic" w:hint="cs"/>
          <w:sz w:val="28"/>
          <w:rtl/>
        </w:rPr>
        <w:t>سلسله‌مراتب</w:t>
      </w:r>
      <w:r w:rsidRPr="007E361A">
        <w:rPr>
          <w:rFonts w:ascii="Traditional Arabic" w:hAnsi="Traditional Arabic" w:cs="Traditional Arabic" w:hint="cs"/>
          <w:sz w:val="28"/>
          <w:rtl/>
        </w:rPr>
        <w:t xml:space="preserve"> است.</w:t>
      </w:r>
    </w:p>
    <w:p w:rsidR="00B10C31" w:rsidRPr="007E361A" w:rsidRDefault="00B17721" w:rsidP="008673B2">
      <w:pPr>
        <w:jc w:val="both"/>
        <w:rPr>
          <w:rFonts w:ascii="Traditional Arabic" w:hAnsi="Traditional Arabic" w:cs="Traditional Arabic"/>
          <w:sz w:val="28"/>
          <w:rtl/>
        </w:rPr>
      </w:pP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w:t>
      </w:r>
      <w:r w:rsidR="00B10C31" w:rsidRPr="007E361A">
        <w:rPr>
          <w:rFonts w:ascii="Traditional Arabic" w:hAnsi="Traditional Arabic" w:cs="Traditional Arabic" w:hint="cs"/>
          <w:b/>
          <w:bCs/>
          <w:color w:val="008000"/>
          <w:sz w:val="28"/>
          <w:rtl/>
        </w:rPr>
        <w:t>فَمَنْ جَعَلَ فِيهِ السَّبْعَةَ الْأَسْهُمِ فَهُوَ كَامِلٌ مُحْتَمِلٌ</w:t>
      </w:r>
      <w:r w:rsidRPr="007E361A">
        <w:rPr>
          <w:rFonts w:ascii="Traditional Arabic" w:hAnsi="Traditional Arabic" w:cs="Traditional Arabic" w:hint="cs"/>
          <w:b/>
          <w:bCs/>
          <w:sz w:val="28"/>
          <w:rtl/>
        </w:rPr>
        <w:t>»</w:t>
      </w:r>
      <w:r w:rsidR="00B10C31" w:rsidRPr="007E361A">
        <w:rPr>
          <w:rFonts w:ascii="Traditional Arabic" w:hAnsi="Traditional Arabic" w:cs="Traditional Arabic" w:hint="cs"/>
          <w:sz w:val="28"/>
          <w:rtl/>
        </w:rPr>
        <w:t xml:space="preserve">: انسان کامل کسی است که محتمل است و ظرفیت تحمل همه معارف را دارد. </w:t>
      </w:r>
    </w:p>
    <w:p w:rsidR="00B10C31" w:rsidRPr="007E361A" w:rsidRDefault="00B17721" w:rsidP="008673B2">
      <w:pPr>
        <w:jc w:val="both"/>
        <w:rPr>
          <w:rFonts w:ascii="Traditional Arabic" w:hAnsi="Traditional Arabic" w:cs="Traditional Arabic"/>
          <w:sz w:val="28"/>
          <w:rtl/>
        </w:rPr>
      </w:pP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w:t>
      </w:r>
      <w:r w:rsidR="00B10C31" w:rsidRPr="007E361A">
        <w:rPr>
          <w:rFonts w:ascii="Traditional Arabic" w:hAnsi="Traditional Arabic" w:cs="Traditional Arabic" w:hint="cs"/>
          <w:b/>
          <w:bCs/>
          <w:color w:val="008000"/>
          <w:sz w:val="28"/>
          <w:rtl/>
        </w:rPr>
        <w:t>وَ قَسَمَ لِبَعْضِ النَّاسِ السَّهْمَ وَ لِبَعْضِهِمُ السَّهْمَيْنِ وَ لِبَعْضِهِمُ الثَّلَاثَةَ</w:t>
      </w:r>
      <w:r w:rsidRPr="007E361A">
        <w:rPr>
          <w:rFonts w:ascii="Traditional Arabic" w:hAnsi="Traditional Arabic" w:cs="Traditional Arabic" w:hint="cs"/>
          <w:b/>
          <w:bCs/>
          <w:sz w:val="28"/>
          <w:rtl/>
        </w:rPr>
        <w:t>»</w:t>
      </w:r>
      <w:r w:rsidR="00B10C31" w:rsidRPr="007E361A">
        <w:rPr>
          <w:rFonts w:ascii="Traditional Arabic" w:hAnsi="Traditional Arabic" w:cs="Traditional Arabic" w:hint="cs"/>
          <w:sz w:val="28"/>
          <w:rtl/>
        </w:rPr>
        <w:t xml:space="preserve">: آورده‌های افراد متفاوت است، درجات ایمانی افراد متفاوت و مقول به تشکیک است. این‌ها مقدمات بحث است. </w:t>
      </w:r>
    </w:p>
    <w:p w:rsidR="00D33148" w:rsidRPr="007E361A" w:rsidRDefault="0021141A" w:rsidP="00B17721">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عَمَّارِ بْنِ أَبِي الْأَحْوَصِ نقل می‌کند: </w:t>
      </w:r>
      <w:r w:rsidRPr="007E361A">
        <w:rPr>
          <w:rFonts w:ascii="Traditional Arabic" w:hAnsi="Traditional Arabic" w:cs="Traditional Arabic" w:hint="cs"/>
          <w:b/>
          <w:bCs/>
          <w:sz w:val="28"/>
          <w:rtl/>
        </w:rPr>
        <w:t>«</w:t>
      </w:r>
      <w:r w:rsidRPr="007E361A">
        <w:rPr>
          <w:rFonts w:ascii="Traditional Arabic" w:hAnsi="Traditional Arabic" w:cs="Traditional Arabic" w:hint="cs"/>
          <w:b/>
          <w:bCs/>
          <w:color w:val="008000"/>
          <w:sz w:val="28"/>
          <w:rtl/>
        </w:rPr>
        <w:t>ثُمَّ قَالَ لَا تَحْمِلُوا عَلَى صَاحِبِ السَّهْمِ سَهْمَيْنِ وَ لَا عَلَى صَاحِبِ السَّهْمَيْنِ ثَلَاثَةً فَتَبْهَظُوهُمْ ثُمَّ قَالَ كَذَلِكَ حَتَّى انْتَهَى إِلَى سَبْعَةٍ</w:t>
      </w:r>
      <w:r w:rsidRPr="007E361A">
        <w:rPr>
          <w:rFonts w:ascii="Traditional Arabic" w:hAnsi="Traditional Arabic" w:cs="Traditional Arabic" w:hint="cs"/>
          <w:b/>
          <w:bCs/>
          <w:sz w:val="28"/>
          <w:rtl/>
        </w:rPr>
        <w:t>»</w:t>
      </w:r>
      <w:r w:rsidRPr="007E361A">
        <w:rPr>
          <w:rFonts w:ascii="Traditional Arabic" w:hAnsi="Traditional Arabic" w:cs="Traditional Arabic" w:hint="cs"/>
          <w:sz w:val="28"/>
          <w:rtl/>
        </w:rPr>
        <w:t>؛ یعنی درجه ایمانی افراد را در نظر بگیرید. بر کسی که صاحب یک س</w:t>
      </w:r>
      <w:r w:rsidR="007E361A">
        <w:rPr>
          <w:rFonts w:ascii="Traditional Arabic" w:hAnsi="Traditional Arabic" w:cs="Traditional Arabic" w:hint="cs"/>
          <w:sz w:val="28"/>
          <w:rtl/>
        </w:rPr>
        <w:t>هم است، نباید به اندازه دارنده‌</w:t>
      </w:r>
      <w:r w:rsidRPr="007E361A">
        <w:rPr>
          <w:rFonts w:ascii="Traditional Arabic" w:hAnsi="Traditional Arabic" w:cs="Traditional Arabic" w:hint="cs"/>
          <w:sz w:val="28"/>
          <w:rtl/>
        </w:rPr>
        <w:t xml:space="preserve">‌ ایمان دو سهمی تحمیل کرد. ثقلت و سنگینی ایجاد نکنید. اگر تحمیل کنید، او را دچار مشقت و سنگینی کرده‌اید. اگر بر صاحب درجه </w:t>
      </w:r>
      <w:r w:rsidR="00B17721" w:rsidRPr="007E361A">
        <w:rPr>
          <w:rFonts w:ascii="Traditional Arabic" w:hAnsi="Traditional Arabic" w:cs="Traditional Arabic" w:hint="cs"/>
          <w:sz w:val="28"/>
          <w:rtl/>
        </w:rPr>
        <w:t>سه</w:t>
      </w:r>
      <w:r w:rsidRPr="007E361A">
        <w:rPr>
          <w:rFonts w:ascii="Traditional Arabic" w:hAnsi="Traditional Arabic" w:cs="Traditional Arabic" w:hint="cs"/>
          <w:sz w:val="28"/>
          <w:rtl/>
        </w:rPr>
        <w:t xml:space="preserve"> ایمان، چهار درجه تحمیل کنید، او را به مشقت انداخته‌اید. توان تحمل افراد را ببینید. مراد توان در مقام فهم است، یا مراد سنگینی بار اضافی بر کسی است که توان نگهداری آن را ندارد. </w:t>
      </w:r>
    </w:p>
    <w:p w:rsidR="009D4A7C" w:rsidRPr="007E361A" w:rsidRDefault="001505A0" w:rsidP="008673B2">
      <w:pPr>
        <w:jc w:val="both"/>
        <w:rPr>
          <w:rFonts w:ascii="Traditional Arabic" w:hAnsi="Traditional Arabic" w:cs="Traditional Arabic"/>
          <w:rtl/>
        </w:rPr>
      </w:pPr>
      <w:r w:rsidRPr="007E361A">
        <w:rPr>
          <w:rFonts w:ascii="Traditional Arabic" w:hAnsi="Traditional Arabic" w:cs="Traditional Arabic" w:hint="cs"/>
          <w:rtl/>
        </w:rPr>
        <w:lastRenderedPageBreak/>
        <w:t xml:space="preserve">نکته خاص دلالی این است که روایت در مقام انتقال معارف و تعلیم و تربیت است و این معنی به </w:t>
      </w:r>
      <w:r w:rsidR="00B17721" w:rsidRPr="007E361A">
        <w:rPr>
          <w:rFonts w:ascii="Traditional Arabic" w:hAnsi="Traditional Arabic" w:cs="Traditional Arabic" w:hint="cs"/>
          <w:rtl/>
        </w:rPr>
        <w:t>و</w:t>
      </w:r>
      <w:r w:rsidRPr="007E361A">
        <w:rPr>
          <w:rFonts w:ascii="Traditional Arabic" w:hAnsi="Traditional Arabic" w:cs="Traditional Arabic" w:hint="cs"/>
          <w:rtl/>
        </w:rPr>
        <w:t>ضوح قابل فهم است. متن این روایت شفاف‌تر از روایت قبلی است. به صراحت می‌گوید: نباید بیش از تحمل افراد بر آنا</w:t>
      </w:r>
      <w:r w:rsidR="00B17721" w:rsidRPr="007E361A">
        <w:rPr>
          <w:rFonts w:ascii="Traditional Arabic" w:hAnsi="Traditional Arabic" w:cs="Traditional Arabic" w:hint="cs"/>
          <w:rtl/>
        </w:rPr>
        <w:t>ن تحمیل کرد؛ این مضمون کاملاً به</w:t>
      </w:r>
      <w:r w:rsidRPr="007E361A">
        <w:rPr>
          <w:rFonts w:ascii="Traditional Arabic" w:hAnsi="Traditional Arabic" w:cs="Traditional Arabic" w:hint="cs"/>
          <w:rtl/>
        </w:rPr>
        <w:t xml:space="preserve"> بحث ما ربط دارد.</w:t>
      </w:r>
    </w:p>
    <w:p w:rsidR="001505A0" w:rsidRPr="007E361A" w:rsidRDefault="001505A0" w:rsidP="008673B2">
      <w:pPr>
        <w:pStyle w:val="2"/>
        <w:jc w:val="both"/>
        <w:rPr>
          <w:rFonts w:ascii="Traditional Arabic" w:hAnsi="Traditional Arabic" w:cs="Traditional Arabic"/>
          <w:color w:val="FF0000"/>
          <w:rtl/>
        </w:rPr>
      </w:pPr>
      <w:bookmarkStart w:id="20" w:name="_Toc474315124"/>
      <w:r w:rsidRPr="007E361A">
        <w:rPr>
          <w:rFonts w:ascii="Traditional Arabic" w:hAnsi="Traditional Arabic" w:cs="Traditional Arabic" w:hint="cs"/>
          <w:color w:val="FF0000"/>
          <w:rtl/>
        </w:rPr>
        <w:t>حدیث سوم</w:t>
      </w:r>
      <w:bookmarkEnd w:id="20"/>
    </w:p>
    <w:p w:rsidR="005E59E4" w:rsidRPr="007E361A" w:rsidRDefault="005E59E4" w:rsidP="008673B2">
      <w:pPr>
        <w:jc w:val="both"/>
        <w:rPr>
          <w:rFonts w:ascii="Traditional Arabic" w:hAnsi="Traditional Arabic" w:cs="Traditional Arabic"/>
          <w:rtl/>
        </w:rPr>
      </w:pPr>
      <w:r w:rsidRPr="007E361A">
        <w:rPr>
          <w:rFonts w:ascii="Traditional Arabic" w:hAnsi="Traditional Arabic" w:cs="Traditional Arabic" w:hint="cs"/>
          <w:b/>
          <w:bCs/>
          <w:rtl/>
        </w:rPr>
        <w:t>وَ عَنْ أَبِي عَلِيٍّ الْأَشْعَرِيِّ عَنْ مُحَمَّدِ بْنِ عَبْدِ الْجَبَّارِ وَ عَنْ مُحَمَّدِ بْنِ يَحْيَى عَنْ أَحْمَدَ بْنِ مُحَمَّدِ بْنِ عِيسَى جَمِيعاً عَنِ ابْنِ فَضَّالٍ عَنْ حَسَنِ بْنِ الْجَهْمِ عَنْ أَبِي الْيَقْظَانِ عَنْ يَعْقُوبَ بْنِ الضَّحَّاكِ عَنْ رَجُلٍ‏</w:t>
      </w:r>
      <w:r w:rsidRPr="007E361A">
        <w:rPr>
          <w:rFonts w:ascii="Traditional Arabic" w:hAnsi="Traditional Arabic" w:cs="Traditional Arabic"/>
          <w:b/>
          <w:bCs/>
          <w:vertAlign w:val="superscript"/>
          <w:rtl/>
        </w:rPr>
        <w:footnoteReference w:id="5"/>
      </w:r>
      <w:r w:rsidRPr="007E361A">
        <w:rPr>
          <w:rFonts w:ascii="Traditional Arabic" w:hAnsi="Traditional Arabic" w:cs="Traditional Arabic" w:hint="cs"/>
          <w:b/>
          <w:bCs/>
          <w:rtl/>
        </w:rPr>
        <w:t xml:space="preserve"> عَنْ أَبِي عَبْدِ اللَّهِ </w:t>
      </w:r>
      <w:r w:rsidR="00B17721" w:rsidRPr="007E361A">
        <w:rPr>
          <w:rFonts w:ascii="Traditional Arabic" w:hAnsi="Traditional Arabic" w:cs="Traditional Arabic" w:hint="cs"/>
          <w:b/>
          <w:bCs/>
          <w:rtl/>
        </w:rPr>
        <w:t>(</w:t>
      </w:r>
      <w:r w:rsidRPr="007E361A">
        <w:rPr>
          <w:rFonts w:ascii="Traditional Arabic" w:hAnsi="Traditional Arabic" w:cs="Traditional Arabic" w:hint="cs"/>
          <w:b/>
          <w:bCs/>
          <w:rtl/>
        </w:rPr>
        <w:t>ع</w:t>
      </w:r>
      <w:r w:rsidR="00B17721" w:rsidRPr="007E361A">
        <w:rPr>
          <w:rFonts w:ascii="Traditional Arabic" w:hAnsi="Traditional Arabic" w:cs="Traditional Arabic" w:hint="cs"/>
          <w:b/>
          <w:bCs/>
          <w:rtl/>
        </w:rPr>
        <w:t>)</w:t>
      </w:r>
      <w:r w:rsidRPr="007E361A">
        <w:rPr>
          <w:rFonts w:ascii="Traditional Arabic" w:hAnsi="Traditional Arabic" w:cs="Traditional Arabic" w:hint="cs"/>
          <w:b/>
          <w:bCs/>
          <w:rtl/>
        </w:rPr>
        <w:t xml:space="preserve"> فِي حَدِيثٍ‏ </w:t>
      </w:r>
      <w:r w:rsidR="007E361A" w:rsidRPr="007E361A">
        <w:rPr>
          <w:rFonts w:ascii="Traditional Arabic" w:hAnsi="Traditional Arabic" w:cs="Traditional Arabic" w:hint="cs"/>
          <w:b/>
          <w:bCs/>
          <w:rtl/>
        </w:rPr>
        <w:t>«</w:t>
      </w:r>
      <w:r w:rsidRPr="007E361A">
        <w:rPr>
          <w:rFonts w:ascii="Traditional Arabic" w:hAnsi="Traditional Arabic" w:cs="Traditional Arabic" w:hint="cs"/>
          <w:b/>
          <w:bCs/>
          <w:color w:val="008000"/>
          <w:rtl/>
        </w:rPr>
        <w:t xml:space="preserve">أَنَّهُ جَرَى ذِكْرُ قَوْمٍ قَالَ فَقُلْتُ لَهُ إِنَّا لَنَبْرَأُ مِنْهُمْ إِنَّهُمْ لَا يَقُولُونَ مَا نَقُولُ قَالَ فَقَالَ يَتَوَلَّوْنَا وَ لَا يَقُولُونَ مَا تَقُولُونَ تَبْرَءُونَ مِنْهُمْ قُلْتُ نَعَمْ قَالَ فَهُوَ ذَا عِنْدَنَا مَا لَيْسَ عِنْدَكُمْ فَيَنْبَغِي لَنَا أَنْ نَبْرَأَ مِنْكُمْ إِلَى أَنْ قَالَ فَتَوَلَّوْهُمْ وَ لَا تَبْرَءُوا مِنْهُمْ إِنَّ مِنَ الْمُسْلِمِينَ مَنْ لَهُ سَهْمٌ وَ مِنْهُمْ مَنْ لَهُ سَهْمَانِ وَ مِنْهُمْ مِنْ لَهُ ثَلَاثَةُ أَسْهُمٍ وَ مِنْهُمْ مَنْ لَهُ أَرْبَعَةُ أَسْهُمٍ وَ مِنْهُمْ مَنْ لَهُ خَمْسَةُ أَسْهُمٍ وَ مِنْهُمْ مَنْ لَهُ سِتَّةُ أَسْهُمٍ وَ مِنْهُمْ مَنْ لَهُ سَبْعَةُ أَسْهُمٍ فَلَيْسَ يَنْبَغِي أَنْ يُحْمَلَ صَاحِبُ السَّهْمِ عَلَى مَا عَلَيْهِ صَاحِبُ السَّهْمَيْنِ وَ لَا صَاحِبُ السَّهْمَيْنِ عَلَى مَا عَلَيْهِ صَاحِبُ الثَّلَاثَةِ وَ لَا صَاحِبُ الثَّلَاثَةِ عَلَى مَا عَلَيْهِ صَاحِبُ الْأَرْبَعَةِ وَ لَا صَاحِبُ الْأَرْبَعَةِ عَلَى مَا عَلَيْهِ صَاحِبُ الْخَمْسَةِ وَ لَا صَاحِبُ الْخَمْسَةِ عَلَى مَا عَلَيْهِ صَاحِبُ السِّتَّةِ وَ لَا صَاحِبُ السِّتَّةِ عَلَى مَا عَلَيْهِ صَاحِبُ السَّبْعَةِ وَ سَأَضْرِبُ لَكَ مَثَلًا إِنَّ رَجُلًا كَانَ لَهُ جَارٌ وَ كَانَ نَصْرَانِيّاً- فَدَعَاهُ إِلَى الْإِسْلَامِ وَ زَيَّنَهُ لَهُ فَأَجَابَهُ فَأَتَاهُ سُحَيْراً فَقَرَعَ عَلَيْهِ الْبَابَ فَقَالَ مَنْ هَذَا قَالَ أَنَا فُلَانٌ قَالَ وَ مَا حَاجَتُكَ قَالَ تَوَضَّأْ وَ الْبَسْ ثَوْبَيْكَ وَ مُرَّ بِنَا إِلَى الصَّلَاةِ قَالَ فَتَوَضَّأَ وَ لَبِسَ ثَوْبَيْهِ وَ خَرَجَ مَعَهُ قَالَ فَصَلَّيَا مَا شَاءَ اللَّهُ ثُمَّ صَلَّيَا الْفَجْرَ ثُمَّ مَكَثَا حَتَّى أَصْبَحَا فَقَامَ الَّذِي كَانَ نَصْرَانِيّاً يُرِيدُ مَنْزِلَهُ فَقَالَ لَهُ الرَّجُلُ أَيْنَ تَذْهَبُ النَّهَارُ قَصِيرٌ وَ الَّذِي بَيْنَكَ وَ بَيْنَ الظُّهْرِ قَلِيلٌ قَالَ فَجَلَسَ مَعَهُ إِلَى أَنْ صَلَّى الظُّهْرَ ثُمَّ قَالَ وَ مَا بَيْنَ الظُّهْرِ وَ الْعَصْرِ قَلِيلٌ فَاحْتَبَسَهُ حَتَّى صَلَّى الْعَصْرَ قَالَ ثُمَّ قَامَ وَ أَرَادَ أَنْ يَنْصَرِفَ إِلَى مَنْزِلِهِ فَقَالَ لَهُ إِنَّ هَذَا آخِرُ النَّهَارِ وَ أَقَلُّ مِنْ أَوَّلِهِ فَاحْتَبَسَهُ حَتَّى صَلَّى الْمَغْرِبَ ثُمَّ أَرَادَ أَنْ يَنْصَرِفَ إِلَى مَنْزِلِهِ فَقَالَ لَهُ إِنَّمَا بَقِيَتْ صَلَاةٌ وَاحِدَةٌ قَالَ فَمَكَثَ حَتَّى صَلَّى الْعِشَاءَ الْآخِرَةَ ثُمَّ تَفَرَّقَا فَلَمَّا كَانَ سُحَيْراً غَدَا عَلَيْهِ فَضَرَبَ عَلَيْهِ الْبَابَ فَقَالَ مَنْ هَذَا قَالَ أَنَا فُلَانٌ قَالَ وَ مَا حَاجَتُكَ قَالَ تَوَضَّأْ وَ الْبَسْ ثَوْبَيْكَ وَ اخْرُجْ فَصَلِّ قَالَ اطْلُبْ لِهَذَا الدِّينِ مَنْ هُوَ أَفْرَغُ مِنِّي وَ أَنَا إِنْسَانٌ مِسْكِينٌ وَ عَلَيَّ عِيَالٌ فَقَالَ أَبُو عَبْدِ اللَّهِ </w:t>
      </w:r>
      <w:r w:rsidR="00B17721" w:rsidRPr="007E361A">
        <w:rPr>
          <w:rFonts w:ascii="Traditional Arabic" w:hAnsi="Traditional Arabic" w:cs="Traditional Arabic" w:hint="cs"/>
          <w:b/>
          <w:bCs/>
          <w:color w:val="008000"/>
          <w:rtl/>
        </w:rPr>
        <w:t>(</w:t>
      </w:r>
      <w:r w:rsidRPr="007E361A">
        <w:rPr>
          <w:rFonts w:ascii="Traditional Arabic" w:hAnsi="Traditional Arabic" w:cs="Traditional Arabic" w:hint="cs"/>
          <w:b/>
          <w:bCs/>
          <w:color w:val="008000"/>
          <w:rtl/>
        </w:rPr>
        <w:t>ع</w:t>
      </w:r>
      <w:r w:rsidR="00B17721" w:rsidRPr="007E361A">
        <w:rPr>
          <w:rFonts w:ascii="Traditional Arabic" w:hAnsi="Traditional Arabic" w:cs="Traditional Arabic" w:hint="cs"/>
          <w:b/>
          <w:bCs/>
          <w:color w:val="008000"/>
          <w:rtl/>
        </w:rPr>
        <w:t>)</w:t>
      </w:r>
      <w:r w:rsidRPr="007E361A">
        <w:rPr>
          <w:rFonts w:ascii="Traditional Arabic" w:hAnsi="Traditional Arabic" w:cs="Traditional Arabic" w:hint="cs"/>
          <w:b/>
          <w:bCs/>
          <w:color w:val="008000"/>
          <w:rtl/>
        </w:rPr>
        <w:t xml:space="preserve"> أَدْخَلَهُ فِي شَيْ‏ءٍ أَخْرَجَهُ مِنْهُ أَوْ قَالَ أَدْخَلَهُ مِنْ مِثْلِ ذِهْ وَ أَخْرَجَهُ مِنْ مِثْلِ هَذَا</w:t>
      </w:r>
      <w:r w:rsidR="00B17721" w:rsidRPr="007E361A">
        <w:rPr>
          <w:rFonts w:ascii="Traditional Arabic" w:hAnsi="Traditional Arabic" w:cs="Traditional Arabic" w:hint="cs"/>
          <w:b/>
          <w:bCs/>
          <w:rtl/>
        </w:rPr>
        <w:t>»</w:t>
      </w:r>
      <w:r w:rsidRPr="007E361A">
        <w:rPr>
          <w:rFonts w:ascii="Traditional Arabic" w:hAnsi="Traditional Arabic" w:cs="Traditional Arabic" w:hint="cs"/>
          <w:b/>
          <w:bCs/>
          <w:rtl/>
        </w:rPr>
        <w:t>.</w:t>
      </w:r>
      <w:r w:rsidRPr="007E361A">
        <w:rPr>
          <w:rFonts w:ascii="Traditional Arabic" w:hAnsi="Traditional Arabic" w:cs="Traditional Arabic"/>
          <w:vertAlign w:val="superscript"/>
          <w:rtl/>
        </w:rPr>
        <w:footnoteReference w:id="6"/>
      </w:r>
    </w:p>
    <w:p w:rsidR="005E59E4" w:rsidRPr="007E361A" w:rsidRDefault="005E59E4" w:rsidP="008673B2">
      <w:pPr>
        <w:pStyle w:val="3"/>
        <w:jc w:val="both"/>
        <w:rPr>
          <w:rFonts w:ascii="Traditional Arabic" w:hAnsi="Traditional Arabic" w:cs="Traditional Arabic"/>
          <w:rtl/>
        </w:rPr>
      </w:pPr>
      <w:bookmarkStart w:id="21" w:name="_Toc474315125"/>
      <w:r w:rsidRPr="007E361A">
        <w:rPr>
          <w:rFonts w:ascii="Traditional Arabic" w:hAnsi="Traditional Arabic" w:cs="Traditional Arabic" w:hint="cs"/>
          <w:rtl/>
        </w:rPr>
        <w:lastRenderedPageBreak/>
        <w:t>بررسی سندی</w:t>
      </w:r>
      <w:bookmarkEnd w:id="21"/>
    </w:p>
    <w:p w:rsidR="005E59E4" w:rsidRPr="007E361A" w:rsidRDefault="005E59E4"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در  یک نسخه عن رجل آمده که مرسله است</w:t>
      </w:r>
      <w:r w:rsidR="00865C09" w:rsidRPr="007E361A">
        <w:rPr>
          <w:rFonts w:ascii="Traditional Arabic" w:hAnsi="Traditional Arabic" w:cs="Traditional Arabic" w:hint="cs"/>
          <w:sz w:val="28"/>
          <w:rtl/>
        </w:rPr>
        <w:t xml:space="preserve">؛ اما </w:t>
      </w:r>
      <w:r w:rsidRPr="007E361A">
        <w:rPr>
          <w:rFonts w:ascii="Traditional Arabic" w:hAnsi="Traditional Arabic" w:cs="Traditional Arabic" w:hint="cs"/>
          <w:sz w:val="28"/>
          <w:rtl/>
        </w:rPr>
        <w:t xml:space="preserve">در </w:t>
      </w:r>
      <w:r w:rsidR="00865C09" w:rsidRPr="007E361A">
        <w:rPr>
          <w:rFonts w:ascii="Traditional Arabic" w:hAnsi="Traditional Arabic" w:cs="Traditional Arabic" w:hint="cs"/>
          <w:sz w:val="28"/>
          <w:rtl/>
        </w:rPr>
        <w:t xml:space="preserve">نسخه </w:t>
      </w:r>
      <w:r w:rsidRPr="007E361A">
        <w:rPr>
          <w:rFonts w:ascii="Traditional Arabic" w:hAnsi="Traditional Arabic" w:cs="Traditional Arabic" w:hint="cs"/>
          <w:sz w:val="28"/>
          <w:rtl/>
        </w:rPr>
        <w:t>کافی آمده است «</w:t>
      </w:r>
      <w:r w:rsidRPr="007E361A">
        <w:rPr>
          <w:rFonts w:ascii="Traditional Arabic" w:hAnsi="Traditional Arabic" w:cs="Traditional Arabic"/>
          <w:sz w:val="28"/>
          <w:rtl/>
        </w:rPr>
        <w:t>سراج و كان خادما لأبي عبد اللّه</w:t>
      </w:r>
      <w:r w:rsidRPr="007E361A">
        <w:rPr>
          <w:rFonts w:ascii="Traditional Arabic" w:hAnsi="Traditional Arabic" w:cs="Traditional Arabic" w:hint="cs"/>
          <w:sz w:val="28"/>
          <w:rtl/>
        </w:rPr>
        <w:t xml:space="preserve"> (ع)» </w:t>
      </w:r>
      <w:r w:rsidR="00865C09" w:rsidRPr="007E361A">
        <w:rPr>
          <w:rFonts w:ascii="Traditional Arabic" w:hAnsi="Traditional Arabic" w:cs="Traditional Arabic" w:hint="cs"/>
          <w:sz w:val="28"/>
          <w:rtl/>
        </w:rPr>
        <w:t xml:space="preserve">یعنی سراج خادم حضرت امام صادق (ع) بوده است، طبق این نقل روایت مرسله نیست. </w:t>
      </w:r>
    </w:p>
    <w:p w:rsidR="00865C09" w:rsidRPr="007E361A" w:rsidRDefault="00865C09"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 xml:space="preserve">البته جای بحث دارد که آیا «سراج» نام شخص بوده است و یا  شغل و عنوان بوده است؟ </w:t>
      </w:r>
    </w:p>
    <w:p w:rsidR="00865C09" w:rsidRPr="007E361A" w:rsidRDefault="00865C09"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در سند چند نفر دیگر هم هست که محل اشکال است لذا سند این روایت از چند جهت محل اشکال است و معتبر نیست.</w:t>
      </w:r>
    </w:p>
    <w:p w:rsidR="001220F9" w:rsidRPr="007E361A" w:rsidRDefault="001220F9" w:rsidP="008673B2">
      <w:pPr>
        <w:pStyle w:val="3"/>
        <w:jc w:val="both"/>
        <w:rPr>
          <w:rFonts w:ascii="Traditional Arabic" w:hAnsi="Traditional Arabic" w:cs="Traditional Arabic"/>
          <w:color w:val="FF0000"/>
          <w:rtl/>
        </w:rPr>
      </w:pPr>
      <w:bookmarkStart w:id="22" w:name="_Toc474315126"/>
      <w:r w:rsidRPr="007E361A">
        <w:rPr>
          <w:rFonts w:ascii="Traditional Arabic" w:hAnsi="Traditional Arabic" w:cs="Traditional Arabic" w:hint="cs"/>
          <w:color w:val="FF0000"/>
          <w:rtl/>
        </w:rPr>
        <w:t>بررسی دلالی</w:t>
      </w:r>
      <w:bookmarkEnd w:id="22"/>
    </w:p>
    <w:p w:rsidR="00865C09" w:rsidRPr="007E361A" w:rsidRDefault="00865C09" w:rsidP="008673B2">
      <w:pPr>
        <w:jc w:val="both"/>
        <w:rPr>
          <w:rFonts w:ascii="Traditional Arabic" w:hAnsi="Traditional Arabic" w:cs="Traditional Arabic"/>
          <w:sz w:val="28"/>
          <w:rtl/>
        </w:rPr>
      </w:pPr>
      <w:r w:rsidRPr="007E361A">
        <w:rPr>
          <w:rFonts w:ascii="Traditional Arabic" w:hAnsi="Traditional Arabic" w:cs="Traditional Arabic" w:hint="cs"/>
          <w:sz w:val="28"/>
          <w:rtl/>
        </w:rPr>
        <w:t>متن حدیث مفصل است؛ تعبیر «</w:t>
      </w:r>
      <w:r w:rsidR="001220F9" w:rsidRPr="007E361A">
        <w:rPr>
          <w:rFonts w:ascii="Traditional Arabic" w:hAnsi="Traditional Arabic" w:cs="Traditional Arabic" w:hint="cs"/>
          <w:rtl/>
        </w:rPr>
        <w:t>فِي حَدِيثٍ‏</w:t>
      </w:r>
      <w:r w:rsidRPr="007E361A">
        <w:rPr>
          <w:rFonts w:ascii="Traditional Arabic" w:hAnsi="Traditional Arabic" w:cs="Traditional Arabic" w:hint="cs"/>
          <w:sz w:val="28"/>
          <w:rtl/>
        </w:rPr>
        <w:t>»</w:t>
      </w:r>
      <w:r w:rsidR="001220F9" w:rsidRPr="007E361A">
        <w:rPr>
          <w:rFonts w:ascii="Traditional Arabic" w:hAnsi="Traditional Arabic" w:cs="Traditional Arabic" w:hint="cs"/>
          <w:sz w:val="28"/>
          <w:rtl/>
        </w:rPr>
        <w:t xml:space="preserve"> می‌رساند که حدیث مفصل‌تر از آن چیزی است که اینجا نقل شده است. </w:t>
      </w:r>
    </w:p>
    <w:p w:rsidR="001220F9" w:rsidRPr="007E361A" w:rsidRDefault="001220F9" w:rsidP="008673B2">
      <w:pPr>
        <w:jc w:val="both"/>
        <w:rPr>
          <w:rFonts w:ascii="Traditional Arabic" w:hAnsi="Traditional Arabic" w:cs="Traditional Arabic"/>
          <w:rtl/>
        </w:rPr>
      </w:pPr>
      <w:r w:rsidRPr="007E361A">
        <w:rPr>
          <w:rFonts w:ascii="Traditional Arabic" w:hAnsi="Traditional Arabic" w:cs="Traditional Arabic" w:hint="cs"/>
          <w:rtl/>
        </w:rPr>
        <w:t xml:space="preserve">می‌گوید از گروهی غیر شیعه در حضور حضرت یاد شد؛ </w:t>
      </w:r>
      <w:r w:rsidRPr="007E361A">
        <w:rPr>
          <w:rFonts w:ascii="Traditional Arabic" w:hAnsi="Traditional Arabic" w:cs="Traditional Arabic" w:hint="cs"/>
          <w:b/>
          <w:bCs/>
          <w:rtl/>
        </w:rPr>
        <w:t>«</w:t>
      </w:r>
      <w:r w:rsidRPr="007E361A">
        <w:rPr>
          <w:rFonts w:ascii="Traditional Arabic" w:hAnsi="Traditional Arabic" w:cs="Traditional Arabic" w:hint="cs"/>
          <w:b/>
          <w:bCs/>
          <w:color w:val="008000"/>
          <w:rtl/>
        </w:rPr>
        <w:t>أَنَّهُ جَرَى ذِكْرُ قَوْمٍ قَالَ فَقُلْتُ لَهُ إِنَّا لَنَبْرَأُ مِنْهُمْ إِنَّهُمْ لَا يَقُولُونَ مَا نَقُولُ</w:t>
      </w:r>
      <w:r w:rsidRPr="007E361A">
        <w:rPr>
          <w:rFonts w:ascii="Traditional Arabic" w:hAnsi="Traditional Arabic" w:cs="Traditional Arabic" w:hint="cs"/>
          <w:b/>
          <w:bCs/>
          <w:rtl/>
        </w:rPr>
        <w:t>»</w:t>
      </w:r>
      <w:r w:rsidRPr="007E361A">
        <w:rPr>
          <w:rFonts w:ascii="Traditional Arabic" w:hAnsi="Traditional Arabic" w:cs="Traditional Arabic" w:hint="cs"/>
          <w:rtl/>
        </w:rPr>
        <w:t xml:space="preserve"> گروه از اهل‌سنت هستند که آنچه را معتقدیم، آنان معتقد نیستند، ما از آن‌ها بیزاری می‌جوییم زیرا حرف ما یعنی امامت را قبول ندارند. ناصبی ن</w:t>
      </w:r>
      <w:r w:rsidR="00B17721" w:rsidRPr="007E361A">
        <w:rPr>
          <w:rFonts w:ascii="Traditional Arabic" w:hAnsi="Traditional Arabic" w:cs="Traditional Arabic" w:hint="cs"/>
          <w:rtl/>
        </w:rPr>
        <w:t>ی</w:t>
      </w:r>
      <w:r w:rsidRPr="007E361A">
        <w:rPr>
          <w:rFonts w:ascii="Traditional Arabic" w:hAnsi="Traditional Arabic" w:cs="Traditional Arabic" w:hint="cs"/>
          <w:rtl/>
        </w:rPr>
        <w:t>ستند اما عقیده امامت شما را قبول ندا</w:t>
      </w:r>
      <w:r w:rsidR="00B17721" w:rsidRPr="007E361A">
        <w:rPr>
          <w:rFonts w:ascii="Traditional Arabic" w:hAnsi="Traditional Arabic" w:cs="Traditional Arabic" w:hint="cs"/>
          <w:rtl/>
        </w:rPr>
        <w:t>ر</w:t>
      </w:r>
      <w:r w:rsidRPr="007E361A">
        <w:rPr>
          <w:rFonts w:ascii="Traditional Arabic" w:hAnsi="Traditional Arabic" w:cs="Traditional Arabic" w:hint="cs"/>
          <w:rtl/>
        </w:rPr>
        <w:t>ند. با اینکه خاندان پیامبر (ص) را دوست دارند و گاهی عشق می‌ورزند.</w:t>
      </w:r>
    </w:p>
    <w:p w:rsidR="001220F9" w:rsidRPr="007E361A" w:rsidRDefault="00B17721" w:rsidP="008673B2">
      <w:pPr>
        <w:jc w:val="both"/>
        <w:rPr>
          <w:rFonts w:ascii="Traditional Arabic" w:hAnsi="Traditional Arabic" w:cs="Traditional Arabic"/>
          <w:rtl/>
        </w:rPr>
      </w:pPr>
      <w:r w:rsidRPr="007E361A">
        <w:rPr>
          <w:rFonts w:ascii="Traditional Arabic" w:hAnsi="Traditional Arabic" w:cs="Traditional Arabic" w:hint="cs"/>
          <w:b/>
          <w:bCs/>
          <w:rtl/>
        </w:rPr>
        <w:t>«</w:t>
      </w:r>
      <w:r w:rsidR="001220F9" w:rsidRPr="007E361A">
        <w:rPr>
          <w:rFonts w:ascii="Traditional Arabic" w:hAnsi="Traditional Arabic" w:cs="Traditional Arabic" w:hint="cs"/>
          <w:b/>
          <w:bCs/>
          <w:color w:val="008000"/>
          <w:rtl/>
        </w:rPr>
        <w:t>قَالَ فَهُوَ ذَا عِنْدَنَا مَا لَيْسَ عِنْدَكُمْ فَيَنْبَغِي لَنَا أَنْ نَبْرَأَ مِنْكُمْ إِلَى أَنْ قَالَ فَتَوَلَّوْهُمْ وَ لَا تَبْرَءُوا</w:t>
      </w:r>
      <w:r w:rsidRPr="007E361A">
        <w:rPr>
          <w:rFonts w:ascii="Traditional Arabic" w:hAnsi="Traditional Arabic" w:cs="Traditional Arabic" w:hint="cs"/>
          <w:b/>
          <w:bCs/>
          <w:rtl/>
        </w:rPr>
        <w:t>»</w:t>
      </w:r>
      <w:r w:rsidR="001220F9" w:rsidRPr="007E361A">
        <w:rPr>
          <w:rFonts w:ascii="Traditional Arabic" w:hAnsi="Traditional Arabic" w:cs="Traditional Arabic" w:hint="cs"/>
          <w:b/>
          <w:bCs/>
          <w:rtl/>
        </w:rPr>
        <w:t>؛</w:t>
      </w:r>
      <w:r w:rsidR="001220F9" w:rsidRPr="007E361A">
        <w:rPr>
          <w:rFonts w:ascii="Traditional Arabic" w:hAnsi="Traditional Arabic" w:cs="Traditional Arabic" w:hint="cs"/>
          <w:rtl/>
        </w:rPr>
        <w:t xml:space="preserve"> فرمود: ما هم چیزهایی می‌دانیم که شما نمی‌دانید، آیا ما باید از شما تبرّی بجوییم؟  شما از آنان تبرّی نجویید بلکه دوست‌شان داشته باشید. این روایت ناظر به «فقه تقریب» است.</w:t>
      </w:r>
    </w:p>
    <w:p w:rsidR="001220F9" w:rsidRPr="007E361A" w:rsidRDefault="001220F9" w:rsidP="008673B2">
      <w:pPr>
        <w:jc w:val="both"/>
        <w:rPr>
          <w:rFonts w:ascii="Traditional Arabic" w:hAnsi="Traditional Arabic" w:cs="Traditional Arabic"/>
          <w:rtl/>
        </w:rPr>
      </w:pPr>
      <w:r w:rsidRPr="007E361A">
        <w:rPr>
          <w:rFonts w:ascii="Traditional Arabic" w:hAnsi="Traditional Arabic" w:cs="Traditional Arabic" w:hint="cs"/>
          <w:rtl/>
        </w:rPr>
        <w:t xml:space="preserve">البته احتمال دارد </w:t>
      </w:r>
      <w:r w:rsidR="002B5E63" w:rsidRPr="007E361A">
        <w:rPr>
          <w:rFonts w:ascii="Traditional Arabic" w:hAnsi="Traditional Arabic" w:cs="Traditional Arabic" w:hint="cs"/>
          <w:rtl/>
        </w:rPr>
        <w:t>موضوع سؤال و جواب</w:t>
      </w:r>
      <w:r w:rsidR="00B17721" w:rsidRPr="007E361A">
        <w:rPr>
          <w:rFonts w:ascii="Traditional Arabic" w:hAnsi="Traditional Arabic" w:cs="Traditional Arabic" w:hint="cs"/>
          <w:rtl/>
        </w:rPr>
        <w:t>،</w:t>
      </w:r>
      <w:r w:rsidR="002B5E63" w:rsidRPr="007E361A">
        <w:rPr>
          <w:rFonts w:ascii="Traditional Arabic" w:hAnsi="Traditional Arabic" w:cs="Traditional Arabic" w:hint="cs"/>
          <w:rtl/>
        </w:rPr>
        <w:t xml:space="preserve"> شیعه بوده باشند نه سنی‌ها؛ </w:t>
      </w:r>
      <w:r w:rsidR="00375EFE" w:rsidRPr="007E361A">
        <w:rPr>
          <w:rFonts w:ascii="Traditional Arabic" w:hAnsi="Traditional Arabic" w:cs="Traditional Arabic" w:hint="cs"/>
          <w:rtl/>
        </w:rPr>
        <w:t xml:space="preserve">احتمال دارد که در مورد شیعیان باشد، شیعه هم درجات دارد. شاهد احتمال دوم تعبیر «یتولون» است، یعنی ولایت ما را دارند ولی مثل ما معتقد به برخی از عقاید مربوط به امامت مانند علم غیب نیستند. به نظر ما احتمال اول (سنی بودن مورد سؤال  و جواب) اولی است به دلیل شواهد بعدی در متن روایت. </w:t>
      </w:r>
    </w:p>
    <w:p w:rsidR="00375EFE" w:rsidRPr="007E361A" w:rsidRDefault="00375EFE" w:rsidP="008673B2">
      <w:pPr>
        <w:jc w:val="both"/>
        <w:rPr>
          <w:rFonts w:ascii="Traditional Arabic" w:hAnsi="Traditional Arabic" w:cs="Traditional Arabic"/>
          <w:rtl/>
        </w:rPr>
      </w:pPr>
      <w:r w:rsidRPr="007E361A">
        <w:rPr>
          <w:rFonts w:ascii="Traditional Arabic" w:hAnsi="Traditional Arabic" w:cs="Traditional Arabic" w:hint="cs"/>
          <w:rtl/>
        </w:rPr>
        <w:t>پس در روایت دو احتمال است:</w:t>
      </w:r>
    </w:p>
    <w:p w:rsidR="00375EFE" w:rsidRPr="007E361A" w:rsidRDefault="00375EFE" w:rsidP="008673B2">
      <w:pPr>
        <w:jc w:val="both"/>
        <w:rPr>
          <w:rFonts w:ascii="Traditional Arabic" w:hAnsi="Traditional Arabic" w:cs="Traditional Arabic"/>
          <w:rtl/>
        </w:rPr>
      </w:pPr>
      <w:r w:rsidRPr="007E361A">
        <w:rPr>
          <w:rFonts w:ascii="Traditional Arabic" w:hAnsi="Traditional Arabic" w:cs="Traditional Arabic" w:hint="cs"/>
          <w:rtl/>
        </w:rPr>
        <w:t>1) روایت مربوط به روابط بین شیعیان و اهل سنت است.</w:t>
      </w:r>
    </w:p>
    <w:p w:rsidR="00375EFE" w:rsidRPr="007E361A" w:rsidRDefault="00375EFE" w:rsidP="008673B2">
      <w:pPr>
        <w:jc w:val="both"/>
        <w:rPr>
          <w:rFonts w:ascii="Traditional Arabic" w:hAnsi="Traditional Arabic" w:cs="Traditional Arabic"/>
          <w:rtl/>
        </w:rPr>
      </w:pPr>
      <w:r w:rsidRPr="007E361A">
        <w:rPr>
          <w:rFonts w:ascii="Traditional Arabic" w:hAnsi="Traditional Arabic" w:cs="Traditional Arabic" w:hint="cs"/>
          <w:rtl/>
        </w:rPr>
        <w:t>2) روایت مربوط به روابط دروت مذهبی و شیعه است.</w:t>
      </w:r>
    </w:p>
    <w:p w:rsidR="005E59E4" w:rsidRPr="007E361A" w:rsidRDefault="00375EFE" w:rsidP="008673B2">
      <w:pPr>
        <w:jc w:val="both"/>
        <w:rPr>
          <w:rFonts w:ascii="Traditional Arabic" w:hAnsi="Traditional Arabic" w:cs="Traditional Arabic"/>
          <w:rtl/>
        </w:rPr>
      </w:pPr>
      <w:r w:rsidRPr="007E361A">
        <w:rPr>
          <w:rFonts w:ascii="Traditional Arabic" w:hAnsi="Traditional Arabic" w:cs="Traditional Arabic" w:hint="cs"/>
          <w:rtl/>
        </w:rPr>
        <w:t xml:space="preserve">احتمال اول اولی و اقوی است زیرا تعبیر </w:t>
      </w:r>
      <w:r w:rsidRPr="007E361A">
        <w:rPr>
          <w:rFonts w:ascii="Traditional Arabic" w:hAnsi="Traditional Arabic" w:cs="Traditional Arabic" w:hint="cs"/>
          <w:b/>
          <w:bCs/>
          <w:rtl/>
        </w:rPr>
        <w:t>«</w:t>
      </w:r>
      <w:r w:rsidRPr="007E361A">
        <w:rPr>
          <w:rFonts w:ascii="Traditional Arabic" w:hAnsi="Traditional Arabic" w:cs="Traditional Arabic" w:hint="cs"/>
          <w:b/>
          <w:bCs/>
          <w:color w:val="008000"/>
          <w:rtl/>
        </w:rPr>
        <w:t>إِنَّ مِنَ الْمُسْلِمِينَ مَنْ لَهُ سَهْمٌ وَ مِنْهُمْ مَنْ لَهُ سَهْمَانِ</w:t>
      </w:r>
      <w:r w:rsidRPr="007E361A">
        <w:rPr>
          <w:rFonts w:ascii="Traditional Arabic" w:hAnsi="Traditional Arabic" w:cs="Traditional Arabic" w:hint="cs"/>
          <w:b/>
          <w:bCs/>
          <w:rtl/>
        </w:rPr>
        <w:t>»</w:t>
      </w:r>
      <w:r w:rsidRPr="007E361A">
        <w:rPr>
          <w:rFonts w:ascii="Traditional Arabic" w:hAnsi="Traditional Arabic" w:cs="Traditional Arabic" w:hint="cs"/>
          <w:rtl/>
        </w:rPr>
        <w:t xml:space="preserve"> دارد. مسلمانان چند دسته هستند، هر کدام درجاتی از ایمان را دارا هستند. برخی یک سهم، برخی دو سهم و برخی بیشتر و بعضی هم هفت سهم و ایمان کامل دارند. </w:t>
      </w:r>
      <w:r w:rsidRPr="007E361A">
        <w:rPr>
          <w:rFonts w:ascii="Traditional Arabic" w:hAnsi="Traditional Arabic" w:cs="Traditional Arabic" w:hint="cs"/>
          <w:b/>
          <w:bCs/>
          <w:rtl/>
        </w:rPr>
        <w:t>«</w:t>
      </w:r>
      <w:r w:rsidR="001220F9" w:rsidRPr="007E361A">
        <w:rPr>
          <w:rFonts w:ascii="Traditional Arabic" w:hAnsi="Traditional Arabic" w:cs="Traditional Arabic" w:hint="cs"/>
          <w:b/>
          <w:bCs/>
          <w:color w:val="008000"/>
          <w:rtl/>
        </w:rPr>
        <w:t>فَلَيْسَ يَنْبَغِي أَنْ يُحْمَلَ صَاحِبُ السَّهْمِ عَلَى مَا عَلَيْهِ صَاحِبُ السَّهْمَيْنِ وَ لَا صَاحِبُ السَّهْمَيْنِ عَلَى مَا ع</w:t>
      </w:r>
      <w:r w:rsidRPr="007E361A">
        <w:rPr>
          <w:rFonts w:ascii="Traditional Arabic" w:hAnsi="Traditional Arabic" w:cs="Traditional Arabic" w:hint="cs"/>
          <w:b/>
          <w:bCs/>
          <w:color w:val="008000"/>
          <w:rtl/>
        </w:rPr>
        <w:t>َلَيْهِ صَاحِبُ الثَّلَاثَة</w:t>
      </w:r>
      <w:r w:rsidRPr="007E361A">
        <w:rPr>
          <w:rFonts w:ascii="Traditional Arabic" w:hAnsi="Traditional Arabic" w:cs="Traditional Arabic" w:hint="cs"/>
          <w:b/>
          <w:bCs/>
          <w:rtl/>
        </w:rPr>
        <w:t>»</w:t>
      </w:r>
      <w:r w:rsidRPr="007E361A">
        <w:rPr>
          <w:rFonts w:ascii="Traditional Arabic" w:hAnsi="Traditional Arabic" w:cs="Traditional Arabic" w:hint="cs"/>
          <w:rtl/>
        </w:rPr>
        <w:t>. معارف پله پله است، نباید تحمیل بر کسی کرد، این درست نیست. بعد حضرت مثالی زدند:</w:t>
      </w:r>
    </w:p>
    <w:p w:rsidR="00375EFE" w:rsidRPr="007E361A" w:rsidRDefault="009B28DA" w:rsidP="008673B2">
      <w:pPr>
        <w:jc w:val="both"/>
        <w:rPr>
          <w:rFonts w:ascii="Traditional Arabic" w:hAnsi="Traditional Arabic" w:cs="Traditional Arabic"/>
          <w:b/>
          <w:bCs/>
          <w:rtl/>
        </w:rPr>
      </w:pPr>
      <w:r w:rsidRPr="007E361A">
        <w:rPr>
          <w:rFonts w:ascii="Traditional Arabic" w:hAnsi="Traditional Arabic" w:cs="Traditional Arabic" w:hint="cs"/>
          <w:b/>
          <w:bCs/>
          <w:rtl/>
        </w:rPr>
        <w:lastRenderedPageBreak/>
        <w:t>«</w:t>
      </w:r>
      <w:r w:rsidR="00375EFE" w:rsidRPr="007E361A">
        <w:rPr>
          <w:rFonts w:ascii="Traditional Arabic" w:hAnsi="Traditional Arabic" w:cs="Traditional Arabic" w:hint="cs"/>
          <w:b/>
          <w:bCs/>
          <w:color w:val="008000"/>
          <w:rtl/>
        </w:rPr>
        <w:t>وَ سَأَضْرِبُ لَكَ مَثَلًا إِنَّ رَجُلًا كَانَ لَهُ جَارٌ وَ كَانَ نَصْرَانِيّاً- فَدَعَاهُ إِلَى الْإِسْلَامِ وَ زَيَّنَهُ لَهُ فَأَجَابَهُ فَأَتَاهُ سُحَيْراً فَقَرَعَ عَلَيْهِ الْبَابَ ... فَتَوَضَّأَ وَ لَبِسَ ثَوْبَيْهِ وَ خَرَجَ مَعَهُ قَالَ فَصَلَّيَا مَا شَاءَ اللَّهُ ثُمَّ صَلَّيَا الْفَجْرَ ... إِلَى أَنْ صَلَّى الظُّهْرَ ثُمَّ قَالَ وَ مَا بَيْنَ الظُّهْرِ وَ الْعَصْرِ قَلِيلٌ فَاحْتَبَسَهُ حَتَّى صَلَّى الْعَصْرَ ... ثُمَّ تَفَرَّقَا فَلَمَّا كَانَ سُحَيْراً غَدَا عَلَيْهِ فَضَرَبَ عَلَيْهِ الْبَابَ فَقَالَ مَنْ هَذَا قَالَ أَنَا فُلَانٌ قَالَ وَ مَا حَاجَتُكَ قَالَ تَوَضَّأْ وَ الْبَسْ ثَوْبَيْكَ وَ اخْرُجْ فَصَلِّ</w:t>
      </w:r>
      <w:r w:rsidRPr="007E361A">
        <w:rPr>
          <w:rFonts w:ascii="Traditional Arabic" w:hAnsi="Traditional Arabic" w:cs="Traditional Arabic" w:hint="cs"/>
          <w:b/>
          <w:bCs/>
          <w:rtl/>
        </w:rPr>
        <w:t>»</w:t>
      </w:r>
      <w:r w:rsidR="00375EFE" w:rsidRPr="007E361A">
        <w:rPr>
          <w:rFonts w:ascii="Traditional Arabic" w:hAnsi="Traditional Arabic" w:cs="Traditional Arabic" w:hint="cs"/>
          <w:b/>
          <w:bCs/>
          <w:rtl/>
        </w:rPr>
        <w:t xml:space="preserve"> </w:t>
      </w:r>
    </w:p>
    <w:p w:rsidR="00AB7F54" w:rsidRPr="007E361A" w:rsidRDefault="00AB7F54" w:rsidP="009B28DA">
      <w:pPr>
        <w:jc w:val="both"/>
        <w:rPr>
          <w:rFonts w:ascii="Traditional Arabic" w:hAnsi="Traditional Arabic" w:cs="Traditional Arabic"/>
          <w:rtl/>
        </w:rPr>
      </w:pPr>
      <w:r w:rsidRPr="007E361A">
        <w:rPr>
          <w:rFonts w:ascii="Traditional Arabic" w:hAnsi="Traditional Arabic" w:cs="Traditional Arabic" w:hint="cs"/>
          <w:rtl/>
        </w:rPr>
        <w:t xml:space="preserve">مثال قریب نصف صفحه است، مسلمانی یک نصرانی را به اسلام دعوت کرد و او هم قبول کرد، وضو گرفت و به مسجد آمد؛ برای ظهر و عصر و ... تمام وقت او را گرفت. روز بعد وقتی به سراغش رفت، نیامد و پاسخ داد: </w:t>
      </w:r>
      <w:r w:rsidR="009B28DA" w:rsidRPr="007E361A">
        <w:rPr>
          <w:rFonts w:ascii="Traditional Arabic" w:hAnsi="Traditional Arabic" w:cs="Traditional Arabic" w:hint="cs"/>
          <w:b/>
          <w:bCs/>
          <w:rtl/>
        </w:rPr>
        <w:t>«</w:t>
      </w:r>
      <w:r w:rsidRPr="007E361A">
        <w:rPr>
          <w:rFonts w:ascii="Traditional Arabic" w:hAnsi="Traditional Arabic" w:cs="Traditional Arabic" w:hint="cs"/>
          <w:b/>
          <w:bCs/>
          <w:color w:val="008000"/>
          <w:rtl/>
        </w:rPr>
        <w:t>اطْلُبْ لِهَذَا الدِّينِ مَنْ هُوَ أَفْرَغُ مِنِّي وَ أَنَا إِنْسَانٌ مِسْكِينٌ وَ عَلَيَّ عِيَالٌ</w:t>
      </w:r>
      <w:r w:rsidRPr="007E361A">
        <w:rPr>
          <w:rFonts w:ascii="Traditional Arabic" w:hAnsi="Traditional Arabic" w:cs="Traditional Arabic" w:hint="cs"/>
          <w:b/>
          <w:bCs/>
          <w:rtl/>
        </w:rPr>
        <w:t>»</w:t>
      </w:r>
      <w:r w:rsidR="009B28DA" w:rsidRPr="007E361A">
        <w:rPr>
          <w:rFonts w:ascii="Traditional Arabic" w:hAnsi="Traditional Arabic" w:cs="Traditional Arabic" w:hint="cs"/>
          <w:rtl/>
        </w:rPr>
        <w:t xml:space="preserve">؛ </w:t>
      </w:r>
      <w:r w:rsidRPr="007E361A">
        <w:rPr>
          <w:rFonts w:ascii="Traditional Arabic" w:hAnsi="Traditional Arabic" w:cs="Traditional Arabic" w:hint="cs"/>
          <w:rtl/>
        </w:rPr>
        <w:t>برو سراغ آدم بیکار که حال و پول داشته باشد؛ این کار من نیست.</w:t>
      </w:r>
    </w:p>
    <w:p w:rsidR="00AB7F54" w:rsidRPr="007E361A" w:rsidRDefault="00AB7F54" w:rsidP="008673B2">
      <w:pPr>
        <w:jc w:val="both"/>
        <w:rPr>
          <w:rFonts w:ascii="Traditional Arabic" w:hAnsi="Traditional Arabic" w:cs="Traditional Arabic"/>
          <w:rtl/>
        </w:rPr>
      </w:pPr>
      <w:r w:rsidRPr="007E361A">
        <w:rPr>
          <w:rFonts w:ascii="Traditional Arabic" w:hAnsi="Traditional Arabic" w:cs="Traditional Arabic" w:hint="cs"/>
          <w:rtl/>
        </w:rPr>
        <w:t xml:space="preserve"> بعد حضرت فرمود: این طور تحمیل نکنید. این روایت شفاف‌تر از روایت قبلی است، در مقام تبلیغ و تربیت هم هست.</w:t>
      </w:r>
    </w:p>
    <w:p w:rsidR="00AB7F54" w:rsidRPr="007E361A" w:rsidRDefault="00AB7F54" w:rsidP="008673B2">
      <w:pPr>
        <w:pStyle w:val="2"/>
        <w:jc w:val="both"/>
        <w:rPr>
          <w:rFonts w:ascii="Traditional Arabic" w:hAnsi="Traditional Arabic" w:cs="Traditional Arabic"/>
          <w:color w:val="FF0000"/>
          <w:rtl/>
        </w:rPr>
      </w:pPr>
      <w:bookmarkStart w:id="23" w:name="_Toc474315127"/>
      <w:r w:rsidRPr="007E361A">
        <w:rPr>
          <w:rFonts w:ascii="Traditional Arabic" w:hAnsi="Traditional Arabic" w:cs="Traditional Arabic" w:hint="cs"/>
          <w:color w:val="FF0000"/>
          <w:rtl/>
        </w:rPr>
        <w:t>حدیث چهارم</w:t>
      </w:r>
      <w:bookmarkEnd w:id="23"/>
    </w:p>
    <w:p w:rsidR="00C94704" w:rsidRPr="007E361A" w:rsidRDefault="00C94704" w:rsidP="008673B2">
      <w:pPr>
        <w:jc w:val="both"/>
        <w:rPr>
          <w:rFonts w:ascii="Traditional Arabic" w:hAnsi="Traditional Arabic" w:cs="Traditional Arabic"/>
          <w:rtl/>
        </w:rPr>
      </w:pPr>
      <w:r w:rsidRPr="007E361A">
        <w:rPr>
          <w:rFonts w:ascii="Traditional Arabic" w:hAnsi="Traditional Arabic" w:cs="Traditional Arabic" w:hint="cs"/>
          <w:b/>
          <w:bCs/>
          <w:rtl/>
        </w:rPr>
        <w:t xml:space="preserve">وَ عَنْ أَحْمَدَ بْنِ مُحَمَّدٍ عَنِ الْحَسَنِ بْنِ مُوسَى عَنْ أَحْمَدَ بْنِ عُمَرَ عَنْ يَحْيَى بْنِ أَبَانٍ عَنْ شِهَابٍ قَالَ سَمِعْتُ أَبَا عَبْدِ اللَّهِ </w:t>
      </w:r>
      <w:r w:rsidR="009B28DA" w:rsidRPr="007E361A">
        <w:rPr>
          <w:rFonts w:ascii="Traditional Arabic" w:hAnsi="Traditional Arabic" w:cs="Traditional Arabic" w:hint="cs"/>
          <w:b/>
          <w:bCs/>
          <w:rtl/>
        </w:rPr>
        <w:t>(</w:t>
      </w:r>
      <w:r w:rsidRPr="007E361A">
        <w:rPr>
          <w:rFonts w:ascii="Traditional Arabic" w:hAnsi="Traditional Arabic" w:cs="Traditional Arabic" w:hint="cs"/>
          <w:b/>
          <w:bCs/>
          <w:rtl/>
        </w:rPr>
        <w:t>ع</w:t>
      </w:r>
      <w:r w:rsidR="009B28DA" w:rsidRPr="007E361A">
        <w:rPr>
          <w:rFonts w:ascii="Traditional Arabic" w:hAnsi="Traditional Arabic" w:cs="Traditional Arabic" w:hint="cs"/>
          <w:b/>
          <w:bCs/>
          <w:rtl/>
        </w:rPr>
        <w:t>)</w:t>
      </w:r>
      <w:r w:rsidRPr="007E361A">
        <w:rPr>
          <w:rFonts w:ascii="Traditional Arabic" w:hAnsi="Traditional Arabic" w:cs="Traditional Arabic" w:hint="cs"/>
          <w:b/>
          <w:bCs/>
          <w:rtl/>
        </w:rPr>
        <w:t xml:space="preserve"> يَقُولُ</w:t>
      </w:r>
      <w:r w:rsidR="009B28DA" w:rsidRPr="007E361A">
        <w:rPr>
          <w:rFonts w:ascii="Traditional Arabic" w:hAnsi="Traditional Arabic" w:cs="Traditional Arabic" w:hint="cs"/>
          <w:b/>
          <w:bCs/>
          <w:rtl/>
        </w:rPr>
        <w:t>:</w:t>
      </w:r>
      <w:r w:rsidRPr="007E361A">
        <w:rPr>
          <w:rFonts w:ascii="Traditional Arabic" w:hAnsi="Traditional Arabic" w:cs="Traditional Arabic" w:hint="cs"/>
          <w:b/>
          <w:bCs/>
          <w:rtl/>
        </w:rPr>
        <w:t>‏</w:t>
      </w:r>
      <w:r w:rsidR="009B28DA" w:rsidRPr="007E361A">
        <w:rPr>
          <w:rFonts w:ascii="Traditional Arabic" w:hAnsi="Traditional Arabic" w:cs="Traditional Arabic" w:hint="cs"/>
          <w:b/>
          <w:bCs/>
          <w:rtl/>
        </w:rPr>
        <w:t xml:space="preserve"> «</w:t>
      </w:r>
      <w:r w:rsidRPr="007E361A">
        <w:rPr>
          <w:rFonts w:ascii="Traditional Arabic" w:hAnsi="Traditional Arabic" w:cs="Traditional Arabic" w:hint="cs"/>
          <w:b/>
          <w:bCs/>
          <w:color w:val="008000"/>
          <w:rtl/>
        </w:rPr>
        <w:t>لَوْ عَلِمَ النَّاسُ كَيْفَ خَلَقَ اللَّهُ تَبَارَكَ وَ تَعَالَى هَذَا الْخَلْقَ لَمْ يَلُمْ أَحَدٌ أَحَداً فَقُلْتُ أَصْلَحَكَ اللَّهُ فَكَيْفَ ذَلِكَ فَقَالَ إِنَّ اللَّهَ خَلَقَ أَجْزَاءً بَلَغَ بِهَا تِسْعَةً وَ أَرْبَعِينَ جُزْءاً ثُمَّ جَعَلَ الْأَجْزَاءَ أَعْشَاراً فَجَعَلَ الْجُزْءَ عَشَرَةَ أَعْشَارٍ ثُمَّ قَسَمَهُ بَيْنَ الْخَلْقِ فَجَعَلَ فِي رَجُلٍ عُشْرَ جُزْءٍ وَ فِي آخَرَ عُشْرَيْ جُزْءٍ حَتَّى بَلَغَ بِهِ جُزْءاً تَامّاً وَ فِي آخَرَ جُزْءاً وَ عُشْرَ جُزْءٍ وَ فِي آخَرَ جُزْءاً وَ عُشْرَيْ جُزْءٍ وَ آخَرَ جُزْءاً وَ ثَلَاثَةَ أَعْشَارِ جُزْءٍ حَتَّى بَلَغَ بِهِ جُزْءَيْنِ تَامَّيْنِ‏ ثُمَّ بِحِسَابِ ذَلِكَ حَتَّى بَلَغَ بِأَرْفَعِهِمْ تِسْعَةً وَ أَرْبَعِينَ جُزْءاً فَمَنْ لَمْ يُجْعَلْ فِيهِ إِلَّا عُشْرُ جُزْءٍ لَمْ يَقْدِرْ أَنْ يَكُونَ مِثْلَ صَاحِبِ الْعُشْرَيْنِ وَ كَذَلِكَ صَاحِبُ الْعُشْرَيْنِ لَا يَكُونُ مِثْلَ صَاحِبِ الْأَعْشَارِ</w:t>
      </w:r>
      <w:r w:rsidRPr="007E361A">
        <w:rPr>
          <w:rFonts w:ascii="Traditional Arabic" w:hAnsi="Traditional Arabic" w:cs="Traditional Arabic"/>
          <w:b/>
          <w:bCs/>
          <w:color w:val="008000"/>
          <w:vertAlign w:val="superscript"/>
          <w:rtl/>
        </w:rPr>
        <w:footnoteReference w:id="7"/>
      </w:r>
      <w:r w:rsidRPr="007E361A">
        <w:rPr>
          <w:rFonts w:ascii="Traditional Arabic" w:hAnsi="Traditional Arabic" w:cs="Traditional Arabic" w:hint="cs"/>
          <w:b/>
          <w:bCs/>
          <w:color w:val="008000"/>
          <w:rtl/>
        </w:rPr>
        <w:t xml:space="preserve"> وَ كَذَلِكَ مَنْ تَمَّ لَهُ جُزْءٌ لَا يَقْدِرُ عَلَى أَنْ يَكُونَ مِثْلَ صَاحِبِ الْجُزْءَيْنِ وَ لَوْ عَلِمَ النَّاسُ أَنَّ اللَّهَ عَزَّ وَ جَلَّ خَلَقَ هَذَا الْخَلْقَ عَلَى هَذَا لَمْ يَلُمْ أَحَدٌ أَحَداً</w:t>
      </w:r>
      <w:r w:rsidR="009B28DA" w:rsidRPr="007E361A">
        <w:rPr>
          <w:rFonts w:ascii="Traditional Arabic" w:hAnsi="Traditional Arabic" w:cs="Traditional Arabic" w:hint="cs"/>
          <w:b/>
          <w:bCs/>
          <w:rtl/>
        </w:rPr>
        <w:t>»</w:t>
      </w:r>
      <w:r w:rsidRPr="007E361A">
        <w:rPr>
          <w:rFonts w:ascii="Traditional Arabic" w:hAnsi="Traditional Arabic" w:cs="Traditional Arabic" w:hint="cs"/>
          <w:rtl/>
        </w:rPr>
        <w:t>.</w:t>
      </w:r>
      <w:r w:rsidRPr="007E361A">
        <w:rPr>
          <w:rFonts w:ascii="Traditional Arabic" w:hAnsi="Traditional Arabic" w:cs="Traditional Arabic"/>
          <w:vertAlign w:val="superscript"/>
          <w:rtl/>
        </w:rPr>
        <w:footnoteReference w:id="8"/>
      </w:r>
    </w:p>
    <w:p w:rsidR="00AB7F54" w:rsidRPr="007E361A" w:rsidRDefault="00C94704" w:rsidP="008673B2">
      <w:pPr>
        <w:pStyle w:val="3"/>
        <w:jc w:val="both"/>
        <w:rPr>
          <w:rFonts w:ascii="Traditional Arabic" w:hAnsi="Traditional Arabic" w:cs="Traditional Arabic"/>
          <w:color w:val="FF0000"/>
          <w:rtl/>
        </w:rPr>
      </w:pPr>
      <w:bookmarkStart w:id="24" w:name="_Toc474315128"/>
      <w:r w:rsidRPr="007E361A">
        <w:rPr>
          <w:rFonts w:ascii="Traditional Arabic" w:hAnsi="Traditional Arabic" w:cs="Traditional Arabic" w:hint="cs"/>
          <w:color w:val="FF0000"/>
          <w:rtl/>
        </w:rPr>
        <w:t>بررسی سندی</w:t>
      </w:r>
      <w:bookmarkEnd w:id="24"/>
    </w:p>
    <w:p w:rsidR="00C94704" w:rsidRPr="007E361A" w:rsidRDefault="00C94704" w:rsidP="008673B2">
      <w:pPr>
        <w:jc w:val="both"/>
        <w:rPr>
          <w:rFonts w:ascii="Traditional Arabic" w:hAnsi="Traditional Arabic" w:cs="Traditional Arabic"/>
          <w:rtl/>
        </w:rPr>
      </w:pPr>
      <w:r w:rsidRPr="007E361A">
        <w:rPr>
          <w:rFonts w:ascii="Traditional Arabic" w:hAnsi="Traditional Arabic" w:cs="Traditional Arabic" w:hint="cs"/>
          <w:rtl/>
        </w:rPr>
        <w:t>أَحْمَدَ بْنِ عُمَر توثیق ندارد لذا سند معتبر نیست.</w:t>
      </w:r>
    </w:p>
    <w:p w:rsidR="00C94704" w:rsidRPr="007E361A" w:rsidRDefault="00C94704" w:rsidP="008673B2">
      <w:pPr>
        <w:pStyle w:val="3"/>
        <w:jc w:val="both"/>
        <w:rPr>
          <w:rFonts w:ascii="Traditional Arabic" w:hAnsi="Traditional Arabic" w:cs="Traditional Arabic"/>
          <w:color w:val="FF0000"/>
          <w:rtl/>
        </w:rPr>
      </w:pPr>
      <w:bookmarkStart w:id="25" w:name="_Toc474315129"/>
      <w:r w:rsidRPr="007E361A">
        <w:rPr>
          <w:rFonts w:ascii="Traditional Arabic" w:hAnsi="Traditional Arabic" w:cs="Traditional Arabic" w:hint="cs"/>
          <w:color w:val="FF0000"/>
          <w:rtl/>
        </w:rPr>
        <w:t>بررسی دلالی</w:t>
      </w:r>
      <w:bookmarkEnd w:id="25"/>
    </w:p>
    <w:p w:rsidR="00C94704" w:rsidRPr="007E361A" w:rsidRDefault="00C94704" w:rsidP="008673B2">
      <w:pPr>
        <w:jc w:val="both"/>
        <w:rPr>
          <w:rFonts w:ascii="Traditional Arabic" w:hAnsi="Traditional Arabic" w:cs="Traditional Arabic"/>
          <w:rtl/>
        </w:rPr>
      </w:pPr>
      <w:r w:rsidRPr="007E361A">
        <w:rPr>
          <w:rFonts w:ascii="Traditional Arabic" w:hAnsi="Traditional Arabic" w:cs="Traditional Arabic" w:hint="cs"/>
          <w:rtl/>
        </w:rPr>
        <w:t xml:space="preserve">مفهوم «لَمْ يَلُمْ أَحَدٌ أَحَداً» این است که کسی، کسی دیگر را ملامت و سرزنش نکند. </w:t>
      </w:r>
    </w:p>
    <w:p w:rsidR="00C94704" w:rsidRPr="007E361A" w:rsidRDefault="00C94704" w:rsidP="008673B2">
      <w:pPr>
        <w:jc w:val="both"/>
        <w:rPr>
          <w:rFonts w:ascii="Traditional Arabic" w:hAnsi="Traditional Arabic" w:cs="Traditional Arabic"/>
          <w:rtl/>
        </w:rPr>
      </w:pPr>
      <w:r w:rsidRPr="007E361A">
        <w:rPr>
          <w:rFonts w:ascii="Traditional Arabic" w:hAnsi="Traditional Arabic" w:cs="Traditional Arabic" w:hint="cs"/>
          <w:b/>
          <w:bCs/>
          <w:rtl/>
        </w:rPr>
        <w:t>«</w:t>
      </w:r>
      <w:r w:rsidRPr="007E361A">
        <w:rPr>
          <w:rFonts w:ascii="Traditional Arabic" w:hAnsi="Traditional Arabic" w:cs="Traditional Arabic" w:hint="cs"/>
          <w:b/>
          <w:bCs/>
          <w:color w:val="008000"/>
          <w:rtl/>
        </w:rPr>
        <w:t>إِنَّ اللَّهَ خَلَقَ أَجْزَاءً بَلَغَ بِهَا تِسْعَةً وَ أَرْبَعِينَ جُزْءاً ثُمَّ جَعَلَ الْأَجْزَاءَ أَعْشَاراً فَجَعَلَ الْجُزْءَ عَشَرَةَ أَعْشَارٍ</w:t>
      </w:r>
      <w:r w:rsidRPr="007E361A">
        <w:rPr>
          <w:rFonts w:ascii="Traditional Arabic" w:hAnsi="Traditional Arabic" w:cs="Traditional Arabic" w:hint="cs"/>
          <w:b/>
          <w:bCs/>
          <w:rtl/>
        </w:rPr>
        <w:t>»</w:t>
      </w:r>
      <w:r w:rsidRPr="007E361A">
        <w:rPr>
          <w:rFonts w:ascii="Traditional Arabic" w:hAnsi="Traditional Arabic" w:cs="Traditional Arabic" w:hint="cs"/>
          <w:rtl/>
        </w:rPr>
        <w:t xml:space="preserve">؛ خداوند انسان‌ها را بر احوال مختلف آفریده است تا می‌رسد به 49 جزء؛ هر جزء به اجزاء دیگر تقسیم می‌شود. خلق خداوند بر اساس این‌ها انجام شده </w:t>
      </w:r>
      <w:r w:rsidRPr="007E361A">
        <w:rPr>
          <w:rFonts w:ascii="Traditional Arabic" w:hAnsi="Traditional Arabic" w:cs="Traditional Arabic" w:hint="cs"/>
          <w:rtl/>
        </w:rPr>
        <w:lastRenderedPageBreak/>
        <w:t>است</w:t>
      </w:r>
      <w:r w:rsidRPr="007E361A">
        <w:rPr>
          <w:rFonts w:ascii="Traditional Arabic" w:hAnsi="Traditional Arabic" w:cs="Traditional Arabic" w:hint="cs"/>
          <w:b/>
          <w:bCs/>
          <w:rtl/>
        </w:rPr>
        <w:t xml:space="preserve">. </w:t>
      </w:r>
      <w:r w:rsidR="009B28DA" w:rsidRPr="007E361A">
        <w:rPr>
          <w:rFonts w:ascii="Traditional Arabic" w:hAnsi="Traditional Arabic" w:cs="Traditional Arabic" w:hint="cs"/>
          <w:b/>
          <w:bCs/>
          <w:rtl/>
        </w:rPr>
        <w:t>«</w:t>
      </w:r>
      <w:r w:rsidRPr="007E361A">
        <w:rPr>
          <w:rFonts w:ascii="Traditional Arabic" w:hAnsi="Traditional Arabic" w:cs="Traditional Arabic" w:hint="cs"/>
          <w:b/>
          <w:bCs/>
          <w:color w:val="008000"/>
          <w:rtl/>
        </w:rPr>
        <w:t>بَلَغَ بِهَا تِسْعَةً وَ أَرْبَعِينَ جُزْءاً</w:t>
      </w:r>
      <w:r w:rsidR="009B28DA" w:rsidRPr="007E361A">
        <w:rPr>
          <w:rFonts w:ascii="Traditional Arabic" w:hAnsi="Traditional Arabic" w:cs="Traditional Arabic" w:hint="cs"/>
          <w:b/>
          <w:bCs/>
          <w:rtl/>
        </w:rPr>
        <w:t>»</w:t>
      </w:r>
      <w:r w:rsidRPr="007E361A">
        <w:rPr>
          <w:rFonts w:ascii="Traditional Arabic" w:hAnsi="Traditional Arabic" w:cs="Traditional Arabic" w:hint="cs"/>
          <w:rtl/>
        </w:rPr>
        <w:t xml:space="preserve"> نقشه کلی انسان کامل است که 49 جزء دارد. عناصر شخصیتی انسان همین است؛ هر کسی بخشی از این عناصر را دارد. </w:t>
      </w:r>
    </w:p>
    <w:p w:rsidR="00375EFE" w:rsidRPr="007E361A" w:rsidRDefault="009B28DA" w:rsidP="008673B2">
      <w:pPr>
        <w:jc w:val="both"/>
        <w:rPr>
          <w:rFonts w:ascii="Traditional Arabic" w:hAnsi="Traditional Arabic" w:cs="Traditional Arabic"/>
          <w:rtl/>
        </w:rPr>
      </w:pPr>
      <w:r w:rsidRPr="007E361A">
        <w:rPr>
          <w:rFonts w:ascii="Traditional Arabic" w:hAnsi="Traditional Arabic" w:cs="Traditional Arabic" w:hint="cs"/>
          <w:b/>
          <w:bCs/>
          <w:rtl/>
        </w:rPr>
        <w:t>«</w:t>
      </w:r>
      <w:r w:rsidR="00C94704" w:rsidRPr="007E361A">
        <w:rPr>
          <w:rFonts w:ascii="Traditional Arabic" w:hAnsi="Traditional Arabic" w:cs="Traditional Arabic" w:hint="cs"/>
          <w:b/>
          <w:bCs/>
          <w:color w:val="008000"/>
          <w:rtl/>
        </w:rPr>
        <w:t>كَذَلِكَ صَاحِبُ الْعُشْرَيْنِ لَا يَكُونُ مِثْلَ صَاحِبِ الْأَعْشَارِ</w:t>
      </w:r>
      <w:r w:rsidRPr="007E361A">
        <w:rPr>
          <w:rFonts w:ascii="Traditional Arabic" w:hAnsi="Traditional Arabic" w:cs="Traditional Arabic" w:hint="cs"/>
          <w:b/>
          <w:bCs/>
          <w:rtl/>
        </w:rPr>
        <w:t>»</w:t>
      </w:r>
      <w:r w:rsidR="00C94704" w:rsidRPr="007E361A">
        <w:rPr>
          <w:rFonts w:ascii="Traditional Arabic" w:hAnsi="Traditional Arabic" w:cs="Traditional Arabic" w:hint="cs"/>
          <w:rtl/>
        </w:rPr>
        <w:t>؛ این درجات است که خداوند خلق را بر اساس آن آفرید. اطوار مختلف (البته احوال در عرض هم نیست) درجه شخصیت و ایمان افراد مختلف است. ضریب هوشی، استعداد، هوش هیجانی، هوش اخلاقی و ... متفاوت است. نمی</w:t>
      </w:r>
      <w:r w:rsidR="00C94704" w:rsidRPr="007E361A">
        <w:rPr>
          <w:rFonts w:ascii="Traditional Arabic" w:hAnsi="Traditional Arabic" w:cs="Traditional Arabic" w:hint="cs"/>
          <w:rtl/>
          <w:cs/>
        </w:rPr>
        <w:t xml:space="preserve">‎‌شود افراد را به خاطر این ویژگی‌های خدادادی، ملامت و سرزنش کرد. </w:t>
      </w:r>
    </w:p>
    <w:p w:rsidR="008673B2" w:rsidRPr="007E361A" w:rsidRDefault="008673B2" w:rsidP="008673B2">
      <w:pPr>
        <w:pStyle w:val="4"/>
        <w:rPr>
          <w:rFonts w:ascii="Traditional Arabic" w:hAnsi="Traditional Arabic" w:cs="Traditional Arabic"/>
          <w:color w:val="FF0000"/>
          <w:rtl/>
        </w:rPr>
      </w:pPr>
      <w:bookmarkStart w:id="26" w:name="_Toc474315130"/>
      <w:r w:rsidRPr="007E361A">
        <w:rPr>
          <w:rFonts w:ascii="Traditional Arabic" w:hAnsi="Traditional Arabic" w:cs="Traditional Arabic" w:hint="cs"/>
          <w:color w:val="FF0000"/>
          <w:rtl/>
        </w:rPr>
        <w:t>درجات تکوینی و اکتسابی</w:t>
      </w:r>
      <w:bookmarkEnd w:id="26"/>
    </w:p>
    <w:p w:rsidR="00C94704" w:rsidRPr="007E361A" w:rsidRDefault="00C94704" w:rsidP="009B28DA">
      <w:pPr>
        <w:jc w:val="both"/>
        <w:rPr>
          <w:rFonts w:ascii="Traditional Arabic" w:hAnsi="Traditional Arabic" w:cs="Traditional Arabic"/>
          <w:rtl/>
        </w:rPr>
      </w:pPr>
      <w:r w:rsidRPr="007E361A">
        <w:rPr>
          <w:rFonts w:ascii="Traditional Arabic" w:hAnsi="Traditional Arabic" w:cs="Traditional Arabic" w:hint="cs"/>
          <w:rtl/>
        </w:rPr>
        <w:t xml:space="preserve">یک نکته دلالی آن است که </w:t>
      </w:r>
      <w:r w:rsidR="009B28DA" w:rsidRPr="007E361A">
        <w:rPr>
          <w:rFonts w:ascii="Traditional Arabic" w:hAnsi="Traditional Arabic" w:cs="Traditional Arabic" w:hint="cs"/>
          <w:rtl/>
        </w:rPr>
        <w:t xml:space="preserve">تفاوت </w:t>
      </w:r>
      <w:r w:rsidRPr="007E361A">
        <w:rPr>
          <w:rFonts w:ascii="Traditional Arabic" w:hAnsi="Traditional Arabic" w:cs="Traditional Arabic" w:hint="cs"/>
          <w:rtl/>
        </w:rPr>
        <w:t xml:space="preserve">درجات </w:t>
      </w:r>
      <w:r w:rsidR="009B28DA" w:rsidRPr="007E361A">
        <w:rPr>
          <w:rFonts w:ascii="Traditional Arabic" w:hAnsi="Traditional Arabic" w:cs="Traditional Arabic" w:hint="cs"/>
          <w:rtl/>
        </w:rPr>
        <w:t>از</w:t>
      </w:r>
      <w:r w:rsidRPr="007E361A">
        <w:rPr>
          <w:rFonts w:ascii="Traditional Arabic" w:hAnsi="Traditional Arabic" w:cs="Traditional Arabic" w:hint="cs"/>
          <w:rtl/>
        </w:rPr>
        <w:t xml:space="preserve"> دو قسم است: </w:t>
      </w:r>
    </w:p>
    <w:p w:rsidR="00234B45" w:rsidRPr="007E361A" w:rsidRDefault="00C94704" w:rsidP="009B28DA">
      <w:pPr>
        <w:jc w:val="both"/>
        <w:rPr>
          <w:rFonts w:ascii="Traditional Arabic" w:hAnsi="Traditional Arabic" w:cs="Traditional Arabic"/>
          <w:rtl/>
        </w:rPr>
      </w:pPr>
      <w:r w:rsidRPr="007E361A">
        <w:rPr>
          <w:rFonts w:ascii="Traditional Arabic" w:hAnsi="Traditional Arabic" w:cs="Traditional Arabic" w:hint="cs"/>
          <w:rtl/>
        </w:rPr>
        <w:t>1</w:t>
      </w:r>
      <w:r w:rsidR="00234B45" w:rsidRPr="007E361A">
        <w:rPr>
          <w:rFonts w:ascii="Traditional Arabic" w:hAnsi="Traditional Arabic" w:cs="Traditional Arabic" w:hint="cs"/>
          <w:rtl/>
        </w:rPr>
        <w:t xml:space="preserve">) </w:t>
      </w:r>
      <w:r w:rsidR="009B28DA" w:rsidRPr="007E361A">
        <w:rPr>
          <w:rFonts w:ascii="Traditional Arabic" w:hAnsi="Traditional Arabic" w:cs="Traditional Arabic" w:hint="cs"/>
          <w:rtl/>
        </w:rPr>
        <w:t xml:space="preserve">قسم </w:t>
      </w:r>
      <w:r w:rsidR="00234B45" w:rsidRPr="007E361A">
        <w:rPr>
          <w:rFonts w:ascii="Traditional Arabic" w:hAnsi="Traditional Arabic" w:cs="Traditional Arabic" w:hint="cs"/>
          <w:rtl/>
        </w:rPr>
        <w:t>تکوینی؛ شعوب، اطوار</w:t>
      </w:r>
      <w:r w:rsidR="009B28DA" w:rsidRPr="007E361A">
        <w:rPr>
          <w:rFonts w:ascii="Traditional Arabic" w:hAnsi="Traditional Arabic" w:cs="Traditional Arabic" w:hint="cs"/>
          <w:rtl/>
        </w:rPr>
        <w:t xml:space="preserve"> که</w:t>
      </w:r>
      <w:r w:rsidR="00234B45" w:rsidRPr="007E361A">
        <w:rPr>
          <w:rFonts w:ascii="Traditional Arabic" w:hAnsi="Traditional Arabic" w:cs="Traditional Arabic" w:hint="cs"/>
          <w:rtl/>
        </w:rPr>
        <w:t xml:space="preserve"> درجات</w:t>
      </w:r>
      <w:r w:rsidR="009B28DA" w:rsidRPr="007E361A">
        <w:rPr>
          <w:rFonts w:ascii="Traditional Arabic" w:hAnsi="Traditional Arabic" w:cs="Traditional Arabic" w:hint="cs"/>
          <w:rtl/>
        </w:rPr>
        <w:t xml:space="preserve"> آن</w:t>
      </w:r>
      <w:r w:rsidR="00234B45" w:rsidRPr="007E361A">
        <w:rPr>
          <w:rFonts w:ascii="Traditional Arabic" w:hAnsi="Traditional Arabic" w:cs="Traditional Arabic" w:hint="cs"/>
          <w:rtl/>
        </w:rPr>
        <w:t xml:space="preserve"> بستگی به ضریب هوشی و تکوینی دارد. </w:t>
      </w:r>
    </w:p>
    <w:p w:rsidR="00C94704" w:rsidRPr="007E361A" w:rsidRDefault="00234B45" w:rsidP="009B28DA">
      <w:pPr>
        <w:jc w:val="both"/>
        <w:rPr>
          <w:rFonts w:ascii="Traditional Arabic" w:hAnsi="Traditional Arabic" w:cs="Traditional Arabic"/>
          <w:rtl/>
        </w:rPr>
      </w:pPr>
      <w:r w:rsidRPr="007E361A">
        <w:rPr>
          <w:rFonts w:ascii="Traditional Arabic" w:hAnsi="Traditional Arabic" w:cs="Traditional Arabic" w:hint="cs"/>
          <w:rtl/>
        </w:rPr>
        <w:t xml:space="preserve">2) </w:t>
      </w:r>
      <w:r w:rsidR="009B28DA" w:rsidRPr="007E361A">
        <w:rPr>
          <w:rFonts w:ascii="Traditional Arabic" w:hAnsi="Traditional Arabic" w:cs="Traditional Arabic" w:hint="cs"/>
          <w:rtl/>
        </w:rPr>
        <w:t xml:space="preserve">قسم اکتسابی که مربوط به ایمان است </w:t>
      </w:r>
      <w:r w:rsidR="0012656C">
        <w:rPr>
          <w:rFonts w:ascii="Traditional Arabic" w:hAnsi="Traditional Arabic" w:cs="Traditional Arabic" w:hint="cs"/>
          <w:rtl/>
        </w:rPr>
        <w:t>و درجات</w:t>
      </w:r>
      <w:r w:rsidRPr="007E361A">
        <w:rPr>
          <w:rFonts w:ascii="Traditional Arabic" w:hAnsi="Traditional Arabic" w:cs="Traditional Arabic" w:hint="cs"/>
          <w:rtl/>
        </w:rPr>
        <w:t xml:space="preserve"> ایمان افراد مختلف است.</w:t>
      </w:r>
    </w:p>
    <w:p w:rsidR="00234B45" w:rsidRPr="007E361A" w:rsidRDefault="00234B45" w:rsidP="008673B2">
      <w:pPr>
        <w:jc w:val="both"/>
        <w:rPr>
          <w:rFonts w:ascii="Traditional Arabic" w:hAnsi="Traditional Arabic" w:cs="Traditional Arabic"/>
          <w:rtl/>
        </w:rPr>
      </w:pPr>
      <w:r w:rsidRPr="007E361A">
        <w:rPr>
          <w:rFonts w:ascii="Traditional Arabic" w:hAnsi="Traditional Arabic" w:cs="Traditional Arabic" w:hint="cs"/>
          <w:rtl/>
        </w:rPr>
        <w:t>این دو درجه نسبتی با هم ندارد.</w:t>
      </w:r>
      <w:r w:rsidR="007D6C03" w:rsidRPr="007E361A">
        <w:rPr>
          <w:rFonts w:ascii="Traditional Arabic" w:hAnsi="Traditional Arabic" w:cs="Traditional Arabic" w:hint="cs"/>
          <w:rtl/>
        </w:rPr>
        <w:t xml:space="preserve"> رتبه خلقتی و تکوینی یک درجه نیست؛ ضریب هوشی در نظام خلقت قرار گرفته است. مسخره کردن و ملامت کردن جایز نیست. تفاوت در هوش ارتباطی و اجتماعی نیز </w:t>
      </w:r>
      <w:r w:rsidR="0012656C">
        <w:rPr>
          <w:rFonts w:ascii="Traditional Arabic" w:hAnsi="Traditional Arabic" w:cs="Traditional Arabic" w:hint="cs"/>
          <w:rtl/>
        </w:rPr>
        <w:t>همین‌طور</w:t>
      </w:r>
      <w:r w:rsidR="007D6C03" w:rsidRPr="007E361A">
        <w:rPr>
          <w:rFonts w:ascii="Traditional Arabic" w:hAnsi="Traditional Arabic" w:cs="Traditional Arabic" w:hint="cs"/>
          <w:rtl/>
        </w:rPr>
        <w:t xml:space="preserve"> است که در متن تکوین نهفته است. این درجات خلقت است. </w:t>
      </w:r>
    </w:p>
    <w:p w:rsidR="007D6C03" w:rsidRPr="007E361A" w:rsidRDefault="007D6C03" w:rsidP="008673B2">
      <w:pPr>
        <w:jc w:val="both"/>
        <w:rPr>
          <w:rFonts w:ascii="Traditional Arabic" w:hAnsi="Traditional Arabic" w:cs="Traditional Arabic"/>
          <w:rtl/>
        </w:rPr>
      </w:pPr>
      <w:r w:rsidRPr="007E361A">
        <w:rPr>
          <w:rFonts w:ascii="Traditional Arabic" w:hAnsi="Traditional Arabic" w:cs="Traditional Arabic" w:hint="cs"/>
          <w:rtl/>
        </w:rPr>
        <w:t>احتمال دارد شامل درجات ایمانی هم بشود. ظهور روایت بیشتر ناظر به اول (تکوین) است.</w:t>
      </w:r>
    </w:p>
    <w:p w:rsidR="008673B2" w:rsidRPr="007E361A" w:rsidRDefault="008673B2" w:rsidP="008673B2">
      <w:pPr>
        <w:pStyle w:val="4"/>
        <w:rPr>
          <w:rFonts w:ascii="Traditional Arabic" w:hAnsi="Traditional Arabic" w:cs="Traditional Arabic"/>
          <w:color w:val="FF0000"/>
          <w:rtl/>
        </w:rPr>
      </w:pPr>
      <w:bookmarkStart w:id="27" w:name="_Toc474315131"/>
      <w:r w:rsidRPr="007E361A">
        <w:rPr>
          <w:rFonts w:ascii="Traditional Arabic" w:hAnsi="Traditional Arabic" w:cs="Traditional Arabic" w:hint="cs"/>
          <w:color w:val="FF0000"/>
          <w:rtl/>
        </w:rPr>
        <w:t>ممنوع</w:t>
      </w:r>
      <w:r w:rsidR="009B28DA" w:rsidRPr="007E361A">
        <w:rPr>
          <w:rFonts w:ascii="Traditional Arabic" w:hAnsi="Traditional Arabic" w:cs="Traditional Arabic" w:hint="cs"/>
          <w:color w:val="FF0000"/>
          <w:rtl/>
        </w:rPr>
        <w:t>یت ملامت</w:t>
      </w:r>
      <w:bookmarkEnd w:id="27"/>
    </w:p>
    <w:p w:rsidR="007D6C03" w:rsidRPr="007E361A" w:rsidRDefault="007D6C03" w:rsidP="009B28DA">
      <w:pPr>
        <w:jc w:val="both"/>
        <w:rPr>
          <w:rFonts w:ascii="Traditional Arabic" w:hAnsi="Traditional Arabic" w:cs="Traditional Arabic"/>
          <w:rtl/>
        </w:rPr>
      </w:pPr>
      <w:r w:rsidRPr="007E361A">
        <w:rPr>
          <w:rFonts w:ascii="Traditional Arabic" w:hAnsi="Traditional Arabic" w:cs="Traditional Arabic" w:hint="cs"/>
          <w:rtl/>
        </w:rPr>
        <w:t xml:space="preserve">مطلب دیگر این است که ملامت نکنید؛ روایت قبل هم همین را بیان می‌کرد که با توجه ذو درجات بودن، تحمیل نکنید. این روایت بیشتر مربوط به رفق و مدارا در ارتباطات اجتماعی است لذا </w:t>
      </w:r>
      <w:r w:rsidR="009B28DA" w:rsidRPr="007E361A">
        <w:rPr>
          <w:rFonts w:ascii="Traditional Arabic" w:hAnsi="Traditional Arabic" w:cs="Traditional Arabic" w:hint="cs"/>
          <w:rtl/>
        </w:rPr>
        <w:t xml:space="preserve">از </w:t>
      </w:r>
      <w:r w:rsidRPr="007E361A">
        <w:rPr>
          <w:rFonts w:ascii="Traditional Arabic" w:hAnsi="Traditional Arabic" w:cs="Traditional Arabic" w:hint="cs"/>
          <w:rtl/>
        </w:rPr>
        <w:t>ملامت کردن منع شده است. این درجات خلقتی و تک</w:t>
      </w:r>
      <w:r w:rsidR="009B28DA" w:rsidRPr="007E361A">
        <w:rPr>
          <w:rFonts w:ascii="Traditional Arabic" w:hAnsi="Traditional Arabic" w:cs="Traditional Arabic" w:hint="cs"/>
          <w:rtl/>
        </w:rPr>
        <w:t>وینی جنبه‌</w:t>
      </w:r>
      <w:r w:rsidRPr="007E361A">
        <w:rPr>
          <w:rFonts w:ascii="Traditional Arabic" w:hAnsi="Traditional Arabic" w:cs="Traditional Arabic" w:hint="cs"/>
          <w:rtl/>
        </w:rPr>
        <w:t xml:space="preserve"> ارزشی ندارد. کسی را نباید به خاطر قد، قیافه، هوش، و سایر ویژگی‌های آفرینشی ملامت کرد. صدر روایت هم همین مفهوم را ت</w:t>
      </w:r>
      <w:r w:rsidR="009B28DA" w:rsidRPr="007E361A">
        <w:rPr>
          <w:rFonts w:ascii="Traditional Arabic" w:hAnsi="Traditional Arabic" w:cs="Traditional Arabic" w:hint="cs"/>
          <w:rtl/>
        </w:rPr>
        <w:t>أ</w:t>
      </w:r>
      <w:r w:rsidRPr="007E361A">
        <w:rPr>
          <w:rFonts w:ascii="Traditional Arabic" w:hAnsi="Traditional Arabic" w:cs="Traditional Arabic" w:hint="cs"/>
          <w:rtl/>
        </w:rPr>
        <w:t>یید می‌کند.</w:t>
      </w:r>
    </w:p>
    <w:p w:rsidR="007D6C03" w:rsidRPr="007E361A" w:rsidRDefault="007D6C03" w:rsidP="008673B2">
      <w:pPr>
        <w:jc w:val="both"/>
        <w:rPr>
          <w:rFonts w:ascii="Traditional Arabic" w:hAnsi="Traditional Arabic" w:cs="Traditional Arabic"/>
          <w:rtl/>
        </w:rPr>
      </w:pPr>
      <w:r w:rsidRPr="007E361A">
        <w:rPr>
          <w:rFonts w:ascii="Traditional Arabic" w:hAnsi="Traditional Arabic" w:cs="Traditional Arabic" w:hint="cs"/>
          <w:rtl/>
        </w:rPr>
        <w:t>احتمال دوم این است که شمول دارد و شامل درجات اکتسابی هم می‌شود.</w:t>
      </w:r>
    </w:p>
    <w:p w:rsidR="008673B2" w:rsidRPr="007E361A" w:rsidRDefault="009B28DA" w:rsidP="008673B2">
      <w:pPr>
        <w:pStyle w:val="4"/>
        <w:rPr>
          <w:rFonts w:ascii="Traditional Arabic" w:hAnsi="Traditional Arabic" w:cs="Traditional Arabic"/>
          <w:color w:val="FF0000"/>
          <w:rtl/>
        </w:rPr>
      </w:pPr>
      <w:bookmarkStart w:id="28" w:name="_Toc474315132"/>
      <w:r w:rsidRPr="007E361A">
        <w:rPr>
          <w:rFonts w:ascii="Traditional Arabic" w:hAnsi="Traditional Arabic" w:cs="Traditional Arabic" w:hint="cs"/>
          <w:color w:val="FF0000"/>
          <w:rtl/>
        </w:rPr>
        <w:t xml:space="preserve">ملامت </w:t>
      </w:r>
      <w:r w:rsidR="008673B2" w:rsidRPr="007E361A">
        <w:rPr>
          <w:rFonts w:ascii="Traditional Arabic" w:hAnsi="Traditional Arabic" w:cs="Traditional Arabic" w:hint="cs"/>
          <w:color w:val="FF0000"/>
          <w:rtl/>
        </w:rPr>
        <w:t>در مقام تربیت</w:t>
      </w:r>
      <w:bookmarkEnd w:id="28"/>
    </w:p>
    <w:p w:rsidR="007D6C03" w:rsidRPr="007E361A" w:rsidRDefault="007D6C03" w:rsidP="00D320EB">
      <w:pPr>
        <w:jc w:val="both"/>
        <w:rPr>
          <w:rFonts w:ascii="Traditional Arabic" w:hAnsi="Traditional Arabic" w:cs="Traditional Arabic"/>
          <w:rtl/>
        </w:rPr>
      </w:pPr>
      <w:r w:rsidRPr="007E361A">
        <w:rPr>
          <w:rFonts w:ascii="Traditional Arabic" w:hAnsi="Traditional Arabic" w:cs="Traditional Arabic" w:hint="cs"/>
          <w:rtl/>
        </w:rPr>
        <w:t xml:space="preserve">اگر احتمال دوم صحیح باشد، به مدلول التزامی دال بر مقصود </w:t>
      </w:r>
      <w:r w:rsidR="00D320EB" w:rsidRPr="007E361A">
        <w:rPr>
          <w:rFonts w:ascii="Traditional Arabic" w:hAnsi="Traditional Arabic" w:cs="Traditional Arabic" w:hint="cs"/>
          <w:rtl/>
        </w:rPr>
        <w:t xml:space="preserve">(ملامت در مقام تربیت و تبلیغ) </w:t>
      </w:r>
      <w:r w:rsidRPr="007E361A">
        <w:rPr>
          <w:rFonts w:ascii="Traditional Arabic" w:hAnsi="Traditional Arabic" w:cs="Traditional Arabic" w:hint="cs"/>
          <w:rtl/>
        </w:rPr>
        <w:t xml:space="preserve">است. مرحوم حر عاملی در وسایل همین احتمال دوم را </w:t>
      </w:r>
      <w:r w:rsidR="0012656C">
        <w:rPr>
          <w:rFonts w:ascii="Traditional Arabic" w:hAnsi="Traditional Arabic" w:cs="Traditional Arabic" w:hint="cs"/>
          <w:rtl/>
        </w:rPr>
        <w:t>مدنظر</w:t>
      </w:r>
      <w:r w:rsidRPr="007E361A">
        <w:rPr>
          <w:rFonts w:ascii="Traditional Arabic" w:hAnsi="Traditional Arabic" w:cs="Traditional Arabic" w:hint="cs"/>
          <w:rtl/>
        </w:rPr>
        <w:t xml:space="preserve"> داشته لذا این روایت را در این باب آورده است. بنابراین در مقام تبلیغ و تربیت نباید کسی را ملامت و سرزنش کرد. ممکن است از جهاتی در درجه متفاوت باشد. </w:t>
      </w:r>
    </w:p>
    <w:sectPr w:rsidR="007D6C03" w:rsidRPr="007E361A"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F6" w:rsidRDefault="008072F6" w:rsidP="000D5800">
      <w:r>
        <w:separator/>
      </w:r>
    </w:p>
  </w:endnote>
  <w:endnote w:type="continuationSeparator" w:id="0">
    <w:p w:rsidR="008072F6" w:rsidRDefault="008072F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12656C">
      <w:rPr>
        <w:noProof/>
        <w:rtl/>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F6" w:rsidRDefault="008072F6" w:rsidP="000D5800">
      <w:r>
        <w:separator/>
      </w:r>
    </w:p>
  </w:footnote>
  <w:footnote w:type="continuationSeparator" w:id="0">
    <w:p w:rsidR="008072F6" w:rsidRDefault="008072F6" w:rsidP="000D5800">
      <w:r>
        <w:continuationSeparator/>
      </w:r>
    </w:p>
  </w:footnote>
  <w:footnote w:id="1">
    <w:p w:rsidR="00A95024" w:rsidRPr="007E361A" w:rsidRDefault="00A95024" w:rsidP="00A95024">
      <w:pPr>
        <w:jc w:val="both"/>
        <w:rPr>
          <w:rFonts w:ascii="Traditional Arabic" w:hAnsi="Traditional Arabic" w:cs="Traditional Arabic"/>
          <w:b/>
          <w:bCs/>
          <w:sz w:val="20"/>
          <w:szCs w:val="20"/>
          <w:rtl/>
        </w:rPr>
      </w:pPr>
      <w:r w:rsidRPr="007E361A">
        <w:rPr>
          <w:rStyle w:val="FootnoteReference"/>
          <w:rFonts w:ascii="Traditional Arabic" w:hAnsi="Traditional Arabic" w:cs="Traditional Arabic"/>
          <w:b/>
          <w:bCs/>
          <w:color w:val="000000"/>
          <w:sz w:val="20"/>
          <w:szCs w:val="20"/>
        </w:rPr>
        <w:footnoteRef/>
      </w:r>
      <w:r w:rsidRPr="007E361A">
        <w:rPr>
          <w:rFonts w:ascii="Traditional Arabic" w:hAnsi="Traditional Arabic" w:cs="Traditional Arabic"/>
          <w:b/>
          <w:bCs/>
          <w:color w:val="000000"/>
          <w:sz w:val="20"/>
          <w:szCs w:val="20"/>
          <w:rtl/>
        </w:rPr>
        <w:t xml:space="preserve"> . </w:t>
      </w:r>
      <w:r w:rsidRPr="007E361A">
        <w:rPr>
          <w:rFonts w:ascii="Traditional Arabic" w:hAnsi="Traditional Arabic" w:cs="Traditional Arabic"/>
          <w:b/>
          <w:bCs/>
          <w:sz w:val="20"/>
          <w:szCs w:val="20"/>
          <w:rtl/>
        </w:rPr>
        <w:t>وسائل الشيعة ؛ ج‏16 ؛ ص159</w:t>
      </w:r>
    </w:p>
  </w:footnote>
  <w:footnote w:id="2">
    <w:p w:rsidR="0014350C" w:rsidRPr="007E361A" w:rsidRDefault="0014350C" w:rsidP="0014350C">
      <w:pPr>
        <w:pStyle w:val="FootnoteText"/>
        <w:rPr>
          <w:rFonts w:ascii="Traditional Arabic" w:hAnsi="Traditional Arabic" w:cs="Traditional Arabic"/>
          <w:b/>
          <w:bCs/>
          <w:rtl/>
        </w:rPr>
      </w:pPr>
      <w:r w:rsidRPr="007E361A">
        <w:rPr>
          <w:rStyle w:val="FootnoteReference"/>
          <w:rFonts w:ascii="Traditional Arabic" w:eastAsia="2  Lotus" w:hAnsi="Traditional Arabic" w:cs="Traditional Arabic"/>
          <w:b/>
          <w:bCs/>
        </w:rPr>
        <w:footnoteRef/>
      </w:r>
      <w:r w:rsidRPr="007E361A">
        <w:rPr>
          <w:rFonts w:ascii="Traditional Arabic" w:hAnsi="Traditional Arabic" w:cs="Traditional Arabic"/>
          <w:b/>
          <w:bCs/>
          <w:rtl/>
        </w:rPr>
        <w:t xml:space="preserve"> </w:t>
      </w:r>
      <w:r w:rsidRPr="007E361A">
        <w:rPr>
          <w:rFonts w:ascii="Traditional Arabic" w:hAnsi="Traditional Arabic" w:cs="Traditional Arabic"/>
          <w:b/>
          <w:bCs/>
          <w:rtl/>
        </w:rPr>
        <w:t xml:space="preserve">. </w:t>
      </w:r>
      <w:r w:rsidRPr="007E361A">
        <w:rPr>
          <w:rFonts w:ascii="Traditional Arabic" w:hAnsi="Traditional Arabic" w:cs="Traditional Arabic"/>
          <w:b/>
          <w:bCs/>
          <w:rtl/>
        </w:rPr>
        <w:t xml:space="preserve">وسائل الشيعة ؛ ج‏16 ؛ ص159؛ الكافي (ط - الإسلامية) ؛ ج‏8 ؛ ص334 </w:t>
      </w:r>
    </w:p>
  </w:footnote>
  <w:footnote w:id="3">
    <w:p w:rsidR="00CE6BBD" w:rsidRPr="007E361A" w:rsidRDefault="00CE6BBD" w:rsidP="00CE6BBD">
      <w:pPr>
        <w:pStyle w:val="FootnoteText"/>
        <w:rPr>
          <w:rFonts w:ascii="Traditional Arabic" w:hAnsi="Traditional Arabic" w:cs="Traditional Arabic"/>
          <w:b/>
          <w:bCs/>
          <w:rtl/>
        </w:rPr>
      </w:pPr>
      <w:r w:rsidRPr="007E361A">
        <w:rPr>
          <w:rStyle w:val="FootnoteReference"/>
          <w:rFonts w:ascii="Traditional Arabic" w:eastAsia="2  Lotus" w:hAnsi="Traditional Arabic" w:cs="Traditional Arabic"/>
          <w:b/>
          <w:bCs/>
        </w:rPr>
        <w:footnoteRef/>
      </w:r>
      <w:r w:rsidRPr="007E361A">
        <w:rPr>
          <w:rFonts w:ascii="Traditional Arabic" w:hAnsi="Traditional Arabic" w:cs="Traditional Arabic"/>
          <w:b/>
          <w:bCs/>
          <w:rtl/>
        </w:rPr>
        <w:t xml:space="preserve"> </w:t>
      </w:r>
      <w:r w:rsidR="00D33148" w:rsidRPr="007E361A">
        <w:rPr>
          <w:rFonts w:ascii="Traditional Arabic" w:hAnsi="Traditional Arabic" w:cs="Traditional Arabic"/>
          <w:b/>
          <w:bCs/>
          <w:rtl/>
        </w:rPr>
        <w:t xml:space="preserve">. </w:t>
      </w:r>
      <w:r w:rsidR="00D33148" w:rsidRPr="007E361A">
        <w:rPr>
          <w:rFonts w:ascii="Traditional Arabic" w:hAnsi="Traditional Arabic" w:cs="Traditional Arabic"/>
          <w:b/>
          <w:bCs/>
          <w:rtl/>
        </w:rPr>
        <w:t>شيخ حر عاملى</w:t>
      </w:r>
      <w:r w:rsidRPr="007E361A">
        <w:rPr>
          <w:rFonts w:ascii="Traditional Arabic" w:hAnsi="Traditional Arabic" w:cs="Traditional Arabic"/>
          <w:b/>
          <w:bCs/>
          <w:rtl/>
        </w:rPr>
        <w:t>، تفصيل وسائل الشيعة إلى تحصيل مسائل ال</w:t>
      </w:r>
      <w:r w:rsidR="00D33148" w:rsidRPr="007E361A">
        <w:rPr>
          <w:rFonts w:ascii="Traditional Arabic" w:hAnsi="Traditional Arabic" w:cs="Traditional Arabic"/>
          <w:b/>
          <w:bCs/>
          <w:rtl/>
        </w:rPr>
        <w:t>شريعة، حر عاملی، ج‏16، ص159 و 160؛ کلینی، كافي ، ج 2، ص 42</w:t>
      </w:r>
    </w:p>
  </w:footnote>
  <w:footnote w:id="4">
    <w:p w:rsidR="00D33148" w:rsidRPr="007E361A" w:rsidRDefault="00D33148" w:rsidP="00D33148">
      <w:pPr>
        <w:pStyle w:val="FootnoteText"/>
        <w:rPr>
          <w:rFonts w:ascii="Traditional Arabic" w:hAnsi="Traditional Arabic" w:cs="Traditional Arabic"/>
          <w:b/>
          <w:bCs/>
          <w:color w:val="000000"/>
          <w:rtl/>
          <w:lang w:bidi="ar-SA"/>
        </w:rPr>
      </w:pPr>
      <w:r w:rsidRPr="007E361A">
        <w:rPr>
          <w:rStyle w:val="FootnoteReference"/>
          <w:rFonts w:ascii="Traditional Arabic" w:eastAsia="2  Lotus" w:hAnsi="Traditional Arabic" w:cs="Traditional Arabic"/>
          <w:b/>
          <w:bCs/>
          <w:color w:val="000000"/>
        </w:rPr>
        <w:footnoteRef/>
      </w:r>
      <w:r w:rsidRPr="007E361A">
        <w:rPr>
          <w:rFonts w:ascii="Traditional Arabic" w:hAnsi="Traditional Arabic" w:cs="Traditional Arabic"/>
          <w:b/>
          <w:bCs/>
          <w:color w:val="000000"/>
          <w:rtl/>
        </w:rPr>
        <w:t xml:space="preserve"> </w:t>
      </w:r>
      <w:r w:rsidRPr="007E361A">
        <w:rPr>
          <w:rFonts w:ascii="Traditional Arabic" w:hAnsi="Traditional Arabic" w:cs="Traditional Arabic"/>
          <w:b/>
          <w:bCs/>
          <w:color w:val="000000"/>
          <w:rtl/>
        </w:rPr>
        <w:t xml:space="preserve">. </w:t>
      </w:r>
      <w:r w:rsidRPr="007E361A">
        <w:rPr>
          <w:rFonts w:ascii="Traditional Arabic" w:hAnsi="Traditional Arabic" w:cs="Traditional Arabic"/>
          <w:b/>
          <w:bCs/>
          <w:rtl/>
        </w:rPr>
        <w:t>نهج البلاغة (للصبحي صالح)، ص473</w:t>
      </w:r>
    </w:p>
  </w:footnote>
  <w:footnote w:id="5">
    <w:p w:rsidR="005E59E4" w:rsidRPr="007E361A" w:rsidRDefault="005E59E4" w:rsidP="005E59E4">
      <w:pPr>
        <w:pStyle w:val="FootnoteText"/>
        <w:rPr>
          <w:rFonts w:ascii="Traditional Arabic" w:hAnsi="Traditional Arabic" w:cs="Traditional Arabic"/>
          <w:b/>
          <w:bCs/>
          <w:rtl/>
        </w:rPr>
      </w:pPr>
      <w:r w:rsidRPr="007E361A">
        <w:rPr>
          <w:rStyle w:val="FootnoteReference"/>
          <w:rFonts w:ascii="Traditional Arabic" w:eastAsia="2  Lotus" w:hAnsi="Traditional Arabic" w:cs="Traditional Arabic"/>
          <w:b/>
          <w:bCs/>
        </w:rPr>
        <w:footnoteRef/>
      </w:r>
      <w:r w:rsidRPr="007E361A">
        <w:rPr>
          <w:rFonts w:ascii="Traditional Arabic" w:hAnsi="Traditional Arabic" w:cs="Traditional Arabic"/>
          <w:b/>
          <w:bCs/>
          <w:rtl/>
        </w:rPr>
        <w:t xml:space="preserve"> </w:t>
      </w:r>
      <w:r w:rsidRPr="007E361A">
        <w:rPr>
          <w:rFonts w:ascii="Traditional Arabic" w:hAnsi="Traditional Arabic" w:cs="Traditional Arabic"/>
          <w:b/>
          <w:bCs/>
          <w:rtl/>
        </w:rPr>
        <w:t xml:space="preserve">( </w:t>
      </w:r>
      <w:r w:rsidRPr="007E361A">
        <w:rPr>
          <w:rFonts w:ascii="Traditional Arabic" w:hAnsi="Traditional Arabic" w:cs="Traditional Arabic"/>
          <w:b/>
          <w:bCs/>
          <w:rtl/>
        </w:rPr>
        <w:t>2)- في المصدر- عن رجل من أصحابنا سراج و</w:t>
      </w:r>
      <w:r w:rsidR="0012656C">
        <w:rPr>
          <w:rFonts w:ascii="Traditional Arabic" w:hAnsi="Traditional Arabic" w:cs="Traditional Arabic"/>
          <w:b/>
          <w:bCs/>
          <w:rtl/>
        </w:rPr>
        <w:t xml:space="preserve"> كان خادما لأبي عبد اللّه( عليه</w:t>
      </w:r>
      <w:r w:rsidR="0012656C">
        <w:rPr>
          <w:rFonts w:ascii="Traditional Arabic" w:hAnsi="Traditional Arabic" w:cs="Traditional Arabic" w:hint="cs"/>
          <w:b/>
          <w:bCs/>
          <w:rtl/>
        </w:rPr>
        <w:t>‌</w:t>
      </w:r>
      <w:r w:rsidRPr="007E361A">
        <w:rPr>
          <w:rFonts w:ascii="Traditional Arabic" w:hAnsi="Traditional Arabic" w:cs="Traditional Arabic"/>
          <w:b/>
          <w:bCs/>
          <w:rtl/>
        </w:rPr>
        <w:t>السلام).</w:t>
      </w:r>
    </w:p>
  </w:footnote>
  <w:footnote w:id="6">
    <w:p w:rsidR="005E59E4" w:rsidRPr="007E361A" w:rsidRDefault="005E59E4" w:rsidP="005E59E4">
      <w:pPr>
        <w:rPr>
          <w:rFonts w:ascii="Traditional Arabic" w:hAnsi="Traditional Arabic" w:cs="Traditional Arabic"/>
          <w:b/>
          <w:bCs/>
          <w:sz w:val="20"/>
          <w:szCs w:val="20"/>
          <w:rtl/>
        </w:rPr>
      </w:pPr>
      <w:r w:rsidRPr="007E361A">
        <w:rPr>
          <w:rStyle w:val="FootnoteReference"/>
          <w:rFonts w:ascii="Traditional Arabic" w:hAnsi="Traditional Arabic" w:cs="Traditional Arabic"/>
          <w:b/>
          <w:bCs/>
          <w:sz w:val="20"/>
          <w:szCs w:val="20"/>
        </w:rPr>
        <w:footnoteRef/>
      </w:r>
      <w:r w:rsidRPr="007E361A">
        <w:rPr>
          <w:rFonts w:ascii="Traditional Arabic" w:hAnsi="Traditional Arabic" w:cs="Traditional Arabic"/>
          <w:b/>
          <w:bCs/>
          <w:sz w:val="20"/>
          <w:szCs w:val="20"/>
          <w:rtl/>
        </w:rPr>
        <w:t xml:space="preserve"> </w:t>
      </w:r>
      <w:r w:rsidRPr="007E361A">
        <w:rPr>
          <w:rFonts w:ascii="Traditional Arabic" w:hAnsi="Traditional Arabic" w:cs="Traditional Arabic"/>
          <w:b/>
          <w:bCs/>
          <w:sz w:val="20"/>
          <w:szCs w:val="20"/>
          <w:rtl/>
        </w:rPr>
        <w:t xml:space="preserve">. </w:t>
      </w:r>
      <w:r w:rsidRPr="007E361A">
        <w:rPr>
          <w:rFonts w:ascii="Traditional Arabic" w:hAnsi="Traditional Arabic" w:cs="Traditional Arabic"/>
          <w:b/>
          <w:bCs/>
          <w:sz w:val="20"/>
          <w:szCs w:val="20"/>
          <w:rtl/>
        </w:rPr>
        <w:t>شيخ حر عاملى، تفصيل وسائل الشيعة إلى تحصيل مسائل الشريعة، ج‏16، ص160؛کلینی، کافی، ج2، ص 42</w:t>
      </w:r>
    </w:p>
  </w:footnote>
  <w:footnote w:id="7">
    <w:p w:rsidR="00C94704" w:rsidRPr="007E361A" w:rsidRDefault="00C94704" w:rsidP="00C94704">
      <w:pPr>
        <w:pStyle w:val="FootnoteText"/>
        <w:rPr>
          <w:rFonts w:ascii="Traditional Arabic" w:hAnsi="Traditional Arabic" w:cs="Traditional Arabic"/>
          <w:b/>
          <w:bCs/>
          <w:rtl/>
        </w:rPr>
      </w:pPr>
      <w:r w:rsidRPr="007E361A">
        <w:rPr>
          <w:rStyle w:val="FootnoteReference"/>
          <w:rFonts w:ascii="Traditional Arabic" w:eastAsia="2  Lotus" w:hAnsi="Traditional Arabic" w:cs="Traditional Arabic"/>
          <w:b/>
          <w:bCs/>
        </w:rPr>
        <w:footnoteRef/>
      </w:r>
      <w:r w:rsidRPr="007E361A">
        <w:rPr>
          <w:rFonts w:ascii="Traditional Arabic" w:hAnsi="Traditional Arabic" w:cs="Traditional Arabic"/>
          <w:b/>
          <w:bCs/>
          <w:rtl/>
        </w:rPr>
        <w:t xml:space="preserve"> </w:t>
      </w:r>
      <w:r w:rsidRPr="007E361A">
        <w:rPr>
          <w:rFonts w:ascii="Traditional Arabic" w:hAnsi="Traditional Arabic" w:cs="Traditional Arabic"/>
          <w:b/>
          <w:bCs/>
          <w:rtl/>
        </w:rPr>
        <w:t xml:space="preserve">( </w:t>
      </w:r>
      <w:r w:rsidRPr="007E361A">
        <w:rPr>
          <w:rFonts w:ascii="Traditional Arabic" w:hAnsi="Traditional Arabic" w:cs="Traditional Arabic"/>
          <w:b/>
          <w:bCs/>
          <w:rtl/>
        </w:rPr>
        <w:t>1)- في المصدر- صاحب الثلاثة الأعشار.</w:t>
      </w:r>
    </w:p>
  </w:footnote>
  <w:footnote w:id="8">
    <w:p w:rsidR="00C94704" w:rsidRPr="007E361A" w:rsidRDefault="00C94704" w:rsidP="00C94704">
      <w:pPr>
        <w:pStyle w:val="FootnoteText"/>
        <w:rPr>
          <w:rFonts w:ascii="Traditional Arabic" w:hAnsi="Traditional Arabic" w:cs="Traditional Arabic"/>
          <w:b/>
          <w:bCs/>
          <w:rtl/>
        </w:rPr>
      </w:pPr>
      <w:r w:rsidRPr="007E361A">
        <w:rPr>
          <w:rStyle w:val="FootnoteReference"/>
          <w:rFonts w:ascii="Traditional Arabic" w:eastAsia="2  Lotus" w:hAnsi="Traditional Arabic" w:cs="Traditional Arabic"/>
          <w:b/>
          <w:bCs/>
        </w:rPr>
        <w:footnoteRef/>
      </w:r>
      <w:r w:rsidRPr="007E361A">
        <w:rPr>
          <w:rFonts w:ascii="Traditional Arabic" w:hAnsi="Traditional Arabic" w:cs="Traditional Arabic"/>
          <w:b/>
          <w:bCs/>
          <w:rtl/>
        </w:rPr>
        <w:t xml:space="preserve"> </w:t>
      </w:r>
      <w:r w:rsidRPr="007E361A">
        <w:rPr>
          <w:rFonts w:ascii="Traditional Arabic" w:hAnsi="Traditional Arabic" w:cs="Traditional Arabic"/>
          <w:b/>
          <w:bCs/>
          <w:rtl/>
        </w:rPr>
        <w:t xml:space="preserve">. </w:t>
      </w:r>
      <w:r w:rsidRPr="007E361A">
        <w:rPr>
          <w:rFonts w:ascii="Traditional Arabic" w:hAnsi="Traditional Arabic" w:cs="Traditional Arabic"/>
          <w:b/>
          <w:bCs/>
          <w:rtl/>
        </w:rPr>
        <w:t>شيخ حر عاملى، تفصيل وسائل الشيعة إلى تحصيل مسائل الشريعة، ج‏16، ص161 و 162؛ كافي، ج 2، ص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6" w:rsidRDefault="008304E6" w:rsidP="008304E6">
    <w:pPr>
      <w:rPr>
        <w:rFonts w:ascii="Adobe Arabic" w:hAnsi="Adobe Arabic" w:cs="Adobe Arabic"/>
        <w:sz w:val="24"/>
        <w:szCs w:val="24"/>
      </w:rPr>
    </w:pPr>
    <w:r>
      <w:rPr>
        <w:noProof/>
      </w:rPr>
      <w:drawing>
        <wp:anchor distT="0" distB="0" distL="114300" distR="114300" simplePos="0" relativeHeight="251659264" behindDoc="1" locked="0" layoutInCell="1" allowOverlap="1" wp14:anchorId="29F79765" wp14:editId="1A77D84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1A">
      <w:rPr>
        <w:rFonts w:ascii="Adobe Arabic" w:hAnsi="Adobe Arabic" w:cs="Adobe Arabic"/>
        <w:b/>
        <w:bCs/>
        <w:sz w:val="24"/>
        <w:szCs w:val="24"/>
      </w:rPr>
      <w:t xml:space="preserve">                </w:t>
    </w:r>
    <w:r>
      <w:rPr>
        <w:rFonts w:ascii="Adobe Arabic" w:hAnsi="Adobe Arabic" w:cs="Adobe Arabic"/>
        <w:b/>
        <w:bCs/>
        <w:sz w:val="24"/>
        <w:szCs w:val="24"/>
        <w:rtl/>
      </w:rPr>
      <w:t>درس فقه تربیتی                          عنوان اصلی: اصول و روش‌های فقه تربیتی                                       تاریخ جلسه: 1</w:t>
    </w:r>
    <w:r>
      <w:rPr>
        <w:rFonts w:ascii="Adobe Arabic" w:hAnsi="Adobe Arabic" w:cs="Adobe Arabic" w:hint="cs"/>
        <w:b/>
        <w:bCs/>
        <w:sz w:val="24"/>
        <w:szCs w:val="24"/>
        <w:rtl/>
      </w:rPr>
      <w:t>9</w:t>
    </w:r>
    <w:r>
      <w:rPr>
        <w:rFonts w:ascii="Adobe Arabic" w:hAnsi="Adobe Arabic" w:cs="Adobe Arabic"/>
        <w:b/>
        <w:bCs/>
        <w:sz w:val="24"/>
        <w:szCs w:val="24"/>
        <w:rtl/>
      </w:rPr>
      <w:t>/11/1395</w:t>
    </w:r>
  </w:p>
  <w:p w:rsidR="008304E6" w:rsidRDefault="007E361A" w:rsidP="008304E6">
    <w:pPr>
      <w:pStyle w:val="Header"/>
      <w:rPr>
        <w:rFonts w:eastAsia="Calibri"/>
      </w:rPr>
    </w:pPr>
    <w:r>
      <w:rPr>
        <w:rFonts w:ascii="Adobe Arabic" w:hAnsi="Adobe Arabic" w:cs="Adobe Arabic" w:hint="cs"/>
        <w:b/>
        <w:bCs/>
        <w:sz w:val="24"/>
        <w:szCs w:val="24"/>
        <w:rtl/>
      </w:rPr>
      <w:t xml:space="preserve">                </w:t>
    </w:r>
    <w:r w:rsidR="008304E6">
      <w:rPr>
        <w:rFonts w:ascii="Adobe Arabic" w:hAnsi="Adobe Arabic" w:cs="Adobe Arabic" w:hint="cs"/>
        <w:b/>
        <w:bCs/>
        <w:sz w:val="24"/>
        <w:szCs w:val="24"/>
        <w:rtl/>
      </w:rPr>
      <w:t>استاد اعرافی                               عنوان فرعی: اصل قدرت و استطاعت مربی و متربی(رفق و مدارا)         شماره جلسه:</w:t>
    </w:r>
    <w:r w:rsidR="008304E6">
      <w:rPr>
        <w:rFonts w:eastAsia="Calibri" w:hint="cs"/>
        <w:rtl/>
      </w:rPr>
      <w:t xml:space="preserve"> </w:t>
    </w:r>
    <w:r w:rsidR="008304E6">
      <w:rPr>
        <w:rFonts w:ascii="Adobe Arabic" w:eastAsia="Calibri" w:hAnsi="Adobe Arabic" w:cs="Adobe Arabic"/>
        <w:rtl/>
      </w:rPr>
      <w:t>2</w:t>
    </w:r>
    <w:r w:rsidR="008304E6">
      <w:rPr>
        <w:rFonts w:ascii="Adobe Arabic" w:eastAsia="Calibri" w:hAnsi="Adobe Arabic" w:cs="Adobe Arabic" w:hint="cs"/>
        <w:rtl/>
      </w:rPr>
      <w:t>6</w:t>
    </w:r>
  </w:p>
  <w:p w:rsidR="0011288D" w:rsidRPr="00873379" w:rsidRDefault="008304E6"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20F9D34A" wp14:editId="2B2B7D6C">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35C1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25B46"/>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A1A51"/>
    <w:rsid w:val="000A646C"/>
    <w:rsid w:val="000A6E4B"/>
    <w:rsid w:val="000A7898"/>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0F9"/>
    <w:rsid w:val="00122CFD"/>
    <w:rsid w:val="00123AF6"/>
    <w:rsid w:val="00124A9F"/>
    <w:rsid w:val="00125B0A"/>
    <w:rsid w:val="001262A8"/>
    <w:rsid w:val="0012656C"/>
    <w:rsid w:val="00127ED4"/>
    <w:rsid w:val="00130E04"/>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E1B"/>
    <w:rsid w:val="00154171"/>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5D3"/>
    <w:rsid w:val="001B5EDE"/>
    <w:rsid w:val="001B7FBF"/>
    <w:rsid w:val="001C04C2"/>
    <w:rsid w:val="001C0E94"/>
    <w:rsid w:val="001C367D"/>
    <w:rsid w:val="001C3CCA"/>
    <w:rsid w:val="001C7252"/>
    <w:rsid w:val="001C7803"/>
    <w:rsid w:val="001D24F8"/>
    <w:rsid w:val="001D542D"/>
    <w:rsid w:val="001D6605"/>
    <w:rsid w:val="001D77EA"/>
    <w:rsid w:val="001E306E"/>
    <w:rsid w:val="001E3FB0"/>
    <w:rsid w:val="001E4FFF"/>
    <w:rsid w:val="001E58E4"/>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69E6"/>
    <w:rsid w:val="00226E0E"/>
    <w:rsid w:val="002308C2"/>
    <w:rsid w:val="00232273"/>
    <w:rsid w:val="00232C9A"/>
    <w:rsid w:val="00233777"/>
    <w:rsid w:val="00234B45"/>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577D"/>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1909"/>
    <w:rsid w:val="002B5E63"/>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5567"/>
    <w:rsid w:val="002F5F46"/>
    <w:rsid w:val="002F6588"/>
    <w:rsid w:val="003031AA"/>
    <w:rsid w:val="00306A2E"/>
    <w:rsid w:val="00310BCF"/>
    <w:rsid w:val="003126E3"/>
    <w:rsid w:val="003202C5"/>
    <w:rsid w:val="00320AF4"/>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75EFE"/>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FF0"/>
    <w:rsid w:val="0044591E"/>
    <w:rsid w:val="004462FF"/>
    <w:rsid w:val="004476F0"/>
    <w:rsid w:val="00450E8A"/>
    <w:rsid w:val="00454EEE"/>
    <w:rsid w:val="00455B91"/>
    <w:rsid w:val="00456505"/>
    <w:rsid w:val="00456B11"/>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665C"/>
    <w:rsid w:val="00486951"/>
    <w:rsid w:val="004906C4"/>
    <w:rsid w:val="004909F5"/>
    <w:rsid w:val="00491D87"/>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45802"/>
    <w:rsid w:val="005539D3"/>
    <w:rsid w:val="00557745"/>
    <w:rsid w:val="00557A61"/>
    <w:rsid w:val="00557BB7"/>
    <w:rsid w:val="00561A64"/>
    <w:rsid w:val="00562E76"/>
    <w:rsid w:val="005634FF"/>
    <w:rsid w:val="0056498E"/>
    <w:rsid w:val="005673CD"/>
    <w:rsid w:val="00570A73"/>
    <w:rsid w:val="00571374"/>
    <w:rsid w:val="00571697"/>
    <w:rsid w:val="00571767"/>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9E4"/>
    <w:rsid w:val="005E793E"/>
    <w:rsid w:val="005F0283"/>
    <w:rsid w:val="005F05FA"/>
    <w:rsid w:val="005F076B"/>
    <w:rsid w:val="005F1F7F"/>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402B5"/>
    <w:rsid w:val="00640387"/>
    <w:rsid w:val="006419A8"/>
    <w:rsid w:val="00643F9C"/>
    <w:rsid w:val="00644351"/>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696C"/>
    <w:rsid w:val="00696C84"/>
    <w:rsid w:val="006974A7"/>
    <w:rsid w:val="006A085A"/>
    <w:rsid w:val="006A2813"/>
    <w:rsid w:val="006B0A7C"/>
    <w:rsid w:val="006B1D30"/>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06B57"/>
    <w:rsid w:val="00710FE5"/>
    <w:rsid w:val="00715432"/>
    <w:rsid w:val="007233B2"/>
    <w:rsid w:val="00723EDA"/>
    <w:rsid w:val="00726404"/>
    <w:rsid w:val="00727FDF"/>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1ED1"/>
    <w:rsid w:val="00782483"/>
    <w:rsid w:val="00783462"/>
    <w:rsid w:val="00787B13"/>
    <w:rsid w:val="00792FAC"/>
    <w:rsid w:val="0079304A"/>
    <w:rsid w:val="007954FC"/>
    <w:rsid w:val="00795616"/>
    <w:rsid w:val="00795E9A"/>
    <w:rsid w:val="00797690"/>
    <w:rsid w:val="00797C8F"/>
    <w:rsid w:val="007A162C"/>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D6C03"/>
    <w:rsid w:val="007E03E9"/>
    <w:rsid w:val="007E04EE"/>
    <w:rsid w:val="007E05B0"/>
    <w:rsid w:val="007E2DB8"/>
    <w:rsid w:val="007E361A"/>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3501"/>
    <w:rsid w:val="00805425"/>
    <w:rsid w:val="008069FA"/>
    <w:rsid w:val="00806D8A"/>
    <w:rsid w:val="008072F6"/>
    <w:rsid w:val="0080799B"/>
    <w:rsid w:val="00807BE3"/>
    <w:rsid w:val="00811379"/>
    <w:rsid w:val="00811F02"/>
    <w:rsid w:val="00812179"/>
    <w:rsid w:val="00815960"/>
    <w:rsid w:val="008159E0"/>
    <w:rsid w:val="00817ABA"/>
    <w:rsid w:val="00824E3C"/>
    <w:rsid w:val="00825C0C"/>
    <w:rsid w:val="00826BF0"/>
    <w:rsid w:val="008304E6"/>
    <w:rsid w:val="008327AA"/>
    <w:rsid w:val="0084069A"/>
    <w:rsid w:val="008407A4"/>
    <w:rsid w:val="008418B3"/>
    <w:rsid w:val="00841E07"/>
    <w:rsid w:val="00841F79"/>
    <w:rsid w:val="00842C84"/>
    <w:rsid w:val="008443F9"/>
    <w:rsid w:val="00844860"/>
    <w:rsid w:val="00845CC4"/>
    <w:rsid w:val="00846496"/>
    <w:rsid w:val="00846DFC"/>
    <w:rsid w:val="008472E0"/>
    <w:rsid w:val="0084775F"/>
    <w:rsid w:val="00850F58"/>
    <w:rsid w:val="008513B5"/>
    <w:rsid w:val="00851A81"/>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B64"/>
    <w:rsid w:val="008D7F67"/>
    <w:rsid w:val="008E1B85"/>
    <w:rsid w:val="008E25A7"/>
    <w:rsid w:val="008E2C28"/>
    <w:rsid w:val="008E3903"/>
    <w:rsid w:val="008E3D19"/>
    <w:rsid w:val="008E4259"/>
    <w:rsid w:val="008E54C6"/>
    <w:rsid w:val="008E6811"/>
    <w:rsid w:val="008E6CF0"/>
    <w:rsid w:val="008E7979"/>
    <w:rsid w:val="008F0E13"/>
    <w:rsid w:val="008F5D89"/>
    <w:rsid w:val="008F6226"/>
    <w:rsid w:val="008F63E3"/>
    <w:rsid w:val="008F7202"/>
    <w:rsid w:val="008F7F8D"/>
    <w:rsid w:val="0090292E"/>
    <w:rsid w:val="00905F6A"/>
    <w:rsid w:val="00906199"/>
    <w:rsid w:val="009072E9"/>
    <w:rsid w:val="00913C3B"/>
    <w:rsid w:val="00915509"/>
    <w:rsid w:val="00916B62"/>
    <w:rsid w:val="00921860"/>
    <w:rsid w:val="0092520C"/>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28DA"/>
    <w:rsid w:val="009B46BC"/>
    <w:rsid w:val="009B5717"/>
    <w:rsid w:val="009B61C3"/>
    <w:rsid w:val="009B7805"/>
    <w:rsid w:val="009C07A2"/>
    <w:rsid w:val="009C1FBC"/>
    <w:rsid w:val="009C7B4F"/>
    <w:rsid w:val="009D2E0E"/>
    <w:rsid w:val="009D4A7C"/>
    <w:rsid w:val="009D7808"/>
    <w:rsid w:val="009E30A4"/>
    <w:rsid w:val="009E7119"/>
    <w:rsid w:val="009F22FB"/>
    <w:rsid w:val="009F318F"/>
    <w:rsid w:val="009F4EB3"/>
    <w:rsid w:val="009F68B7"/>
    <w:rsid w:val="00A01CEE"/>
    <w:rsid w:val="00A04351"/>
    <w:rsid w:val="00A050F2"/>
    <w:rsid w:val="00A05479"/>
    <w:rsid w:val="00A05991"/>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710A"/>
    <w:rsid w:val="00A7216E"/>
    <w:rsid w:val="00A725C2"/>
    <w:rsid w:val="00A73F23"/>
    <w:rsid w:val="00A75F24"/>
    <w:rsid w:val="00A769EE"/>
    <w:rsid w:val="00A8076B"/>
    <w:rsid w:val="00A810A5"/>
    <w:rsid w:val="00A8590A"/>
    <w:rsid w:val="00A87B80"/>
    <w:rsid w:val="00A923C3"/>
    <w:rsid w:val="00A9311F"/>
    <w:rsid w:val="00A94ED5"/>
    <w:rsid w:val="00A95024"/>
    <w:rsid w:val="00A95234"/>
    <w:rsid w:val="00A9616A"/>
    <w:rsid w:val="00A96F68"/>
    <w:rsid w:val="00A972D3"/>
    <w:rsid w:val="00AA1148"/>
    <w:rsid w:val="00AA2342"/>
    <w:rsid w:val="00AA40A9"/>
    <w:rsid w:val="00AA5A0A"/>
    <w:rsid w:val="00AA5EF1"/>
    <w:rsid w:val="00AB0239"/>
    <w:rsid w:val="00AB1B52"/>
    <w:rsid w:val="00AB2F12"/>
    <w:rsid w:val="00AB3B38"/>
    <w:rsid w:val="00AB3CA3"/>
    <w:rsid w:val="00AB3E01"/>
    <w:rsid w:val="00AB7590"/>
    <w:rsid w:val="00AB7BDE"/>
    <w:rsid w:val="00AB7F54"/>
    <w:rsid w:val="00AD0304"/>
    <w:rsid w:val="00AD0A72"/>
    <w:rsid w:val="00AD27BE"/>
    <w:rsid w:val="00AD6605"/>
    <w:rsid w:val="00AD7DF0"/>
    <w:rsid w:val="00AE1484"/>
    <w:rsid w:val="00AE2F66"/>
    <w:rsid w:val="00AE32BB"/>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0C31"/>
    <w:rsid w:val="00B1208C"/>
    <w:rsid w:val="00B121B7"/>
    <w:rsid w:val="00B15027"/>
    <w:rsid w:val="00B1533A"/>
    <w:rsid w:val="00B17721"/>
    <w:rsid w:val="00B17B28"/>
    <w:rsid w:val="00B20CF3"/>
    <w:rsid w:val="00B21161"/>
    <w:rsid w:val="00B21CF4"/>
    <w:rsid w:val="00B24300"/>
    <w:rsid w:val="00B26B97"/>
    <w:rsid w:val="00B3286D"/>
    <w:rsid w:val="00B34BCF"/>
    <w:rsid w:val="00B35D63"/>
    <w:rsid w:val="00B3632F"/>
    <w:rsid w:val="00B363B0"/>
    <w:rsid w:val="00B3736E"/>
    <w:rsid w:val="00B37B3B"/>
    <w:rsid w:val="00B431EB"/>
    <w:rsid w:val="00B44C86"/>
    <w:rsid w:val="00B460D1"/>
    <w:rsid w:val="00B50599"/>
    <w:rsid w:val="00B51D76"/>
    <w:rsid w:val="00B54A61"/>
    <w:rsid w:val="00B601CD"/>
    <w:rsid w:val="00B6314A"/>
    <w:rsid w:val="00B63F15"/>
    <w:rsid w:val="00B64D61"/>
    <w:rsid w:val="00B70D23"/>
    <w:rsid w:val="00B70F20"/>
    <w:rsid w:val="00B735A0"/>
    <w:rsid w:val="00B773EC"/>
    <w:rsid w:val="00B77C23"/>
    <w:rsid w:val="00B80051"/>
    <w:rsid w:val="00B821E9"/>
    <w:rsid w:val="00B83874"/>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37C80"/>
    <w:rsid w:val="00C40661"/>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63DD"/>
    <w:rsid w:val="00C84F4A"/>
    <w:rsid w:val="00C84FC0"/>
    <w:rsid w:val="00C9244A"/>
    <w:rsid w:val="00C94704"/>
    <w:rsid w:val="00CA0893"/>
    <w:rsid w:val="00CA0DE7"/>
    <w:rsid w:val="00CA11AF"/>
    <w:rsid w:val="00CA7348"/>
    <w:rsid w:val="00CB0E5D"/>
    <w:rsid w:val="00CB1141"/>
    <w:rsid w:val="00CB1CEA"/>
    <w:rsid w:val="00CB2BE8"/>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20E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5E62"/>
    <w:rsid w:val="00DC603F"/>
    <w:rsid w:val="00DC672E"/>
    <w:rsid w:val="00DC7A2D"/>
    <w:rsid w:val="00DD01FD"/>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4393"/>
    <w:rsid w:val="00ED001A"/>
    <w:rsid w:val="00ED2C65"/>
    <w:rsid w:val="00ED545C"/>
    <w:rsid w:val="00ED61F0"/>
    <w:rsid w:val="00EE1C07"/>
    <w:rsid w:val="00EE20C6"/>
    <w:rsid w:val="00EE2C91"/>
    <w:rsid w:val="00EE3979"/>
    <w:rsid w:val="00EE4D37"/>
    <w:rsid w:val="00EE5ABC"/>
    <w:rsid w:val="00EE5D16"/>
    <w:rsid w:val="00EF138C"/>
    <w:rsid w:val="00EF17EF"/>
    <w:rsid w:val="00F0160B"/>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23F2"/>
    <w:rsid w:val="00F77A20"/>
    <w:rsid w:val="00F81006"/>
    <w:rsid w:val="00F81C2B"/>
    <w:rsid w:val="00F85929"/>
    <w:rsid w:val="00F86AE2"/>
    <w:rsid w:val="00F90C7E"/>
    <w:rsid w:val="00F90CBB"/>
    <w:rsid w:val="00F92C7F"/>
    <w:rsid w:val="00F95E29"/>
    <w:rsid w:val="00F96ED1"/>
    <w:rsid w:val="00F971DB"/>
    <w:rsid w:val="00FA4BCD"/>
    <w:rsid w:val="00FA5050"/>
    <w:rsid w:val="00FA5382"/>
    <w:rsid w:val="00FB0831"/>
    <w:rsid w:val="00FB2A55"/>
    <w:rsid w:val="00FC0862"/>
    <w:rsid w:val="00FC30E6"/>
    <w:rsid w:val="00FC4209"/>
    <w:rsid w:val="00FC42D7"/>
    <w:rsid w:val="00FC5100"/>
    <w:rsid w:val="00FC70FB"/>
    <w:rsid w:val="00FC7B6F"/>
    <w:rsid w:val="00FD143D"/>
    <w:rsid w:val="00FD1F3B"/>
    <w:rsid w:val="00FD710B"/>
    <w:rsid w:val="00FD7714"/>
    <w:rsid w:val="00FE0F0C"/>
    <w:rsid w:val="00FE1685"/>
    <w:rsid w:val="00FE5A14"/>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D320EB"/>
    <w:pPr>
      <w:spacing w:after="100"/>
      <w:ind w:left="220"/>
    </w:pPr>
  </w:style>
  <w:style w:type="paragraph" w:styleId="TOC3">
    <w:name w:val="toc 3"/>
    <w:basedOn w:val="Normal"/>
    <w:next w:val="Normal"/>
    <w:autoRedefine/>
    <w:uiPriority w:val="39"/>
    <w:unhideWhenUsed/>
    <w:qFormat/>
    <w:rsid w:val="00D320EB"/>
    <w:pPr>
      <w:spacing w:after="100"/>
      <w:ind w:left="440"/>
    </w:pPr>
  </w:style>
  <w:style w:type="paragraph" w:styleId="TOC4">
    <w:name w:val="toc 4"/>
    <w:basedOn w:val="Normal"/>
    <w:next w:val="Normal"/>
    <w:autoRedefine/>
    <w:uiPriority w:val="39"/>
    <w:unhideWhenUsed/>
    <w:qFormat/>
    <w:rsid w:val="00D320E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D320EB"/>
    <w:pPr>
      <w:spacing w:after="100"/>
      <w:ind w:left="220"/>
    </w:pPr>
  </w:style>
  <w:style w:type="paragraph" w:styleId="TOC3">
    <w:name w:val="toc 3"/>
    <w:basedOn w:val="Normal"/>
    <w:next w:val="Normal"/>
    <w:autoRedefine/>
    <w:uiPriority w:val="39"/>
    <w:unhideWhenUsed/>
    <w:qFormat/>
    <w:rsid w:val="00D320EB"/>
    <w:pPr>
      <w:spacing w:after="100"/>
      <w:ind w:left="440"/>
    </w:pPr>
  </w:style>
  <w:style w:type="paragraph" w:styleId="TOC4">
    <w:name w:val="toc 4"/>
    <w:basedOn w:val="Normal"/>
    <w:next w:val="Normal"/>
    <w:autoRedefine/>
    <w:uiPriority w:val="39"/>
    <w:unhideWhenUsed/>
    <w:qFormat/>
    <w:rsid w:val="00D320E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F633-F5D8-4B2C-9B76-2F896969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45</TotalTime>
  <Pages>9</Pages>
  <Words>2709</Words>
  <Characters>15445</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2017-02-08T06:55:00Z</dcterms:created>
  <dcterms:modified xsi:type="dcterms:W3CDTF">2017-02-09T08:00:00Z</dcterms:modified>
</cp:coreProperties>
</file>